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F354DA" w14:textId="77777777" w:rsidR="009260DE" w:rsidRPr="00A95126" w:rsidRDefault="0021526C" w:rsidP="009260DE">
      <w:pPr>
        <w:rPr>
          <w:sz w:val="24"/>
          <w:szCs w:val="24"/>
        </w:rPr>
      </w:pPr>
      <w:bookmarkStart w:id="0" w:name="_GoBack"/>
      <w:bookmarkEnd w:id="0"/>
      <w:r w:rsidRPr="00A95126">
        <w:rPr>
          <w:noProof/>
          <w:sz w:val="24"/>
          <w:szCs w:val="24"/>
          <w:lang w:eastAsia="da-DK"/>
        </w:rPr>
        <w:drawing>
          <wp:anchor distT="0" distB="0" distL="114300" distR="114300" simplePos="0" relativeHeight="251658240" behindDoc="0" locked="0" layoutInCell="1" allowOverlap="1" wp14:anchorId="6CA7FC65" wp14:editId="038AAFA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A95126">
        <w:rPr>
          <w:sz w:val="24"/>
          <w:szCs w:val="24"/>
        </w:rPr>
        <w:br w:type="textWrapping" w:clear="all"/>
      </w:r>
    </w:p>
    <w:p w14:paraId="30FFCE26" w14:textId="7FC9115C" w:rsidR="009260DE" w:rsidRPr="00A95126" w:rsidRDefault="009260DE" w:rsidP="009260DE">
      <w:pPr>
        <w:pStyle w:val="Titel"/>
        <w:tabs>
          <w:tab w:val="right" w:pos="9356"/>
        </w:tabs>
        <w:jc w:val="left"/>
        <w:rPr>
          <w:b w:val="0"/>
          <w:szCs w:val="24"/>
          <w:lang w:eastAsia="en-US"/>
        </w:rPr>
      </w:pPr>
      <w:r w:rsidRPr="00A95126">
        <w:rPr>
          <w:b w:val="0"/>
          <w:szCs w:val="24"/>
          <w:lang w:eastAsia="en-US"/>
        </w:rPr>
        <w:tab/>
      </w:r>
      <w:r w:rsidR="0047524D">
        <w:rPr>
          <w:szCs w:val="24"/>
        </w:rPr>
        <w:t>10. juli 2025</w:t>
      </w:r>
    </w:p>
    <w:p w14:paraId="60945488" w14:textId="77777777" w:rsidR="009260DE" w:rsidRPr="00A95126" w:rsidRDefault="009260DE" w:rsidP="009260DE">
      <w:pPr>
        <w:pStyle w:val="Titel"/>
        <w:tabs>
          <w:tab w:val="left" w:pos="8222"/>
        </w:tabs>
        <w:jc w:val="left"/>
        <w:rPr>
          <w:b w:val="0"/>
          <w:szCs w:val="24"/>
        </w:rPr>
      </w:pPr>
    </w:p>
    <w:p w14:paraId="357BBF3F" w14:textId="77777777" w:rsidR="009260DE" w:rsidRPr="00A95126" w:rsidRDefault="009260DE" w:rsidP="009260DE">
      <w:pPr>
        <w:pStyle w:val="Titel"/>
        <w:jc w:val="left"/>
        <w:rPr>
          <w:b w:val="0"/>
          <w:szCs w:val="24"/>
        </w:rPr>
      </w:pPr>
    </w:p>
    <w:p w14:paraId="6764A58E" w14:textId="77777777" w:rsidR="009260DE" w:rsidRPr="00A95126" w:rsidRDefault="009260DE" w:rsidP="009260DE">
      <w:pPr>
        <w:pStyle w:val="Titel"/>
        <w:jc w:val="left"/>
        <w:rPr>
          <w:b w:val="0"/>
          <w:szCs w:val="24"/>
        </w:rPr>
      </w:pPr>
    </w:p>
    <w:p w14:paraId="1B303857" w14:textId="77777777" w:rsidR="009260DE" w:rsidRPr="00A95126" w:rsidRDefault="009260DE" w:rsidP="009260DE">
      <w:pPr>
        <w:jc w:val="center"/>
        <w:rPr>
          <w:b/>
          <w:sz w:val="24"/>
          <w:szCs w:val="24"/>
        </w:rPr>
      </w:pPr>
      <w:r w:rsidRPr="00A95126">
        <w:rPr>
          <w:b/>
          <w:sz w:val="24"/>
          <w:szCs w:val="24"/>
        </w:rPr>
        <w:t>PRODUKTRESUMÉ</w:t>
      </w:r>
    </w:p>
    <w:p w14:paraId="23EE2FD5" w14:textId="77777777" w:rsidR="009260DE" w:rsidRPr="00A95126" w:rsidRDefault="009260DE" w:rsidP="009260DE">
      <w:pPr>
        <w:jc w:val="center"/>
        <w:rPr>
          <w:b/>
          <w:sz w:val="24"/>
          <w:szCs w:val="24"/>
        </w:rPr>
      </w:pPr>
    </w:p>
    <w:p w14:paraId="03ADCA23" w14:textId="77777777" w:rsidR="009260DE" w:rsidRPr="00A95126" w:rsidRDefault="009260DE" w:rsidP="009260DE">
      <w:pPr>
        <w:jc w:val="center"/>
        <w:rPr>
          <w:b/>
          <w:sz w:val="24"/>
          <w:szCs w:val="24"/>
        </w:rPr>
      </w:pPr>
      <w:r w:rsidRPr="00A95126">
        <w:rPr>
          <w:b/>
          <w:sz w:val="24"/>
          <w:szCs w:val="24"/>
        </w:rPr>
        <w:t>for</w:t>
      </w:r>
    </w:p>
    <w:p w14:paraId="3D304654" w14:textId="77777777" w:rsidR="000B058C" w:rsidRPr="00A95126" w:rsidRDefault="000B058C" w:rsidP="009260DE">
      <w:pPr>
        <w:jc w:val="center"/>
        <w:rPr>
          <w:b/>
          <w:sz w:val="24"/>
          <w:szCs w:val="24"/>
        </w:rPr>
      </w:pPr>
    </w:p>
    <w:p w14:paraId="0006E567" w14:textId="352AE556" w:rsidR="009260DE" w:rsidRPr="00A95126" w:rsidRDefault="006E57AE" w:rsidP="009260DE">
      <w:pPr>
        <w:jc w:val="center"/>
        <w:rPr>
          <w:b/>
          <w:sz w:val="24"/>
          <w:szCs w:val="24"/>
        </w:rPr>
      </w:pPr>
      <w:r w:rsidRPr="00A95126">
        <w:rPr>
          <w:b/>
          <w:sz w:val="24"/>
          <w:szCs w:val="24"/>
        </w:rPr>
        <w:t xml:space="preserve">Melatonin </w:t>
      </w:r>
      <w:r w:rsidR="00B541D8">
        <w:rPr>
          <w:b/>
          <w:sz w:val="24"/>
          <w:szCs w:val="24"/>
        </w:rPr>
        <w:t>"</w:t>
      </w:r>
      <w:r w:rsidRPr="00A95126">
        <w:rPr>
          <w:b/>
          <w:sz w:val="24"/>
          <w:szCs w:val="24"/>
        </w:rPr>
        <w:t>Glenmark</w:t>
      </w:r>
      <w:r w:rsidR="00B541D8">
        <w:rPr>
          <w:b/>
          <w:sz w:val="24"/>
          <w:szCs w:val="24"/>
        </w:rPr>
        <w:t>"</w:t>
      </w:r>
      <w:r w:rsidRPr="00A95126">
        <w:rPr>
          <w:b/>
          <w:sz w:val="24"/>
          <w:szCs w:val="24"/>
        </w:rPr>
        <w:t>, oral opløsning</w:t>
      </w:r>
    </w:p>
    <w:p w14:paraId="239B4E93" w14:textId="77777777" w:rsidR="009260DE" w:rsidRPr="00A95126" w:rsidRDefault="009260DE" w:rsidP="009260DE">
      <w:pPr>
        <w:jc w:val="both"/>
        <w:rPr>
          <w:sz w:val="24"/>
          <w:szCs w:val="24"/>
        </w:rPr>
      </w:pPr>
    </w:p>
    <w:p w14:paraId="1822330D" w14:textId="77777777" w:rsidR="009260DE" w:rsidRPr="00A95126" w:rsidRDefault="009260DE" w:rsidP="009260DE">
      <w:pPr>
        <w:jc w:val="both"/>
        <w:rPr>
          <w:sz w:val="24"/>
          <w:szCs w:val="24"/>
        </w:rPr>
      </w:pPr>
    </w:p>
    <w:p w14:paraId="730D2C12" w14:textId="77777777" w:rsidR="009260DE" w:rsidRPr="00A95126" w:rsidRDefault="009260DE" w:rsidP="009260DE">
      <w:pPr>
        <w:tabs>
          <w:tab w:val="left" w:pos="851"/>
        </w:tabs>
        <w:ind w:left="851" w:hanging="851"/>
        <w:rPr>
          <w:b/>
          <w:sz w:val="24"/>
          <w:szCs w:val="24"/>
        </w:rPr>
      </w:pPr>
      <w:r w:rsidRPr="00A95126">
        <w:rPr>
          <w:b/>
          <w:sz w:val="24"/>
          <w:szCs w:val="24"/>
        </w:rPr>
        <w:t>0.</w:t>
      </w:r>
      <w:r w:rsidRPr="00A95126">
        <w:rPr>
          <w:b/>
          <w:sz w:val="24"/>
          <w:szCs w:val="24"/>
        </w:rPr>
        <w:tab/>
        <w:t>D.SP.NR.</w:t>
      </w:r>
    </w:p>
    <w:p w14:paraId="5B60B123" w14:textId="1E221135" w:rsidR="009260DE" w:rsidRPr="00A95126" w:rsidRDefault="006E57AE" w:rsidP="009260DE">
      <w:pPr>
        <w:tabs>
          <w:tab w:val="left" w:pos="851"/>
        </w:tabs>
        <w:ind w:left="851"/>
        <w:rPr>
          <w:sz w:val="24"/>
          <w:szCs w:val="24"/>
        </w:rPr>
      </w:pPr>
      <w:r w:rsidRPr="00A95126">
        <w:rPr>
          <w:sz w:val="24"/>
          <w:szCs w:val="24"/>
        </w:rPr>
        <w:t>32662</w:t>
      </w:r>
    </w:p>
    <w:p w14:paraId="27787CA2" w14:textId="77777777" w:rsidR="009260DE" w:rsidRPr="00A95126" w:rsidRDefault="009260DE" w:rsidP="009260DE">
      <w:pPr>
        <w:tabs>
          <w:tab w:val="left" w:pos="851"/>
        </w:tabs>
        <w:ind w:left="851"/>
        <w:rPr>
          <w:sz w:val="24"/>
          <w:szCs w:val="24"/>
        </w:rPr>
      </w:pPr>
    </w:p>
    <w:p w14:paraId="5452226D" w14:textId="77777777" w:rsidR="009260DE" w:rsidRPr="00A95126" w:rsidRDefault="009260DE" w:rsidP="009260DE">
      <w:pPr>
        <w:tabs>
          <w:tab w:val="left" w:pos="851"/>
        </w:tabs>
        <w:ind w:left="851" w:hanging="851"/>
        <w:rPr>
          <w:b/>
          <w:sz w:val="24"/>
          <w:szCs w:val="24"/>
        </w:rPr>
      </w:pPr>
      <w:r w:rsidRPr="00A95126">
        <w:rPr>
          <w:b/>
          <w:sz w:val="24"/>
          <w:szCs w:val="24"/>
        </w:rPr>
        <w:t>1.</w:t>
      </w:r>
      <w:r w:rsidRPr="00A95126">
        <w:rPr>
          <w:b/>
          <w:sz w:val="24"/>
          <w:szCs w:val="24"/>
        </w:rPr>
        <w:tab/>
        <w:t>LÆGEMIDLETS NAVN</w:t>
      </w:r>
    </w:p>
    <w:p w14:paraId="6DFF85B0" w14:textId="7280A0A0" w:rsidR="009260DE" w:rsidRPr="00A95126" w:rsidRDefault="006E57AE" w:rsidP="009260DE">
      <w:pPr>
        <w:tabs>
          <w:tab w:val="left" w:pos="851"/>
        </w:tabs>
        <w:ind w:left="851"/>
        <w:rPr>
          <w:sz w:val="24"/>
          <w:szCs w:val="24"/>
        </w:rPr>
      </w:pPr>
      <w:r w:rsidRPr="00A95126">
        <w:rPr>
          <w:sz w:val="24"/>
          <w:szCs w:val="24"/>
        </w:rPr>
        <w:t xml:space="preserve">Melatonin </w:t>
      </w:r>
      <w:r w:rsidR="00B541D8">
        <w:rPr>
          <w:sz w:val="24"/>
          <w:szCs w:val="24"/>
        </w:rPr>
        <w:t>"</w:t>
      </w:r>
      <w:r w:rsidRPr="00A95126">
        <w:rPr>
          <w:sz w:val="24"/>
          <w:szCs w:val="24"/>
        </w:rPr>
        <w:t>Glenmark</w:t>
      </w:r>
      <w:r w:rsidR="00B541D8">
        <w:rPr>
          <w:sz w:val="24"/>
          <w:szCs w:val="24"/>
        </w:rPr>
        <w:t>"</w:t>
      </w:r>
    </w:p>
    <w:p w14:paraId="7EB8A5D2" w14:textId="77777777" w:rsidR="009260DE" w:rsidRPr="00A95126" w:rsidRDefault="009260DE" w:rsidP="009260DE">
      <w:pPr>
        <w:tabs>
          <w:tab w:val="left" w:pos="851"/>
        </w:tabs>
        <w:ind w:left="851"/>
        <w:rPr>
          <w:sz w:val="24"/>
          <w:szCs w:val="24"/>
        </w:rPr>
      </w:pPr>
    </w:p>
    <w:p w14:paraId="0CBE7748" w14:textId="77777777" w:rsidR="009260DE" w:rsidRPr="00A95126" w:rsidRDefault="009260DE" w:rsidP="009260DE">
      <w:pPr>
        <w:tabs>
          <w:tab w:val="left" w:pos="851"/>
        </w:tabs>
        <w:ind w:left="851" w:hanging="851"/>
        <w:rPr>
          <w:b/>
          <w:sz w:val="24"/>
          <w:szCs w:val="24"/>
        </w:rPr>
      </w:pPr>
      <w:r w:rsidRPr="00A95126">
        <w:rPr>
          <w:b/>
          <w:sz w:val="24"/>
          <w:szCs w:val="24"/>
        </w:rPr>
        <w:t>2.</w:t>
      </w:r>
      <w:r w:rsidRPr="00A95126">
        <w:rPr>
          <w:b/>
          <w:sz w:val="24"/>
          <w:szCs w:val="24"/>
        </w:rPr>
        <w:tab/>
        <w:t>KVALITATIV OG KVANTITATIV SAMMENSÆTNING</w:t>
      </w:r>
    </w:p>
    <w:p w14:paraId="0ED0F2ED" w14:textId="77777777" w:rsidR="00B84B9F" w:rsidRPr="00A95126" w:rsidRDefault="00B84B9F" w:rsidP="003873CF">
      <w:pPr>
        <w:ind w:left="851"/>
        <w:rPr>
          <w:sz w:val="24"/>
          <w:szCs w:val="24"/>
        </w:rPr>
      </w:pPr>
      <w:r w:rsidRPr="00A95126">
        <w:rPr>
          <w:sz w:val="24"/>
          <w:szCs w:val="24"/>
        </w:rPr>
        <w:t xml:space="preserve">1 ml oral opløsning indeholder 1 mg </w:t>
      </w:r>
      <w:proofErr w:type="spellStart"/>
      <w:r w:rsidRPr="00A95126">
        <w:rPr>
          <w:sz w:val="24"/>
          <w:szCs w:val="24"/>
        </w:rPr>
        <w:t>melatonin</w:t>
      </w:r>
      <w:proofErr w:type="spellEnd"/>
      <w:r w:rsidRPr="00A95126">
        <w:rPr>
          <w:sz w:val="24"/>
          <w:szCs w:val="24"/>
        </w:rPr>
        <w:t>.</w:t>
      </w:r>
    </w:p>
    <w:p w14:paraId="01042C4B" w14:textId="77777777" w:rsidR="00B84B9F" w:rsidRPr="00A95126" w:rsidRDefault="00B84B9F" w:rsidP="003873CF">
      <w:pPr>
        <w:ind w:left="851"/>
        <w:rPr>
          <w:sz w:val="24"/>
          <w:szCs w:val="24"/>
        </w:rPr>
      </w:pPr>
    </w:p>
    <w:p w14:paraId="1823E395" w14:textId="77777777" w:rsidR="00B84B9F" w:rsidRPr="00A95126" w:rsidRDefault="00B84B9F" w:rsidP="003873CF">
      <w:pPr>
        <w:ind w:left="851"/>
        <w:rPr>
          <w:sz w:val="24"/>
          <w:szCs w:val="24"/>
          <w:u w:val="single"/>
        </w:rPr>
      </w:pPr>
      <w:r w:rsidRPr="00A95126">
        <w:rPr>
          <w:sz w:val="24"/>
          <w:szCs w:val="24"/>
          <w:u w:val="single"/>
        </w:rPr>
        <w:t>Hjælpestoffer, som behandleren skal være opmærksom på</w:t>
      </w:r>
    </w:p>
    <w:p w14:paraId="33DE96A9" w14:textId="77777777" w:rsidR="00B84B9F" w:rsidRPr="00A95126" w:rsidRDefault="00B84B9F" w:rsidP="003873CF">
      <w:pPr>
        <w:ind w:left="851"/>
        <w:rPr>
          <w:sz w:val="24"/>
          <w:szCs w:val="24"/>
        </w:rPr>
      </w:pPr>
      <w:r w:rsidRPr="00A95126">
        <w:rPr>
          <w:sz w:val="24"/>
          <w:szCs w:val="24"/>
        </w:rPr>
        <w:t xml:space="preserve">1 ml oral opløsning indeholder 1,6 mg </w:t>
      </w:r>
      <w:proofErr w:type="spellStart"/>
      <w:r w:rsidRPr="00A95126">
        <w:rPr>
          <w:sz w:val="24"/>
          <w:szCs w:val="24"/>
        </w:rPr>
        <w:t>natriummethylparahydroxybenzoat</w:t>
      </w:r>
      <w:proofErr w:type="spellEnd"/>
      <w:r w:rsidRPr="00A95126">
        <w:rPr>
          <w:sz w:val="24"/>
          <w:szCs w:val="24"/>
        </w:rPr>
        <w:t>, 150 mg propylenglycol og 140 mg sorbitol.</w:t>
      </w:r>
    </w:p>
    <w:p w14:paraId="7D4693F7" w14:textId="77777777" w:rsidR="00B84B9F" w:rsidRPr="00A95126" w:rsidRDefault="00B84B9F" w:rsidP="003873CF">
      <w:pPr>
        <w:ind w:left="851"/>
        <w:rPr>
          <w:sz w:val="24"/>
          <w:szCs w:val="24"/>
        </w:rPr>
      </w:pPr>
    </w:p>
    <w:p w14:paraId="17A766A1" w14:textId="77777777" w:rsidR="00B84B9F" w:rsidRPr="00A95126" w:rsidRDefault="00B84B9F" w:rsidP="003873CF">
      <w:pPr>
        <w:ind w:left="851"/>
        <w:rPr>
          <w:sz w:val="24"/>
          <w:szCs w:val="24"/>
        </w:rPr>
      </w:pPr>
      <w:r w:rsidRPr="00A95126">
        <w:rPr>
          <w:sz w:val="24"/>
          <w:szCs w:val="24"/>
        </w:rPr>
        <w:t>Alle hjælpestoffer er anført under pkt. 6.1.</w:t>
      </w:r>
    </w:p>
    <w:p w14:paraId="58D8628E" w14:textId="77777777" w:rsidR="009260DE" w:rsidRPr="00A95126" w:rsidRDefault="009260DE" w:rsidP="009260DE">
      <w:pPr>
        <w:tabs>
          <w:tab w:val="left" w:pos="851"/>
        </w:tabs>
        <w:ind w:left="851"/>
        <w:rPr>
          <w:sz w:val="24"/>
          <w:szCs w:val="24"/>
        </w:rPr>
      </w:pPr>
    </w:p>
    <w:p w14:paraId="0049CA44" w14:textId="77777777" w:rsidR="009260DE" w:rsidRPr="00A95126" w:rsidRDefault="009260DE" w:rsidP="009260DE">
      <w:pPr>
        <w:tabs>
          <w:tab w:val="left" w:pos="851"/>
        </w:tabs>
        <w:ind w:left="851" w:hanging="851"/>
        <w:rPr>
          <w:b/>
          <w:sz w:val="24"/>
          <w:szCs w:val="24"/>
        </w:rPr>
      </w:pPr>
      <w:r w:rsidRPr="00A95126">
        <w:rPr>
          <w:b/>
          <w:sz w:val="24"/>
          <w:szCs w:val="24"/>
        </w:rPr>
        <w:t>3.</w:t>
      </w:r>
      <w:r w:rsidRPr="00A95126">
        <w:rPr>
          <w:b/>
          <w:sz w:val="24"/>
          <w:szCs w:val="24"/>
        </w:rPr>
        <w:tab/>
        <w:t>LÆGEMIDDELFORM</w:t>
      </w:r>
    </w:p>
    <w:p w14:paraId="63308FF0" w14:textId="3C642D48" w:rsidR="00B84B9F" w:rsidRPr="00A95126" w:rsidRDefault="00B84B9F" w:rsidP="003873CF">
      <w:pPr>
        <w:ind w:left="851"/>
        <w:rPr>
          <w:sz w:val="24"/>
          <w:szCs w:val="24"/>
        </w:rPr>
      </w:pPr>
      <w:r w:rsidRPr="00A95126">
        <w:rPr>
          <w:sz w:val="24"/>
          <w:szCs w:val="24"/>
        </w:rPr>
        <w:t>Oral opløsning</w:t>
      </w:r>
    </w:p>
    <w:p w14:paraId="590EE48B" w14:textId="77777777" w:rsidR="00B84B9F" w:rsidRPr="00A95126" w:rsidRDefault="00B84B9F" w:rsidP="003873CF">
      <w:pPr>
        <w:ind w:left="851"/>
        <w:rPr>
          <w:sz w:val="24"/>
          <w:szCs w:val="24"/>
        </w:rPr>
      </w:pPr>
      <w:r w:rsidRPr="00A95126">
        <w:rPr>
          <w:sz w:val="24"/>
          <w:szCs w:val="24"/>
        </w:rPr>
        <w:t>Farveløs til let gullig, opaliserende opløsning.</w:t>
      </w:r>
    </w:p>
    <w:p w14:paraId="29E153AB" w14:textId="1B4FE5D3" w:rsidR="009260DE" w:rsidRPr="00A95126" w:rsidRDefault="009260DE" w:rsidP="009260DE">
      <w:pPr>
        <w:tabs>
          <w:tab w:val="left" w:pos="851"/>
        </w:tabs>
        <w:ind w:left="851"/>
        <w:rPr>
          <w:sz w:val="24"/>
          <w:szCs w:val="24"/>
        </w:rPr>
      </w:pPr>
    </w:p>
    <w:p w14:paraId="54591FB2" w14:textId="77777777" w:rsidR="009260DE" w:rsidRPr="00A95126" w:rsidRDefault="009260DE" w:rsidP="009260DE">
      <w:pPr>
        <w:tabs>
          <w:tab w:val="left" w:pos="851"/>
        </w:tabs>
        <w:ind w:left="851"/>
        <w:rPr>
          <w:sz w:val="24"/>
          <w:szCs w:val="24"/>
        </w:rPr>
      </w:pPr>
    </w:p>
    <w:p w14:paraId="7A21D62A" w14:textId="77777777" w:rsidR="009260DE" w:rsidRPr="00A95126" w:rsidRDefault="009260DE" w:rsidP="009260DE">
      <w:pPr>
        <w:tabs>
          <w:tab w:val="left" w:pos="851"/>
        </w:tabs>
        <w:ind w:left="851" w:hanging="851"/>
        <w:rPr>
          <w:b/>
          <w:sz w:val="24"/>
          <w:szCs w:val="24"/>
        </w:rPr>
      </w:pPr>
      <w:r w:rsidRPr="00A95126">
        <w:rPr>
          <w:b/>
          <w:sz w:val="24"/>
          <w:szCs w:val="24"/>
        </w:rPr>
        <w:t>4.</w:t>
      </w:r>
      <w:r w:rsidRPr="00A95126">
        <w:rPr>
          <w:b/>
          <w:sz w:val="24"/>
          <w:szCs w:val="24"/>
        </w:rPr>
        <w:tab/>
        <w:t>KLINISKE OPLYSNINGER</w:t>
      </w:r>
    </w:p>
    <w:p w14:paraId="7F21F5AD" w14:textId="77777777" w:rsidR="009260DE" w:rsidRPr="00A95126" w:rsidRDefault="009260DE" w:rsidP="009260DE">
      <w:pPr>
        <w:tabs>
          <w:tab w:val="left" w:pos="851"/>
        </w:tabs>
        <w:ind w:left="851"/>
        <w:rPr>
          <w:b/>
          <w:sz w:val="24"/>
          <w:szCs w:val="24"/>
        </w:rPr>
      </w:pPr>
    </w:p>
    <w:p w14:paraId="54DAE7C1" w14:textId="77777777" w:rsidR="009260DE" w:rsidRPr="00A95126" w:rsidRDefault="009260DE" w:rsidP="009260DE">
      <w:pPr>
        <w:tabs>
          <w:tab w:val="left" w:pos="851"/>
        </w:tabs>
        <w:ind w:left="851" w:hanging="851"/>
        <w:rPr>
          <w:b/>
          <w:sz w:val="24"/>
          <w:szCs w:val="24"/>
          <w:u w:val="single"/>
        </w:rPr>
      </w:pPr>
      <w:r w:rsidRPr="00A95126">
        <w:rPr>
          <w:b/>
          <w:sz w:val="24"/>
          <w:szCs w:val="24"/>
        </w:rPr>
        <w:t>4.1</w:t>
      </w:r>
      <w:r w:rsidRPr="00A95126">
        <w:rPr>
          <w:b/>
          <w:sz w:val="24"/>
          <w:szCs w:val="24"/>
        </w:rPr>
        <w:tab/>
        <w:t>Terapeutiske indikationer</w:t>
      </w:r>
    </w:p>
    <w:p w14:paraId="7136D2E5" w14:textId="2156C0FC" w:rsidR="00B84B9F" w:rsidRPr="00A95126" w:rsidRDefault="00B84B9F" w:rsidP="003873CF">
      <w:pPr>
        <w:ind w:left="851"/>
        <w:rPr>
          <w:sz w:val="24"/>
          <w:szCs w:val="24"/>
        </w:rPr>
      </w:pPr>
      <w:r w:rsidRPr="00A95126">
        <w:rPr>
          <w:sz w:val="24"/>
          <w:szCs w:val="24"/>
        </w:rPr>
        <w:t xml:space="preserve">Melatonin </w:t>
      </w:r>
      <w:r w:rsidR="00B541D8">
        <w:rPr>
          <w:sz w:val="24"/>
          <w:szCs w:val="24"/>
        </w:rPr>
        <w:t>"</w:t>
      </w:r>
      <w:r w:rsidRPr="00A95126">
        <w:rPr>
          <w:sz w:val="24"/>
          <w:szCs w:val="24"/>
        </w:rPr>
        <w:t>Glenmark</w:t>
      </w:r>
      <w:r w:rsidR="00B541D8">
        <w:rPr>
          <w:sz w:val="24"/>
          <w:szCs w:val="24"/>
        </w:rPr>
        <w:t>"</w:t>
      </w:r>
      <w:r w:rsidRPr="00A95126">
        <w:rPr>
          <w:sz w:val="24"/>
          <w:szCs w:val="24"/>
        </w:rPr>
        <w:t xml:space="preserve"> er indiceret til:</w:t>
      </w:r>
    </w:p>
    <w:p w14:paraId="5F458DE8" w14:textId="77777777" w:rsidR="00B84B9F" w:rsidRPr="009C2499" w:rsidRDefault="00B84B9F" w:rsidP="009C2499">
      <w:pPr>
        <w:pStyle w:val="Listeafsnit"/>
        <w:numPr>
          <w:ilvl w:val="0"/>
          <w:numId w:val="11"/>
        </w:numPr>
        <w:ind w:left="1276" w:hanging="425"/>
        <w:rPr>
          <w:sz w:val="24"/>
          <w:szCs w:val="24"/>
        </w:rPr>
      </w:pPr>
      <w:r w:rsidRPr="009C2499">
        <w:rPr>
          <w:sz w:val="24"/>
          <w:szCs w:val="24"/>
        </w:rPr>
        <w:t>Kortvarig behandling af jetlag hos voksne.</w:t>
      </w:r>
    </w:p>
    <w:p w14:paraId="0A61DAB8" w14:textId="4E0CDC90" w:rsidR="00B84B9F" w:rsidRPr="009C2499" w:rsidRDefault="00B84B9F" w:rsidP="009C2499">
      <w:pPr>
        <w:pStyle w:val="Listeafsnit"/>
        <w:numPr>
          <w:ilvl w:val="0"/>
          <w:numId w:val="11"/>
        </w:numPr>
        <w:ind w:left="1276" w:hanging="425"/>
        <w:rPr>
          <w:sz w:val="24"/>
          <w:szCs w:val="24"/>
        </w:rPr>
      </w:pPr>
      <w:r w:rsidRPr="009C2499">
        <w:rPr>
          <w:sz w:val="24"/>
          <w:szCs w:val="24"/>
        </w:rPr>
        <w:t>Insomni hos børn og unge i alderen 6</w:t>
      </w:r>
      <w:r w:rsidRPr="009C2499">
        <w:rPr>
          <w:sz w:val="24"/>
          <w:szCs w:val="24"/>
        </w:rPr>
        <w:noBreakHyphen/>
        <w:t xml:space="preserve">17 år med ADHD (Attention Deficit </w:t>
      </w:r>
      <w:proofErr w:type="spellStart"/>
      <w:r w:rsidRPr="009C2499">
        <w:rPr>
          <w:sz w:val="24"/>
          <w:szCs w:val="24"/>
        </w:rPr>
        <w:t>Hyperactivity</w:t>
      </w:r>
      <w:proofErr w:type="spellEnd"/>
      <w:r w:rsidRPr="009C2499">
        <w:rPr>
          <w:sz w:val="24"/>
          <w:szCs w:val="24"/>
        </w:rPr>
        <w:t xml:space="preserve"> </w:t>
      </w:r>
      <w:proofErr w:type="spellStart"/>
      <w:r w:rsidRPr="009C2499">
        <w:rPr>
          <w:sz w:val="24"/>
          <w:szCs w:val="24"/>
        </w:rPr>
        <w:t>Disorder</w:t>
      </w:r>
      <w:proofErr w:type="spellEnd"/>
      <w:r w:rsidRPr="009C2499">
        <w:rPr>
          <w:sz w:val="24"/>
          <w:szCs w:val="24"/>
        </w:rPr>
        <w:t>), hvor søvnhygiejniske foranstaltninger har været utilstrækkelige.</w:t>
      </w:r>
    </w:p>
    <w:p w14:paraId="45142F23" w14:textId="5A6B0BF8" w:rsidR="006A7787" w:rsidRDefault="006A7787">
      <w:pPr>
        <w:rPr>
          <w:sz w:val="24"/>
          <w:szCs w:val="24"/>
        </w:rPr>
      </w:pPr>
      <w:r>
        <w:rPr>
          <w:sz w:val="24"/>
          <w:szCs w:val="24"/>
        </w:rPr>
        <w:br w:type="page"/>
      </w:r>
    </w:p>
    <w:p w14:paraId="57B70D92" w14:textId="77777777" w:rsidR="009260DE" w:rsidRPr="00A95126" w:rsidRDefault="009260DE" w:rsidP="009260DE">
      <w:pPr>
        <w:tabs>
          <w:tab w:val="left" w:pos="851"/>
        </w:tabs>
        <w:ind w:left="851"/>
        <w:rPr>
          <w:sz w:val="24"/>
          <w:szCs w:val="24"/>
        </w:rPr>
      </w:pPr>
    </w:p>
    <w:p w14:paraId="326122DD" w14:textId="77777777" w:rsidR="009260DE" w:rsidRPr="00A95126" w:rsidRDefault="009260DE" w:rsidP="009260DE">
      <w:pPr>
        <w:tabs>
          <w:tab w:val="left" w:pos="851"/>
        </w:tabs>
        <w:ind w:left="851" w:hanging="851"/>
        <w:rPr>
          <w:b/>
          <w:sz w:val="24"/>
          <w:szCs w:val="24"/>
        </w:rPr>
      </w:pPr>
      <w:r w:rsidRPr="00A95126">
        <w:rPr>
          <w:b/>
          <w:sz w:val="24"/>
          <w:szCs w:val="24"/>
        </w:rPr>
        <w:t>4.2</w:t>
      </w:r>
      <w:r w:rsidRPr="00A95126">
        <w:rPr>
          <w:b/>
          <w:sz w:val="24"/>
          <w:szCs w:val="24"/>
        </w:rPr>
        <w:tab/>
        <w:t xml:space="preserve">Dosering og </w:t>
      </w:r>
      <w:r w:rsidR="002C1EC0" w:rsidRPr="00A95126">
        <w:rPr>
          <w:b/>
          <w:sz w:val="24"/>
          <w:szCs w:val="24"/>
        </w:rPr>
        <w:t>administration</w:t>
      </w:r>
    </w:p>
    <w:p w14:paraId="7B7EE3E4" w14:textId="77777777" w:rsidR="00B541D8" w:rsidRDefault="00B541D8" w:rsidP="003873CF">
      <w:pPr>
        <w:ind w:left="851"/>
        <w:rPr>
          <w:sz w:val="24"/>
          <w:szCs w:val="24"/>
        </w:rPr>
      </w:pPr>
    </w:p>
    <w:p w14:paraId="58130ED4" w14:textId="4FC2B3F7" w:rsidR="00B84B9F" w:rsidRPr="00B541D8" w:rsidRDefault="00B84B9F" w:rsidP="003873CF">
      <w:pPr>
        <w:ind w:left="851"/>
        <w:rPr>
          <w:sz w:val="24"/>
          <w:szCs w:val="24"/>
          <w:u w:val="single"/>
        </w:rPr>
      </w:pPr>
      <w:r w:rsidRPr="00B541D8">
        <w:rPr>
          <w:sz w:val="24"/>
          <w:szCs w:val="24"/>
          <w:u w:val="single"/>
        </w:rPr>
        <w:t>Dosering</w:t>
      </w:r>
    </w:p>
    <w:p w14:paraId="6E2CBBE5" w14:textId="77777777" w:rsidR="00B84B9F" w:rsidRPr="00A95126" w:rsidRDefault="00B84B9F" w:rsidP="003873CF">
      <w:pPr>
        <w:ind w:left="851"/>
        <w:rPr>
          <w:sz w:val="24"/>
          <w:szCs w:val="24"/>
        </w:rPr>
      </w:pPr>
    </w:p>
    <w:p w14:paraId="45313B13" w14:textId="77777777" w:rsidR="00B84B9F" w:rsidRPr="00A95126" w:rsidRDefault="00B84B9F" w:rsidP="003873CF">
      <w:pPr>
        <w:ind w:left="851"/>
        <w:rPr>
          <w:i/>
          <w:iCs/>
          <w:sz w:val="24"/>
          <w:szCs w:val="24"/>
        </w:rPr>
      </w:pPr>
      <w:r w:rsidRPr="00A95126">
        <w:rPr>
          <w:i/>
          <w:iCs/>
          <w:sz w:val="24"/>
          <w:szCs w:val="24"/>
        </w:rPr>
        <w:t>Kortvarig behandling af jetlag hos voksne</w:t>
      </w:r>
    </w:p>
    <w:p w14:paraId="0CB41D8D" w14:textId="77777777" w:rsidR="00B84B9F" w:rsidRPr="00A95126" w:rsidRDefault="00B84B9F" w:rsidP="003873CF">
      <w:pPr>
        <w:ind w:left="851"/>
        <w:rPr>
          <w:sz w:val="24"/>
          <w:szCs w:val="24"/>
        </w:rPr>
      </w:pPr>
      <w:r w:rsidRPr="00A95126">
        <w:rPr>
          <w:sz w:val="24"/>
          <w:szCs w:val="24"/>
        </w:rPr>
        <w:t>Den anbefalede dosis er 0,5</w:t>
      </w:r>
      <w:r w:rsidRPr="00A95126">
        <w:rPr>
          <w:sz w:val="24"/>
          <w:szCs w:val="24"/>
        </w:rPr>
        <w:noBreakHyphen/>
        <w:t>5 mg (0,5</w:t>
      </w:r>
      <w:r w:rsidRPr="00A95126">
        <w:rPr>
          <w:sz w:val="24"/>
          <w:szCs w:val="24"/>
        </w:rPr>
        <w:noBreakHyphen/>
        <w:t>5 ml) dagligt i maksimalt 5 dage. Den dosis, der er tilstrækkelig til at lindre symptomerne, skal tages i kortest mulig tid.</w:t>
      </w:r>
    </w:p>
    <w:p w14:paraId="74DE4EEF" w14:textId="77777777" w:rsidR="00B84B9F" w:rsidRPr="00A95126" w:rsidRDefault="00B84B9F" w:rsidP="003873CF">
      <w:pPr>
        <w:ind w:left="851"/>
        <w:rPr>
          <w:sz w:val="24"/>
          <w:szCs w:val="24"/>
        </w:rPr>
      </w:pPr>
    </w:p>
    <w:p w14:paraId="0F87272E" w14:textId="77777777" w:rsidR="00B84B9F" w:rsidRPr="00A95126" w:rsidRDefault="00B84B9F" w:rsidP="003873CF">
      <w:pPr>
        <w:ind w:left="851"/>
        <w:rPr>
          <w:sz w:val="24"/>
          <w:szCs w:val="24"/>
        </w:rPr>
      </w:pPr>
      <w:r w:rsidRPr="00A95126">
        <w:rPr>
          <w:sz w:val="24"/>
          <w:szCs w:val="24"/>
        </w:rPr>
        <w:t>Den første dosis bør tages ved ankomst til destinationen ved den lokale sengetid.</w:t>
      </w:r>
    </w:p>
    <w:p w14:paraId="4EF6C908" w14:textId="321243AD" w:rsidR="00B84B9F" w:rsidRPr="00A95126" w:rsidRDefault="00B84B9F" w:rsidP="003873CF">
      <w:pPr>
        <w:ind w:left="851"/>
        <w:rPr>
          <w:sz w:val="24"/>
          <w:szCs w:val="24"/>
        </w:rPr>
      </w:pPr>
      <w:r w:rsidRPr="00A95126">
        <w:rPr>
          <w:sz w:val="24"/>
          <w:szCs w:val="24"/>
        </w:rPr>
        <w:t xml:space="preserve">Hvis </w:t>
      </w:r>
      <w:proofErr w:type="spellStart"/>
      <w:r w:rsidRPr="00A95126">
        <w:rPr>
          <w:sz w:val="24"/>
          <w:szCs w:val="24"/>
        </w:rPr>
        <w:t>melatonin</w:t>
      </w:r>
      <w:proofErr w:type="spellEnd"/>
      <w:r w:rsidRPr="00A95126">
        <w:rPr>
          <w:sz w:val="24"/>
          <w:szCs w:val="24"/>
        </w:rPr>
        <w:t xml:space="preserve"> indtages på det forkerte tidspunkt, er der risiko for udebleven effekt, eller der kan opstå en bivirkning, ved gensynkronisering efter jetlag. Derfor bør Melatonin </w:t>
      </w:r>
      <w:r w:rsidR="00B541D8">
        <w:rPr>
          <w:sz w:val="24"/>
          <w:szCs w:val="24"/>
        </w:rPr>
        <w:t>"</w:t>
      </w:r>
      <w:r w:rsidRPr="00A95126">
        <w:rPr>
          <w:sz w:val="24"/>
          <w:szCs w:val="24"/>
        </w:rPr>
        <w:t>Glenmark</w:t>
      </w:r>
      <w:r w:rsidR="00B541D8">
        <w:rPr>
          <w:sz w:val="24"/>
          <w:szCs w:val="24"/>
        </w:rPr>
        <w:t>"</w:t>
      </w:r>
      <w:r w:rsidRPr="00A95126">
        <w:rPr>
          <w:sz w:val="24"/>
          <w:szCs w:val="24"/>
        </w:rPr>
        <w:t xml:space="preserve"> ikke tages før kl. 20:00 eller efter kl. 04:00 på destinationen.</w:t>
      </w:r>
    </w:p>
    <w:p w14:paraId="6C8B1005" w14:textId="77777777" w:rsidR="00B84B9F" w:rsidRPr="00A95126" w:rsidRDefault="00B84B9F" w:rsidP="003873CF">
      <w:pPr>
        <w:ind w:left="851"/>
        <w:rPr>
          <w:sz w:val="24"/>
          <w:szCs w:val="24"/>
        </w:rPr>
      </w:pPr>
    </w:p>
    <w:p w14:paraId="2DF28109" w14:textId="00A096FC" w:rsidR="00B84B9F" w:rsidRPr="00A95126" w:rsidRDefault="00B84B9F" w:rsidP="003873CF">
      <w:pPr>
        <w:ind w:left="851"/>
        <w:rPr>
          <w:i/>
          <w:iCs/>
          <w:sz w:val="24"/>
          <w:szCs w:val="24"/>
        </w:rPr>
      </w:pPr>
      <w:r w:rsidRPr="00A95126">
        <w:rPr>
          <w:i/>
          <w:iCs/>
          <w:sz w:val="24"/>
          <w:szCs w:val="24"/>
        </w:rPr>
        <w:t>Insomni hos børn og unge i alderen 6</w:t>
      </w:r>
      <w:r w:rsidRPr="00A95126">
        <w:rPr>
          <w:i/>
          <w:iCs/>
          <w:sz w:val="24"/>
          <w:szCs w:val="24"/>
        </w:rPr>
        <w:noBreakHyphen/>
        <w:t>17 år med ADHD</w:t>
      </w:r>
    </w:p>
    <w:p w14:paraId="4B4CFB6E" w14:textId="77777777" w:rsidR="00B84B9F" w:rsidRPr="00A95126" w:rsidRDefault="00B84B9F" w:rsidP="003873CF">
      <w:pPr>
        <w:ind w:left="851"/>
        <w:rPr>
          <w:sz w:val="24"/>
          <w:szCs w:val="24"/>
        </w:rPr>
      </w:pPr>
      <w:r w:rsidRPr="00A95126">
        <w:rPr>
          <w:sz w:val="24"/>
          <w:szCs w:val="24"/>
        </w:rPr>
        <w:t>Behandlingen bør påbegyndes af læger, der har erfaring med ADHD og/eller med sovemedicin til pædiatriske patienter.</w:t>
      </w:r>
    </w:p>
    <w:p w14:paraId="63567789" w14:textId="77777777" w:rsidR="00B84B9F" w:rsidRPr="00A95126" w:rsidRDefault="00B84B9F" w:rsidP="003873CF">
      <w:pPr>
        <w:ind w:left="851"/>
        <w:rPr>
          <w:sz w:val="24"/>
          <w:szCs w:val="24"/>
        </w:rPr>
      </w:pPr>
    </w:p>
    <w:p w14:paraId="0734B50A" w14:textId="77777777" w:rsidR="00B84B9F" w:rsidRPr="00A95126" w:rsidRDefault="00B84B9F" w:rsidP="003873CF">
      <w:pPr>
        <w:ind w:left="851"/>
        <w:rPr>
          <w:sz w:val="24"/>
          <w:szCs w:val="24"/>
        </w:rPr>
      </w:pPr>
      <w:r w:rsidRPr="00A95126">
        <w:rPr>
          <w:sz w:val="24"/>
          <w:szCs w:val="24"/>
        </w:rPr>
        <w:t>Den anbefalede startdosis er 1</w:t>
      </w:r>
      <w:r w:rsidRPr="00A95126">
        <w:rPr>
          <w:sz w:val="24"/>
          <w:szCs w:val="24"/>
        </w:rPr>
        <w:noBreakHyphen/>
        <w:t>2 mg (1</w:t>
      </w:r>
      <w:r w:rsidRPr="00A95126">
        <w:rPr>
          <w:sz w:val="24"/>
          <w:szCs w:val="24"/>
        </w:rPr>
        <w:noBreakHyphen/>
        <w:t>2 ml) 30</w:t>
      </w:r>
      <w:r w:rsidRPr="00A95126">
        <w:rPr>
          <w:sz w:val="24"/>
          <w:szCs w:val="24"/>
        </w:rPr>
        <w:noBreakHyphen/>
        <w:t>60 minutter før sengetid.</w:t>
      </w:r>
    </w:p>
    <w:p w14:paraId="0C11F430" w14:textId="77777777" w:rsidR="00B84B9F" w:rsidRPr="00A95126" w:rsidRDefault="00B84B9F" w:rsidP="003873CF">
      <w:pPr>
        <w:ind w:left="851"/>
        <w:rPr>
          <w:sz w:val="24"/>
          <w:szCs w:val="24"/>
        </w:rPr>
      </w:pPr>
    </w:p>
    <w:p w14:paraId="27D187B7" w14:textId="77777777" w:rsidR="00B84B9F" w:rsidRPr="00A95126" w:rsidRDefault="00B84B9F" w:rsidP="003873CF">
      <w:pPr>
        <w:ind w:left="851"/>
        <w:rPr>
          <w:sz w:val="24"/>
          <w:szCs w:val="24"/>
        </w:rPr>
      </w:pPr>
      <w:r w:rsidRPr="00A95126">
        <w:rPr>
          <w:sz w:val="24"/>
          <w:szCs w:val="24"/>
        </w:rPr>
        <w:t>Melatonin-dosen bør justeres individuelt i trin på 1 mg (1 ml) hver uge indtil effekt op til maksimalt 5 mg (5 ml) dagligt, uafhængigt af alder. Den laveste effektive dosis, der kontrollerer symptomerne, bør anvendes.</w:t>
      </w:r>
    </w:p>
    <w:p w14:paraId="2C504CC0" w14:textId="77777777" w:rsidR="00B84B9F" w:rsidRPr="00A95126" w:rsidRDefault="00B84B9F" w:rsidP="003873CF">
      <w:pPr>
        <w:ind w:left="851"/>
        <w:rPr>
          <w:sz w:val="24"/>
          <w:szCs w:val="24"/>
        </w:rPr>
      </w:pPr>
    </w:p>
    <w:p w14:paraId="1F9D305A" w14:textId="3EC27F77" w:rsidR="00B84B9F" w:rsidRPr="00A95126" w:rsidRDefault="00B84B9F" w:rsidP="003873CF">
      <w:pPr>
        <w:ind w:left="851"/>
        <w:rPr>
          <w:sz w:val="24"/>
          <w:szCs w:val="24"/>
        </w:rPr>
      </w:pPr>
      <w:r w:rsidRPr="00A95126">
        <w:rPr>
          <w:sz w:val="24"/>
          <w:szCs w:val="24"/>
        </w:rPr>
        <w:t xml:space="preserve">Der foreligger begrænsede data for op til 3 måneders behandling, og der er meget begrænsede data herefter. Under alle omstændigheder bør lægen vurdere virkningen af behandlingen med jævne mellemrum og overveje at seponere behandlingen, hvis der ikke ses nogen klinisk relevant virkning af behandlingen. Patienten bør overvåges med jævne mellemrum for at undersøge, om Melatonin </w:t>
      </w:r>
      <w:r w:rsidR="00B541D8">
        <w:rPr>
          <w:sz w:val="24"/>
          <w:szCs w:val="24"/>
        </w:rPr>
        <w:t>"</w:t>
      </w:r>
      <w:r w:rsidRPr="00A95126">
        <w:rPr>
          <w:sz w:val="24"/>
          <w:szCs w:val="24"/>
        </w:rPr>
        <w:t>Glenmark</w:t>
      </w:r>
      <w:r w:rsidR="00B541D8">
        <w:rPr>
          <w:sz w:val="24"/>
          <w:szCs w:val="24"/>
        </w:rPr>
        <w:t>"</w:t>
      </w:r>
      <w:r w:rsidRPr="00A95126">
        <w:rPr>
          <w:sz w:val="24"/>
          <w:szCs w:val="24"/>
        </w:rPr>
        <w:t xml:space="preserve"> stadig er den mest hensigtsmæssige behandling.</w:t>
      </w:r>
    </w:p>
    <w:p w14:paraId="6C54B4EC" w14:textId="77777777" w:rsidR="00B84B9F" w:rsidRPr="00A95126" w:rsidRDefault="00B84B9F" w:rsidP="003873CF">
      <w:pPr>
        <w:ind w:left="851"/>
        <w:rPr>
          <w:sz w:val="24"/>
          <w:szCs w:val="24"/>
        </w:rPr>
      </w:pPr>
    </w:p>
    <w:p w14:paraId="08ADC5D6" w14:textId="77777777" w:rsidR="00B84B9F" w:rsidRPr="00A95126" w:rsidRDefault="00B84B9F" w:rsidP="003873CF">
      <w:pPr>
        <w:ind w:left="851"/>
        <w:rPr>
          <w:sz w:val="24"/>
          <w:szCs w:val="24"/>
        </w:rPr>
      </w:pPr>
      <w:r w:rsidRPr="00A95126">
        <w:rPr>
          <w:sz w:val="24"/>
          <w:szCs w:val="24"/>
        </w:rPr>
        <w:t>Under vedvarende behandling bør der regelmæssigt gøres forsøg på at seponere lægemidlet, f.eks. en gang om året, især hvis der er usikkerhed om behandlingens virkning.</w:t>
      </w:r>
    </w:p>
    <w:p w14:paraId="0D8B5F36" w14:textId="77777777" w:rsidR="00B84B9F" w:rsidRPr="00A95126" w:rsidRDefault="00B84B9F" w:rsidP="003873CF">
      <w:pPr>
        <w:ind w:left="851"/>
        <w:rPr>
          <w:sz w:val="24"/>
          <w:szCs w:val="24"/>
        </w:rPr>
      </w:pPr>
    </w:p>
    <w:p w14:paraId="36D0647F" w14:textId="77777777" w:rsidR="00B84B9F" w:rsidRPr="00A95126" w:rsidRDefault="00B84B9F" w:rsidP="003873CF">
      <w:pPr>
        <w:ind w:left="851"/>
        <w:rPr>
          <w:sz w:val="24"/>
          <w:szCs w:val="24"/>
        </w:rPr>
      </w:pPr>
      <w:r w:rsidRPr="00A95126">
        <w:rPr>
          <w:sz w:val="24"/>
          <w:szCs w:val="24"/>
        </w:rPr>
        <w:t>Hvis søvnløsheden er startet under behandling med lægemidler mod ADHD, bør dosisjustering eller ændring af behandlingen overvejes.</w:t>
      </w:r>
    </w:p>
    <w:p w14:paraId="73AC39B8" w14:textId="77777777" w:rsidR="00B84B9F" w:rsidRPr="00A95126" w:rsidRDefault="00B84B9F" w:rsidP="003873CF">
      <w:pPr>
        <w:ind w:left="851"/>
        <w:rPr>
          <w:sz w:val="24"/>
          <w:szCs w:val="24"/>
        </w:rPr>
      </w:pPr>
    </w:p>
    <w:p w14:paraId="312F4307" w14:textId="77777777" w:rsidR="00B84B9F" w:rsidRPr="00B541D8" w:rsidRDefault="00B84B9F" w:rsidP="003873CF">
      <w:pPr>
        <w:ind w:left="851"/>
        <w:rPr>
          <w:sz w:val="24"/>
          <w:szCs w:val="24"/>
          <w:u w:val="single"/>
        </w:rPr>
      </w:pPr>
      <w:r w:rsidRPr="00B541D8">
        <w:rPr>
          <w:sz w:val="24"/>
          <w:szCs w:val="24"/>
          <w:u w:val="single"/>
        </w:rPr>
        <w:t>Særlig populationer</w:t>
      </w:r>
    </w:p>
    <w:p w14:paraId="7D2B2EB1" w14:textId="77777777" w:rsidR="00B84B9F" w:rsidRPr="00A95126" w:rsidRDefault="00B84B9F" w:rsidP="003873CF">
      <w:pPr>
        <w:ind w:left="851"/>
        <w:rPr>
          <w:sz w:val="24"/>
          <w:szCs w:val="24"/>
        </w:rPr>
      </w:pPr>
    </w:p>
    <w:p w14:paraId="7CAB439E" w14:textId="77777777" w:rsidR="00B84B9F" w:rsidRPr="00A95126" w:rsidRDefault="00B84B9F" w:rsidP="003873CF">
      <w:pPr>
        <w:ind w:left="851"/>
        <w:rPr>
          <w:i/>
          <w:iCs/>
          <w:sz w:val="24"/>
          <w:szCs w:val="24"/>
        </w:rPr>
      </w:pPr>
      <w:r w:rsidRPr="00A95126">
        <w:rPr>
          <w:i/>
          <w:iCs/>
          <w:sz w:val="24"/>
          <w:szCs w:val="24"/>
        </w:rPr>
        <w:t>Børn og unge</w:t>
      </w:r>
    </w:p>
    <w:p w14:paraId="514E0666" w14:textId="565BA97D" w:rsidR="00B84B9F" w:rsidRPr="00A95126" w:rsidRDefault="00B84B9F" w:rsidP="003873CF">
      <w:pPr>
        <w:ind w:left="851"/>
        <w:rPr>
          <w:sz w:val="24"/>
          <w:szCs w:val="24"/>
        </w:rPr>
      </w:pPr>
      <w:r w:rsidRPr="00A95126">
        <w:rPr>
          <w:sz w:val="24"/>
          <w:szCs w:val="24"/>
        </w:rPr>
        <w:t xml:space="preserve">Dette lægemiddel bør ikke anvendes til børn og unge til indikationen jetlag. Melatonin </w:t>
      </w:r>
      <w:r w:rsidR="00B541D8">
        <w:rPr>
          <w:sz w:val="24"/>
          <w:szCs w:val="24"/>
        </w:rPr>
        <w:t>"</w:t>
      </w:r>
      <w:proofErr w:type="spellStart"/>
      <w:r w:rsidRPr="00A95126">
        <w:rPr>
          <w:sz w:val="24"/>
          <w:szCs w:val="24"/>
        </w:rPr>
        <w:t>Glenmark</w:t>
      </w:r>
      <w:r w:rsidR="00B541D8">
        <w:rPr>
          <w:sz w:val="24"/>
          <w:szCs w:val="24"/>
        </w:rPr>
        <w:t>"</w:t>
      </w:r>
      <w:r w:rsidRPr="00A95126">
        <w:rPr>
          <w:sz w:val="24"/>
          <w:szCs w:val="24"/>
        </w:rPr>
        <w:t>s</w:t>
      </w:r>
      <w:proofErr w:type="spellEnd"/>
      <w:r w:rsidRPr="00A95126">
        <w:rPr>
          <w:sz w:val="24"/>
          <w:szCs w:val="24"/>
        </w:rPr>
        <w:t xml:space="preserve"> sikkerhed og virkning hos børn og unge i alderen under 18 år til jetlag er ikke klarlagt.</w:t>
      </w:r>
    </w:p>
    <w:p w14:paraId="39585697" w14:textId="77777777" w:rsidR="00B84B9F" w:rsidRPr="00A95126" w:rsidRDefault="00B84B9F" w:rsidP="003873CF">
      <w:pPr>
        <w:ind w:left="851"/>
        <w:rPr>
          <w:sz w:val="24"/>
          <w:szCs w:val="24"/>
        </w:rPr>
      </w:pPr>
    </w:p>
    <w:p w14:paraId="0CFEA90A" w14:textId="0D21CDE5" w:rsidR="00B84B9F" w:rsidRPr="00A95126" w:rsidRDefault="00B84B9F" w:rsidP="003873CF">
      <w:pPr>
        <w:ind w:left="851"/>
        <w:rPr>
          <w:sz w:val="24"/>
          <w:szCs w:val="24"/>
        </w:rPr>
      </w:pPr>
      <w:r w:rsidRPr="00A95126">
        <w:rPr>
          <w:sz w:val="24"/>
          <w:szCs w:val="24"/>
        </w:rPr>
        <w:t xml:space="preserve">Melatonin </w:t>
      </w:r>
      <w:r w:rsidR="00B541D8">
        <w:rPr>
          <w:sz w:val="24"/>
          <w:szCs w:val="24"/>
        </w:rPr>
        <w:t>"</w:t>
      </w:r>
      <w:r w:rsidRPr="00A95126">
        <w:rPr>
          <w:sz w:val="24"/>
          <w:szCs w:val="24"/>
        </w:rPr>
        <w:t>Glenmark</w:t>
      </w:r>
      <w:r w:rsidR="00B541D8">
        <w:rPr>
          <w:sz w:val="24"/>
          <w:szCs w:val="24"/>
        </w:rPr>
        <w:t>"</w:t>
      </w:r>
      <w:r w:rsidRPr="00A95126">
        <w:rPr>
          <w:sz w:val="24"/>
          <w:szCs w:val="24"/>
        </w:rPr>
        <w:t xml:space="preserve"> anbefales ikke til børn under 6 år med ADHD. </w:t>
      </w:r>
      <w:proofErr w:type="spellStart"/>
      <w:r w:rsidRPr="00A95126">
        <w:rPr>
          <w:sz w:val="24"/>
          <w:szCs w:val="24"/>
        </w:rPr>
        <w:t>Melatonins</w:t>
      </w:r>
      <w:proofErr w:type="spellEnd"/>
      <w:r w:rsidRPr="00A95126">
        <w:rPr>
          <w:sz w:val="24"/>
          <w:szCs w:val="24"/>
        </w:rPr>
        <w:t xml:space="preserve"> sikkerhed og virkning hos børn under 6 år er ikke klarlagt.</w:t>
      </w:r>
    </w:p>
    <w:p w14:paraId="20A7915E" w14:textId="77777777" w:rsidR="00B84B9F" w:rsidRPr="00A95126" w:rsidRDefault="00B84B9F" w:rsidP="003873CF">
      <w:pPr>
        <w:ind w:left="851"/>
        <w:rPr>
          <w:sz w:val="24"/>
          <w:szCs w:val="24"/>
        </w:rPr>
      </w:pPr>
    </w:p>
    <w:p w14:paraId="5780877B" w14:textId="77777777" w:rsidR="00B84B9F" w:rsidRPr="00A95126" w:rsidRDefault="00B84B9F" w:rsidP="003873CF">
      <w:pPr>
        <w:ind w:left="851"/>
        <w:rPr>
          <w:i/>
          <w:iCs/>
          <w:sz w:val="24"/>
          <w:szCs w:val="24"/>
        </w:rPr>
      </w:pPr>
      <w:r w:rsidRPr="00A95126">
        <w:rPr>
          <w:i/>
          <w:iCs/>
          <w:sz w:val="24"/>
          <w:szCs w:val="24"/>
        </w:rPr>
        <w:t>Ældre</w:t>
      </w:r>
    </w:p>
    <w:p w14:paraId="78DA6CB2" w14:textId="77777777" w:rsidR="00B84B9F" w:rsidRPr="00A95126" w:rsidRDefault="00B84B9F" w:rsidP="003873CF">
      <w:pPr>
        <w:ind w:left="851"/>
        <w:rPr>
          <w:sz w:val="24"/>
          <w:szCs w:val="24"/>
        </w:rPr>
      </w:pPr>
      <w:r w:rsidRPr="00A95126">
        <w:rPr>
          <w:sz w:val="24"/>
          <w:szCs w:val="24"/>
        </w:rPr>
        <w:t xml:space="preserve">Da farmakokinetikken af </w:t>
      </w:r>
      <w:proofErr w:type="spellStart"/>
      <w:r w:rsidRPr="00A95126">
        <w:rPr>
          <w:sz w:val="24"/>
          <w:szCs w:val="24"/>
        </w:rPr>
        <w:t>melatonin</w:t>
      </w:r>
      <w:proofErr w:type="spellEnd"/>
      <w:r w:rsidRPr="00A95126">
        <w:rPr>
          <w:sz w:val="24"/>
          <w:szCs w:val="24"/>
        </w:rPr>
        <w:t xml:space="preserve"> (øjeblikkelig frigivelse) generelt er sammenlignelig hos yngre voksne og ældre mennesker, gives der ingen specifikke doseringsanbefalinger for ældre mennesker (se pkt. 5.2).</w:t>
      </w:r>
    </w:p>
    <w:p w14:paraId="6E88E1E5" w14:textId="77777777" w:rsidR="00B84B9F" w:rsidRPr="00A95126" w:rsidRDefault="00B84B9F" w:rsidP="003873CF">
      <w:pPr>
        <w:ind w:left="851"/>
        <w:rPr>
          <w:sz w:val="24"/>
          <w:szCs w:val="24"/>
        </w:rPr>
      </w:pPr>
    </w:p>
    <w:p w14:paraId="144F0A80" w14:textId="77777777" w:rsidR="00B84B9F" w:rsidRPr="00A95126" w:rsidRDefault="00B84B9F" w:rsidP="003873CF">
      <w:pPr>
        <w:ind w:left="851"/>
        <w:rPr>
          <w:i/>
          <w:iCs/>
          <w:sz w:val="24"/>
          <w:szCs w:val="24"/>
        </w:rPr>
      </w:pPr>
      <w:r w:rsidRPr="00A95126">
        <w:rPr>
          <w:i/>
          <w:iCs/>
          <w:sz w:val="24"/>
          <w:szCs w:val="24"/>
        </w:rPr>
        <w:t>Nedsat nyrefunktion</w:t>
      </w:r>
    </w:p>
    <w:p w14:paraId="3752912A" w14:textId="20082AD1" w:rsidR="00B84B9F" w:rsidRPr="00A95126" w:rsidRDefault="00B84B9F" w:rsidP="003873CF">
      <w:pPr>
        <w:ind w:left="851"/>
        <w:rPr>
          <w:sz w:val="24"/>
          <w:szCs w:val="24"/>
        </w:rPr>
      </w:pPr>
      <w:r w:rsidRPr="00A95126">
        <w:rPr>
          <w:sz w:val="24"/>
          <w:szCs w:val="24"/>
        </w:rPr>
        <w:t xml:space="preserve">Effekten af enhver grad af nedsat nyrefunktion på farmakokinetikken af </w:t>
      </w:r>
      <w:proofErr w:type="spellStart"/>
      <w:r w:rsidRPr="00A95126">
        <w:rPr>
          <w:sz w:val="24"/>
          <w:szCs w:val="24"/>
        </w:rPr>
        <w:t>melatonin</w:t>
      </w:r>
      <w:proofErr w:type="spellEnd"/>
      <w:r w:rsidRPr="00A95126">
        <w:rPr>
          <w:sz w:val="24"/>
          <w:szCs w:val="24"/>
        </w:rPr>
        <w:t xml:space="preserve"> er ikke blevet undersøgt. Der bør udvises forsigtighed, hvis </w:t>
      </w:r>
      <w:proofErr w:type="spellStart"/>
      <w:r w:rsidRPr="00A95126">
        <w:rPr>
          <w:sz w:val="24"/>
          <w:szCs w:val="24"/>
        </w:rPr>
        <w:t>melatonin</w:t>
      </w:r>
      <w:proofErr w:type="spellEnd"/>
      <w:r w:rsidRPr="00A95126">
        <w:rPr>
          <w:sz w:val="24"/>
          <w:szCs w:val="24"/>
        </w:rPr>
        <w:t xml:space="preserve"> anvendes af patienter med nedsat nyrefunktion. Melatonin </w:t>
      </w:r>
      <w:r w:rsidR="00B541D8">
        <w:rPr>
          <w:sz w:val="24"/>
          <w:szCs w:val="24"/>
        </w:rPr>
        <w:t>"</w:t>
      </w:r>
      <w:r w:rsidRPr="00A95126">
        <w:rPr>
          <w:sz w:val="24"/>
          <w:szCs w:val="24"/>
        </w:rPr>
        <w:t>Glenmark</w:t>
      </w:r>
      <w:r w:rsidR="00B541D8">
        <w:rPr>
          <w:sz w:val="24"/>
          <w:szCs w:val="24"/>
        </w:rPr>
        <w:t>"</w:t>
      </w:r>
      <w:r w:rsidRPr="00A95126">
        <w:rPr>
          <w:sz w:val="24"/>
          <w:szCs w:val="24"/>
        </w:rPr>
        <w:t xml:space="preserve"> frarådes til patienter med svært nedsat nyrefunktion (se pkt. 5.2).</w:t>
      </w:r>
    </w:p>
    <w:p w14:paraId="7597C8BA" w14:textId="77777777" w:rsidR="00B84B9F" w:rsidRPr="00A95126" w:rsidRDefault="00B84B9F" w:rsidP="003873CF">
      <w:pPr>
        <w:ind w:left="851"/>
        <w:rPr>
          <w:sz w:val="24"/>
          <w:szCs w:val="24"/>
        </w:rPr>
      </w:pPr>
    </w:p>
    <w:p w14:paraId="5AFC8AEB" w14:textId="77777777" w:rsidR="00B84B9F" w:rsidRPr="00A95126" w:rsidRDefault="00B84B9F" w:rsidP="003873CF">
      <w:pPr>
        <w:ind w:left="851"/>
        <w:rPr>
          <w:i/>
          <w:iCs/>
          <w:sz w:val="24"/>
          <w:szCs w:val="24"/>
        </w:rPr>
      </w:pPr>
      <w:r w:rsidRPr="00A95126">
        <w:rPr>
          <w:i/>
          <w:iCs/>
          <w:sz w:val="24"/>
          <w:szCs w:val="24"/>
        </w:rPr>
        <w:t>Nedsat leverfunktion</w:t>
      </w:r>
    </w:p>
    <w:p w14:paraId="256A433F" w14:textId="4122C6EE" w:rsidR="00B84B9F" w:rsidRPr="00A95126" w:rsidRDefault="00B84B9F" w:rsidP="003873CF">
      <w:pPr>
        <w:ind w:left="851"/>
        <w:rPr>
          <w:sz w:val="24"/>
          <w:szCs w:val="24"/>
        </w:rPr>
      </w:pPr>
      <w:r w:rsidRPr="00A95126">
        <w:rPr>
          <w:sz w:val="24"/>
          <w:szCs w:val="24"/>
        </w:rPr>
        <w:t xml:space="preserve">Der er ingen erfaringer med anvendelse af Melatonin </w:t>
      </w:r>
      <w:r w:rsidR="00B541D8">
        <w:rPr>
          <w:sz w:val="24"/>
          <w:szCs w:val="24"/>
        </w:rPr>
        <w:t>"</w:t>
      </w:r>
      <w:r w:rsidRPr="00A95126">
        <w:rPr>
          <w:sz w:val="24"/>
          <w:szCs w:val="24"/>
        </w:rPr>
        <w:t>Glenmark</w:t>
      </w:r>
      <w:r w:rsidR="00B541D8">
        <w:rPr>
          <w:sz w:val="24"/>
          <w:szCs w:val="24"/>
        </w:rPr>
        <w:t>"</w:t>
      </w:r>
      <w:r w:rsidRPr="00A95126">
        <w:rPr>
          <w:sz w:val="24"/>
          <w:szCs w:val="24"/>
        </w:rPr>
        <w:t xml:space="preserve"> hos patienter med nedsat leverfunktion. Begrænsede data indikerer, at </w:t>
      </w:r>
      <w:proofErr w:type="spellStart"/>
      <w:r w:rsidRPr="00A95126">
        <w:rPr>
          <w:sz w:val="24"/>
          <w:szCs w:val="24"/>
        </w:rPr>
        <w:t>plasmaclearance</w:t>
      </w:r>
      <w:proofErr w:type="spellEnd"/>
      <w:r w:rsidRPr="00A95126">
        <w:rPr>
          <w:sz w:val="24"/>
          <w:szCs w:val="24"/>
        </w:rPr>
        <w:t xml:space="preserve"> af </w:t>
      </w:r>
      <w:proofErr w:type="spellStart"/>
      <w:r w:rsidRPr="00A95126">
        <w:rPr>
          <w:sz w:val="24"/>
          <w:szCs w:val="24"/>
        </w:rPr>
        <w:t>melatonin</w:t>
      </w:r>
      <w:proofErr w:type="spellEnd"/>
      <w:r w:rsidRPr="00A95126">
        <w:rPr>
          <w:sz w:val="24"/>
          <w:szCs w:val="24"/>
        </w:rPr>
        <w:t xml:space="preserve"> er væsentligt reduceret hos patienter med levercirrose. Melatonin </w:t>
      </w:r>
      <w:r w:rsidR="00B541D8">
        <w:rPr>
          <w:sz w:val="24"/>
          <w:szCs w:val="24"/>
        </w:rPr>
        <w:t>"</w:t>
      </w:r>
      <w:r w:rsidRPr="00A95126">
        <w:rPr>
          <w:sz w:val="24"/>
          <w:szCs w:val="24"/>
        </w:rPr>
        <w:t>Glenmark</w:t>
      </w:r>
      <w:r w:rsidR="00B541D8">
        <w:rPr>
          <w:sz w:val="24"/>
          <w:szCs w:val="24"/>
        </w:rPr>
        <w:t>"</w:t>
      </w:r>
      <w:r w:rsidRPr="00A95126">
        <w:rPr>
          <w:sz w:val="24"/>
          <w:szCs w:val="24"/>
        </w:rPr>
        <w:t xml:space="preserve"> anbefales ikke til patienter med moderat eller svært nedsat leverfunktion (se pkt. 5.2).</w:t>
      </w:r>
    </w:p>
    <w:p w14:paraId="78A2949C" w14:textId="77777777" w:rsidR="00B84B9F" w:rsidRPr="00A95126" w:rsidRDefault="00B84B9F" w:rsidP="003873CF">
      <w:pPr>
        <w:ind w:left="851"/>
        <w:rPr>
          <w:sz w:val="24"/>
          <w:szCs w:val="24"/>
        </w:rPr>
      </w:pPr>
    </w:p>
    <w:p w14:paraId="102C24E1" w14:textId="77777777" w:rsidR="00B84B9F" w:rsidRPr="00B541D8" w:rsidRDefault="00B84B9F" w:rsidP="003873CF">
      <w:pPr>
        <w:ind w:left="851"/>
        <w:rPr>
          <w:sz w:val="24"/>
          <w:szCs w:val="24"/>
          <w:u w:val="single"/>
        </w:rPr>
      </w:pPr>
      <w:r w:rsidRPr="00B541D8">
        <w:rPr>
          <w:sz w:val="24"/>
          <w:szCs w:val="24"/>
          <w:u w:val="single"/>
        </w:rPr>
        <w:t>Administration</w:t>
      </w:r>
    </w:p>
    <w:p w14:paraId="088F7720" w14:textId="77777777" w:rsidR="00B84B9F" w:rsidRPr="00A95126" w:rsidRDefault="00B84B9F" w:rsidP="003873CF">
      <w:pPr>
        <w:ind w:left="851"/>
        <w:rPr>
          <w:sz w:val="24"/>
          <w:szCs w:val="24"/>
        </w:rPr>
      </w:pPr>
      <w:r w:rsidRPr="00A95126">
        <w:rPr>
          <w:sz w:val="24"/>
          <w:szCs w:val="24"/>
        </w:rPr>
        <w:t>Oral anvendelse. Der leveres en 5 ml-sprøjte med gradueringer for hver 0,1 ml og en adapter til sprøjten sammen med produktet.</w:t>
      </w:r>
    </w:p>
    <w:p w14:paraId="02D9C0A0" w14:textId="77777777" w:rsidR="00B84B9F" w:rsidRPr="00A95126" w:rsidRDefault="00B84B9F" w:rsidP="003873CF">
      <w:pPr>
        <w:ind w:left="851"/>
        <w:rPr>
          <w:sz w:val="24"/>
          <w:szCs w:val="24"/>
        </w:rPr>
      </w:pPr>
    </w:p>
    <w:p w14:paraId="76BF5DDD" w14:textId="77777777" w:rsidR="00B84B9F" w:rsidRPr="00B541D8" w:rsidRDefault="00B84B9F" w:rsidP="003873CF">
      <w:pPr>
        <w:ind w:left="851"/>
        <w:rPr>
          <w:sz w:val="24"/>
          <w:szCs w:val="24"/>
        </w:rPr>
      </w:pPr>
      <w:r w:rsidRPr="00B541D8">
        <w:rPr>
          <w:sz w:val="24"/>
          <w:szCs w:val="24"/>
        </w:rPr>
        <w:t>Brugsanvisning:</w:t>
      </w:r>
    </w:p>
    <w:p w14:paraId="2680D9C8" w14:textId="77777777" w:rsidR="00B84B9F" w:rsidRPr="00B541D8" w:rsidRDefault="00B84B9F" w:rsidP="00B541D8">
      <w:pPr>
        <w:pStyle w:val="Listeafsnit"/>
        <w:numPr>
          <w:ilvl w:val="0"/>
          <w:numId w:val="12"/>
        </w:numPr>
        <w:ind w:left="1276" w:hanging="425"/>
        <w:rPr>
          <w:sz w:val="24"/>
          <w:szCs w:val="24"/>
        </w:rPr>
      </w:pPr>
      <w:r w:rsidRPr="00B541D8">
        <w:rPr>
          <w:sz w:val="24"/>
          <w:szCs w:val="24"/>
        </w:rPr>
        <w:t>Sørg for, at hætten lukker tæt til, før du ryster flasken.</w:t>
      </w:r>
    </w:p>
    <w:p w14:paraId="382F86D4" w14:textId="77777777" w:rsidR="00B84B9F" w:rsidRPr="00B541D8" w:rsidRDefault="00B84B9F" w:rsidP="00B541D8">
      <w:pPr>
        <w:pStyle w:val="Listeafsnit"/>
        <w:numPr>
          <w:ilvl w:val="0"/>
          <w:numId w:val="12"/>
        </w:numPr>
        <w:ind w:left="1276" w:hanging="425"/>
        <w:rPr>
          <w:sz w:val="24"/>
          <w:szCs w:val="24"/>
        </w:rPr>
      </w:pPr>
      <w:r w:rsidRPr="00B541D8">
        <w:rPr>
          <w:sz w:val="24"/>
          <w:szCs w:val="24"/>
        </w:rPr>
        <w:t>Åbn hætten ved at trykke den ned og dreje den mod uret.</w:t>
      </w:r>
    </w:p>
    <w:p w14:paraId="12543D33" w14:textId="77777777" w:rsidR="00B84B9F" w:rsidRPr="00B541D8" w:rsidRDefault="00B84B9F" w:rsidP="00B541D8">
      <w:pPr>
        <w:pStyle w:val="Listeafsnit"/>
        <w:numPr>
          <w:ilvl w:val="0"/>
          <w:numId w:val="12"/>
        </w:numPr>
        <w:ind w:left="1276" w:hanging="425"/>
        <w:rPr>
          <w:sz w:val="24"/>
          <w:szCs w:val="24"/>
        </w:rPr>
      </w:pPr>
      <w:r w:rsidRPr="00B541D8">
        <w:rPr>
          <w:sz w:val="24"/>
          <w:szCs w:val="24"/>
        </w:rPr>
        <w:t>Første gang lægemidlet anvendes, sæt adapteren fast i flaskens hals ved at holde flasken på en plan overflade med adapterens flade overflade opad og tryk den ned. Herefter skal adapteren altid sidde i flasken.</w:t>
      </w:r>
    </w:p>
    <w:p w14:paraId="44BC7A42" w14:textId="77777777" w:rsidR="00B84B9F" w:rsidRPr="00B541D8" w:rsidRDefault="00B84B9F" w:rsidP="00B541D8">
      <w:pPr>
        <w:pStyle w:val="Listeafsnit"/>
        <w:numPr>
          <w:ilvl w:val="0"/>
          <w:numId w:val="12"/>
        </w:numPr>
        <w:ind w:left="1276" w:hanging="425"/>
        <w:rPr>
          <w:sz w:val="24"/>
          <w:szCs w:val="24"/>
        </w:rPr>
      </w:pPr>
      <w:r w:rsidRPr="00B541D8">
        <w:rPr>
          <w:sz w:val="24"/>
          <w:szCs w:val="24"/>
        </w:rPr>
        <w:t>Sørg for, at stemplet er placeret helt nede i sprøjten, før du sætter sprøjten i adapteren.</w:t>
      </w:r>
    </w:p>
    <w:p w14:paraId="0DAB20AE" w14:textId="77777777" w:rsidR="00B84B9F" w:rsidRPr="00B541D8" w:rsidRDefault="00B84B9F" w:rsidP="00B541D8">
      <w:pPr>
        <w:pStyle w:val="Listeafsnit"/>
        <w:numPr>
          <w:ilvl w:val="0"/>
          <w:numId w:val="12"/>
        </w:numPr>
        <w:ind w:left="1276" w:hanging="425"/>
        <w:rPr>
          <w:sz w:val="24"/>
          <w:szCs w:val="24"/>
        </w:rPr>
      </w:pPr>
      <w:r w:rsidRPr="00B541D8">
        <w:rPr>
          <w:sz w:val="24"/>
          <w:szCs w:val="24"/>
        </w:rPr>
        <w:t>Vend flasken på hovedet, og træk langsomt stemplet helt tilbage, så sprøjten fyldes med lægemiddel. Tryk stemplet helt ned igen for at fjerne eventuelle store luftbobler, der kan være fanget inde i den orale sprøjte. Træk derefter stemplet langsomt tilbage til den mængde, du skal bruge for at få din dosis.</w:t>
      </w:r>
    </w:p>
    <w:p w14:paraId="7911597F" w14:textId="77777777" w:rsidR="00B84B9F" w:rsidRPr="00B541D8" w:rsidRDefault="00B84B9F" w:rsidP="00B541D8">
      <w:pPr>
        <w:pStyle w:val="Listeafsnit"/>
        <w:numPr>
          <w:ilvl w:val="0"/>
          <w:numId w:val="12"/>
        </w:numPr>
        <w:ind w:left="1276" w:hanging="425"/>
        <w:rPr>
          <w:sz w:val="24"/>
          <w:szCs w:val="24"/>
        </w:rPr>
      </w:pPr>
      <w:r w:rsidRPr="00B541D8">
        <w:rPr>
          <w:sz w:val="24"/>
          <w:szCs w:val="24"/>
        </w:rPr>
        <w:t>Vend hele flasken, stadig med sprøjten påsat, den rigtige vej (opretstående), før du tager sprøjten ud af flasken.</w:t>
      </w:r>
    </w:p>
    <w:p w14:paraId="29A3565F" w14:textId="77777777" w:rsidR="00B84B9F" w:rsidRPr="00B541D8" w:rsidRDefault="00B84B9F" w:rsidP="00B541D8">
      <w:pPr>
        <w:pStyle w:val="Listeafsnit"/>
        <w:numPr>
          <w:ilvl w:val="0"/>
          <w:numId w:val="12"/>
        </w:numPr>
        <w:ind w:left="1276" w:hanging="425"/>
        <w:rPr>
          <w:sz w:val="24"/>
          <w:szCs w:val="24"/>
        </w:rPr>
      </w:pPr>
      <w:r w:rsidRPr="00B541D8">
        <w:rPr>
          <w:sz w:val="24"/>
          <w:szCs w:val="24"/>
        </w:rPr>
        <w:t>Sid oprejst, og tøm langsomt sprøjtens indhold ud i munden, og synk lægemidlet.</w:t>
      </w:r>
    </w:p>
    <w:p w14:paraId="7A355074" w14:textId="77777777" w:rsidR="00B84B9F" w:rsidRPr="00B541D8" w:rsidRDefault="00B84B9F" w:rsidP="00B541D8">
      <w:pPr>
        <w:pStyle w:val="Listeafsnit"/>
        <w:numPr>
          <w:ilvl w:val="0"/>
          <w:numId w:val="12"/>
        </w:numPr>
        <w:ind w:left="1276" w:hanging="425"/>
        <w:rPr>
          <w:sz w:val="24"/>
          <w:szCs w:val="24"/>
        </w:rPr>
      </w:pPr>
      <w:r w:rsidRPr="00B541D8">
        <w:rPr>
          <w:sz w:val="24"/>
          <w:szCs w:val="24"/>
        </w:rPr>
        <w:t>Skyl sprøjten, og sæt hætten på flasken igen (adapteren forbliver i flasken).</w:t>
      </w:r>
    </w:p>
    <w:p w14:paraId="6A5C5917" w14:textId="77777777" w:rsidR="00B84B9F" w:rsidRPr="00A95126" w:rsidRDefault="00B84B9F" w:rsidP="003873CF">
      <w:pPr>
        <w:ind w:left="851"/>
        <w:rPr>
          <w:sz w:val="24"/>
          <w:szCs w:val="24"/>
        </w:rPr>
      </w:pPr>
    </w:p>
    <w:p w14:paraId="73D2B75F" w14:textId="7A5C7F0F" w:rsidR="00B84B9F" w:rsidRPr="00A95126" w:rsidRDefault="00B84B9F" w:rsidP="003873CF">
      <w:pPr>
        <w:ind w:left="851"/>
        <w:rPr>
          <w:iCs/>
          <w:sz w:val="24"/>
          <w:szCs w:val="24"/>
        </w:rPr>
      </w:pPr>
      <w:r w:rsidRPr="00A95126">
        <w:rPr>
          <w:iCs/>
          <w:sz w:val="24"/>
          <w:szCs w:val="24"/>
        </w:rPr>
        <w:t xml:space="preserve">Alkohol bør ikke indtages sammen med Melatonin </w:t>
      </w:r>
      <w:r w:rsidR="006A7787">
        <w:rPr>
          <w:iCs/>
          <w:sz w:val="24"/>
          <w:szCs w:val="24"/>
        </w:rPr>
        <w:t>"Glenmark"</w:t>
      </w:r>
      <w:r w:rsidRPr="00A95126">
        <w:rPr>
          <w:iCs/>
          <w:sz w:val="24"/>
          <w:szCs w:val="24"/>
        </w:rPr>
        <w:t xml:space="preserve"> (se pkt. 5.2).</w:t>
      </w:r>
    </w:p>
    <w:p w14:paraId="6E519A0C" w14:textId="77777777" w:rsidR="009260DE" w:rsidRPr="00A95126" w:rsidRDefault="009260DE" w:rsidP="009260DE">
      <w:pPr>
        <w:tabs>
          <w:tab w:val="left" w:pos="851"/>
        </w:tabs>
        <w:ind w:left="851"/>
        <w:rPr>
          <w:sz w:val="24"/>
          <w:szCs w:val="24"/>
        </w:rPr>
      </w:pPr>
    </w:p>
    <w:p w14:paraId="4B8FADDA" w14:textId="77777777" w:rsidR="009260DE" w:rsidRPr="00A95126" w:rsidRDefault="009260DE" w:rsidP="009260DE">
      <w:pPr>
        <w:tabs>
          <w:tab w:val="left" w:pos="851"/>
        </w:tabs>
        <w:ind w:left="851" w:hanging="851"/>
        <w:rPr>
          <w:b/>
          <w:sz w:val="24"/>
          <w:szCs w:val="24"/>
        </w:rPr>
      </w:pPr>
      <w:r w:rsidRPr="00A95126">
        <w:rPr>
          <w:b/>
          <w:sz w:val="24"/>
          <w:szCs w:val="24"/>
        </w:rPr>
        <w:t>4.3</w:t>
      </w:r>
      <w:r w:rsidRPr="00A95126">
        <w:rPr>
          <w:b/>
          <w:sz w:val="24"/>
          <w:szCs w:val="24"/>
        </w:rPr>
        <w:tab/>
        <w:t>Kontraindikationer</w:t>
      </w:r>
    </w:p>
    <w:p w14:paraId="568322ED" w14:textId="77777777" w:rsidR="00B84B9F" w:rsidRPr="00A95126" w:rsidRDefault="00B84B9F" w:rsidP="003873CF">
      <w:pPr>
        <w:ind w:left="851"/>
        <w:rPr>
          <w:sz w:val="24"/>
          <w:szCs w:val="24"/>
        </w:rPr>
      </w:pPr>
      <w:r w:rsidRPr="00A95126">
        <w:rPr>
          <w:sz w:val="24"/>
          <w:szCs w:val="24"/>
        </w:rPr>
        <w:t>Overfølsomhed over for det aktive stof eller over for et eller flere af hjælpestofferne anført i pkt. 6.1.</w:t>
      </w:r>
    </w:p>
    <w:p w14:paraId="377B3E52" w14:textId="77777777" w:rsidR="009260DE" w:rsidRPr="00A95126" w:rsidRDefault="009260DE" w:rsidP="009260DE">
      <w:pPr>
        <w:tabs>
          <w:tab w:val="left" w:pos="851"/>
        </w:tabs>
        <w:ind w:left="851"/>
        <w:rPr>
          <w:sz w:val="24"/>
          <w:szCs w:val="24"/>
        </w:rPr>
      </w:pPr>
    </w:p>
    <w:p w14:paraId="0E129733" w14:textId="77777777" w:rsidR="009260DE" w:rsidRPr="00A95126" w:rsidRDefault="009260DE" w:rsidP="009260DE">
      <w:pPr>
        <w:tabs>
          <w:tab w:val="left" w:pos="851"/>
        </w:tabs>
        <w:ind w:left="851" w:hanging="851"/>
        <w:rPr>
          <w:b/>
          <w:sz w:val="24"/>
          <w:szCs w:val="24"/>
        </w:rPr>
      </w:pPr>
      <w:r w:rsidRPr="00A95126">
        <w:rPr>
          <w:b/>
          <w:sz w:val="24"/>
          <w:szCs w:val="24"/>
        </w:rPr>
        <w:t>4.4</w:t>
      </w:r>
      <w:r w:rsidRPr="00A95126">
        <w:rPr>
          <w:b/>
          <w:sz w:val="24"/>
          <w:szCs w:val="24"/>
        </w:rPr>
        <w:tab/>
        <w:t>Særlige advarsler og forsigtighedsregler vedrørende brugen</w:t>
      </w:r>
    </w:p>
    <w:p w14:paraId="52AD7E9F" w14:textId="77777777" w:rsidR="00B541D8" w:rsidRDefault="00B541D8" w:rsidP="003873CF">
      <w:pPr>
        <w:ind w:left="851"/>
        <w:rPr>
          <w:sz w:val="24"/>
          <w:szCs w:val="24"/>
        </w:rPr>
      </w:pPr>
    </w:p>
    <w:p w14:paraId="20C1AD17" w14:textId="3285D0F1" w:rsidR="00B84B9F" w:rsidRPr="00B541D8" w:rsidRDefault="00B84B9F" w:rsidP="003873CF">
      <w:pPr>
        <w:ind w:left="851"/>
        <w:rPr>
          <w:i/>
          <w:sz w:val="24"/>
          <w:szCs w:val="24"/>
        </w:rPr>
      </w:pPr>
      <w:r w:rsidRPr="00B541D8">
        <w:rPr>
          <w:i/>
          <w:sz w:val="24"/>
          <w:szCs w:val="24"/>
        </w:rPr>
        <w:t>Døsighed</w:t>
      </w:r>
    </w:p>
    <w:p w14:paraId="411A07E6" w14:textId="39143D56" w:rsidR="00B84B9F" w:rsidRPr="00A95126" w:rsidRDefault="00B84B9F" w:rsidP="003873CF">
      <w:pPr>
        <w:ind w:left="851"/>
        <w:rPr>
          <w:sz w:val="24"/>
          <w:szCs w:val="24"/>
        </w:rPr>
      </w:pPr>
      <w:r w:rsidRPr="00A95126">
        <w:rPr>
          <w:sz w:val="24"/>
          <w:szCs w:val="24"/>
        </w:rPr>
        <w:t xml:space="preserve">Melatonin kan medføre døsighed. Melatonin </w:t>
      </w:r>
      <w:r w:rsidR="00B541D8">
        <w:rPr>
          <w:sz w:val="24"/>
          <w:szCs w:val="24"/>
        </w:rPr>
        <w:t>"</w:t>
      </w:r>
      <w:r w:rsidRPr="00A95126">
        <w:rPr>
          <w:sz w:val="24"/>
          <w:szCs w:val="24"/>
        </w:rPr>
        <w:t>Glenmark</w:t>
      </w:r>
      <w:r w:rsidR="00B541D8">
        <w:rPr>
          <w:sz w:val="24"/>
          <w:szCs w:val="24"/>
        </w:rPr>
        <w:t>"</w:t>
      </w:r>
      <w:r w:rsidRPr="00A95126">
        <w:rPr>
          <w:sz w:val="24"/>
          <w:szCs w:val="24"/>
        </w:rPr>
        <w:t xml:space="preserve"> bør anvendes med forsigtighed, hvis effekten af døsigheden kan indebære en risiko for patientsikkerheden.</w:t>
      </w:r>
    </w:p>
    <w:p w14:paraId="1EADD368" w14:textId="77777777" w:rsidR="00B84B9F" w:rsidRPr="00A95126" w:rsidRDefault="00B84B9F" w:rsidP="003873CF">
      <w:pPr>
        <w:ind w:left="851"/>
        <w:rPr>
          <w:sz w:val="24"/>
          <w:szCs w:val="24"/>
        </w:rPr>
      </w:pPr>
    </w:p>
    <w:p w14:paraId="0D93EFE3" w14:textId="77777777" w:rsidR="00B84B9F" w:rsidRPr="00B541D8" w:rsidRDefault="00B84B9F" w:rsidP="003873CF">
      <w:pPr>
        <w:ind w:left="851"/>
        <w:rPr>
          <w:i/>
          <w:sz w:val="24"/>
          <w:szCs w:val="24"/>
        </w:rPr>
      </w:pPr>
      <w:r w:rsidRPr="00B541D8">
        <w:rPr>
          <w:i/>
          <w:sz w:val="24"/>
          <w:szCs w:val="24"/>
        </w:rPr>
        <w:t>Epilepsi</w:t>
      </w:r>
    </w:p>
    <w:p w14:paraId="7F66864B" w14:textId="77777777" w:rsidR="00B84B9F" w:rsidRPr="00A95126" w:rsidRDefault="00B84B9F" w:rsidP="003873CF">
      <w:pPr>
        <w:ind w:left="851"/>
        <w:rPr>
          <w:sz w:val="24"/>
          <w:szCs w:val="24"/>
        </w:rPr>
      </w:pPr>
      <w:r w:rsidRPr="00A95126">
        <w:rPr>
          <w:sz w:val="24"/>
          <w:szCs w:val="24"/>
        </w:rPr>
        <w:t xml:space="preserve">Der skal udvises forsigtighed hos personer med epilepsi, da det er blevet rapporteret, at </w:t>
      </w:r>
      <w:proofErr w:type="spellStart"/>
      <w:r w:rsidRPr="00A95126">
        <w:rPr>
          <w:sz w:val="24"/>
          <w:szCs w:val="24"/>
        </w:rPr>
        <w:t>melatonin</w:t>
      </w:r>
      <w:proofErr w:type="spellEnd"/>
      <w:r w:rsidRPr="00A95126">
        <w:rPr>
          <w:sz w:val="24"/>
          <w:szCs w:val="24"/>
        </w:rPr>
        <w:t xml:space="preserve"> både kan øge og mindske </w:t>
      </w:r>
      <w:proofErr w:type="spellStart"/>
      <w:r w:rsidRPr="00A95126">
        <w:rPr>
          <w:sz w:val="24"/>
          <w:szCs w:val="24"/>
        </w:rPr>
        <w:t>anfaldsfrekvensen</w:t>
      </w:r>
      <w:proofErr w:type="spellEnd"/>
      <w:r w:rsidRPr="00A95126">
        <w:rPr>
          <w:sz w:val="24"/>
          <w:szCs w:val="24"/>
        </w:rPr>
        <w:t>.</w:t>
      </w:r>
    </w:p>
    <w:p w14:paraId="1B3AD93E" w14:textId="49835337" w:rsidR="006A7787" w:rsidRDefault="006A7787">
      <w:pPr>
        <w:rPr>
          <w:sz w:val="24"/>
          <w:szCs w:val="24"/>
        </w:rPr>
      </w:pPr>
      <w:r>
        <w:rPr>
          <w:sz w:val="24"/>
          <w:szCs w:val="24"/>
        </w:rPr>
        <w:br w:type="page"/>
      </w:r>
    </w:p>
    <w:p w14:paraId="4E1C4D0E" w14:textId="77777777" w:rsidR="00B84B9F" w:rsidRPr="00A95126" w:rsidRDefault="00B84B9F" w:rsidP="003873CF">
      <w:pPr>
        <w:ind w:left="851"/>
        <w:rPr>
          <w:sz w:val="24"/>
          <w:szCs w:val="24"/>
        </w:rPr>
      </w:pPr>
    </w:p>
    <w:p w14:paraId="3BACEBE0" w14:textId="77777777" w:rsidR="00B84B9F" w:rsidRPr="00B541D8" w:rsidRDefault="00B84B9F" w:rsidP="003873CF">
      <w:pPr>
        <w:ind w:left="851"/>
        <w:rPr>
          <w:i/>
          <w:sz w:val="24"/>
          <w:szCs w:val="24"/>
        </w:rPr>
      </w:pPr>
      <w:r w:rsidRPr="00B541D8">
        <w:rPr>
          <w:i/>
          <w:sz w:val="24"/>
          <w:szCs w:val="24"/>
        </w:rPr>
        <w:t>Autoimmune sygdomme</w:t>
      </w:r>
    </w:p>
    <w:p w14:paraId="73E1CDBC" w14:textId="733FCF51" w:rsidR="00B84B9F" w:rsidRPr="00A95126" w:rsidRDefault="00B84B9F" w:rsidP="003873CF">
      <w:pPr>
        <w:ind w:left="851"/>
        <w:rPr>
          <w:sz w:val="24"/>
          <w:szCs w:val="24"/>
        </w:rPr>
      </w:pPr>
      <w:r w:rsidRPr="00A95126">
        <w:rPr>
          <w:sz w:val="24"/>
          <w:szCs w:val="24"/>
        </w:rPr>
        <w:t xml:space="preserve">Lejlighedsvise rapporteringer har beskrevet en forværring af en autoimmun sygdom hos patienter, der tager </w:t>
      </w:r>
      <w:proofErr w:type="spellStart"/>
      <w:r w:rsidRPr="00A95126">
        <w:rPr>
          <w:sz w:val="24"/>
          <w:szCs w:val="24"/>
        </w:rPr>
        <w:t>melatonin</w:t>
      </w:r>
      <w:proofErr w:type="spellEnd"/>
      <w:r w:rsidRPr="00A95126">
        <w:rPr>
          <w:sz w:val="24"/>
          <w:szCs w:val="24"/>
        </w:rPr>
        <w:t xml:space="preserve">. Der findes ingen data vedrørende anvendelse af </w:t>
      </w:r>
      <w:proofErr w:type="spellStart"/>
      <w:r w:rsidRPr="00A95126">
        <w:rPr>
          <w:sz w:val="24"/>
          <w:szCs w:val="24"/>
        </w:rPr>
        <w:t>melatonin</w:t>
      </w:r>
      <w:proofErr w:type="spellEnd"/>
      <w:r w:rsidRPr="00A95126">
        <w:rPr>
          <w:sz w:val="24"/>
          <w:szCs w:val="24"/>
        </w:rPr>
        <w:t xml:space="preserve"> hos patienter med autoimmune sygdomme. Melatonin </w:t>
      </w:r>
      <w:r w:rsidR="00B541D8">
        <w:rPr>
          <w:sz w:val="24"/>
          <w:szCs w:val="24"/>
        </w:rPr>
        <w:t>"</w:t>
      </w:r>
      <w:r w:rsidRPr="00A95126">
        <w:rPr>
          <w:sz w:val="24"/>
          <w:szCs w:val="24"/>
        </w:rPr>
        <w:t>Glenmark</w:t>
      </w:r>
      <w:r w:rsidR="00B541D8">
        <w:rPr>
          <w:sz w:val="24"/>
          <w:szCs w:val="24"/>
        </w:rPr>
        <w:t>"</w:t>
      </w:r>
      <w:r w:rsidRPr="00A95126">
        <w:rPr>
          <w:sz w:val="24"/>
          <w:szCs w:val="24"/>
        </w:rPr>
        <w:t xml:space="preserve"> frarådes til patienter med autoimmune sygdomme.</w:t>
      </w:r>
    </w:p>
    <w:p w14:paraId="389E8B93" w14:textId="77777777" w:rsidR="00B84B9F" w:rsidRPr="00A95126" w:rsidRDefault="00B84B9F" w:rsidP="003873CF">
      <w:pPr>
        <w:ind w:left="851"/>
        <w:rPr>
          <w:sz w:val="24"/>
          <w:szCs w:val="24"/>
        </w:rPr>
      </w:pPr>
    </w:p>
    <w:p w14:paraId="355D5DFF" w14:textId="77777777" w:rsidR="00B84B9F" w:rsidRPr="00B541D8" w:rsidRDefault="00B84B9F" w:rsidP="003873CF">
      <w:pPr>
        <w:ind w:left="851"/>
        <w:rPr>
          <w:i/>
          <w:sz w:val="24"/>
          <w:szCs w:val="24"/>
        </w:rPr>
      </w:pPr>
      <w:r w:rsidRPr="00B541D8">
        <w:rPr>
          <w:i/>
          <w:sz w:val="24"/>
          <w:szCs w:val="24"/>
        </w:rPr>
        <w:t>Diabetes</w:t>
      </w:r>
    </w:p>
    <w:p w14:paraId="59EBC013" w14:textId="3B12F31D" w:rsidR="00B84B9F" w:rsidRPr="00A95126" w:rsidRDefault="00B84B9F" w:rsidP="003873CF">
      <w:pPr>
        <w:ind w:left="851"/>
        <w:rPr>
          <w:sz w:val="24"/>
          <w:szCs w:val="24"/>
        </w:rPr>
      </w:pPr>
      <w:r w:rsidRPr="00A95126">
        <w:rPr>
          <w:sz w:val="24"/>
          <w:szCs w:val="24"/>
        </w:rPr>
        <w:t xml:space="preserve">Begrænsede data tyder på, at </w:t>
      </w:r>
      <w:proofErr w:type="spellStart"/>
      <w:r w:rsidRPr="00A95126">
        <w:rPr>
          <w:sz w:val="24"/>
          <w:szCs w:val="24"/>
        </w:rPr>
        <w:t>melatonin</w:t>
      </w:r>
      <w:proofErr w:type="spellEnd"/>
      <w:r w:rsidRPr="00A95126">
        <w:rPr>
          <w:sz w:val="24"/>
          <w:szCs w:val="24"/>
        </w:rPr>
        <w:t xml:space="preserve">, der tages tæt på indtagelse af måltider med højt indhold af kulhydrater, kan svække </w:t>
      </w:r>
      <w:proofErr w:type="spellStart"/>
      <w:r w:rsidRPr="00A95126">
        <w:rPr>
          <w:sz w:val="24"/>
          <w:szCs w:val="24"/>
        </w:rPr>
        <w:t>blodglucose</w:t>
      </w:r>
      <w:proofErr w:type="spellEnd"/>
      <w:r w:rsidRPr="00A95126">
        <w:rPr>
          <w:sz w:val="24"/>
          <w:szCs w:val="24"/>
        </w:rPr>
        <w:t xml:space="preserve">-kontrollen i flere timer. Melatonin </w:t>
      </w:r>
      <w:r w:rsidR="00B541D8">
        <w:rPr>
          <w:sz w:val="24"/>
          <w:szCs w:val="24"/>
        </w:rPr>
        <w:t>"</w:t>
      </w:r>
      <w:r w:rsidRPr="00A95126">
        <w:rPr>
          <w:sz w:val="24"/>
          <w:szCs w:val="24"/>
        </w:rPr>
        <w:t>Glenmark</w:t>
      </w:r>
      <w:r w:rsidR="00B541D8">
        <w:rPr>
          <w:sz w:val="24"/>
          <w:szCs w:val="24"/>
        </w:rPr>
        <w:t>"</w:t>
      </w:r>
      <w:r w:rsidRPr="00A95126">
        <w:rPr>
          <w:sz w:val="24"/>
          <w:szCs w:val="24"/>
        </w:rPr>
        <w:t xml:space="preserve"> bør tages mindst 2 timer før og mindst 2 timer efter et måltid, og ideelt set mindst 3 timer efter et måltid hos personer med betydeligt nedsat </w:t>
      </w:r>
      <w:proofErr w:type="spellStart"/>
      <w:r w:rsidRPr="00A95126">
        <w:rPr>
          <w:sz w:val="24"/>
          <w:szCs w:val="24"/>
        </w:rPr>
        <w:t>glucosetolerance</w:t>
      </w:r>
      <w:proofErr w:type="spellEnd"/>
      <w:r w:rsidRPr="00A95126">
        <w:rPr>
          <w:sz w:val="24"/>
          <w:szCs w:val="24"/>
        </w:rPr>
        <w:t xml:space="preserve"> eller diabetes.</w:t>
      </w:r>
    </w:p>
    <w:p w14:paraId="44347AD5" w14:textId="77777777" w:rsidR="00B84B9F" w:rsidRPr="00A95126" w:rsidRDefault="00B84B9F" w:rsidP="003873CF">
      <w:pPr>
        <w:ind w:left="851"/>
        <w:rPr>
          <w:sz w:val="24"/>
          <w:szCs w:val="24"/>
        </w:rPr>
      </w:pPr>
    </w:p>
    <w:p w14:paraId="2C5926BB" w14:textId="77777777" w:rsidR="00B84B9F" w:rsidRPr="00B541D8" w:rsidRDefault="00B84B9F" w:rsidP="003873CF">
      <w:pPr>
        <w:ind w:left="851"/>
        <w:rPr>
          <w:i/>
          <w:sz w:val="24"/>
          <w:szCs w:val="24"/>
        </w:rPr>
      </w:pPr>
      <w:r w:rsidRPr="00B541D8">
        <w:rPr>
          <w:i/>
          <w:sz w:val="24"/>
          <w:szCs w:val="24"/>
        </w:rPr>
        <w:t xml:space="preserve">Dette lægemiddel indeholder </w:t>
      </w:r>
      <w:proofErr w:type="spellStart"/>
      <w:r w:rsidRPr="00B541D8">
        <w:rPr>
          <w:i/>
          <w:sz w:val="24"/>
          <w:szCs w:val="24"/>
        </w:rPr>
        <w:t>natriummethylparahydroxybenzoat</w:t>
      </w:r>
      <w:proofErr w:type="spellEnd"/>
    </w:p>
    <w:p w14:paraId="732F963E" w14:textId="77777777" w:rsidR="00B84B9F" w:rsidRPr="00A95126" w:rsidRDefault="00B84B9F" w:rsidP="003873CF">
      <w:pPr>
        <w:ind w:left="851"/>
        <w:rPr>
          <w:sz w:val="24"/>
          <w:szCs w:val="24"/>
        </w:rPr>
      </w:pPr>
      <w:r w:rsidRPr="00A95126">
        <w:rPr>
          <w:sz w:val="24"/>
          <w:szCs w:val="24"/>
        </w:rPr>
        <w:t>Kan give allergiske reaktioner (kan optræde efter behandlingen).</w:t>
      </w:r>
    </w:p>
    <w:p w14:paraId="03A3BF37" w14:textId="77777777" w:rsidR="00B84B9F" w:rsidRPr="00A95126" w:rsidRDefault="00B84B9F" w:rsidP="003873CF">
      <w:pPr>
        <w:ind w:left="851"/>
        <w:rPr>
          <w:sz w:val="24"/>
          <w:szCs w:val="24"/>
        </w:rPr>
      </w:pPr>
    </w:p>
    <w:p w14:paraId="3BEB49AB" w14:textId="77777777" w:rsidR="00B84B9F" w:rsidRPr="00B541D8" w:rsidRDefault="00B84B9F" w:rsidP="003873CF">
      <w:pPr>
        <w:ind w:left="851"/>
        <w:rPr>
          <w:i/>
          <w:sz w:val="24"/>
          <w:szCs w:val="24"/>
        </w:rPr>
      </w:pPr>
      <w:r w:rsidRPr="00B541D8">
        <w:rPr>
          <w:i/>
          <w:sz w:val="24"/>
          <w:szCs w:val="24"/>
        </w:rPr>
        <w:t>Dette lægemiddel indeholder sorbitol</w:t>
      </w:r>
    </w:p>
    <w:p w14:paraId="4C75F0CC" w14:textId="77777777" w:rsidR="00B84B9F" w:rsidRPr="00A95126" w:rsidRDefault="00B84B9F" w:rsidP="003873CF">
      <w:pPr>
        <w:ind w:left="851"/>
        <w:rPr>
          <w:sz w:val="24"/>
          <w:szCs w:val="24"/>
        </w:rPr>
      </w:pPr>
      <w:r w:rsidRPr="00A95126">
        <w:rPr>
          <w:sz w:val="24"/>
          <w:szCs w:val="24"/>
        </w:rPr>
        <w:t xml:space="preserve">Patienter med hereditær </w:t>
      </w:r>
      <w:proofErr w:type="spellStart"/>
      <w:r w:rsidRPr="00A95126">
        <w:rPr>
          <w:sz w:val="24"/>
          <w:szCs w:val="24"/>
        </w:rPr>
        <w:t>fructoseintolerans</w:t>
      </w:r>
      <w:proofErr w:type="spellEnd"/>
      <w:r w:rsidRPr="00A95126">
        <w:rPr>
          <w:sz w:val="24"/>
          <w:szCs w:val="24"/>
        </w:rPr>
        <w:t xml:space="preserve"> (HFI) bør ikke tage/få dette lægemiddel. Den </w:t>
      </w:r>
      <w:proofErr w:type="spellStart"/>
      <w:r w:rsidRPr="00A95126">
        <w:rPr>
          <w:sz w:val="24"/>
          <w:szCs w:val="24"/>
        </w:rPr>
        <w:t>additive</w:t>
      </w:r>
      <w:proofErr w:type="spellEnd"/>
      <w:r w:rsidRPr="00A95126">
        <w:rPr>
          <w:sz w:val="24"/>
          <w:szCs w:val="24"/>
        </w:rPr>
        <w:t xml:space="preserve"> virkning af samtidigt administrerede produkter indeholdende sorbitol (eller </w:t>
      </w:r>
      <w:proofErr w:type="spellStart"/>
      <w:r w:rsidRPr="00A95126">
        <w:rPr>
          <w:sz w:val="24"/>
          <w:szCs w:val="24"/>
        </w:rPr>
        <w:t>fructose</w:t>
      </w:r>
      <w:proofErr w:type="spellEnd"/>
      <w:r w:rsidRPr="00A95126">
        <w:rPr>
          <w:sz w:val="24"/>
          <w:szCs w:val="24"/>
        </w:rPr>
        <w:t xml:space="preserve">) og indtagelse af sorbitol (eller </w:t>
      </w:r>
      <w:proofErr w:type="spellStart"/>
      <w:r w:rsidRPr="00A95126">
        <w:rPr>
          <w:sz w:val="24"/>
          <w:szCs w:val="24"/>
        </w:rPr>
        <w:t>fructose</w:t>
      </w:r>
      <w:proofErr w:type="spellEnd"/>
      <w:r w:rsidRPr="00A95126">
        <w:rPr>
          <w:sz w:val="24"/>
          <w:szCs w:val="24"/>
        </w:rPr>
        <w:t>) i kosten bør tages i betragtning. Indholdet af sorbitol i lægemidler til oral brug kan påvirke biotilgængeligheden af andre lægemidler til oral brug hvis indgivet samtidig.</w:t>
      </w:r>
    </w:p>
    <w:p w14:paraId="63A3AD7B" w14:textId="77777777" w:rsidR="00B84B9F" w:rsidRPr="00A95126" w:rsidRDefault="00B84B9F" w:rsidP="003873CF">
      <w:pPr>
        <w:ind w:left="851"/>
        <w:rPr>
          <w:sz w:val="24"/>
          <w:szCs w:val="24"/>
        </w:rPr>
      </w:pPr>
    </w:p>
    <w:p w14:paraId="19432CB1" w14:textId="77777777" w:rsidR="00B84B9F" w:rsidRPr="00B541D8" w:rsidRDefault="00B84B9F" w:rsidP="003873CF">
      <w:pPr>
        <w:ind w:left="851"/>
        <w:rPr>
          <w:i/>
          <w:sz w:val="24"/>
          <w:szCs w:val="24"/>
        </w:rPr>
      </w:pPr>
      <w:r w:rsidRPr="00B541D8">
        <w:rPr>
          <w:i/>
          <w:sz w:val="24"/>
          <w:szCs w:val="24"/>
        </w:rPr>
        <w:t>Dette lægemiddel indeholder propylenglycol</w:t>
      </w:r>
    </w:p>
    <w:p w14:paraId="41163015" w14:textId="3BA86D21" w:rsidR="00B84B9F" w:rsidRPr="00A95126" w:rsidRDefault="00B84B9F" w:rsidP="003873CF">
      <w:pPr>
        <w:ind w:left="851"/>
        <w:rPr>
          <w:sz w:val="24"/>
          <w:szCs w:val="24"/>
        </w:rPr>
      </w:pPr>
      <w:r w:rsidRPr="00A95126">
        <w:rPr>
          <w:sz w:val="24"/>
          <w:szCs w:val="24"/>
        </w:rPr>
        <w:t xml:space="preserve">Melatonin </w:t>
      </w:r>
      <w:r w:rsidR="00B541D8">
        <w:rPr>
          <w:sz w:val="24"/>
          <w:szCs w:val="24"/>
        </w:rPr>
        <w:t>"</w:t>
      </w:r>
      <w:r w:rsidRPr="00A95126">
        <w:rPr>
          <w:sz w:val="24"/>
          <w:szCs w:val="24"/>
        </w:rPr>
        <w:t>Glenmark</w:t>
      </w:r>
      <w:r w:rsidR="00B541D8">
        <w:rPr>
          <w:sz w:val="24"/>
          <w:szCs w:val="24"/>
        </w:rPr>
        <w:t>"</w:t>
      </w:r>
      <w:r w:rsidRPr="00A95126">
        <w:rPr>
          <w:sz w:val="24"/>
          <w:szCs w:val="24"/>
        </w:rPr>
        <w:t xml:space="preserve"> indeholder 150 mg propylenglycol pr. ml.</w:t>
      </w:r>
    </w:p>
    <w:p w14:paraId="0B3F6ECC" w14:textId="77777777" w:rsidR="00B84B9F" w:rsidRPr="00A95126" w:rsidRDefault="00B84B9F" w:rsidP="003873CF">
      <w:pPr>
        <w:ind w:left="851"/>
        <w:rPr>
          <w:sz w:val="24"/>
          <w:szCs w:val="24"/>
        </w:rPr>
      </w:pPr>
    </w:p>
    <w:p w14:paraId="1B8A416F" w14:textId="77777777" w:rsidR="00B84B9F" w:rsidRPr="00B541D8" w:rsidRDefault="00B84B9F" w:rsidP="003873CF">
      <w:pPr>
        <w:ind w:left="851"/>
        <w:rPr>
          <w:i/>
          <w:sz w:val="24"/>
          <w:szCs w:val="24"/>
        </w:rPr>
      </w:pPr>
      <w:r w:rsidRPr="00B541D8">
        <w:rPr>
          <w:i/>
          <w:sz w:val="24"/>
          <w:szCs w:val="24"/>
        </w:rPr>
        <w:t>Dette lægemiddel indeholder natrium</w:t>
      </w:r>
    </w:p>
    <w:p w14:paraId="21FCF114" w14:textId="0979E736" w:rsidR="00B84B9F" w:rsidRPr="00A95126" w:rsidRDefault="00B84B9F" w:rsidP="003873CF">
      <w:pPr>
        <w:ind w:left="851"/>
        <w:rPr>
          <w:sz w:val="24"/>
          <w:szCs w:val="24"/>
        </w:rPr>
      </w:pPr>
      <w:r w:rsidRPr="00A95126">
        <w:rPr>
          <w:sz w:val="24"/>
          <w:szCs w:val="24"/>
        </w:rPr>
        <w:t xml:space="preserve">Melatonin </w:t>
      </w:r>
      <w:r w:rsidR="00B541D8">
        <w:rPr>
          <w:sz w:val="24"/>
          <w:szCs w:val="24"/>
        </w:rPr>
        <w:t>"</w:t>
      </w:r>
      <w:r w:rsidRPr="00A95126">
        <w:rPr>
          <w:sz w:val="24"/>
          <w:szCs w:val="24"/>
        </w:rPr>
        <w:t>Glenmark</w:t>
      </w:r>
      <w:r w:rsidR="00B541D8">
        <w:rPr>
          <w:sz w:val="24"/>
          <w:szCs w:val="24"/>
        </w:rPr>
        <w:t>"</w:t>
      </w:r>
      <w:r w:rsidRPr="00A95126">
        <w:rPr>
          <w:sz w:val="24"/>
          <w:szCs w:val="24"/>
        </w:rPr>
        <w:t xml:space="preserve"> indeholder mindre end 1 mmol (23 mg) natrium pr. ml, dvs. det er i det væsentlige natriumfrit.</w:t>
      </w:r>
    </w:p>
    <w:p w14:paraId="662CD82E" w14:textId="77777777" w:rsidR="009260DE" w:rsidRPr="00A95126" w:rsidRDefault="009260DE" w:rsidP="009260DE">
      <w:pPr>
        <w:tabs>
          <w:tab w:val="left" w:pos="851"/>
        </w:tabs>
        <w:ind w:left="851"/>
        <w:rPr>
          <w:sz w:val="24"/>
          <w:szCs w:val="24"/>
        </w:rPr>
      </w:pPr>
    </w:p>
    <w:p w14:paraId="616E41F0" w14:textId="77777777" w:rsidR="009260DE" w:rsidRPr="00A95126" w:rsidRDefault="009260DE" w:rsidP="009260DE">
      <w:pPr>
        <w:tabs>
          <w:tab w:val="left" w:pos="851"/>
        </w:tabs>
        <w:ind w:left="851" w:hanging="851"/>
        <w:rPr>
          <w:b/>
          <w:sz w:val="24"/>
          <w:szCs w:val="24"/>
        </w:rPr>
      </w:pPr>
      <w:r w:rsidRPr="00A95126">
        <w:rPr>
          <w:b/>
          <w:sz w:val="24"/>
          <w:szCs w:val="24"/>
        </w:rPr>
        <w:t>4.5</w:t>
      </w:r>
      <w:r w:rsidRPr="00A95126">
        <w:rPr>
          <w:b/>
          <w:sz w:val="24"/>
          <w:szCs w:val="24"/>
        </w:rPr>
        <w:tab/>
        <w:t>Interaktion med andre lægemidler og andre former for interaktion</w:t>
      </w:r>
    </w:p>
    <w:p w14:paraId="6151949A" w14:textId="77777777" w:rsidR="00B84B9F" w:rsidRPr="00A95126" w:rsidRDefault="00B84B9F" w:rsidP="003873CF">
      <w:pPr>
        <w:ind w:left="851"/>
        <w:rPr>
          <w:sz w:val="24"/>
          <w:szCs w:val="24"/>
        </w:rPr>
      </w:pPr>
      <w:r w:rsidRPr="00A95126">
        <w:rPr>
          <w:sz w:val="24"/>
          <w:szCs w:val="24"/>
        </w:rPr>
        <w:t xml:space="preserve">Interaktionsstudier er kun udført hos voksne. Melatonin </w:t>
      </w:r>
      <w:proofErr w:type="spellStart"/>
      <w:r w:rsidRPr="00A95126">
        <w:rPr>
          <w:sz w:val="24"/>
          <w:szCs w:val="24"/>
        </w:rPr>
        <w:t>metaboliseres</w:t>
      </w:r>
      <w:proofErr w:type="spellEnd"/>
      <w:r w:rsidRPr="00A95126">
        <w:rPr>
          <w:sz w:val="24"/>
          <w:szCs w:val="24"/>
        </w:rPr>
        <w:t xml:space="preserve"> primært via CYP1A2</w:t>
      </w:r>
      <w:r w:rsidRPr="00A95126">
        <w:rPr>
          <w:sz w:val="24"/>
          <w:szCs w:val="24"/>
        </w:rPr>
        <w:noBreakHyphen/>
        <w:t xml:space="preserve">enzymet. Derfor er der mulighed for interaktioner mellem </w:t>
      </w:r>
      <w:proofErr w:type="spellStart"/>
      <w:r w:rsidRPr="00A95126">
        <w:rPr>
          <w:sz w:val="24"/>
          <w:szCs w:val="24"/>
        </w:rPr>
        <w:t>melatonin</w:t>
      </w:r>
      <w:proofErr w:type="spellEnd"/>
      <w:r w:rsidRPr="00A95126">
        <w:rPr>
          <w:sz w:val="24"/>
          <w:szCs w:val="24"/>
        </w:rPr>
        <w:t xml:space="preserve"> og andre aktive stoffer med indvirkning på CYP1A</w:t>
      </w:r>
      <w:r w:rsidRPr="00A95126">
        <w:rPr>
          <w:sz w:val="24"/>
          <w:szCs w:val="24"/>
        </w:rPr>
        <w:noBreakHyphen/>
        <w:t>enzymer.</w:t>
      </w:r>
    </w:p>
    <w:p w14:paraId="11BEBC34" w14:textId="77777777" w:rsidR="00B84B9F" w:rsidRPr="00A95126" w:rsidRDefault="00B84B9F" w:rsidP="003873CF">
      <w:pPr>
        <w:ind w:left="851"/>
        <w:rPr>
          <w:iCs/>
          <w:sz w:val="24"/>
          <w:szCs w:val="24"/>
        </w:rPr>
      </w:pPr>
    </w:p>
    <w:p w14:paraId="5D46CBB7" w14:textId="77777777" w:rsidR="00B84B9F" w:rsidRPr="00A95126" w:rsidRDefault="00B84B9F" w:rsidP="003873CF">
      <w:pPr>
        <w:ind w:left="851"/>
        <w:rPr>
          <w:iCs/>
          <w:sz w:val="24"/>
          <w:szCs w:val="24"/>
          <w:u w:val="single"/>
        </w:rPr>
      </w:pPr>
      <w:proofErr w:type="spellStart"/>
      <w:r w:rsidRPr="00A95126">
        <w:rPr>
          <w:iCs/>
          <w:sz w:val="24"/>
          <w:szCs w:val="24"/>
          <w:u w:val="single"/>
        </w:rPr>
        <w:t>Farmakokinetiske</w:t>
      </w:r>
      <w:proofErr w:type="spellEnd"/>
      <w:r w:rsidRPr="00A95126">
        <w:rPr>
          <w:iCs/>
          <w:sz w:val="24"/>
          <w:szCs w:val="24"/>
          <w:u w:val="single"/>
        </w:rPr>
        <w:t xml:space="preserve"> interaktioner</w:t>
      </w:r>
    </w:p>
    <w:p w14:paraId="0002077F" w14:textId="77777777" w:rsidR="00B84B9F" w:rsidRPr="00B541D8" w:rsidRDefault="00B84B9F" w:rsidP="00B541D8">
      <w:pPr>
        <w:pStyle w:val="Listeafsnit"/>
        <w:numPr>
          <w:ilvl w:val="0"/>
          <w:numId w:val="13"/>
        </w:numPr>
        <w:ind w:left="1276" w:hanging="425"/>
        <w:rPr>
          <w:iCs/>
          <w:sz w:val="24"/>
          <w:szCs w:val="24"/>
          <w:u w:val="single"/>
        </w:rPr>
      </w:pPr>
      <w:r w:rsidRPr="00B541D8">
        <w:rPr>
          <w:iCs/>
          <w:sz w:val="24"/>
          <w:szCs w:val="24"/>
        </w:rPr>
        <w:t xml:space="preserve">Der skal udvises forsigtighed hos patienter, der behandles med </w:t>
      </w:r>
      <w:proofErr w:type="spellStart"/>
      <w:r w:rsidRPr="00B541D8">
        <w:rPr>
          <w:iCs/>
          <w:sz w:val="24"/>
          <w:szCs w:val="24"/>
        </w:rPr>
        <w:t>fluvoxamin</w:t>
      </w:r>
      <w:proofErr w:type="spellEnd"/>
      <w:r w:rsidRPr="00B541D8">
        <w:rPr>
          <w:iCs/>
          <w:sz w:val="24"/>
          <w:szCs w:val="24"/>
        </w:rPr>
        <w:t xml:space="preserve">, da dette stof øger </w:t>
      </w:r>
      <w:proofErr w:type="spellStart"/>
      <w:r w:rsidRPr="00B541D8">
        <w:rPr>
          <w:iCs/>
          <w:sz w:val="24"/>
          <w:szCs w:val="24"/>
        </w:rPr>
        <w:t>melatonin</w:t>
      </w:r>
      <w:proofErr w:type="spellEnd"/>
      <w:r w:rsidRPr="00B541D8">
        <w:rPr>
          <w:iCs/>
          <w:sz w:val="24"/>
          <w:szCs w:val="24"/>
        </w:rPr>
        <w:t xml:space="preserve">-niveauerne (med 17 gange højere AUC og 12 gange højere serum </w:t>
      </w:r>
      <w:proofErr w:type="spellStart"/>
      <w:r w:rsidRPr="00B541D8">
        <w:rPr>
          <w:iCs/>
          <w:sz w:val="24"/>
          <w:szCs w:val="24"/>
        </w:rPr>
        <w:t>C</w:t>
      </w:r>
      <w:r w:rsidRPr="00B541D8">
        <w:rPr>
          <w:iCs/>
          <w:sz w:val="24"/>
          <w:szCs w:val="24"/>
          <w:vertAlign w:val="subscript"/>
        </w:rPr>
        <w:t>max</w:t>
      </w:r>
      <w:proofErr w:type="spellEnd"/>
      <w:r w:rsidRPr="00B541D8">
        <w:rPr>
          <w:iCs/>
          <w:sz w:val="24"/>
          <w:szCs w:val="24"/>
        </w:rPr>
        <w:t xml:space="preserve">) ved at hæmme </w:t>
      </w:r>
      <w:proofErr w:type="spellStart"/>
      <w:r w:rsidRPr="00B541D8">
        <w:rPr>
          <w:iCs/>
          <w:sz w:val="24"/>
          <w:szCs w:val="24"/>
        </w:rPr>
        <w:t>melatonins</w:t>
      </w:r>
      <w:proofErr w:type="spellEnd"/>
      <w:r w:rsidRPr="00B541D8">
        <w:rPr>
          <w:iCs/>
          <w:sz w:val="24"/>
          <w:szCs w:val="24"/>
        </w:rPr>
        <w:t xml:space="preserve"> </w:t>
      </w:r>
      <w:proofErr w:type="spellStart"/>
      <w:r w:rsidRPr="00B541D8">
        <w:rPr>
          <w:iCs/>
          <w:sz w:val="24"/>
          <w:szCs w:val="24"/>
        </w:rPr>
        <w:t>metabolisering</w:t>
      </w:r>
      <w:proofErr w:type="spellEnd"/>
      <w:r w:rsidRPr="00B541D8">
        <w:rPr>
          <w:iCs/>
          <w:sz w:val="24"/>
          <w:szCs w:val="24"/>
        </w:rPr>
        <w:t xml:space="preserve"> via CYP1A2 og CYP2C19. Denne kombination bør undgås.</w:t>
      </w:r>
    </w:p>
    <w:p w14:paraId="68E648B5" w14:textId="62B6CEBB" w:rsidR="00B84B9F" w:rsidRPr="00B541D8" w:rsidRDefault="00B84B9F" w:rsidP="00B541D8">
      <w:pPr>
        <w:pStyle w:val="Listeafsnit"/>
        <w:numPr>
          <w:ilvl w:val="0"/>
          <w:numId w:val="13"/>
        </w:numPr>
        <w:ind w:left="1276" w:hanging="425"/>
        <w:rPr>
          <w:iCs/>
          <w:sz w:val="24"/>
          <w:szCs w:val="24"/>
          <w:u w:val="single"/>
        </w:rPr>
      </w:pPr>
      <w:r w:rsidRPr="00B541D8">
        <w:rPr>
          <w:iCs/>
          <w:sz w:val="24"/>
          <w:szCs w:val="24"/>
        </w:rPr>
        <w:t>Der skal udvises forsigtighed hos patienter, der tager 5</w:t>
      </w:r>
      <w:r w:rsidRPr="00B541D8">
        <w:rPr>
          <w:iCs/>
          <w:sz w:val="24"/>
          <w:szCs w:val="24"/>
        </w:rPr>
        <w:noBreakHyphen/>
        <w:t xml:space="preserve"> eller 8</w:t>
      </w:r>
      <w:r w:rsidRPr="00B541D8">
        <w:rPr>
          <w:iCs/>
          <w:sz w:val="24"/>
          <w:szCs w:val="24"/>
        </w:rPr>
        <w:noBreakHyphen/>
        <w:t>methoxypsoralen (5</w:t>
      </w:r>
      <w:r w:rsidR="0047524D">
        <w:rPr>
          <w:iCs/>
          <w:sz w:val="24"/>
          <w:szCs w:val="24"/>
        </w:rPr>
        <w:t> </w:t>
      </w:r>
      <w:r w:rsidRPr="00B541D8">
        <w:rPr>
          <w:iCs/>
          <w:sz w:val="24"/>
          <w:szCs w:val="24"/>
        </w:rPr>
        <w:t>eller 8</w:t>
      </w:r>
      <w:r w:rsidRPr="00B541D8">
        <w:rPr>
          <w:iCs/>
          <w:sz w:val="24"/>
          <w:szCs w:val="24"/>
        </w:rPr>
        <w:noBreakHyphen/>
        <w:t xml:space="preserve">MOP), da dette stof øger </w:t>
      </w:r>
      <w:proofErr w:type="spellStart"/>
      <w:r w:rsidRPr="00B541D8">
        <w:rPr>
          <w:iCs/>
          <w:sz w:val="24"/>
          <w:szCs w:val="24"/>
        </w:rPr>
        <w:t>melatonin</w:t>
      </w:r>
      <w:proofErr w:type="spellEnd"/>
      <w:r w:rsidRPr="00B541D8">
        <w:rPr>
          <w:iCs/>
          <w:sz w:val="24"/>
          <w:szCs w:val="24"/>
        </w:rPr>
        <w:t xml:space="preserve">-niveauerne ved at hæmme </w:t>
      </w:r>
      <w:proofErr w:type="spellStart"/>
      <w:r w:rsidRPr="00B541D8">
        <w:rPr>
          <w:iCs/>
          <w:sz w:val="24"/>
          <w:szCs w:val="24"/>
        </w:rPr>
        <w:t>metaboliseringen</w:t>
      </w:r>
      <w:proofErr w:type="spellEnd"/>
      <w:r w:rsidRPr="00B541D8">
        <w:rPr>
          <w:iCs/>
          <w:sz w:val="24"/>
          <w:szCs w:val="24"/>
        </w:rPr>
        <w:t xml:space="preserve"> af </w:t>
      </w:r>
      <w:proofErr w:type="spellStart"/>
      <w:r w:rsidRPr="00B541D8">
        <w:rPr>
          <w:iCs/>
          <w:sz w:val="24"/>
          <w:szCs w:val="24"/>
        </w:rPr>
        <w:t>melatonin</w:t>
      </w:r>
      <w:proofErr w:type="spellEnd"/>
      <w:r w:rsidRPr="00B541D8">
        <w:rPr>
          <w:iCs/>
          <w:sz w:val="24"/>
          <w:szCs w:val="24"/>
        </w:rPr>
        <w:t>.</w:t>
      </w:r>
    </w:p>
    <w:p w14:paraId="65804316" w14:textId="77777777" w:rsidR="00B84B9F" w:rsidRPr="00B541D8" w:rsidRDefault="00B84B9F" w:rsidP="00B541D8">
      <w:pPr>
        <w:pStyle w:val="Listeafsnit"/>
        <w:numPr>
          <w:ilvl w:val="0"/>
          <w:numId w:val="13"/>
        </w:numPr>
        <w:ind w:left="1276" w:hanging="425"/>
        <w:rPr>
          <w:iCs/>
          <w:sz w:val="24"/>
          <w:szCs w:val="24"/>
          <w:u w:val="single"/>
        </w:rPr>
      </w:pPr>
      <w:r w:rsidRPr="00B541D8">
        <w:rPr>
          <w:iCs/>
          <w:sz w:val="24"/>
          <w:szCs w:val="24"/>
        </w:rPr>
        <w:t xml:space="preserve">Der skal udvises forsigtighed hos patienter, der tager </w:t>
      </w:r>
      <w:proofErr w:type="spellStart"/>
      <w:r w:rsidRPr="00B541D8">
        <w:rPr>
          <w:iCs/>
          <w:sz w:val="24"/>
          <w:szCs w:val="24"/>
        </w:rPr>
        <w:t>cimetidin</w:t>
      </w:r>
      <w:proofErr w:type="spellEnd"/>
      <w:r w:rsidRPr="00B541D8">
        <w:rPr>
          <w:iCs/>
          <w:sz w:val="24"/>
          <w:szCs w:val="24"/>
        </w:rPr>
        <w:t xml:space="preserve">, da dette stof øger plasmakoncentrationen af </w:t>
      </w:r>
      <w:proofErr w:type="spellStart"/>
      <w:r w:rsidRPr="00B541D8">
        <w:rPr>
          <w:iCs/>
          <w:sz w:val="24"/>
          <w:szCs w:val="24"/>
        </w:rPr>
        <w:t>melatonin</w:t>
      </w:r>
      <w:proofErr w:type="spellEnd"/>
      <w:r w:rsidRPr="00B541D8">
        <w:rPr>
          <w:iCs/>
          <w:sz w:val="24"/>
          <w:szCs w:val="24"/>
        </w:rPr>
        <w:t xml:space="preserve"> ved at hæmme </w:t>
      </w:r>
      <w:proofErr w:type="spellStart"/>
      <w:r w:rsidRPr="00B541D8">
        <w:rPr>
          <w:iCs/>
          <w:sz w:val="24"/>
          <w:szCs w:val="24"/>
        </w:rPr>
        <w:t>metaboliseringen</w:t>
      </w:r>
      <w:proofErr w:type="spellEnd"/>
      <w:r w:rsidRPr="00B541D8">
        <w:rPr>
          <w:iCs/>
          <w:sz w:val="24"/>
          <w:szCs w:val="24"/>
        </w:rPr>
        <w:t xml:space="preserve"> af </w:t>
      </w:r>
      <w:proofErr w:type="spellStart"/>
      <w:r w:rsidRPr="00B541D8">
        <w:rPr>
          <w:iCs/>
          <w:sz w:val="24"/>
          <w:szCs w:val="24"/>
        </w:rPr>
        <w:t>melatonin</w:t>
      </w:r>
      <w:proofErr w:type="spellEnd"/>
      <w:r w:rsidRPr="00B541D8">
        <w:rPr>
          <w:iCs/>
          <w:sz w:val="24"/>
          <w:szCs w:val="24"/>
        </w:rPr>
        <w:t xml:space="preserve"> via CYP2D.</w:t>
      </w:r>
    </w:p>
    <w:p w14:paraId="049A89F3" w14:textId="77777777" w:rsidR="00B84B9F" w:rsidRPr="00B541D8" w:rsidRDefault="00B84B9F" w:rsidP="00B541D8">
      <w:pPr>
        <w:pStyle w:val="Listeafsnit"/>
        <w:numPr>
          <w:ilvl w:val="0"/>
          <w:numId w:val="13"/>
        </w:numPr>
        <w:ind w:left="1276" w:hanging="425"/>
        <w:rPr>
          <w:iCs/>
          <w:sz w:val="24"/>
          <w:szCs w:val="24"/>
          <w:u w:val="single"/>
        </w:rPr>
      </w:pPr>
      <w:r w:rsidRPr="00B541D8">
        <w:rPr>
          <w:iCs/>
          <w:sz w:val="24"/>
          <w:szCs w:val="24"/>
        </w:rPr>
        <w:t xml:space="preserve">Der skal udvises forsigtighed hos patienter, der får østrogenbehandling (f.eks. i form af prævention eller hormonsubstitutionsbehandling), da østrogener øger koncentrationen af </w:t>
      </w:r>
      <w:proofErr w:type="spellStart"/>
      <w:r w:rsidRPr="00B541D8">
        <w:rPr>
          <w:iCs/>
          <w:sz w:val="24"/>
          <w:szCs w:val="24"/>
        </w:rPr>
        <w:t>melatonin</w:t>
      </w:r>
      <w:proofErr w:type="spellEnd"/>
      <w:r w:rsidRPr="00B541D8">
        <w:rPr>
          <w:iCs/>
          <w:sz w:val="24"/>
          <w:szCs w:val="24"/>
        </w:rPr>
        <w:t xml:space="preserve"> med op til 5 gange ved at hæmme </w:t>
      </w:r>
      <w:proofErr w:type="spellStart"/>
      <w:r w:rsidRPr="00B541D8">
        <w:rPr>
          <w:iCs/>
          <w:sz w:val="24"/>
          <w:szCs w:val="24"/>
        </w:rPr>
        <w:t>metaboliseringen</w:t>
      </w:r>
      <w:proofErr w:type="spellEnd"/>
      <w:r w:rsidRPr="00B541D8">
        <w:rPr>
          <w:iCs/>
          <w:sz w:val="24"/>
          <w:szCs w:val="24"/>
        </w:rPr>
        <w:t xml:space="preserve"> af </w:t>
      </w:r>
      <w:proofErr w:type="spellStart"/>
      <w:r w:rsidRPr="00B541D8">
        <w:rPr>
          <w:iCs/>
          <w:sz w:val="24"/>
          <w:szCs w:val="24"/>
        </w:rPr>
        <w:t>melatonin</w:t>
      </w:r>
      <w:proofErr w:type="spellEnd"/>
      <w:r w:rsidRPr="00B541D8">
        <w:rPr>
          <w:iCs/>
          <w:sz w:val="24"/>
          <w:szCs w:val="24"/>
        </w:rPr>
        <w:t>, primært via hæmning af CYP1A2.</w:t>
      </w:r>
    </w:p>
    <w:p w14:paraId="37AAD26B" w14:textId="77777777" w:rsidR="00B84B9F" w:rsidRPr="00B541D8" w:rsidRDefault="00B84B9F" w:rsidP="00B541D8">
      <w:pPr>
        <w:pStyle w:val="Listeafsnit"/>
        <w:numPr>
          <w:ilvl w:val="0"/>
          <w:numId w:val="13"/>
        </w:numPr>
        <w:ind w:left="1276" w:hanging="425"/>
        <w:rPr>
          <w:iCs/>
          <w:sz w:val="24"/>
          <w:szCs w:val="24"/>
          <w:u w:val="single"/>
        </w:rPr>
      </w:pPr>
      <w:r w:rsidRPr="00B541D8">
        <w:rPr>
          <w:iCs/>
          <w:sz w:val="24"/>
          <w:szCs w:val="24"/>
        </w:rPr>
        <w:lastRenderedPageBreak/>
        <w:t xml:space="preserve">CYP1A2-hæmmere (såsom </w:t>
      </w:r>
      <w:proofErr w:type="spellStart"/>
      <w:r w:rsidRPr="00B541D8">
        <w:rPr>
          <w:iCs/>
          <w:sz w:val="24"/>
          <w:szCs w:val="24"/>
        </w:rPr>
        <w:t>quinoloner</w:t>
      </w:r>
      <w:proofErr w:type="spellEnd"/>
      <w:r w:rsidRPr="00B541D8">
        <w:rPr>
          <w:iCs/>
          <w:sz w:val="24"/>
          <w:szCs w:val="24"/>
        </w:rPr>
        <w:t xml:space="preserve">) kan øge systemiske </w:t>
      </w:r>
      <w:proofErr w:type="spellStart"/>
      <w:r w:rsidRPr="00B541D8">
        <w:rPr>
          <w:iCs/>
          <w:sz w:val="24"/>
          <w:szCs w:val="24"/>
        </w:rPr>
        <w:t>melatonin</w:t>
      </w:r>
      <w:proofErr w:type="spellEnd"/>
      <w:r w:rsidRPr="00B541D8">
        <w:rPr>
          <w:iCs/>
          <w:sz w:val="24"/>
          <w:szCs w:val="24"/>
        </w:rPr>
        <w:t>-niveauer.</w:t>
      </w:r>
    </w:p>
    <w:p w14:paraId="2F5733FB" w14:textId="77777777" w:rsidR="00B84B9F" w:rsidRPr="00B541D8" w:rsidRDefault="00B84B9F" w:rsidP="00B541D8">
      <w:pPr>
        <w:pStyle w:val="Listeafsnit"/>
        <w:numPr>
          <w:ilvl w:val="0"/>
          <w:numId w:val="13"/>
        </w:numPr>
        <w:ind w:left="1276" w:hanging="425"/>
        <w:rPr>
          <w:iCs/>
          <w:sz w:val="24"/>
          <w:szCs w:val="24"/>
          <w:u w:val="single"/>
        </w:rPr>
      </w:pPr>
      <w:r w:rsidRPr="00B541D8">
        <w:rPr>
          <w:iCs/>
          <w:sz w:val="24"/>
          <w:szCs w:val="24"/>
        </w:rPr>
        <w:t xml:space="preserve">CYP1A2-induktorer (såsom </w:t>
      </w:r>
      <w:proofErr w:type="spellStart"/>
      <w:r w:rsidRPr="00B541D8">
        <w:rPr>
          <w:iCs/>
          <w:sz w:val="24"/>
          <w:szCs w:val="24"/>
        </w:rPr>
        <w:t>carbamazepin</w:t>
      </w:r>
      <w:proofErr w:type="spellEnd"/>
      <w:r w:rsidRPr="00B541D8">
        <w:rPr>
          <w:iCs/>
          <w:sz w:val="24"/>
          <w:szCs w:val="24"/>
        </w:rPr>
        <w:t xml:space="preserve"> og </w:t>
      </w:r>
      <w:proofErr w:type="spellStart"/>
      <w:r w:rsidRPr="00B541D8">
        <w:rPr>
          <w:iCs/>
          <w:sz w:val="24"/>
          <w:szCs w:val="24"/>
        </w:rPr>
        <w:t>rifampicin</w:t>
      </w:r>
      <w:proofErr w:type="spellEnd"/>
      <w:r w:rsidRPr="00B541D8">
        <w:rPr>
          <w:iCs/>
          <w:sz w:val="24"/>
          <w:szCs w:val="24"/>
        </w:rPr>
        <w:t xml:space="preserve">) kan nedsætte plasmakoncentrationen af </w:t>
      </w:r>
      <w:proofErr w:type="spellStart"/>
      <w:r w:rsidRPr="00B541D8">
        <w:rPr>
          <w:iCs/>
          <w:sz w:val="24"/>
          <w:szCs w:val="24"/>
        </w:rPr>
        <w:t>melatonin</w:t>
      </w:r>
      <w:proofErr w:type="spellEnd"/>
      <w:r w:rsidRPr="00B541D8">
        <w:rPr>
          <w:iCs/>
          <w:sz w:val="24"/>
          <w:szCs w:val="24"/>
        </w:rPr>
        <w:t>. Dosisjustering kan være nødvendig.</w:t>
      </w:r>
    </w:p>
    <w:p w14:paraId="3F71E73F" w14:textId="77777777" w:rsidR="00B84B9F" w:rsidRPr="00B541D8" w:rsidRDefault="00B84B9F" w:rsidP="00B541D8">
      <w:pPr>
        <w:pStyle w:val="Listeafsnit"/>
        <w:numPr>
          <w:ilvl w:val="0"/>
          <w:numId w:val="13"/>
        </w:numPr>
        <w:ind w:left="1276" w:hanging="425"/>
        <w:rPr>
          <w:iCs/>
          <w:sz w:val="24"/>
          <w:szCs w:val="24"/>
          <w:u w:val="single"/>
        </w:rPr>
      </w:pPr>
      <w:r w:rsidRPr="00B541D8">
        <w:rPr>
          <w:iCs/>
          <w:sz w:val="24"/>
          <w:szCs w:val="24"/>
        </w:rPr>
        <w:t xml:space="preserve">Cigaretrygning kan nedsætte niveauet af </w:t>
      </w:r>
      <w:proofErr w:type="spellStart"/>
      <w:r w:rsidRPr="00B541D8">
        <w:rPr>
          <w:iCs/>
          <w:sz w:val="24"/>
          <w:szCs w:val="24"/>
        </w:rPr>
        <w:t>melatonin</w:t>
      </w:r>
      <w:proofErr w:type="spellEnd"/>
      <w:r w:rsidRPr="00B541D8">
        <w:rPr>
          <w:iCs/>
          <w:sz w:val="24"/>
          <w:szCs w:val="24"/>
        </w:rPr>
        <w:t xml:space="preserve"> på grund af induktion af CYP1A2.</w:t>
      </w:r>
    </w:p>
    <w:p w14:paraId="0FC1252B" w14:textId="77777777" w:rsidR="00B84B9F" w:rsidRPr="00B541D8" w:rsidRDefault="00B84B9F" w:rsidP="00B541D8">
      <w:pPr>
        <w:pStyle w:val="Listeafsnit"/>
        <w:numPr>
          <w:ilvl w:val="0"/>
          <w:numId w:val="13"/>
        </w:numPr>
        <w:ind w:left="1276" w:hanging="425"/>
        <w:rPr>
          <w:iCs/>
          <w:sz w:val="24"/>
          <w:szCs w:val="24"/>
        </w:rPr>
      </w:pPr>
      <w:r w:rsidRPr="00B541D8">
        <w:rPr>
          <w:iCs/>
          <w:sz w:val="24"/>
          <w:szCs w:val="24"/>
        </w:rPr>
        <w:t xml:space="preserve">Koffein er et CYP1A2-substrat. Det er påvist, at koffein øger serumkoncentrationen af oralt administreret </w:t>
      </w:r>
      <w:proofErr w:type="spellStart"/>
      <w:r w:rsidRPr="00B541D8">
        <w:rPr>
          <w:iCs/>
          <w:sz w:val="24"/>
          <w:szCs w:val="24"/>
        </w:rPr>
        <w:t>melatonin</w:t>
      </w:r>
      <w:proofErr w:type="spellEnd"/>
      <w:r w:rsidRPr="00B541D8">
        <w:rPr>
          <w:iCs/>
          <w:sz w:val="24"/>
          <w:szCs w:val="24"/>
        </w:rPr>
        <w:t xml:space="preserve"> (AUC er 2,</w:t>
      </w:r>
      <w:r w:rsidRPr="00B541D8">
        <w:rPr>
          <w:sz w:val="24"/>
          <w:szCs w:val="24"/>
        </w:rPr>
        <w:t>2 gange</w:t>
      </w:r>
      <w:r w:rsidRPr="00B541D8">
        <w:rPr>
          <w:iCs/>
          <w:sz w:val="24"/>
          <w:szCs w:val="24"/>
        </w:rPr>
        <w:t xml:space="preserve"> højere og </w:t>
      </w:r>
      <w:proofErr w:type="spellStart"/>
      <w:r w:rsidRPr="00B541D8">
        <w:rPr>
          <w:iCs/>
          <w:sz w:val="24"/>
          <w:szCs w:val="24"/>
        </w:rPr>
        <w:t>C</w:t>
      </w:r>
      <w:r w:rsidRPr="00B541D8">
        <w:rPr>
          <w:iCs/>
          <w:sz w:val="24"/>
          <w:szCs w:val="24"/>
          <w:vertAlign w:val="subscript"/>
        </w:rPr>
        <w:t>max</w:t>
      </w:r>
      <w:proofErr w:type="spellEnd"/>
      <w:r w:rsidRPr="00B541D8">
        <w:rPr>
          <w:iCs/>
          <w:sz w:val="24"/>
          <w:szCs w:val="24"/>
        </w:rPr>
        <w:t xml:space="preserve"> er 2,4 gange højere).</w:t>
      </w:r>
    </w:p>
    <w:p w14:paraId="7FBBAED2" w14:textId="77777777" w:rsidR="00B84B9F" w:rsidRPr="00A95126" w:rsidRDefault="00B84B9F" w:rsidP="003873CF">
      <w:pPr>
        <w:ind w:left="851"/>
        <w:rPr>
          <w:iCs/>
          <w:sz w:val="24"/>
          <w:szCs w:val="24"/>
        </w:rPr>
      </w:pPr>
    </w:p>
    <w:p w14:paraId="5E2EA413" w14:textId="77777777" w:rsidR="00B84B9F" w:rsidRPr="00A95126" w:rsidRDefault="00B84B9F" w:rsidP="003873CF">
      <w:pPr>
        <w:ind w:left="851"/>
        <w:rPr>
          <w:iCs/>
          <w:sz w:val="24"/>
          <w:szCs w:val="24"/>
          <w:u w:val="single"/>
        </w:rPr>
      </w:pPr>
      <w:proofErr w:type="spellStart"/>
      <w:r w:rsidRPr="00A95126">
        <w:rPr>
          <w:iCs/>
          <w:sz w:val="24"/>
          <w:szCs w:val="24"/>
          <w:u w:val="single"/>
        </w:rPr>
        <w:t>Farmakodynamiske</w:t>
      </w:r>
      <w:proofErr w:type="spellEnd"/>
      <w:r w:rsidRPr="00A95126">
        <w:rPr>
          <w:iCs/>
          <w:sz w:val="24"/>
          <w:szCs w:val="24"/>
          <w:u w:val="single"/>
        </w:rPr>
        <w:t xml:space="preserve"> interaktioner</w:t>
      </w:r>
    </w:p>
    <w:p w14:paraId="3E595B6C" w14:textId="77777777" w:rsidR="00B84B9F" w:rsidRPr="00A95126" w:rsidRDefault="00B84B9F" w:rsidP="003873CF">
      <w:pPr>
        <w:ind w:left="851"/>
        <w:rPr>
          <w:iCs/>
          <w:sz w:val="24"/>
          <w:szCs w:val="24"/>
        </w:rPr>
      </w:pPr>
      <w:proofErr w:type="spellStart"/>
      <w:r w:rsidRPr="00A95126">
        <w:rPr>
          <w:iCs/>
          <w:sz w:val="24"/>
          <w:szCs w:val="24"/>
        </w:rPr>
        <w:t>Adrenerge</w:t>
      </w:r>
      <w:proofErr w:type="spellEnd"/>
      <w:r w:rsidRPr="00A95126">
        <w:rPr>
          <w:iCs/>
          <w:sz w:val="24"/>
          <w:szCs w:val="24"/>
        </w:rPr>
        <w:t xml:space="preserve"> agonister/antagonister, </w:t>
      </w:r>
      <w:proofErr w:type="spellStart"/>
      <w:r w:rsidRPr="00A95126">
        <w:rPr>
          <w:iCs/>
          <w:sz w:val="24"/>
          <w:szCs w:val="24"/>
        </w:rPr>
        <w:t>opioide</w:t>
      </w:r>
      <w:proofErr w:type="spellEnd"/>
      <w:r w:rsidRPr="00A95126">
        <w:rPr>
          <w:iCs/>
          <w:sz w:val="24"/>
          <w:szCs w:val="24"/>
        </w:rPr>
        <w:t xml:space="preserve"> agonister/antagonister, </w:t>
      </w:r>
      <w:proofErr w:type="spellStart"/>
      <w:r w:rsidRPr="00A95126">
        <w:rPr>
          <w:iCs/>
          <w:sz w:val="24"/>
          <w:szCs w:val="24"/>
        </w:rPr>
        <w:t>antidepressiva</w:t>
      </w:r>
      <w:proofErr w:type="spellEnd"/>
      <w:r w:rsidRPr="00A95126">
        <w:rPr>
          <w:iCs/>
          <w:sz w:val="24"/>
          <w:szCs w:val="24"/>
        </w:rPr>
        <w:t xml:space="preserve">, </w:t>
      </w:r>
      <w:proofErr w:type="spellStart"/>
      <w:r w:rsidRPr="00A95126">
        <w:rPr>
          <w:iCs/>
          <w:sz w:val="24"/>
          <w:szCs w:val="24"/>
        </w:rPr>
        <w:t>prostaglandin-hæmmere</w:t>
      </w:r>
      <w:proofErr w:type="spellEnd"/>
      <w:r w:rsidRPr="00A95126">
        <w:rPr>
          <w:iCs/>
          <w:sz w:val="24"/>
          <w:szCs w:val="24"/>
        </w:rPr>
        <w:t xml:space="preserve">, tryptophan og alkohol påvirker den endogene sekretion af </w:t>
      </w:r>
      <w:proofErr w:type="spellStart"/>
      <w:r w:rsidRPr="00A95126">
        <w:rPr>
          <w:iCs/>
          <w:sz w:val="24"/>
          <w:szCs w:val="24"/>
        </w:rPr>
        <w:t>melatonin</w:t>
      </w:r>
      <w:proofErr w:type="spellEnd"/>
      <w:r w:rsidRPr="00A95126">
        <w:rPr>
          <w:iCs/>
          <w:sz w:val="24"/>
          <w:szCs w:val="24"/>
        </w:rPr>
        <w:t xml:space="preserve"> i </w:t>
      </w:r>
      <w:proofErr w:type="spellStart"/>
      <w:r w:rsidRPr="00A95126">
        <w:rPr>
          <w:iCs/>
          <w:sz w:val="24"/>
          <w:szCs w:val="24"/>
        </w:rPr>
        <w:t>epifysen</w:t>
      </w:r>
      <w:proofErr w:type="spellEnd"/>
      <w:r w:rsidRPr="00A95126">
        <w:rPr>
          <w:iCs/>
          <w:sz w:val="24"/>
          <w:szCs w:val="24"/>
        </w:rPr>
        <w:t xml:space="preserve">, men påvirker ikke metabolismen af </w:t>
      </w:r>
      <w:proofErr w:type="spellStart"/>
      <w:r w:rsidRPr="00A95126">
        <w:rPr>
          <w:iCs/>
          <w:sz w:val="24"/>
          <w:szCs w:val="24"/>
        </w:rPr>
        <w:t>melatonin</w:t>
      </w:r>
      <w:proofErr w:type="spellEnd"/>
      <w:r w:rsidRPr="00A95126">
        <w:rPr>
          <w:iCs/>
          <w:sz w:val="24"/>
          <w:szCs w:val="24"/>
        </w:rPr>
        <w:t>. Den kliniske betydning af disse interaktioner er ukendt.</w:t>
      </w:r>
    </w:p>
    <w:p w14:paraId="05151501" w14:textId="77777777" w:rsidR="00B84B9F" w:rsidRPr="00A95126" w:rsidRDefault="00B84B9F" w:rsidP="003873CF">
      <w:pPr>
        <w:ind w:left="851"/>
        <w:rPr>
          <w:iCs/>
          <w:sz w:val="24"/>
          <w:szCs w:val="24"/>
        </w:rPr>
      </w:pPr>
    </w:p>
    <w:p w14:paraId="14D387E1" w14:textId="77777777" w:rsidR="00B84B9F" w:rsidRPr="00A95126" w:rsidRDefault="00B84B9F" w:rsidP="003873CF">
      <w:pPr>
        <w:ind w:left="851"/>
        <w:rPr>
          <w:i/>
          <w:sz w:val="24"/>
          <w:szCs w:val="24"/>
        </w:rPr>
      </w:pPr>
      <w:r w:rsidRPr="00A95126">
        <w:rPr>
          <w:i/>
          <w:sz w:val="24"/>
          <w:szCs w:val="24"/>
        </w:rPr>
        <w:t>Alkohol</w:t>
      </w:r>
    </w:p>
    <w:p w14:paraId="12108547" w14:textId="77777777" w:rsidR="00B84B9F" w:rsidRPr="00A95126" w:rsidRDefault="00B84B9F" w:rsidP="003873CF">
      <w:pPr>
        <w:ind w:left="851"/>
        <w:rPr>
          <w:iCs/>
          <w:sz w:val="24"/>
          <w:szCs w:val="24"/>
        </w:rPr>
      </w:pPr>
      <w:r w:rsidRPr="00A95126">
        <w:rPr>
          <w:iCs/>
          <w:sz w:val="24"/>
          <w:szCs w:val="24"/>
        </w:rPr>
        <w:t xml:space="preserve">Alkohol bør ikke indtages sammen med </w:t>
      </w:r>
      <w:proofErr w:type="spellStart"/>
      <w:r w:rsidRPr="00A95126">
        <w:rPr>
          <w:iCs/>
          <w:sz w:val="24"/>
          <w:szCs w:val="24"/>
        </w:rPr>
        <w:t>melatonin</w:t>
      </w:r>
      <w:proofErr w:type="spellEnd"/>
      <w:r w:rsidRPr="00A95126">
        <w:rPr>
          <w:iCs/>
          <w:sz w:val="24"/>
          <w:szCs w:val="24"/>
        </w:rPr>
        <w:t xml:space="preserve">, da alkohol kan nedsætte </w:t>
      </w:r>
      <w:proofErr w:type="spellStart"/>
      <w:r w:rsidRPr="00A95126">
        <w:rPr>
          <w:iCs/>
          <w:sz w:val="24"/>
          <w:szCs w:val="24"/>
        </w:rPr>
        <w:t>melatonins</w:t>
      </w:r>
      <w:proofErr w:type="spellEnd"/>
      <w:r w:rsidRPr="00A95126">
        <w:rPr>
          <w:iCs/>
          <w:sz w:val="24"/>
          <w:szCs w:val="24"/>
        </w:rPr>
        <w:t xml:space="preserve"> effekt på søvnen (se pkt. 4.2).</w:t>
      </w:r>
    </w:p>
    <w:p w14:paraId="1ED5B3A9" w14:textId="77777777" w:rsidR="00B84B9F" w:rsidRPr="00A95126" w:rsidRDefault="00B84B9F" w:rsidP="003873CF">
      <w:pPr>
        <w:ind w:left="851"/>
        <w:rPr>
          <w:iCs/>
          <w:sz w:val="24"/>
          <w:szCs w:val="24"/>
        </w:rPr>
      </w:pPr>
    </w:p>
    <w:p w14:paraId="075A1D16" w14:textId="77777777" w:rsidR="00B84B9F" w:rsidRPr="00A95126" w:rsidRDefault="00B84B9F" w:rsidP="003873CF">
      <w:pPr>
        <w:ind w:left="851"/>
        <w:rPr>
          <w:i/>
          <w:sz w:val="24"/>
          <w:szCs w:val="24"/>
        </w:rPr>
      </w:pPr>
      <w:proofErr w:type="spellStart"/>
      <w:r w:rsidRPr="00A95126">
        <w:rPr>
          <w:i/>
          <w:sz w:val="24"/>
          <w:szCs w:val="24"/>
        </w:rPr>
        <w:t>Nifedipin</w:t>
      </w:r>
      <w:proofErr w:type="spellEnd"/>
    </w:p>
    <w:p w14:paraId="271A7B6F" w14:textId="77777777" w:rsidR="00B84B9F" w:rsidRPr="00A95126" w:rsidRDefault="00B84B9F" w:rsidP="003873CF">
      <w:pPr>
        <w:ind w:left="851"/>
        <w:rPr>
          <w:iCs/>
          <w:sz w:val="24"/>
          <w:szCs w:val="24"/>
        </w:rPr>
      </w:pPr>
      <w:r w:rsidRPr="00A95126">
        <w:rPr>
          <w:iCs/>
          <w:sz w:val="24"/>
          <w:szCs w:val="24"/>
        </w:rPr>
        <w:t xml:space="preserve">Melatonin kan reducere den </w:t>
      </w:r>
      <w:proofErr w:type="spellStart"/>
      <w:r w:rsidRPr="00A95126">
        <w:rPr>
          <w:iCs/>
          <w:sz w:val="24"/>
          <w:szCs w:val="24"/>
        </w:rPr>
        <w:t>hypotensive</w:t>
      </w:r>
      <w:proofErr w:type="spellEnd"/>
      <w:r w:rsidRPr="00A95126">
        <w:rPr>
          <w:iCs/>
          <w:sz w:val="24"/>
          <w:szCs w:val="24"/>
        </w:rPr>
        <w:t xml:space="preserve"> effekt af </w:t>
      </w:r>
      <w:proofErr w:type="spellStart"/>
      <w:r w:rsidRPr="00A95126">
        <w:rPr>
          <w:iCs/>
          <w:sz w:val="24"/>
          <w:szCs w:val="24"/>
        </w:rPr>
        <w:t>nifedipin</w:t>
      </w:r>
      <w:proofErr w:type="spellEnd"/>
      <w:r w:rsidRPr="00A95126">
        <w:rPr>
          <w:iCs/>
          <w:sz w:val="24"/>
          <w:szCs w:val="24"/>
        </w:rPr>
        <w:t xml:space="preserve">. Der skal udvises forsigtighed ved samtidig brug af </w:t>
      </w:r>
      <w:proofErr w:type="spellStart"/>
      <w:r w:rsidRPr="00A95126">
        <w:rPr>
          <w:iCs/>
          <w:sz w:val="24"/>
          <w:szCs w:val="24"/>
        </w:rPr>
        <w:t>melatonin</w:t>
      </w:r>
      <w:proofErr w:type="spellEnd"/>
      <w:r w:rsidRPr="00A95126">
        <w:rPr>
          <w:iCs/>
          <w:sz w:val="24"/>
          <w:szCs w:val="24"/>
        </w:rPr>
        <w:t xml:space="preserve"> og dosisjustering af </w:t>
      </w:r>
      <w:proofErr w:type="spellStart"/>
      <w:r w:rsidRPr="00A95126">
        <w:rPr>
          <w:iCs/>
          <w:sz w:val="24"/>
          <w:szCs w:val="24"/>
        </w:rPr>
        <w:t>nifedipin</w:t>
      </w:r>
      <w:proofErr w:type="spellEnd"/>
      <w:r w:rsidRPr="00A95126">
        <w:rPr>
          <w:iCs/>
          <w:sz w:val="24"/>
          <w:szCs w:val="24"/>
        </w:rPr>
        <w:t xml:space="preserve"> kan være nødvendig. Da det er ukendt om dette er en klasseeffekt, bør forsigtighed udvises ved kombination af </w:t>
      </w:r>
      <w:proofErr w:type="spellStart"/>
      <w:r w:rsidRPr="00A95126">
        <w:rPr>
          <w:iCs/>
          <w:sz w:val="24"/>
          <w:szCs w:val="24"/>
        </w:rPr>
        <w:t>melatonin</w:t>
      </w:r>
      <w:proofErr w:type="spellEnd"/>
      <w:r w:rsidRPr="00A95126">
        <w:rPr>
          <w:iCs/>
          <w:sz w:val="24"/>
          <w:szCs w:val="24"/>
        </w:rPr>
        <w:t xml:space="preserve"> og andre kalciumantagonister.</w:t>
      </w:r>
    </w:p>
    <w:p w14:paraId="3DFE0BC5" w14:textId="77777777" w:rsidR="00B84B9F" w:rsidRPr="00A95126" w:rsidRDefault="00B84B9F" w:rsidP="003873CF">
      <w:pPr>
        <w:ind w:left="851"/>
        <w:rPr>
          <w:iCs/>
          <w:sz w:val="24"/>
          <w:szCs w:val="24"/>
        </w:rPr>
      </w:pPr>
    </w:p>
    <w:p w14:paraId="5616521E" w14:textId="77777777" w:rsidR="00B84B9F" w:rsidRPr="00A95126" w:rsidRDefault="00B84B9F" w:rsidP="003873CF">
      <w:pPr>
        <w:ind w:left="851"/>
        <w:rPr>
          <w:i/>
          <w:sz w:val="24"/>
          <w:szCs w:val="24"/>
        </w:rPr>
      </w:pPr>
      <w:proofErr w:type="spellStart"/>
      <w:r w:rsidRPr="00A95126">
        <w:rPr>
          <w:i/>
          <w:sz w:val="24"/>
          <w:szCs w:val="24"/>
        </w:rPr>
        <w:t>Antikoagulantia</w:t>
      </w:r>
      <w:proofErr w:type="spellEnd"/>
    </w:p>
    <w:p w14:paraId="315922AA" w14:textId="77777777" w:rsidR="00B84B9F" w:rsidRPr="00A95126" w:rsidRDefault="00B84B9F" w:rsidP="003873CF">
      <w:pPr>
        <w:ind w:left="851"/>
        <w:rPr>
          <w:iCs/>
          <w:sz w:val="24"/>
          <w:szCs w:val="24"/>
        </w:rPr>
      </w:pPr>
      <w:r w:rsidRPr="00A95126">
        <w:rPr>
          <w:iCs/>
          <w:sz w:val="24"/>
          <w:szCs w:val="24"/>
        </w:rPr>
        <w:t xml:space="preserve">Case-rapporter har beskrevet, at samtidig brug af </w:t>
      </w:r>
      <w:proofErr w:type="spellStart"/>
      <w:r w:rsidRPr="00A95126">
        <w:rPr>
          <w:iCs/>
          <w:sz w:val="24"/>
          <w:szCs w:val="24"/>
        </w:rPr>
        <w:t>melatonin</w:t>
      </w:r>
      <w:proofErr w:type="spellEnd"/>
      <w:r w:rsidRPr="00A95126">
        <w:rPr>
          <w:iCs/>
          <w:sz w:val="24"/>
          <w:szCs w:val="24"/>
        </w:rPr>
        <w:t xml:space="preserve"> og vitamin K-antagonister, såsom </w:t>
      </w:r>
      <w:proofErr w:type="spellStart"/>
      <w:r w:rsidRPr="00A95126">
        <w:rPr>
          <w:iCs/>
          <w:sz w:val="24"/>
          <w:szCs w:val="24"/>
        </w:rPr>
        <w:t>warfarin</w:t>
      </w:r>
      <w:proofErr w:type="spellEnd"/>
      <w:r w:rsidRPr="00A95126">
        <w:rPr>
          <w:iCs/>
          <w:sz w:val="24"/>
          <w:szCs w:val="24"/>
        </w:rPr>
        <w:t xml:space="preserve">, kan medføre enten øget eller nedsat </w:t>
      </w:r>
      <w:proofErr w:type="spellStart"/>
      <w:r w:rsidRPr="00A95126">
        <w:rPr>
          <w:iCs/>
          <w:sz w:val="24"/>
          <w:szCs w:val="24"/>
        </w:rPr>
        <w:t>protrombin</w:t>
      </w:r>
      <w:proofErr w:type="spellEnd"/>
      <w:r w:rsidRPr="00A95126">
        <w:rPr>
          <w:iCs/>
          <w:sz w:val="24"/>
          <w:szCs w:val="24"/>
        </w:rPr>
        <w:t xml:space="preserve">-niveau, og et studie har vist et nedsat niveau af faktor VIII:C og </w:t>
      </w:r>
      <w:proofErr w:type="spellStart"/>
      <w:r w:rsidRPr="00A95126">
        <w:rPr>
          <w:iCs/>
          <w:sz w:val="24"/>
          <w:szCs w:val="24"/>
        </w:rPr>
        <w:t>fibrinogen</w:t>
      </w:r>
      <w:proofErr w:type="spellEnd"/>
      <w:r w:rsidRPr="00A95126">
        <w:rPr>
          <w:iCs/>
          <w:sz w:val="24"/>
          <w:szCs w:val="24"/>
        </w:rPr>
        <w:t xml:space="preserve">. Kombinationen af </w:t>
      </w:r>
      <w:proofErr w:type="spellStart"/>
      <w:r w:rsidRPr="00A95126">
        <w:rPr>
          <w:iCs/>
          <w:sz w:val="24"/>
          <w:szCs w:val="24"/>
        </w:rPr>
        <w:t>warfarin</w:t>
      </w:r>
      <w:proofErr w:type="spellEnd"/>
      <w:r w:rsidRPr="00A95126">
        <w:rPr>
          <w:iCs/>
          <w:sz w:val="24"/>
          <w:szCs w:val="24"/>
        </w:rPr>
        <w:t xml:space="preserve"> eller andre </w:t>
      </w:r>
      <w:proofErr w:type="gramStart"/>
      <w:r w:rsidRPr="00A95126">
        <w:rPr>
          <w:iCs/>
          <w:sz w:val="24"/>
          <w:szCs w:val="24"/>
        </w:rPr>
        <w:t>vitamin K-antagonister</w:t>
      </w:r>
      <w:proofErr w:type="gramEnd"/>
      <w:r w:rsidRPr="00A95126">
        <w:rPr>
          <w:iCs/>
          <w:sz w:val="24"/>
          <w:szCs w:val="24"/>
        </w:rPr>
        <w:t xml:space="preserve"> og </w:t>
      </w:r>
      <w:proofErr w:type="spellStart"/>
      <w:r w:rsidRPr="00A95126">
        <w:rPr>
          <w:iCs/>
          <w:sz w:val="24"/>
          <w:szCs w:val="24"/>
        </w:rPr>
        <w:t>melatonin</w:t>
      </w:r>
      <w:proofErr w:type="spellEnd"/>
      <w:r w:rsidRPr="00A95126">
        <w:rPr>
          <w:iCs/>
          <w:sz w:val="24"/>
          <w:szCs w:val="24"/>
        </w:rPr>
        <w:t xml:space="preserve"> kan kræve dosisjustering af det antikoagulerende lægemiddel og bør undgås.</w:t>
      </w:r>
    </w:p>
    <w:p w14:paraId="43939E76" w14:textId="77777777" w:rsidR="00B84B9F" w:rsidRPr="00A95126" w:rsidRDefault="00B84B9F" w:rsidP="003873CF">
      <w:pPr>
        <w:ind w:left="851"/>
        <w:rPr>
          <w:iCs/>
          <w:sz w:val="24"/>
          <w:szCs w:val="24"/>
        </w:rPr>
      </w:pPr>
    </w:p>
    <w:p w14:paraId="1132F262" w14:textId="77777777" w:rsidR="00B84B9F" w:rsidRPr="00A95126" w:rsidRDefault="00B84B9F" w:rsidP="003873CF">
      <w:pPr>
        <w:ind w:left="851"/>
        <w:rPr>
          <w:i/>
          <w:sz w:val="24"/>
          <w:szCs w:val="24"/>
        </w:rPr>
      </w:pPr>
      <w:r w:rsidRPr="00A95126">
        <w:rPr>
          <w:i/>
          <w:sz w:val="24"/>
          <w:szCs w:val="24"/>
        </w:rPr>
        <w:t xml:space="preserve">Benzodiazepin-relaterede </w:t>
      </w:r>
      <w:proofErr w:type="spellStart"/>
      <w:r w:rsidRPr="00A95126">
        <w:rPr>
          <w:i/>
          <w:sz w:val="24"/>
          <w:szCs w:val="24"/>
        </w:rPr>
        <w:t>hypnotika</w:t>
      </w:r>
      <w:proofErr w:type="spellEnd"/>
    </w:p>
    <w:p w14:paraId="6A894116" w14:textId="77777777" w:rsidR="00B84B9F" w:rsidRPr="00A95126" w:rsidRDefault="00B84B9F" w:rsidP="003873CF">
      <w:pPr>
        <w:ind w:left="851"/>
        <w:rPr>
          <w:iCs/>
          <w:sz w:val="24"/>
          <w:szCs w:val="24"/>
        </w:rPr>
      </w:pPr>
      <w:r w:rsidRPr="00A95126">
        <w:rPr>
          <w:iCs/>
          <w:sz w:val="24"/>
          <w:szCs w:val="24"/>
        </w:rPr>
        <w:t xml:space="preserve">Melatonin kan forstærke de sederende egenskaber af benzodiazepiner og andre </w:t>
      </w:r>
      <w:proofErr w:type="spellStart"/>
      <w:r w:rsidRPr="00A95126">
        <w:rPr>
          <w:iCs/>
          <w:sz w:val="24"/>
          <w:szCs w:val="24"/>
        </w:rPr>
        <w:t>hypnotika</w:t>
      </w:r>
      <w:proofErr w:type="spellEnd"/>
      <w:r w:rsidRPr="00A95126">
        <w:rPr>
          <w:iCs/>
          <w:sz w:val="24"/>
          <w:szCs w:val="24"/>
        </w:rPr>
        <w:t xml:space="preserve"> udover benzodiazepiner, såsom </w:t>
      </w:r>
      <w:proofErr w:type="spellStart"/>
      <w:r w:rsidRPr="00A95126">
        <w:rPr>
          <w:iCs/>
          <w:sz w:val="24"/>
          <w:szCs w:val="24"/>
        </w:rPr>
        <w:t>zaleplon</w:t>
      </w:r>
      <w:proofErr w:type="spellEnd"/>
      <w:r w:rsidRPr="00A95126">
        <w:rPr>
          <w:iCs/>
          <w:sz w:val="24"/>
          <w:szCs w:val="24"/>
        </w:rPr>
        <w:t xml:space="preserve">, </w:t>
      </w:r>
      <w:proofErr w:type="spellStart"/>
      <w:r w:rsidRPr="00A95126">
        <w:rPr>
          <w:iCs/>
          <w:sz w:val="24"/>
          <w:szCs w:val="24"/>
        </w:rPr>
        <w:t>zolpidem</w:t>
      </w:r>
      <w:proofErr w:type="spellEnd"/>
      <w:r w:rsidRPr="00A95126">
        <w:rPr>
          <w:iCs/>
          <w:sz w:val="24"/>
          <w:szCs w:val="24"/>
        </w:rPr>
        <w:t xml:space="preserve"> og </w:t>
      </w:r>
      <w:proofErr w:type="spellStart"/>
      <w:r w:rsidRPr="00A95126">
        <w:rPr>
          <w:iCs/>
          <w:sz w:val="24"/>
          <w:szCs w:val="24"/>
        </w:rPr>
        <w:t>zopiclon</w:t>
      </w:r>
      <w:proofErr w:type="spellEnd"/>
      <w:r w:rsidRPr="00A95126">
        <w:rPr>
          <w:iCs/>
          <w:sz w:val="24"/>
          <w:szCs w:val="24"/>
        </w:rPr>
        <w:t xml:space="preserve">. I et klinisk studie var der tydelige tegn på forbigående </w:t>
      </w:r>
      <w:proofErr w:type="spellStart"/>
      <w:r w:rsidRPr="00A95126">
        <w:rPr>
          <w:iCs/>
          <w:sz w:val="24"/>
          <w:szCs w:val="24"/>
        </w:rPr>
        <w:t>farmakodynamisk</w:t>
      </w:r>
      <w:proofErr w:type="spellEnd"/>
      <w:r w:rsidRPr="00A95126">
        <w:rPr>
          <w:iCs/>
          <w:sz w:val="24"/>
          <w:szCs w:val="24"/>
        </w:rPr>
        <w:t xml:space="preserve"> interaktion mellem </w:t>
      </w:r>
      <w:proofErr w:type="spellStart"/>
      <w:r w:rsidRPr="00A95126">
        <w:rPr>
          <w:iCs/>
          <w:sz w:val="24"/>
          <w:szCs w:val="24"/>
        </w:rPr>
        <w:t>melatonin</w:t>
      </w:r>
      <w:proofErr w:type="spellEnd"/>
      <w:r w:rsidRPr="00A95126">
        <w:rPr>
          <w:iCs/>
          <w:sz w:val="24"/>
          <w:szCs w:val="24"/>
        </w:rPr>
        <w:t xml:space="preserve"> depottabletter og </w:t>
      </w:r>
      <w:proofErr w:type="spellStart"/>
      <w:r w:rsidRPr="00A95126">
        <w:rPr>
          <w:iCs/>
          <w:sz w:val="24"/>
          <w:szCs w:val="24"/>
        </w:rPr>
        <w:t>zolpidem</w:t>
      </w:r>
      <w:proofErr w:type="spellEnd"/>
      <w:r w:rsidRPr="00A95126">
        <w:rPr>
          <w:iCs/>
          <w:sz w:val="24"/>
          <w:szCs w:val="24"/>
        </w:rPr>
        <w:t xml:space="preserve"> én time efter samtidig dosering. Samtidig administration resulterede i øget svækkelse af opmærksomhed, hukommelse og koordination i forhold til </w:t>
      </w:r>
      <w:proofErr w:type="spellStart"/>
      <w:r w:rsidRPr="00A95126">
        <w:rPr>
          <w:iCs/>
          <w:sz w:val="24"/>
          <w:szCs w:val="24"/>
        </w:rPr>
        <w:t>zolpidem</w:t>
      </w:r>
      <w:proofErr w:type="spellEnd"/>
      <w:r w:rsidRPr="00A95126">
        <w:rPr>
          <w:iCs/>
          <w:sz w:val="24"/>
          <w:szCs w:val="24"/>
        </w:rPr>
        <w:t xml:space="preserve"> alene.</w:t>
      </w:r>
    </w:p>
    <w:p w14:paraId="2E92DEA2" w14:textId="77777777" w:rsidR="00B84B9F" w:rsidRPr="00A95126" w:rsidRDefault="00B84B9F" w:rsidP="003873CF">
      <w:pPr>
        <w:ind w:left="851"/>
        <w:rPr>
          <w:iCs/>
          <w:sz w:val="24"/>
          <w:szCs w:val="24"/>
        </w:rPr>
      </w:pPr>
    </w:p>
    <w:p w14:paraId="5373A712" w14:textId="77777777" w:rsidR="00B84B9F" w:rsidRPr="00A95126" w:rsidRDefault="00B84B9F" w:rsidP="003873CF">
      <w:pPr>
        <w:ind w:left="851"/>
        <w:rPr>
          <w:i/>
          <w:sz w:val="24"/>
          <w:szCs w:val="24"/>
        </w:rPr>
      </w:pPr>
      <w:proofErr w:type="spellStart"/>
      <w:r w:rsidRPr="00A95126">
        <w:rPr>
          <w:i/>
          <w:sz w:val="24"/>
          <w:szCs w:val="24"/>
        </w:rPr>
        <w:t>Thioridazin</w:t>
      </w:r>
      <w:proofErr w:type="spellEnd"/>
      <w:r w:rsidRPr="00A95126">
        <w:rPr>
          <w:i/>
          <w:sz w:val="24"/>
          <w:szCs w:val="24"/>
        </w:rPr>
        <w:t>/</w:t>
      </w:r>
      <w:proofErr w:type="spellStart"/>
      <w:r w:rsidRPr="00A95126">
        <w:rPr>
          <w:i/>
          <w:sz w:val="24"/>
          <w:szCs w:val="24"/>
        </w:rPr>
        <w:t>imipramin</w:t>
      </w:r>
      <w:proofErr w:type="spellEnd"/>
    </w:p>
    <w:p w14:paraId="16DD3C8D" w14:textId="77777777" w:rsidR="00B84B9F" w:rsidRPr="00A95126" w:rsidRDefault="00B84B9F" w:rsidP="003873CF">
      <w:pPr>
        <w:ind w:left="851"/>
        <w:rPr>
          <w:iCs/>
          <w:sz w:val="24"/>
          <w:szCs w:val="24"/>
        </w:rPr>
      </w:pPr>
      <w:r w:rsidRPr="00A95126">
        <w:rPr>
          <w:iCs/>
          <w:sz w:val="24"/>
          <w:szCs w:val="24"/>
        </w:rPr>
        <w:t xml:space="preserve">Melatonin kan forstærke følelsen af døsighed og manglende evne til at udføre opgaver, når det administreres sammen med </w:t>
      </w:r>
      <w:proofErr w:type="spellStart"/>
      <w:r w:rsidRPr="00A95126">
        <w:rPr>
          <w:iCs/>
          <w:sz w:val="24"/>
          <w:szCs w:val="24"/>
        </w:rPr>
        <w:t>thioridazin</w:t>
      </w:r>
      <w:proofErr w:type="spellEnd"/>
      <w:r w:rsidRPr="00A95126">
        <w:rPr>
          <w:iCs/>
          <w:sz w:val="24"/>
          <w:szCs w:val="24"/>
        </w:rPr>
        <w:t xml:space="preserve"> eller </w:t>
      </w:r>
      <w:proofErr w:type="spellStart"/>
      <w:r w:rsidRPr="00A95126">
        <w:rPr>
          <w:iCs/>
          <w:sz w:val="24"/>
          <w:szCs w:val="24"/>
        </w:rPr>
        <w:t>imipramin</w:t>
      </w:r>
      <w:proofErr w:type="spellEnd"/>
      <w:r w:rsidRPr="00A95126">
        <w:rPr>
          <w:iCs/>
          <w:sz w:val="24"/>
          <w:szCs w:val="24"/>
        </w:rPr>
        <w:t>.</w:t>
      </w:r>
    </w:p>
    <w:p w14:paraId="4068ACFD" w14:textId="77777777" w:rsidR="00B84B9F" w:rsidRPr="00A95126" w:rsidRDefault="00B84B9F" w:rsidP="003873CF">
      <w:pPr>
        <w:ind w:left="851"/>
        <w:rPr>
          <w:iCs/>
          <w:sz w:val="24"/>
          <w:szCs w:val="24"/>
        </w:rPr>
      </w:pPr>
    </w:p>
    <w:p w14:paraId="0AC12F7E" w14:textId="77777777" w:rsidR="00B84B9F" w:rsidRPr="00A95126" w:rsidRDefault="00B84B9F" w:rsidP="003873CF">
      <w:pPr>
        <w:ind w:left="851"/>
        <w:rPr>
          <w:i/>
          <w:sz w:val="24"/>
          <w:szCs w:val="24"/>
        </w:rPr>
      </w:pPr>
      <w:proofErr w:type="spellStart"/>
      <w:r w:rsidRPr="00A95126">
        <w:rPr>
          <w:i/>
          <w:sz w:val="24"/>
          <w:szCs w:val="24"/>
        </w:rPr>
        <w:t>NSAID’er</w:t>
      </w:r>
      <w:proofErr w:type="spellEnd"/>
    </w:p>
    <w:p w14:paraId="3047B67D" w14:textId="77777777" w:rsidR="00B84B9F" w:rsidRPr="00A95126" w:rsidRDefault="00B84B9F" w:rsidP="003873CF">
      <w:pPr>
        <w:ind w:left="851"/>
        <w:rPr>
          <w:iCs/>
          <w:sz w:val="24"/>
          <w:szCs w:val="24"/>
        </w:rPr>
      </w:pPr>
      <w:r w:rsidRPr="00A95126">
        <w:rPr>
          <w:iCs/>
          <w:sz w:val="24"/>
          <w:szCs w:val="24"/>
        </w:rPr>
        <w:t xml:space="preserve">Inhibitorer af </w:t>
      </w:r>
      <w:proofErr w:type="spellStart"/>
      <w:r w:rsidRPr="00A95126">
        <w:rPr>
          <w:iCs/>
          <w:sz w:val="24"/>
          <w:szCs w:val="24"/>
        </w:rPr>
        <w:t>prostaglandin</w:t>
      </w:r>
      <w:proofErr w:type="spellEnd"/>
      <w:r w:rsidRPr="00A95126">
        <w:rPr>
          <w:iCs/>
          <w:sz w:val="24"/>
          <w:szCs w:val="24"/>
        </w:rPr>
        <w:t>-syntesen (</w:t>
      </w:r>
      <w:proofErr w:type="spellStart"/>
      <w:r w:rsidRPr="00A95126">
        <w:rPr>
          <w:iCs/>
          <w:sz w:val="24"/>
          <w:szCs w:val="24"/>
        </w:rPr>
        <w:t>NSAID’er</w:t>
      </w:r>
      <w:proofErr w:type="spellEnd"/>
      <w:r w:rsidRPr="00A95126">
        <w:rPr>
          <w:iCs/>
          <w:sz w:val="24"/>
          <w:szCs w:val="24"/>
        </w:rPr>
        <w:t xml:space="preserve">), såsom acetylsalicylsyre og ibuprofen, taget om aftenen, kan undertrykke niveauet af endogen </w:t>
      </w:r>
      <w:proofErr w:type="spellStart"/>
      <w:r w:rsidRPr="00A95126">
        <w:rPr>
          <w:iCs/>
          <w:sz w:val="24"/>
          <w:szCs w:val="24"/>
        </w:rPr>
        <w:t>melatonin</w:t>
      </w:r>
      <w:proofErr w:type="spellEnd"/>
      <w:r w:rsidRPr="00A95126">
        <w:rPr>
          <w:iCs/>
          <w:sz w:val="24"/>
          <w:szCs w:val="24"/>
        </w:rPr>
        <w:t xml:space="preserve">. Hvis muligt, skal </w:t>
      </w:r>
      <w:proofErr w:type="spellStart"/>
      <w:r w:rsidRPr="00A95126">
        <w:rPr>
          <w:iCs/>
          <w:sz w:val="24"/>
          <w:szCs w:val="24"/>
        </w:rPr>
        <w:t>administation</w:t>
      </w:r>
      <w:proofErr w:type="spellEnd"/>
      <w:r w:rsidRPr="00A95126">
        <w:rPr>
          <w:iCs/>
          <w:sz w:val="24"/>
          <w:szCs w:val="24"/>
        </w:rPr>
        <w:t xml:space="preserve"> af </w:t>
      </w:r>
      <w:proofErr w:type="spellStart"/>
      <w:r w:rsidRPr="00A95126">
        <w:rPr>
          <w:iCs/>
          <w:sz w:val="24"/>
          <w:szCs w:val="24"/>
        </w:rPr>
        <w:t>NSAID’er</w:t>
      </w:r>
      <w:proofErr w:type="spellEnd"/>
      <w:r w:rsidRPr="00A95126">
        <w:rPr>
          <w:iCs/>
          <w:sz w:val="24"/>
          <w:szCs w:val="24"/>
        </w:rPr>
        <w:t xml:space="preserve"> undgås om aftenen.</w:t>
      </w:r>
    </w:p>
    <w:p w14:paraId="4A30985A" w14:textId="77777777" w:rsidR="00B84B9F" w:rsidRPr="00A95126" w:rsidRDefault="00B84B9F" w:rsidP="003873CF">
      <w:pPr>
        <w:ind w:left="851"/>
        <w:rPr>
          <w:iCs/>
          <w:sz w:val="24"/>
          <w:szCs w:val="24"/>
        </w:rPr>
      </w:pPr>
    </w:p>
    <w:p w14:paraId="45517E5A" w14:textId="77777777" w:rsidR="00B84B9F" w:rsidRPr="00A95126" w:rsidRDefault="00B84B9F" w:rsidP="003873CF">
      <w:pPr>
        <w:ind w:left="851"/>
        <w:rPr>
          <w:i/>
          <w:sz w:val="24"/>
          <w:szCs w:val="24"/>
        </w:rPr>
      </w:pPr>
      <w:r w:rsidRPr="00A95126">
        <w:rPr>
          <w:i/>
          <w:sz w:val="24"/>
          <w:szCs w:val="24"/>
        </w:rPr>
        <w:t>Betablokkere</w:t>
      </w:r>
    </w:p>
    <w:p w14:paraId="62690B60" w14:textId="77777777" w:rsidR="00B84B9F" w:rsidRPr="00A95126" w:rsidRDefault="00B84B9F" w:rsidP="003873CF">
      <w:pPr>
        <w:ind w:left="851"/>
        <w:rPr>
          <w:iCs/>
          <w:sz w:val="24"/>
          <w:szCs w:val="24"/>
        </w:rPr>
      </w:pPr>
      <w:r w:rsidRPr="00A95126">
        <w:rPr>
          <w:iCs/>
          <w:sz w:val="24"/>
          <w:szCs w:val="24"/>
        </w:rPr>
        <w:t xml:space="preserve">Betablokkere kan undertrykke den endogene </w:t>
      </w:r>
      <w:proofErr w:type="spellStart"/>
      <w:r w:rsidRPr="00A95126">
        <w:rPr>
          <w:iCs/>
          <w:sz w:val="24"/>
          <w:szCs w:val="24"/>
        </w:rPr>
        <w:t>melatonin</w:t>
      </w:r>
      <w:proofErr w:type="spellEnd"/>
      <w:r w:rsidRPr="00A95126">
        <w:rPr>
          <w:iCs/>
          <w:sz w:val="24"/>
          <w:szCs w:val="24"/>
        </w:rPr>
        <w:t>, og bør derfor administreres om morgenen.</w:t>
      </w:r>
    </w:p>
    <w:p w14:paraId="21A559F7" w14:textId="77777777" w:rsidR="009260DE" w:rsidRPr="00A95126" w:rsidRDefault="009260DE" w:rsidP="009260DE">
      <w:pPr>
        <w:tabs>
          <w:tab w:val="left" w:pos="851"/>
        </w:tabs>
        <w:ind w:left="851"/>
        <w:rPr>
          <w:sz w:val="24"/>
          <w:szCs w:val="24"/>
        </w:rPr>
      </w:pPr>
    </w:p>
    <w:p w14:paraId="5F79132C" w14:textId="77777777" w:rsidR="009260DE" w:rsidRPr="00A95126" w:rsidRDefault="009260DE" w:rsidP="009260DE">
      <w:pPr>
        <w:tabs>
          <w:tab w:val="left" w:pos="851"/>
        </w:tabs>
        <w:ind w:left="851" w:hanging="851"/>
        <w:rPr>
          <w:b/>
          <w:sz w:val="24"/>
          <w:szCs w:val="24"/>
        </w:rPr>
      </w:pPr>
      <w:r w:rsidRPr="00A95126">
        <w:rPr>
          <w:b/>
          <w:sz w:val="24"/>
          <w:szCs w:val="24"/>
        </w:rPr>
        <w:lastRenderedPageBreak/>
        <w:t>4.6</w:t>
      </w:r>
      <w:r w:rsidRPr="00A95126">
        <w:rPr>
          <w:b/>
          <w:sz w:val="24"/>
          <w:szCs w:val="24"/>
        </w:rPr>
        <w:tab/>
      </w:r>
      <w:r w:rsidR="0071241E" w:rsidRPr="00A95126">
        <w:rPr>
          <w:b/>
          <w:sz w:val="24"/>
          <w:szCs w:val="24"/>
        </w:rPr>
        <w:t>Fertilitet, g</w:t>
      </w:r>
      <w:r w:rsidRPr="00A95126">
        <w:rPr>
          <w:b/>
          <w:sz w:val="24"/>
          <w:szCs w:val="24"/>
        </w:rPr>
        <w:t>raviditet og amning</w:t>
      </w:r>
    </w:p>
    <w:p w14:paraId="3A5AB2D9" w14:textId="77777777" w:rsidR="00B541D8" w:rsidRDefault="00B541D8" w:rsidP="003873CF">
      <w:pPr>
        <w:ind w:left="851"/>
        <w:rPr>
          <w:sz w:val="24"/>
          <w:szCs w:val="24"/>
        </w:rPr>
      </w:pPr>
    </w:p>
    <w:p w14:paraId="35D78E00" w14:textId="50ED4AC8" w:rsidR="00B84B9F" w:rsidRPr="00B541D8" w:rsidRDefault="00B84B9F" w:rsidP="003873CF">
      <w:pPr>
        <w:ind w:left="851"/>
        <w:rPr>
          <w:sz w:val="24"/>
          <w:szCs w:val="24"/>
          <w:u w:val="single"/>
        </w:rPr>
      </w:pPr>
      <w:r w:rsidRPr="00B541D8">
        <w:rPr>
          <w:sz w:val="24"/>
          <w:szCs w:val="24"/>
          <w:u w:val="single"/>
        </w:rPr>
        <w:t>Graviditet</w:t>
      </w:r>
    </w:p>
    <w:p w14:paraId="296F6CEB" w14:textId="1A11B76B" w:rsidR="00B84B9F" w:rsidRPr="00A95126" w:rsidRDefault="00B84B9F" w:rsidP="003873CF">
      <w:pPr>
        <w:ind w:left="851"/>
        <w:rPr>
          <w:sz w:val="24"/>
          <w:szCs w:val="24"/>
        </w:rPr>
      </w:pPr>
      <w:r w:rsidRPr="00A95126">
        <w:rPr>
          <w:sz w:val="24"/>
          <w:szCs w:val="24"/>
        </w:rPr>
        <w:t xml:space="preserve">Der er ingen eller begrænsede data fra anvendelse af </w:t>
      </w:r>
      <w:proofErr w:type="spellStart"/>
      <w:r w:rsidRPr="00A95126">
        <w:rPr>
          <w:sz w:val="24"/>
          <w:szCs w:val="24"/>
        </w:rPr>
        <w:t>melatonin</w:t>
      </w:r>
      <w:proofErr w:type="spellEnd"/>
      <w:r w:rsidRPr="00A95126">
        <w:rPr>
          <w:sz w:val="24"/>
          <w:szCs w:val="24"/>
        </w:rPr>
        <w:t xml:space="preserve"> til gravide kvinder. Dyrestudier er utilstrækkelige, hvad angår reproduktionstoksicitet (se pkt. 5.3). Eksogent </w:t>
      </w:r>
      <w:proofErr w:type="spellStart"/>
      <w:r w:rsidRPr="00A95126">
        <w:rPr>
          <w:sz w:val="24"/>
          <w:szCs w:val="24"/>
        </w:rPr>
        <w:t>melatonin</w:t>
      </w:r>
      <w:proofErr w:type="spellEnd"/>
      <w:r w:rsidRPr="00A95126">
        <w:rPr>
          <w:sz w:val="24"/>
          <w:szCs w:val="24"/>
        </w:rPr>
        <w:t xml:space="preserve"> passerer hurtigt placenta hos mennesker. Melatonin </w:t>
      </w:r>
      <w:r w:rsidR="00B541D8">
        <w:rPr>
          <w:sz w:val="24"/>
          <w:szCs w:val="24"/>
        </w:rPr>
        <w:t>"</w:t>
      </w:r>
      <w:r w:rsidRPr="00A95126">
        <w:rPr>
          <w:sz w:val="24"/>
          <w:szCs w:val="24"/>
        </w:rPr>
        <w:t>Glenmark</w:t>
      </w:r>
      <w:r w:rsidR="00B541D8">
        <w:rPr>
          <w:sz w:val="24"/>
          <w:szCs w:val="24"/>
        </w:rPr>
        <w:t>"</w:t>
      </w:r>
      <w:r w:rsidRPr="00A95126">
        <w:rPr>
          <w:sz w:val="24"/>
          <w:szCs w:val="24"/>
        </w:rPr>
        <w:t xml:space="preserve"> bør ikke anvendes under graviditeten eller til kvinder i den fertile alder, som ikke anvender </w:t>
      </w:r>
      <w:proofErr w:type="spellStart"/>
      <w:r w:rsidRPr="00A95126">
        <w:rPr>
          <w:sz w:val="24"/>
          <w:szCs w:val="24"/>
        </w:rPr>
        <w:t>kontraception</w:t>
      </w:r>
      <w:proofErr w:type="spellEnd"/>
      <w:r w:rsidRPr="00A95126">
        <w:rPr>
          <w:sz w:val="24"/>
          <w:szCs w:val="24"/>
        </w:rPr>
        <w:t>.</w:t>
      </w:r>
    </w:p>
    <w:p w14:paraId="7B93F5F1" w14:textId="77777777" w:rsidR="00B84B9F" w:rsidRPr="00A95126" w:rsidRDefault="00B84B9F" w:rsidP="003873CF">
      <w:pPr>
        <w:ind w:left="851"/>
        <w:rPr>
          <w:sz w:val="24"/>
          <w:szCs w:val="24"/>
        </w:rPr>
      </w:pPr>
    </w:p>
    <w:p w14:paraId="764F2AE3" w14:textId="77777777" w:rsidR="00B84B9F" w:rsidRPr="00B541D8" w:rsidRDefault="00B84B9F" w:rsidP="003873CF">
      <w:pPr>
        <w:ind w:left="851"/>
        <w:rPr>
          <w:sz w:val="24"/>
          <w:szCs w:val="24"/>
          <w:u w:val="single"/>
        </w:rPr>
      </w:pPr>
      <w:r w:rsidRPr="00B541D8">
        <w:rPr>
          <w:sz w:val="24"/>
          <w:szCs w:val="24"/>
          <w:u w:val="single"/>
        </w:rPr>
        <w:t>Amning</w:t>
      </w:r>
    </w:p>
    <w:p w14:paraId="562D4EE9" w14:textId="77777777" w:rsidR="00B84B9F" w:rsidRPr="00A95126" w:rsidRDefault="00B84B9F" w:rsidP="003873CF">
      <w:pPr>
        <w:ind w:left="851"/>
        <w:rPr>
          <w:sz w:val="24"/>
          <w:szCs w:val="24"/>
        </w:rPr>
      </w:pPr>
      <w:r w:rsidRPr="00A95126">
        <w:rPr>
          <w:sz w:val="24"/>
          <w:szCs w:val="24"/>
        </w:rPr>
        <w:t xml:space="preserve">Der er begrænsede data vedrørende udskillelse af </w:t>
      </w:r>
      <w:proofErr w:type="spellStart"/>
      <w:r w:rsidRPr="00A95126">
        <w:rPr>
          <w:sz w:val="24"/>
          <w:szCs w:val="24"/>
        </w:rPr>
        <w:t>melatonin</w:t>
      </w:r>
      <w:proofErr w:type="spellEnd"/>
      <w:r w:rsidRPr="00A95126">
        <w:rPr>
          <w:sz w:val="24"/>
          <w:szCs w:val="24"/>
        </w:rPr>
        <w:t xml:space="preserve">/metabolitter i modermælk hos mennesker. Endogen </w:t>
      </w:r>
      <w:proofErr w:type="spellStart"/>
      <w:r w:rsidRPr="00A95126">
        <w:rPr>
          <w:sz w:val="24"/>
          <w:szCs w:val="24"/>
        </w:rPr>
        <w:t>melatonin</w:t>
      </w:r>
      <w:proofErr w:type="spellEnd"/>
      <w:r w:rsidRPr="00A95126">
        <w:rPr>
          <w:sz w:val="24"/>
          <w:szCs w:val="24"/>
        </w:rPr>
        <w:t xml:space="preserve"> udskilles i modermælk hos mennesker. En risiko for barnet, der ammes, kan ikke udelukkes. Melatonin frarådes under amning.</w:t>
      </w:r>
    </w:p>
    <w:p w14:paraId="233911A5" w14:textId="77777777" w:rsidR="00B84B9F" w:rsidRPr="00A95126" w:rsidRDefault="00B84B9F" w:rsidP="003873CF">
      <w:pPr>
        <w:ind w:left="851"/>
        <w:rPr>
          <w:sz w:val="24"/>
          <w:szCs w:val="24"/>
        </w:rPr>
      </w:pPr>
    </w:p>
    <w:p w14:paraId="5F66A7FA" w14:textId="77777777" w:rsidR="00B84B9F" w:rsidRPr="00B541D8" w:rsidRDefault="00B84B9F" w:rsidP="003873CF">
      <w:pPr>
        <w:ind w:left="851"/>
        <w:rPr>
          <w:sz w:val="24"/>
          <w:szCs w:val="24"/>
          <w:u w:val="single"/>
        </w:rPr>
      </w:pPr>
      <w:r w:rsidRPr="00B541D8">
        <w:rPr>
          <w:sz w:val="24"/>
          <w:szCs w:val="24"/>
          <w:u w:val="single"/>
        </w:rPr>
        <w:t>Fertilitet</w:t>
      </w:r>
    </w:p>
    <w:p w14:paraId="00471524" w14:textId="77777777" w:rsidR="00B84B9F" w:rsidRPr="00A95126" w:rsidRDefault="00B84B9F" w:rsidP="003873CF">
      <w:pPr>
        <w:ind w:left="851"/>
        <w:rPr>
          <w:sz w:val="24"/>
          <w:szCs w:val="24"/>
        </w:rPr>
      </w:pPr>
      <w:r w:rsidRPr="00A95126">
        <w:rPr>
          <w:sz w:val="24"/>
          <w:szCs w:val="24"/>
        </w:rPr>
        <w:t xml:space="preserve">Der er begrænsede data, hvad angår effekten af </w:t>
      </w:r>
      <w:proofErr w:type="spellStart"/>
      <w:r w:rsidRPr="00A95126">
        <w:rPr>
          <w:sz w:val="24"/>
          <w:szCs w:val="24"/>
        </w:rPr>
        <w:t>melatonin</w:t>
      </w:r>
      <w:proofErr w:type="spellEnd"/>
      <w:r w:rsidRPr="00A95126">
        <w:rPr>
          <w:sz w:val="24"/>
          <w:szCs w:val="24"/>
        </w:rPr>
        <w:t xml:space="preserve"> på fertilitet. Dyrestudier er utilstrækkelige, hvad angår effekten på fertilitet (se pkt. 5.3).</w:t>
      </w:r>
    </w:p>
    <w:p w14:paraId="4202A819" w14:textId="07416074" w:rsidR="00B84B9F" w:rsidRPr="00A95126" w:rsidRDefault="00B84B9F" w:rsidP="003873CF">
      <w:pPr>
        <w:ind w:left="851"/>
        <w:rPr>
          <w:sz w:val="24"/>
          <w:szCs w:val="24"/>
        </w:rPr>
      </w:pPr>
      <w:r w:rsidRPr="00A95126">
        <w:rPr>
          <w:sz w:val="24"/>
          <w:szCs w:val="24"/>
        </w:rPr>
        <w:t xml:space="preserve">Melatonin </w:t>
      </w:r>
      <w:r w:rsidR="00B541D8">
        <w:rPr>
          <w:sz w:val="24"/>
          <w:szCs w:val="24"/>
        </w:rPr>
        <w:t>"</w:t>
      </w:r>
      <w:r w:rsidRPr="00A95126">
        <w:rPr>
          <w:sz w:val="24"/>
          <w:szCs w:val="24"/>
        </w:rPr>
        <w:t>Glenmark</w:t>
      </w:r>
      <w:r w:rsidR="00B541D8">
        <w:rPr>
          <w:sz w:val="24"/>
          <w:szCs w:val="24"/>
        </w:rPr>
        <w:t>"</w:t>
      </w:r>
      <w:r w:rsidRPr="00A95126">
        <w:rPr>
          <w:sz w:val="24"/>
          <w:szCs w:val="24"/>
        </w:rPr>
        <w:t xml:space="preserve"> frarådes til kvinder og mænd, der planlægger graviditet.</w:t>
      </w:r>
    </w:p>
    <w:p w14:paraId="5E01BB51" w14:textId="77777777" w:rsidR="009260DE" w:rsidRPr="00A95126" w:rsidRDefault="009260DE" w:rsidP="009260DE">
      <w:pPr>
        <w:tabs>
          <w:tab w:val="left" w:pos="851"/>
        </w:tabs>
        <w:ind w:left="851"/>
        <w:rPr>
          <w:sz w:val="24"/>
          <w:szCs w:val="24"/>
        </w:rPr>
      </w:pPr>
    </w:p>
    <w:p w14:paraId="037C037F" w14:textId="77777777" w:rsidR="009260DE" w:rsidRPr="00A95126" w:rsidRDefault="009260DE" w:rsidP="009260DE">
      <w:pPr>
        <w:tabs>
          <w:tab w:val="left" w:pos="851"/>
        </w:tabs>
        <w:ind w:left="851" w:hanging="851"/>
        <w:rPr>
          <w:b/>
          <w:sz w:val="24"/>
          <w:szCs w:val="24"/>
        </w:rPr>
      </w:pPr>
      <w:r w:rsidRPr="00A95126">
        <w:rPr>
          <w:b/>
          <w:sz w:val="24"/>
          <w:szCs w:val="24"/>
        </w:rPr>
        <w:t>4.7</w:t>
      </w:r>
      <w:r w:rsidRPr="00A95126">
        <w:rPr>
          <w:b/>
          <w:sz w:val="24"/>
          <w:szCs w:val="24"/>
        </w:rPr>
        <w:tab/>
        <w:t xml:space="preserve">Virkning på evnen til at føre motorkøretøj </w:t>
      </w:r>
      <w:r w:rsidR="0071241E" w:rsidRPr="00A95126">
        <w:rPr>
          <w:b/>
          <w:sz w:val="24"/>
          <w:szCs w:val="24"/>
        </w:rPr>
        <w:t>og</w:t>
      </w:r>
      <w:r w:rsidRPr="00A95126">
        <w:rPr>
          <w:b/>
          <w:sz w:val="24"/>
          <w:szCs w:val="24"/>
        </w:rPr>
        <w:t xml:space="preserve"> betjene maskiner</w:t>
      </w:r>
    </w:p>
    <w:p w14:paraId="71EDD579" w14:textId="77777777" w:rsidR="00B84B9F" w:rsidRPr="00A95126" w:rsidRDefault="00B84B9F" w:rsidP="003873CF">
      <w:pPr>
        <w:ind w:left="851"/>
        <w:rPr>
          <w:sz w:val="24"/>
          <w:szCs w:val="24"/>
        </w:rPr>
      </w:pPr>
      <w:r w:rsidRPr="00A95126">
        <w:rPr>
          <w:sz w:val="24"/>
          <w:szCs w:val="24"/>
        </w:rPr>
        <w:t>Mærkning.</w:t>
      </w:r>
    </w:p>
    <w:p w14:paraId="09F8673C" w14:textId="40942EC0" w:rsidR="00B84B9F" w:rsidRPr="00A95126" w:rsidRDefault="00B84B9F" w:rsidP="003873CF">
      <w:pPr>
        <w:ind w:left="851"/>
        <w:rPr>
          <w:sz w:val="24"/>
          <w:szCs w:val="24"/>
        </w:rPr>
      </w:pPr>
      <w:r w:rsidRPr="00A95126">
        <w:rPr>
          <w:sz w:val="24"/>
          <w:szCs w:val="24"/>
        </w:rPr>
        <w:t xml:space="preserve">Melatonin påvirker i moderat grad evnen til at føre motorkøretøj og betjene maskiner. Melatonin kan medføre døsighed og forringe årvågenheden i flere timer; derfor frarådes brug af Melatonin </w:t>
      </w:r>
      <w:r w:rsidR="00B541D8">
        <w:rPr>
          <w:sz w:val="24"/>
          <w:szCs w:val="24"/>
        </w:rPr>
        <w:t>"</w:t>
      </w:r>
      <w:r w:rsidRPr="00A95126">
        <w:rPr>
          <w:sz w:val="24"/>
          <w:szCs w:val="24"/>
        </w:rPr>
        <w:t>Glenmark</w:t>
      </w:r>
      <w:r w:rsidR="00B541D8">
        <w:rPr>
          <w:sz w:val="24"/>
          <w:szCs w:val="24"/>
        </w:rPr>
        <w:t>"</w:t>
      </w:r>
      <w:r w:rsidRPr="00A95126">
        <w:rPr>
          <w:sz w:val="24"/>
          <w:szCs w:val="24"/>
        </w:rPr>
        <w:t xml:space="preserve"> før der føres motorkøretøj eller betjenes maskiner.</w:t>
      </w:r>
    </w:p>
    <w:p w14:paraId="338F7C5F" w14:textId="77777777" w:rsidR="009260DE" w:rsidRPr="00A95126" w:rsidRDefault="009260DE" w:rsidP="009260DE">
      <w:pPr>
        <w:tabs>
          <w:tab w:val="left" w:pos="851"/>
        </w:tabs>
        <w:ind w:left="851"/>
        <w:rPr>
          <w:sz w:val="24"/>
          <w:szCs w:val="24"/>
        </w:rPr>
      </w:pPr>
    </w:p>
    <w:p w14:paraId="22A317CA" w14:textId="77777777" w:rsidR="009260DE" w:rsidRPr="00A95126" w:rsidRDefault="009260DE" w:rsidP="009260DE">
      <w:pPr>
        <w:tabs>
          <w:tab w:val="left" w:pos="851"/>
        </w:tabs>
        <w:ind w:left="851" w:hanging="851"/>
        <w:rPr>
          <w:b/>
          <w:sz w:val="24"/>
          <w:szCs w:val="24"/>
        </w:rPr>
      </w:pPr>
      <w:r w:rsidRPr="00A95126">
        <w:rPr>
          <w:b/>
          <w:sz w:val="24"/>
          <w:szCs w:val="24"/>
        </w:rPr>
        <w:t>4.8</w:t>
      </w:r>
      <w:r w:rsidRPr="00A95126">
        <w:rPr>
          <w:b/>
          <w:sz w:val="24"/>
          <w:szCs w:val="24"/>
        </w:rPr>
        <w:tab/>
        <w:t>Bivirkninger</w:t>
      </w:r>
    </w:p>
    <w:p w14:paraId="4A01EDFE" w14:textId="77777777" w:rsidR="00B541D8" w:rsidRDefault="00B541D8" w:rsidP="003873CF">
      <w:pPr>
        <w:ind w:left="851"/>
        <w:rPr>
          <w:sz w:val="24"/>
          <w:szCs w:val="24"/>
        </w:rPr>
      </w:pPr>
    </w:p>
    <w:p w14:paraId="421BA9DD" w14:textId="448C00A7" w:rsidR="00B84B9F" w:rsidRPr="00B541D8" w:rsidRDefault="00B84B9F" w:rsidP="003873CF">
      <w:pPr>
        <w:ind w:left="851"/>
        <w:rPr>
          <w:sz w:val="24"/>
          <w:szCs w:val="24"/>
          <w:u w:val="single"/>
        </w:rPr>
      </w:pPr>
      <w:r w:rsidRPr="00B541D8">
        <w:rPr>
          <w:sz w:val="24"/>
          <w:szCs w:val="24"/>
          <w:u w:val="single"/>
        </w:rPr>
        <w:t>Resumé af sikkerhedsprofilen</w:t>
      </w:r>
    </w:p>
    <w:p w14:paraId="3A50490B" w14:textId="77777777" w:rsidR="00B84B9F" w:rsidRPr="00A95126" w:rsidRDefault="00B84B9F" w:rsidP="003873CF">
      <w:pPr>
        <w:ind w:left="851"/>
        <w:rPr>
          <w:sz w:val="24"/>
          <w:szCs w:val="24"/>
        </w:rPr>
      </w:pPr>
      <w:r w:rsidRPr="00A95126">
        <w:rPr>
          <w:sz w:val="24"/>
          <w:szCs w:val="24"/>
        </w:rPr>
        <w:t>Melatonin forårsager få, og ingen alvorlige, bivirkninger på kort sigt, i op til tre måneder.</w:t>
      </w:r>
    </w:p>
    <w:p w14:paraId="350F08F5" w14:textId="77777777" w:rsidR="00B84B9F" w:rsidRPr="00A95126" w:rsidRDefault="00B84B9F" w:rsidP="003873CF">
      <w:pPr>
        <w:ind w:left="851"/>
        <w:rPr>
          <w:sz w:val="24"/>
          <w:szCs w:val="24"/>
        </w:rPr>
      </w:pPr>
      <w:r w:rsidRPr="00A95126">
        <w:rPr>
          <w:sz w:val="24"/>
          <w:szCs w:val="24"/>
        </w:rPr>
        <w:t xml:space="preserve">Døsighed/søvnighed, hovedpine og svimmelhed/desorientering er de hyppigst indberettede bivirkninger, når </w:t>
      </w:r>
      <w:proofErr w:type="spellStart"/>
      <w:r w:rsidRPr="00A95126">
        <w:rPr>
          <w:sz w:val="24"/>
          <w:szCs w:val="24"/>
        </w:rPr>
        <w:t>melatonin</w:t>
      </w:r>
      <w:proofErr w:type="spellEnd"/>
      <w:r w:rsidRPr="00A95126">
        <w:rPr>
          <w:sz w:val="24"/>
          <w:szCs w:val="24"/>
        </w:rPr>
        <w:t xml:space="preserve"> tages kortvarigt til behandling af jetlag.</w:t>
      </w:r>
    </w:p>
    <w:p w14:paraId="1CD7704E" w14:textId="77777777" w:rsidR="00B84B9F" w:rsidRPr="00A95126" w:rsidRDefault="00B84B9F" w:rsidP="003873CF">
      <w:pPr>
        <w:ind w:left="851"/>
        <w:rPr>
          <w:sz w:val="24"/>
          <w:szCs w:val="24"/>
        </w:rPr>
      </w:pPr>
      <w:r w:rsidRPr="00A95126">
        <w:rPr>
          <w:sz w:val="24"/>
          <w:szCs w:val="24"/>
        </w:rPr>
        <w:t xml:space="preserve">Døsighed, hovedpine, svimmelhed og kvalme er også de bivirkninger, der indberettes hyppigst, når typiske kliniske doser af </w:t>
      </w:r>
      <w:proofErr w:type="spellStart"/>
      <w:r w:rsidRPr="00A95126">
        <w:rPr>
          <w:sz w:val="24"/>
          <w:szCs w:val="24"/>
        </w:rPr>
        <w:t>melatonin</w:t>
      </w:r>
      <w:proofErr w:type="spellEnd"/>
      <w:r w:rsidRPr="00A95126">
        <w:rPr>
          <w:sz w:val="24"/>
          <w:szCs w:val="24"/>
        </w:rPr>
        <w:t xml:space="preserve"> er indtaget af raske personer og patienter i perioder på flere dage til flere uger.</w:t>
      </w:r>
    </w:p>
    <w:p w14:paraId="0FFC16E3" w14:textId="77777777" w:rsidR="00B84B9F" w:rsidRPr="00A95126" w:rsidRDefault="00B84B9F" w:rsidP="003873CF">
      <w:pPr>
        <w:ind w:left="851"/>
        <w:rPr>
          <w:sz w:val="24"/>
          <w:szCs w:val="24"/>
        </w:rPr>
      </w:pPr>
      <w:r w:rsidRPr="00A95126">
        <w:rPr>
          <w:sz w:val="24"/>
          <w:szCs w:val="24"/>
        </w:rPr>
        <w:t xml:space="preserve">Der er begrænset dokumentation for langtidsbehandling med </w:t>
      </w:r>
      <w:proofErr w:type="spellStart"/>
      <w:r w:rsidRPr="00A95126">
        <w:rPr>
          <w:sz w:val="24"/>
          <w:szCs w:val="24"/>
        </w:rPr>
        <w:t>melatonin</w:t>
      </w:r>
      <w:proofErr w:type="spellEnd"/>
      <w:r w:rsidRPr="00A95126">
        <w:rPr>
          <w:sz w:val="24"/>
          <w:szCs w:val="24"/>
        </w:rPr>
        <w:t>.</w:t>
      </w:r>
    </w:p>
    <w:p w14:paraId="5506BEEE" w14:textId="77777777" w:rsidR="00B84B9F" w:rsidRPr="00A95126" w:rsidRDefault="00B84B9F" w:rsidP="003873CF">
      <w:pPr>
        <w:ind w:left="851"/>
        <w:rPr>
          <w:sz w:val="24"/>
          <w:szCs w:val="24"/>
        </w:rPr>
      </w:pPr>
    </w:p>
    <w:p w14:paraId="7ED7A0B3" w14:textId="77777777" w:rsidR="00B84B9F" w:rsidRPr="00B541D8" w:rsidRDefault="00B84B9F" w:rsidP="003873CF">
      <w:pPr>
        <w:ind w:left="851"/>
        <w:rPr>
          <w:sz w:val="24"/>
          <w:szCs w:val="24"/>
          <w:u w:val="single"/>
        </w:rPr>
      </w:pPr>
      <w:r w:rsidRPr="00B541D8">
        <w:rPr>
          <w:sz w:val="24"/>
          <w:szCs w:val="24"/>
          <w:u w:val="single"/>
        </w:rPr>
        <w:t>Bivirkninger i tabelform</w:t>
      </w:r>
    </w:p>
    <w:p w14:paraId="313CF6FA" w14:textId="77777777" w:rsidR="00B84B9F" w:rsidRPr="00A95126" w:rsidRDefault="00B84B9F" w:rsidP="003873CF">
      <w:pPr>
        <w:ind w:left="851"/>
        <w:rPr>
          <w:sz w:val="24"/>
          <w:szCs w:val="24"/>
        </w:rPr>
      </w:pPr>
      <w:r w:rsidRPr="00A95126">
        <w:rPr>
          <w:sz w:val="24"/>
          <w:szCs w:val="24"/>
        </w:rPr>
        <w:t>I tabellen nedenfor er alle bivirkninger opført i henhold til systemorganklasse og hyppighed. Hyppighederne er defineret som: Meget almindelig (≥ 1/10), almindelig (≥ 1/100 til &lt; 1/10), ikke almindelig (≥ 1/1.000 til &lt; 1/100), sjælden (≥ 1/10.000 til &lt; 1/1.000); meget sjælden (&lt; 1/10.000), ikke kendt (kan ikke estimeres ud fra forhåndenværende data). Inden for hver hyppighedsgruppe er bivirkningerne opstillet efter, hvor alvorlige de er. De alvorligste bivirkninger er anført først.</w:t>
      </w:r>
    </w:p>
    <w:p w14:paraId="0ADBA9B8" w14:textId="77777777" w:rsidR="00B84B9F" w:rsidRPr="00A95126" w:rsidRDefault="00B84B9F" w:rsidP="00B84B9F">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1558"/>
        <w:gridCol w:w="5095"/>
      </w:tblGrid>
      <w:tr w:rsidR="00B84B9F" w:rsidRPr="00B541D8" w14:paraId="2D1C5F51" w14:textId="77777777" w:rsidTr="00B541D8">
        <w:trPr>
          <w:tblHeader/>
        </w:trPr>
        <w:tc>
          <w:tcPr>
            <w:tcW w:w="1545" w:type="pct"/>
            <w:tcBorders>
              <w:top w:val="single" w:sz="4" w:space="0" w:color="auto"/>
              <w:left w:val="single" w:sz="4" w:space="0" w:color="auto"/>
              <w:bottom w:val="single" w:sz="4" w:space="0" w:color="auto"/>
              <w:right w:val="single" w:sz="4" w:space="0" w:color="auto"/>
            </w:tcBorders>
            <w:vAlign w:val="center"/>
            <w:hideMark/>
          </w:tcPr>
          <w:p w14:paraId="280AA39B" w14:textId="77777777" w:rsidR="00B84B9F" w:rsidRPr="00B541D8" w:rsidRDefault="00B84B9F">
            <w:pPr>
              <w:rPr>
                <w:sz w:val="24"/>
                <w:szCs w:val="24"/>
              </w:rPr>
            </w:pPr>
            <w:r w:rsidRPr="00B541D8">
              <w:rPr>
                <w:b/>
                <w:bCs/>
                <w:sz w:val="24"/>
                <w:szCs w:val="24"/>
              </w:rPr>
              <w:t>Systemorganklasse</w:t>
            </w:r>
          </w:p>
        </w:tc>
        <w:tc>
          <w:tcPr>
            <w:tcW w:w="809" w:type="pct"/>
            <w:tcBorders>
              <w:top w:val="single" w:sz="4" w:space="0" w:color="auto"/>
              <w:left w:val="single" w:sz="4" w:space="0" w:color="auto"/>
              <w:bottom w:val="single" w:sz="4" w:space="0" w:color="auto"/>
              <w:right w:val="single" w:sz="4" w:space="0" w:color="auto"/>
            </w:tcBorders>
            <w:vAlign w:val="center"/>
            <w:hideMark/>
          </w:tcPr>
          <w:p w14:paraId="3B3327C8" w14:textId="77777777" w:rsidR="00B84B9F" w:rsidRPr="00B541D8" w:rsidRDefault="00B84B9F">
            <w:pPr>
              <w:rPr>
                <w:b/>
                <w:bCs/>
                <w:sz w:val="24"/>
                <w:szCs w:val="24"/>
              </w:rPr>
            </w:pPr>
            <w:r w:rsidRPr="00B541D8">
              <w:rPr>
                <w:b/>
                <w:bCs/>
                <w:sz w:val="24"/>
                <w:szCs w:val="24"/>
              </w:rPr>
              <w:t>Hyppighed</w:t>
            </w:r>
          </w:p>
        </w:tc>
        <w:tc>
          <w:tcPr>
            <w:tcW w:w="2646" w:type="pct"/>
            <w:tcBorders>
              <w:top w:val="single" w:sz="4" w:space="0" w:color="auto"/>
              <w:left w:val="single" w:sz="4" w:space="0" w:color="auto"/>
              <w:bottom w:val="single" w:sz="4" w:space="0" w:color="auto"/>
              <w:right w:val="single" w:sz="4" w:space="0" w:color="auto"/>
            </w:tcBorders>
            <w:vAlign w:val="center"/>
            <w:hideMark/>
          </w:tcPr>
          <w:p w14:paraId="3489FF85" w14:textId="77777777" w:rsidR="00B84B9F" w:rsidRPr="00B541D8" w:rsidRDefault="00B84B9F">
            <w:pPr>
              <w:rPr>
                <w:b/>
                <w:sz w:val="24"/>
                <w:szCs w:val="24"/>
              </w:rPr>
            </w:pPr>
            <w:r w:rsidRPr="00B541D8">
              <w:rPr>
                <w:b/>
                <w:bCs/>
                <w:sz w:val="24"/>
                <w:szCs w:val="24"/>
              </w:rPr>
              <w:t>Bivirkning</w:t>
            </w:r>
          </w:p>
        </w:tc>
      </w:tr>
      <w:tr w:rsidR="00B84B9F" w:rsidRPr="00B541D8" w14:paraId="055FF60F" w14:textId="77777777" w:rsidTr="00B541D8">
        <w:tc>
          <w:tcPr>
            <w:tcW w:w="1545" w:type="pct"/>
            <w:tcBorders>
              <w:top w:val="single" w:sz="4" w:space="0" w:color="auto"/>
              <w:left w:val="single" w:sz="4" w:space="0" w:color="auto"/>
              <w:bottom w:val="single" w:sz="4" w:space="0" w:color="auto"/>
              <w:right w:val="single" w:sz="4" w:space="0" w:color="auto"/>
            </w:tcBorders>
            <w:vAlign w:val="center"/>
            <w:hideMark/>
          </w:tcPr>
          <w:p w14:paraId="348183A3" w14:textId="77777777" w:rsidR="00B84B9F" w:rsidRPr="00B541D8" w:rsidRDefault="00B84B9F">
            <w:pPr>
              <w:rPr>
                <w:sz w:val="24"/>
                <w:szCs w:val="24"/>
              </w:rPr>
            </w:pPr>
            <w:r w:rsidRPr="00B541D8">
              <w:rPr>
                <w:sz w:val="24"/>
                <w:szCs w:val="24"/>
              </w:rPr>
              <w:t>Infektioner og parasitære sygdomme</w:t>
            </w:r>
          </w:p>
        </w:tc>
        <w:tc>
          <w:tcPr>
            <w:tcW w:w="809" w:type="pct"/>
            <w:tcBorders>
              <w:top w:val="single" w:sz="4" w:space="0" w:color="auto"/>
              <w:left w:val="single" w:sz="4" w:space="0" w:color="auto"/>
              <w:bottom w:val="single" w:sz="4" w:space="0" w:color="auto"/>
              <w:right w:val="single" w:sz="4" w:space="0" w:color="auto"/>
            </w:tcBorders>
            <w:vAlign w:val="center"/>
            <w:hideMark/>
          </w:tcPr>
          <w:p w14:paraId="67A3DC8E" w14:textId="77777777" w:rsidR="00B84B9F" w:rsidRPr="00B541D8" w:rsidRDefault="00B84B9F">
            <w:pPr>
              <w:rPr>
                <w:sz w:val="24"/>
                <w:szCs w:val="24"/>
              </w:rPr>
            </w:pPr>
            <w:r w:rsidRPr="00B541D8">
              <w:rPr>
                <w:sz w:val="24"/>
                <w:szCs w:val="24"/>
              </w:rPr>
              <w:t xml:space="preserve">Sjælden </w:t>
            </w:r>
          </w:p>
        </w:tc>
        <w:tc>
          <w:tcPr>
            <w:tcW w:w="2646" w:type="pct"/>
            <w:tcBorders>
              <w:top w:val="single" w:sz="4" w:space="0" w:color="auto"/>
              <w:left w:val="single" w:sz="4" w:space="0" w:color="auto"/>
              <w:bottom w:val="single" w:sz="4" w:space="0" w:color="auto"/>
              <w:right w:val="single" w:sz="4" w:space="0" w:color="auto"/>
            </w:tcBorders>
            <w:vAlign w:val="center"/>
            <w:hideMark/>
          </w:tcPr>
          <w:p w14:paraId="14511359" w14:textId="77777777" w:rsidR="00B84B9F" w:rsidRPr="00B541D8" w:rsidRDefault="00B84B9F">
            <w:pPr>
              <w:rPr>
                <w:sz w:val="24"/>
                <w:szCs w:val="24"/>
              </w:rPr>
            </w:pPr>
            <w:r w:rsidRPr="00B541D8">
              <w:rPr>
                <w:sz w:val="24"/>
                <w:szCs w:val="24"/>
              </w:rPr>
              <w:t xml:space="preserve">Herpes </w:t>
            </w:r>
            <w:proofErr w:type="spellStart"/>
            <w:r w:rsidRPr="00B541D8">
              <w:rPr>
                <w:sz w:val="24"/>
                <w:szCs w:val="24"/>
              </w:rPr>
              <w:t>zoster</w:t>
            </w:r>
            <w:proofErr w:type="spellEnd"/>
          </w:p>
        </w:tc>
      </w:tr>
      <w:tr w:rsidR="00B84B9F" w:rsidRPr="00B541D8" w14:paraId="56E61486" w14:textId="77777777" w:rsidTr="00B541D8">
        <w:tc>
          <w:tcPr>
            <w:tcW w:w="1545" w:type="pct"/>
            <w:tcBorders>
              <w:top w:val="single" w:sz="4" w:space="0" w:color="auto"/>
              <w:left w:val="single" w:sz="4" w:space="0" w:color="auto"/>
              <w:bottom w:val="single" w:sz="4" w:space="0" w:color="auto"/>
              <w:right w:val="single" w:sz="4" w:space="0" w:color="auto"/>
            </w:tcBorders>
            <w:vAlign w:val="center"/>
            <w:hideMark/>
          </w:tcPr>
          <w:p w14:paraId="4D6F3DD1" w14:textId="77777777" w:rsidR="00B84B9F" w:rsidRPr="00B541D8" w:rsidRDefault="00B84B9F">
            <w:pPr>
              <w:rPr>
                <w:sz w:val="24"/>
                <w:szCs w:val="24"/>
              </w:rPr>
            </w:pPr>
            <w:r w:rsidRPr="00B541D8">
              <w:rPr>
                <w:sz w:val="24"/>
                <w:szCs w:val="24"/>
              </w:rPr>
              <w:t>Blod og lymfesystem</w:t>
            </w:r>
          </w:p>
        </w:tc>
        <w:tc>
          <w:tcPr>
            <w:tcW w:w="809" w:type="pct"/>
            <w:tcBorders>
              <w:top w:val="single" w:sz="4" w:space="0" w:color="auto"/>
              <w:left w:val="single" w:sz="4" w:space="0" w:color="auto"/>
              <w:bottom w:val="single" w:sz="4" w:space="0" w:color="auto"/>
              <w:right w:val="single" w:sz="4" w:space="0" w:color="auto"/>
            </w:tcBorders>
            <w:vAlign w:val="center"/>
            <w:hideMark/>
          </w:tcPr>
          <w:p w14:paraId="3FA366BF" w14:textId="77777777" w:rsidR="00B84B9F" w:rsidRPr="00B541D8" w:rsidRDefault="00B84B9F">
            <w:pPr>
              <w:rPr>
                <w:sz w:val="24"/>
                <w:szCs w:val="24"/>
              </w:rPr>
            </w:pPr>
            <w:r w:rsidRPr="00B541D8">
              <w:rPr>
                <w:sz w:val="24"/>
                <w:szCs w:val="24"/>
              </w:rPr>
              <w:t>Sjælden</w:t>
            </w:r>
          </w:p>
        </w:tc>
        <w:tc>
          <w:tcPr>
            <w:tcW w:w="2646" w:type="pct"/>
            <w:tcBorders>
              <w:top w:val="single" w:sz="4" w:space="0" w:color="auto"/>
              <w:left w:val="single" w:sz="4" w:space="0" w:color="auto"/>
              <w:bottom w:val="single" w:sz="4" w:space="0" w:color="auto"/>
              <w:right w:val="single" w:sz="4" w:space="0" w:color="auto"/>
            </w:tcBorders>
            <w:vAlign w:val="center"/>
            <w:hideMark/>
          </w:tcPr>
          <w:p w14:paraId="7AA995D5" w14:textId="77777777" w:rsidR="00B84B9F" w:rsidRPr="00B541D8" w:rsidRDefault="00B84B9F">
            <w:pPr>
              <w:rPr>
                <w:sz w:val="24"/>
                <w:szCs w:val="24"/>
              </w:rPr>
            </w:pPr>
            <w:proofErr w:type="spellStart"/>
            <w:r w:rsidRPr="00B541D8">
              <w:rPr>
                <w:sz w:val="24"/>
                <w:szCs w:val="24"/>
              </w:rPr>
              <w:t>Leukopeni</w:t>
            </w:r>
            <w:proofErr w:type="spellEnd"/>
            <w:r w:rsidRPr="00B541D8">
              <w:rPr>
                <w:sz w:val="24"/>
                <w:szCs w:val="24"/>
              </w:rPr>
              <w:t xml:space="preserve">, </w:t>
            </w:r>
            <w:proofErr w:type="spellStart"/>
            <w:r w:rsidRPr="00B541D8">
              <w:rPr>
                <w:sz w:val="24"/>
                <w:szCs w:val="24"/>
              </w:rPr>
              <w:t>trombocytopeni</w:t>
            </w:r>
            <w:proofErr w:type="spellEnd"/>
          </w:p>
        </w:tc>
      </w:tr>
      <w:tr w:rsidR="00B84B9F" w:rsidRPr="00B541D8" w14:paraId="383A04A9" w14:textId="77777777" w:rsidTr="00B541D8">
        <w:tc>
          <w:tcPr>
            <w:tcW w:w="1545" w:type="pct"/>
            <w:tcBorders>
              <w:top w:val="single" w:sz="4" w:space="0" w:color="auto"/>
              <w:left w:val="single" w:sz="4" w:space="0" w:color="auto"/>
              <w:bottom w:val="single" w:sz="4" w:space="0" w:color="auto"/>
              <w:right w:val="single" w:sz="4" w:space="0" w:color="auto"/>
            </w:tcBorders>
            <w:vAlign w:val="center"/>
            <w:hideMark/>
          </w:tcPr>
          <w:p w14:paraId="53AE342B" w14:textId="77777777" w:rsidR="00B84B9F" w:rsidRPr="00B541D8" w:rsidRDefault="00B84B9F">
            <w:pPr>
              <w:rPr>
                <w:sz w:val="24"/>
                <w:szCs w:val="24"/>
              </w:rPr>
            </w:pPr>
            <w:r w:rsidRPr="00B541D8">
              <w:rPr>
                <w:sz w:val="24"/>
                <w:szCs w:val="24"/>
              </w:rPr>
              <w:t>Immunsystemet</w:t>
            </w:r>
          </w:p>
        </w:tc>
        <w:tc>
          <w:tcPr>
            <w:tcW w:w="809" w:type="pct"/>
            <w:tcBorders>
              <w:top w:val="single" w:sz="4" w:space="0" w:color="auto"/>
              <w:left w:val="single" w:sz="4" w:space="0" w:color="auto"/>
              <w:bottom w:val="single" w:sz="4" w:space="0" w:color="auto"/>
              <w:right w:val="single" w:sz="4" w:space="0" w:color="auto"/>
            </w:tcBorders>
            <w:vAlign w:val="center"/>
            <w:hideMark/>
          </w:tcPr>
          <w:p w14:paraId="5D142724" w14:textId="77777777" w:rsidR="00B84B9F" w:rsidRPr="00B541D8" w:rsidRDefault="00B84B9F">
            <w:pPr>
              <w:rPr>
                <w:sz w:val="24"/>
                <w:szCs w:val="24"/>
              </w:rPr>
            </w:pPr>
            <w:r w:rsidRPr="00B541D8">
              <w:rPr>
                <w:sz w:val="24"/>
                <w:szCs w:val="24"/>
              </w:rPr>
              <w:t>Ikke kendt</w:t>
            </w:r>
          </w:p>
        </w:tc>
        <w:tc>
          <w:tcPr>
            <w:tcW w:w="2646" w:type="pct"/>
            <w:tcBorders>
              <w:top w:val="single" w:sz="4" w:space="0" w:color="auto"/>
              <w:left w:val="single" w:sz="4" w:space="0" w:color="auto"/>
              <w:bottom w:val="single" w:sz="4" w:space="0" w:color="auto"/>
              <w:right w:val="single" w:sz="4" w:space="0" w:color="auto"/>
            </w:tcBorders>
            <w:vAlign w:val="center"/>
            <w:hideMark/>
          </w:tcPr>
          <w:p w14:paraId="692E81E4" w14:textId="77777777" w:rsidR="00B84B9F" w:rsidRPr="00B541D8" w:rsidRDefault="00B84B9F">
            <w:pPr>
              <w:rPr>
                <w:sz w:val="24"/>
                <w:szCs w:val="24"/>
              </w:rPr>
            </w:pPr>
            <w:r w:rsidRPr="00B541D8">
              <w:rPr>
                <w:sz w:val="24"/>
                <w:szCs w:val="24"/>
              </w:rPr>
              <w:t>Overfølsomhedsreaktion</w:t>
            </w:r>
          </w:p>
        </w:tc>
      </w:tr>
      <w:tr w:rsidR="00B84B9F" w:rsidRPr="00B541D8" w14:paraId="7BAA399F" w14:textId="77777777" w:rsidTr="00B541D8">
        <w:tc>
          <w:tcPr>
            <w:tcW w:w="1545" w:type="pct"/>
            <w:vMerge w:val="restart"/>
            <w:tcBorders>
              <w:top w:val="single" w:sz="4" w:space="0" w:color="auto"/>
              <w:left w:val="single" w:sz="4" w:space="0" w:color="auto"/>
              <w:bottom w:val="single" w:sz="4" w:space="0" w:color="auto"/>
              <w:right w:val="single" w:sz="4" w:space="0" w:color="auto"/>
            </w:tcBorders>
            <w:vAlign w:val="center"/>
            <w:hideMark/>
          </w:tcPr>
          <w:p w14:paraId="24D19266" w14:textId="77777777" w:rsidR="00B84B9F" w:rsidRPr="00B541D8" w:rsidRDefault="00B84B9F">
            <w:pPr>
              <w:rPr>
                <w:sz w:val="24"/>
                <w:szCs w:val="24"/>
              </w:rPr>
            </w:pPr>
            <w:r w:rsidRPr="00B541D8">
              <w:rPr>
                <w:sz w:val="24"/>
                <w:szCs w:val="24"/>
              </w:rPr>
              <w:t>Metabolisme og ernæring</w:t>
            </w:r>
          </w:p>
        </w:tc>
        <w:tc>
          <w:tcPr>
            <w:tcW w:w="809" w:type="pct"/>
            <w:tcBorders>
              <w:top w:val="single" w:sz="4" w:space="0" w:color="auto"/>
              <w:left w:val="single" w:sz="4" w:space="0" w:color="auto"/>
              <w:bottom w:val="single" w:sz="4" w:space="0" w:color="auto"/>
              <w:right w:val="single" w:sz="4" w:space="0" w:color="auto"/>
            </w:tcBorders>
            <w:vAlign w:val="center"/>
            <w:hideMark/>
          </w:tcPr>
          <w:p w14:paraId="16EA2614" w14:textId="77777777" w:rsidR="00B84B9F" w:rsidRPr="00B541D8" w:rsidRDefault="00B84B9F">
            <w:pPr>
              <w:rPr>
                <w:sz w:val="24"/>
                <w:szCs w:val="24"/>
              </w:rPr>
            </w:pPr>
            <w:r w:rsidRPr="00B541D8">
              <w:rPr>
                <w:sz w:val="24"/>
                <w:szCs w:val="24"/>
              </w:rPr>
              <w:t>Sjælden</w:t>
            </w:r>
          </w:p>
        </w:tc>
        <w:tc>
          <w:tcPr>
            <w:tcW w:w="2646" w:type="pct"/>
            <w:tcBorders>
              <w:top w:val="single" w:sz="4" w:space="0" w:color="auto"/>
              <w:left w:val="single" w:sz="4" w:space="0" w:color="auto"/>
              <w:bottom w:val="single" w:sz="4" w:space="0" w:color="auto"/>
              <w:right w:val="single" w:sz="4" w:space="0" w:color="auto"/>
            </w:tcBorders>
            <w:vAlign w:val="center"/>
            <w:hideMark/>
          </w:tcPr>
          <w:p w14:paraId="2FC38AA2" w14:textId="77777777" w:rsidR="00B84B9F" w:rsidRPr="00B541D8" w:rsidRDefault="00B84B9F">
            <w:pPr>
              <w:rPr>
                <w:sz w:val="24"/>
                <w:szCs w:val="24"/>
              </w:rPr>
            </w:pPr>
            <w:proofErr w:type="spellStart"/>
            <w:r w:rsidRPr="00B541D8">
              <w:rPr>
                <w:sz w:val="24"/>
                <w:szCs w:val="24"/>
              </w:rPr>
              <w:t>Hypertriglyceridæmi</w:t>
            </w:r>
            <w:proofErr w:type="spellEnd"/>
            <w:r w:rsidRPr="00B541D8">
              <w:rPr>
                <w:sz w:val="24"/>
                <w:szCs w:val="24"/>
              </w:rPr>
              <w:t xml:space="preserve">, </w:t>
            </w:r>
            <w:proofErr w:type="spellStart"/>
            <w:r w:rsidRPr="00B541D8">
              <w:rPr>
                <w:sz w:val="24"/>
                <w:szCs w:val="24"/>
              </w:rPr>
              <w:t>hypokalcæmi</w:t>
            </w:r>
            <w:proofErr w:type="spellEnd"/>
            <w:r w:rsidRPr="00B541D8">
              <w:rPr>
                <w:sz w:val="24"/>
                <w:szCs w:val="24"/>
              </w:rPr>
              <w:t xml:space="preserve">, </w:t>
            </w:r>
            <w:proofErr w:type="spellStart"/>
            <w:r w:rsidRPr="00B541D8">
              <w:rPr>
                <w:sz w:val="24"/>
                <w:szCs w:val="24"/>
              </w:rPr>
              <w:t>hyponatriæmi</w:t>
            </w:r>
            <w:proofErr w:type="spellEnd"/>
          </w:p>
        </w:tc>
      </w:tr>
      <w:tr w:rsidR="00B84B9F" w:rsidRPr="00B541D8" w14:paraId="2A0A9672" w14:textId="77777777" w:rsidTr="00B541D8">
        <w:tc>
          <w:tcPr>
            <w:tcW w:w="1545" w:type="pct"/>
            <w:vMerge/>
            <w:tcBorders>
              <w:top w:val="single" w:sz="4" w:space="0" w:color="auto"/>
              <w:left w:val="single" w:sz="4" w:space="0" w:color="auto"/>
              <w:bottom w:val="single" w:sz="4" w:space="0" w:color="auto"/>
              <w:right w:val="single" w:sz="4" w:space="0" w:color="auto"/>
            </w:tcBorders>
            <w:vAlign w:val="center"/>
            <w:hideMark/>
          </w:tcPr>
          <w:p w14:paraId="4C71819F" w14:textId="77777777" w:rsidR="00B84B9F" w:rsidRPr="00B541D8" w:rsidRDefault="00B84B9F">
            <w:pPr>
              <w:rPr>
                <w:sz w:val="24"/>
                <w:szCs w:val="24"/>
              </w:rPr>
            </w:pPr>
          </w:p>
        </w:tc>
        <w:tc>
          <w:tcPr>
            <w:tcW w:w="809" w:type="pct"/>
            <w:tcBorders>
              <w:top w:val="single" w:sz="4" w:space="0" w:color="auto"/>
              <w:left w:val="single" w:sz="4" w:space="0" w:color="auto"/>
              <w:bottom w:val="single" w:sz="4" w:space="0" w:color="auto"/>
              <w:right w:val="single" w:sz="4" w:space="0" w:color="auto"/>
            </w:tcBorders>
            <w:vAlign w:val="center"/>
            <w:hideMark/>
          </w:tcPr>
          <w:p w14:paraId="39868A27" w14:textId="77777777" w:rsidR="00B84B9F" w:rsidRPr="00B541D8" w:rsidRDefault="00B84B9F">
            <w:pPr>
              <w:rPr>
                <w:sz w:val="24"/>
                <w:szCs w:val="24"/>
              </w:rPr>
            </w:pPr>
            <w:r w:rsidRPr="00B541D8">
              <w:rPr>
                <w:sz w:val="24"/>
                <w:szCs w:val="24"/>
              </w:rPr>
              <w:t>Ikke kendt</w:t>
            </w:r>
          </w:p>
        </w:tc>
        <w:tc>
          <w:tcPr>
            <w:tcW w:w="2646" w:type="pct"/>
            <w:tcBorders>
              <w:top w:val="single" w:sz="4" w:space="0" w:color="auto"/>
              <w:left w:val="single" w:sz="4" w:space="0" w:color="auto"/>
              <w:bottom w:val="single" w:sz="4" w:space="0" w:color="auto"/>
              <w:right w:val="single" w:sz="4" w:space="0" w:color="auto"/>
            </w:tcBorders>
            <w:vAlign w:val="center"/>
            <w:hideMark/>
          </w:tcPr>
          <w:p w14:paraId="796EC864" w14:textId="77777777" w:rsidR="00B84B9F" w:rsidRPr="00B541D8" w:rsidRDefault="00B84B9F">
            <w:pPr>
              <w:rPr>
                <w:sz w:val="24"/>
                <w:szCs w:val="24"/>
              </w:rPr>
            </w:pPr>
            <w:proofErr w:type="spellStart"/>
            <w:r w:rsidRPr="00B541D8">
              <w:rPr>
                <w:sz w:val="24"/>
                <w:szCs w:val="24"/>
              </w:rPr>
              <w:t>Hyperglykæmi</w:t>
            </w:r>
            <w:proofErr w:type="spellEnd"/>
          </w:p>
        </w:tc>
      </w:tr>
      <w:tr w:rsidR="00B84B9F" w:rsidRPr="00B541D8" w14:paraId="756B404D" w14:textId="77777777" w:rsidTr="00B541D8">
        <w:tc>
          <w:tcPr>
            <w:tcW w:w="1545" w:type="pct"/>
            <w:vMerge w:val="restart"/>
            <w:tcBorders>
              <w:top w:val="single" w:sz="4" w:space="0" w:color="auto"/>
              <w:left w:val="single" w:sz="4" w:space="0" w:color="auto"/>
              <w:bottom w:val="single" w:sz="4" w:space="0" w:color="auto"/>
              <w:right w:val="single" w:sz="4" w:space="0" w:color="auto"/>
            </w:tcBorders>
            <w:vAlign w:val="center"/>
            <w:hideMark/>
          </w:tcPr>
          <w:p w14:paraId="733A5F77" w14:textId="77777777" w:rsidR="00B84B9F" w:rsidRPr="00B541D8" w:rsidRDefault="00B84B9F">
            <w:pPr>
              <w:rPr>
                <w:sz w:val="24"/>
                <w:szCs w:val="24"/>
              </w:rPr>
            </w:pPr>
            <w:r w:rsidRPr="00B541D8">
              <w:rPr>
                <w:sz w:val="24"/>
                <w:szCs w:val="24"/>
              </w:rPr>
              <w:t>Psykiske forstyrrelser</w:t>
            </w:r>
          </w:p>
        </w:tc>
        <w:tc>
          <w:tcPr>
            <w:tcW w:w="809" w:type="pct"/>
            <w:tcBorders>
              <w:top w:val="single" w:sz="4" w:space="0" w:color="auto"/>
              <w:left w:val="single" w:sz="4" w:space="0" w:color="auto"/>
              <w:bottom w:val="single" w:sz="4" w:space="0" w:color="auto"/>
              <w:right w:val="single" w:sz="4" w:space="0" w:color="auto"/>
            </w:tcBorders>
            <w:vAlign w:val="center"/>
            <w:hideMark/>
          </w:tcPr>
          <w:p w14:paraId="216D4015" w14:textId="77777777" w:rsidR="00B84B9F" w:rsidRPr="00B541D8" w:rsidRDefault="00B84B9F">
            <w:pPr>
              <w:rPr>
                <w:sz w:val="24"/>
                <w:szCs w:val="24"/>
              </w:rPr>
            </w:pPr>
            <w:r w:rsidRPr="00B541D8">
              <w:rPr>
                <w:sz w:val="24"/>
                <w:szCs w:val="24"/>
              </w:rPr>
              <w:t>Ikke almindelig</w:t>
            </w:r>
          </w:p>
        </w:tc>
        <w:tc>
          <w:tcPr>
            <w:tcW w:w="2646" w:type="pct"/>
            <w:tcBorders>
              <w:top w:val="single" w:sz="4" w:space="0" w:color="auto"/>
              <w:left w:val="single" w:sz="4" w:space="0" w:color="auto"/>
              <w:bottom w:val="single" w:sz="4" w:space="0" w:color="auto"/>
              <w:right w:val="single" w:sz="4" w:space="0" w:color="auto"/>
            </w:tcBorders>
            <w:vAlign w:val="center"/>
            <w:hideMark/>
          </w:tcPr>
          <w:p w14:paraId="7740362C" w14:textId="77777777" w:rsidR="00B84B9F" w:rsidRPr="00B541D8" w:rsidRDefault="00B84B9F">
            <w:pPr>
              <w:rPr>
                <w:sz w:val="24"/>
                <w:szCs w:val="24"/>
              </w:rPr>
            </w:pPr>
            <w:r w:rsidRPr="00B541D8">
              <w:rPr>
                <w:sz w:val="24"/>
                <w:szCs w:val="24"/>
              </w:rPr>
              <w:t>Irritabilitet, nervøsitet, rastløshed, søvnløshed, abnorme drømme, mareridt, angst</w:t>
            </w:r>
          </w:p>
        </w:tc>
      </w:tr>
      <w:tr w:rsidR="00B84B9F" w:rsidRPr="00B541D8" w14:paraId="715978FE" w14:textId="77777777" w:rsidTr="00B541D8">
        <w:tc>
          <w:tcPr>
            <w:tcW w:w="1545" w:type="pct"/>
            <w:vMerge/>
            <w:tcBorders>
              <w:top w:val="single" w:sz="4" w:space="0" w:color="auto"/>
              <w:left w:val="single" w:sz="4" w:space="0" w:color="auto"/>
              <w:bottom w:val="single" w:sz="4" w:space="0" w:color="auto"/>
              <w:right w:val="single" w:sz="4" w:space="0" w:color="auto"/>
            </w:tcBorders>
            <w:vAlign w:val="center"/>
            <w:hideMark/>
          </w:tcPr>
          <w:p w14:paraId="2E8EAFCD" w14:textId="77777777" w:rsidR="00B84B9F" w:rsidRPr="00B541D8" w:rsidRDefault="00B84B9F">
            <w:pPr>
              <w:rPr>
                <w:sz w:val="24"/>
                <w:szCs w:val="24"/>
              </w:rPr>
            </w:pPr>
          </w:p>
        </w:tc>
        <w:tc>
          <w:tcPr>
            <w:tcW w:w="809" w:type="pct"/>
            <w:tcBorders>
              <w:top w:val="single" w:sz="4" w:space="0" w:color="auto"/>
              <w:left w:val="single" w:sz="4" w:space="0" w:color="auto"/>
              <w:bottom w:val="single" w:sz="4" w:space="0" w:color="auto"/>
              <w:right w:val="single" w:sz="4" w:space="0" w:color="auto"/>
            </w:tcBorders>
            <w:vAlign w:val="center"/>
            <w:hideMark/>
          </w:tcPr>
          <w:p w14:paraId="32FB1F9E" w14:textId="77777777" w:rsidR="00B84B9F" w:rsidRPr="00B541D8" w:rsidRDefault="00B84B9F">
            <w:pPr>
              <w:rPr>
                <w:sz w:val="24"/>
                <w:szCs w:val="24"/>
              </w:rPr>
            </w:pPr>
            <w:r w:rsidRPr="00B541D8">
              <w:rPr>
                <w:sz w:val="24"/>
                <w:szCs w:val="24"/>
              </w:rPr>
              <w:t>Sjælden</w:t>
            </w:r>
          </w:p>
        </w:tc>
        <w:tc>
          <w:tcPr>
            <w:tcW w:w="2646" w:type="pct"/>
            <w:tcBorders>
              <w:top w:val="single" w:sz="4" w:space="0" w:color="auto"/>
              <w:left w:val="single" w:sz="4" w:space="0" w:color="auto"/>
              <w:bottom w:val="single" w:sz="4" w:space="0" w:color="auto"/>
              <w:right w:val="single" w:sz="4" w:space="0" w:color="auto"/>
            </w:tcBorders>
            <w:vAlign w:val="center"/>
            <w:hideMark/>
          </w:tcPr>
          <w:p w14:paraId="66F8C990" w14:textId="77777777" w:rsidR="00B84B9F" w:rsidRPr="00B541D8" w:rsidRDefault="00B84B9F">
            <w:pPr>
              <w:rPr>
                <w:sz w:val="24"/>
                <w:szCs w:val="24"/>
              </w:rPr>
            </w:pPr>
            <w:r w:rsidRPr="00B541D8">
              <w:rPr>
                <w:sz w:val="24"/>
                <w:szCs w:val="24"/>
              </w:rPr>
              <w:t>Ændret sindsstemning, aggression, agitation, gråd, stresssymptomer, desorientering, tidlig opvågnen om morgenen, øget libido, nedtrykt sindstilstand, depression</w:t>
            </w:r>
          </w:p>
        </w:tc>
      </w:tr>
      <w:tr w:rsidR="00B84B9F" w:rsidRPr="00B541D8" w14:paraId="4D11A152" w14:textId="77777777" w:rsidTr="00B541D8">
        <w:tc>
          <w:tcPr>
            <w:tcW w:w="1545" w:type="pct"/>
            <w:vMerge w:val="restart"/>
            <w:tcBorders>
              <w:top w:val="single" w:sz="4" w:space="0" w:color="auto"/>
              <w:left w:val="single" w:sz="4" w:space="0" w:color="auto"/>
              <w:bottom w:val="single" w:sz="4" w:space="0" w:color="auto"/>
              <w:right w:val="single" w:sz="4" w:space="0" w:color="auto"/>
            </w:tcBorders>
            <w:vAlign w:val="center"/>
            <w:hideMark/>
          </w:tcPr>
          <w:p w14:paraId="1083A6C1" w14:textId="77777777" w:rsidR="00B84B9F" w:rsidRPr="00B541D8" w:rsidRDefault="00B84B9F">
            <w:pPr>
              <w:rPr>
                <w:sz w:val="24"/>
                <w:szCs w:val="24"/>
              </w:rPr>
            </w:pPr>
            <w:r w:rsidRPr="00B541D8">
              <w:rPr>
                <w:sz w:val="24"/>
                <w:szCs w:val="24"/>
              </w:rPr>
              <w:t>Nervesystemet</w:t>
            </w:r>
          </w:p>
        </w:tc>
        <w:tc>
          <w:tcPr>
            <w:tcW w:w="809" w:type="pct"/>
            <w:tcBorders>
              <w:top w:val="single" w:sz="4" w:space="0" w:color="auto"/>
              <w:left w:val="single" w:sz="4" w:space="0" w:color="auto"/>
              <w:bottom w:val="single" w:sz="4" w:space="0" w:color="auto"/>
              <w:right w:val="single" w:sz="4" w:space="0" w:color="auto"/>
            </w:tcBorders>
            <w:vAlign w:val="center"/>
            <w:hideMark/>
          </w:tcPr>
          <w:p w14:paraId="25A104F8" w14:textId="77777777" w:rsidR="00B84B9F" w:rsidRPr="00B541D8" w:rsidRDefault="00B84B9F">
            <w:pPr>
              <w:rPr>
                <w:sz w:val="24"/>
                <w:szCs w:val="24"/>
              </w:rPr>
            </w:pPr>
            <w:r w:rsidRPr="00B541D8">
              <w:rPr>
                <w:sz w:val="24"/>
                <w:szCs w:val="24"/>
              </w:rPr>
              <w:t>Almindelig</w:t>
            </w:r>
          </w:p>
        </w:tc>
        <w:tc>
          <w:tcPr>
            <w:tcW w:w="2646" w:type="pct"/>
            <w:tcBorders>
              <w:top w:val="single" w:sz="4" w:space="0" w:color="auto"/>
              <w:left w:val="single" w:sz="4" w:space="0" w:color="auto"/>
              <w:bottom w:val="single" w:sz="4" w:space="0" w:color="auto"/>
              <w:right w:val="single" w:sz="4" w:space="0" w:color="auto"/>
            </w:tcBorders>
            <w:vAlign w:val="center"/>
            <w:hideMark/>
          </w:tcPr>
          <w:p w14:paraId="2D48632E" w14:textId="77777777" w:rsidR="00B84B9F" w:rsidRPr="00B541D8" w:rsidRDefault="00B84B9F">
            <w:pPr>
              <w:rPr>
                <w:sz w:val="24"/>
                <w:szCs w:val="24"/>
              </w:rPr>
            </w:pPr>
            <w:r w:rsidRPr="00B541D8">
              <w:rPr>
                <w:sz w:val="24"/>
                <w:szCs w:val="24"/>
              </w:rPr>
              <w:t xml:space="preserve">Hovedpine, </w:t>
            </w:r>
            <w:proofErr w:type="spellStart"/>
            <w:r w:rsidRPr="00B541D8">
              <w:rPr>
                <w:sz w:val="24"/>
                <w:szCs w:val="24"/>
              </w:rPr>
              <w:t>somnolens</w:t>
            </w:r>
            <w:proofErr w:type="spellEnd"/>
          </w:p>
        </w:tc>
      </w:tr>
      <w:tr w:rsidR="00B84B9F" w:rsidRPr="00B541D8" w14:paraId="5E521C2E" w14:textId="77777777" w:rsidTr="00B541D8">
        <w:tc>
          <w:tcPr>
            <w:tcW w:w="1545" w:type="pct"/>
            <w:vMerge/>
            <w:tcBorders>
              <w:top w:val="single" w:sz="4" w:space="0" w:color="auto"/>
              <w:left w:val="single" w:sz="4" w:space="0" w:color="auto"/>
              <w:bottom w:val="single" w:sz="4" w:space="0" w:color="auto"/>
              <w:right w:val="single" w:sz="4" w:space="0" w:color="auto"/>
            </w:tcBorders>
            <w:vAlign w:val="center"/>
            <w:hideMark/>
          </w:tcPr>
          <w:p w14:paraId="386696D0" w14:textId="77777777" w:rsidR="00B84B9F" w:rsidRPr="00B541D8" w:rsidRDefault="00B84B9F">
            <w:pPr>
              <w:rPr>
                <w:sz w:val="24"/>
                <w:szCs w:val="24"/>
              </w:rPr>
            </w:pPr>
          </w:p>
        </w:tc>
        <w:tc>
          <w:tcPr>
            <w:tcW w:w="809" w:type="pct"/>
            <w:tcBorders>
              <w:top w:val="single" w:sz="4" w:space="0" w:color="auto"/>
              <w:left w:val="single" w:sz="4" w:space="0" w:color="auto"/>
              <w:bottom w:val="single" w:sz="4" w:space="0" w:color="auto"/>
              <w:right w:val="single" w:sz="4" w:space="0" w:color="auto"/>
            </w:tcBorders>
            <w:vAlign w:val="center"/>
            <w:hideMark/>
          </w:tcPr>
          <w:p w14:paraId="52B4831A" w14:textId="77777777" w:rsidR="00B84B9F" w:rsidRPr="00B541D8" w:rsidRDefault="00B84B9F">
            <w:pPr>
              <w:rPr>
                <w:sz w:val="24"/>
                <w:szCs w:val="24"/>
              </w:rPr>
            </w:pPr>
            <w:r w:rsidRPr="00B541D8">
              <w:rPr>
                <w:sz w:val="24"/>
                <w:szCs w:val="24"/>
              </w:rPr>
              <w:t>Ikke almindelig</w:t>
            </w:r>
          </w:p>
        </w:tc>
        <w:tc>
          <w:tcPr>
            <w:tcW w:w="2646" w:type="pct"/>
            <w:tcBorders>
              <w:top w:val="single" w:sz="4" w:space="0" w:color="auto"/>
              <w:left w:val="single" w:sz="4" w:space="0" w:color="auto"/>
              <w:bottom w:val="single" w:sz="4" w:space="0" w:color="auto"/>
              <w:right w:val="single" w:sz="4" w:space="0" w:color="auto"/>
            </w:tcBorders>
            <w:vAlign w:val="center"/>
            <w:hideMark/>
          </w:tcPr>
          <w:p w14:paraId="7216589B" w14:textId="77777777" w:rsidR="00B84B9F" w:rsidRPr="00B541D8" w:rsidRDefault="00B84B9F">
            <w:pPr>
              <w:rPr>
                <w:sz w:val="24"/>
                <w:szCs w:val="24"/>
              </w:rPr>
            </w:pPr>
            <w:r w:rsidRPr="00B541D8">
              <w:rPr>
                <w:sz w:val="24"/>
                <w:szCs w:val="24"/>
              </w:rPr>
              <w:t xml:space="preserve">Migræne, letargi, </w:t>
            </w:r>
            <w:proofErr w:type="spellStart"/>
            <w:r w:rsidRPr="00B541D8">
              <w:rPr>
                <w:sz w:val="24"/>
                <w:szCs w:val="24"/>
              </w:rPr>
              <w:t>psykomotorisk</w:t>
            </w:r>
            <w:proofErr w:type="spellEnd"/>
            <w:r w:rsidRPr="00B541D8">
              <w:rPr>
                <w:sz w:val="24"/>
                <w:szCs w:val="24"/>
              </w:rPr>
              <w:t xml:space="preserve"> hyperaktivitet, svimmelhed</w:t>
            </w:r>
          </w:p>
        </w:tc>
      </w:tr>
      <w:tr w:rsidR="00B84B9F" w:rsidRPr="00B541D8" w14:paraId="59B3DCF6" w14:textId="77777777" w:rsidTr="00B541D8">
        <w:tc>
          <w:tcPr>
            <w:tcW w:w="1545" w:type="pct"/>
            <w:vMerge/>
            <w:tcBorders>
              <w:top w:val="single" w:sz="4" w:space="0" w:color="auto"/>
              <w:left w:val="single" w:sz="4" w:space="0" w:color="auto"/>
              <w:bottom w:val="single" w:sz="4" w:space="0" w:color="auto"/>
              <w:right w:val="single" w:sz="4" w:space="0" w:color="auto"/>
            </w:tcBorders>
            <w:vAlign w:val="center"/>
            <w:hideMark/>
          </w:tcPr>
          <w:p w14:paraId="0F1003E1" w14:textId="77777777" w:rsidR="00B84B9F" w:rsidRPr="00B541D8" w:rsidRDefault="00B84B9F">
            <w:pPr>
              <w:rPr>
                <w:sz w:val="24"/>
                <w:szCs w:val="24"/>
              </w:rPr>
            </w:pPr>
          </w:p>
        </w:tc>
        <w:tc>
          <w:tcPr>
            <w:tcW w:w="809" w:type="pct"/>
            <w:tcBorders>
              <w:top w:val="single" w:sz="4" w:space="0" w:color="auto"/>
              <w:left w:val="single" w:sz="4" w:space="0" w:color="auto"/>
              <w:bottom w:val="single" w:sz="4" w:space="0" w:color="auto"/>
              <w:right w:val="single" w:sz="4" w:space="0" w:color="auto"/>
            </w:tcBorders>
            <w:vAlign w:val="center"/>
            <w:hideMark/>
          </w:tcPr>
          <w:p w14:paraId="7471892E" w14:textId="77777777" w:rsidR="00B84B9F" w:rsidRPr="00B541D8" w:rsidRDefault="00B84B9F">
            <w:pPr>
              <w:rPr>
                <w:sz w:val="24"/>
                <w:szCs w:val="24"/>
              </w:rPr>
            </w:pPr>
            <w:r w:rsidRPr="00B541D8">
              <w:rPr>
                <w:sz w:val="24"/>
                <w:szCs w:val="24"/>
              </w:rPr>
              <w:t>Sjælden</w:t>
            </w:r>
          </w:p>
        </w:tc>
        <w:tc>
          <w:tcPr>
            <w:tcW w:w="2646" w:type="pct"/>
            <w:tcBorders>
              <w:top w:val="single" w:sz="4" w:space="0" w:color="auto"/>
              <w:left w:val="single" w:sz="4" w:space="0" w:color="auto"/>
              <w:bottom w:val="single" w:sz="4" w:space="0" w:color="auto"/>
              <w:right w:val="single" w:sz="4" w:space="0" w:color="auto"/>
            </w:tcBorders>
            <w:vAlign w:val="center"/>
            <w:hideMark/>
          </w:tcPr>
          <w:p w14:paraId="42A89DA0" w14:textId="77777777" w:rsidR="00B84B9F" w:rsidRPr="00B541D8" w:rsidRDefault="00B84B9F">
            <w:pPr>
              <w:rPr>
                <w:sz w:val="24"/>
                <w:szCs w:val="24"/>
              </w:rPr>
            </w:pPr>
            <w:r w:rsidRPr="00B541D8">
              <w:rPr>
                <w:sz w:val="24"/>
                <w:szCs w:val="24"/>
              </w:rPr>
              <w:t xml:space="preserve">Synkope (besvimelse), hukommelsesbesvær, opmærksomhedsforstyrrelse, drømmende sindstilstand, </w:t>
            </w:r>
            <w:proofErr w:type="spellStart"/>
            <w:r w:rsidRPr="00B541D8">
              <w:rPr>
                <w:i/>
                <w:iCs/>
                <w:sz w:val="24"/>
                <w:szCs w:val="24"/>
              </w:rPr>
              <w:t>restless</w:t>
            </w:r>
            <w:proofErr w:type="spellEnd"/>
            <w:r w:rsidRPr="00B541D8">
              <w:rPr>
                <w:i/>
                <w:iCs/>
                <w:sz w:val="24"/>
                <w:szCs w:val="24"/>
              </w:rPr>
              <w:t xml:space="preserve"> legs </w:t>
            </w:r>
            <w:r w:rsidRPr="00B541D8">
              <w:rPr>
                <w:sz w:val="24"/>
                <w:szCs w:val="24"/>
              </w:rPr>
              <w:t xml:space="preserve">syndrom, dårlig søvnkvalitet, </w:t>
            </w:r>
            <w:proofErr w:type="spellStart"/>
            <w:r w:rsidRPr="00B541D8">
              <w:rPr>
                <w:sz w:val="24"/>
                <w:szCs w:val="24"/>
              </w:rPr>
              <w:t>paræstesi</w:t>
            </w:r>
            <w:proofErr w:type="spellEnd"/>
          </w:p>
        </w:tc>
      </w:tr>
      <w:tr w:rsidR="00B84B9F" w:rsidRPr="00B541D8" w14:paraId="7C731559" w14:textId="77777777" w:rsidTr="00B541D8">
        <w:tc>
          <w:tcPr>
            <w:tcW w:w="1545" w:type="pct"/>
            <w:vMerge/>
            <w:tcBorders>
              <w:top w:val="single" w:sz="4" w:space="0" w:color="auto"/>
              <w:left w:val="single" w:sz="4" w:space="0" w:color="auto"/>
              <w:bottom w:val="single" w:sz="4" w:space="0" w:color="auto"/>
              <w:right w:val="single" w:sz="4" w:space="0" w:color="auto"/>
            </w:tcBorders>
            <w:vAlign w:val="center"/>
            <w:hideMark/>
          </w:tcPr>
          <w:p w14:paraId="6430C167" w14:textId="77777777" w:rsidR="00B84B9F" w:rsidRPr="00B541D8" w:rsidRDefault="00B84B9F">
            <w:pPr>
              <w:rPr>
                <w:sz w:val="24"/>
                <w:szCs w:val="24"/>
              </w:rPr>
            </w:pPr>
          </w:p>
        </w:tc>
        <w:tc>
          <w:tcPr>
            <w:tcW w:w="809" w:type="pct"/>
            <w:tcBorders>
              <w:top w:val="single" w:sz="4" w:space="0" w:color="auto"/>
              <w:left w:val="single" w:sz="4" w:space="0" w:color="auto"/>
              <w:bottom w:val="single" w:sz="4" w:space="0" w:color="auto"/>
              <w:right w:val="single" w:sz="4" w:space="0" w:color="auto"/>
            </w:tcBorders>
            <w:vAlign w:val="center"/>
            <w:hideMark/>
          </w:tcPr>
          <w:p w14:paraId="3D7865CF" w14:textId="77777777" w:rsidR="00B84B9F" w:rsidRPr="00B541D8" w:rsidRDefault="00B84B9F">
            <w:pPr>
              <w:rPr>
                <w:sz w:val="24"/>
                <w:szCs w:val="24"/>
              </w:rPr>
            </w:pPr>
            <w:r w:rsidRPr="00B541D8">
              <w:rPr>
                <w:sz w:val="24"/>
                <w:szCs w:val="24"/>
              </w:rPr>
              <w:t>Ikke kendt</w:t>
            </w:r>
          </w:p>
        </w:tc>
        <w:tc>
          <w:tcPr>
            <w:tcW w:w="2646" w:type="pct"/>
            <w:tcBorders>
              <w:top w:val="single" w:sz="4" w:space="0" w:color="auto"/>
              <w:left w:val="single" w:sz="4" w:space="0" w:color="auto"/>
              <w:bottom w:val="single" w:sz="4" w:space="0" w:color="auto"/>
              <w:right w:val="single" w:sz="4" w:space="0" w:color="auto"/>
            </w:tcBorders>
            <w:vAlign w:val="center"/>
            <w:hideMark/>
          </w:tcPr>
          <w:p w14:paraId="4EE6846C" w14:textId="77777777" w:rsidR="00B84B9F" w:rsidRPr="00B541D8" w:rsidRDefault="00B84B9F">
            <w:pPr>
              <w:rPr>
                <w:sz w:val="24"/>
                <w:szCs w:val="24"/>
              </w:rPr>
            </w:pPr>
            <w:r w:rsidRPr="00B541D8">
              <w:rPr>
                <w:sz w:val="24"/>
                <w:szCs w:val="24"/>
              </w:rPr>
              <w:t>Døsighed, sedation</w:t>
            </w:r>
          </w:p>
        </w:tc>
      </w:tr>
      <w:tr w:rsidR="00B84B9F" w:rsidRPr="00B541D8" w14:paraId="3204F78C" w14:textId="77777777" w:rsidTr="00B541D8">
        <w:tc>
          <w:tcPr>
            <w:tcW w:w="1545" w:type="pct"/>
            <w:tcBorders>
              <w:top w:val="single" w:sz="4" w:space="0" w:color="auto"/>
              <w:left w:val="single" w:sz="4" w:space="0" w:color="auto"/>
              <w:bottom w:val="single" w:sz="4" w:space="0" w:color="auto"/>
              <w:right w:val="single" w:sz="4" w:space="0" w:color="auto"/>
            </w:tcBorders>
            <w:vAlign w:val="center"/>
            <w:hideMark/>
          </w:tcPr>
          <w:p w14:paraId="6606E9AC" w14:textId="77777777" w:rsidR="00B84B9F" w:rsidRPr="00B541D8" w:rsidRDefault="00B84B9F">
            <w:pPr>
              <w:rPr>
                <w:sz w:val="24"/>
                <w:szCs w:val="24"/>
              </w:rPr>
            </w:pPr>
            <w:r w:rsidRPr="00B541D8">
              <w:rPr>
                <w:sz w:val="24"/>
                <w:szCs w:val="24"/>
              </w:rPr>
              <w:t>Øjne</w:t>
            </w:r>
          </w:p>
        </w:tc>
        <w:tc>
          <w:tcPr>
            <w:tcW w:w="809" w:type="pct"/>
            <w:tcBorders>
              <w:top w:val="single" w:sz="4" w:space="0" w:color="auto"/>
              <w:left w:val="single" w:sz="4" w:space="0" w:color="auto"/>
              <w:bottom w:val="single" w:sz="4" w:space="0" w:color="auto"/>
              <w:right w:val="single" w:sz="4" w:space="0" w:color="auto"/>
            </w:tcBorders>
            <w:vAlign w:val="center"/>
            <w:hideMark/>
          </w:tcPr>
          <w:p w14:paraId="323F4C85" w14:textId="77777777" w:rsidR="00B84B9F" w:rsidRPr="00B541D8" w:rsidRDefault="00B84B9F">
            <w:pPr>
              <w:rPr>
                <w:sz w:val="24"/>
                <w:szCs w:val="24"/>
              </w:rPr>
            </w:pPr>
            <w:r w:rsidRPr="00B541D8">
              <w:rPr>
                <w:sz w:val="24"/>
                <w:szCs w:val="24"/>
              </w:rPr>
              <w:t>Sjælden</w:t>
            </w:r>
          </w:p>
        </w:tc>
        <w:tc>
          <w:tcPr>
            <w:tcW w:w="2646" w:type="pct"/>
            <w:tcBorders>
              <w:top w:val="single" w:sz="4" w:space="0" w:color="auto"/>
              <w:left w:val="single" w:sz="4" w:space="0" w:color="auto"/>
              <w:bottom w:val="single" w:sz="4" w:space="0" w:color="auto"/>
              <w:right w:val="single" w:sz="4" w:space="0" w:color="auto"/>
            </w:tcBorders>
            <w:vAlign w:val="center"/>
            <w:hideMark/>
          </w:tcPr>
          <w:p w14:paraId="41674669" w14:textId="77777777" w:rsidR="00B84B9F" w:rsidRPr="00B541D8" w:rsidRDefault="00B84B9F">
            <w:pPr>
              <w:rPr>
                <w:sz w:val="24"/>
                <w:szCs w:val="24"/>
              </w:rPr>
            </w:pPr>
            <w:r w:rsidRPr="00B541D8">
              <w:rPr>
                <w:sz w:val="24"/>
                <w:szCs w:val="24"/>
              </w:rPr>
              <w:t>Nedsat synsskarphed, sløret syn, øget tåresekretion</w:t>
            </w:r>
          </w:p>
        </w:tc>
      </w:tr>
      <w:tr w:rsidR="00B84B9F" w:rsidRPr="00B541D8" w14:paraId="4C3B4C2E" w14:textId="77777777" w:rsidTr="00B541D8">
        <w:tc>
          <w:tcPr>
            <w:tcW w:w="1545" w:type="pct"/>
            <w:tcBorders>
              <w:top w:val="single" w:sz="4" w:space="0" w:color="auto"/>
              <w:left w:val="single" w:sz="4" w:space="0" w:color="auto"/>
              <w:bottom w:val="single" w:sz="4" w:space="0" w:color="auto"/>
              <w:right w:val="single" w:sz="4" w:space="0" w:color="auto"/>
            </w:tcBorders>
            <w:vAlign w:val="center"/>
            <w:hideMark/>
          </w:tcPr>
          <w:p w14:paraId="039981B1" w14:textId="77777777" w:rsidR="00B84B9F" w:rsidRPr="00B541D8" w:rsidRDefault="00B84B9F">
            <w:pPr>
              <w:rPr>
                <w:sz w:val="24"/>
                <w:szCs w:val="24"/>
              </w:rPr>
            </w:pPr>
            <w:r w:rsidRPr="00B541D8">
              <w:rPr>
                <w:sz w:val="24"/>
                <w:szCs w:val="24"/>
              </w:rPr>
              <w:t xml:space="preserve">Øre og labyrint </w:t>
            </w:r>
          </w:p>
        </w:tc>
        <w:tc>
          <w:tcPr>
            <w:tcW w:w="809" w:type="pct"/>
            <w:tcBorders>
              <w:top w:val="single" w:sz="4" w:space="0" w:color="auto"/>
              <w:left w:val="single" w:sz="4" w:space="0" w:color="auto"/>
              <w:bottom w:val="single" w:sz="4" w:space="0" w:color="auto"/>
              <w:right w:val="single" w:sz="4" w:space="0" w:color="auto"/>
            </w:tcBorders>
            <w:vAlign w:val="center"/>
            <w:hideMark/>
          </w:tcPr>
          <w:p w14:paraId="33110FE2" w14:textId="77777777" w:rsidR="00B84B9F" w:rsidRPr="00B541D8" w:rsidRDefault="00B84B9F">
            <w:pPr>
              <w:rPr>
                <w:sz w:val="24"/>
                <w:szCs w:val="24"/>
              </w:rPr>
            </w:pPr>
            <w:r w:rsidRPr="00B541D8">
              <w:rPr>
                <w:sz w:val="24"/>
                <w:szCs w:val="24"/>
              </w:rPr>
              <w:t>Sjælden</w:t>
            </w:r>
          </w:p>
        </w:tc>
        <w:tc>
          <w:tcPr>
            <w:tcW w:w="2646" w:type="pct"/>
            <w:tcBorders>
              <w:top w:val="single" w:sz="4" w:space="0" w:color="auto"/>
              <w:left w:val="single" w:sz="4" w:space="0" w:color="auto"/>
              <w:bottom w:val="single" w:sz="4" w:space="0" w:color="auto"/>
              <w:right w:val="single" w:sz="4" w:space="0" w:color="auto"/>
            </w:tcBorders>
            <w:vAlign w:val="center"/>
            <w:hideMark/>
          </w:tcPr>
          <w:p w14:paraId="309B2DDD" w14:textId="77777777" w:rsidR="00B84B9F" w:rsidRPr="00B541D8" w:rsidRDefault="00B84B9F">
            <w:pPr>
              <w:rPr>
                <w:sz w:val="24"/>
                <w:szCs w:val="24"/>
              </w:rPr>
            </w:pPr>
            <w:proofErr w:type="spellStart"/>
            <w:r w:rsidRPr="00B541D8">
              <w:rPr>
                <w:sz w:val="24"/>
                <w:szCs w:val="24"/>
              </w:rPr>
              <w:t>Positionsvertigo</w:t>
            </w:r>
            <w:proofErr w:type="spellEnd"/>
            <w:r w:rsidRPr="00B541D8">
              <w:rPr>
                <w:sz w:val="24"/>
                <w:szCs w:val="24"/>
              </w:rPr>
              <w:t xml:space="preserve">, </w:t>
            </w:r>
            <w:proofErr w:type="spellStart"/>
            <w:r w:rsidRPr="00B541D8">
              <w:rPr>
                <w:sz w:val="24"/>
                <w:szCs w:val="24"/>
              </w:rPr>
              <w:t>vertigo</w:t>
            </w:r>
            <w:proofErr w:type="spellEnd"/>
          </w:p>
        </w:tc>
      </w:tr>
      <w:tr w:rsidR="00B84B9F" w:rsidRPr="00B541D8" w14:paraId="38EDE378" w14:textId="77777777" w:rsidTr="00B541D8">
        <w:tc>
          <w:tcPr>
            <w:tcW w:w="1545" w:type="pct"/>
            <w:tcBorders>
              <w:top w:val="single" w:sz="4" w:space="0" w:color="auto"/>
              <w:left w:val="single" w:sz="4" w:space="0" w:color="auto"/>
              <w:bottom w:val="single" w:sz="4" w:space="0" w:color="auto"/>
              <w:right w:val="single" w:sz="4" w:space="0" w:color="auto"/>
            </w:tcBorders>
            <w:vAlign w:val="center"/>
            <w:hideMark/>
          </w:tcPr>
          <w:p w14:paraId="19E652D6" w14:textId="77777777" w:rsidR="00B84B9F" w:rsidRPr="00B541D8" w:rsidRDefault="00B84B9F">
            <w:pPr>
              <w:rPr>
                <w:sz w:val="24"/>
                <w:szCs w:val="24"/>
                <w:u w:val="single"/>
              </w:rPr>
            </w:pPr>
            <w:r w:rsidRPr="00B541D8">
              <w:rPr>
                <w:sz w:val="24"/>
                <w:szCs w:val="24"/>
              </w:rPr>
              <w:t>Hjerte</w:t>
            </w:r>
          </w:p>
        </w:tc>
        <w:tc>
          <w:tcPr>
            <w:tcW w:w="809" w:type="pct"/>
            <w:tcBorders>
              <w:top w:val="single" w:sz="4" w:space="0" w:color="auto"/>
              <w:left w:val="single" w:sz="4" w:space="0" w:color="auto"/>
              <w:bottom w:val="single" w:sz="4" w:space="0" w:color="auto"/>
              <w:right w:val="single" w:sz="4" w:space="0" w:color="auto"/>
            </w:tcBorders>
            <w:vAlign w:val="center"/>
            <w:hideMark/>
          </w:tcPr>
          <w:p w14:paraId="34049237" w14:textId="77777777" w:rsidR="00B84B9F" w:rsidRPr="00B541D8" w:rsidRDefault="00B84B9F">
            <w:pPr>
              <w:rPr>
                <w:sz w:val="24"/>
                <w:szCs w:val="24"/>
              </w:rPr>
            </w:pPr>
            <w:r w:rsidRPr="00B541D8">
              <w:rPr>
                <w:sz w:val="24"/>
                <w:szCs w:val="24"/>
              </w:rPr>
              <w:t>Sjælden</w:t>
            </w:r>
          </w:p>
        </w:tc>
        <w:tc>
          <w:tcPr>
            <w:tcW w:w="2646" w:type="pct"/>
            <w:tcBorders>
              <w:top w:val="single" w:sz="4" w:space="0" w:color="auto"/>
              <w:left w:val="single" w:sz="4" w:space="0" w:color="auto"/>
              <w:bottom w:val="single" w:sz="4" w:space="0" w:color="auto"/>
              <w:right w:val="single" w:sz="4" w:space="0" w:color="auto"/>
            </w:tcBorders>
            <w:vAlign w:val="center"/>
            <w:hideMark/>
          </w:tcPr>
          <w:p w14:paraId="2E6A23D8" w14:textId="77777777" w:rsidR="00B84B9F" w:rsidRPr="00B541D8" w:rsidRDefault="00B84B9F">
            <w:pPr>
              <w:rPr>
                <w:sz w:val="24"/>
                <w:szCs w:val="24"/>
              </w:rPr>
            </w:pPr>
            <w:r w:rsidRPr="00B541D8">
              <w:rPr>
                <w:sz w:val="24"/>
                <w:szCs w:val="24"/>
              </w:rPr>
              <w:t xml:space="preserve">Angina pectoris, </w:t>
            </w:r>
            <w:proofErr w:type="spellStart"/>
            <w:r w:rsidRPr="00B541D8">
              <w:rPr>
                <w:sz w:val="24"/>
                <w:szCs w:val="24"/>
              </w:rPr>
              <w:t>palpitationer</w:t>
            </w:r>
            <w:proofErr w:type="spellEnd"/>
          </w:p>
        </w:tc>
      </w:tr>
      <w:tr w:rsidR="00B84B9F" w:rsidRPr="00B541D8" w14:paraId="37F88AE5" w14:textId="77777777" w:rsidTr="00B541D8">
        <w:tc>
          <w:tcPr>
            <w:tcW w:w="1545" w:type="pct"/>
            <w:vMerge w:val="restart"/>
            <w:tcBorders>
              <w:top w:val="single" w:sz="4" w:space="0" w:color="auto"/>
              <w:left w:val="single" w:sz="4" w:space="0" w:color="auto"/>
              <w:bottom w:val="single" w:sz="4" w:space="0" w:color="auto"/>
              <w:right w:val="single" w:sz="4" w:space="0" w:color="auto"/>
            </w:tcBorders>
            <w:vAlign w:val="center"/>
            <w:hideMark/>
          </w:tcPr>
          <w:p w14:paraId="193C4FCF" w14:textId="77777777" w:rsidR="00B84B9F" w:rsidRPr="00B541D8" w:rsidRDefault="00B84B9F">
            <w:pPr>
              <w:rPr>
                <w:sz w:val="24"/>
                <w:szCs w:val="24"/>
                <w:u w:val="single"/>
              </w:rPr>
            </w:pPr>
            <w:proofErr w:type="spellStart"/>
            <w:r w:rsidRPr="00B541D8">
              <w:rPr>
                <w:sz w:val="24"/>
                <w:szCs w:val="24"/>
              </w:rPr>
              <w:t>Vaskulære</w:t>
            </w:r>
            <w:proofErr w:type="spellEnd"/>
            <w:r w:rsidRPr="00B541D8">
              <w:rPr>
                <w:sz w:val="24"/>
                <w:szCs w:val="24"/>
              </w:rPr>
              <w:t xml:space="preserve"> sygdomme</w:t>
            </w:r>
          </w:p>
        </w:tc>
        <w:tc>
          <w:tcPr>
            <w:tcW w:w="809" w:type="pct"/>
            <w:tcBorders>
              <w:top w:val="single" w:sz="4" w:space="0" w:color="auto"/>
              <w:left w:val="single" w:sz="4" w:space="0" w:color="auto"/>
              <w:bottom w:val="single" w:sz="4" w:space="0" w:color="auto"/>
              <w:right w:val="single" w:sz="4" w:space="0" w:color="auto"/>
            </w:tcBorders>
            <w:vAlign w:val="center"/>
            <w:hideMark/>
          </w:tcPr>
          <w:p w14:paraId="39CE6A2D" w14:textId="77777777" w:rsidR="00B84B9F" w:rsidRPr="00B541D8" w:rsidRDefault="00B84B9F">
            <w:pPr>
              <w:rPr>
                <w:sz w:val="24"/>
                <w:szCs w:val="24"/>
              </w:rPr>
            </w:pPr>
            <w:r w:rsidRPr="00B541D8">
              <w:rPr>
                <w:sz w:val="24"/>
                <w:szCs w:val="24"/>
              </w:rPr>
              <w:t>Ikke almindelig</w:t>
            </w:r>
          </w:p>
        </w:tc>
        <w:tc>
          <w:tcPr>
            <w:tcW w:w="2646" w:type="pct"/>
            <w:tcBorders>
              <w:top w:val="single" w:sz="4" w:space="0" w:color="auto"/>
              <w:left w:val="single" w:sz="4" w:space="0" w:color="auto"/>
              <w:bottom w:val="single" w:sz="4" w:space="0" w:color="auto"/>
              <w:right w:val="single" w:sz="4" w:space="0" w:color="auto"/>
            </w:tcBorders>
            <w:vAlign w:val="center"/>
            <w:hideMark/>
          </w:tcPr>
          <w:p w14:paraId="3ECC201B" w14:textId="77777777" w:rsidR="00B84B9F" w:rsidRPr="00B541D8" w:rsidRDefault="00B84B9F">
            <w:pPr>
              <w:rPr>
                <w:sz w:val="24"/>
                <w:szCs w:val="24"/>
              </w:rPr>
            </w:pPr>
            <w:r w:rsidRPr="00B541D8">
              <w:rPr>
                <w:sz w:val="24"/>
                <w:szCs w:val="24"/>
              </w:rPr>
              <w:t>Hypertension</w:t>
            </w:r>
          </w:p>
        </w:tc>
      </w:tr>
      <w:tr w:rsidR="00B84B9F" w:rsidRPr="00B541D8" w14:paraId="37BA190D" w14:textId="77777777" w:rsidTr="00B541D8">
        <w:tc>
          <w:tcPr>
            <w:tcW w:w="1545" w:type="pct"/>
            <w:vMerge/>
            <w:tcBorders>
              <w:top w:val="single" w:sz="4" w:space="0" w:color="auto"/>
              <w:left w:val="single" w:sz="4" w:space="0" w:color="auto"/>
              <w:bottom w:val="single" w:sz="4" w:space="0" w:color="auto"/>
              <w:right w:val="single" w:sz="4" w:space="0" w:color="auto"/>
            </w:tcBorders>
            <w:vAlign w:val="center"/>
            <w:hideMark/>
          </w:tcPr>
          <w:p w14:paraId="54F539EC" w14:textId="77777777" w:rsidR="00B84B9F" w:rsidRPr="00B541D8" w:rsidRDefault="00B84B9F">
            <w:pPr>
              <w:rPr>
                <w:sz w:val="24"/>
                <w:szCs w:val="24"/>
                <w:u w:val="single"/>
              </w:rPr>
            </w:pPr>
          </w:p>
        </w:tc>
        <w:tc>
          <w:tcPr>
            <w:tcW w:w="809" w:type="pct"/>
            <w:tcBorders>
              <w:top w:val="single" w:sz="4" w:space="0" w:color="auto"/>
              <w:left w:val="single" w:sz="4" w:space="0" w:color="auto"/>
              <w:bottom w:val="single" w:sz="4" w:space="0" w:color="auto"/>
              <w:right w:val="single" w:sz="4" w:space="0" w:color="auto"/>
            </w:tcBorders>
            <w:vAlign w:val="center"/>
            <w:hideMark/>
          </w:tcPr>
          <w:p w14:paraId="5EBBFE8E" w14:textId="77777777" w:rsidR="00B84B9F" w:rsidRPr="00B541D8" w:rsidRDefault="00B84B9F">
            <w:pPr>
              <w:rPr>
                <w:sz w:val="24"/>
                <w:szCs w:val="24"/>
              </w:rPr>
            </w:pPr>
            <w:r w:rsidRPr="00B541D8">
              <w:rPr>
                <w:sz w:val="24"/>
                <w:szCs w:val="24"/>
              </w:rPr>
              <w:t>Sjælden</w:t>
            </w:r>
          </w:p>
        </w:tc>
        <w:tc>
          <w:tcPr>
            <w:tcW w:w="2646" w:type="pct"/>
            <w:tcBorders>
              <w:top w:val="single" w:sz="4" w:space="0" w:color="auto"/>
              <w:left w:val="single" w:sz="4" w:space="0" w:color="auto"/>
              <w:bottom w:val="single" w:sz="4" w:space="0" w:color="auto"/>
              <w:right w:val="single" w:sz="4" w:space="0" w:color="auto"/>
            </w:tcBorders>
            <w:vAlign w:val="center"/>
            <w:hideMark/>
          </w:tcPr>
          <w:p w14:paraId="6D217609" w14:textId="77777777" w:rsidR="00B84B9F" w:rsidRPr="00B541D8" w:rsidRDefault="00B84B9F">
            <w:pPr>
              <w:rPr>
                <w:sz w:val="24"/>
                <w:szCs w:val="24"/>
              </w:rPr>
            </w:pPr>
            <w:r w:rsidRPr="00B541D8">
              <w:rPr>
                <w:sz w:val="24"/>
                <w:szCs w:val="24"/>
              </w:rPr>
              <w:t>Hedeture</w:t>
            </w:r>
          </w:p>
        </w:tc>
      </w:tr>
      <w:tr w:rsidR="00B84B9F" w:rsidRPr="00B541D8" w14:paraId="0F8407F4" w14:textId="77777777" w:rsidTr="00B541D8">
        <w:tc>
          <w:tcPr>
            <w:tcW w:w="1545" w:type="pct"/>
            <w:vMerge w:val="restart"/>
            <w:tcBorders>
              <w:top w:val="single" w:sz="4" w:space="0" w:color="auto"/>
              <w:left w:val="single" w:sz="4" w:space="0" w:color="auto"/>
              <w:bottom w:val="single" w:sz="4" w:space="0" w:color="auto"/>
              <w:right w:val="single" w:sz="4" w:space="0" w:color="auto"/>
            </w:tcBorders>
            <w:vAlign w:val="center"/>
            <w:hideMark/>
          </w:tcPr>
          <w:p w14:paraId="795FE335" w14:textId="77777777" w:rsidR="00B84B9F" w:rsidRPr="00B541D8" w:rsidRDefault="00B84B9F">
            <w:pPr>
              <w:rPr>
                <w:sz w:val="24"/>
                <w:szCs w:val="24"/>
              </w:rPr>
            </w:pPr>
            <w:r w:rsidRPr="00B541D8">
              <w:rPr>
                <w:sz w:val="24"/>
                <w:szCs w:val="24"/>
              </w:rPr>
              <w:t>Mave-tarm-kanalen</w:t>
            </w:r>
          </w:p>
        </w:tc>
        <w:tc>
          <w:tcPr>
            <w:tcW w:w="809" w:type="pct"/>
            <w:tcBorders>
              <w:top w:val="single" w:sz="4" w:space="0" w:color="auto"/>
              <w:left w:val="single" w:sz="4" w:space="0" w:color="auto"/>
              <w:bottom w:val="single" w:sz="4" w:space="0" w:color="auto"/>
              <w:right w:val="single" w:sz="4" w:space="0" w:color="auto"/>
            </w:tcBorders>
            <w:vAlign w:val="center"/>
            <w:hideMark/>
          </w:tcPr>
          <w:p w14:paraId="6E9C6023" w14:textId="77777777" w:rsidR="00B84B9F" w:rsidRPr="00B541D8" w:rsidRDefault="00B84B9F">
            <w:pPr>
              <w:rPr>
                <w:sz w:val="24"/>
                <w:szCs w:val="24"/>
              </w:rPr>
            </w:pPr>
            <w:r w:rsidRPr="00B541D8">
              <w:rPr>
                <w:sz w:val="24"/>
                <w:szCs w:val="24"/>
              </w:rPr>
              <w:t>Ikke almindelig</w:t>
            </w:r>
          </w:p>
        </w:tc>
        <w:tc>
          <w:tcPr>
            <w:tcW w:w="2646" w:type="pct"/>
            <w:tcBorders>
              <w:top w:val="single" w:sz="4" w:space="0" w:color="auto"/>
              <w:left w:val="single" w:sz="4" w:space="0" w:color="auto"/>
              <w:bottom w:val="single" w:sz="4" w:space="0" w:color="auto"/>
              <w:right w:val="single" w:sz="4" w:space="0" w:color="auto"/>
            </w:tcBorders>
            <w:vAlign w:val="center"/>
            <w:hideMark/>
          </w:tcPr>
          <w:p w14:paraId="00211089" w14:textId="77777777" w:rsidR="00B84B9F" w:rsidRPr="00B541D8" w:rsidRDefault="00B84B9F">
            <w:pPr>
              <w:rPr>
                <w:sz w:val="24"/>
                <w:szCs w:val="24"/>
              </w:rPr>
            </w:pPr>
            <w:r w:rsidRPr="00B541D8">
              <w:rPr>
                <w:sz w:val="24"/>
                <w:szCs w:val="24"/>
              </w:rPr>
              <w:t>Mavesmerter, øvre mavesmerter, dyspepsi, mundsår, mundtørhed, kvalme</w:t>
            </w:r>
          </w:p>
        </w:tc>
      </w:tr>
      <w:tr w:rsidR="00B84B9F" w:rsidRPr="00B541D8" w14:paraId="50A15A66" w14:textId="77777777" w:rsidTr="00B541D8">
        <w:tc>
          <w:tcPr>
            <w:tcW w:w="1545" w:type="pct"/>
            <w:vMerge/>
            <w:tcBorders>
              <w:top w:val="single" w:sz="4" w:space="0" w:color="auto"/>
              <w:left w:val="single" w:sz="4" w:space="0" w:color="auto"/>
              <w:bottom w:val="single" w:sz="4" w:space="0" w:color="auto"/>
              <w:right w:val="single" w:sz="4" w:space="0" w:color="auto"/>
            </w:tcBorders>
            <w:vAlign w:val="center"/>
            <w:hideMark/>
          </w:tcPr>
          <w:p w14:paraId="5731C740" w14:textId="77777777" w:rsidR="00B84B9F" w:rsidRPr="00B541D8" w:rsidRDefault="00B84B9F">
            <w:pPr>
              <w:rPr>
                <w:sz w:val="24"/>
                <w:szCs w:val="24"/>
              </w:rPr>
            </w:pPr>
          </w:p>
        </w:tc>
        <w:tc>
          <w:tcPr>
            <w:tcW w:w="809" w:type="pct"/>
            <w:tcBorders>
              <w:top w:val="single" w:sz="4" w:space="0" w:color="auto"/>
              <w:left w:val="single" w:sz="4" w:space="0" w:color="auto"/>
              <w:bottom w:val="single" w:sz="4" w:space="0" w:color="auto"/>
              <w:right w:val="single" w:sz="4" w:space="0" w:color="auto"/>
            </w:tcBorders>
            <w:vAlign w:val="center"/>
            <w:hideMark/>
          </w:tcPr>
          <w:p w14:paraId="2BB5BF85" w14:textId="77777777" w:rsidR="00B84B9F" w:rsidRPr="00B541D8" w:rsidRDefault="00B84B9F">
            <w:pPr>
              <w:rPr>
                <w:sz w:val="24"/>
                <w:szCs w:val="24"/>
              </w:rPr>
            </w:pPr>
            <w:r w:rsidRPr="00B541D8">
              <w:rPr>
                <w:sz w:val="24"/>
                <w:szCs w:val="24"/>
              </w:rPr>
              <w:t>Sjælden</w:t>
            </w:r>
          </w:p>
        </w:tc>
        <w:tc>
          <w:tcPr>
            <w:tcW w:w="2646" w:type="pct"/>
            <w:tcBorders>
              <w:top w:val="single" w:sz="4" w:space="0" w:color="auto"/>
              <w:left w:val="single" w:sz="4" w:space="0" w:color="auto"/>
              <w:bottom w:val="single" w:sz="4" w:space="0" w:color="auto"/>
              <w:right w:val="single" w:sz="4" w:space="0" w:color="auto"/>
            </w:tcBorders>
            <w:vAlign w:val="center"/>
            <w:hideMark/>
          </w:tcPr>
          <w:p w14:paraId="76811220" w14:textId="77777777" w:rsidR="00B84B9F" w:rsidRPr="00B541D8" w:rsidRDefault="00B84B9F">
            <w:pPr>
              <w:rPr>
                <w:sz w:val="24"/>
                <w:szCs w:val="24"/>
              </w:rPr>
            </w:pPr>
            <w:proofErr w:type="spellStart"/>
            <w:r w:rsidRPr="00B541D8">
              <w:rPr>
                <w:sz w:val="24"/>
                <w:szCs w:val="24"/>
              </w:rPr>
              <w:t>Gastroøsofageal</w:t>
            </w:r>
            <w:proofErr w:type="spellEnd"/>
            <w:r w:rsidRPr="00B541D8">
              <w:rPr>
                <w:sz w:val="24"/>
                <w:szCs w:val="24"/>
              </w:rPr>
              <w:t xml:space="preserve"> </w:t>
            </w:r>
            <w:proofErr w:type="spellStart"/>
            <w:r w:rsidRPr="00B541D8">
              <w:rPr>
                <w:sz w:val="24"/>
                <w:szCs w:val="24"/>
              </w:rPr>
              <w:t>reflukssygdom</w:t>
            </w:r>
            <w:proofErr w:type="spellEnd"/>
            <w:r w:rsidRPr="00B541D8">
              <w:rPr>
                <w:sz w:val="24"/>
                <w:szCs w:val="24"/>
              </w:rPr>
              <w:t>, mave-tarm-sygdom, blister i mundslimhinden, tunge-</w:t>
            </w:r>
            <w:proofErr w:type="spellStart"/>
            <w:r w:rsidRPr="00B541D8">
              <w:rPr>
                <w:sz w:val="24"/>
                <w:szCs w:val="24"/>
              </w:rPr>
              <w:t>ulceration</w:t>
            </w:r>
            <w:proofErr w:type="spellEnd"/>
            <w:r w:rsidRPr="00B541D8">
              <w:rPr>
                <w:sz w:val="24"/>
                <w:szCs w:val="24"/>
              </w:rPr>
              <w:t xml:space="preserve">, forstyrrelse i mave-tarm-kanalen, opkastning, abnorme tarmlyde, </w:t>
            </w:r>
            <w:proofErr w:type="spellStart"/>
            <w:r w:rsidRPr="00B541D8">
              <w:rPr>
                <w:sz w:val="24"/>
                <w:szCs w:val="24"/>
              </w:rPr>
              <w:t>flatulens</w:t>
            </w:r>
            <w:proofErr w:type="spellEnd"/>
            <w:r w:rsidRPr="00B541D8">
              <w:rPr>
                <w:sz w:val="24"/>
                <w:szCs w:val="24"/>
              </w:rPr>
              <w:t xml:space="preserve">, </w:t>
            </w:r>
            <w:proofErr w:type="spellStart"/>
            <w:r w:rsidRPr="00B541D8">
              <w:rPr>
                <w:sz w:val="24"/>
                <w:szCs w:val="24"/>
              </w:rPr>
              <w:t>hypersekretion</w:t>
            </w:r>
            <w:proofErr w:type="spellEnd"/>
            <w:r w:rsidRPr="00B541D8">
              <w:rPr>
                <w:sz w:val="24"/>
                <w:szCs w:val="24"/>
              </w:rPr>
              <w:t xml:space="preserve"> af spyt, </w:t>
            </w:r>
            <w:proofErr w:type="spellStart"/>
            <w:r w:rsidRPr="00B541D8">
              <w:rPr>
                <w:sz w:val="24"/>
                <w:szCs w:val="24"/>
              </w:rPr>
              <w:t>halitose</w:t>
            </w:r>
            <w:proofErr w:type="spellEnd"/>
            <w:r w:rsidRPr="00B541D8">
              <w:rPr>
                <w:sz w:val="24"/>
                <w:szCs w:val="24"/>
              </w:rPr>
              <w:t xml:space="preserve">, </w:t>
            </w:r>
            <w:proofErr w:type="spellStart"/>
            <w:r w:rsidRPr="00B541D8">
              <w:rPr>
                <w:sz w:val="24"/>
                <w:szCs w:val="24"/>
              </w:rPr>
              <w:t>abdominalt</w:t>
            </w:r>
            <w:proofErr w:type="spellEnd"/>
            <w:r w:rsidRPr="00B541D8">
              <w:rPr>
                <w:sz w:val="24"/>
                <w:szCs w:val="24"/>
              </w:rPr>
              <w:t xml:space="preserve"> ubehag, gastrisk forstyrrelse, gastritis</w:t>
            </w:r>
          </w:p>
        </w:tc>
      </w:tr>
      <w:tr w:rsidR="00B84B9F" w:rsidRPr="00B541D8" w14:paraId="7666FE48" w14:textId="77777777" w:rsidTr="00B541D8">
        <w:tc>
          <w:tcPr>
            <w:tcW w:w="1545" w:type="pct"/>
            <w:tcBorders>
              <w:top w:val="single" w:sz="4" w:space="0" w:color="auto"/>
              <w:left w:val="single" w:sz="4" w:space="0" w:color="auto"/>
              <w:bottom w:val="single" w:sz="4" w:space="0" w:color="auto"/>
              <w:right w:val="single" w:sz="4" w:space="0" w:color="auto"/>
            </w:tcBorders>
            <w:vAlign w:val="center"/>
            <w:hideMark/>
          </w:tcPr>
          <w:p w14:paraId="5915CFCC" w14:textId="77777777" w:rsidR="00B84B9F" w:rsidRPr="00B541D8" w:rsidRDefault="00B84B9F">
            <w:pPr>
              <w:rPr>
                <w:sz w:val="24"/>
                <w:szCs w:val="24"/>
              </w:rPr>
            </w:pPr>
            <w:r w:rsidRPr="00B541D8">
              <w:rPr>
                <w:sz w:val="24"/>
                <w:szCs w:val="24"/>
              </w:rPr>
              <w:t>Lever og galdeveje</w:t>
            </w:r>
          </w:p>
        </w:tc>
        <w:tc>
          <w:tcPr>
            <w:tcW w:w="809" w:type="pct"/>
            <w:tcBorders>
              <w:top w:val="single" w:sz="4" w:space="0" w:color="auto"/>
              <w:left w:val="single" w:sz="4" w:space="0" w:color="auto"/>
              <w:bottom w:val="single" w:sz="4" w:space="0" w:color="auto"/>
              <w:right w:val="single" w:sz="4" w:space="0" w:color="auto"/>
            </w:tcBorders>
            <w:vAlign w:val="center"/>
            <w:hideMark/>
          </w:tcPr>
          <w:p w14:paraId="34D1AFA9" w14:textId="77777777" w:rsidR="00B84B9F" w:rsidRPr="00B541D8" w:rsidRDefault="00B84B9F">
            <w:pPr>
              <w:rPr>
                <w:sz w:val="24"/>
                <w:szCs w:val="24"/>
              </w:rPr>
            </w:pPr>
            <w:r w:rsidRPr="00B541D8">
              <w:rPr>
                <w:sz w:val="24"/>
                <w:szCs w:val="24"/>
              </w:rPr>
              <w:t>Ikke almindelig</w:t>
            </w:r>
          </w:p>
        </w:tc>
        <w:tc>
          <w:tcPr>
            <w:tcW w:w="2646" w:type="pct"/>
            <w:tcBorders>
              <w:top w:val="single" w:sz="4" w:space="0" w:color="auto"/>
              <w:left w:val="single" w:sz="4" w:space="0" w:color="auto"/>
              <w:bottom w:val="single" w:sz="4" w:space="0" w:color="auto"/>
              <w:right w:val="single" w:sz="4" w:space="0" w:color="auto"/>
            </w:tcBorders>
            <w:vAlign w:val="center"/>
            <w:hideMark/>
          </w:tcPr>
          <w:p w14:paraId="6B4CA51B" w14:textId="77777777" w:rsidR="00B84B9F" w:rsidRPr="00B541D8" w:rsidRDefault="00B84B9F">
            <w:pPr>
              <w:rPr>
                <w:sz w:val="24"/>
                <w:szCs w:val="24"/>
              </w:rPr>
            </w:pPr>
            <w:proofErr w:type="spellStart"/>
            <w:r w:rsidRPr="00B541D8">
              <w:rPr>
                <w:sz w:val="24"/>
                <w:szCs w:val="24"/>
              </w:rPr>
              <w:t>Hyperbilirubinæmi</w:t>
            </w:r>
            <w:proofErr w:type="spellEnd"/>
          </w:p>
        </w:tc>
      </w:tr>
      <w:tr w:rsidR="00B84B9F" w:rsidRPr="00B541D8" w14:paraId="0309CA77" w14:textId="77777777" w:rsidTr="00B541D8">
        <w:tc>
          <w:tcPr>
            <w:tcW w:w="1545" w:type="pct"/>
            <w:vMerge w:val="restart"/>
            <w:tcBorders>
              <w:top w:val="single" w:sz="4" w:space="0" w:color="auto"/>
              <w:left w:val="single" w:sz="4" w:space="0" w:color="auto"/>
              <w:bottom w:val="single" w:sz="4" w:space="0" w:color="auto"/>
              <w:right w:val="single" w:sz="4" w:space="0" w:color="auto"/>
            </w:tcBorders>
            <w:vAlign w:val="center"/>
            <w:hideMark/>
          </w:tcPr>
          <w:p w14:paraId="68360B90" w14:textId="77777777" w:rsidR="00B84B9F" w:rsidRPr="00B541D8" w:rsidRDefault="00B84B9F">
            <w:pPr>
              <w:rPr>
                <w:sz w:val="24"/>
                <w:szCs w:val="24"/>
              </w:rPr>
            </w:pPr>
            <w:r w:rsidRPr="00B541D8">
              <w:rPr>
                <w:sz w:val="24"/>
                <w:szCs w:val="24"/>
              </w:rPr>
              <w:t>Hud og subkutane væv</w:t>
            </w:r>
          </w:p>
        </w:tc>
        <w:tc>
          <w:tcPr>
            <w:tcW w:w="809" w:type="pct"/>
            <w:tcBorders>
              <w:top w:val="single" w:sz="4" w:space="0" w:color="auto"/>
              <w:left w:val="single" w:sz="4" w:space="0" w:color="auto"/>
              <w:bottom w:val="single" w:sz="4" w:space="0" w:color="auto"/>
              <w:right w:val="single" w:sz="4" w:space="0" w:color="auto"/>
            </w:tcBorders>
            <w:vAlign w:val="center"/>
            <w:hideMark/>
          </w:tcPr>
          <w:p w14:paraId="7C667371" w14:textId="77777777" w:rsidR="00B84B9F" w:rsidRPr="00B541D8" w:rsidRDefault="00B84B9F">
            <w:pPr>
              <w:rPr>
                <w:sz w:val="24"/>
                <w:szCs w:val="24"/>
              </w:rPr>
            </w:pPr>
            <w:r w:rsidRPr="00B541D8">
              <w:rPr>
                <w:sz w:val="24"/>
                <w:szCs w:val="24"/>
              </w:rPr>
              <w:t>Ikke almindelig</w:t>
            </w:r>
          </w:p>
        </w:tc>
        <w:tc>
          <w:tcPr>
            <w:tcW w:w="2646" w:type="pct"/>
            <w:tcBorders>
              <w:top w:val="single" w:sz="4" w:space="0" w:color="auto"/>
              <w:left w:val="single" w:sz="4" w:space="0" w:color="auto"/>
              <w:bottom w:val="single" w:sz="4" w:space="0" w:color="auto"/>
              <w:right w:val="single" w:sz="4" w:space="0" w:color="auto"/>
            </w:tcBorders>
            <w:vAlign w:val="center"/>
            <w:hideMark/>
          </w:tcPr>
          <w:p w14:paraId="0167B7FB" w14:textId="77777777" w:rsidR="00B84B9F" w:rsidRPr="00B541D8" w:rsidRDefault="00B84B9F">
            <w:pPr>
              <w:rPr>
                <w:sz w:val="24"/>
                <w:szCs w:val="24"/>
              </w:rPr>
            </w:pPr>
            <w:proofErr w:type="spellStart"/>
            <w:r w:rsidRPr="00B541D8">
              <w:rPr>
                <w:sz w:val="24"/>
                <w:szCs w:val="24"/>
              </w:rPr>
              <w:t>Dermatitis</w:t>
            </w:r>
            <w:proofErr w:type="spellEnd"/>
            <w:r w:rsidRPr="00B541D8">
              <w:rPr>
                <w:sz w:val="24"/>
                <w:szCs w:val="24"/>
              </w:rPr>
              <w:t xml:space="preserve">, natlige svedeture, </w:t>
            </w:r>
            <w:proofErr w:type="spellStart"/>
            <w:r w:rsidRPr="00B541D8">
              <w:rPr>
                <w:sz w:val="24"/>
                <w:szCs w:val="24"/>
              </w:rPr>
              <w:t>pruritus</w:t>
            </w:r>
            <w:proofErr w:type="spellEnd"/>
            <w:r w:rsidRPr="00B541D8">
              <w:rPr>
                <w:sz w:val="24"/>
                <w:szCs w:val="24"/>
              </w:rPr>
              <w:t xml:space="preserve">, udslæt, generaliseret </w:t>
            </w:r>
            <w:proofErr w:type="spellStart"/>
            <w:r w:rsidRPr="00B541D8">
              <w:rPr>
                <w:sz w:val="24"/>
                <w:szCs w:val="24"/>
              </w:rPr>
              <w:t>pruritus</w:t>
            </w:r>
            <w:proofErr w:type="spellEnd"/>
            <w:r w:rsidRPr="00B541D8">
              <w:rPr>
                <w:sz w:val="24"/>
                <w:szCs w:val="24"/>
              </w:rPr>
              <w:t>, tør hud</w:t>
            </w:r>
          </w:p>
        </w:tc>
      </w:tr>
      <w:tr w:rsidR="00B84B9F" w:rsidRPr="00B541D8" w14:paraId="5F9D22B9" w14:textId="77777777" w:rsidTr="00B541D8">
        <w:tc>
          <w:tcPr>
            <w:tcW w:w="1545" w:type="pct"/>
            <w:vMerge/>
            <w:tcBorders>
              <w:top w:val="single" w:sz="4" w:space="0" w:color="auto"/>
              <w:left w:val="single" w:sz="4" w:space="0" w:color="auto"/>
              <w:bottom w:val="single" w:sz="4" w:space="0" w:color="auto"/>
              <w:right w:val="single" w:sz="4" w:space="0" w:color="auto"/>
            </w:tcBorders>
            <w:vAlign w:val="center"/>
            <w:hideMark/>
          </w:tcPr>
          <w:p w14:paraId="29A8E623" w14:textId="77777777" w:rsidR="00B84B9F" w:rsidRPr="00B541D8" w:rsidRDefault="00B84B9F">
            <w:pPr>
              <w:rPr>
                <w:sz w:val="24"/>
                <w:szCs w:val="24"/>
              </w:rPr>
            </w:pPr>
          </w:p>
        </w:tc>
        <w:tc>
          <w:tcPr>
            <w:tcW w:w="809" w:type="pct"/>
            <w:tcBorders>
              <w:top w:val="single" w:sz="4" w:space="0" w:color="auto"/>
              <w:left w:val="single" w:sz="4" w:space="0" w:color="auto"/>
              <w:bottom w:val="single" w:sz="4" w:space="0" w:color="auto"/>
              <w:right w:val="single" w:sz="4" w:space="0" w:color="auto"/>
            </w:tcBorders>
            <w:vAlign w:val="center"/>
            <w:hideMark/>
          </w:tcPr>
          <w:p w14:paraId="4F91A6D0" w14:textId="77777777" w:rsidR="00B84B9F" w:rsidRPr="00B541D8" w:rsidRDefault="00B84B9F">
            <w:pPr>
              <w:rPr>
                <w:sz w:val="24"/>
                <w:szCs w:val="24"/>
              </w:rPr>
            </w:pPr>
            <w:r w:rsidRPr="00B541D8">
              <w:rPr>
                <w:sz w:val="24"/>
                <w:szCs w:val="24"/>
              </w:rPr>
              <w:t>Sjælden</w:t>
            </w:r>
          </w:p>
        </w:tc>
        <w:tc>
          <w:tcPr>
            <w:tcW w:w="2646" w:type="pct"/>
            <w:tcBorders>
              <w:top w:val="single" w:sz="4" w:space="0" w:color="auto"/>
              <w:left w:val="single" w:sz="4" w:space="0" w:color="auto"/>
              <w:bottom w:val="single" w:sz="4" w:space="0" w:color="auto"/>
              <w:right w:val="single" w:sz="4" w:space="0" w:color="auto"/>
            </w:tcBorders>
            <w:vAlign w:val="center"/>
            <w:hideMark/>
          </w:tcPr>
          <w:p w14:paraId="21B95FCE" w14:textId="77777777" w:rsidR="00B84B9F" w:rsidRPr="00B541D8" w:rsidRDefault="00B84B9F">
            <w:pPr>
              <w:rPr>
                <w:sz w:val="24"/>
                <w:szCs w:val="24"/>
              </w:rPr>
            </w:pPr>
            <w:r w:rsidRPr="00B541D8">
              <w:rPr>
                <w:sz w:val="24"/>
                <w:szCs w:val="24"/>
              </w:rPr>
              <w:t xml:space="preserve">Eksem, </w:t>
            </w:r>
            <w:proofErr w:type="spellStart"/>
            <w:r w:rsidRPr="00B541D8">
              <w:rPr>
                <w:sz w:val="24"/>
                <w:szCs w:val="24"/>
              </w:rPr>
              <w:t>erytem</w:t>
            </w:r>
            <w:proofErr w:type="spellEnd"/>
            <w:r w:rsidRPr="00B541D8">
              <w:rPr>
                <w:sz w:val="24"/>
                <w:szCs w:val="24"/>
              </w:rPr>
              <w:t xml:space="preserve">, </w:t>
            </w:r>
            <w:proofErr w:type="spellStart"/>
            <w:r w:rsidRPr="00B541D8">
              <w:rPr>
                <w:sz w:val="24"/>
                <w:szCs w:val="24"/>
              </w:rPr>
              <w:t>hånddermatitis</w:t>
            </w:r>
            <w:proofErr w:type="spellEnd"/>
            <w:r w:rsidRPr="00B541D8">
              <w:rPr>
                <w:sz w:val="24"/>
                <w:szCs w:val="24"/>
              </w:rPr>
              <w:t>, psoriasis, generaliseret udslæt, kløende udslæt, neglelidelser</w:t>
            </w:r>
          </w:p>
        </w:tc>
      </w:tr>
      <w:tr w:rsidR="00B84B9F" w:rsidRPr="00B541D8" w14:paraId="579C7C22" w14:textId="77777777" w:rsidTr="00B541D8">
        <w:tc>
          <w:tcPr>
            <w:tcW w:w="1545" w:type="pct"/>
            <w:vMerge/>
            <w:tcBorders>
              <w:top w:val="single" w:sz="4" w:space="0" w:color="auto"/>
              <w:left w:val="single" w:sz="4" w:space="0" w:color="auto"/>
              <w:bottom w:val="single" w:sz="4" w:space="0" w:color="auto"/>
              <w:right w:val="single" w:sz="4" w:space="0" w:color="auto"/>
            </w:tcBorders>
            <w:vAlign w:val="center"/>
            <w:hideMark/>
          </w:tcPr>
          <w:p w14:paraId="2A49F896" w14:textId="77777777" w:rsidR="00B84B9F" w:rsidRPr="00B541D8" w:rsidRDefault="00B84B9F">
            <w:pPr>
              <w:rPr>
                <w:sz w:val="24"/>
                <w:szCs w:val="24"/>
              </w:rPr>
            </w:pPr>
          </w:p>
        </w:tc>
        <w:tc>
          <w:tcPr>
            <w:tcW w:w="809" w:type="pct"/>
            <w:tcBorders>
              <w:top w:val="single" w:sz="4" w:space="0" w:color="auto"/>
              <w:left w:val="single" w:sz="4" w:space="0" w:color="auto"/>
              <w:bottom w:val="single" w:sz="4" w:space="0" w:color="auto"/>
              <w:right w:val="single" w:sz="4" w:space="0" w:color="auto"/>
            </w:tcBorders>
            <w:vAlign w:val="center"/>
            <w:hideMark/>
          </w:tcPr>
          <w:p w14:paraId="72D2631D" w14:textId="77777777" w:rsidR="00B84B9F" w:rsidRPr="00B541D8" w:rsidRDefault="00B84B9F">
            <w:pPr>
              <w:rPr>
                <w:sz w:val="24"/>
                <w:szCs w:val="24"/>
              </w:rPr>
            </w:pPr>
            <w:r w:rsidRPr="00B541D8">
              <w:rPr>
                <w:sz w:val="24"/>
                <w:szCs w:val="24"/>
              </w:rPr>
              <w:t>Ikke kendt</w:t>
            </w:r>
          </w:p>
        </w:tc>
        <w:tc>
          <w:tcPr>
            <w:tcW w:w="2646" w:type="pct"/>
            <w:tcBorders>
              <w:top w:val="single" w:sz="4" w:space="0" w:color="auto"/>
              <w:left w:val="single" w:sz="4" w:space="0" w:color="auto"/>
              <w:bottom w:val="single" w:sz="4" w:space="0" w:color="auto"/>
              <w:right w:val="single" w:sz="4" w:space="0" w:color="auto"/>
            </w:tcBorders>
            <w:vAlign w:val="center"/>
            <w:hideMark/>
          </w:tcPr>
          <w:p w14:paraId="0C313A76" w14:textId="77777777" w:rsidR="00B84B9F" w:rsidRPr="00B541D8" w:rsidRDefault="00B84B9F">
            <w:pPr>
              <w:rPr>
                <w:sz w:val="24"/>
                <w:szCs w:val="24"/>
              </w:rPr>
            </w:pPr>
            <w:proofErr w:type="spellStart"/>
            <w:r w:rsidRPr="00B541D8">
              <w:rPr>
                <w:sz w:val="24"/>
                <w:szCs w:val="24"/>
              </w:rPr>
              <w:t>Angioødem</w:t>
            </w:r>
            <w:proofErr w:type="spellEnd"/>
            <w:r w:rsidRPr="00B541D8">
              <w:rPr>
                <w:sz w:val="24"/>
                <w:szCs w:val="24"/>
              </w:rPr>
              <w:t>, mundødem, tungeødem</w:t>
            </w:r>
          </w:p>
        </w:tc>
      </w:tr>
      <w:tr w:rsidR="00B84B9F" w:rsidRPr="00B541D8" w14:paraId="423630EB" w14:textId="77777777" w:rsidTr="00B541D8">
        <w:tc>
          <w:tcPr>
            <w:tcW w:w="1545" w:type="pct"/>
            <w:vMerge w:val="restart"/>
            <w:tcBorders>
              <w:top w:val="single" w:sz="4" w:space="0" w:color="auto"/>
              <w:left w:val="single" w:sz="4" w:space="0" w:color="auto"/>
              <w:bottom w:val="single" w:sz="4" w:space="0" w:color="auto"/>
              <w:right w:val="single" w:sz="4" w:space="0" w:color="auto"/>
            </w:tcBorders>
            <w:vAlign w:val="center"/>
            <w:hideMark/>
          </w:tcPr>
          <w:p w14:paraId="29531831" w14:textId="77777777" w:rsidR="00B84B9F" w:rsidRPr="00B541D8" w:rsidRDefault="00B84B9F">
            <w:pPr>
              <w:rPr>
                <w:sz w:val="24"/>
                <w:szCs w:val="24"/>
              </w:rPr>
            </w:pPr>
            <w:r w:rsidRPr="00B541D8">
              <w:rPr>
                <w:sz w:val="24"/>
                <w:szCs w:val="24"/>
              </w:rPr>
              <w:t>Knogler, led, muskler og bindevæv</w:t>
            </w:r>
          </w:p>
        </w:tc>
        <w:tc>
          <w:tcPr>
            <w:tcW w:w="809" w:type="pct"/>
            <w:tcBorders>
              <w:top w:val="single" w:sz="4" w:space="0" w:color="auto"/>
              <w:left w:val="single" w:sz="4" w:space="0" w:color="auto"/>
              <w:bottom w:val="single" w:sz="4" w:space="0" w:color="auto"/>
              <w:right w:val="single" w:sz="4" w:space="0" w:color="auto"/>
            </w:tcBorders>
            <w:vAlign w:val="center"/>
            <w:hideMark/>
          </w:tcPr>
          <w:p w14:paraId="73D3E298" w14:textId="77777777" w:rsidR="00B84B9F" w:rsidRPr="00B541D8" w:rsidRDefault="00B84B9F">
            <w:pPr>
              <w:rPr>
                <w:sz w:val="24"/>
                <w:szCs w:val="24"/>
              </w:rPr>
            </w:pPr>
            <w:r w:rsidRPr="00B541D8">
              <w:rPr>
                <w:sz w:val="24"/>
                <w:szCs w:val="24"/>
              </w:rPr>
              <w:t>Ikke almindelig</w:t>
            </w:r>
          </w:p>
        </w:tc>
        <w:tc>
          <w:tcPr>
            <w:tcW w:w="2646" w:type="pct"/>
            <w:tcBorders>
              <w:top w:val="single" w:sz="4" w:space="0" w:color="auto"/>
              <w:left w:val="single" w:sz="4" w:space="0" w:color="auto"/>
              <w:bottom w:val="single" w:sz="4" w:space="0" w:color="auto"/>
              <w:right w:val="single" w:sz="4" w:space="0" w:color="auto"/>
            </w:tcBorders>
            <w:vAlign w:val="center"/>
            <w:hideMark/>
          </w:tcPr>
          <w:p w14:paraId="22A8D669" w14:textId="77777777" w:rsidR="00B84B9F" w:rsidRPr="00B541D8" w:rsidRDefault="00B84B9F">
            <w:pPr>
              <w:rPr>
                <w:sz w:val="24"/>
                <w:szCs w:val="24"/>
              </w:rPr>
            </w:pPr>
            <w:r w:rsidRPr="00B541D8">
              <w:rPr>
                <w:sz w:val="24"/>
                <w:szCs w:val="24"/>
              </w:rPr>
              <w:t>Smerter i ekstremiteterne</w:t>
            </w:r>
          </w:p>
        </w:tc>
      </w:tr>
      <w:tr w:rsidR="00B84B9F" w:rsidRPr="00B541D8" w14:paraId="09EF8ABF" w14:textId="77777777" w:rsidTr="00B541D8">
        <w:tc>
          <w:tcPr>
            <w:tcW w:w="1545" w:type="pct"/>
            <w:vMerge/>
            <w:tcBorders>
              <w:top w:val="single" w:sz="4" w:space="0" w:color="auto"/>
              <w:left w:val="single" w:sz="4" w:space="0" w:color="auto"/>
              <w:bottom w:val="single" w:sz="4" w:space="0" w:color="auto"/>
              <w:right w:val="single" w:sz="4" w:space="0" w:color="auto"/>
            </w:tcBorders>
            <w:vAlign w:val="center"/>
            <w:hideMark/>
          </w:tcPr>
          <w:p w14:paraId="33FF78BF" w14:textId="77777777" w:rsidR="00B84B9F" w:rsidRPr="00B541D8" w:rsidRDefault="00B84B9F">
            <w:pPr>
              <w:rPr>
                <w:sz w:val="24"/>
                <w:szCs w:val="24"/>
              </w:rPr>
            </w:pPr>
          </w:p>
        </w:tc>
        <w:tc>
          <w:tcPr>
            <w:tcW w:w="809" w:type="pct"/>
            <w:tcBorders>
              <w:top w:val="single" w:sz="4" w:space="0" w:color="auto"/>
              <w:left w:val="single" w:sz="4" w:space="0" w:color="auto"/>
              <w:bottom w:val="single" w:sz="4" w:space="0" w:color="auto"/>
              <w:right w:val="single" w:sz="4" w:space="0" w:color="auto"/>
            </w:tcBorders>
            <w:vAlign w:val="center"/>
            <w:hideMark/>
          </w:tcPr>
          <w:p w14:paraId="6AC7F4E7" w14:textId="77777777" w:rsidR="00B84B9F" w:rsidRPr="00B541D8" w:rsidRDefault="00B84B9F">
            <w:pPr>
              <w:rPr>
                <w:sz w:val="24"/>
                <w:szCs w:val="24"/>
              </w:rPr>
            </w:pPr>
            <w:r w:rsidRPr="00B541D8">
              <w:rPr>
                <w:sz w:val="24"/>
                <w:szCs w:val="24"/>
              </w:rPr>
              <w:t>Sjælden</w:t>
            </w:r>
          </w:p>
        </w:tc>
        <w:tc>
          <w:tcPr>
            <w:tcW w:w="2646" w:type="pct"/>
            <w:tcBorders>
              <w:top w:val="single" w:sz="4" w:space="0" w:color="auto"/>
              <w:left w:val="single" w:sz="4" w:space="0" w:color="auto"/>
              <w:bottom w:val="single" w:sz="4" w:space="0" w:color="auto"/>
              <w:right w:val="single" w:sz="4" w:space="0" w:color="auto"/>
            </w:tcBorders>
            <w:vAlign w:val="center"/>
            <w:hideMark/>
          </w:tcPr>
          <w:p w14:paraId="140B20A1" w14:textId="77777777" w:rsidR="00B84B9F" w:rsidRPr="00B541D8" w:rsidRDefault="00B84B9F">
            <w:pPr>
              <w:rPr>
                <w:sz w:val="24"/>
                <w:szCs w:val="24"/>
              </w:rPr>
            </w:pPr>
            <w:r w:rsidRPr="00B541D8">
              <w:rPr>
                <w:sz w:val="24"/>
                <w:szCs w:val="24"/>
              </w:rPr>
              <w:t>Artritis, muskelspasmer, nakkesmerter, nattekramper</w:t>
            </w:r>
          </w:p>
        </w:tc>
      </w:tr>
      <w:tr w:rsidR="00B84B9F" w:rsidRPr="00B541D8" w14:paraId="15DA1C87" w14:textId="77777777" w:rsidTr="00B541D8">
        <w:tc>
          <w:tcPr>
            <w:tcW w:w="1545" w:type="pct"/>
            <w:vMerge w:val="restart"/>
            <w:tcBorders>
              <w:top w:val="single" w:sz="4" w:space="0" w:color="auto"/>
              <w:left w:val="single" w:sz="4" w:space="0" w:color="auto"/>
              <w:bottom w:val="single" w:sz="4" w:space="0" w:color="auto"/>
              <w:right w:val="single" w:sz="4" w:space="0" w:color="auto"/>
            </w:tcBorders>
            <w:vAlign w:val="center"/>
            <w:hideMark/>
          </w:tcPr>
          <w:p w14:paraId="45AA7516" w14:textId="77777777" w:rsidR="00B84B9F" w:rsidRPr="00B541D8" w:rsidRDefault="00B84B9F">
            <w:pPr>
              <w:rPr>
                <w:sz w:val="24"/>
                <w:szCs w:val="24"/>
              </w:rPr>
            </w:pPr>
            <w:r w:rsidRPr="00B541D8">
              <w:rPr>
                <w:sz w:val="24"/>
                <w:szCs w:val="24"/>
              </w:rPr>
              <w:t>Nyrer og urinveje</w:t>
            </w:r>
          </w:p>
        </w:tc>
        <w:tc>
          <w:tcPr>
            <w:tcW w:w="809" w:type="pct"/>
            <w:tcBorders>
              <w:top w:val="single" w:sz="4" w:space="0" w:color="auto"/>
              <w:left w:val="single" w:sz="4" w:space="0" w:color="auto"/>
              <w:bottom w:val="single" w:sz="4" w:space="0" w:color="auto"/>
              <w:right w:val="single" w:sz="4" w:space="0" w:color="auto"/>
            </w:tcBorders>
            <w:vAlign w:val="center"/>
            <w:hideMark/>
          </w:tcPr>
          <w:p w14:paraId="375AB392" w14:textId="77777777" w:rsidR="00B84B9F" w:rsidRPr="00B541D8" w:rsidRDefault="00B84B9F">
            <w:pPr>
              <w:rPr>
                <w:sz w:val="24"/>
                <w:szCs w:val="24"/>
              </w:rPr>
            </w:pPr>
            <w:r w:rsidRPr="00B541D8">
              <w:rPr>
                <w:sz w:val="24"/>
                <w:szCs w:val="24"/>
              </w:rPr>
              <w:t>Ikke almindelig</w:t>
            </w:r>
          </w:p>
        </w:tc>
        <w:tc>
          <w:tcPr>
            <w:tcW w:w="2646" w:type="pct"/>
            <w:tcBorders>
              <w:top w:val="single" w:sz="4" w:space="0" w:color="auto"/>
              <w:left w:val="single" w:sz="4" w:space="0" w:color="auto"/>
              <w:bottom w:val="single" w:sz="4" w:space="0" w:color="auto"/>
              <w:right w:val="single" w:sz="4" w:space="0" w:color="auto"/>
            </w:tcBorders>
            <w:vAlign w:val="center"/>
            <w:hideMark/>
          </w:tcPr>
          <w:p w14:paraId="2DA7B511" w14:textId="77777777" w:rsidR="00B84B9F" w:rsidRPr="00B541D8" w:rsidRDefault="00B84B9F">
            <w:pPr>
              <w:rPr>
                <w:sz w:val="24"/>
                <w:szCs w:val="24"/>
              </w:rPr>
            </w:pPr>
            <w:proofErr w:type="spellStart"/>
            <w:r w:rsidRPr="00B541D8">
              <w:rPr>
                <w:sz w:val="24"/>
                <w:szCs w:val="24"/>
              </w:rPr>
              <w:t>Glukosuri</w:t>
            </w:r>
            <w:proofErr w:type="spellEnd"/>
            <w:r w:rsidRPr="00B541D8">
              <w:rPr>
                <w:sz w:val="24"/>
                <w:szCs w:val="24"/>
              </w:rPr>
              <w:t xml:space="preserve">, </w:t>
            </w:r>
            <w:proofErr w:type="spellStart"/>
            <w:r w:rsidRPr="00B541D8">
              <w:rPr>
                <w:sz w:val="24"/>
                <w:szCs w:val="24"/>
              </w:rPr>
              <w:t>proteinuri</w:t>
            </w:r>
            <w:proofErr w:type="spellEnd"/>
          </w:p>
        </w:tc>
      </w:tr>
      <w:tr w:rsidR="00B84B9F" w:rsidRPr="00B541D8" w14:paraId="5FADDD3F" w14:textId="77777777" w:rsidTr="00B541D8">
        <w:tc>
          <w:tcPr>
            <w:tcW w:w="1545" w:type="pct"/>
            <w:vMerge/>
            <w:tcBorders>
              <w:top w:val="single" w:sz="4" w:space="0" w:color="auto"/>
              <w:left w:val="single" w:sz="4" w:space="0" w:color="auto"/>
              <w:bottom w:val="single" w:sz="4" w:space="0" w:color="auto"/>
              <w:right w:val="single" w:sz="4" w:space="0" w:color="auto"/>
            </w:tcBorders>
            <w:vAlign w:val="center"/>
            <w:hideMark/>
          </w:tcPr>
          <w:p w14:paraId="6B85283A" w14:textId="77777777" w:rsidR="00B84B9F" w:rsidRPr="00B541D8" w:rsidRDefault="00B84B9F">
            <w:pPr>
              <w:rPr>
                <w:sz w:val="24"/>
                <w:szCs w:val="24"/>
              </w:rPr>
            </w:pPr>
          </w:p>
        </w:tc>
        <w:tc>
          <w:tcPr>
            <w:tcW w:w="809" w:type="pct"/>
            <w:tcBorders>
              <w:top w:val="single" w:sz="4" w:space="0" w:color="auto"/>
              <w:left w:val="single" w:sz="4" w:space="0" w:color="auto"/>
              <w:bottom w:val="single" w:sz="4" w:space="0" w:color="auto"/>
              <w:right w:val="single" w:sz="4" w:space="0" w:color="auto"/>
            </w:tcBorders>
            <w:vAlign w:val="center"/>
            <w:hideMark/>
          </w:tcPr>
          <w:p w14:paraId="6E653A52" w14:textId="77777777" w:rsidR="00B84B9F" w:rsidRPr="00B541D8" w:rsidRDefault="00B84B9F">
            <w:pPr>
              <w:rPr>
                <w:sz w:val="24"/>
                <w:szCs w:val="24"/>
              </w:rPr>
            </w:pPr>
            <w:r w:rsidRPr="00B541D8">
              <w:rPr>
                <w:sz w:val="24"/>
                <w:szCs w:val="24"/>
              </w:rPr>
              <w:t>Sjælden</w:t>
            </w:r>
          </w:p>
        </w:tc>
        <w:tc>
          <w:tcPr>
            <w:tcW w:w="2646" w:type="pct"/>
            <w:tcBorders>
              <w:top w:val="single" w:sz="4" w:space="0" w:color="auto"/>
              <w:left w:val="single" w:sz="4" w:space="0" w:color="auto"/>
              <w:bottom w:val="single" w:sz="4" w:space="0" w:color="auto"/>
              <w:right w:val="single" w:sz="4" w:space="0" w:color="auto"/>
            </w:tcBorders>
            <w:vAlign w:val="center"/>
            <w:hideMark/>
          </w:tcPr>
          <w:p w14:paraId="3C7B425E" w14:textId="77777777" w:rsidR="00B84B9F" w:rsidRPr="00B541D8" w:rsidRDefault="00B84B9F">
            <w:pPr>
              <w:rPr>
                <w:sz w:val="24"/>
                <w:szCs w:val="24"/>
              </w:rPr>
            </w:pPr>
            <w:proofErr w:type="spellStart"/>
            <w:r w:rsidRPr="00B541D8">
              <w:rPr>
                <w:sz w:val="24"/>
                <w:szCs w:val="24"/>
              </w:rPr>
              <w:t>Polyuri</w:t>
            </w:r>
            <w:proofErr w:type="spellEnd"/>
            <w:r w:rsidRPr="00B541D8">
              <w:rPr>
                <w:sz w:val="24"/>
                <w:szCs w:val="24"/>
              </w:rPr>
              <w:t xml:space="preserve">, hæmaturi, </w:t>
            </w:r>
            <w:proofErr w:type="spellStart"/>
            <w:r w:rsidRPr="00B541D8">
              <w:rPr>
                <w:sz w:val="24"/>
                <w:szCs w:val="24"/>
              </w:rPr>
              <w:t>nykturi</w:t>
            </w:r>
            <w:proofErr w:type="spellEnd"/>
          </w:p>
        </w:tc>
      </w:tr>
      <w:tr w:rsidR="00B84B9F" w:rsidRPr="00B541D8" w14:paraId="45C61C85" w14:textId="77777777" w:rsidTr="00B541D8">
        <w:tc>
          <w:tcPr>
            <w:tcW w:w="1545" w:type="pct"/>
            <w:vMerge w:val="restart"/>
            <w:tcBorders>
              <w:top w:val="single" w:sz="4" w:space="0" w:color="auto"/>
              <w:left w:val="single" w:sz="4" w:space="0" w:color="auto"/>
              <w:bottom w:val="single" w:sz="4" w:space="0" w:color="auto"/>
              <w:right w:val="single" w:sz="4" w:space="0" w:color="auto"/>
            </w:tcBorders>
            <w:vAlign w:val="center"/>
            <w:hideMark/>
          </w:tcPr>
          <w:p w14:paraId="2C0DB692" w14:textId="77777777" w:rsidR="00B84B9F" w:rsidRPr="00B541D8" w:rsidRDefault="00B84B9F">
            <w:pPr>
              <w:rPr>
                <w:sz w:val="24"/>
                <w:szCs w:val="24"/>
              </w:rPr>
            </w:pPr>
            <w:r w:rsidRPr="00B541D8">
              <w:rPr>
                <w:sz w:val="24"/>
                <w:szCs w:val="24"/>
              </w:rPr>
              <w:t>Det reproduktive system og mammae</w:t>
            </w:r>
          </w:p>
        </w:tc>
        <w:tc>
          <w:tcPr>
            <w:tcW w:w="809" w:type="pct"/>
            <w:tcBorders>
              <w:top w:val="single" w:sz="4" w:space="0" w:color="auto"/>
              <w:left w:val="single" w:sz="4" w:space="0" w:color="auto"/>
              <w:bottom w:val="single" w:sz="4" w:space="0" w:color="auto"/>
              <w:right w:val="single" w:sz="4" w:space="0" w:color="auto"/>
            </w:tcBorders>
            <w:vAlign w:val="center"/>
            <w:hideMark/>
          </w:tcPr>
          <w:p w14:paraId="2521BC1C" w14:textId="77777777" w:rsidR="00B84B9F" w:rsidRPr="00B541D8" w:rsidRDefault="00B84B9F">
            <w:pPr>
              <w:rPr>
                <w:sz w:val="24"/>
                <w:szCs w:val="24"/>
              </w:rPr>
            </w:pPr>
            <w:r w:rsidRPr="00B541D8">
              <w:rPr>
                <w:sz w:val="24"/>
                <w:szCs w:val="24"/>
              </w:rPr>
              <w:t>Ikke almindelig</w:t>
            </w:r>
          </w:p>
        </w:tc>
        <w:tc>
          <w:tcPr>
            <w:tcW w:w="2646" w:type="pct"/>
            <w:tcBorders>
              <w:top w:val="single" w:sz="4" w:space="0" w:color="auto"/>
              <w:left w:val="single" w:sz="4" w:space="0" w:color="auto"/>
              <w:bottom w:val="single" w:sz="4" w:space="0" w:color="auto"/>
              <w:right w:val="single" w:sz="4" w:space="0" w:color="auto"/>
            </w:tcBorders>
            <w:vAlign w:val="center"/>
            <w:hideMark/>
          </w:tcPr>
          <w:p w14:paraId="1A3A3313" w14:textId="77777777" w:rsidR="00B84B9F" w:rsidRPr="00B541D8" w:rsidRDefault="00B84B9F">
            <w:pPr>
              <w:rPr>
                <w:sz w:val="24"/>
                <w:szCs w:val="24"/>
              </w:rPr>
            </w:pPr>
            <w:proofErr w:type="spellStart"/>
            <w:r w:rsidRPr="00B541D8">
              <w:rPr>
                <w:sz w:val="24"/>
                <w:szCs w:val="24"/>
              </w:rPr>
              <w:t>Menopausale</w:t>
            </w:r>
            <w:proofErr w:type="spellEnd"/>
            <w:r w:rsidRPr="00B541D8">
              <w:rPr>
                <w:sz w:val="24"/>
                <w:szCs w:val="24"/>
              </w:rPr>
              <w:t xml:space="preserve"> symptomer</w:t>
            </w:r>
          </w:p>
        </w:tc>
      </w:tr>
      <w:tr w:rsidR="00B84B9F" w:rsidRPr="00B541D8" w14:paraId="261CCAE9" w14:textId="77777777" w:rsidTr="00B541D8">
        <w:tc>
          <w:tcPr>
            <w:tcW w:w="1545" w:type="pct"/>
            <w:vMerge/>
            <w:tcBorders>
              <w:top w:val="single" w:sz="4" w:space="0" w:color="auto"/>
              <w:left w:val="single" w:sz="4" w:space="0" w:color="auto"/>
              <w:bottom w:val="single" w:sz="4" w:space="0" w:color="auto"/>
              <w:right w:val="single" w:sz="4" w:space="0" w:color="auto"/>
            </w:tcBorders>
            <w:vAlign w:val="center"/>
            <w:hideMark/>
          </w:tcPr>
          <w:p w14:paraId="5C40F222" w14:textId="77777777" w:rsidR="00B84B9F" w:rsidRPr="00B541D8" w:rsidRDefault="00B84B9F">
            <w:pPr>
              <w:rPr>
                <w:sz w:val="24"/>
                <w:szCs w:val="24"/>
              </w:rPr>
            </w:pPr>
          </w:p>
        </w:tc>
        <w:tc>
          <w:tcPr>
            <w:tcW w:w="809" w:type="pct"/>
            <w:tcBorders>
              <w:top w:val="single" w:sz="4" w:space="0" w:color="auto"/>
              <w:left w:val="single" w:sz="4" w:space="0" w:color="auto"/>
              <w:bottom w:val="single" w:sz="4" w:space="0" w:color="auto"/>
              <w:right w:val="single" w:sz="4" w:space="0" w:color="auto"/>
            </w:tcBorders>
            <w:vAlign w:val="center"/>
            <w:hideMark/>
          </w:tcPr>
          <w:p w14:paraId="4295D7B2" w14:textId="77777777" w:rsidR="00B84B9F" w:rsidRPr="00B541D8" w:rsidRDefault="00B84B9F">
            <w:pPr>
              <w:rPr>
                <w:sz w:val="24"/>
                <w:szCs w:val="24"/>
              </w:rPr>
            </w:pPr>
            <w:r w:rsidRPr="00B541D8">
              <w:rPr>
                <w:sz w:val="24"/>
                <w:szCs w:val="24"/>
              </w:rPr>
              <w:t>Sjælden</w:t>
            </w:r>
          </w:p>
        </w:tc>
        <w:tc>
          <w:tcPr>
            <w:tcW w:w="2646" w:type="pct"/>
            <w:tcBorders>
              <w:top w:val="single" w:sz="4" w:space="0" w:color="auto"/>
              <w:left w:val="single" w:sz="4" w:space="0" w:color="auto"/>
              <w:bottom w:val="single" w:sz="4" w:space="0" w:color="auto"/>
              <w:right w:val="single" w:sz="4" w:space="0" w:color="auto"/>
            </w:tcBorders>
            <w:vAlign w:val="center"/>
            <w:hideMark/>
          </w:tcPr>
          <w:p w14:paraId="09809D3C" w14:textId="77777777" w:rsidR="00B84B9F" w:rsidRPr="00B541D8" w:rsidRDefault="00B84B9F">
            <w:pPr>
              <w:rPr>
                <w:sz w:val="24"/>
                <w:szCs w:val="24"/>
              </w:rPr>
            </w:pPr>
            <w:proofErr w:type="spellStart"/>
            <w:r w:rsidRPr="00B541D8">
              <w:rPr>
                <w:sz w:val="24"/>
                <w:szCs w:val="24"/>
              </w:rPr>
              <w:t>Priapisme</w:t>
            </w:r>
            <w:proofErr w:type="spellEnd"/>
            <w:r w:rsidRPr="00B541D8">
              <w:rPr>
                <w:sz w:val="24"/>
                <w:szCs w:val="24"/>
              </w:rPr>
              <w:t xml:space="preserve">, </w:t>
            </w:r>
            <w:proofErr w:type="spellStart"/>
            <w:r w:rsidRPr="00B541D8">
              <w:rPr>
                <w:sz w:val="24"/>
                <w:szCs w:val="24"/>
              </w:rPr>
              <w:t>prostatitis</w:t>
            </w:r>
            <w:proofErr w:type="spellEnd"/>
          </w:p>
        </w:tc>
      </w:tr>
      <w:tr w:rsidR="00B84B9F" w:rsidRPr="00B541D8" w14:paraId="07F54FEB" w14:textId="77777777" w:rsidTr="00B541D8">
        <w:tc>
          <w:tcPr>
            <w:tcW w:w="1545" w:type="pct"/>
            <w:vMerge/>
            <w:tcBorders>
              <w:top w:val="single" w:sz="4" w:space="0" w:color="auto"/>
              <w:left w:val="single" w:sz="4" w:space="0" w:color="auto"/>
              <w:bottom w:val="single" w:sz="4" w:space="0" w:color="auto"/>
              <w:right w:val="single" w:sz="4" w:space="0" w:color="auto"/>
            </w:tcBorders>
            <w:vAlign w:val="center"/>
            <w:hideMark/>
          </w:tcPr>
          <w:p w14:paraId="39A10464" w14:textId="77777777" w:rsidR="00B84B9F" w:rsidRPr="00B541D8" w:rsidRDefault="00B84B9F">
            <w:pPr>
              <w:rPr>
                <w:sz w:val="24"/>
                <w:szCs w:val="24"/>
              </w:rPr>
            </w:pPr>
          </w:p>
        </w:tc>
        <w:tc>
          <w:tcPr>
            <w:tcW w:w="809" w:type="pct"/>
            <w:tcBorders>
              <w:top w:val="single" w:sz="4" w:space="0" w:color="auto"/>
              <w:left w:val="single" w:sz="4" w:space="0" w:color="auto"/>
              <w:bottom w:val="single" w:sz="4" w:space="0" w:color="auto"/>
              <w:right w:val="single" w:sz="4" w:space="0" w:color="auto"/>
            </w:tcBorders>
            <w:vAlign w:val="center"/>
            <w:hideMark/>
          </w:tcPr>
          <w:p w14:paraId="71324F8F" w14:textId="77777777" w:rsidR="00B84B9F" w:rsidRPr="00B541D8" w:rsidRDefault="00B84B9F">
            <w:pPr>
              <w:rPr>
                <w:sz w:val="24"/>
                <w:szCs w:val="24"/>
              </w:rPr>
            </w:pPr>
            <w:r w:rsidRPr="00B541D8">
              <w:rPr>
                <w:sz w:val="24"/>
                <w:szCs w:val="24"/>
              </w:rPr>
              <w:t>Ikke kendt</w:t>
            </w:r>
          </w:p>
        </w:tc>
        <w:tc>
          <w:tcPr>
            <w:tcW w:w="2646" w:type="pct"/>
            <w:tcBorders>
              <w:top w:val="single" w:sz="4" w:space="0" w:color="auto"/>
              <w:left w:val="single" w:sz="4" w:space="0" w:color="auto"/>
              <w:bottom w:val="single" w:sz="4" w:space="0" w:color="auto"/>
              <w:right w:val="single" w:sz="4" w:space="0" w:color="auto"/>
            </w:tcBorders>
            <w:vAlign w:val="center"/>
            <w:hideMark/>
          </w:tcPr>
          <w:p w14:paraId="32231BFC" w14:textId="77777777" w:rsidR="00B84B9F" w:rsidRPr="00B541D8" w:rsidRDefault="00B84B9F">
            <w:pPr>
              <w:rPr>
                <w:sz w:val="24"/>
                <w:szCs w:val="24"/>
              </w:rPr>
            </w:pPr>
            <w:proofErr w:type="spellStart"/>
            <w:r w:rsidRPr="00B541D8">
              <w:rPr>
                <w:sz w:val="24"/>
                <w:szCs w:val="24"/>
              </w:rPr>
              <w:t>Galactorré</w:t>
            </w:r>
            <w:proofErr w:type="spellEnd"/>
          </w:p>
        </w:tc>
      </w:tr>
      <w:tr w:rsidR="00B84B9F" w:rsidRPr="00B541D8" w14:paraId="0D6DF04F" w14:textId="77777777" w:rsidTr="00B541D8">
        <w:tc>
          <w:tcPr>
            <w:tcW w:w="1545" w:type="pct"/>
            <w:vMerge w:val="restart"/>
            <w:tcBorders>
              <w:top w:val="single" w:sz="4" w:space="0" w:color="auto"/>
              <w:left w:val="single" w:sz="4" w:space="0" w:color="auto"/>
              <w:bottom w:val="single" w:sz="4" w:space="0" w:color="auto"/>
              <w:right w:val="single" w:sz="4" w:space="0" w:color="auto"/>
            </w:tcBorders>
            <w:vAlign w:val="center"/>
            <w:hideMark/>
          </w:tcPr>
          <w:p w14:paraId="690794C7" w14:textId="77777777" w:rsidR="00B84B9F" w:rsidRPr="00B541D8" w:rsidRDefault="00B84B9F">
            <w:pPr>
              <w:rPr>
                <w:sz w:val="24"/>
                <w:szCs w:val="24"/>
              </w:rPr>
            </w:pPr>
            <w:r w:rsidRPr="00B541D8">
              <w:rPr>
                <w:sz w:val="24"/>
                <w:szCs w:val="24"/>
              </w:rPr>
              <w:lastRenderedPageBreak/>
              <w:t>Almene symptomer og reaktioner på administrationsstedet</w:t>
            </w:r>
          </w:p>
        </w:tc>
        <w:tc>
          <w:tcPr>
            <w:tcW w:w="809" w:type="pct"/>
            <w:tcBorders>
              <w:top w:val="single" w:sz="4" w:space="0" w:color="auto"/>
              <w:left w:val="single" w:sz="4" w:space="0" w:color="auto"/>
              <w:bottom w:val="single" w:sz="4" w:space="0" w:color="auto"/>
              <w:right w:val="single" w:sz="4" w:space="0" w:color="auto"/>
            </w:tcBorders>
            <w:vAlign w:val="center"/>
            <w:hideMark/>
          </w:tcPr>
          <w:p w14:paraId="62E38F27" w14:textId="77777777" w:rsidR="00B84B9F" w:rsidRPr="00B541D8" w:rsidRDefault="00B84B9F">
            <w:pPr>
              <w:rPr>
                <w:sz w:val="24"/>
                <w:szCs w:val="24"/>
              </w:rPr>
            </w:pPr>
            <w:r w:rsidRPr="00B541D8">
              <w:rPr>
                <w:sz w:val="24"/>
                <w:szCs w:val="24"/>
              </w:rPr>
              <w:t>Ikke almindelig</w:t>
            </w:r>
          </w:p>
        </w:tc>
        <w:tc>
          <w:tcPr>
            <w:tcW w:w="2646" w:type="pct"/>
            <w:tcBorders>
              <w:top w:val="single" w:sz="4" w:space="0" w:color="auto"/>
              <w:left w:val="single" w:sz="4" w:space="0" w:color="auto"/>
              <w:bottom w:val="single" w:sz="4" w:space="0" w:color="auto"/>
              <w:right w:val="single" w:sz="4" w:space="0" w:color="auto"/>
            </w:tcBorders>
            <w:vAlign w:val="center"/>
            <w:hideMark/>
          </w:tcPr>
          <w:p w14:paraId="4EF7A47B" w14:textId="77777777" w:rsidR="00B84B9F" w:rsidRPr="00B541D8" w:rsidRDefault="00B84B9F">
            <w:pPr>
              <w:rPr>
                <w:sz w:val="24"/>
                <w:szCs w:val="24"/>
              </w:rPr>
            </w:pPr>
            <w:r w:rsidRPr="00B541D8">
              <w:rPr>
                <w:sz w:val="24"/>
                <w:szCs w:val="24"/>
              </w:rPr>
              <w:t>Asteni, brystsmerter</w:t>
            </w:r>
          </w:p>
        </w:tc>
      </w:tr>
      <w:tr w:rsidR="00B84B9F" w:rsidRPr="00B541D8" w14:paraId="045D5B84" w14:textId="77777777" w:rsidTr="00B541D8">
        <w:tc>
          <w:tcPr>
            <w:tcW w:w="1545" w:type="pct"/>
            <w:vMerge/>
            <w:tcBorders>
              <w:top w:val="single" w:sz="4" w:space="0" w:color="auto"/>
              <w:left w:val="single" w:sz="4" w:space="0" w:color="auto"/>
              <w:bottom w:val="single" w:sz="4" w:space="0" w:color="auto"/>
              <w:right w:val="single" w:sz="4" w:space="0" w:color="auto"/>
            </w:tcBorders>
            <w:vAlign w:val="center"/>
            <w:hideMark/>
          </w:tcPr>
          <w:p w14:paraId="4DA8B036" w14:textId="77777777" w:rsidR="00B84B9F" w:rsidRPr="00B541D8" w:rsidRDefault="00B84B9F">
            <w:pPr>
              <w:rPr>
                <w:sz w:val="24"/>
                <w:szCs w:val="24"/>
              </w:rPr>
            </w:pPr>
          </w:p>
        </w:tc>
        <w:tc>
          <w:tcPr>
            <w:tcW w:w="809" w:type="pct"/>
            <w:tcBorders>
              <w:top w:val="single" w:sz="4" w:space="0" w:color="auto"/>
              <w:left w:val="single" w:sz="4" w:space="0" w:color="auto"/>
              <w:bottom w:val="single" w:sz="4" w:space="0" w:color="auto"/>
              <w:right w:val="single" w:sz="4" w:space="0" w:color="auto"/>
            </w:tcBorders>
            <w:vAlign w:val="center"/>
            <w:hideMark/>
          </w:tcPr>
          <w:p w14:paraId="5B7CD338" w14:textId="77777777" w:rsidR="00B84B9F" w:rsidRPr="00B541D8" w:rsidRDefault="00B84B9F">
            <w:pPr>
              <w:rPr>
                <w:sz w:val="24"/>
                <w:szCs w:val="24"/>
              </w:rPr>
            </w:pPr>
            <w:r w:rsidRPr="00B541D8">
              <w:rPr>
                <w:sz w:val="24"/>
                <w:szCs w:val="24"/>
              </w:rPr>
              <w:t>Sjælden</w:t>
            </w:r>
          </w:p>
        </w:tc>
        <w:tc>
          <w:tcPr>
            <w:tcW w:w="2646" w:type="pct"/>
            <w:tcBorders>
              <w:top w:val="single" w:sz="4" w:space="0" w:color="auto"/>
              <w:left w:val="single" w:sz="4" w:space="0" w:color="auto"/>
              <w:bottom w:val="single" w:sz="4" w:space="0" w:color="auto"/>
              <w:right w:val="single" w:sz="4" w:space="0" w:color="auto"/>
            </w:tcBorders>
            <w:vAlign w:val="center"/>
            <w:hideMark/>
          </w:tcPr>
          <w:p w14:paraId="5EBFEFBF" w14:textId="77777777" w:rsidR="00B84B9F" w:rsidRPr="00B541D8" w:rsidRDefault="00B84B9F">
            <w:pPr>
              <w:rPr>
                <w:sz w:val="24"/>
                <w:szCs w:val="24"/>
              </w:rPr>
            </w:pPr>
            <w:r w:rsidRPr="00B541D8">
              <w:rPr>
                <w:sz w:val="24"/>
                <w:szCs w:val="24"/>
              </w:rPr>
              <w:t>Træthed, smerter, tørst</w:t>
            </w:r>
          </w:p>
        </w:tc>
      </w:tr>
      <w:tr w:rsidR="00B84B9F" w:rsidRPr="00B541D8" w14:paraId="16967F54" w14:textId="77777777" w:rsidTr="00B541D8">
        <w:tc>
          <w:tcPr>
            <w:tcW w:w="1545" w:type="pct"/>
            <w:vMerge w:val="restart"/>
            <w:tcBorders>
              <w:top w:val="single" w:sz="4" w:space="0" w:color="auto"/>
              <w:left w:val="single" w:sz="4" w:space="0" w:color="auto"/>
              <w:bottom w:val="single" w:sz="4" w:space="0" w:color="auto"/>
              <w:right w:val="single" w:sz="4" w:space="0" w:color="auto"/>
            </w:tcBorders>
            <w:vAlign w:val="center"/>
            <w:hideMark/>
          </w:tcPr>
          <w:p w14:paraId="0C8C845D" w14:textId="77777777" w:rsidR="00B84B9F" w:rsidRPr="00B541D8" w:rsidRDefault="00B84B9F">
            <w:pPr>
              <w:rPr>
                <w:sz w:val="24"/>
                <w:szCs w:val="24"/>
              </w:rPr>
            </w:pPr>
            <w:r w:rsidRPr="00B541D8">
              <w:rPr>
                <w:sz w:val="24"/>
                <w:szCs w:val="24"/>
              </w:rPr>
              <w:t>Undersøgelser</w:t>
            </w:r>
          </w:p>
        </w:tc>
        <w:tc>
          <w:tcPr>
            <w:tcW w:w="809" w:type="pct"/>
            <w:tcBorders>
              <w:top w:val="single" w:sz="4" w:space="0" w:color="auto"/>
              <w:left w:val="single" w:sz="4" w:space="0" w:color="auto"/>
              <w:bottom w:val="single" w:sz="4" w:space="0" w:color="auto"/>
              <w:right w:val="single" w:sz="4" w:space="0" w:color="auto"/>
            </w:tcBorders>
            <w:vAlign w:val="center"/>
            <w:hideMark/>
          </w:tcPr>
          <w:p w14:paraId="05BE9A1D" w14:textId="77777777" w:rsidR="00B84B9F" w:rsidRPr="00B541D8" w:rsidRDefault="00B84B9F">
            <w:pPr>
              <w:rPr>
                <w:sz w:val="24"/>
                <w:szCs w:val="24"/>
              </w:rPr>
            </w:pPr>
            <w:r w:rsidRPr="00B541D8">
              <w:rPr>
                <w:sz w:val="24"/>
                <w:szCs w:val="24"/>
              </w:rPr>
              <w:t>Ikke almindelig</w:t>
            </w:r>
          </w:p>
        </w:tc>
        <w:tc>
          <w:tcPr>
            <w:tcW w:w="2646" w:type="pct"/>
            <w:tcBorders>
              <w:top w:val="single" w:sz="4" w:space="0" w:color="auto"/>
              <w:left w:val="single" w:sz="4" w:space="0" w:color="auto"/>
              <w:bottom w:val="single" w:sz="4" w:space="0" w:color="auto"/>
              <w:right w:val="single" w:sz="4" w:space="0" w:color="auto"/>
            </w:tcBorders>
            <w:vAlign w:val="center"/>
            <w:hideMark/>
          </w:tcPr>
          <w:p w14:paraId="7C2AF218" w14:textId="77777777" w:rsidR="00B84B9F" w:rsidRPr="00B541D8" w:rsidRDefault="00B84B9F">
            <w:pPr>
              <w:rPr>
                <w:sz w:val="24"/>
                <w:szCs w:val="24"/>
              </w:rPr>
            </w:pPr>
            <w:r w:rsidRPr="00B541D8">
              <w:rPr>
                <w:sz w:val="24"/>
                <w:szCs w:val="24"/>
              </w:rPr>
              <w:t>Abnorm leverfunktionstest, vægtforøgelse</w:t>
            </w:r>
          </w:p>
        </w:tc>
      </w:tr>
      <w:tr w:rsidR="00B84B9F" w:rsidRPr="00B541D8" w14:paraId="588613DC" w14:textId="77777777" w:rsidTr="00B541D8">
        <w:tc>
          <w:tcPr>
            <w:tcW w:w="1545" w:type="pct"/>
            <w:vMerge/>
            <w:tcBorders>
              <w:top w:val="single" w:sz="4" w:space="0" w:color="auto"/>
              <w:left w:val="single" w:sz="4" w:space="0" w:color="auto"/>
              <w:bottom w:val="single" w:sz="4" w:space="0" w:color="auto"/>
              <w:right w:val="single" w:sz="4" w:space="0" w:color="auto"/>
            </w:tcBorders>
            <w:vAlign w:val="center"/>
            <w:hideMark/>
          </w:tcPr>
          <w:p w14:paraId="269F6FB1" w14:textId="77777777" w:rsidR="00B84B9F" w:rsidRPr="00B541D8" w:rsidRDefault="00B84B9F">
            <w:pPr>
              <w:rPr>
                <w:sz w:val="24"/>
                <w:szCs w:val="24"/>
              </w:rPr>
            </w:pPr>
          </w:p>
        </w:tc>
        <w:tc>
          <w:tcPr>
            <w:tcW w:w="809" w:type="pct"/>
            <w:tcBorders>
              <w:top w:val="single" w:sz="4" w:space="0" w:color="auto"/>
              <w:left w:val="single" w:sz="4" w:space="0" w:color="auto"/>
              <w:bottom w:val="single" w:sz="4" w:space="0" w:color="auto"/>
              <w:right w:val="single" w:sz="4" w:space="0" w:color="auto"/>
            </w:tcBorders>
            <w:vAlign w:val="center"/>
            <w:hideMark/>
          </w:tcPr>
          <w:p w14:paraId="4D8C994A" w14:textId="77777777" w:rsidR="00B84B9F" w:rsidRPr="00B541D8" w:rsidRDefault="00B84B9F">
            <w:pPr>
              <w:rPr>
                <w:sz w:val="24"/>
                <w:szCs w:val="24"/>
              </w:rPr>
            </w:pPr>
            <w:r w:rsidRPr="00B541D8">
              <w:rPr>
                <w:sz w:val="24"/>
                <w:szCs w:val="24"/>
              </w:rPr>
              <w:t>Sjælden</w:t>
            </w:r>
          </w:p>
        </w:tc>
        <w:tc>
          <w:tcPr>
            <w:tcW w:w="2646" w:type="pct"/>
            <w:tcBorders>
              <w:top w:val="single" w:sz="4" w:space="0" w:color="auto"/>
              <w:left w:val="single" w:sz="4" w:space="0" w:color="auto"/>
              <w:bottom w:val="single" w:sz="4" w:space="0" w:color="auto"/>
              <w:right w:val="single" w:sz="4" w:space="0" w:color="auto"/>
            </w:tcBorders>
            <w:vAlign w:val="center"/>
            <w:hideMark/>
          </w:tcPr>
          <w:p w14:paraId="25E18A5F" w14:textId="77777777" w:rsidR="00B84B9F" w:rsidRPr="00B541D8" w:rsidRDefault="00B84B9F">
            <w:pPr>
              <w:rPr>
                <w:sz w:val="24"/>
                <w:szCs w:val="24"/>
              </w:rPr>
            </w:pPr>
            <w:r w:rsidRPr="00B541D8">
              <w:rPr>
                <w:sz w:val="24"/>
                <w:szCs w:val="24"/>
              </w:rPr>
              <w:t>Forhøjet leverenzym, abnorme blodelektrolytter, abnorm laboratorietest</w:t>
            </w:r>
          </w:p>
        </w:tc>
      </w:tr>
    </w:tbl>
    <w:p w14:paraId="2AB4C55A" w14:textId="77777777" w:rsidR="00B84B9F" w:rsidRPr="00A95126" w:rsidRDefault="00B84B9F" w:rsidP="00B84B9F">
      <w:pPr>
        <w:rPr>
          <w:sz w:val="24"/>
          <w:szCs w:val="24"/>
        </w:rPr>
      </w:pPr>
    </w:p>
    <w:p w14:paraId="7403CCC8" w14:textId="77777777" w:rsidR="00B84B9F" w:rsidRPr="00B541D8" w:rsidRDefault="00B84B9F" w:rsidP="003873CF">
      <w:pPr>
        <w:ind w:left="851"/>
        <w:rPr>
          <w:sz w:val="24"/>
          <w:szCs w:val="24"/>
          <w:u w:val="single"/>
        </w:rPr>
      </w:pPr>
      <w:r w:rsidRPr="00B541D8">
        <w:rPr>
          <w:sz w:val="24"/>
          <w:szCs w:val="24"/>
          <w:u w:val="single"/>
        </w:rPr>
        <w:t>Pædiatrisk population</w:t>
      </w:r>
    </w:p>
    <w:p w14:paraId="50D4129C" w14:textId="77777777" w:rsidR="00B84B9F" w:rsidRPr="00A95126" w:rsidRDefault="00B84B9F" w:rsidP="003873CF">
      <w:pPr>
        <w:ind w:left="851"/>
        <w:rPr>
          <w:iCs/>
          <w:sz w:val="24"/>
          <w:szCs w:val="24"/>
        </w:rPr>
      </w:pPr>
      <w:r w:rsidRPr="00A95126">
        <w:rPr>
          <w:iCs/>
          <w:sz w:val="24"/>
          <w:szCs w:val="24"/>
        </w:rPr>
        <w:t xml:space="preserve">Der er blevet indberettet en lav hyppighed af generelt lette bivirkninger i den pædiatriske population. Antallet af bivirkninger har ikke været signifikant forskelligt imellem børn, der fik placebo, og børn, der fik </w:t>
      </w:r>
      <w:proofErr w:type="spellStart"/>
      <w:r w:rsidRPr="00A95126">
        <w:rPr>
          <w:iCs/>
          <w:sz w:val="24"/>
          <w:szCs w:val="24"/>
        </w:rPr>
        <w:t>melatonin</w:t>
      </w:r>
      <w:proofErr w:type="spellEnd"/>
      <w:r w:rsidRPr="00A95126">
        <w:rPr>
          <w:iCs/>
          <w:sz w:val="24"/>
          <w:szCs w:val="24"/>
        </w:rPr>
        <w:t>. De mest almindelige bivirkninger var hovedpine, hyperaktivitet, svimmelhed og mavesmerter. Der blev ikke observeret nogen alvorlige bivirkninger.</w:t>
      </w:r>
    </w:p>
    <w:p w14:paraId="72DAD18C" w14:textId="77777777" w:rsidR="00B84B9F" w:rsidRPr="00A95126" w:rsidRDefault="00B84B9F" w:rsidP="003873CF">
      <w:pPr>
        <w:ind w:left="851"/>
        <w:rPr>
          <w:iCs/>
          <w:sz w:val="24"/>
          <w:szCs w:val="24"/>
        </w:rPr>
      </w:pPr>
    </w:p>
    <w:p w14:paraId="4FA5D0C2" w14:textId="77777777" w:rsidR="00B84B9F" w:rsidRPr="00B541D8" w:rsidRDefault="00B84B9F" w:rsidP="003873CF">
      <w:pPr>
        <w:ind w:left="851"/>
        <w:rPr>
          <w:sz w:val="24"/>
          <w:szCs w:val="24"/>
          <w:u w:val="single"/>
        </w:rPr>
      </w:pPr>
      <w:r w:rsidRPr="00B541D8">
        <w:rPr>
          <w:sz w:val="24"/>
          <w:szCs w:val="24"/>
          <w:u w:val="single"/>
        </w:rPr>
        <w:t>Indberetning af formodede bivirkninger</w:t>
      </w:r>
    </w:p>
    <w:p w14:paraId="274687B5" w14:textId="77777777" w:rsidR="00B84B9F" w:rsidRPr="00A95126" w:rsidRDefault="00B84B9F" w:rsidP="003873CF">
      <w:pPr>
        <w:ind w:left="851"/>
        <w:rPr>
          <w:sz w:val="24"/>
          <w:szCs w:val="24"/>
        </w:rPr>
      </w:pPr>
      <w:r w:rsidRPr="00A95126">
        <w:rPr>
          <w:sz w:val="24"/>
          <w:szCs w:val="24"/>
        </w:rPr>
        <w:t>Når lægemidlet er godkendt, er indberetning af formodede bivirkninger vigtig. Det muliggør løbende overvågning af benefit/</w:t>
      </w:r>
      <w:proofErr w:type="spellStart"/>
      <w:r w:rsidRPr="00A95126">
        <w:rPr>
          <w:sz w:val="24"/>
          <w:szCs w:val="24"/>
        </w:rPr>
        <w:t>risk</w:t>
      </w:r>
      <w:proofErr w:type="spellEnd"/>
      <w:r w:rsidRPr="00A95126">
        <w:rPr>
          <w:sz w:val="24"/>
          <w:szCs w:val="24"/>
        </w:rPr>
        <w:t>-forholdet for lægemidlet. Sundhedspersoner anmodes om at indberette alle formodede bivirkninger via:</w:t>
      </w:r>
    </w:p>
    <w:p w14:paraId="57D0ED70" w14:textId="77777777" w:rsidR="00B84B9F" w:rsidRPr="00A95126" w:rsidRDefault="00B84B9F" w:rsidP="003873CF">
      <w:pPr>
        <w:ind w:left="851"/>
        <w:rPr>
          <w:sz w:val="24"/>
          <w:szCs w:val="24"/>
        </w:rPr>
      </w:pPr>
    </w:p>
    <w:p w14:paraId="0531D4DB" w14:textId="77777777" w:rsidR="00B84B9F" w:rsidRPr="00A95126" w:rsidRDefault="00B84B9F" w:rsidP="003873CF">
      <w:pPr>
        <w:ind w:left="851"/>
        <w:rPr>
          <w:sz w:val="24"/>
          <w:szCs w:val="24"/>
        </w:rPr>
      </w:pPr>
      <w:r w:rsidRPr="00A95126">
        <w:rPr>
          <w:sz w:val="24"/>
          <w:szCs w:val="24"/>
        </w:rPr>
        <w:t>Lægemiddelstyrelsen</w:t>
      </w:r>
    </w:p>
    <w:p w14:paraId="63BF9000" w14:textId="77777777" w:rsidR="00B84B9F" w:rsidRPr="00A95126" w:rsidRDefault="00B84B9F" w:rsidP="003873CF">
      <w:pPr>
        <w:ind w:left="851"/>
        <w:rPr>
          <w:sz w:val="24"/>
          <w:szCs w:val="24"/>
        </w:rPr>
      </w:pPr>
      <w:r w:rsidRPr="00A95126">
        <w:rPr>
          <w:sz w:val="24"/>
          <w:szCs w:val="24"/>
        </w:rPr>
        <w:t>Axel Heides Gade 1</w:t>
      </w:r>
    </w:p>
    <w:p w14:paraId="470443EA" w14:textId="77777777" w:rsidR="00B84B9F" w:rsidRPr="00A95126" w:rsidRDefault="00B84B9F" w:rsidP="003873CF">
      <w:pPr>
        <w:ind w:left="851"/>
        <w:rPr>
          <w:sz w:val="24"/>
          <w:szCs w:val="24"/>
        </w:rPr>
      </w:pPr>
      <w:r w:rsidRPr="00A95126">
        <w:rPr>
          <w:sz w:val="24"/>
          <w:szCs w:val="24"/>
        </w:rPr>
        <w:t>DK-2300 København S</w:t>
      </w:r>
    </w:p>
    <w:p w14:paraId="09AE41C7" w14:textId="77777777" w:rsidR="00B84B9F" w:rsidRPr="00A95126" w:rsidRDefault="00B84B9F" w:rsidP="003873CF">
      <w:pPr>
        <w:ind w:left="851"/>
        <w:rPr>
          <w:sz w:val="24"/>
          <w:szCs w:val="24"/>
        </w:rPr>
      </w:pPr>
      <w:r w:rsidRPr="00A95126">
        <w:rPr>
          <w:sz w:val="24"/>
          <w:szCs w:val="24"/>
        </w:rPr>
        <w:t>Websted: www.meldenbivirkning.dk</w:t>
      </w:r>
    </w:p>
    <w:p w14:paraId="1EA4A4F5" w14:textId="77777777" w:rsidR="009260DE" w:rsidRPr="00A95126" w:rsidRDefault="009260DE" w:rsidP="00A10294">
      <w:pPr>
        <w:tabs>
          <w:tab w:val="left" w:pos="851"/>
        </w:tabs>
        <w:ind w:left="851"/>
        <w:rPr>
          <w:sz w:val="24"/>
          <w:szCs w:val="24"/>
        </w:rPr>
      </w:pPr>
    </w:p>
    <w:p w14:paraId="2D590AC5" w14:textId="77777777" w:rsidR="009260DE" w:rsidRPr="00A95126" w:rsidRDefault="009260DE" w:rsidP="009260DE">
      <w:pPr>
        <w:tabs>
          <w:tab w:val="left" w:pos="851"/>
        </w:tabs>
        <w:ind w:left="851" w:hanging="851"/>
        <w:rPr>
          <w:b/>
          <w:sz w:val="24"/>
          <w:szCs w:val="24"/>
        </w:rPr>
      </w:pPr>
      <w:r w:rsidRPr="00A95126">
        <w:rPr>
          <w:b/>
          <w:sz w:val="24"/>
          <w:szCs w:val="24"/>
        </w:rPr>
        <w:t>4.9</w:t>
      </w:r>
      <w:r w:rsidRPr="00A95126">
        <w:rPr>
          <w:b/>
          <w:sz w:val="24"/>
          <w:szCs w:val="24"/>
        </w:rPr>
        <w:tab/>
        <w:t>Overdosering</w:t>
      </w:r>
    </w:p>
    <w:p w14:paraId="001ADFB8" w14:textId="77777777" w:rsidR="00B84B9F" w:rsidRPr="00A95126" w:rsidRDefault="00B84B9F" w:rsidP="003873CF">
      <w:pPr>
        <w:ind w:left="851"/>
        <w:rPr>
          <w:sz w:val="24"/>
          <w:szCs w:val="24"/>
        </w:rPr>
      </w:pPr>
      <w:r w:rsidRPr="00A95126">
        <w:rPr>
          <w:sz w:val="24"/>
          <w:szCs w:val="24"/>
        </w:rPr>
        <w:t xml:space="preserve">Døsighed, hovedpine, svimmelhed og kvalme er de mest almindeligt indberettede tegn og symptomer på overdosering med oral </w:t>
      </w:r>
      <w:proofErr w:type="spellStart"/>
      <w:r w:rsidRPr="00A95126">
        <w:rPr>
          <w:sz w:val="24"/>
          <w:szCs w:val="24"/>
        </w:rPr>
        <w:t>melatonin</w:t>
      </w:r>
      <w:proofErr w:type="spellEnd"/>
      <w:r w:rsidRPr="00A95126">
        <w:rPr>
          <w:sz w:val="24"/>
          <w:szCs w:val="24"/>
        </w:rPr>
        <w:t>.</w:t>
      </w:r>
    </w:p>
    <w:p w14:paraId="220534A4" w14:textId="77777777" w:rsidR="00B84B9F" w:rsidRPr="00A95126" w:rsidRDefault="00B84B9F" w:rsidP="003873CF">
      <w:pPr>
        <w:ind w:left="851"/>
        <w:rPr>
          <w:sz w:val="24"/>
          <w:szCs w:val="24"/>
        </w:rPr>
      </w:pPr>
      <w:r w:rsidRPr="00A95126">
        <w:rPr>
          <w:sz w:val="24"/>
          <w:szCs w:val="24"/>
        </w:rPr>
        <w:t xml:space="preserve">Indtagelse af daglige doser på op til 300 mg </w:t>
      </w:r>
      <w:proofErr w:type="spellStart"/>
      <w:r w:rsidRPr="00A95126">
        <w:rPr>
          <w:sz w:val="24"/>
          <w:szCs w:val="24"/>
        </w:rPr>
        <w:t>melatonin</w:t>
      </w:r>
      <w:proofErr w:type="spellEnd"/>
      <w:r w:rsidRPr="00A95126">
        <w:rPr>
          <w:sz w:val="24"/>
          <w:szCs w:val="24"/>
        </w:rPr>
        <w:t xml:space="preserve"> medførte ikke klinisk signifikante bivirkninger.</w:t>
      </w:r>
    </w:p>
    <w:p w14:paraId="3CC14428" w14:textId="77777777" w:rsidR="00B84B9F" w:rsidRPr="00A95126" w:rsidRDefault="00B84B9F" w:rsidP="003873CF">
      <w:pPr>
        <w:ind w:left="851"/>
        <w:rPr>
          <w:sz w:val="24"/>
          <w:szCs w:val="24"/>
        </w:rPr>
      </w:pPr>
    </w:p>
    <w:p w14:paraId="5D608CD2" w14:textId="77777777" w:rsidR="00B84B9F" w:rsidRPr="00A95126" w:rsidRDefault="00B84B9F" w:rsidP="003873CF">
      <w:pPr>
        <w:ind w:left="851"/>
        <w:rPr>
          <w:sz w:val="24"/>
          <w:szCs w:val="24"/>
        </w:rPr>
      </w:pPr>
      <w:r w:rsidRPr="00A95126">
        <w:rPr>
          <w:sz w:val="24"/>
          <w:szCs w:val="24"/>
        </w:rPr>
        <w:t xml:space="preserve">Rødmen, mavekramper, diarré, hovedpine og </w:t>
      </w:r>
      <w:proofErr w:type="spellStart"/>
      <w:r w:rsidRPr="00A95126">
        <w:rPr>
          <w:sz w:val="24"/>
          <w:szCs w:val="24"/>
        </w:rPr>
        <w:t>scotoma</w:t>
      </w:r>
      <w:proofErr w:type="spellEnd"/>
      <w:r w:rsidRPr="00A95126">
        <w:rPr>
          <w:sz w:val="24"/>
          <w:szCs w:val="24"/>
        </w:rPr>
        <w:t xml:space="preserve"> </w:t>
      </w:r>
      <w:proofErr w:type="spellStart"/>
      <w:r w:rsidRPr="00A95126">
        <w:rPr>
          <w:sz w:val="24"/>
          <w:szCs w:val="24"/>
        </w:rPr>
        <w:t>lucidum</w:t>
      </w:r>
      <w:proofErr w:type="spellEnd"/>
      <w:r w:rsidRPr="00A95126">
        <w:rPr>
          <w:sz w:val="24"/>
          <w:szCs w:val="24"/>
        </w:rPr>
        <w:t xml:space="preserve"> er rapporteret efter indtagelse af ekstremt høje </w:t>
      </w:r>
      <w:proofErr w:type="spellStart"/>
      <w:r w:rsidRPr="00A95126">
        <w:rPr>
          <w:sz w:val="24"/>
          <w:szCs w:val="24"/>
        </w:rPr>
        <w:t>melatonin</w:t>
      </w:r>
      <w:proofErr w:type="spellEnd"/>
      <w:r w:rsidRPr="00A95126">
        <w:rPr>
          <w:sz w:val="24"/>
          <w:szCs w:val="24"/>
        </w:rPr>
        <w:t>-doser (3.000</w:t>
      </w:r>
      <w:r w:rsidRPr="00A95126">
        <w:rPr>
          <w:sz w:val="24"/>
          <w:szCs w:val="24"/>
        </w:rPr>
        <w:noBreakHyphen/>
        <w:t>6.600 mg) i flere uger.</w:t>
      </w:r>
    </w:p>
    <w:p w14:paraId="5C072968" w14:textId="77777777" w:rsidR="00B84B9F" w:rsidRPr="00A95126" w:rsidRDefault="00B84B9F" w:rsidP="003873CF">
      <w:pPr>
        <w:ind w:left="851"/>
        <w:rPr>
          <w:sz w:val="24"/>
          <w:szCs w:val="24"/>
        </w:rPr>
      </w:pPr>
    </w:p>
    <w:p w14:paraId="19CC61CF" w14:textId="77777777" w:rsidR="00B84B9F" w:rsidRPr="00A95126" w:rsidRDefault="00B84B9F" w:rsidP="003873CF">
      <w:pPr>
        <w:ind w:left="851"/>
        <w:rPr>
          <w:sz w:val="24"/>
          <w:szCs w:val="24"/>
        </w:rPr>
      </w:pPr>
      <w:r w:rsidRPr="00A95126">
        <w:rPr>
          <w:sz w:val="24"/>
          <w:szCs w:val="24"/>
        </w:rPr>
        <w:t xml:space="preserve">Generelle understøttende foranstaltninger bør anvendes. På grund af </w:t>
      </w:r>
      <w:proofErr w:type="spellStart"/>
      <w:r w:rsidRPr="00A95126">
        <w:rPr>
          <w:sz w:val="24"/>
          <w:szCs w:val="24"/>
        </w:rPr>
        <w:t>melatonins</w:t>
      </w:r>
      <w:proofErr w:type="spellEnd"/>
      <w:r w:rsidRPr="00A95126">
        <w:rPr>
          <w:sz w:val="24"/>
          <w:szCs w:val="24"/>
        </w:rPr>
        <w:t xml:space="preserve"> korte halveringstid forventes </w:t>
      </w:r>
      <w:proofErr w:type="spellStart"/>
      <w:r w:rsidRPr="00A95126">
        <w:rPr>
          <w:sz w:val="24"/>
          <w:szCs w:val="24"/>
        </w:rPr>
        <w:t>clearance</w:t>
      </w:r>
      <w:proofErr w:type="spellEnd"/>
      <w:r w:rsidRPr="00A95126">
        <w:rPr>
          <w:sz w:val="24"/>
          <w:szCs w:val="24"/>
        </w:rPr>
        <w:t xml:space="preserve"> af det aktive stof inden for 12 timer efter indtagelse.</w:t>
      </w:r>
    </w:p>
    <w:p w14:paraId="0E760085" w14:textId="77777777" w:rsidR="009260DE" w:rsidRPr="00A95126" w:rsidRDefault="009260DE" w:rsidP="009260DE">
      <w:pPr>
        <w:tabs>
          <w:tab w:val="left" w:pos="851"/>
        </w:tabs>
        <w:ind w:left="851"/>
        <w:rPr>
          <w:sz w:val="24"/>
          <w:szCs w:val="24"/>
        </w:rPr>
      </w:pPr>
    </w:p>
    <w:p w14:paraId="5FFEAD41" w14:textId="77777777" w:rsidR="009260DE" w:rsidRPr="00A95126" w:rsidRDefault="009260DE" w:rsidP="009260DE">
      <w:pPr>
        <w:tabs>
          <w:tab w:val="left" w:pos="851"/>
        </w:tabs>
        <w:ind w:left="851" w:hanging="851"/>
        <w:rPr>
          <w:b/>
          <w:sz w:val="24"/>
          <w:szCs w:val="24"/>
        </w:rPr>
      </w:pPr>
      <w:r w:rsidRPr="00A95126">
        <w:rPr>
          <w:b/>
          <w:sz w:val="24"/>
          <w:szCs w:val="24"/>
        </w:rPr>
        <w:t>4.10</w:t>
      </w:r>
      <w:r w:rsidRPr="00A95126">
        <w:rPr>
          <w:b/>
          <w:sz w:val="24"/>
          <w:szCs w:val="24"/>
        </w:rPr>
        <w:tab/>
        <w:t>Udlevering</w:t>
      </w:r>
    </w:p>
    <w:p w14:paraId="484986A2" w14:textId="0B9C2970" w:rsidR="009260DE" w:rsidRPr="00A95126" w:rsidRDefault="003873CF" w:rsidP="009260DE">
      <w:pPr>
        <w:tabs>
          <w:tab w:val="left" w:pos="851"/>
        </w:tabs>
        <w:ind w:left="851"/>
        <w:rPr>
          <w:sz w:val="24"/>
          <w:szCs w:val="24"/>
        </w:rPr>
      </w:pPr>
      <w:r w:rsidRPr="00A95126">
        <w:rPr>
          <w:sz w:val="24"/>
          <w:szCs w:val="24"/>
        </w:rPr>
        <w:t>A</w:t>
      </w:r>
    </w:p>
    <w:p w14:paraId="47BEBD88" w14:textId="77777777" w:rsidR="009260DE" w:rsidRPr="00A95126" w:rsidRDefault="009260DE" w:rsidP="009260DE">
      <w:pPr>
        <w:tabs>
          <w:tab w:val="left" w:pos="851"/>
        </w:tabs>
        <w:ind w:left="851"/>
        <w:rPr>
          <w:sz w:val="24"/>
          <w:szCs w:val="24"/>
        </w:rPr>
      </w:pPr>
    </w:p>
    <w:p w14:paraId="7B79EB96" w14:textId="77777777" w:rsidR="009260DE" w:rsidRPr="00A95126" w:rsidRDefault="009260DE" w:rsidP="009260DE">
      <w:pPr>
        <w:tabs>
          <w:tab w:val="left" w:pos="851"/>
        </w:tabs>
        <w:ind w:left="851"/>
        <w:rPr>
          <w:sz w:val="24"/>
          <w:szCs w:val="24"/>
        </w:rPr>
      </w:pPr>
    </w:p>
    <w:p w14:paraId="0F4FC9E3" w14:textId="77777777" w:rsidR="009260DE" w:rsidRPr="00A95126" w:rsidRDefault="009260DE" w:rsidP="009260DE">
      <w:pPr>
        <w:tabs>
          <w:tab w:val="left" w:pos="851"/>
        </w:tabs>
        <w:ind w:left="851" w:hanging="851"/>
        <w:rPr>
          <w:b/>
          <w:sz w:val="24"/>
          <w:szCs w:val="24"/>
        </w:rPr>
      </w:pPr>
      <w:r w:rsidRPr="00A95126">
        <w:rPr>
          <w:b/>
          <w:sz w:val="24"/>
          <w:szCs w:val="24"/>
        </w:rPr>
        <w:t>5.</w:t>
      </w:r>
      <w:r w:rsidRPr="00A95126">
        <w:rPr>
          <w:b/>
          <w:sz w:val="24"/>
          <w:szCs w:val="24"/>
        </w:rPr>
        <w:tab/>
        <w:t>FARMAKOLOGISKE EGENSKABER</w:t>
      </w:r>
    </w:p>
    <w:p w14:paraId="0300CEA1" w14:textId="77777777" w:rsidR="009260DE" w:rsidRPr="00A95126" w:rsidRDefault="009260DE" w:rsidP="009260DE">
      <w:pPr>
        <w:tabs>
          <w:tab w:val="left" w:pos="851"/>
        </w:tabs>
        <w:ind w:left="851"/>
        <w:rPr>
          <w:sz w:val="24"/>
          <w:szCs w:val="24"/>
        </w:rPr>
      </w:pPr>
    </w:p>
    <w:p w14:paraId="51039CB3" w14:textId="77777777" w:rsidR="009260DE" w:rsidRPr="00A95126" w:rsidRDefault="009260DE" w:rsidP="009260DE">
      <w:pPr>
        <w:tabs>
          <w:tab w:val="num" w:pos="851"/>
        </w:tabs>
        <w:ind w:left="851" w:hanging="851"/>
        <w:rPr>
          <w:b/>
          <w:sz w:val="24"/>
          <w:szCs w:val="24"/>
        </w:rPr>
      </w:pPr>
      <w:r w:rsidRPr="00A95126">
        <w:rPr>
          <w:b/>
          <w:sz w:val="24"/>
          <w:szCs w:val="24"/>
        </w:rPr>
        <w:t>5.1</w:t>
      </w:r>
      <w:r w:rsidRPr="00A95126">
        <w:rPr>
          <w:b/>
          <w:sz w:val="24"/>
          <w:szCs w:val="24"/>
        </w:rPr>
        <w:tab/>
      </w:r>
      <w:proofErr w:type="spellStart"/>
      <w:r w:rsidRPr="00A95126">
        <w:rPr>
          <w:b/>
          <w:sz w:val="24"/>
          <w:szCs w:val="24"/>
        </w:rPr>
        <w:t>Farmakodynamiske</w:t>
      </w:r>
      <w:proofErr w:type="spellEnd"/>
      <w:r w:rsidRPr="00A95126">
        <w:rPr>
          <w:b/>
          <w:sz w:val="24"/>
          <w:szCs w:val="24"/>
        </w:rPr>
        <w:t xml:space="preserve"> egenskaber</w:t>
      </w:r>
    </w:p>
    <w:p w14:paraId="5F9478A1" w14:textId="77777777" w:rsidR="00B84B9F" w:rsidRPr="00A95126" w:rsidRDefault="00B84B9F" w:rsidP="003873CF">
      <w:pPr>
        <w:ind w:left="851"/>
        <w:rPr>
          <w:sz w:val="24"/>
          <w:szCs w:val="24"/>
        </w:rPr>
      </w:pPr>
      <w:proofErr w:type="spellStart"/>
      <w:r w:rsidRPr="00A95126">
        <w:rPr>
          <w:sz w:val="24"/>
          <w:szCs w:val="24"/>
        </w:rPr>
        <w:t>Farmakoterapeutisk</w:t>
      </w:r>
      <w:proofErr w:type="spellEnd"/>
      <w:r w:rsidRPr="00A95126">
        <w:rPr>
          <w:sz w:val="24"/>
          <w:szCs w:val="24"/>
        </w:rPr>
        <w:t xml:space="preserve"> klassifikation: </w:t>
      </w:r>
      <w:proofErr w:type="spellStart"/>
      <w:r w:rsidRPr="00A95126">
        <w:rPr>
          <w:sz w:val="24"/>
          <w:szCs w:val="24"/>
        </w:rPr>
        <w:t>Hypnotika</w:t>
      </w:r>
      <w:proofErr w:type="spellEnd"/>
      <w:r w:rsidRPr="00A95126">
        <w:rPr>
          <w:sz w:val="24"/>
          <w:szCs w:val="24"/>
        </w:rPr>
        <w:t xml:space="preserve"> og </w:t>
      </w:r>
      <w:proofErr w:type="spellStart"/>
      <w:r w:rsidRPr="00A95126">
        <w:rPr>
          <w:sz w:val="24"/>
          <w:szCs w:val="24"/>
        </w:rPr>
        <w:t>sedativa</w:t>
      </w:r>
      <w:proofErr w:type="spellEnd"/>
      <w:r w:rsidRPr="00A95126">
        <w:rPr>
          <w:sz w:val="24"/>
          <w:szCs w:val="24"/>
        </w:rPr>
        <w:t xml:space="preserve">, </w:t>
      </w:r>
      <w:proofErr w:type="spellStart"/>
      <w:r w:rsidRPr="00A95126">
        <w:rPr>
          <w:sz w:val="24"/>
          <w:szCs w:val="24"/>
        </w:rPr>
        <w:t>melatoninreceptor</w:t>
      </w:r>
      <w:proofErr w:type="spellEnd"/>
      <w:r w:rsidRPr="00A95126">
        <w:rPr>
          <w:sz w:val="24"/>
          <w:szCs w:val="24"/>
        </w:rPr>
        <w:t>-agonister, ATC-kode: N05CH01.</w:t>
      </w:r>
    </w:p>
    <w:p w14:paraId="5DE49373" w14:textId="77777777" w:rsidR="00B84B9F" w:rsidRPr="00A95126" w:rsidRDefault="00B84B9F" w:rsidP="003873CF">
      <w:pPr>
        <w:ind w:left="851"/>
        <w:rPr>
          <w:sz w:val="24"/>
          <w:szCs w:val="24"/>
        </w:rPr>
      </w:pPr>
    </w:p>
    <w:p w14:paraId="24F99040" w14:textId="77777777" w:rsidR="00B84B9F" w:rsidRPr="00A95126" w:rsidRDefault="00B84B9F" w:rsidP="003873CF">
      <w:pPr>
        <w:ind w:left="851"/>
        <w:rPr>
          <w:sz w:val="24"/>
          <w:szCs w:val="24"/>
        </w:rPr>
      </w:pPr>
      <w:r w:rsidRPr="00A95126">
        <w:rPr>
          <w:sz w:val="24"/>
          <w:szCs w:val="24"/>
        </w:rPr>
        <w:t xml:space="preserve">Melatonin er et hormon og en antioxidant. Melatonin, der udskilles af </w:t>
      </w:r>
      <w:proofErr w:type="spellStart"/>
      <w:r w:rsidRPr="00A95126">
        <w:rPr>
          <w:sz w:val="24"/>
          <w:szCs w:val="24"/>
        </w:rPr>
        <w:t>pinealkirtlen</w:t>
      </w:r>
      <w:proofErr w:type="spellEnd"/>
      <w:r w:rsidRPr="00A95126">
        <w:rPr>
          <w:sz w:val="24"/>
          <w:szCs w:val="24"/>
        </w:rPr>
        <w:t xml:space="preserve">, er involveret i synkroniseringen af døgnrytmen og tilvænning til lys-/mørkecyklussen. Melatonin-udskillelsen/plasmaniveauet af </w:t>
      </w:r>
      <w:proofErr w:type="spellStart"/>
      <w:r w:rsidRPr="00A95126">
        <w:rPr>
          <w:sz w:val="24"/>
          <w:szCs w:val="24"/>
        </w:rPr>
        <w:t>melatonin</w:t>
      </w:r>
      <w:proofErr w:type="spellEnd"/>
      <w:r w:rsidRPr="00A95126">
        <w:rPr>
          <w:sz w:val="24"/>
          <w:szCs w:val="24"/>
        </w:rPr>
        <w:t xml:space="preserve"> stiger kort efter mørkets frembrud, </w:t>
      </w:r>
      <w:r w:rsidRPr="00A95126">
        <w:rPr>
          <w:sz w:val="24"/>
          <w:szCs w:val="24"/>
        </w:rPr>
        <w:lastRenderedPageBreak/>
        <w:t xml:space="preserve">når sit maksimum omkring kl. 02:00-04:00 om natten og aftager omkring daggry til dagtimernes niveau. Den højeste udskillelse af </w:t>
      </w:r>
      <w:proofErr w:type="spellStart"/>
      <w:r w:rsidRPr="00A95126">
        <w:rPr>
          <w:sz w:val="24"/>
          <w:szCs w:val="24"/>
        </w:rPr>
        <w:t>melatonin</w:t>
      </w:r>
      <w:proofErr w:type="spellEnd"/>
      <w:r w:rsidRPr="00A95126">
        <w:rPr>
          <w:sz w:val="24"/>
          <w:szCs w:val="24"/>
        </w:rPr>
        <w:t xml:space="preserve"> er næsten diametralt modsat dagslysets højeste intensitet, da dagslyset er den primære stimulus for opretholdelse af døgnrytmen for </w:t>
      </w:r>
      <w:proofErr w:type="spellStart"/>
      <w:r w:rsidRPr="00A95126">
        <w:rPr>
          <w:sz w:val="24"/>
          <w:szCs w:val="24"/>
        </w:rPr>
        <w:t>melatonin</w:t>
      </w:r>
      <w:proofErr w:type="spellEnd"/>
      <w:r w:rsidRPr="00A95126">
        <w:rPr>
          <w:sz w:val="24"/>
          <w:szCs w:val="24"/>
        </w:rPr>
        <w:t>-udskillelse.</w:t>
      </w:r>
    </w:p>
    <w:p w14:paraId="151FA931" w14:textId="77777777" w:rsidR="00B84B9F" w:rsidRPr="00A95126" w:rsidRDefault="00B84B9F" w:rsidP="003873CF">
      <w:pPr>
        <w:ind w:left="851"/>
        <w:rPr>
          <w:sz w:val="24"/>
          <w:szCs w:val="24"/>
        </w:rPr>
      </w:pPr>
    </w:p>
    <w:p w14:paraId="7AAA6A47" w14:textId="77777777" w:rsidR="00B84B9F" w:rsidRPr="00A95126" w:rsidRDefault="00B84B9F" w:rsidP="003873CF">
      <w:pPr>
        <w:ind w:left="851"/>
        <w:rPr>
          <w:sz w:val="24"/>
          <w:szCs w:val="24"/>
          <w:u w:val="single"/>
        </w:rPr>
      </w:pPr>
      <w:r w:rsidRPr="00A95126">
        <w:rPr>
          <w:sz w:val="24"/>
          <w:szCs w:val="24"/>
          <w:u w:val="single"/>
        </w:rPr>
        <w:t>Virkningsmekanisme</w:t>
      </w:r>
    </w:p>
    <w:p w14:paraId="76BC2FCF" w14:textId="77777777" w:rsidR="00B84B9F" w:rsidRPr="00A95126" w:rsidRDefault="00B84B9F" w:rsidP="003873CF">
      <w:pPr>
        <w:ind w:left="851"/>
        <w:rPr>
          <w:sz w:val="24"/>
          <w:szCs w:val="24"/>
        </w:rPr>
      </w:pPr>
      <w:r w:rsidRPr="00A95126">
        <w:rPr>
          <w:sz w:val="24"/>
          <w:szCs w:val="24"/>
        </w:rPr>
        <w:t xml:space="preserve">Den farmakologiske virkningsmekanisme for </w:t>
      </w:r>
      <w:proofErr w:type="spellStart"/>
      <w:r w:rsidRPr="00A95126">
        <w:rPr>
          <w:sz w:val="24"/>
          <w:szCs w:val="24"/>
        </w:rPr>
        <w:t>melatonin</w:t>
      </w:r>
      <w:proofErr w:type="spellEnd"/>
      <w:r w:rsidRPr="00A95126">
        <w:rPr>
          <w:sz w:val="24"/>
          <w:szCs w:val="24"/>
        </w:rPr>
        <w:t xml:space="preserve"> menes at være baseret på </w:t>
      </w:r>
      <w:proofErr w:type="spellStart"/>
      <w:r w:rsidRPr="00A95126">
        <w:rPr>
          <w:sz w:val="24"/>
          <w:szCs w:val="24"/>
        </w:rPr>
        <w:t>melatonins</w:t>
      </w:r>
      <w:proofErr w:type="spellEnd"/>
      <w:r w:rsidRPr="00A95126">
        <w:rPr>
          <w:sz w:val="24"/>
          <w:szCs w:val="24"/>
        </w:rPr>
        <w:t xml:space="preserve"> interaktion med MT1</w:t>
      </w:r>
      <w:r w:rsidRPr="00A95126">
        <w:rPr>
          <w:sz w:val="24"/>
          <w:szCs w:val="24"/>
        </w:rPr>
        <w:noBreakHyphen/>
        <w:t>, MT2</w:t>
      </w:r>
      <w:r w:rsidRPr="00A95126">
        <w:rPr>
          <w:sz w:val="24"/>
          <w:szCs w:val="24"/>
        </w:rPr>
        <w:noBreakHyphen/>
        <w:t xml:space="preserve"> og MT3</w:t>
      </w:r>
      <w:r w:rsidRPr="00A95126">
        <w:rPr>
          <w:sz w:val="24"/>
          <w:szCs w:val="24"/>
        </w:rPr>
        <w:noBreakHyphen/>
        <w:t>receptorer, da disse receptorer (særligt MT1 og MT2) er involveret i regulering af søvn og døgnrytmen generelt.</w:t>
      </w:r>
    </w:p>
    <w:p w14:paraId="2C830885" w14:textId="77777777" w:rsidR="00B84B9F" w:rsidRPr="00A95126" w:rsidRDefault="00B84B9F" w:rsidP="003873CF">
      <w:pPr>
        <w:ind w:left="851"/>
        <w:rPr>
          <w:sz w:val="24"/>
          <w:szCs w:val="24"/>
        </w:rPr>
      </w:pPr>
    </w:p>
    <w:p w14:paraId="39EA9495" w14:textId="77777777" w:rsidR="00B84B9F" w:rsidRPr="00A95126" w:rsidRDefault="00B84B9F" w:rsidP="003873CF">
      <w:pPr>
        <w:ind w:left="851"/>
        <w:rPr>
          <w:sz w:val="24"/>
          <w:szCs w:val="24"/>
          <w:u w:val="single"/>
        </w:rPr>
      </w:pPr>
      <w:proofErr w:type="spellStart"/>
      <w:r w:rsidRPr="00A95126">
        <w:rPr>
          <w:sz w:val="24"/>
          <w:szCs w:val="24"/>
          <w:u w:val="single"/>
        </w:rPr>
        <w:t>Farmakodynamisk</w:t>
      </w:r>
      <w:proofErr w:type="spellEnd"/>
      <w:r w:rsidRPr="00A95126">
        <w:rPr>
          <w:sz w:val="24"/>
          <w:szCs w:val="24"/>
          <w:u w:val="single"/>
        </w:rPr>
        <w:t xml:space="preserve"> virkning</w:t>
      </w:r>
    </w:p>
    <w:p w14:paraId="7752EFCB" w14:textId="40105449" w:rsidR="00B84B9F" w:rsidRPr="00A95126" w:rsidRDefault="00B84B9F" w:rsidP="003873CF">
      <w:pPr>
        <w:ind w:left="851"/>
        <w:rPr>
          <w:sz w:val="24"/>
          <w:szCs w:val="24"/>
        </w:rPr>
      </w:pPr>
      <w:r w:rsidRPr="00A95126">
        <w:rPr>
          <w:sz w:val="24"/>
          <w:szCs w:val="24"/>
        </w:rPr>
        <w:t xml:space="preserve">Melatonin har en hypnotisk/sedativ virkning og øger tilbøjeligheden til søvn. Melatonin kan, hvis det administreres tidligere eller senere end det natlige højdepunkt i </w:t>
      </w:r>
      <w:proofErr w:type="spellStart"/>
      <w:r w:rsidRPr="00A95126">
        <w:rPr>
          <w:sz w:val="24"/>
          <w:szCs w:val="24"/>
        </w:rPr>
        <w:t>melatonin</w:t>
      </w:r>
      <w:proofErr w:type="spellEnd"/>
      <w:r w:rsidRPr="00A95126">
        <w:rPr>
          <w:sz w:val="24"/>
          <w:szCs w:val="24"/>
        </w:rPr>
        <w:t xml:space="preserve">-udskillelsen, henholdsvis fremme eller forsinke døgnrytmen for </w:t>
      </w:r>
      <w:proofErr w:type="spellStart"/>
      <w:r w:rsidRPr="00A95126">
        <w:rPr>
          <w:sz w:val="24"/>
          <w:szCs w:val="24"/>
        </w:rPr>
        <w:t>melatonin</w:t>
      </w:r>
      <w:proofErr w:type="spellEnd"/>
      <w:r w:rsidRPr="00A95126">
        <w:rPr>
          <w:sz w:val="24"/>
          <w:szCs w:val="24"/>
        </w:rPr>
        <w:t xml:space="preserve">-udskillelsen. Administration af </w:t>
      </w:r>
      <w:proofErr w:type="spellStart"/>
      <w:r w:rsidRPr="00A95126">
        <w:rPr>
          <w:sz w:val="24"/>
          <w:szCs w:val="24"/>
        </w:rPr>
        <w:t>melatonin</w:t>
      </w:r>
      <w:proofErr w:type="spellEnd"/>
      <w:r w:rsidRPr="00A95126">
        <w:rPr>
          <w:sz w:val="24"/>
          <w:szCs w:val="24"/>
        </w:rPr>
        <w:t xml:space="preserve"> ved sengetid (mellem kl. 22.00 og 24.00) ved destinationen efter hurtig </w:t>
      </w:r>
      <w:proofErr w:type="spellStart"/>
      <w:r w:rsidRPr="00A95126">
        <w:rPr>
          <w:sz w:val="24"/>
          <w:szCs w:val="24"/>
        </w:rPr>
        <w:t>transmeridian</w:t>
      </w:r>
      <w:proofErr w:type="spellEnd"/>
      <w:r w:rsidRPr="00A95126">
        <w:rPr>
          <w:sz w:val="24"/>
          <w:szCs w:val="24"/>
        </w:rPr>
        <w:t xml:space="preserve"> rejse (flyrejser) fremskynder </w:t>
      </w:r>
      <w:proofErr w:type="spellStart"/>
      <w:r w:rsidRPr="00A95126">
        <w:rPr>
          <w:sz w:val="24"/>
          <w:szCs w:val="24"/>
        </w:rPr>
        <w:t>resynkroniseringen</w:t>
      </w:r>
      <w:proofErr w:type="spellEnd"/>
      <w:r w:rsidRPr="00A95126">
        <w:rPr>
          <w:sz w:val="24"/>
          <w:szCs w:val="24"/>
        </w:rPr>
        <w:t xml:space="preserve"> af døgnrytmen fra </w:t>
      </w:r>
      <w:r w:rsidR="006A7787">
        <w:rPr>
          <w:sz w:val="24"/>
          <w:szCs w:val="24"/>
        </w:rPr>
        <w:t>'</w:t>
      </w:r>
      <w:r w:rsidRPr="00A95126">
        <w:rPr>
          <w:sz w:val="24"/>
          <w:szCs w:val="24"/>
        </w:rPr>
        <w:t>afgangstid</w:t>
      </w:r>
      <w:r w:rsidR="006A7787">
        <w:rPr>
          <w:sz w:val="24"/>
          <w:szCs w:val="24"/>
        </w:rPr>
        <w:t>'</w:t>
      </w:r>
      <w:r w:rsidRPr="00A95126">
        <w:rPr>
          <w:sz w:val="24"/>
          <w:szCs w:val="24"/>
        </w:rPr>
        <w:t xml:space="preserve"> til </w:t>
      </w:r>
      <w:r w:rsidR="006A7787">
        <w:rPr>
          <w:sz w:val="24"/>
          <w:szCs w:val="24"/>
        </w:rPr>
        <w:t>'</w:t>
      </w:r>
      <w:r w:rsidRPr="00A95126">
        <w:rPr>
          <w:sz w:val="24"/>
          <w:szCs w:val="24"/>
        </w:rPr>
        <w:t>destinationstid</w:t>
      </w:r>
      <w:r w:rsidR="006A7787">
        <w:rPr>
          <w:sz w:val="24"/>
          <w:szCs w:val="24"/>
        </w:rPr>
        <w:t>'</w:t>
      </w:r>
      <w:r w:rsidRPr="00A95126">
        <w:rPr>
          <w:sz w:val="24"/>
          <w:szCs w:val="24"/>
        </w:rPr>
        <w:t xml:space="preserve">, og forbedrer de samlede symptomer, der kendes som jetlag, som er en konsekvens ved denne </w:t>
      </w:r>
      <w:proofErr w:type="spellStart"/>
      <w:r w:rsidRPr="00A95126">
        <w:rPr>
          <w:sz w:val="24"/>
          <w:szCs w:val="24"/>
        </w:rPr>
        <w:t>desynkronisering</w:t>
      </w:r>
      <w:proofErr w:type="spellEnd"/>
      <w:r w:rsidRPr="00A95126">
        <w:rPr>
          <w:sz w:val="24"/>
          <w:szCs w:val="24"/>
        </w:rPr>
        <w:t>.</w:t>
      </w:r>
    </w:p>
    <w:p w14:paraId="43C62C84" w14:textId="77777777" w:rsidR="00B84B9F" w:rsidRPr="00A95126" w:rsidRDefault="00B84B9F" w:rsidP="003873CF">
      <w:pPr>
        <w:ind w:left="851"/>
        <w:rPr>
          <w:sz w:val="24"/>
          <w:szCs w:val="24"/>
        </w:rPr>
      </w:pPr>
    </w:p>
    <w:p w14:paraId="24A6A1D7" w14:textId="77777777" w:rsidR="00B84B9F" w:rsidRPr="00A95126" w:rsidRDefault="00B84B9F" w:rsidP="003873CF">
      <w:pPr>
        <w:ind w:left="851"/>
        <w:rPr>
          <w:sz w:val="24"/>
          <w:szCs w:val="24"/>
          <w:u w:val="single"/>
        </w:rPr>
      </w:pPr>
      <w:r w:rsidRPr="00A95126">
        <w:rPr>
          <w:sz w:val="24"/>
          <w:szCs w:val="24"/>
          <w:u w:val="single"/>
        </w:rPr>
        <w:t>Klinisk virkning og sikkerhed</w:t>
      </w:r>
    </w:p>
    <w:p w14:paraId="279B7F70" w14:textId="77777777" w:rsidR="00B84B9F" w:rsidRPr="00A95126" w:rsidRDefault="00B84B9F" w:rsidP="003873CF">
      <w:pPr>
        <w:ind w:left="851"/>
        <w:rPr>
          <w:sz w:val="24"/>
          <w:szCs w:val="24"/>
        </w:rPr>
      </w:pPr>
    </w:p>
    <w:p w14:paraId="1374A65C" w14:textId="77777777" w:rsidR="00B84B9F" w:rsidRPr="00A95126" w:rsidRDefault="00B84B9F" w:rsidP="003873CF">
      <w:pPr>
        <w:ind w:left="851"/>
        <w:rPr>
          <w:i/>
          <w:iCs/>
          <w:sz w:val="24"/>
          <w:szCs w:val="24"/>
        </w:rPr>
      </w:pPr>
      <w:r w:rsidRPr="00A95126">
        <w:rPr>
          <w:i/>
          <w:iCs/>
          <w:sz w:val="24"/>
          <w:szCs w:val="24"/>
        </w:rPr>
        <w:t>Jetlag hos voksne</w:t>
      </w:r>
    </w:p>
    <w:p w14:paraId="7D1ED383" w14:textId="77777777" w:rsidR="00B84B9F" w:rsidRPr="00A95126" w:rsidRDefault="00B84B9F" w:rsidP="003873CF">
      <w:pPr>
        <w:ind w:left="851"/>
        <w:rPr>
          <w:sz w:val="24"/>
          <w:szCs w:val="24"/>
        </w:rPr>
      </w:pPr>
      <w:r w:rsidRPr="00A95126">
        <w:rPr>
          <w:sz w:val="24"/>
          <w:szCs w:val="24"/>
        </w:rPr>
        <w:t xml:space="preserve">Typiske symptomer ved jetlag er søvnforstyrrelser og træthed og </w:t>
      </w:r>
      <w:proofErr w:type="spellStart"/>
      <w:r w:rsidRPr="00A95126">
        <w:rPr>
          <w:sz w:val="24"/>
          <w:szCs w:val="24"/>
        </w:rPr>
        <w:t>udmattethed</w:t>
      </w:r>
      <w:proofErr w:type="spellEnd"/>
      <w:r w:rsidRPr="00A95126">
        <w:rPr>
          <w:sz w:val="24"/>
          <w:szCs w:val="24"/>
        </w:rPr>
        <w:t xml:space="preserve"> i dagtimerne, men let nedsatte kognitive funktioner, irritabilitet og forstyrrelser i mave-tarm-kanalen kan også forekomme. Jetlag er værre jo flere tidszoner, man har krydset, og det er typisk værre, når man rejser mod øst, da folk generelt oplever, at det er sværere at fremskynde deres døgnrytme (det biologiske ur) end det er at forsinke den, som er tilfældet, når man rejser mod vest.</w:t>
      </w:r>
    </w:p>
    <w:p w14:paraId="22A53C5B" w14:textId="77777777" w:rsidR="00B84B9F" w:rsidRPr="00A95126" w:rsidRDefault="00B84B9F" w:rsidP="003873CF">
      <w:pPr>
        <w:ind w:left="851"/>
        <w:rPr>
          <w:sz w:val="24"/>
          <w:szCs w:val="24"/>
        </w:rPr>
      </w:pPr>
    </w:p>
    <w:p w14:paraId="38093AF6" w14:textId="77777777" w:rsidR="00B84B9F" w:rsidRPr="00A95126" w:rsidRDefault="00B84B9F" w:rsidP="003873CF">
      <w:pPr>
        <w:ind w:left="851"/>
        <w:rPr>
          <w:sz w:val="24"/>
          <w:szCs w:val="24"/>
        </w:rPr>
      </w:pPr>
      <w:r w:rsidRPr="00A95126">
        <w:rPr>
          <w:sz w:val="24"/>
          <w:szCs w:val="24"/>
        </w:rPr>
        <w:t xml:space="preserve">Kliniske studier viste, at </w:t>
      </w:r>
      <w:proofErr w:type="spellStart"/>
      <w:r w:rsidRPr="00A95126">
        <w:rPr>
          <w:sz w:val="24"/>
          <w:szCs w:val="24"/>
        </w:rPr>
        <w:t>melatonin</w:t>
      </w:r>
      <w:proofErr w:type="spellEnd"/>
      <w:r w:rsidRPr="00A95126">
        <w:rPr>
          <w:sz w:val="24"/>
          <w:szCs w:val="24"/>
        </w:rPr>
        <w:t xml:space="preserve"> reducerer patientopfattelsen af samlede symptomer på jetlag med ca. 44 %, og at det forkorter varigheden af jetlag. I 2 studier af flyrejser over 12 tidszoner reducerede </w:t>
      </w:r>
      <w:proofErr w:type="spellStart"/>
      <w:r w:rsidRPr="00A95126">
        <w:rPr>
          <w:sz w:val="24"/>
          <w:szCs w:val="24"/>
        </w:rPr>
        <w:t>melatonin</w:t>
      </w:r>
      <w:proofErr w:type="spellEnd"/>
      <w:r w:rsidRPr="00A95126">
        <w:rPr>
          <w:sz w:val="24"/>
          <w:szCs w:val="24"/>
        </w:rPr>
        <w:t xml:space="preserve"> effektivt varigheden af jetlag med ca. 33 %. På grund af potentialet for forkert timet indtagelse af </w:t>
      </w:r>
      <w:proofErr w:type="spellStart"/>
      <w:r w:rsidRPr="00A95126">
        <w:rPr>
          <w:sz w:val="24"/>
          <w:szCs w:val="24"/>
        </w:rPr>
        <w:t>melatonin</w:t>
      </w:r>
      <w:proofErr w:type="spellEnd"/>
      <w:r w:rsidRPr="00A95126">
        <w:rPr>
          <w:sz w:val="24"/>
          <w:szCs w:val="24"/>
        </w:rPr>
        <w:t xml:space="preserve">, således at det ikke har nogen effekt, eller så det giver en bivirkning ved </w:t>
      </w:r>
      <w:proofErr w:type="spellStart"/>
      <w:r w:rsidRPr="00A95126">
        <w:rPr>
          <w:sz w:val="24"/>
          <w:szCs w:val="24"/>
        </w:rPr>
        <w:t>resynkronisering</w:t>
      </w:r>
      <w:proofErr w:type="spellEnd"/>
      <w:r w:rsidRPr="00A95126">
        <w:rPr>
          <w:sz w:val="24"/>
          <w:szCs w:val="24"/>
        </w:rPr>
        <w:t xml:space="preserve"> af døgnrytmen/jetlag, bør </w:t>
      </w:r>
      <w:proofErr w:type="spellStart"/>
      <w:r w:rsidRPr="00A95126">
        <w:rPr>
          <w:sz w:val="24"/>
          <w:szCs w:val="24"/>
        </w:rPr>
        <w:t>melatonin</w:t>
      </w:r>
      <w:proofErr w:type="spellEnd"/>
      <w:r w:rsidRPr="00A95126">
        <w:rPr>
          <w:sz w:val="24"/>
          <w:szCs w:val="24"/>
        </w:rPr>
        <w:t xml:space="preserve"> ikke tages før kl. 20.00 eller efter kl. 04.00 på destinationen.</w:t>
      </w:r>
    </w:p>
    <w:p w14:paraId="5527C948" w14:textId="77777777" w:rsidR="00B84B9F" w:rsidRPr="00A95126" w:rsidRDefault="00B84B9F" w:rsidP="003873CF">
      <w:pPr>
        <w:ind w:left="851"/>
        <w:rPr>
          <w:sz w:val="24"/>
          <w:szCs w:val="24"/>
        </w:rPr>
      </w:pPr>
    </w:p>
    <w:p w14:paraId="7261A7CB" w14:textId="77777777" w:rsidR="00B84B9F" w:rsidRPr="00A95126" w:rsidRDefault="00B84B9F" w:rsidP="003873CF">
      <w:pPr>
        <w:ind w:left="851"/>
        <w:rPr>
          <w:sz w:val="24"/>
          <w:szCs w:val="24"/>
        </w:rPr>
      </w:pPr>
      <w:r w:rsidRPr="00A95126">
        <w:rPr>
          <w:sz w:val="24"/>
          <w:szCs w:val="24"/>
        </w:rPr>
        <w:t xml:space="preserve">De bivirkninger, der blev rapporteret i jetlagstudier, der involverede </w:t>
      </w:r>
      <w:proofErr w:type="spellStart"/>
      <w:r w:rsidRPr="00A95126">
        <w:rPr>
          <w:sz w:val="24"/>
          <w:szCs w:val="24"/>
        </w:rPr>
        <w:t>melatonin</w:t>
      </w:r>
      <w:proofErr w:type="spellEnd"/>
      <w:r w:rsidRPr="00A95126">
        <w:rPr>
          <w:sz w:val="24"/>
          <w:szCs w:val="24"/>
        </w:rPr>
        <w:t>-doser på 0,5 til 8 mg, var typisk lette og ofte svære at skelne fra symptomer på jetlag.</w:t>
      </w:r>
    </w:p>
    <w:p w14:paraId="276F1261" w14:textId="77777777" w:rsidR="00B84B9F" w:rsidRPr="00A95126" w:rsidRDefault="00B84B9F" w:rsidP="003873CF">
      <w:pPr>
        <w:ind w:left="851"/>
        <w:rPr>
          <w:sz w:val="24"/>
          <w:szCs w:val="24"/>
        </w:rPr>
      </w:pPr>
    </w:p>
    <w:p w14:paraId="6B20E1FC" w14:textId="77777777" w:rsidR="00B84B9F" w:rsidRPr="00A95126" w:rsidRDefault="00B84B9F" w:rsidP="003873CF">
      <w:pPr>
        <w:ind w:left="851"/>
        <w:rPr>
          <w:sz w:val="24"/>
          <w:szCs w:val="24"/>
        </w:rPr>
      </w:pPr>
      <w:r w:rsidRPr="00A95126">
        <w:rPr>
          <w:sz w:val="24"/>
          <w:szCs w:val="24"/>
        </w:rPr>
        <w:t xml:space="preserve">Forbigående døsighed/sedation, hovedpine og svimmelhed/desorientering blev rapporteret; de samme bivirkninger, plus kvalme, er dem, som typisk associeres med kortvarig brug af </w:t>
      </w:r>
      <w:proofErr w:type="spellStart"/>
      <w:r w:rsidRPr="00A95126">
        <w:rPr>
          <w:sz w:val="24"/>
          <w:szCs w:val="24"/>
        </w:rPr>
        <w:t>melatonin</w:t>
      </w:r>
      <w:proofErr w:type="spellEnd"/>
      <w:r w:rsidRPr="00A95126">
        <w:rPr>
          <w:sz w:val="24"/>
          <w:szCs w:val="24"/>
        </w:rPr>
        <w:t xml:space="preserve"> ved gennemgang af sikkerheden af </w:t>
      </w:r>
      <w:proofErr w:type="spellStart"/>
      <w:r w:rsidRPr="00A95126">
        <w:rPr>
          <w:sz w:val="24"/>
          <w:szCs w:val="24"/>
        </w:rPr>
        <w:t>melatonin</w:t>
      </w:r>
      <w:proofErr w:type="spellEnd"/>
      <w:r w:rsidRPr="00A95126">
        <w:rPr>
          <w:sz w:val="24"/>
          <w:szCs w:val="24"/>
        </w:rPr>
        <w:t xml:space="preserve"> hos mennesker.</w:t>
      </w:r>
    </w:p>
    <w:p w14:paraId="678A7D13" w14:textId="77777777" w:rsidR="00B84B9F" w:rsidRPr="00A95126" w:rsidRDefault="00B84B9F" w:rsidP="003873CF">
      <w:pPr>
        <w:ind w:left="851"/>
        <w:rPr>
          <w:sz w:val="24"/>
          <w:szCs w:val="24"/>
        </w:rPr>
      </w:pPr>
    </w:p>
    <w:p w14:paraId="46ED3DE9" w14:textId="77777777" w:rsidR="00B84B9F" w:rsidRPr="00A95126" w:rsidRDefault="00B84B9F" w:rsidP="003873CF">
      <w:pPr>
        <w:ind w:left="851"/>
        <w:rPr>
          <w:sz w:val="24"/>
          <w:szCs w:val="24"/>
          <w:u w:val="single"/>
        </w:rPr>
      </w:pPr>
      <w:r w:rsidRPr="00A95126">
        <w:rPr>
          <w:sz w:val="24"/>
          <w:szCs w:val="24"/>
          <w:u w:val="single"/>
        </w:rPr>
        <w:t>Pædiatrisk population</w:t>
      </w:r>
    </w:p>
    <w:p w14:paraId="166CDEBA" w14:textId="77777777" w:rsidR="00B84B9F" w:rsidRPr="00A95126" w:rsidRDefault="00B84B9F" w:rsidP="003873CF">
      <w:pPr>
        <w:ind w:left="851"/>
        <w:rPr>
          <w:sz w:val="24"/>
          <w:szCs w:val="24"/>
        </w:rPr>
      </w:pPr>
      <w:r w:rsidRPr="00A95126">
        <w:rPr>
          <w:sz w:val="24"/>
          <w:szCs w:val="24"/>
        </w:rPr>
        <w:t>Melatonin-behandling er blevet undersøgt i et 4</w:t>
      </w:r>
      <w:r w:rsidRPr="00A95126">
        <w:rPr>
          <w:sz w:val="24"/>
          <w:szCs w:val="24"/>
        </w:rPr>
        <w:noBreakHyphen/>
        <w:t>ugers randomiseret dobbeltblindet, placebokontrolleret studie med 105 børn i alderen 6</w:t>
      </w:r>
      <w:r w:rsidRPr="00A95126">
        <w:rPr>
          <w:sz w:val="24"/>
          <w:szCs w:val="24"/>
        </w:rPr>
        <w:noBreakHyphen/>
        <w:t xml:space="preserve">12 år med ADHD og kronisk søvnløshed, når de lagde sig til at sove (van der </w:t>
      </w:r>
      <w:proofErr w:type="spellStart"/>
      <w:r w:rsidRPr="00A95126">
        <w:rPr>
          <w:sz w:val="24"/>
          <w:szCs w:val="24"/>
        </w:rPr>
        <w:t>Heijden</w:t>
      </w:r>
      <w:proofErr w:type="spellEnd"/>
      <w:r w:rsidRPr="00A95126">
        <w:rPr>
          <w:sz w:val="24"/>
          <w:szCs w:val="24"/>
        </w:rPr>
        <w:t xml:space="preserve"> KB et al. 2007). Deltagerne fik </w:t>
      </w:r>
      <w:proofErr w:type="spellStart"/>
      <w:r w:rsidRPr="00A95126">
        <w:rPr>
          <w:sz w:val="24"/>
          <w:szCs w:val="24"/>
        </w:rPr>
        <w:t>melatonin</w:t>
      </w:r>
      <w:proofErr w:type="spellEnd"/>
      <w:r w:rsidRPr="00A95126">
        <w:rPr>
          <w:sz w:val="24"/>
          <w:szCs w:val="24"/>
        </w:rPr>
        <w:t xml:space="preserve"> (3 mg, når kropsvægten var &lt; 40 kg [n = 44], eller 6 mg, når kropsvægten var &gt; 40 kg [n = 9]) i tabletter med hurtig frigivelse eller placebo.</w:t>
      </w:r>
    </w:p>
    <w:p w14:paraId="69A93932" w14:textId="77777777" w:rsidR="00B84B9F" w:rsidRPr="00A95126" w:rsidRDefault="00B84B9F" w:rsidP="003873CF">
      <w:pPr>
        <w:ind w:left="851"/>
        <w:rPr>
          <w:sz w:val="24"/>
          <w:szCs w:val="24"/>
        </w:rPr>
      </w:pPr>
    </w:p>
    <w:p w14:paraId="1C0412C6" w14:textId="77777777" w:rsidR="00B84B9F" w:rsidRPr="00A95126" w:rsidRDefault="00B84B9F" w:rsidP="003873CF">
      <w:pPr>
        <w:ind w:left="851"/>
        <w:rPr>
          <w:sz w:val="24"/>
          <w:szCs w:val="24"/>
        </w:rPr>
      </w:pPr>
      <w:r w:rsidRPr="00A95126">
        <w:rPr>
          <w:sz w:val="24"/>
          <w:szCs w:val="24"/>
        </w:rPr>
        <w:lastRenderedPageBreak/>
        <w:t xml:space="preserve">Det gennemsnitlige </w:t>
      </w:r>
      <w:proofErr w:type="spellStart"/>
      <w:r w:rsidRPr="00A95126">
        <w:rPr>
          <w:sz w:val="24"/>
          <w:szCs w:val="24"/>
        </w:rPr>
        <w:t>actigrafiske</w:t>
      </w:r>
      <w:proofErr w:type="spellEnd"/>
      <w:r w:rsidRPr="00A95126">
        <w:rPr>
          <w:sz w:val="24"/>
          <w:szCs w:val="24"/>
        </w:rPr>
        <w:t xml:space="preserve"> estimat af søvnindtræden blev forbedret med 26,9 ± 47,8 minutter med </w:t>
      </w:r>
      <w:proofErr w:type="spellStart"/>
      <w:r w:rsidRPr="00A95126">
        <w:rPr>
          <w:sz w:val="24"/>
          <w:szCs w:val="24"/>
        </w:rPr>
        <w:t>melatonin</w:t>
      </w:r>
      <w:proofErr w:type="spellEnd"/>
      <w:r w:rsidRPr="00A95126">
        <w:rPr>
          <w:sz w:val="24"/>
          <w:szCs w:val="24"/>
        </w:rPr>
        <w:t xml:space="preserve">, hvorimod der var en forsinkelse på 10,5 ± 37,4 minutter med placebo (p &lt; 0,0001). 48,8 % af de børn, der fik </w:t>
      </w:r>
      <w:proofErr w:type="spellStart"/>
      <w:r w:rsidRPr="00A95126">
        <w:rPr>
          <w:sz w:val="24"/>
          <w:szCs w:val="24"/>
        </w:rPr>
        <w:t>melatonin</w:t>
      </w:r>
      <w:proofErr w:type="spellEnd"/>
      <w:r w:rsidRPr="00A95126">
        <w:rPr>
          <w:sz w:val="24"/>
          <w:szCs w:val="24"/>
        </w:rPr>
        <w:t xml:space="preserve">, viste en forbedring i søvnindtræden med &gt; 30 minutter sammenlignet med 12,8 % med placebo (p = 0,001). Der var en stigning i den gennemsnitlige samlede søvnperiode på 19,8 ± 61,9 minutter med </w:t>
      </w:r>
      <w:proofErr w:type="spellStart"/>
      <w:r w:rsidRPr="00A95126">
        <w:rPr>
          <w:sz w:val="24"/>
          <w:szCs w:val="24"/>
        </w:rPr>
        <w:t>melatonin</w:t>
      </w:r>
      <w:proofErr w:type="spellEnd"/>
      <w:r w:rsidRPr="00A95126">
        <w:rPr>
          <w:sz w:val="24"/>
          <w:szCs w:val="24"/>
        </w:rPr>
        <w:t xml:space="preserve"> og et fald på 13,6 ± 50,6 minutter med placebo (p = 0,01). Sammenlignet med placebo viste </w:t>
      </w:r>
      <w:proofErr w:type="spellStart"/>
      <w:r w:rsidRPr="00A95126">
        <w:rPr>
          <w:sz w:val="24"/>
          <w:szCs w:val="24"/>
        </w:rPr>
        <w:t>melatonin</w:t>
      </w:r>
      <w:proofErr w:type="spellEnd"/>
      <w:r w:rsidRPr="00A95126">
        <w:rPr>
          <w:sz w:val="24"/>
          <w:szCs w:val="24"/>
        </w:rPr>
        <w:t xml:space="preserve">-gruppen et fald i </w:t>
      </w:r>
      <w:proofErr w:type="spellStart"/>
      <w:r w:rsidRPr="00A95126">
        <w:rPr>
          <w:sz w:val="24"/>
          <w:szCs w:val="24"/>
        </w:rPr>
        <w:t>søvnlatens</w:t>
      </w:r>
      <w:proofErr w:type="spellEnd"/>
      <w:r w:rsidRPr="00A95126">
        <w:rPr>
          <w:sz w:val="24"/>
          <w:szCs w:val="24"/>
        </w:rPr>
        <w:t xml:space="preserve"> (p = 0,001) og en stigning i søvneffektivitet (p = 0,01). Den gennemsnitlige score for søvnloggens punkt vedrørende problemer med at falde i søvn faldt med 1,2 ± 1,3 point (35,3 % i forhold til </w:t>
      </w:r>
      <w:r w:rsidRPr="00A95126">
        <w:rPr>
          <w:i/>
          <w:iCs/>
          <w:sz w:val="24"/>
          <w:szCs w:val="24"/>
        </w:rPr>
        <w:t>baseline</w:t>
      </w:r>
      <w:r w:rsidRPr="00A95126">
        <w:rPr>
          <w:sz w:val="24"/>
          <w:szCs w:val="24"/>
        </w:rPr>
        <w:t xml:space="preserve">) med </w:t>
      </w:r>
      <w:proofErr w:type="spellStart"/>
      <w:r w:rsidRPr="00A95126">
        <w:rPr>
          <w:sz w:val="24"/>
          <w:szCs w:val="24"/>
        </w:rPr>
        <w:t>melatonin</w:t>
      </w:r>
      <w:proofErr w:type="spellEnd"/>
      <w:r w:rsidRPr="00A95126">
        <w:rPr>
          <w:sz w:val="24"/>
          <w:szCs w:val="24"/>
        </w:rPr>
        <w:t xml:space="preserve"> og med 0,1 ± 0,8 point (4,3 % i forhold til </w:t>
      </w:r>
      <w:r w:rsidRPr="00A95126">
        <w:rPr>
          <w:i/>
          <w:iCs/>
          <w:sz w:val="24"/>
          <w:szCs w:val="24"/>
        </w:rPr>
        <w:t>baseline</w:t>
      </w:r>
      <w:r w:rsidRPr="00A95126">
        <w:rPr>
          <w:sz w:val="24"/>
          <w:szCs w:val="24"/>
        </w:rPr>
        <w:t>) med placebo (p &lt; 0,0001).</w:t>
      </w:r>
    </w:p>
    <w:p w14:paraId="63510713" w14:textId="77777777" w:rsidR="00B84B9F" w:rsidRPr="00A95126" w:rsidRDefault="00B84B9F" w:rsidP="003873CF">
      <w:pPr>
        <w:ind w:left="851"/>
        <w:rPr>
          <w:sz w:val="24"/>
          <w:szCs w:val="24"/>
        </w:rPr>
      </w:pPr>
    </w:p>
    <w:p w14:paraId="3689593E" w14:textId="77777777" w:rsidR="00B84B9F" w:rsidRPr="00A95126" w:rsidRDefault="00B84B9F" w:rsidP="003873CF">
      <w:pPr>
        <w:ind w:left="851"/>
        <w:rPr>
          <w:sz w:val="24"/>
          <w:szCs w:val="24"/>
        </w:rPr>
      </w:pPr>
      <w:r w:rsidRPr="00A95126">
        <w:rPr>
          <w:sz w:val="24"/>
          <w:szCs w:val="24"/>
        </w:rPr>
        <w:t xml:space="preserve">Der var ikke nogen signifikant virkning på adfærd, kognition og livskvalitet. Der var ingen </w:t>
      </w:r>
      <w:proofErr w:type="spellStart"/>
      <w:r w:rsidRPr="00A95126">
        <w:rPr>
          <w:sz w:val="24"/>
          <w:szCs w:val="24"/>
        </w:rPr>
        <w:t>seponeringer</w:t>
      </w:r>
      <w:proofErr w:type="spellEnd"/>
      <w:r w:rsidRPr="00A95126">
        <w:rPr>
          <w:sz w:val="24"/>
          <w:szCs w:val="24"/>
        </w:rPr>
        <w:t xml:space="preserve"> eller ophør på grund af bivirkninger.</w:t>
      </w:r>
    </w:p>
    <w:p w14:paraId="09CA3B2B" w14:textId="77777777" w:rsidR="009260DE" w:rsidRPr="00A95126" w:rsidRDefault="009260DE" w:rsidP="009260DE">
      <w:pPr>
        <w:tabs>
          <w:tab w:val="left" w:pos="851"/>
        </w:tabs>
        <w:ind w:left="851"/>
        <w:rPr>
          <w:sz w:val="24"/>
          <w:szCs w:val="24"/>
        </w:rPr>
      </w:pPr>
    </w:p>
    <w:p w14:paraId="2E4C89D5" w14:textId="77777777" w:rsidR="009260DE" w:rsidRPr="00A95126" w:rsidRDefault="009260DE" w:rsidP="009260DE">
      <w:pPr>
        <w:tabs>
          <w:tab w:val="left" w:pos="851"/>
        </w:tabs>
        <w:ind w:left="851" w:hanging="851"/>
        <w:rPr>
          <w:b/>
          <w:sz w:val="24"/>
          <w:szCs w:val="24"/>
        </w:rPr>
      </w:pPr>
      <w:r w:rsidRPr="00A95126">
        <w:rPr>
          <w:b/>
          <w:sz w:val="24"/>
          <w:szCs w:val="24"/>
        </w:rPr>
        <w:t>5.2</w:t>
      </w:r>
      <w:r w:rsidRPr="00A95126">
        <w:rPr>
          <w:b/>
          <w:sz w:val="24"/>
          <w:szCs w:val="24"/>
        </w:rPr>
        <w:tab/>
      </w:r>
      <w:proofErr w:type="spellStart"/>
      <w:r w:rsidRPr="00A95126">
        <w:rPr>
          <w:b/>
          <w:sz w:val="24"/>
          <w:szCs w:val="24"/>
        </w:rPr>
        <w:t>Farmakokinetiske</w:t>
      </w:r>
      <w:proofErr w:type="spellEnd"/>
      <w:r w:rsidRPr="00A95126">
        <w:rPr>
          <w:b/>
          <w:sz w:val="24"/>
          <w:szCs w:val="24"/>
        </w:rPr>
        <w:t xml:space="preserve"> egenskaber</w:t>
      </w:r>
    </w:p>
    <w:p w14:paraId="38767AA2" w14:textId="77777777" w:rsidR="00B84B9F" w:rsidRPr="00A95126" w:rsidRDefault="00B84B9F" w:rsidP="003873CF">
      <w:pPr>
        <w:ind w:left="851"/>
        <w:rPr>
          <w:sz w:val="24"/>
          <w:szCs w:val="24"/>
        </w:rPr>
      </w:pPr>
      <w:r w:rsidRPr="00A95126">
        <w:rPr>
          <w:sz w:val="24"/>
          <w:szCs w:val="24"/>
        </w:rPr>
        <w:t xml:space="preserve">Melatonin er et lille, </w:t>
      </w:r>
      <w:proofErr w:type="spellStart"/>
      <w:r w:rsidRPr="00A95126">
        <w:rPr>
          <w:sz w:val="24"/>
          <w:szCs w:val="24"/>
        </w:rPr>
        <w:t>amfifilt</w:t>
      </w:r>
      <w:proofErr w:type="spellEnd"/>
      <w:r w:rsidRPr="00A95126">
        <w:rPr>
          <w:sz w:val="24"/>
          <w:szCs w:val="24"/>
        </w:rPr>
        <w:t xml:space="preserve"> molekyle (molekylvægt 232 g/mol), der er aktivt i sin grundform. Melatonin dannes i den menneskelige krop af </w:t>
      </w:r>
      <w:proofErr w:type="spellStart"/>
      <w:r w:rsidRPr="00A95126">
        <w:rPr>
          <w:sz w:val="24"/>
          <w:szCs w:val="24"/>
        </w:rPr>
        <w:t>tryptofan</w:t>
      </w:r>
      <w:proofErr w:type="spellEnd"/>
      <w:r w:rsidRPr="00A95126">
        <w:rPr>
          <w:sz w:val="24"/>
          <w:szCs w:val="24"/>
        </w:rPr>
        <w:t xml:space="preserve"> via serotonin. Der indtages små mængder via kosten. De nedenfor opsummerede data stammer fra studier, der generelt inkluderede raske mænd og kvinder, primært yngre og midaldrende voksne.</w:t>
      </w:r>
    </w:p>
    <w:p w14:paraId="344B649B" w14:textId="77777777" w:rsidR="00B84B9F" w:rsidRPr="00A95126" w:rsidRDefault="00B84B9F" w:rsidP="003873CF">
      <w:pPr>
        <w:ind w:left="851"/>
        <w:rPr>
          <w:sz w:val="24"/>
          <w:szCs w:val="24"/>
        </w:rPr>
      </w:pPr>
    </w:p>
    <w:p w14:paraId="4B5F5A49" w14:textId="77777777" w:rsidR="00B84B9F" w:rsidRPr="00A95126" w:rsidRDefault="00B84B9F" w:rsidP="003873CF">
      <w:pPr>
        <w:ind w:left="851"/>
        <w:rPr>
          <w:sz w:val="24"/>
          <w:szCs w:val="24"/>
          <w:u w:val="single"/>
        </w:rPr>
      </w:pPr>
      <w:r w:rsidRPr="00A95126">
        <w:rPr>
          <w:sz w:val="24"/>
          <w:szCs w:val="24"/>
          <w:u w:val="single"/>
        </w:rPr>
        <w:t>Absorption</w:t>
      </w:r>
    </w:p>
    <w:p w14:paraId="24178367" w14:textId="77777777" w:rsidR="00B84B9F" w:rsidRPr="00A95126" w:rsidRDefault="00B84B9F" w:rsidP="003873CF">
      <w:pPr>
        <w:ind w:left="851"/>
        <w:rPr>
          <w:sz w:val="24"/>
          <w:szCs w:val="24"/>
        </w:rPr>
      </w:pPr>
      <w:r w:rsidRPr="00A95126">
        <w:rPr>
          <w:sz w:val="24"/>
          <w:szCs w:val="24"/>
        </w:rPr>
        <w:t xml:space="preserve">Oralt administreret </w:t>
      </w:r>
      <w:proofErr w:type="spellStart"/>
      <w:r w:rsidRPr="00A95126">
        <w:rPr>
          <w:sz w:val="24"/>
          <w:szCs w:val="24"/>
        </w:rPr>
        <w:t>melatonin</w:t>
      </w:r>
      <w:proofErr w:type="spellEnd"/>
      <w:r w:rsidRPr="00A95126">
        <w:rPr>
          <w:sz w:val="24"/>
          <w:szCs w:val="24"/>
        </w:rPr>
        <w:t xml:space="preserve"> absorberes næsten fuldstændigt. Oral biotilgængelighed er ca. 15 % på grund af </w:t>
      </w:r>
      <w:proofErr w:type="spellStart"/>
      <w:r w:rsidRPr="00A95126">
        <w:rPr>
          <w:i/>
          <w:iCs/>
          <w:sz w:val="24"/>
          <w:szCs w:val="24"/>
        </w:rPr>
        <w:t>first-pass</w:t>
      </w:r>
      <w:r w:rsidRPr="00A95126">
        <w:rPr>
          <w:sz w:val="24"/>
          <w:szCs w:val="24"/>
        </w:rPr>
        <w:t>-metabolisering</w:t>
      </w:r>
      <w:proofErr w:type="spellEnd"/>
      <w:r w:rsidRPr="00A95126">
        <w:rPr>
          <w:sz w:val="24"/>
          <w:szCs w:val="24"/>
        </w:rPr>
        <w:t xml:space="preserve"> på ca. 85 %. Plasma </w:t>
      </w:r>
      <w:proofErr w:type="spellStart"/>
      <w:r w:rsidRPr="00A95126">
        <w:rPr>
          <w:sz w:val="24"/>
          <w:szCs w:val="24"/>
        </w:rPr>
        <w:t>T</w:t>
      </w:r>
      <w:r w:rsidRPr="00A95126">
        <w:rPr>
          <w:sz w:val="24"/>
          <w:szCs w:val="24"/>
          <w:vertAlign w:val="subscript"/>
        </w:rPr>
        <w:t>max</w:t>
      </w:r>
      <w:proofErr w:type="spellEnd"/>
      <w:r w:rsidRPr="00A95126">
        <w:rPr>
          <w:sz w:val="24"/>
          <w:szCs w:val="24"/>
        </w:rPr>
        <w:t xml:space="preserve"> er ca. 50 minutter (interval 15</w:t>
      </w:r>
      <w:r w:rsidRPr="00A95126">
        <w:rPr>
          <w:sz w:val="24"/>
          <w:szCs w:val="24"/>
        </w:rPr>
        <w:noBreakHyphen/>
        <w:t>90 minutter).</w:t>
      </w:r>
    </w:p>
    <w:p w14:paraId="3518DAF0" w14:textId="77777777" w:rsidR="00B84B9F" w:rsidRPr="00A95126" w:rsidRDefault="00B84B9F" w:rsidP="003873CF">
      <w:pPr>
        <w:ind w:left="851"/>
        <w:rPr>
          <w:sz w:val="24"/>
          <w:szCs w:val="24"/>
        </w:rPr>
      </w:pPr>
    </w:p>
    <w:p w14:paraId="1593FED5" w14:textId="77777777" w:rsidR="00B84B9F" w:rsidRPr="00A95126" w:rsidRDefault="00B84B9F" w:rsidP="003873CF">
      <w:pPr>
        <w:ind w:left="851"/>
        <w:rPr>
          <w:sz w:val="24"/>
          <w:szCs w:val="24"/>
        </w:rPr>
      </w:pPr>
      <w:r w:rsidRPr="00A95126">
        <w:rPr>
          <w:sz w:val="24"/>
          <w:szCs w:val="24"/>
        </w:rPr>
        <w:t xml:space="preserve">Baseret på begrænsede data med høj inter-individuel variation kan fødeindtag øge eksponering og </w:t>
      </w:r>
      <w:proofErr w:type="spellStart"/>
      <w:r w:rsidRPr="00A95126">
        <w:rPr>
          <w:sz w:val="24"/>
          <w:szCs w:val="24"/>
        </w:rPr>
        <w:t>melatonins</w:t>
      </w:r>
      <w:proofErr w:type="spellEnd"/>
      <w:r w:rsidRPr="00A95126">
        <w:rPr>
          <w:sz w:val="24"/>
          <w:szCs w:val="24"/>
        </w:rPr>
        <w:t xml:space="preserve"> maksimale plasmakoncentration, dog sandsynligvis ikke i et klinisk relevant omfang.</w:t>
      </w:r>
    </w:p>
    <w:p w14:paraId="69A3FC74" w14:textId="77777777" w:rsidR="00B84B9F" w:rsidRPr="00A95126" w:rsidRDefault="00B84B9F" w:rsidP="003873CF">
      <w:pPr>
        <w:ind w:left="851"/>
        <w:rPr>
          <w:sz w:val="24"/>
          <w:szCs w:val="24"/>
        </w:rPr>
      </w:pPr>
    </w:p>
    <w:p w14:paraId="5318EE7E" w14:textId="77777777" w:rsidR="00B84B9F" w:rsidRPr="00A95126" w:rsidRDefault="00B84B9F" w:rsidP="003873CF">
      <w:pPr>
        <w:ind w:left="851"/>
        <w:rPr>
          <w:sz w:val="24"/>
          <w:szCs w:val="24"/>
          <w:u w:val="single"/>
        </w:rPr>
      </w:pPr>
      <w:r w:rsidRPr="00A95126">
        <w:rPr>
          <w:sz w:val="24"/>
          <w:szCs w:val="24"/>
          <w:u w:val="single"/>
        </w:rPr>
        <w:t>Fordeling</w:t>
      </w:r>
    </w:p>
    <w:p w14:paraId="7E823761" w14:textId="77777777" w:rsidR="00B84B9F" w:rsidRPr="00A95126" w:rsidRDefault="00B84B9F" w:rsidP="003873CF">
      <w:pPr>
        <w:ind w:left="851"/>
        <w:rPr>
          <w:sz w:val="24"/>
          <w:szCs w:val="24"/>
        </w:rPr>
      </w:pPr>
      <w:r w:rsidRPr="00A95126">
        <w:rPr>
          <w:sz w:val="24"/>
          <w:szCs w:val="24"/>
        </w:rPr>
        <w:t xml:space="preserve">Proteinbindingen af </w:t>
      </w:r>
      <w:proofErr w:type="spellStart"/>
      <w:r w:rsidRPr="00A95126">
        <w:rPr>
          <w:sz w:val="24"/>
          <w:szCs w:val="24"/>
        </w:rPr>
        <w:t>melatonin</w:t>
      </w:r>
      <w:proofErr w:type="spellEnd"/>
      <w:r w:rsidRPr="00A95126">
        <w:rPr>
          <w:sz w:val="24"/>
          <w:szCs w:val="24"/>
        </w:rPr>
        <w:t xml:space="preserve"> er ca. 50</w:t>
      </w:r>
      <w:r w:rsidRPr="00A95126">
        <w:rPr>
          <w:sz w:val="24"/>
          <w:szCs w:val="24"/>
        </w:rPr>
        <w:noBreakHyphen/>
        <w:t>60 %. Melatonin binder sig primært til albumin, men binder også alfa1</w:t>
      </w:r>
      <w:r w:rsidRPr="00A95126">
        <w:rPr>
          <w:sz w:val="24"/>
          <w:szCs w:val="24"/>
        </w:rPr>
        <w:noBreakHyphen/>
        <w:t>syre-glykoprotein; binding til andre plasmaproteiner er begrænset. Melatonin fordeles hurtigt fra plasma ind i og ud af de fleste væv og organer, og passerer nemt blod-hjerne-barrieren. Fordelingsvolumenet under den terminale eliminationsfase er proportionalt med kropsvægten og har et gennemsnit på lidt over 1 l/kg. Melatonin passerer nemt placenta. Niveauet i navlestrengsblodet hos fuldbårne spædbørn korrelerer tæt med og er kun en smule lavere (ca. 15</w:t>
      </w:r>
      <w:r w:rsidRPr="00A95126">
        <w:rPr>
          <w:sz w:val="24"/>
          <w:szCs w:val="24"/>
        </w:rPr>
        <w:noBreakHyphen/>
        <w:t>35 %) end det hos deres mødre efter indtagelse af en dosis på 3 mg.</w:t>
      </w:r>
    </w:p>
    <w:p w14:paraId="64937BBF" w14:textId="77777777" w:rsidR="00B84B9F" w:rsidRPr="00A95126" w:rsidRDefault="00B84B9F" w:rsidP="003873CF">
      <w:pPr>
        <w:ind w:left="851"/>
        <w:rPr>
          <w:sz w:val="24"/>
          <w:szCs w:val="24"/>
        </w:rPr>
      </w:pPr>
    </w:p>
    <w:p w14:paraId="08FF43CE" w14:textId="77777777" w:rsidR="00B84B9F" w:rsidRPr="00A95126" w:rsidRDefault="00B84B9F" w:rsidP="003873CF">
      <w:pPr>
        <w:ind w:left="851"/>
        <w:rPr>
          <w:sz w:val="24"/>
          <w:szCs w:val="24"/>
          <w:u w:val="single"/>
        </w:rPr>
      </w:pPr>
      <w:r w:rsidRPr="00A95126">
        <w:rPr>
          <w:sz w:val="24"/>
          <w:szCs w:val="24"/>
          <w:u w:val="single"/>
        </w:rPr>
        <w:t>Biotransformation</w:t>
      </w:r>
    </w:p>
    <w:p w14:paraId="43D8DB26" w14:textId="77777777" w:rsidR="00B84B9F" w:rsidRPr="00A95126" w:rsidRDefault="00B84B9F" w:rsidP="003873CF">
      <w:pPr>
        <w:ind w:left="851"/>
        <w:rPr>
          <w:sz w:val="24"/>
          <w:szCs w:val="24"/>
        </w:rPr>
      </w:pPr>
      <w:r w:rsidRPr="00A95126">
        <w:rPr>
          <w:sz w:val="24"/>
          <w:szCs w:val="24"/>
        </w:rPr>
        <w:t xml:space="preserve">Melatonin elimineres hovedsageligt via </w:t>
      </w:r>
      <w:proofErr w:type="spellStart"/>
      <w:r w:rsidRPr="00A95126">
        <w:rPr>
          <w:sz w:val="24"/>
          <w:szCs w:val="24"/>
        </w:rPr>
        <w:t>hydroxylering</w:t>
      </w:r>
      <w:proofErr w:type="spellEnd"/>
      <w:r w:rsidRPr="00A95126">
        <w:rPr>
          <w:sz w:val="24"/>
          <w:szCs w:val="24"/>
        </w:rPr>
        <w:t xml:space="preserve"> til 6</w:t>
      </w:r>
      <w:r w:rsidRPr="00A95126">
        <w:rPr>
          <w:sz w:val="24"/>
          <w:szCs w:val="24"/>
        </w:rPr>
        <w:noBreakHyphen/>
        <w:t>hydroxymelatonin i leveren, dette er primært medieret via CYP1A2 (og i mindre grad via CYP1A1). Derudover sker en kvantitativt mindre betydningsfuld O</w:t>
      </w:r>
      <w:r w:rsidRPr="00A95126">
        <w:rPr>
          <w:sz w:val="24"/>
          <w:szCs w:val="24"/>
        </w:rPr>
        <w:noBreakHyphen/>
      </w:r>
      <w:proofErr w:type="spellStart"/>
      <w:r w:rsidRPr="00A95126">
        <w:rPr>
          <w:sz w:val="24"/>
          <w:szCs w:val="24"/>
        </w:rPr>
        <w:t>demethylering</w:t>
      </w:r>
      <w:proofErr w:type="spellEnd"/>
      <w:r w:rsidRPr="00A95126">
        <w:rPr>
          <w:sz w:val="24"/>
          <w:szCs w:val="24"/>
        </w:rPr>
        <w:t xml:space="preserve"> til N</w:t>
      </w:r>
      <w:r w:rsidRPr="00A95126">
        <w:rPr>
          <w:sz w:val="24"/>
          <w:szCs w:val="24"/>
        </w:rPr>
        <w:noBreakHyphen/>
        <w:t>acetyl-5</w:t>
      </w:r>
      <w:r w:rsidRPr="00A95126">
        <w:rPr>
          <w:sz w:val="24"/>
          <w:szCs w:val="24"/>
        </w:rPr>
        <w:noBreakHyphen/>
        <w:t>hydroxytryptamin medieret af CYP2C19. 6</w:t>
      </w:r>
      <w:r w:rsidRPr="00A95126">
        <w:rPr>
          <w:sz w:val="24"/>
          <w:szCs w:val="24"/>
        </w:rPr>
        <w:noBreakHyphen/>
        <w:t xml:space="preserve">hydroxymelatonin undergår </w:t>
      </w:r>
      <w:proofErr w:type="spellStart"/>
      <w:r w:rsidRPr="00A95126">
        <w:rPr>
          <w:sz w:val="24"/>
          <w:szCs w:val="24"/>
        </w:rPr>
        <w:t>sulfatkonjugering</w:t>
      </w:r>
      <w:proofErr w:type="spellEnd"/>
      <w:r w:rsidRPr="00A95126">
        <w:rPr>
          <w:sz w:val="24"/>
          <w:szCs w:val="24"/>
        </w:rPr>
        <w:t xml:space="preserve"> (ca. 70 %) og </w:t>
      </w:r>
      <w:proofErr w:type="spellStart"/>
      <w:r w:rsidRPr="00A95126">
        <w:rPr>
          <w:sz w:val="24"/>
          <w:szCs w:val="24"/>
        </w:rPr>
        <w:t>glucuronidkonjugering</w:t>
      </w:r>
      <w:proofErr w:type="spellEnd"/>
      <w:r w:rsidRPr="00A95126">
        <w:rPr>
          <w:sz w:val="24"/>
          <w:szCs w:val="24"/>
        </w:rPr>
        <w:t xml:space="preserve"> (ca. 30 %) før udskillelse. Melatonin-metabolitter elimineres hovedsageligt via urinen, ca. 90 % som sulfat</w:t>
      </w:r>
      <w:r w:rsidRPr="00A95126">
        <w:rPr>
          <w:sz w:val="24"/>
          <w:szCs w:val="24"/>
        </w:rPr>
        <w:noBreakHyphen/>
        <w:t xml:space="preserve"> og </w:t>
      </w:r>
      <w:proofErr w:type="spellStart"/>
      <w:r w:rsidRPr="00A95126">
        <w:rPr>
          <w:sz w:val="24"/>
          <w:szCs w:val="24"/>
        </w:rPr>
        <w:t>glucuronidkonjugater</w:t>
      </w:r>
      <w:proofErr w:type="spellEnd"/>
      <w:r w:rsidRPr="00A95126">
        <w:rPr>
          <w:sz w:val="24"/>
          <w:szCs w:val="24"/>
        </w:rPr>
        <w:t xml:space="preserve"> af 6</w:t>
      </w:r>
      <w:r w:rsidRPr="00A95126">
        <w:rPr>
          <w:sz w:val="24"/>
          <w:szCs w:val="24"/>
        </w:rPr>
        <w:noBreakHyphen/>
        <w:t xml:space="preserve">hydroxymelatonin. Under 1 % af en </w:t>
      </w:r>
      <w:proofErr w:type="spellStart"/>
      <w:r w:rsidRPr="00A95126">
        <w:rPr>
          <w:sz w:val="24"/>
          <w:szCs w:val="24"/>
        </w:rPr>
        <w:t>melatonin</w:t>
      </w:r>
      <w:proofErr w:type="spellEnd"/>
      <w:r w:rsidRPr="00A95126">
        <w:rPr>
          <w:sz w:val="24"/>
          <w:szCs w:val="24"/>
        </w:rPr>
        <w:t xml:space="preserve">-dosis udskilles </w:t>
      </w:r>
      <w:proofErr w:type="spellStart"/>
      <w:r w:rsidRPr="00A95126">
        <w:rPr>
          <w:sz w:val="24"/>
          <w:szCs w:val="24"/>
        </w:rPr>
        <w:t>uomdannet</w:t>
      </w:r>
      <w:proofErr w:type="spellEnd"/>
      <w:r w:rsidRPr="00A95126">
        <w:rPr>
          <w:sz w:val="24"/>
          <w:szCs w:val="24"/>
        </w:rPr>
        <w:t xml:space="preserve"> i urinen.</w:t>
      </w:r>
    </w:p>
    <w:p w14:paraId="715C2C2D" w14:textId="4D7E4AE9" w:rsidR="006A7787" w:rsidRDefault="006A7787">
      <w:pPr>
        <w:rPr>
          <w:sz w:val="24"/>
          <w:szCs w:val="24"/>
        </w:rPr>
      </w:pPr>
      <w:r>
        <w:rPr>
          <w:sz w:val="24"/>
          <w:szCs w:val="24"/>
        </w:rPr>
        <w:br w:type="page"/>
      </w:r>
    </w:p>
    <w:p w14:paraId="010CB70C" w14:textId="77777777" w:rsidR="00B84B9F" w:rsidRPr="00A95126" w:rsidRDefault="00B84B9F" w:rsidP="003873CF">
      <w:pPr>
        <w:ind w:left="851"/>
        <w:rPr>
          <w:sz w:val="24"/>
          <w:szCs w:val="24"/>
        </w:rPr>
      </w:pPr>
    </w:p>
    <w:p w14:paraId="78179F59" w14:textId="77777777" w:rsidR="00B84B9F" w:rsidRPr="00A95126" w:rsidRDefault="00B84B9F" w:rsidP="003873CF">
      <w:pPr>
        <w:ind w:left="851"/>
        <w:rPr>
          <w:sz w:val="24"/>
          <w:szCs w:val="24"/>
          <w:u w:val="single"/>
        </w:rPr>
      </w:pPr>
      <w:r w:rsidRPr="00A95126">
        <w:rPr>
          <w:sz w:val="24"/>
          <w:szCs w:val="24"/>
          <w:u w:val="single"/>
        </w:rPr>
        <w:t>Elimination</w:t>
      </w:r>
    </w:p>
    <w:p w14:paraId="3D4913D7" w14:textId="77777777" w:rsidR="00B84B9F" w:rsidRPr="00A95126" w:rsidRDefault="00B84B9F" w:rsidP="003873CF">
      <w:pPr>
        <w:ind w:left="851"/>
        <w:rPr>
          <w:sz w:val="24"/>
          <w:szCs w:val="24"/>
        </w:rPr>
      </w:pPr>
      <w:r w:rsidRPr="00A95126">
        <w:rPr>
          <w:sz w:val="24"/>
          <w:szCs w:val="24"/>
        </w:rPr>
        <w:t>Plasmahalveringstiden (T½) er ca. 45 minutter (normalt interval ca. 30</w:t>
      </w:r>
      <w:r w:rsidRPr="00A95126">
        <w:rPr>
          <w:sz w:val="24"/>
          <w:szCs w:val="24"/>
        </w:rPr>
        <w:noBreakHyphen/>
        <w:t xml:space="preserve">60 minutter) hos raske voksne. Gennemsnitligt er halveringstiden sammenlignelig med eller lidt kortere hos børn sammenlignet med voksne. Dosering én gang dagligt i kombination med kort halveringstid resulterer i minimal akkumulering af </w:t>
      </w:r>
      <w:proofErr w:type="spellStart"/>
      <w:r w:rsidRPr="00A95126">
        <w:rPr>
          <w:sz w:val="24"/>
          <w:szCs w:val="24"/>
        </w:rPr>
        <w:t>melatonin</w:t>
      </w:r>
      <w:proofErr w:type="spellEnd"/>
      <w:r w:rsidRPr="00A95126">
        <w:rPr>
          <w:sz w:val="24"/>
          <w:szCs w:val="24"/>
        </w:rPr>
        <w:t xml:space="preserve"> ved normal behandling.</w:t>
      </w:r>
    </w:p>
    <w:p w14:paraId="378AF859" w14:textId="77777777" w:rsidR="00B84B9F" w:rsidRPr="00A95126" w:rsidRDefault="00B84B9F" w:rsidP="003873CF">
      <w:pPr>
        <w:ind w:left="851"/>
        <w:rPr>
          <w:sz w:val="24"/>
          <w:szCs w:val="24"/>
        </w:rPr>
      </w:pPr>
    </w:p>
    <w:p w14:paraId="69662E9E" w14:textId="77777777" w:rsidR="00B84B9F" w:rsidRPr="00A95126" w:rsidRDefault="00B84B9F" w:rsidP="003873CF">
      <w:pPr>
        <w:ind w:left="851"/>
        <w:rPr>
          <w:sz w:val="24"/>
          <w:szCs w:val="24"/>
          <w:u w:val="single"/>
        </w:rPr>
      </w:pPr>
      <w:r w:rsidRPr="00A95126">
        <w:rPr>
          <w:sz w:val="24"/>
          <w:szCs w:val="24"/>
          <w:u w:val="single"/>
        </w:rPr>
        <w:t>Linearitet</w:t>
      </w:r>
    </w:p>
    <w:p w14:paraId="10175DC2" w14:textId="77777777" w:rsidR="00B84B9F" w:rsidRPr="00A95126" w:rsidRDefault="00B84B9F" w:rsidP="003873CF">
      <w:pPr>
        <w:ind w:left="851"/>
        <w:rPr>
          <w:sz w:val="24"/>
          <w:szCs w:val="24"/>
        </w:rPr>
      </w:pPr>
      <w:proofErr w:type="spellStart"/>
      <w:r w:rsidRPr="00A95126">
        <w:rPr>
          <w:sz w:val="24"/>
          <w:szCs w:val="24"/>
        </w:rPr>
        <w:t>C</w:t>
      </w:r>
      <w:r w:rsidRPr="00A95126">
        <w:rPr>
          <w:sz w:val="24"/>
          <w:szCs w:val="24"/>
          <w:vertAlign w:val="subscript"/>
        </w:rPr>
        <w:t>max</w:t>
      </w:r>
      <w:proofErr w:type="spellEnd"/>
      <w:r w:rsidRPr="00A95126">
        <w:rPr>
          <w:sz w:val="24"/>
          <w:szCs w:val="24"/>
        </w:rPr>
        <w:t xml:space="preserve"> og AUC for </w:t>
      </w:r>
      <w:proofErr w:type="spellStart"/>
      <w:r w:rsidRPr="00A95126">
        <w:rPr>
          <w:sz w:val="24"/>
          <w:szCs w:val="24"/>
        </w:rPr>
        <w:t>melatonin</w:t>
      </w:r>
      <w:proofErr w:type="spellEnd"/>
      <w:r w:rsidRPr="00A95126">
        <w:rPr>
          <w:sz w:val="24"/>
          <w:szCs w:val="24"/>
        </w:rPr>
        <w:t xml:space="preserve"> i plasma stiger direkte proportionelt og lineært ved orale doser af </w:t>
      </w:r>
      <w:proofErr w:type="spellStart"/>
      <w:r w:rsidRPr="00A95126">
        <w:rPr>
          <w:sz w:val="24"/>
          <w:szCs w:val="24"/>
        </w:rPr>
        <w:t>melatonin</w:t>
      </w:r>
      <w:proofErr w:type="spellEnd"/>
      <w:r w:rsidRPr="00A95126">
        <w:rPr>
          <w:sz w:val="24"/>
          <w:szCs w:val="24"/>
        </w:rPr>
        <w:t xml:space="preserve"> med øjeblikkelig frigivelse i intervallet 0,25</w:t>
      </w:r>
      <w:r w:rsidRPr="00A95126">
        <w:rPr>
          <w:sz w:val="24"/>
          <w:szCs w:val="24"/>
        </w:rPr>
        <w:noBreakHyphen/>
        <w:t xml:space="preserve">10 mg, hvorimod </w:t>
      </w:r>
      <w:proofErr w:type="spellStart"/>
      <w:r w:rsidRPr="00A95126">
        <w:rPr>
          <w:sz w:val="24"/>
          <w:szCs w:val="24"/>
        </w:rPr>
        <w:t>T</w:t>
      </w:r>
      <w:r w:rsidRPr="00A95126">
        <w:rPr>
          <w:sz w:val="24"/>
          <w:szCs w:val="24"/>
          <w:vertAlign w:val="subscript"/>
        </w:rPr>
        <w:t>max</w:t>
      </w:r>
      <w:proofErr w:type="spellEnd"/>
      <w:r w:rsidRPr="00A95126">
        <w:rPr>
          <w:sz w:val="24"/>
          <w:szCs w:val="24"/>
        </w:rPr>
        <w:t xml:space="preserve"> og plasma T</w:t>
      </w:r>
      <w:r w:rsidRPr="00A95126">
        <w:rPr>
          <w:sz w:val="24"/>
          <w:szCs w:val="24"/>
          <w:vertAlign w:val="subscript"/>
        </w:rPr>
        <w:t>½</w:t>
      </w:r>
      <w:r w:rsidRPr="00A95126">
        <w:rPr>
          <w:sz w:val="24"/>
          <w:szCs w:val="24"/>
        </w:rPr>
        <w:t xml:space="preserve"> forbliver konstante.</w:t>
      </w:r>
    </w:p>
    <w:p w14:paraId="6B74A6B4" w14:textId="77777777" w:rsidR="00B84B9F" w:rsidRPr="00A95126" w:rsidRDefault="00B84B9F" w:rsidP="003873CF">
      <w:pPr>
        <w:ind w:left="851"/>
        <w:rPr>
          <w:sz w:val="24"/>
          <w:szCs w:val="24"/>
        </w:rPr>
      </w:pPr>
    </w:p>
    <w:p w14:paraId="752C2F50" w14:textId="77777777" w:rsidR="00B84B9F" w:rsidRPr="00A95126" w:rsidRDefault="00B84B9F" w:rsidP="003873CF">
      <w:pPr>
        <w:ind w:left="851"/>
        <w:rPr>
          <w:sz w:val="24"/>
          <w:szCs w:val="24"/>
          <w:u w:val="single"/>
        </w:rPr>
      </w:pPr>
      <w:r w:rsidRPr="00A95126">
        <w:rPr>
          <w:sz w:val="24"/>
          <w:szCs w:val="24"/>
          <w:u w:val="single"/>
        </w:rPr>
        <w:t>Køn</w:t>
      </w:r>
    </w:p>
    <w:p w14:paraId="3B200DDE" w14:textId="77777777" w:rsidR="00B84B9F" w:rsidRPr="00A95126" w:rsidRDefault="00B84B9F" w:rsidP="003873CF">
      <w:pPr>
        <w:ind w:left="851"/>
        <w:rPr>
          <w:sz w:val="24"/>
          <w:szCs w:val="24"/>
        </w:rPr>
      </w:pPr>
      <w:r w:rsidRPr="00A95126">
        <w:rPr>
          <w:sz w:val="24"/>
          <w:szCs w:val="24"/>
        </w:rPr>
        <w:t xml:space="preserve">Begrænsede data tyder på, at </w:t>
      </w:r>
      <w:proofErr w:type="spellStart"/>
      <w:r w:rsidRPr="00A95126">
        <w:rPr>
          <w:sz w:val="24"/>
          <w:szCs w:val="24"/>
        </w:rPr>
        <w:t>C</w:t>
      </w:r>
      <w:r w:rsidRPr="00A95126">
        <w:rPr>
          <w:sz w:val="24"/>
          <w:szCs w:val="24"/>
          <w:vertAlign w:val="subscript"/>
        </w:rPr>
        <w:t>max</w:t>
      </w:r>
      <w:proofErr w:type="spellEnd"/>
      <w:r w:rsidRPr="00A95126">
        <w:rPr>
          <w:sz w:val="24"/>
          <w:szCs w:val="24"/>
        </w:rPr>
        <w:t xml:space="preserve"> og AUC efter indtagelse af </w:t>
      </w:r>
      <w:proofErr w:type="spellStart"/>
      <w:r w:rsidRPr="00A95126">
        <w:rPr>
          <w:sz w:val="24"/>
          <w:szCs w:val="24"/>
        </w:rPr>
        <w:t>melatonin</w:t>
      </w:r>
      <w:proofErr w:type="spellEnd"/>
      <w:r w:rsidRPr="00A95126">
        <w:rPr>
          <w:sz w:val="24"/>
          <w:szCs w:val="24"/>
        </w:rPr>
        <w:t xml:space="preserve"> med øjeblikkelig frigivelse kan være højere hos kvinder sammenlignet med mænd, men der er observeret stor variation i farmakokinetikken. Plasmahalveringstid for </w:t>
      </w:r>
      <w:proofErr w:type="spellStart"/>
      <w:r w:rsidRPr="00A95126">
        <w:rPr>
          <w:sz w:val="24"/>
          <w:szCs w:val="24"/>
        </w:rPr>
        <w:t>melatonin</w:t>
      </w:r>
      <w:proofErr w:type="spellEnd"/>
      <w:r w:rsidRPr="00A95126">
        <w:rPr>
          <w:sz w:val="24"/>
          <w:szCs w:val="24"/>
        </w:rPr>
        <w:t xml:space="preserve"> synes ikke at være signifikant forskellig hos mænd og kvinder. Dosisjustering hos kvinder er ikke nødvendig.</w:t>
      </w:r>
    </w:p>
    <w:p w14:paraId="57C0D696" w14:textId="77777777" w:rsidR="00B84B9F" w:rsidRPr="00A95126" w:rsidRDefault="00B84B9F" w:rsidP="003873CF">
      <w:pPr>
        <w:ind w:left="851"/>
        <w:rPr>
          <w:sz w:val="24"/>
          <w:szCs w:val="24"/>
        </w:rPr>
      </w:pPr>
    </w:p>
    <w:p w14:paraId="1BF529A3" w14:textId="77777777" w:rsidR="00B84B9F" w:rsidRPr="00A95126" w:rsidRDefault="00B84B9F" w:rsidP="003873CF">
      <w:pPr>
        <w:ind w:left="851"/>
        <w:rPr>
          <w:sz w:val="24"/>
          <w:szCs w:val="24"/>
          <w:u w:val="single"/>
        </w:rPr>
      </w:pPr>
      <w:r w:rsidRPr="00A95126">
        <w:rPr>
          <w:sz w:val="24"/>
          <w:szCs w:val="24"/>
          <w:u w:val="single"/>
        </w:rPr>
        <w:t>Særlige populationer</w:t>
      </w:r>
    </w:p>
    <w:p w14:paraId="274B1055" w14:textId="77777777" w:rsidR="00B84B9F" w:rsidRPr="00A95126" w:rsidRDefault="00B84B9F" w:rsidP="003873CF">
      <w:pPr>
        <w:ind w:left="851"/>
        <w:rPr>
          <w:sz w:val="24"/>
          <w:szCs w:val="24"/>
        </w:rPr>
      </w:pPr>
    </w:p>
    <w:p w14:paraId="05BE569D" w14:textId="77777777" w:rsidR="00B84B9F" w:rsidRPr="00A95126" w:rsidRDefault="00B84B9F" w:rsidP="003873CF">
      <w:pPr>
        <w:ind w:left="851"/>
        <w:rPr>
          <w:i/>
          <w:iCs/>
          <w:sz w:val="24"/>
          <w:szCs w:val="24"/>
        </w:rPr>
      </w:pPr>
      <w:r w:rsidRPr="00A95126">
        <w:rPr>
          <w:i/>
          <w:iCs/>
          <w:sz w:val="24"/>
          <w:szCs w:val="24"/>
        </w:rPr>
        <w:t>Ældre</w:t>
      </w:r>
    </w:p>
    <w:p w14:paraId="720D6E51" w14:textId="77777777" w:rsidR="00B84B9F" w:rsidRPr="00A95126" w:rsidRDefault="00B84B9F" w:rsidP="003873CF">
      <w:pPr>
        <w:ind w:left="851"/>
        <w:rPr>
          <w:sz w:val="24"/>
          <w:szCs w:val="24"/>
        </w:rPr>
      </w:pPr>
      <w:r w:rsidRPr="00A95126">
        <w:rPr>
          <w:sz w:val="24"/>
          <w:szCs w:val="24"/>
        </w:rPr>
        <w:t xml:space="preserve">Den natlige endogene plasmakoncentration af </w:t>
      </w:r>
      <w:proofErr w:type="spellStart"/>
      <w:r w:rsidRPr="00A95126">
        <w:rPr>
          <w:sz w:val="24"/>
          <w:szCs w:val="24"/>
        </w:rPr>
        <w:t>melatonin</w:t>
      </w:r>
      <w:proofErr w:type="spellEnd"/>
      <w:r w:rsidRPr="00A95126">
        <w:rPr>
          <w:sz w:val="24"/>
          <w:szCs w:val="24"/>
        </w:rPr>
        <w:t xml:space="preserve"> er lavere hos ældre sammenlignet med yngre voksne. Begrænsede data for plasma </w:t>
      </w:r>
      <w:proofErr w:type="spellStart"/>
      <w:r w:rsidRPr="00A95126">
        <w:rPr>
          <w:sz w:val="24"/>
          <w:szCs w:val="24"/>
        </w:rPr>
        <w:t>T</w:t>
      </w:r>
      <w:r w:rsidRPr="00A95126">
        <w:rPr>
          <w:sz w:val="24"/>
          <w:szCs w:val="24"/>
          <w:vertAlign w:val="subscript"/>
        </w:rPr>
        <w:t>max</w:t>
      </w:r>
      <w:proofErr w:type="spellEnd"/>
      <w:r w:rsidRPr="00A95126">
        <w:rPr>
          <w:sz w:val="24"/>
          <w:szCs w:val="24"/>
        </w:rPr>
        <w:t xml:space="preserve">, </w:t>
      </w:r>
      <w:proofErr w:type="spellStart"/>
      <w:r w:rsidRPr="00A95126">
        <w:rPr>
          <w:sz w:val="24"/>
          <w:szCs w:val="24"/>
        </w:rPr>
        <w:t>C</w:t>
      </w:r>
      <w:r w:rsidRPr="00A95126">
        <w:rPr>
          <w:sz w:val="24"/>
          <w:szCs w:val="24"/>
          <w:vertAlign w:val="subscript"/>
        </w:rPr>
        <w:t>max</w:t>
      </w:r>
      <w:proofErr w:type="spellEnd"/>
      <w:r w:rsidRPr="00A95126">
        <w:rPr>
          <w:sz w:val="24"/>
          <w:szCs w:val="24"/>
        </w:rPr>
        <w:t>, eliminationshalveringstid (T</w:t>
      </w:r>
      <w:r w:rsidRPr="00A95126">
        <w:rPr>
          <w:sz w:val="24"/>
          <w:szCs w:val="24"/>
          <w:vertAlign w:val="subscript"/>
        </w:rPr>
        <w:t>½</w:t>
      </w:r>
      <w:r w:rsidRPr="00A95126">
        <w:rPr>
          <w:sz w:val="24"/>
          <w:szCs w:val="24"/>
        </w:rPr>
        <w:t xml:space="preserve">) og AUC efter indtagelse af </w:t>
      </w:r>
      <w:proofErr w:type="spellStart"/>
      <w:r w:rsidRPr="00A95126">
        <w:rPr>
          <w:sz w:val="24"/>
          <w:szCs w:val="24"/>
        </w:rPr>
        <w:t>melatonin</w:t>
      </w:r>
      <w:proofErr w:type="spellEnd"/>
      <w:r w:rsidRPr="00A95126">
        <w:rPr>
          <w:sz w:val="24"/>
          <w:szCs w:val="24"/>
        </w:rPr>
        <w:t xml:space="preserve"> med øjeblikkelig frigivelse viser ikke nævneværdige forskelle mellem yngre voksne og ældre personer generelt, selvom intervallet af værdierne (den inter-individuelle variation) for hver parameter er tilbøjelige til at være større hos ældre.</w:t>
      </w:r>
    </w:p>
    <w:p w14:paraId="084E1CDB" w14:textId="77777777" w:rsidR="00B84B9F" w:rsidRPr="00A95126" w:rsidRDefault="00B84B9F" w:rsidP="003873CF">
      <w:pPr>
        <w:ind w:left="851"/>
        <w:rPr>
          <w:sz w:val="24"/>
          <w:szCs w:val="24"/>
        </w:rPr>
      </w:pPr>
    </w:p>
    <w:p w14:paraId="37B5A1C0" w14:textId="77777777" w:rsidR="00B84B9F" w:rsidRPr="00A95126" w:rsidRDefault="00B84B9F" w:rsidP="003873CF">
      <w:pPr>
        <w:ind w:left="851"/>
        <w:rPr>
          <w:i/>
          <w:iCs/>
          <w:sz w:val="24"/>
          <w:szCs w:val="24"/>
        </w:rPr>
      </w:pPr>
      <w:r w:rsidRPr="00A95126">
        <w:rPr>
          <w:i/>
          <w:iCs/>
          <w:sz w:val="24"/>
          <w:szCs w:val="24"/>
        </w:rPr>
        <w:t>Nedsat leverfunktion</w:t>
      </w:r>
    </w:p>
    <w:p w14:paraId="4E0B1253" w14:textId="77777777" w:rsidR="00B84B9F" w:rsidRPr="00A95126" w:rsidRDefault="00B84B9F" w:rsidP="003873CF">
      <w:pPr>
        <w:ind w:left="851"/>
        <w:rPr>
          <w:sz w:val="24"/>
          <w:szCs w:val="24"/>
        </w:rPr>
      </w:pPr>
      <w:r w:rsidRPr="00A95126">
        <w:rPr>
          <w:sz w:val="24"/>
          <w:szCs w:val="24"/>
        </w:rPr>
        <w:t xml:space="preserve">Begrænsede data tyder på, at den endogene koncentration af </w:t>
      </w:r>
      <w:proofErr w:type="spellStart"/>
      <w:r w:rsidRPr="00A95126">
        <w:rPr>
          <w:sz w:val="24"/>
          <w:szCs w:val="24"/>
        </w:rPr>
        <w:t>melatonin</w:t>
      </w:r>
      <w:proofErr w:type="spellEnd"/>
      <w:r w:rsidRPr="00A95126">
        <w:rPr>
          <w:sz w:val="24"/>
          <w:szCs w:val="24"/>
        </w:rPr>
        <w:t xml:space="preserve"> i blodet i dagtimerne er markant forhøjet hos patienter med levercirrose, sandsynligvis på grund af reduceret </w:t>
      </w:r>
      <w:proofErr w:type="spellStart"/>
      <w:r w:rsidRPr="00A95126">
        <w:rPr>
          <w:sz w:val="24"/>
          <w:szCs w:val="24"/>
        </w:rPr>
        <w:t>clearance</w:t>
      </w:r>
      <w:proofErr w:type="spellEnd"/>
      <w:r w:rsidRPr="00A95126">
        <w:rPr>
          <w:sz w:val="24"/>
          <w:szCs w:val="24"/>
        </w:rPr>
        <w:t xml:space="preserve"> (metabolisme) af </w:t>
      </w:r>
      <w:proofErr w:type="spellStart"/>
      <w:r w:rsidRPr="00A95126">
        <w:rPr>
          <w:sz w:val="24"/>
          <w:szCs w:val="24"/>
        </w:rPr>
        <w:t>melatonin</w:t>
      </w:r>
      <w:proofErr w:type="spellEnd"/>
      <w:r w:rsidRPr="00A95126">
        <w:rPr>
          <w:sz w:val="24"/>
          <w:szCs w:val="24"/>
        </w:rPr>
        <w:t>. Serum T</w:t>
      </w:r>
      <w:r w:rsidRPr="00A95126">
        <w:rPr>
          <w:sz w:val="24"/>
          <w:szCs w:val="24"/>
          <w:vertAlign w:val="subscript"/>
        </w:rPr>
        <w:t>½</w:t>
      </w:r>
      <w:r w:rsidRPr="00A95126">
        <w:rPr>
          <w:sz w:val="24"/>
          <w:szCs w:val="24"/>
        </w:rPr>
        <w:t xml:space="preserve"> for eksogent </w:t>
      </w:r>
      <w:proofErr w:type="spellStart"/>
      <w:r w:rsidRPr="00A95126">
        <w:rPr>
          <w:sz w:val="24"/>
          <w:szCs w:val="24"/>
        </w:rPr>
        <w:t>melatonin</w:t>
      </w:r>
      <w:proofErr w:type="spellEnd"/>
      <w:r w:rsidRPr="00A95126">
        <w:rPr>
          <w:sz w:val="24"/>
          <w:szCs w:val="24"/>
        </w:rPr>
        <w:t xml:space="preserve"> hos cirrosepatienter var det dobbelte af kontrollerne i et mindre studie. Da leveren er det primære organ for </w:t>
      </w:r>
      <w:proofErr w:type="spellStart"/>
      <w:r w:rsidRPr="00A95126">
        <w:rPr>
          <w:sz w:val="24"/>
          <w:szCs w:val="24"/>
        </w:rPr>
        <w:t>metabolisering</w:t>
      </w:r>
      <w:proofErr w:type="spellEnd"/>
      <w:r w:rsidRPr="00A95126">
        <w:rPr>
          <w:sz w:val="24"/>
          <w:szCs w:val="24"/>
        </w:rPr>
        <w:t xml:space="preserve"> af </w:t>
      </w:r>
      <w:proofErr w:type="spellStart"/>
      <w:r w:rsidRPr="00A95126">
        <w:rPr>
          <w:sz w:val="24"/>
          <w:szCs w:val="24"/>
        </w:rPr>
        <w:t>melatonin</w:t>
      </w:r>
      <w:proofErr w:type="spellEnd"/>
      <w:r w:rsidRPr="00A95126">
        <w:rPr>
          <w:sz w:val="24"/>
          <w:szCs w:val="24"/>
        </w:rPr>
        <w:t xml:space="preserve">, kan nedsat leverfunktion forventes at medføre øget eksponering for eksogent </w:t>
      </w:r>
      <w:proofErr w:type="spellStart"/>
      <w:r w:rsidRPr="00A95126">
        <w:rPr>
          <w:sz w:val="24"/>
          <w:szCs w:val="24"/>
        </w:rPr>
        <w:t>melatonin</w:t>
      </w:r>
      <w:proofErr w:type="spellEnd"/>
      <w:r w:rsidRPr="00A95126">
        <w:rPr>
          <w:sz w:val="24"/>
          <w:szCs w:val="24"/>
        </w:rPr>
        <w:t>.</w:t>
      </w:r>
    </w:p>
    <w:p w14:paraId="19CAD03F" w14:textId="77777777" w:rsidR="00B84B9F" w:rsidRPr="00A95126" w:rsidRDefault="00B84B9F" w:rsidP="003873CF">
      <w:pPr>
        <w:ind w:left="851"/>
        <w:rPr>
          <w:sz w:val="24"/>
          <w:szCs w:val="24"/>
        </w:rPr>
      </w:pPr>
    </w:p>
    <w:p w14:paraId="14A3CF6A" w14:textId="77777777" w:rsidR="00B84B9F" w:rsidRPr="00A95126" w:rsidRDefault="00B84B9F" w:rsidP="003873CF">
      <w:pPr>
        <w:ind w:left="851"/>
        <w:rPr>
          <w:i/>
          <w:iCs/>
          <w:sz w:val="24"/>
          <w:szCs w:val="24"/>
        </w:rPr>
      </w:pPr>
      <w:r w:rsidRPr="00A95126">
        <w:rPr>
          <w:i/>
          <w:iCs/>
          <w:sz w:val="24"/>
          <w:szCs w:val="24"/>
        </w:rPr>
        <w:t>Nedsat nyrefunktion</w:t>
      </w:r>
    </w:p>
    <w:p w14:paraId="6B58D6C5" w14:textId="77777777" w:rsidR="00B84B9F" w:rsidRPr="00A95126" w:rsidRDefault="00B84B9F" w:rsidP="003873CF">
      <w:pPr>
        <w:ind w:left="851"/>
        <w:rPr>
          <w:sz w:val="24"/>
          <w:szCs w:val="24"/>
        </w:rPr>
      </w:pPr>
      <w:r w:rsidRPr="00A95126">
        <w:rPr>
          <w:sz w:val="24"/>
          <w:szCs w:val="24"/>
        </w:rPr>
        <w:t xml:space="preserve">Effekten af nedsat nyrefunktion på farmakokinetikken af administreret </w:t>
      </w:r>
      <w:proofErr w:type="spellStart"/>
      <w:r w:rsidRPr="00A95126">
        <w:rPr>
          <w:sz w:val="24"/>
          <w:szCs w:val="24"/>
        </w:rPr>
        <w:t>melatonin</w:t>
      </w:r>
      <w:proofErr w:type="spellEnd"/>
      <w:r w:rsidRPr="00A95126">
        <w:rPr>
          <w:sz w:val="24"/>
          <w:szCs w:val="24"/>
        </w:rPr>
        <w:t xml:space="preserve"> er ikke blevet undersøgt. Da </w:t>
      </w:r>
      <w:proofErr w:type="spellStart"/>
      <w:r w:rsidRPr="00A95126">
        <w:rPr>
          <w:sz w:val="24"/>
          <w:szCs w:val="24"/>
        </w:rPr>
        <w:t>melatonin</w:t>
      </w:r>
      <w:proofErr w:type="spellEnd"/>
      <w:r w:rsidRPr="00A95126">
        <w:rPr>
          <w:sz w:val="24"/>
          <w:szCs w:val="24"/>
        </w:rPr>
        <w:t xml:space="preserve"> imidlertid primært udskilles som metabolitter i urinen, kan plasmaniveauet af metabolitter af </w:t>
      </w:r>
      <w:proofErr w:type="spellStart"/>
      <w:r w:rsidRPr="00A95126">
        <w:rPr>
          <w:sz w:val="24"/>
          <w:szCs w:val="24"/>
        </w:rPr>
        <w:t>melatonin</w:t>
      </w:r>
      <w:proofErr w:type="spellEnd"/>
      <w:r w:rsidRPr="00A95126">
        <w:rPr>
          <w:sz w:val="24"/>
          <w:szCs w:val="24"/>
        </w:rPr>
        <w:t xml:space="preserve"> forventes at være større hos patienter med mere fremskreden nedsat nyrefunktion.</w:t>
      </w:r>
    </w:p>
    <w:p w14:paraId="31439E7C" w14:textId="77777777" w:rsidR="009260DE" w:rsidRPr="00A95126" w:rsidRDefault="009260DE" w:rsidP="009260DE">
      <w:pPr>
        <w:tabs>
          <w:tab w:val="left" w:pos="851"/>
        </w:tabs>
        <w:ind w:left="851"/>
        <w:rPr>
          <w:sz w:val="24"/>
          <w:szCs w:val="24"/>
        </w:rPr>
      </w:pPr>
    </w:p>
    <w:p w14:paraId="0A23BC50" w14:textId="77777777" w:rsidR="009260DE" w:rsidRPr="00A95126" w:rsidRDefault="009260DE" w:rsidP="009260DE">
      <w:pPr>
        <w:tabs>
          <w:tab w:val="left" w:pos="851"/>
        </w:tabs>
        <w:ind w:left="851" w:hanging="851"/>
        <w:rPr>
          <w:b/>
          <w:sz w:val="24"/>
          <w:szCs w:val="24"/>
        </w:rPr>
      </w:pPr>
      <w:r w:rsidRPr="00A95126">
        <w:rPr>
          <w:b/>
          <w:sz w:val="24"/>
          <w:szCs w:val="24"/>
        </w:rPr>
        <w:t>5.3</w:t>
      </w:r>
      <w:r w:rsidRPr="00A95126">
        <w:rPr>
          <w:b/>
          <w:sz w:val="24"/>
          <w:szCs w:val="24"/>
        </w:rPr>
        <w:tab/>
      </w:r>
      <w:r w:rsidR="00BD7931" w:rsidRPr="00A95126">
        <w:rPr>
          <w:b/>
          <w:sz w:val="24"/>
          <w:szCs w:val="24"/>
        </w:rPr>
        <w:t>Non-</w:t>
      </w:r>
      <w:r w:rsidRPr="00A95126">
        <w:rPr>
          <w:b/>
          <w:sz w:val="24"/>
          <w:szCs w:val="24"/>
        </w:rPr>
        <w:t>kliniske sikkerhedsdata</w:t>
      </w:r>
    </w:p>
    <w:p w14:paraId="27BC691F" w14:textId="77777777" w:rsidR="00B84B9F" w:rsidRPr="00A95126" w:rsidRDefault="00B84B9F" w:rsidP="003873CF">
      <w:pPr>
        <w:ind w:left="851"/>
        <w:rPr>
          <w:sz w:val="24"/>
          <w:szCs w:val="24"/>
        </w:rPr>
      </w:pPr>
      <w:r w:rsidRPr="00A95126">
        <w:rPr>
          <w:sz w:val="24"/>
          <w:szCs w:val="24"/>
        </w:rPr>
        <w:t xml:space="preserve">Non-kliniske data viser ingen speciel risiko for mennesker vurderet ud fra konventionelle studier af sikkerhedsfarmakologi, toksicitet efter enkelte og gentagne doser, </w:t>
      </w:r>
      <w:proofErr w:type="spellStart"/>
      <w:r w:rsidRPr="00A95126">
        <w:rPr>
          <w:sz w:val="24"/>
          <w:szCs w:val="24"/>
        </w:rPr>
        <w:t>mutagenicitet</w:t>
      </w:r>
      <w:proofErr w:type="spellEnd"/>
      <w:r w:rsidRPr="00A95126">
        <w:rPr>
          <w:sz w:val="24"/>
          <w:szCs w:val="24"/>
        </w:rPr>
        <w:t xml:space="preserve">, genotoksicitet og </w:t>
      </w:r>
      <w:proofErr w:type="spellStart"/>
      <w:r w:rsidRPr="00A95126">
        <w:rPr>
          <w:sz w:val="24"/>
          <w:szCs w:val="24"/>
        </w:rPr>
        <w:t>karcinogent</w:t>
      </w:r>
      <w:proofErr w:type="spellEnd"/>
      <w:r w:rsidRPr="00A95126">
        <w:rPr>
          <w:sz w:val="24"/>
          <w:szCs w:val="24"/>
        </w:rPr>
        <w:t xml:space="preserve"> potentiale. Der blev kun observeret effekter ved eksponeringer, der anses for at være væsentligt større end de maksimale niveauer, som mennesker udsættes for, hvilket tyder på ringe klinisk relevans.</w:t>
      </w:r>
    </w:p>
    <w:p w14:paraId="021992CC" w14:textId="77777777" w:rsidR="00B84B9F" w:rsidRPr="00A95126" w:rsidRDefault="00B84B9F" w:rsidP="003873CF">
      <w:pPr>
        <w:ind w:left="851"/>
        <w:rPr>
          <w:sz w:val="24"/>
          <w:szCs w:val="24"/>
        </w:rPr>
      </w:pPr>
    </w:p>
    <w:p w14:paraId="2A2148FE" w14:textId="77777777" w:rsidR="00B84B9F" w:rsidRPr="00A95126" w:rsidRDefault="00B84B9F" w:rsidP="003873CF">
      <w:pPr>
        <w:ind w:left="851"/>
        <w:rPr>
          <w:sz w:val="24"/>
          <w:szCs w:val="24"/>
        </w:rPr>
      </w:pPr>
      <w:r w:rsidRPr="00A95126">
        <w:rPr>
          <w:sz w:val="24"/>
          <w:szCs w:val="24"/>
        </w:rPr>
        <w:t xml:space="preserve">Efter </w:t>
      </w:r>
      <w:proofErr w:type="spellStart"/>
      <w:r w:rsidRPr="00A95126">
        <w:rPr>
          <w:sz w:val="24"/>
          <w:szCs w:val="24"/>
        </w:rPr>
        <w:t>intra-peritoneal</w:t>
      </w:r>
      <w:proofErr w:type="spellEnd"/>
      <w:r w:rsidRPr="00A95126">
        <w:rPr>
          <w:sz w:val="24"/>
          <w:szCs w:val="24"/>
        </w:rPr>
        <w:t xml:space="preserve"> administration af en enkel, høj dosis </w:t>
      </w:r>
      <w:proofErr w:type="spellStart"/>
      <w:r w:rsidRPr="00A95126">
        <w:rPr>
          <w:sz w:val="24"/>
          <w:szCs w:val="24"/>
        </w:rPr>
        <w:t>melatonin</w:t>
      </w:r>
      <w:proofErr w:type="spellEnd"/>
      <w:r w:rsidRPr="00A95126">
        <w:rPr>
          <w:sz w:val="24"/>
          <w:szCs w:val="24"/>
        </w:rPr>
        <w:t xml:space="preserve"> til drægtige mus, var den </w:t>
      </w:r>
      <w:proofErr w:type="spellStart"/>
      <w:r w:rsidRPr="00A95126">
        <w:rPr>
          <w:sz w:val="24"/>
          <w:szCs w:val="24"/>
        </w:rPr>
        <w:t>føtale</w:t>
      </w:r>
      <w:proofErr w:type="spellEnd"/>
      <w:r w:rsidRPr="00A95126">
        <w:rPr>
          <w:sz w:val="24"/>
          <w:szCs w:val="24"/>
        </w:rPr>
        <w:t xml:space="preserve"> kropsvægt og længde lavere, muligvis på grund af </w:t>
      </w:r>
      <w:proofErr w:type="spellStart"/>
      <w:r w:rsidRPr="00A95126">
        <w:rPr>
          <w:sz w:val="24"/>
          <w:szCs w:val="24"/>
        </w:rPr>
        <w:t>maternel</w:t>
      </w:r>
      <w:proofErr w:type="spellEnd"/>
      <w:r w:rsidRPr="00A95126">
        <w:rPr>
          <w:sz w:val="24"/>
          <w:szCs w:val="24"/>
        </w:rPr>
        <w:t xml:space="preserve"> toksicitet. Der </w:t>
      </w:r>
      <w:r w:rsidRPr="00A95126">
        <w:rPr>
          <w:sz w:val="24"/>
          <w:szCs w:val="24"/>
        </w:rPr>
        <w:lastRenderedPageBreak/>
        <w:t>forekom en forsinkelse i seksuel modning hos han</w:t>
      </w:r>
      <w:r w:rsidRPr="00A95126">
        <w:rPr>
          <w:sz w:val="24"/>
          <w:szCs w:val="24"/>
        </w:rPr>
        <w:noBreakHyphen/>
        <w:t xml:space="preserve"> og hun</w:t>
      </w:r>
      <w:r w:rsidRPr="00A95126">
        <w:rPr>
          <w:sz w:val="24"/>
          <w:szCs w:val="24"/>
        </w:rPr>
        <w:noBreakHyphen/>
        <w:t xml:space="preserve">rotteafkom og </w:t>
      </w:r>
      <w:r w:rsidRPr="00A95126">
        <w:rPr>
          <w:sz w:val="24"/>
          <w:szCs w:val="24"/>
        </w:rPr>
        <w:noBreakHyphen/>
        <w:t xml:space="preserve">jordlevende egern ved eksponering for </w:t>
      </w:r>
      <w:proofErr w:type="spellStart"/>
      <w:r w:rsidRPr="00A95126">
        <w:rPr>
          <w:sz w:val="24"/>
          <w:szCs w:val="24"/>
        </w:rPr>
        <w:t>melatonin</w:t>
      </w:r>
      <w:proofErr w:type="spellEnd"/>
      <w:r w:rsidRPr="00A95126">
        <w:rPr>
          <w:sz w:val="24"/>
          <w:szCs w:val="24"/>
        </w:rPr>
        <w:t xml:space="preserve"> under drægtigheden og post-</w:t>
      </w:r>
      <w:proofErr w:type="spellStart"/>
      <w:r w:rsidRPr="00A95126">
        <w:rPr>
          <w:sz w:val="24"/>
          <w:szCs w:val="24"/>
        </w:rPr>
        <w:t>partum</w:t>
      </w:r>
      <w:proofErr w:type="spellEnd"/>
      <w:r w:rsidRPr="00A95126">
        <w:rPr>
          <w:sz w:val="24"/>
          <w:szCs w:val="24"/>
        </w:rPr>
        <w:t xml:space="preserve">. Disse data indikerer, at eksogen </w:t>
      </w:r>
      <w:proofErr w:type="spellStart"/>
      <w:r w:rsidRPr="00A95126">
        <w:rPr>
          <w:sz w:val="24"/>
          <w:szCs w:val="24"/>
        </w:rPr>
        <w:t>melatonin</w:t>
      </w:r>
      <w:proofErr w:type="spellEnd"/>
      <w:r w:rsidRPr="00A95126">
        <w:rPr>
          <w:sz w:val="24"/>
          <w:szCs w:val="24"/>
        </w:rPr>
        <w:t xml:space="preserve"> krydser placenta og udskilles i mælk, samt at det kan have indflydelse på </w:t>
      </w:r>
      <w:proofErr w:type="spellStart"/>
      <w:r w:rsidRPr="00A95126">
        <w:rPr>
          <w:sz w:val="24"/>
          <w:szCs w:val="24"/>
        </w:rPr>
        <w:t>ontogeni</w:t>
      </w:r>
      <w:proofErr w:type="spellEnd"/>
      <w:r w:rsidRPr="00A95126">
        <w:rPr>
          <w:sz w:val="24"/>
          <w:szCs w:val="24"/>
        </w:rPr>
        <w:t xml:space="preserve"> og aktivering af </w:t>
      </w:r>
      <w:proofErr w:type="spellStart"/>
      <w:r w:rsidRPr="00A95126">
        <w:rPr>
          <w:sz w:val="24"/>
          <w:szCs w:val="24"/>
        </w:rPr>
        <w:t>hypothalamus</w:t>
      </w:r>
      <w:proofErr w:type="spellEnd"/>
      <w:r w:rsidRPr="00A95126">
        <w:rPr>
          <w:sz w:val="24"/>
          <w:szCs w:val="24"/>
        </w:rPr>
        <w:t>-hypofyse-</w:t>
      </w:r>
      <w:proofErr w:type="spellStart"/>
      <w:r w:rsidRPr="00A95126">
        <w:rPr>
          <w:sz w:val="24"/>
          <w:szCs w:val="24"/>
        </w:rPr>
        <w:t>gonadal</w:t>
      </w:r>
      <w:proofErr w:type="spellEnd"/>
      <w:r w:rsidRPr="00A95126">
        <w:rPr>
          <w:sz w:val="24"/>
          <w:szCs w:val="24"/>
        </w:rPr>
        <w:t xml:space="preserve">-aksen. Da rotten og jordlevende egern er </w:t>
      </w:r>
      <w:proofErr w:type="spellStart"/>
      <w:r w:rsidRPr="00A95126">
        <w:rPr>
          <w:sz w:val="24"/>
          <w:szCs w:val="24"/>
        </w:rPr>
        <w:t>sæsonynglere</w:t>
      </w:r>
      <w:proofErr w:type="spellEnd"/>
      <w:r w:rsidRPr="00A95126">
        <w:rPr>
          <w:sz w:val="24"/>
          <w:szCs w:val="24"/>
        </w:rPr>
        <w:t xml:space="preserve"> er implikationerne af disse fund for mennesker uvisse.</w:t>
      </w:r>
    </w:p>
    <w:p w14:paraId="3A479DF8" w14:textId="77777777" w:rsidR="009260DE" w:rsidRPr="00A95126" w:rsidRDefault="009260DE" w:rsidP="009260DE">
      <w:pPr>
        <w:tabs>
          <w:tab w:val="left" w:pos="851"/>
        </w:tabs>
        <w:ind w:left="851"/>
        <w:rPr>
          <w:sz w:val="24"/>
          <w:szCs w:val="24"/>
        </w:rPr>
      </w:pPr>
    </w:p>
    <w:p w14:paraId="6883F986" w14:textId="77777777" w:rsidR="009260DE" w:rsidRPr="00A95126" w:rsidRDefault="009260DE" w:rsidP="009260DE">
      <w:pPr>
        <w:tabs>
          <w:tab w:val="left" w:pos="851"/>
        </w:tabs>
        <w:ind w:left="851"/>
        <w:rPr>
          <w:sz w:val="24"/>
          <w:szCs w:val="24"/>
        </w:rPr>
      </w:pPr>
    </w:p>
    <w:p w14:paraId="2A087FFE" w14:textId="77777777" w:rsidR="009260DE" w:rsidRPr="00A95126" w:rsidRDefault="009260DE" w:rsidP="009260DE">
      <w:pPr>
        <w:tabs>
          <w:tab w:val="left" w:pos="851"/>
        </w:tabs>
        <w:ind w:left="851" w:hanging="851"/>
        <w:rPr>
          <w:b/>
          <w:sz w:val="24"/>
          <w:szCs w:val="24"/>
        </w:rPr>
      </w:pPr>
      <w:r w:rsidRPr="00A95126">
        <w:rPr>
          <w:b/>
          <w:sz w:val="24"/>
          <w:szCs w:val="24"/>
        </w:rPr>
        <w:t>6.</w:t>
      </w:r>
      <w:r w:rsidRPr="00A95126">
        <w:rPr>
          <w:b/>
          <w:sz w:val="24"/>
          <w:szCs w:val="24"/>
        </w:rPr>
        <w:tab/>
        <w:t>FARMACEUTISKE OPLYSNINGER</w:t>
      </w:r>
    </w:p>
    <w:p w14:paraId="232305D9" w14:textId="77777777" w:rsidR="009260DE" w:rsidRPr="00A95126" w:rsidRDefault="009260DE" w:rsidP="009260DE">
      <w:pPr>
        <w:tabs>
          <w:tab w:val="left" w:pos="851"/>
        </w:tabs>
        <w:ind w:left="851"/>
        <w:rPr>
          <w:sz w:val="24"/>
          <w:szCs w:val="24"/>
        </w:rPr>
      </w:pPr>
    </w:p>
    <w:p w14:paraId="11A40FC1" w14:textId="77777777" w:rsidR="009260DE" w:rsidRPr="00A95126" w:rsidRDefault="009260DE" w:rsidP="009260DE">
      <w:pPr>
        <w:tabs>
          <w:tab w:val="left" w:pos="851"/>
        </w:tabs>
        <w:ind w:left="851" w:hanging="851"/>
        <w:rPr>
          <w:b/>
          <w:sz w:val="24"/>
          <w:szCs w:val="24"/>
        </w:rPr>
      </w:pPr>
      <w:r w:rsidRPr="00A95126">
        <w:rPr>
          <w:b/>
          <w:sz w:val="24"/>
          <w:szCs w:val="24"/>
        </w:rPr>
        <w:t>6.1</w:t>
      </w:r>
      <w:r w:rsidRPr="00A95126">
        <w:rPr>
          <w:b/>
          <w:sz w:val="24"/>
          <w:szCs w:val="24"/>
        </w:rPr>
        <w:tab/>
        <w:t>Hjælpestoffer</w:t>
      </w:r>
    </w:p>
    <w:p w14:paraId="15906569" w14:textId="77777777" w:rsidR="00B84B9F" w:rsidRPr="00A95126" w:rsidRDefault="00B84B9F" w:rsidP="003873CF">
      <w:pPr>
        <w:ind w:left="851"/>
        <w:rPr>
          <w:sz w:val="24"/>
          <w:szCs w:val="24"/>
        </w:rPr>
      </w:pPr>
      <w:proofErr w:type="spellStart"/>
      <w:r w:rsidRPr="00A95126">
        <w:rPr>
          <w:sz w:val="24"/>
          <w:szCs w:val="24"/>
        </w:rPr>
        <w:t>Natriummethylparahydroxy-benzoat</w:t>
      </w:r>
      <w:proofErr w:type="spellEnd"/>
      <w:r w:rsidRPr="00A95126">
        <w:rPr>
          <w:sz w:val="24"/>
          <w:szCs w:val="24"/>
        </w:rPr>
        <w:t xml:space="preserve"> (E 219)</w:t>
      </w:r>
    </w:p>
    <w:p w14:paraId="5F8F1CF2" w14:textId="77777777" w:rsidR="00B84B9F" w:rsidRPr="00A95126" w:rsidRDefault="00B84B9F" w:rsidP="003873CF">
      <w:pPr>
        <w:ind w:left="851"/>
        <w:rPr>
          <w:sz w:val="24"/>
          <w:szCs w:val="24"/>
        </w:rPr>
      </w:pPr>
      <w:r w:rsidRPr="00A95126">
        <w:rPr>
          <w:sz w:val="24"/>
          <w:szCs w:val="24"/>
        </w:rPr>
        <w:t>Sorbitol, flydende (ikke-krystalliserende) (E 420)</w:t>
      </w:r>
    </w:p>
    <w:p w14:paraId="10566BC6" w14:textId="77777777" w:rsidR="00B84B9F" w:rsidRPr="00A95126" w:rsidRDefault="00B84B9F" w:rsidP="003873CF">
      <w:pPr>
        <w:ind w:left="851"/>
        <w:rPr>
          <w:sz w:val="24"/>
          <w:szCs w:val="24"/>
          <w:lang w:val="en-US"/>
        </w:rPr>
      </w:pPr>
      <w:proofErr w:type="spellStart"/>
      <w:r w:rsidRPr="00A95126">
        <w:rPr>
          <w:sz w:val="24"/>
          <w:szCs w:val="24"/>
          <w:lang w:val="en-US"/>
        </w:rPr>
        <w:t>Propylenglycol</w:t>
      </w:r>
      <w:proofErr w:type="spellEnd"/>
      <w:r w:rsidRPr="00A95126">
        <w:rPr>
          <w:sz w:val="24"/>
          <w:szCs w:val="24"/>
          <w:lang w:val="en-US"/>
        </w:rPr>
        <w:t xml:space="preserve"> (E 1520)</w:t>
      </w:r>
    </w:p>
    <w:p w14:paraId="5E714812" w14:textId="77777777" w:rsidR="00B84B9F" w:rsidRPr="00A95126" w:rsidRDefault="00B84B9F" w:rsidP="003873CF">
      <w:pPr>
        <w:ind w:left="851"/>
        <w:rPr>
          <w:sz w:val="24"/>
          <w:szCs w:val="24"/>
          <w:lang w:val="en-US"/>
        </w:rPr>
      </w:pPr>
      <w:proofErr w:type="spellStart"/>
      <w:r w:rsidRPr="00A95126">
        <w:rPr>
          <w:sz w:val="24"/>
          <w:szCs w:val="24"/>
          <w:lang w:val="en-US"/>
        </w:rPr>
        <w:t>Xanthangummi</w:t>
      </w:r>
      <w:proofErr w:type="spellEnd"/>
    </w:p>
    <w:p w14:paraId="3AE6BCC5" w14:textId="77777777" w:rsidR="00B84B9F" w:rsidRPr="00A95126" w:rsidRDefault="00B84B9F" w:rsidP="003873CF">
      <w:pPr>
        <w:ind w:left="851"/>
        <w:rPr>
          <w:sz w:val="24"/>
          <w:szCs w:val="24"/>
          <w:lang w:val="en-US"/>
        </w:rPr>
      </w:pPr>
      <w:proofErr w:type="spellStart"/>
      <w:r w:rsidRPr="00A95126">
        <w:rPr>
          <w:sz w:val="24"/>
          <w:szCs w:val="24"/>
          <w:lang w:val="en-US"/>
        </w:rPr>
        <w:t>Citronsyre</w:t>
      </w:r>
      <w:proofErr w:type="spellEnd"/>
    </w:p>
    <w:p w14:paraId="40E4B06D" w14:textId="77777777" w:rsidR="00B84B9F" w:rsidRPr="00A95126" w:rsidRDefault="00B84B9F" w:rsidP="003873CF">
      <w:pPr>
        <w:ind w:left="851"/>
        <w:rPr>
          <w:sz w:val="24"/>
          <w:szCs w:val="24"/>
          <w:lang w:val="en-US"/>
        </w:rPr>
      </w:pPr>
      <w:proofErr w:type="spellStart"/>
      <w:r w:rsidRPr="00A95126">
        <w:rPr>
          <w:sz w:val="24"/>
          <w:szCs w:val="24"/>
          <w:lang w:val="en-US"/>
        </w:rPr>
        <w:t>Appelsinsmag</w:t>
      </w:r>
      <w:proofErr w:type="spellEnd"/>
    </w:p>
    <w:p w14:paraId="20511DCA" w14:textId="77777777" w:rsidR="00B84B9F" w:rsidRPr="00A95126" w:rsidRDefault="00B84B9F" w:rsidP="003873CF">
      <w:pPr>
        <w:ind w:left="851"/>
        <w:rPr>
          <w:sz w:val="24"/>
          <w:szCs w:val="24"/>
          <w:lang w:val="en-US"/>
        </w:rPr>
      </w:pPr>
      <w:proofErr w:type="spellStart"/>
      <w:r w:rsidRPr="00A95126">
        <w:rPr>
          <w:sz w:val="24"/>
          <w:szCs w:val="24"/>
          <w:lang w:val="en-US"/>
        </w:rPr>
        <w:t>Natriumcitrat</w:t>
      </w:r>
      <w:proofErr w:type="spellEnd"/>
    </w:p>
    <w:p w14:paraId="62F0A034" w14:textId="77777777" w:rsidR="00B84B9F" w:rsidRPr="00A95126" w:rsidRDefault="00B84B9F" w:rsidP="003873CF">
      <w:pPr>
        <w:ind w:left="851"/>
        <w:rPr>
          <w:sz w:val="24"/>
          <w:szCs w:val="24"/>
        </w:rPr>
      </w:pPr>
      <w:proofErr w:type="spellStart"/>
      <w:r w:rsidRPr="00A95126">
        <w:rPr>
          <w:sz w:val="24"/>
          <w:szCs w:val="24"/>
        </w:rPr>
        <w:t>Saccharinnatrium</w:t>
      </w:r>
      <w:proofErr w:type="spellEnd"/>
    </w:p>
    <w:p w14:paraId="443ED238" w14:textId="77777777" w:rsidR="00B84B9F" w:rsidRPr="00A95126" w:rsidRDefault="00B84B9F" w:rsidP="003873CF">
      <w:pPr>
        <w:ind w:left="851"/>
        <w:rPr>
          <w:sz w:val="24"/>
          <w:szCs w:val="24"/>
        </w:rPr>
      </w:pPr>
      <w:r w:rsidRPr="00A95126">
        <w:rPr>
          <w:sz w:val="24"/>
          <w:szCs w:val="24"/>
        </w:rPr>
        <w:t>Vand, renset</w:t>
      </w:r>
    </w:p>
    <w:p w14:paraId="5317C17F" w14:textId="77777777" w:rsidR="009260DE" w:rsidRPr="00A95126" w:rsidRDefault="009260DE" w:rsidP="009260DE">
      <w:pPr>
        <w:tabs>
          <w:tab w:val="left" w:pos="851"/>
        </w:tabs>
        <w:ind w:left="851"/>
        <w:rPr>
          <w:sz w:val="24"/>
          <w:szCs w:val="24"/>
        </w:rPr>
      </w:pPr>
    </w:p>
    <w:p w14:paraId="51671395" w14:textId="77777777" w:rsidR="009260DE" w:rsidRPr="00A95126" w:rsidRDefault="009260DE" w:rsidP="009260DE">
      <w:pPr>
        <w:tabs>
          <w:tab w:val="left" w:pos="851"/>
        </w:tabs>
        <w:ind w:left="851" w:hanging="851"/>
        <w:rPr>
          <w:b/>
          <w:sz w:val="24"/>
          <w:szCs w:val="24"/>
        </w:rPr>
      </w:pPr>
      <w:r w:rsidRPr="00A95126">
        <w:rPr>
          <w:b/>
          <w:sz w:val="24"/>
          <w:szCs w:val="24"/>
        </w:rPr>
        <w:t>6.2</w:t>
      </w:r>
      <w:r w:rsidRPr="00A95126">
        <w:rPr>
          <w:b/>
          <w:sz w:val="24"/>
          <w:szCs w:val="24"/>
        </w:rPr>
        <w:tab/>
        <w:t>Uforligeligheder</w:t>
      </w:r>
    </w:p>
    <w:p w14:paraId="7E2329D7" w14:textId="77777777" w:rsidR="00B84B9F" w:rsidRPr="00A95126" w:rsidRDefault="00B84B9F" w:rsidP="003873CF">
      <w:pPr>
        <w:ind w:left="851"/>
        <w:rPr>
          <w:sz w:val="24"/>
          <w:szCs w:val="24"/>
        </w:rPr>
      </w:pPr>
      <w:r w:rsidRPr="00A95126">
        <w:rPr>
          <w:sz w:val="24"/>
          <w:szCs w:val="24"/>
        </w:rPr>
        <w:t>Ikke relevant.</w:t>
      </w:r>
    </w:p>
    <w:p w14:paraId="5E1B1118" w14:textId="77777777" w:rsidR="009260DE" w:rsidRPr="00A95126" w:rsidRDefault="009260DE" w:rsidP="009260DE">
      <w:pPr>
        <w:tabs>
          <w:tab w:val="left" w:pos="851"/>
        </w:tabs>
        <w:ind w:left="851"/>
        <w:rPr>
          <w:sz w:val="24"/>
          <w:szCs w:val="24"/>
        </w:rPr>
      </w:pPr>
    </w:p>
    <w:p w14:paraId="4F6BAE3E" w14:textId="77777777" w:rsidR="009260DE" w:rsidRPr="00A95126" w:rsidRDefault="009260DE" w:rsidP="009260DE">
      <w:pPr>
        <w:tabs>
          <w:tab w:val="left" w:pos="851"/>
        </w:tabs>
        <w:ind w:left="851" w:hanging="851"/>
        <w:rPr>
          <w:b/>
          <w:sz w:val="24"/>
          <w:szCs w:val="24"/>
        </w:rPr>
      </w:pPr>
      <w:r w:rsidRPr="00A95126">
        <w:rPr>
          <w:b/>
          <w:sz w:val="24"/>
          <w:szCs w:val="24"/>
        </w:rPr>
        <w:t>6.3</w:t>
      </w:r>
      <w:r w:rsidRPr="00A95126">
        <w:rPr>
          <w:b/>
          <w:sz w:val="24"/>
          <w:szCs w:val="24"/>
        </w:rPr>
        <w:tab/>
        <w:t>Opbevaringstid</w:t>
      </w:r>
    </w:p>
    <w:p w14:paraId="34535F19" w14:textId="77777777" w:rsidR="00B84B9F" w:rsidRPr="00A95126" w:rsidRDefault="00B84B9F" w:rsidP="003873CF">
      <w:pPr>
        <w:ind w:left="851"/>
        <w:rPr>
          <w:sz w:val="24"/>
          <w:szCs w:val="24"/>
        </w:rPr>
      </w:pPr>
      <w:r w:rsidRPr="00A95126">
        <w:rPr>
          <w:sz w:val="24"/>
          <w:szCs w:val="24"/>
        </w:rPr>
        <w:t>18 måneder</w:t>
      </w:r>
    </w:p>
    <w:p w14:paraId="7D74109A" w14:textId="413B825F" w:rsidR="00B84B9F" w:rsidRPr="00A95126" w:rsidRDefault="00B84B9F" w:rsidP="003873CF">
      <w:pPr>
        <w:ind w:left="851"/>
        <w:rPr>
          <w:sz w:val="24"/>
          <w:szCs w:val="24"/>
        </w:rPr>
      </w:pPr>
      <w:r w:rsidRPr="00A95126">
        <w:rPr>
          <w:sz w:val="24"/>
          <w:szCs w:val="24"/>
        </w:rPr>
        <w:t xml:space="preserve">Melatonin </w:t>
      </w:r>
      <w:r w:rsidR="00B541D8">
        <w:rPr>
          <w:sz w:val="24"/>
          <w:szCs w:val="24"/>
        </w:rPr>
        <w:t>"</w:t>
      </w:r>
      <w:r w:rsidRPr="00A95126">
        <w:rPr>
          <w:sz w:val="24"/>
          <w:szCs w:val="24"/>
        </w:rPr>
        <w:t>Glenmark</w:t>
      </w:r>
      <w:r w:rsidR="00B541D8">
        <w:rPr>
          <w:sz w:val="24"/>
          <w:szCs w:val="24"/>
        </w:rPr>
        <w:t>"</w:t>
      </w:r>
      <w:r w:rsidRPr="00A95126">
        <w:rPr>
          <w:sz w:val="24"/>
          <w:szCs w:val="24"/>
        </w:rPr>
        <w:t xml:space="preserve"> bør ikke anvendes længere end 6 måneder efter anbrud.</w:t>
      </w:r>
    </w:p>
    <w:p w14:paraId="6ABB79B8" w14:textId="77777777" w:rsidR="009260DE" w:rsidRPr="00A95126" w:rsidRDefault="009260DE" w:rsidP="009260DE">
      <w:pPr>
        <w:tabs>
          <w:tab w:val="left" w:pos="851"/>
        </w:tabs>
        <w:ind w:left="851"/>
        <w:rPr>
          <w:sz w:val="24"/>
          <w:szCs w:val="24"/>
        </w:rPr>
      </w:pPr>
    </w:p>
    <w:p w14:paraId="35397936" w14:textId="77777777" w:rsidR="009260DE" w:rsidRPr="00A95126" w:rsidRDefault="009260DE" w:rsidP="009260DE">
      <w:pPr>
        <w:tabs>
          <w:tab w:val="left" w:pos="851"/>
        </w:tabs>
        <w:ind w:left="851" w:hanging="851"/>
        <w:rPr>
          <w:b/>
          <w:sz w:val="24"/>
          <w:szCs w:val="24"/>
        </w:rPr>
      </w:pPr>
      <w:r w:rsidRPr="00A95126">
        <w:rPr>
          <w:b/>
          <w:sz w:val="24"/>
          <w:szCs w:val="24"/>
        </w:rPr>
        <w:t>6.4</w:t>
      </w:r>
      <w:r w:rsidRPr="00A95126">
        <w:rPr>
          <w:b/>
          <w:sz w:val="24"/>
          <w:szCs w:val="24"/>
        </w:rPr>
        <w:tab/>
        <w:t>Særlige opbevaringsforhold</w:t>
      </w:r>
    </w:p>
    <w:p w14:paraId="340517C0" w14:textId="77777777" w:rsidR="00B84B9F" w:rsidRPr="00A95126" w:rsidRDefault="00B84B9F" w:rsidP="003873CF">
      <w:pPr>
        <w:ind w:left="851"/>
        <w:rPr>
          <w:sz w:val="24"/>
          <w:szCs w:val="24"/>
        </w:rPr>
      </w:pPr>
      <w:r w:rsidRPr="00A95126">
        <w:rPr>
          <w:sz w:val="24"/>
          <w:szCs w:val="24"/>
        </w:rPr>
        <w:t>Opbevares ved temperaturer under 30 °C.</w:t>
      </w:r>
    </w:p>
    <w:p w14:paraId="426CF904" w14:textId="77777777" w:rsidR="00B84B9F" w:rsidRPr="00A95126" w:rsidRDefault="00B84B9F" w:rsidP="003873CF">
      <w:pPr>
        <w:ind w:left="851"/>
        <w:rPr>
          <w:sz w:val="24"/>
          <w:szCs w:val="24"/>
        </w:rPr>
      </w:pPr>
      <w:r w:rsidRPr="00A95126">
        <w:rPr>
          <w:sz w:val="24"/>
          <w:szCs w:val="24"/>
        </w:rPr>
        <w:t>Opbevares i den originale yderpakning for at beskytte mod lys.</w:t>
      </w:r>
    </w:p>
    <w:p w14:paraId="0BEF53F3" w14:textId="77777777" w:rsidR="009260DE" w:rsidRPr="00A95126" w:rsidRDefault="009260DE" w:rsidP="009260DE">
      <w:pPr>
        <w:tabs>
          <w:tab w:val="left" w:pos="851"/>
        </w:tabs>
        <w:ind w:left="851"/>
        <w:rPr>
          <w:sz w:val="24"/>
          <w:szCs w:val="24"/>
        </w:rPr>
      </w:pPr>
    </w:p>
    <w:p w14:paraId="77743BC2" w14:textId="77777777" w:rsidR="009260DE" w:rsidRPr="00A95126" w:rsidRDefault="009260DE" w:rsidP="009260DE">
      <w:pPr>
        <w:tabs>
          <w:tab w:val="left" w:pos="851"/>
        </w:tabs>
        <w:ind w:left="851" w:hanging="851"/>
        <w:rPr>
          <w:b/>
          <w:sz w:val="24"/>
          <w:szCs w:val="24"/>
        </w:rPr>
      </w:pPr>
      <w:r w:rsidRPr="00A95126">
        <w:rPr>
          <w:b/>
          <w:sz w:val="24"/>
          <w:szCs w:val="24"/>
        </w:rPr>
        <w:t>6.5</w:t>
      </w:r>
      <w:r w:rsidRPr="00A95126">
        <w:rPr>
          <w:b/>
          <w:sz w:val="24"/>
          <w:szCs w:val="24"/>
        </w:rPr>
        <w:tab/>
        <w:t>Emballagetype og pakningsstørrelser</w:t>
      </w:r>
    </w:p>
    <w:p w14:paraId="1745F22A" w14:textId="7A1FE3CA" w:rsidR="00B84B9F" w:rsidRPr="00A95126" w:rsidRDefault="00B84B9F" w:rsidP="003873CF">
      <w:pPr>
        <w:ind w:left="851"/>
        <w:rPr>
          <w:sz w:val="24"/>
          <w:szCs w:val="24"/>
        </w:rPr>
      </w:pPr>
      <w:r w:rsidRPr="00A95126">
        <w:rPr>
          <w:sz w:val="24"/>
          <w:szCs w:val="24"/>
        </w:rPr>
        <w:t xml:space="preserve">Melatonin </w:t>
      </w:r>
      <w:r w:rsidR="00B541D8">
        <w:rPr>
          <w:sz w:val="24"/>
          <w:szCs w:val="24"/>
        </w:rPr>
        <w:t>"</w:t>
      </w:r>
      <w:r w:rsidRPr="00A95126">
        <w:rPr>
          <w:sz w:val="24"/>
          <w:szCs w:val="24"/>
        </w:rPr>
        <w:t>Glenmark</w:t>
      </w:r>
      <w:r w:rsidR="00B541D8">
        <w:rPr>
          <w:sz w:val="24"/>
          <w:szCs w:val="24"/>
        </w:rPr>
        <w:t>"</w:t>
      </w:r>
      <w:r w:rsidRPr="00A95126">
        <w:rPr>
          <w:sz w:val="24"/>
          <w:szCs w:val="24"/>
        </w:rPr>
        <w:t xml:space="preserve"> fås i:</w:t>
      </w:r>
    </w:p>
    <w:p w14:paraId="7167E728" w14:textId="77777777" w:rsidR="00B84B9F" w:rsidRPr="00A95126" w:rsidRDefault="00B84B9F" w:rsidP="003873CF">
      <w:pPr>
        <w:ind w:left="851"/>
        <w:rPr>
          <w:sz w:val="24"/>
          <w:szCs w:val="24"/>
        </w:rPr>
      </w:pPr>
      <w:r w:rsidRPr="00A95126">
        <w:rPr>
          <w:sz w:val="24"/>
          <w:szCs w:val="24"/>
        </w:rPr>
        <w:t>Flaske af ravfarvet (type III) glas med 100 ml eller 150 ml oral opløsning, forseglet med en børne</w:t>
      </w:r>
      <w:r w:rsidRPr="00A95126">
        <w:rPr>
          <w:sz w:val="24"/>
          <w:szCs w:val="24"/>
        </w:rPr>
        <w:noBreakHyphen/>
        <w:t xml:space="preserve"> og anbrudssikret HDPE-hætte, med en LDPE-sprøjteadapter og en </w:t>
      </w:r>
      <w:proofErr w:type="spellStart"/>
      <w:r w:rsidRPr="00A95126">
        <w:rPr>
          <w:sz w:val="24"/>
          <w:szCs w:val="24"/>
        </w:rPr>
        <w:t>dosimetrisk</w:t>
      </w:r>
      <w:proofErr w:type="spellEnd"/>
      <w:r w:rsidRPr="00A95126">
        <w:rPr>
          <w:sz w:val="24"/>
          <w:szCs w:val="24"/>
        </w:rPr>
        <w:t xml:space="preserve"> LDPE-sprøjte på 5 ml (med 0,1 ml gradueringer).</w:t>
      </w:r>
    </w:p>
    <w:p w14:paraId="3A1BE8AF" w14:textId="77777777" w:rsidR="00B84B9F" w:rsidRPr="00A95126" w:rsidRDefault="00B84B9F" w:rsidP="003873CF">
      <w:pPr>
        <w:ind w:left="851"/>
        <w:rPr>
          <w:sz w:val="24"/>
          <w:szCs w:val="24"/>
        </w:rPr>
      </w:pPr>
    </w:p>
    <w:p w14:paraId="5BBA64DA" w14:textId="77777777" w:rsidR="00B84B9F" w:rsidRPr="00A95126" w:rsidRDefault="00B84B9F" w:rsidP="003873CF">
      <w:pPr>
        <w:ind w:left="851"/>
        <w:rPr>
          <w:sz w:val="24"/>
          <w:szCs w:val="24"/>
        </w:rPr>
      </w:pPr>
      <w:r w:rsidRPr="00A95126">
        <w:rPr>
          <w:sz w:val="24"/>
          <w:szCs w:val="24"/>
        </w:rPr>
        <w:t>Ikke alle pakningsstørrelser er nødvendigvis markedsført.</w:t>
      </w:r>
    </w:p>
    <w:p w14:paraId="56DE62AE" w14:textId="77777777" w:rsidR="009260DE" w:rsidRPr="00A95126" w:rsidRDefault="009260DE" w:rsidP="009260DE">
      <w:pPr>
        <w:tabs>
          <w:tab w:val="left" w:pos="851"/>
        </w:tabs>
        <w:ind w:left="851"/>
        <w:rPr>
          <w:sz w:val="24"/>
          <w:szCs w:val="24"/>
        </w:rPr>
      </w:pPr>
    </w:p>
    <w:p w14:paraId="2C7C82C8" w14:textId="77777777" w:rsidR="009260DE" w:rsidRPr="00A95126" w:rsidRDefault="009260DE" w:rsidP="009260DE">
      <w:pPr>
        <w:tabs>
          <w:tab w:val="left" w:pos="851"/>
        </w:tabs>
        <w:ind w:left="851" w:hanging="851"/>
        <w:rPr>
          <w:b/>
          <w:sz w:val="24"/>
          <w:szCs w:val="24"/>
        </w:rPr>
      </w:pPr>
      <w:r w:rsidRPr="00A95126">
        <w:rPr>
          <w:b/>
          <w:sz w:val="24"/>
          <w:szCs w:val="24"/>
        </w:rPr>
        <w:t>6.6</w:t>
      </w:r>
      <w:r w:rsidRPr="00A95126">
        <w:rPr>
          <w:b/>
          <w:sz w:val="24"/>
          <w:szCs w:val="24"/>
        </w:rPr>
        <w:tab/>
        <w:t xml:space="preserve">Regler for </w:t>
      </w:r>
      <w:r w:rsidR="00BD7931" w:rsidRPr="00A95126">
        <w:rPr>
          <w:b/>
          <w:sz w:val="24"/>
          <w:szCs w:val="24"/>
        </w:rPr>
        <w:t>bortskaffelse</w:t>
      </w:r>
      <w:r w:rsidRPr="00A95126">
        <w:rPr>
          <w:b/>
          <w:sz w:val="24"/>
          <w:szCs w:val="24"/>
        </w:rPr>
        <w:t xml:space="preserve"> og anden håndtering</w:t>
      </w:r>
    </w:p>
    <w:p w14:paraId="2F37B666" w14:textId="77777777" w:rsidR="00B84B9F" w:rsidRPr="00A95126" w:rsidRDefault="00B84B9F" w:rsidP="003873CF">
      <w:pPr>
        <w:ind w:left="851"/>
        <w:rPr>
          <w:sz w:val="24"/>
          <w:szCs w:val="24"/>
        </w:rPr>
      </w:pPr>
      <w:r w:rsidRPr="00A95126">
        <w:rPr>
          <w:sz w:val="24"/>
          <w:szCs w:val="24"/>
        </w:rPr>
        <w:t>Ingen særlige forholdsregler ved bortskaffelse.</w:t>
      </w:r>
    </w:p>
    <w:p w14:paraId="075D2792" w14:textId="77777777" w:rsidR="00B84B9F" w:rsidRPr="00A95126" w:rsidRDefault="00B84B9F" w:rsidP="003873CF">
      <w:pPr>
        <w:ind w:left="851"/>
        <w:rPr>
          <w:sz w:val="24"/>
          <w:szCs w:val="24"/>
        </w:rPr>
      </w:pPr>
    </w:p>
    <w:p w14:paraId="1BC3CE94" w14:textId="77777777" w:rsidR="00B84B9F" w:rsidRPr="00A95126" w:rsidRDefault="00B84B9F" w:rsidP="003873CF">
      <w:pPr>
        <w:ind w:left="851"/>
        <w:rPr>
          <w:sz w:val="24"/>
          <w:szCs w:val="24"/>
        </w:rPr>
      </w:pPr>
      <w:r w:rsidRPr="00A95126">
        <w:rPr>
          <w:sz w:val="24"/>
          <w:szCs w:val="24"/>
        </w:rPr>
        <w:t>Ikke anvendt lægemiddel samt affald heraf skal bortskaffes i henhold til lokale retningslinjer.</w:t>
      </w:r>
    </w:p>
    <w:p w14:paraId="29549B51" w14:textId="77777777" w:rsidR="009260DE" w:rsidRPr="00A95126" w:rsidRDefault="009260DE" w:rsidP="000730CA">
      <w:pPr>
        <w:tabs>
          <w:tab w:val="left" w:pos="851"/>
        </w:tabs>
        <w:ind w:left="851"/>
        <w:rPr>
          <w:sz w:val="24"/>
          <w:szCs w:val="24"/>
        </w:rPr>
      </w:pPr>
    </w:p>
    <w:p w14:paraId="2DD72B4C" w14:textId="77777777" w:rsidR="009260DE" w:rsidRPr="00A95126" w:rsidRDefault="009260DE" w:rsidP="009260DE">
      <w:pPr>
        <w:tabs>
          <w:tab w:val="left" w:pos="851"/>
        </w:tabs>
        <w:ind w:left="851" w:hanging="851"/>
        <w:rPr>
          <w:b/>
          <w:sz w:val="24"/>
          <w:szCs w:val="24"/>
        </w:rPr>
      </w:pPr>
      <w:r w:rsidRPr="00A95126">
        <w:rPr>
          <w:b/>
          <w:sz w:val="24"/>
          <w:szCs w:val="24"/>
        </w:rPr>
        <w:t>7.</w:t>
      </w:r>
      <w:r w:rsidRPr="00A95126">
        <w:rPr>
          <w:b/>
          <w:sz w:val="24"/>
          <w:szCs w:val="24"/>
        </w:rPr>
        <w:tab/>
        <w:t>INDEHAVER AF MARKEDSFØRINGSTILLADELSEN</w:t>
      </w:r>
    </w:p>
    <w:p w14:paraId="7284B892" w14:textId="77777777" w:rsidR="00B84B9F" w:rsidRPr="00A95126" w:rsidRDefault="00B84B9F" w:rsidP="003873CF">
      <w:pPr>
        <w:ind w:left="851"/>
        <w:rPr>
          <w:sz w:val="24"/>
          <w:szCs w:val="24"/>
        </w:rPr>
      </w:pPr>
      <w:r w:rsidRPr="00A95126">
        <w:rPr>
          <w:sz w:val="24"/>
          <w:szCs w:val="24"/>
        </w:rPr>
        <w:t xml:space="preserve">Glenmark </w:t>
      </w:r>
      <w:proofErr w:type="spellStart"/>
      <w:r w:rsidRPr="00A95126">
        <w:rPr>
          <w:sz w:val="24"/>
          <w:szCs w:val="24"/>
        </w:rPr>
        <w:t>Arzneimittel</w:t>
      </w:r>
      <w:proofErr w:type="spellEnd"/>
      <w:r w:rsidRPr="00A95126">
        <w:rPr>
          <w:sz w:val="24"/>
          <w:szCs w:val="24"/>
        </w:rPr>
        <w:t xml:space="preserve"> GmbH</w:t>
      </w:r>
    </w:p>
    <w:p w14:paraId="68A9A828" w14:textId="77777777" w:rsidR="00B84B9F" w:rsidRPr="00A95126" w:rsidRDefault="00B84B9F" w:rsidP="003873CF">
      <w:pPr>
        <w:ind w:left="851"/>
        <w:rPr>
          <w:sz w:val="24"/>
          <w:szCs w:val="24"/>
        </w:rPr>
      </w:pPr>
      <w:proofErr w:type="spellStart"/>
      <w:r w:rsidRPr="00A95126">
        <w:rPr>
          <w:sz w:val="24"/>
          <w:szCs w:val="24"/>
        </w:rPr>
        <w:t>Industriestr</w:t>
      </w:r>
      <w:proofErr w:type="spellEnd"/>
      <w:r w:rsidRPr="00A95126">
        <w:rPr>
          <w:sz w:val="24"/>
          <w:szCs w:val="24"/>
        </w:rPr>
        <w:t>. 31</w:t>
      </w:r>
    </w:p>
    <w:p w14:paraId="4FA4EEC2" w14:textId="77777777" w:rsidR="00B84B9F" w:rsidRPr="00A95126" w:rsidRDefault="00B84B9F" w:rsidP="003873CF">
      <w:pPr>
        <w:ind w:left="851"/>
        <w:rPr>
          <w:sz w:val="24"/>
          <w:szCs w:val="24"/>
        </w:rPr>
      </w:pPr>
      <w:r w:rsidRPr="00A95126">
        <w:rPr>
          <w:sz w:val="24"/>
          <w:szCs w:val="24"/>
        </w:rPr>
        <w:t xml:space="preserve">82194 </w:t>
      </w:r>
      <w:proofErr w:type="spellStart"/>
      <w:r w:rsidRPr="00A95126">
        <w:rPr>
          <w:sz w:val="24"/>
          <w:szCs w:val="24"/>
        </w:rPr>
        <w:t>Gröbenzell</w:t>
      </w:r>
      <w:proofErr w:type="spellEnd"/>
    </w:p>
    <w:p w14:paraId="0568555B" w14:textId="77777777" w:rsidR="00B84B9F" w:rsidRPr="00A95126" w:rsidRDefault="00B84B9F" w:rsidP="003873CF">
      <w:pPr>
        <w:ind w:left="851"/>
        <w:rPr>
          <w:sz w:val="24"/>
          <w:szCs w:val="24"/>
        </w:rPr>
      </w:pPr>
      <w:r w:rsidRPr="00A95126">
        <w:rPr>
          <w:sz w:val="24"/>
          <w:szCs w:val="24"/>
        </w:rPr>
        <w:t>Tyskland</w:t>
      </w:r>
    </w:p>
    <w:p w14:paraId="0E9F4579" w14:textId="77777777" w:rsidR="00B84B9F" w:rsidRPr="00A95126" w:rsidRDefault="00B84B9F" w:rsidP="003873CF">
      <w:pPr>
        <w:ind w:left="851"/>
        <w:rPr>
          <w:sz w:val="24"/>
          <w:szCs w:val="24"/>
        </w:rPr>
      </w:pPr>
    </w:p>
    <w:p w14:paraId="0F38FC64" w14:textId="77777777" w:rsidR="00B84B9F" w:rsidRPr="00A95126" w:rsidRDefault="00B84B9F" w:rsidP="003873CF">
      <w:pPr>
        <w:ind w:left="851"/>
        <w:rPr>
          <w:b/>
          <w:bCs/>
          <w:sz w:val="24"/>
          <w:szCs w:val="24"/>
        </w:rPr>
      </w:pPr>
      <w:r w:rsidRPr="00A95126">
        <w:rPr>
          <w:b/>
          <w:bCs/>
          <w:sz w:val="24"/>
          <w:szCs w:val="24"/>
        </w:rPr>
        <w:t>Repræsentant</w:t>
      </w:r>
    </w:p>
    <w:p w14:paraId="18373C1B" w14:textId="77777777" w:rsidR="00B84B9F" w:rsidRPr="00A95126" w:rsidRDefault="00B84B9F" w:rsidP="003873CF">
      <w:pPr>
        <w:ind w:left="851"/>
        <w:rPr>
          <w:sz w:val="24"/>
          <w:szCs w:val="24"/>
        </w:rPr>
      </w:pPr>
      <w:r w:rsidRPr="00A95126">
        <w:rPr>
          <w:sz w:val="24"/>
          <w:szCs w:val="24"/>
        </w:rPr>
        <w:t>Glenmark Pharmaceuticals Nordic AB</w:t>
      </w:r>
    </w:p>
    <w:p w14:paraId="1A099EFE" w14:textId="77777777" w:rsidR="00B84B9F" w:rsidRPr="00A95126" w:rsidRDefault="00B84B9F" w:rsidP="003873CF">
      <w:pPr>
        <w:ind w:left="851"/>
        <w:rPr>
          <w:sz w:val="24"/>
          <w:szCs w:val="24"/>
        </w:rPr>
      </w:pPr>
      <w:proofErr w:type="spellStart"/>
      <w:r w:rsidRPr="00A95126">
        <w:rPr>
          <w:sz w:val="24"/>
          <w:szCs w:val="24"/>
        </w:rPr>
        <w:t>Propellergatan</w:t>
      </w:r>
      <w:proofErr w:type="spellEnd"/>
      <w:r w:rsidRPr="00A95126">
        <w:rPr>
          <w:sz w:val="24"/>
          <w:szCs w:val="24"/>
        </w:rPr>
        <w:t xml:space="preserve"> 2</w:t>
      </w:r>
    </w:p>
    <w:p w14:paraId="7E253F2D" w14:textId="77777777" w:rsidR="00B84B9F" w:rsidRPr="00A95126" w:rsidRDefault="00B84B9F" w:rsidP="003873CF">
      <w:pPr>
        <w:ind w:left="851"/>
        <w:rPr>
          <w:sz w:val="24"/>
          <w:szCs w:val="24"/>
        </w:rPr>
      </w:pPr>
      <w:r w:rsidRPr="00A95126">
        <w:rPr>
          <w:sz w:val="24"/>
          <w:szCs w:val="24"/>
        </w:rPr>
        <w:t>SE-211 15 Malmø</w:t>
      </w:r>
    </w:p>
    <w:p w14:paraId="75F5976F" w14:textId="77777777" w:rsidR="00B84B9F" w:rsidRPr="00A95126" w:rsidRDefault="00B84B9F" w:rsidP="003873CF">
      <w:pPr>
        <w:ind w:left="851"/>
        <w:rPr>
          <w:sz w:val="24"/>
          <w:szCs w:val="24"/>
        </w:rPr>
      </w:pPr>
      <w:r w:rsidRPr="00A95126">
        <w:rPr>
          <w:sz w:val="24"/>
          <w:szCs w:val="24"/>
        </w:rPr>
        <w:t>Sverige</w:t>
      </w:r>
    </w:p>
    <w:p w14:paraId="14248120" w14:textId="77777777" w:rsidR="00641C65" w:rsidRPr="00A95126" w:rsidRDefault="00641C65" w:rsidP="009260DE">
      <w:pPr>
        <w:tabs>
          <w:tab w:val="left" w:pos="851"/>
        </w:tabs>
        <w:ind w:left="851"/>
        <w:rPr>
          <w:sz w:val="24"/>
          <w:szCs w:val="24"/>
        </w:rPr>
      </w:pPr>
    </w:p>
    <w:p w14:paraId="577A76ED" w14:textId="77777777" w:rsidR="009260DE" w:rsidRPr="00A95126" w:rsidRDefault="009260DE" w:rsidP="009260DE">
      <w:pPr>
        <w:tabs>
          <w:tab w:val="left" w:pos="851"/>
        </w:tabs>
        <w:ind w:left="851" w:hanging="851"/>
        <w:rPr>
          <w:b/>
          <w:sz w:val="24"/>
          <w:szCs w:val="24"/>
        </w:rPr>
      </w:pPr>
      <w:r w:rsidRPr="00A95126">
        <w:rPr>
          <w:b/>
          <w:sz w:val="24"/>
          <w:szCs w:val="24"/>
        </w:rPr>
        <w:t>8.</w:t>
      </w:r>
      <w:r w:rsidRPr="00A95126">
        <w:rPr>
          <w:b/>
          <w:sz w:val="24"/>
          <w:szCs w:val="24"/>
        </w:rPr>
        <w:tab/>
        <w:t>MARKEDSFØRINGSTILLADELSESNUMMER (</w:t>
      </w:r>
      <w:r w:rsidR="00BF6243" w:rsidRPr="00A95126">
        <w:rPr>
          <w:b/>
          <w:sz w:val="24"/>
          <w:szCs w:val="24"/>
        </w:rPr>
        <w:t>-</w:t>
      </w:r>
      <w:r w:rsidRPr="00A95126">
        <w:rPr>
          <w:b/>
          <w:sz w:val="24"/>
          <w:szCs w:val="24"/>
        </w:rPr>
        <w:t>NUMRE)</w:t>
      </w:r>
    </w:p>
    <w:p w14:paraId="103134D2" w14:textId="692BA3AA" w:rsidR="009260DE" w:rsidRPr="00A95126" w:rsidRDefault="00B84B9F" w:rsidP="009260DE">
      <w:pPr>
        <w:tabs>
          <w:tab w:val="left" w:pos="851"/>
        </w:tabs>
        <w:ind w:left="851"/>
        <w:rPr>
          <w:sz w:val="24"/>
          <w:szCs w:val="24"/>
        </w:rPr>
      </w:pPr>
      <w:r w:rsidRPr="00A95126">
        <w:rPr>
          <w:sz w:val="24"/>
          <w:szCs w:val="24"/>
        </w:rPr>
        <w:t>70709</w:t>
      </w:r>
    </w:p>
    <w:p w14:paraId="4AC42425" w14:textId="77777777" w:rsidR="009260DE" w:rsidRPr="00A95126" w:rsidRDefault="009260DE" w:rsidP="009260DE">
      <w:pPr>
        <w:tabs>
          <w:tab w:val="left" w:pos="851"/>
        </w:tabs>
        <w:ind w:left="851"/>
        <w:jc w:val="both"/>
        <w:rPr>
          <w:sz w:val="24"/>
          <w:szCs w:val="24"/>
        </w:rPr>
      </w:pPr>
    </w:p>
    <w:p w14:paraId="61AB80B2" w14:textId="77777777" w:rsidR="009260DE" w:rsidRPr="00A95126" w:rsidRDefault="009260DE" w:rsidP="009260DE">
      <w:pPr>
        <w:tabs>
          <w:tab w:val="left" w:pos="851"/>
        </w:tabs>
        <w:ind w:left="851" w:hanging="851"/>
        <w:rPr>
          <w:b/>
          <w:sz w:val="24"/>
          <w:szCs w:val="24"/>
        </w:rPr>
      </w:pPr>
      <w:r w:rsidRPr="00A95126">
        <w:rPr>
          <w:b/>
          <w:sz w:val="24"/>
          <w:szCs w:val="24"/>
        </w:rPr>
        <w:t>9.</w:t>
      </w:r>
      <w:r w:rsidRPr="00A95126">
        <w:rPr>
          <w:b/>
          <w:sz w:val="24"/>
          <w:szCs w:val="24"/>
        </w:rPr>
        <w:tab/>
        <w:t>DATO FOR FØRSTE MARKEDSFØRINGSTILLADELSE</w:t>
      </w:r>
    </w:p>
    <w:p w14:paraId="0B752407" w14:textId="6186CC44" w:rsidR="009260DE" w:rsidRPr="00A95126" w:rsidRDefault="00B84B9F" w:rsidP="009260DE">
      <w:pPr>
        <w:tabs>
          <w:tab w:val="left" w:pos="851"/>
        </w:tabs>
        <w:ind w:left="851"/>
        <w:rPr>
          <w:sz w:val="24"/>
          <w:szCs w:val="24"/>
        </w:rPr>
      </w:pPr>
      <w:r w:rsidRPr="00A95126">
        <w:rPr>
          <w:sz w:val="24"/>
          <w:szCs w:val="24"/>
        </w:rPr>
        <w:t>19. april 2024 (filmovertrukne tabletter)</w:t>
      </w:r>
    </w:p>
    <w:p w14:paraId="27F3E195" w14:textId="77777777" w:rsidR="009260DE" w:rsidRPr="00A95126" w:rsidRDefault="009260DE" w:rsidP="009260DE">
      <w:pPr>
        <w:tabs>
          <w:tab w:val="left" w:pos="851"/>
        </w:tabs>
        <w:ind w:left="851"/>
        <w:rPr>
          <w:sz w:val="24"/>
          <w:szCs w:val="24"/>
        </w:rPr>
      </w:pPr>
    </w:p>
    <w:p w14:paraId="5221DE14" w14:textId="77777777" w:rsidR="009260DE" w:rsidRPr="00A95126" w:rsidRDefault="009260DE" w:rsidP="009260DE">
      <w:pPr>
        <w:tabs>
          <w:tab w:val="left" w:pos="851"/>
        </w:tabs>
        <w:ind w:left="851" w:hanging="851"/>
        <w:rPr>
          <w:b/>
          <w:sz w:val="24"/>
          <w:szCs w:val="24"/>
        </w:rPr>
      </w:pPr>
      <w:r w:rsidRPr="00A95126">
        <w:rPr>
          <w:b/>
          <w:sz w:val="24"/>
          <w:szCs w:val="24"/>
        </w:rPr>
        <w:t>10.</w:t>
      </w:r>
      <w:r w:rsidRPr="00A95126">
        <w:rPr>
          <w:b/>
          <w:sz w:val="24"/>
          <w:szCs w:val="24"/>
        </w:rPr>
        <w:tab/>
        <w:t>DATO FOR ÆNDRING AF TEKSTEN</w:t>
      </w:r>
    </w:p>
    <w:p w14:paraId="78519402" w14:textId="214C8714" w:rsidR="009260DE" w:rsidRPr="00A95126" w:rsidRDefault="0047524D" w:rsidP="009260DE">
      <w:pPr>
        <w:tabs>
          <w:tab w:val="left" w:pos="851"/>
        </w:tabs>
        <w:ind w:left="851"/>
        <w:rPr>
          <w:sz w:val="24"/>
          <w:szCs w:val="24"/>
        </w:rPr>
      </w:pPr>
      <w:r>
        <w:rPr>
          <w:sz w:val="24"/>
          <w:szCs w:val="24"/>
        </w:rPr>
        <w:t>-</w:t>
      </w:r>
    </w:p>
    <w:sectPr w:rsidR="009260DE" w:rsidRPr="00A95126"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70657" w14:textId="77777777" w:rsidR="00845D75" w:rsidRDefault="00845D75">
      <w:r>
        <w:separator/>
      </w:r>
    </w:p>
  </w:endnote>
  <w:endnote w:type="continuationSeparator" w:id="0">
    <w:p w14:paraId="5A151C40" w14:textId="77777777" w:rsidR="00845D75" w:rsidRDefault="00845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4D1AE" w14:textId="77777777" w:rsidR="000259B9" w:rsidRDefault="000259B9">
    <w:pPr>
      <w:pStyle w:val="Sidefod"/>
      <w:pBdr>
        <w:bottom w:val="single" w:sz="6" w:space="1" w:color="auto"/>
      </w:pBdr>
    </w:pPr>
  </w:p>
  <w:p w14:paraId="517CFB05" w14:textId="77777777" w:rsidR="000259B9" w:rsidRDefault="000259B9" w:rsidP="00C42586">
    <w:pPr>
      <w:pStyle w:val="Sidefod"/>
      <w:tabs>
        <w:tab w:val="clear" w:pos="4819"/>
        <w:tab w:val="left" w:pos="8505"/>
      </w:tabs>
      <w:rPr>
        <w:i/>
        <w:sz w:val="18"/>
        <w:szCs w:val="18"/>
      </w:rPr>
    </w:pPr>
  </w:p>
  <w:p w14:paraId="42B6BD91" w14:textId="328CB0E5"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6A7787">
      <w:rPr>
        <w:i/>
        <w:noProof/>
        <w:sz w:val="18"/>
        <w:szCs w:val="18"/>
      </w:rPr>
      <w:t>Melatonin Glenmark, oral opløsning 1 mg-ml.docx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21A158" w14:textId="77777777" w:rsidR="00845D75" w:rsidRDefault="00845D75">
      <w:r>
        <w:separator/>
      </w:r>
    </w:p>
  </w:footnote>
  <w:footnote w:type="continuationSeparator" w:id="0">
    <w:p w14:paraId="2B636C1E" w14:textId="77777777" w:rsidR="00845D75" w:rsidRDefault="00845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71880"/>
    <w:multiLevelType w:val="hybridMultilevel"/>
    <w:tmpl w:val="26249FC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05DB4909"/>
    <w:multiLevelType w:val="hybridMultilevel"/>
    <w:tmpl w:val="3D68431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2" w15:restartNumberingAfterBreak="0">
    <w:nsid w:val="140F27D8"/>
    <w:multiLevelType w:val="hybridMultilevel"/>
    <w:tmpl w:val="773EEB00"/>
    <w:lvl w:ilvl="0" w:tplc="04060011">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2C6D1D79"/>
    <w:multiLevelType w:val="hybridMultilevel"/>
    <w:tmpl w:val="DF869BF0"/>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37601DB2"/>
    <w:multiLevelType w:val="hybridMultilevel"/>
    <w:tmpl w:val="00C2538C"/>
    <w:lvl w:ilvl="0" w:tplc="04060011">
      <w:start w:val="1"/>
      <w:numFmt w:val="decimal"/>
      <w:lvlText w:val="%1)"/>
      <w:lvlJc w:val="left"/>
      <w:pPr>
        <w:ind w:left="360" w:hanging="360"/>
      </w:p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0406000F">
      <w:start w:val="1"/>
      <w:numFmt w:val="decimal"/>
      <w:lvlText w:val="%4."/>
      <w:lvlJc w:val="left"/>
      <w:pPr>
        <w:ind w:left="2520" w:hanging="360"/>
      </w:pPr>
    </w:lvl>
    <w:lvl w:ilvl="4" w:tplc="04060019">
      <w:start w:val="1"/>
      <w:numFmt w:val="lowerLetter"/>
      <w:lvlText w:val="%5."/>
      <w:lvlJc w:val="left"/>
      <w:pPr>
        <w:ind w:left="3240" w:hanging="360"/>
      </w:pPr>
    </w:lvl>
    <w:lvl w:ilvl="5" w:tplc="0406001B">
      <w:start w:val="1"/>
      <w:numFmt w:val="lowerRoman"/>
      <w:lvlText w:val="%6."/>
      <w:lvlJc w:val="right"/>
      <w:pPr>
        <w:ind w:left="3960" w:hanging="180"/>
      </w:pPr>
    </w:lvl>
    <w:lvl w:ilvl="6" w:tplc="0406000F">
      <w:start w:val="1"/>
      <w:numFmt w:val="decimal"/>
      <w:lvlText w:val="%7."/>
      <w:lvlJc w:val="left"/>
      <w:pPr>
        <w:ind w:left="4680" w:hanging="360"/>
      </w:pPr>
    </w:lvl>
    <w:lvl w:ilvl="7" w:tplc="04060019">
      <w:start w:val="1"/>
      <w:numFmt w:val="lowerLetter"/>
      <w:lvlText w:val="%8."/>
      <w:lvlJc w:val="left"/>
      <w:pPr>
        <w:ind w:left="5400" w:hanging="360"/>
      </w:pPr>
    </w:lvl>
    <w:lvl w:ilvl="8" w:tplc="0406001B">
      <w:start w:val="1"/>
      <w:numFmt w:val="lowerRoman"/>
      <w:lvlText w:val="%9."/>
      <w:lvlJc w:val="right"/>
      <w:pPr>
        <w:ind w:left="6120" w:hanging="180"/>
      </w:p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6649403D"/>
    <w:multiLevelType w:val="hybridMultilevel"/>
    <w:tmpl w:val="597421FA"/>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
  </w:num>
  <w:num w:numId="10">
    <w:abstractNumId w:val="7"/>
  </w:num>
  <w:num w:numId="11">
    <w:abstractNumId w:val="10"/>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D75"/>
    <w:rsid w:val="000259B9"/>
    <w:rsid w:val="00041491"/>
    <w:rsid w:val="00050D16"/>
    <w:rsid w:val="000730CA"/>
    <w:rsid w:val="00074F2A"/>
    <w:rsid w:val="000A1CA8"/>
    <w:rsid w:val="000A466B"/>
    <w:rsid w:val="000B058C"/>
    <w:rsid w:val="000B5F99"/>
    <w:rsid w:val="000D68B0"/>
    <w:rsid w:val="000E4EE6"/>
    <w:rsid w:val="001454E2"/>
    <w:rsid w:val="00206CE8"/>
    <w:rsid w:val="0021526C"/>
    <w:rsid w:val="00283A2B"/>
    <w:rsid w:val="002B30AD"/>
    <w:rsid w:val="002C1EC0"/>
    <w:rsid w:val="002C2C01"/>
    <w:rsid w:val="003873CF"/>
    <w:rsid w:val="003A29AE"/>
    <w:rsid w:val="003A32D7"/>
    <w:rsid w:val="003B4074"/>
    <w:rsid w:val="003C769A"/>
    <w:rsid w:val="003D3A90"/>
    <w:rsid w:val="003F1838"/>
    <w:rsid w:val="004251C1"/>
    <w:rsid w:val="0045746C"/>
    <w:rsid w:val="0047524D"/>
    <w:rsid w:val="0049104B"/>
    <w:rsid w:val="004E3B12"/>
    <w:rsid w:val="00532310"/>
    <w:rsid w:val="00565F0F"/>
    <w:rsid w:val="00594A86"/>
    <w:rsid w:val="00596D86"/>
    <w:rsid w:val="00636181"/>
    <w:rsid w:val="00637F5A"/>
    <w:rsid w:val="00641C65"/>
    <w:rsid w:val="006560B1"/>
    <w:rsid w:val="006756DD"/>
    <w:rsid w:val="006A7787"/>
    <w:rsid w:val="006E57AE"/>
    <w:rsid w:val="0071241E"/>
    <w:rsid w:val="00737275"/>
    <w:rsid w:val="00740EEC"/>
    <w:rsid w:val="0078011A"/>
    <w:rsid w:val="00782AF4"/>
    <w:rsid w:val="00790EE7"/>
    <w:rsid w:val="007B6649"/>
    <w:rsid w:val="0082576E"/>
    <w:rsid w:val="00845D75"/>
    <w:rsid w:val="0089346F"/>
    <w:rsid w:val="00907F75"/>
    <w:rsid w:val="009260DE"/>
    <w:rsid w:val="00927AB4"/>
    <w:rsid w:val="0093258A"/>
    <w:rsid w:val="009C2499"/>
    <w:rsid w:val="009C7BA3"/>
    <w:rsid w:val="009D1F5A"/>
    <w:rsid w:val="00A10294"/>
    <w:rsid w:val="00A95126"/>
    <w:rsid w:val="00B003BF"/>
    <w:rsid w:val="00B373D7"/>
    <w:rsid w:val="00B541D8"/>
    <w:rsid w:val="00B55271"/>
    <w:rsid w:val="00B84B9F"/>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E108A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50151C"/>
  <w15:chartTrackingRefBased/>
  <w15:docId w15:val="{111C6A41-5F89-4ED0-8EAD-403F39233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B84B9F"/>
    <w:pPr>
      <w:spacing w:before="120" w:after="120"/>
      <w:jc w:val="both"/>
    </w:pPr>
    <w:rPr>
      <w:sz w:val="22"/>
      <w:lang w:val="en-US"/>
    </w:rPr>
  </w:style>
  <w:style w:type="paragraph" w:styleId="Listeafsnit">
    <w:name w:val="List Paragraph"/>
    <w:basedOn w:val="Normal"/>
    <w:uiPriority w:val="34"/>
    <w:qFormat/>
    <w:rsid w:val="00B84B9F"/>
    <w:pPr>
      <w:ind w:left="720"/>
      <w:contextualSpacing/>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8554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6408667">
      <w:bodyDiv w:val="1"/>
      <w:marLeft w:val="0"/>
      <w:marRight w:val="0"/>
      <w:marTop w:val="0"/>
      <w:marBottom w:val="0"/>
      <w:divBdr>
        <w:top w:val="none" w:sz="0" w:space="0" w:color="auto"/>
        <w:left w:val="none" w:sz="0" w:space="0" w:color="auto"/>
        <w:bottom w:val="none" w:sz="0" w:space="0" w:color="auto"/>
        <w:right w:val="none" w:sz="0" w:space="0" w:color="auto"/>
      </w:divBdr>
    </w:div>
    <w:div w:id="266499547">
      <w:bodyDiv w:val="1"/>
      <w:marLeft w:val="0"/>
      <w:marRight w:val="0"/>
      <w:marTop w:val="0"/>
      <w:marBottom w:val="0"/>
      <w:divBdr>
        <w:top w:val="none" w:sz="0" w:space="0" w:color="auto"/>
        <w:left w:val="none" w:sz="0" w:space="0" w:color="auto"/>
        <w:bottom w:val="none" w:sz="0" w:space="0" w:color="auto"/>
        <w:right w:val="none" w:sz="0" w:space="0" w:color="auto"/>
      </w:divBdr>
    </w:div>
    <w:div w:id="446700595">
      <w:bodyDiv w:val="1"/>
      <w:marLeft w:val="0"/>
      <w:marRight w:val="0"/>
      <w:marTop w:val="0"/>
      <w:marBottom w:val="0"/>
      <w:divBdr>
        <w:top w:val="none" w:sz="0" w:space="0" w:color="auto"/>
        <w:left w:val="none" w:sz="0" w:space="0" w:color="auto"/>
        <w:bottom w:val="none" w:sz="0" w:space="0" w:color="auto"/>
        <w:right w:val="none" w:sz="0" w:space="0" w:color="auto"/>
      </w:divBdr>
    </w:div>
    <w:div w:id="487939618">
      <w:bodyDiv w:val="1"/>
      <w:marLeft w:val="0"/>
      <w:marRight w:val="0"/>
      <w:marTop w:val="0"/>
      <w:marBottom w:val="0"/>
      <w:divBdr>
        <w:top w:val="none" w:sz="0" w:space="0" w:color="auto"/>
        <w:left w:val="none" w:sz="0" w:space="0" w:color="auto"/>
        <w:bottom w:val="none" w:sz="0" w:space="0" w:color="auto"/>
        <w:right w:val="none" w:sz="0" w:space="0" w:color="auto"/>
      </w:divBdr>
    </w:div>
    <w:div w:id="524709710">
      <w:bodyDiv w:val="1"/>
      <w:marLeft w:val="0"/>
      <w:marRight w:val="0"/>
      <w:marTop w:val="0"/>
      <w:marBottom w:val="0"/>
      <w:divBdr>
        <w:top w:val="none" w:sz="0" w:space="0" w:color="auto"/>
        <w:left w:val="none" w:sz="0" w:space="0" w:color="auto"/>
        <w:bottom w:val="none" w:sz="0" w:space="0" w:color="auto"/>
        <w:right w:val="none" w:sz="0" w:space="0" w:color="auto"/>
      </w:divBdr>
    </w:div>
    <w:div w:id="578902613">
      <w:bodyDiv w:val="1"/>
      <w:marLeft w:val="0"/>
      <w:marRight w:val="0"/>
      <w:marTop w:val="0"/>
      <w:marBottom w:val="0"/>
      <w:divBdr>
        <w:top w:val="none" w:sz="0" w:space="0" w:color="auto"/>
        <w:left w:val="none" w:sz="0" w:space="0" w:color="auto"/>
        <w:bottom w:val="none" w:sz="0" w:space="0" w:color="auto"/>
        <w:right w:val="none" w:sz="0" w:space="0" w:color="auto"/>
      </w:divBdr>
    </w:div>
    <w:div w:id="673731498">
      <w:bodyDiv w:val="1"/>
      <w:marLeft w:val="0"/>
      <w:marRight w:val="0"/>
      <w:marTop w:val="0"/>
      <w:marBottom w:val="0"/>
      <w:divBdr>
        <w:top w:val="none" w:sz="0" w:space="0" w:color="auto"/>
        <w:left w:val="none" w:sz="0" w:space="0" w:color="auto"/>
        <w:bottom w:val="none" w:sz="0" w:space="0" w:color="auto"/>
        <w:right w:val="none" w:sz="0" w:space="0" w:color="auto"/>
      </w:divBdr>
    </w:div>
    <w:div w:id="701591466">
      <w:bodyDiv w:val="1"/>
      <w:marLeft w:val="0"/>
      <w:marRight w:val="0"/>
      <w:marTop w:val="0"/>
      <w:marBottom w:val="0"/>
      <w:divBdr>
        <w:top w:val="none" w:sz="0" w:space="0" w:color="auto"/>
        <w:left w:val="none" w:sz="0" w:space="0" w:color="auto"/>
        <w:bottom w:val="none" w:sz="0" w:space="0" w:color="auto"/>
        <w:right w:val="none" w:sz="0" w:space="0" w:color="auto"/>
      </w:divBdr>
    </w:div>
    <w:div w:id="733045741">
      <w:bodyDiv w:val="1"/>
      <w:marLeft w:val="0"/>
      <w:marRight w:val="0"/>
      <w:marTop w:val="0"/>
      <w:marBottom w:val="0"/>
      <w:divBdr>
        <w:top w:val="none" w:sz="0" w:space="0" w:color="auto"/>
        <w:left w:val="none" w:sz="0" w:space="0" w:color="auto"/>
        <w:bottom w:val="none" w:sz="0" w:space="0" w:color="auto"/>
        <w:right w:val="none" w:sz="0" w:space="0" w:color="auto"/>
      </w:divBdr>
    </w:div>
    <w:div w:id="734166158">
      <w:bodyDiv w:val="1"/>
      <w:marLeft w:val="0"/>
      <w:marRight w:val="0"/>
      <w:marTop w:val="0"/>
      <w:marBottom w:val="0"/>
      <w:divBdr>
        <w:top w:val="none" w:sz="0" w:space="0" w:color="auto"/>
        <w:left w:val="none" w:sz="0" w:space="0" w:color="auto"/>
        <w:bottom w:val="none" w:sz="0" w:space="0" w:color="auto"/>
        <w:right w:val="none" w:sz="0" w:space="0" w:color="auto"/>
      </w:divBdr>
    </w:div>
    <w:div w:id="819540339">
      <w:bodyDiv w:val="1"/>
      <w:marLeft w:val="0"/>
      <w:marRight w:val="0"/>
      <w:marTop w:val="0"/>
      <w:marBottom w:val="0"/>
      <w:divBdr>
        <w:top w:val="none" w:sz="0" w:space="0" w:color="auto"/>
        <w:left w:val="none" w:sz="0" w:space="0" w:color="auto"/>
        <w:bottom w:val="none" w:sz="0" w:space="0" w:color="auto"/>
        <w:right w:val="none" w:sz="0" w:space="0" w:color="auto"/>
      </w:divBdr>
    </w:div>
    <w:div w:id="1051803122">
      <w:bodyDiv w:val="1"/>
      <w:marLeft w:val="0"/>
      <w:marRight w:val="0"/>
      <w:marTop w:val="0"/>
      <w:marBottom w:val="0"/>
      <w:divBdr>
        <w:top w:val="none" w:sz="0" w:space="0" w:color="auto"/>
        <w:left w:val="none" w:sz="0" w:space="0" w:color="auto"/>
        <w:bottom w:val="none" w:sz="0" w:space="0" w:color="auto"/>
        <w:right w:val="none" w:sz="0" w:space="0" w:color="auto"/>
      </w:divBdr>
    </w:div>
    <w:div w:id="1076131595">
      <w:bodyDiv w:val="1"/>
      <w:marLeft w:val="0"/>
      <w:marRight w:val="0"/>
      <w:marTop w:val="0"/>
      <w:marBottom w:val="0"/>
      <w:divBdr>
        <w:top w:val="none" w:sz="0" w:space="0" w:color="auto"/>
        <w:left w:val="none" w:sz="0" w:space="0" w:color="auto"/>
        <w:bottom w:val="none" w:sz="0" w:space="0" w:color="auto"/>
        <w:right w:val="none" w:sz="0" w:space="0" w:color="auto"/>
      </w:divBdr>
    </w:div>
    <w:div w:id="1166746496">
      <w:bodyDiv w:val="1"/>
      <w:marLeft w:val="0"/>
      <w:marRight w:val="0"/>
      <w:marTop w:val="0"/>
      <w:marBottom w:val="0"/>
      <w:divBdr>
        <w:top w:val="none" w:sz="0" w:space="0" w:color="auto"/>
        <w:left w:val="none" w:sz="0" w:space="0" w:color="auto"/>
        <w:bottom w:val="none" w:sz="0" w:space="0" w:color="auto"/>
        <w:right w:val="none" w:sz="0" w:space="0" w:color="auto"/>
      </w:divBdr>
    </w:div>
    <w:div w:id="1307399084">
      <w:bodyDiv w:val="1"/>
      <w:marLeft w:val="0"/>
      <w:marRight w:val="0"/>
      <w:marTop w:val="0"/>
      <w:marBottom w:val="0"/>
      <w:divBdr>
        <w:top w:val="none" w:sz="0" w:space="0" w:color="auto"/>
        <w:left w:val="none" w:sz="0" w:space="0" w:color="auto"/>
        <w:bottom w:val="none" w:sz="0" w:space="0" w:color="auto"/>
        <w:right w:val="none" w:sz="0" w:space="0" w:color="auto"/>
      </w:divBdr>
    </w:div>
    <w:div w:id="1408916028">
      <w:bodyDiv w:val="1"/>
      <w:marLeft w:val="0"/>
      <w:marRight w:val="0"/>
      <w:marTop w:val="0"/>
      <w:marBottom w:val="0"/>
      <w:divBdr>
        <w:top w:val="none" w:sz="0" w:space="0" w:color="auto"/>
        <w:left w:val="none" w:sz="0" w:space="0" w:color="auto"/>
        <w:bottom w:val="none" w:sz="0" w:space="0" w:color="auto"/>
        <w:right w:val="none" w:sz="0" w:space="0" w:color="auto"/>
      </w:divBdr>
    </w:div>
    <w:div w:id="1525486178">
      <w:bodyDiv w:val="1"/>
      <w:marLeft w:val="0"/>
      <w:marRight w:val="0"/>
      <w:marTop w:val="0"/>
      <w:marBottom w:val="0"/>
      <w:divBdr>
        <w:top w:val="none" w:sz="0" w:space="0" w:color="auto"/>
        <w:left w:val="none" w:sz="0" w:space="0" w:color="auto"/>
        <w:bottom w:val="none" w:sz="0" w:space="0" w:color="auto"/>
        <w:right w:val="none" w:sz="0" w:space="0" w:color="auto"/>
      </w:divBdr>
    </w:div>
    <w:div w:id="1547795395">
      <w:bodyDiv w:val="1"/>
      <w:marLeft w:val="0"/>
      <w:marRight w:val="0"/>
      <w:marTop w:val="0"/>
      <w:marBottom w:val="0"/>
      <w:divBdr>
        <w:top w:val="none" w:sz="0" w:space="0" w:color="auto"/>
        <w:left w:val="none" w:sz="0" w:space="0" w:color="auto"/>
        <w:bottom w:val="none" w:sz="0" w:space="0" w:color="auto"/>
        <w:right w:val="none" w:sz="0" w:space="0" w:color="auto"/>
      </w:divBdr>
    </w:div>
    <w:div w:id="2069373654">
      <w:bodyDiv w:val="1"/>
      <w:marLeft w:val="0"/>
      <w:marRight w:val="0"/>
      <w:marTop w:val="0"/>
      <w:marBottom w:val="0"/>
      <w:divBdr>
        <w:top w:val="none" w:sz="0" w:space="0" w:color="auto"/>
        <w:left w:val="none" w:sz="0" w:space="0" w:color="auto"/>
        <w:bottom w:val="none" w:sz="0" w:space="0" w:color="auto"/>
        <w:right w:val="none" w:sz="0" w:space="0" w:color="auto"/>
      </w:divBdr>
    </w:div>
    <w:div w:id="210641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33</TotalTime>
  <Pages>13</Pages>
  <Words>3811</Words>
  <Characters>24513</Characters>
  <Application>Microsoft Office Word</Application>
  <DocSecurity>0</DocSecurity>
  <Lines>204</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2023111720, MT</dc:description>
  <cp:lastModifiedBy>Gitte Jørgensen</cp:lastModifiedBy>
  <cp:revision>11</cp:revision>
  <cp:lastPrinted>2012-08-22T08:53:00Z</cp:lastPrinted>
  <dcterms:created xsi:type="dcterms:W3CDTF">2025-07-09T10:44:00Z</dcterms:created>
  <dcterms:modified xsi:type="dcterms:W3CDTF">2025-07-10T09:19:00Z</dcterms:modified>
</cp:coreProperties>
</file>