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614F9">
        <w:rPr>
          <w:szCs w:val="24"/>
        </w:rPr>
        <w:t>8</w:t>
      </w:r>
      <w:r w:rsidR="003B7C98">
        <w:rPr>
          <w:szCs w:val="24"/>
        </w:rPr>
        <w:t>. oktober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ED0829" w:rsidP="008A52E5">
      <w:pPr>
        <w:tabs>
          <w:tab w:val="left" w:pos="300"/>
          <w:tab w:val="center" w:pos="4819"/>
        </w:tabs>
        <w:rPr>
          <w:b/>
          <w:sz w:val="24"/>
          <w:szCs w:val="24"/>
        </w:rPr>
      </w:pPr>
      <w:r>
        <w:rPr>
          <w:b/>
          <w:sz w:val="24"/>
          <w:szCs w:val="24"/>
        </w:rPr>
        <w:tab/>
      </w:r>
      <w:r w:rsidR="008A52E5">
        <w:rPr>
          <w:b/>
          <w:sz w:val="24"/>
          <w:szCs w:val="24"/>
        </w:rPr>
        <w:tab/>
      </w:r>
      <w:r w:rsidR="009260DE" w:rsidRPr="00C84483">
        <w:rPr>
          <w:b/>
          <w:sz w:val="24"/>
          <w:szCs w:val="24"/>
        </w:rPr>
        <w:t>for</w:t>
      </w:r>
    </w:p>
    <w:p w:rsidR="000B058C" w:rsidRPr="00C84483" w:rsidRDefault="000B058C" w:rsidP="009260DE">
      <w:pPr>
        <w:jc w:val="center"/>
        <w:rPr>
          <w:b/>
          <w:sz w:val="24"/>
          <w:szCs w:val="24"/>
        </w:rPr>
      </w:pPr>
    </w:p>
    <w:p w:rsidR="009260DE" w:rsidRPr="00C84483" w:rsidRDefault="002D031F" w:rsidP="009260DE">
      <w:pPr>
        <w:jc w:val="center"/>
        <w:rPr>
          <w:b/>
          <w:sz w:val="24"/>
          <w:szCs w:val="24"/>
        </w:rPr>
      </w:pPr>
      <w:proofErr w:type="spellStart"/>
      <w:r>
        <w:rPr>
          <w:b/>
          <w:sz w:val="24"/>
          <w:szCs w:val="24"/>
        </w:rPr>
        <w:t>Mercaptopuri</w:t>
      </w:r>
      <w:r w:rsidR="00C0225B">
        <w:rPr>
          <w:b/>
          <w:sz w:val="24"/>
          <w:szCs w:val="24"/>
        </w:rPr>
        <w:t>n</w:t>
      </w:r>
      <w:proofErr w:type="spellEnd"/>
      <w:r>
        <w:rPr>
          <w:b/>
          <w:sz w:val="24"/>
          <w:szCs w:val="24"/>
        </w:rPr>
        <w:t xml:space="preserve"> "Silver Pharma",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33C44" w:rsidP="009260DE">
      <w:pPr>
        <w:tabs>
          <w:tab w:val="left" w:pos="851"/>
        </w:tabs>
        <w:ind w:left="851"/>
        <w:rPr>
          <w:sz w:val="24"/>
          <w:szCs w:val="24"/>
        </w:rPr>
      </w:pPr>
      <w:r>
        <w:rPr>
          <w:sz w:val="24"/>
          <w:szCs w:val="24"/>
        </w:rPr>
        <w:t>32308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33C44" w:rsidP="009260DE">
      <w:pPr>
        <w:tabs>
          <w:tab w:val="left" w:pos="851"/>
        </w:tabs>
        <w:ind w:left="851"/>
        <w:rPr>
          <w:sz w:val="24"/>
          <w:szCs w:val="24"/>
        </w:rPr>
      </w:pPr>
      <w:proofErr w:type="spellStart"/>
      <w:r>
        <w:rPr>
          <w:sz w:val="24"/>
          <w:szCs w:val="24"/>
        </w:rPr>
        <w:t>Mercaptopurin</w:t>
      </w:r>
      <w:proofErr w:type="spellEnd"/>
      <w:r>
        <w:rPr>
          <w:sz w:val="24"/>
          <w:szCs w:val="24"/>
        </w:rPr>
        <w:t xml:space="preserve"> "Silver Pharma"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571DA" w:rsidRPr="009571DA" w:rsidRDefault="009571DA" w:rsidP="009571DA">
      <w:pPr>
        <w:tabs>
          <w:tab w:val="left" w:pos="851"/>
        </w:tabs>
        <w:ind w:left="851"/>
        <w:rPr>
          <w:sz w:val="24"/>
          <w:szCs w:val="24"/>
        </w:rPr>
      </w:pPr>
      <w:r w:rsidRPr="009571DA">
        <w:rPr>
          <w:sz w:val="24"/>
          <w:szCs w:val="24"/>
        </w:rPr>
        <w:t xml:space="preserve">Hver tablet indeholder 50 mg af det aktive stof </w:t>
      </w:r>
      <w:proofErr w:type="spellStart"/>
      <w:proofErr w:type="gramStart"/>
      <w:r w:rsidRPr="009571DA">
        <w:rPr>
          <w:sz w:val="24"/>
          <w:szCs w:val="24"/>
        </w:rPr>
        <w:t>mercaptopurin</w:t>
      </w:r>
      <w:proofErr w:type="spellEnd"/>
      <w:r w:rsidRPr="009571DA">
        <w:rPr>
          <w:sz w:val="24"/>
          <w:szCs w:val="24"/>
        </w:rPr>
        <w:t>.</w:t>
      </w:r>
      <w:r w:rsidR="00A8651A">
        <w:rPr>
          <w:sz w:val="24"/>
          <w:szCs w:val="24"/>
        </w:rPr>
        <w:t>(</w:t>
      </w:r>
      <w:proofErr w:type="gramEnd"/>
      <w:r w:rsidR="00A8651A">
        <w:rPr>
          <w:sz w:val="24"/>
          <w:szCs w:val="24"/>
        </w:rPr>
        <w:t>som monohydrat).</w:t>
      </w:r>
    </w:p>
    <w:p w:rsidR="009571DA" w:rsidRPr="009571DA" w:rsidRDefault="009571DA" w:rsidP="009571DA">
      <w:pPr>
        <w:tabs>
          <w:tab w:val="left" w:pos="851"/>
        </w:tabs>
        <w:ind w:left="851"/>
        <w:rPr>
          <w:sz w:val="24"/>
          <w:szCs w:val="24"/>
        </w:rPr>
      </w:pPr>
    </w:p>
    <w:p w:rsidR="001814DC" w:rsidRPr="00E9375A" w:rsidRDefault="001814DC" w:rsidP="001814DC">
      <w:pPr>
        <w:pStyle w:val="NormalWeb"/>
        <w:spacing w:before="0" w:beforeAutospacing="0" w:after="0" w:afterAutospacing="0"/>
        <w:ind w:left="851"/>
        <w:jc w:val="both"/>
        <w:rPr>
          <w:lang w:val="da-DK"/>
        </w:rPr>
      </w:pPr>
      <w:r w:rsidRPr="00E9375A">
        <w:rPr>
          <w:u w:val="single"/>
          <w:lang w:val="da-DK"/>
        </w:rPr>
        <w:t>Hjælpestoffer, som behandleren skal være opmærksom på:</w:t>
      </w:r>
    </w:p>
    <w:p w:rsidR="001814DC" w:rsidRPr="00E9375A" w:rsidRDefault="001814DC" w:rsidP="001814DC">
      <w:pPr>
        <w:pStyle w:val="NormalWeb"/>
        <w:spacing w:before="0" w:beforeAutospacing="0" w:after="0" w:afterAutospacing="0"/>
        <w:ind w:left="851"/>
        <w:jc w:val="both"/>
        <w:rPr>
          <w:lang w:val="da-DK"/>
        </w:rPr>
      </w:pPr>
    </w:p>
    <w:p w:rsidR="001814DC" w:rsidRPr="00E9375A" w:rsidRDefault="001814DC" w:rsidP="001814DC">
      <w:pPr>
        <w:pStyle w:val="NormalWeb"/>
        <w:spacing w:before="0" w:beforeAutospacing="0" w:after="0" w:afterAutospacing="0"/>
        <w:ind w:left="851"/>
        <w:jc w:val="both"/>
        <w:rPr>
          <w:lang w:val="da-DK"/>
        </w:rPr>
      </w:pPr>
      <w:r w:rsidRPr="00E9375A">
        <w:rPr>
          <w:lang w:val="da-DK"/>
        </w:rPr>
        <w:t xml:space="preserve">Hver tablet indeholder 46,13 mg </w:t>
      </w:r>
      <w:proofErr w:type="spellStart"/>
      <w:r w:rsidRPr="00E9375A">
        <w:rPr>
          <w:lang w:val="da-DK"/>
        </w:rPr>
        <w:t>lactosemonohydrat</w:t>
      </w:r>
      <w:proofErr w:type="spellEnd"/>
      <w:r w:rsidRPr="00E9375A">
        <w:rPr>
          <w:lang w:val="da-DK"/>
        </w:rPr>
        <w:t>.</w:t>
      </w:r>
    </w:p>
    <w:p w:rsidR="001814DC" w:rsidRPr="00E9375A" w:rsidRDefault="001814DC" w:rsidP="001814DC">
      <w:pPr>
        <w:pStyle w:val="NormalWeb"/>
        <w:spacing w:before="0" w:beforeAutospacing="0" w:after="0" w:afterAutospacing="0"/>
        <w:ind w:left="851"/>
        <w:jc w:val="both"/>
        <w:rPr>
          <w:lang w:val="da-DK"/>
        </w:rPr>
      </w:pPr>
      <w:r w:rsidRPr="00E9375A">
        <w:rPr>
          <w:lang w:val="da-DK"/>
        </w:rPr>
        <w:t>Alle hjælpestoffer er anført under pkt. 6.1.</w:t>
      </w:r>
    </w:p>
    <w:p w:rsidR="009260DE" w:rsidRDefault="009260DE" w:rsidP="001814DC">
      <w:pPr>
        <w:tabs>
          <w:tab w:val="left" w:pos="851"/>
        </w:tabs>
        <w:rPr>
          <w:sz w:val="24"/>
          <w:szCs w:val="24"/>
        </w:rPr>
      </w:pPr>
    </w:p>
    <w:p w:rsidR="001814DC" w:rsidRPr="00C84483" w:rsidRDefault="001814DC" w:rsidP="001814DC">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Default="001235E3" w:rsidP="009260DE">
      <w:pPr>
        <w:tabs>
          <w:tab w:val="left" w:pos="851"/>
        </w:tabs>
        <w:ind w:left="851"/>
        <w:rPr>
          <w:sz w:val="24"/>
          <w:szCs w:val="24"/>
        </w:rPr>
      </w:pPr>
      <w:r>
        <w:rPr>
          <w:sz w:val="24"/>
          <w:szCs w:val="24"/>
        </w:rPr>
        <w:t>Tabletter</w:t>
      </w:r>
    </w:p>
    <w:p w:rsidR="00F55B1F" w:rsidRPr="00F55B1F" w:rsidRDefault="00F55B1F" w:rsidP="00F55B1F">
      <w:pPr>
        <w:tabs>
          <w:tab w:val="left" w:pos="851"/>
        </w:tabs>
        <w:ind w:left="851"/>
        <w:rPr>
          <w:sz w:val="24"/>
          <w:szCs w:val="24"/>
        </w:rPr>
      </w:pPr>
      <w:r w:rsidRPr="00F55B1F">
        <w:rPr>
          <w:sz w:val="24"/>
          <w:szCs w:val="24"/>
        </w:rPr>
        <w:t>Lysegule</w:t>
      </w:r>
      <w:r>
        <w:rPr>
          <w:sz w:val="24"/>
          <w:szCs w:val="24"/>
        </w:rPr>
        <w:t>,</w:t>
      </w:r>
      <w:r w:rsidRPr="00F55B1F">
        <w:rPr>
          <w:sz w:val="24"/>
          <w:szCs w:val="24"/>
        </w:rPr>
        <w:t xml:space="preserve"> 6 mm runde 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814DC" w:rsidRPr="00E9375A" w:rsidRDefault="001814DC" w:rsidP="001814DC">
      <w:pPr>
        <w:pStyle w:val="NormalWeb"/>
        <w:spacing w:before="0" w:beforeAutospacing="0" w:after="0" w:afterAutospacing="0"/>
        <w:ind w:left="851"/>
        <w:jc w:val="both"/>
        <w:rPr>
          <w:lang w:val="da-DK"/>
        </w:rPr>
      </w:pPr>
      <w:proofErr w:type="spellStart"/>
      <w:r w:rsidRPr="00E9375A">
        <w:rPr>
          <w:lang w:val="da-DK"/>
        </w:rPr>
        <w:t>Mercaptopurin</w:t>
      </w:r>
      <w:proofErr w:type="spellEnd"/>
      <w:r w:rsidRPr="00E9375A">
        <w:rPr>
          <w:lang w:val="da-DK"/>
        </w:rPr>
        <w:t xml:space="preserve"> er indiceret til behandling af akut leukæmi hos voksne, unge og børn. Det kan anvendes til: </w:t>
      </w:r>
    </w:p>
    <w:p w:rsidR="001814DC" w:rsidRPr="00E9375A" w:rsidRDefault="001814DC" w:rsidP="001814DC">
      <w:pPr>
        <w:pStyle w:val="NormalWeb"/>
        <w:spacing w:before="0" w:beforeAutospacing="0" w:after="0" w:afterAutospacing="0"/>
        <w:ind w:left="851"/>
        <w:jc w:val="both"/>
        <w:rPr>
          <w:lang w:val="da-DK"/>
        </w:rPr>
      </w:pPr>
    </w:p>
    <w:p w:rsidR="001814DC" w:rsidRPr="00E9375A" w:rsidRDefault="001814DC" w:rsidP="001814DC">
      <w:pPr>
        <w:pStyle w:val="NormalWeb"/>
        <w:spacing w:before="0" w:beforeAutospacing="0" w:after="0" w:afterAutospacing="0"/>
        <w:ind w:left="851"/>
        <w:jc w:val="both"/>
        <w:rPr>
          <w:lang w:val="da-DK"/>
        </w:rPr>
      </w:pPr>
      <w:r w:rsidRPr="00E9375A">
        <w:rPr>
          <w:lang w:val="da-DK"/>
        </w:rPr>
        <w:t xml:space="preserve">- akut </w:t>
      </w:r>
      <w:proofErr w:type="spellStart"/>
      <w:r w:rsidRPr="00E9375A">
        <w:rPr>
          <w:lang w:val="da-DK"/>
        </w:rPr>
        <w:t>promyelocytisk</w:t>
      </w:r>
      <w:proofErr w:type="spellEnd"/>
      <w:r w:rsidRPr="00E9375A">
        <w:rPr>
          <w:lang w:val="da-DK"/>
        </w:rPr>
        <w:t xml:space="preserve"> leukæmi (APL) / akut </w:t>
      </w:r>
      <w:proofErr w:type="spellStart"/>
      <w:r w:rsidRPr="00E9375A">
        <w:rPr>
          <w:lang w:val="da-DK"/>
        </w:rPr>
        <w:t>myeloid</w:t>
      </w:r>
      <w:proofErr w:type="spellEnd"/>
      <w:r w:rsidRPr="00E9375A">
        <w:rPr>
          <w:lang w:val="da-DK"/>
        </w:rPr>
        <w:t xml:space="preserve"> leukæmi M3 (AML M3)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F4EDB">
        <w:rPr>
          <w:b/>
          <w:sz w:val="24"/>
          <w:szCs w:val="24"/>
        </w:rPr>
        <w:t>administration</w:t>
      </w:r>
    </w:p>
    <w:p w:rsidR="00BF0E90" w:rsidRPr="00BF0E90" w:rsidRDefault="00BF0E90" w:rsidP="00BF0E90">
      <w:pPr>
        <w:tabs>
          <w:tab w:val="left" w:pos="851"/>
        </w:tabs>
        <w:ind w:left="851"/>
        <w:rPr>
          <w:sz w:val="24"/>
          <w:szCs w:val="24"/>
        </w:rPr>
      </w:pPr>
      <w:r w:rsidRPr="00BF0E90">
        <w:rPr>
          <w:sz w:val="24"/>
          <w:szCs w:val="24"/>
        </w:rPr>
        <w:t>Behandling med 6-mercaptopurin skal overvåges af en læge eller andet sundhedspersonale med erfaring i behandling</w:t>
      </w:r>
      <w:r w:rsidR="00932F7B">
        <w:rPr>
          <w:sz w:val="24"/>
          <w:szCs w:val="24"/>
        </w:rPr>
        <w:t xml:space="preserve"> </w:t>
      </w:r>
      <w:r w:rsidRPr="00BF0E90">
        <w:rPr>
          <w:sz w:val="24"/>
          <w:szCs w:val="24"/>
        </w:rPr>
        <w:t>af patienter med APL (AML M3).</w:t>
      </w:r>
    </w:p>
    <w:p w:rsidR="00BF0E90" w:rsidRDefault="00BF0E90" w:rsidP="00BF0E90">
      <w:pPr>
        <w:tabs>
          <w:tab w:val="left" w:pos="851"/>
        </w:tabs>
        <w:ind w:left="851"/>
        <w:rPr>
          <w:sz w:val="24"/>
          <w:szCs w:val="24"/>
        </w:rPr>
      </w:pPr>
    </w:p>
    <w:p w:rsidR="001814DC" w:rsidRDefault="001814DC" w:rsidP="00BF0E90">
      <w:pPr>
        <w:tabs>
          <w:tab w:val="left" w:pos="851"/>
        </w:tabs>
        <w:ind w:left="851"/>
        <w:rPr>
          <w:sz w:val="24"/>
          <w:szCs w:val="24"/>
        </w:rPr>
      </w:pPr>
    </w:p>
    <w:p w:rsidR="001814DC" w:rsidRDefault="001814DC" w:rsidP="00BF0E90">
      <w:pPr>
        <w:tabs>
          <w:tab w:val="left" w:pos="851"/>
        </w:tabs>
        <w:ind w:left="851"/>
        <w:rPr>
          <w:sz w:val="24"/>
          <w:szCs w:val="24"/>
        </w:rPr>
      </w:pPr>
    </w:p>
    <w:p w:rsidR="001814DC" w:rsidRDefault="001814DC" w:rsidP="00BF0E90">
      <w:pPr>
        <w:tabs>
          <w:tab w:val="left" w:pos="851"/>
        </w:tabs>
        <w:ind w:left="851"/>
        <w:rPr>
          <w:sz w:val="24"/>
          <w:szCs w:val="24"/>
        </w:rPr>
      </w:pPr>
    </w:p>
    <w:p w:rsidR="001814DC" w:rsidRPr="00BF0E90" w:rsidRDefault="001814DC" w:rsidP="00BF0E90">
      <w:pPr>
        <w:tabs>
          <w:tab w:val="left" w:pos="851"/>
        </w:tabs>
        <w:ind w:left="851"/>
        <w:rPr>
          <w:sz w:val="24"/>
          <w:szCs w:val="24"/>
        </w:rPr>
      </w:pPr>
    </w:p>
    <w:p w:rsidR="00BF0E90" w:rsidRPr="00BF0E90" w:rsidRDefault="00BF0E90" w:rsidP="00BF0E90">
      <w:pPr>
        <w:tabs>
          <w:tab w:val="left" w:pos="851"/>
        </w:tabs>
        <w:ind w:left="851"/>
        <w:rPr>
          <w:sz w:val="24"/>
          <w:szCs w:val="24"/>
          <w:u w:val="single"/>
        </w:rPr>
      </w:pPr>
      <w:r w:rsidRPr="00BF0E90">
        <w:rPr>
          <w:sz w:val="24"/>
          <w:szCs w:val="24"/>
          <w:u w:val="single"/>
        </w:rPr>
        <w:lastRenderedPageBreak/>
        <w:t>Dosering</w:t>
      </w:r>
    </w:p>
    <w:p w:rsidR="00BF0E90" w:rsidRPr="00BF0E90" w:rsidRDefault="00BF0E90" w:rsidP="00BF0E90">
      <w:pPr>
        <w:tabs>
          <w:tab w:val="left" w:pos="851"/>
        </w:tabs>
        <w:ind w:left="851"/>
        <w:rPr>
          <w:bCs/>
          <w:i/>
          <w:iCs/>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Voksne og børn</w:t>
      </w:r>
    </w:p>
    <w:p w:rsidR="00BF0E90" w:rsidRPr="00BF0E90" w:rsidRDefault="00BF0E90" w:rsidP="00BF0E90">
      <w:pPr>
        <w:tabs>
          <w:tab w:val="left" w:pos="851"/>
        </w:tabs>
        <w:ind w:left="851"/>
        <w:rPr>
          <w:sz w:val="24"/>
          <w:szCs w:val="24"/>
        </w:rPr>
      </w:pPr>
      <w:r w:rsidRPr="00BF0E90">
        <w:rPr>
          <w:sz w:val="24"/>
          <w:szCs w:val="24"/>
        </w:rPr>
        <w:t>Den sædvanlige dosis til voksne og børn er 2,5 mg/kg legemsvægt pr. dag eller 50 til 75 mg/m</w:t>
      </w:r>
      <w:r w:rsidRPr="00BF0E90">
        <w:rPr>
          <w:sz w:val="24"/>
          <w:szCs w:val="24"/>
          <w:vertAlign w:val="superscript"/>
        </w:rPr>
        <w:t>2</w:t>
      </w:r>
      <w:r w:rsidRPr="00BF0E90">
        <w:rPr>
          <w:sz w:val="24"/>
          <w:szCs w:val="24"/>
        </w:rPr>
        <w:t xml:space="preserve"> legemsoverfladeareal pr. dag, men dosen og behandlingsvarigheden afhænger af arten og doseringen af andre </w:t>
      </w:r>
      <w:proofErr w:type="spellStart"/>
      <w:r w:rsidRPr="00BF0E90">
        <w:rPr>
          <w:sz w:val="24"/>
          <w:szCs w:val="24"/>
        </w:rPr>
        <w:t>cytotoksiske</w:t>
      </w:r>
      <w:proofErr w:type="spellEnd"/>
      <w:r w:rsidRPr="00BF0E90">
        <w:rPr>
          <w:sz w:val="24"/>
          <w:szCs w:val="24"/>
        </w:rPr>
        <w:t xml:space="preserve"> midler, der gives sammen med </w:t>
      </w:r>
      <w:proofErr w:type="spellStart"/>
      <w:r w:rsidRPr="00BF0E90">
        <w:rPr>
          <w:sz w:val="24"/>
          <w:szCs w:val="24"/>
        </w:rPr>
        <w:t>mercaptopurin</w:t>
      </w:r>
      <w:proofErr w:type="spellEnd"/>
      <w:r w:rsidRPr="00BF0E90">
        <w:rPr>
          <w:sz w:val="24"/>
          <w:szCs w:val="24"/>
        </w:rPr>
        <w:t>. Det anbefales at tage den daglige dosis om aftenen (se Indgivelsesmåde under dette punkt).</w:t>
      </w:r>
    </w:p>
    <w:p w:rsidR="00BF0E90" w:rsidRPr="00BF0E90" w:rsidRDefault="00BF0E90" w:rsidP="00BF0E90">
      <w:pPr>
        <w:tabs>
          <w:tab w:val="left" w:pos="851"/>
        </w:tabs>
        <w:ind w:left="851"/>
        <w:rPr>
          <w:sz w:val="24"/>
          <w:szCs w:val="24"/>
        </w:rPr>
      </w:pPr>
    </w:p>
    <w:p w:rsidR="001814DC" w:rsidRPr="00E9375A" w:rsidRDefault="001814DC" w:rsidP="001814DC">
      <w:pPr>
        <w:pStyle w:val="NormalWeb"/>
        <w:spacing w:before="0" w:beforeAutospacing="0" w:after="0" w:afterAutospacing="0"/>
        <w:ind w:left="851"/>
        <w:jc w:val="both"/>
        <w:rPr>
          <w:lang w:val="da-DK"/>
        </w:rPr>
      </w:pPr>
      <w:r w:rsidRPr="00E9375A">
        <w:rPr>
          <w:lang w:val="da-DK"/>
        </w:rPr>
        <w:t>Doseringen bør justeres nøje, så den passer til den enkelte patient.</w:t>
      </w:r>
    </w:p>
    <w:p w:rsidR="001814DC" w:rsidRPr="00E9375A" w:rsidRDefault="001814DC" w:rsidP="001814DC">
      <w:pPr>
        <w:pStyle w:val="NormalWeb"/>
        <w:spacing w:before="0" w:beforeAutospacing="0" w:after="0" w:afterAutospacing="0"/>
        <w:ind w:left="851"/>
        <w:jc w:val="both"/>
        <w:rPr>
          <w:lang w:val="da-DK"/>
        </w:rPr>
      </w:pPr>
      <w:r w:rsidRPr="00E9375A">
        <w:rPr>
          <w:lang w:val="da-DK"/>
        </w:rPr>
        <w:t>Hos overvægtige børn kan dosis være tæt på den maksimale daglige dosis. Derfor anbefales det at monitorere respons på behandlingen nøje (se pkt. 5.2).</w:t>
      </w:r>
    </w:p>
    <w:p w:rsidR="001814DC" w:rsidRPr="00E9375A" w:rsidRDefault="001814DC" w:rsidP="001814DC">
      <w:pPr>
        <w:pStyle w:val="NormalWeb"/>
        <w:spacing w:before="0" w:beforeAutospacing="0" w:after="0" w:afterAutospacing="0"/>
        <w:ind w:left="851"/>
        <w:jc w:val="both"/>
        <w:rPr>
          <w:lang w:val="da-DK"/>
        </w:rPr>
      </w:pPr>
      <w:r w:rsidRPr="00E9375A">
        <w:rPr>
          <w:lang w:val="da-DK"/>
        </w:rPr>
        <w:t>6-mercaptopurin er blevet anvendt i diverse kombinationsbehandlingsregimer for akut leukæmi, og litteraturen og de gældende retningslinjer for behandlingen bør konsulteres for yderligere oplysninger.</w:t>
      </w:r>
    </w:p>
    <w:p w:rsidR="00BF0E90" w:rsidRPr="00BF0E90" w:rsidRDefault="00BF0E90" w:rsidP="00BF0E90">
      <w:pPr>
        <w:tabs>
          <w:tab w:val="left" w:pos="851"/>
        </w:tabs>
        <w:ind w:left="851"/>
        <w:rPr>
          <w:bCs/>
          <w:i/>
          <w:iCs/>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Ældre</w:t>
      </w:r>
    </w:p>
    <w:p w:rsidR="00BF0E90" w:rsidRPr="00BF0E90" w:rsidRDefault="00BF0E90" w:rsidP="00BF0E90">
      <w:pPr>
        <w:tabs>
          <w:tab w:val="left" w:pos="851"/>
        </w:tabs>
        <w:ind w:left="851"/>
        <w:rPr>
          <w:sz w:val="24"/>
          <w:szCs w:val="24"/>
        </w:rPr>
      </w:pPr>
      <w:r w:rsidRPr="00BF0E90">
        <w:rPr>
          <w:sz w:val="24"/>
          <w:szCs w:val="24"/>
        </w:rPr>
        <w:t>Det anbefales at overvåge nyre- og leverfunktionen hos ældre patienter, og i tilfælde af funktionsnedsættelse bør det overvejes at reducere dosen af 6-mercaptopurin.</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Nedsat nyrefunktion</w:t>
      </w:r>
    </w:p>
    <w:p w:rsidR="00BF0E90" w:rsidRPr="00BF0E90" w:rsidRDefault="00BF0E90" w:rsidP="00BF0E90">
      <w:pPr>
        <w:tabs>
          <w:tab w:val="left" w:pos="851"/>
        </w:tabs>
        <w:ind w:left="851"/>
        <w:rPr>
          <w:sz w:val="24"/>
          <w:szCs w:val="24"/>
        </w:rPr>
      </w:pPr>
      <w:r w:rsidRPr="00BF0E90">
        <w:rPr>
          <w:sz w:val="24"/>
          <w:szCs w:val="24"/>
        </w:rPr>
        <w:t>Det bør overvejes at reducere dosis hos patienter med nedsat nyrefunktion (se pkt. 5.2).</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Leverfunktion</w:t>
      </w:r>
    </w:p>
    <w:p w:rsidR="00BF0E90" w:rsidRPr="00BF0E90" w:rsidRDefault="00BF0E90" w:rsidP="00BF0E90">
      <w:pPr>
        <w:tabs>
          <w:tab w:val="left" w:pos="851"/>
        </w:tabs>
        <w:ind w:left="851"/>
        <w:rPr>
          <w:sz w:val="24"/>
          <w:szCs w:val="24"/>
        </w:rPr>
      </w:pPr>
      <w:r w:rsidRPr="00BF0E90">
        <w:rPr>
          <w:sz w:val="24"/>
          <w:szCs w:val="24"/>
        </w:rPr>
        <w:t>Det bør overvejes at reducere dosis hos patienter med nedsat leverfunktion (se pkt. 5.2).</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Interaktion med andre lægemidler</w:t>
      </w:r>
    </w:p>
    <w:p w:rsidR="00BF0E90" w:rsidRPr="00BF0E90" w:rsidRDefault="00BF0E90" w:rsidP="00BF0E90">
      <w:pPr>
        <w:tabs>
          <w:tab w:val="left" w:pos="851"/>
        </w:tabs>
        <w:ind w:left="851"/>
        <w:rPr>
          <w:sz w:val="24"/>
          <w:szCs w:val="24"/>
        </w:rPr>
      </w:pPr>
      <w:r w:rsidRPr="00BF0E90">
        <w:rPr>
          <w:sz w:val="24"/>
          <w:szCs w:val="24"/>
        </w:rPr>
        <w:t xml:space="preserve">Ved samtidig administration af </w:t>
      </w:r>
      <w:proofErr w:type="spellStart"/>
      <w:r w:rsidRPr="00BF0E90">
        <w:rPr>
          <w:sz w:val="24"/>
          <w:szCs w:val="24"/>
        </w:rPr>
        <w:t>xanthinoxidasehæmmere</w:t>
      </w:r>
      <w:proofErr w:type="spellEnd"/>
      <w:r w:rsidRPr="00BF0E90">
        <w:rPr>
          <w:sz w:val="24"/>
          <w:szCs w:val="24"/>
        </w:rPr>
        <w:t xml:space="preserve">, såsom </w:t>
      </w:r>
      <w:proofErr w:type="spellStart"/>
      <w:r w:rsidRPr="00BF0E90">
        <w:rPr>
          <w:sz w:val="24"/>
          <w:szCs w:val="24"/>
        </w:rPr>
        <w:t>allopurinol</w:t>
      </w:r>
      <w:proofErr w:type="spellEnd"/>
      <w:r w:rsidRPr="00BF0E90">
        <w:rPr>
          <w:sz w:val="24"/>
          <w:szCs w:val="24"/>
        </w:rPr>
        <w:t xml:space="preserve">, og 6-mercaptopurin er det meget vigtigt, at der kun bliver givet 25 % af den sædvanlige dosis af 6-mercaptopurin, idet </w:t>
      </w:r>
      <w:proofErr w:type="spellStart"/>
      <w:r w:rsidRPr="00BF0E90">
        <w:rPr>
          <w:sz w:val="24"/>
          <w:szCs w:val="24"/>
        </w:rPr>
        <w:t>allopurinol</w:t>
      </w:r>
      <w:proofErr w:type="spellEnd"/>
      <w:r w:rsidRPr="00BF0E90">
        <w:rPr>
          <w:sz w:val="24"/>
          <w:szCs w:val="24"/>
        </w:rPr>
        <w:t xml:space="preserve"> reducerer </w:t>
      </w:r>
      <w:proofErr w:type="spellStart"/>
      <w:r w:rsidRPr="00BF0E90">
        <w:rPr>
          <w:sz w:val="24"/>
          <w:szCs w:val="24"/>
        </w:rPr>
        <w:t>kataboliseringshastigheden</w:t>
      </w:r>
      <w:proofErr w:type="spellEnd"/>
      <w:r w:rsidRPr="00BF0E90">
        <w:rPr>
          <w:sz w:val="24"/>
          <w:szCs w:val="24"/>
        </w:rPr>
        <w:t xml:space="preserve"> af 6-mercaptopurin (se pkt. 4.5).</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Patienter med TPMT-mangel</w:t>
      </w:r>
    </w:p>
    <w:p w:rsidR="00BF0E90" w:rsidRPr="00BF0E90" w:rsidRDefault="00BF0E90" w:rsidP="00BF0E90">
      <w:pPr>
        <w:tabs>
          <w:tab w:val="left" w:pos="851"/>
        </w:tabs>
        <w:ind w:left="851"/>
        <w:rPr>
          <w:sz w:val="24"/>
          <w:szCs w:val="24"/>
        </w:rPr>
      </w:pPr>
      <w:r w:rsidRPr="00BF0E90">
        <w:rPr>
          <w:sz w:val="24"/>
          <w:szCs w:val="24"/>
        </w:rPr>
        <w:t xml:space="preserve">Patienter med nedarvet lav eller manglende </w:t>
      </w:r>
      <w:proofErr w:type="spellStart"/>
      <w:r w:rsidRPr="00BF0E90">
        <w:rPr>
          <w:sz w:val="24"/>
          <w:szCs w:val="24"/>
        </w:rPr>
        <w:t>thiopurin</w:t>
      </w:r>
      <w:proofErr w:type="spellEnd"/>
      <w:r w:rsidRPr="00BF0E90">
        <w:rPr>
          <w:sz w:val="24"/>
          <w:szCs w:val="24"/>
        </w:rPr>
        <w:t xml:space="preserve"> S-</w:t>
      </w:r>
      <w:proofErr w:type="spellStart"/>
      <w:r w:rsidRPr="00BF0E90">
        <w:rPr>
          <w:sz w:val="24"/>
          <w:szCs w:val="24"/>
        </w:rPr>
        <w:t>methyltransferase</w:t>
      </w:r>
      <w:proofErr w:type="spellEnd"/>
      <w:r w:rsidRPr="00BF0E90">
        <w:rPr>
          <w:sz w:val="24"/>
          <w:szCs w:val="24"/>
        </w:rPr>
        <w:t xml:space="preserve"> (TPMT)-aktivitet har øget risiko for svær 6-mercaptopurintoksicitet ved konventionelle doser af 6-mercaptopurin og kræver generelt betydelig dosisreduktion. Den optimale startdosis til patienter med homozygot mangel er ikke blevet fastlagt. De fleste patienter med heterozygot TPMT-mangel kan tolerere de anbefalede 6-mercaptopurindoser, men dosisreduktion kan være påkrævet hos nogle patienter. (se pkt. 4.4 Særlige advarsler og forsigtighedsregler vedrørende brugen: Monitorering og pkt. 5.2 </w:t>
      </w:r>
      <w:proofErr w:type="spellStart"/>
      <w:r w:rsidRPr="00BF0E90">
        <w:rPr>
          <w:sz w:val="24"/>
          <w:szCs w:val="24"/>
        </w:rPr>
        <w:t>Farmakokinetiske</w:t>
      </w:r>
      <w:proofErr w:type="spellEnd"/>
      <w:r w:rsidRPr="00BF0E90">
        <w:rPr>
          <w:sz w:val="24"/>
          <w:szCs w:val="24"/>
        </w:rPr>
        <w:t xml:space="preserve"> egenskaber).</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proofErr w:type="spellStart"/>
      <w:r w:rsidRPr="00BF0E90">
        <w:rPr>
          <w:bCs/>
          <w:i/>
          <w:iCs/>
          <w:sz w:val="24"/>
          <w:szCs w:val="24"/>
        </w:rPr>
        <w:t>Patientermed</w:t>
      </w:r>
      <w:proofErr w:type="spellEnd"/>
      <w:r w:rsidRPr="00BF0E90">
        <w:rPr>
          <w:bCs/>
          <w:i/>
          <w:iCs/>
          <w:sz w:val="24"/>
          <w:szCs w:val="24"/>
        </w:rPr>
        <w:t xml:space="preserve"> NUDT15-variant</w:t>
      </w:r>
    </w:p>
    <w:p w:rsidR="00BF0E90" w:rsidRPr="00BF0E90" w:rsidRDefault="00BF0E90" w:rsidP="00BF0E90">
      <w:pPr>
        <w:tabs>
          <w:tab w:val="left" w:pos="851"/>
        </w:tabs>
        <w:ind w:left="851"/>
        <w:rPr>
          <w:sz w:val="24"/>
          <w:szCs w:val="24"/>
        </w:rPr>
      </w:pPr>
      <w:r w:rsidRPr="00BF0E90">
        <w:rPr>
          <w:sz w:val="24"/>
          <w:szCs w:val="24"/>
        </w:rPr>
        <w:t xml:space="preserve">Patienter med nedarvet muteret NUDT15-gen har øget risiko for svær 6-mercaptopurintoksicitet (se pkt. 4.4). Dosisreduktion er generelt påkrævet hos sådanne patienter, især hos patienter, der er </w:t>
      </w:r>
      <w:proofErr w:type="spellStart"/>
      <w:r w:rsidRPr="00BF0E90">
        <w:rPr>
          <w:sz w:val="24"/>
          <w:szCs w:val="24"/>
        </w:rPr>
        <w:t>homozygote</w:t>
      </w:r>
      <w:proofErr w:type="spellEnd"/>
      <w:r w:rsidRPr="00BF0E90">
        <w:rPr>
          <w:sz w:val="24"/>
          <w:szCs w:val="24"/>
        </w:rPr>
        <w:t xml:space="preserve"> for NUDT15-varianten (se pkt. 4.4). Det kan overvejes at gennemføre genotypetest af NUDT15-varianter inden opstart af behandling med 6-mercaptopurin. I alle tilfælde skal blodtallene monitoreres nøje. </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sz w:val="24"/>
          <w:szCs w:val="24"/>
          <w:u w:val="single"/>
        </w:rPr>
      </w:pPr>
      <w:r w:rsidRPr="00BF0E90">
        <w:rPr>
          <w:sz w:val="24"/>
          <w:szCs w:val="24"/>
          <w:u w:val="single"/>
        </w:rPr>
        <w:t>Administration</w:t>
      </w:r>
    </w:p>
    <w:p w:rsidR="00BF0E90" w:rsidRPr="00BF0E90" w:rsidRDefault="00BF0E90" w:rsidP="00BF0E90">
      <w:pPr>
        <w:tabs>
          <w:tab w:val="left" w:pos="851"/>
        </w:tabs>
        <w:ind w:left="851"/>
        <w:rPr>
          <w:sz w:val="24"/>
          <w:szCs w:val="24"/>
        </w:rPr>
      </w:pPr>
      <w:r w:rsidRPr="00BF0E90">
        <w:rPr>
          <w:sz w:val="24"/>
          <w:szCs w:val="24"/>
        </w:rPr>
        <w:t>Oral administration.</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sz w:val="24"/>
          <w:szCs w:val="24"/>
        </w:rPr>
      </w:pPr>
      <w:r w:rsidRPr="00BF0E90">
        <w:rPr>
          <w:sz w:val="24"/>
          <w:szCs w:val="24"/>
        </w:rPr>
        <w:lastRenderedPageBreak/>
        <w:t>6-mercaptopurin kan tages sammen med mad eller på tom mave, men patienterne bør standardisere administrationsmetoden. 6-mercaptopurin tabletter bør ikke tages sammen med mælk eller mejeriprodukter (se pkt. 4.5). 6-mercaptopurin bør tages mindst 1 time før eller 2 timer efter indtagelse af mælk eller mejeriprodukter.</w:t>
      </w:r>
    </w:p>
    <w:p w:rsidR="00BF0E90" w:rsidRPr="00BF0E90" w:rsidRDefault="00BF0E90" w:rsidP="00B13C17">
      <w:pPr>
        <w:tabs>
          <w:tab w:val="left" w:pos="851"/>
        </w:tabs>
        <w:ind w:left="851"/>
        <w:rPr>
          <w:sz w:val="24"/>
          <w:szCs w:val="24"/>
        </w:rPr>
      </w:pPr>
      <w:r w:rsidRPr="00BF0E90">
        <w:rPr>
          <w:sz w:val="24"/>
          <w:szCs w:val="24"/>
        </w:rPr>
        <w:t xml:space="preserve">Studier med 6-mercaptopurin viser </w:t>
      </w:r>
      <w:proofErr w:type="spellStart"/>
      <w:r w:rsidRPr="00BF0E90">
        <w:rPr>
          <w:sz w:val="24"/>
          <w:szCs w:val="24"/>
        </w:rPr>
        <w:t>diurnal</w:t>
      </w:r>
      <w:proofErr w:type="spellEnd"/>
      <w:r w:rsidRPr="00BF0E90">
        <w:rPr>
          <w:sz w:val="24"/>
          <w:szCs w:val="24"/>
        </w:rPr>
        <w:t xml:space="preserve"> variation i farmakokinetikken og effektivitet. Studier i børn med akut </w:t>
      </w:r>
      <w:proofErr w:type="spellStart"/>
      <w:r w:rsidRPr="00BF0E90">
        <w:rPr>
          <w:sz w:val="24"/>
          <w:szCs w:val="24"/>
        </w:rPr>
        <w:t>lymfoblastisk</w:t>
      </w:r>
      <w:proofErr w:type="spellEnd"/>
      <w:r w:rsidRPr="00BF0E90">
        <w:rPr>
          <w:sz w:val="24"/>
          <w:szCs w:val="24"/>
        </w:rPr>
        <w:t xml:space="preserve"> leukæmi har vist, at administration af 6-mercaptopurin om aftenen kan reducere risikoen for tilbagefald sammenholdt med administration om morgenen. Derfor anbefales det</w:t>
      </w:r>
      <w:r w:rsidR="00932F7B">
        <w:rPr>
          <w:sz w:val="24"/>
          <w:szCs w:val="24"/>
        </w:rPr>
        <w:t xml:space="preserve"> </w:t>
      </w:r>
      <w:r w:rsidRPr="00BF0E90">
        <w:rPr>
          <w:sz w:val="24"/>
          <w:szCs w:val="24"/>
        </w:rPr>
        <w:t>at tage den daglige dosis om aftenen.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6635D" w:rsidRPr="00A6635D" w:rsidRDefault="00A6635D" w:rsidP="00A6635D">
      <w:pPr>
        <w:tabs>
          <w:tab w:val="left" w:pos="851"/>
        </w:tabs>
        <w:ind w:left="851"/>
        <w:rPr>
          <w:sz w:val="24"/>
          <w:szCs w:val="24"/>
        </w:rPr>
      </w:pPr>
      <w:r w:rsidRPr="00A6635D">
        <w:rPr>
          <w:sz w:val="24"/>
          <w:szCs w:val="24"/>
        </w:rPr>
        <w:t xml:space="preserve">Overfølsomhed over for det aktive stof eller over for et eller flere af hjælpestofferne anført i pkt. 6.1. </w:t>
      </w:r>
    </w:p>
    <w:p w:rsidR="00A6635D" w:rsidRPr="00A6635D" w:rsidRDefault="00A6635D" w:rsidP="00A6635D">
      <w:pPr>
        <w:tabs>
          <w:tab w:val="left" w:pos="851"/>
        </w:tabs>
        <w:ind w:left="851"/>
        <w:rPr>
          <w:sz w:val="24"/>
          <w:szCs w:val="24"/>
        </w:rPr>
      </w:pPr>
      <w:r w:rsidRPr="00A6635D">
        <w:rPr>
          <w:sz w:val="24"/>
          <w:szCs w:val="24"/>
        </w:rPr>
        <w:t xml:space="preserve">Samtidig brug af gul feber-vaccine (se pkt. 4.5)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E7487" w:rsidRPr="00EE7487" w:rsidRDefault="00EE7487" w:rsidP="00EE7487">
      <w:pPr>
        <w:tabs>
          <w:tab w:val="left" w:pos="851"/>
        </w:tabs>
        <w:ind w:left="851"/>
        <w:rPr>
          <w:i/>
          <w:iCs/>
          <w:sz w:val="24"/>
          <w:szCs w:val="24"/>
        </w:rPr>
      </w:pPr>
      <w:r w:rsidRPr="00EE7487">
        <w:rPr>
          <w:i/>
          <w:iCs/>
          <w:sz w:val="24"/>
          <w:szCs w:val="24"/>
        </w:rPr>
        <w:t xml:space="preserve">6-mercaptopurin er et aktivt </w:t>
      </w:r>
      <w:proofErr w:type="spellStart"/>
      <w:r w:rsidRPr="00EE7487">
        <w:rPr>
          <w:i/>
          <w:iCs/>
          <w:sz w:val="24"/>
          <w:szCs w:val="24"/>
        </w:rPr>
        <w:t>cytotoksisk</w:t>
      </w:r>
      <w:proofErr w:type="spellEnd"/>
      <w:r w:rsidRPr="00EE7487">
        <w:rPr>
          <w:i/>
          <w:iCs/>
          <w:sz w:val="24"/>
          <w:szCs w:val="24"/>
        </w:rPr>
        <w:t xml:space="preserve"> stof, der kun må anvendes under ledelse af en læge med erfaring i administration af sådanne stoffer.</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Sikker håndtering af 6-mercaptopurin-tabletter</w:t>
      </w:r>
    </w:p>
    <w:p w:rsidR="00EE7487" w:rsidRPr="00EE7487" w:rsidRDefault="00EE7487" w:rsidP="00EE7487">
      <w:pPr>
        <w:tabs>
          <w:tab w:val="left" w:pos="851"/>
        </w:tabs>
        <w:ind w:left="851"/>
        <w:rPr>
          <w:sz w:val="24"/>
          <w:szCs w:val="24"/>
        </w:rPr>
      </w:pPr>
      <w:r w:rsidRPr="00EE7487">
        <w:rPr>
          <w:sz w:val="24"/>
          <w:szCs w:val="24"/>
        </w:rPr>
        <w:t>Se pkt. 6.6 om sikker håndtering af tabletterne.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Cytotoksisk</w:t>
      </w:r>
      <w:proofErr w:type="spellEnd"/>
      <w:r w:rsidRPr="00EE7487">
        <w:rPr>
          <w:sz w:val="24"/>
          <w:szCs w:val="24"/>
          <w:u w:val="single"/>
        </w:rPr>
        <w:t xml:space="preserve"> og hæmatologisk monitorering </w:t>
      </w:r>
    </w:p>
    <w:p w:rsidR="00EE7487" w:rsidRPr="00EE7487" w:rsidRDefault="00EE7487" w:rsidP="00EE7487">
      <w:pPr>
        <w:tabs>
          <w:tab w:val="left" w:pos="851"/>
        </w:tabs>
        <w:ind w:left="851"/>
        <w:rPr>
          <w:sz w:val="24"/>
          <w:szCs w:val="24"/>
        </w:rPr>
      </w:pPr>
      <w:r w:rsidRPr="00EE7487">
        <w:rPr>
          <w:sz w:val="24"/>
          <w:szCs w:val="24"/>
        </w:rPr>
        <w:t xml:space="preserve">Eftersom 6-mercaptopurin er stærkt </w:t>
      </w:r>
      <w:proofErr w:type="spellStart"/>
      <w:r w:rsidRPr="00EE7487">
        <w:rPr>
          <w:sz w:val="24"/>
          <w:szCs w:val="24"/>
        </w:rPr>
        <w:t>myelosupprimerende</w:t>
      </w:r>
      <w:proofErr w:type="spellEnd"/>
      <w:r w:rsidRPr="00EE7487">
        <w:rPr>
          <w:sz w:val="24"/>
          <w:szCs w:val="24"/>
        </w:rPr>
        <w:t xml:space="preserve">, skal der gennemføres komplette blodtællinger hver dag under remissionsinduktion. Patienterne skal monitoreres nøje under behandlingen. </w:t>
      </w:r>
    </w:p>
    <w:p w:rsidR="00EE7487" w:rsidRPr="00EE7487" w:rsidRDefault="00EE7487" w:rsidP="00EE7487">
      <w:pPr>
        <w:tabs>
          <w:tab w:val="left" w:pos="851"/>
        </w:tabs>
        <w:ind w:left="851"/>
        <w:rPr>
          <w:sz w:val="24"/>
          <w:szCs w:val="24"/>
        </w:rPr>
      </w:pPr>
      <w:r w:rsidRPr="00EE7487">
        <w:rPr>
          <w:sz w:val="24"/>
          <w:szCs w:val="24"/>
        </w:rPr>
        <w:t xml:space="preserve">Behandling med 6-mercaptopurin forårsager knoglemarvsdepression, der medfører </w:t>
      </w:r>
      <w:proofErr w:type="spellStart"/>
      <w:r w:rsidRPr="00EE7487">
        <w:rPr>
          <w:sz w:val="24"/>
          <w:szCs w:val="24"/>
        </w:rPr>
        <w:t>leukopeni</w:t>
      </w:r>
      <w:proofErr w:type="spellEnd"/>
      <w:r w:rsidRPr="00EE7487">
        <w:rPr>
          <w:sz w:val="24"/>
          <w:szCs w:val="24"/>
        </w:rPr>
        <w:t xml:space="preserve"> og </w:t>
      </w:r>
      <w:proofErr w:type="spellStart"/>
      <w:r w:rsidRPr="00EE7487">
        <w:rPr>
          <w:sz w:val="24"/>
          <w:szCs w:val="24"/>
        </w:rPr>
        <w:t>trombocytopeni</w:t>
      </w:r>
      <w:proofErr w:type="spellEnd"/>
      <w:r w:rsidR="000F6E41">
        <w:rPr>
          <w:sz w:val="24"/>
          <w:szCs w:val="24"/>
        </w:rPr>
        <w:t>,</w:t>
      </w:r>
      <w:r w:rsidRPr="00EE7487">
        <w:rPr>
          <w:sz w:val="24"/>
          <w:szCs w:val="24"/>
        </w:rPr>
        <w:t xml:space="preserve"> og i sjældnere tilfælde anæmi. Der skal gennemføres komplette blodtællinger regelmæssigt under remissionsinduktion.</w:t>
      </w:r>
      <w:r w:rsidR="000F6E41">
        <w:rPr>
          <w:sz w:val="24"/>
          <w:szCs w:val="24"/>
        </w:rPr>
        <w:t xml:space="preserve"> </w:t>
      </w:r>
      <w:r w:rsidRPr="00EE7487">
        <w:rPr>
          <w:sz w:val="24"/>
          <w:szCs w:val="24"/>
        </w:rPr>
        <w:t>Under vedligeholdelsesbehandling bør blodtal inklusiv</w:t>
      </w:r>
      <w:r w:rsidR="000F6E41">
        <w:rPr>
          <w:sz w:val="24"/>
          <w:szCs w:val="24"/>
        </w:rPr>
        <w:t>e</w:t>
      </w:r>
      <w:r w:rsidRPr="00EE7487">
        <w:rPr>
          <w:sz w:val="24"/>
          <w:szCs w:val="24"/>
        </w:rPr>
        <w:t xml:space="preserve"> blodplader monitoreres regelmæssigt og oftere</w:t>
      </w:r>
      <w:r w:rsidR="008111B5">
        <w:rPr>
          <w:sz w:val="24"/>
          <w:szCs w:val="24"/>
        </w:rPr>
        <w:t>,</w:t>
      </w:r>
      <w:r w:rsidRPr="00EE7487">
        <w:rPr>
          <w:sz w:val="24"/>
          <w:szCs w:val="24"/>
        </w:rPr>
        <w:t xml:space="preserve"> hvis der benyttes høje doser eller i tilfælde af alvorlig nyre- og/eller leversygdom. </w:t>
      </w:r>
    </w:p>
    <w:p w:rsidR="00EE7487" w:rsidRPr="00EE7487" w:rsidRDefault="00EE7487" w:rsidP="00EE7487">
      <w:pPr>
        <w:tabs>
          <w:tab w:val="left" w:pos="851"/>
        </w:tabs>
        <w:ind w:left="851"/>
        <w:rPr>
          <w:sz w:val="24"/>
          <w:szCs w:val="24"/>
        </w:rPr>
      </w:pPr>
    </w:p>
    <w:p w:rsidR="001814DC" w:rsidRPr="00E9375A" w:rsidRDefault="001814DC" w:rsidP="001814DC">
      <w:pPr>
        <w:ind w:left="851"/>
        <w:jc w:val="both"/>
        <w:rPr>
          <w:sz w:val="24"/>
          <w:szCs w:val="24"/>
        </w:rPr>
      </w:pPr>
      <w:r w:rsidRPr="00E9375A">
        <w:rPr>
          <w:sz w:val="24"/>
          <w:szCs w:val="24"/>
        </w:rPr>
        <w:t xml:space="preserve">6-mercaptopurin fås også som oral opløsning. Tablet og oral opløsningsform af 6-mercaptopurin er ikke bioækvivalent i forhold til maksimal plasmakoncentration. Det anbefales derfor at identificere den hæmatologiske monitorering af patienten i forbindelse med en </w:t>
      </w:r>
      <w:proofErr w:type="spellStart"/>
      <w:r w:rsidRPr="00E9375A">
        <w:rPr>
          <w:sz w:val="24"/>
          <w:szCs w:val="24"/>
        </w:rPr>
        <w:t>formulations</w:t>
      </w:r>
      <w:proofErr w:type="spellEnd"/>
      <w:r w:rsidRPr="00E9375A">
        <w:rPr>
          <w:sz w:val="24"/>
          <w:szCs w:val="24"/>
        </w:rPr>
        <w:t xml:space="preserve"> ændring.</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Leukocyt- og </w:t>
      </w:r>
      <w:proofErr w:type="spellStart"/>
      <w:r w:rsidRPr="00EE7487">
        <w:rPr>
          <w:sz w:val="24"/>
          <w:szCs w:val="24"/>
        </w:rPr>
        <w:t>trombocyttallene</w:t>
      </w:r>
      <w:proofErr w:type="spellEnd"/>
      <w:r w:rsidRPr="00EE7487">
        <w:rPr>
          <w:sz w:val="24"/>
          <w:szCs w:val="24"/>
        </w:rPr>
        <w:t xml:space="preserve"> fortsætter med at falde efter ophør af behandlingen. Derfor bør behandlingen omgående afbrydes ved det første tegn på et abnormt stort fald i tallene.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Knoglemarvsdepression er reversibel, hvis 6- </w:t>
      </w:r>
      <w:proofErr w:type="spellStart"/>
      <w:r w:rsidRPr="00EE7487">
        <w:rPr>
          <w:sz w:val="24"/>
          <w:szCs w:val="24"/>
        </w:rPr>
        <w:t>mercaptopurin</w:t>
      </w:r>
      <w:proofErr w:type="spellEnd"/>
      <w:r w:rsidRPr="00EE7487">
        <w:rPr>
          <w:sz w:val="24"/>
          <w:szCs w:val="24"/>
        </w:rPr>
        <w:t xml:space="preserve"> seponeres i tide.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Under remissionsinduktion ved akut </w:t>
      </w:r>
      <w:proofErr w:type="spellStart"/>
      <w:r w:rsidRPr="00EE7487">
        <w:rPr>
          <w:sz w:val="24"/>
          <w:szCs w:val="24"/>
        </w:rPr>
        <w:t>myeloid</w:t>
      </w:r>
      <w:proofErr w:type="spellEnd"/>
      <w:r w:rsidRPr="00EE7487">
        <w:rPr>
          <w:sz w:val="24"/>
          <w:szCs w:val="24"/>
        </w:rPr>
        <w:t xml:space="preserve"> leukæmi vil patienten ofte skulle overleve en periode med relativ </w:t>
      </w:r>
      <w:proofErr w:type="spellStart"/>
      <w:r w:rsidRPr="00EE7487">
        <w:rPr>
          <w:sz w:val="24"/>
          <w:szCs w:val="24"/>
        </w:rPr>
        <w:t>knoglemarvsaplasi</w:t>
      </w:r>
      <w:proofErr w:type="spellEnd"/>
      <w:r w:rsidRPr="00EE7487">
        <w:rPr>
          <w:sz w:val="24"/>
          <w:szCs w:val="24"/>
        </w:rPr>
        <w:t>, og det er vigtigt, at der er adgang til relevante understøttende faciliteter.</w:t>
      </w:r>
    </w:p>
    <w:p w:rsidR="00EE7487" w:rsidRPr="00EE7487" w:rsidRDefault="00EE7487" w:rsidP="00EE7487">
      <w:pPr>
        <w:tabs>
          <w:tab w:val="left" w:pos="851"/>
        </w:tabs>
        <w:ind w:left="851"/>
        <w:rPr>
          <w:sz w:val="24"/>
          <w:szCs w:val="24"/>
        </w:rPr>
      </w:pPr>
    </w:p>
    <w:p w:rsidR="001814DC" w:rsidRPr="00E9375A" w:rsidRDefault="001814DC" w:rsidP="001814DC">
      <w:pPr>
        <w:ind w:left="851"/>
        <w:jc w:val="both"/>
        <w:rPr>
          <w:sz w:val="24"/>
          <w:szCs w:val="24"/>
        </w:rPr>
      </w:pPr>
      <w:r w:rsidRPr="00E9375A">
        <w:rPr>
          <w:sz w:val="24"/>
          <w:szCs w:val="24"/>
        </w:rPr>
        <w:t xml:space="preserve">Det kan være nødvendigt at reducere dosis af </w:t>
      </w:r>
      <w:r w:rsidRPr="00E9375A">
        <w:rPr>
          <w:sz w:val="24"/>
          <w:szCs w:val="24"/>
          <w:lang w:eastAsia="es-ES"/>
        </w:rPr>
        <w:t>6-mercaptopurin</w:t>
      </w:r>
      <w:r w:rsidRPr="00E9375A">
        <w:rPr>
          <w:sz w:val="24"/>
          <w:szCs w:val="24"/>
        </w:rPr>
        <w:t xml:space="preserve">, når stoffet kombineres med andre lægemidler, hvis primære eller sekundære toksicitet er </w:t>
      </w:r>
      <w:proofErr w:type="spellStart"/>
      <w:r w:rsidRPr="00E9375A">
        <w:rPr>
          <w:sz w:val="24"/>
          <w:szCs w:val="24"/>
        </w:rPr>
        <w:t>myelosuppression</w:t>
      </w:r>
      <w:proofErr w:type="spellEnd"/>
      <w:r w:rsidRPr="00E9375A">
        <w:rPr>
          <w:sz w:val="24"/>
          <w:szCs w:val="24"/>
        </w:rPr>
        <w:t xml:space="preserve"> (se pkt. 4.5).</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TPMT-mangel</w:t>
      </w:r>
    </w:p>
    <w:p w:rsidR="00EE7487" w:rsidRPr="00EE7487" w:rsidRDefault="00EE7487" w:rsidP="00EE7487">
      <w:pPr>
        <w:tabs>
          <w:tab w:val="left" w:pos="851"/>
        </w:tabs>
        <w:ind w:left="851"/>
        <w:rPr>
          <w:sz w:val="24"/>
          <w:szCs w:val="24"/>
        </w:rPr>
      </w:pPr>
      <w:r w:rsidRPr="00EE7487">
        <w:rPr>
          <w:sz w:val="24"/>
          <w:szCs w:val="24"/>
        </w:rPr>
        <w:t xml:space="preserve">Der findes personer med nedarvet mangel på enzymet </w:t>
      </w:r>
      <w:proofErr w:type="spellStart"/>
      <w:r w:rsidRPr="00EE7487">
        <w:rPr>
          <w:sz w:val="24"/>
          <w:szCs w:val="24"/>
        </w:rPr>
        <w:t>thiopurinmethyltransferase</w:t>
      </w:r>
      <w:proofErr w:type="spellEnd"/>
      <w:r w:rsidRPr="00EE7487">
        <w:rPr>
          <w:sz w:val="24"/>
          <w:szCs w:val="24"/>
        </w:rPr>
        <w:t xml:space="preserve"> (TPMT), som kan være usædvanligt følsomme over den </w:t>
      </w:r>
      <w:proofErr w:type="spellStart"/>
      <w:r w:rsidRPr="00EE7487">
        <w:rPr>
          <w:sz w:val="24"/>
          <w:szCs w:val="24"/>
        </w:rPr>
        <w:t>myelosuppressive</w:t>
      </w:r>
      <w:proofErr w:type="spellEnd"/>
      <w:r w:rsidRPr="00EE7487">
        <w:rPr>
          <w:sz w:val="24"/>
          <w:szCs w:val="24"/>
        </w:rPr>
        <w:t xml:space="preserve"> virkning af 6-</w:t>
      </w:r>
      <w:r w:rsidRPr="00EE7487">
        <w:rPr>
          <w:sz w:val="24"/>
          <w:szCs w:val="24"/>
        </w:rPr>
        <w:lastRenderedPageBreak/>
        <w:t xml:space="preserve">mercaptopurin og have tendens til at udvikle hurtig knoglemarvsdepression efter opstart af behandling med 6-mercaptopurin. Dette problem kan forværres ved samtidig administration af lægemidler, der hæmmer TPMT, såsom </w:t>
      </w:r>
      <w:proofErr w:type="spellStart"/>
      <w:r w:rsidRPr="00EE7487">
        <w:rPr>
          <w:sz w:val="24"/>
          <w:szCs w:val="24"/>
        </w:rPr>
        <w:t>olsalazin</w:t>
      </w:r>
      <w:proofErr w:type="spellEnd"/>
      <w:r w:rsidRPr="00EE7487">
        <w:rPr>
          <w:sz w:val="24"/>
          <w:szCs w:val="24"/>
        </w:rPr>
        <w:t xml:space="preserve">, </w:t>
      </w:r>
      <w:proofErr w:type="spellStart"/>
      <w:r w:rsidRPr="00EE7487">
        <w:rPr>
          <w:sz w:val="24"/>
          <w:szCs w:val="24"/>
        </w:rPr>
        <w:t>mesalazin</w:t>
      </w:r>
      <w:proofErr w:type="spellEnd"/>
      <w:r w:rsidRPr="00EE7487">
        <w:rPr>
          <w:sz w:val="24"/>
          <w:szCs w:val="24"/>
        </w:rPr>
        <w:t xml:space="preserve"> eller </w:t>
      </w:r>
      <w:proofErr w:type="spellStart"/>
      <w:r w:rsidRPr="00EE7487">
        <w:rPr>
          <w:sz w:val="24"/>
          <w:szCs w:val="24"/>
        </w:rPr>
        <w:t>sulfasalazin</w:t>
      </w:r>
      <w:proofErr w:type="spellEnd"/>
      <w:r w:rsidRPr="00EE7487">
        <w:rPr>
          <w:sz w:val="24"/>
          <w:szCs w:val="24"/>
        </w:rPr>
        <w:t xml:space="preserve">. Der er også rapporteret om en mulig forbindelse mellem nedsat TPMT-aktivitet og sekundære </w:t>
      </w:r>
      <w:proofErr w:type="spellStart"/>
      <w:r w:rsidRPr="00EE7487">
        <w:rPr>
          <w:sz w:val="24"/>
          <w:szCs w:val="24"/>
        </w:rPr>
        <w:t>leukæmier</w:t>
      </w:r>
      <w:proofErr w:type="spellEnd"/>
      <w:r w:rsidRPr="00EE7487">
        <w:rPr>
          <w:sz w:val="24"/>
          <w:szCs w:val="24"/>
        </w:rPr>
        <w:t xml:space="preserve"> og </w:t>
      </w:r>
      <w:proofErr w:type="spellStart"/>
      <w:r w:rsidRPr="00EE7487">
        <w:rPr>
          <w:sz w:val="24"/>
          <w:szCs w:val="24"/>
        </w:rPr>
        <w:t>myelodysplasi</w:t>
      </w:r>
      <w:proofErr w:type="spellEnd"/>
      <w:r w:rsidRPr="00EE7487">
        <w:rPr>
          <w:sz w:val="24"/>
          <w:szCs w:val="24"/>
        </w:rPr>
        <w:t xml:space="preserve"> hos personer, der fik 6-mercaptopurin i kombination med andre </w:t>
      </w:r>
      <w:proofErr w:type="spellStart"/>
      <w:r w:rsidRPr="00EE7487">
        <w:rPr>
          <w:sz w:val="24"/>
          <w:szCs w:val="24"/>
        </w:rPr>
        <w:t>cytotoksika</w:t>
      </w:r>
      <w:proofErr w:type="spellEnd"/>
      <w:r w:rsidRPr="00EE7487">
        <w:rPr>
          <w:sz w:val="24"/>
          <w:szCs w:val="24"/>
        </w:rPr>
        <w:t xml:space="preserve"> (se pkt. 4.8 Bivirkninger).</w:t>
      </w:r>
    </w:p>
    <w:p w:rsidR="00EE7487" w:rsidRPr="00EE7487" w:rsidRDefault="00EE7487" w:rsidP="00EE7487">
      <w:pPr>
        <w:tabs>
          <w:tab w:val="left" w:pos="851"/>
        </w:tabs>
        <w:ind w:left="851"/>
        <w:rPr>
          <w:sz w:val="24"/>
          <w:szCs w:val="24"/>
        </w:rPr>
      </w:pPr>
    </w:p>
    <w:p w:rsidR="001814DC" w:rsidRPr="00E9375A" w:rsidRDefault="001814DC" w:rsidP="001814DC">
      <w:pPr>
        <w:ind w:left="851"/>
        <w:jc w:val="both"/>
        <w:rPr>
          <w:sz w:val="24"/>
          <w:szCs w:val="24"/>
        </w:rPr>
      </w:pPr>
      <w:r w:rsidRPr="00E9375A">
        <w:rPr>
          <w:sz w:val="24"/>
          <w:szCs w:val="24"/>
        </w:rPr>
        <w:t xml:space="preserve">Cirka 0,3 % (1:300) af patienterne har lav eller ikke sporbar enzymaktivitet. Cirka 10 % af patienterne har lav eller </w:t>
      </w:r>
      <w:proofErr w:type="spellStart"/>
      <w:r w:rsidRPr="00E9375A">
        <w:rPr>
          <w:sz w:val="24"/>
          <w:szCs w:val="24"/>
        </w:rPr>
        <w:t>intermediær</w:t>
      </w:r>
      <w:proofErr w:type="spellEnd"/>
      <w:r w:rsidRPr="00E9375A">
        <w:rPr>
          <w:sz w:val="24"/>
          <w:szCs w:val="24"/>
        </w:rPr>
        <w:t xml:space="preserve"> TPMT-aktivitet, og 90 % af patienterne har normal TPMT-aktivitet. Der kan også være en gruppe på cirka 2 % med meget høj TPMT-aktivitet. Nogle laboratorier tilbyder test for TPMT-mangel, selvom det ikke er dokumenteret, at disse test identificerer alle patienter med risiko for svær toksicitet. Derfor er tæt monitorering af blodtallene stadig nødvendig.</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sz w:val="24"/>
          <w:szCs w:val="24"/>
          <w:u w:val="single"/>
        </w:rPr>
      </w:pPr>
      <w:r w:rsidRPr="00E9375A">
        <w:rPr>
          <w:sz w:val="24"/>
          <w:szCs w:val="24"/>
          <w:u w:val="single"/>
        </w:rPr>
        <w:t xml:space="preserve">Patienter med </w:t>
      </w:r>
      <w:r w:rsidRPr="00E9375A">
        <w:rPr>
          <w:rFonts w:eastAsia="Calibri"/>
          <w:sz w:val="24"/>
          <w:szCs w:val="24"/>
          <w:u w:val="single"/>
          <w:lang w:eastAsia="en-GB"/>
        </w:rPr>
        <w:t>NUDT15</w:t>
      </w:r>
      <w:r w:rsidRPr="00E9375A">
        <w:rPr>
          <w:sz w:val="24"/>
          <w:szCs w:val="24"/>
          <w:u w:val="single"/>
        </w:rPr>
        <w:t xml:space="preserve">-variant </w:t>
      </w:r>
    </w:p>
    <w:p w:rsidR="001814DC" w:rsidRPr="00E9375A" w:rsidRDefault="001814DC" w:rsidP="001814DC">
      <w:pPr>
        <w:ind w:left="851"/>
        <w:jc w:val="both"/>
        <w:rPr>
          <w:sz w:val="24"/>
          <w:szCs w:val="24"/>
        </w:rPr>
      </w:pPr>
      <w:r w:rsidRPr="00E9375A">
        <w:rPr>
          <w:sz w:val="24"/>
          <w:szCs w:val="24"/>
        </w:rPr>
        <w:t>Patienter med nedarvet muteret NUDT15-gen har en øget risiko for svær 6-mercapto</w:t>
      </w:r>
      <w:r w:rsidRPr="00E9375A">
        <w:rPr>
          <w:sz w:val="24"/>
          <w:szCs w:val="24"/>
        </w:rPr>
        <w:softHyphen/>
        <w:t xml:space="preserve">purintoksicitet, såsom tidlig </w:t>
      </w:r>
      <w:proofErr w:type="spellStart"/>
      <w:r w:rsidRPr="00E9375A">
        <w:rPr>
          <w:sz w:val="24"/>
          <w:szCs w:val="24"/>
        </w:rPr>
        <w:t>leukopeni</w:t>
      </w:r>
      <w:proofErr w:type="spellEnd"/>
      <w:r w:rsidRPr="00E9375A">
        <w:rPr>
          <w:sz w:val="24"/>
          <w:szCs w:val="24"/>
        </w:rPr>
        <w:t xml:space="preserve"> og </w:t>
      </w:r>
      <w:proofErr w:type="spellStart"/>
      <w:r w:rsidRPr="00E9375A">
        <w:rPr>
          <w:sz w:val="24"/>
          <w:szCs w:val="24"/>
        </w:rPr>
        <w:t>alopeci</w:t>
      </w:r>
      <w:proofErr w:type="spellEnd"/>
      <w:r w:rsidRPr="00E9375A">
        <w:rPr>
          <w:sz w:val="24"/>
          <w:szCs w:val="24"/>
        </w:rPr>
        <w:t xml:space="preserve">, med konventionelle doser af </w:t>
      </w:r>
      <w:proofErr w:type="spellStart"/>
      <w:r w:rsidRPr="00E9375A">
        <w:rPr>
          <w:sz w:val="24"/>
          <w:szCs w:val="24"/>
        </w:rPr>
        <w:t>thiopurin</w:t>
      </w:r>
      <w:proofErr w:type="spellEnd"/>
      <w:r w:rsidRPr="00E9375A">
        <w:rPr>
          <w:sz w:val="24"/>
          <w:szCs w:val="24"/>
        </w:rPr>
        <w:t xml:space="preserve">. Dosisreduktion er generelt påkrævet hos sådanne patienter, især hos patienter, der er </w:t>
      </w:r>
      <w:proofErr w:type="spellStart"/>
      <w:r w:rsidRPr="00E9375A">
        <w:rPr>
          <w:sz w:val="24"/>
          <w:szCs w:val="24"/>
        </w:rPr>
        <w:t>homozygote</w:t>
      </w:r>
      <w:proofErr w:type="spellEnd"/>
      <w:r w:rsidRPr="00E9375A">
        <w:rPr>
          <w:sz w:val="24"/>
          <w:szCs w:val="24"/>
        </w:rPr>
        <w:t xml:space="preserve"> for NUDT15-varianten (se pkt. 4.2). Hyppigheden af NUDT15 c.415C&gt;T afhænger af etnicitet og er cirka 10 % hos østasiatere, 4 % hos latinamerikanere, 0,2 % hos europæere og 0 % hos afrikanere. I alle tilfælde skal blodtallene monitoreres nøje.</w:t>
      </w:r>
    </w:p>
    <w:p w:rsidR="001814DC" w:rsidRPr="00E9375A" w:rsidRDefault="001814DC" w:rsidP="001814DC">
      <w:pPr>
        <w:ind w:left="851"/>
        <w:jc w:val="both"/>
        <w:rPr>
          <w:sz w:val="24"/>
          <w:szCs w:val="24"/>
          <w:u w:val="single"/>
          <w:lang w:eastAsia="es-ES"/>
        </w:rPr>
      </w:pPr>
    </w:p>
    <w:p w:rsidR="001814DC" w:rsidRPr="00E9375A" w:rsidRDefault="001814DC" w:rsidP="001814DC">
      <w:pPr>
        <w:autoSpaceDE w:val="0"/>
        <w:autoSpaceDN w:val="0"/>
        <w:adjustRightInd w:val="0"/>
        <w:ind w:left="851"/>
        <w:jc w:val="both"/>
        <w:rPr>
          <w:sz w:val="24"/>
          <w:szCs w:val="24"/>
          <w:u w:val="single"/>
          <w:lang w:eastAsia="es-ES"/>
        </w:rPr>
      </w:pPr>
      <w:r w:rsidRPr="00E9375A">
        <w:rPr>
          <w:rFonts w:eastAsia="Calibri"/>
          <w:sz w:val="24"/>
          <w:szCs w:val="24"/>
          <w:u w:val="single"/>
          <w:lang w:eastAsia="en-GB"/>
        </w:rPr>
        <w:t>Immunisering</w:t>
      </w:r>
    </w:p>
    <w:p w:rsidR="00EE7487" w:rsidRPr="00EE7487" w:rsidRDefault="00EE7487" w:rsidP="00EE7487">
      <w:pPr>
        <w:tabs>
          <w:tab w:val="left" w:pos="851"/>
        </w:tabs>
        <w:ind w:left="851"/>
        <w:rPr>
          <w:sz w:val="24"/>
          <w:szCs w:val="24"/>
        </w:rPr>
      </w:pPr>
      <w:r w:rsidRPr="00EE7487">
        <w:rPr>
          <w:sz w:val="24"/>
          <w:szCs w:val="24"/>
        </w:rPr>
        <w:t>Immunisering med levende vacciner kan potentielt forårsage infektion hos immunsupprimerede værter. Derfor er immunisering med levende vacciner frarådet i patienter med ALL eller AML. Under alle omstændigheder skal patienter i remission ikke gives levende vacciner, før patientrespons til vaccinen kan forventes. Intervallet mellem afbrydelse af kemoterapi og genetablering af patientens responsevne i forhold til vaccinen afhænger af styrke og type af den anvendte immuniseringsudløsende medicin, den underliggende sygdom og øvrige faktorer.</w:t>
      </w:r>
    </w:p>
    <w:p w:rsidR="00EE7487" w:rsidRPr="00EE7487" w:rsidRDefault="00EE7487" w:rsidP="00EE7487">
      <w:pPr>
        <w:tabs>
          <w:tab w:val="left" w:pos="851"/>
        </w:tabs>
        <w:ind w:left="851"/>
        <w:rPr>
          <w:b/>
          <w:sz w:val="24"/>
          <w:szCs w:val="24"/>
        </w:rPr>
      </w:pPr>
    </w:p>
    <w:p w:rsidR="00EE7487" w:rsidRPr="00EE7487" w:rsidRDefault="00EE7487" w:rsidP="00EE7487">
      <w:pPr>
        <w:tabs>
          <w:tab w:val="left" w:pos="851"/>
        </w:tabs>
        <w:ind w:left="851"/>
        <w:rPr>
          <w:sz w:val="24"/>
          <w:szCs w:val="24"/>
        </w:rPr>
      </w:pPr>
      <w:r w:rsidRPr="00EE7487">
        <w:rPr>
          <w:sz w:val="24"/>
          <w:szCs w:val="24"/>
        </w:rPr>
        <w:t xml:space="preserve">Samtidig administration af </w:t>
      </w:r>
      <w:proofErr w:type="spellStart"/>
      <w:r w:rsidRPr="00EE7487">
        <w:rPr>
          <w:sz w:val="24"/>
          <w:szCs w:val="24"/>
        </w:rPr>
        <w:t>ribavirin</w:t>
      </w:r>
      <w:proofErr w:type="spellEnd"/>
      <w:r w:rsidRPr="00EE7487">
        <w:rPr>
          <w:sz w:val="24"/>
          <w:szCs w:val="24"/>
        </w:rPr>
        <w:t xml:space="preserve"> og 6-mercaptopurin anbefales ikke. </w:t>
      </w:r>
      <w:proofErr w:type="spellStart"/>
      <w:r w:rsidRPr="00EE7487">
        <w:rPr>
          <w:sz w:val="24"/>
          <w:szCs w:val="24"/>
        </w:rPr>
        <w:t>Ribavirin</w:t>
      </w:r>
      <w:proofErr w:type="spellEnd"/>
      <w:r w:rsidRPr="00EE7487">
        <w:rPr>
          <w:sz w:val="24"/>
          <w:szCs w:val="24"/>
        </w:rPr>
        <w:t xml:space="preserve"> kan reducere effekten og øge </w:t>
      </w:r>
      <w:proofErr w:type="spellStart"/>
      <w:r w:rsidRPr="00EE7487">
        <w:rPr>
          <w:sz w:val="24"/>
          <w:szCs w:val="24"/>
        </w:rPr>
        <w:t>toksiteten</w:t>
      </w:r>
      <w:proofErr w:type="spellEnd"/>
      <w:r w:rsidRPr="00EE7487">
        <w:rPr>
          <w:sz w:val="24"/>
          <w:szCs w:val="24"/>
        </w:rPr>
        <w:t xml:space="preserve"> af 6-mercaptopurin (se pkt. 4.5 Interaktion med andre lægemidler og andre former for interaktion).</w:t>
      </w:r>
    </w:p>
    <w:p w:rsidR="00EE7487" w:rsidRPr="00EE7487" w:rsidRDefault="00EE7487" w:rsidP="00EE7487">
      <w:pPr>
        <w:tabs>
          <w:tab w:val="left" w:pos="851"/>
        </w:tabs>
        <w:ind w:left="851"/>
        <w:rPr>
          <w:sz w:val="24"/>
          <w:szCs w:val="24"/>
        </w:rPr>
      </w:pPr>
    </w:p>
    <w:p w:rsidR="001814DC" w:rsidRPr="00E9375A" w:rsidRDefault="001814DC" w:rsidP="001814DC">
      <w:pPr>
        <w:autoSpaceDE w:val="0"/>
        <w:autoSpaceDN w:val="0"/>
        <w:adjustRightInd w:val="0"/>
        <w:ind w:left="851"/>
        <w:jc w:val="both"/>
        <w:rPr>
          <w:noProof/>
          <w:szCs w:val="22"/>
          <w:u w:val="single"/>
        </w:rPr>
      </w:pPr>
      <w:r w:rsidRPr="00E9375A">
        <w:rPr>
          <w:noProof/>
          <w:szCs w:val="22"/>
          <w:u w:val="single"/>
        </w:rPr>
        <w:t>H</w:t>
      </w:r>
      <w:proofErr w:type="spellStart"/>
      <w:r w:rsidRPr="00E9375A">
        <w:rPr>
          <w:rFonts w:eastAsia="Calibri"/>
          <w:sz w:val="24"/>
          <w:szCs w:val="24"/>
          <w:u w:val="single"/>
          <w:lang w:eastAsia="en-GB"/>
        </w:rPr>
        <w:t>epatotoksitcitet</w:t>
      </w:r>
      <w:proofErr w:type="spellEnd"/>
    </w:p>
    <w:p w:rsidR="001814DC" w:rsidRPr="00E9375A" w:rsidRDefault="001814DC" w:rsidP="001814DC">
      <w:pPr>
        <w:ind w:left="851"/>
        <w:jc w:val="both"/>
        <w:rPr>
          <w:sz w:val="24"/>
          <w:szCs w:val="24"/>
          <w:lang w:eastAsia="es-ES"/>
        </w:rPr>
      </w:pPr>
      <w:r w:rsidRPr="00E9375A">
        <w:rPr>
          <w:sz w:val="24"/>
          <w:szCs w:val="24"/>
          <w:lang w:eastAsia="es-ES"/>
        </w:rPr>
        <w:t xml:space="preserve">6-mercaptopurin </w:t>
      </w:r>
      <w:r w:rsidRPr="00E9375A">
        <w:rPr>
          <w:sz w:val="24"/>
          <w:szCs w:val="24"/>
        </w:rPr>
        <w:t xml:space="preserve">er </w:t>
      </w:r>
      <w:proofErr w:type="spellStart"/>
      <w:r w:rsidRPr="00E9375A">
        <w:rPr>
          <w:sz w:val="24"/>
          <w:szCs w:val="24"/>
        </w:rPr>
        <w:t>hepatotoksisk</w:t>
      </w:r>
      <w:proofErr w:type="spellEnd"/>
      <w:r w:rsidRPr="00E9375A">
        <w:rPr>
          <w:sz w:val="24"/>
          <w:szCs w:val="24"/>
        </w:rPr>
        <w:t xml:space="preserve">, og leverfunktionen bør kontrolleres ugentligt under behandlingen. Niveauet af </w:t>
      </w:r>
      <w:proofErr w:type="spellStart"/>
      <w:r w:rsidRPr="00E9375A">
        <w:rPr>
          <w:sz w:val="24"/>
          <w:szCs w:val="24"/>
        </w:rPr>
        <w:t>gammaglutamyltransferase</w:t>
      </w:r>
      <w:proofErr w:type="spellEnd"/>
      <w:r w:rsidRPr="00E9375A">
        <w:rPr>
          <w:sz w:val="24"/>
          <w:szCs w:val="24"/>
        </w:rPr>
        <w:t xml:space="preserve"> (GT) i plasma kan være særligt prædiktivt for </w:t>
      </w:r>
      <w:proofErr w:type="spellStart"/>
      <w:r w:rsidRPr="00E9375A">
        <w:rPr>
          <w:sz w:val="24"/>
          <w:szCs w:val="24"/>
        </w:rPr>
        <w:t>seponering</w:t>
      </w:r>
      <w:proofErr w:type="spellEnd"/>
      <w:r w:rsidRPr="00E9375A">
        <w:rPr>
          <w:sz w:val="24"/>
          <w:szCs w:val="24"/>
        </w:rPr>
        <w:t xml:space="preserve"> på grund af </w:t>
      </w:r>
      <w:proofErr w:type="spellStart"/>
      <w:r w:rsidRPr="00E9375A">
        <w:rPr>
          <w:sz w:val="24"/>
          <w:szCs w:val="24"/>
        </w:rPr>
        <w:t>hepatotoksicitet</w:t>
      </w:r>
      <w:proofErr w:type="spellEnd"/>
      <w:r w:rsidRPr="00E9375A">
        <w:rPr>
          <w:sz w:val="24"/>
          <w:szCs w:val="24"/>
        </w:rPr>
        <w:t xml:space="preserve">. Hyppigere kontrol kan være tilrådelig hos patienter, der allerede har leversygdom, eller som får anden potentielt </w:t>
      </w:r>
      <w:proofErr w:type="spellStart"/>
      <w:r w:rsidRPr="00E9375A">
        <w:rPr>
          <w:sz w:val="24"/>
          <w:szCs w:val="24"/>
        </w:rPr>
        <w:t>hepatotoksisk</w:t>
      </w:r>
      <w:proofErr w:type="spellEnd"/>
      <w:r w:rsidRPr="00E9375A">
        <w:rPr>
          <w:sz w:val="24"/>
          <w:szCs w:val="24"/>
        </w:rPr>
        <w:t xml:space="preserve"> behandling. Patienten bør instrueres i omgående at seponere </w:t>
      </w:r>
      <w:r w:rsidRPr="00E9375A">
        <w:rPr>
          <w:sz w:val="24"/>
          <w:szCs w:val="24"/>
          <w:lang w:eastAsia="es-ES"/>
        </w:rPr>
        <w:t>6-</w:t>
      </w:r>
      <w:r w:rsidRPr="00E9375A">
        <w:rPr>
          <w:sz w:val="24"/>
          <w:szCs w:val="24"/>
        </w:rPr>
        <w:t xml:space="preserve"> </w:t>
      </w:r>
      <w:proofErr w:type="spellStart"/>
      <w:r w:rsidRPr="00E9375A">
        <w:rPr>
          <w:sz w:val="24"/>
          <w:szCs w:val="24"/>
        </w:rPr>
        <w:t>mercaptopurini</w:t>
      </w:r>
      <w:proofErr w:type="spellEnd"/>
      <w:r w:rsidRPr="00E9375A">
        <w:rPr>
          <w:sz w:val="24"/>
          <w:szCs w:val="24"/>
        </w:rPr>
        <w:t xml:space="preserve"> tilfælde af gulsot.</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Nefrotoksicitet</w:t>
      </w:r>
      <w:proofErr w:type="spellEnd"/>
    </w:p>
    <w:p w:rsidR="001814DC" w:rsidRPr="00E9375A" w:rsidRDefault="001814DC" w:rsidP="001814DC">
      <w:pPr>
        <w:ind w:left="851"/>
        <w:jc w:val="both"/>
        <w:rPr>
          <w:sz w:val="24"/>
          <w:szCs w:val="24"/>
          <w:lang w:eastAsia="es-ES"/>
        </w:rPr>
      </w:pPr>
      <w:r w:rsidRPr="00E9375A">
        <w:rPr>
          <w:sz w:val="24"/>
          <w:szCs w:val="24"/>
        </w:rPr>
        <w:t xml:space="preserve">Ved indtræden af hurtig cellelyse under remissionsinduktion bør niveauet af urinsyre i blod og urin monitoreres, da patienten kan udvikle </w:t>
      </w:r>
      <w:proofErr w:type="spellStart"/>
      <w:r w:rsidRPr="00E9375A">
        <w:rPr>
          <w:sz w:val="24"/>
          <w:szCs w:val="24"/>
        </w:rPr>
        <w:t>hyperurikæmi</w:t>
      </w:r>
      <w:proofErr w:type="spellEnd"/>
      <w:r w:rsidRPr="00E9375A">
        <w:rPr>
          <w:sz w:val="24"/>
          <w:szCs w:val="24"/>
        </w:rPr>
        <w:t xml:space="preserve"> og/eller </w:t>
      </w:r>
      <w:proofErr w:type="spellStart"/>
      <w:r w:rsidRPr="00E9375A">
        <w:rPr>
          <w:sz w:val="24"/>
          <w:szCs w:val="24"/>
        </w:rPr>
        <w:t>hyperurikosuri</w:t>
      </w:r>
      <w:proofErr w:type="spellEnd"/>
      <w:r w:rsidRPr="00E9375A">
        <w:rPr>
          <w:sz w:val="24"/>
          <w:szCs w:val="24"/>
        </w:rPr>
        <w:t xml:space="preserve"> med risiko for </w:t>
      </w:r>
      <w:proofErr w:type="spellStart"/>
      <w:r w:rsidRPr="00E9375A">
        <w:rPr>
          <w:sz w:val="24"/>
          <w:szCs w:val="24"/>
        </w:rPr>
        <w:t>urinsyrenefropati</w:t>
      </w:r>
      <w:proofErr w:type="spellEnd"/>
      <w:r w:rsidRPr="00E9375A">
        <w:rPr>
          <w:sz w:val="24"/>
          <w:szCs w:val="24"/>
        </w:rPr>
        <w:t>.</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Krydsresistens</w:t>
      </w:r>
    </w:p>
    <w:p w:rsidR="001814DC" w:rsidRPr="00E9375A" w:rsidRDefault="001814DC" w:rsidP="001814DC">
      <w:pPr>
        <w:ind w:left="851"/>
        <w:jc w:val="both"/>
        <w:rPr>
          <w:sz w:val="24"/>
          <w:szCs w:val="24"/>
          <w:lang w:eastAsia="es-ES"/>
        </w:rPr>
      </w:pPr>
      <w:r w:rsidRPr="00E9375A">
        <w:rPr>
          <w:sz w:val="24"/>
          <w:szCs w:val="24"/>
        </w:rPr>
        <w:t>Der er som regel krydsresistens mellem 6-mercaptopurin og 6-tioguanin</w:t>
      </w:r>
      <w:r w:rsidRPr="00E9375A">
        <w:rPr>
          <w:sz w:val="24"/>
          <w:szCs w:val="24"/>
          <w:lang w:eastAsia="es-ES"/>
        </w:rPr>
        <w:t xml:space="preserve">. </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lastRenderedPageBreak/>
        <w:t>Overfølsomhed</w:t>
      </w:r>
    </w:p>
    <w:p w:rsidR="001814DC" w:rsidRPr="00E9375A" w:rsidRDefault="001814DC" w:rsidP="001814DC">
      <w:pPr>
        <w:ind w:left="851"/>
        <w:jc w:val="both"/>
        <w:rPr>
          <w:sz w:val="24"/>
          <w:szCs w:val="24"/>
        </w:rPr>
      </w:pPr>
      <w:r w:rsidRPr="00E9375A">
        <w:rPr>
          <w:sz w:val="24"/>
          <w:szCs w:val="24"/>
        </w:rPr>
        <w:t xml:space="preserve">Hos patienter, som formodes at have haft en overfølsomhedsreaktion over for 6-mercaptopurin, frarådes det at anvende dets prodrug </w:t>
      </w:r>
      <w:proofErr w:type="spellStart"/>
      <w:r w:rsidRPr="00E9375A">
        <w:rPr>
          <w:sz w:val="24"/>
          <w:szCs w:val="24"/>
        </w:rPr>
        <w:t>azathioprin</w:t>
      </w:r>
      <w:proofErr w:type="spellEnd"/>
      <w:r w:rsidRPr="00E9375A">
        <w:rPr>
          <w:sz w:val="24"/>
          <w:szCs w:val="24"/>
        </w:rPr>
        <w:t xml:space="preserve">, medmindre patienten er blevet testet positiv for overfølsomhed over for 6-mercaptopurin ved allergologiske test og testet negativ for </w:t>
      </w:r>
      <w:proofErr w:type="spellStart"/>
      <w:r w:rsidRPr="00E9375A">
        <w:rPr>
          <w:sz w:val="24"/>
          <w:szCs w:val="24"/>
        </w:rPr>
        <w:t>azathioprin</w:t>
      </w:r>
      <w:proofErr w:type="spellEnd"/>
      <w:r w:rsidRPr="00E9375A">
        <w:rPr>
          <w:sz w:val="24"/>
          <w:szCs w:val="24"/>
        </w:rPr>
        <w:t xml:space="preserve">. Idet </w:t>
      </w:r>
      <w:proofErr w:type="spellStart"/>
      <w:r w:rsidRPr="00E9375A">
        <w:rPr>
          <w:sz w:val="24"/>
          <w:szCs w:val="24"/>
          <w:lang w:eastAsia="es-ES"/>
        </w:rPr>
        <w:t>azathioprin</w:t>
      </w:r>
      <w:proofErr w:type="spellEnd"/>
      <w:r w:rsidRPr="00E9375A">
        <w:rPr>
          <w:sz w:val="24"/>
          <w:szCs w:val="24"/>
          <w:lang w:eastAsia="es-ES"/>
        </w:rPr>
        <w:t xml:space="preserve"> er et </w:t>
      </w:r>
      <w:proofErr w:type="spellStart"/>
      <w:r w:rsidRPr="00E9375A">
        <w:rPr>
          <w:sz w:val="24"/>
          <w:szCs w:val="24"/>
          <w:lang w:eastAsia="es-ES"/>
        </w:rPr>
        <w:t>prodrugaf</w:t>
      </w:r>
      <w:proofErr w:type="spellEnd"/>
      <w:r w:rsidRPr="00E9375A">
        <w:rPr>
          <w:sz w:val="24"/>
          <w:szCs w:val="24"/>
          <w:lang w:eastAsia="es-ES"/>
        </w:rPr>
        <w:t xml:space="preserve"> 6-mercaptopurin, skal patienter med tidligere overfølsomhedsreaktion over for </w:t>
      </w:r>
      <w:proofErr w:type="spellStart"/>
      <w:r w:rsidRPr="00E9375A">
        <w:rPr>
          <w:sz w:val="24"/>
          <w:szCs w:val="24"/>
          <w:lang w:eastAsia="es-ES"/>
        </w:rPr>
        <w:t>azathioprin</w:t>
      </w:r>
      <w:proofErr w:type="spellEnd"/>
      <w:r w:rsidRPr="00E9375A">
        <w:rPr>
          <w:sz w:val="24"/>
          <w:szCs w:val="24"/>
          <w:lang w:eastAsia="es-ES"/>
        </w:rPr>
        <w:t xml:space="preserve"> testes positiv for overfølsomhed for 6-mercaptopurin før behandling indledes.</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Pancreatitis</w:t>
      </w:r>
      <w:proofErr w:type="spellEnd"/>
      <w:r w:rsidRPr="00E9375A">
        <w:rPr>
          <w:rFonts w:eastAsia="Calibri"/>
          <w:sz w:val="24"/>
          <w:szCs w:val="24"/>
          <w:u w:val="single"/>
          <w:lang w:eastAsia="en-GB"/>
        </w:rPr>
        <w:t xml:space="preserve"> i </w:t>
      </w:r>
      <w:proofErr w:type="spellStart"/>
      <w:r w:rsidRPr="00E9375A">
        <w:rPr>
          <w:rFonts w:eastAsia="Calibri"/>
          <w:sz w:val="24"/>
          <w:szCs w:val="24"/>
          <w:u w:val="single"/>
          <w:lang w:eastAsia="en-GB"/>
        </w:rPr>
        <w:t>off</w:t>
      </w:r>
      <w:proofErr w:type="spellEnd"/>
      <w:r w:rsidRPr="00E9375A">
        <w:rPr>
          <w:rFonts w:eastAsia="Calibri"/>
          <w:sz w:val="24"/>
          <w:szCs w:val="24"/>
          <w:u w:val="single"/>
          <w:lang w:eastAsia="en-GB"/>
        </w:rPr>
        <w:t>-label-behandling af patienter med inflammatorisktarmsygdom</w:t>
      </w:r>
    </w:p>
    <w:p w:rsidR="001814DC" w:rsidRPr="00E9375A" w:rsidRDefault="001814DC" w:rsidP="001814DC">
      <w:pPr>
        <w:ind w:left="851"/>
        <w:jc w:val="both"/>
        <w:rPr>
          <w:rFonts w:eastAsia="Calibri"/>
          <w:sz w:val="24"/>
          <w:szCs w:val="24"/>
          <w:lang w:eastAsia="en-GB"/>
        </w:rPr>
      </w:pPr>
      <w:r w:rsidRPr="00E9375A">
        <w:rPr>
          <w:rFonts w:eastAsia="Calibri"/>
          <w:sz w:val="24"/>
          <w:szCs w:val="24"/>
          <w:lang w:eastAsia="en-GB"/>
        </w:rPr>
        <w:t xml:space="preserve">Der er rapporteret </w:t>
      </w:r>
      <w:proofErr w:type="spellStart"/>
      <w:r w:rsidRPr="00E9375A">
        <w:rPr>
          <w:rFonts w:eastAsia="Calibri"/>
          <w:sz w:val="24"/>
          <w:szCs w:val="24"/>
          <w:lang w:eastAsia="en-GB"/>
        </w:rPr>
        <w:t>pancreatitis</w:t>
      </w:r>
      <w:proofErr w:type="spellEnd"/>
      <w:r w:rsidRPr="00E9375A">
        <w:rPr>
          <w:rFonts w:eastAsia="Calibri"/>
          <w:sz w:val="24"/>
          <w:szCs w:val="24"/>
          <w:lang w:eastAsia="en-GB"/>
        </w:rPr>
        <w:t xml:space="preserve"> med en hyppighed på mellem ≥ 1/100 og &lt; 1/10 (“almindelig”) i patienter, der behandles for </w:t>
      </w:r>
      <w:proofErr w:type="spellStart"/>
      <w:r w:rsidRPr="00E9375A">
        <w:rPr>
          <w:rFonts w:eastAsia="Calibri"/>
          <w:sz w:val="24"/>
          <w:szCs w:val="24"/>
          <w:lang w:eastAsia="en-GB"/>
        </w:rPr>
        <w:t>off</w:t>
      </w:r>
      <w:proofErr w:type="spellEnd"/>
      <w:r w:rsidRPr="00E9375A">
        <w:rPr>
          <w:rFonts w:eastAsia="Calibri"/>
          <w:sz w:val="24"/>
          <w:szCs w:val="24"/>
          <w:lang w:eastAsia="en-GB"/>
        </w:rPr>
        <w:t>-label indikation af inflammatorisk tarmsygdom.</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Nedsat nyre- og/eller leverfunktion</w:t>
      </w:r>
    </w:p>
    <w:p w:rsidR="001814DC" w:rsidRPr="00E9375A" w:rsidRDefault="001814DC" w:rsidP="001814DC">
      <w:pPr>
        <w:ind w:left="851"/>
        <w:jc w:val="both"/>
        <w:rPr>
          <w:sz w:val="24"/>
          <w:szCs w:val="24"/>
        </w:rPr>
      </w:pPr>
      <w:r w:rsidRPr="00E9375A">
        <w:rPr>
          <w:sz w:val="24"/>
          <w:szCs w:val="24"/>
        </w:rPr>
        <w:t>Der bør udvises forsigtighed ved administration af 6-mercaptopurin hos patienter med nedsat nyrefunktion og/eller nedsat leverfunktion. Det bør overvejes at reducere dosis hos sådanne patienter, og det hæmatologiske respons bør monitoreres nøje (se pkt. 4.2 og 5.2).</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Mutagenicitet</w:t>
      </w:r>
      <w:proofErr w:type="spellEnd"/>
      <w:r w:rsidRPr="00E9375A">
        <w:rPr>
          <w:rFonts w:eastAsia="Calibri"/>
          <w:sz w:val="24"/>
          <w:szCs w:val="24"/>
          <w:u w:val="single"/>
          <w:lang w:eastAsia="en-GB"/>
        </w:rPr>
        <w:t xml:space="preserve"> og </w:t>
      </w:r>
      <w:proofErr w:type="spellStart"/>
      <w:r w:rsidRPr="00E9375A">
        <w:rPr>
          <w:rFonts w:eastAsia="Calibri"/>
          <w:sz w:val="24"/>
          <w:szCs w:val="24"/>
          <w:u w:val="single"/>
          <w:lang w:eastAsia="en-GB"/>
        </w:rPr>
        <w:t>karcinogenicitet</w:t>
      </w:r>
      <w:proofErr w:type="spellEnd"/>
    </w:p>
    <w:p w:rsidR="001814DC" w:rsidRPr="00E9375A" w:rsidRDefault="001814DC" w:rsidP="001814DC">
      <w:pPr>
        <w:ind w:left="851"/>
        <w:jc w:val="both"/>
        <w:rPr>
          <w:sz w:val="24"/>
          <w:szCs w:val="24"/>
        </w:rPr>
      </w:pPr>
      <w:r w:rsidRPr="00E9375A">
        <w:rPr>
          <w:sz w:val="24"/>
          <w:szCs w:val="24"/>
        </w:rPr>
        <w:t>Der blev set stigninger i kromosomafvigelser i de perifere lymfocytter hos leukæmi</w:t>
      </w:r>
      <w:r w:rsidRPr="00E9375A">
        <w:rPr>
          <w:sz w:val="24"/>
          <w:szCs w:val="24"/>
        </w:rPr>
        <w:softHyphen/>
        <w:t xml:space="preserve">patienter, hos én patient med </w:t>
      </w:r>
      <w:proofErr w:type="spellStart"/>
      <w:r w:rsidRPr="00E9375A">
        <w:rPr>
          <w:sz w:val="24"/>
          <w:szCs w:val="24"/>
        </w:rPr>
        <w:t>hypernefrom</w:t>
      </w:r>
      <w:proofErr w:type="spellEnd"/>
      <w:r w:rsidRPr="00E9375A">
        <w:rPr>
          <w:sz w:val="24"/>
          <w:szCs w:val="24"/>
        </w:rPr>
        <w:t>, der fik en ikke angivet dosis af 6-mercaptopurin, og hos patienter med kronisk nyresygdom behandlet med doser på 0,4 til 1,0 mg/kg/dag.</w:t>
      </w:r>
    </w:p>
    <w:p w:rsidR="001814DC" w:rsidRPr="00E9375A" w:rsidRDefault="001814DC" w:rsidP="001814DC">
      <w:pPr>
        <w:ind w:left="851"/>
        <w:jc w:val="both"/>
        <w:rPr>
          <w:sz w:val="24"/>
          <w:szCs w:val="24"/>
          <w:lang w:eastAsia="es-ES"/>
        </w:rPr>
      </w:pPr>
    </w:p>
    <w:p w:rsidR="001814DC" w:rsidRPr="00E9375A" w:rsidRDefault="001814DC" w:rsidP="001814DC">
      <w:pPr>
        <w:ind w:left="851"/>
        <w:jc w:val="both"/>
        <w:rPr>
          <w:sz w:val="24"/>
          <w:szCs w:val="24"/>
        </w:rPr>
      </w:pPr>
      <w:r w:rsidRPr="00E9375A">
        <w:rPr>
          <w:sz w:val="24"/>
          <w:szCs w:val="24"/>
        </w:rPr>
        <w:t xml:space="preserve">Der er dokumenteret to tilfælde af fremkomst af akut non-lymfatisk leukæmi hos patienter, der fik 6-mercaptopurin i kombination med andre lægemidler for non-neoplastiske sygdomme. Der er rapporteret om et enkelt tilfælde, hvor en patient blev behandlet for </w:t>
      </w:r>
      <w:proofErr w:type="spellStart"/>
      <w:r w:rsidRPr="00E9375A">
        <w:rPr>
          <w:sz w:val="24"/>
          <w:szCs w:val="24"/>
        </w:rPr>
        <w:t>pyodermagangrenosum</w:t>
      </w:r>
      <w:proofErr w:type="spellEnd"/>
      <w:r w:rsidRPr="00E9375A">
        <w:rPr>
          <w:sz w:val="24"/>
          <w:szCs w:val="24"/>
        </w:rPr>
        <w:t xml:space="preserve"> med 6-mercaptopurin og senere udviklede akut non-lymfatisk leukæmi, men det er uklart, om dette var en del af det naturlige sygdomsforløb, eller om 6-mercaptopurin spillede en medvirkende rolle.</w:t>
      </w:r>
    </w:p>
    <w:p w:rsidR="001814DC" w:rsidRPr="00E9375A" w:rsidRDefault="001814DC" w:rsidP="001814DC">
      <w:pPr>
        <w:ind w:left="851"/>
        <w:jc w:val="both"/>
        <w:rPr>
          <w:sz w:val="24"/>
          <w:szCs w:val="24"/>
        </w:rPr>
      </w:pPr>
    </w:p>
    <w:p w:rsidR="001814DC" w:rsidRPr="00E9375A" w:rsidRDefault="001814DC" w:rsidP="001814DC">
      <w:pPr>
        <w:ind w:left="851"/>
        <w:jc w:val="both"/>
        <w:rPr>
          <w:sz w:val="24"/>
          <w:szCs w:val="24"/>
        </w:rPr>
      </w:pPr>
      <w:r w:rsidRPr="00E9375A">
        <w:rPr>
          <w:sz w:val="24"/>
          <w:szCs w:val="24"/>
        </w:rPr>
        <w:t xml:space="preserve">En patient med </w:t>
      </w:r>
      <w:proofErr w:type="spellStart"/>
      <w:r w:rsidRPr="00E9375A">
        <w:rPr>
          <w:sz w:val="24"/>
          <w:szCs w:val="24"/>
        </w:rPr>
        <w:t>Hodgkins</w:t>
      </w:r>
      <w:proofErr w:type="spellEnd"/>
      <w:r w:rsidRPr="00E9375A">
        <w:rPr>
          <w:sz w:val="24"/>
          <w:szCs w:val="24"/>
        </w:rPr>
        <w:t xml:space="preserve"> sygdom, der blev behandlet med 6-mercaptopurin og flere andre </w:t>
      </w:r>
      <w:proofErr w:type="spellStart"/>
      <w:r w:rsidRPr="00E9375A">
        <w:rPr>
          <w:sz w:val="24"/>
          <w:szCs w:val="24"/>
        </w:rPr>
        <w:t>cytotoksiske</w:t>
      </w:r>
      <w:proofErr w:type="spellEnd"/>
      <w:r w:rsidRPr="00E9375A">
        <w:rPr>
          <w:sz w:val="24"/>
          <w:szCs w:val="24"/>
        </w:rPr>
        <w:t xml:space="preserve"> midler, udviklede akut </w:t>
      </w:r>
      <w:proofErr w:type="spellStart"/>
      <w:r w:rsidRPr="00E9375A">
        <w:rPr>
          <w:sz w:val="24"/>
          <w:szCs w:val="24"/>
        </w:rPr>
        <w:t>myeloid</w:t>
      </w:r>
      <w:proofErr w:type="spellEnd"/>
      <w:r w:rsidRPr="00E9375A">
        <w:rPr>
          <w:sz w:val="24"/>
          <w:szCs w:val="24"/>
        </w:rPr>
        <w:t xml:space="preserve"> leukæmi.</w:t>
      </w:r>
    </w:p>
    <w:p w:rsidR="001814DC" w:rsidRPr="00E9375A" w:rsidRDefault="001814DC" w:rsidP="001814DC">
      <w:pPr>
        <w:ind w:left="851"/>
        <w:jc w:val="both"/>
        <w:rPr>
          <w:sz w:val="24"/>
          <w:szCs w:val="24"/>
          <w:lang w:eastAsia="es-ES"/>
        </w:rPr>
      </w:pPr>
    </w:p>
    <w:p w:rsidR="001814DC" w:rsidRPr="00E9375A" w:rsidRDefault="001814DC" w:rsidP="001814DC">
      <w:pPr>
        <w:ind w:left="851"/>
        <w:jc w:val="both"/>
        <w:rPr>
          <w:sz w:val="24"/>
          <w:szCs w:val="24"/>
        </w:rPr>
      </w:pPr>
      <w:r w:rsidRPr="00E9375A">
        <w:rPr>
          <w:sz w:val="24"/>
          <w:szCs w:val="24"/>
        </w:rPr>
        <w:t xml:space="preserve">Tolv og et halvt år efter behandling med 6-mercaptopurin for </w:t>
      </w:r>
      <w:proofErr w:type="spellStart"/>
      <w:r w:rsidRPr="00E9375A">
        <w:rPr>
          <w:sz w:val="24"/>
          <w:szCs w:val="24"/>
        </w:rPr>
        <w:t>myastheniagravis</w:t>
      </w:r>
      <w:proofErr w:type="spellEnd"/>
      <w:r w:rsidRPr="00E9375A">
        <w:rPr>
          <w:sz w:val="24"/>
          <w:szCs w:val="24"/>
        </w:rPr>
        <w:t xml:space="preserve"> udviklede en kvindelig patient kronisk </w:t>
      </w:r>
      <w:proofErr w:type="spellStart"/>
      <w:r w:rsidRPr="00E9375A">
        <w:rPr>
          <w:sz w:val="24"/>
          <w:szCs w:val="24"/>
        </w:rPr>
        <w:t>myeloid</w:t>
      </w:r>
      <w:proofErr w:type="spellEnd"/>
      <w:r w:rsidRPr="00E9375A">
        <w:rPr>
          <w:sz w:val="24"/>
          <w:szCs w:val="24"/>
        </w:rPr>
        <w:t xml:space="preserve"> leukæmi.</w:t>
      </w:r>
    </w:p>
    <w:p w:rsidR="001814DC" w:rsidRPr="00E9375A" w:rsidRDefault="001814DC" w:rsidP="001814DC">
      <w:pPr>
        <w:ind w:left="851"/>
        <w:jc w:val="both"/>
        <w:rPr>
          <w:sz w:val="24"/>
          <w:szCs w:val="24"/>
        </w:rPr>
      </w:pPr>
    </w:p>
    <w:p w:rsidR="001814DC" w:rsidRPr="00E9375A" w:rsidRDefault="001814DC" w:rsidP="001814DC">
      <w:pPr>
        <w:ind w:left="851"/>
        <w:jc w:val="both"/>
        <w:rPr>
          <w:sz w:val="24"/>
          <w:szCs w:val="24"/>
        </w:rPr>
      </w:pPr>
      <w:r w:rsidRPr="00E9375A">
        <w:rPr>
          <w:sz w:val="24"/>
          <w:szCs w:val="24"/>
        </w:rPr>
        <w:t xml:space="preserve">Der er rapporteret om </w:t>
      </w:r>
      <w:bookmarkStart w:id="0" w:name="_Hlk67235021"/>
      <w:proofErr w:type="spellStart"/>
      <w:r w:rsidRPr="00E9375A">
        <w:rPr>
          <w:sz w:val="24"/>
          <w:szCs w:val="24"/>
        </w:rPr>
        <w:t>hepatosplenisk</w:t>
      </w:r>
      <w:proofErr w:type="spellEnd"/>
      <w:r w:rsidRPr="00E9375A">
        <w:rPr>
          <w:sz w:val="24"/>
          <w:szCs w:val="24"/>
        </w:rPr>
        <w:t xml:space="preserve"> T-</w:t>
      </w:r>
      <w:proofErr w:type="spellStart"/>
      <w:r w:rsidRPr="00E9375A">
        <w:rPr>
          <w:sz w:val="24"/>
          <w:szCs w:val="24"/>
        </w:rPr>
        <w:t>cellelymfom</w:t>
      </w:r>
      <w:bookmarkEnd w:id="0"/>
      <w:r w:rsidRPr="00E9375A">
        <w:rPr>
          <w:sz w:val="24"/>
          <w:szCs w:val="24"/>
        </w:rPr>
        <w:t>i</w:t>
      </w:r>
      <w:proofErr w:type="spellEnd"/>
      <w:r w:rsidRPr="00E9375A">
        <w:rPr>
          <w:sz w:val="24"/>
          <w:szCs w:val="24"/>
        </w:rPr>
        <w:t xml:space="preserve"> populationen med inflammatorisk tarmsygdom ved brug af 6-mercaptopurin i kombination med TNF-</w:t>
      </w:r>
      <w:proofErr w:type="spellStart"/>
      <w:r w:rsidRPr="00E9375A">
        <w:rPr>
          <w:sz w:val="24"/>
          <w:szCs w:val="24"/>
        </w:rPr>
        <w:t>hæmmere</w:t>
      </w:r>
      <w:proofErr w:type="spellEnd"/>
      <w:r w:rsidRPr="00E9375A">
        <w:rPr>
          <w:sz w:val="24"/>
          <w:szCs w:val="24"/>
        </w:rPr>
        <w:t xml:space="preserve"> (se pkt. 4.8).</w:t>
      </w:r>
    </w:p>
    <w:p w:rsidR="001814DC" w:rsidRPr="00E9375A" w:rsidRDefault="001814DC" w:rsidP="001814DC">
      <w:pPr>
        <w:ind w:left="851"/>
        <w:jc w:val="both"/>
        <w:rPr>
          <w:sz w:val="24"/>
          <w:szCs w:val="24"/>
          <w:lang w:eastAsia="es-ES"/>
        </w:rPr>
      </w:pPr>
    </w:p>
    <w:p w:rsidR="001814DC" w:rsidRDefault="001814DC" w:rsidP="001814DC">
      <w:pPr>
        <w:ind w:left="851"/>
        <w:jc w:val="both"/>
        <w:rPr>
          <w:sz w:val="24"/>
          <w:szCs w:val="24"/>
        </w:rPr>
      </w:pPr>
      <w:r w:rsidRPr="00E9375A">
        <w:rPr>
          <w:sz w:val="24"/>
          <w:szCs w:val="24"/>
        </w:rPr>
        <w:t xml:space="preserve">Patienter, der får immunundertrykkende behandling, herunder </w:t>
      </w:r>
      <w:proofErr w:type="spellStart"/>
      <w:r w:rsidRPr="00E9375A">
        <w:rPr>
          <w:sz w:val="24"/>
          <w:szCs w:val="24"/>
        </w:rPr>
        <w:t>mercaptopurin</w:t>
      </w:r>
      <w:proofErr w:type="spellEnd"/>
      <w:r w:rsidRPr="00E9375A">
        <w:rPr>
          <w:sz w:val="24"/>
          <w:szCs w:val="24"/>
        </w:rPr>
        <w:t xml:space="preserve">, har en øget risiko for at udvikle </w:t>
      </w:r>
      <w:proofErr w:type="spellStart"/>
      <w:r w:rsidRPr="00E9375A">
        <w:rPr>
          <w:sz w:val="24"/>
          <w:szCs w:val="24"/>
        </w:rPr>
        <w:t>lymfoproliferative</w:t>
      </w:r>
      <w:proofErr w:type="spellEnd"/>
      <w:r w:rsidRPr="00E9375A">
        <w:rPr>
          <w:sz w:val="24"/>
          <w:szCs w:val="24"/>
        </w:rPr>
        <w:t xml:space="preserve"> sygdomme og andre </w:t>
      </w:r>
      <w:proofErr w:type="spellStart"/>
      <w:r w:rsidRPr="00E9375A">
        <w:rPr>
          <w:sz w:val="24"/>
          <w:szCs w:val="24"/>
        </w:rPr>
        <w:t>maligniteter</w:t>
      </w:r>
      <w:proofErr w:type="spellEnd"/>
      <w:r w:rsidRPr="00E9375A">
        <w:rPr>
          <w:sz w:val="24"/>
          <w:szCs w:val="24"/>
        </w:rPr>
        <w:t>, især hudcancer (melanom og non-melanom), sarkomer (</w:t>
      </w:r>
      <w:proofErr w:type="spellStart"/>
      <w:r w:rsidRPr="00E9375A">
        <w:rPr>
          <w:sz w:val="24"/>
          <w:szCs w:val="24"/>
        </w:rPr>
        <w:t>Kaposis</w:t>
      </w:r>
      <w:proofErr w:type="spellEnd"/>
      <w:r w:rsidRPr="00E9375A">
        <w:rPr>
          <w:sz w:val="24"/>
          <w:szCs w:val="24"/>
        </w:rPr>
        <w:t xml:space="preserve"> og non-</w:t>
      </w:r>
      <w:proofErr w:type="spellStart"/>
      <w:r w:rsidRPr="00E9375A">
        <w:rPr>
          <w:sz w:val="24"/>
          <w:szCs w:val="24"/>
        </w:rPr>
        <w:t>Kaposis</w:t>
      </w:r>
      <w:proofErr w:type="spellEnd"/>
      <w:r w:rsidRPr="00E9375A">
        <w:rPr>
          <w:sz w:val="24"/>
          <w:szCs w:val="24"/>
        </w:rPr>
        <w:t xml:space="preserve">) og </w:t>
      </w:r>
      <w:proofErr w:type="spellStart"/>
      <w:r w:rsidRPr="00E9375A">
        <w:rPr>
          <w:sz w:val="24"/>
          <w:szCs w:val="24"/>
        </w:rPr>
        <w:t>cervixcancer</w:t>
      </w:r>
      <w:proofErr w:type="spellEnd"/>
      <w:r w:rsidRPr="00E9375A">
        <w:rPr>
          <w:sz w:val="24"/>
          <w:szCs w:val="24"/>
        </w:rPr>
        <w:t xml:space="preserve"> in situ. </w:t>
      </w:r>
    </w:p>
    <w:p w:rsidR="001814DC" w:rsidRPr="00E9375A" w:rsidRDefault="001814DC" w:rsidP="001814DC">
      <w:pPr>
        <w:jc w:val="both"/>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Denne forøgede risiko synes at være relateret til graden og varigheden af immunundertrykkelse. Det er blevet rapporteret, at </w:t>
      </w:r>
      <w:proofErr w:type="spellStart"/>
      <w:r w:rsidRPr="00EE7487">
        <w:rPr>
          <w:sz w:val="24"/>
          <w:szCs w:val="24"/>
        </w:rPr>
        <w:t>seponering</w:t>
      </w:r>
      <w:proofErr w:type="spellEnd"/>
      <w:r w:rsidRPr="00EE7487">
        <w:rPr>
          <w:sz w:val="24"/>
          <w:szCs w:val="24"/>
        </w:rPr>
        <w:t xml:space="preserve"> af immunundertrykkende behandling kan give delvis regression af den </w:t>
      </w:r>
      <w:proofErr w:type="spellStart"/>
      <w:r w:rsidRPr="00EE7487">
        <w:rPr>
          <w:sz w:val="24"/>
          <w:szCs w:val="24"/>
        </w:rPr>
        <w:t>lymfoproliferative</w:t>
      </w:r>
      <w:proofErr w:type="spellEnd"/>
      <w:r w:rsidRPr="00EE7487">
        <w:rPr>
          <w:sz w:val="24"/>
          <w:szCs w:val="24"/>
        </w:rPr>
        <w:t xml:space="preserve"> sygdom.</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Et behandlingsregime, der indeholder flere immunundertrykkende midler (inklusive </w:t>
      </w:r>
      <w:proofErr w:type="spellStart"/>
      <w:r w:rsidRPr="00EE7487">
        <w:rPr>
          <w:sz w:val="24"/>
          <w:szCs w:val="24"/>
        </w:rPr>
        <w:t>thiopuriner</w:t>
      </w:r>
      <w:proofErr w:type="spellEnd"/>
      <w:r w:rsidRPr="00EE7487">
        <w:rPr>
          <w:sz w:val="24"/>
          <w:szCs w:val="24"/>
        </w:rPr>
        <w:t xml:space="preserve">), bør derfor anvendes med forsigtighed, da det kan føre til </w:t>
      </w:r>
      <w:proofErr w:type="spellStart"/>
      <w:r w:rsidRPr="00EE7487">
        <w:rPr>
          <w:sz w:val="24"/>
          <w:szCs w:val="24"/>
        </w:rPr>
        <w:t>lymfoproliferative</w:t>
      </w:r>
      <w:proofErr w:type="spellEnd"/>
      <w:r w:rsidRPr="00EE7487">
        <w:rPr>
          <w:sz w:val="24"/>
          <w:szCs w:val="24"/>
        </w:rPr>
        <w:t xml:space="preserve"> sygdomme, som i nogle tilfælde er rapporteret at være fatale. En kombination af flere </w:t>
      </w:r>
      <w:r w:rsidRPr="00EE7487">
        <w:rPr>
          <w:sz w:val="24"/>
          <w:szCs w:val="24"/>
        </w:rPr>
        <w:lastRenderedPageBreak/>
        <w:t xml:space="preserve">immunundertrykkende midler, der gives samtidigt, øger risikoen for </w:t>
      </w:r>
      <w:proofErr w:type="spellStart"/>
      <w:r w:rsidRPr="00EE7487">
        <w:rPr>
          <w:sz w:val="24"/>
          <w:szCs w:val="24"/>
        </w:rPr>
        <w:t>Epstein</w:t>
      </w:r>
      <w:proofErr w:type="spellEnd"/>
      <w:r w:rsidRPr="00EE7487">
        <w:rPr>
          <w:sz w:val="24"/>
          <w:szCs w:val="24"/>
        </w:rPr>
        <w:t xml:space="preserve">-Barr-virus (EBV)-associerede </w:t>
      </w:r>
      <w:proofErr w:type="spellStart"/>
      <w:r w:rsidRPr="00EE7487">
        <w:rPr>
          <w:sz w:val="24"/>
          <w:szCs w:val="24"/>
        </w:rPr>
        <w:t>lymfoproliferative</w:t>
      </w:r>
      <w:proofErr w:type="spellEnd"/>
      <w:r w:rsidRPr="00EE7487">
        <w:rPr>
          <w:sz w:val="24"/>
          <w:szCs w:val="24"/>
        </w:rPr>
        <w:t xml:space="preserve"> sygdomme.</w:t>
      </w:r>
    </w:p>
    <w:p w:rsidR="00EE7487" w:rsidRPr="00EE7487" w:rsidRDefault="00EE7487" w:rsidP="00EE7487">
      <w:pPr>
        <w:tabs>
          <w:tab w:val="left" w:pos="851"/>
        </w:tabs>
        <w:ind w:left="851"/>
        <w:rPr>
          <w:sz w:val="24"/>
          <w:szCs w:val="24"/>
        </w:rPr>
      </w:pPr>
    </w:p>
    <w:p w:rsidR="001814DC" w:rsidRPr="00E9375A" w:rsidRDefault="001814DC" w:rsidP="001814DC">
      <w:pPr>
        <w:autoSpaceDE w:val="0"/>
        <w:autoSpaceDN w:val="0"/>
        <w:adjustRightInd w:val="0"/>
        <w:ind w:left="851"/>
        <w:jc w:val="both"/>
        <w:rPr>
          <w:iCs/>
          <w:sz w:val="24"/>
          <w:szCs w:val="24"/>
          <w:u w:val="single"/>
        </w:rPr>
      </w:pPr>
      <w:r w:rsidRPr="00E9375A">
        <w:rPr>
          <w:rFonts w:eastAsia="Calibri"/>
          <w:sz w:val="24"/>
          <w:szCs w:val="24"/>
          <w:u w:val="single"/>
          <w:lang w:eastAsia="en-GB"/>
        </w:rPr>
        <w:t>Makrofag-aktiveringssyndrom</w:t>
      </w:r>
    </w:p>
    <w:p w:rsidR="001814DC" w:rsidRPr="00E9375A" w:rsidRDefault="001814DC" w:rsidP="001814DC">
      <w:pPr>
        <w:ind w:left="851"/>
        <w:jc w:val="both"/>
        <w:rPr>
          <w:sz w:val="24"/>
          <w:szCs w:val="24"/>
        </w:rPr>
      </w:pPr>
      <w:r w:rsidRPr="00E9375A">
        <w:rPr>
          <w:sz w:val="24"/>
          <w:szCs w:val="24"/>
        </w:rPr>
        <w:t xml:space="preserve">Makrofag-aktiveringssyndrom (MAS) er en kendt, livstruende tilstand, der kan udvikles hos patienter med autoimmune sygdomme, især inflammatorisk tarmsygdom (ikke-godkendt indikation), og der kan potentielt være en øget tendens til udvikling af tilstanden ved brug af </w:t>
      </w:r>
      <w:proofErr w:type="spellStart"/>
      <w:r w:rsidRPr="00E9375A">
        <w:rPr>
          <w:sz w:val="24"/>
          <w:szCs w:val="24"/>
        </w:rPr>
        <w:t>mercaptopurin</w:t>
      </w:r>
      <w:proofErr w:type="spellEnd"/>
      <w:r w:rsidRPr="00E9375A">
        <w:rPr>
          <w:sz w:val="24"/>
          <w:szCs w:val="24"/>
        </w:rPr>
        <w:t xml:space="preserve">. I tilfælde af indtræden af eller mistanke om MAS bør der iværksættes evaluering og behandling så hurtigt som muligt, og behandlingen med </w:t>
      </w:r>
      <w:proofErr w:type="spellStart"/>
      <w:r w:rsidRPr="00E9375A">
        <w:rPr>
          <w:sz w:val="24"/>
          <w:szCs w:val="24"/>
        </w:rPr>
        <w:t>mercaptopurin</w:t>
      </w:r>
      <w:proofErr w:type="spellEnd"/>
      <w:r w:rsidRPr="00E9375A">
        <w:rPr>
          <w:sz w:val="24"/>
          <w:szCs w:val="24"/>
        </w:rPr>
        <w:t xml:space="preserve"> bør seponeres. Læger bør være opmærksomme på symptomer på infektion, såsom EBV og </w:t>
      </w:r>
      <w:proofErr w:type="spellStart"/>
      <w:r w:rsidRPr="00E9375A">
        <w:rPr>
          <w:sz w:val="24"/>
          <w:szCs w:val="24"/>
        </w:rPr>
        <w:t>cytomegalovirus</w:t>
      </w:r>
      <w:proofErr w:type="spellEnd"/>
      <w:r w:rsidRPr="00E9375A">
        <w:rPr>
          <w:sz w:val="24"/>
          <w:szCs w:val="24"/>
        </w:rPr>
        <w:t xml:space="preserve"> (CMV), da disse kan udløse MAS.</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Infektioner</w:t>
      </w:r>
    </w:p>
    <w:p w:rsidR="001814DC" w:rsidRPr="00E9375A" w:rsidRDefault="001814DC" w:rsidP="001814DC">
      <w:pPr>
        <w:ind w:left="851"/>
        <w:jc w:val="both"/>
        <w:rPr>
          <w:sz w:val="24"/>
          <w:szCs w:val="24"/>
        </w:rPr>
      </w:pPr>
      <w:r w:rsidRPr="00E9375A">
        <w:rPr>
          <w:sz w:val="24"/>
          <w:szCs w:val="24"/>
        </w:rPr>
        <w:t xml:space="preserve">Patienter, der får 6-mercaptopurin som monoterapi eller i kombination med andre immunundertrykkende lægemidler, herunder </w:t>
      </w:r>
      <w:proofErr w:type="spellStart"/>
      <w:r w:rsidRPr="00E9375A">
        <w:rPr>
          <w:sz w:val="24"/>
          <w:szCs w:val="24"/>
        </w:rPr>
        <w:t>kortikosteroider</w:t>
      </w:r>
      <w:proofErr w:type="spellEnd"/>
      <w:r w:rsidRPr="00E9375A">
        <w:rPr>
          <w:sz w:val="24"/>
          <w:szCs w:val="24"/>
        </w:rPr>
        <w:t>, har vist sig at være mere modtagelige over for virus-, svampe- og bakterieinfektioner, herunder svære eller atypiske infektioner og reaktivering af virus. Infektionssygdomme og komplikationer kan være mere alvorlige hos disse patienter end hos patienter, der ikke er i behandling.</w:t>
      </w:r>
    </w:p>
    <w:p w:rsidR="001814DC" w:rsidRPr="00E9375A" w:rsidRDefault="001814DC" w:rsidP="001814DC">
      <w:pPr>
        <w:ind w:left="851"/>
        <w:jc w:val="both"/>
        <w:rPr>
          <w:sz w:val="24"/>
          <w:szCs w:val="24"/>
        </w:rPr>
      </w:pPr>
    </w:p>
    <w:p w:rsidR="001814DC" w:rsidRPr="00E9375A" w:rsidRDefault="001814DC" w:rsidP="001814DC">
      <w:pPr>
        <w:ind w:left="851"/>
        <w:jc w:val="both"/>
        <w:rPr>
          <w:sz w:val="24"/>
          <w:szCs w:val="24"/>
          <w:lang w:eastAsia="es-ES"/>
        </w:rPr>
      </w:pPr>
      <w:r w:rsidRPr="00E9375A">
        <w:rPr>
          <w:sz w:val="24"/>
          <w:szCs w:val="24"/>
        </w:rPr>
        <w:t xml:space="preserve">Tidligere eksponering for eller infektion med </w:t>
      </w:r>
      <w:proofErr w:type="spellStart"/>
      <w:r w:rsidRPr="00E9375A">
        <w:rPr>
          <w:sz w:val="24"/>
          <w:szCs w:val="24"/>
        </w:rPr>
        <w:t>varicellazoster</w:t>
      </w:r>
      <w:proofErr w:type="spellEnd"/>
      <w:r w:rsidRPr="00E9375A">
        <w:rPr>
          <w:sz w:val="24"/>
          <w:szCs w:val="24"/>
        </w:rPr>
        <w:t xml:space="preserve"> bør tages i betragtning inden opstart af behandling. Lokale retningslinjer kan tages i betragtning, herunder profylaktisk behandling om nødvendigt. Inden opstart af behandlingen bør det overvejes at gennemføre serologiske tests for hepatitis B. Lokale retningslinjer kan tages i betragtning, herunder profylaktisk behandling i tilfælde, hvor serologiske tests gav positiv bekræftelse. Der er rapporteret om tilfælde af infektioner forbundet med </w:t>
      </w:r>
      <w:proofErr w:type="spellStart"/>
      <w:r w:rsidRPr="00E9375A">
        <w:rPr>
          <w:sz w:val="24"/>
          <w:szCs w:val="24"/>
        </w:rPr>
        <w:t>neutropeni</w:t>
      </w:r>
      <w:proofErr w:type="spellEnd"/>
      <w:r w:rsidRPr="00E9375A">
        <w:rPr>
          <w:sz w:val="24"/>
          <w:szCs w:val="24"/>
        </w:rPr>
        <w:t xml:space="preserve"> hos patienter, der fik 6-mercaptopurin (ALL).</w:t>
      </w:r>
    </w:p>
    <w:p w:rsidR="001814DC" w:rsidRPr="00E9375A" w:rsidRDefault="001814DC" w:rsidP="001814DC">
      <w:pPr>
        <w:ind w:left="851"/>
        <w:jc w:val="both"/>
        <w:rPr>
          <w:sz w:val="24"/>
          <w:szCs w:val="24"/>
          <w:lang w:eastAsia="es-ES"/>
        </w:rPr>
      </w:pPr>
    </w:p>
    <w:p w:rsidR="001814DC" w:rsidRPr="00E9375A" w:rsidRDefault="001814DC" w:rsidP="001814DC">
      <w:pPr>
        <w:ind w:left="851"/>
        <w:jc w:val="both"/>
        <w:rPr>
          <w:sz w:val="24"/>
          <w:szCs w:val="24"/>
        </w:rPr>
      </w:pPr>
      <w:r w:rsidRPr="00E9375A">
        <w:rPr>
          <w:sz w:val="24"/>
          <w:szCs w:val="24"/>
        </w:rPr>
        <w:t xml:space="preserve">Hvis patienten får infektion under behandlingen, skal der tages passende forholdsregler, som kan omfatte antiviral og understøttende behandling. </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Lesch-Nyhans</w:t>
      </w:r>
      <w:proofErr w:type="spellEnd"/>
      <w:r w:rsidRPr="00E9375A">
        <w:rPr>
          <w:rFonts w:eastAsia="Calibri"/>
          <w:sz w:val="24"/>
          <w:szCs w:val="24"/>
          <w:u w:val="single"/>
          <w:lang w:eastAsia="en-GB"/>
        </w:rPr>
        <w:t xml:space="preserve"> syndrom</w:t>
      </w:r>
    </w:p>
    <w:p w:rsidR="001814DC" w:rsidRPr="00E9375A" w:rsidRDefault="001814DC" w:rsidP="001814DC">
      <w:pPr>
        <w:ind w:left="851"/>
        <w:jc w:val="both"/>
        <w:rPr>
          <w:sz w:val="24"/>
          <w:szCs w:val="24"/>
        </w:rPr>
      </w:pPr>
      <w:r w:rsidRPr="00E9375A">
        <w:rPr>
          <w:sz w:val="24"/>
          <w:szCs w:val="24"/>
        </w:rPr>
        <w:t xml:space="preserve">Der er begrænset evidens, der tyder på, at hverken 6-mercaptopurin eller dets prodrug </w:t>
      </w:r>
      <w:proofErr w:type="spellStart"/>
      <w:r w:rsidRPr="00E9375A">
        <w:rPr>
          <w:sz w:val="24"/>
          <w:szCs w:val="24"/>
        </w:rPr>
        <w:t>azathioprin</w:t>
      </w:r>
      <w:proofErr w:type="spellEnd"/>
      <w:r w:rsidRPr="00E9375A">
        <w:rPr>
          <w:sz w:val="24"/>
          <w:szCs w:val="24"/>
        </w:rPr>
        <w:t xml:space="preserve"> er effektivt hos patienter med den sjældne arvelige sygdom total </w:t>
      </w:r>
      <w:proofErr w:type="spellStart"/>
      <w:r w:rsidRPr="00E9375A">
        <w:rPr>
          <w:sz w:val="24"/>
          <w:szCs w:val="24"/>
        </w:rPr>
        <w:t>hypoxanthinmangel</w:t>
      </w:r>
      <w:proofErr w:type="spellEnd"/>
      <w:r w:rsidRPr="00E9375A">
        <w:rPr>
          <w:sz w:val="24"/>
          <w:szCs w:val="24"/>
        </w:rPr>
        <w:t xml:space="preserve"> (</w:t>
      </w:r>
      <w:proofErr w:type="spellStart"/>
      <w:r w:rsidRPr="00E9375A">
        <w:rPr>
          <w:sz w:val="24"/>
          <w:szCs w:val="24"/>
        </w:rPr>
        <w:t>Lesch-Nyhans</w:t>
      </w:r>
      <w:proofErr w:type="spellEnd"/>
      <w:r w:rsidRPr="00E9375A">
        <w:rPr>
          <w:sz w:val="24"/>
          <w:szCs w:val="24"/>
        </w:rPr>
        <w:t xml:space="preserve"> syndrom). Det frarådes at bruge 6-mercaptopurin eller </w:t>
      </w:r>
      <w:proofErr w:type="spellStart"/>
      <w:r w:rsidRPr="00E9375A">
        <w:rPr>
          <w:sz w:val="24"/>
          <w:szCs w:val="24"/>
        </w:rPr>
        <w:t>azathioprin</w:t>
      </w:r>
      <w:proofErr w:type="spellEnd"/>
      <w:r w:rsidRPr="00E9375A">
        <w:rPr>
          <w:sz w:val="24"/>
          <w:szCs w:val="24"/>
        </w:rPr>
        <w:t xml:space="preserve"> hos sådanne patienter.</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UV-eksponering</w:t>
      </w:r>
    </w:p>
    <w:p w:rsidR="001814DC" w:rsidRDefault="001814DC" w:rsidP="001814DC">
      <w:pPr>
        <w:ind w:left="851"/>
        <w:jc w:val="both"/>
        <w:rPr>
          <w:sz w:val="24"/>
          <w:szCs w:val="24"/>
        </w:rPr>
      </w:pPr>
      <w:r w:rsidRPr="00E9375A">
        <w:rPr>
          <w:sz w:val="24"/>
          <w:szCs w:val="24"/>
        </w:rPr>
        <w:t xml:space="preserve">Patienter i behandling med </w:t>
      </w:r>
      <w:r w:rsidRPr="00E9375A">
        <w:rPr>
          <w:sz w:val="24"/>
          <w:szCs w:val="24"/>
          <w:lang w:eastAsia="es-ES"/>
        </w:rPr>
        <w:t>6-mercaptopurin</w:t>
      </w:r>
      <w:r w:rsidRPr="00E9375A">
        <w:rPr>
          <w:sz w:val="24"/>
          <w:szCs w:val="24"/>
        </w:rPr>
        <w:t xml:space="preserve"> er mere følsomme over for sollys. Patienter bør begrænse eksponeringen for sollys og UV-lys og rådes til at bære beskyttende beklædning og anvende solcreme med høj beskyttelsesfaktor.</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Xanthinoxidasehæmmere</w:t>
      </w:r>
      <w:proofErr w:type="spellEnd"/>
    </w:p>
    <w:p w:rsidR="001814DC" w:rsidRPr="00E9375A" w:rsidRDefault="001814DC" w:rsidP="001814DC">
      <w:pPr>
        <w:ind w:left="851"/>
        <w:jc w:val="both"/>
        <w:rPr>
          <w:sz w:val="24"/>
          <w:szCs w:val="24"/>
        </w:rPr>
      </w:pPr>
      <w:r w:rsidRPr="00E9375A">
        <w:rPr>
          <w:sz w:val="24"/>
          <w:szCs w:val="24"/>
        </w:rPr>
        <w:t xml:space="preserve">Ved samtidig administration af </w:t>
      </w:r>
      <w:proofErr w:type="spellStart"/>
      <w:r w:rsidRPr="00E9375A">
        <w:rPr>
          <w:sz w:val="24"/>
          <w:szCs w:val="24"/>
        </w:rPr>
        <w:t>xanthinoxidasehæmmere</w:t>
      </w:r>
      <w:proofErr w:type="spellEnd"/>
      <w:r w:rsidRPr="00E9375A">
        <w:rPr>
          <w:sz w:val="24"/>
          <w:szCs w:val="24"/>
        </w:rPr>
        <w:t xml:space="preserve">, såsom </w:t>
      </w:r>
      <w:proofErr w:type="spellStart"/>
      <w:r w:rsidRPr="00E9375A">
        <w:rPr>
          <w:sz w:val="24"/>
          <w:szCs w:val="24"/>
        </w:rPr>
        <w:t>allopurinol</w:t>
      </w:r>
      <w:proofErr w:type="spellEnd"/>
      <w:r w:rsidRPr="00E9375A">
        <w:rPr>
          <w:sz w:val="24"/>
          <w:szCs w:val="24"/>
        </w:rPr>
        <w:t xml:space="preserve">, </w:t>
      </w:r>
      <w:proofErr w:type="spellStart"/>
      <w:r w:rsidRPr="00E9375A">
        <w:rPr>
          <w:sz w:val="24"/>
          <w:szCs w:val="24"/>
        </w:rPr>
        <w:t>oxipurinol</w:t>
      </w:r>
      <w:proofErr w:type="spellEnd"/>
      <w:r w:rsidRPr="00E9375A">
        <w:rPr>
          <w:sz w:val="24"/>
          <w:szCs w:val="24"/>
        </w:rPr>
        <w:t xml:space="preserve"> eller </w:t>
      </w:r>
      <w:proofErr w:type="spellStart"/>
      <w:r w:rsidRPr="00E9375A">
        <w:rPr>
          <w:sz w:val="24"/>
          <w:szCs w:val="24"/>
        </w:rPr>
        <w:t>thiopurinol</w:t>
      </w:r>
      <w:proofErr w:type="spellEnd"/>
      <w:r w:rsidRPr="00E9375A">
        <w:rPr>
          <w:sz w:val="24"/>
          <w:szCs w:val="24"/>
        </w:rPr>
        <w:t xml:space="preserve">, og 6-mercaptopurin er det meget vigtigt, at der kun bliver givet 25 % af den sædvanlige dosis af 6-mercaptopurin, idet </w:t>
      </w:r>
      <w:proofErr w:type="spellStart"/>
      <w:r w:rsidRPr="00E9375A">
        <w:rPr>
          <w:sz w:val="24"/>
          <w:szCs w:val="24"/>
        </w:rPr>
        <w:t>allopurinol</w:t>
      </w:r>
      <w:proofErr w:type="spellEnd"/>
      <w:r w:rsidRPr="00E9375A">
        <w:rPr>
          <w:sz w:val="24"/>
          <w:szCs w:val="24"/>
        </w:rPr>
        <w:t xml:space="preserve"> reducerer </w:t>
      </w:r>
      <w:proofErr w:type="spellStart"/>
      <w:r w:rsidRPr="00E9375A">
        <w:rPr>
          <w:sz w:val="24"/>
          <w:szCs w:val="24"/>
        </w:rPr>
        <w:t>kataboliserings</w:t>
      </w:r>
      <w:r w:rsidRPr="00E9375A">
        <w:rPr>
          <w:sz w:val="24"/>
          <w:szCs w:val="24"/>
        </w:rPr>
        <w:softHyphen/>
        <w:t>hastigheden</w:t>
      </w:r>
      <w:proofErr w:type="spellEnd"/>
      <w:r w:rsidRPr="00E9375A">
        <w:rPr>
          <w:sz w:val="24"/>
          <w:szCs w:val="24"/>
        </w:rPr>
        <w:t xml:space="preserve"> af 6-mercaptopurin (se pkt. 4.2 Dosering og indgivelsesmåde og pkt. 4.5 Interaktion med andre lægemidler og andre former for interaktion).</w:t>
      </w:r>
    </w:p>
    <w:p w:rsidR="00FF4EDB" w:rsidRDefault="00FF4EDB" w:rsidP="001814DC">
      <w:pPr>
        <w:keepNext/>
        <w:autoSpaceDE w:val="0"/>
        <w:autoSpaceDN w:val="0"/>
        <w:adjustRightInd w:val="0"/>
        <w:ind w:left="851"/>
        <w:jc w:val="both"/>
        <w:rPr>
          <w:rFonts w:eastAsia="Calibri"/>
          <w:sz w:val="24"/>
          <w:szCs w:val="24"/>
          <w:u w:val="single"/>
          <w:lang w:eastAsia="en-GB"/>
        </w:rPr>
      </w:pPr>
    </w:p>
    <w:p w:rsidR="001814DC" w:rsidRPr="00E9375A" w:rsidRDefault="001814DC" w:rsidP="00FF4EDB">
      <w:pPr>
        <w:keepNext/>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Antikoagulantia</w:t>
      </w:r>
      <w:proofErr w:type="spellEnd"/>
    </w:p>
    <w:p w:rsidR="001814DC" w:rsidRPr="00E9375A" w:rsidRDefault="001814DC" w:rsidP="001814DC">
      <w:pPr>
        <w:tabs>
          <w:tab w:val="left" w:pos="0"/>
        </w:tabs>
        <w:ind w:left="851"/>
        <w:jc w:val="both"/>
        <w:rPr>
          <w:sz w:val="24"/>
          <w:szCs w:val="24"/>
          <w:lang w:eastAsia="es-ES"/>
        </w:rPr>
      </w:pPr>
      <w:r w:rsidRPr="00E9375A">
        <w:rPr>
          <w:sz w:val="24"/>
          <w:szCs w:val="24"/>
        </w:rPr>
        <w:t xml:space="preserve">Der er rapporteret om hæmning af den antikoagulerende virkning af </w:t>
      </w:r>
      <w:proofErr w:type="spellStart"/>
      <w:r w:rsidRPr="00E9375A">
        <w:rPr>
          <w:sz w:val="24"/>
          <w:szCs w:val="24"/>
        </w:rPr>
        <w:t>warfarin</w:t>
      </w:r>
      <w:proofErr w:type="spellEnd"/>
      <w:r w:rsidRPr="00E9375A">
        <w:rPr>
          <w:sz w:val="24"/>
          <w:szCs w:val="24"/>
        </w:rPr>
        <w:t xml:space="preserve"> og </w:t>
      </w:r>
      <w:proofErr w:type="spellStart"/>
      <w:r w:rsidRPr="00E9375A">
        <w:rPr>
          <w:sz w:val="24"/>
          <w:szCs w:val="24"/>
        </w:rPr>
        <w:t>acenocoumarol</w:t>
      </w:r>
      <w:proofErr w:type="spellEnd"/>
      <w:r w:rsidRPr="00E9375A">
        <w:rPr>
          <w:sz w:val="24"/>
          <w:szCs w:val="24"/>
        </w:rPr>
        <w:t xml:space="preserve"> ved samtidig administration af 6-mercaptopurin; derfor kan der være brug for højere doser af </w:t>
      </w:r>
      <w:proofErr w:type="spellStart"/>
      <w:r w:rsidRPr="00E9375A">
        <w:rPr>
          <w:sz w:val="24"/>
          <w:szCs w:val="24"/>
        </w:rPr>
        <w:t>antikoagulantikummet</w:t>
      </w:r>
      <w:proofErr w:type="spellEnd"/>
      <w:r w:rsidRPr="00E9375A">
        <w:rPr>
          <w:sz w:val="24"/>
          <w:szCs w:val="24"/>
          <w:lang w:eastAsia="es-ES"/>
        </w:rPr>
        <w:t xml:space="preserve"> (se pkt. 4.5).</w:t>
      </w:r>
    </w:p>
    <w:p w:rsidR="001814DC" w:rsidRPr="00E9375A" w:rsidRDefault="001814DC" w:rsidP="001814DC">
      <w:pPr>
        <w:tabs>
          <w:tab w:val="left" w:pos="0"/>
        </w:tabs>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 xml:space="preserve">Pædiatrisk population </w:t>
      </w:r>
    </w:p>
    <w:p w:rsidR="001814DC" w:rsidRPr="00E9375A" w:rsidRDefault="001814DC" w:rsidP="001814DC">
      <w:pPr>
        <w:ind w:left="851"/>
        <w:jc w:val="both"/>
        <w:rPr>
          <w:sz w:val="24"/>
          <w:szCs w:val="24"/>
          <w:lang w:eastAsia="es-ES"/>
        </w:rPr>
      </w:pPr>
      <w:bookmarkStart w:id="1" w:name="_Hlk67235722"/>
      <w:r w:rsidRPr="00E9375A">
        <w:rPr>
          <w:sz w:val="24"/>
          <w:szCs w:val="24"/>
          <w:lang w:eastAsia="es-ES"/>
        </w:rPr>
        <w:t>Der er rapporteret symptomatisk hypoglykæmi hos børn med ALL behandlet med 6-mercaptopurin (se pkt. 4.8). De fleste tilfælde er rapporteret hos børn under seks år eller med lavt BMI-tal</w:t>
      </w:r>
      <w:bookmarkEnd w:id="1"/>
      <w:r w:rsidRPr="00E9375A">
        <w:rPr>
          <w:sz w:val="24"/>
          <w:szCs w:val="24"/>
          <w:lang w:eastAsia="es-ES"/>
        </w:rPr>
        <w:t>.</w:t>
      </w:r>
    </w:p>
    <w:p w:rsidR="001814DC" w:rsidRPr="00E9375A" w:rsidRDefault="001814DC" w:rsidP="001814DC">
      <w:pPr>
        <w:tabs>
          <w:tab w:val="left" w:pos="0"/>
        </w:tabs>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Hjælpestoffer</w:t>
      </w:r>
    </w:p>
    <w:p w:rsidR="001814DC" w:rsidRPr="00E9375A" w:rsidRDefault="001814DC" w:rsidP="001814DC">
      <w:pPr>
        <w:ind w:left="851"/>
        <w:jc w:val="both"/>
        <w:rPr>
          <w:sz w:val="24"/>
          <w:szCs w:val="24"/>
        </w:rPr>
      </w:pPr>
      <w:r w:rsidRPr="001814DC">
        <w:rPr>
          <w:sz w:val="24"/>
          <w:szCs w:val="24"/>
        </w:rPr>
        <w:t xml:space="preserve">Lægemidlet indeholder </w:t>
      </w:r>
      <w:proofErr w:type="spellStart"/>
      <w:r w:rsidRPr="001814DC">
        <w:rPr>
          <w:sz w:val="24"/>
          <w:szCs w:val="24"/>
        </w:rPr>
        <w:t>lactose</w:t>
      </w:r>
      <w:proofErr w:type="spellEnd"/>
      <w:r w:rsidRPr="00E9375A">
        <w:rPr>
          <w:sz w:val="24"/>
          <w:szCs w:val="24"/>
        </w:rPr>
        <w:t xml:space="preserve">. Bør ikke anvendes til patienter med hereditær </w:t>
      </w:r>
      <w:proofErr w:type="spellStart"/>
      <w:r w:rsidRPr="00E9375A">
        <w:rPr>
          <w:sz w:val="24"/>
          <w:szCs w:val="24"/>
        </w:rPr>
        <w:t>galactoseintolerans</w:t>
      </w:r>
      <w:proofErr w:type="spellEnd"/>
      <w:r w:rsidRPr="00E9375A">
        <w:rPr>
          <w:sz w:val="24"/>
          <w:szCs w:val="24"/>
        </w:rPr>
        <w:t xml:space="preserve">, total </w:t>
      </w:r>
      <w:proofErr w:type="spellStart"/>
      <w:r w:rsidRPr="00E9375A">
        <w:rPr>
          <w:sz w:val="24"/>
          <w:szCs w:val="24"/>
        </w:rPr>
        <w:t>lactasemangel</w:t>
      </w:r>
      <w:proofErr w:type="spellEnd"/>
      <w:r w:rsidRPr="00E9375A">
        <w:rPr>
          <w:sz w:val="24"/>
          <w:szCs w:val="24"/>
        </w:rPr>
        <w:t xml:space="preserve"> eller </w:t>
      </w:r>
      <w:proofErr w:type="spellStart"/>
      <w:r w:rsidRPr="00E9375A">
        <w:rPr>
          <w:sz w:val="24"/>
          <w:szCs w:val="24"/>
        </w:rPr>
        <w:t>glucose</w:t>
      </w:r>
      <w:proofErr w:type="spellEnd"/>
      <w:r w:rsidRPr="00E9375A">
        <w:rPr>
          <w:sz w:val="24"/>
          <w:szCs w:val="24"/>
        </w:rPr>
        <w:t>/</w:t>
      </w:r>
      <w:proofErr w:type="spellStart"/>
      <w:r w:rsidRPr="00E9375A">
        <w:rPr>
          <w:sz w:val="24"/>
          <w:szCs w:val="24"/>
        </w:rPr>
        <w:t>galactosemalabsorption</w:t>
      </w:r>
      <w:proofErr w:type="spellEnd"/>
      <w:r w:rsidRPr="00E9375A">
        <w:rPr>
          <w:sz w:val="24"/>
          <w:szCs w:val="24"/>
        </w:rPr>
        <w:t>.</w:t>
      </w:r>
    </w:p>
    <w:p w:rsidR="001814DC" w:rsidRPr="00E9375A" w:rsidRDefault="001814DC" w:rsidP="001814DC">
      <w:pPr>
        <w:ind w:left="851"/>
        <w:jc w:val="both"/>
        <w:rPr>
          <w:sz w:val="24"/>
          <w:szCs w:val="24"/>
        </w:rPr>
      </w:pPr>
    </w:p>
    <w:p w:rsidR="001814DC" w:rsidRPr="00E9375A" w:rsidRDefault="001814DC" w:rsidP="001814DC">
      <w:pPr>
        <w:ind w:left="851"/>
        <w:jc w:val="both"/>
        <w:rPr>
          <w:sz w:val="24"/>
          <w:szCs w:val="24"/>
        </w:rPr>
      </w:pPr>
      <w:r w:rsidRPr="001814DC">
        <w:rPr>
          <w:sz w:val="24"/>
          <w:szCs w:val="24"/>
        </w:rPr>
        <w:t>Dette lægemiddel indeholder mindre end 1 mmol (23 mg) natrium pr. tablet, dvs. det er i det væsentlige natriumfrit</w:t>
      </w:r>
      <w:r w:rsidRPr="00E9375A">
        <w:t>.</w:t>
      </w:r>
    </w:p>
    <w:p w:rsidR="00170274" w:rsidRPr="00C84483" w:rsidRDefault="00170274" w:rsidP="0017027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A638B" w:rsidRPr="002A638B" w:rsidRDefault="002A638B" w:rsidP="002A638B">
      <w:pPr>
        <w:tabs>
          <w:tab w:val="left" w:pos="851"/>
        </w:tabs>
        <w:ind w:left="851"/>
        <w:rPr>
          <w:sz w:val="24"/>
          <w:szCs w:val="24"/>
        </w:rPr>
      </w:pPr>
      <w:r w:rsidRPr="002A638B">
        <w:rPr>
          <w:sz w:val="24"/>
          <w:szCs w:val="24"/>
        </w:rPr>
        <w:t xml:space="preserve">Vaccination med levende vacciner frarådes hos patienter med nedsat immunrespons (se pkt. 4.4). </w:t>
      </w:r>
    </w:p>
    <w:p w:rsidR="002A638B" w:rsidRPr="002A638B" w:rsidRDefault="002A638B" w:rsidP="002A638B">
      <w:pPr>
        <w:tabs>
          <w:tab w:val="left" w:pos="851"/>
        </w:tabs>
        <w:ind w:left="851"/>
        <w:rPr>
          <w:sz w:val="24"/>
          <w:szCs w:val="24"/>
        </w:rPr>
      </w:pPr>
      <w:r w:rsidRPr="002A638B">
        <w:rPr>
          <w:sz w:val="24"/>
          <w:szCs w:val="24"/>
        </w:rPr>
        <w:t xml:space="preserve">Indtagelse af 6-mercaptopurin sammen med mad kan reducere den systemiske eksponering en smule. 6-mercaptopurin kan tages ammen med mad eller på tom mave, men patienterne bør holde sig til en administrationsrutine for at undgå store variationer i eksponeringen. Dosen må ikke tages sammen med mælk eller mejeriprodukter, da de indeholder </w:t>
      </w:r>
      <w:proofErr w:type="spellStart"/>
      <w:r w:rsidRPr="002A638B">
        <w:rPr>
          <w:sz w:val="24"/>
          <w:szCs w:val="24"/>
        </w:rPr>
        <w:t>xanthinoxidase</w:t>
      </w:r>
      <w:proofErr w:type="spellEnd"/>
      <w:r w:rsidRPr="002A638B">
        <w:rPr>
          <w:sz w:val="24"/>
          <w:szCs w:val="24"/>
        </w:rPr>
        <w:t xml:space="preserve">, som er et enzym, der </w:t>
      </w:r>
      <w:proofErr w:type="spellStart"/>
      <w:r w:rsidRPr="002A638B">
        <w:rPr>
          <w:sz w:val="24"/>
          <w:szCs w:val="24"/>
        </w:rPr>
        <w:t>metaboliserer</w:t>
      </w:r>
      <w:proofErr w:type="spellEnd"/>
      <w:r w:rsidRPr="002A638B">
        <w:rPr>
          <w:sz w:val="24"/>
          <w:szCs w:val="24"/>
        </w:rPr>
        <w:t xml:space="preserve"> 6-mercaptopurin og derfor kan føre til reducerede plasmakoncentrationer af </w:t>
      </w:r>
      <w:proofErr w:type="spellStart"/>
      <w:r w:rsidRPr="002A638B">
        <w:rPr>
          <w:sz w:val="24"/>
          <w:szCs w:val="24"/>
        </w:rPr>
        <w:t>mercaptopurin</w:t>
      </w:r>
      <w:proofErr w:type="spellEnd"/>
      <w:r w:rsidRPr="002A638B">
        <w:rPr>
          <w:sz w:val="24"/>
          <w:szCs w:val="24"/>
        </w:rPr>
        <w:t>.</w:t>
      </w:r>
    </w:p>
    <w:p w:rsidR="002A638B" w:rsidRPr="002A638B" w:rsidRDefault="002A638B" w:rsidP="002A638B">
      <w:pPr>
        <w:tabs>
          <w:tab w:val="left" w:pos="851"/>
        </w:tabs>
        <w:ind w:left="851"/>
        <w:rPr>
          <w:sz w:val="24"/>
          <w:szCs w:val="24"/>
        </w:rPr>
      </w:pPr>
    </w:p>
    <w:p w:rsidR="002A638B" w:rsidRPr="002A638B" w:rsidRDefault="002A638B" w:rsidP="002A638B">
      <w:pPr>
        <w:tabs>
          <w:tab w:val="left" w:pos="851"/>
        </w:tabs>
        <w:ind w:left="851"/>
        <w:rPr>
          <w:sz w:val="24"/>
          <w:szCs w:val="24"/>
          <w:u w:val="single"/>
        </w:rPr>
      </w:pPr>
      <w:r w:rsidRPr="002A638B">
        <w:rPr>
          <w:sz w:val="24"/>
          <w:szCs w:val="24"/>
          <w:u w:val="single"/>
        </w:rPr>
        <w:t>Samtidige lægemidlers indvirkning på 6-mercaptopurin</w:t>
      </w:r>
    </w:p>
    <w:p w:rsidR="002A638B" w:rsidRPr="002A638B" w:rsidRDefault="002A638B" w:rsidP="002A638B">
      <w:pPr>
        <w:tabs>
          <w:tab w:val="left" w:pos="851"/>
        </w:tabs>
        <w:ind w:left="851"/>
        <w:rPr>
          <w:sz w:val="24"/>
          <w:szCs w:val="24"/>
          <w:u w:val="single"/>
        </w:rPr>
      </w:pPr>
    </w:p>
    <w:p w:rsidR="001814DC" w:rsidRPr="00FF4EDB" w:rsidRDefault="001814DC" w:rsidP="001814DC">
      <w:pPr>
        <w:pStyle w:val="NormalWeb"/>
        <w:spacing w:before="0" w:beforeAutospacing="0" w:after="0" w:afterAutospacing="0"/>
        <w:ind w:left="851"/>
        <w:jc w:val="both"/>
        <w:rPr>
          <w:u w:val="single"/>
          <w:lang w:val="da-DK"/>
        </w:rPr>
      </w:pPr>
      <w:proofErr w:type="spellStart"/>
      <w:r w:rsidRPr="00FF4EDB">
        <w:rPr>
          <w:bCs/>
          <w:u w:val="single"/>
          <w:lang w:val="da-DK"/>
        </w:rPr>
        <w:t>Ribavirin</w:t>
      </w:r>
      <w:proofErr w:type="spellEnd"/>
    </w:p>
    <w:p w:rsidR="002A638B" w:rsidRPr="002A638B" w:rsidRDefault="002A638B" w:rsidP="002A638B">
      <w:pPr>
        <w:tabs>
          <w:tab w:val="left" w:pos="851"/>
        </w:tabs>
        <w:ind w:left="851"/>
        <w:rPr>
          <w:sz w:val="24"/>
          <w:szCs w:val="24"/>
        </w:rPr>
      </w:pPr>
      <w:proofErr w:type="spellStart"/>
      <w:r w:rsidRPr="002A638B">
        <w:rPr>
          <w:sz w:val="24"/>
          <w:szCs w:val="24"/>
        </w:rPr>
        <w:t>Ribavirin</w:t>
      </w:r>
      <w:proofErr w:type="spellEnd"/>
      <w:r w:rsidRPr="002A638B">
        <w:rPr>
          <w:sz w:val="24"/>
          <w:szCs w:val="24"/>
        </w:rPr>
        <w:t xml:space="preserve"> hæmmer enzymet </w:t>
      </w:r>
      <w:proofErr w:type="spellStart"/>
      <w:r w:rsidRPr="002A638B">
        <w:rPr>
          <w:sz w:val="24"/>
          <w:szCs w:val="24"/>
        </w:rPr>
        <w:t>inosinmonofosfatdehydrogenase</w:t>
      </w:r>
      <w:proofErr w:type="spellEnd"/>
      <w:r w:rsidRPr="002A638B">
        <w:rPr>
          <w:sz w:val="24"/>
          <w:szCs w:val="24"/>
        </w:rPr>
        <w:t xml:space="preserve"> (IMPDH), hvilket fører til lavere produktion af de aktive 6-thioguaninnukleotider. Der er rapporteret om svær </w:t>
      </w:r>
      <w:proofErr w:type="spellStart"/>
      <w:r w:rsidRPr="002A638B">
        <w:rPr>
          <w:sz w:val="24"/>
          <w:szCs w:val="24"/>
        </w:rPr>
        <w:t>myelosuppression</w:t>
      </w:r>
      <w:proofErr w:type="spellEnd"/>
      <w:r w:rsidRPr="002A638B">
        <w:rPr>
          <w:sz w:val="24"/>
          <w:szCs w:val="24"/>
        </w:rPr>
        <w:t xml:space="preserve"> efter samtidig administration af </w:t>
      </w:r>
      <w:proofErr w:type="gramStart"/>
      <w:r w:rsidRPr="002A638B">
        <w:rPr>
          <w:sz w:val="24"/>
          <w:szCs w:val="24"/>
        </w:rPr>
        <w:t>et prodrug</w:t>
      </w:r>
      <w:proofErr w:type="gramEnd"/>
      <w:r w:rsidRPr="002A638B">
        <w:rPr>
          <w:sz w:val="24"/>
          <w:szCs w:val="24"/>
        </w:rPr>
        <w:t xml:space="preserve"> af 6-mercaptopurin og </w:t>
      </w:r>
      <w:proofErr w:type="spellStart"/>
      <w:r w:rsidRPr="002A638B">
        <w:rPr>
          <w:sz w:val="24"/>
          <w:szCs w:val="24"/>
        </w:rPr>
        <w:t>ribavirin</w:t>
      </w:r>
      <w:proofErr w:type="spellEnd"/>
      <w:r w:rsidRPr="002A638B">
        <w:rPr>
          <w:sz w:val="24"/>
          <w:szCs w:val="24"/>
        </w:rPr>
        <w:t xml:space="preserve">; samtidig administration af </w:t>
      </w:r>
      <w:proofErr w:type="spellStart"/>
      <w:r w:rsidRPr="002A638B">
        <w:rPr>
          <w:sz w:val="24"/>
          <w:szCs w:val="24"/>
        </w:rPr>
        <w:t>ribavirin</w:t>
      </w:r>
      <w:proofErr w:type="spellEnd"/>
      <w:r w:rsidRPr="002A638B">
        <w:rPr>
          <w:sz w:val="24"/>
          <w:szCs w:val="24"/>
        </w:rPr>
        <w:t xml:space="preserve"> og 6-mercaptopurin er derfor frarådet (se pkt. 4.4 Særlige advarsler og forsigtighedsregler vedrørende brugen og pkt. 5.2). </w:t>
      </w:r>
    </w:p>
    <w:p w:rsidR="002A638B" w:rsidRPr="002A638B" w:rsidRDefault="002A638B" w:rsidP="002A638B">
      <w:pPr>
        <w:tabs>
          <w:tab w:val="left" w:pos="851"/>
        </w:tabs>
        <w:ind w:left="851"/>
        <w:rPr>
          <w:sz w:val="24"/>
          <w:szCs w:val="24"/>
        </w:rPr>
      </w:pPr>
    </w:p>
    <w:p w:rsidR="001814DC" w:rsidRPr="00FF4EDB" w:rsidRDefault="001814DC" w:rsidP="001814DC">
      <w:pPr>
        <w:pStyle w:val="NormalWeb"/>
        <w:spacing w:before="0" w:beforeAutospacing="0" w:after="0" w:afterAutospacing="0"/>
        <w:ind w:left="851"/>
        <w:jc w:val="both"/>
        <w:rPr>
          <w:u w:val="single"/>
          <w:lang w:val="da-DK"/>
        </w:rPr>
      </w:pPr>
      <w:proofErr w:type="spellStart"/>
      <w:r w:rsidRPr="00FF4EDB">
        <w:rPr>
          <w:bCs/>
          <w:u w:val="single"/>
          <w:lang w:val="da-DK"/>
        </w:rPr>
        <w:t>Myelosuppressive</w:t>
      </w:r>
      <w:proofErr w:type="spellEnd"/>
      <w:r w:rsidRPr="00FF4EDB">
        <w:rPr>
          <w:bCs/>
          <w:u w:val="single"/>
          <w:lang w:val="da-DK"/>
        </w:rPr>
        <w:t xml:space="preserve"> midler</w:t>
      </w:r>
    </w:p>
    <w:p w:rsidR="002A638B" w:rsidRDefault="001814DC" w:rsidP="002A638B">
      <w:pPr>
        <w:tabs>
          <w:tab w:val="left" w:pos="851"/>
        </w:tabs>
        <w:ind w:left="851"/>
        <w:rPr>
          <w:sz w:val="24"/>
          <w:szCs w:val="24"/>
        </w:rPr>
      </w:pPr>
      <w:r w:rsidRPr="00E9375A">
        <w:rPr>
          <w:sz w:val="24"/>
          <w:szCs w:val="24"/>
        </w:rPr>
        <w:t xml:space="preserve">Der bør udvises forsigtighed, når 6-mercaptopurin kombineres med andre </w:t>
      </w:r>
      <w:proofErr w:type="spellStart"/>
      <w:r w:rsidRPr="00E9375A">
        <w:rPr>
          <w:sz w:val="24"/>
          <w:szCs w:val="24"/>
        </w:rPr>
        <w:t>myelosuppressive</w:t>
      </w:r>
      <w:proofErr w:type="spellEnd"/>
      <w:r w:rsidRPr="00E9375A">
        <w:rPr>
          <w:sz w:val="24"/>
          <w:szCs w:val="24"/>
        </w:rPr>
        <w:t xml:space="preserve"> midler; dosisreduktioner kan være nødvendige på baggrund af hæmatologisk monitorering (se pkt. 4.4).</w:t>
      </w:r>
    </w:p>
    <w:p w:rsidR="001814DC" w:rsidRPr="002A638B" w:rsidRDefault="001814DC" w:rsidP="002A638B">
      <w:pPr>
        <w:tabs>
          <w:tab w:val="left" w:pos="851"/>
        </w:tabs>
        <w:ind w:left="851"/>
        <w:rPr>
          <w:sz w:val="24"/>
          <w:szCs w:val="24"/>
        </w:rPr>
      </w:pPr>
    </w:p>
    <w:p w:rsidR="001814DC" w:rsidRPr="00FF4EDB" w:rsidRDefault="001814DC" w:rsidP="001814DC">
      <w:pPr>
        <w:pStyle w:val="NormalWeb"/>
        <w:spacing w:before="0" w:beforeAutospacing="0" w:after="0" w:afterAutospacing="0"/>
        <w:ind w:left="851"/>
        <w:jc w:val="both"/>
        <w:rPr>
          <w:bCs/>
          <w:iCs/>
          <w:u w:val="single"/>
          <w:lang w:val="da-DK"/>
        </w:rPr>
      </w:pPr>
      <w:proofErr w:type="spellStart"/>
      <w:r w:rsidRPr="00FF4EDB">
        <w:rPr>
          <w:bCs/>
          <w:iCs/>
          <w:u w:val="single"/>
          <w:lang w:val="da-DK"/>
        </w:rPr>
        <w:t>Allopurinol</w:t>
      </w:r>
      <w:proofErr w:type="spellEnd"/>
      <w:r w:rsidRPr="00FF4EDB">
        <w:rPr>
          <w:bCs/>
          <w:iCs/>
          <w:u w:val="single"/>
          <w:lang w:val="da-DK"/>
        </w:rPr>
        <w:t>/</w:t>
      </w:r>
      <w:proofErr w:type="spellStart"/>
      <w:r w:rsidRPr="00FF4EDB">
        <w:rPr>
          <w:bCs/>
          <w:iCs/>
          <w:u w:val="single"/>
          <w:lang w:val="da-DK"/>
        </w:rPr>
        <w:t>oxipurinol</w:t>
      </w:r>
      <w:proofErr w:type="spellEnd"/>
      <w:r w:rsidRPr="00FF4EDB">
        <w:rPr>
          <w:bCs/>
          <w:iCs/>
          <w:u w:val="single"/>
          <w:lang w:val="da-DK"/>
        </w:rPr>
        <w:t>/</w:t>
      </w:r>
      <w:proofErr w:type="spellStart"/>
      <w:r w:rsidRPr="00FF4EDB">
        <w:rPr>
          <w:bCs/>
          <w:iCs/>
          <w:u w:val="single"/>
          <w:lang w:val="da-DK"/>
        </w:rPr>
        <w:t>thiopurinol</w:t>
      </w:r>
      <w:proofErr w:type="spellEnd"/>
      <w:r w:rsidRPr="00FF4EDB">
        <w:rPr>
          <w:bCs/>
          <w:iCs/>
          <w:u w:val="single"/>
          <w:lang w:val="da-DK"/>
        </w:rPr>
        <w:t xml:space="preserve"> og andre </w:t>
      </w:r>
      <w:proofErr w:type="spellStart"/>
      <w:r w:rsidRPr="00FF4EDB">
        <w:rPr>
          <w:bCs/>
          <w:iCs/>
          <w:u w:val="single"/>
          <w:lang w:val="da-DK"/>
        </w:rPr>
        <w:t>xanthinoxidase</w:t>
      </w:r>
      <w:proofErr w:type="spellEnd"/>
      <w:r w:rsidRPr="00FF4EDB">
        <w:rPr>
          <w:bCs/>
          <w:iCs/>
          <w:u w:val="single"/>
          <w:lang w:val="da-DK"/>
        </w:rPr>
        <w:t xml:space="preserve"> </w:t>
      </w:r>
      <w:proofErr w:type="spellStart"/>
      <w:r w:rsidRPr="00FF4EDB">
        <w:rPr>
          <w:bCs/>
          <w:iCs/>
          <w:u w:val="single"/>
          <w:lang w:val="da-DK"/>
        </w:rPr>
        <w:t>hæmmere</w:t>
      </w:r>
      <w:proofErr w:type="spellEnd"/>
    </w:p>
    <w:p w:rsidR="001814DC" w:rsidRPr="00E9375A" w:rsidRDefault="001814DC" w:rsidP="001814DC">
      <w:pPr>
        <w:ind w:left="851"/>
        <w:jc w:val="both"/>
        <w:rPr>
          <w:sz w:val="24"/>
          <w:szCs w:val="24"/>
        </w:rPr>
      </w:pPr>
      <w:proofErr w:type="spellStart"/>
      <w:r w:rsidRPr="00E9375A">
        <w:rPr>
          <w:sz w:val="24"/>
          <w:szCs w:val="24"/>
        </w:rPr>
        <w:t>Allopurinol</w:t>
      </w:r>
      <w:proofErr w:type="spellEnd"/>
      <w:r w:rsidRPr="00E9375A">
        <w:rPr>
          <w:sz w:val="24"/>
          <w:szCs w:val="24"/>
        </w:rPr>
        <w:t xml:space="preserve">, </w:t>
      </w:r>
      <w:proofErr w:type="spellStart"/>
      <w:r w:rsidRPr="00E9375A">
        <w:rPr>
          <w:sz w:val="24"/>
          <w:szCs w:val="24"/>
        </w:rPr>
        <w:t>oxipurinol</w:t>
      </w:r>
      <w:proofErr w:type="spellEnd"/>
      <w:r w:rsidRPr="00E9375A">
        <w:rPr>
          <w:sz w:val="24"/>
          <w:szCs w:val="24"/>
        </w:rPr>
        <w:t xml:space="preserve"> og </w:t>
      </w:r>
      <w:proofErr w:type="spellStart"/>
      <w:r w:rsidRPr="00E9375A">
        <w:rPr>
          <w:sz w:val="24"/>
          <w:szCs w:val="24"/>
        </w:rPr>
        <w:t>thiopurinol</w:t>
      </w:r>
      <w:proofErr w:type="spellEnd"/>
      <w:r w:rsidRPr="00E9375A">
        <w:rPr>
          <w:sz w:val="24"/>
          <w:szCs w:val="24"/>
        </w:rPr>
        <w:t xml:space="preserve"> hæmmer </w:t>
      </w:r>
      <w:proofErr w:type="spellStart"/>
      <w:r w:rsidRPr="00E9375A">
        <w:rPr>
          <w:sz w:val="24"/>
          <w:szCs w:val="24"/>
        </w:rPr>
        <w:t>xanthinoxidaseaktiviteten</w:t>
      </w:r>
      <w:proofErr w:type="spellEnd"/>
      <w:r w:rsidRPr="00E9375A">
        <w:rPr>
          <w:sz w:val="24"/>
          <w:szCs w:val="24"/>
        </w:rPr>
        <w:t xml:space="preserve">, hvilket resulterer i reduceret omdannelse af biologisk aktiv 6-thioinosinsyre til biologisk inaktiv 6-thioruinsyre. Hvis </w:t>
      </w:r>
      <w:proofErr w:type="spellStart"/>
      <w:r w:rsidRPr="00E9375A">
        <w:rPr>
          <w:sz w:val="24"/>
          <w:szCs w:val="24"/>
        </w:rPr>
        <w:t>allopurinol</w:t>
      </w:r>
      <w:proofErr w:type="spellEnd"/>
      <w:r w:rsidRPr="00E9375A">
        <w:rPr>
          <w:sz w:val="24"/>
          <w:szCs w:val="24"/>
        </w:rPr>
        <w:t xml:space="preserve">, </w:t>
      </w:r>
      <w:proofErr w:type="spellStart"/>
      <w:r w:rsidRPr="00E9375A">
        <w:rPr>
          <w:sz w:val="24"/>
          <w:szCs w:val="24"/>
        </w:rPr>
        <w:t>oxipurinol</w:t>
      </w:r>
      <w:proofErr w:type="spellEnd"/>
      <w:r w:rsidRPr="00E9375A">
        <w:rPr>
          <w:sz w:val="24"/>
          <w:szCs w:val="24"/>
        </w:rPr>
        <w:t xml:space="preserve"> og/eller </w:t>
      </w:r>
      <w:proofErr w:type="spellStart"/>
      <w:r w:rsidRPr="00E9375A">
        <w:rPr>
          <w:sz w:val="24"/>
          <w:szCs w:val="24"/>
        </w:rPr>
        <w:t>thiopurinol</w:t>
      </w:r>
      <w:proofErr w:type="spellEnd"/>
      <w:r w:rsidRPr="00E9375A">
        <w:rPr>
          <w:sz w:val="24"/>
          <w:szCs w:val="24"/>
        </w:rPr>
        <w:t xml:space="preserve"> og 6-mercaptopurin administreres samtidig, er det meget vigtigt, at der kun gives 25 % af den sædvanlige dosis af 6-mercaptopurin (se pkt. 4.2).</w:t>
      </w:r>
    </w:p>
    <w:p w:rsidR="001814DC" w:rsidRPr="00E9375A" w:rsidRDefault="001814DC" w:rsidP="001814DC">
      <w:pPr>
        <w:ind w:left="851"/>
        <w:jc w:val="both"/>
        <w:rPr>
          <w:sz w:val="24"/>
          <w:szCs w:val="24"/>
        </w:rPr>
      </w:pPr>
    </w:p>
    <w:p w:rsidR="001814DC" w:rsidRPr="00E9375A" w:rsidRDefault="001814DC" w:rsidP="001814DC">
      <w:pPr>
        <w:pStyle w:val="NormalWeb"/>
        <w:spacing w:before="0" w:beforeAutospacing="0" w:after="0" w:afterAutospacing="0"/>
        <w:ind w:left="851"/>
        <w:jc w:val="both"/>
        <w:rPr>
          <w:lang w:val="da-DK"/>
        </w:rPr>
      </w:pPr>
      <w:r w:rsidRPr="00E9375A">
        <w:rPr>
          <w:lang w:val="da-DK"/>
        </w:rPr>
        <w:lastRenderedPageBreak/>
        <w:t xml:space="preserve">Andre </w:t>
      </w:r>
      <w:proofErr w:type="spellStart"/>
      <w:r w:rsidRPr="00E9375A">
        <w:rPr>
          <w:lang w:val="da-DK"/>
        </w:rPr>
        <w:t>xanthinoxidasehæmmere</w:t>
      </w:r>
      <w:proofErr w:type="spellEnd"/>
      <w:r w:rsidRPr="00E9375A">
        <w:rPr>
          <w:lang w:val="da-DK"/>
        </w:rPr>
        <w:t xml:space="preserve">, såsom </w:t>
      </w:r>
      <w:proofErr w:type="spellStart"/>
      <w:r w:rsidRPr="00E9375A">
        <w:rPr>
          <w:lang w:val="da-DK"/>
        </w:rPr>
        <w:t>febuxostat</w:t>
      </w:r>
      <w:proofErr w:type="spellEnd"/>
      <w:r w:rsidRPr="00E9375A">
        <w:rPr>
          <w:lang w:val="da-DK"/>
        </w:rPr>
        <w:t>, reducerer metabolismen af 6-mercaptopurin. Samtidig administration frarådes, da der er utilstrækkelige data til at fastlægge en hensigtsmæssig dosisreduktion.</w:t>
      </w:r>
    </w:p>
    <w:p w:rsidR="001814DC" w:rsidRPr="00E9375A" w:rsidRDefault="001814DC" w:rsidP="001814DC">
      <w:pPr>
        <w:pStyle w:val="NormalWeb"/>
        <w:spacing w:before="0" w:beforeAutospacing="0" w:after="0" w:afterAutospacing="0"/>
        <w:ind w:left="851"/>
        <w:jc w:val="both"/>
        <w:rPr>
          <w:lang w:val="da-DK"/>
        </w:rPr>
      </w:pPr>
    </w:p>
    <w:p w:rsidR="001814DC" w:rsidRPr="00FF4EDB" w:rsidRDefault="001814DC" w:rsidP="001814DC">
      <w:pPr>
        <w:pStyle w:val="NormalWeb"/>
        <w:spacing w:before="0" w:beforeAutospacing="0" w:after="0" w:afterAutospacing="0"/>
        <w:ind w:left="851"/>
        <w:jc w:val="both"/>
        <w:rPr>
          <w:bCs/>
          <w:u w:val="single"/>
          <w:lang w:val="da-DK"/>
        </w:rPr>
      </w:pPr>
      <w:proofErr w:type="spellStart"/>
      <w:r w:rsidRPr="00FF4EDB">
        <w:rPr>
          <w:bCs/>
          <w:u w:val="single"/>
          <w:lang w:val="da-DK"/>
        </w:rPr>
        <w:t>Aminosalicylater</w:t>
      </w:r>
      <w:proofErr w:type="spellEnd"/>
    </w:p>
    <w:p w:rsidR="001814DC" w:rsidRPr="00E9375A" w:rsidRDefault="001814DC" w:rsidP="001814DC">
      <w:pPr>
        <w:ind w:left="851"/>
        <w:jc w:val="both"/>
        <w:rPr>
          <w:sz w:val="24"/>
          <w:szCs w:val="24"/>
        </w:rPr>
      </w:pPr>
      <w:r w:rsidRPr="00E9375A">
        <w:rPr>
          <w:sz w:val="24"/>
          <w:szCs w:val="24"/>
        </w:rPr>
        <w:t xml:space="preserve">Der er in </w:t>
      </w:r>
      <w:proofErr w:type="spellStart"/>
      <w:r w:rsidRPr="00E9375A">
        <w:rPr>
          <w:sz w:val="24"/>
          <w:szCs w:val="24"/>
        </w:rPr>
        <w:t>vitro</w:t>
      </w:r>
      <w:proofErr w:type="spellEnd"/>
      <w:r w:rsidRPr="00E9375A">
        <w:rPr>
          <w:sz w:val="24"/>
          <w:szCs w:val="24"/>
        </w:rPr>
        <w:t xml:space="preserve">- og in </w:t>
      </w:r>
      <w:proofErr w:type="spellStart"/>
      <w:r w:rsidRPr="00E9375A">
        <w:rPr>
          <w:sz w:val="24"/>
          <w:szCs w:val="24"/>
        </w:rPr>
        <w:t>vivo</w:t>
      </w:r>
      <w:proofErr w:type="spellEnd"/>
      <w:r w:rsidRPr="00E9375A">
        <w:rPr>
          <w:sz w:val="24"/>
          <w:szCs w:val="24"/>
        </w:rPr>
        <w:t xml:space="preserve">-evidens for, at </w:t>
      </w:r>
      <w:proofErr w:type="spellStart"/>
      <w:r w:rsidRPr="00E9375A">
        <w:rPr>
          <w:sz w:val="24"/>
          <w:szCs w:val="24"/>
        </w:rPr>
        <w:t>aminosalicylatderivater</w:t>
      </w:r>
      <w:proofErr w:type="spellEnd"/>
      <w:r w:rsidRPr="00E9375A">
        <w:rPr>
          <w:sz w:val="24"/>
          <w:szCs w:val="24"/>
        </w:rPr>
        <w:t xml:space="preserve"> (f.eks. </w:t>
      </w:r>
      <w:proofErr w:type="spellStart"/>
      <w:r w:rsidRPr="00E9375A">
        <w:rPr>
          <w:sz w:val="24"/>
          <w:szCs w:val="24"/>
        </w:rPr>
        <w:t>olsalazin</w:t>
      </w:r>
      <w:proofErr w:type="spellEnd"/>
      <w:r w:rsidRPr="00E9375A">
        <w:rPr>
          <w:sz w:val="24"/>
          <w:szCs w:val="24"/>
        </w:rPr>
        <w:t xml:space="preserve">, </w:t>
      </w:r>
      <w:proofErr w:type="spellStart"/>
      <w:r w:rsidRPr="00E9375A">
        <w:rPr>
          <w:sz w:val="24"/>
          <w:szCs w:val="24"/>
        </w:rPr>
        <w:t>mesalazin</w:t>
      </w:r>
      <w:proofErr w:type="spellEnd"/>
      <w:r w:rsidRPr="00E9375A">
        <w:rPr>
          <w:sz w:val="24"/>
          <w:szCs w:val="24"/>
        </w:rPr>
        <w:t xml:space="preserve"> eller </w:t>
      </w:r>
      <w:proofErr w:type="spellStart"/>
      <w:r w:rsidRPr="00E9375A">
        <w:rPr>
          <w:sz w:val="24"/>
          <w:szCs w:val="24"/>
        </w:rPr>
        <w:t>sulfasalazin</w:t>
      </w:r>
      <w:proofErr w:type="spellEnd"/>
      <w:r w:rsidRPr="00E9375A">
        <w:rPr>
          <w:sz w:val="24"/>
          <w:szCs w:val="24"/>
        </w:rPr>
        <w:t xml:space="preserve">) hæmmer TPMT-enzymet. Det kan derfor være nødvendigt at overveje lavere doser af 6-mercaptopurin ved samtidig administration af </w:t>
      </w:r>
      <w:proofErr w:type="spellStart"/>
      <w:r w:rsidRPr="00E9375A">
        <w:rPr>
          <w:sz w:val="24"/>
          <w:szCs w:val="24"/>
        </w:rPr>
        <w:t>aminosalicylat</w:t>
      </w:r>
      <w:r w:rsidRPr="00E9375A">
        <w:rPr>
          <w:sz w:val="24"/>
          <w:szCs w:val="24"/>
        </w:rPr>
        <w:softHyphen/>
        <w:t>derivater</w:t>
      </w:r>
      <w:proofErr w:type="spellEnd"/>
      <w:r w:rsidRPr="00E9375A">
        <w:rPr>
          <w:sz w:val="24"/>
          <w:szCs w:val="24"/>
        </w:rPr>
        <w:t xml:space="preserve"> (se pkt. 4.4).</w:t>
      </w:r>
    </w:p>
    <w:p w:rsidR="001814DC" w:rsidRPr="00E9375A" w:rsidRDefault="001814DC" w:rsidP="001814DC">
      <w:pPr>
        <w:pStyle w:val="NormalWeb"/>
        <w:spacing w:before="0" w:beforeAutospacing="0" w:after="0" w:afterAutospacing="0"/>
        <w:ind w:left="851"/>
        <w:jc w:val="both"/>
        <w:rPr>
          <w:lang w:val="da-DK"/>
        </w:rPr>
      </w:pPr>
    </w:p>
    <w:p w:rsidR="001814DC" w:rsidRPr="00FF4EDB" w:rsidRDefault="001814DC" w:rsidP="001814DC">
      <w:pPr>
        <w:pStyle w:val="NormalWeb"/>
        <w:spacing w:before="0" w:beforeAutospacing="0" w:after="0" w:afterAutospacing="0"/>
        <w:ind w:left="851"/>
        <w:jc w:val="both"/>
        <w:rPr>
          <w:bCs/>
          <w:u w:val="single"/>
          <w:lang w:val="da-DK"/>
        </w:rPr>
      </w:pPr>
      <w:proofErr w:type="spellStart"/>
      <w:r w:rsidRPr="00FF4EDB">
        <w:rPr>
          <w:bCs/>
          <w:u w:val="single"/>
          <w:lang w:val="da-DK"/>
        </w:rPr>
        <w:t>Methotrexat</w:t>
      </w:r>
      <w:proofErr w:type="spellEnd"/>
      <w:r w:rsidRPr="00FF4EDB">
        <w:rPr>
          <w:bCs/>
          <w:u w:val="single"/>
          <w:lang w:val="da-DK"/>
        </w:rPr>
        <w:t xml:space="preserve"> </w:t>
      </w:r>
    </w:p>
    <w:p w:rsidR="001814DC" w:rsidRPr="00E9375A" w:rsidRDefault="001814DC" w:rsidP="001814DC">
      <w:pPr>
        <w:pStyle w:val="NormalWeb"/>
        <w:spacing w:before="0" w:beforeAutospacing="0" w:after="0" w:afterAutospacing="0"/>
        <w:ind w:left="851"/>
        <w:jc w:val="both"/>
        <w:rPr>
          <w:lang w:val="da-DK"/>
        </w:rPr>
      </w:pPr>
      <w:proofErr w:type="spellStart"/>
      <w:r w:rsidRPr="00E9375A">
        <w:rPr>
          <w:lang w:val="da-DK"/>
        </w:rPr>
        <w:t>Methotrexat</w:t>
      </w:r>
      <w:proofErr w:type="spellEnd"/>
      <w:r w:rsidRPr="00E9375A">
        <w:rPr>
          <w:lang w:val="da-DK"/>
        </w:rPr>
        <w:t xml:space="preserve"> (20 mg/m</w:t>
      </w:r>
      <w:r w:rsidRPr="00E9375A">
        <w:rPr>
          <w:vertAlign w:val="superscript"/>
          <w:lang w:val="da-DK"/>
        </w:rPr>
        <w:t>2</w:t>
      </w:r>
      <w:r w:rsidRPr="00E9375A">
        <w:rPr>
          <w:lang w:val="da-DK"/>
        </w:rPr>
        <w:t xml:space="preserve"> oralt) øgede AUC af 6-mercaptopurin med cirka 31%, og </w:t>
      </w:r>
      <w:proofErr w:type="spellStart"/>
      <w:r w:rsidRPr="00E9375A">
        <w:rPr>
          <w:lang w:val="da-DK"/>
        </w:rPr>
        <w:t>methotrexat</w:t>
      </w:r>
      <w:proofErr w:type="spellEnd"/>
      <w:r w:rsidRPr="00E9375A">
        <w:rPr>
          <w:lang w:val="da-DK"/>
        </w:rPr>
        <w:t xml:space="preserve"> (2 eller 5 g/m</w:t>
      </w:r>
      <w:r w:rsidRPr="00E9375A">
        <w:rPr>
          <w:vertAlign w:val="superscript"/>
          <w:lang w:val="da-DK"/>
        </w:rPr>
        <w:t>2</w:t>
      </w:r>
      <w:r w:rsidRPr="00E9375A">
        <w:rPr>
          <w:lang w:val="da-DK"/>
        </w:rPr>
        <w:t xml:space="preserve"> intravenøst) øgede AUC af 6-mercaptopurin med henholdsvis 69 og 93%. Når 6-mercaptopurin administreres sammen med høje doser af </w:t>
      </w:r>
      <w:proofErr w:type="spellStart"/>
      <w:r w:rsidRPr="00E9375A">
        <w:rPr>
          <w:lang w:val="da-DK"/>
        </w:rPr>
        <w:t>methotrexat</w:t>
      </w:r>
      <w:proofErr w:type="spellEnd"/>
      <w:r w:rsidRPr="00E9375A">
        <w:rPr>
          <w:lang w:val="da-DK"/>
        </w:rPr>
        <w:t>, bør dosen derfor justeres for at opretholde et passende leukocyttal.</w:t>
      </w:r>
    </w:p>
    <w:p w:rsidR="001814DC" w:rsidRPr="00E9375A" w:rsidRDefault="001814DC" w:rsidP="001814DC">
      <w:pPr>
        <w:pStyle w:val="NormalWeb"/>
        <w:spacing w:before="0" w:beforeAutospacing="0" w:after="0" w:afterAutospacing="0"/>
        <w:ind w:left="851"/>
        <w:jc w:val="both"/>
        <w:rPr>
          <w:lang w:val="da-DK"/>
        </w:rPr>
      </w:pPr>
    </w:p>
    <w:p w:rsidR="001814DC" w:rsidRPr="00FF4EDB" w:rsidRDefault="001814DC" w:rsidP="001814DC">
      <w:pPr>
        <w:pStyle w:val="NormalWeb"/>
        <w:spacing w:before="0" w:beforeAutospacing="0" w:after="0" w:afterAutospacing="0"/>
        <w:ind w:left="851"/>
        <w:jc w:val="both"/>
        <w:rPr>
          <w:bCs/>
          <w:u w:val="single"/>
          <w:lang w:val="da-DK"/>
        </w:rPr>
      </w:pPr>
      <w:proofErr w:type="spellStart"/>
      <w:r w:rsidRPr="00FF4EDB">
        <w:rPr>
          <w:bCs/>
          <w:u w:val="single"/>
          <w:lang w:val="da-DK"/>
        </w:rPr>
        <w:t>Infliximab</w:t>
      </w:r>
      <w:proofErr w:type="spellEnd"/>
    </w:p>
    <w:p w:rsidR="00080C1B" w:rsidRDefault="001814DC" w:rsidP="001814DC">
      <w:pPr>
        <w:pStyle w:val="NormalWeb"/>
        <w:spacing w:before="0" w:beforeAutospacing="0" w:after="0" w:afterAutospacing="0"/>
        <w:ind w:left="851"/>
        <w:jc w:val="both"/>
        <w:rPr>
          <w:lang w:val="da-DK"/>
        </w:rPr>
      </w:pPr>
      <w:r w:rsidRPr="00E9375A">
        <w:rPr>
          <w:lang w:val="da-DK"/>
        </w:rPr>
        <w:t xml:space="preserve">Der er set interaktioner mellem </w:t>
      </w:r>
      <w:proofErr w:type="spellStart"/>
      <w:r w:rsidRPr="00E9375A">
        <w:rPr>
          <w:lang w:val="da-DK"/>
        </w:rPr>
        <w:t>azathioprin</w:t>
      </w:r>
      <w:proofErr w:type="spellEnd"/>
      <w:r w:rsidRPr="00E9375A">
        <w:rPr>
          <w:lang w:val="da-DK"/>
        </w:rPr>
        <w:t xml:space="preserve"> og </w:t>
      </w:r>
      <w:proofErr w:type="spellStart"/>
      <w:r w:rsidRPr="00E9375A">
        <w:rPr>
          <w:lang w:val="da-DK"/>
        </w:rPr>
        <w:t>infliximab</w:t>
      </w:r>
      <w:proofErr w:type="spellEnd"/>
      <w:r w:rsidRPr="00E9375A">
        <w:rPr>
          <w:lang w:val="da-DK"/>
        </w:rPr>
        <w:t xml:space="preserve">. Patienter, der blev behandlet med </w:t>
      </w:r>
      <w:proofErr w:type="spellStart"/>
      <w:r w:rsidRPr="00E9375A">
        <w:rPr>
          <w:lang w:val="da-DK"/>
        </w:rPr>
        <w:t>azathioprin</w:t>
      </w:r>
      <w:proofErr w:type="spellEnd"/>
      <w:r w:rsidRPr="00E9375A">
        <w:rPr>
          <w:lang w:val="da-DK"/>
        </w:rPr>
        <w:t xml:space="preserve">, blev ramt af forbigående stigninger i niveauerne af 6-TGN (6-thioguaninnukleotid, en aktiv metabolit af </w:t>
      </w:r>
      <w:proofErr w:type="spellStart"/>
      <w:r w:rsidRPr="00E9375A">
        <w:rPr>
          <w:lang w:val="da-DK"/>
        </w:rPr>
        <w:t>azathioprin</w:t>
      </w:r>
      <w:proofErr w:type="spellEnd"/>
      <w:r w:rsidRPr="00E9375A">
        <w:rPr>
          <w:lang w:val="da-DK"/>
        </w:rPr>
        <w:t xml:space="preserve">) og fald i det gennemsnitlige leukocyttal i de første uger efter indgivelse af </w:t>
      </w:r>
      <w:proofErr w:type="spellStart"/>
      <w:r w:rsidRPr="00E9375A">
        <w:rPr>
          <w:lang w:val="da-DK"/>
        </w:rPr>
        <w:t>infliximab</w:t>
      </w:r>
      <w:proofErr w:type="spellEnd"/>
      <w:r w:rsidRPr="00E9375A">
        <w:rPr>
          <w:lang w:val="da-DK"/>
        </w:rPr>
        <w:t>. Niveauerne vendte tilbage til de tidligere niveauer efter 3 måneder.</w:t>
      </w:r>
    </w:p>
    <w:p w:rsidR="001814DC" w:rsidRDefault="001814DC" w:rsidP="002A638B">
      <w:pPr>
        <w:tabs>
          <w:tab w:val="left" w:pos="851"/>
        </w:tabs>
        <w:ind w:left="851"/>
        <w:rPr>
          <w:bCs/>
          <w:sz w:val="24"/>
          <w:szCs w:val="24"/>
          <w:u w:val="single"/>
        </w:rPr>
      </w:pPr>
    </w:p>
    <w:p w:rsidR="002A638B" w:rsidRPr="002A638B" w:rsidRDefault="002A638B" w:rsidP="002A638B">
      <w:pPr>
        <w:tabs>
          <w:tab w:val="left" w:pos="851"/>
        </w:tabs>
        <w:ind w:left="851"/>
        <w:rPr>
          <w:bCs/>
          <w:sz w:val="24"/>
          <w:szCs w:val="24"/>
          <w:u w:val="single"/>
        </w:rPr>
      </w:pPr>
      <w:r w:rsidRPr="002A638B">
        <w:rPr>
          <w:bCs/>
          <w:sz w:val="24"/>
          <w:szCs w:val="24"/>
          <w:u w:val="single"/>
        </w:rPr>
        <w:t>6-mercaptopurins indvirkning på andre lægemidler</w:t>
      </w:r>
    </w:p>
    <w:p w:rsidR="002A638B" w:rsidRPr="002A638B" w:rsidRDefault="002A638B" w:rsidP="002A638B">
      <w:pPr>
        <w:tabs>
          <w:tab w:val="left" w:pos="851"/>
        </w:tabs>
        <w:ind w:left="851"/>
        <w:rPr>
          <w:bCs/>
          <w:sz w:val="24"/>
          <w:szCs w:val="24"/>
          <w:u w:val="single"/>
        </w:rPr>
      </w:pPr>
    </w:p>
    <w:p w:rsidR="002A638B" w:rsidRDefault="002A638B" w:rsidP="002A638B">
      <w:pPr>
        <w:tabs>
          <w:tab w:val="left" w:pos="851"/>
        </w:tabs>
        <w:ind w:left="851"/>
        <w:rPr>
          <w:bCs/>
          <w:i/>
          <w:sz w:val="24"/>
          <w:szCs w:val="24"/>
        </w:rPr>
      </w:pPr>
      <w:proofErr w:type="spellStart"/>
      <w:r w:rsidRPr="00BF32C6">
        <w:rPr>
          <w:bCs/>
          <w:i/>
          <w:sz w:val="24"/>
          <w:szCs w:val="24"/>
        </w:rPr>
        <w:t>Anticoagulantia</w:t>
      </w:r>
      <w:proofErr w:type="spellEnd"/>
    </w:p>
    <w:p w:rsidR="002A638B" w:rsidRPr="002A638B" w:rsidRDefault="002A638B" w:rsidP="002A638B">
      <w:pPr>
        <w:tabs>
          <w:tab w:val="left" w:pos="851"/>
        </w:tabs>
        <w:ind w:left="851"/>
        <w:rPr>
          <w:sz w:val="24"/>
          <w:szCs w:val="24"/>
        </w:rPr>
      </w:pPr>
      <w:r w:rsidRPr="002A638B">
        <w:rPr>
          <w:sz w:val="24"/>
          <w:szCs w:val="24"/>
        </w:rPr>
        <w:t xml:space="preserve">Der er rapporteret om hæmning af den antikoagulerende virkning af </w:t>
      </w:r>
      <w:proofErr w:type="spellStart"/>
      <w:r w:rsidRPr="002A638B">
        <w:rPr>
          <w:sz w:val="24"/>
          <w:szCs w:val="24"/>
        </w:rPr>
        <w:t>warfarin</w:t>
      </w:r>
      <w:proofErr w:type="spellEnd"/>
      <w:r w:rsidRPr="002A638B">
        <w:rPr>
          <w:sz w:val="24"/>
          <w:szCs w:val="24"/>
        </w:rPr>
        <w:t xml:space="preserve"> og </w:t>
      </w:r>
      <w:proofErr w:type="spellStart"/>
      <w:r w:rsidRPr="002A638B">
        <w:rPr>
          <w:sz w:val="24"/>
          <w:szCs w:val="24"/>
        </w:rPr>
        <w:t>acenocoumarol</w:t>
      </w:r>
      <w:proofErr w:type="spellEnd"/>
      <w:r w:rsidRPr="002A638B">
        <w:rPr>
          <w:sz w:val="24"/>
          <w:szCs w:val="24"/>
        </w:rPr>
        <w:t xml:space="preserve"> ved samtidig administration af 6-mercaptopurin; derfor kan der være brug for højere doser af </w:t>
      </w:r>
      <w:proofErr w:type="spellStart"/>
      <w:r w:rsidRPr="002A638B">
        <w:rPr>
          <w:sz w:val="24"/>
          <w:szCs w:val="24"/>
        </w:rPr>
        <w:t>antikoagulantikummet</w:t>
      </w:r>
      <w:proofErr w:type="spellEnd"/>
      <w:r w:rsidRPr="002A638B">
        <w:rPr>
          <w:sz w:val="24"/>
          <w:szCs w:val="24"/>
        </w:rPr>
        <w:t xml:space="preserve">. Det anbefales at monitorere koagulationstest nøje ved samtidig administration af </w:t>
      </w:r>
      <w:proofErr w:type="spellStart"/>
      <w:r w:rsidRPr="002A638B">
        <w:rPr>
          <w:sz w:val="24"/>
          <w:szCs w:val="24"/>
        </w:rPr>
        <w:t>antikoagulantia</w:t>
      </w:r>
      <w:proofErr w:type="spellEnd"/>
      <w:r w:rsidRPr="002A638B">
        <w:rPr>
          <w:sz w:val="24"/>
          <w:szCs w:val="24"/>
        </w:rPr>
        <w:t xml:space="preserve"> og 6-mercaptopurin.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FF4EDB">
        <w:rPr>
          <w:b/>
          <w:sz w:val="24"/>
          <w:szCs w:val="24"/>
        </w:rPr>
        <w:t>Fertilitet, g</w:t>
      </w:r>
      <w:r w:rsidRPr="00C84483">
        <w:rPr>
          <w:b/>
          <w:sz w:val="24"/>
          <w:szCs w:val="24"/>
        </w:rPr>
        <w:t>raviditet og amning</w:t>
      </w:r>
    </w:p>
    <w:p w:rsidR="00E64855" w:rsidRDefault="00E64855" w:rsidP="00E64855">
      <w:pPr>
        <w:tabs>
          <w:tab w:val="left" w:pos="851"/>
        </w:tabs>
        <w:ind w:left="851"/>
        <w:rPr>
          <w:sz w:val="24"/>
          <w:szCs w:val="24"/>
          <w:u w:val="single"/>
        </w:rPr>
      </w:pPr>
    </w:p>
    <w:p w:rsidR="001814DC" w:rsidRPr="00E9375A" w:rsidRDefault="001814DC" w:rsidP="001814DC">
      <w:pPr>
        <w:pStyle w:val="NormalWeb"/>
        <w:spacing w:before="0" w:beforeAutospacing="0" w:after="0" w:afterAutospacing="0"/>
        <w:ind w:left="851"/>
        <w:jc w:val="both"/>
        <w:rPr>
          <w:lang w:val="da-DK"/>
        </w:rPr>
      </w:pPr>
      <w:r w:rsidRPr="00E9375A">
        <w:rPr>
          <w:u w:val="single"/>
          <w:lang w:val="da-DK" w:eastAsia="en-US"/>
        </w:rPr>
        <w:t>Mænds og kvinders svangerskabsforebyggende forholdsregler</w:t>
      </w:r>
    </w:p>
    <w:p w:rsidR="001814DC" w:rsidRPr="00E9375A" w:rsidRDefault="001814DC" w:rsidP="001814DC">
      <w:pPr>
        <w:pStyle w:val="NormalWeb"/>
        <w:spacing w:before="0" w:beforeAutospacing="0" w:after="0" w:afterAutospacing="0"/>
        <w:ind w:left="851"/>
        <w:jc w:val="both"/>
        <w:rPr>
          <w:lang w:val="da-DK"/>
        </w:rPr>
      </w:pPr>
      <w:r w:rsidRPr="00E9375A">
        <w:rPr>
          <w:lang w:val="da-DK"/>
        </w:rPr>
        <w:t xml:space="preserve">Som det er tilfældet ved al </w:t>
      </w:r>
      <w:proofErr w:type="spellStart"/>
      <w:r w:rsidRPr="00E9375A">
        <w:rPr>
          <w:lang w:val="da-DK"/>
        </w:rPr>
        <w:t>cytotoksisk</w:t>
      </w:r>
      <w:proofErr w:type="spellEnd"/>
      <w:r w:rsidRPr="00E9375A">
        <w:rPr>
          <w:lang w:val="da-DK"/>
        </w:rPr>
        <w:t xml:space="preserve"> kemoterapi, skal det tilrådes at tage passende svangerskabsforebyggende forholdsregler, hvis kvinden eller manden i et forhold får 6-mercaptopurin-tabletter. </w:t>
      </w:r>
      <w:r w:rsidRPr="00E9375A">
        <w:rPr>
          <w:u w:val="single"/>
          <w:lang w:val="da-DK" w:eastAsia="en-US"/>
        </w:rPr>
        <w:t>Seksuelt aktive mænd og kvinder skal tage passende svangerskabsforebyggende forholdsregler og i mindst tre måneder efter at have taget den sidste dosis.</w:t>
      </w:r>
    </w:p>
    <w:p w:rsidR="001814DC" w:rsidRPr="00E9375A" w:rsidRDefault="001814DC" w:rsidP="001814DC">
      <w:pPr>
        <w:pStyle w:val="NormalWeb"/>
        <w:spacing w:before="0" w:beforeAutospacing="0" w:after="0" w:afterAutospacing="0"/>
        <w:ind w:left="851"/>
        <w:jc w:val="both"/>
        <w:rPr>
          <w:lang w:val="da-DK"/>
        </w:rPr>
      </w:pPr>
      <w:r w:rsidRPr="00E9375A">
        <w:rPr>
          <w:lang w:val="da-DK"/>
        </w:rPr>
        <w:t>Forsøg har påvist reproduktionstoksicitet af 6-mercaptopurin hos dyr (se pkt. 5.3). Den potentielle risiko for mennesker er stort set ukendt.</w:t>
      </w:r>
    </w:p>
    <w:p w:rsidR="00E64855" w:rsidRPr="00E64855" w:rsidRDefault="00E64855" w:rsidP="00E64855">
      <w:pPr>
        <w:tabs>
          <w:tab w:val="left" w:pos="851"/>
        </w:tabs>
        <w:ind w:left="851"/>
        <w:rPr>
          <w:b/>
          <w:sz w:val="24"/>
          <w:szCs w:val="24"/>
        </w:rPr>
      </w:pPr>
    </w:p>
    <w:p w:rsidR="00E64855" w:rsidRPr="00E64855" w:rsidRDefault="00E64855" w:rsidP="00E64855">
      <w:pPr>
        <w:tabs>
          <w:tab w:val="left" w:pos="851"/>
        </w:tabs>
        <w:ind w:left="851"/>
        <w:rPr>
          <w:sz w:val="24"/>
          <w:szCs w:val="24"/>
        </w:rPr>
      </w:pPr>
      <w:r w:rsidRPr="00E64855">
        <w:rPr>
          <w:sz w:val="24"/>
          <w:szCs w:val="24"/>
          <w:u w:val="single"/>
        </w:rPr>
        <w:t>Graviditet</w:t>
      </w:r>
    </w:p>
    <w:p w:rsidR="00E64855" w:rsidRPr="00E64855" w:rsidRDefault="00E64855" w:rsidP="00E64855">
      <w:pPr>
        <w:tabs>
          <w:tab w:val="left" w:pos="851"/>
        </w:tabs>
        <w:ind w:left="851"/>
        <w:rPr>
          <w:sz w:val="24"/>
          <w:szCs w:val="24"/>
        </w:rPr>
      </w:pPr>
      <w:r w:rsidRPr="00E64855">
        <w:rPr>
          <w:sz w:val="24"/>
          <w:szCs w:val="24"/>
        </w:rPr>
        <w:t xml:space="preserve">Der er påvist betydelig </w:t>
      </w:r>
      <w:proofErr w:type="spellStart"/>
      <w:r w:rsidRPr="00E64855">
        <w:rPr>
          <w:sz w:val="24"/>
          <w:szCs w:val="24"/>
        </w:rPr>
        <w:t>transplacental</w:t>
      </w:r>
      <w:proofErr w:type="spellEnd"/>
      <w:r w:rsidRPr="00E64855">
        <w:rPr>
          <w:sz w:val="24"/>
          <w:szCs w:val="24"/>
        </w:rPr>
        <w:t xml:space="preserve"> og </w:t>
      </w:r>
      <w:proofErr w:type="spellStart"/>
      <w:r w:rsidRPr="00E64855">
        <w:rPr>
          <w:sz w:val="24"/>
          <w:szCs w:val="24"/>
        </w:rPr>
        <w:t>transamniotisk</w:t>
      </w:r>
      <w:proofErr w:type="spellEnd"/>
      <w:r w:rsidRPr="00E64855">
        <w:rPr>
          <w:sz w:val="24"/>
          <w:szCs w:val="24"/>
        </w:rPr>
        <w:t xml:space="preserve"> overførsel af 6-mercaptopurin og dets metabolitter fra moderen til fosteret.</w:t>
      </w:r>
    </w:p>
    <w:p w:rsidR="00E64855" w:rsidRPr="00E64855" w:rsidRDefault="00E64855" w:rsidP="00E64855">
      <w:pPr>
        <w:tabs>
          <w:tab w:val="left" w:pos="851"/>
        </w:tabs>
        <w:ind w:left="851"/>
        <w:rPr>
          <w:sz w:val="24"/>
          <w:szCs w:val="24"/>
        </w:rPr>
      </w:pPr>
      <w:r w:rsidRPr="00E64855">
        <w:rPr>
          <w:sz w:val="24"/>
          <w:szCs w:val="24"/>
        </w:rPr>
        <w:t>Brug af 6-mercaptopurin bør om muligt undgås under graviditeten, især i det første trimester. Den potentielle risiko for fostret skal afvejes mod den forventede fordel for moderen i hvert enkelt tilfælde.</w:t>
      </w:r>
    </w:p>
    <w:p w:rsidR="00E64855" w:rsidRPr="00E64855" w:rsidRDefault="00E64855" w:rsidP="00E64855">
      <w:pPr>
        <w:tabs>
          <w:tab w:val="left" w:pos="851"/>
        </w:tabs>
        <w:ind w:left="851"/>
        <w:rPr>
          <w:sz w:val="24"/>
          <w:szCs w:val="24"/>
          <w:u w:val="single"/>
        </w:rPr>
      </w:pPr>
    </w:p>
    <w:p w:rsidR="00E64855" w:rsidRPr="00E64855" w:rsidRDefault="00E64855" w:rsidP="00FF4EDB">
      <w:pPr>
        <w:keepNext/>
        <w:tabs>
          <w:tab w:val="left" w:pos="851"/>
        </w:tabs>
        <w:ind w:left="851"/>
        <w:rPr>
          <w:sz w:val="24"/>
          <w:szCs w:val="24"/>
          <w:u w:val="single"/>
        </w:rPr>
      </w:pPr>
      <w:r w:rsidRPr="00E64855">
        <w:rPr>
          <w:sz w:val="24"/>
          <w:szCs w:val="24"/>
          <w:u w:val="single"/>
        </w:rPr>
        <w:lastRenderedPageBreak/>
        <w:t>Amning</w:t>
      </w:r>
    </w:p>
    <w:p w:rsidR="00E64855" w:rsidRPr="00E64855" w:rsidRDefault="00E64855" w:rsidP="00E64855">
      <w:pPr>
        <w:tabs>
          <w:tab w:val="left" w:pos="851"/>
        </w:tabs>
        <w:ind w:left="851"/>
        <w:rPr>
          <w:sz w:val="24"/>
          <w:szCs w:val="24"/>
        </w:rPr>
      </w:pPr>
      <w:r w:rsidRPr="00E64855">
        <w:rPr>
          <w:sz w:val="24"/>
          <w:szCs w:val="24"/>
        </w:rPr>
        <w:t>Der er fundet 6-mercaptopurin i modermælken hos nyretransplanterede patienter, der fik immunundertrykkende behandling med et pro-drug af 6-mercaptopurin. Det anbefales, at 6-mercaptopurin ikke bruges i forbindelse med amning.</w:t>
      </w:r>
    </w:p>
    <w:p w:rsidR="00E64855" w:rsidRPr="00E64855" w:rsidRDefault="00E64855" w:rsidP="00E64855">
      <w:pPr>
        <w:tabs>
          <w:tab w:val="left" w:pos="851"/>
        </w:tabs>
        <w:ind w:left="851"/>
        <w:rPr>
          <w:i/>
          <w:sz w:val="24"/>
          <w:szCs w:val="24"/>
        </w:rPr>
      </w:pPr>
    </w:p>
    <w:p w:rsidR="001814DC" w:rsidRPr="00E9375A" w:rsidRDefault="001814DC" w:rsidP="001814DC">
      <w:pPr>
        <w:pStyle w:val="NormalWeb"/>
        <w:spacing w:before="0" w:beforeAutospacing="0" w:after="0" w:afterAutospacing="0"/>
        <w:ind w:left="851"/>
        <w:jc w:val="both"/>
        <w:rPr>
          <w:u w:val="single"/>
          <w:lang w:val="da-DK" w:eastAsia="en-US"/>
        </w:rPr>
      </w:pPr>
      <w:r w:rsidRPr="00E9375A">
        <w:rPr>
          <w:u w:val="single"/>
          <w:lang w:val="da-DK" w:eastAsia="en-US"/>
        </w:rPr>
        <w:t>Fertilitet</w:t>
      </w:r>
    </w:p>
    <w:p w:rsidR="001814DC" w:rsidRPr="00E9375A" w:rsidRDefault="001814DC" w:rsidP="001814DC">
      <w:pPr>
        <w:ind w:left="851"/>
        <w:jc w:val="both"/>
        <w:rPr>
          <w:sz w:val="24"/>
          <w:szCs w:val="24"/>
        </w:rPr>
      </w:pPr>
      <w:r w:rsidRPr="00E9375A">
        <w:rPr>
          <w:sz w:val="24"/>
          <w:szCs w:val="24"/>
        </w:rPr>
        <w:t xml:space="preserve">Indvirkningen af </w:t>
      </w:r>
      <w:proofErr w:type="spellStart"/>
      <w:r w:rsidRPr="00E9375A">
        <w:rPr>
          <w:sz w:val="24"/>
          <w:szCs w:val="24"/>
        </w:rPr>
        <w:t>mercaptopurin</w:t>
      </w:r>
      <w:proofErr w:type="spellEnd"/>
      <w:r w:rsidRPr="00E9375A">
        <w:rPr>
          <w:sz w:val="24"/>
          <w:szCs w:val="24"/>
        </w:rPr>
        <w:t xml:space="preserve"> behandling på fertiliteten hos mennesker er ukendt, men der er rapporter om mænd og kvinder, der har fået børn, efter behandling i barndommen eller ungdommen.</w:t>
      </w:r>
    </w:p>
    <w:p w:rsidR="001814DC" w:rsidRPr="00E9375A" w:rsidRDefault="001814DC" w:rsidP="001814DC">
      <w:pPr>
        <w:pStyle w:val="NormalWeb"/>
        <w:spacing w:before="0" w:beforeAutospacing="0" w:after="0" w:afterAutospacing="0"/>
        <w:ind w:left="851"/>
        <w:jc w:val="both"/>
        <w:rPr>
          <w:lang w:val="da-DK"/>
        </w:rPr>
      </w:pPr>
      <w:r w:rsidRPr="00E9375A">
        <w:rPr>
          <w:lang w:val="da-DK"/>
        </w:rPr>
        <w:t xml:space="preserve">Der er rapporteret om forbigående </w:t>
      </w:r>
      <w:proofErr w:type="spellStart"/>
      <w:r w:rsidRPr="00E9375A">
        <w:rPr>
          <w:lang w:val="da-DK"/>
        </w:rPr>
        <w:t>oligospermi</w:t>
      </w:r>
      <w:proofErr w:type="spellEnd"/>
      <w:r w:rsidRPr="00E9375A">
        <w:rPr>
          <w:lang w:val="da-DK"/>
        </w:rPr>
        <w:t xml:space="preserve"> efter eksponering for 6-mercaptopurin.</w:t>
      </w:r>
    </w:p>
    <w:p w:rsidR="00E64855" w:rsidRPr="00E64855" w:rsidRDefault="00E64855" w:rsidP="00E64855">
      <w:pPr>
        <w:tabs>
          <w:tab w:val="left" w:pos="851"/>
        </w:tabs>
        <w:ind w:left="851"/>
        <w:rPr>
          <w:sz w:val="24"/>
          <w:szCs w:val="24"/>
        </w:rPr>
      </w:pPr>
    </w:p>
    <w:p w:rsidR="00E64855" w:rsidRPr="00E64855" w:rsidRDefault="00E64855" w:rsidP="00E64855">
      <w:pPr>
        <w:tabs>
          <w:tab w:val="left" w:pos="851"/>
        </w:tabs>
        <w:ind w:left="851"/>
        <w:rPr>
          <w:sz w:val="24"/>
          <w:szCs w:val="24"/>
          <w:u w:val="single"/>
        </w:rPr>
      </w:pPr>
      <w:proofErr w:type="spellStart"/>
      <w:r w:rsidRPr="00E64855">
        <w:rPr>
          <w:sz w:val="24"/>
          <w:szCs w:val="24"/>
          <w:u w:val="single"/>
        </w:rPr>
        <w:t>Maternel</w:t>
      </w:r>
      <w:proofErr w:type="spellEnd"/>
      <w:r w:rsidRPr="00E64855">
        <w:rPr>
          <w:sz w:val="24"/>
          <w:szCs w:val="24"/>
          <w:u w:val="single"/>
        </w:rPr>
        <w:t xml:space="preserve"> eksponering</w:t>
      </w:r>
    </w:p>
    <w:p w:rsidR="00E64855" w:rsidRPr="00E64855" w:rsidRDefault="00E64855" w:rsidP="00E64855">
      <w:pPr>
        <w:tabs>
          <w:tab w:val="left" w:pos="851"/>
        </w:tabs>
        <w:ind w:left="851"/>
        <w:rPr>
          <w:sz w:val="24"/>
          <w:szCs w:val="24"/>
        </w:rPr>
      </w:pPr>
      <w:r w:rsidRPr="00E64855">
        <w:rPr>
          <w:sz w:val="24"/>
          <w:szCs w:val="24"/>
        </w:rPr>
        <w:t>Der er født normale børn efter administration af 6-mercaptopurin som enkeltstof-kemoterapi under human graviditet, især ved administration inden undfangelsen eller efter første trimester.</w:t>
      </w:r>
    </w:p>
    <w:p w:rsidR="00E64855" w:rsidRPr="00E64855" w:rsidRDefault="00E64855" w:rsidP="00E64855">
      <w:pPr>
        <w:tabs>
          <w:tab w:val="left" w:pos="851"/>
        </w:tabs>
        <w:ind w:left="851"/>
        <w:rPr>
          <w:sz w:val="24"/>
          <w:szCs w:val="24"/>
        </w:rPr>
      </w:pPr>
    </w:p>
    <w:p w:rsidR="00E64855" w:rsidRPr="00E64855" w:rsidRDefault="00E64855" w:rsidP="00E64855">
      <w:pPr>
        <w:tabs>
          <w:tab w:val="left" w:pos="851"/>
        </w:tabs>
        <w:ind w:left="851"/>
        <w:rPr>
          <w:sz w:val="24"/>
          <w:szCs w:val="24"/>
        </w:rPr>
      </w:pPr>
      <w:r w:rsidRPr="00E64855">
        <w:rPr>
          <w:sz w:val="24"/>
          <w:szCs w:val="24"/>
        </w:rPr>
        <w:t xml:space="preserve">Der er rapporteret om aborter og præmaturitet efter </w:t>
      </w:r>
      <w:proofErr w:type="spellStart"/>
      <w:r w:rsidRPr="00E64855">
        <w:rPr>
          <w:sz w:val="24"/>
          <w:szCs w:val="24"/>
        </w:rPr>
        <w:t>maternel</w:t>
      </w:r>
      <w:proofErr w:type="spellEnd"/>
      <w:r w:rsidRPr="00E64855">
        <w:rPr>
          <w:sz w:val="24"/>
          <w:szCs w:val="24"/>
        </w:rPr>
        <w:t xml:space="preserve"> eksponering. Der er rapporteret om adskillige medfødte misdannelser efter </w:t>
      </w:r>
      <w:proofErr w:type="spellStart"/>
      <w:r w:rsidRPr="00E64855">
        <w:rPr>
          <w:sz w:val="24"/>
          <w:szCs w:val="24"/>
        </w:rPr>
        <w:t>maternel</w:t>
      </w:r>
      <w:proofErr w:type="spellEnd"/>
      <w:r w:rsidRPr="00E64855">
        <w:rPr>
          <w:sz w:val="24"/>
          <w:szCs w:val="24"/>
        </w:rPr>
        <w:t xml:space="preserve"> behandling med 6-mercaptopurin i kombination med andre kemoterapeutika.</w:t>
      </w:r>
    </w:p>
    <w:p w:rsidR="00E64855" w:rsidRPr="00E64855" w:rsidRDefault="00E64855" w:rsidP="00E64855">
      <w:pPr>
        <w:tabs>
          <w:tab w:val="left" w:pos="851"/>
        </w:tabs>
        <w:ind w:left="851"/>
        <w:rPr>
          <w:sz w:val="24"/>
          <w:szCs w:val="24"/>
        </w:rPr>
      </w:pPr>
    </w:p>
    <w:p w:rsidR="00E64855" w:rsidRPr="00E64855" w:rsidRDefault="00E64855" w:rsidP="00E64855">
      <w:pPr>
        <w:tabs>
          <w:tab w:val="left" w:pos="851"/>
        </w:tabs>
        <w:ind w:left="851"/>
        <w:rPr>
          <w:sz w:val="24"/>
          <w:szCs w:val="24"/>
          <w:u w:val="single"/>
        </w:rPr>
      </w:pPr>
      <w:proofErr w:type="spellStart"/>
      <w:r w:rsidRPr="00E64855">
        <w:rPr>
          <w:sz w:val="24"/>
          <w:szCs w:val="24"/>
          <w:u w:val="single"/>
        </w:rPr>
        <w:t>Paternel</w:t>
      </w:r>
      <w:proofErr w:type="spellEnd"/>
      <w:r w:rsidRPr="00E64855">
        <w:rPr>
          <w:sz w:val="24"/>
          <w:szCs w:val="24"/>
          <w:u w:val="single"/>
        </w:rPr>
        <w:t xml:space="preserve"> eksponering</w:t>
      </w:r>
    </w:p>
    <w:p w:rsidR="00E64855" w:rsidRPr="00E64855" w:rsidRDefault="00E64855" w:rsidP="00963FDE">
      <w:pPr>
        <w:tabs>
          <w:tab w:val="left" w:pos="851"/>
        </w:tabs>
        <w:ind w:left="851"/>
        <w:rPr>
          <w:sz w:val="24"/>
          <w:szCs w:val="24"/>
        </w:rPr>
      </w:pPr>
      <w:r w:rsidRPr="00E64855">
        <w:rPr>
          <w:sz w:val="24"/>
          <w:szCs w:val="24"/>
        </w:rPr>
        <w:t xml:space="preserve">Der er rapporteret om medfødte misdannelser og spontane aborter efter </w:t>
      </w:r>
      <w:proofErr w:type="spellStart"/>
      <w:r w:rsidRPr="00E64855">
        <w:rPr>
          <w:sz w:val="24"/>
          <w:szCs w:val="24"/>
        </w:rPr>
        <w:t>paternel</w:t>
      </w:r>
      <w:proofErr w:type="spellEnd"/>
      <w:r w:rsidRPr="00E64855">
        <w:rPr>
          <w:sz w:val="24"/>
          <w:szCs w:val="24"/>
        </w:rPr>
        <w:t xml:space="preserve"> eksponering for 6-mercaptopurin.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F4EDB">
        <w:rPr>
          <w:b/>
          <w:sz w:val="24"/>
          <w:szCs w:val="24"/>
        </w:rPr>
        <w:t>og</w:t>
      </w:r>
      <w:r w:rsidRPr="00C84483">
        <w:rPr>
          <w:b/>
          <w:sz w:val="24"/>
          <w:szCs w:val="24"/>
        </w:rPr>
        <w:t xml:space="preserve"> betjene maskiner</w:t>
      </w:r>
    </w:p>
    <w:p w:rsidR="001814DC" w:rsidRDefault="001814DC" w:rsidP="001814DC">
      <w:pPr>
        <w:ind w:left="851"/>
        <w:jc w:val="both"/>
        <w:outlineLvl w:val="0"/>
        <w:rPr>
          <w:noProof/>
          <w:sz w:val="24"/>
          <w:szCs w:val="24"/>
        </w:rPr>
      </w:pPr>
      <w:r w:rsidRPr="001814DC">
        <w:rPr>
          <w:noProof/>
          <w:sz w:val="24"/>
          <w:szCs w:val="24"/>
        </w:rPr>
        <w:t>Ikke mærkning.</w:t>
      </w:r>
    </w:p>
    <w:p w:rsidR="003B7C98" w:rsidRPr="001814DC" w:rsidRDefault="003B7C98" w:rsidP="001814DC">
      <w:pPr>
        <w:ind w:left="851"/>
        <w:jc w:val="both"/>
        <w:outlineLvl w:val="0"/>
        <w:rPr>
          <w:noProof/>
          <w:sz w:val="24"/>
          <w:szCs w:val="24"/>
        </w:rPr>
      </w:pPr>
    </w:p>
    <w:p w:rsidR="0014189D" w:rsidRPr="0014189D" w:rsidRDefault="0014189D" w:rsidP="0014189D">
      <w:pPr>
        <w:tabs>
          <w:tab w:val="left" w:pos="851"/>
        </w:tabs>
        <w:ind w:left="851"/>
        <w:rPr>
          <w:sz w:val="24"/>
          <w:szCs w:val="24"/>
        </w:rPr>
      </w:pPr>
      <w:r w:rsidRPr="0014189D">
        <w:rPr>
          <w:sz w:val="24"/>
          <w:szCs w:val="24"/>
        </w:rPr>
        <w:t xml:space="preserve">Der er ingen data om 6-mercaptopurins virkning på evnen til at føre motorkøretøj og betjene maskiner, men under hensyntagen til de farmakologiske egenskaber forventes lægemidlet tabletter ikke at påvirke evnen til at føre motorkøretøj.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u w:val="single"/>
        </w:rPr>
      </w:pPr>
      <w:r w:rsidRPr="00111F7C">
        <w:rPr>
          <w:bCs/>
          <w:sz w:val="24"/>
          <w:szCs w:val="24"/>
          <w:u w:val="single"/>
        </w:rPr>
        <w:t>Sikkerhedsprofil</w:t>
      </w:r>
    </w:p>
    <w:p w:rsidR="00111F7C" w:rsidRPr="00111F7C" w:rsidRDefault="00111F7C" w:rsidP="00111F7C">
      <w:pPr>
        <w:tabs>
          <w:tab w:val="left" w:pos="851"/>
        </w:tabs>
        <w:ind w:left="851"/>
        <w:rPr>
          <w:sz w:val="24"/>
          <w:szCs w:val="24"/>
        </w:rPr>
      </w:pPr>
      <w:r w:rsidRPr="00111F7C">
        <w:rPr>
          <w:sz w:val="24"/>
          <w:szCs w:val="24"/>
        </w:rPr>
        <w:t>Der mangler nyere klinisk dokumentation for 6-mercaptopurin, der kan danne grundlag for præcis bestemmelse af hyppigheden af bivirkninger. Hyppighederne af nedenstående bivirkninger er estimater: Der mangler velegnede data til beregning af hyppigheden af de fleste reaktioner. Hyppigheden af bivirkninger kan variere afhængigt af den indgivne dosis og ved samtidig administration af andre lægemidler.</w:t>
      </w:r>
      <w:r w:rsidR="00932F7B">
        <w:rPr>
          <w:sz w:val="24"/>
          <w:szCs w:val="24"/>
        </w:rPr>
        <w:t xml:space="preserve"> </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 xml:space="preserve">Den vigtigste bivirkning ved behandling med 6-mercaptopurin er knoglemarvsdepression, der fører til </w:t>
      </w:r>
      <w:proofErr w:type="spellStart"/>
      <w:r w:rsidRPr="00111F7C">
        <w:rPr>
          <w:sz w:val="24"/>
          <w:szCs w:val="24"/>
        </w:rPr>
        <w:t>leukopeni</w:t>
      </w:r>
      <w:proofErr w:type="spellEnd"/>
      <w:r w:rsidRPr="00111F7C">
        <w:rPr>
          <w:sz w:val="24"/>
          <w:szCs w:val="24"/>
        </w:rPr>
        <w:t xml:space="preserve"> og </w:t>
      </w:r>
      <w:proofErr w:type="spellStart"/>
      <w:r w:rsidRPr="00111F7C">
        <w:rPr>
          <w:sz w:val="24"/>
          <w:szCs w:val="24"/>
        </w:rPr>
        <w:t>trombocytopeni</w:t>
      </w:r>
      <w:proofErr w:type="spellEnd"/>
      <w:r w:rsidRPr="00111F7C">
        <w:rPr>
          <w:sz w:val="24"/>
          <w:szCs w:val="24"/>
        </w:rPr>
        <w:t>.</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u w:val="single"/>
        </w:rPr>
      </w:pPr>
      <w:r w:rsidRPr="00111F7C">
        <w:rPr>
          <w:bCs/>
          <w:sz w:val="24"/>
          <w:szCs w:val="24"/>
          <w:u w:val="single"/>
        </w:rPr>
        <w:t>Tabuleret liste over bivirkninger</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Der anvendes følgende hyppighedsklassificering:</w:t>
      </w:r>
    </w:p>
    <w:p w:rsidR="00111F7C" w:rsidRPr="00111F7C" w:rsidRDefault="00111F7C" w:rsidP="00111F7C">
      <w:pPr>
        <w:tabs>
          <w:tab w:val="left" w:pos="851"/>
        </w:tabs>
        <w:ind w:left="851"/>
        <w:rPr>
          <w:i/>
          <w:sz w:val="24"/>
          <w:szCs w:val="24"/>
        </w:rPr>
      </w:pPr>
      <w:r w:rsidRPr="00111F7C">
        <w:rPr>
          <w:sz w:val="24"/>
          <w:szCs w:val="24"/>
        </w:rPr>
        <w:t>Meget almindelig (≥ 1/10)</w:t>
      </w:r>
      <w:r w:rsidRPr="00111F7C">
        <w:rPr>
          <w:i/>
          <w:sz w:val="24"/>
          <w:szCs w:val="24"/>
        </w:rPr>
        <w:t>;</w:t>
      </w:r>
      <w:r w:rsidR="00FF4EDB">
        <w:rPr>
          <w:i/>
          <w:sz w:val="24"/>
          <w:szCs w:val="24"/>
        </w:rPr>
        <w:t xml:space="preserve"> </w:t>
      </w:r>
      <w:r w:rsidRPr="00111F7C">
        <w:rPr>
          <w:iCs/>
          <w:sz w:val="24"/>
          <w:szCs w:val="24"/>
        </w:rPr>
        <w:t>Almindelig ≥ 1/100 og &lt; 1/10; Ikke almindelig ≥ 1/1.000 og &lt; 1/100; Sjælden ≥ 1/10.000 og &lt; 1/1000; Meget sjælden &lt; 1/10.000 og ikke kendt</w:t>
      </w:r>
    </w:p>
    <w:p w:rsidR="00111F7C" w:rsidRPr="00111F7C" w:rsidRDefault="00111F7C" w:rsidP="00111F7C">
      <w:pPr>
        <w:tabs>
          <w:tab w:val="left" w:pos="851"/>
        </w:tabs>
        <w:ind w:left="851"/>
        <w:rPr>
          <w:sz w:val="24"/>
          <w:szCs w:val="24"/>
        </w:rPr>
      </w:pPr>
    </w:p>
    <w:tbl>
      <w:tblPr>
        <w:tblStyle w:val="Tabel-Gitter"/>
        <w:tblW w:w="0" w:type="auto"/>
        <w:tblBorders>
          <w:insideV w:val="none" w:sz="0" w:space="0" w:color="auto"/>
        </w:tblBorders>
        <w:tblLook w:val="04A0" w:firstRow="1" w:lastRow="0" w:firstColumn="1" w:lastColumn="0" w:noHBand="0" w:noVBand="1"/>
      </w:tblPr>
      <w:tblGrid>
        <w:gridCol w:w="1526"/>
        <w:gridCol w:w="7118"/>
      </w:tblGrid>
      <w:tr w:rsidR="00FF4EDB" w:rsidRPr="00E9375A" w:rsidTr="00484B0B">
        <w:tc>
          <w:tcPr>
            <w:tcW w:w="8644" w:type="dxa"/>
            <w:gridSpan w:val="2"/>
            <w:tcBorders>
              <w:bottom w:val="single" w:sz="4" w:space="0" w:color="auto"/>
            </w:tcBorders>
            <w:vAlign w:val="center"/>
          </w:tcPr>
          <w:p w:rsidR="00FF4EDB" w:rsidRPr="00E9375A" w:rsidRDefault="00FF4EDB" w:rsidP="003B7C98">
            <w:pPr>
              <w:keepNext/>
              <w:spacing w:line="276" w:lineRule="auto"/>
              <w:jc w:val="both"/>
              <w:rPr>
                <w:b/>
                <w:bCs/>
                <w:sz w:val="24"/>
                <w:szCs w:val="24"/>
                <w:lang w:eastAsia="es-ES"/>
              </w:rPr>
            </w:pPr>
            <w:r w:rsidRPr="00E9375A">
              <w:rPr>
                <w:b/>
                <w:bCs/>
                <w:sz w:val="24"/>
                <w:szCs w:val="24"/>
              </w:rPr>
              <w:lastRenderedPageBreak/>
              <w:t>Infektioner og parasitære sygdomme</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almindelig</w:t>
            </w:r>
          </w:p>
        </w:tc>
        <w:tc>
          <w:tcPr>
            <w:tcW w:w="7118" w:type="dxa"/>
            <w:tcBorders>
              <w:lef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rPr>
              <w:t xml:space="preserve">Bakterie- og virusinfektioner, infektioner forbundet med </w:t>
            </w:r>
            <w:proofErr w:type="spellStart"/>
            <w:r w:rsidRPr="00E9375A">
              <w:rPr>
                <w:sz w:val="24"/>
                <w:szCs w:val="24"/>
              </w:rPr>
              <w:t>neutropeni</w:t>
            </w:r>
            <w:proofErr w:type="spellEnd"/>
            <w:r w:rsidRPr="00E9375A">
              <w:rPr>
                <w:sz w:val="24"/>
                <w:szCs w:val="24"/>
              </w:rPr>
              <w:t>.</w:t>
            </w:r>
          </w:p>
        </w:tc>
      </w:tr>
      <w:tr w:rsidR="00FF4EDB" w:rsidRPr="00C66786" w:rsidTr="00484B0B">
        <w:tc>
          <w:tcPr>
            <w:tcW w:w="8644" w:type="dxa"/>
            <w:gridSpan w:val="2"/>
            <w:vAlign w:val="center"/>
          </w:tcPr>
          <w:p w:rsidR="00FF4EDB" w:rsidRPr="00E9375A" w:rsidRDefault="00FF4EDB" w:rsidP="00FF4EDB">
            <w:pPr>
              <w:spacing w:line="276" w:lineRule="auto"/>
              <w:jc w:val="both"/>
              <w:rPr>
                <w:b/>
                <w:bCs/>
                <w:sz w:val="24"/>
                <w:szCs w:val="24"/>
                <w:lang w:eastAsia="es-ES"/>
              </w:rPr>
            </w:pPr>
            <w:r w:rsidRPr="00E9375A">
              <w:rPr>
                <w:b/>
                <w:bCs/>
                <w:sz w:val="24"/>
                <w:szCs w:val="24"/>
              </w:rPr>
              <w:t>Benigne, maligne og uspecificerede tumorer (inkl. cyster og polypper</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sjælden</w:t>
            </w:r>
          </w:p>
        </w:tc>
        <w:tc>
          <w:tcPr>
            <w:tcW w:w="7118" w:type="dxa"/>
            <w:tcBorders>
              <w:left w:val="single" w:sz="4" w:space="0" w:color="auto"/>
            </w:tcBorders>
            <w:vAlign w:val="center"/>
          </w:tcPr>
          <w:p w:rsidR="00FF4EDB" w:rsidRPr="00FF4EDB" w:rsidRDefault="00FF4EDB" w:rsidP="00484B0B">
            <w:pPr>
              <w:spacing w:line="276" w:lineRule="auto"/>
              <w:jc w:val="both"/>
              <w:rPr>
                <w:sz w:val="24"/>
                <w:szCs w:val="24"/>
                <w:lang w:val="nb-NO" w:eastAsia="es-ES"/>
              </w:rPr>
            </w:pPr>
            <w:r w:rsidRPr="00FF4EDB">
              <w:rPr>
                <w:sz w:val="24"/>
                <w:szCs w:val="24"/>
                <w:lang w:val="nb-NO"/>
              </w:rPr>
              <w:t xml:space="preserve">Sekundær leukæmi og myelodysplasi </w:t>
            </w:r>
            <w:r w:rsidRPr="00FF4EDB">
              <w:rPr>
                <w:sz w:val="24"/>
                <w:szCs w:val="24"/>
                <w:lang w:val="nb-NO" w:eastAsia="es-ES"/>
              </w:rPr>
              <w:t>(se pkt. 4.4) .</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 xml:space="preserve">Neoplasmer </w:t>
            </w:r>
            <w:r w:rsidRPr="00E9375A">
              <w:rPr>
                <w:sz w:val="24"/>
                <w:szCs w:val="24"/>
              </w:rPr>
              <w:t xml:space="preserve">herunder </w:t>
            </w:r>
            <w:proofErr w:type="spellStart"/>
            <w:r w:rsidRPr="00E9375A">
              <w:rPr>
                <w:sz w:val="24"/>
                <w:szCs w:val="24"/>
              </w:rPr>
              <w:t>lymfoproliferative</w:t>
            </w:r>
            <w:proofErr w:type="spellEnd"/>
            <w:r w:rsidRPr="00E9375A">
              <w:rPr>
                <w:sz w:val="24"/>
                <w:szCs w:val="24"/>
              </w:rPr>
              <w:t xml:space="preserve"> sygdomme, hudcancer (melanomer og non-melanomer), sarkomer (</w:t>
            </w:r>
            <w:proofErr w:type="spellStart"/>
            <w:r w:rsidRPr="00E9375A">
              <w:rPr>
                <w:sz w:val="24"/>
                <w:szCs w:val="24"/>
              </w:rPr>
              <w:t>Kaposis</w:t>
            </w:r>
            <w:proofErr w:type="spellEnd"/>
            <w:r w:rsidRPr="00E9375A">
              <w:rPr>
                <w:sz w:val="24"/>
                <w:szCs w:val="24"/>
              </w:rPr>
              <w:t xml:space="preserve"> og non-</w:t>
            </w:r>
            <w:proofErr w:type="spellStart"/>
            <w:r w:rsidRPr="00E9375A">
              <w:rPr>
                <w:sz w:val="24"/>
                <w:szCs w:val="24"/>
              </w:rPr>
              <w:t>Kaposis</w:t>
            </w:r>
            <w:proofErr w:type="spellEnd"/>
            <w:r w:rsidRPr="00E9375A">
              <w:rPr>
                <w:sz w:val="24"/>
                <w:szCs w:val="24"/>
              </w:rPr>
              <w:t xml:space="preserve">) og </w:t>
            </w:r>
            <w:proofErr w:type="spellStart"/>
            <w:r w:rsidRPr="00E9375A">
              <w:rPr>
                <w:sz w:val="24"/>
                <w:szCs w:val="24"/>
              </w:rPr>
              <w:t>cervixcancer</w:t>
            </w:r>
            <w:proofErr w:type="spellEnd"/>
            <w:r w:rsidRPr="00E9375A">
              <w:rPr>
                <w:sz w:val="24"/>
                <w:szCs w:val="24"/>
              </w:rPr>
              <w:t xml:space="preserve"> in situ (se pkt. 4.4).</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kendt</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proofErr w:type="spellStart"/>
            <w:r w:rsidRPr="00E9375A">
              <w:rPr>
                <w:sz w:val="24"/>
                <w:szCs w:val="24"/>
              </w:rPr>
              <w:t>Hepatosplenisk</w:t>
            </w:r>
            <w:proofErr w:type="spellEnd"/>
            <w:r w:rsidRPr="00E9375A">
              <w:rPr>
                <w:sz w:val="24"/>
                <w:szCs w:val="24"/>
              </w:rPr>
              <w:t xml:space="preserve"> T-</w:t>
            </w:r>
            <w:proofErr w:type="spellStart"/>
            <w:r w:rsidRPr="00E9375A">
              <w:rPr>
                <w:sz w:val="24"/>
                <w:szCs w:val="24"/>
              </w:rPr>
              <w:t>cellelymfom</w:t>
            </w:r>
            <w:proofErr w:type="spellEnd"/>
            <w:r w:rsidRPr="00E9375A">
              <w:rPr>
                <w:sz w:val="24"/>
                <w:szCs w:val="24"/>
              </w:rPr>
              <w:t xml:space="preserve"> hos patienter med inflammatorisk tarmsygdom (en ikke-godkendt indikation) ved brug i kombination med TNF-</w:t>
            </w:r>
            <w:proofErr w:type="spellStart"/>
            <w:r w:rsidRPr="00E9375A">
              <w:rPr>
                <w:sz w:val="24"/>
                <w:szCs w:val="24"/>
              </w:rPr>
              <w:t>hæmmere</w:t>
            </w:r>
            <w:proofErr w:type="spellEnd"/>
            <w:r w:rsidRPr="00E9375A">
              <w:rPr>
                <w:sz w:val="24"/>
                <w:szCs w:val="24"/>
              </w:rPr>
              <w:t xml:space="preserve"> (se pkt. 4.4).</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Blod og lymfesystem</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Knoglemarvsdepression, </w:t>
            </w:r>
            <w:proofErr w:type="spellStart"/>
            <w:r w:rsidRPr="00E9375A">
              <w:rPr>
                <w:sz w:val="24"/>
                <w:szCs w:val="24"/>
              </w:rPr>
              <w:t>leukopeni</w:t>
            </w:r>
            <w:proofErr w:type="spellEnd"/>
            <w:r w:rsidRPr="00E9375A">
              <w:rPr>
                <w:sz w:val="24"/>
                <w:szCs w:val="24"/>
              </w:rPr>
              <w:t xml:space="preserve"> og </w:t>
            </w:r>
            <w:proofErr w:type="spellStart"/>
            <w:r w:rsidRPr="00E9375A">
              <w:rPr>
                <w:sz w:val="24"/>
                <w:szCs w:val="24"/>
              </w:rPr>
              <w:t>trombocytopeni</w:t>
            </w:r>
            <w:proofErr w:type="spellEnd"/>
            <w:r w:rsidRPr="00E9375A">
              <w:rPr>
                <w:sz w:val="24"/>
                <w:szCs w:val="24"/>
                <w:lang w:eastAsia="es-ES"/>
              </w:rPr>
              <w:t>.</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Anæmi.</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Immunsystemet</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Overfølsomhedsreaktioner med følgende manifestationer er indberettet: </w:t>
            </w:r>
            <w:proofErr w:type="spellStart"/>
            <w:r w:rsidRPr="00E9375A">
              <w:rPr>
                <w:sz w:val="24"/>
                <w:szCs w:val="24"/>
              </w:rPr>
              <w:t>artralgi</w:t>
            </w:r>
            <w:proofErr w:type="spellEnd"/>
            <w:r w:rsidRPr="00E9375A">
              <w:rPr>
                <w:sz w:val="24"/>
                <w:szCs w:val="24"/>
              </w:rPr>
              <w:t>, hududslæt, lægemiddelinduceret feber</w:t>
            </w:r>
            <w:r w:rsidRPr="00E9375A">
              <w:rPr>
                <w:sz w:val="24"/>
                <w:szCs w:val="24"/>
                <w:lang w:eastAsia="es-ES"/>
              </w:rPr>
              <w:t>.</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Overfølsomhedsreaktioner med følgende manifestationer er indberettet: ansigtsødem.</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Metabolisme og ernæring</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Anoreksi.</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kendt</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Hypoglykæmi (hos børn).</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Mave-tarm-kanalen</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Kvalme, opkastning, </w:t>
            </w:r>
            <w:proofErr w:type="spellStart"/>
            <w:r w:rsidRPr="00E9375A">
              <w:rPr>
                <w:sz w:val="24"/>
                <w:szCs w:val="24"/>
              </w:rPr>
              <w:t>pancreatitis</w:t>
            </w:r>
            <w:proofErr w:type="spellEnd"/>
            <w:r w:rsidRPr="00E9375A">
              <w:rPr>
                <w:sz w:val="24"/>
                <w:szCs w:val="24"/>
              </w:rPr>
              <w:t xml:space="preserve"> i populationen med inflammatorisk tarmsygdom (en ikke-godkendt indikation).</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Mundsår, </w:t>
            </w:r>
            <w:proofErr w:type="spellStart"/>
            <w:r w:rsidRPr="00E9375A">
              <w:rPr>
                <w:sz w:val="24"/>
                <w:szCs w:val="24"/>
              </w:rPr>
              <w:t>pancreatitis</w:t>
            </w:r>
            <w:proofErr w:type="spellEnd"/>
            <w:r w:rsidRPr="00E9375A">
              <w:rPr>
                <w:sz w:val="24"/>
                <w:szCs w:val="24"/>
              </w:rPr>
              <w:t xml:space="preserve"> (ved de godkendte indikationer).</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proofErr w:type="spellStart"/>
            <w:r w:rsidRPr="00E9375A">
              <w:rPr>
                <w:sz w:val="24"/>
                <w:szCs w:val="24"/>
                <w:lang w:eastAsia="es-ES"/>
              </w:rPr>
              <w:t>Intestinalulceration</w:t>
            </w:r>
            <w:proofErr w:type="spellEnd"/>
            <w:r w:rsidRPr="00E9375A">
              <w:rPr>
                <w:sz w:val="24"/>
                <w:szCs w:val="24"/>
                <w:lang w:eastAsia="es-ES"/>
              </w:rPr>
              <w:t>.</w:t>
            </w:r>
          </w:p>
        </w:tc>
      </w:tr>
      <w:tr w:rsidR="00FF4EDB" w:rsidRPr="00E9375A" w:rsidTr="00484B0B">
        <w:tc>
          <w:tcPr>
            <w:tcW w:w="8644" w:type="dxa"/>
            <w:gridSpan w:val="2"/>
            <w:vAlign w:val="center"/>
          </w:tcPr>
          <w:p w:rsidR="00FF4EDB" w:rsidRPr="00E9375A" w:rsidRDefault="00FF4EDB" w:rsidP="00FF4EDB">
            <w:pPr>
              <w:spacing w:line="276" w:lineRule="auto"/>
              <w:jc w:val="both"/>
              <w:rPr>
                <w:b/>
                <w:bCs/>
                <w:sz w:val="24"/>
                <w:szCs w:val="24"/>
                <w:lang w:eastAsia="es-ES"/>
              </w:rPr>
            </w:pPr>
            <w:r w:rsidRPr="00E9375A">
              <w:rPr>
                <w:b/>
                <w:bCs/>
                <w:sz w:val="24"/>
                <w:szCs w:val="24"/>
              </w:rPr>
              <w:t>Lever og galdeveje</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Galdestase, </w:t>
            </w:r>
            <w:proofErr w:type="spellStart"/>
            <w:r w:rsidRPr="00E9375A">
              <w:rPr>
                <w:sz w:val="24"/>
                <w:szCs w:val="24"/>
              </w:rPr>
              <w:t>hepatotoksicitet</w:t>
            </w:r>
            <w:proofErr w:type="spellEnd"/>
            <w:r w:rsidRPr="00E9375A">
              <w:rPr>
                <w:sz w:val="24"/>
                <w:szCs w:val="24"/>
              </w:rPr>
              <w:t>.</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Levernekrose.</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Hud og subkutane væv</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proofErr w:type="spellStart"/>
            <w:r w:rsidRPr="00E9375A">
              <w:rPr>
                <w:sz w:val="24"/>
                <w:szCs w:val="24"/>
                <w:lang w:eastAsia="es-ES"/>
              </w:rPr>
              <w:t>Alopeci</w:t>
            </w:r>
            <w:proofErr w:type="spellEnd"/>
            <w:r w:rsidRPr="00E9375A">
              <w:rPr>
                <w:sz w:val="24"/>
                <w:szCs w:val="24"/>
                <w:lang w:eastAsia="es-ES"/>
              </w:rPr>
              <w:t>.</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kendt</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Fotosensitivitet</w:t>
            </w:r>
            <w:r w:rsidR="003B7C98">
              <w:rPr>
                <w:sz w:val="24"/>
                <w:szCs w:val="24"/>
                <w:lang w:eastAsia="es-ES"/>
              </w:rPr>
              <w:t xml:space="preserve">, </w:t>
            </w:r>
            <w:proofErr w:type="spellStart"/>
            <w:r w:rsidR="003B7C98" w:rsidRPr="000D4C2C">
              <w:rPr>
                <w:sz w:val="24"/>
                <w:szCs w:val="24"/>
                <w:lang w:eastAsia="es-ES"/>
              </w:rPr>
              <w:t>erythema</w:t>
            </w:r>
            <w:proofErr w:type="spellEnd"/>
            <w:r w:rsidR="003B7C98" w:rsidRPr="000D4C2C">
              <w:rPr>
                <w:sz w:val="24"/>
                <w:szCs w:val="24"/>
                <w:lang w:eastAsia="es-ES"/>
              </w:rPr>
              <w:t xml:space="preserve"> </w:t>
            </w:r>
            <w:proofErr w:type="spellStart"/>
            <w:r w:rsidR="003B7C98" w:rsidRPr="000D4C2C">
              <w:rPr>
                <w:sz w:val="24"/>
                <w:szCs w:val="24"/>
                <w:lang w:eastAsia="es-ES"/>
              </w:rPr>
              <w:t>nodosum</w:t>
            </w:r>
            <w:proofErr w:type="spellEnd"/>
            <w:r w:rsidR="003B7C98">
              <w:rPr>
                <w:sz w:val="24"/>
                <w:szCs w:val="24"/>
                <w:lang w:eastAsia="es-ES"/>
              </w:rPr>
              <w:t>.</w:t>
            </w:r>
          </w:p>
        </w:tc>
      </w:tr>
      <w:tr w:rsidR="00FF4EDB" w:rsidRPr="00C66786"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Det reproduktive system og mammae</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 xml:space="preserve">Midlertidig </w:t>
            </w:r>
            <w:proofErr w:type="spellStart"/>
            <w:r w:rsidRPr="00E9375A">
              <w:rPr>
                <w:sz w:val="24"/>
                <w:szCs w:val="24"/>
                <w:lang w:eastAsia="es-ES"/>
              </w:rPr>
              <w:t>oligospermi</w:t>
            </w:r>
            <w:proofErr w:type="spellEnd"/>
            <w:r w:rsidRPr="00E9375A">
              <w:rPr>
                <w:sz w:val="24"/>
                <w:szCs w:val="24"/>
                <w:lang w:eastAsia="es-ES"/>
              </w:rPr>
              <w:t>.</w:t>
            </w:r>
          </w:p>
        </w:tc>
      </w:tr>
    </w:tbl>
    <w:p w:rsidR="00111F7C" w:rsidRPr="00111F7C" w:rsidRDefault="00111F7C" w:rsidP="00111F7C">
      <w:pPr>
        <w:tabs>
          <w:tab w:val="left" w:pos="851"/>
        </w:tabs>
        <w:ind w:left="851"/>
        <w:rPr>
          <w:b/>
          <w:bCs/>
          <w:sz w:val="24"/>
          <w:szCs w:val="24"/>
        </w:rPr>
      </w:pPr>
    </w:p>
    <w:p w:rsidR="00111F7C" w:rsidRPr="00A33795" w:rsidRDefault="00111F7C" w:rsidP="00111F7C">
      <w:pPr>
        <w:tabs>
          <w:tab w:val="left" w:pos="851"/>
        </w:tabs>
        <w:ind w:left="851"/>
        <w:rPr>
          <w:sz w:val="24"/>
          <w:szCs w:val="24"/>
          <w:u w:val="single"/>
        </w:rPr>
      </w:pPr>
      <w:r w:rsidRPr="00A33795">
        <w:rPr>
          <w:bCs/>
          <w:sz w:val="24"/>
          <w:szCs w:val="24"/>
          <w:u w:val="single"/>
        </w:rPr>
        <w:t>Beskrivelse af udvalgte bivirkninger</w:t>
      </w:r>
    </w:p>
    <w:p w:rsidR="00111F7C" w:rsidRPr="00A33795" w:rsidRDefault="00111F7C" w:rsidP="00111F7C">
      <w:pPr>
        <w:tabs>
          <w:tab w:val="left" w:pos="851"/>
        </w:tabs>
        <w:ind w:left="851"/>
        <w:rPr>
          <w:i/>
          <w:sz w:val="24"/>
          <w:szCs w:val="24"/>
        </w:rPr>
      </w:pPr>
      <w:proofErr w:type="spellStart"/>
      <w:r w:rsidRPr="00A33795">
        <w:rPr>
          <w:i/>
          <w:sz w:val="24"/>
          <w:szCs w:val="24"/>
        </w:rPr>
        <w:t>Hepatobiliære</w:t>
      </w:r>
      <w:proofErr w:type="spellEnd"/>
      <w:r w:rsidRPr="00A33795">
        <w:rPr>
          <w:i/>
          <w:sz w:val="24"/>
          <w:szCs w:val="24"/>
        </w:rPr>
        <w:t xml:space="preserve"> bivirkninger</w:t>
      </w:r>
    </w:p>
    <w:p w:rsidR="00FF4EDB" w:rsidRPr="00E9375A" w:rsidRDefault="00FF4EDB" w:rsidP="00FF4EDB">
      <w:pPr>
        <w:ind w:left="851"/>
        <w:jc w:val="both"/>
        <w:rPr>
          <w:sz w:val="24"/>
          <w:szCs w:val="24"/>
          <w:lang w:eastAsia="es-ES"/>
        </w:rPr>
      </w:pPr>
      <w:r w:rsidRPr="00E9375A">
        <w:rPr>
          <w:sz w:val="24"/>
          <w:szCs w:val="24"/>
          <w:lang w:eastAsia="es-ES"/>
        </w:rPr>
        <w:lastRenderedPageBreak/>
        <w:t xml:space="preserve">6-mercaptopurin er </w:t>
      </w:r>
      <w:proofErr w:type="spellStart"/>
      <w:r w:rsidRPr="00E9375A">
        <w:rPr>
          <w:sz w:val="24"/>
          <w:szCs w:val="24"/>
        </w:rPr>
        <w:t>hepatotoksisk</w:t>
      </w:r>
      <w:proofErr w:type="spellEnd"/>
      <w:r w:rsidRPr="00E9375A">
        <w:rPr>
          <w:sz w:val="24"/>
          <w:szCs w:val="24"/>
          <w:lang w:eastAsia="es-ES"/>
        </w:rPr>
        <w:t xml:space="preserve"> hos dyr og mennesker. Historisk er der hos mennesker påvist levernekrose og </w:t>
      </w:r>
      <w:proofErr w:type="spellStart"/>
      <w:r w:rsidRPr="00E9375A">
        <w:rPr>
          <w:sz w:val="24"/>
          <w:szCs w:val="24"/>
          <w:lang w:eastAsia="es-ES"/>
        </w:rPr>
        <w:t>biliærstasis</w:t>
      </w:r>
      <w:proofErr w:type="spellEnd"/>
      <w:r w:rsidRPr="00E9375A">
        <w:rPr>
          <w:sz w:val="24"/>
          <w:szCs w:val="24"/>
          <w:lang w:eastAsia="es-ES"/>
        </w:rPr>
        <w:t>.</w:t>
      </w:r>
    </w:p>
    <w:p w:rsidR="00FF4EDB" w:rsidRPr="00E9375A" w:rsidRDefault="00FF4EDB" w:rsidP="00FF4EDB">
      <w:pPr>
        <w:ind w:left="851"/>
        <w:jc w:val="both"/>
        <w:rPr>
          <w:sz w:val="24"/>
          <w:szCs w:val="24"/>
          <w:lang w:eastAsia="es-ES"/>
        </w:rPr>
      </w:pPr>
      <w:r w:rsidRPr="00E9375A">
        <w:rPr>
          <w:sz w:val="24"/>
          <w:szCs w:val="24"/>
          <w:lang w:eastAsia="es-ES"/>
        </w:rPr>
        <w:t xml:space="preserve">Den </w:t>
      </w:r>
      <w:proofErr w:type="spellStart"/>
      <w:r w:rsidRPr="00E9375A">
        <w:rPr>
          <w:sz w:val="24"/>
          <w:szCs w:val="24"/>
          <w:lang w:eastAsia="es-ES"/>
        </w:rPr>
        <w:t>hepatotoksiske</w:t>
      </w:r>
      <w:proofErr w:type="spellEnd"/>
      <w:r w:rsidRPr="00E9375A">
        <w:rPr>
          <w:sz w:val="24"/>
          <w:szCs w:val="24"/>
          <w:lang w:eastAsia="es-ES"/>
        </w:rPr>
        <w:t xml:space="preserve"> hyppighed varierer betydeligt og kan forekomme med en given dosis men hyppigere, hvis den anbefalede daglige dosis på 2,5 mg/kg legemsvægt eller 75 mg/m</w:t>
      </w:r>
      <w:r w:rsidRPr="00E9375A">
        <w:rPr>
          <w:sz w:val="24"/>
          <w:szCs w:val="24"/>
          <w:vertAlign w:val="superscript"/>
          <w:lang w:eastAsia="es-ES"/>
        </w:rPr>
        <w:t>2</w:t>
      </w:r>
      <w:r w:rsidRPr="00E9375A">
        <w:rPr>
          <w:sz w:val="24"/>
          <w:szCs w:val="24"/>
          <w:lang w:eastAsia="es-ES"/>
        </w:rPr>
        <w:t xml:space="preserve">legemsoverflade overskrides. </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 xml:space="preserve">Monitorering af leverfunktion giver mulighed for tidlig påvisning af </w:t>
      </w:r>
      <w:proofErr w:type="spellStart"/>
      <w:r w:rsidRPr="00111F7C">
        <w:rPr>
          <w:sz w:val="24"/>
          <w:szCs w:val="24"/>
        </w:rPr>
        <w:t>hepatotoksicitet</w:t>
      </w:r>
      <w:proofErr w:type="spellEnd"/>
      <w:r w:rsidRPr="00111F7C">
        <w:rPr>
          <w:sz w:val="24"/>
          <w:szCs w:val="24"/>
        </w:rPr>
        <w:t xml:space="preserve">. Niveauet af </w:t>
      </w:r>
      <w:proofErr w:type="spellStart"/>
      <w:r w:rsidRPr="00111F7C">
        <w:rPr>
          <w:sz w:val="24"/>
          <w:szCs w:val="24"/>
        </w:rPr>
        <w:t>gammaglutamyltransferase</w:t>
      </w:r>
      <w:proofErr w:type="spellEnd"/>
      <w:r w:rsidRPr="00111F7C">
        <w:rPr>
          <w:sz w:val="24"/>
          <w:szCs w:val="24"/>
        </w:rPr>
        <w:t xml:space="preserve"> (GT) i plasma kan være særligt prædiktivt for </w:t>
      </w:r>
      <w:proofErr w:type="spellStart"/>
      <w:r w:rsidRPr="00111F7C">
        <w:rPr>
          <w:sz w:val="24"/>
          <w:szCs w:val="24"/>
        </w:rPr>
        <w:t>seponering</w:t>
      </w:r>
      <w:proofErr w:type="spellEnd"/>
      <w:r w:rsidRPr="00111F7C">
        <w:rPr>
          <w:sz w:val="24"/>
          <w:szCs w:val="24"/>
        </w:rPr>
        <w:t xml:space="preserve"> på grund af </w:t>
      </w:r>
      <w:proofErr w:type="spellStart"/>
      <w:r w:rsidRPr="00111F7C">
        <w:rPr>
          <w:sz w:val="24"/>
          <w:szCs w:val="24"/>
        </w:rPr>
        <w:t>hepatotoksicitet</w:t>
      </w:r>
      <w:proofErr w:type="spellEnd"/>
      <w:r w:rsidRPr="00111F7C">
        <w:rPr>
          <w:sz w:val="24"/>
          <w:szCs w:val="24"/>
        </w:rPr>
        <w:t xml:space="preserve">. Det er normal reversibelt, hvis behandlingen med 6-mercaptopurin seponeres tidligt nok men patienten allerede har leversygdom. </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u w:val="single"/>
        </w:rPr>
      </w:pPr>
      <w:r w:rsidRPr="00111F7C">
        <w:rPr>
          <w:sz w:val="24"/>
          <w:szCs w:val="24"/>
          <w:u w:val="single"/>
        </w:rPr>
        <w:t>Indberetning af formodede bivirkninger</w:t>
      </w:r>
    </w:p>
    <w:p w:rsidR="00111F7C" w:rsidRPr="00111F7C" w:rsidRDefault="00111F7C" w:rsidP="00111F7C">
      <w:pPr>
        <w:tabs>
          <w:tab w:val="left" w:pos="851"/>
        </w:tabs>
        <w:ind w:left="851"/>
        <w:rPr>
          <w:sz w:val="24"/>
          <w:szCs w:val="24"/>
        </w:rPr>
      </w:pPr>
      <w:r w:rsidRPr="00111F7C">
        <w:rPr>
          <w:sz w:val="24"/>
          <w:szCs w:val="24"/>
        </w:rPr>
        <w:t>Når lægemidlet er godkendt, er indberetning af formodede bivirkninger vigtig. Det muliggør løbende overvågning af benefit/</w:t>
      </w:r>
      <w:proofErr w:type="spellStart"/>
      <w:r w:rsidRPr="00111F7C">
        <w:rPr>
          <w:sz w:val="24"/>
          <w:szCs w:val="24"/>
        </w:rPr>
        <w:t>risk</w:t>
      </w:r>
      <w:proofErr w:type="spellEnd"/>
      <w:r w:rsidRPr="00111F7C">
        <w:rPr>
          <w:sz w:val="24"/>
          <w:szCs w:val="24"/>
        </w:rPr>
        <w:t>-forholdet for lægemidlet. Sundhedspersoner anmodes om at indberette alle formodede bivirkninger til Lægemiddelstyrelsen via:</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Lægemiddelstyrelsen</w:t>
      </w:r>
    </w:p>
    <w:p w:rsidR="00111F7C" w:rsidRPr="00111F7C" w:rsidRDefault="00111F7C" w:rsidP="00111F7C">
      <w:pPr>
        <w:tabs>
          <w:tab w:val="left" w:pos="851"/>
        </w:tabs>
        <w:ind w:left="851"/>
        <w:rPr>
          <w:sz w:val="24"/>
          <w:szCs w:val="24"/>
        </w:rPr>
      </w:pPr>
      <w:r w:rsidRPr="00111F7C">
        <w:rPr>
          <w:sz w:val="24"/>
          <w:szCs w:val="24"/>
        </w:rPr>
        <w:t>Axel Heides Gade 1</w:t>
      </w:r>
    </w:p>
    <w:p w:rsidR="00111F7C" w:rsidRPr="00111F7C" w:rsidRDefault="00111F7C" w:rsidP="00111F7C">
      <w:pPr>
        <w:tabs>
          <w:tab w:val="left" w:pos="851"/>
        </w:tabs>
        <w:ind w:left="851"/>
        <w:rPr>
          <w:sz w:val="24"/>
          <w:szCs w:val="24"/>
        </w:rPr>
      </w:pPr>
      <w:r w:rsidRPr="00111F7C">
        <w:rPr>
          <w:sz w:val="24"/>
          <w:szCs w:val="24"/>
        </w:rPr>
        <w:t>DK-2300 København S</w:t>
      </w:r>
    </w:p>
    <w:p w:rsidR="00A8651A" w:rsidRDefault="00111F7C" w:rsidP="00A8651A">
      <w:pPr>
        <w:tabs>
          <w:tab w:val="left" w:pos="851"/>
        </w:tabs>
        <w:ind w:left="851"/>
        <w:rPr>
          <w:sz w:val="24"/>
          <w:szCs w:val="24"/>
        </w:rPr>
      </w:pPr>
      <w:r w:rsidRPr="0052053B">
        <w:rPr>
          <w:sz w:val="24"/>
          <w:szCs w:val="24"/>
        </w:rPr>
        <w:t xml:space="preserve">Websted: </w:t>
      </w:r>
      <w:hyperlink r:id="rId8" w:history="1">
        <w:r w:rsidR="00A8651A" w:rsidRPr="00A229B4">
          <w:rPr>
            <w:rStyle w:val="Hyperlink"/>
            <w:sz w:val="24"/>
            <w:szCs w:val="24"/>
          </w:rPr>
          <w:t>www.meldenbivirkning.d</w:t>
        </w:r>
      </w:hyperlink>
      <w:r w:rsidR="00FF4EDB">
        <w:rPr>
          <w:rStyle w:val="Hyperlink"/>
          <w:sz w:val="24"/>
          <w:szCs w:val="24"/>
        </w:rPr>
        <w:t>k</w:t>
      </w:r>
    </w:p>
    <w:p w:rsidR="00A8651A" w:rsidRDefault="00A8651A" w:rsidP="00A8651A">
      <w:pPr>
        <w:tabs>
          <w:tab w:val="left" w:pos="851"/>
        </w:tabs>
        <w:ind w:left="851"/>
        <w:rPr>
          <w:b/>
          <w:sz w:val="24"/>
          <w:szCs w:val="24"/>
        </w:rPr>
      </w:pPr>
    </w:p>
    <w:p w:rsidR="009260DE" w:rsidRPr="003B7C98" w:rsidRDefault="009260DE" w:rsidP="003B7C98">
      <w:pPr>
        <w:pStyle w:val="Listeafsnit"/>
        <w:numPr>
          <w:ilvl w:val="1"/>
          <w:numId w:val="7"/>
        </w:numPr>
        <w:tabs>
          <w:tab w:val="left" w:pos="851"/>
        </w:tabs>
        <w:ind w:hanging="1571"/>
        <w:rPr>
          <w:sz w:val="24"/>
          <w:szCs w:val="24"/>
        </w:rPr>
      </w:pPr>
      <w:r w:rsidRPr="003B7C98">
        <w:rPr>
          <w:b/>
          <w:sz w:val="24"/>
          <w:szCs w:val="24"/>
        </w:rPr>
        <w:t>Overdosering</w:t>
      </w:r>
    </w:p>
    <w:p w:rsidR="002B20A3" w:rsidRDefault="002B20A3" w:rsidP="00EA05B3">
      <w:pPr>
        <w:tabs>
          <w:tab w:val="left" w:pos="851"/>
        </w:tabs>
        <w:ind w:left="851"/>
        <w:rPr>
          <w:bCs/>
          <w:sz w:val="24"/>
          <w:szCs w:val="24"/>
          <w:u w:val="single"/>
        </w:rPr>
      </w:pPr>
    </w:p>
    <w:p w:rsidR="00EA05B3" w:rsidRPr="00EA05B3" w:rsidRDefault="00EA05B3" w:rsidP="00EA05B3">
      <w:pPr>
        <w:tabs>
          <w:tab w:val="left" w:pos="851"/>
        </w:tabs>
        <w:ind w:left="851"/>
        <w:rPr>
          <w:bCs/>
          <w:sz w:val="24"/>
          <w:szCs w:val="24"/>
          <w:u w:val="single"/>
        </w:rPr>
      </w:pPr>
      <w:r w:rsidRPr="00EA05B3">
        <w:rPr>
          <w:bCs/>
          <w:sz w:val="24"/>
          <w:szCs w:val="24"/>
          <w:u w:val="single"/>
        </w:rPr>
        <w:t>Symptomer og tegn</w:t>
      </w:r>
    </w:p>
    <w:p w:rsidR="00EA05B3" w:rsidRDefault="00EA05B3" w:rsidP="00EA05B3">
      <w:pPr>
        <w:tabs>
          <w:tab w:val="left" w:pos="851"/>
        </w:tabs>
        <w:ind w:left="851"/>
        <w:rPr>
          <w:sz w:val="24"/>
          <w:szCs w:val="24"/>
        </w:rPr>
      </w:pPr>
      <w:proofErr w:type="spellStart"/>
      <w:r w:rsidRPr="00EA05B3">
        <w:rPr>
          <w:sz w:val="24"/>
          <w:szCs w:val="24"/>
        </w:rPr>
        <w:t>Gastrointestinale</w:t>
      </w:r>
      <w:proofErr w:type="spellEnd"/>
      <w:r w:rsidRPr="00EA05B3">
        <w:rPr>
          <w:sz w:val="24"/>
          <w:szCs w:val="24"/>
        </w:rPr>
        <w:t xml:space="preserve"> virkninger, herunder kvalme, opkastning og diarré og anoreksi, kan være tidlige symptomer på overdosering. Den primære toksiske virkning finder sted i knoglemarven, hvilket resulterer i </w:t>
      </w:r>
      <w:proofErr w:type="spellStart"/>
      <w:proofErr w:type="gramStart"/>
      <w:r w:rsidRPr="00EA05B3">
        <w:rPr>
          <w:sz w:val="24"/>
          <w:szCs w:val="24"/>
        </w:rPr>
        <w:t>myelosuppression.Hæmatologisk</w:t>
      </w:r>
      <w:proofErr w:type="spellEnd"/>
      <w:proofErr w:type="gramEnd"/>
      <w:r w:rsidRPr="00EA05B3">
        <w:rPr>
          <w:sz w:val="24"/>
          <w:szCs w:val="24"/>
        </w:rPr>
        <w:t xml:space="preserve"> toksicitet vil sandsynligvis være mere udtalt ved kronisk overdosering end ved en enkelt indtagelse af 6-mercaptopurin. Leverdysfunktion og </w:t>
      </w:r>
      <w:proofErr w:type="spellStart"/>
      <w:r w:rsidRPr="00EA05B3">
        <w:rPr>
          <w:sz w:val="24"/>
          <w:szCs w:val="24"/>
        </w:rPr>
        <w:t>gastroenteritis</w:t>
      </w:r>
      <w:proofErr w:type="spellEnd"/>
      <w:r w:rsidRPr="00EA05B3">
        <w:rPr>
          <w:sz w:val="24"/>
          <w:szCs w:val="24"/>
        </w:rPr>
        <w:t xml:space="preserve"> kan også forekomme.</w:t>
      </w:r>
    </w:p>
    <w:p w:rsidR="00FF4EDB" w:rsidRPr="00EA05B3" w:rsidRDefault="00FF4EDB" w:rsidP="00EA05B3">
      <w:pPr>
        <w:tabs>
          <w:tab w:val="left" w:pos="851"/>
        </w:tabs>
        <w:ind w:left="851"/>
        <w:rPr>
          <w:sz w:val="24"/>
          <w:szCs w:val="24"/>
        </w:rPr>
      </w:pPr>
    </w:p>
    <w:p w:rsidR="00EA05B3" w:rsidRPr="00EA05B3" w:rsidRDefault="00EA05B3" w:rsidP="00EA05B3">
      <w:pPr>
        <w:tabs>
          <w:tab w:val="left" w:pos="851"/>
        </w:tabs>
        <w:ind w:left="851"/>
        <w:rPr>
          <w:sz w:val="24"/>
          <w:szCs w:val="24"/>
        </w:rPr>
      </w:pPr>
      <w:r w:rsidRPr="00EA05B3">
        <w:rPr>
          <w:sz w:val="24"/>
          <w:szCs w:val="24"/>
        </w:rPr>
        <w:t xml:space="preserve">Risikoen for overdosering er også forøget ved samtidig administration af </w:t>
      </w:r>
      <w:proofErr w:type="spellStart"/>
      <w:r w:rsidRPr="00EA05B3">
        <w:rPr>
          <w:sz w:val="24"/>
          <w:szCs w:val="24"/>
        </w:rPr>
        <w:t>allopurinol</w:t>
      </w:r>
      <w:proofErr w:type="spellEnd"/>
      <w:r w:rsidRPr="00EA05B3">
        <w:rPr>
          <w:sz w:val="24"/>
          <w:szCs w:val="24"/>
        </w:rPr>
        <w:t xml:space="preserve"> og 6-mercaptopurin (se pkt. 4.5).</w:t>
      </w:r>
    </w:p>
    <w:p w:rsidR="00EA05B3" w:rsidRPr="00EA05B3" w:rsidRDefault="00EA05B3" w:rsidP="00EA05B3">
      <w:pPr>
        <w:tabs>
          <w:tab w:val="left" w:pos="851"/>
        </w:tabs>
        <w:ind w:left="851"/>
        <w:rPr>
          <w:bCs/>
          <w:sz w:val="24"/>
          <w:szCs w:val="24"/>
          <w:u w:val="single"/>
        </w:rPr>
      </w:pPr>
    </w:p>
    <w:p w:rsidR="00EA05B3" w:rsidRPr="00EA05B3" w:rsidRDefault="00EA05B3" w:rsidP="00EA05B3">
      <w:pPr>
        <w:tabs>
          <w:tab w:val="left" w:pos="851"/>
        </w:tabs>
        <w:ind w:left="851"/>
        <w:rPr>
          <w:bCs/>
          <w:sz w:val="24"/>
          <w:szCs w:val="24"/>
          <w:u w:val="single"/>
        </w:rPr>
      </w:pPr>
      <w:r w:rsidRPr="00EA05B3">
        <w:rPr>
          <w:bCs/>
          <w:sz w:val="24"/>
          <w:szCs w:val="24"/>
          <w:u w:val="single"/>
        </w:rPr>
        <w:t>Behandling</w:t>
      </w:r>
    </w:p>
    <w:p w:rsidR="00EA05B3" w:rsidRPr="00EA05B3" w:rsidRDefault="00EA05B3" w:rsidP="00EA05B3">
      <w:pPr>
        <w:tabs>
          <w:tab w:val="left" w:pos="851"/>
        </w:tabs>
        <w:ind w:left="851"/>
        <w:rPr>
          <w:sz w:val="24"/>
          <w:szCs w:val="24"/>
        </w:rPr>
      </w:pPr>
      <w:r w:rsidRPr="00EA05B3">
        <w:rPr>
          <w:sz w:val="24"/>
          <w:szCs w:val="24"/>
        </w:rPr>
        <w:t xml:space="preserve">Da der ikke findes nogen kendt </w:t>
      </w:r>
      <w:proofErr w:type="spellStart"/>
      <w:r w:rsidRPr="00EA05B3">
        <w:rPr>
          <w:sz w:val="24"/>
          <w:szCs w:val="24"/>
        </w:rPr>
        <w:t>antidot</w:t>
      </w:r>
      <w:proofErr w:type="spellEnd"/>
      <w:r w:rsidRPr="00EA05B3">
        <w:rPr>
          <w:sz w:val="24"/>
          <w:szCs w:val="24"/>
        </w:rPr>
        <w:t>, skal blodtallene monitoreres nøje, og om nødvendigt skal der iværksættes almene understøttende foranstaltninger og blodtransfusion. Aktive foranstaltninger (såsom brug af aktivt kul) kan være ineffektive i tilfælde af overdosering af 6-mercaptopurin, medmindre de iværksættes inden for 60 minutter efter indtagelsen.</w:t>
      </w:r>
    </w:p>
    <w:p w:rsidR="00EA05B3" w:rsidRPr="00EA05B3" w:rsidRDefault="00EA05B3" w:rsidP="00EA05B3">
      <w:pPr>
        <w:tabs>
          <w:tab w:val="left" w:pos="851"/>
        </w:tabs>
        <w:ind w:left="851"/>
        <w:rPr>
          <w:sz w:val="24"/>
          <w:szCs w:val="24"/>
        </w:rPr>
      </w:pPr>
    </w:p>
    <w:p w:rsidR="00EA05B3" w:rsidRPr="00EA05B3" w:rsidRDefault="00EA05B3" w:rsidP="00EA05B3">
      <w:pPr>
        <w:tabs>
          <w:tab w:val="left" w:pos="851"/>
        </w:tabs>
        <w:ind w:left="851"/>
        <w:rPr>
          <w:sz w:val="24"/>
          <w:szCs w:val="24"/>
        </w:rPr>
      </w:pPr>
      <w:r w:rsidRPr="00EA05B3">
        <w:rPr>
          <w:sz w:val="24"/>
          <w:szCs w:val="24"/>
        </w:rPr>
        <w:t>Yderligere behandling bør baseres på klinisk behov eller kliniske retningslinjer.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F696E"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6784B" w:rsidRPr="00C84483" w:rsidRDefault="00C6784B" w:rsidP="002E1C1C">
      <w:pPr>
        <w:tabs>
          <w:tab w:val="left" w:pos="851"/>
        </w:tabs>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F4EDB" w:rsidRPr="00E9375A" w:rsidRDefault="002E1C1C" w:rsidP="00FF4EDB">
      <w:pPr>
        <w:ind w:left="851"/>
        <w:jc w:val="both"/>
        <w:rPr>
          <w:sz w:val="24"/>
          <w:szCs w:val="24"/>
        </w:rPr>
      </w:pPr>
      <w:proofErr w:type="spellStart"/>
      <w:r>
        <w:rPr>
          <w:sz w:val="24"/>
          <w:szCs w:val="24"/>
        </w:rPr>
        <w:t>F</w:t>
      </w:r>
      <w:r w:rsidR="00FF4EDB" w:rsidRPr="00E9375A">
        <w:rPr>
          <w:sz w:val="24"/>
          <w:szCs w:val="24"/>
        </w:rPr>
        <w:t>armakoterapeutisk</w:t>
      </w:r>
      <w:proofErr w:type="spellEnd"/>
      <w:r w:rsidR="00FF4EDB" w:rsidRPr="00E9375A">
        <w:rPr>
          <w:sz w:val="24"/>
          <w:szCs w:val="24"/>
        </w:rPr>
        <w:t xml:space="preserve"> </w:t>
      </w:r>
      <w:r>
        <w:rPr>
          <w:sz w:val="24"/>
          <w:szCs w:val="24"/>
        </w:rPr>
        <w:t>klassifikation</w:t>
      </w:r>
      <w:r w:rsidR="00FF4EDB" w:rsidRPr="00E9375A">
        <w:rPr>
          <w:sz w:val="24"/>
          <w:szCs w:val="24"/>
        </w:rPr>
        <w:t xml:space="preserve">: </w:t>
      </w:r>
      <w:proofErr w:type="spellStart"/>
      <w:r w:rsidR="00FF4EDB" w:rsidRPr="00E9375A">
        <w:rPr>
          <w:sz w:val="24"/>
          <w:szCs w:val="24"/>
        </w:rPr>
        <w:t>antineoplastiske</w:t>
      </w:r>
      <w:proofErr w:type="spellEnd"/>
      <w:r w:rsidR="00FF4EDB" w:rsidRPr="00E9375A">
        <w:rPr>
          <w:sz w:val="24"/>
          <w:szCs w:val="24"/>
        </w:rPr>
        <w:t xml:space="preserve"> stoffer, antimetabolitter, </w:t>
      </w:r>
      <w:proofErr w:type="spellStart"/>
      <w:r w:rsidR="00FF4EDB" w:rsidRPr="00E9375A">
        <w:rPr>
          <w:sz w:val="24"/>
          <w:szCs w:val="24"/>
        </w:rPr>
        <w:t>purinanaloger</w:t>
      </w:r>
      <w:proofErr w:type="spellEnd"/>
      <w:r w:rsidR="00FF4EDB" w:rsidRPr="00E9375A">
        <w:rPr>
          <w:sz w:val="24"/>
          <w:szCs w:val="24"/>
        </w:rPr>
        <w:t>, ATC-kode: L01BB02</w:t>
      </w:r>
    </w:p>
    <w:p w:rsidR="00FF4EDB" w:rsidRPr="00E9375A" w:rsidRDefault="00FF4EDB" w:rsidP="00FF4EDB">
      <w:pPr>
        <w:ind w:left="851"/>
        <w:jc w:val="both"/>
        <w:rPr>
          <w:sz w:val="24"/>
          <w:szCs w:val="24"/>
          <w:lang w:eastAsia="es-ES"/>
        </w:rPr>
      </w:pPr>
    </w:p>
    <w:p w:rsidR="00FF4EDB" w:rsidRPr="00E9375A" w:rsidRDefault="00FF4EDB" w:rsidP="00FF4EDB">
      <w:pPr>
        <w:keepNext/>
        <w:ind w:left="851"/>
        <w:jc w:val="both"/>
        <w:rPr>
          <w:sz w:val="24"/>
          <w:szCs w:val="24"/>
          <w:lang w:eastAsia="es-ES"/>
        </w:rPr>
      </w:pPr>
      <w:r w:rsidRPr="00E9375A">
        <w:rPr>
          <w:bCs/>
          <w:sz w:val="24"/>
          <w:szCs w:val="24"/>
          <w:u w:val="single"/>
          <w:lang w:eastAsia="es-ES"/>
        </w:rPr>
        <w:t>Virkningsmekanisme</w:t>
      </w:r>
    </w:p>
    <w:p w:rsidR="00FF4EDB" w:rsidRPr="00E9375A" w:rsidRDefault="00FF4EDB" w:rsidP="00FF4EDB">
      <w:pPr>
        <w:ind w:left="851"/>
        <w:jc w:val="both"/>
        <w:rPr>
          <w:sz w:val="24"/>
          <w:szCs w:val="24"/>
          <w:lang w:eastAsia="es-ES"/>
        </w:rPr>
      </w:pPr>
      <w:r w:rsidRPr="00E9375A">
        <w:rPr>
          <w:sz w:val="24"/>
          <w:szCs w:val="24"/>
          <w:lang w:eastAsia="es-ES"/>
        </w:rPr>
        <w:t xml:space="preserve">6-mercaptopurin er det </w:t>
      </w:r>
      <w:proofErr w:type="spellStart"/>
      <w:r w:rsidRPr="00E9375A">
        <w:rPr>
          <w:sz w:val="24"/>
          <w:szCs w:val="24"/>
          <w:lang w:eastAsia="es-ES"/>
        </w:rPr>
        <w:t>sulfhydryleanalog</w:t>
      </w:r>
      <w:proofErr w:type="spellEnd"/>
      <w:r w:rsidRPr="00E9375A">
        <w:rPr>
          <w:sz w:val="24"/>
          <w:szCs w:val="24"/>
          <w:lang w:eastAsia="es-ES"/>
        </w:rPr>
        <w:t xml:space="preserve"> af den </w:t>
      </w:r>
      <w:proofErr w:type="spellStart"/>
      <w:r w:rsidRPr="00E9375A">
        <w:rPr>
          <w:sz w:val="24"/>
          <w:szCs w:val="24"/>
          <w:lang w:eastAsia="es-ES"/>
        </w:rPr>
        <w:t>purine</w:t>
      </w:r>
      <w:proofErr w:type="spellEnd"/>
      <w:r w:rsidRPr="00E9375A">
        <w:rPr>
          <w:sz w:val="24"/>
          <w:szCs w:val="24"/>
          <w:lang w:eastAsia="es-ES"/>
        </w:rPr>
        <w:t xml:space="preserve"> </w:t>
      </w:r>
      <w:proofErr w:type="spellStart"/>
      <w:r w:rsidRPr="00E9375A">
        <w:rPr>
          <w:sz w:val="24"/>
          <w:szCs w:val="24"/>
          <w:lang w:eastAsia="es-ES"/>
        </w:rPr>
        <w:t>hypoxanthinbase</w:t>
      </w:r>
      <w:proofErr w:type="spellEnd"/>
      <w:r w:rsidRPr="00E9375A">
        <w:rPr>
          <w:sz w:val="24"/>
          <w:szCs w:val="24"/>
          <w:lang w:eastAsia="es-ES"/>
        </w:rPr>
        <w:t xml:space="preserve"> og virker som </w:t>
      </w:r>
      <w:proofErr w:type="spellStart"/>
      <w:r w:rsidRPr="00E9375A">
        <w:rPr>
          <w:sz w:val="24"/>
          <w:szCs w:val="24"/>
          <w:lang w:eastAsia="es-ES"/>
        </w:rPr>
        <w:t>cytotokisk</w:t>
      </w:r>
      <w:proofErr w:type="spellEnd"/>
      <w:r w:rsidRPr="00E9375A">
        <w:rPr>
          <w:sz w:val="24"/>
          <w:szCs w:val="24"/>
          <w:lang w:eastAsia="es-ES"/>
        </w:rPr>
        <w:t xml:space="preserve"> anti-metabolit.</w:t>
      </w:r>
    </w:p>
    <w:p w:rsidR="00831460" w:rsidRPr="00831460" w:rsidRDefault="00831460" w:rsidP="00831460">
      <w:pPr>
        <w:tabs>
          <w:tab w:val="left" w:pos="851"/>
        </w:tabs>
        <w:ind w:left="851"/>
        <w:rPr>
          <w:sz w:val="24"/>
          <w:szCs w:val="24"/>
        </w:rPr>
      </w:pPr>
    </w:p>
    <w:p w:rsidR="00831460" w:rsidRPr="00831460" w:rsidRDefault="00831460" w:rsidP="00831460">
      <w:pPr>
        <w:tabs>
          <w:tab w:val="left" w:pos="851"/>
        </w:tabs>
        <w:ind w:left="851"/>
        <w:rPr>
          <w:sz w:val="24"/>
          <w:szCs w:val="24"/>
        </w:rPr>
      </w:pPr>
      <w:r w:rsidRPr="00831460">
        <w:rPr>
          <w:sz w:val="24"/>
          <w:szCs w:val="24"/>
        </w:rPr>
        <w:t xml:space="preserve">6-mercaptopurin er </w:t>
      </w:r>
      <w:proofErr w:type="gramStart"/>
      <w:r w:rsidRPr="00831460">
        <w:rPr>
          <w:sz w:val="24"/>
          <w:szCs w:val="24"/>
        </w:rPr>
        <w:t>et inaktivt prodrug</w:t>
      </w:r>
      <w:proofErr w:type="gramEnd"/>
      <w:r w:rsidRPr="00831460">
        <w:rPr>
          <w:sz w:val="24"/>
          <w:szCs w:val="24"/>
        </w:rPr>
        <w:t xml:space="preserve">, der virker som </w:t>
      </w:r>
      <w:proofErr w:type="spellStart"/>
      <w:r w:rsidRPr="00831460">
        <w:rPr>
          <w:sz w:val="24"/>
          <w:szCs w:val="24"/>
        </w:rPr>
        <w:t>purinantagonist</w:t>
      </w:r>
      <w:proofErr w:type="spellEnd"/>
      <w:r w:rsidRPr="00831460">
        <w:rPr>
          <w:sz w:val="24"/>
          <w:szCs w:val="24"/>
        </w:rPr>
        <w:t xml:space="preserve"> efter cellulær optagelse og intracellulær omdannelse til </w:t>
      </w:r>
      <w:proofErr w:type="spellStart"/>
      <w:r w:rsidRPr="00831460">
        <w:rPr>
          <w:sz w:val="24"/>
          <w:szCs w:val="24"/>
        </w:rPr>
        <w:t>thioguaninnukleotider</w:t>
      </w:r>
      <w:proofErr w:type="spellEnd"/>
      <w:r w:rsidRPr="00831460">
        <w:rPr>
          <w:sz w:val="24"/>
          <w:szCs w:val="24"/>
        </w:rPr>
        <w:t xml:space="preserve"> for </w:t>
      </w:r>
      <w:proofErr w:type="spellStart"/>
      <w:r w:rsidRPr="00831460">
        <w:rPr>
          <w:sz w:val="24"/>
          <w:szCs w:val="24"/>
        </w:rPr>
        <w:t>cytotoksicitet</w:t>
      </w:r>
      <w:proofErr w:type="spellEnd"/>
      <w:r w:rsidRPr="00831460">
        <w:rPr>
          <w:sz w:val="24"/>
          <w:szCs w:val="24"/>
        </w:rPr>
        <w:t xml:space="preserve">. </w:t>
      </w:r>
    </w:p>
    <w:p w:rsidR="00831460" w:rsidRPr="00831460" w:rsidRDefault="00831460" w:rsidP="00831460">
      <w:pPr>
        <w:tabs>
          <w:tab w:val="left" w:pos="851"/>
        </w:tabs>
        <w:ind w:left="851"/>
        <w:rPr>
          <w:sz w:val="24"/>
          <w:szCs w:val="24"/>
        </w:rPr>
      </w:pPr>
    </w:p>
    <w:p w:rsidR="00831460" w:rsidRPr="00831460" w:rsidRDefault="00831460" w:rsidP="00831460">
      <w:pPr>
        <w:tabs>
          <w:tab w:val="left" w:pos="851"/>
        </w:tabs>
        <w:ind w:left="851"/>
        <w:rPr>
          <w:sz w:val="24"/>
          <w:szCs w:val="24"/>
        </w:rPr>
      </w:pPr>
      <w:r w:rsidRPr="00831460">
        <w:rPr>
          <w:sz w:val="24"/>
          <w:szCs w:val="24"/>
        </w:rPr>
        <w:t xml:space="preserve">6-mercaptopurins metabolitter undertrykker </w:t>
      </w:r>
      <w:r w:rsidRPr="00831460">
        <w:rPr>
          <w:i/>
          <w:sz w:val="24"/>
          <w:szCs w:val="24"/>
        </w:rPr>
        <w:t xml:space="preserve">de </w:t>
      </w:r>
      <w:proofErr w:type="spellStart"/>
      <w:r w:rsidRPr="00831460">
        <w:rPr>
          <w:i/>
          <w:sz w:val="24"/>
          <w:szCs w:val="24"/>
        </w:rPr>
        <w:t>novo</w:t>
      </w:r>
      <w:r w:rsidRPr="00831460">
        <w:rPr>
          <w:sz w:val="24"/>
          <w:szCs w:val="24"/>
        </w:rPr>
        <w:t>-purinsyntesen</w:t>
      </w:r>
      <w:proofErr w:type="spellEnd"/>
      <w:r w:rsidRPr="00831460">
        <w:rPr>
          <w:sz w:val="24"/>
          <w:szCs w:val="24"/>
        </w:rPr>
        <w:t xml:space="preserve"> og dannelsen af </w:t>
      </w:r>
      <w:proofErr w:type="spellStart"/>
      <w:r w:rsidRPr="00831460">
        <w:rPr>
          <w:sz w:val="24"/>
          <w:szCs w:val="24"/>
        </w:rPr>
        <w:t>purinnukleotider</w:t>
      </w:r>
      <w:proofErr w:type="spellEnd"/>
      <w:r w:rsidRPr="00831460">
        <w:rPr>
          <w:sz w:val="24"/>
          <w:szCs w:val="24"/>
        </w:rPr>
        <w:t xml:space="preserve">. </w:t>
      </w:r>
      <w:proofErr w:type="spellStart"/>
      <w:r w:rsidRPr="00831460">
        <w:rPr>
          <w:sz w:val="24"/>
          <w:szCs w:val="24"/>
        </w:rPr>
        <w:t>Thioguaninnukleotiderne</w:t>
      </w:r>
      <w:proofErr w:type="spellEnd"/>
      <w:r w:rsidRPr="00831460">
        <w:rPr>
          <w:sz w:val="24"/>
          <w:szCs w:val="24"/>
        </w:rPr>
        <w:t xml:space="preserve"> inkorporeres også i nukleinsyrer, og dette fører til stoffets </w:t>
      </w:r>
      <w:proofErr w:type="spellStart"/>
      <w:r w:rsidRPr="00831460">
        <w:rPr>
          <w:sz w:val="24"/>
          <w:szCs w:val="24"/>
        </w:rPr>
        <w:t>cytotoksiske</w:t>
      </w:r>
      <w:proofErr w:type="spellEnd"/>
      <w:r w:rsidRPr="00831460">
        <w:rPr>
          <w:sz w:val="24"/>
          <w:szCs w:val="24"/>
        </w:rPr>
        <w:t xml:space="preserve"> virkning.</w:t>
      </w:r>
    </w:p>
    <w:p w:rsidR="00831460" w:rsidRPr="00831460" w:rsidRDefault="00831460" w:rsidP="00831460">
      <w:pPr>
        <w:tabs>
          <w:tab w:val="left" w:pos="851"/>
        </w:tabs>
        <w:ind w:left="851"/>
        <w:rPr>
          <w:sz w:val="24"/>
          <w:szCs w:val="24"/>
        </w:rPr>
      </w:pPr>
    </w:p>
    <w:p w:rsidR="00831460" w:rsidRPr="00831460" w:rsidRDefault="00831460" w:rsidP="00831460">
      <w:pPr>
        <w:tabs>
          <w:tab w:val="left" w:pos="851"/>
        </w:tabs>
        <w:ind w:left="851"/>
        <w:rPr>
          <w:bCs/>
          <w:sz w:val="24"/>
          <w:szCs w:val="24"/>
          <w:u w:val="single"/>
        </w:rPr>
      </w:pPr>
      <w:proofErr w:type="spellStart"/>
      <w:r w:rsidRPr="00831460">
        <w:rPr>
          <w:bCs/>
          <w:sz w:val="24"/>
          <w:szCs w:val="24"/>
          <w:u w:val="single"/>
        </w:rPr>
        <w:t>Pharmakodynamisk</w:t>
      </w:r>
      <w:proofErr w:type="spellEnd"/>
      <w:r w:rsidRPr="00831460">
        <w:rPr>
          <w:bCs/>
          <w:sz w:val="24"/>
          <w:szCs w:val="24"/>
          <w:u w:val="single"/>
        </w:rPr>
        <w:t xml:space="preserve"> virkning</w:t>
      </w:r>
    </w:p>
    <w:p w:rsidR="00831460" w:rsidRPr="00831460" w:rsidRDefault="00831460" w:rsidP="00831460">
      <w:pPr>
        <w:tabs>
          <w:tab w:val="left" w:pos="851"/>
        </w:tabs>
        <w:ind w:left="851"/>
        <w:rPr>
          <w:sz w:val="24"/>
          <w:szCs w:val="24"/>
        </w:rPr>
      </w:pPr>
      <w:r w:rsidRPr="00831460">
        <w:rPr>
          <w:sz w:val="24"/>
          <w:szCs w:val="24"/>
        </w:rPr>
        <w:t xml:space="preserve">Den </w:t>
      </w:r>
      <w:proofErr w:type="spellStart"/>
      <w:r w:rsidRPr="00831460">
        <w:rPr>
          <w:sz w:val="24"/>
          <w:szCs w:val="24"/>
        </w:rPr>
        <w:t>cytotoksiske</w:t>
      </w:r>
      <w:proofErr w:type="spellEnd"/>
      <w:r w:rsidRPr="00831460">
        <w:rPr>
          <w:sz w:val="24"/>
          <w:szCs w:val="24"/>
        </w:rPr>
        <w:t xml:space="preserve"> virkning af 6-mercaptopurin kan være relateret til niveauet af </w:t>
      </w:r>
      <w:proofErr w:type="spellStart"/>
      <w:r w:rsidRPr="00831460">
        <w:rPr>
          <w:sz w:val="24"/>
          <w:szCs w:val="24"/>
        </w:rPr>
        <w:t>thioguaninnukleotider</w:t>
      </w:r>
      <w:proofErr w:type="spellEnd"/>
      <w:r w:rsidRPr="00831460">
        <w:rPr>
          <w:sz w:val="24"/>
          <w:szCs w:val="24"/>
        </w:rPr>
        <w:t xml:space="preserve"> i de røde blodlegemer, men ikke til plasmakoncentrationen af 6-mercaptopurin.</w:t>
      </w:r>
    </w:p>
    <w:p w:rsidR="00A8651A" w:rsidRDefault="00A8651A" w:rsidP="00A8651A">
      <w:pPr>
        <w:rPr>
          <w:sz w:val="24"/>
          <w:szCs w:val="24"/>
        </w:rPr>
      </w:pPr>
    </w:p>
    <w:p w:rsidR="009260DE" w:rsidRPr="00C84483" w:rsidRDefault="009260DE" w:rsidP="00A8651A">
      <w:pPr>
        <w:rPr>
          <w:b/>
          <w:sz w:val="24"/>
          <w:szCs w:val="24"/>
        </w:rPr>
      </w:pPr>
      <w:r w:rsidRPr="00C84483">
        <w:rPr>
          <w:b/>
          <w:sz w:val="24"/>
          <w:szCs w:val="24"/>
        </w:rPr>
        <w:t>5.2</w:t>
      </w:r>
      <w:r w:rsidR="00A8651A">
        <w:rPr>
          <w:b/>
          <w:sz w:val="24"/>
          <w:szCs w:val="24"/>
        </w:rPr>
        <w:t xml:space="preserve">         </w:t>
      </w:r>
      <w:proofErr w:type="spellStart"/>
      <w:r w:rsidRPr="00C84483">
        <w:rPr>
          <w:b/>
          <w:sz w:val="24"/>
          <w:szCs w:val="24"/>
        </w:rPr>
        <w:t>Farmakokinetiske</w:t>
      </w:r>
      <w:proofErr w:type="spellEnd"/>
      <w:r w:rsidRPr="00C84483">
        <w:rPr>
          <w:b/>
          <w:sz w:val="24"/>
          <w:szCs w:val="24"/>
        </w:rPr>
        <w:t xml:space="preserve"> egenskaber</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bCs/>
          <w:sz w:val="24"/>
          <w:szCs w:val="24"/>
          <w:u w:val="single"/>
        </w:rPr>
      </w:pPr>
      <w:r w:rsidRPr="00720171">
        <w:rPr>
          <w:bCs/>
          <w:sz w:val="24"/>
          <w:szCs w:val="24"/>
          <w:u w:val="single"/>
        </w:rPr>
        <w:t xml:space="preserve">Absorption </w:t>
      </w:r>
    </w:p>
    <w:p w:rsidR="00720171" w:rsidRPr="00720171" w:rsidRDefault="00720171" w:rsidP="00720171">
      <w:pPr>
        <w:tabs>
          <w:tab w:val="left" w:pos="851"/>
        </w:tabs>
        <w:ind w:left="851"/>
        <w:rPr>
          <w:sz w:val="24"/>
          <w:szCs w:val="24"/>
        </w:rPr>
      </w:pPr>
      <w:r w:rsidRPr="00720171">
        <w:rPr>
          <w:sz w:val="24"/>
          <w:szCs w:val="24"/>
        </w:rPr>
        <w:t>Biotilgængeligheden af oralt 6-mercaptopurin varierer betydeligt fra person til person. Ved administration af en dosis på 75 mg/m</w:t>
      </w:r>
      <w:r w:rsidRPr="00720171">
        <w:rPr>
          <w:sz w:val="24"/>
          <w:szCs w:val="24"/>
          <w:vertAlign w:val="superscript"/>
        </w:rPr>
        <w:t>2</w:t>
      </w:r>
      <w:r w:rsidRPr="00720171">
        <w:rPr>
          <w:sz w:val="24"/>
          <w:szCs w:val="24"/>
        </w:rPr>
        <w:t xml:space="preserve"> til syv pædiatriske patienter var biotilgængeligheden i gennemsnit 16 % af den administrerede dosis og varierede fra på 5 til 37 %. Den varierende biotilgængelighed skyldes sandsynligvis, at en betydelig portion af 6-mercaptopurin </w:t>
      </w:r>
      <w:proofErr w:type="spellStart"/>
      <w:r w:rsidRPr="00720171">
        <w:rPr>
          <w:sz w:val="24"/>
          <w:szCs w:val="24"/>
        </w:rPr>
        <w:t>metaboliseres</w:t>
      </w:r>
      <w:proofErr w:type="spellEnd"/>
      <w:r w:rsidRPr="00720171">
        <w:rPr>
          <w:sz w:val="24"/>
          <w:szCs w:val="24"/>
        </w:rPr>
        <w:t xml:space="preserve"> ved </w:t>
      </w:r>
      <w:proofErr w:type="spellStart"/>
      <w:r w:rsidRPr="00720171">
        <w:rPr>
          <w:sz w:val="24"/>
          <w:szCs w:val="24"/>
        </w:rPr>
        <w:t>first</w:t>
      </w:r>
      <w:proofErr w:type="spellEnd"/>
      <w:r w:rsidRPr="00720171">
        <w:rPr>
          <w:sz w:val="24"/>
          <w:szCs w:val="24"/>
        </w:rPr>
        <w:t xml:space="preserve"> </w:t>
      </w:r>
      <w:proofErr w:type="spellStart"/>
      <w:r w:rsidRPr="00720171">
        <w:rPr>
          <w:sz w:val="24"/>
          <w:szCs w:val="24"/>
        </w:rPr>
        <w:t>pass</w:t>
      </w:r>
      <w:proofErr w:type="spellEnd"/>
      <w:r w:rsidRPr="00720171">
        <w:rPr>
          <w:sz w:val="24"/>
          <w:szCs w:val="24"/>
        </w:rPr>
        <w:t>-metabolisme via leveren.</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sz w:val="24"/>
          <w:szCs w:val="24"/>
        </w:rPr>
      </w:pPr>
      <w:r w:rsidRPr="00720171">
        <w:rPr>
          <w:sz w:val="24"/>
          <w:szCs w:val="24"/>
        </w:rPr>
        <w:t xml:space="preserve">Efter oral administration af 6-mercaptopurin 75 mg/m2 i 14 børn med akut </w:t>
      </w:r>
      <w:proofErr w:type="spellStart"/>
      <w:r w:rsidRPr="00720171">
        <w:rPr>
          <w:sz w:val="24"/>
          <w:szCs w:val="24"/>
        </w:rPr>
        <w:t>lymfoblastisk</w:t>
      </w:r>
      <w:proofErr w:type="spellEnd"/>
      <w:r w:rsidRPr="00720171">
        <w:rPr>
          <w:sz w:val="24"/>
          <w:szCs w:val="24"/>
        </w:rPr>
        <w:t xml:space="preserve"> leukæmi var middel </w:t>
      </w:r>
      <w:proofErr w:type="spellStart"/>
      <w:r w:rsidRPr="00720171">
        <w:rPr>
          <w:sz w:val="24"/>
          <w:szCs w:val="24"/>
        </w:rPr>
        <w:t>Cmax</w:t>
      </w:r>
      <w:proofErr w:type="spellEnd"/>
      <w:r w:rsidRPr="00720171">
        <w:rPr>
          <w:sz w:val="24"/>
          <w:szCs w:val="24"/>
        </w:rPr>
        <w:t xml:space="preserve"> på 0,89 </w:t>
      </w:r>
      <w:proofErr w:type="spellStart"/>
      <w:r w:rsidRPr="00720171">
        <w:rPr>
          <w:sz w:val="24"/>
          <w:szCs w:val="24"/>
        </w:rPr>
        <w:t>μM</w:t>
      </w:r>
      <w:proofErr w:type="spellEnd"/>
      <w:r w:rsidRPr="00720171">
        <w:rPr>
          <w:sz w:val="24"/>
          <w:szCs w:val="24"/>
        </w:rPr>
        <w:t xml:space="preserve">, med et spænd på 0,29-1,82 </w:t>
      </w:r>
      <w:proofErr w:type="spellStart"/>
      <w:r w:rsidRPr="00720171">
        <w:rPr>
          <w:sz w:val="24"/>
          <w:szCs w:val="24"/>
        </w:rPr>
        <w:t>μM</w:t>
      </w:r>
      <w:proofErr w:type="spellEnd"/>
      <w:r w:rsidRPr="00720171">
        <w:rPr>
          <w:sz w:val="24"/>
          <w:szCs w:val="24"/>
        </w:rPr>
        <w:t xml:space="preserve"> og </w:t>
      </w:r>
      <w:proofErr w:type="spellStart"/>
      <w:r w:rsidRPr="00720171">
        <w:rPr>
          <w:sz w:val="24"/>
          <w:szCs w:val="24"/>
        </w:rPr>
        <w:t>Tmaxpå</w:t>
      </w:r>
      <w:proofErr w:type="spellEnd"/>
      <w:r w:rsidRPr="00720171">
        <w:rPr>
          <w:sz w:val="24"/>
          <w:szCs w:val="24"/>
        </w:rPr>
        <w:t xml:space="preserve"> 2,2 timer med et spænd på 0,5-4 timer. </w:t>
      </w:r>
    </w:p>
    <w:p w:rsidR="00720171" w:rsidRPr="00720171" w:rsidRDefault="00720171" w:rsidP="00720171">
      <w:pPr>
        <w:tabs>
          <w:tab w:val="left" w:pos="851"/>
        </w:tabs>
        <w:ind w:left="851"/>
        <w:rPr>
          <w:sz w:val="24"/>
          <w:szCs w:val="24"/>
        </w:rPr>
      </w:pPr>
    </w:p>
    <w:p w:rsidR="00FF4EDB" w:rsidRPr="00E9375A" w:rsidRDefault="00FF4EDB" w:rsidP="00FF4EDB">
      <w:pPr>
        <w:ind w:left="851"/>
        <w:jc w:val="both"/>
        <w:rPr>
          <w:sz w:val="24"/>
          <w:szCs w:val="24"/>
        </w:rPr>
      </w:pPr>
      <w:r w:rsidRPr="00E9375A">
        <w:rPr>
          <w:sz w:val="24"/>
          <w:szCs w:val="24"/>
        </w:rPr>
        <w:t xml:space="preserve">Den gennemsnitlige relative biotilgængelighed af 6-mercaptopurin var cirka 26 % lavere efter administration sammen med mad og mælk end efter en nats faste. 6-mercaptopurin er ikke stabilt i mælk på grund af tilstedeværelsen af </w:t>
      </w:r>
      <w:proofErr w:type="spellStart"/>
      <w:r w:rsidRPr="00E9375A">
        <w:rPr>
          <w:sz w:val="24"/>
          <w:szCs w:val="24"/>
        </w:rPr>
        <w:t>xanthinoxidase</w:t>
      </w:r>
      <w:proofErr w:type="spellEnd"/>
      <w:r w:rsidRPr="00E9375A">
        <w:rPr>
          <w:sz w:val="24"/>
          <w:szCs w:val="24"/>
        </w:rPr>
        <w:t xml:space="preserve"> (30 % nedbrydning inden for 30 minutter) (se pkt. 4.2).</w:t>
      </w:r>
    </w:p>
    <w:p w:rsidR="00FF4EDB" w:rsidRPr="00E9375A" w:rsidRDefault="00FF4EDB" w:rsidP="00FF4EDB">
      <w:pPr>
        <w:ind w:left="851"/>
        <w:jc w:val="both"/>
        <w:rPr>
          <w:sz w:val="24"/>
          <w:szCs w:val="24"/>
          <w:lang w:eastAsia="es-ES"/>
        </w:rPr>
      </w:pPr>
    </w:p>
    <w:p w:rsidR="00FF4EDB" w:rsidRPr="00E9375A" w:rsidRDefault="00FF4EDB" w:rsidP="00FF4EDB">
      <w:pPr>
        <w:ind w:left="851"/>
        <w:jc w:val="both"/>
        <w:rPr>
          <w:bCs/>
          <w:sz w:val="24"/>
          <w:szCs w:val="24"/>
          <w:u w:val="single"/>
          <w:lang w:eastAsia="es-ES"/>
        </w:rPr>
      </w:pPr>
      <w:r w:rsidRPr="00E9375A">
        <w:rPr>
          <w:bCs/>
          <w:sz w:val="24"/>
          <w:szCs w:val="24"/>
          <w:u w:val="single"/>
          <w:lang w:eastAsia="es-ES"/>
        </w:rPr>
        <w:t>Fordeling</w:t>
      </w:r>
    </w:p>
    <w:p w:rsidR="00FF4EDB" w:rsidRPr="00E9375A" w:rsidRDefault="00FF4EDB" w:rsidP="00FF4EDB">
      <w:pPr>
        <w:ind w:left="851"/>
        <w:jc w:val="both"/>
        <w:rPr>
          <w:sz w:val="24"/>
          <w:szCs w:val="24"/>
          <w:lang w:eastAsia="es-ES"/>
        </w:rPr>
      </w:pPr>
      <w:r w:rsidRPr="00E9375A">
        <w:rPr>
          <w:sz w:val="24"/>
          <w:szCs w:val="24"/>
          <w:lang w:eastAsia="es-ES"/>
        </w:rPr>
        <w:t xml:space="preserve">Den gennemsnitlige fordeling af </w:t>
      </w:r>
      <w:proofErr w:type="spellStart"/>
      <w:r w:rsidRPr="00E9375A">
        <w:rPr>
          <w:sz w:val="24"/>
          <w:szCs w:val="24"/>
          <w:lang w:eastAsia="es-ES"/>
        </w:rPr>
        <w:t>mercaptopurin</w:t>
      </w:r>
      <w:proofErr w:type="spellEnd"/>
      <w:r w:rsidRPr="00E9375A">
        <w:rPr>
          <w:sz w:val="24"/>
          <w:szCs w:val="24"/>
          <w:lang w:eastAsia="es-ES"/>
        </w:rPr>
        <w:t xml:space="preserve"> er 0,9 (± 0,8) L / kg, men disse data skal ikke undervurderes som følge af </w:t>
      </w:r>
      <w:proofErr w:type="spellStart"/>
      <w:r w:rsidRPr="00E9375A">
        <w:rPr>
          <w:sz w:val="24"/>
          <w:szCs w:val="24"/>
          <w:lang w:eastAsia="es-ES"/>
        </w:rPr>
        <w:t>mercaptopurins</w:t>
      </w:r>
      <w:proofErr w:type="spellEnd"/>
      <w:r w:rsidRPr="00E9375A">
        <w:rPr>
          <w:sz w:val="24"/>
          <w:szCs w:val="24"/>
          <w:lang w:eastAsia="es-ES"/>
        </w:rPr>
        <w:t xml:space="preserve"> </w:t>
      </w:r>
      <w:proofErr w:type="spellStart"/>
      <w:r w:rsidRPr="00E9375A">
        <w:rPr>
          <w:sz w:val="24"/>
          <w:szCs w:val="24"/>
          <w:lang w:eastAsia="es-ES"/>
        </w:rPr>
        <w:t>clearance</w:t>
      </w:r>
      <w:proofErr w:type="spellEnd"/>
      <w:r w:rsidRPr="00E9375A">
        <w:rPr>
          <w:sz w:val="24"/>
          <w:szCs w:val="24"/>
          <w:lang w:eastAsia="es-ES"/>
        </w:rPr>
        <w:t xml:space="preserve"> gennem kroppen (og ikke kun gennem leveren).</w:t>
      </w:r>
    </w:p>
    <w:p w:rsidR="00FF4EDB" w:rsidRPr="00E9375A" w:rsidRDefault="00FF4EDB" w:rsidP="00FF4EDB">
      <w:pPr>
        <w:ind w:left="851"/>
        <w:jc w:val="both"/>
        <w:rPr>
          <w:sz w:val="24"/>
          <w:szCs w:val="24"/>
          <w:lang w:eastAsia="es-ES"/>
        </w:rPr>
      </w:pPr>
    </w:p>
    <w:p w:rsidR="00FF4EDB" w:rsidRPr="00E9375A" w:rsidRDefault="00FF4EDB" w:rsidP="00FF4EDB">
      <w:pPr>
        <w:ind w:left="851"/>
        <w:jc w:val="both"/>
        <w:rPr>
          <w:sz w:val="24"/>
          <w:szCs w:val="24"/>
          <w:lang w:eastAsia="es-ES"/>
        </w:rPr>
      </w:pPr>
      <w:r w:rsidRPr="00E9375A">
        <w:rPr>
          <w:sz w:val="24"/>
          <w:szCs w:val="24"/>
        </w:rPr>
        <w:t xml:space="preserve">Koncentrationen af 6-mercaptopurin i cerebrospinalvæsken (CSF) er lav eller ubetydelig efter intravenøs eller oral administration (CSF: plasma-forhold på 0,05 til 0,27). Koncentrationen i CSF er højere efter </w:t>
      </w:r>
      <w:proofErr w:type="spellStart"/>
      <w:r w:rsidRPr="00E9375A">
        <w:rPr>
          <w:sz w:val="24"/>
          <w:szCs w:val="24"/>
        </w:rPr>
        <w:t>intratekal</w:t>
      </w:r>
      <w:proofErr w:type="spellEnd"/>
      <w:r w:rsidRPr="00E9375A">
        <w:rPr>
          <w:sz w:val="24"/>
          <w:szCs w:val="24"/>
        </w:rPr>
        <w:t xml:space="preserve"> administration.</w:t>
      </w:r>
    </w:p>
    <w:p w:rsidR="00720171" w:rsidRPr="00720171" w:rsidRDefault="00720171" w:rsidP="00720171">
      <w:pPr>
        <w:tabs>
          <w:tab w:val="left" w:pos="851"/>
        </w:tabs>
        <w:ind w:left="851"/>
        <w:rPr>
          <w:sz w:val="24"/>
          <w:szCs w:val="24"/>
          <w:u w:val="single"/>
        </w:rPr>
      </w:pPr>
    </w:p>
    <w:p w:rsidR="00720171" w:rsidRPr="00720171" w:rsidRDefault="00720171" w:rsidP="00720171">
      <w:pPr>
        <w:tabs>
          <w:tab w:val="left" w:pos="851"/>
        </w:tabs>
        <w:ind w:left="851"/>
        <w:rPr>
          <w:sz w:val="24"/>
          <w:szCs w:val="24"/>
          <w:u w:val="single"/>
        </w:rPr>
      </w:pPr>
      <w:r w:rsidRPr="00720171">
        <w:rPr>
          <w:bCs/>
          <w:sz w:val="24"/>
          <w:szCs w:val="24"/>
          <w:u w:val="single"/>
        </w:rPr>
        <w:t xml:space="preserve">Biotransformation </w:t>
      </w:r>
    </w:p>
    <w:p w:rsidR="00720171" w:rsidRPr="00720171" w:rsidRDefault="00720171" w:rsidP="00720171">
      <w:pPr>
        <w:tabs>
          <w:tab w:val="left" w:pos="851"/>
        </w:tabs>
        <w:ind w:left="851"/>
        <w:rPr>
          <w:sz w:val="24"/>
          <w:szCs w:val="24"/>
        </w:rPr>
      </w:pPr>
      <w:r w:rsidRPr="00720171">
        <w:rPr>
          <w:sz w:val="24"/>
          <w:szCs w:val="24"/>
        </w:rPr>
        <w:t xml:space="preserve">6-mercaptopurin </w:t>
      </w:r>
      <w:proofErr w:type="spellStart"/>
      <w:r w:rsidRPr="00720171">
        <w:rPr>
          <w:sz w:val="24"/>
          <w:szCs w:val="24"/>
        </w:rPr>
        <w:t>metaboliseres</w:t>
      </w:r>
      <w:proofErr w:type="spellEnd"/>
      <w:r w:rsidRPr="00720171">
        <w:rPr>
          <w:sz w:val="24"/>
          <w:szCs w:val="24"/>
        </w:rPr>
        <w:t xml:space="preserve"> i udstrakt grad via mange veje med flere trin til aktive og inaktive metabolitter, uden ét dominerende enzym. På grund af den komplekse metabolisme kan hæmning af ét enzym ikke forklare alle tilfælde med manglende virkning og/eller udtalt </w:t>
      </w:r>
      <w:proofErr w:type="spellStart"/>
      <w:r w:rsidRPr="00720171">
        <w:rPr>
          <w:sz w:val="24"/>
          <w:szCs w:val="24"/>
        </w:rPr>
        <w:t>myelosuppression</w:t>
      </w:r>
      <w:proofErr w:type="spellEnd"/>
      <w:r w:rsidRPr="00720171">
        <w:rPr>
          <w:sz w:val="24"/>
          <w:szCs w:val="24"/>
        </w:rPr>
        <w:t xml:space="preserve">. De vigtigste enzymer for metabolismen af 6-mercaptopurin eller dets </w:t>
      </w:r>
      <w:proofErr w:type="spellStart"/>
      <w:r w:rsidRPr="00720171">
        <w:rPr>
          <w:sz w:val="24"/>
          <w:szCs w:val="24"/>
        </w:rPr>
        <w:t>nedstrømsmetabolitter</w:t>
      </w:r>
      <w:proofErr w:type="spellEnd"/>
      <w:r w:rsidRPr="00720171">
        <w:rPr>
          <w:sz w:val="24"/>
          <w:szCs w:val="24"/>
        </w:rPr>
        <w:t xml:space="preserve"> er: det polymorfe enzym </w:t>
      </w:r>
      <w:proofErr w:type="spellStart"/>
      <w:r w:rsidRPr="00720171">
        <w:rPr>
          <w:sz w:val="24"/>
          <w:szCs w:val="24"/>
        </w:rPr>
        <w:t>thiopurin</w:t>
      </w:r>
      <w:proofErr w:type="spellEnd"/>
      <w:r w:rsidRPr="00720171">
        <w:rPr>
          <w:sz w:val="24"/>
          <w:szCs w:val="24"/>
        </w:rPr>
        <w:t xml:space="preserve"> S-</w:t>
      </w:r>
      <w:proofErr w:type="spellStart"/>
      <w:r w:rsidRPr="00720171">
        <w:rPr>
          <w:sz w:val="24"/>
          <w:szCs w:val="24"/>
        </w:rPr>
        <w:t>methyltransferase</w:t>
      </w:r>
      <w:proofErr w:type="spellEnd"/>
      <w:r w:rsidRPr="00720171">
        <w:rPr>
          <w:sz w:val="24"/>
          <w:szCs w:val="24"/>
        </w:rPr>
        <w:t xml:space="preserve"> (TPMT), </w:t>
      </w:r>
      <w:proofErr w:type="spellStart"/>
      <w:r w:rsidRPr="00720171">
        <w:rPr>
          <w:sz w:val="24"/>
          <w:szCs w:val="24"/>
        </w:rPr>
        <w:t>xanthinoxidase</w:t>
      </w:r>
      <w:proofErr w:type="spellEnd"/>
      <w:r w:rsidRPr="00720171">
        <w:rPr>
          <w:sz w:val="24"/>
          <w:szCs w:val="24"/>
        </w:rPr>
        <w:t xml:space="preserve">, </w:t>
      </w:r>
      <w:proofErr w:type="spellStart"/>
      <w:r w:rsidRPr="00720171">
        <w:rPr>
          <w:sz w:val="24"/>
          <w:szCs w:val="24"/>
        </w:rPr>
        <w:t>inosinmonofosfatdehydrogenase</w:t>
      </w:r>
      <w:proofErr w:type="spellEnd"/>
      <w:r w:rsidRPr="00720171">
        <w:rPr>
          <w:sz w:val="24"/>
          <w:szCs w:val="24"/>
        </w:rPr>
        <w:t xml:space="preserve"> (IMPDH) og </w:t>
      </w:r>
      <w:proofErr w:type="spellStart"/>
      <w:r w:rsidRPr="00720171">
        <w:rPr>
          <w:sz w:val="24"/>
          <w:szCs w:val="24"/>
        </w:rPr>
        <w:lastRenderedPageBreak/>
        <w:t>hypoxanthinguaninfosforibosyltransferase</w:t>
      </w:r>
      <w:proofErr w:type="spellEnd"/>
      <w:r w:rsidRPr="00720171">
        <w:rPr>
          <w:sz w:val="24"/>
          <w:szCs w:val="24"/>
        </w:rPr>
        <w:t xml:space="preserve"> (HPRT). Yderligere enzymer, der er involveret i dannelsen af aktive og inaktive metabolitter er: </w:t>
      </w:r>
      <w:proofErr w:type="spellStart"/>
      <w:r w:rsidRPr="00720171">
        <w:rPr>
          <w:sz w:val="24"/>
          <w:szCs w:val="24"/>
        </w:rPr>
        <w:t>guanosinmonofosfatsyntetase</w:t>
      </w:r>
      <w:proofErr w:type="spellEnd"/>
      <w:r w:rsidRPr="00720171">
        <w:rPr>
          <w:sz w:val="24"/>
          <w:szCs w:val="24"/>
        </w:rPr>
        <w:t xml:space="preserve"> (GMPS, som danner </w:t>
      </w:r>
      <w:proofErr w:type="spellStart"/>
      <w:r w:rsidRPr="00720171">
        <w:rPr>
          <w:sz w:val="24"/>
          <w:szCs w:val="24"/>
        </w:rPr>
        <w:t>TGN’er</w:t>
      </w:r>
      <w:proofErr w:type="spellEnd"/>
      <w:r w:rsidRPr="00720171">
        <w:rPr>
          <w:sz w:val="24"/>
          <w:szCs w:val="24"/>
        </w:rPr>
        <w:t xml:space="preserve">) og </w:t>
      </w:r>
      <w:proofErr w:type="spellStart"/>
      <w:r w:rsidRPr="00720171">
        <w:rPr>
          <w:sz w:val="24"/>
          <w:szCs w:val="24"/>
        </w:rPr>
        <w:t>inosintrifosfatpyrofosfatase</w:t>
      </w:r>
      <w:proofErr w:type="spellEnd"/>
      <w:r w:rsidRPr="00720171">
        <w:rPr>
          <w:sz w:val="24"/>
          <w:szCs w:val="24"/>
        </w:rPr>
        <w:t xml:space="preserve"> (</w:t>
      </w:r>
      <w:proofErr w:type="spellStart"/>
      <w:r w:rsidRPr="00720171">
        <w:rPr>
          <w:sz w:val="24"/>
          <w:szCs w:val="24"/>
        </w:rPr>
        <w:t>ITPase</w:t>
      </w:r>
      <w:proofErr w:type="spellEnd"/>
      <w:r w:rsidRPr="00720171">
        <w:rPr>
          <w:sz w:val="24"/>
          <w:szCs w:val="24"/>
        </w:rPr>
        <w:t>). Der er også flere inaktive metabolitter, der dannes via andre veje.</w:t>
      </w:r>
    </w:p>
    <w:p w:rsidR="00720171" w:rsidRPr="00720171" w:rsidRDefault="00720171" w:rsidP="00720171">
      <w:pPr>
        <w:tabs>
          <w:tab w:val="left" w:pos="851"/>
        </w:tabs>
        <w:ind w:left="851"/>
        <w:rPr>
          <w:sz w:val="24"/>
          <w:szCs w:val="24"/>
        </w:rPr>
      </w:pPr>
    </w:p>
    <w:p w:rsidR="00FF4EDB" w:rsidRPr="00E9375A" w:rsidRDefault="00FF4EDB" w:rsidP="00FF4EDB">
      <w:pPr>
        <w:tabs>
          <w:tab w:val="left" w:pos="709"/>
        </w:tabs>
        <w:ind w:left="851"/>
        <w:jc w:val="both"/>
        <w:rPr>
          <w:sz w:val="24"/>
          <w:szCs w:val="24"/>
        </w:rPr>
      </w:pPr>
      <w:r w:rsidRPr="00E9375A">
        <w:rPr>
          <w:sz w:val="24"/>
          <w:szCs w:val="24"/>
        </w:rPr>
        <w:t xml:space="preserve">Der er evidens for, at polymorfismer i de gener, der koder de forskellige enzymsystemer, der er involveret i metabolismen af 6-mercaptopurin, kan være forudsigende for bivirkninger over for 6-mercaptopurin. For eksempel udvikler personer med TPMT-mangel meget høje </w:t>
      </w:r>
      <w:proofErr w:type="spellStart"/>
      <w:r w:rsidRPr="00E9375A">
        <w:rPr>
          <w:sz w:val="24"/>
          <w:szCs w:val="24"/>
        </w:rPr>
        <w:t>cytotoksiske</w:t>
      </w:r>
      <w:proofErr w:type="spellEnd"/>
      <w:r w:rsidRPr="00E9375A">
        <w:rPr>
          <w:sz w:val="24"/>
          <w:szCs w:val="24"/>
        </w:rPr>
        <w:t xml:space="preserve"> </w:t>
      </w:r>
      <w:proofErr w:type="spellStart"/>
      <w:r w:rsidRPr="00E9375A">
        <w:rPr>
          <w:sz w:val="24"/>
          <w:szCs w:val="24"/>
        </w:rPr>
        <w:t>thioguaninnukleotidkoncentrationer</w:t>
      </w:r>
      <w:proofErr w:type="spellEnd"/>
      <w:r w:rsidRPr="00E9375A">
        <w:rPr>
          <w:sz w:val="24"/>
          <w:szCs w:val="24"/>
        </w:rPr>
        <w:t xml:space="preserve"> (se pkt. 4.4).</w:t>
      </w:r>
    </w:p>
    <w:p w:rsidR="00720171" w:rsidRPr="00720171" w:rsidRDefault="00720171" w:rsidP="00720171">
      <w:pPr>
        <w:tabs>
          <w:tab w:val="left" w:pos="851"/>
        </w:tabs>
        <w:ind w:left="851"/>
        <w:rPr>
          <w:sz w:val="24"/>
          <w:szCs w:val="24"/>
          <w:u w:val="single"/>
        </w:rPr>
      </w:pPr>
    </w:p>
    <w:p w:rsidR="00720171" w:rsidRPr="00720171" w:rsidRDefault="00720171" w:rsidP="00720171">
      <w:pPr>
        <w:tabs>
          <w:tab w:val="left" w:pos="851"/>
        </w:tabs>
        <w:ind w:left="851"/>
        <w:rPr>
          <w:sz w:val="24"/>
          <w:szCs w:val="24"/>
          <w:u w:val="single"/>
        </w:rPr>
      </w:pPr>
      <w:proofErr w:type="spellStart"/>
      <w:r w:rsidRPr="00720171">
        <w:rPr>
          <w:sz w:val="24"/>
          <w:szCs w:val="24"/>
          <w:u w:val="single"/>
        </w:rPr>
        <w:t>Thiopurines-methyltransferase</w:t>
      </w:r>
      <w:proofErr w:type="spellEnd"/>
      <w:r w:rsidRPr="00720171">
        <w:rPr>
          <w:sz w:val="24"/>
          <w:szCs w:val="24"/>
          <w:u w:val="single"/>
        </w:rPr>
        <w:t xml:space="preserve"> (TPMT)</w:t>
      </w:r>
    </w:p>
    <w:p w:rsidR="00720171" w:rsidRPr="00720171" w:rsidRDefault="00720171" w:rsidP="00720171">
      <w:pPr>
        <w:tabs>
          <w:tab w:val="left" w:pos="851"/>
        </w:tabs>
        <w:ind w:left="851"/>
        <w:rPr>
          <w:sz w:val="24"/>
          <w:szCs w:val="24"/>
        </w:rPr>
      </w:pPr>
      <w:r w:rsidRPr="00720171">
        <w:rPr>
          <w:sz w:val="24"/>
          <w:szCs w:val="24"/>
        </w:rPr>
        <w:t xml:space="preserve">Aktiviteten af TPMT-enzymet er omvendt forbundet med koncentrationen i de røde blodceller i </w:t>
      </w:r>
      <w:proofErr w:type="spellStart"/>
      <w:r w:rsidRPr="00720171">
        <w:rPr>
          <w:sz w:val="24"/>
          <w:szCs w:val="24"/>
        </w:rPr>
        <w:t>thioguaninnukleotider</w:t>
      </w:r>
      <w:proofErr w:type="spellEnd"/>
      <w:r w:rsidRPr="00720171">
        <w:rPr>
          <w:sz w:val="24"/>
          <w:szCs w:val="24"/>
        </w:rPr>
        <w:t xml:space="preserve">. Jo større koncentration af </w:t>
      </w:r>
      <w:proofErr w:type="spellStart"/>
      <w:r w:rsidRPr="00720171">
        <w:rPr>
          <w:sz w:val="24"/>
          <w:szCs w:val="24"/>
        </w:rPr>
        <w:t>thioguaninnukleotider</w:t>
      </w:r>
      <w:proofErr w:type="spellEnd"/>
      <w:r w:rsidRPr="00720171">
        <w:rPr>
          <w:sz w:val="24"/>
          <w:szCs w:val="24"/>
        </w:rPr>
        <w:t xml:space="preserve">, jo større reduktion i de hvide blodlegemer og </w:t>
      </w:r>
      <w:proofErr w:type="spellStart"/>
      <w:r w:rsidRPr="00720171">
        <w:rPr>
          <w:sz w:val="24"/>
          <w:szCs w:val="24"/>
        </w:rPr>
        <w:t>neutrofiler</w:t>
      </w:r>
      <w:proofErr w:type="spellEnd"/>
      <w:r w:rsidRPr="00720171">
        <w:rPr>
          <w:sz w:val="24"/>
          <w:szCs w:val="24"/>
        </w:rPr>
        <w:t xml:space="preserve">. Mennesker med TPMT-enzymmangel udvikler en større koncentration af </w:t>
      </w:r>
      <w:proofErr w:type="spellStart"/>
      <w:r w:rsidRPr="00720171">
        <w:rPr>
          <w:sz w:val="24"/>
          <w:szCs w:val="24"/>
        </w:rPr>
        <w:t>cytotoksiske</w:t>
      </w:r>
      <w:proofErr w:type="spellEnd"/>
      <w:r w:rsidRPr="00720171">
        <w:rPr>
          <w:sz w:val="24"/>
          <w:szCs w:val="24"/>
        </w:rPr>
        <w:t xml:space="preserve"> </w:t>
      </w:r>
      <w:proofErr w:type="spellStart"/>
      <w:r w:rsidRPr="00720171">
        <w:rPr>
          <w:sz w:val="24"/>
          <w:szCs w:val="24"/>
        </w:rPr>
        <w:t>thioguaninnukleotider</w:t>
      </w:r>
      <w:proofErr w:type="spellEnd"/>
      <w:r w:rsidRPr="00720171">
        <w:rPr>
          <w:sz w:val="24"/>
          <w:szCs w:val="24"/>
        </w:rPr>
        <w:t>.</w:t>
      </w:r>
    </w:p>
    <w:p w:rsidR="00720171" w:rsidRPr="00720171" w:rsidRDefault="00720171" w:rsidP="00720171">
      <w:pPr>
        <w:tabs>
          <w:tab w:val="left" w:pos="851"/>
        </w:tabs>
        <w:ind w:left="851"/>
        <w:rPr>
          <w:sz w:val="24"/>
          <w:szCs w:val="24"/>
        </w:rPr>
      </w:pPr>
      <w:r w:rsidRPr="00720171">
        <w:rPr>
          <w:sz w:val="24"/>
          <w:szCs w:val="24"/>
        </w:rPr>
        <w:t xml:space="preserve">Genotypetest kan fastlægge patientens allelforhold. Aktuelt udgør 3 alleler (TPMT * 2, TPMT * 3Aog TMPT * 3C) ca. 95% af mennesker med reduceret TPMT-enzymaktivitet. Ca. 0,3% (1: 300) af patienterne har to ikke-funktionelle alleler (homozygot mangel) </w:t>
      </w:r>
      <w:proofErr w:type="spellStart"/>
      <w:r w:rsidRPr="00720171">
        <w:rPr>
          <w:sz w:val="24"/>
          <w:szCs w:val="24"/>
        </w:rPr>
        <w:t>iTPMT</w:t>
      </w:r>
      <w:proofErr w:type="spellEnd"/>
      <w:r w:rsidRPr="00720171">
        <w:rPr>
          <w:sz w:val="24"/>
          <w:szCs w:val="24"/>
        </w:rPr>
        <w:t>-enzymgenet med lav eller ingen påviselig enzymaktivitet. Ca. 10% af patienterne har ikke-funktionel TPMT-</w:t>
      </w:r>
      <w:proofErr w:type="spellStart"/>
      <w:r w:rsidRPr="00720171">
        <w:rPr>
          <w:sz w:val="24"/>
          <w:szCs w:val="24"/>
        </w:rPr>
        <w:t>enzymallele</w:t>
      </w:r>
      <w:proofErr w:type="spellEnd"/>
      <w:r w:rsidRPr="00720171">
        <w:rPr>
          <w:sz w:val="24"/>
          <w:szCs w:val="24"/>
        </w:rPr>
        <w:t xml:space="preserve"> (heterozygot), som indebærer lav eller mellemstor TPMT-enzymaktivitet og 90% har normal TPMT-enzymaktivitet med begge funktionelle alleler. Der kan være en gruppe på ca. 2% med høj TMPT-enzymaktivitet. </w:t>
      </w:r>
    </w:p>
    <w:p w:rsidR="00720171" w:rsidRPr="00720171" w:rsidRDefault="00720171" w:rsidP="00720171">
      <w:pPr>
        <w:tabs>
          <w:tab w:val="left" w:pos="851"/>
        </w:tabs>
        <w:ind w:left="851"/>
        <w:rPr>
          <w:sz w:val="24"/>
          <w:szCs w:val="24"/>
        </w:rPr>
      </w:pPr>
      <w:r w:rsidRPr="00720171">
        <w:rPr>
          <w:sz w:val="24"/>
          <w:szCs w:val="24"/>
        </w:rPr>
        <w:t xml:space="preserve">Der findes genotype- og fænotypetest til bestemmelse af </w:t>
      </w:r>
      <w:proofErr w:type="spellStart"/>
      <w:r w:rsidRPr="00720171">
        <w:rPr>
          <w:sz w:val="24"/>
          <w:szCs w:val="24"/>
        </w:rPr>
        <w:t>thiopurinnukleotidniveau</w:t>
      </w:r>
      <w:proofErr w:type="spellEnd"/>
      <w:r w:rsidRPr="00720171">
        <w:rPr>
          <w:sz w:val="24"/>
          <w:szCs w:val="24"/>
        </w:rPr>
        <w:t xml:space="preserve"> eller TMPT-aktivitet i røde blodlegemer med yderligere information (se pkt. 4.4).</w:t>
      </w:r>
    </w:p>
    <w:p w:rsidR="00720171" w:rsidRPr="00720171" w:rsidRDefault="00720171" w:rsidP="00720171">
      <w:pPr>
        <w:tabs>
          <w:tab w:val="left" w:pos="851"/>
        </w:tabs>
        <w:ind w:left="851"/>
        <w:rPr>
          <w:sz w:val="24"/>
          <w:szCs w:val="24"/>
          <w:u w:val="single"/>
        </w:rPr>
      </w:pPr>
    </w:p>
    <w:p w:rsidR="00720171" w:rsidRPr="00720171" w:rsidRDefault="00720171" w:rsidP="00720171">
      <w:pPr>
        <w:tabs>
          <w:tab w:val="left" w:pos="851"/>
        </w:tabs>
        <w:ind w:left="851"/>
        <w:rPr>
          <w:sz w:val="24"/>
          <w:szCs w:val="24"/>
          <w:u w:val="single"/>
        </w:rPr>
      </w:pPr>
      <w:r w:rsidRPr="00720171">
        <w:rPr>
          <w:sz w:val="24"/>
          <w:szCs w:val="24"/>
          <w:u w:val="single"/>
        </w:rPr>
        <w:t xml:space="preserve">Elimination </w:t>
      </w:r>
    </w:p>
    <w:p w:rsidR="00FF4EDB" w:rsidRPr="00E9375A" w:rsidRDefault="00FF4EDB" w:rsidP="00FF4EDB">
      <w:pPr>
        <w:ind w:left="851"/>
        <w:jc w:val="both"/>
        <w:rPr>
          <w:sz w:val="24"/>
          <w:szCs w:val="24"/>
        </w:rPr>
      </w:pPr>
      <w:r w:rsidRPr="00E9375A">
        <w:rPr>
          <w:sz w:val="24"/>
          <w:szCs w:val="24"/>
        </w:rPr>
        <w:t xml:space="preserve">I et studie med 22 patienter var 6-mercaptopurins gennemsnitlige </w:t>
      </w:r>
      <w:proofErr w:type="spellStart"/>
      <w:r w:rsidRPr="00E9375A">
        <w:rPr>
          <w:sz w:val="24"/>
          <w:szCs w:val="24"/>
        </w:rPr>
        <w:t>clearance</w:t>
      </w:r>
      <w:proofErr w:type="spellEnd"/>
      <w:r w:rsidRPr="00E9375A">
        <w:rPr>
          <w:sz w:val="24"/>
          <w:szCs w:val="24"/>
        </w:rPr>
        <w:t xml:space="preserve"> og halveringstid efter intravenøs infusion hhv. 864 ml/min./m</w:t>
      </w:r>
      <w:r w:rsidRPr="00E9375A">
        <w:rPr>
          <w:sz w:val="24"/>
          <w:szCs w:val="24"/>
          <w:vertAlign w:val="superscript"/>
        </w:rPr>
        <w:t>2</w:t>
      </w:r>
      <w:r w:rsidRPr="00E9375A">
        <w:rPr>
          <w:sz w:val="24"/>
          <w:szCs w:val="24"/>
        </w:rPr>
        <w:t xml:space="preserve"> og 0,9 timer. Den gennemsnitlige </w:t>
      </w:r>
      <w:proofErr w:type="spellStart"/>
      <w:r w:rsidRPr="00E9375A">
        <w:rPr>
          <w:sz w:val="24"/>
          <w:szCs w:val="24"/>
        </w:rPr>
        <w:t>renale</w:t>
      </w:r>
      <w:proofErr w:type="spellEnd"/>
      <w:r w:rsidRPr="00E9375A">
        <w:rPr>
          <w:sz w:val="24"/>
          <w:szCs w:val="24"/>
        </w:rPr>
        <w:t xml:space="preserve"> </w:t>
      </w:r>
      <w:proofErr w:type="spellStart"/>
      <w:r w:rsidRPr="00E9375A">
        <w:rPr>
          <w:sz w:val="24"/>
          <w:szCs w:val="24"/>
        </w:rPr>
        <w:t>clearance</w:t>
      </w:r>
      <w:proofErr w:type="spellEnd"/>
      <w:r w:rsidRPr="00E9375A">
        <w:rPr>
          <w:sz w:val="24"/>
          <w:szCs w:val="24"/>
        </w:rPr>
        <w:t xml:space="preserve"> hos 16 af disse patienter var 191 ml/min./m</w:t>
      </w:r>
      <w:r w:rsidRPr="00E9375A">
        <w:rPr>
          <w:sz w:val="24"/>
          <w:szCs w:val="24"/>
          <w:vertAlign w:val="superscript"/>
        </w:rPr>
        <w:t>2</w:t>
      </w:r>
      <w:r w:rsidRPr="00E9375A">
        <w:rPr>
          <w:sz w:val="24"/>
          <w:szCs w:val="24"/>
        </w:rPr>
        <w:t xml:space="preserve">. Kun omkring 20 % af dosen blev udskilt via urinen som intakt lægemiddel efter intravenøs administration. I et studie med 7 pædiatriske patienter var 6-mercaptopurins gennemsnitlige </w:t>
      </w:r>
      <w:proofErr w:type="spellStart"/>
      <w:r w:rsidRPr="00E9375A">
        <w:rPr>
          <w:sz w:val="24"/>
          <w:szCs w:val="24"/>
        </w:rPr>
        <w:t>clearance</w:t>
      </w:r>
      <w:proofErr w:type="spellEnd"/>
      <w:r w:rsidRPr="00E9375A">
        <w:rPr>
          <w:sz w:val="24"/>
          <w:szCs w:val="24"/>
        </w:rPr>
        <w:t xml:space="preserve"> og halveringstid efter intravenøs infusion hhv. 719 (+/-610) ml/min./m</w:t>
      </w:r>
      <w:r w:rsidRPr="00E9375A">
        <w:rPr>
          <w:sz w:val="24"/>
          <w:szCs w:val="24"/>
          <w:vertAlign w:val="superscript"/>
        </w:rPr>
        <w:t>2</w:t>
      </w:r>
      <w:r w:rsidRPr="00E9375A">
        <w:rPr>
          <w:sz w:val="24"/>
          <w:szCs w:val="24"/>
        </w:rPr>
        <w:t>og 0,9 (+/-0,3) timer.</w:t>
      </w:r>
    </w:p>
    <w:p w:rsidR="00720171" w:rsidRPr="00720171" w:rsidRDefault="00720171" w:rsidP="00720171">
      <w:pPr>
        <w:tabs>
          <w:tab w:val="left" w:pos="851"/>
        </w:tabs>
        <w:ind w:left="851"/>
        <w:rPr>
          <w:sz w:val="24"/>
          <w:szCs w:val="24"/>
        </w:rPr>
      </w:pPr>
    </w:p>
    <w:p w:rsidR="00720171" w:rsidRPr="002C2CA2" w:rsidRDefault="00720171" w:rsidP="00720171">
      <w:pPr>
        <w:tabs>
          <w:tab w:val="left" w:pos="851"/>
        </w:tabs>
        <w:ind w:left="851"/>
        <w:rPr>
          <w:bCs/>
          <w:sz w:val="24"/>
          <w:szCs w:val="24"/>
          <w:u w:val="single"/>
        </w:rPr>
      </w:pPr>
      <w:r w:rsidRPr="002C2CA2">
        <w:rPr>
          <w:bCs/>
          <w:sz w:val="24"/>
          <w:szCs w:val="24"/>
          <w:u w:val="single"/>
        </w:rPr>
        <w:t>Særlige populationer</w:t>
      </w:r>
    </w:p>
    <w:p w:rsidR="00720171" w:rsidRPr="00720171" w:rsidRDefault="00720171" w:rsidP="00720171">
      <w:pPr>
        <w:tabs>
          <w:tab w:val="left" w:pos="851"/>
        </w:tabs>
        <w:ind w:left="851"/>
        <w:rPr>
          <w:sz w:val="24"/>
          <w:szCs w:val="24"/>
        </w:rPr>
      </w:pPr>
    </w:p>
    <w:p w:rsidR="00FF4EDB" w:rsidRPr="00E9375A" w:rsidRDefault="00FF4EDB" w:rsidP="00FF4EDB">
      <w:pPr>
        <w:ind w:left="851"/>
        <w:jc w:val="both"/>
        <w:rPr>
          <w:sz w:val="24"/>
          <w:szCs w:val="24"/>
          <w:u w:val="single"/>
        </w:rPr>
      </w:pPr>
      <w:r w:rsidRPr="00E9375A">
        <w:rPr>
          <w:sz w:val="24"/>
          <w:szCs w:val="24"/>
          <w:u w:val="single"/>
        </w:rPr>
        <w:t>Geriatrisk population</w:t>
      </w:r>
    </w:p>
    <w:p w:rsidR="00FF4EDB" w:rsidRPr="00E9375A" w:rsidRDefault="00FF4EDB" w:rsidP="00FF4EDB">
      <w:pPr>
        <w:ind w:left="851"/>
        <w:jc w:val="both"/>
        <w:rPr>
          <w:sz w:val="24"/>
          <w:szCs w:val="24"/>
        </w:rPr>
      </w:pPr>
      <w:r w:rsidRPr="00E9375A">
        <w:rPr>
          <w:sz w:val="24"/>
          <w:szCs w:val="24"/>
        </w:rPr>
        <w:t>Der er ikke udført specifikke studier med ældre (se pkt. 4.2).</w:t>
      </w:r>
    </w:p>
    <w:p w:rsidR="00FF4EDB" w:rsidRPr="00E9375A" w:rsidRDefault="00FF4EDB" w:rsidP="00FF4EDB">
      <w:pPr>
        <w:ind w:left="851"/>
        <w:jc w:val="both"/>
        <w:rPr>
          <w:u w:val="single"/>
        </w:rPr>
      </w:pPr>
    </w:p>
    <w:p w:rsidR="00FF4EDB" w:rsidRPr="00E9375A" w:rsidRDefault="00FF4EDB" w:rsidP="00FF4EDB">
      <w:pPr>
        <w:ind w:left="851"/>
        <w:jc w:val="both"/>
        <w:rPr>
          <w:sz w:val="24"/>
          <w:szCs w:val="24"/>
          <w:u w:val="single"/>
        </w:rPr>
      </w:pPr>
      <w:r w:rsidRPr="00E9375A">
        <w:rPr>
          <w:sz w:val="24"/>
          <w:szCs w:val="24"/>
          <w:u w:val="single"/>
        </w:rPr>
        <w:t>Nedsat nyrefunktion</w:t>
      </w:r>
    </w:p>
    <w:p w:rsidR="00FF4EDB" w:rsidRPr="00E9375A" w:rsidRDefault="00FF4EDB" w:rsidP="00FF4EDB">
      <w:pPr>
        <w:ind w:left="851"/>
        <w:jc w:val="both"/>
        <w:rPr>
          <w:sz w:val="24"/>
          <w:szCs w:val="24"/>
        </w:rPr>
      </w:pPr>
      <w:r w:rsidRPr="00E9375A">
        <w:rPr>
          <w:sz w:val="24"/>
          <w:szCs w:val="24"/>
        </w:rPr>
        <w:t xml:space="preserve">Studier med </w:t>
      </w:r>
      <w:proofErr w:type="gramStart"/>
      <w:r w:rsidRPr="00E9375A">
        <w:rPr>
          <w:sz w:val="24"/>
          <w:szCs w:val="24"/>
        </w:rPr>
        <w:t>et prodrug</w:t>
      </w:r>
      <w:proofErr w:type="gramEnd"/>
      <w:r w:rsidRPr="00E9375A">
        <w:rPr>
          <w:sz w:val="24"/>
          <w:szCs w:val="24"/>
        </w:rPr>
        <w:t xml:space="preserve"> af 6-mercaptopurin har ikke vist nogen forskel i farmakokinetikken af 6-mercaptopurin hos uræmiske patienter i forhold til nyretransplanterede patienter. Da der er begrænset viden om de aktive metabolitter af 6-mercaptopurin ved nedsat nyrefunktion, bør det overvejes at reducere dosis hos patienter med nedsat nyrefunktion</w:t>
      </w:r>
      <w:r w:rsidRPr="00E9375A">
        <w:rPr>
          <w:rStyle w:val="apple-converted-space"/>
          <w:color w:val="000000"/>
          <w:sz w:val="24"/>
          <w:szCs w:val="24"/>
        </w:rPr>
        <w:t> </w:t>
      </w:r>
      <w:r w:rsidRPr="00E9375A">
        <w:rPr>
          <w:i/>
          <w:iCs/>
          <w:sz w:val="24"/>
          <w:szCs w:val="24"/>
        </w:rPr>
        <w:t>(se Dosering og administration)</w:t>
      </w:r>
      <w:r w:rsidRPr="00E9375A">
        <w:rPr>
          <w:sz w:val="24"/>
          <w:szCs w:val="24"/>
        </w:rPr>
        <w:t>.</w:t>
      </w:r>
    </w:p>
    <w:p w:rsidR="00FF4EDB" w:rsidRPr="00E9375A" w:rsidRDefault="00FF4EDB" w:rsidP="00FF4EDB">
      <w:pPr>
        <w:ind w:left="851"/>
        <w:jc w:val="both"/>
        <w:rPr>
          <w:sz w:val="24"/>
          <w:szCs w:val="24"/>
        </w:rPr>
      </w:pPr>
      <w:r w:rsidRPr="00E9375A">
        <w:rPr>
          <w:sz w:val="24"/>
          <w:szCs w:val="24"/>
        </w:rPr>
        <w:t>6-mercaptopurin og/eller dets metabolitter elimineres ved hæmodialyse; cirka 45 % af de radioaktive metabolitter elimineres ved en dialysesession på 8 timer.</w:t>
      </w:r>
    </w:p>
    <w:p w:rsidR="00FF4EDB" w:rsidRPr="00E9375A" w:rsidRDefault="00FF4EDB" w:rsidP="00FF4EDB">
      <w:pPr>
        <w:ind w:left="851"/>
        <w:jc w:val="both"/>
        <w:rPr>
          <w:u w:val="single"/>
        </w:rPr>
      </w:pPr>
    </w:p>
    <w:p w:rsidR="00FF4EDB" w:rsidRPr="00E9375A" w:rsidRDefault="00FF4EDB" w:rsidP="00FF4EDB">
      <w:pPr>
        <w:ind w:left="851"/>
        <w:jc w:val="both"/>
        <w:rPr>
          <w:sz w:val="24"/>
          <w:szCs w:val="24"/>
          <w:u w:val="single"/>
        </w:rPr>
      </w:pPr>
      <w:r w:rsidRPr="00E9375A">
        <w:rPr>
          <w:sz w:val="24"/>
          <w:szCs w:val="24"/>
          <w:u w:val="single"/>
        </w:rPr>
        <w:t>Nedsat leverfunktion</w:t>
      </w:r>
    </w:p>
    <w:p w:rsidR="00FF4EDB" w:rsidRPr="00E9375A" w:rsidRDefault="00FF4EDB" w:rsidP="00FF4EDB">
      <w:pPr>
        <w:ind w:left="851"/>
        <w:jc w:val="both"/>
        <w:rPr>
          <w:sz w:val="24"/>
          <w:szCs w:val="24"/>
        </w:rPr>
      </w:pPr>
      <w:r w:rsidRPr="00E9375A">
        <w:rPr>
          <w:sz w:val="24"/>
          <w:szCs w:val="24"/>
        </w:rPr>
        <w:t xml:space="preserve">Der er gennemført et studie med </w:t>
      </w:r>
      <w:proofErr w:type="gramStart"/>
      <w:r w:rsidRPr="00E9375A">
        <w:rPr>
          <w:sz w:val="24"/>
          <w:szCs w:val="24"/>
        </w:rPr>
        <w:t>et prodrug</w:t>
      </w:r>
      <w:proofErr w:type="gramEnd"/>
      <w:r w:rsidRPr="00E9375A">
        <w:rPr>
          <w:sz w:val="24"/>
          <w:szCs w:val="24"/>
        </w:rPr>
        <w:t xml:space="preserve"> af 6-mercaptopurin i tre grupper med nyretransplanterede patienter: patienter uden leversygdom, patienter med nedsat leverfunktion (men uden cirrose) og patienter med nedsat leverfunktion og cirrose. Studiet </w:t>
      </w:r>
      <w:r w:rsidRPr="00E9375A">
        <w:rPr>
          <w:sz w:val="24"/>
          <w:szCs w:val="24"/>
        </w:rPr>
        <w:lastRenderedPageBreak/>
        <w:t>viste, at eksponeringen for 6-mercaptopurin var 1,6 gange højere hos patienter med nedsat leverfunktion (men uden cirrose) og 6 gange højere hos patienter med nedsat leverfunktion og cirrose sammenlignet med patienter uden leversygdom (se pkt. 4.2).</w:t>
      </w:r>
    </w:p>
    <w:p w:rsidR="00FF4EDB" w:rsidRPr="00E9375A" w:rsidRDefault="00FF4EDB" w:rsidP="00FF4EDB">
      <w:pPr>
        <w:numPr>
          <w:ilvl w:val="12"/>
          <w:numId w:val="0"/>
        </w:numPr>
        <w:ind w:left="851" w:right="-2"/>
        <w:jc w:val="both"/>
        <w:rPr>
          <w:iCs/>
          <w:noProof/>
          <w:szCs w:val="22"/>
        </w:rPr>
      </w:pPr>
    </w:p>
    <w:p w:rsidR="00FF4EDB" w:rsidRPr="00E9375A" w:rsidRDefault="00FF4EDB" w:rsidP="002E1C1C">
      <w:pPr>
        <w:keepNext/>
        <w:ind w:left="851"/>
        <w:jc w:val="both"/>
        <w:rPr>
          <w:sz w:val="24"/>
          <w:szCs w:val="24"/>
          <w:u w:val="single"/>
        </w:rPr>
      </w:pPr>
      <w:r w:rsidRPr="00E9375A">
        <w:rPr>
          <w:sz w:val="24"/>
          <w:szCs w:val="24"/>
          <w:u w:val="single"/>
        </w:rPr>
        <w:t>Overvægtige børn</w:t>
      </w:r>
    </w:p>
    <w:p w:rsidR="00FF4EDB" w:rsidRPr="00E9375A" w:rsidRDefault="00FF4EDB" w:rsidP="00FF4EDB">
      <w:pPr>
        <w:tabs>
          <w:tab w:val="left" w:pos="0"/>
        </w:tabs>
        <w:ind w:left="851"/>
        <w:jc w:val="both"/>
        <w:outlineLvl w:val="0"/>
        <w:rPr>
          <w:b/>
          <w:noProof/>
          <w:szCs w:val="22"/>
        </w:rPr>
      </w:pPr>
      <w:r w:rsidRPr="00E9375A">
        <w:rPr>
          <w:sz w:val="24"/>
          <w:szCs w:val="24"/>
        </w:rPr>
        <w:t xml:space="preserve">I et klinisk forsøg udført i USA blev 18 børn (i alderen 3 til 14 år) fordelt i to lige store grupper, med vægt/højde over eller under det 75. </w:t>
      </w:r>
      <w:proofErr w:type="spellStart"/>
      <w:r w:rsidRPr="00E9375A">
        <w:rPr>
          <w:sz w:val="24"/>
          <w:szCs w:val="24"/>
        </w:rPr>
        <w:t>percentil</w:t>
      </w:r>
      <w:proofErr w:type="spellEnd"/>
      <w:r w:rsidRPr="00E9375A">
        <w:rPr>
          <w:sz w:val="24"/>
          <w:szCs w:val="24"/>
        </w:rPr>
        <w:t xml:space="preserve"> niveau. Hvert barn var i vedligeholdelsesbehandling med </w:t>
      </w:r>
      <w:proofErr w:type="spellStart"/>
      <w:r w:rsidRPr="00E9375A">
        <w:rPr>
          <w:sz w:val="24"/>
          <w:szCs w:val="24"/>
        </w:rPr>
        <w:t>mercaptopurin</w:t>
      </w:r>
      <w:proofErr w:type="spellEnd"/>
      <w:r w:rsidRPr="00E9375A">
        <w:rPr>
          <w:sz w:val="24"/>
          <w:szCs w:val="24"/>
        </w:rPr>
        <w:t xml:space="preserve"> og en dosis beregnet på grundlag af deres legemsoverflade. Gennemsnittet af </w:t>
      </w:r>
      <w:proofErr w:type="spellStart"/>
      <w:r w:rsidRPr="00E9375A">
        <w:rPr>
          <w:sz w:val="24"/>
          <w:szCs w:val="24"/>
        </w:rPr>
        <w:t>mercaptopurin</w:t>
      </w:r>
      <w:proofErr w:type="spellEnd"/>
      <w:r w:rsidRPr="00E9375A">
        <w:rPr>
          <w:sz w:val="24"/>
          <w:szCs w:val="24"/>
        </w:rPr>
        <w:t xml:space="preserve"> AUC (0-∞) i gruppen af børn over det 75. </w:t>
      </w:r>
      <w:proofErr w:type="spellStart"/>
      <w:r w:rsidRPr="00E9375A">
        <w:rPr>
          <w:sz w:val="24"/>
          <w:szCs w:val="24"/>
        </w:rPr>
        <w:t>percentil</w:t>
      </w:r>
      <w:proofErr w:type="spellEnd"/>
      <w:r w:rsidRPr="00E9375A">
        <w:rPr>
          <w:sz w:val="24"/>
          <w:szCs w:val="24"/>
        </w:rPr>
        <w:t xml:space="preserve"> niveau var 2,4 gange mindre end i gruppen under det 75. </w:t>
      </w:r>
      <w:proofErr w:type="spellStart"/>
      <w:r w:rsidRPr="00E9375A">
        <w:rPr>
          <w:sz w:val="24"/>
          <w:szCs w:val="24"/>
        </w:rPr>
        <w:t>percentil</w:t>
      </w:r>
      <w:proofErr w:type="spellEnd"/>
      <w:r w:rsidRPr="00E9375A">
        <w:rPr>
          <w:sz w:val="24"/>
          <w:szCs w:val="24"/>
        </w:rPr>
        <w:t xml:space="preserve"> niveau.</w:t>
      </w:r>
    </w:p>
    <w:p w:rsidR="00170274" w:rsidRDefault="00170274" w:rsidP="00A8651A">
      <w:pPr>
        <w:rPr>
          <w:sz w:val="24"/>
          <w:szCs w:val="24"/>
        </w:rPr>
      </w:pPr>
    </w:p>
    <w:p w:rsidR="009260DE" w:rsidRPr="00A8651A" w:rsidRDefault="009260DE" w:rsidP="00A8651A">
      <w:pPr>
        <w:rPr>
          <w:sz w:val="24"/>
          <w:szCs w:val="24"/>
        </w:rPr>
      </w:pPr>
      <w:r w:rsidRPr="00C84483">
        <w:rPr>
          <w:b/>
          <w:sz w:val="24"/>
          <w:szCs w:val="24"/>
        </w:rPr>
        <w:t>5.3</w:t>
      </w:r>
      <w:r w:rsidR="00A8651A">
        <w:rPr>
          <w:b/>
          <w:sz w:val="24"/>
          <w:szCs w:val="24"/>
        </w:rPr>
        <w:t xml:space="preserve">         </w:t>
      </w:r>
      <w:r w:rsidR="002E1C1C">
        <w:rPr>
          <w:b/>
          <w:sz w:val="24"/>
          <w:szCs w:val="24"/>
        </w:rPr>
        <w:t>Non-</w:t>
      </w:r>
      <w:r w:rsidRPr="00C84483">
        <w:rPr>
          <w:b/>
          <w:sz w:val="24"/>
          <w:szCs w:val="24"/>
        </w:rPr>
        <w:t>kliniske sikkerhedsdata</w:t>
      </w:r>
    </w:p>
    <w:p w:rsidR="00E36B2C" w:rsidRDefault="00E36B2C" w:rsidP="00733434">
      <w:pPr>
        <w:tabs>
          <w:tab w:val="left" w:pos="851"/>
        </w:tabs>
        <w:ind w:left="851"/>
        <w:rPr>
          <w:sz w:val="24"/>
          <w:szCs w:val="24"/>
          <w:u w:val="single"/>
        </w:rPr>
      </w:pPr>
    </w:p>
    <w:p w:rsidR="00733434" w:rsidRPr="00733434" w:rsidRDefault="00733434" w:rsidP="00733434">
      <w:pPr>
        <w:tabs>
          <w:tab w:val="left" w:pos="851"/>
        </w:tabs>
        <w:ind w:left="851"/>
        <w:rPr>
          <w:sz w:val="24"/>
          <w:szCs w:val="24"/>
          <w:u w:val="single"/>
        </w:rPr>
      </w:pPr>
      <w:r w:rsidRPr="00733434">
        <w:rPr>
          <w:sz w:val="24"/>
          <w:szCs w:val="24"/>
          <w:u w:val="single"/>
        </w:rPr>
        <w:t>Genotoksicitet</w:t>
      </w:r>
    </w:p>
    <w:p w:rsidR="00733434" w:rsidRPr="00733434" w:rsidRDefault="00733434" w:rsidP="00733434">
      <w:pPr>
        <w:tabs>
          <w:tab w:val="left" w:pos="851"/>
        </w:tabs>
        <w:ind w:left="851"/>
        <w:rPr>
          <w:sz w:val="24"/>
          <w:szCs w:val="24"/>
        </w:rPr>
      </w:pPr>
      <w:r w:rsidRPr="00733434">
        <w:rPr>
          <w:sz w:val="24"/>
          <w:szCs w:val="24"/>
        </w:rPr>
        <w:t>Ligesom andre antimetabolitter er 6-mercaptopurin potentielt mutagent hos mennesker, og der er rapporteret om kromosomskader hos mus, rotter og mennesker.</w:t>
      </w:r>
    </w:p>
    <w:p w:rsidR="00733434" w:rsidRPr="00733434" w:rsidRDefault="00733434" w:rsidP="00733434">
      <w:pPr>
        <w:tabs>
          <w:tab w:val="left" w:pos="851"/>
        </w:tabs>
        <w:ind w:left="851"/>
        <w:rPr>
          <w:sz w:val="24"/>
          <w:szCs w:val="24"/>
        </w:rPr>
      </w:pPr>
    </w:p>
    <w:p w:rsidR="00733434" w:rsidRPr="00733434" w:rsidRDefault="00733434" w:rsidP="00733434">
      <w:pPr>
        <w:tabs>
          <w:tab w:val="left" w:pos="851"/>
        </w:tabs>
        <w:ind w:left="851"/>
        <w:rPr>
          <w:sz w:val="24"/>
          <w:szCs w:val="24"/>
          <w:u w:val="single"/>
        </w:rPr>
      </w:pPr>
      <w:proofErr w:type="spellStart"/>
      <w:r w:rsidRPr="00733434">
        <w:rPr>
          <w:sz w:val="24"/>
          <w:szCs w:val="24"/>
          <w:u w:val="single"/>
        </w:rPr>
        <w:t>Carcinogenese</w:t>
      </w:r>
      <w:proofErr w:type="spellEnd"/>
    </w:p>
    <w:p w:rsidR="00733434" w:rsidRPr="00733434" w:rsidRDefault="00733434" w:rsidP="00733434">
      <w:pPr>
        <w:tabs>
          <w:tab w:val="left" w:pos="851"/>
        </w:tabs>
        <w:ind w:left="851"/>
        <w:rPr>
          <w:sz w:val="24"/>
          <w:szCs w:val="24"/>
        </w:rPr>
      </w:pPr>
      <w:r w:rsidRPr="00733434">
        <w:rPr>
          <w:sz w:val="24"/>
          <w:szCs w:val="24"/>
        </w:rPr>
        <w:t xml:space="preserve">I forhold til virkningen på cellulære deoxyribonukleinsyre (DNA) er 6-mercaptopurin potentielt kræftfremkaldende og behandlingens teoretiske risiko for </w:t>
      </w:r>
      <w:proofErr w:type="spellStart"/>
      <w:r w:rsidRPr="00733434">
        <w:rPr>
          <w:sz w:val="24"/>
          <w:szCs w:val="24"/>
        </w:rPr>
        <w:t>carcinogenese</w:t>
      </w:r>
      <w:proofErr w:type="spellEnd"/>
      <w:r w:rsidRPr="00733434">
        <w:rPr>
          <w:sz w:val="24"/>
          <w:szCs w:val="24"/>
        </w:rPr>
        <w:t xml:space="preserve"> skal tages i betragtning.</w:t>
      </w:r>
    </w:p>
    <w:p w:rsidR="00733434" w:rsidRPr="00733434" w:rsidRDefault="00733434" w:rsidP="00733434">
      <w:pPr>
        <w:tabs>
          <w:tab w:val="left" w:pos="851"/>
        </w:tabs>
        <w:ind w:left="851"/>
        <w:rPr>
          <w:sz w:val="24"/>
          <w:szCs w:val="24"/>
        </w:rPr>
      </w:pPr>
    </w:p>
    <w:p w:rsidR="00733434" w:rsidRPr="00733434" w:rsidRDefault="00733434" w:rsidP="00733434">
      <w:pPr>
        <w:tabs>
          <w:tab w:val="left" w:pos="851"/>
        </w:tabs>
        <w:ind w:left="851"/>
        <w:rPr>
          <w:sz w:val="24"/>
          <w:szCs w:val="24"/>
          <w:u w:val="single"/>
        </w:rPr>
      </w:pPr>
      <w:proofErr w:type="spellStart"/>
      <w:r w:rsidRPr="00733434">
        <w:rPr>
          <w:sz w:val="24"/>
          <w:szCs w:val="24"/>
          <w:u w:val="single"/>
        </w:rPr>
        <w:t>Teratogenicitet</w:t>
      </w:r>
      <w:proofErr w:type="spellEnd"/>
    </w:p>
    <w:p w:rsidR="00733434" w:rsidRPr="00733434" w:rsidRDefault="00733434" w:rsidP="00733434">
      <w:pPr>
        <w:tabs>
          <w:tab w:val="left" w:pos="851"/>
        </w:tabs>
        <w:ind w:left="851"/>
        <w:rPr>
          <w:sz w:val="24"/>
          <w:szCs w:val="24"/>
        </w:rPr>
      </w:pPr>
      <w:r w:rsidRPr="00733434">
        <w:rPr>
          <w:sz w:val="24"/>
          <w:szCs w:val="24"/>
        </w:rPr>
        <w:t xml:space="preserve">6-mercaptopurin forårsager </w:t>
      </w:r>
      <w:proofErr w:type="spellStart"/>
      <w:r w:rsidRPr="00733434">
        <w:rPr>
          <w:sz w:val="24"/>
          <w:szCs w:val="24"/>
        </w:rPr>
        <w:t>embryoletalitet</w:t>
      </w:r>
      <w:proofErr w:type="spellEnd"/>
      <w:r w:rsidRPr="00733434">
        <w:rPr>
          <w:sz w:val="24"/>
          <w:szCs w:val="24"/>
        </w:rPr>
        <w:t xml:space="preserve"> og svære </w:t>
      </w:r>
      <w:proofErr w:type="spellStart"/>
      <w:r w:rsidRPr="00733434">
        <w:rPr>
          <w:sz w:val="24"/>
          <w:szCs w:val="24"/>
        </w:rPr>
        <w:t>teratogene</w:t>
      </w:r>
      <w:proofErr w:type="spellEnd"/>
      <w:r w:rsidRPr="00733434">
        <w:rPr>
          <w:sz w:val="24"/>
          <w:szCs w:val="24"/>
        </w:rPr>
        <w:t xml:space="preserve"> virkninger hos mus, rotter, hamstre og kaniner i doser, der ikke er toksiske for moderen. Hos alle arter afhænger graden af embryotoksicitet og typen af misdannelser af dosen og </w:t>
      </w:r>
      <w:proofErr w:type="spellStart"/>
      <w:r w:rsidRPr="00733434">
        <w:rPr>
          <w:sz w:val="24"/>
          <w:szCs w:val="24"/>
        </w:rPr>
        <w:t>gestationsstadiet</w:t>
      </w:r>
      <w:proofErr w:type="spellEnd"/>
      <w:r w:rsidRPr="00733434">
        <w:rPr>
          <w:sz w:val="24"/>
          <w:szCs w:val="24"/>
        </w:rPr>
        <w:t xml:space="preserve"> på administrationstidspunktet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F4EDB" w:rsidRPr="008A52E5" w:rsidRDefault="00FF4EDB" w:rsidP="00FF4EDB">
      <w:pPr>
        <w:ind w:left="851"/>
        <w:jc w:val="both"/>
        <w:rPr>
          <w:sz w:val="24"/>
          <w:szCs w:val="24"/>
          <w:lang w:eastAsia="es-ES"/>
        </w:rPr>
      </w:pPr>
      <w:bookmarkStart w:id="2" w:name="_Hlk67231472"/>
      <w:r w:rsidRPr="008A52E5">
        <w:rPr>
          <w:sz w:val="24"/>
          <w:szCs w:val="24"/>
          <w:lang w:eastAsia="es-ES"/>
        </w:rPr>
        <w:t xml:space="preserve">Mikrokrystallinsk cellulose, </w:t>
      </w:r>
    </w:p>
    <w:p w:rsidR="00FF4EDB" w:rsidRPr="00E9375A" w:rsidRDefault="00FF4EDB" w:rsidP="00FF4EDB">
      <w:pPr>
        <w:ind w:left="851"/>
        <w:jc w:val="both"/>
        <w:rPr>
          <w:sz w:val="24"/>
          <w:szCs w:val="24"/>
          <w:lang w:val="en-US" w:eastAsia="es-ES"/>
        </w:rPr>
      </w:pPr>
      <w:r w:rsidRPr="00E9375A">
        <w:rPr>
          <w:sz w:val="24"/>
          <w:szCs w:val="24"/>
          <w:lang w:val="en-US" w:eastAsia="es-ES"/>
        </w:rPr>
        <w:t>Povidone</w:t>
      </w:r>
    </w:p>
    <w:p w:rsidR="00FF4EDB" w:rsidRPr="00E9375A" w:rsidRDefault="00FF4EDB" w:rsidP="00FF4EDB">
      <w:pPr>
        <w:ind w:left="851"/>
        <w:jc w:val="both"/>
        <w:rPr>
          <w:sz w:val="24"/>
          <w:szCs w:val="24"/>
          <w:lang w:val="en-US" w:eastAsia="es-ES"/>
        </w:rPr>
      </w:pPr>
      <w:r w:rsidRPr="00E9375A">
        <w:rPr>
          <w:sz w:val="24"/>
          <w:szCs w:val="24"/>
          <w:lang w:val="en-US" w:eastAsia="es-ES"/>
        </w:rPr>
        <w:t>Croscarmellose natrium</w:t>
      </w:r>
    </w:p>
    <w:p w:rsidR="00FF4EDB" w:rsidRPr="00E9375A" w:rsidRDefault="00FF4EDB" w:rsidP="00FF4EDB">
      <w:pPr>
        <w:ind w:left="851"/>
        <w:jc w:val="both"/>
        <w:rPr>
          <w:sz w:val="24"/>
          <w:szCs w:val="24"/>
          <w:lang w:val="en-US" w:eastAsia="es-ES"/>
        </w:rPr>
      </w:pPr>
      <w:r w:rsidRPr="00E9375A">
        <w:rPr>
          <w:sz w:val="24"/>
          <w:szCs w:val="24"/>
          <w:lang w:val="en-US" w:eastAsia="es-ES"/>
        </w:rPr>
        <w:t xml:space="preserve">Lactose </w:t>
      </w:r>
      <w:proofErr w:type="spellStart"/>
      <w:r w:rsidRPr="00E9375A">
        <w:rPr>
          <w:sz w:val="24"/>
          <w:szCs w:val="24"/>
          <w:lang w:val="en-US" w:eastAsia="es-ES"/>
        </w:rPr>
        <w:t>monohydrat</w:t>
      </w:r>
      <w:proofErr w:type="spellEnd"/>
    </w:p>
    <w:p w:rsidR="00FF4EDB" w:rsidRPr="008A52E5" w:rsidRDefault="00FF4EDB" w:rsidP="00FF4EDB">
      <w:pPr>
        <w:ind w:left="851"/>
        <w:jc w:val="both"/>
        <w:rPr>
          <w:sz w:val="24"/>
          <w:szCs w:val="24"/>
          <w:lang w:val="en-US" w:eastAsia="es-ES"/>
        </w:rPr>
      </w:pPr>
      <w:proofErr w:type="spellStart"/>
      <w:r w:rsidRPr="008A52E5">
        <w:rPr>
          <w:sz w:val="24"/>
          <w:szCs w:val="24"/>
          <w:lang w:val="en-US" w:eastAsia="es-ES"/>
        </w:rPr>
        <w:t>Magnesiumstearat</w:t>
      </w:r>
      <w:proofErr w:type="spellEnd"/>
      <w:r w:rsidRPr="008A52E5">
        <w:rPr>
          <w:sz w:val="24"/>
          <w:szCs w:val="24"/>
          <w:lang w:val="en-US" w:eastAsia="es-ES"/>
        </w:rPr>
        <w:t xml:space="preserve"> </w:t>
      </w:r>
    </w:p>
    <w:p w:rsidR="00FF4EDB" w:rsidRPr="00FF4EDB" w:rsidRDefault="00FF4EDB" w:rsidP="00FF4EDB">
      <w:pPr>
        <w:ind w:left="851"/>
        <w:jc w:val="both"/>
        <w:rPr>
          <w:sz w:val="24"/>
          <w:szCs w:val="24"/>
          <w:lang w:eastAsia="es-ES"/>
        </w:rPr>
      </w:pPr>
      <w:r w:rsidRPr="00E9375A">
        <w:rPr>
          <w:sz w:val="24"/>
          <w:szCs w:val="24"/>
          <w:lang w:eastAsia="es-ES"/>
        </w:rPr>
        <w:t>Stearinsyre</w:t>
      </w:r>
      <w:bookmarkEnd w:id="2"/>
    </w:p>
    <w:p w:rsidR="009260DE" w:rsidRPr="008A52E5"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947BED"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947BED">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22B5B" w:rsidRPr="00822B5B" w:rsidRDefault="00822B5B" w:rsidP="00822B5B">
      <w:pPr>
        <w:tabs>
          <w:tab w:val="left" w:pos="851"/>
        </w:tabs>
        <w:ind w:left="851"/>
        <w:rPr>
          <w:sz w:val="24"/>
          <w:szCs w:val="24"/>
        </w:rPr>
      </w:pPr>
      <w:r w:rsidRPr="00822B5B">
        <w:rPr>
          <w:sz w:val="24"/>
          <w:szCs w:val="24"/>
        </w:rPr>
        <w:t>Der er ingen særlige krav vedrørende opbevaring for dette lægemiddel.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22B5B" w:rsidRPr="00822B5B" w:rsidRDefault="00B761EB" w:rsidP="00822B5B">
      <w:pPr>
        <w:tabs>
          <w:tab w:val="left" w:pos="851"/>
        </w:tabs>
        <w:ind w:left="851"/>
        <w:rPr>
          <w:sz w:val="24"/>
          <w:szCs w:val="24"/>
        </w:rPr>
      </w:pPr>
      <w:proofErr w:type="spellStart"/>
      <w:r>
        <w:rPr>
          <w:sz w:val="24"/>
          <w:szCs w:val="24"/>
        </w:rPr>
        <w:t>A</w:t>
      </w:r>
      <w:r w:rsidR="00822B5B" w:rsidRPr="00822B5B">
        <w:rPr>
          <w:sz w:val="24"/>
          <w:szCs w:val="24"/>
        </w:rPr>
        <w:t>lu</w:t>
      </w:r>
      <w:proofErr w:type="spellEnd"/>
      <w:r w:rsidR="00822B5B" w:rsidRPr="00822B5B">
        <w:rPr>
          <w:sz w:val="24"/>
          <w:szCs w:val="24"/>
        </w:rPr>
        <w:t>-PVC-blisterpakning</w:t>
      </w:r>
      <w:r w:rsidR="00822B5B">
        <w:rPr>
          <w:sz w:val="24"/>
          <w:szCs w:val="24"/>
        </w:rPr>
        <w:t>, 2 stk.</w:t>
      </w:r>
      <w:r w:rsidR="00822B5B" w:rsidRPr="00822B5B">
        <w:rPr>
          <w:sz w:val="24"/>
          <w:szCs w:val="24"/>
        </w:rPr>
        <w:t xml:space="preserve"> med 12 tabletter i hver, i kartonpakning.</w:t>
      </w:r>
    </w:p>
    <w:p w:rsidR="00822B5B" w:rsidRPr="00822B5B" w:rsidRDefault="00822B5B" w:rsidP="00822B5B">
      <w:pPr>
        <w:tabs>
          <w:tab w:val="left" w:pos="851"/>
        </w:tabs>
        <w:ind w:left="851"/>
        <w:rPr>
          <w:sz w:val="24"/>
          <w:szCs w:val="24"/>
        </w:rPr>
      </w:pPr>
    </w:p>
    <w:p w:rsidR="00822B5B" w:rsidRDefault="00822B5B" w:rsidP="00822B5B">
      <w:pPr>
        <w:tabs>
          <w:tab w:val="left" w:pos="851"/>
        </w:tabs>
        <w:ind w:left="851"/>
        <w:rPr>
          <w:sz w:val="24"/>
          <w:szCs w:val="24"/>
        </w:rPr>
      </w:pPr>
      <w:r w:rsidRPr="00822B5B">
        <w:rPr>
          <w:sz w:val="24"/>
          <w:szCs w:val="24"/>
        </w:rPr>
        <w:lastRenderedPageBreak/>
        <w:t>Pakningsstørrelse</w:t>
      </w:r>
      <w:r w:rsidR="00B761EB">
        <w:rPr>
          <w:sz w:val="24"/>
          <w:szCs w:val="24"/>
        </w:rPr>
        <w:t>r</w:t>
      </w:r>
      <w:r w:rsidRPr="00822B5B">
        <w:rPr>
          <w:sz w:val="24"/>
          <w:szCs w:val="24"/>
        </w:rPr>
        <w:t>: 24 tabletter</w:t>
      </w:r>
      <w:r w:rsidR="00B761EB">
        <w:rPr>
          <w:sz w:val="24"/>
          <w:szCs w:val="24"/>
        </w:rPr>
        <w:t>.</w:t>
      </w:r>
    </w:p>
    <w:p w:rsidR="00B761EB" w:rsidRPr="00822B5B" w:rsidRDefault="00B761EB" w:rsidP="00822B5B">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2E1C1C">
      <w:pPr>
        <w:keepNext/>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E1C1C">
        <w:rPr>
          <w:b/>
          <w:sz w:val="24"/>
          <w:szCs w:val="24"/>
        </w:rPr>
        <w:t>bortskaffelse</w:t>
      </w:r>
      <w:r w:rsidRPr="00C84483">
        <w:rPr>
          <w:b/>
          <w:sz w:val="24"/>
          <w:szCs w:val="24"/>
        </w:rPr>
        <w:t xml:space="preserve"> og anden håndtering</w:t>
      </w:r>
    </w:p>
    <w:p w:rsidR="00360675" w:rsidRDefault="00360675" w:rsidP="00360675">
      <w:pPr>
        <w:tabs>
          <w:tab w:val="left" w:pos="851"/>
        </w:tabs>
        <w:ind w:left="851"/>
        <w:rPr>
          <w:sz w:val="24"/>
          <w:szCs w:val="24"/>
        </w:rPr>
      </w:pPr>
    </w:p>
    <w:p w:rsidR="00360675" w:rsidRPr="00360675" w:rsidRDefault="00360675" w:rsidP="00360675">
      <w:pPr>
        <w:tabs>
          <w:tab w:val="left" w:pos="851"/>
        </w:tabs>
        <w:ind w:left="851"/>
        <w:rPr>
          <w:sz w:val="24"/>
          <w:szCs w:val="24"/>
          <w:u w:val="single"/>
        </w:rPr>
      </w:pPr>
      <w:r w:rsidRPr="00360675">
        <w:rPr>
          <w:sz w:val="24"/>
          <w:szCs w:val="24"/>
          <w:u w:val="single"/>
        </w:rPr>
        <w:t>Sikker håndtering</w:t>
      </w:r>
    </w:p>
    <w:p w:rsidR="00360675" w:rsidRDefault="00360675" w:rsidP="00360675">
      <w:pPr>
        <w:tabs>
          <w:tab w:val="left" w:pos="851"/>
        </w:tabs>
        <w:ind w:left="851"/>
        <w:rPr>
          <w:sz w:val="24"/>
          <w:szCs w:val="24"/>
        </w:rPr>
      </w:pPr>
      <w:proofErr w:type="spellStart"/>
      <w:r w:rsidRPr="00360675">
        <w:rPr>
          <w:sz w:val="24"/>
          <w:szCs w:val="24"/>
        </w:rPr>
        <w:t>Mercaptopurin</w:t>
      </w:r>
      <w:proofErr w:type="spellEnd"/>
      <w:r>
        <w:rPr>
          <w:sz w:val="24"/>
          <w:szCs w:val="24"/>
        </w:rPr>
        <w:t xml:space="preserve"> </w:t>
      </w:r>
      <w:r w:rsidRPr="00360675">
        <w:rPr>
          <w:sz w:val="24"/>
          <w:szCs w:val="24"/>
        </w:rPr>
        <w:t xml:space="preserve">tabletter bør håndteres i henhold til gældende lokale anbefalinger og/eller regler for håndtering og bortskaffelse af </w:t>
      </w:r>
      <w:proofErr w:type="spellStart"/>
      <w:r w:rsidRPr="00360675">
        <w:rPr>
          <w:sz w:val="24"/>
          <w:szCs w:val="24"/>
        </w:rPr>
        <w:t>cytotoksika</w:t>
      </w:r>
      <w:proofErr w:type="spellEnd"/>
      <w:r w:rsidRPr="00360675">
        <w:rPr>
          <w:sz w:val="24"/>
          <w:szCs w:val="24"/>
        </w:rPr>
        <w:t>.</w:t>
      </w:r>
    </w:p>
    <w:p w:rsidR="00360675" w:rsidRPr="00360675" w:rsidRDefault="00360675" w:rsidP="00360675">
      <w:pPr>
        <w:tabs>
          <w:tab w:val="left" w:pos="851"/>
        </w:tabs>
        <w:ind w:left="851"/>
        <w:rPr>
          <w:sz w:val="24"/>
          <w:szCs w:val="24"/>
        </w:rPr>
      </w:pPr>
    </w:p>
    <w:p w:rsidR="00360675" w:rsidRPr="00B76EB9" w:rsidRDefault="00360675" w:rsidP="00360675">
      <w:pPr>
        <w:tabs>
          <w:tab w:val="left" w:pos="851"/>
        </w:tabs>
        <w:ind w:left="851"/>
        <w:rPr>
          <w:sz w:val="24"/>
          <w:szCs w:val="24"/>
          <w:u w:val="single"/>
        </w:rPr>
      </w:pPr>
      <w:r w:rsidRPr="00B76EB9">
        <w:rPr>
          <w:sz w:val="24"/>
          <w:szCs w:val="24"/>
          <w:u w:val="single"/>
        </w:rPr>
        <w:t>Bortskaffelse</w:t>
      </w:r>
    </w:p>
    <w:p w:rsidR="00360675" w:rsidRPr="00360675" w:rsidRDefault="00360675" w:rsidP="00360675">
      <w:pPr>
        <w:tabs>
          <w:tab w:val="left" w:pos="851"/>
        </w:tabs>
        <w:ind w:left="851"/>
        <w:rPr>
          <w:sz w:val="24"/>
          <w:szCs w:val="24"/>
        </w:rPr>
      </w:pPr>
      <w:r w:rsidRPr="00360675">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0004A" w:rsidRPr="00E0004A" w:rsidRDefault="00E0004A" w:rsidP="00E0004A">
      <w:pPr>
        <w:tabs>
          <w:tab w:val="left" w:pos="851"/>
        </w:tabs>
        <w:ind w:left="851"/>
        <w:rPr>
          <w:sz w:val="24"/>
          <w:szCs w:val="24"/>
        </w:rPr>
      </w:pPr>
      <w:r w:rsidRPr="00E0004A">
        <w:rPr>
          <w:sz w:val="24"/>
          <w:szCs w:val="24"/>
        </w:rPr>
        <w:t>Silver Pharma S.L</w:t>
      </w:r>
      <w:r w:rsidR="006272A0">
        <w:rPr>
          <w:sz w:val="24"/>
          <w:szCs w:val="24"/>
        </w:rPr>
        <w:t>.</w:t>
      </w:r>
    </w:p>
    <w:p w:rsidR="00E0004A" w:rsidRPr="00E0004A" w:rsidRDefault="004B5ABA" w:rsidP="00E0004A">
      <w:pPr>
        <w:tabs>
          <w:tab w:val="left" w:pos="851"/>
        </w:tabs>
        <w:ind w:left="851"/>
        <w:rPr>
          <w:sz w:val="24"/>
          <w:szCs w:val="24"/>
          <w:lang w:val="es-ES"/>
        </w:rPr>
      </w:pPr>
      <w:r w:rsidRPr="004B5ABA">
        <w:rPr>
          <w:sz w:val="24"/>
          <w:szCs w:val="24"/>
          <w:lang w:val="es-ES"/>
        </w:rPr>
        <w:t>Avenida</w:t>
      </w:r>
      <w:r w:rsidR="00E0004A" w:rsidRPr="00E0004A">
        <w:rPr>
          <w:sz w:val="24"/>
          <w:szCs w:val="24"/>
          <w:lang w:val="es-ES"/>
        </w:rPr>
        <w:t xml:space="preserve"> Camino de lo Cortao </w:t>
      </w:r>
      <w:r>
        <w:rPr>
          <w:sz w:val="24"/>
          <w:szCs w:val="24"/>
          <w:lang w:val="es-ES"/>
        </w:rPr>
        <w:t>1</w:t>
      </w:r>
      <w:r w:rsidR="00E0004A" w:rsidRPr="00E0004A">
        <w:rPr>
          <w:sz w:val="24"/>
          <w:szCs w:val="24"/>
          <w:lang w:val="es-ES"/>
        </w:rPr>
        <w:t>6</w:t>
      </w:r>
    </w:p>
    <w:p w:rsidR="00E0004A" w:rsidRPr="00E0004A" w:rsidRDefault="00E0004A" w:rsidP="00E0004A">
      <w:pPr>
        <w:tabs>
          <w:tab w:val="left" w:pos="851"/>
        </w:tabs>
        <w:ind w:left="851"/>
        <w:rPr>
          <w:sz w:val="24"/>
          <w:szCs w:val="24"/>
          <w:lang w:val="es-ES"/>
        </w:rPr>
      </w:pPr>
      <w:r w:rsidRPr="00E0004A">
        <w:rPr>
          <w:sz w:val="24"/>
          <w:szCs w:val="24"/>
          <w:lang w:val="es-ES"/>
        </w:rPr>
        <w:t>28703 San Sebastián de los Reyes (Madrid)</w:t>
      </w:r>
    </w:p>
    <w:p w:rsidR="00E0004A" w:rsidRPr="00E0004A" w:rsidRDefault="00E0004A" w:rsidP="00E0004A">
      <w:pPr>
        <w:tabs>
          <w:tab w:val="left" w:pos="851"/>
        </w:tabs>
        <w:ind w:left="851"/>
        <w:rPr>
          <w:sz w:val="24"/>
          <w:szCs w:val="24"/>
        </w:rPr>
      </w:pPr>
      <w:r w:rsidRPr="00E0004A">
        <w:rPr>
          <w:sz w:val="24"/>
          <w:szCs w:val="24"/>
        </w:rPr>
        <w:t>Spanien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E1C1C">
        <w:rPr>
          <w:b/>
          <w:sz w:val="24"/>
          <w:szCs w:val="24"/>
        </w:rPr>
        <w:t>-</w:t>
      </w:r>
      <w:r w:rsidRPr="00C84483">
        <w:rPr>
          <w:b/>
          <w:sz w:val="24"/>
          <w:szCs w:val="24"/>
        </w:rPr>
        <w:t>NUMRE)</w:t>
      </w:r>
    </w:p>
    <w:p w:rsidR="009260DE" w:rsidRPr="00C84483" w:rsidRDefault="00A436B7" w:rsidP="009260DE">
      <w:pPr>
        <w:tabs>
          <w:tab w:val="left" w:pos="851"/>
        </w:tabs>
        <w:ind w:left="851"/>
        <w:rPr>
          <w:sz w:val="24"/>
          <w:szCs w:val="24"/>
        </w:rPr>
      </w:pPr>
      <w:r>
        <w:rPr>
          <w:sz w:val="24"/>
          <w:szCs w:val="24"/>
        </w:rPr>
        <w:t>65426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85041C" w:rsidP="009260DE">
      <w:pPr>
        <w:tabs>
          <w:tab w:val="left" w:pos="851"/>
        </w:tabs>
        <w:ind w:left="851"/>
        <w:rPr>
          <w:sz w:val="24"/>
          <w:szCs w:val="24"/>
        </w:rPr>
      </w:pPr>
      <w:r>
        <w:rPr>
          <w:sz w:val="24"/>
          <w:szCs w:val="24"/>
        </w:rPr>
        <w:t>27.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614F9" w:rsidP="009260DE">
      <w:pPr>
        <w:tabs>
          <w:tab w:val="left" w:pos="851"/>
        </w:tabs>
        <w:ind w:left="851"/>
        <w:rPr>
          <w:sz w:val="24"/>
          <w:szCs w:val="24"/>
        </w:rPr>
      </w:pPr>
      <w:r>
        <w:rPr>
          <w:sz w:val="24"/>
          <w:szCs w:val="24"/>
        </w:rPr>
        <w:t>8</w:t>
      </w:r>
      <w:bookmarkStart w:id="3" w:name="_GoBack"/>
      <w:bookmarkEnd w:id="3"/>
      <w:r w:rsidR="003B7C98">
        <w:rPr>
          <w:sz w:val="24"/>
          <w:szCs w:val="24"/>
        </w:rPr>
        <w:t>. oktober 2023</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24E" w:rsidRDefault="0045124E">
      <w:r>
        <w:separator/>
      </w:r>
    </w:p>
  </w:endnote>
  <w:endnote w:type="continuationSeparator" w:id="0">
    <w:p w:rsidR="0045124E" w:rsidRDefault="0045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24E" w:rsidRDefault="0045124E">
    <w:pPr>
      <w:pStyle w:val="Sidefod"/>
      <w:pBdr>
        <w:bottom w:val="single" w:sz="6" w:space="1" w:color="auto"/>
      </w:pBdr>
    </w:pPr>
  </w:p>
  <w:p w:rsidR="0045124E" w:rsidRDefault="0045124E" w:rsidP="00C42586">
    <w:pPr>
      <w:pStyle w:val="Sidefod"/>
      <w:tabs>
        <w:tab w:val="clear" w:pos="4819"/>
        <w:tab w:val="left" w:pos="8505"/>
      </w:tabs>
      <w:rPr>
        <w:i/>
        <w:sz w:val="18"/>
        <w:szCs w:val="18"/>
      </w:rPr>
    </w:pPr>
  </w:p>
  <w:p w:rsidR="0045124E" w:rsidRPr="00B373D7" w:rsidRDefault="0045124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Mercaptopurin Silver Pharma, tabletter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24E" w:rsidRDefault="0045124E">
      <w:r>
        <w:separator/>
      </w:r>
    </w:p>
  </w:footnote>
  <w:footnote w:type="continuationSeparator" w:id="0">
    <w:p w:rsidR="0045124E" w:rsidRDefault="0045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3170B"/>
    <w:multiLevelType w:val="hybridMultilevel"/>
    <w:tmpl w:val="46F0B988"/>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8437D32"/>
    <w:multiLevelType w:val="multilevel"/>
    <w:tmpl w:val="7C2E5206"/>
    <w:lvl w:ilvl="0">
      <w:start w:val="4"/>
      <w:numFmt w:val="decimal"/>
      <w:lvlText w:val="%1"/>
      <w:lvlJc w:val="left"/>
      <w:pPr>
        <w:ind w:left="360" w:hanging="360"/>
      </w:pPr>
      <w:rPr>
        <w:rFonts w:hint="default"/>
        <w:b/>
      </w:rPr>
    </w:lvl>
    <w:lvl w:ilvl="1">
      <w:start w:val="9"/>
      <w:numFmt w:val="decimal"/>
      <w:lvlText w:val="%1.%2"/>
      <w:lvlJc w:val="left"/>
      <w:pPr>
        <w:ind w:left="1571" w:hanging="360"/>
      </w:pPr>
      <w:rPr>
        <w:rFonts w:hint="default"/>
        <w:b/>
      </w:rPr>
    </w:lvl>
    <w:lvl w:ilvl="2">
      <w:start w:val="1"/>
      <w:numFmt w:val="decimal"/>
      <w:lvlText w:val="%1.%2.%3"/>
      <w:lvlJc w:val="left"/>
      <w:pPr>
        <w:ind w:left="3142" w:hanging="720"/>
      </w:pPr>
      <w:rPr>
        <w:rFonts w:hint="default"/>
        <w:b/>
      </w:rPr>
    </w:lvl>
    <w:lvl w:ilvl="3">
      <w:start w:val="1"/>
      <w:numFmt w:val="decimal"/>
      <w:lvlText w:val="%1.%2.%3.%4"/>
      <w:lvlJc w:val="left"/>
      <w:pPr>
        <w:ind w:left="4353" w:hanging="720"/>
      </w:pPr>
      <w:rPr>
        <w:rFonts w:hint="default"/>
        <w:b/>
      </w:rPr>
    </w:lvl>
    <w:lvl w:ilvl="4">
      <w:start w:val="1"/>
      <w:numFmt w:val="decimal"/>
      <w:lvlText w:val="%1.%2.%3.%4.%5"/>
      <w:lvlJc w:val="left"/>
      <w:pPr>
        <w:ind w:left="5924" w:hanging="1080"/>
      </w:pPr>
      <w:rPr>
        <w:rFonts w:hint="default"/>
        <w:b/>
      </w:rPr>
    </w:lvl>
    <w:lvl w:ilvl="5">
      <w:start w:val="1"/>
      <w:numFmt w:val="decimal"/>
      <w:lvlText w:val="%1.%2.%3.%4.%5.%6"/>
      <w:lvlJc w:val="left"/>
      <w:pPr>
        <w:ind w:left="7135" w:hanging="1080"/>
      </w:pPr>
      <w:rPr>
        <w:rFonts w:hint="default"/>
        <w:b/>
      </w:rPr>
    </w:lvl>
    <w:lvl w:ilvl="6">
      <w:start w:val="1"/>
      <w:numFmt w:val="decimal"/>
      <w:lvlText w:val="%1.%2.%3.%4.%5.%6.%7"/>
      <w:lvlJc w:val="left"/>
      <w:pPr>
        <w:ind w:left="8706" w:hanging="1440"/>
      </w:pPr>
      <w:rPr>
        <w:rFonts w:hint="default"/>
        <w:b/>
      </w:rPr>
    </w:lvl>
    <w:lvl w:ilvl="7">
      <w:start w:val="1"/>
      <w:numFmt w:val="decimal"/>
      <w:lvlText w:val="%1.%2.%3.%4.%5.%6.%7.%8"/>
      <w:lvlJc w:val="left"/>
      <w:pPr>
        <w:ind w:left="9917" w:hanging="1440"/>
      </w:pPr>
      <w:rPr>
        <w:rFonts w:hint="default"/>
        <w:b/>
      </w:rPr>
    </w:lvl>
    <w:lvl w:ilvl="8">
      <w:start w:val="1"/>
      <w:numFmt w:val="decimal"/>
      <w:lvlText w:val="%1.%2.%3.%4.%5.%6.%7.%8.%9"/>
      <w:lvlJc w:val="left"/>
      <w:pPr>
        <w:ind w:left="11488" w:hanging="1800"/>
      </w:pPr>
      <w:rPr>
        <w:rFonts w:hint="default"/>
        <w:b/>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1F"/>
    <w:rsid w:val="000259B9"/>
    <w:rsid w:val="00041491"/>
    <w:rsid w:val="00050D16"/>
    <w:rsid w:val="000730CA"/>
    <w:rsid w:val="00074F2A"/>
    <w:rsid w:val="00080C1B"/>
    <w:rsid w:val="000A1CA8"/>
    <w:rsid w:val="000A466B"/>
    <w:rsid w:val="000B058C"/>
    <w:rsid w:val="000E4EE6"/>
    <w:rsid w:val="000F6E41"/>
    <w:rsid w:val="000F70FB"/>
    <w:rsid w:val="00111F7C"/>
    <w:rsid w:val="001235E3"/>
    <w:rsid w:val="00134528"/>
    <w:rsid w:val="0014189D"/>
    <w:rsid w:val="001454E2"/>
    <w:rsid w:val="00170274"/>
    <w:rsid w:val="001814DC"/>
    <w:rsid w:val="00206CE8"/>
    <w:rsid w:val="0021526C"/>
    <w:rsid w:val="002614F9"/>
    <w:rsid w:val="00283A2B"/>
    <w:rsid w:val="002A638B"/>
    <w:rsid w:val="002B20A3"/>
    <w:rsid w:val="002B30AD"/>
    <w:rsid w:val="002C2C01"/>
    <w:rsid w:val="002C2CA2"/>
    <w:rsid w:val="002D031F"/>
    <w:rsid w:val="002E1C1C"/>
    <w:rsid w:val="00360675"/>
    <w:rsid w:val="003A29AE"/>
    <w:rsid w:val="003A32D7"/>
    <w:rsid w:val="003B4074"/>
    <w:rsid w:val="003B7C98"/>
    <w:rsid w:val="003C769A"/>
    <w:rsid w:val="003F1838"/>
    <w:rsid w:val="0045124E"/>
    <w:rsid w:val="0045746C"/>
    <w:rsid w:val="004667F3"/>
    <w:rsid w:val="0049104B"/>
    <w:rsid w:val="004913C1"/>
    <w:rsid w:val="004B5ABA"/>
    <w:rsid w:val="004E3B12"/>
    <w:rsid w:val="0052053B"/>
    <w:rsid w:val="00522F79"/>
    <w:rsid w:val="00532310"/>
    <w:rsid w:val="00565F0F"/>
    <w:rsid w:val="00594A86"/>
    <w:rsid w:val="00596D86"/>
    <w:rsid w:val="00620FA0"/>
    <w:rsid w:val="006272A0"/>
    <w:rsid w:val="00633F20"/>
    <w:rsid w:val="00637F5A"/>
    <w:rsid w:val="006560B1"/>
    <w:rsid w:val="006756DD"/>
    <w:rsid w:val="00720171"/>
    <w:rsid w:val="00733434"/>
    <w:rsid w:val="00737275"/>
    <w:rsid w:val="00740EEC"/>
    <w:rsid w:val="0078011A"/>
    <w:rsid w:val="00782AF4"/>
    <w:rsid w:val="00790EE7"/>
    <w:rsid w:val="007B6649"/>
    <w:rsid w:val="007F30D9"/>
    <w:rsid w:val="008111B5"/>
    <w:rsid w:val="00822B5B"/>
    <w:rsid w:val="0082576E"/>
    <w:rsid w:val="00831460"/>
    <w:rsid w:val="0085041C"/>
    <w:rsid w:val="00860401"/>
    <w:rsid w:val="008A52E5"/>
    <w:rsid w:val="00907F75"/>
    <w:rsid w:val="009260DE"/>
    <w:rsid w:val="0093258A"/>
    <w:rsid w:val="00932F7B"/>
    <w:rsid w:val="00947BED"/>
    <w:rsid w:val="009571DA"/>
    <w:rsid w:val="00963FDE"/>
    <w:rsid w:val="009C7BA3"/>
    <w:rsid w:val="009D1F5A"/>
    <w:rsid w:val="00A10294"/>
    <w:rsid w:val="00A33795"/>
    <w:rsid w:val="00A436B7"/>
    <w:rsid w:val="00A6635D"/>
    <w:rsid w:val="00A8651A"/>
    <w:rsid w:val="00AA03C0"/>
    <w:rsid w:val="00AB4C35"/>
    <w:rsid w:val="00B003BF"/>
    <w:rsid w:val="00B13C17"/>
    <w:rsid w:val="00B373D7"/>
    <w:rsid w:val="00B761EB"/>
    <w:rsid w:val="00B76EB9"/>
    <w:rsid w:val="00BF0E90"/>
    <w:rsid w:val="00BF32C6"/>
    <w:rsid w:val="00C0225B"/>
    <w:rsid w:val="00C1114B"/>
    <w:rsid w:val="00C33C44"/>
    <w:rsid w:val="00C36276"/>
    <w:rsid w:val="00C42586"/>
    <w:rsid w:val="00C60CCD"/>
    <w:rsid w:val="00C6784B"/>
    <w:rsid w:val="00C84483"/>
    <w:rsid w:val="00C95551"/>
    <w:rsid w:val="00CB20D7"/>
    <w:rsid w:val="00CE30E9"/>
    <w:rsid w:val="00D020B0"/>
    <w:rsid w:val="00D11748"/>
    <w:rsid w:val="00D366CF"/>
    <w:rsid w:val="00DB508B"/>
    <w:rsid w:val="00E0004A"/>
    <w:rsid w:val="00E108AA"/>
    <w:rsid w:val="00E36B2C"/>
    <w:rsid w:val="00E3749A"/>
    <w:rsid w:val="00E64855"/>
    <w:rsid w:val="00E7437F"/>
    <w:rsid w:val="00E865B8"/>
    <w:rsid w:val="00EA05B3"/>
    <w:rsid w:val="00EC0B9B"/>
    <w:rsid w:val="00ED0829"/>
    <w:rsid w:val="00ED5E9F"/>
    <w:rsid w:val="00EE7487"/>
    <w:rsid w:val="00F55B1F"/>
    <w:rsid w:val="00F66D4F"/>
    <w:rsid w:val="00FB5407"/>
    <w:rsid w:val="00FB6D01"/>
    <w:rsid w:val="00FF4EDB"/>
    <w:rsid w:val="00FF69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8CF37"/>
  <w15:chartTrackingRefBased/>
  <w15:docId w15:val="{F8BD4851-5021-4BDA-8DBE-D33AE1A9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11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11F7C"/>
    <w:rPr>
      <w:color w:val="0563C1" w:themeColor="hyperlink"/>
      <w:u w:val="single"/>
    </w:rPr>
  </w:style>
  <w:style w:type="character" w:styleId="Ulstomtale">
    <w:name w:val="Unresolved Mention"/>
    <w:basedOn w:val="Standardskrifttypeiafsnit"/>
    <w:uiPriority w:val="99"/>
    <w:semiHidden/>
    <w:unhideWhenUsed/>
    <w:rsid w:val="00111F7C"/>
    <w:rPr>
      <w:color w:val="605E5C"/>
      <w:shd w:val="clear" w:color="auto" w:fill="E1DFDD"/>
    </w:rPr>
  </w:style>
  <w:style w:type="paragraph" w:styleId="NormalWeb">
    <w:name w:val="Normal (Web)"/>
    <w:basedOn w:val="Normal"/>
    <w:uiPriority w:val="99"/>
    <w:unhideWhenUsed/>
    <w:rsid w:val="00080C1B"/>
    <w:pPr>
      <w:spacing w:before="100" w:beforeAutospacing="1" w:after="100" w:afterAutospacing="1"/>
    </w:pPr>
    <w:rPr>
      <w:sz w:val="24"/>
      <w:szCs w:val="24"/>
      <w:lang w:val="es-ES" w:eastAsia="es-ES"/>
    </w:rPr>
  </w:style>
  <w:style w:type="character" w:customStyle="1" w:styleId="apple-converted-space">
    <w:name w:val="apple-converted-space"/>
    <w:basedOn w:val="Standardskrifttypeiafsnit"/>
    <w:rsid w:val="00FF4EDB"/>
  </w:style>
  <w:style w:type="paragraph" w:styleId="Listeafsnit">
    <w:name w:val="List Paragraph"/>
    <w:basedOn w:val="Normal"/>
    <w:uiPriority w:val="34"/>
    <w:qFormat/>
    <w:rsid w:val="003B7C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4498</Words>
  <Characters>30528</Characters>
  <Application>Microsoft Office Word</Application>
  <DocSecurity>0</DocSecurity>
  <Lines>254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2022083125 - pkt. 4.8</dc:description>
  <cp:lastModifiedBy>Line Aaboe Würtz</cp:lastModifiedBy>
  <cp:revision>6</cp:revision>
  <cp:lastPrinted>2012-08-22T08:53:00Z</cp:lastPrinted>
  <dcterms:created xsi:type="dcterms:W3CDTF">2023-10-04T20:20:00Z</dcterms:created>
  <dcterms:modified xsi:type="dcterms:W3CDTF">2023-10-08T19:03:00Z</dcterms:modified>
</cp:coreProperties>
</file>