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58E460" w14:textId="77777777" w:rsidR="009260DE" w:rsidRPr="001073DD" w:rsidRDefault="0021526C" w:rsidP="009260DE">
      <w:pPr>
        <w:rPr>
          <w:sz w:val="24"/>
          <w:szCs w:val="24"/>
        </w:rPr>
      </w:pPr>
      <w:r w:rsidRPr="001073DD">
        <w:rPr>
          <w:noProof/>
          <w:sz w:val="24"/>
          <w:szCs w:val="24"/>
          <w:lang w:eastAsia="da-DK"/>
        </w:rPr>
        <w:drawing>
          <wp:anchor distT="0" distB="0" distL="114300" distR="114300" simplePos="0" relativeHeight="251658240" behindDoc="0" locked="0" layoutInCell="1" allowOverlap="1" wp14:anchorId="5B557174" wp14:editId="77EE4F7F">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1073DD">
        <w:rPr>
          <w:sz w:val="24"/>
          <w:szCs w:val="24"/>
        </w:rPr>
        <w:br w:type="textWrapping" w:clear="all"/>
      </w:r>
    </w:p>
    <w:p w14:paraId="71A370BD" w14:textId="7BD9959A" w:rsidR="009260DE" w:rsidRPr="001073DD" w:rsidRDefault="009260DE" w:rsidP="009260DE">
      <w:pPr>
        <w:pStyle w:val="Titel"/>
        <w:tabs>
          <w:tab w:val="right" w:pos="9356"/>
        </w:tabs>
        <w:jc w:val="left"/>
        <w:rPr>
          <w:b w:val="0"/>
          <w:szCs w:val="24"/>
          <w:lang w:eastAsia="en-US"/>
        </w:rPr>
      </w:pPr>
      <w:r w:rsidRPr="001073DD">
        <w:rPr>
          <w:b w:val="0"/>
          <w:szCs w:val="24"/>
          <w:lang w:eastAsia="en-US"/>
        </w:rPr>
        <w:tab/>
      </w:r>
      <w:r w:rsidR="006628C9" w:rsidRPr="001073DD">
        <w:rPr>
          <w:szCs w:val="24"/>
        </w:rPr>
        <w:t>28. juli 2026</w:t>
      </w:r>
    </w:p>
    <w:p w14:paraId="2628F680" w14:textId="77777777" w:rsidR="009260DE" w:rsidRPr="001073DD" w:rsidRDefault="009260DE" w:rsidP="009260DE">
      <w:pPr>
        <w:pStyle w:val="Titel"/>
        <w:tabs>
          <w:tab w:val="left" w:pos="8222"/>
        </w:tabs>
        <w:jc w:val="left"/>
        <w:rPr>
          <w:b w:val="0"/>
          <w:szCs w:val="24"/>
        </w:rPr>
      </w:pPr>
    </w:p>
    <w:p w14:paraId="0C855F73" w14:textId="77777777" w:rsidR="009260DE" w:rsidRPr="001073DD" w:rsidRDefault="009260DE" w:rsidP="009260DE">
      <w:pPr>
        <w:pStyle w:val="Titel"/>
        <w:jc w:val="left"/>
        <w:rPr>
          <w:b w:val="0"/>
          <w:szCs w:val="24"/>
        </w:rPr>
      </w:pPr>
    </w:p>
    <w:p w14:paraId="73AB752C" w14:textId="77777777" w:rsidR="009260DE" w:rsidRPr="001073DD" w:rsidRDefault="009260DE" w:rsidP="009260DE">
      <w:pPr>
        <w:pStyle w:val="Titel"/>
        <w:jc w:val="left"/>
        <w:rPr>
          <w:b w:val="0"/>
          <w:szCs w:val="24"/>
        </w:rPr>
      </w:pPr>
    </w:p>
    <w:p w14:paraId="13BB143F" w14:textId="77777777" w:rsidR="009260DE" w:rsidRPr="001073DD" w:rsidRDefault="009260DE" w:rsidP="009260DE">
      <w:pPr>
        <w:jc w:val="center"/>
        <w:rPr>
          <w:b/>
          <w:sz w:val="24"/>
          <w:szCs w:val="24"/>
        </w:rPr>
      </w:pPr>
      <w:r w:rsidRPr="001073DD">
        <w:rPr>
          <w:b/>
          <w:sz w:val="24"/>
          <w:szCs w:val="24"/>
        </w:rPr>
        <w:t>PRODUKTRESUMÉ</w:t>
      </w:r>
    </w:p>
    <w:p w14:paraId="0B0460B9" w14:textId="77777777" w:rsidR="009260DE" w:rsidRPr="001073DD" w:rsidRDefault="009260DE" w:rsidP="009260DE">
      <w:pPr>
        <w:jc w:val="center"/>
        <w:rPr>
          <w:b/>
          <w:sz w:val="24"/>
          <w:szCs w:val="24"/>
        </w:rPr>
      </w:pPr>
    </w:p>
    <w:p w14:paraId="41FF56A6" w14:textId="77777777" w:rsidR="009260DE" w:rsidRPr="001073DD" w:rsidRDefault="009260DE" w:rsidP="009260DE">
      <w:pPr>
        <w:jc w:val="center"/>
        <w:rPr>
          <w:b/>
          <w:sz w:val="24"/>
          <w:szCs w:val="24"/>
        </w:rPr>
      </w:pPr>
      <w:r w:rsidRPr="001073DD">
        <w:rPr>
          <w:b/>
          <w:sz w:val="24"/>
          <w:szCs w:val="24"/>
        </w:rPr>
        <w:t>for</w:t>
      </w:r>
    </w:p>
    <w:p w14:paraId="7BABF60B" w14:textId="77777777" w:rsidR="000B058C" w:rsidRPr="001073DD" w:rsidRDefault="000B058C" w:rsidP="009260DE">
      <w:pPr>
        <w:jc w:val="center"/>
        <w:rPr>
          <w:b/>
          <w:sz w:val="24"/>
          <w:szCs w:val="24"/>
        </w:rPr>
      </w:pPr>
    </w:p>
    <w:p w14:paraId="0F0AF8BD" w14:textId="30C2D2FC" w:rsidR="009260DE" w:rsidRPr="001073DD" w:rsidRDefault="006628C9" w:rsidP="009260DE">
      <w:pPr>
        <w:jc w:val="center"/>
        <w:rPr>
          <w:b/>
          <w:sz w:val="24"/>
          <w:szCs w:val="24"/>
        </w:rPr>
      </w:pPr>
      <w:proofErr w:type="spellStart"/>
      <w:r w:rsidRPr="001073DD">
        <w:rPr>
          <w:b/>
          <w:sz w:val="24"/>
          <w:szCs w:val="24"/>
        </w:rPr>
        <w:t>Methyldopa</w:t>
      </w:r>
      <w:proofErr w:type="spellEnd"/>
      <w:r w:rsidRPr="001073DD">
        <w:rPr>
          <w:b/>
          <w:sz w:val="24"/>
          <w:szCs w:val="24"/>
        </w:rPr>
        <w:t xml:space="preserve"> "</w:t>
      </w:r>
      <w:proofErr w:type="spellStart"/>
      <w:r w:rsidRPr="001073DD">
        <w:rPr>
          <w:b/>
          <w:sz w:val="24"/>
          <w:szCs w:val="24"/>
        </w:rPr>
        <w:t>Macure</w:t>
      </w:r>
      <w:proofErr w:type="spellEnd"/>
      <w:r w:rsidRPr="001073DD">
        <w:rPr>
          <w:b/>
          <w:sz w:val="24"/>
          <w:szCs w:val="24"/>
        </w:rPr>
        <w:t>", filmovertrukne tabletter</w:t>
      </w:r>
    </w:p>
    <w:p w14:paraId="32F51E23" w14:textId="77777777" w:rsidR="009260DE" w:rsidRPr="001073DD" w:rsidRDefault="009260DE" w:rsidP="009260DE">
      <w:pPr>
        <w:jc w:val="both"/>
        <w:rPr>
          <w:sz w:val="24"/>
          <w:szCs w:val="24"/>
        </w:rPr>
      </w:pPr>
    </w:p>
    <w:p w14:paraId="0091F664" w14:textId="77777777" w:rsidR="009260DE" w:rsidRPr="001073DD" w:rsidRDefault="009260DE" w:rsidP="009260DE">
      <w:pPr>
        <w:jc w:val="both"/>
        <w:rPr>
          <w:sz w:val="24"/>
          <w:szCs w:val="24"/>
        </w:rPr>
      </w:pPr>
    </w:p>
    <w:p w14:paraId="7AA60D5A" w14:textId="77777777" w:rsidR="009260DE" w:rsidRPr="001073DD" w:rsidRDefault="009260DE" w:rsidP="009260DE">
      <w:pPr>
        <w:tabs>
          <w:tab w:val="left" w:pos="851"/>
        </w:tabs>
        <w:ind w:left="851" w:hanging="851"/>
        <w:rPr>
          <w:b/>
          <w:sz w:val="24"/>
          <w:szCs w:val="24"/>
        </w:rPr>
      </w:pPr>
      <w:r w:rsidRPr="001073DD">
        <w:rPr>
          <w:b/>
          <w:sz w:val="24"/>
          <w:szCs w:val="24"/>
        </w:rPr>
        <w:t>0.</w:t>
      </w:r>
      <w:r w:rsidRPr="001073DD">
        <w:rPr>
          <w:b/>
          <w:sz w:val="24"/>
          <w:szCs w:val="24"/>
        </w:rPr>
        <w:tab/>
        <w:t>D.SP.NR.</w:t>
      </w:r>
    </w:p>
    <w:p w14:paraId="4F5B2A49" w14:textId="54D7E8E6" w:rsidR="009260DE" w:rsidRPr="001073DD" w:rsidRDefault="006628C9" w:rsidP="009260DE">
      <w:pPr>
        <w:tabs>
          <w:tab w:val="left" w:pos="851"/>
        </w:tabs>
        <w:ind w:left="851"/>
        <w:rPr>
          <w:sz w:val="24"/>
          <w:szCs w:val="24"/>
        </w:rPr>
      </w:pPr>
      <w:r w:rsidRPr="001073DD">
        <w:rPr>
          <w:sz w:val="24"/>
          <w:szCs w:val="24"/>
        </w:rPr>
        <w:t>34527</w:t>
      </w:r>
    </w:p>
    <w:p w14:paraId="777209CF" w14:textId="77777777" w:rsidR="009260DE" w:rsidRPr="001073DD" w:rsidRDefault="009260DE" w:rsidP="009260DE">
      <w:pPr>
        <w:tabs>
          <w:tab w:val="left" w:pos="851"/>
        </w:tabs>
        <w:ind w:left="851"/>
        <w:rPr>
          <w:sz w:val="24"/>
          <w:szCs w:val="24"/>
        </w:rPr>
      </w:pPr>
    </w:p>
    <w:p w14:paraId="6CEF3B7D" w14:textId="77777777" w:rsidR="009260DE" w:rsidRPr="001073DD" w:rsidRDefault="009260DE" w:rsidP="009260DE">
      <w:pPr>
        <w:tabs>
          <w:tab w:val="left" w:pos="851"/>
        </w:tabs>
        <w:ind w:left="851" w:hanging="851"/>
        <w:rPr>
          <w:b/>
          <w:sz w:val="24"/>
          <w:szCs w:val="24"/>
        </w:rPr>
      </w:pPr>
      <w:r w:rsidRPr="001073DD">
        <w:rPr>
          <w:b/>
          <w:sz w:val="24"/>
          <w:szCs w:val="24"/>
        </w:rPr>
        <w:t>1.</w:t>
      </w:r>
      <w:r w:rsidRPr="001073DD">
        <w:rPr>
          <w:b/>
          <w:sz w:val="24"/>
          <w:szCs w:val="24"/>
        </w:rPr>
        <w:tab/>
        <w:t>LÆGEMIDLETS NAVN</w:t>
      </w:r>
    </w:p>
    <w:p w14:paraId="54C0B294" w14:textId="0EB6F7DD" w:rsidR="009260DE" w:rsidRPr="001073DD" w:rsidRDefault="006628C9" w:rsidP="009260DE">
      <w:pPr>
        <w:tabs>
          <w:tab w:val="left" w:pos="851"/>
        </w:tabs>
        <w:ind w:left="851"/>
        <w:rPr>
          <w:sz w:val="24"/>
          <w:szCs w:val="24"/>
        </w:rPr>
      </w:pPr>
      <w:proofErr w:type="spellStart"/>
      <w:r w:rsidRPr="001073DD">
        <w:rPr>
          <w:sz w:val="24"/>
          <w:szCs w:val="24"/>
        </w:rPr>
        <w:t>Methyldopa</w:t>
      </w:r>
      <w:proofErr w:type="spellEnd"/>
      <w:r w:rsidRPr="001073DD">
        <w:rPr>
          <w:sz w:val="24"/>
          <w:szCs w:val="24"/>
        </w:rPr>
        <w:t xml:space="preserve"> "</w:t>
      </w:r>
      <w:proofErr w:type="spellStart"/>
      <w:r w:rsidRPr="001073DD">
        <w:rPr>
          <w:sz w:val="24"/>
          <w:szCs w:val="24"/>
        </w:rPr>
        <w:t>Macure</w:t>
      </w:r>
      <w:proofErr w:type="spellEnd"/>
      <w:r w:rsidRPr="001073DD">
        <w:rPr>
          <w:sz w:val="24"/>
          <w:szCs w:val="24"/>
        </w:rPr>
        <w:t>"</w:t>
      </w:r>
    </w:p>
    <w:p w14:paraId="58D4866E" w14:textId="77777777" w:rsidR="006628C9" w:rsidRPr="001073DD" w:rsidRDefault="006628C9" w:rsidP="009260DE">
      <w:pPr>
        <w:tabs>
          <w:tab w:val="left" w:pos="851"/>
        </w:tabs>
        <w:ind w:left="851"/>
        <w:rPr>
          <w:sz w:val="24"/>
          <w:szCs w:val="24"/>
        </w:rPr>
      </w:pPr>
    </w:p>
    <w:p w14:paraId="7F8FAF21" w14:textId="77777777" w:rsidR="009260DE" w:rsidRPr="001073DD" w:rsidRDefault="009260DE" w:rsidP="009260DE">
      <w:pPr>
        <w:tabs>
          <w:tab w:val="left" w:pos="851"/>
        </w:tabs>
        <w:ind w:left="851" w:hanging="851"/>
        <w:rPr>
          <w:b/>
          <w:sz w:val="24"/>
          <w:szCs w:val="24"/>
        </w:rPr>
      </w:pPr>
      <w:r w:rsidRPr="001073DD">
        <w:rPr>
          <w:b/>
          <w:sz w:val="24"/>
          <w:szCs w:val="24"/>
        </w:rPr>
        <w:t>2.</w:t>
      </w:r>
      <w:r w:rsidRPr="001073DD">
        <w:rPr>
          <w:b/>
          <w:sz w:val="24"/>
          <w:szCs w:val="24"/>
        </w:rPr>
        <w:tab/>
        <w:t>KVALITATIV OG KVANTITATIV SAMMENSÆTNING</w:t>
      </w:r>
    </w:p>
    <w:p w14:paraId="72F82D39" w14:textId="77777777" w:rsidR="00F43D56" w:rsidRPr="00F43D56" w:rsidRDefault="00F43D56" w:rsidP="002D1895">
      <w:pPr>
        <w:ind w:left="851"/>
        <w:rPr>
          <w:sz w:val="24"/>
          <w:szCs w:val="24"/>
        </w:rPr>
      </w:pPr>
      <w:r w:rsidRPr="00F43D56">
        <w:rPr>
          <w:sz w:val="24"/>
          <w:szCs w:val="24"/>
        </w:rPr>
        <w:t xml:space="preserve">Hver filmovertrukket tablet indeholder </w:t>
      </w:r>
      <w:proofErr w:type="spellStart"/>
      <w:r w:rsidRPr="00F43D56">
        <w:rPr>
          <w:sz w:val="24"/>
          <w:szCs w:val="24"/>
        </w:rPr>
        <w:t>methyldopa-sesquihydrat</w:t>
      </w:r>
      <w:proofErr w:type="spellEnd"/>
      <w:r w:rsidRPr="00F43D56">
        <w:rPr>
          <w:sz w:val="24"/>
          <w:szCs w:val="24"/>
        </w:rPr>
        <w:t xml:space="preserve"> svarende til 250 mg </w:t>
      </w:r>
      <w:bookmarkStart w:id="0" w:name="_Hlk236120402"/>
      <w:proofErr w:type="spellStart"/>
      <w:r w:rsidRPr="00F43D56">
        <w:rPr>
          <w:sz w:val="24"/>
          <w:szCs w:val="24"/>
        </w:rPr>
        <w:t>methyldopa</w:t>
      </w:r>
      <w:bookmarkEnd w:id="0"/>
      <w:proofErr w:type="spellEnd"/>
      <w:r w:rsidRPr="00F43D56">
        <w:rPr>
          <w:sz w:val="24"/>
          <w:szCs w:val="24"/>
        </w:rPr>
        <w:t>.</w:t>
      </w:r>
    </w:p>
    <w:p w14:paraId="35EBE7F5" w14:textId="77777777" w:rsidR="00F43D56" w:rsidRPr="00F43D56" w:rsidRDefault="00F43D56" w:rsidP="002D1895">
      <w:pPr>
        <w:ind w:left="851"/>
        <w:rPr>
          <w:sz w:val="24"/>
          <w:szCs w:val="24"/>
        </w:rPr>
      </w:pPr>
    </w:p>
    <w:p w14:paraId="362E6C69" w14:textId="77777777" w:rsidR="00F43D56" w:rsidRPr="00F43D56" w:rsidRDefault="00F43D56" w:rsidP="002D1895">
      <w:pPr>
        <w:ind w:left="851"/>
        <w:rPr>
          <w:sz w:val="24"/>
          <w:szCs w:val="24"/>
        </w:rPr>
      </w:pPr>
      <w:r w:rsidRPr="00F43D56">
        <w:rPr>
          <w:sz w:val="24"/>
          <w:szCs w:val="24"/>
        </w:rPr>
        <w:t>Alle hjælpestoffer er anført under pkt. 6.1.</w:t>
      </w:r>
    </w:p>
    <w:p w14:paraId="6657C841" w14:textId="77777777" w:rsidR="009260DE" w:rsidRPr="001073DD" w:rsidRDefault="009260DE" w:rsidP="009260DE">
      <w:pPr>
        <w:tabs>
          <w:tab w:val="left" w:pos="851"/>
        </w:tabs>
        <w:ind w:left="851"/>
        <w:rPr>
          <w:sz w:val="24"/>
          <w:szCs w:val="24"/>
        </w:rPr>
      </w:pPr>
    </w:p>
    <w:p w14:paraId="50AA54CE" w14:textId="77777777" w:rsidR="009260DE" w:rsidRPr="001073DD" w:rsidRDefault="009260DE" w:rsidP="009260DE">
      <w:pPr>
        <w:tabs>
          <w:tab w:val="left" w:pos="851"/>
        </w:tabs>
        <w:ind w:left="851" w:hanging="851"/>
        <w:rPr>
          <w:b/>
          <w:sz w:val="24"/>
          <w:szCs w:val="24"/>
        </w:rPr>
      </w:pPr>
      <w:r w:rsidRPr="001073DD">
        <w:rPr>
          <w:b/>
          <w:sz w:val="24"/>
          <w:szCs w:val="24"/>
        </w:rPr>
        <w:t>3.</w:t>
      </w:r>
      <w:r w:rsidRPr="001073DD">
        <w:rPr>
          <w:b/>
          <w:sz w:val="24"/>
          <w:szCs w:val="24"/>
        </w:rPr>
        <w:tab/>
        <w:t>LÆGEMIDDELFORM</w:t>
      </w:r>
    </w:p>
    <w:p w14:paraId="17E54968" w14:textId="05382B81" w:rsidR="00F43D56" w:rsidRPr="00F43D56" w:rsidRDefault="00F43D56" w:rsidP="002D1895">
      <w:pPr>
        <w:ind w:left="851"/>
        <w:rPr>
          <w:sz w:val="24"/>
          <w:szCs w:val="24"/>
        </w:rPr>
      </w:pPr>
      <w:r w:rsidRPr="00F43D56">
        <w:rPr>
          <w:sz w:val="24"/>
          <w:szCs w:val="24"/>
        </w:rPr>
        <w:t>Filmovertrukne tabletter</w:t>
      </w:r>
    </w:p>
    <w:p w14:paraId="523DDD3F" w14:textId="77777777" w:rsidR="00F43D56" w:rsidRPr="00F43D56" w:rsidRDefault="00F43D56" w:rsidP="002D1895">
      <w:pPr>
        <w:ind w:left="851"/>
        <w:rPr>
          <w:sz w:val="24"/>
          <w:szCs w:val="24"/>
        </w:rPr>
      </w:pPr>
    </w:p>
    <w:p w14:paraId="2A5D88CA" w14:textId="77777777" w:rsidR="00F43D56" w:rsidRPr="00F43D56" w:rsidRDefault="00F43D56" w:rsidP="002D1895">
      <w:pPr>
        <w:ind w:left="851"/>
        <w:rPr>
          <w:sz w:val="24"/>
          <w:szCs w:val="24"/>
        </w:rPr>
      </w:pPr>
      <w:r w:rsidRPr="00F43D56">
        <w:rPr>
          <w:sz w:val="24"/>
          <w:szCs w:val="24"/>
        </w:rPr>
        <w:t>Gul, rund, filmovertrukket tablet med ’R’-logo på den ene side, og med ’MD250’ på den anden side. Tabletten har en diameter på 10,1 mm.</w:t>
      </w:r>
    </w:p>
    <w:p w14:paraId="3C48E5CB" w14:textId="77777777" w:rsidR="009260DE" w:rsidRPr="001073DD" w:rsidRDefault="009260DE" w:rsidP="009260DE">
      <w:pPr>
        <w:tabs>
          <w:tab w:val="left" w:pos="851"/>
        </w:tabs>
        <w:ind w:left="851"/>
        <w:rPr>
          <w:sz w:val="24"/>
          <w:szCs w:val="24"/>
        </w:rPr>
      </w:pPr>
    </w:p>
    <w:p w14:paraId="53A462A7" w14:textId="77777777" w:rsidR="009260DE" w:rsidRPr="001073DD" w:rsidRDefault="009260DE" w:rsidP="009260DE">
      <w:pPr>
        <w:tabs>
          <w:tab w:val="left" w:pos="851"/>
        </w:tabs>
        <w:ind w:left="851"/>
        <w:rPr>
          <w:sz w:val="24"/>
          <w:szCs w:val="24"/>
        </w:rPr>
      </w:pPr>
    </w:p>
    <w:p w14:paraId="64698C90" w14:textId="77777777" w:rsidR="009260DE" w:rsidRPr="001073DD" w:rsidRDefault="009260DE" w:rsidP="009260DE">
      <w:pPr>
        <w:tabs>
          <w:tab w:val="left" w:pos="851"/>
        </w:tabs>
        <w:ind w:left="851" w:hanging="851"/>
        <w:rPr>
          <w:b/>
          <w:sz w:val="24"/>
          <w:szCs w:val="24"/>
        </w:rPr>
      </w:pPr>
      <w:r w:rsidRPr="001073DD">
        <w:rPr>
          <w:b/>
          <w:sz w:val="24"/>
          <w:szCs w:val="24"/>
        </w:rPr>
        <w:t>4.</w:t>
      </w:r>
      <w:r w:rsidRPr="001073DD">
        <w:rPr>
          <w:b/>
          <w:sz w:val="24"/>
          <w:szCs w:val="24"/>
        </w:rPr>
        <w:tab/>
        <w:t>KLINISKE OPLYSNINGER</w:t>
      </w:r>
    </w:p>
    <w:p w14:paraId="40425FBB" w14:textId="77777777" w:rsidR="009260DE" w:rsidRPr="001073DD" w:rsidRDefault="009260DE" w:rsidP="009260DE">
      <w:pPr>
        <w:tabs>
          <w:tab w:val="left" w:pos="851"/>
        </w:tabs>
        <w:ind w:left="851"/>
        <w:rPr>
          <w:b/>
          <w:sz w:val="24"/>
          <w:szCs w:val="24"/>
        </w:rPr>
      </w:pPr>
    </w:p>
    <w:p w14:paraId="4D5F6698" w14:textId="77777777" w:rsidR="009260DE" w:rsidRPr="001073DD" w:rsidRDefault="009260DE" w:rsidP="009260DE">
      <w:pPr>
        <w:tabs>
          <w:tab w:val="left" w:pos="851"/>
        </w:tabs>
        <w:ind w:left="851" w:hanging="851"/>
        <w:rPr>
          <w:b/>
          <w:sz w:val="24"/>
          <w:szCs w:val="24"/>
          <w:u w:val="single"/>
        </w:rPr>
      </w:pPr>
      <w:r w:rsidRPr="001073DD">
        <w:rPr>
          <w:b/>
          <w:sz w:val="24"/>
          <w:szCs w:val="24"/>
        </w:rPr>
        <w:t>4.1</w:t>
      </w:r>
      <w:r w:rsidRPr="001073DD">
        <w:rPr>
          <w:b/>
          <w:sz w:val="24"/>
          <w:szCs w:val="24"/>
        </w:rPr>
        <w:tab/>
        <w:t>Terapeutiske indikationer</w:t>
      </w:r>
    </w:p>
    <w:p w14:paraId="6844B59F" w14:textId="77777777" w:rsidR="00F43D56" w:rsidRPr="00F43D56" w:rsidRDefault="00F43D56" w:rsidP="002D1895">
      <w:pPr>
        <w:ind w:left="851"/>
        <w:rPr>
          <w:sz w:val="24"/>
          <w:szCs w:val="24"/>
        </w:rPr>
      </w:pPr>
      <w:r w:rsidRPr="00F43D56">
        <w:rPr>
          <w:sz w:val="24"/>
          <w:szCs w:val="24"/>
        </w:rPr>
        <w:t>Moderat eller svær hypertension.</w:t>
      </w:r>
    </w:p>
    <w:p w14:paraId="096660C3" w14:textId="77777777" w:rsidR="009260DE" w:rsidRPr="001073DD" w:rsidRDefault="009260DE" w:rsidP="009260DE">
      <w:pPr>
        <w:tabs>
          <w:tab w:val="left" w:pos="851"/>
        </w:tabs>
        <w:ind w:left="851"/>
        <w:rPr>
          <w:sz w:val="24"/>
          <w:szCs w:val="24"/>
        </w:rPr>
      </w:pPr>
    </w:p>
    <w:p w14:paraId="379AD3CF" w14:textId="77777777" w:rsidR="009260DE" w:rsidRPr="001073DD" w:rsidRDefault="009260DE" w:rsidP="009260DE">
      <w:pPr>
        <w:tabs>
          <w:tab w:val="left" w:pos="851"/>
        </w:tabs>
        <w:ind w:left="851" w:hanging="851"/>
        <w:rPr>
          <w:b/>
          <w:sz w:val="24"/>
          <w:szCs w:val="24"/>
        </w:rPr>
      </w:pPr>
      <w:r w:rsidRPr="001073DD">
        <w:rPr>
          <w:b/>
          <w:sz w:val="24"/>
          <w:szCs w:val="24"/>
        </w:rPr>
        <w:t>4.2</w:t>
      </w:r>
      <w:r w:rsidRPr="001073DD">
        <w:rPr>
          <w:b/>
          <w:sz w:val="24"/>
          <w:szCs w:val="24"/>
        </w:rPr>
        <w:tab/>
        <w:t xml:space="preserve">Dosering og </w:t>
      </w:r>
      <w:r w:rsidR="002C1EC0" w:rsidRPr="001073DD">
        <w:rPr>
          <w:b/>
          <w:sz w:val="24"/>
          <w:szCs w:val="24"/>
        </w:rPr>
        <w:t>administration</w:t>
      </w:r>
    </w:p>
    <w:p w14:paraId="797128D3" w14:textId="77777777" w:rsidR="002D1895" w:rsidRPr="001073DD" w:rsidRDefault="002D1895" w:rsidP="00F43D56">
      <w:pPr>
        <w:tabs>
          <w:tab w:val="left" w:pos="851"/>
        </w:tabs>
        <w:ind w:left="851"/>
        <w:rPr>
          <w:sz w:val="24"/>
          <w:szCs w:val="24"/>
          <w:u w:val="single"/>
        </w:rPr>
      </w:pPr>
    </w:p>
    <w:p w14:paraId="41788E8C" w14:textId="5E90F0C2" w:rsidR="00F43D56" w:rsidRPr="00F43D56" w:rsidRDefault="00F43D56" w:rsidP="002D1895">
      <w:pPr>
        <w:ind w:left="851"/>
        <w:rPr>
          <w:sz w:val="24"/>
          <w:szCs w:val="24"/>
          <w:u w:val="single"/>
        </w:rPr>
      </w:pPr>
      <w:r w:rsidRPr="00F43D56">
        <w:rPr>
          <w:sz w:val="24"/>
          <w:szCs w:val="24"/>
          <w:u w:val="single"/>
        </w:rPr>
        <w:t>Dosering</w:t>
      </w:r>
    </w:p>
    <w:p w14:paraId="49015831" w14:textId="77777777" w:rsidR="00F43D56" w:rsidRPr="00F43D56" w:rsidRDefault="00F43D56" w:rsidP="002D1895">
      <w:pPr>
        <w:ind w:left="851"/>
        <w:rPr>
          <w:sz w:val="24"/>
          <w:szCs w:val="24"/>
        </w:rPr>
      </w:pPr>
    </w:p>
    <w:p w14:paraId="53A126A4" w14:textId="77777777" w:rsidR="00F43D56" w:rsidRPr="00F43D56" w:rsidRDefault="00F43D56" w:rsidP="002D1895">
      <w:pPr>
        <w:ind w:left="851"/>
        <w:rPr>
          <w:i/>
          <w:iCs/>
          <w:sz w:val="24"/>
          <w:szCs w:val="24"/>
        </w:rPr>
      </w:pPr>
      <w:r w:rsidRPr="00F43D56">
        <w:rPr>
          <w:i/>
          <w:sz w:val="24"/>
          <w:szCs w:val="24"/>
        </w:rPr>
        <w:t>Voksne</w:t>
      </w:r>
    </w:p>
    <w:p w14:paraId="68544F6C" w14:textId="77777777" w:rsidR="00F43D56" w:rsidRPr="00F43D56" w:rsidRDefault="00F43D56" w:rsidP="002D1895">
      <w:pPr>
        <w:ind w:left="851"/>
        <w:rPr>
          <w:sz w:val="24"/>
          <w:szCs w:val="24"/>
        </w:rPr>
      </w:pPr>
      <w:r w:rsidRPr="00F43D56">
        <w:rPr>
          <w:sz w:val="24"/>
          <w:szCs w:val="24"/>
        </w:rPr>
        <w:t xml:space="preserve">Den sædvanlige startdosis er 250 mg </w:t>
      </w:r>
      <w:proofErr w:type="spellStart"/>
      <w:r w:rsidRPr="00F43D56">
        <w:rPr>
          <w:sz w:val="24"/>
          <w:szCs w:val="24"/>
        </w:rPr>
        <w:t>methyldopa</w:t>
      </w:r>
      <w:proofErr w:type="spellEnd"/>
      <w:r w:rsidRPr="00F43D56">
        <w:rPr>
          <w:sz w:val="24"/>
          <w:szCs w:val="24"/>
        </w:rPr>
        <w:t xml:space="preserve"> 2 eller 3 gange dagligt i løbet af de første 48 timer.</w:t>
      </w:r>
    </w:p>
    <w:p w14:paraId="0577C704" w14:textId="77777777" w:rsidR="00F43D56" w:rsidRPr="00F43D56" w:rsidRDefault="00F43D56" w:rsidP="002D1895">
      <w:pPr>
        <w:ind w:left="851"/>
        <w:rPr>
          <w:sz w:val="24"/>
          <w:szCs w:val="24"/>
        </w:rPr>
      </w:pPr>
      <w:r w:rsidRPr="00F43D56">
        <w:rPr>
          <w:sz w:val="24"/>
          <w:szCs w:val="24"/>
        </w:rPr>
        <w:t>Derefter justeres den daglige dosering ved at forhøje den, om nødvendigt, med intervaller på mindst 48 timer, indtil et tilfredsstillende behandlingsresultat opnås. Den sædvanlige dosis er fra 750 mg til 1,5 g/dag, uden at overstige 3 g dagligt.</w:t>
      </w:r>
    </w:p>
    <w:p w14:paraId="5F1AA3B1" w14:textId="77777777" w:rsidR="00F43D56" w:rsidRPr="00F43D56" w:rsidRDefault="00F43D56" w:rsidP="002D1895">
      <w:pPr>
        <w:ind w:left="851"/>
        <w:rPr>
          <w:sz w:val="24"/>
          <w:szCs w:val="24"/>
        </w:rPr>
      </w:pPr>
    </w:p>
    <w:p w14:paraId="1C06A2D5" w14:textId="77777777" w:rsidR="00F43D56" w:rsidRPr="00F43D56" w:rsidRDefault="00F43D56" w:rsidP="002D1895">
      <w:pPr>
        <w:ind w:left="851"/>
        <w:rPr>
          <w:sz w:val="24"/>
          <w:szCs w:val="24"/>
        </w:rPr>
      </w:pPr>
      <w:r w:rsidRPr="00F43D56">
        <w:rPr>
          <w:sz w:val="24"/>
          <w:szCs w:val="24"/>
        </w:rPr>
        <w:lastRenderedPageBreak/>
        <w:t xml:space="preserve">Hos de fleste patienter, der allerede behandles med andre </w:t>
      </w:r>
      <w:proofErr w:type="spellStart"/>
      <w:r w:rsidRPr="00F43D56">
        <w:rPr>
          <w:sz w:val="24"/>
          <w:szCs w:val="24"/>
        </w:rPr>
        <w:t>antihypertensiva</w:t>
      </w:r>
      <w:proofErr w:type="spellEnd"/>
      <w:r w:rsidRPr="00F43D56">
        <w:rPr>
          <w:sz w:val="24"/>
          <w:szCs w:val="24"/>
        </w:rPr>
        <w:t xml:space="preserve">, kan behandlingen påbegyndes ved at stoppe administrationen af disse lægemidler, gradvist om nødvendigt. Når der skiftes til </w:t>
      </w:r>
      <w:proofErr w:type="spellStart"/>
      <w:r w:rsidRPr="00F43D56">
        <w:rPr>
          <w:sz w:val="24"/>
          <w:szCs w:val="24"/>
        </w:rPr>
        <w:t>methyldopa</w:t>
      </w:r>
      <w:proofErr w:type="spellEnd"/>
      <w:r w:rsidRPr="00F43D56">
        <w:rPr>
          <w:sz w:val="24"/>
          <w:szCs w:val="24"/>
        </w:rPr>
        <w:t xml:space="preserve"> fra et andet </w:t>
      </w:r>
      <w:proofErr w:type="spellStart"/>
      <w:r w:rsidRPr="00F43D56">
        <w:rPr>
          <w:sz w:val="24"/>
          <w:szCs w:val="24"/>
        </w:rPr>
        <w:t>antihypertensivum</w:t>
      </w:r>
      <w:proofErr w:type="spellEnd"/>
      <w:r w:rsidRPr="00F43D56">
        <w:rPr>
          <w:sz w:val="24"/>
          <w:szCs w:val="24"/>
        </w:rPr>
        <w:t xml:space="preserve">, bør doseringen af </w:t>
      </w:r>
      <w:proofErr w:type="spellStart"/>
      <w:r w:rsidRPr="00F43D56">
        <w:rPr>
          <w:sz w:val="24"/>
          <w:szCs w:val="24"/>
        </w:rPr>
        <w:t>methyldopa</w:t>
      </w:r>
      <w:proofErr w:type="spellEnd"/>
      <w:r w:rsidRPr="00F43D56">
        <w:rPr>
          <w:sz w:val="24"/>
          <w:szCs w:val="24"/>
        </w:rPr>
        <w:t xml:space="preserve"> i starten begrænses til maksimalt 500 mg dagligt, og derefter øges om nødvendigt, hvor hver dosisforhøjelse adskilles fra den forrige med et interval på mindst 2 dage.</w:t>
      </w:r>
    </w:p>
    <w:p w14:paraId="45A17D93" w14:textId="77777777" w:rsidR="00F43D56" w:rsidRPr="00F43D56" w:rsidRDefault="00F43D56" w:rsidP="002D1895">
      <w:pPr>
        <w:ind w:left="851"/>
        <w:rPr>
          <w:sz w:val="24"/>
          <w:szCs w:val="24"/>
        </w:rPr>
      </w:pPr>
    </w:p>
    <w:p w14:paraId="5F5B5315" w14:textId="77777777" w:rsidR="00F43D56" w:rsidRPr="00F43D56" w:rsidRDefault="00F43D56" w:rsidP="002D1895">
      <w:pPr>
        <w:ind w:left="851"/>
        <w:rPr>
          <w:i/>
          <w:iCs/>
          <w:sz w:val="24"/>
          <w:szCs w:val="24"/>
        </w:rPr>
      </w:pPr>
      <w:bookmarkStart w:id="1" w:name="_Hlk203814772"/>
      <w:r w:rsidRPr="00F43D56">
        <w:rPr>
          <w:i/>
          <w:sz w:val="24"/>
          <w:szCs w:val="24"/>
        </w:rPr>
        <w:t>Pædiatrisk population</w:t>
      </w:r>
    </w:p>
    <w:bookmarkEnd w:id="1"/>
    <w:p w14:paraId="4D8F2EEF" w14:textId="77777777" w:rsidR="00F43D56" w:rsidRPr="00F43D56" w:rsidRDefault="00F43D56" w:rsidP="002D1895">
      <w:pPr>
        <w:ind w:left="851"/>
        <w:rPr>
          <w:sz w:val="24"/>
          <w:szCs w:val="24"/>
        </w:rPr>
      </w:pPr>
      <w:r w:rsidRPr="00F43D56">
        <w:rPr>
          <w:sz w:val="24"/>
          <w:szCs w:val="24"/>
        </w:rPr>
        <w:t>Administrer initialt10 mg/kg legemsvægt dagligt, fordelt på 2-4 doser.</w:t>
      </w:r>
    </w:p>
    <w:p w14:paraId="09086CA8" w14:textId="77777777" w:rsidR="00F43D56" w:rsidRPr="00F43D56" w:rsidRDefault="00F43D56" w:rsidP="002D1895">
      <w:pPr>
        <w:ind w:left="851"/>
        <w:rPr>
          <w:sz w:val="24"/>
          <w:szCs w:val="24"/>
        </w:rPr>
      </w:pPr>
      <w:r w:rsidRPr="00F43D56">
        <w:rPr>
          <w:sz w:val="24"/>
          <w:szCs w:val="24"/>
        </w:rPr>
        <w:t>Juster derefter doseringen, enten ved at forhøje eller reducere den, for at opnå et tilfredsstillende resultat. Den maksimale dosis er 65 mg/kg, uden at overstige en samlet dosis på 3 g/dag.</w:t>
      </w:r>
    </w:p>
    <w:p w14:paraId="233D16BD" w14:textId="77777777" w:rsidR="00F43D56" w:rsidRPr="00F43D56" w:rsidRDefault="00F43D56" w:rsidP="002D1895">
      <w:pPr>
        <w:ind w:left="851"/>
        <w:rPr>
          <w:sz w:val="24"/>
          <w:szCs w:val="24"/>
        </w:rPr>
      </w:pPr>
    </w:p>
    <w:p w14:paraId="799E22DA" w14:textId="77777777" w:rsidR="00F43D56" w:rsidRPr="00F43D56" w:rsidRDefault="00F43D56" w:rsidP="002D1895">
      <w:pPr>
        <w:ind w:left="851"/>
        <w:rPr>
          <w:sz w:val="24"/>
          <w:szCs w:val="24"/>
        </w:rPr>
      </w:pPr>
      <w:r w:rsidRPr="00F43D56">
        <w:rPr>
          <w:sz w:val="24"/>
          <w:szCs w:val="24"/>
        </w:rPr>
        <w:t>Mange patienter oplever en beroligende virkning, i hvert fald i starten af behandlingen eller når dosis af lægemidlet forhøjes. Det virker derfor ønskeligt, at dosisforhøjelser starter med aftendosen.</w:t>
      </w:r>
    </w:p>
    <w:p w14:paraId="42AC0F5D" w14:textId="77777777" w:rsidR="00F43D56" w:rsidRPr="00F43D56" w:rsidRDefault="00F43D56" w:rsidP="002D1895">
      <w:pPr>
        <w:ind w:left="851"/>
        <w:rPr>
          <w:sz w:val="24"/>
          <w:szCs w:val="24"/>
        </w:rPr>
      </w:pPr>
    </w:p>
    <w:p w14:paraId="5DD63A86" w14:textId="77777777" w:rsidR="00F43D56" w:rsidRPr="00F43D56" w:rsidRDefault="00F43D56" w:rsidP="002D1895">
      <w:pPr>
        <w:ind w:left="851"/>
        <w:rPr>
          <w:i/>
          <w:iCs/>
          <w:sz w:val="24"/>
          <w:szCs w:val="24"/>
        </w:rPr>
      </w:pPr>
      <w:r w:rsidRPr="00F43D56">
        <w:rPr>
          <w:i/>
          <w:sz w:val="24"/>
          <w:szCs w:val="24"/>
        </w:rPr>
        <w:t>Patienter med nedsat nyrefunktion</w:t>
      </w:r>
    </w:p>
    <w:p w14:paraId="7E901B6A" w14:textId="77777777" w:rsidR="00F43D56" w:rsidRPr="00F43D56" w:rsidRDefault="00F43D56" w:rsidP="002D1895">
      <w:pPr>
        <w:ind w:left="851"/>
        <w:rPr>
          <w:sz w:val="24"/>
          <w:szCs w:val="24"/>
        </w:rPr>
      </w:pPr>
      <w:proofErr w:type="spellStart"/>
      <w:r w:rsidRPr="00F43D56">
        <w:rPr>
          <w:sz w:val="24"/>
          <w:szCs w:val="24"/>
        </w:rPr>
        <w:t>Methyldopa</w:t>
      </w:r>
      <w:proofErr w:type="spellEnd"/>
      <w:r w:rsidRPr="00F43D56">
        <w:rPr>
          <w:sz w:val="24"/>
          <w:szCs w:val="24"/>
        </w:rPr>
        <w:t xml:space="preserve"> udskilles i høj grad af nyrerne, og patienter med nedsat nyrefunktion kan reagere på mindre doser.</w:t>
      </w:r>
    </w:p>
    <w:p w14:paraId="7978B18F" w14:textId="77777777" w:rsidR="00F43D56" w:rsidRPr="00F43D56" w:rsidRDefault="00F43D56" w:rsidP="002D1895">
      <w:pPr>
        <w:ind w:left="851"/>
        <w:rPr>
          <w:sz w:val="24"/>
          <w:szCs w:val="24"/>
        </w:rPr>
      </w:pPr>
    </w:p>
    <w:p w14:paraId="2640A520" w14:textId="77777777" w:rsidR="00F43D56" w:rsidRPr="00F43D56" w:rsidRDefault="00F43D56" w:rsidP="002D1895">
      <w:pPr>
        <w:ind w:left="851"/>
        <w:rPr>
          <w:sz w:val="24"/>
          <w:szCs w:val="24"/>
          <w:u w:val="single"/>
        </w:rPr>
      </w:pPr>
      <w:r w:rsidRPr="00F43D56">
        <w:rPr>
          <w:sz w:val="24"/>
          <w:szCs w:val="24"/>
          <w:u w:val="single"/>
        </w:rPr>
        <w:t>Administration</w:t>
      </w:r>
    </w:p>
    <w:p w14:paraId="190B7EF0" w14:textId="77777777" w:rsidR="00F43D56" w:rsidRPr="00F43D56" w:rsidRDefault="00F43D56" w:rsidP="002D1895">
      <w:pPr>
        <w:ind w:left="851"/>
        <w:rPr>
          <w:sz w:val="24"/>
          <w:szCs w:val="24"/>
        </w:rPr>
      </w:pPr>
      <w:r w:rsidRPr="00F43D56">
        <w:rPr>
          <w:sz w:val="24"/>
          <w:szCs w:val="24"/>
        </w:rPr>
        <w:t>Oral anvendelse.</w:t>
      </w:r>
    </w:p>
    <w:p w14:paraId="60272289" w14:textId="77777777" w:rsidR="009260DE" w:rsidRPr="001073DD" w:rsidRDefault="009260DE" w:rsidP="009260DE">
      <w:pPr>
        <w:tabs>
          <w:tab w:val="left" w:pos="851"/>
        </w:tabs>
        <w:ind w:left="851"/>
        <w:rPr>
          <w:sz w:val="24"/>
          <w:szCs w:val="24"/>
        </w:rPr>
      </w:pPr>
    </w:p>
    <w:p w14:paraId="5864D575" w14:textId="77777777" w:rsidR="009260DE" w:rsidRPr="001073DD" w:rsidRDefault="009260DE" w:rsidP="009260DE">
      <w:pPr>
        <w:tabs>
          <w:tab w:val="left" w:pos="851"/>
        </w:tabs>
        <w:ind w:left="851" w:hanging="851"/>
        <w:rPr>
          <w:b/>
          <w:sz w:val="24"/>
          <w:szCs w:val="24"/>
        </w:rPr>
      </w:pPr>
      <w:r w:rsidRPr="001073DD">
        <w:rPr>
          <w:b/>
          <w:sz w:val="24"/>
          <w:szCs w:val="24"/>
        </w:rPr>
        <w:t>4.3</w:t>
      </w:r>
      <w:r w:rsidRPr="001073DD">
        <w:rPr>
          <w:b/>
          <w:sz w:val="24"/>
          <w:szCs w:val="24"/>
        </w:rPr>
        <w:tab/>
        <w:t>Kontraindikationer</w:t>
      </w:r>
    </w:p>
    <w:p w14:paraId="0944D241" w14:textId="77777777" w:rsidR="00F43D56" w:rsidRPr="00F43D56" w:rsidRDefault="00F43D56" w:rsidP="002D1895">
      <w:pPr>
        <w:numPr>
          <w:ilvl w:val="0"/>
          <w:numId w:val="6"/>
        </w:numPr>
        <w:ind w:left="1276" w:hanging="425"/>
        <w:rPr>
          <w:sz w:val="24"/>
          <w:szCs w:val="24"/>
        </w:rPr>
      </w:pPr>
      <w:bookmarkStart w:id="2" w:name="_Hlk202099241"/>
      <w:r w:rsidRPr="00F43D56">
        <w:rPr>
          <w:sz w:val="24"/>
          <w:szCs w:val="24"/>
        </w:rPr>
        <w:t>Svær depression</w:t>
      </w:r>
    </w:p>
    <w:p w14:paraId="3042B44F" w14:textId="77777777" w:rsidR="00F43D56" w:rsidRPr="00F43D56" w:rsidRDefault="00F43D56" w:rsidP="002D1895">
      <w:pPr>
        <w:numPr>
          <w:ilvl w:val="0"/>
          <w:numId w:val="6"/>
        </w:numPr>
        <w:ind w:left="1276" w:hanging="425"/>
        <w:rPr>
          <w:sz w:val="24"/>
          <w:szCs w:val="24"/>
        </w:rPr>
      </w:pPr>
      <w:r w:rsidRPr="00F43D56">
        <w:rPr>
          <w:sz w:val="24"/>
          <w:szCs w:val="24"/>
        </w:rPr>
        <w:t xml:space="preserve">Lægemiddelinduceret hepatitis eller leversygdomme forbundet med </w:t>
      </w:r>
      <w:proofErr w:type="spellStart"/>
      <w:r w:rsidRPr="00F43D56">
        <w:rPr>
          <w:sz w:val="24"/>
          <w:szCs w:val="24"/>
        </w:rPr>
        <w:t>methyldopa</w:t>
      </w:r>
      <w:proofErr w:type="spellEnd"/>
      <w:r w:rsidRPr="00F43D56">
        <w:rPr>
          <w:sz w:val="24"/>
          <w:szCs w:val="24"/>
        </w:rPr>
        <w:t xml:space="preserve"> i anamnesen</w:t>
      </w:r>
    </w:p>
    <w:p w14:paraId="0A0C0EBC" w14:textId="77777777" w:rsidR="00F43D56" w:rsidRPr="00F43D56" w:rsidRDefault="00F43D56" w:rsidP="002D1895">
      <w:pPr>
        <w:numPr>
          <w:ilvl w:val="0"/>
          <w:numId w:val="6"/>
        </w:numPr>
        <w:ind w:left="1276" w:hanging="425"/>
        <w:rPr>
          <w:sz w:val="24"/>
          <w:szCs w:val="24"/>
        </w:rPr>
      </w:pPr>
      <w:r w:rsidRPr="00F43D56">
        <w:rPr>
          <w:sz w:val="24"/>
          <w:szCs w:val="24"/>
        </w:rPr>
        <w:t>Progressiv leversygdom såsom akut og kronisk hepatitis eller cirrose.</w:t>
      </w:r>
    </w:p>
    <w:p w14:paraId="0B9DFDD5" w14:textId="77777777" w:rsidR="00F43D56" w:rsidRPr="00F43D56" w:rsidRDefault="00F43D56" w:rsidP="002D1895">
      <w:pPr>
        <w:numPr>
          <w:ilvl w:val="0"/>
          <w:numId w:val="6"/>
        </w:numPr>
        <w:ind w:left="1276" w:hanging="425"/>
        <w:rPr>
          <w:sz w:val="24"/>
          <w:szCs w:val="24"/>
        </w:rPr>
      </w:pPr>
      <w:r w:rsidRPr="00F43D56">
        <w:rPr>
          <w:sz w:val="24"/>
          <w:szCs w:val="24"/>
        </w:rPr>
        <w:t>Overfølsomhed over for det aktive stof eller over for et eller flere af hjælpestofferne anført i pkt. 6.1</w:t>
      </w:r>
    </w:p>
    <w:p w14:paraId="471F80B3" w14:textId="77777777" w:rsidR="00F43D56" w:rsidRPr="00F43D56" w:rsidRDefault="00F43D56" w:rsidP="002D1895">
      <w:pPr>
        <w:numPr>
          <w:ilvl w:val="0"/>
          <w:numId w:val="6"/>
        </w:numPr>
        <w:ind w:left="1276" w:hanging="425"/>
        <w:rPr>
          <w:sz w:val="24"/>
          <w:szCs w:val="24"/>
        </w:rPr>
      </w:pPr>
      <w:proofErr w:type="spellStart"/>
      <w:r w:rsidRPr="00F43D56">
        <w:rPr>
          <w:sz w:val="24"/>
          <w:szCs w:val="24"/>
        </w:rPr>
        <w:t>Hæmolytisk</w:t>
      </w:r>
      <w:proofErr w:type="spellEnd"/>
      <w:r w:rsidRPr="00F43D56">
        <w:rPr>
          <w:sz w:val="24"/>
          <w:szCs w:val="24"/>
        </w:rPr>
        <w:t xml:space="preserve"> anæmi</w:t>
      </w:r>
    </w:p>
    <w:p w14:paraId="1E992A95" w14:textId="77777777" w:rsidR="00F43D56" w:rsidRPr="00F43D56" w:rsidRDefault="00F43D56" w:rsidP="002D1895">
      <w:pPr>
        <w:numPr>
          <w:ilvl w:val="0"/>
          <w:numId w:val="6"/>
        </w:numPr>
        <w:ind w:left="1276" w:hanging="425"/>
        <w:rPr>
          <w:sz w:val="24"/>
          <w:szCs w:val="24"/>
        </w:rPr>
      </w:pPr>
      <w:proofErr w:type="spellStart"/>
      <w:r w:rsidRPr="00F43D56">
        <w:rPr>
          <w:sz w:val="24"/>
          <w:szCs w:val="24"/>
        </w:rPr>
        <w:t>Katekolaminproducerende</w:t>
      </w:r>
      <w:proofErr w:type="spellEnd"/>
      <w:r w:rsidRPr="00F43D56">
        <w:rPr>
          <w:sz w:val="24"/>
          <w:szCs w:val="24"/>
        </w:rPr>
        <w:t xml:space="preserve"> tumor, såsom </w:t>
      </w:r>
      <w:proofErr w:type="spellStart"/>
      <w:r w:rsidRPr="00F43D56">
        <w:rPr>
          <w:sz w:val="24"/>
          <w:szCs w:val="24"/>
        </w:rPr>
        <w:t>fæokromocytom</w:t>
      </w:r>
      <w:proofErr w:type="spellEnd"/>
      <w:r w:rsidRPr="00F43D56">
        <w:rPr>
          <w:sz w:val="24"/>
          <w:szCs w:val="24"/>
        </w:rPr>
        <w:t xml:space="preserve"> eller </w:t>
      </w:r>
      <w:proofErr w:type="spellStart"/>
      <w:r w:rsidRPr="00F43D56">
        <w:rPr>
          <w:sz w:val="24"/>
          <w:szCs w:val="24"/>
        </w:rPr>
        <w:t>paragangliom</w:t>
      </w:r>
      <w:proofErr w:type="spellEnd"/>
    </w:p>
    <w:p w14:paraId="7503664D" w14:textId="77777777" w:rsidR="00F43D56" w:rsidRPr="00F43D56" w:rsidRDefault="00F43D56" w:rsidP="002D1895">
      <w:pPr>
        <w:numPr>
          <w:ilvl w:val="0"/>
          <w:numId w:val="6"/>
        </w:numPr>
        <w:ind w:left="1276" w:hanging="425"/>
        <w:rPr>
          <w:sz w:val="24"/>
          <w:szCs w:val="24"/>
        </w:rPr>
      </w:pPr>
      <w:proofErr w:type="spellStart"/>
      <w:r w:rsidRPr="00F43D56">
        <w:rPr>
          <w:sz w:val="24"/>
          <w:szCs w:val="24"/>
        </w:rPr>
        <w:t>Porfyri</w:t>
      </w:r>
      <w:proofErr w:type="spellEnd"/>
    </w:p>
    <w:p w14:paraId="1E787F73" w14:textId="77777777" w:rsidR="00F43D56" w:rsidRPr="00F43D56" w:rsidRDefault="00F43D56" w:rsidP="002D1895">
      <w:pPr>
        <w:numPr>
          <w:ilvl w:val="0"/>
          <w:numId w:val="6"/>
        </w:numPr>
        <w:ind w:left="1276" w:hanging="425"/>
        <w:rPr>
          <w:sz w:val="24"/>
          <w:szCs w:val="24"/>
        </w:rPr>
      </w:pPr>
      <w:proofErr w:type="spellStart"/>
      <w:r w:rsidRPr="00F43D56">
        <w:rPr>
          <w:sz w:val="24"/>
          <w:szCs w:val="24"/>
        </w:rPr>
        <w:t>Monoaminoxidasehæmmere</w:t>
      </w:r>
      <w:proofErr w:type="spellEnd"/>
      <w:r w:rsidRPr="00F43D56">
        <w:rPr>
          <w:sz w:val="24"/>
          <w:szCs w:val="24"/>
        </w:rPr>
        <w:t xml:space="preserve"> (MAO-</w:t>
      </w:r>
      <w:proofErr w:type="spellStart"/>
      <w:r w:rsidRPr="00F43D56">
        <w:rPr>
          <w:sz w:val="24"/>
          <w:szCs w:val="24"/>
        </w:rPr>
        <w:t>hæmmere</w:t>
      </w:r>
      <w:proofErr w:type="spellEnd"/>
      <w:r w:rsidRPr="00F43D56">
        <w:rPr>
          <w:sz w:val="24"/>
          <w:szCs w:val="24"/>
        </w:rPr>
        <w:t>)</w:t>
      </w:r>
    </w:p>
    <w:bookmarkEnd w:id="2"/>
    <w:p w14:paraId="0FBE32C6" w14:textId="77777777" w:rsidR="00F43D56" w:rsidRPr="00F43D56" w:rsidRDefault="00F43D56" w:rsidP="00F43D56">
      <w:pPr>
        <w:tabs>
          <w:tab w:val="left" w:pos="851"/>
        </w:tabs>
        <w:ind w:left="851"/>
        <w:rPr>
          <w:sz w:val="24"/>
          <w:szCs w:val="24"/>
        </w:rPr>
      </w:pPr>
    </w:p>
    <w:p w14:paraId="0EAEA129" w14:textId="77777777" w:rsidR="00F43D56" w:rsidRPr="00F43D56" w:rsidRDefault="00F43D56" w:rsidP="002D1895">
      <w:pPr>
        <w:ind w:left="851"/>
        <w:rPr>
          <w:sz w:val="24"/>
          <w:szCs w:val="24"/>
        </w:rPr>
      </w:pPr>
      <w:r w:rsidRPr="00F43D56">
        <w:rPr>
          <w:sz w:val="24"/>
          <w:szCs w:val="24"/>
        </w:rPr>
        <w:t>Dette lægemiddel bør generelt ikke anvendes i kombination med alkohol og lægemidler, der indeholder alkohol.</w:t>
      </w:r>
    </w:p>
    <w:p w14:paraId="3DB6BAA3" w14:textId="77777777" w:rsidR="009260DE" w:rsidRPr="001073DD" w:rsidRDefault="009260DE" w:rsidP="002D1895">
      <w:pPr>
        <w:ind w:left="851"/>
        <w:rPr>
          <w:sz w:val="24"/>
          <w:szCs w:val="24"/>
        </w:rPr>
      </w:pPr>
    </w:p>
    <w:p w14:paraId="2622DB9A" w14:textId="77777777" w:rsidR="009260DE" w:rsidRPr="001073DD" w:rsidRDefault="009260DE" w:rsidP="009260DE">
      <w:pPr>
        <w:tabs>
          <w:tab w:val="left" w:pos="851"/>
        </w:tabs>
        <w:ind w:left="851" w:hanging="851"/>
        <w:rPr>
          <w:b/>
          <w:sz w:val="24"/>
          <w:szCs w:val="24"/>
        </w:rPr>
      </w:pPr>
      <w:r w:rsidRPr="001073DD">
        <w:rPr>
          <w:b/>
          <w:sz w:val="24"/>
          <w:szCs w:val="24"/>
        </w:rPr>
        <w:t>4.4</w:t>
      </w:r>
      <w:r w:rsidRPr="001073DD">
        <w:rPr>
          <w:b/>
          <w:sz w:val="24"/>
          <w:szCs w:val="24"/>
        </w:rPr>
        <w:tab/>
        <w:t>Særlige advarsler og forsigtighedsregler vedrørende brugen</w:t>
      </w:r>
    </w:p>
    <w:p w14:paraId="7A9B413D" w14:textId="77777777" w:rsidR="001073DD" w:rsidRDefault="001073DD" w:rsidP="002D1895">
      <w:pPr>
        <w:ind w:left="851"/>
        <w:rPr>
          <w:sz w:val="24"/>
          <w:szCs w:val="24"/>
          <w:u w:val="single"/>
        </w:rPr>
      </w:pPr>
    </w:p>
    <w:p w14:paraId="1C89B7DA" w14:textId="16BA0D41" w:rsidR="00F43D56" w:rsidRPr="00F43D56" w:rsidRDefault="00F43D56" w:rsidP="002D1895">
      <w:pPr>
        <w:ind w:left="851"/>
        <w:rPr>
          <w:sz w:val="24"/>
          <w:szCs w:val="24"/>
          <w:u w:val="single"/>
        </w:rPr>
      </w:pPr>
      <w:r w:rsidRPr="00F43D56">
        <w:rPr>
          <w:sz w:val="24"/>
          <w:szCs w:val="24"/>
          <w:u w:val="single"/>
        </w:rPr>
        <w:t>Overvågning af hæmatologiprofilen</w:t>
      </w:r>
    </w:p>
    <w:p w14:paraId="6A5EE7E8" w14:textId="77777777" w:rsidR="00F43D56" w:rsidRPr="00F43D56" w:rsidRDefault="00F43D56" w:rsidP="002D1895">
      <w:pPr>
        <w:ind w:left="851"/>
        <w:rPr>
          <w:sz w:val="24"/>
          <w:szCs w:val="24"/>
        </w:rPr>
      </w:pPr>
    </w:p>
    <w:p w14:paraId="55F39495" w14:textId="77777777" w:rsidR="00F43D56" w:rsidRPr="00F43D56" w:rsidRDefault="00F43D56" w:rsidP="002D1895">
      <w:pPr>
        <w:numPr>
          <w:ilvl w:val="0"/>
          <w:numId w:val="7"/>
        </w:numPr>
        <w:ind w:left="1276" w:hanging="425"/>
        <w:rPr>
          <w:sz w:val="24"/>
          <w:szCs w:val="24"/>
        </w:rPr>
      </w:pPr>
      <w:r w:rsidRPr="00F43D56">
        <w:rPr>
          <w:sz w:val="24"/>
          <w:szCs w:val="24"/>
        </w:rPr>
        <w:t xml:space="preserve">Der har været sjældne rapporter om </w:t>
      </w:r>
      <w:proofErr w:type="spellStart"/>
      <w:r w:rsidRPr="00F43D56">
        <w:rPr>
          <w:sz w:val="24"/>
          <w:szCs w:val="24"/>
        </w:rPr>
        <w:t>hæmolytisk</w:t>
      </w:r>
      <w:proofErr w:type="spellEnd"/>
      <w:r w:rsidRPr="00F43D56">
        <w:rPr>
          <w:sz w:val="24"/>
          <w:szCs w:val="24"/>
        </w:rPr>
        <w:t xml:space="preserve"> anæmi i forbindelse med behandling med </w:t>
      </w:r>
      <w:proofErr w:type="spellStart"/>
      <w:r w:rsidRPr="00F43D56">
        <w:rPr>
          <w:sz w:val="24"/>
          <w:szCs w:val="24"/>
        </w:rPr>
        <w:t>methyldopa</w:t>
      </w:r>
      <w:proofErr w:type="spellEnd"/>
      <w:r w:rsidRPr="00F43D56">
        <w:rPr>
          <w:sz w:val="24"/>
          <w:szCs w:val="24"/>
        </w:rPr>
        <w:t xml:space="preserve">. Hvor symptomer tyder på anæmi, skal hæmoglobin- og/eller hæmatokritniveauerne måles. I tilfælde af anæmi skal de passende blodprøver udføres for at afgøre, om der foreligger </w:t>
      </w:r>
      <w:proofErr w:type="spellStart"/>
      <w:r w:rsidRPr="00F43D56">
        <w:rPr>
          <w:sz w:val="24"/>
          <w:szCs w:val="24"/>
        </w:rPr>
        <w:t>hæmolyse</w:t>
      </w:r>
      <w:proofErr w:type="spellEnd"/>
      <w:r w:rsidRPr="00F43D56">
        <w:rPr>
          <w:sz w:val="24"/>
          <w:szCs w:val="24"/>
        </w:rPr>
        <w:t xml:space="preserve">. </w:t>
      </w:r>
      <w:proofErr w:type="spellStart"/>
      <w:r w:rsidRPr="00F43D56">
        <w:rPr>
          <w:sz w:val="24"/>
          <w:szCs w:val="24"/>
        </w:rPr>
        <w:t>Hæmolytisk</w:t>
      </w:r>
      <w:proofErr w:type="spellEnd"/>
      <w:r w:rsidRPr="00F43D56">
        <w:rPr>
          <w:sz w:val="24"/>
          <w:szCs w:val="24"/>
        </w:rPr>
        <w:t xml:space="preserve"> anæmi er en indikation for at seponere behandlingen. </w:t>
      </w:r>
      <w:proofErr w:type="spellStart"/>
      <w:r w:rsidRPr="00F43D56">
        <w:rPr>
          <w:sz w:val="24"/>
          <w:szCs w:val="24"/>
        </w:rPr>
        <w:t>Seponering</w:t>
      </w:r>
      <w:proofErr w:type="spellEnd"/>
      <w:r w:rsidRPr="00F43D56">
        <w:rPr>
          <w:sz w:val="24"/>
          <w:szCs w:val="24"/>
        </w:rPr>
        <w:t xml:space="preserve"> af </w:t>
      </w:r>
      <w:proofErr w:type="spellStart"/>
      <w:r w:rsidRPr="00F43D56">
        <w:rPr>
          <w:sz w:val="24"/>
          <w:szCs w:val="24"/>
        </w:rPr>
        <w:t>methyldopa</w:t>
      </w:r>
      <w:proofErr w:type="spellEnd"/>
      <w:r w:rsidRPr="00F43D56">
        <w:rPr>
          <w:sz w:val="24"/>
          <w:szCs w:val="24"/>
        </w:rPr>
        <w:t xml:space="preserve"> eller påbegyndelse af steroidbehandling fører normalt til en hurtig regression af anæmien. Der er imidlertid rapporteret dødsfald.</w:t>
      </w:r>
    </w:p>
    <w:p w14:paraId="7C980825" w14:textId="77777777" w:rsidR="00F43D56" w:rsidRPr="00F43D56" w:rsidRDefault="00F43D56" w:rsidP="002D1895">
      <w:pPr>
        <w:ind w:left="1276" w:hanging="425"/>
        <w:rPr>
          <w:sz w:val="24"/>
          <w:szCs w:val="24"/>
        </w:rPr>
      </w:pPr>
    </w:p>
    <w:p w14:paraId="6F7D627C" w14:textId="77777777" w:rsidR="00F43D56" w:rsidRPr="00F43D56" w:rsidRDefault="00F43D56" w:rsidP="002D1895">
      <w:pPr>
        <w:numPr>
          <w:ilvl w:val="0"/>
          <w:numId w:val="7"/>
        </w:numPr>
        <w:ind w:left="1276" w:hanging="425"/>
        <w:rPr>
          <w:sz w:val="24"/>
          <w:szCs w:val="24"/>
        </w:rPr>
      </w:pPr>
      <w:r w:rsidRPr="00F43D56">
        <w:rPr>
          <w:sz w:val="24"/>
          <w:szCs w:val="24"/>
        </w:rPr>
        <w:lastRenderedPageBreak/>
        <w:t xml:space="preserve">Hyppigheden af en positiv </w:t>
      </w:r>
      <w:proofErr w:type="spellStart"/>
      <w:r w:rsidRPr="00F43D56">
        <w:rPr>
          <w:sz w:val="24"/>
          <w:szCs w:val="24"/>
        </w:rPr>
        <w:t>Coombs</w:t>
      </w:r>
      <w:proofErr w:type="spellEnd"/>
      <w:r w:rsidRPr="00F43D56">
        <w:rPr>
          <w:sz w:val="24"/>
          <w:szCs w:val="24"/>
        </w:rPr>
        <w:t xml:space="preserve">-test hos patienter i langvarig behandling med </w:t>
      </w:r>
      <w:proofErr w:type="spellStart"/>
      <w:r w:rsidRPr="00F43D56">
        <w:rPr>
          <w:sz w:val="24"/>
          <w:szCs w:val="24"/>
        </w:rPr>
        <w:t>methyldopa</w:t>
      </w:r>
      <w:proofErr w:type="spellEnd"/>
      <w:r w:rsidRPr="00F43D56">
        <w:rPr>
          <w:sz w:val="24"/>
          <w:szCs w:val="24"/>
        </w:rPr>
        <w:t xml:space="preserve"> er 10 til 20 %. Det er ikke sandsynligt, at det observeres under langvarig administration, hvis det ikke udvikler sig inden for de første 12 måneder. Det kan være nyttigt rutinemæssigt at udføre en direkte </w:t>
      </w:r>
      <w:proofErr w:type="spellStart"/>
      <w:r w:rsidRPr="00F43D56">
        <w:rPr>
          <w:sz w:val="24"/>
          <w:szCs w:val="24"/>
        </w:rPr>
        <w:t>Coombs</w:t>
      </w:r>
      <w:proofErr w:type="spellEnd"/>
      <w:r w:rsidRPr="00F43D56">
        <w:rPr>
          <w:sz w:val="24"/>
          <w:szCs w:val="24"/>
        </w:rPr>
        <w:t xml:space="preserve">-test for at opdage latent autoimmunitet. I tilfælde af anæmi er det afgørende at bekræfte den autoimmune mekanisme bag </w:t>
      </w:r>
      <w:proofErr w:type="spellStart"/>
      <w:r w:rsidRPr="00F43D56">
        <w:rPr>
          <w:sz w:val="24"/>
          <w:szCs w:val="24"/>
        </w:rPr>
        <w:t>hæmolysen</w:t>
      </w:r>
      <w:proofErr w:type="spellEnd"/>
      <w:r w:rsidRPr="00F43D56">
        <w:rPr>
          <w:sz w:val="24"/>
          <w:szCs w:val="24"/>
        </w:rPr>
        <w:t xml:space="preserve">. Dette fænomen er dosisafhængigt: den laveste forekomst observeres hos patienter, der får en </w:t>
      </w:r>
      <w:proofErr w:type="spellStart"/>
      <w:r w:rsidRPr="00F43D56">
        <w:rPr>
          <w:sz w:val="24"/>
          <w:szCs w:val="24"/>
        </w:rPr>
        <w:t>methyldopa</w:t>
      </w:r>
      <w:proofErr w:type="spellEnd"/>
      <w:r w:rsidRPr="00F43D56">
        <w:rPr>
          <w:sz w:val="24"/>
          <w:szCs w:val="24"/>
        </w:rPr>
        <w:t xml:space="preserve">-dosis på 1 g/dag eller derunder. </w:t>
      </w:r>
      <w:proofErr w:type="spellStart"/>
      <w:r w:rsidRPr="00F43D56">
        <w:rPr>
          <w:sz w:val="24"/>
          <w:szCs w:val="24"/>
        </w:rPr>
        <w:t>Coombs</w:t>
      </w:r>
      <w:proofErr w:type="spellEnd"/>
      <w:r w:rsidRPr="00F43D56">
        <w:rPr>
          <w:sz w:val="24"/>
          <w:szCs w:val="24"/>
        </w:rPr>
        <w:t xml:space="preserve">-testen bliver negativ i ugerne eller månederne efter </w:t>
      </w:r>
      <w:proofErr w:type="spellStart"/>
      <w:r w:rsidRPr="00F43D56">
        <w:rPr>
          <w:sz w:val="24"/>
          <w:szCs w:val="24"/>
        </w:rPr>
        <w:t>seponering</w:t>
      </w:r>
      <w:proofErr w:type="spellEnd"/>
      <w:r w:rsidRPr="00F43D56">
        <w:rPr>
          <w:sz w:val="24"/>
          <w:szCs w:val="24"/>
        </w:rPr>
        <w:t xml:space="preserve"> af behandlingen. I tilfælde af en positiv direkte </w:t>
      </w:r>
      <w:proofErr w:type="spellStart"/>
      <w:r w:rsidRPr="00F43D56">
        <w:rPr>
          <w:sz w:val="24"/>
          <w:szCs w:val="24"/>
        </w:rPr>
        <w:t>Coombs</w:t>
      </w:r>
      <w:proofErr w:type="spellEnd"/>
      <w:r w:rsidRPr="00F43D56">
        <w:rPr>
          <w:sz w:val="24"/>
          <w:szCs w:val="24"/>
        </w:rPr>
        <w:t xml:space="preserve">-test før en blodtransfusion, skal en indirekte </w:t>
      </w:r>
      <w:proofErr w:type="spellStart"/>
      <w:r w:rsidRPr="00F43D56">
        <w:rPr>
          <w:sz w:val="24"/>
          <w:szCs w:val="24"/>
        </w:rPr>
        <w:t>Coombs</w:t>
      </w:r>
      <w:proofErr w:type="spellEnd"/>
      <w:r w:rsidRPr="00F43D56">
        <w:rPr>
          <w:sz w:val="24"/>
          <w:szCs w:val="24"/>
        </w:rPr>
        <w:t>-test udføres. Hvis den er negativ, kan transfusionen udføres. Hvis ikke, bør der søges specialistrådgivning.</w:t>
      </w:r>
    </w:p>
    <w:p w14:paraId="38381061" w14:textId="77777777" w:rsidR="00F43D56" w:rsidRPr="00F43D56" w:rsidRDefault="00F43D56" w:rsidP="002D1895">
      <w:pPr>
        <w:ind w:left="1276" w:hanging="425"/>
        <w:rPr>
          <w:sz w:val="24"/>
          <w:szCs w:val="24"/>
        </w:rPr>
      </w:pPr>
    </w:p>
    <w:p w14:paraId="59D93147" w14:textId="77777777" w:rsidR="00F43D56" w:rsidRPr="00F43D56" w:rsidRDefault="00F43D56" w:rsidP="002D1895">
      <w:pPr>
        <w:numPr>
          <w:ilvl w:val="0"/>
          <w:numId w:val="7"/>
        </w:numPr>
        <w:ind w:left="1276" w:hanging="425"/>
        <w:rPr>
          <w:sz w:val="24"/>
          <w:szCs w:val="24"/>
        </w:rPr>
      </w:pPr>
      <w:r w:rsidRPr="00F43D56">
        <w:rPr>
          <w:sz w:val="24"/>
          <w:szCs w:val="24"/>
        </w:rPr>
        <w:t xml:space="preserve">I sjældne tilfælde er der observeret et reversibelt fald i antallet af hvide blodlegemer, der primært påvirker granulocytterne. Antallet af granulocytter vendte hurtigt tilbage til normalen efter </w:t>
      </w:r>
      <w:proofErr w:type="spellStart"/>
      <w:r w:rsidRPr="00F43D56">
        <w:rPr>
          <w:sz w:val="24"/>
          <w:szCs w:val="24"/>
        </w:rPr>
        <w:t>seponering</w:t>
      </w:r>
      <w:proofErr w:type="spellEnd"/>
      <w:r w:rsidRPr="00F43D56">
        <w:rPr>
          <w:sz w:val="24"/>
          <w:szCs w:val="24"/>
        </w:rPr>
        <w:t xml:space="preserve"> af behandlingen. Reversibel </w:t>
      </w:r>
      <w:proofErr w:type="spellStart"/>
      <w:r w:rsidRPr="00F43D56">
        <w:rPr>
          <w:sz w:val="24"/>
          <w:szCs w:val="24"/>
        </w:rPr>
        <w:t>trombocytopeni</w:t>
      </w:r>
      <w:proofErr w:type="spellEnd"/>
      <w:r w:rsidRPr="00F43D56">
        <w:rPr>
          <w:sz w:val="24"/>
          <w:szCs w:val="24"/>
        </w:rPr>
        <w:t xml:space="preserve"> er rapporteret med en hyppighed på sjælden.</w:t>
      </w:r>
    </w:p>
    <w:p w14:paraId="7C445B0A" w14:textId="77777777" w:rsidR="00F43D56" w:rsidRPr="00F43D56" w:rsidRDefault="00F43D56" w:rsidP="002D1895">
      <w:pPr>
        <w:ind w:left="851"/>
        <w:rPr>
          <w:sz w:val="24"/>
          <w:szCs w:val="24"/>
        </w:rPr>
      </w:pPr>
    </w:p>
    <w:p w14:paraId="65657E33" w14:textId="77777777" w:rsidR="00F43D56" w:rsidRPr="00F43D56" w:rsidRDefault="00F43D56" w:rsidP="002D1895">
      <w:pPr>
        <w:ind w:left="851"/>
        <w:rPr>
          <w:sz w:val="24"/>
          <w:szCs w:val="24"/>
          <w:u w:val="single"/>
        </w:rPr>
      </w:pPr>
      <w:r w:rsidRPr="00F43D56">
        <w:rPr>
          <w:sz w:val="24"/>
          <w:szCs w:val="24"/>
          <w:u w:val="single"/>
        </w:rPr>
        <w:t>Overvågning af leverfunktionsprøver</w:t>
      </w:r>
    </w:p>
    <w:p w14:paraId="01A75634" w14:textId="77777777" w:rsidR="00F43D56" w:rsidRPr="00F43D56" w:rsidRDefault="00F43D56" w:rsidP="002D1895">
      <w:pPr>
        <w:ind w:left="851"/>
        <w:rPr>
          <w:sz w:val="24"/>
          <w:szCs w:val="24"/>
        </w:rPr>
      </w:pPr>
    </w:p>
    <w:p w14:paraId="0BA2BD0B" w14:textId="77777777" w:rsidR="00F43D56" w:rsidRPr="00F43D56" w:rsidRDefault="00F43D56" w:rsidP="002D1895">
      <w:pPr>
        <w:numPr>
          <w:ilvl w:val="0"/>
          <w:numId w:val="7"/>
        </w:numPr>
        <w:ind w:left="1276" w:hanging="425"/>
        <w:rPr>
          <w:sz w:val="24"/>
          <w:szCs w:val="24"/>
        </w:rPr>
      </w:pPr>
      <w:r w:rsidRPr="00F43D56">
        <w:rPr>
          <w:sz w:val="24"/>
          <w:szCs w:val="24"/>
        </w:rPr>
        <w:t xml:space="preserve">Til tider er der opstået feber i de første tre uger af behandlingen med </w:t>
      </w:r>
      <w:proofErr w:type="spellStart"/>
      <w:r w:rsidRPr="00F43D56">
        <w:rPr>
          <w:sz w:val="24"/>
          <w:szCs w:val="24"/>
        </w:rPr>
        <w:t>methyldopa</w:t>
      </w:r>
      <w:proofErr w:type="spellEnd"/>
      <w:r w:rsidRPr="00F43D56">
        <w:rPr>
          <w:sz w:val="24"/>
          <w:szCs w:val="24"/>
        </w:rPr>
        <w:t xml:space="preserve">. I nogle få tilfælde var denne feber forbundet med </w:t>
      </w:r>
      <w:proofErr w:type="spellStart"/>
      <w:r w:rsidRPr="00F43D56">
        <w:rPr>
          <w:sz w:val="24"/>
          <w:szCs w:val="24"/>
        </w:rPr>
        <w:t>eosinofili</w:t>
      </w:r>
      <w:proofErr w:type="spellEnd"/>
      <w:r w:rsidRPr="00F43D56">
        <w:rPr>
          <w:sz w:val="24"/>
          <w:szCs w:val="24"/>
        </w:rPr>
        <w:t xml:space="preserve"> eller med en eller flere unormale leverfunktionsprøver. Gulsot, med eller uden feber, kan også forekomme. Debut af gulsot er normalt inden for de første to eller tre måneder af behandlingen. Hos nogle patienter stemmer prøveresultaterne overens med resultaterne ved </w:t>
      </w:r>
      <w:proofErr w:type="spellStart"/>
      <w:r w:rsidRPr="00F43D56">
        <w:rPr>
          <w:sz w:val="24"/>
          <w:szCs w:val="24"/>
        </w:rPr>
        <w:t>kolestase</w:t>
      </w:r>
      <w:proofErr w:type="spellEnd"/>
      <w:r w:rsidRPr="00F43D56">
        <w:rPr>
          <w:sz w:val="24"/>
          <w:szCs w:val="24"/>
        </w:rPr>
        <w:t>. Sjældne tilfælde af dødelig levernekrose er blevet rapporteret.</w:t>
      </w:r>
    </w:p>
    <w:p w14:paraId="7D3B12A7" w14:textId="77777777" w:rsidR="00F43D56" w:rsidRPr="00F43D56" w:rsidRDefault="00F43D56" w:rsidP="002D1895">
      <w:pPr>
        <w:ind w:left="1276" w:hanging="425"/>
        <w:rPr>
          <w:sz w:val="24"/>
          <w:szCs w:val="24"/>
        </w:rPr>
      </w:pPr>
    </w:p>
    <w:p w14:paraId="5E479D32" w14:textId="77777777" w:rsidR="00F43D56" w:rsidRPr="00F43D56" w:rsidRDefault="00F43D56" w:rsidP="002D1895">
      <w:pPr>
        <w:numPr>
          <w:ilvl w:val="0"/>
          <w:numId w:val="7"/>
        </w:numPr>
        <w:ind w:left="1276" w:hanging="425"/>
        <w:rPr>
          <w:sz w:val="24"/>
          <w:szCs w:val="24"/>
        </w:rPr>
      </w:pPr>
      <w:r w:rsidRPr="00F43D56">
        <w:rPr>
          <w:sz w:val="24"/>
          <w:szCs w:val="24"/>
        </w:rPr>
        <w:t>Leverbiopsier udført hos flere patienter med unormal leverfunktion har vist mikroskopisk fokal nekrose, der stemmer overens med lægemiddeloverfølsomhed.</w:t>
      </w:r>
    </w:p>
    <w:p w14:paraId="7C666772" w14:textId="77777777" w:rsidR="00F43D56" w:rsidRPr="00F43D56" w:rsidRDefault="00F43D56" w:rsidP="002D1895">
      <w:pPr>
        <w:ind w:left="1276" w:hanging="425"/>
        <w:rPr>
          <w:sz w:val="24"/>
          <w:szCs w:val="24"/>
        </w:rPr>
      </w:pPr>
    </w:p>
    <w:p w14:paraId="7F9B69E9" w14:textId="77777777" w:rsidR="00F43D56" w:rsidRPr="00F43D56" w:rsidRDefault="00F43D56" w:rsidP="002D1895">
      <w:pPr>
        <w:numPr>
          <w:ilvl w:val="0"/>
          <w:numId w:val="7"/>
        </w:numPr>
        <w:ind w:left="1276" w:hanging="425"/>
        <w:rPr>
          <w:sz w:val="24"/>
          <w:szCs w:val="24"/>
        </w:rPr>
      </w:pPr>
      <w:r w:rsidRPr="00F43D56">
        <w:rPr>
          <w:sz w:val="24"/>
          <w:szCs w:val="24"/>
        </w:rPr>
        <w:t>Vurder leverfunktionen (</w:t>
      </w:r>
      <w:proofErr w:type="spellStart"/>
      <w:r w:rsidRPr="00F43D56">
        <w:rPr>
          <w:sz w:val="24"/>
          <w:szCs w:val="24"/>
        </w:rPr>
        <w:t>transaminaser</w:t>
      </w:r>
      <w:proofErr w:type="spellEnd"/>
      <w:r w:rsidRPr="00F43D56">
        <w:rPr>
          <w:sz w:val="24"/>
          <w:szCs w:val="24"/>
        </w:rPr>
        <w:t xml:space="preserve">) og få foretaget komplette og differentielle blodtællinger med jævne mellemrum i de første 6 til 12 måneder af behandlingen eller hvis der opstår feber af ukendt oprindelse (se pkt. 4.8). Forekomst af feber, unormale leverfunktionsprøver eller gulsot bør føre til </w:t>
      </w:r>
      <w:proofErr w:type="spellStart"/>
      <w:r w:rsidRPr="00F43D56">
        <w:rPr>
          <w:sz w:val="24"/>
          <w:szCs w:val="24"/>
        </w:rPr>
        <w:t>seponering</w:t>
      </w:r>
      <w:proofErr w:type="spellEnd"/>
      <w:r w:rsidRPr="00F43D56">
        <w:rPr>
          <w:sz w:val="24"/>
          <w:szCs w:val="24"/>
        </w:rPr>
        <w:t xml:space="preserve"> af behandlingen med </w:t>
      </w:r>
      <w:proofErr w:type="spellStart"/>
      <w:r w:rsidRPr="00F43D56">
        <w:rPr>
          <w:sz w:val="24"/>
          <w:szCs w:val="24"/>
        </w:rPr>
        <w:t>methyldopa</w:t>
      </w:r>
      <w:proofErr w:type="spellEnd"/>
      <w:r w:rsidRPr="00F43D56">
        <w:rPr>
          <w:sz w:val="24"/>
          <w:szCs w:val="24"/>
        </w:rPr>
        <w:t xml:space="preserve">. Feber og unormale leverfunktionsprøver forbundet med anvendelsen af </w:t>
      </w:r>
      <w:proofErr w:type="spellStart"/>
      <w:r w:rsidRPr="00F43D56">
        <w:rPr>
          <w:sz w:val="24"/>
          <w:szCs w:val="24"/>
        </w:rPr>
        <w:t>methyldopa</w:t>
      </w:r>
      <w:proofErr w:type="spellEnd"/>
      <w:r w:rsidRPr="00F43D56">
        <w:rPr>
          <w:sz w:val="24"/>
          <w:szCs w:val="24"/>
        </w:rPr>
        <w:t xml:space="preserve"> er vendt tilbage til normalen efter </w:t>
      </w:r>
      <w:proofErr w:type="spellStart"/>
      <w:r w:rsidRPr="00F43D56">
        <w:rPr>
          <w:sz w:val="24"/>
          <w:szCs w:val="24"/>
        </w:rPr>
        <w:t>seponering</w:t>
      </w:r>
      <w:proofErr w:type="spellEnd"/>
      <w:r w:rsidRPr="00F43D56">
        <w:rPr>
          <w:sz w:val="24"/>
          <w:szCs w:val="24"/>
        </w:rPr>
        <w:t xml:space="preserve"> af behandlingen, som ikke må genindsættes hos disse patienter. </w:t>
      </w:r>
      <w:proofErr w:type="spellStart"/>
      <w:r w:rsidRPr="00F43D56">
        <w:rPr>
          <w:sz w:val="24"/>
          <w:szCs w:val="24"/>
        </w:rPr>
        <w:t>Methyldopa</w:t>
      </w:r>
      <w:proofErr w:type="spellEnd"/>
      <w:r w:rsidRPr="00F43D56">
        <w:rPr>
          <w:sz w:val="24"/>
          <w:szCs w:val="24"/>
        </w:rPr>
        <w:t xml:space="preserve"> skal anvendes med forsigtighed til patienter med leversygdom i anamnesen.</w:t>
      </w:r>
    </w:p>
    <w:p w14:paraId="083B0642" w14:textId="77777777" w:rsidR="00F43D56" w:rsidRPr="00F43D56" w:rsidRDefault="00F43D56" w:rsidP="002D1895">
      <w:pPr>
        <w:ind w:left="851"/>
        <w:rPr>
          <w:sz w:val="24"/>
          <w:szCs w:val="24"/>
        </w:rPr>
      </w:pPr>
    </w:p>
    <w:p w14:paraId="5B6BDA22" w14:textId="77777777" w:rsidR="00F43D56" w:rsidRPr="00F43D56" w:rsidRDefault="00F43D56" w:rsidP="002D1895">
      <w:pPr>
        <w:ind w:left="851"/>
        <w:rPr>
          <w:sz w:val="24"/>
          <w:szCs w:val="24"/>
          <w:u w:val="single"/>
        </w:rPr>
      </w:pPr>
      <w:r w:rsidRPr="00F43D56">
        <w:rPr>
          <w:sz w:val="24"/>
          <w:szCs w:val="24"/>
          <w:u w:val="single"/>
        </w:rPr>
        <w:t>Risikopopulationer</w:t>
      </w:r>
    </w:p>
    <w:p w14:paraId="539C211E" w14:textId="77777777" w:rsidR="00F43D56" w:rsidRPr="00F43D56" w:rsidRDefault="00F43D56" w:rsidP="002D1895">
      <w:pPr>
        <w:ind w:left="851"/>
        <w:rPr>
          <w:sz w:val="24"/>
          <w:szCs w:val="24"/>
        </w:rPr>
      </w:pPr>
    </w:p>
    <w:p w14:paraId="27AF62C7" w14:textId="77777777" w:rsidR="00F43D56" w:rsidRPr="00F43D56" w:rsidRDefault="00F43D56" w:rsidP="002D1895">
      <w:pPr>
        <w:numPr>
          <w:ilvl w:val="0"/>
          <w:numId w:val="7"/>
        </w:numPr>
        <w:ind w:left="1276" w:hanging="425"/>
        <w:rPr>
          <w:sz w:val="24"/>
          <w:szCs w:val="24"/>
        </w:rPr>
      </w:pPr>
      <w:r w:rsidRPr="00F43D56">
        <w:rPr>
          <w:sz w:val="24"/>
          <w:szCs w:val="24"/>
        </w:rPr>
        <w:t xml:space="preserve">I tilfælde af nedsat nyrefunktion skal dosen reduceres. Derudover kan der igen opstå hypertension efter denne procedure, da dialyse fjerner </w:t>
      </w:r>
      <w:proofErr w:type="spellStart"/>
      <w:r w:rsidRPr="00F43D56">
        <w:rPr>
          <w:sz w:val="24"/>
          <w:szCs w:val="24"/>
        </w:rPr>
        <w:t>methyldopa</w:t>
      </w:r>
      <w:proofErr w:type="spellEnd"/>
      <w:r w:rsidRPr="00F43D56">
        <w:rPr>
          <w:sz w:val="24"/>
          <w:szCs w:val="24"/>
        </w:rPr>
        <w:t>.</w:t>
      </w:r>
    </w:p>
    <w:p w14:paraId="0E6D2ED5" w14:textId="77777777" w:rsidR="00F43D56" w:rsidRPr="00F43D56" w:rsidRDefault="00F43D56" w:rsidP="002D1895">
      <w:pPr>
        <w:ind w:left="1276" w:hanging="425"/>
        <w:rPr>
          <w:sz w:val="24"/>
          <w:szCs w:val="24"/>
        </w:rPr>
      </w:pPr>
    </w:p>
    <w:p w14:paraId="0DAA603F" w14:textId="77777777" w:rsidR="00F43D56" w:rsidRPr="00F43D56" w:rsidRDefault="00F43D56" w:rsidP="002D1895">
      <w:pPr>
        <w:numPr>
          <w:ilvl w:val="0"/>
          <w:numId w:val="7"/>
        </w:numPr>
        <w:ind w:left="1276" w:hanging="425"/>
        <w:rPr>
          <w:sz w:val="24"/>
          <w:szCs w:val="24"/>
        </w:rPr>
      </w:pPr>
      <w:r w:rsidRPr="00F43D56">
        <w:rPr>
          <w:sz w:val="24"/>
          <w:szCs w:val="24"/>
        </w:rPr>
        <w:t xml:space="preserve">Brug </w:t>
      </w:r>
      <w:proofErr w:type="gramStart"/>
      <w:r w:rsidRPr="00F43D56">
        <w:rPr>
          <w:sz w:val="24"/>
          <w:szCs w:val="24"/>
        </w:rPr>
        <w:t>lave</w:t>
      </w:r>
      <w:proofErr w:type="gramEnd"/>
      <w:r w:rsidRPr="00F43D56">
        <w:rPr>
          <w:sz w:val="24"/>
          <w:szCs w:val="24"/>
        </w:rPr>
        <w:t xml:space="preserve"> doser hos ældre personer på grund af øget følsomhed (risiko for synkope).</w:t>
      </w:r>
    </w:p>
    <w:p w14:paraId="5C3B1392" w14:textId="77777777" w:rsidR="00F43D56" w:rsidRPr="00F43D56" w:rsidRDefault="00F43D56" w:rsidP="002D1895">
      <w:pPr>
        <w:ind w:left="1276" w:hanging="425"/>
        <w:rPr>
          <w:sz w:val="24"/>
          <w:szCs w:val="24"/>
        </w:rPr>
      </w:pPr>
    </w:p>
    <w:p w14:paraId="616ABB34" w14:textId="77777777" w:rsidR="00F43D56" w:rsidRPr="00F43D56" w:rsidRDefault="00F43D56" w:rsidP="002D1895">
      <w:pPr>
        <w:numPr>
          <w:ilvl w:val="0"/>
          <w:numId w:val="7"/>
        </w:numPr>
        <w:ind w:left="1276" w:hanging="425"/>
        <w:rPr>
          <w:sz w:val="24"/>
          <w:szCs w:val="24"/>
        </w:rPr>
      </w:pPr>
      <w:bookmarkStart w:id="3" w:name="_Hlk203814093"/>
      <w:r w:rsidRPr="00F43D56">
        <w:rPr>
          <w:sz w:val="24"/>
          <w:szCs w:val="24"/>
        </w:rPr>
        <w:t xml:space="preserve">Hos patienter med svær bilateral </w:t>
      </w:r>
      <w:proofErr w:type="spellStart"/>
      <w:r w:rsidRPr="00F43D56">
        <w:rPr>
          <w:sz w:val="24"/>
          <w:szCs w:val="24"/>
        </w:rPr>
        <w:t>cerebrovaskulær</w:t>
      </w:r>
      <w:proofErr w:type="spellEnd"/>
      <w:r w:rsidRPr="00F43D56">
        <w:rPr>
          <w:sz w:val="24"/>
          <w:szCs w:val="24"/>
        </w:rPr>
        <w:t xml:space="preserve"> sygdom er </w:t>
      </w:r>
      <w:proofErr w:type="spellStart"/>
      <w:r w:rsidRPr="00F43D56">
        <w:rPr>
          <w:sz w:val="24"/>
          <w:szCs w:val="24"/>
        </w:rPr>
        <w:t>koreoatetoide</w:t>
      </w:r>
      <w:proofErr w:type="spellEnd"/>
      <w:r w:rsidRPr="00F43D56">
        <w:rPr>
          <w:sz w:val="24"/>
          <w:szCs w:val="24"/>
        </w:rPr>
        <w:t xml:space="preserve"> bevægelser observeret med en hyppighed på sjælden. Hvis dette opstår, skal behandlingen seponeres.</w:t>
      </w:r>
    </w:p>
    <w:bookmarkEnd w:id="3"/>
    <w:p w14:paraId="569C9AB2" w14:textId="77777777" w:rsidR="00F43D56" w:rsidRPr="00F43D56" w:rsidRDefault="00F43D56" w:rsidP="002D1895">
      <w:pPr>
        <w:ind w:left="1276" w:hanging="425"/>
        <w:rPr>
          <w:sz w:val="24"/>
          <w:szCs w:val="24"/>
        </w:rPr>
      </w:pPr>
    </w:p>
    <w:p w14:paraId="50E79294" w14:textId="77777777" w:rsidR="00F43D56" w:rsidRPr="00F43D56" w:rsidRDefault="00F43D56" w:rsidP="002D1895">
      <w:pPr>
        <w:numPr>
          <w:ilvl w:val="0"/>
          <w:numId w:val="7"/>
        </w:numPr>
        <w:ind w:left="1276" w:hanging="425"/>
        <w:rPr>
          <w:sz w:val="24"/>
          <w:szCs w:val="24"/>
        </w:rPr>
      </w:pPr>
      <w:r w:rsidRPr="00F43D56">
        <w:rPr>
          <w:sz w:val="24"/>
          <w:szCs w:val="24"/>
        </w:rPr>
        <w:t xml:space="preserve">Der er rapporteret tilfælde af depression efter administration af </w:t>
      </w:r>
      <w:proofErr w:type="spellStart"/>
      <w:r w:rsidRPr="00F43D56">
        <w:rPr>
          <w:sz w:val="24"/>
          <w:szCs w:val="24"/>
        </w:rPr>
        <w:t>methyldopa</w:t>
      </w:r>
      <w:proofErr w:type="spellEnd"/>
      <w:r w:rsidRPr="00F43D56">
        <w:rPr>
          <w:sz w:val="24"/>
          <w:szCs w:val="24"/>
        </w:rPr>
        <w:t>. Der skal tages forholdsregler for at overvåge tegn på depression, især hos patienter med en depression i anamnesen.</w:t>
      </w:r>
    </w:p>
    <w:p w14:paraId="5EEF1187" w14:textId="77777777" w:rsidR="00F43D56" w:rsidRPr="00F43D56" w:rsidRDefault="00F43D56" w:rsidP="002D1895">
      <w:pPr>
        <w:ind w:left="851"/>
        <w:rPr>
          <w:sz w:val="24"/>
          <w:szCs w:val="24"/>
        </w:rPr>
      </w:pPr>
    </w:p>
    <w:p w14:paraId="1480591D" w14:textId="77777777" w:rsidR="00F43D56" w:rsidRPr="00F43D56" w:rsidRDefault="00F43D56" w:rsidP="002D1895">
      <w:pPr>
        <w:ind w:left="851"/>
        <w:rPr>
          <w:sz w:val="24"/>
          <w:szCs w:val="24"/>
          <w:u w:val="single"/>
        </w:rPr>
      </w:pPr>
      <w:r w:rsidRPr="00F43D56">
        <w:rPr>
          <w:sz w:val="24"/>
          <w:szCs w:val="24"/>
          <w:u w:val="single"/>
        </w:rPr>
        <w:t>Anæstesi</w:t>
      </w:r>
    </w:p>
    <w:p w14:paraId="1AE764AF" w14:textId="77777777" w:rsidR="00F43D56" w:rsidRPr="00F43D56" w:rsidRDefault="00F43D56" w:rsidP="002D1895">
      <w:pPr>
        <w:ind w:left="851"/>
        <w:rPr>
          <w:sz w:val="24"/>
          <w:szCs w:val="24"/>
        </w:rPr>
      </w:pPr>
    </w:p>
    <w:p w14:paraId="3A0E5B6D" w14:textId="77777777" w:rsidR="00F43D56" w:rsidRPr="00F43D56" w:rsidRDefault="00F43D56" w:rsidP="002D1895">
      <w:pPr>
        <w:numPr>
          <w:ilvl w:val="0"/>
          <w:numId w:val="7"/>
        </w:numPr>
        <w:ind w:left="1276" w:hanging="425"/>
        <w:rPr>
          <w:sz w:val="24"/>
          <w:szCs w:val="24"/>
        </w:rPr>
      </w:pPr>
      <w:r w:rsidRPr="00F43D56">
        <w:rPr>
          <w:sz w:val="24"/>
          <w:szCs w:val="24"/>
        </w:rPr>
        <w:t xml:space="preserve">Lavere doser af anæstesimidler kan være nødvendige hos patienter behandlet med </w:t>
      </w:r>
      <w:proofErr w:type="spellStart"/>
      <w:r w:rsidRPr="00F43D56">
        <w:rPr>
          <w:sz w:val="24"/>
          <w:szCs w:val="24"/>
        </w:rPr>
        <w:t>methyldopa</w:t>
      </w:r>
      <w:proofErr w:type="spellEnd"/>
      <w:r w:rsidRPr="00F43D56">
        <w:rPr>
          <w:sz w:val="24"/>
          <w:szCs w:val="24"/>
        </w:rPr>
        <w:t xml:space="preserve">. Hvis der opstår hypotension under anæstesien, bør det kontrolleres med </w:t>
      </w:r>
      <w:proofErr w:type="spellStart"/>
      <w:r w:rsidRPr="00F43D56">
        <w:rPr>
          <w:sz w:val="24"/>
          <w:szCs w:val="24"/>
        </w:rPr>
        <w:t>vasopressorer</w:t>
      </w:r>
      <w:proofErr w:type="spellEnd"/>
      <w:r w:rsidRPr="00F43D56">
        <w:rPr>
          <w:sz w:val="24"/>
          <w:szCs w:val="24"/>
        </w:rPr>
        <w:t xml:space="preserve">. </w:t>
      </w:r>
      <w:proofErr w:type="spellStart"/>
      <w:r w:rsidRPr="00F43D56">
        <w:rPr>
          <w:sz w:val="24"/>
          <w:szCs w:val="24"/>
        </w:rPr>
        <w:t>Adrenerge</w:t>
      </w:r>
      <w:proofErr w:type="spellEnd"/>
      <w:r w:rsidRPr="00F43D56">
        <w:rPr>
          <w:sz w:val="24"/>
          <w:szCs w:val="24"/>
        </w:rPr>
        <w:t xml:space="preserve"> receptorer forbliver følsomme under behandling med </w:t>
      </w:r>
      <w:proofErr w:type="spellStart"/>
      <w:r w:rsidRPr="00F43D56">
        <w:rPr>
          <w:sz w:val="24"/>
          <w:szCs w:val="24"/>
        </w:rPr>
        <w:t>methyldopa</w:t>
      </w:r>
      <w:proofErr w:type="spellEnd"/>
      <w:r w:rsidRPr="00F43D56">
        <w:rPr>
          <w:sz w:val="24"/>
          <w:szCs w:val="24"/>
        </w:rPr>
        <w:t>.</w:t>
      </w:r>
    </w:p>
    <w:p w14:paraId="53D633DF" w14:textId="77777777" w:rsidR="00F43D56" w:rsidRPr="00F43D56" w:rsidRDefault="00F43D56" w:rsidP="002D1895">
      <w:pPr>
        <w:ind w:left="851"/>
        <w:rPr>
          <w:sz w:val="24"/>
          <w:szCs w:val="24"/>
        </w:rPr>
      </w:pPr>
    </w:p>
    <w:p w14:paraId="5B90D298" w14:textId="77777777" w:rsidR="00F43D56" w:rsidRPr="00F43D56" w:rsidRDefault="00F43D56" w:rsidP="002D1895">
      <w:pPr>
        <w:ind w:left="851"/>
        <w:rPr>
          <w:sz w:val="24"/>
          <w:szCs w:val="24"/>
          <w:u w:val="single"/>
        </w:rPr>
      </w:pPr>
      <w:r w:rsidRPr="00F43D56">
        <w:rPr>
          <w:sz w:val="24"/>
          <w:szCs w:val="24"/>
          <w:u w:val="single"/>
        </w:rPr>
        <w:t>Laboratorieprøver</w:t>
      </w:r>
    </w:p>
    <w:p w14:paraId="5DEBF03A" w14:textId="77777777" w:rsidR="00F43D56" w:rsidRPr="00F43D56" w:rsidRDefault="00F43D56" w:rsidP="002D1895">
      <w:pPr>
        <w:ind w:left="851"/>
        <w:rPr>
          <w:sz w:val="24"/>
          <w:szCs w:val="24"/>
        </w:rPr>
      </w:pPr>
    </w:p>
    <w:p w14:paraId="3F6BC733" w14:textId="62988E14" w:rsidR="00F43D56" w:rsidRPr="00F43D56" w:rsidRDefault="00F43D56" w:rsidP="002D1895">
      <w:pPr>
        <w:numPr>
          <w:ilvl w:val="0"/>
          <w:numId w:val="7"/>
        </w:numPr>
        <w:ind w:left="1276" w:hanging="425"/>
        <w:rPr>
          <w:sz w:val="24"/>
          <w:szCs w:val="24"/>
        </w:rPr>
      </w:pPr>
      <w:proofErr w:type="spellStart"/>
      <w:r w:rsidRPr="00F43D56">
        <w:rPr>
          <w:sz w:val="24"/>
          <w:szCs w:val="24"/>
        </w:rPr>
        <w:t>Methyldopa</w:t>
      </w:r>
      <w:proofErr w:type="spellEnd"/>
      <w:r w:rsidRPr="00F43D56">
        <w:rPr>
          <w:sz w:val="24"/>
          <w:szCs w:val="24"/>
        </w:rPr>
        <w:t xml:space="preserve"> kan påvirke målingen af urinsyre i urinen ved hjælp af </w:t>
      </w:r>
      <w:proofErr w:type="spellStart"/>
      <w:r w:rsidRPr="00F43D56">
        <w:rPr>
          <w:sz w:val="24"/>
          <w:szCs w:val="24"/>
        </w:rPr>
        <w:t>phosphor</w:t>
      </w:r>
      <w:r w:rsidR="00CE5D09">
        <w:rPr>
          <w:sz w:val="24"/>
          <w:szCs w:val="24"/>
        </w:rPr>
        <w:softHyphen/>
      </w:r>
      <w:r w:rsidRPr="00F43D56">
        <w:rPr>
          <w:sz w:val="24"/>
          <w:szCs w:val="24"/>
        </w:rPr>
        <w:t>wolframsyremetoden</w:t>
      </w:r>
      <w:proofErr w:type="spellEnd"/>
      <w:r w:rsidRPr="00F43D56">
        <w:rPr>
          <w:sz w:val="24"/>
          <w:szCs w:val="24"/>
        </w:rPr>
        <w:t xml:space="preserve">, af </w:t>
      </w:r>
      <w:proofErr w:type="spellStart"/>
      <w:r w:rsidRPr="00F43D56">
        <w:rPr>
          <w:sz w:val="24"/>
          <w:szCs w:val="24"/>
        </w:rPr>
        <w:t>serumkreatinin</w:t>
      </w:r>
      <w:proofErr w:type="spellEnd"/>
      <w:r w:rsidRPr="00F43D56">
        <w:rPr>
          <w:sz w:val="24"/>
          <w:szCs w:val="24"/>
        </w:rPr>
        <w:t xml:space="preserve"> med den basiske </w:t>
      </w:r>
      <w:proofErr w:type="spellStart"/>
      <w:r w:rsidRPr="00F43D56">
        <w:rPr>
          <w:sz w:val="24"/>
          <w:szCs w:val="24"/>
        </w:rPr>
        <w:t>pikratmetode</w:t>
      </w:r>
      <w:proofErr w:type="spellEnd"/>
      <w:r w:rsidRPr="00F43D56">
        <w:rPr>
          <w:sz w:val="24"/>
          <w:szCs w:val="24"/>
        </w:rPr>
        <w:t xml:space="preserve"> og af SGOT (</w:t>
      </w:r>
      <w:proofErr w:type="spellStart"/>
      <w:r w:rsidRPr="00F43D56">
        <w:rPr>
          <w:sz w:val="24"/>
          <w:szCs w:val="24"/>
        </w:rPr>
        <w:t>aspartataminotransferase</w:t>
      </w:r>
      <w:proofErr w:type="spellEnd"/>
      <w:r w:rsidRPr="00F43D56">
        <w:rPr>
          <w:sz w:val="24"/>
          <w:szCs w:val="24"/>
        </w:rPr>
        <w:t>-test, ASAT) ved hjælp af kolorimetri. Der har ikke været rapporter om interferens med de spektrofotometriske metoder til SGOT-analyse.</w:t>
      </w:r>
    </w:p>
    <w:p w14:paraId="24C5B91C" w14:textId="77777777" w:rsidR="00F43D56" w:rsidRPr="00F43D56" w:rsidRDefault="00F43D56" w:rsidP="002D1895">
      <w:pPr>
        <w:ind w:left="1276" w:hanging="425"/>
        <w:rPr>
          <w:sz w:val="24"/>
          <w:szCs w:val="24"/>
        </w:rPr>
      </w:pPr>
    </w:p>
    <w:p w14:paraId="505B28E2" w14:textId="77777777" w:rsidR="00F43D56" w:rsidRPr="00F43D56" w:rsidRDefault="00F43D56" w:rsidP="002D1895">
      <w:pPr>
        <w:numPr>
          <w:ilvl w:val="0"/>
          <w:numId w:val="7"/>
        </w:numPr>
        <w:ind w:left="1276" w:hanging="425"/>
        <w:rPr>
          <w:sz w:val="24"/>
          <w:szCs w:val="24"/>
        </w:rPr>
      </w:pPr>
      <w:proofErr w:type="spellStart"/>
      <w:r w:rsidRPr="00F43D56">
        <w:rPr>
          <w:sz w:val="24"/>
          <w:szCs w:val="24"/>
        </w:rPr>
        <w:t>Methyldopa</w:t>
      </w:r>
      <w:proofErr w:type="spellEnd"/>
      <w:r w:rsidRPr="00F43D56">
        <w:rPr>
          <w:sz w:val="24"/>
          <w:szCs w:val="24"/>
        </w:rPr>
        <w:t xml:space="preserve"> kan give falsk positive værdier, når urinære </w:t>
      </w:r>
      <w:proofErr w:type="spellStart"/>
      <w:r w:rsidRPr="00F43D56">
        <w:rPr>
          <w:sz w:val="24"/>
          <w:szCs w:val="24"/>
        </w:rPr>
        <w:t>katekolaminer</w:t>
      </w:r>
      <w:proofErr w:type="spellEnd"/>
      <w:r w:rsidRPr="00F43D56">
        <w:rPr>
          <w:sz w:val="24"/>
          <w:szCs w:val="24"/>
        </w:rPr>
        <w:t xml:space="preserve"> måles: </w:t>
      </w:r>
      <w:proofErr w:type="spellStart"/>
      <w:r w:rsidRPr="00F43D56">
        <w:rPr>
          <w:sz w:val="24"/>
          <w:szCs w:val="24"/>
        </w:rPr>
        <w:t>methyldopa</w:t>
      </w:r>
      <w:proofErr w:type="spellEnd"/>
      <w:r w:rsidRPr="00F43D56">
        <w:rPr>
          <w:sz w:val="24"/>
          <w:szCs w:val="24"/>
        </w:rPr>
        <w:t xml:space="preserve"> fluorescerer ved samme bølgelængder som </w:t>
      </w:r>
      <w:proofErr w:type="spellStart"/>
      <w:r w:rsidRPr="00F43D56">
        <w:rPr>
          <w:sz w:val="24"/>
          <w:szCs w:val="24"/>
        </w:rPr>
        <w:t>katekolaminer</w:t>
      </w:r>
      <w:proofErr w:type="spellEnd"/>
      <w:r w:rsidRPr="00F43D56">
        <w:rPr>
          <w:sz w:val="24"/>
          <w:szCs w:val="24"/>
        </w:rPr>
        <w:t xml:space="preserve">, hvilket kan komplicere diagnosen af </w:t>
      </w:r>
      <w:proofErr w:type="spellStart"/>
      <w:r w:rsidRPr="00F43D56">
        <w:rPr>
          <w:sz w:val="24"/>
          <w:szCs w:val="24"/>
        </w:rPr>
        <w:t>katekolaminproducerende</w:t>
      </w:r>
      <w:proofErr w:type="spellEnd"/>
      <w:r w:rsidRPr="00F43D56">
        <w:rPr>
          <w:sz w:val="24"/>
          <w:szCs w:val="24"/>
        </w:rPr>
        <w:t xml:space="preserve"> tumorer som </w:t>
      </w:r>
      <w:proofErr w:type="spellStart"/>
      <w:r w:rsidRPr="00F43D56">
        <w:rPr>
          <w:sz w:val="24"/>
          <w:szCs w:val="24"/>
        </w:rPr>
        <w:t>fæokromocytom</w:t>
      </w:r>
      <w:proofErr w:type="spellEnd"/>
      <w:r w:rsidRPr="00F43D56">
        <w:rPr>
          <w:sz w:val="24"/>
          <w:szCs w:val="24"/>
        </w:rPr>
        <w:t xml:space="preserve"> eller </w:t>
      </w:r>
      <w:proofErr w:type="spellStart"/>
      <w:r w:rsidRPr="00F43D56">
        <w:rPr>
          <w:sz w:val="24"/>
          <w:szCs w:val="24"/>
        </w:rPr>
        <w:t>paragangliom</w:t>
      </w:r>
      <w:proofErr w:type="spellEnd"/>
      <w:r w:rsidRPr="00F43D56">
        <w:rPr>
          <w:sz w:val="24"/>
          <w:szCs w:val="24"/>
        </w:rPr>
        <w:t>.</w:t>
      </w:r>
    </w:p>
    <w:p w14:paraId="543C4B67" w14:textId="77777777" w:rsidR="00F43D56" w:rsidRPr="00F43D56" w:rsidRDefault="00F43D56" w:rsidP="002D1895">
      <w:pPr>
        <w:ind w:left="1276" w:hanging="425"/>
        <w:rPr>
          <w:sz w:val="24"/>
          <w:szCs w:val="24"/>
        </w:rPr>
      </w:pPr>
    </w:p>
    <w:p w14:paraId="28259E70" w14:textId="77777777" w:rsidR="00F43D56" w:rsidRPr="00F43D56" w:rsidRDefault="00F43D56" w:rsidP="002D1895">
      <w:pPr>
        <w:numPr>
          <w:ilvl w:val="0"/>
          <w:numId w:val="7"/>
        </w:numPr>
        <w:ind w:left="1276" w:hanging="425"/>
        <w:rPr>
          <w:sz w:val="24"/>
          <w:szCs w:val="24"/>
        </w:rPr>
      </w:pPr>
      <w:proofErr w:type="spellStart"/>
      <w:r w:rsidRPr="00F43D56">
        <w:rPr>
          <w:sz w:val="24"/>
          <w:szCs w:val="24"/>
        </w:rPr>
        <w:t>Methyldopa</w:t>
      </w:r>
      <w:proofErr w:type="spellEnd"/>
      <w:r w:rsidRPr="00F43D56">
        <w:rPr>
          <w:sz w:val="24"/>
          <w:szCs w:val="24"/>
        </w:rPr>
        <w:t xml:space="preserve"> påvirker ikke målingen af VMA (</w:t>
      </w:r>
      <w:proofErr w:type="spellStart"/>
      <w:r w:rsidRPr="00F43D56">
        <w:rPr>
          <w:sz w:val="24"/>
          <w:szCs w:val="24"/>
        </w:rPr>
        <w:t>vanillylmandelsyre</w:t>
      </w:r>
      <w:proofErr w:type="spellEnd"/>
      <w:r w:rsidRPr="00F43D56">
        <w:rPr>
          <w:sz w:val="24"/>
          <w:szCs w:val="24"/>
        </w:rPr>
        <w:t>) ved brug af metoder baseret på konverteringen af vanillinmandelsyre til vanillin.</w:t>
      </w:r>
    </w:p>
    <w:p w14:paraId="463BF75E" w14:textId="77777777" w:rsidR="00F43D56" w:rsidRPr="00F43D56" w:rsidRDefault="00F43D56" w:rsidP="002D1895">
      <w:pPr>
        <w:ind w:left="1276" w:hanging="425"/>
        <w:rPr>
          <w:sz w:val="24"/>
          <w:szCs w:val="24"/>
        </w:rPr>
      </w:pPr>
    </w:p>
    <w:p w14:paraId="058DB256" w14:textId="77777777" w:rsidR="00F43D56" w:rsidRPr="00F43D56" w:rsidRDefault="00F43D56" w:rsidP="002D1895">
      <w:pPr>
        <w:numPr>
          <w:ilvl w:val="0"/>
          <w:numId w:val="7"/>
        </w:numPr>
        <w:ind w:left="1276" w:hanging="425"/>
        <w:rPr>
          <w:sz w:val="24"/>
          <w:szCs w:val="24"/>
        </w:rPr>
      </w:pPr>
      <w:proofErr w:type="spellStart"/>
      <w:r w:rsidRPr="00F43D56">
        <w:rPr>
          <w:sz w:val="24"/>
          <w:szCs w:val="24"/>
        </w:rPr>
        <w:t>Methyldopa</w:t>
      </w:r>
      <w:proofErr w:type="spellEnd"/>
      <w:r w:rsidRPr="00F43D56">
        <w:rPr>
          <w:sz w:val="24"/>
          <w:szCs w:val="24"/>
        </w:rPr>
        <w:t xml:space="preserve"> er kontraindiceret til behandling af patienter med en </w:t>
      </w:r>
      <w:proofErr w:type="spellStart"/>
      <w:r w:rsidRPr="00F43D56">
        <w:rPr>
          <w:sz w:val="24"/>
          <w:szCs w:val="24"/>
        </w:rPr>
        <w:t>katekolaminproducerende</w:t>
      </w:r>
      <w:proofErr w:type="spellEnd"/>
      <w:r w:rsidRPr="00F43D56">
        <w:rPr>
          <w:sz w:val="24"/>
          <w:szCs w:val="24"/>
        </w:rPr>
        <w:t xml:space="preserve"> tumor såsom </w:t>
      </w:r>
      <w:proofErr w:type="spellStart"/>
      <w:r w:rsidRPr="00F43D56">
        <w:rPr>
          <w:sz w:val="24"/>
          <w:szCs w:val="24"/>
        </w:rPr>
        <w:t>fæokromocytom</w:t>
      </w:r>
      <w:proofErr w:type="spellEnd"/>
      <w:r w:rsidRPr="00F43D56">
        <w:rPr>
          <w:sz w:val="24"/>
          <w:szCs w:val="24"/>
        </w:rPr>
        <w:t xml:space="preserve"> eller </w:t>
      </w:r>
      <w:proofErr w:type="spellStart"/>
      <w:r w:rsidRPr="00F43D56">
        <w:rPr>
          <w:sz w:val="24"/>
          <w:szCs w:val="24"/>
        </w:rPr>
        <w:t>paragangliom</w:t>
      </w:r>
      <w:proofErr w:type="spellEnd"/>
      <w:r w:rsidRPr="00F43D56">
        <w:rPr>
          <w:sz w:val="24"/>
          <w:szCs w:val="24"/>
        </w:rPr>
        <w:t xml:space="preserve"> (se pkt. 4.3).</w:t>
      </w:r>
    </w:p>
    <w:p w14:paraId="27FF30E9" w14:textId="77777777" w:rsidR="00F43D56" w:rsidRPr="00F43D56" w:rsidRDefault="00F43D56" w:rsidP="002D1895">
      <w:pPr>
        <w:ind w:left="1276" w:hanging="425"/>
        <w:rPr>
          <w:sz w:val="24"/>
          <w:szCs w:val="24"/>
        </w:rPr>
      </w:pPr>
    </w:p>
    <w:p w14:paraId="04041FCF" w14:textId="77777777" w:rsidR="00F43D56" w:rsidRPr="00F43D56" w:rsidRDefault="00F43D56" w:rsidP="002D1895">
      <w:pPr>
        <w:numPr>
          <w:ilvl w:val="0"/>
          <w:numId w:val="7"/>
        </w:numPr>
        <w:ind w:left="1276" w:hanging="425"/>
        <w:rPr>
          <w:sz w:val="24"/>
          <w:szCs w:val="24"/>
        </w:rPr>
      </w:pPr>
      <w:r w:rsidRPr="00F43D56">
        <w:rPr>
          <w:sz w:val="24"/>
          <w:szCs w:val="24"/>
        </w:rPr>
        <w:t xml:space="preserve">I sjældne tilfælde kan urin, der udsættes for luft, blive mørk på grund af nedbrydningen af </w:t>
      </w:r>
      <w:proofErr w:type="spellStart"/>
      <w:r w:rsidRPr="00F43D56">
        <w:rPr>
          <w:sz w:val="24"/>
          <w:szCs w:val="24"/>
        </w:rPr>
        <w:t>methyldopa</w:t>
      </w:r>
      <w:proofErr w:type="spellEnd"/>
      <w:r w:rsidRPr="00F43D56">
        <w:rPr>
          <w:sz w:val="24"/>
          <w:szCs w:val="24"/>
        </w:rPr>
        <w:t xml:space="preserve"> eller dets metabolitter.</w:t>
      </w:r>
    </w:p>
    <w:p w14:paraId="2D44EE6A" w14:textId="77777777" w:rsidR="00F43D56" w:rsidRPr="00F43D56" w:rsidRDefault="00F43D56" w:rsidP="00F43D56">
      <w:pPr>
        <w:tabs>
          <w:tab w:val="left" w:pos="851"/>
        </w:tabs>
        <w:ind w:left="851"/>
        <w:rPr>
          <w:sz w:val="24"/>
          <w:szCs w:val="24"/>
        </w:rPr>
      </w:pPr>
    </w:p>
    <w:p w14:paraId="487B2469" w14:textId="77777777" w:rsidR="00F43D56" w:rsidRPr="00F43D56" w:rsidRDefault="00F43D56" w:rsidP="002D1895">
      <w:pPr>
        <w:ind w:left="851"/>
        <w:rPr>
          <w:sz w:val="24"/>
          <w:szCs w:val="24"/>
        </w:rPr>
      </w:pPr>
      <w:r w:rsidRPr="00F43D56">
        <w:rPr>
          <w:sz w:val="24"/>
          <w:szCs w:val="24"/>
        </w:rPr>
        <w:t>Dette lægemiddel indeholder mindre end 1 mmol (23 mg) natrium pr. tablet, dvs. det er i det væsentlige natriumfrit.</w:t>
      </w:r>
    </w:p>
    <w:p w14:paraId="5E3C5F26" w14:textId="77777777" w:rsidR="009260DE" w:rsidRPr="001073DD" w:rsidRDefault="009260DE" w:rsidP="009260DE">
      <w:pPr>
        <w:tabs>
          <w:tab w:val="left" w:pos="851"/>
        </w:tabs>
        <w:ind w:left="851"/>
        <w:rPr>
          <w:sz w:val="24"/>
          <w:szCs w:val="24"/>
        </w:rPr>
      </w:pPr>
    </w:p>
    <w:p w14:paraId="4D1B0FC4" w14:textId="77777777" w:rsidR="009260DE" w:rsidRPr="001073DD" w:rsidRDefault="009260DE" w:rsidP="009260DE">
      <w:pPr>
        <w:tabs>
          <w:tab w:val="left" w:pos="851"/>
        </w:tabs>
        <w:ind w:left="851" w:hanging="851"/>
        <w:rPr>
          <w:b/>
          <w:sz w:val="24"/>
          <w:szCs w:val="24"/>
        </w:rPr>
      </w:pPr>
      <w:r w:rsidRPr="001073DD">
        <w:rPr>
          <w:b/>
          <w:sz w:val="24"/>
          <w:szCs w:val="24"/>
        </w:rPr>
        <w:t>4.5</w:t>
      </w:r>
      <w:r w:rsidRPr="001073DD">
        <w:rPr>
          <w:b/>
          <w:sz w:val="24"/>
          <w:szCs w:val="24"/>
        </w:rPr>
        <w:tab/>
        <w:t>Interaktion med andre lægemidler og andre former for interaktion</w:t>
      </w:r>
    </w:p>
    <w:p w14:paraId="1CE2643A" w14:textId="77777777" w:rsidR="001073DD" w:rsidRDefault="001073DD" w:rsidP="002D1895">
      <w:pPr>
        <w:ind w:left="851"/>
        <w:rPr>
          <w:sz w:val="24"/>
          <w:szCs w:val="24"/>
          <w:u w:val="single"/>
        </w:rPr>
      </w:pPr>
    </w:p>
    <w:p w14:paraId="68A1A0BF" w14:textId="3122BE11" w:rsidR="00F43D56" w:rsidRPr="00F43D56" w:rsidRDefault="00F43D56" w:rsidP="002D1895">
      <w:pPr>
        <w:ind w:left="851"/>
        <w:rPr>
          <w:sz w:val="24"/>
          <w:szCs w:val="24"/>
          <w:u w:val="single"/>
        </w:rPr>
      </w:pPr>
      <w:r w:rsidRPr="00F43D56">
        <w:rPr>
          <w:sz w:val="24"/>
          <w:szCs w:val="24"/>
          <w:u w:val="single"/>
        </w:rPr>
        <w:t>Ikke anbefalede kombinationer</w:t>
      </w:r>
    </w:p>
    <w:p w14:paraId="1BA0C0CA" w14:textId="77777777" w:rsidR="00F43D56" w:rsidRPr="00F43D56" w:rsidRDefault="00F43D56" w:rsidP="002D1895">
      <w:pPr>
        <w:ind w:left="851"/>
        <w:rPr>
          <w:sz w:val="24"/>
          <w:szCs w:val="24"/>
        </w:rPr>
      </w:pPr>
    </w:p>
    <w:p w14:paraId="0110D376" w14:textId="77777777" w:rsidR="00F43D56" w:rsidRPr="00F43D56" w:rsidRDefault="00F43D56" w:rsidP="002D1895">
      <w:pPr>
        <w:ind w:left="851"/>
        <w:rPr>
          <w:i/>
          <w:iCs/>
          <w:sz w:val="24"/>
          <w:szCs w:val="24"/>
        </w:rPr>
      </w:pPr>
      <w:r w:rsidRPr="00F43D56">
        <w:rPr>
          <w:i/>
          <w:sz w:val="24"/>
          <w:szCs w:val="24"/>
        </w:rPr>
        <w:t>Alkohol</w:t>
      </w:r>
    </w:p>
    <w:p w14:paraId="7D8D13AE" w14:textId="77777777" w:rsidR="00F43D56" w:rsidRPr="00F43D56" w:rsidRDefault="00F43D56" w:rsidP="002D1895">
      <w:pPr>
        <w:ind w:left="851"/>
        <w:rPr>
          <w:sz w:val="24"/>
          <w:szCs w:val="24"/>
        </w:rPr>
      </w:pPr>
      <w:r w:rsidRPr="00F43D56">
        <w:rPr>
          <w:sz w:val="24"/>
          <w:szCs w:val="24"/>
        </w:rPr>
        <w:t xml:space="preserve">Alkohols potensering af </w:t>
      </w:r>
      <w:proofErr w:type="spellStart"/>
      <w:r w:rsidRPr="00F43D56">
        <w:rPr>
          <w:sz w:val="24"/>
          <w:szCs w:val="24"/>
        </w:rPr>
        <w:t>methyldopas</w:t>
      </w:r>
      <w:proofErr w:type="spellEnd"/>
      <w:r w:rsidRPr="00F43D56">
        <w:rPr>
          <w:sz w:val="24"/>
          <w:szCs w:val="24"/>
        </w:rPr>
        <w:t xml:space="preserve"> sederende virkning. Nedsat årvågenhed kan gøre det farligt at føre motorkøretøj eller betjene maskiner.</w:t>
      </w:r>
    </w:p>
    <w:p w14:paraId="2838F4CC" w14:textId="77777777" w:rsidR="00F43D56" w:rsidRPr="00F43D56" w:rsidRDefault="00F43D56" w:rsidP="002D1895">
      <w:pPr>
        <w:ind w:left="851"/>
        <w:rPr>
          <w:sz w:val="24"/>
          <w:szCs w:val="24"/>
        </w:rPr>
      </w:pPr>
      <w:r w:rsidRPr="00F43D56">
        <w:rPr>
          <w:sz w:val="24"/>
          <w:szCs w:val="24"/>
        </w:rPr>
        <w:t>Undgå at indtage alkoholiske drikke og lægemidler, der indeholder alkohol.</w:t>
      </w:r>
    </w:p>
    <w:p w14:paraId="2C13FB6B" w14:textId="77777777" w:rsidR="00F43D56" w:rsidRPr="00F43D56" w:rsidRDefault="00F43D56" w:rsidP="002D1895">
      <w:pPr>
        <w:ind w:left="851"/>
        <w:rPr>
          <w:sz w:val="24"/>
          <w:szCs w:val="24"/>
        </w:rPr>
      </w:pPr>
      <w:r w:rsidRPr="00F43D56">
        <w:rPr>
          <w:sz w:val="24"/>
          <w:szCs w:val="24"/>
        </w:rPr>
        <w:t>Kombinationer, der kræver forsigtighed ved brug.</w:t>
      </w:r>
    </w:p>
    <w:p w14:paraId="15A11263" w14:textId="77777777" w:rsidR="00F43D56" w:rsidRPr="00F43D56" w:rsidRDefault="00F43D56" w:rsidP="002D1895">
      <w:pPr>
        <w:ind w:left="851"/>
        <w:rPr>
          <w:sz w:val="24"/>
          <w:szCs w:val="24"/>
        </w:rPr>
      </w:pPr>
    </w:p>
    <w:p w14:paraId="5F4B23A0" w14:textId="77777777" w:rsidR="00F43D56" w:rsidRPr="00F43D56" w:rsidRDefault="00F43D56" w:rsidP="002D1895">
      <w:pPr>
        <w:ind w:left="851"/>
        <w:rPr>
          <w:i/>
          <w:iCs/>
          <w:sz w:val="24"/>
          <w:szCs w:val="24"/>
        </w:rPr>
      </w:pPr>
      <w:proofErr w:type="spellStart"/>
      <w:r w:rsidRPr="00F43D56">
        <w:rPr>
          <w:i/>
          <w:sz w:val="24"/>
          <w:szCs w:val="24"/>
        </w:rPr>
        <w:t>Baclofen</w:t>
      </w:r>
      <w:proofErr w:type="spellEnd"/>
    </w:p>
    <w:p w14:paraId="60A28BC9" w14:textId="77777777" w:rsidR="00F43D56" w:rsidRPr="00F43D56" w:rsidRDefault="00F43D56" w:rsidP="002D1895">
      <w:pPr>
        <w:ind w:left="851"/>
        <w:rPr>
          <w:sz w:val="24"/>
          <w:szCs w:val="24"/>
        </w:rPr>
      </w:pPr>
      <w:r w:rsidRPr="00F43D56">
        <w:rPr>
          <w:sz w:val="24"/>
          <w:szCs w:val="24"/>
        </w:rPr>
        <w:t xml:space="preserve">Potensering af den </w:t>
      </w:r>
      <w:proofErr w:type="spellStart"/>
      <w:r w:rsidRPr="00F43D56">
        <w:rPr>
          <w:sz w:val="24"/>
          <w:szCs w:val="24"/>
        </w:rPr>
        <w:t>antihypertensive</w:t>
      </w:r>
      <w:proofErr w:type="spellEnd"/>
      <w:r w:rsidRPr="00F43D56">
        <w:rPr>
          <w:sz w:val="24"/>
          <w:szCs w:val="24"/>
        </w:rPr>
        <w:t xml:space="preserve"> virkning.</w:t>
      </w:r>
    </w:p>
    <w:p w14:paraId="56D995FB" w14:textId="77777777" w:rsidR="00F43D56" w:rsidRPr="00F43D56" w:rsidRDefault="00F43D56" w:rsidP="002D1895">
      <w:pPr>
        <w:ind w:left="851"/>
        <w:rPr>
          <w:sz w:val="24"/>
          <w:szCs w:val="24"/>
        </w:rPr>
      </w:pPr>
      <w:r w:rsidRPr="00F43D56">
        <w:rPr>
          <w:sz w:val="24"/>
          <w:szCs w:val="24"/>
        </w:rPr>
        <w:t xml:space="preserve">Overvågning af blodtrykket og justering af dosis af </w:t>
      </w:r>
      <w:proofErr w:type="spellStart"/>
      <w:r w:rsidRPr="00F43D56">
        <w:rPr>
          <w:sz w:val="24"/>
          <w:szCs w:val="24"/>
        </w:rPr>
        <w:t>antihypertensivum</w:t>
      </w:r>
      <w:proofErr w:type="spellEnd"/>
      <w:r w:rsidRPr="00F43D56">
        <w:rPr>
          <w:sz w:val="24"/>
          <w:szCs w:val="24"/>
        </w:rPr>
        <w:t xml:space="preserve"> om nødvendigt.</w:t>
      </w:r>
    </w:p>
    <w:p w14:paraId="745B909A" w14:textId="118F752D" w:rsidR="00CE5D09" w:rsidRDefault="00CE5D09">
      <w:pPr>
        <w:rPr>
          <w:sz w:val="24"/>
          <w:szCs w:val="24"/>
        </w:rPr>
      </w:pPr>
      <w:r>
        <w:rPr>
          <w:sz w:val="24"/>
          <w:szCs w:val="24"/>
        </w:rPr>
        <w:br w:type="page"/>
      </w:r>
    </w:p>
    <w:p w14:paraId="478F0601" w14:textId="77777777" w:rsidR="00F43D56" w:rsidRPr="00F43D56" w:rsidRDefault="00F43D56" w:rsidP="002D1895">
      <w:pPr>
        <w:ind w:left="851"/>
        <w:rPr>
          <w:sz w:val="24"/>
          <w:szCs w:val="24"/>
        </w:rPr>
      </w:pPr>
    </w:p>
    <w:p w14:paraId="77C75CA7" w14:textId="77777777" w:rsidR="00F43D56" w:rsidRPr="00F43D56" w:rsidRDefault="00F43D56" w:rsidP="002D1895">
      <w:pPr>
        <w:ind w:left="851"/>
        <w:rPr>
          <w:i/>
          <w:iCs/>
          <w:sz w:val="24"/>
          <w:szCs w:val="24"/>
        </w:rPr>
      </w:pPr>
      <w:proofErr w:type="spellStart"/>
      <w:r w:rsidRPr="00F43D56">
        <w:rPr>
          <w:i/>
          <w:sz w:val="24"/>
          <w:szCs w:val="24"/>
        </w:rPr>
        <w:t>Lithium</w:t>
      </w:r>
      <w:proofErr w:type="spellEnd"/>
    </w:p>
    <w:p w14:paraId="363A647C" w14:textId="77777777" w:rsidR="00F43D56" w:rsidRPr="00F43D56" w:rsidRDefault="00F43D56" w:rsidP="002D1895">
      <w:pPr>
        <w:ind w:left="851"/>
        <w:rPr>
          <w:sz w:val="24"/>
          <w:szCs w:val="24"/>
        </w:rPr>
      </w:pPr>
      <w:r w:rsidRPr="00F43D56">
        <w:rPr>
          <w:sz w:val="24"/>
          <w:szCs w:val="24"/>
        </w:rPr>
        <w:t xml:space="preserve">Stigning i </w:t>
      </w:r>
      <w:proofErr w:type="spellStart"/>
      <w:r w:rsidRPr="00F43D56">
        <w:rPr>
          <w:sz w:val="24"/>
          <w:szCs w:val="24"/>
        </w:rPr>
        <w:t>serumlithium</w:t>
      </w:r>
      <w:proofErr w:type="spellEnd"/>
      <w:r w:rsidRPr="00F43D56">
        <w:rPr>
          <w:sz w:val="24"/>
          <w:szCs w:val="24"/>
        </w:rPr>
        <w:t xml:space="preserve">, som kan nå toksiske niveauer med tegn på overdosering af </w:t>
      </w:r>
      <w:proofErr w:type="spellStart"/>
      <w:r w:rsidRPr="00F43D56">
        <w:rPr>
          <w:sz w:val="24"/>
          <w:szCs w:val="24"/>
        </w:rPr>
        <w:t>lithium</w:t>
      </w:r>
      <w:proofErr w:type="spellEnd"/>
      <w:r w:rsidRPr="00F43D56">
        <w:rPr>
          <w:sz w:val="24"/>
          <w:szCs w:val="24"/>
        </w:rPr>
        <w:t xml:space="preserve">. Klinisk overvågning og justering af </w:t>
      </w:r>
      <w:proofErr w:type="spellStart"/>
      <w:r w:rsidRPr="00F43D56">
        <w:rPr>
          <w:sz w:val="24"/>
          <w:szCs w:val="24"/>
        </w:rPr>
        <w:t>lithiumdoseringen</w:t>
      </w:r>
      <w:proofErr w:type="spellEnd"/>
      <w:r w:rsidRPr="00F43D56">
        <w:rPr>
          <w:sz w:val="24"/>
          <w:szCs w:val="24"/>
        </w:rPr>
        <w:t>.</w:t>
      </w:r>
    </w:p>
    <w:p w14:paraId="792DBF96" w14:textId="77777777" w:rsidR="00F43D56" w:rsidRPr="00F43D56" w:rsidRDefault="00F43D56" w:rsidP="002D1895">
      <w:pPr>
        <w:ind w:left="851"/>
        <w:rPr>
          <w:sz w:val="24"/>
          <w:szCs w:val="24"/>
        </w:rPr>
      </w:pPr>
    </w:p>
    <w:p w14:paraId="6B1BD5D3" w14:textId="77777777" w:rsidR="00F43D56" w:rsidRPr="00F43D56" w:rsidRDefault="00F43D56" w:rsidP="002D1895">
      <w:pPr>
        <w:ind w:left="851"/>
        <w:rPr>
          <w:sz w:val="24"/>
          <w:szCs w:val="24"/>
          <w:u w:val="single"/>
        </w:rPr>
      </w:pPr>
      <w:r w:rsidRPr="00F43D56">
        <w:rPr>
          <w:sz w:val="24"/>
          <w:szCs w:val="24"/>
          <w:u w:val="single"/>
        </w:rPr>
        <w:t>Kombinationer, der skal tages i betragtning</w:t>
      </w:r>
    </w:p>
    <w:p w14:paraId="25E6F511" w14:textId="77777777" w:rsidR="00F43D56" w:rsidRPr="00F43D56" w:rsidRDefault="00F43D56" w:rsidP="002D1895">
      <w:pPr>
        <w:ind w:left="851"/>
        <w:rPr>
          <w:sz w:val="24"/>
          <w:szCs w:val="24"/>
        </w:rPr>
      </w:pPr>
    </w:p>
    <w:p w14:paraId="285458EE" w14:textId="77777777" w:rsidR="00F43D56" w:rsidRPr="00F43D56" w:rsidRDefault="00F43D56" w:rsidP="002D1895">
      <w:pPr>
        <w:ind w:left="851"/>
        <w:rPr>
          <w:i/>
          <w:iCs/>
          <w:sz w:val="24"/>
          <w:szCs w:val="24"/>
        </w:rPr>
      </w:pPr>
      <w:proofErr w:type="spellStart"/>
      <w:r w:rsidRPr="00F43D56">
        <w:rPr>
          <w:i/>
          <w:sz w:val="24"/>
          <w:szCs w:val="24"/>
        </w:rPr>
        <w:t>Imipramin</w:t>
      </w:r>
      <w:proofErr w:type="spellEnd"/>
      <w:r w:rsidRPr="00F43D56">
        <w:rPr>
          <w:i/>
          <w:sz w:val="24"/>
          <w:szCs w:val="24"/>
        </w:rPr>
        <w:t xml:space="preserve">-lignende (tricykliske) </w:t>
      </w:r>
      <w:proofErr w:type="spellStart"/>
      <w:r w:rsidRPr="00F43D56">
        <w:rPr>
          <w:i/>
          <w:sz w:val="24"/>
          <w:szCs w:val="24"/>
        </w:rPr>
        <w:t>antidepressiva</w:t>
      </w:r>
      <w:proofErr w:type="spellEnd"/>
      <w:r w:rsidRPr="00F43D56">
        <w:rPr>
          <w:i/>
          <w:sz w:val="24"/>
          <w:szCs w:val="24"/>
        </w:rPr>
        <w:t>, antipsykotika</w:t>
      </w:r>
    </w:p>
    <w:p w14:paraId="46E46E70" w14:textId="77777777" w:rsidR="00F43D56" w:rsidRPr="00F43D56" w:rsidRDefault="00F43D56" w:rsidP="002D1895">
      <w:pPr>
        <w:ind w:left="851"/>
        <w:rPr>
          <w:sz w:val="24"/>
          <w:szCs w:val="24"/>
        </w:rPr>
      </w:pPr>
      <w:proofErr w:type="spellStart"/>
      <w:r w:rsidRPr="00F43D56">
        <w:rPr>
          <w:sz w:val="24"/>
          <w:szCs w:val="24"/>
        </w:rPr>
        <w:t>Antihypertensiv</w:t>
      </w:r>
      <w:proofErr w:type="spellEnd"/>
      <w:r w:rsidRPr="00F43D56">
        <w:rPr>
          <w:sz w:val="24"/>
          <w:szCs w:val="24"/>
        </w:rPr>
        <w:t xml:space="preserve"> virkning og forhøjet risiko for </w:t>
      </w:r>
      <w:proofErr w:type="spellStart"/>
      <w:r w:rsidRPr="00F43D56">
        <w:rPr>
          <w:sz w:val="24"/>
          <w:szCs w:val="24"/>
        </w:rPr>
        <w:t>ortostatisk</w:t>
      </w:r>
      <w:proofErr w:type="spellEnd"/>
      <w:r w:rsidRPr="00F43D56">
        <w:rPr>
          <w:sz w:val="24"/>
          <w:szCs w:val="24"/>
        </w:rPr>
        <w:t xml:space="preserve"> hypotension (additiv virkning).</w:t>
      </w:r>
    </w:p>
    <w:p w14:paraId="446D9F92" w14:textId="77777777" w:rsidR="00F43D56" w:rsidRPr="00F43D56" w:rsidRDefault="00F43D56" w:rsidP="002D1895">
      <w:pPr>
        <w:ind w:left="851"/>
        <w:rPr>
          <w:sz w:val="24"/>
          <w:szCs w:val="24"/>
        </w:rPr>
      </w:pPr>
    </w:p>
    <w:p w14:paraId="3C8F788F" w14:textId="77777777" w:rsidR="00F43D56" w:rsidRPr="00F43D56" w:rsidRDefault="00F43D56" w:rsidP="002D1895">
      <w:pPr>
        <w:ind w:left="851"/>
        <w:rPr>
          <w:i/>
          <w:iCs/>
          <w:sz w:val="24"/>
          <w:szCs w:val="24"/>
        </w:rPr>
      </w:pPr>
      <w:proofErr w:type="spellStart"/>
      <w:r w:rsidRPr="00F43D56">
        <w:rPr>
          <w:i/>
          <w:sz w:val="24"/>
          <w:szCs w:val="24"/>
        </w:rPr>
        <w:t>Kortikosteroider</w:t>
      </w:r>
      <w:proofErr w:type="spellEnd"/>
      <w:r w:rsidRPr="00F43D56">
        <w:rPr>
          <w:i/>
          <w:sz w:val="24"/>
          <w:szCs w:val="24"/>
        </w:rPr>
        <w:t xml:space="preserve"> og </w:t>
      </w:r>
      <w:proofErr w:type="spellStart"/>
      <w:r w:rsidRPr="00F43D56">
        <w:rPr>
          <w:i/>
          <w:sz w:val="24"/>
          <w:szCs w:val="24"/>
        </w:rPr>
        <w:t>tetrakosaktid</w:t>
      </w:r>
      <w:proofErr w:type="spellEnd"/>
      <w:r w:rsidRPr="00F43D56">
        <w:rPr>
          <w:i/>
          <w:sz w:val="24"/>
          <w:szCs w:val="24"/>
        </w:rPr>
        <w:t xml:space="preserve"> (systemisk anvendelse) (undtagen </w:t>
      </w:r>
      <w:proofErr w:type="spellStart"/>
      <w:r w:rsidRPr="00F43D56">
        <w:rPr>
          <w:i/>
          <w:sz w:val="24"/>
          <w:szCs w:val="24"/>
        </w:rPr>
        <w:t>hydrokortison</w:t>
      </w:r>
      <w:proofErr w:type="spellEnd"/>
      <w:r w:rsidRPr="00F43D56">
        <w:rPr>
          <w:i/>
          <w:sz w:val="24"/>
          <w:szCs w:val="24"/>
        </w:rPr>
        <w:t>, der bruges som erstatningsterapi ved Addisons sygdom)</w:t>
      </w:r>
    </w:p>
    <w:p w14:paraId="6710DB97" w14:textId="77777777" w:rsidR="00F43D56" w:rsidRPr="00F43D56" w:rsidRDefault="00F43D56" w:rsidP="002D1895">
      <w:pPr>
        <w:ind w:left="851"/>
        <w:rPr>
          <w:sz w:val="24"/>
          <w:szCs w:val="24"/>
        </w:rPr>
      </w:pPr>
      <w:r w:rsidRPr="00F43D56">
        <w:rPr>
          <w:sz w:val="24"/>
          <w:szCs w:val="24"/>
        </w:rPr>
        <w:t xml:space="preserve">Nedsat </w:t>
      </w:r>
      <w:proofErr w:type="spellStart"/>
      <w:r w:rsidRPr="00F43D56">
        <w:rPr>
          <w:sz w:val="24"/>
          <w:szCs w:val="24"/>
        </w:rPr>
        <w:t>antihypertensiv</w:t>
      </w:r>
      <w:proofErr w:type="spellEnd"/>
      <w:r w:rsidRPr="00F43D56">
        <w:rPr>
          <w:sz w:val="24"/>
          <w:szCs w:val="24"/>
        </w:rPr>
        <w:t xml:space="preserve"> virkning (natrium- og væskeretention forbundet med </w:t>
      </w:r>
      <w:proofErr w:type="spellStart"/>
      <w:r w:rsidRPr="00F43D56">
        <w:rPr>
          <w:sz w:val="24"/>
          <w:szCs w:val="24"/>
        </w:rPr>
        <w:t>kortikosteroider</w:t>
      </w:r>
      <w:proofErr w:type="spellEnd"/>
      <w:r w:rsidRPr="00F43D56">
        <w:rPr>
          <w:sz w:val="24"/>
          <w:szCs w:val="24"/>
        </w:rPr>
        <w:t>).</w:t>
      </w:r>
    </w:p>
    <w:p w14:paraId="0CC5214D" w14:textId="77777777" w:rsidR="00F43D56" w:rsidRPr="00F43D56" w:rsidRDefault="00F43D56" w:rsidP="002D1895">
      <w:pPr>
        <w:ind w:left="851"/>
        <w:rPr>
          <w:sz w:val="24"/>
          <w:szCs w:val="24"/>
        </w:rPr>
      </w:pPr>
    </w:p>
    <w:p w14:paraId="019B3A9A" w14:textId="77777777" w:rsidR="00F43D56" w:rsidRPr="00F43D56" w:rsidRDefault="00F43D56" w:rsidP="002D1895">
      <w:pPr>
        <w:ind w:left="851"/>
        <w:rPr>
          <w:i/>
          <w:iCs/>
          <w:sz w:val="24"/>
          <w:szCs w:val="24"/>
        </w:rPr>
      </w:pPr>
      <w:proofErr w:type="spellStart"/>
      <w:r w:rsidRPr="00F43D56">
        <w:rPr>
          <w:i/>
          <w:sz w:val="24"/>
          <w:szCs w:val="24"/>
        </w:rPr>
        <w:t>Amifostin</w:t>
      </w:r>
      <w:proofErr w:type="spellEnd"/>
      <w:r w:rsidRPr="00F43D56">
        <w:rPr>
          <w:i/>
          <w:sz w:val="24"/>
          <w:szCs w:val="24"/>
        </w:rPr>
        <w:t>.</w:t>
      </w:r>
    </w:p>
    <w:p w14:paraId="3B23DF31" w14:textId="77777777" w:rsidR="00F43D56" w:rsidRPr="00F43D56" w:rsidRDefault="00F43D56" w:rsidP="002D1895">
      <w:pPr>
        <w:ind w:left="851"/>
        <w:rPr>
          <w:sz w:val="24"/>
          <w:szCs w:val="24"/>
        </w:rPr>
      </w:pPr>
      <w:r w:rsidRPr="00F43D56">
        <w:rPr>
          <w:sz w:val="24"/>
          <w:szCs w:val="24"/>
        </w:rPr>
        <w:t xml:space="preserve">Potensering af den </w:t>
      </w:r>
      <w:proofErr w:type="spellStart"/>
      <w:r w:rsidRPr="00F43D56">
        <w:rPr>
          <w:sz w:val="24"/>
          <w:szCs w:val="24"/>
        </w:rPr>
        <w:t>antihypertensive</w:t>
      </w:r>
      <w:proofErr w:type="spellEnd"/>
      <w:r w:rsidRPr="00F43D56">
        <w:rPr>
          <w:sz w:val="24"/>
          <w:szCs w:val="24"/>
        </w:rPr>
        <w:t xml:space="preserve"> virkning.</w:t>
      </w:r>
    </w:p>
    <w:p w14:paraId="6A362BF2" w14:textId="77777777" w:rsidR="00F43D56" w:rsidRPr="00F43D56" w:rsidRDefault="00F43D56" w:rsidP="002D1895">
      <w:pPr>
        <w:ind w:left="851"/>
        <w:rPr>
          <w:sz w:val="24"/>
          <w:szCs w:val="24"/>
        </w:rPr>
      </w:pPr>
    </w:p>
    <w:p w14:paraId="3B40E3B7" w14:textId="77777777" w:rsidR="00F43D56" w:rsidRPr="00F43D56" w:rsidRDefault="00F43D56" w:rsidP="002D1895">
      <w:pPr>
        <w:ind w:left="851"/>
        <w:rPr>
          <w:i/>
          <w:iCs/>
          <w:sz w:val="24"/>
          <w:szCs w:val="24"/>
        </w:rPr>
      </w:pPr>
      <w:r w:rsidRPr="00F43D56">
        <w:rPr>
          <w:i/>
          <w:sz w:val="24"/>
          <w:szCs w:val="24"/>
        </w:rPr>
        <w:t>Andre CNS-undertrykkende midler: morfinderivater (</w:t>
      </w:r>
      <w:proofErr w:type="spellStart"/>
      <w:r w:rsidRPr="00F43D56">
        <w:rPr>
          <w:i/>
          <w:sz w:val="24"/>
          <w:szCs w:val="24"/>
        </w:rPr>
        <w:t>analgetika</w:t>
      </w:r>
      <w:proofErr w:type="spellEnd"/>
      <w:r w:rsidRPr="00F43D56">
        <w:rPr>
          <w:i/>
          <w:sz w:val="24"/>
          <w:szCs w:val="24"/>
        </w:rPr>
        <w:t xml:space="preserve">, hostehæmmende midler og substitutionsbehandlinger), benzodiazepiner, andre </w:t>
      </w:r>
      <w:proofErr w:type="spellStart"/>
      <w:r w:rsidRPr="00F43D56">
        <w:rPr>
          <w:i/>
          <w:sz w:val="24"/>
          <w:szCs w:val="24"/>
        </w:rPr>
        <w:t>anxiolytika</w:t>
      </w:r>
      <w:proofErr w:type="spellEnd"/>
      <w:r w:rsidRPr="00F43D56">
        <w:rPr>
          <w:i/>
          <w:sz w:val="24"/>
          <w:szCs w:val="24"/>
        </w:rPr>
        <w:t xml:space="preserve"> end benzodiazepiner: </w:t>
      </w:r>
      <w:proofErr w:type="spellStart"/>
      <w:r w:rsidRPr="00F43D56">
        <w:rPr>
          <w:i/>
          <w:sz w:val="24"/>
          <w:szCs w:val="24"/>
        </w:rPr>
        <w:t>carbamater</w:t>
      </w:r>
      <w:proofErr w:type="spellEnd"/>
      <w:r w:rsidRPr="00F43D56">
        <w:rPr>
          <w:i/>
          <w:sz w:val="24"/>
          <w:szCs w:val="24"/>
        </w:rPr>
        <w:t xml:space="preserve">, </w:t>
      </w:r>
      <w:proofErr w:type="spellStart"/>
      <w:r w:rsidRPr="00F43D56">
        <w:rPr>
          <w:i/>
          <w:sz w:val="24"/>
          <w:szCs w:val="24"/>
        </w:rPr>
        <w:t>captodiam</w:t>
      </w:r>
      <w:proofErr w:type="spellEnd"/>
      <w:r w:rsidRPr="00F43D56">
        <w:rPr>
          <w:i/>
          <w:sz w:val="24"/>
          <w:szCs w:val="24"/>
        </w:rPr>
        <w:t xml:space="preserve">, </w:t>
      </w:r>
      <w:proofErr w:type="spellStart"/>
      <w:r w:rsidRPr="00F43D56">
        <w:rPr>
          <w:i/>
          <w:sz w:val="24"/>
          <w:szCs w:val="24"/>
        </w:rPr>
        <w:t>etifoxin</w:t>
      </w:r>
      <w:proofErr w:type="spellEnd"/>
      <w:r w:rsidRPr="00F43D56">
        <w:rPr>
          <w:i/>
          <w:sz w:val="24"/>
          <w:szCs w:val="24"/>
        </w:rPr>
        <w:t xml:space="preserve">, </w:t>
      </w:r>
      <w:proofErr w:type="spellStart"/>
      <w:r w:rsidRPr="00F43D56">
        <w:rPr>
          <w:i/>
          <w:sz w:val="24"/>
          <w:szCs w:val="24"/>
        </w:rPr>
        <w:t>hypnotika</w:t>
      </w:r>
      <w:proofErr w:type="spellEnd"/>
      <w:r w:rsidRPr="00F43D56">
        <w:rPr>
          <w:i/>
          <w:sz w:val="24"/>
          <w:szCs w:val="24"/>
        </w:rPr>
        <w:t xml:space="preserve">, antipsykotika, sederende H1-antihistaminer: sederende </w:t>
      </w:r>
      <w:proofErr w:type="spellStart"/>
      <w:r w:rsidRPr="00F43D56">
        <w:rPr>
          <w:i/>
          <w:sz w:val="24"/>
          <w:szCs w:val="24"/>
        </w:rPr>
        <w:t>antidepressiva</w:t>
      </w:r>
      <w:proofErr w:type="spellEnd"/>
      <w:r w:rsidRPr="00F43D56">
        <w:rPr>
          <w:i/>
          <w:sz w:val="24"/>
          <w:szCs w:val="24"/>
        </w:rPr>
        <w:t xml:space="preserve">, </w:t>
      </w:r>
      <w:proofErr w:type="spellStart"/>
      <w:r w:rsidRPr="00F43D56">
        <w:rPr>
          <w:i/>
          <w:sz w:val="24"/>
          <w:szCs w:val="24"/>
        </w:rPr>
        <w:t>baclofen</w:t>
      </w:r>
      <w:proofErr w:type="spellEnd"/>
      <w:r w:rsidRPr="00F43D56">
        <w:rPr>
          <w:i/>
          <w:sz w:val="24"/>
          <w:szCs w:val="24"/>
        </w:rPr>
        <w:t xml:space="preserve">, </w:t>
      </w:r>
      <w:proofErr w:type="spellStart"/>
      <w:r w:rsidRPr="00F43D56">
        <w:rPr>
          <w:i/>
          <w:sz w:val="24"/>
          <w:szCs w:val="24"/>
        </w:rPr>
        <w:t>thalidomid</w:t>
      </w:r>
      <w:proofErr w:type="spellEnd"/>
      <w:r w:rsidRPr="00F43D56">
        <w:rPr>
          <w:i/>
          <w:sz w:val="24"/>
          <w:szCs w:val="24"/>
        </w:rPr>
        <w:t>.</w:t>
      </w:r>
    </w:p>
    <w:p w14:paraId="436CC689" w14:textId="77777777" w:rsidR="00F43D56" w:rsidRPr="00F43D56" w:rsidRDefault="00F43D56" w:rsidP="002D1895">
      <w:pPr>
        <w:ind w:left="851"/>
        <w:rPr>
          <w:sz w:val="24"/>
          <w:szCs w:val="24"/>
        </w:rPr>
      </w:pPr>
      <w:r w:rsidRPr="00F43D56">
        <w:rPr>
          <w:sz w:val="24"/>
          <w:szCs w:val="24"/>
        </w:rPr>
        <w:t>Potensering af undertrykkelsen af centralnervesystemet. Nedsat årvågenhed kan gøre det farligt at føre motorkøretøj eller betjene maskiner.</w:t>
      </w:r>
    </w:p>
    <w:p w14:paraId="3F09548E" w14:textId="77777777" w:rsidR="00F43D56" w:rsidRPr="00F43D56" w:rsidRDefault="00F43D56" w:rsidP="002D1895">
      <w:pPr>
        <w:ind w:left="851"/>
        <w:rPr>
          <w:sz w:val="24"/>
          <w:szCs w:val="24"/>
        </w:rPr>
      </w:pPr>
    </w:p>
    <w:p w14:paraId="63FD9CCE" w14:textId="77777777" w:rsidR="00F43D56" w:rsidRPr="00F43D56" w:rsidRDefault="00F43D56" w:rsidP="002D1895">
      <w:pPr>
        <w:ind w:left="851"/>
        <w:rPr>
          <w:i/>
          <w:iCs/>
          <w:sz w:val="24"/>
          <w:szCs w:val="24"/>
        </w:rPr>
      </w:pPr>
      <w:r w:rsidRPr="00F43D56">
        <w:rPr>
          <w:i/>
          <w:sz w:val="24"/>
          <w:szCs w:val="24"/>
        </w:rPr>
        <w:t>Jern</w:t>
      </w:r>
    </w:p>
    <w:p w14:paraId="13758725" w14:textId="77777777" w:rsidR="00F43D56" w:rsidRPr="00F43D56" w:rsidRDefault="00F43D56" w:rsidP="002D1895">
      <w:pPr>
        <w:ind w:left="851"/>
        <w:rPr>
          <w:sz w:val="24"/>
          <w:szCs w:val="24"/>
        </w:rPr>
      </w:pPr>
      <w:r w:rsidRPr="00F43D56">
        <w:rPr>
          <w:sz w:val="24"/>
          <w:szCs w:val="24"/>
        </w:rPr>
        <w:t xml:space="preserve">Når jern (som sulfat eller </w:t>
      </w:r>
      <w:proofErr w:type="spellStart"/>
      <w:r w:rsidRPr="00F43D56">
        <w:rPr>
          <w:sz w:val="24"/>
          <w:szCs w:val="24"/>
        </w:rPr>
        <w:t>glukonat</w:t>
      </w:r>
      <w:proofErr w:type="spellEnd"/>
      <w:r w:rsidRPr="00F43D56">
        <w:rPr>
          <w:sz w:val="24"/>
          <w:szCs w:val="24"/>
        </w:rPr>
        <w:t xml:space="preserve">) og </w:t>
      </w:r>
      <w:proofErr w:type="spellStart"/>
      <w:r w:rsidRPr="00F43D56">
        <w:rPr>
          <w:sz w:val="24"/>
          <w:szCs w:val="24"/>
        </w:rPr>
        <w:t>methyldopa</w:t>
      </w:r>
      <w:proofErr w:type="spellEnd"/>
      <w:r w:rsidRPr="00F43D56">
        <w:rPr>
          <w:sz w:val="24"/>
          <w:szCs w:val="24"/>
        </w:rPr>
        <w:t xml:space="preserve"> gives samtidig, reduceres den biologiske tilgængelighed af </w:t>
      </w:r>
      <w:proofErr w:type="spellStart"/>
      <w:r w:rsidRPr="00F43D56">
        <w:rPr>
          <w:sz w:val="24"/>
          <w:szCs w:val="24"/>
        </w:rPr>
        <w:t>methyldopa</w:t>
      </w:r>
      <w:proofErr w:type="spellEnd"/>
      <w:r w:rsidRPr="00F43D56">
        <w:rPr>
          <w:sz w:val="24"/>
          <w:szCs w:val="24"/>
        </w:rPr>
        <w:t xml:space="preserve">, sandsynligvis på grund af </w:t>
      </w:r>
      <w:proofErr w:type="spellStart"/>
      <w:r w:rsidRPr="00F43D56">
        <w:rPr>
          <w:sz w:val="24"/>
          <w:szCs w:val="24"/>
        </w:rPr>
        <w:t>kelation</w:t>
      </w:r>
      <w:proofErr w:type="spellEnd"/>
      <w:r w:rsidRPr="00F43D56">
        <w:rPr>
          <w:sz w:val="24"/>
          <w:szCs w:val="24"/>
        </w:rPr>
        <w:t xml:space="preserve">. Dette kan føre til en nedsat </w:t>
      </w:r>
      <w:proofErr w:type="spellStart"/>
      <w:r w:rsidRPr="00F43D56">
        <w:rPr>
          <w:sz w:val="24"/>
          <w:szCs w:val="24"/>
        </w:rPr>
        <w:t>antihypertensiv</w:t>
      </w:r>
      <w:proofErr w:type="spellEnd"/>
      <w:r w:rsidRPr="00F43D56">
        <w:rPr>
          <w:sz w:val="24"/>
          <w:szCs w:val="24"/>
        </w:rPr>
        <w:t xml:space="preserve"> virkning. Intervallet mellem administration af disse forbindelser bør være så langt som muligt.</w:t>
      </w:r>
    </w:p>
    <w:p w14:paraId="1ECE5708" w14:textId="77777777" w:rsidR="00F43D56" w:rsidRPr="00F43D56" w:rsidRDefault="00F43D56" w:rsidP="002D1895">
      <w:pPr>
        <w:ind w:left="851"/>
        <w:rPr>
          <w:sz w:val="24"/>
          <w:szCs w:val="24"/>
        </w:rPr>
      </w:pPr>
    </w:p>
    <w:p w14:paraId="6CED9769" w14:textId="77777777" w:rsidR="00F43D56" w:rsidRPr="00F43D56" w:rsidRDefault="00F43D56" w:rsidP="002D1895">
      <w:pPr>
        <w:ind w:left="851"/>
        <w:rPr>
          <w:i/>
          <w:iCs/>
          <w:sz w:val="24"/>
          <w:szCs w:val="24"/>
        </w:rPr>
      </w:pPr>
      <w:r w:rsidRPr="00F43D56">
        <w:rPr>
          <w:i/>
          <w:sz w:val="24"/>
          <w:szCs w:val="24"/>
        </w:rPr>
        <w:t>MAO-</w:t>
      </w:r>
      <w:proofErr w:type="spellStart"/>
      <w:r w:rsidRPr="00F43D56">
        <w:rPr>
          <w:i/>
          <w:sz w:val="24"/>
          <w:szCs w:val="24"/>
        </w:rPr>
        <w:t>hæmmere</w:t>
      </w:r>
      <w:proofErr w:type="spellEnd"/>
    </w:p>
    <w:p w14:paraId="71D67840" w14:textId="77777777" w:rsidR="00F43D56" w:rsidRPr="00F43D56" w:rsidRDefault="00F43D56" w:rsidP="002D1895">
      <w:pPr>
        <w:ind w:left="851"/>
        <w:rPr>
          <w:sz w:val="24"/>
          <w:szCs w:val="24"/>
        </w:rPr>
      </w:pPr>
      <w:r w:rsidRPr="00F43D56">
        <w:rPr>
          <w:sz w:val="24"/>
          <w:szCs w:val="24"/>
        </w:rPr>
        <w:t>Se pkt. 4.3 Kontraindikationer.</w:t>
      </w:r>
    </w:p>
    <w:p w14:paraId="761E11C8" w14:textId="77777777" w:rsidR="009260DE" w:rsidRPr="001073DD" w:rsidRDefault="009260DE" w:rsidP="009260DE">
      <w:pPr>
        <w:tabs>
          <w:tab w:val="left" w:pos="851"/>
        </w:tabs>
        <w:ind w:left="851"/>
        <w:rPr>
          <w:sz w:val="24"/>
          <w:szCs w:val="24"/>
        </w:rPr>
      </w:pPr>
    </w:p>
    <w:p w14:paraId="7A9D1FDC" w14:textId="77777777" w:rsidR="009260DE" w:rsidRPr="001073DD" w:rsidRDefault="009260DE" w:rsidP="009260DE">
      <w:pPr>
        <w:tabs>
          <w:tab w:val="left" w:pos="851"/>
        </w:tabs>
        <w:ind w:left="851" w:hanging="851"/>
        <w:rPr>
          <w:b/>
          <w:sz w:val="24"/>
          <w:szCs w:val="24"/>
        </w:rPr>
      </w:pPr>
      <w:r w:rsidRPr="001073DD">
        <w:rPr>
          <w:b/>
          <w:sz w:val="24"/>
          <w:szCs w:val="24"/>
        </w:rPr>
        <w:t>4.6</w:t>
      </w:r>
      <w:r w:rsidRPr="001073DD">
        <w:rPr>
          <w:b/>
          <w:sz w:val="24"/>
          <w:szCs w:val="24"/>
        </w:rPr>
        <w:tab/>
      </w:r>
      <w:r w:rsidR="0071241E" w:rsidRPr="001073DD">
        <w:rPr>
          <w:b/>
          <w:sz w:val="24"/>
          <w:szCs w:val="24"/>
        </w:rPr>
        <w:t>Fertilitet, g</w:t>
      </w:r>
      <w:r w:rsidRPr="001073DD">
        <w:rPr>
          <w:b/>
          <w:sz w:val="24"/>
          <w:szCs w:val="24"/>
        </w:rPr>
        <w:t>raviditet og amning</w:t>
      </w:r>
    </w:p>
    <w:p w14:paraId="0BBB4B64" w14:textId="77777777" w:rsidR="001073DD" w:rsidRDefault="001073DD" w:rsidP="002D1895">
      <w:pPr>
        <w:ind w:left="851"/>
        <w:rPr>
          <w:sz w:val="24"/>
          <w:szCs w:val="24"/>
          <w:u w:val="single"/>
        </w:rPr>
      </w:pPr>
    </w:p>
    <w:p w14:paraId="1A6B5E8A" w14:textId="342BB493" w:rsidR="00F43D56" w:rsidRPr="00F43D56" w:rsidRDefault="00F43D56" w:rsidP="002D1895">
      <w:pPr>
        <w:ind w:left="851"/>
        <w:rPr>
          <w:sz w:val="24"/>
          <w:szCs w:val="24"/>
          <w:u w:val="single"/>
        </w:rPr>
      </w:pPr>
      <w:r w:rsidRPr="00F43D56">
        <w:rPr>
          <w:sz w:val="24"/>
          <w:szCs w:val="24"/>
          <w:u w:val="single"/>
        </w:rPr>
        <w:t>Graviditet</w:t>
      </w:r>
    </w:p>
    <w:p w14:paraId="2416A1D6" w14:textId="77777777" w:rsidR="00F43D56" w:rsidRPr="00F43D56" w:rsidRDefault="00F43D56" w:rsidP="002D1895">
      <w:pPr>
        <w:ind w:left="851"/>
        <w:rPr>
          <w:sz w:val="24"/>
          <w:szCs w:val="24"/>
        </w:rPr>
      </w:pPr>
      <w:r w:rsidRPr="00F43D56">
        <w:rPr>
          <w:sz w:val="24"/>
          <w:szCs w:val="24"/>
        </w:rPr>
        <w:t xml:space="preserve">Dyreforsøg har ikke påvist nogen </w:t>
      </w:r>
      <w:proofErr w:type="spellStart"/>
      <w:r w:rsidRPr="00F43D56">
        <w:rPr>
          <w:sz w:val="24"/>
          <w:szCs w:val="24"/>
        </w:rPr>
        <w:t>teratogene</w:t>
      </w:r>
      <w:proofErr w:type="spellEnd"/>
      <w:r w:rsidRPr="00F43D56">
        <w:rPr>
          <w:sz w:val="24"/>
          <w:szCs w:val="24"/>
        </w:rPr>
        <w:t xml:space="preserve"> virkninger. Da der ikke er påvist nogen </w:t>
      </w:r>
      <w:proofErr w:type="spellStart"/>
      <w:r w:rsidRPr="00F43D56">
        <w:rPr>
          <w:sz w:val="24"/>
          <w:szCs w:val="24"/>
        </w:rPr>
        <w:t>teratogen</w:t>
      </w:r>
      <w:proofErr w:type="spellEnd"/>
      <w:r w:rsidRPr="00F43D56">
        <w:rPr>
          <w:sz w:val="24"/>
          <w:szCs w:val="24"/>
        </w:rPr>
        <w:t xml:space="preserve"> virkning hos dyr forventes der ikke en misdannende virkning hos mennesker. Dette skyldes, at stoffer, der forårsager misdannelser hos mennesker, indtil nu er blevet fundet </w:t>
      </w:r>
      <w:proofErr w:type="spellStart"/>
      <w:r w:rsidRPr="00F43D56">
        <w:rPr>
          <w:sz w:val="24"/>
          <w:szCs w:val="24"/>
        </w:rPr>
        <w:t>teratogene</w:t>
      </w:r>
      <w:proofErr w:type="spellEnd"/>
      <w:r w:rsidRPr="00F43D56">
        <w:rPr>
          <w:sz w:val="24"/>
          <w:szCs w:val="24"/>
        </w:rPr>
        <w:t xml:space="preserve"> hos dyr i veludførte studier af begge arter.</w:t>
      </w:r>
    </w:p>
    <w:p w14:paraId="134B5015" w14:textId="77777777" w:rsidR="00F43D56" w:rsidRPr="00F43D56" w:rsidRDefault="00F43D56" w:rsidP="002D1895">
      <w:pPr>
        <w:ind w:left="851"/>
        <w:rPr>
          <w:sz w:val="24"/>
          <w:szCs w:val="24"/>
        </w:rPr>
      </w:pPr>
    </w:p>
    <w:p w14:paraId="4B4BF817" w14:textId="77777777" w:rsidR="00F43D56" w:rsidRPr="00F43D56" w:rsidRDefault="00F43D56" w:rsidP="002D1895">
      <w:pPr>
        <w:ind w:left="851"/>
        <w:rPr>
          <w:sz w:val="24"/>
          <w:szCs w:val="24"/>
        </w:rPr>
      </w:pPr>
      <w:r w:rsidRPr="00F43D56">
        <w:rPr>
          <w:sz w:val="24"/>
          <w:szCs w:val="24"/>
        </w:rPr>
        <w:t xml:space="preserve">I klinisk regi viste analysen af et stort antal eksponerede graviditeter tilsyneladende ingen specifik misdannende eller </w:t>
      </w:r>
      <w:proofErr w:type="spellStart"/>
      <w:r w:rsidRPr="00F43D56">
        <w:rPr>
          <w:sz w:val="24"/>
          <w:szCs w:val="24"/>
        </w:rPr>
        <w:t>føtotoksisk</w:t>
      </w:r>
      <w:proofErr w:type="spellEnd"/>
      <w:r w:rsidRPr="00F43D56">
        <w:rPr>
          <w:sz w:val="24"/>
          <w:szCs w:val="24"/>
        </w:rPr>
        <w:t xml:space="preserve"> virkning af </w:t>
      </w:r>
      <w:proofErr w:type="spellStart"/>
      <w:r w:rsidRPr="00F43D56">
        <w:rPr>
          <w:sz w:val="24"/>
          <w:szCs w:val="24"/>
        </w:rPr>
        <w:t>methyldopa</w:t>
      </w:r>
      <w:proofErr w:type="spellEnd"/>
      <w:r w:rsidRPr="00F43D56">
        <w:rPr>
          <w:sz w:val="24"/>
          <w:szCs w:val="24"/>
        </w:rPr>
        <w:t>. Dog vil kun epidemiologiske studier gøre det muligt at verificere, at der ikke er nogen risiko.</w:t>
      </w:r>
    </w:p>
    <w:p w14:paraId="3C79689E" w14:textId="77777777" w:rsidR="00F43D56" w:rsidRPr="00F43D56" w:rsidRDefault="00F43D56" w:rsidP="002D1895">
      <w:pPr>
        <w:ind w:left="851"/>
        <w:rPr>
          <w:sz w:val="24"/>
          <w:szCs w:val="24"/>
        </w:rPr>
      </w:pPr>
    </w:p>
    <w:p w14:paraId="18AF3C35" w14:textId="77777777" w:rsidR="00F43D56" w:rsidRPr="00F43D56" w:rsidRDefault="00F43D56" w:rsidP="002D1895">
      <w:pPr>
        <w:ind w:left="851"/>
        <w:rPr>
          <w:sz w:val="24"/>
          <w:szCs w:val="24"/>
        </w:rPr>
      </w:pPr>
      <w:proofErr w:type="spellStart"/>
      <w:r w:rsidRPr="00F43D56">
        <w:rPr>
          <w:sz w:val="24"/>
          <w:szCs w:val="24"/>
        </w:rPr>
        <w:t>Methyldopa</w:t>
      </w:r>
      <w:proofErr w:type="spellEnd"/>
      <w:r w:rsidRPr="00F43D56">
        <w:rPr>
          <w:sz w:val="24"/>
          <w:szCs w:val="24"/>
        </w:rPr>
        <w:t xml:space="preserve"> kan derfor ordineres under graviditeten, hvis det er nødvendigt.</w:t>
      </w:r>
    </w:p>
    <w:p w14:paraId="15A589AF" w14:textId="54E63937" w:rsidR="00CE5D09" w:rsidRDefault="00CE5D09">
      <w:pPr>
        <w:rPr>
          <w:sz w:val="24"/>
          <w:szCs w:val="24"/>
        </w:rPr>
      </w:pPr>
      <w:r>
        <w:rPr>
          <w:sz w:val="24"/>
          <w:szCs w:val="24"/>
        </w:rPr>
        <w:br w:type="page"/>
      </w:r>
    </w:p>
    <w:p w14:paraId="1F2DDF8E" w14:textId="77777777" w:rsidR="00F43D56" w:rsidRPr="00F43D56" w:rsidRDefault="00F43D56" w:rsidP="002D1895">
      <w:pPr>
        <w:ind w:left="851"/>
        <w:rPr>
          <w:sz w:val="24"/>
          <w:szCs w:val="24"/>
        </w:rPr>
      </w:pPr>
    </w:p>
    <w:p w14:paraId="0A9FBC8B" w14:textId="77777777" w:rsidR="00F43D56" w:rsidRPr="00F43D56" w:rsidRDefault="00F43D56" w:rsidP="002D1895">
      <w:pPr>
        <w:ind w:left="851"/>
        <w:rPr>
          <w:sz w:val="24"/>
          <w:szCs w:val="24"/>
          <w:u w:val="single"/>
        </w:rPr>
      </w:pPr>
      <w:r w:rsidRPr="00F43D56">
        <w:rPr>
          <w:sz w:val="24"/>
          <w:szCs w:val="24"/>
          <w:u w:val="single"/>
        </w:rPr>
        <w:t>Amning</w:t>
      </w:r>
    </w:p>
    <w:p w14:paraId="2D10DC4A" w14:textId="77777777" w:rsidR="00F43D56" w:rsidRPr="00F43D56" w:rsidRDefault="00F43D56" w:rsidP="002D1895">
      <w:pPr>
        <w:ind w:left="851"/>
        <w:rPr>
          <w:sz w:val="24"/>
          <w:szCs w:val="24"/>
        </w:rPr>
      </w:pPr>
      <w:r w:rsidRPr="00F43D56">
        <w:rPr>
          <w:sz w:val="24"/>
          <w:szCs w:val="24"/>
        </w:rPr>
        <w:t>Der forekommer udskillelse i human mælk, men kun i lille omfang. På trods af fraværet af epidemiologisk opfølgning er der indtil nu ikke rapporteret nogen særlige bivirkninger hos nyfødte af behandlede mødre.</w:t>
      </w:r>
    </w:p>
    <w:p w14:paraId="7ADFDAC5" w14:textId="77777777" w:rsidR="00F43D56" w:rsidRPr="00F43D56" w:rsidRDefault="00F43D56" w:rsidP="002D1895">
      <w:pPr>
        <w:ind w:left="851"/>
        <w:rPr>
          <w:sz w:val="24"/>
          <w:szCs w:val="24"/>
        </w:rPr>
      </w:pPr>
    </w:p>
    <w:p w14:paraId="78D8BA3D" w14:textId="77777777" w:rsidR="00F43D56" w:rsidRPr="00F43D56" w:rsidRDefault="00F43D56" w:rsidP="002D1895">
      <w:pPr>
        <w:ind w:left="851"/>
        <w:rPr>
          <w:sz w:val="24"/>
          <w:szCs w:val="24"/>
          <w:u w:val="single"/>
        </w:rPr>
      </w:pPr>
      <w:r w:rsidRPr="00F43D56">
        <w:rPr>
          <w:sz w:val="24"/>
          <w:szCs w:val="24"/>
          <w:u w:val="single"/>
        </w:rPr>
        <w:t>Fertilitet</w:t>
      </w:r>
    </w:p>
    <w:p w14:paraId="63B7EE04" w14:textId="77777777" w:rsidR="00F43D56" w:rsidRPr="00F43D56" w:rsidRDefault="00F43D56" w:rsidP="002D1895">
      <w:pPr>
        <w:ind w:left="851"/>
        <w:rPr>
          <w:sz w:val="24"/>
          <w:szCs w:val="24"/>
        </w:rPr>
      </w:pPr>
      <w:r w:rsidRPr="00F43D56">
        <w:rPr>
          <w:sz w:val="24"/>
          <w:szCs w:val="24"/>
        </w:rPr>
        <w:t>Der er ingen tilgængelige kliniske data om fertilitet.</w:t>
      </w:r>
    </w:p>
    <w:p w14:paraId="35507B4D" w14:textId="77777777" w:rsidR="009260DE" w:rsidRPr="001073DD" w:rsidRDefault="009260DE" w:rsidP="009260DE">
      <w:pPr>
        <w:tabs>
          <w:tab w:val="left" w:pos="851"/>
        </w:tabs>
        <w:ind w:left="851"/>
        <w:rPr>
          <w:sz w:val="24"/>
          <w:szCs w:val="24"/>
        </w:rPr>
      </w:pPr>
    </w:p>
    <w:p w14:paraId="6B971282" w14:textId="77777777" w:rsidR="009260DE" w:rsidRPr="001073DD" w:rsidRDefault="009260DE" w:rsidP="009260DE">
      <w:pPr>
        <w:tabs>
          <w:tab w:val="left" w:pos="851"/>
        </w:tabs>
        <w:ind w:left="851" w:hanging="851"/>
        <w:rPr>
          <w:b/>
          <w:sz w:val="24"/>
          <w:szCs w:val="24"/>
        </w:rPr>
      </w:pPr>
      <w:r w:rsidRPr="001073DD">
        <w:rPr>
          <w:b/>
          <w:sz w:val="24"/>
          <w:szCs w:val="24"/>
        </w:rPr>
        <w:t>4.7</w:t>
      </w:r>
      <w:r w:rsidRPr="001073DD">
        <w:rPr>
          <w:b/>
          <w:sz w:val="24"/>
          <w:szCs w:val="24"/>
        </w:rPr>
        <w:tab/>
        <w:t xml:space="preserve">Virkning på evnen til at føre motorkøretøj </w:t>
      </w:r>
      <w:r w:rsidR="0071241E" w:rsidRPr="001073DD">
        <w:rPr>
          <w:b/>
          <w:sz w:val="24"/>
          <w:szCs w:val="24"/>
        </w:rPr>
        <w:t>og</w:t>
      </w:r>
      <w:r w:rsidRPr="001073DD">
        <w:rPr>
          <w:b/>
          <w:sz w:val="24"/>
          <w:szCs w:val="24"/>
        </w:rPr>
        <w:t xml:space="preserve"> betjene maskiner</w:t>
      </w:r>
    </w:p>
    <w:p w14:paraId="3FF66584" w14:textId="77777777" w:rsidR="00F43D56" w:rsidRPr="00F43D56" w:rsidRDefault="00F43D56" w:rsidP="002D1895">
      <w:pPr>
        <w:ind w:left="851"/>
        <w:rPr>
          <w:sz w:val="24"/>
          <w:szCs w:val="24"/>
        </w:rPr>
      </w:pPr>
      <w:r w:rsidRPr="00F43D56">
        <w:rPr>
          <w:sz w:val="24"/>
          <w:szCs w:val="24"/>
        </w:rPr>
        <w:t xml:space="preserve">Ikke mærkning. </w:t>
      </w:r>
    </w:p>
    <w:p w14:paraId="6AA15650" w14:textId="5CB693A6" w:rsidR="00F43D56" w:rsidRPr="00F43D56" w:rsidRDefault="00F43D56" w:rsidP="002D1895">
      <w:pPr>
        <w:ind w:left="851"/>
        <w:rPr>
          <w:sz w:val="24"/>
          <w:szCs w:val="24"/>
        </w:rPr>
      </w:pPr>
      <w:bookmarkStart w:id="4" w:name="_Hlk235884070"/>
      <w:r w:rsidRPr="00F43D56">
        <w:rPr>
          <w:sz w:val="24"/>
          <w:szCs w:val="24"/>
        </w:rPr>
        <w:t>Der gøres opmærk</w:t>
      </w:r>
      <w:r w:rsidR="002D1895" w:rsidRPr="001073DD">
        <w:rPr>
          <w:sz w:val="24"/>
          <w:szCs w:val="24"/>
        </w:rPr>
        <w:t xml:space="preserve">som </w:t>
      </w:r>
      <w:r w:rsidRPr="00F43D56">
        <w:rPr>
          <w:sz w:val="24"/>
          <w:szCs w:val="24"/>
        </w:rPr>
        <w:t>på risiko for døsighed forbundet med brugen af dette lægemiddel hos personer, der fører motorkøretøj og betjener maskiner.</w:t>
      </w:r>
      <w:bookmarkEnd w:id="4"/>
    </w:p>
    <w:p w14:paraId="386C3AC6" w14:textId="77777777" w:rsidR="009260DE" w:rsidRPr="001073DD" w:rsidRDefault="009260DE" w:rsidP="009260DE">
      <w:pPr>
        <w:tabs>
          <w:tab w:val="left" w:pos="851"/>
        </w:tabs>
        <w:ind w:left="851"/>
        <w:rPr>
          <w:sz w:val="24"/>
          <w:szCs w:val="24"/>
        </w:rPr>
      </w:pPr>
    </w:p>
    <w:p w14:paraId="2B179898" w14:textId="77777777" w:rsidR="009260DE" w:rsidRPr="001073DD" w:rsidRDefault="009260DE" w:rsidP="009260DE">
      <w:pPr>
        <w:tabs>
          <w:tab w:val="left" w:pos="851"/>
        </w:tabs>
        <w:ind w:left="851" w:hanging="851"/>
        <w:rPr>
          <w:b/>
          <w:sz w:val="24"/>
          <w:szCs w:val="24"/>
        </w:rPr>
      </w:pPr>
      <w:r w:rsidRPr="001073DD">
        <w:rPr>
          <w:b/>
          <w:sz w:val="24"/>
          <w:szCs w:val="24"/>
        </w:rPr>
        <w:t>4.8</w:t>
      </w:r>
      <w:r w:rsidRPr="001073DD">
        <w:rPr>
          <w:b/>
          <w:sz w:val="24"/>
          <w:szCs w:val="24"/>
        </w:rPr>
        <w:tab/>
        <w:t>Bivirkninger</w:t>
      </w:r>
    </w:p>
    <w:p w14:paraId="6CF1ED5B" w14:textId="77777777" w:rsidR="00F43D56" w:rsidRPr="00F43D56" w:rsidRDefault="00F43D56" w:rsidP="002D1895">
      <w:pPr>
        <w:ind w:left="851"/>
        <w:rPr>
          <w:sz w:val="24"/>
          <w:szCs w:val="24"/>
        </w:rPr>
      </w:pPr>
      <w:r w:rsidRPr="00F43D56">
        <w:rPr>
          <w:sz w:val="24"/>
          <w:szCs w:val="24"/>
        </w:rPr>
        <w:t>Sedation, som normalt er forbigående, kan forekomme i den indledende behandlingsperiode eller når dosis øges. Hovedpine, asteni eller svaghed kan bemærkes som tidlige og forbigående symptomer.</w:t>
      </w:r>
    </w:p>
    <w:p w14:paraId="182BA111" w14:textId="77777777" w:rsidR="00F43D56" w:rsidRPr="00F43D56" w:rsidRDefault="00F43D56" w:rsidP="002D1895">
      <w:pPr>
        <w:ind w:left="851"/>
        <w:rPr>
          <w:sz w:val="24"/>
          <w:szCs w:val="24"/>
        </w:rPr>
      </w:pPr>
    </w:p>
    <w:p w14:paraId="5CCEB6F5" w14:textId="77777777" w:rsidR="00F43D56" w:rsidRPr="00F43D56" w:rsidRDefault="00F43D56" w:rsidP="002D1895">
      <w:pPr>
        <w:ind w:left="851"/>
        <w:rPr>
          <w:sz w:val="24"/>
          <w:szCs w:val="24"/>
        </w:rPr>
      </w:pPr>
      <w:r w:rsidRPr="00F43D56">
        <w:rPr>
          <w:sz w:val="24"/>
          <w:szCs w:val="24"/>
        </w:rPr>
        <w:t>Følgende terminologier er blevet anvendt til at klassificere forekomsten af bivirkninger.</w:t>
      </w:r>
    </w:p>
    <w:p w14:paraId="014DAE2C" w14:textId="77777777" w:rsidR="00F43D56" w:rsidRPr="00F43D56" w:rsidRDefault="00F43D56" w:rsidP="002D1895">
      <w:pPr>
        <w:ind w:left="851"/>
        <w:rPr>
          <w:sz w:val="24"/>
          <w:szCs w:val="24"/>
        </w:rPr>
      </w:pPr>
      <w:r w:rsidRPr="00F43D56">
        <w:rPr>
          <w:sz w:val="24"/>
          <w:szCs w:val="24"/>
        </w:rPr>
        <w:t>Meget almindelig (≥ 1/10)</w:t>
      </w:r>
    </w:p>
    <w:p w14:paraId="1C1F874F" w14:textId="77777777" w:rsidR="00F43D56" w:rsidRPr="00F43D56" w:rsidRDefault="00F43D56" w:rsidP="002D1895">
      <w:pPr>
        <w:ind w:left="851"/>
        <w:rPr>
          <w:sz w:val="24"/>
          <w:szCs w:val="24"/>
        </w:rPr>
      </w:pPr>
      <w:r w:rsidRPr="00F43D56">
        <w:rPr>
          <w:sz w:val="24"/>
          <w:szCs w:val="24"/>
        </w:rPr>
        <w:t>Almindelig (≥ 1/100 til &lt; 1/10)</w:t>
      </w:r>
    </w:p>
    <w:p w14:paraId="00969375" w14:textId="77777777" w:rsidR="00F43D56" w:rsidRPr="00F43D56" w:rsidRDefault="00F43D56" w:rsidP="002D1895">
      <w:pPr>
        <w:ind w:left="851"/>
        <w:rPr>
          <w:sz w:val="24"/>
          <w:szCs w:val="24"/>
        </w:rPr>
      </w:pPr>
      <w:r w:rsidRPr="00F43D56">
        <w:rPr>
          <w:sz w:val="24"/>
          <w:szCs w:val="24"/>
        </w:rPr>
        <w:t>Ikke almindelig (≥ 1/1 000 til &lt; 1/100)</w:t>
      </w:r>
    </w:p>
    <w:p w14:paraId="2BA39F7F" w14:textId="77777777" w:rsidR="00F43D56" w:rsidRPr="00F43D56" w:rsidRDefault="00F43D56" w:rsidP="002D1895">
      <w:pPr>
        <w:ind w:left="851"/>
        <w:rPr>
          <w:sz w:val="24"/>
          <w:szCs w:val="24"/>
        </w:rPr>
      </w:pPr>
      <w:r w:rsidRPr="00F43D56">
        <w:rPr>
          <w:sz w:val="24"/>
          <w:szCs w:val="24"/>
        </w:rPr>
        <w:t>Sjælden (≥1/10 000 til &lt;1/1 000)</w:t>
      </w:r>
    </w:p>
    <w:p w14:paraId="3F2A9EDF" w14:textId="77777777" w:rsidR="00F43D56" w:rsidRPr="00F43D56" w:rsidRDefault="00F43D56" w:rsidP="002D1895">
      <w:pPr>
        <w:ind w:left="851"/>
        <w:rPr>
          <w:sz w:val="24"/>
          <w:szCs w:val="24"/>
        </w:rPr>
      </w:pPr>
      <w:r w:rsidRPr="00F43D56">
        <w:rPr>
          <w:sz w:val="24"/>
          <w:szCs w:val="24"/>
        </w:rPr>
        <w:t>Meget sjælden (&lt; 1/10 000)</w:t>
      </w:r>
    </w:p>
    <w:p w14:paraId="611DA288" w14:textId="77777777" w:rsidR="00F43D56" w:rsidRPr="00F43D56" w:rsidRDefault="00F43D56" w:rsidP="002D1895">
      <w:pPr>
        <w:ind w:left="851"/>
        <w:rPr>
          <w:sz w:val="24"/>
          <w:szCs w:val="24"/>
        </w:rPr>
      </w:pPr>
      <w:r w:rsidRPr="00F43D56">
        <w:rPr>
          <w:sz w:val="24"/>
          <w:szCs w:val="24"/>
        </w:rPr>
        <w:t>Ikke kendt (kan ikke estimeres ud fra forhåndenværende data)</w:t>
      </w:r>
    </w:p>
    <w:p w14:paraId="48F12D39" w14:textId="77777777" w:rsidR="00F43D56" w:rsidRPr="00F43D56" w:rsidRDefault="00F43D56" w:rsidP="00F43D56">
      <w:pPr>
        <w:tabs>
          <w:tab w:val="left" w:pos="851"/>
        </w:tabs>
        <w:ind w:left="851"/>
        <w:rPr>
          <w:sz w:val="24"/>
          <w:szCs w:val="24"/>
        </w:rPr>
      </w:pPr>
    </w:p>
    <w:tbl>
      <w:tblPr>
        <w:tblStyle w:val="Tabel-Gitter"/>
        <w:tblW w:w="5000" w:type="pct"/>
        <w:tblLook w:val="04A0" w:firstRow="1" w:lastRow="0" w:firstColumn="1" w:lastColumn="0" w:noHBand="0" w:noVBand="1"/>
      </w:tblPr>
      <w:tblGrid>
        <w:gridCol w:w="2959"/>
        <w:gridCol w:w="3112"/>
        <w:gridCol w:w="3557"/>
      </w:tblGrid>
      <w:tr w:rsidR="00F43D56" w:rsidRPr="00F43D56" w14:paraId="25203636"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6760BA2C" w14:textId="77777777" w:rsidR="00F43D56" w:rsidRPr="00F43D56" w:rsidRDefault="00F43D56" w:rsidP="002D1895">
            <w:pPr>
              <w:ind w:left="32"/>
              <w:rPr>
                <w:b/>
                <w:bCs/>
                <w:sz w:val="24"/>
                <w:szCs w:val="24"/>
              </w:rPr>
            </w:pPr>
            <w:r w:rsidRPr="00F43D56">
              <w:rPr>
                <w:b/>
                <w:sz w:val="24"/>
                <w:szCs w:val="24"/>
              </w:rPr>
              <w:t>Systemorganklasse</w:t>
            </w:r>
          </w:p>
        </w:tc>
        <w:tc>
          <w:tcPr>
            <w:tcW w:w="1616" w:type="pct"/>
            <w:tcBorders>
              <w:top w:val="single" w:sz="4" w:space="0" w:color="auto"/>
              <w:left w:val="single" w:sz="4" w:space="0" w:color="auto"/>
              <w:bottom w:val="single" w:sz="4" w:space="0" w:color="auto"/>
              <w:right w:val="single" w:sz="4" w:space="0" w:color="auto"/>
            </w:tcBorders>
            <w:hideMark/>
          </w:tcPr>
          <w:p w14:paraId="04D31B5B" w14:textId="77777777" w:rsidR="00F43D56" w:rsidRPr="00F43D56" w:rsidRDefault="00F43D56" w:rsidP="002D1895">
            <w:pPr>
              <w:ind w:left="32"/>
              <w:rPr>
                <w:b/>
                <w:bCs/>
                <w:sz w:val="24"/>
                <w:szCs w:val="24"/>
              </w:rPr>
            </w:pPr>
            <w:r w:rsidRPr="00F43D56">
              <w:rPr>
                <w:b/>
                <w:sz w:val="24"/>
                <w:szCs w:val="24"/>
              </w:rPr>
              <w:t>Hyppighed</w:t>
            </w:r>
          </w:p>
        </w:tc>
        <w:tc>
          <w:tcPr>
            <w:tcW w:w="1847" w:type="pct"/>
            <w:tcBorders>
              <w:top w:val="single" w:sz="4" w:space="0" w:color="auto"/>
              <w:left w:val="single" w:sz="4" w:space="0" w:color="auto"/>
              <w:bottom w:val="single" w:sz="4" w:space="0" w:color="auto"/>
              <w:right w:val="single" w:sz="4" w:space="0" w:color="auto"/>
            </w:tcBorders>
            <w:hideMark/>
          </w:tcPr>
          <w:p w14:paraId="31CD1EB8" w14:textId="77777777" w:rsidR="00F43D56" w:rsidRPr="00F43D56" w:rsidRDefault="00F43D56" w:rsidP="002D1895">
            <w:pPr>
              <w:ind w:left="32"/>
              <w:rPr>
                <w:b/>
                <w:bCs/>
                <w:sz w:val="24"/>
                <w:szCs w:val="24"/>
              </w:rPr>
            </w:pPr>
            <w:r w:rsidRPr="00F43D56">
              <w:rPr>
                <w:b/>
                <w:sz w:val="24"/>
                <w:szCs w:val="24"/>
              </w:rPr>
              <w:t>Bivirkning</w:t>
            </w:r>
          </w:p>
        </w:tc>
      </w:tr>
      <w:tr w:rsidR="00F43D56" w:rsidRPr="00F43D56" w14:paraId="2F9C885A"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5FCC8663" w14:textId="77777777" w:rsidR="00F43D56" w:rsidRPr="00F43D56" w:rsidRDefault="00F43D56" w:rsidP="002D1895">
            <w:pPr>
              <w:ind w:left="32"/>
              <w:rPr>
                <w:sz w:val="24"/>
                <w:szCs w:val="24"/>
              </w:rPr>
            </w:pPr>
            <w:r w:rsidRPr="00F43D56">
              <w:rPr>
                <w:sz w:val="24"/>
                <w:szCs w:val="24"/>
              </w:rPr>
              <w:t>Infektioner og parasitære sygdomme</w:t>
            </w:r>
          </w:p>
        </w:tc>
        <w:tc>
          <w:tcPr>
            <w:tcW w:w="1616" w:type="pct"/>
            <w:tcBorders>
              <w:top w:val="single" w:sz="4" w:space="0" w:color="auto"/>
              <w:left w:val="single" w:sz="4" w:space="0" w:color="auto"/>
              <w:bottom w:val="single" w:sz="4" w:space="0" w:color="auto"/>
              <w:right w:val="single" w:sz="4" w:space="0" w:color="auto"/>
            </w:tcBorders>
            <w:hideMark/>
          </w:tcPr>
          <w:p w14:paraId="444C7CD3"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455D83F8" w14:textId="77777777" w:rsidR="00F43D56" w:rsidRPr="00F43D56" w:rsidRDefault="00F43D56" w:rsidP="002D1895">
            <w:pPr>
              <w:ind w:left="32"/>
              <w:rPr>
                <w:sz w:val="24"/>
                <w:szCs w:val="24"/>
              </w:rPr>
            </w:pPr>
            <w:r w:rsidRPr="00F43D56">
              <w:rPr>
                <w:sz w:val="24"/>
                <w:szCs w:val="24"/>
              </w:rPr>
              <w:t>Betændelse i spytkirtlerne.</w:t>
            </w:r>
          </w:p>
        </w:tc>
      </w:tr>
      <w:tr w:rsidR="00F43D56" w:rsidRPr="00F43D56" w14:paraId="5314514F"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2327B492" w14:textId="77777777" w:rsidR="00F43D56" w:rsidRPr="00F43D56" w:rsidRDefault="00F43D56" w:rsidP="002D1895">
            <w:pPr>
              <w:ind w:left="32"/>
              <w:rPr>
                <w:sz w:val="24"/>
                <w:szCs w:val="24"/>
              </w:rPr>
            </w:pPr>
            <w:r w:rsidRPr="00F43D56">
              <w:rPr>
                <w:sz w:val="24"/>
                <w:szCs w:val="24"/>
              </w:rPr>
              <w:t>Blod og lymfesystem</w:t>
            </w:r>
          </w:p>
        </w:tc>
        <w:tc>
          <w:tcPr>
            <w:tcW w:w="1616" w:type="pct"/>
            <w:tcBorders>
              <w:top w:val="single" w:sz="4" w:space="0" w:color="auto"/>
              <w:left w:val="single" w:sz="4" w:space="0" w:color="auto"/>
              <w:bottom w:val="single" w:sz="4" w:space="0" w:color="auto"/>
              <w:right w:val="single" w:sz="4" w:space="0" w:color="auto"/>
            </w:tcBorders>
            <w:hideMark/>
          </w:tcPr>
          <w:p w14:paraId="454710A4"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525647FB" w14:textId="77777777" w:rsidR="00F43D56" w:rsidRPr="00F43D56" w:rsidRDefault="00F43D56" w:rsidP="002D1895">
            <w:pPr>
              <w:ind w:left="32"/>
              <w:rPr>
                <w:i/>
                <w:iCs/>
                <w:sz w:val="24"/>
                <w:szCs w:val="24"/>
              </w:rPr>
            </w:pPr>
            <w:proofErr w:type="spellStart"/>
            <w:r w:rsidRPr="00F43D56">
              <w:rPr>
                <w:sz w:val="24"/>
                <w:szCs w:val="24"/>
              </w:rPr>
              <w:t>Hæmolytisk</w:t>
            </w:r>
            <w:proofErr w:type="spellEnd"/>
            <w:r w:rsidRPr="00F43D56">
              <w:rPr>
                <w:sz w:val="24"/>
                <w:szCs w:val="24"/>
              </w:rPr>
              <w:t xml:space="preserve"> anæmi, </w:t>
            </w:r>
            <w:proofErr w:type="spellStart"/>
            <w:r w:rsidRPr="00F43D56">
              <w:rPr>
                <w:sz w:val="24"/>
                <w:szCs w:val="24"/>
              </w:rPr>
              <w:t>knoglemarvsaplasi</w:t>
            </w:r>
            <w:proofErr w:type="spellEnd"/>
            <w:r w:rsidRPr="00F43D56">
              <w:rPr>
                <w:sz w:val="24"/>
                <w:szCs w:val="24"/>
              </w:rPr>
              <w:t xml:space="preserve">, </w:t>
            </w:r>
            <w:proofErr w:type="spellStart"/>
            <w:r w:rsidRPr="00F43D56">
              <w:rPr>
                <w:sz w:val="24"/>
                <w:szCs w:val="24"/>
              </w:rPr>
              <w:t>leukopeni</w:t>
            </w:r>
            <w:proofErr w:type="spellEnd"/>
            <w:r w:rsidRPr="00F43D56">
              <w:rPr>
                <w:sz w:val="24"/>
                <w:szCs w:val="24"/>
              </w:rPr>
              <w:t xml:space="preserve">, </w:t>
            </w:r>
            <w:proofErr w:type="spellStart"/>
            <w:r w:rsidRPr="00F43D56">
              <w:rPr>
                <w:sz w:val="24"/>
                <w:szCs w:val="24"/>
              </w:rPr>
              <w:t>granulocytopeni</w:t>
            </w:r>
            <w:proofErr w:type="spellEnd"/>
            <w:r w:rsidRPr="00F43D56">
              <w:rPr>
                <w:sz w:val="24"/>
                <w:szCs w:val="24"/>
              </w:rPr>
              <w:t xml:space="preserve">, </w:t>
            </w:r>
            <w:proofErr w:type="spellStart"/>
            <w:r w:rsidRPr="00F43D56">
              <w:rPr>
                <w:sz w:val="24"/>
                <w:szCs w:val="24"/>
              </w:rPr>
              <w:t>trombocytopeni</w:t>
            </w:r>
            <w:proofErr w:type="spellEnd"/>
            <w:r w:rsidRPr="00F43D56">
              <w:rPr>
                <w:sz w:val="24"/>
                <w:szCs w:val="24"/>
              </w:rPr>
              <w:t xml:space="preserve">, </w:t>
            </w:r>
            <w:proofErr w:type="spellStart"/>
            <w:r w:rsidRPr="00F43D56">
              <w:rPr>
                <w:sz w:val="24"/>
                <w:szCs w:val="24"/>
              </w:rPr>
              <w:t>eosinofili</w:t>
            </w:r>
            <w:proofErr w:type="spellEnd"/>
            <w:r w:rsidRPr="00F43D56">
              <w:rPr>
                <w:sz w:val="24"/>
                <w:szCs w:val="24"/>
              </w:rPr>
              <w:t>.</w:t>
            </w:r>
          </w:p>
        </w:tc>
      </w:tr>
      <w:tr w:rsidR="00F43D56" w:rsidRPr="00F43D56" w14:paraId="365A3EDF"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4D801778" w14:textId="77777777" w:rsidR="00F43D56" w:rsidRPr="00F43D56" w:rsidRDefault="00F43D56" w:rsidP="002D1895">
            <w:pPr>
              <w:ind w:left="32"/>
              <w:rPr>
                <w:sz w:val="24"/>
                <w:szCs w:val="24"/>
              </w:rPr>
            </w:pPr>
            <w:r w:rsidRPr="00F43D56">
              <w:rPr>
                <w:sz w:val="24"/>
                <w:szCs w:val="24"/>
              </w:rPr>
              <w:t>Det endokrine system</w:t>
            </w:r>
          </w:p>
        </w:tc>
        <w:tc>
          <w:tcPr>
            <w:tcW w:w="1616" w:type="pct"/>
            <w:tcBorders>
              <w:top w:val="single" w:sz="4" w:space="0" w:color="auto"/>
              <w:left w:val="single" w:sz="4" w:space="0" w:color="auto"/>
              <w:bottom w:val="single" w:sz="4" w:space="0" w:color="auto"/>
              <w:right w:val="single" w:sz="4" w:space="0" w:color="auto"/>
            </w:tcBorders>
            <w:hideMark/>
          </w:tcPr>
          <w:p w14:paraId="46113348"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1CE91F16" w14:textId="77777777" w:rsidR="00F43D56" w:rsidRPr="00F43D56" w:rsidRDefault="00F43D56" w:rsidP="002D1895">
            <w:pPr>
              <w:ind w:left="32"/>
              <w:rPr>
                <w:sz w:val="24"/>
                <w:szCs w:val="24"/>
              </w:rPr>
            </w:pPr>
            <w:proofErr w:type="spellStart"/>
            <w:r w:rsidRPr="00F43D56">
              <w:rPr>
                <w:sz w:val="24"/>
                <w:szCs w:val="24"/>
              </w:rPr>
              <w:t>Hyperprolaktinæmi</w:t>
            </w:r>
            <w:proofErr w:type="spellEnd"/>
            <w:r w:rsidRPr="00F43D56">
              <w:rPr>
                <w:sz w:val="24"/>
                <w:szCs w:val="24"/>
              </w:rPr>
              <w:t>.</w:t>
            </w:r>
          </w:p>
        </w:tc>
      </w:tr>
      <w:tr w:rsidR="00F43D56" w:rsidRPr="00F43D56" w14:paraId="5D9A78F4"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3F2ACD79" w14:textId="77777777" w:rsidR="00F43D56" w:rsidRPr="00F43D56" w:rsidRDefault="00F43D56" w:rsidP="002D1895">
            <w:pPr>
              <w:ind w:left="32"/>
              <w:rPr>
                <w:sz w:val="24"/>
                <w:szCs w:val="24"/>
              </w:rPr>
            </w:pPr>
            <w:r w:rsidRPr="00F43D56">
              <w:rPr>
                <w:sz w:val="24"/>
                <w:szCs w:val="24"/>
              </w:rPr>
              <w:t>Psykiske forstyrrelser</w:t>
            </w:r>
          </w:p>
        </w:tc>
        <w:tc>
          <w:tcPr>
            <w:tcW w:w="1616" w:type="pct"/>
            <w:tcBorders>
              <w:top w:val="single" w:sz="4" w:space="0" w:color="auto"/>
              <w:left w:val="single" w:sz="4" w:space="0" w:color="auto"/>
              <w:bottom w:val="single" w:sz="4" w:space="0" w:color="auto"/>
              <w:right w:val="single" w:sz="4" w:space="0" w:color="auto"/>
            </w:tcBorders>
            <w:hideMark/>
          </w:tcPr>
          <w:p w14:paraId="68197A57"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34773E36" w14:textId="77777777" w:rsidR="00F43D56" w:rsidRPr="00F43D56" w:rsidRDefault="00F43D56" w:rsidP="002D1895">
            <w:pPr>
              <w:ind w:left="32"/>
              <w:rPr>
                <w:sz w:val="24"/>
                <w:szCs w:val="24"/>
              </w:rPr>
            </w:pPr>
            <w:r w:rsidRPr="00F43D56">
              <w:rPr>
                <w:sz w:val="24"/>
                <w:szCs w:val="24"/>
              </w:rPr>
              <w:t>Psykologiske forstyrrelser med mareridt, reversible psykotiske eller depressive tilstande.</w:t>
            </w:r>
          </w:p>
        </w:tc>
      </w:tr>
      <w:tr w:rsidR="00F43D56" w:rsidRPr="00F43D56" w14:paraId="5730BB99"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0A1F1298" w14:textId="77777777" w:rsidR="00F43D56" w:rsidRPr="00F43D56" w:rsidRDefault="00F43D56" w:rsidP="002D1895">
            <w:pPr>
              <w:ind w:left="32"/>
              <w:rPr>
                <w:sz w:val="24"/>
                <w:szCs w:val="24"/>
              </w:rPr>
            </w:pPr>
            <w:r w:rsidRPr="00F43D56">
              <w:rPr>
                <w:sz w:val="24"/>
                <w:szCs w:val="24"/>
              </w:rPr>
              <w:t>Nervesystemet</w:t>
            </w:r>
          </w:p>
        </w:tc>
        <w:tc>
          <w:tcPr>
            <w:tcW w:w="1616" w:type="pct"/>
            <w:tcBorders>
              <w:top w:val="single" w:sz="4" w:space="0" w:color="auto"/>
              <w:left w:val="single" w:sz="4" w:space="0" w:color="auto"/>
              <w:bottom w:val="single" w:sz="4" w:space="0" w:color="auto"/>
              <w:right w:val="single" w:sz="4" w:space="0" w:color="auto"/>
            </w:tcBorders>
            <w:hideMark/>
          </w:tcPr>
          <w:p w14:paraId="6518FE8C"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0AEA3CF2" w14:textId="77777777" w:rsidR="00F43D56" w:rsidRPr="00F43D56" w:rsidRDefault="00F43D56" w:rsidP="002D1895">
            <w:pPr>
              <w:ind w:left="32"/>
              <w:rPr>
                <w:sz w:val="24"/>
                <w:szCs w:val="24"/>
              </w:rPr>
            </w:pPr>
            <w:r w:rsidRPr="00F43D56">
              <w:rPr>
                <w:sz w:val="24"/>
                <w:szCs w:val="24"/>
              </w:rPr>
              <w:t xml:space="preserve">Sedation, hovedpine, svimmelhed, </w:t>
            </w:r>
            <w:proofErr w:type="spellStart"/>
            <w:r w:rsidRPr="00F43D56">
              <w:rPr>
                <w:sz w:val="24"/>
                <w:szCs w:val="24"/>
              </w:rPr>
              <w:t>paræstesi</w:t>
            </w:r>
            <w:proofErr w:type="spellEnd"/>
            <w:r w:rsidRPr="00F43D56">
              <w:rPr>
                <w:sz w:val="24"/>
                <w:szCs w:val="24"/>
              </w:rPr>
              <w:t xml:space="preserve">, nedsat mental skarphed, parkinsonisme, Bells parese, </w:t>
            </w:r>
            <w:proofErr w:type="spellStart"/>
            <w:r w:rsidRPr="00F43D56">
              <w:rPr>
                <w:sz w:val="24"/>
                <w:szCs w:val="24"/>
              </w:rPr>
              <w:t>koreoatetoide</w:t>
            </w:r>
            <w:proofErr w:type="spellEnd"/>
            <w:r w:rsidRPr="00F43D56">
              <w:rPr>
                <w:sz w:val="24"/>
                <w:szCs w:val="24"/>
              </w:rPr>
              <w:t xml:space="preserve"> bevægelser, symptomer på </w:t>
            </w:r>
            <w:proofErr w:type="spellStart"/>
            <w:r w:rsidRPr="00F43D56">
              <w:rPr>
                <w:sz w:val="24"/>
                <w:szCs w:val="24"/>
              </w:rPr>
              <w:t>cerebrovaskulær</w:t>
            </w:r>
            <w:proofErr w:type="spellEnd"/>
            <w:r w:rsidRPr="00F43D56">
              <w:rPr>
                <w:sz w:val="24"/>
                <w:szCs w:val="24"/>
              </w:rPr>
              <w:t xml:space="preserve"> insufficiens (kan skyldes sænkningen af blodtrykket), </w:t>
            </w:r>
            <w:proofErr w:type="spellStart"/>
            <w:r w:rsidRPr="00F43D56">
              <w:rPr>
                <w:sz w:val="24"/>
                <w:szCs w:val="24"/>
              </w:rPr>
              <w:t>ørhed</w:t>
            </w:r>
            <w:proofErr w:type="spellEnd"/>
            <w:r w:rsidRPr="00F43D56">
              <w:rPr>
                <w:sz w:val="24"/>
                <w:szCs w:val="24"/>
              </w:rPr>
              <w:t>.</w:t>
            </w:r>
          </w:p>
        </w:tc>
      </w:tr>
      <w:tr w:rsidR="00F43D56" w:rsidRPr="00F43D56" w14:paraId="3AE990F7"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0399B274" w14:textId="77777777" w:rsidR="00F43D56" w:rsidRPr="00F43D56" w:rsidRDefault="00F43D56" w:rsidP="002D1895">
            <w:pPr>
              <w:ind w:left="32"/>
              <w:rPr>
                <w:sz w:val="24"/>
                <w:szCs w:val="24"/>
              </w:rPr>
            </w:pPr>
            <w:r w:rsidRPr="00F43D56">
              <w:rPr>
                <w:sz w:val="24"/>
                <w:szCs w:val="24"/>
              </w:rPr>
              <w:t>Hjerte</w:t>
            </w:r>
          </w:p>
        </w:tc>
        <w:tc>
          <w:tcPr>
            <w:tcW w:w="1616" w:type="pct"/>
            <w:tcBorders>
              <w:top w:val="single" w:sz="4" w:space="0" w:color="auto"/>
              <w:left w:val="single" w:sz="4" w:space="0" w:color="auto"/>
              <w:bottom w:val="single" w:sz="4" w:space="0" w:color="auto"/>
              <w:right w:val="single" w:sz="4" w:space="0" w:color="auto"/>
            </w:tcBorders>
            <w:hideMark/>
          </w:tcPr>
          <w:p w14:paraId="3A5FC5C3"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07329778" w14:textId="77777777" w:rsidR="00F43D56" w:rsidRPr="00F43D56" w:rsidRDefault="00F43D56" w:rsidP="002D1895">
            <w:pPr>
              <w:ind w:left="32"/>
              <w:rPr>
                <w:sz w:val="24"/>
                <w:szCs w:val="24"/>
              </w:rPr>
            </w:pPr>
            <w:r w:rsidRPr="00F43D56">
              <w:rPr>
                <w:sz w:val="24"/>
                <w:szCs w:val="24"/>
              </w:rPr>
              <w:t xml:space="preserve">Bradykardi, forværring af angina pectoris, </w:t>
            </w:r>
            <w:proofErr w:type="spellStart"/>
            <w:r w:rsidRPr="00F43D56">
              <w:rPr>
                <w:sz w:val="24"/>
                <w:szCs w:val="24"/>
              </w:rPr>
              <w:t>myokarditis</w:t>
            </w:r>
            <w:proofErr w:type="spellEnd"/>
            <w:r w:rsidRPr="00F43D56">
              <w:rPr>
                <w:sz w:val="24"/>
                <w:szCs w:val="24"/>
              </w:rPr>
              <w:t xml:space="preserve">, </w:t>
            </w:r>
            <w:proofErr w:type="spellStart"/>
            <w:r w:rsidRPr="00F43D56">
              <w:rPr>
                <w:sz w:val="24"/>
                <w:szCs w:val="24"/>
              </w:rPr>
              <w:t>perikarditis</w:t>
            </w:r>
            <w:proofErr w:type="spellEnd"/>
            <w:r w:rsidRPr="00F43D56">
              <w:rPr>
                <w:sz w:val="24"/>
                <w:szCs w:val="24"/>
              </w:rPr>
              <w:t xml:space="preserve">, </w:t>
            </w:r>
            <w:proofErr w:type="spellStart"/>
            <w:r w:rsidRPr="00F43D56">
              <w:rPr>
                <w:sz w:val="24"/>
                <w:szCs w:val="24"/>
              </w:rPr>
              <w:t>atrioventrikulært</w:t>
            </w:r>
            <w:proofErr w:type="spellEnd"/>
            <w:r w:rsidRPr="00F43D56">
              <w:rPr>
                <w:sz w:val="24"/>
                <w:szCs w:val="24"/>
              </w:rPr>
              <w:t xml:space="preserve"> blok.</w:t>
            </w:r>
          </w:p>
        </w:tc>
      </w:tr>
      <w:tr w:rsidR="00F43D56" w:rsidRPr="00F43D56" w14:paraId="0C98AB58"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2D6B1A50" w14:textId="77777777" w:rsidR="00F43D56" w:rsidRPr="00F43D56" w:rsidRDefault="00F43D56" w:rsidP="002D1895">
            <w:pPr>
              <w:ind w:left="32"/>
              <w:rPr>
                <w:sz w:val="24"/>
                <w:szCs w:val="24"/>
              </w:rPr>
            </w:pPr>
            <w:r w:rsidRPr="00F43D56">
              <w:rPr>
                <w:sz w:val="24"/>
                <w:szCs w:val="24"/>
              </w:rPr>
              <w:t>Vaskulære sygdomme</w:t>
            </w:r>
          </w:p>
        </w:tc>
        <w:tc>
          <w:tcPr>
            <w:tcW w:w="1616" w:type="pct"/>
            <w:tcBorders>
              <w:top w:val="single" w:sz="4" w:space="0" w:color="auto"/>
              <w:left w:val="single" w:sz="4" w:space="0" w:color="auto"/>
              <w:bottom w:val="single" w:sz="4" w:space="0" w:color="auto"/>
              <w:right w:val="single" w:sz="4" w:space="0" w:color="auto"/>
            </w:tcBorders>
            <w:hideMark/>
          </w:tcPr>
          <w:p w14:paraId="00DD4CF4"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44DDD09B" w14:textId="77777777" w:rsidR="00F43D56" w:rsidRPr="00F43D56" w:rsidRDefault="00F43D56" w:rsidP="002D1895">
            <w:pPr>
              <w:ind w:left="32"/>
              <w:rPr>
                <w:sz w:val="24"/>
                <w:szCs w:val="24"/>
              </w:rPr>
            </w:pPr>
            <w:proofErr w:type="spellStart"/>
            <w:r w:rsidRPr="00F43D56">
              <w:rPr>
                <w:sz w:val="24"/>
                <w:szCs w:val="24"/>
              </w:rPr>
              <w:t>Ortostatisk</w:t>
            </w:r>
            <w:proofErr w:type="spellEnd"/>
            <w:r w:rsidRPr="00F43D56">
              <w:rPr>
                <w:sz w:val="24"/>
                <w:szCs w:val="24"/>
              </w:rPr>
              <w:t xml:space="preserve"> hypotension. Ødem (og vægtøgning) lindes normalt under virkningen af et </w:t>
            </w:r>
            <w:proofErr w:type="spellStart"/>
            <w:r w:rsidRPr="00F43D56">
              <w:rPr>
                <w:sz w:val="24"/>
                <w:szCs w:val="24"/>
              </w:rPr>
              <w:t>diuretikum</w:t>
            </w:r>
            <w:proofErr w:type="spellEnd"/>
            <w:r w:rsidRPr="00F43D56">
              <w:rPr>
                <w:sz w:val="24"/>
                <w:szCs w:val="24"/>
              </w:rPr>
              <w:t xml:space="preserve"> (seponer behandlingen med </w:t>
            </w:r>
            <w:proofErr w:type="spellStart"/>
            <w:r w:rsidRPr="00F43D56">
              <w:rPr>
                <w:sz w:val="24"/>
                <w:szCs w:val="24"/>
              </w:rPr>
              <w:t>methyldopa</w:t>
            </w:r>
            <w:proofErr w:type="spellEnd"/>
            <w:r w:rsidRPr="00F43D56">
              <w:rPr>
                <w:sz w:val="24"/>
                <w:szCs w:val="24"/>
              </w:rPr>
              <w:t>, hvis ødem forværres, eller hvis der opstår tegn på hjertesvigt).</w:t>
            </w:r>
          </w:p>
        </w:tc>
      </w:tr>
      <w:tr w:rsidR="00F43D56" w:rsidRPr="00F43D56" w14:paraId="6FAA4E3E"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57F21686" w14:textId="77777777" w:rsidR="00F43D56" w:rsidRPr="00F43D56" w:rsidRDefault="00F43D56" w:rsidP="002D1895">
            <w:pPr>
              <w:ind w:left="32"/>
              <w:rPr>
                <w:sz w:val="24"/>
                <w:szCs w:val="24"/>
              </w:rPr>
            </w:pPr>
            <w:r w:rsidRPr="00F43D56">
              <w:rPr>
                <w:sz w:val="24"/>
                <w:szCs w:val="24"/>
              </w:rPr>
              <w:t xml:space="preserve">Luftveje, thorax og </w:t>
            </w:r>
            <w:proofErr w:type="spellStart"/>
            <w:r w:rsidRPr="00F43D56">
              <w:rPr>
                <w:sz w:val="24"/>
                <w:szCs w:val="24"/>
              </w:rPr>
              <w:t>mediastinum</w:t>
            </w:r>
            <w:proofErr w:type="spellEnd"/>
          </w:p>
        </w:tc>
        <w:tc>
          <w:tcPr>
            <w:tcW w:w="1616" w:type="pct"/>
            <w:tcBorders>
              <w:top w:val="single" w:sz="4" w:space="0" w:color="auto"/>
              <w:left w:val="single" w:sz="4" w:space="0" w:color="auto"/>
              <w:bottom w:val="single" w:sz="4" w:space="0" w:color="auto"/>
              <w:right w:val="single" w:sz="4" w:space="0" w:color="auto"/>
            </w:tcBorders>
            <w:hideMark/>
          </w:tcPr>
          <w:p w14:paraId="7D56FE6C"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0D6B7D15" w14:textId="77777777" w:rsidR="00F43D56" w:rsidRPr="00F43D56" w:rsidRDefault="00F43D56" w:rsidP="002D1895">
            <w:pPr>
              <w:ind w:left="32"/>
              <w:rPr>
                <w:sz w:val="24"/>
                <w:szCs w:val="24"/>
              </w:rPr>
            </w:pPr>
            <w:r w:rsidRPr="00F43D56">
              <w:rPr>
                <w:sz w:val="24"/>
                <w:szCs w:val="24"/>
              </w:rPr>
              <w:t>Tilstoppet næse.</w:t>
            </w:r>
          </w:p>
        </w:tc>
      </w:tr>
      <w:tr w:rsidR="00F43D56" w:rsidRPr="00F43D56" w14:paraId="55984D63"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73888287" w14:textId="77777777" w:rsidR="00F43D56" w:rsidRPr="00F43D56" w:rsidRDefault="00F43D56" w:rsidP="002D1895">
            <w:pPr>
              <w:ind w:left="32"/>
              <w:rPr>
                <w:sz w:val="24"/>
                <w:szCs w:val="24"/>
              </w:rPr>
            </w:pPr>
            <w:r w:rsidRPr="00F43D56">
              <w:rPr>
                <w:sz w:val="24"/>
                <w:szCs w:val="24"/>
              </w:rPr>
              <w:t>Mave-tarm-kanalen</w:t>
            </w:r>
          </w:p>
        </w:tc>
        <w:tc>
          <w:tcPr>
            <w:tcW w:w="1616" w:type="pct"/>
            <w:tcBorders>
              <w:top w:val="single" w:sz="4" w:space="0" w:color="auto"/>
              <w:left w:val="single" w:sz="4" w:space="0" w:color="auto"/>
              <w:bottom w:val="single" w:sz="4" w:space="0" w:color="auto"/>
              <w:right w:val="single" w:sz="4" w:space="0" w:color="auto"/>
            </w:tcBorders>
            <w:hideMark/>
          </w:tcPr>
          <w:p w14:paraId="5704655C"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5EB15F0D" w14:textId="77777777" w:rsidR="00F43D56" w:rsidRPr="00F43D56" w:rsidRDefault="00F43D56" w:rsidP="002D1895">
            <w:pPr>
              <w:ind w:left="32"/>
              <w:rPr>
                <w:sz w:val="24"/>
                <w:szCs w:val="24"/>
              </w:rPr>
            </w:pPr>
            <w:r w:rsidRPr="00F43D56">
              <w:rPr>
                <w:sz w:val="24"/>
                <w:szCs w:val="24"/>
              </w:rPr>
              <w:t xml:space="preserve">Kvalme, opkastning, diarré, moderat mundtørhed, oppustet mave, obstipation, </w:t>
            </w:r>
            <w:proofErr w:type="spellStart"/>
            <w:r w:rsidRPr="00F43D56">
              <w:rPr>
                <w:sz w:val="24"/>
                <w:szCs w:val="24"/>
              </w:rPr>
              <w:t>flatulens</w:t>
            </w:r>
            <w:proofErr w:type="spellEnd"/>
            <w:r w:rsidRPr="00F43D56">
              <w:rPr>
                <w:sz w:val="24"/>
                <w:szCs w:val="24"/>
              </w:rPr>
              <w:t xml:space="preserve">, </w:t>
            </w:r>
            <w:proofErr w:type="spellStart"/>
            <w:r w:rsidRPr="00F43D56">
              <w:rPr>
                <w:sz w:val="24"/>
                <w:szCs w:val="24"/>
              </w:rPr>
              <w:t>kolitis</w:t>
            </w:r>
            <w:proofErr w:type="spellEnd"/>
            <w:r w:rsidRPr="00F43D56">
              <w:rPr>
                <w:sz w:val="24"/>
                <w:szCs w:val="24"/>
              </w:rPr>
              <w:t xml:space="preserve">, belagt eller ”sort” tunge, </w:t>
            </w:r>
            <w:proofErr w:type="spellStart"/>
            <w:r w:rsidRPr="00F43D56">
              <w:rPr>
                <w:sz w:val="24"/>
                <w:szCs w:val="24"/>
              </w:rPr>
              <w:t>pankreatitis</w:t>
            </w:r>
            <w:proofErr w:type="spellEnd"/>
          </w:p>
        </w:tc>
      </w:tr>
      <w:tr w:rsidR="00F43D56" w:rsidRPr="00F43D56" w14:paraId="6615C92E"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4EDDBCBC" w14:textId="77777777" w:rsidR="00F43D56" w:rsidRPr="00F43D56" w:rsidRDefault="00F43D56" w:rsidP="002D1895">
            <w:pPr>
              <w:ind w:left="32"/>
              <w:rPr>
                <w:sz w:val="24"/>
                <w:szCs w:val="24"/>
              </w:rPr>
            </w:pPr>
            <w:r w:rsidRPr="00F43D56">
              <w:rPr>
                <w:sz w:val="24"/>
                <w:szCs w:val="24"/>
              </w:rPr>
              <w:t>Lever og galdeveje</w:t>
            </w:r>
          </w:p>
        </w:tc>
        <w:tc>
          <w:tcPr>
            <w:tcW w:w="1616" w:type="pct"/>
            <w:tcBorders>
              <w:top w:val="single" w:sz="4" w:space="0" w:color="auto"/>
              <w:left w:val="single" w:sz="4" w:space="0" w:color="auto"/>
              <w:bottom w:val="single" w:sz="4" w:space="0" w:color="auto"/>
              <w:right w:val="single" w:sz="4" w:space="0" w:color="auto"/>
            </w:tcBorders>
            <w:hideMark/>
          </w:tcPr>
          <w:p w14:paraId="2B9E561C"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745A3388" w14:textId="77777777" w:rsidR="00F43D56" w:rsidRPr="00F43D56" w:rsidRDefault="00F43D56" w:rsidP="002D1895">
            <w:pPr>
              <w:ind w:left="32"/>
              <w:rPr>
                <w:sz w:val="24"/>
                <w:szCs w:val="24"/>
              </w:rPr>
            </w:pPr>
            <w:r w:rsidRPr="00F43D56">
              <w:rPr>
                <w:sz w:val="24"/>
                <w:szCs w:val="24"/>
              </w:rPr>
              <w:t xml:space="preserve">Akut </w:t>
            </w:r>
            <w:proofErr w:type="spellStart"/>
            <w:r w:rsidRPr="00F43D56">
              <w:rPr>
                <w:sz w:val="24"/>
                <w:szCs w:val="24"/>
              </w:rPr>
              <w:t>cytolytisk</w:t>
            </w:r>
            <w:proofErr w:type="spellEnd"/>
            <w:r w:rsidRPr="00F43D56">
              <w:rPr>
                <w:sz w:val="24"/>
                <w:szCs w:val="24"/>
              </w:rPr>
              <w:t xml:space="preserve"> hepatitis, aktiv kronisk hepatitis, gulsot, med eller uden feber, i de første 2 eller 3 måneder af behandlingen.</w:t>
            </w:r>
          </w:p>
          <w:p w14:paraId="4377CD8F" w14:textId="77777777" w:rsidR="00F43D56" w:rsidRPr="00F43D56" w:rsidRDefault="00F43D56" w:rsidP="002D1895">
            <w:pPr>
              <w:ind w:left="32"/>
              <w:rPr>
                <w:sz w:val="24"/>
                <w:szCs w:val="24"/>
              </w:rPr>
            </w:pPr>
            <w:r w:rsidRPr="00F43D56">
              <w:rPr>
                <w:sz w:val="24"/>
                <w:szCs w:val="24"/>
                <w:lang w:val="nb-NO"/>
              </w:rPr>
              <w:t xml:space="preserve">Denne gulsot skyldes som regel hepatocellulær nekrose. </w:t>
            </w:r>
            <w:r w:rsidRPr="00F43D56">
              <w:rPr>
                <w:sz w:val="24"/>
                <w:szCs w:val="24"/>
              </w:rPr>
              <w:t xml:space="preserve">Der er rapporteret nogle sjældne dødsfald. Leverbiopsier udført hos flere patienter med unormal leverfunktion har vist mikroskopisk fokal nekrose, der stemmer overens med lægemiddeloverfølsomhed. I nogle få tilfælde er der observeret </w:t>
            </w:r>
            <w:proofErr w:type="spellStart"/>
            <w:r w:rsidRPr="00F43D56">
              <w:rPr>
                <w:sz w:val="24"/>
                <w:szCs w:val="24"/>
              </w:rPr>
              <w:t>kolestatisk</w:t>
            </w:r>
            <w:proofErr w:type="spellEnd"/>
            <w:r w:rsidRPr="00F43D56">
              <w:rPr>
                <w:sz w:val="24"/>
                <w:szCs w:val="24"/>
              </w:rPr>
              <w:t xml:space="preserve"> gulsot. Unormale leverfunktionsprøver med gulsot og </w:t>
            </w:r>
            <w:proofErr w:type="spellStart"/>
            <w:r w:rsidRPr="00F43D56">
              <w:rPr>
                <w:sz w:val="24"/>
                <w:szCs w:val="24"/>
              </w:rPr>
              <w:t>hepatocellulær</w:t>
            </w:r>
            <w:proofErr w:type="spellEnd"/>
            <w:r w:rsidRPr="00F43D56">
              <w:rPr>
                <w:sz w:val="24"/>
                <w:szCs w:val="24"/>
              </w:rPr>
              <w:t xml:space="preserve"> skade.</w:t>
            </w:r>
          </w:p>
        </w:tc>
      </w:tr>
      <w:tr w:rsidR="00F43D56" w:rsidRPr="00F43D56" w14:paraId="0D4912D0"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6CD3C891" w14:textId="77777777" w:rsidR="00F43D56" w:rsidRPr="00F43D56" w:rsidRDefault="00F43D56" w:rsidP="002D1895">
            <w:pPr>
              <w:ind w:left="32"/>
              <w:rPr>
                <w:sz w:val="24"/>
                <w:szCs w:val="24"/>
              </w:rPr>
            </w:pPr>
            <w:r w:rsidRPr="00F43D56">
              <w:rPr>
                <w:sz w:val="24"/>
                <w:szCs w:val="24"/>
              </w:rPr>
              <w:t>Hud og subkutane væv</w:t>
            </w:r>
          </w:p>
        </w:tc>
        <w:tc>
          <w:tcPr>
            <w:tcW w:w="1616" w:type="pct"/>
            <w:tcBorders>
              <w:top w:val="single" w:sz="4" w:space="0" w:color="auto"/>
              <w:left w:val="single" w:sz="4" w:space="0" w:color="auto"/>
              <w:bottom w:val="single" w:sz="4" w:space="0" w:color="auto"/>
              <w:right w:val="single" w:sz="4" w:space="0" w:color="auto"/>
            </w:tcBorders>
            <w:hideMark/>
          </w:tcPr>
          <w:p w14:paraId="13C2613C"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2318E655" w14:textId="77777777" w:rsidR="00F43D56" w:rsidRPr="00F43D56" w:rsidRDefault="00F43D56" w:rsidP="002D1895">
            <w:pPr>
              <w:ind w:left="32"/>
              <w:rPr>
                <w:sz w:val="24"/>
                <w:szCs w:val="24"/>
              </w:rPr>
            </w:pPr>
            <w:r w:rsidRPr="00F43D56">
              <w:rPr>
                <w:sz w:val="24"/>
                <w:szCs w:val="24"/>
              </w:rPr>
              <w:t xml:space="preserve">Lupus-lignende syndrom, </w:t>
            </w:r>
            <w:proofErr w:type="spellStart"/>
            <w:r w:rsidRPr="00F43D56">
              <w:rPr>
                <w:sz w:val="24"/>
                <w:szCs w:val="24"/>
              </w:rPr>
              <w:t>eksematøse</w:t>
            </w:r>
            <w:proofErr w:type="spellEnd"/>
            <w:r w:rsidRPr="00F43D56">
              <w:rPr>
                <w:sz w:val="24"/>
                <w:szCs w:val="24"/>
              </w:rPr>
              <w:t xml:space="preserve"> eller </w:t>
            </w:r>
            <w:proofErr w:type="spellStart"/>
            <w:r w:rsidRPr="00F43D56">
              <w:rPr>
                <w:sz w:val="24"/>
                <w:szCs w:val="24"/>
              </w:rPr>
              <w:t>lichenoid</w:t>
            </w:r>
            <w:proofErr w:type="spellEnd"/>
            <w:r w:rsidRPr="00F43D56">
              <w:rPr>
                <w:sz w:val="24"/>
                <w:szCs w:val="24"/>
              </w:rPr>
              <w:t xml:space="preserve">-lignende hudsymptomer, toksisk </w:t>
            </w:r>
            <w:proofErr w:type="spellStart"/>
            <w:r w:rsidRPr="00F43D56">
              <w:rPr>
                <w:sz w:val="24"/>
                <w:szCs w:val="24"/>
              </w:rPr>
              <w:t>epidermal</w:t>
            </w:r>
            <w:proofErr w:type="spellEnd"/>
            <w:r w:rsidRPr="00F43D56">
              <w:rPr>
                <w:sz w:val="24"/>
                <w:szCs w:val="24"/>
              </w:rPr>
              <w:t xml:space="preserve"> </w:t>
            </w:r>
            <w:proofErr w:type="spellStart"/>
            <w:r w:rsidRPr="00F43D56">
              <w:rPr>
                <w:sz w:val="24"/>
                <w:szCs w:val="24"/>
              </w:rPr>
              <w:t>nekrolyse</w:t>
            </w:r>
            <w:proofErr w:type="spellEnd"/>
            <w:r w:rsidRPr="00F43D56">
              <w:rPr>
                <w:sz w:val="24"/>
                <w:szCs w:val="24"/>
              </w:rPr>
              <w:t xml:space="preserve">, </w:t>
            </w:r>
            <w:proofErr w:type="spellStart"/>
            <w:r w:rsidRPr="00F43D56">
              <w:rPr>
                <w:sz w:val="24"/>
                <w:szCs w:val="24"/>
              </w:rPr>
              <w:t>angioødem</w:t>
            </w:r>
            <w:proofErr w:type="spellEnd"/>
            <w:r w:rsidRPr="00F43D56">
              <w:rPr>
                <w:sz w:val="24"/>
                <w:szCs w:val="24"/>
              </w:rPr>
              <w:t>, urticaria.</w:t>
            </w:r>
          </w:p>
        </w:tc>
      </w:tr>
      <w:tr w:rsidR="00F43D56" w:rsidRPr="00F43D56" w14:paraId="69A83FB9"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4763776D" w14:textId="77777777" w:rsidR="00F43D56" w:rsidRPr="00F43D56" w:rsidRDefault="00F43D56" w:rsidP="002D1895">
            <w:pPr>
              <w:ind w:left="32"/>
              <w:rPr>
                <w:sz w:val="24"/>
                <w:szCs w:val="24"/>
              </w:rPr>
            </w:pPr>
            <w:r w:rsidRPr="00F43D56">
              <w:rPr>
                <w:sz w:val="24"/>
                <w:szCs w:val="24"/>
              </w:rPr>
              <w:t>Knogler, led, muskler og bindevæv</w:t>
            </w:r>
          </w:p>
        </w:tc>
        <w:tc>
          <w:tcPr>
            <w:tcW w:w="1616" w:type="pct"/>
            <w:tcBorders>
              <w:top w:val="single" w:sz="4" w:space="0" w:color="auto"/>
              <w:left w:val="single" w:sz="4" w:space="0" w:color="auto"/>
              <w:bottom w:val="single" w:sz="4" w:space="0" w:color="auto"/>
              <w:right w:val="single" w:sz="4" w:space="0" w:color="auto"/>
            </w:tcBorders>
            <w:hideMark/>
          </w:tcPr>
          <w:p w14:paraId="4DE95D79"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0CB3D2BC" w14:textId="77777777" w:rsidR="00F43D56" w:rsidRPr="00F43D56" w:rsidRDefault="00F43D56" w:rsidP="002D1895">
            <w:pPr>
              <w:ind w:left="32"/>
              <w:rPr>
                <w:sz w:val="24"/>
                <w:szCs w:val="24"/>
              </w:rPr>
            </w:pPr>
            <w:r w:rsidRPr="00F43D56">
              <w:rPr>
                <w:sz w:val="24"/>
                <w:szCs w:val="24"/>
              </w:rPr>
              <w:t xml:space="preserve">Asteni, let </w:t>
            </w:r>
            <w:proofErr w:type="spellStart"/>
            <w:r w:rsidRPr="00F43D56">
              <w:rPr>
                <w:sz w:val="24"/>
                <w:szCs w:val="24"/>
              </w:rPr>
              <w:t>artralgi</w:t>
            </w:r>
            <w:proofErr w:type="spellEnd"/>
            <w:r w:rsidRPr="00F43D56">
              <w:rPr>
                <w:sz w:val="24"/>
                <w:szCs w:val="24"/>
              </w:rPr>
              <w:t xml:space="preserve"> med eller uden </w:t>
            </w:r>
            <w:proofErr w:type="spellStart"/>
            <w:r w:rsidRPr="00F43D56">
              <w:rPr>
                <w:sz w:val="24"/>
                <w:szCs w:val="24"/>
              </w:rPr>
              <w:t>ledhævelse</w:t>
            </w:r>
            <w:proofErr w:type="spellEnd"/>
            <w:r w:rsidRPr="00F43D56">
              <w:rPr>
                <w:sz w:val="24"/>
                <w:szCs w:val="24"/>
              </w:rPr>
              <w:t>, myalgi.</w:t>
            </w:r>
          </w:p>
        </w:tc>
      </w:tr>
      <w:tr w:rsidR="00F43D56" w:rsidRPr="00F43D56" w14:paraId="4D495234"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76A19CB5" w14:textId="77777777" w:rsidR="00F43D56" w:rsidRPr="00F43D56" w:rsidRDefault="00F43D56" w:rsidP="002D1895">
            <w:pPr>
              <w:ind w:left="32"/>
              <w:rPr>
                <w:sz w:val="24"/>
                <w:szCs w:val="24"/>
              </w:rPr>
            </w:pPr>
            <w:r w:rsidRPr="00F43D56">
              <w:rPr>
                <w:sz w:val="24"/>
                <w:szCs w:val="24"/>
              </w:rPr>
              <w:t>Det reproduktive system og mammae</w:t>
            </w:r>
          </w:p>
        </w:tc>
        <w:tc>
          <w:tcPr>
            <w:tcW w:w="1616" w:type="pct"/>
            <w:tcBorders>
              <w:top w:val="single" w:sz="4" w:space="0" w:color="auto"/>
              <w:left w:val="single" w:sz="4" w:space="0" w:color="auto"/>
              <w:bottom w:val="single" w:sz="4" w:space="0" w:color="auto"/>
              <w:right w:val="single" w:sz="4" w:space="0" w:color="auto"/>
            </w:tcBorders>
            <w:hideMark/>
          </w:tcPr>
          <w:p w14:paraId="3105B94D"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43A28807" w14:textId="77777777" w:rsidR="00F43D56" w:rsidRPr="00F43D56" w:rsidRDefault="00F43D56" w:rsidP="002D1895">
            <w:pPr>
              <w:ind w:left="32"/>
              <w:rPr>
                <w:sz w:val="24"/>
                <w:szCs w:val="24"/>
              </w:rPr>
            </w:pPr>
            <w:r w:rsidRPr="00F43D56">
              <w:rPr>
                <w:sz w:val="24"/>
                <w:szCs w:val="24"/>
              </w:rPr>
              <w:t xml:space="preserve">Seksuel impotens, nedsat libido, hævede bryster, </w:t>
            </w:r>
            <w:proofErr w:type="spellStart"/>
            <w:r w:rsidRPr="00F43D56">
              <w:rPr>
                <w:sz w:val="24"/>
                <w:szCs w:val="24"/>
              </w:rPr>
              <w:t>gynækomasti</w:t>
            </w:r>
            <w:proofErr w:type="spellEnd"/>
            <w:r w:rsidRPr="00F43D56">
              <w:rPr>
                <w:sz w:val="24"/>
                <w:szCs w:val="24"/>
              </w:rPr>
              <w:t xml:space="preserve">, </w:t>
            </w:r>
            <w:proofErr w:type="spellStart"/>
            <w:r w:rsidRPr="00F43D56">
              <w:rPr>
                <w:sz w:val="24"/>
                <w:szCs w:val="24"/>
              </w:rPr>
              <w:t>galaktorré</w:t>
            </w:r>
            <w:proofErr w:type="spellEnd"/>
            <w:r w:rsidRPr="00F43D56">
              <w:rPr>
                <w:sz w:val="24"/>
                <w:szCs w:val="24"/>
              </w:rPr>
              <w:t xml:space="preserve">, </w:t>
            </w:r>
            <w:proofErr w:type="spellStart"/>
            <w:r w:rsidRPr="00F43D56">
              <w:rPr>
                <w:sz w:val="24"/>
                <w:szCs w:val="24"/>
              </w:rPr>
              <w:t>amenoré</w:t>
            </w:r>
            <w:proofErr w:type="spellEnd"/>
            <w:r w:rsidRPr="00F43D56">
              <w:rPr>
                <w:sz w:val="24"/>
                <w:szCs w:val="24"/>
              </w:rPr>
              <w:t>.</w:t>
            </w:r>
          </w:p>
        </w:tc>
      </w:tr>
      <w:tr w:rsidR="00F43D56" w:rsidRPr="00F43D56" w14:paraId="3701A287"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10E370AE" w14:textId="77777777" w:rsidR="00F43D56" w:rsidRPr="00F43D56" w:rsidRDefault="00F43D56" w:rsidP="002D1895">
            <w:pPr>
              <w:ind w:left="32"/>
              <w:rPr>
                <w:sz w:val="24"/>
                <w:szCs w:val="24"/>
              </w:rPr>
            </w:pPr>
            <w:r w:rsidRPr="00F43D56">
              <w:rPr>
                <w:sz w:val="24"/>
                <w:szCs w:val="24"/>
              </w:rPr>
              <w:t>Almene symptomer og reaktioner på administrationsstedet</w:t>
            </w:r>
          </w:p>
        </w:tc>
        <w:tc>
          <w:tcPr>
            <w:tcW w:w="1616" w:type="pct"/>
            <w:tcBorders>
              <w:top w:val="single" w:sz="4" w:space="0" w:color="auto"/>
              <w:left w:val="single" w:sz="4" w:space="0" w:color="auto"/>
              <w:bottom w:val="single" w:sz="4" w:space="0" w:color="auto"/>
              <w:right w:val="single" w:sz="4" w:space="0" w:color="auto"/>
            </w:tcBorders>
            <w:hideMark/>
          </w:tcPr>
          <w:p w14:paraId="00668A3F"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78D24DDA" w14:textId="77777777" w:rsidR="00F43D56" w:rsidRPr="00F43D56" w:rsidRDefault="00F43D56" w:rsidP="002D1895">
            <w:pPr>
              <w:ind w:left="32"/>
              <w:rPr>
                <w:sz w:val="24"/>
                <w:szCs w:val="24"/>
              </w:rPr>
            </w:pPr>
            <w:r w:rsidRPr="00F43D56">
              <w:rPr>
                <w:sz w:val="24"/>
                <w:szCs w:val="24"/>
              </w:rPr>
              <w:t>Lægemiddelfeber, svaghedsfølelse.</w:t>
            </w:r>
          </w:p>
        </w:tc>
      </w:tr>
      <w:tr w:rsidR="00F43D56" w:rsidRPr="00F43D56" w14:paraId="5517AEAD" w14:textId="77777777" w:rsidTr="002D1895">
        <w:tc>
          <w:tcPr>
            <w:tcW w:w="1537" w:type="pct"/>
            <w:tcBorders>
              <w:top w:val="single" w:sz="4" w:space="0" w:color="auto"/>
              <w:left w:val="single" w:sz="4" w:space="0" w:color="auto"/>
              <w:bottom w:val="single" w:sz="4" w:space="0" w:color="auto"/>
              <w:right w:val="single" w:sz="4" w:space="0" w:color="auto"/>
            </w:tcBorders>
            <w:hideMark/>
          </w:tcPr>
          <w:p w14:paraId="54C4E058" w14:textId="77777777" w:rsidR="00F43D56" w:rsidRPr="00F43D56" w:rsidRDefault="00F43D56" w:rsidP="002D1895">
            <w:pPr>
              <w:ind w:left="32"/>
              <w:rPr>
                <w:sz w:val="24"/>
                <w:szCs w:val="24"/>
              </w:rPr>
            </w:pPr>
            <w:r w:rsidRPr="00F43D56">
              <w:rPr>
                <w:sz w:val="24"/>
                <w:szCs w:val="24"/>
              </w:rPr>
              <w:t>Undersøgelser</w:t>
            </w:r>
          </w:p>
        </w:tc>
        <w:tc>
          <w:tcPr>
            <w:tcW w:w="1616" w:type="pct"/>
            <w:tcBorders>
              <w:top w:val="single" w:sz="4" w:space="0" w:color="auto"/>
              <w:left w:val="single" w:sz="4" w:space="0" w:color="auto"/>
              <w:bottom w:val="single" w:sz="4" w:space="0" w:color="auto"/>
              <w:right w:val="single" w:sz="4" w:space="0" w:color="auto"/>
            </w:tcBorders>
            <w:hideMark/>
          </w:tcPr>
          <w:p w14:paraId="1FDF7EDD" w14:textId="77777777" w:rsidR="00F43D56" w:rsidRPr="00F43D56" w:rsidRDefault="00F43D56" w:rsidP="002D1895">
            <w:pPr>
              <w:ind w:left="32"/>
              <w:rPr>
                <w:sz w:val="24"/>
                <w:szCs w:val="24"/>
              </w:rPr>
            </w:pPr>
            <w:r w:rsidRPr="00F43D56">
              <w:rPr>
                <w:sz w:val="24"/>
                <w:szCs w:val="24"/>
              </w:rPr>
              <w:t>Ikke kendt (kan ikke estimeres ud fra forhåndenværende data)</w:t>
            </w:r>
          </w:p>
        </w:tc>
        <w:tc>
          <w:tcPr>
            <w:tcW w:w="1847" w:type="pct"/>
            <w:tcBorders>
              <w:top w:val="single" w:sz="4" w:space="0" w:color="auto"/>
              <w:left w:val="single" w:sz="4" w:space="0" w:color="auto"/>
              <w:bottom w:val="single" w:sz="4" w:space="0" w:color="auto"/>
              <w:right w:val="single" w:sz="4" w:space="0" w:color="auto"/>
            </w:tcBorders>
            <w:hideMark/>
          </w:tcPr>
          <w:p w14:paraId="5C12B787" w14:textId="77777777" w:rsidR="00F43D56" w:rsidRPr="00F43D56" w:rsidRDefault="00F43D56" w:rsidP="002D1895">
            <w:pPr>
              <w:ind w:left="32"/>
              <w:rPr>
                <w:sz w:val="24"/>
                <w:szCs w:val="24"/>
              </w:rPr>
            </w:pPr>
            <w:r w:rsidRPr="00F43D56">
              <w:rPr>
                <w:sz w:val="24"/>
                <w:szCs w:val="24"/>
              </w:rPr>
              <w:t xml:space="preserve">Positiv </w:t>
            </w:r>
            <w:proofErr w:type="spellStart"/>
            <w:r w:rsidRPr="00F43D56">
              <w:rPr>
                <w:sz w:val="24"/>
                <w:szCs w:val="24"/>
              </w:rPr>
              <w:t>Coombs</w:t>
            </w:r>
            <w:proofErr w:type="spellEnd"/>
            <w:r w:rsidRPr="00F43D56">
              <w:rPr>
                <w:sz w:val="24"/>
                <w:szCs w:val="24"/>
              </w:rPr>
              <w:t xml:space="preserve">-test, tilstedeværelse af </w:t>
            </w:r>
            <w:proofErr w:type="spellStart"/>
            <w:r w:rsidRPr="00F43D56">
              <w:rPr>
                <w:sz w:val="24"/>
                <w:szCs w:val="24"/>
              </w:rPr>
              <w:t>antinukleære</w:t>
            </w:r>
            <w:proofErr w:type="spellEnd"/>
            <w:r w:rsidRPr="00F43D56">
              <w:rPr>
                <w:sz w:val="24"/>
                <w:szCs w:val="24"/>
              </w:rPr>
              <w:t xml:space="preserve"> antistoffer, LE-celler og </w:t>
            </w:r>
            <w:proofErr w:type="spellStart"/>
            <w:r w:rsidRPr="00F43D56">
              <w:rPr>
                <w:sz w:val="24"/>
                <w:szCs w:val="24"/>
              </w:rPr>
              <w:t>rheumafaktor</w:t>
            </w:r>
            <w:proofErr w:type="spellEnd"/>
            <w:r w:rsidRPr="00F43D56">
              <w:rPr>
                <w:sz w:val="24"/>
                <w:szCs w:val="24"/>
              </w:rPr>
              <w:t>, forhøjelse af blodets urinstof.</w:t>
            </w:r>
          </w:p>
        </w:tc>
      </w:tr>
    </w:tbl>
    <w:p w14:paraId="08950DA0" w14:textId="77777777" w:rsidR="00F43D56" w:rsidRPr="00F43D56" w:rsidRDefault="00F43D56" w:rsidP="00F43D56">
      <w:pPr>
        <w:tabs>
          <w:tab w:val="left" w:pos="851"/>
        </w:tabs>
        <w:ind w:left="851"/>
        <w:rPr>
          <w:sz w:val="24"/>
          <w:szCs w:val="24"/>
        </w:rPr>
      </w:pPr>
    </w:p>
    <w:p w14:paraId="59386061" w14:textId="77777777" w:rsidR="00F43D56" w:rsidRPr="00F43D56" w:rsidRDefault="00F43D56" w:rsidP="002D1895">
      <w:pPr>
        <w:ind w:left="851"/>
        <w:rPr>
          <w:sz w:val="24"/>
          <w:szCs w:val="24"/>
          <w:u w:val="single"/>
        </w:rPr>
      </w:pPr>
      <w:r w:rsidRPr="00F43D56">
        <w:rPr>
          <w:sz w:val="24"/>
          <w:szCs w:val="24"/>
          <w:u w:val="single"/>
        </w:rPr>
        <w:t>Indberetning af formodede bivirkninger</w:t>
      </w:r>
    </w:p>
    <w:p w14:paraId="62D65E59" w14:textId="77777777" w:rsidR="00F43D56" w:rsidRPr="00F43D56" w:rsidRDefault="00F43D56" w:rsidP="002D1895">
      <w:pPr>
        <w:ind w:left="851"/>
        <w:rPr>
          <w:sz w:val="24"/>
          <w:szCs w:val="24"/>
        </w:rPr>
      </w:pPr>
      <w:r w:rsidRPr="00F43D56">
        <w:rPr>
          <w:sz w:val="24"/>
          <w:szCs w:val="24"/>
        </w:rPr>
        <w:t>Når lægemidlet er godkendt, er indberetning af formodede bivirkninger vigtig. Det muliggør løbende overvågning af benefit/</w:t>
      </w:r>
      <w:proofErr w:type="spellStart"/>
      <w:r w:rsidRPr="00F43D56">
        <w:rPr>
          <w:sz w:val="24"/>
          <w:szCs w:val="24"/>
        </w:rPr>
        <w:t>risk</w:t>
      </w:r>
      <w:proofErr w:type="spellEnd"/>
      <w:r w:rsidRPr="00F43D56">
        <w:rPr>
          <w:sz w:val="24"/>
          <w:szCs w:val="24"/>
        </w:rPr>
        <w:t>-forholdet for lægemidlet. Sundhedspersoner anmodes om at indberette alle formodede bivirkninger via:</w:t>
      </w:r>
    </w:p>
    <w:p w14:paraId="54EE78DD" w14:textId="77777777" w:rsidR="00F43D56" w:rsidRPr="00F43D56" w:rsidRDefault="00F43D56" w:rsidP="002D1895">
      <w:pPr>
        <w:ind w:left="851"/>
        <w:rPr>
          <w:sz w:val="24"/>
          <w:szCs w:val="24"/>
        </w:rPr>
      </w:pPr>
    </w:p>
    <w:p w14:paraId="5B9F8BC7" w14:textId="77777777" w:rsidR="00F43D56" w:rsidRPr="00F43D56" w:rsidRDefault="00F43D56" w:rsidP="002D1895">
      <w:pPr>
        <w:ind w:left="851"/>
        <w:rPr>
          <w:sz w:val="24"/>
          <w:szCs w:val="24"/>
        </w:rPr>
      </w:pPr>
      <w:r w:rsidRPr="00F43D56">
        <w:rPr>
          <w:sz w:val="24"/>
          <w:szCs w:val="24"/>
        </w:rPr>
        <w:t>Lægemiddelstyrelsen</w:t>
      </w:r>
    </w:p>
    <w:p w14:paraId="12C234CD" w14:textId="77777777" w:rsidR="00F43D56" w:rsidRPr="00F43D56" w:rsidRDefault="00F43D56" w:rsidP="002D1895">
      <w:pPr>
        <w:ind w:left="851"/>
        <w:rPr>
          <w:sz w:val="24"/>
          <w:szCs w:val="24"/>
        </w:rPr>
      </w:pPr>
      <w:r w:rsidRPr="00F43D56">
        <w:rPr>
          <w:sz w:val="24"/>
          <w:szCs w:val="24"/>
        </w:rPr>
        <w:t>Axel Heides Gade 1</w:t>
      </w:r>
    </w:p>
    <w:p w14:paraId="3F705857" w14:textId="77777777" w:rsidR="00F43D56" w:rsidRPr="00F43D56" w:rsidRDefault="00F43D56" w:rsidP="002D1895">
      <w:pPr>
        <w:ind w:left="851"/>
        <w:rPr>
          <w:sz w:val="24"/>
          <w:szCs w:val="24"/>
        </w:rPr>
      </w:pPr>
      <w:r w:rsidRPr="00F43D56">
        <w:rPr>
          <w:sz w:val="24"/>
          <w:szCs w:val="24"/>
        </w:rPr>
        <w:t>DK-2300 København S</w:t>
      </w:r>
    </w:p>
    <w:p w14:paraId="53F9E077" w14:textId="77777777" w:rsidR="00F43D56" w:rsidRPr="00F43D56" w:rsidRDefault="00F43D56" w:rsidP="002D1895">
      <w:pPr>
        <w:ind w:left="851"/>
        <w:rPr>
          <w:sz w:val="24"/>
          <w:szCs w:val="24"/>
        </w:rPr>
      </w:pPr>
      <w:r w:rsidRPr="00F43D56">
        <w:rPr>
          <w:sz w:val="24"/>
          <w:szCs w:val="24"/>
        </w:rPr>
        <w:t xml:space="preserve">Websted: </w:t>
      </w:r>
      <w:hyperlink r:id="rId8" w:history="1">
        <w:r w:rsidRPr="00F43D56">
          <w:rPr>
            <w:rStyle w:val="Hyperlink"/>
            <w:sz w:val="24"/>
            <w:szCs w:val="24"/>
          </w:rPr>
          <w:t>www.meldenbivirkning.dk</w:t>
        </w:r>
      </w:hyperlink>
    </w:p>
    <w:p w14:paraId="6868B458" w14:textId="77777777" w:rsidR="009260DE" w:rsidRPr="001073DD" w:rsidRDefault="009260DE" w:rsidP="00A10294">
      <w:pPr>
        <w:tabs>
          <w:tab w:val="left" w:pos="851"/>
        </w:tabs>
        <w:ind w:left="851"/>
        <w:rPr>
          <w:sz w:val="24"/>
          <w:szCs w:val="24"/>
        </w:rPr>
      </w:pPr>
    </w:p>
    <w:p w14:paraId="13DB8CAE" w14:textId="77777777" w:rsidR="009260DE" w:rsidRPr="001073DD" w:rsidRDefault="009260DE" w:rsidP="009260DE">
      <w:pPr>
        <w:tabs>
          <w:tab w:val="left" w:pos="851"/>
        </w:tabs>
        <w:ind w:left="851" w:hanging="851"/>
        <w:rPr>
          <w:b/>
          <w:sz w:val="24"/>
          <w:szCs w:val="24"/>
        </w:rPr>
      </w:pPr>
      <w:r w:rsidRPr="001073DD">
        <w:rPr>
          <w:b/>
          <w:sz w:val="24"/>
          <w:szCs w:val="24"/>
        </w:rPr>
        <w:t>4.9</w:t>
      </w:r>
      <w:r w:rsidRPr="001073DD">
        <w:rPr>
          <w:b/>
          <w:sz w:val="24"/>
          <w:szCs w:val="24"/>
        </w:rPr>
        <w:tab/>
        <w:t>Overdosering</w:t>
      </w:r>
    </w:p>
    <w:p w14:paraId="69CDCB36" w14:textId="77777777" w:rsidR="00F43D56" w:rsidRPr="00F43D56" w:rsidRDefault="00F43D56" w:rsidP="001073DD">
      <w:pPr>
        <w:ind w:left="851"/>
        <w:rPr>
          <w:sz w:val="24"/>
          <w:szCs w:val="24"/>
        </w:rPr>
      </w:pPr>
      <w:r w:rsidRPr="00F43D56">
        <w:rPr>
          <w:sz w:val="24"/>
          <w:szCs w:val="24"/>
        </w:rPr>
        <w:t xml:space="preserve">En overdosering kan forårsage markant hypotension samt neurologiske og mave-tarm-symptomer (overdreven sederende virkning, svaghedsfølelse eller </w:t>
      </w:r>
      <w:proofErr w:type="spellStart"/>
      <w:r w:rsidRPr="00F43D56">
        <w:rPr>
          <w:sz w:val="24"/>
          <w:szCs w:val="24"/>
        </w:rPr>
        <w:t>ørhed</w:t>
      </w:r>
      <w:proofErr w:type="spellEnd"/>
      <w:r w:rsidRPr="00F43D56">
        <w:rPr>
          <w:sz w:val="24"/>
          <w:szCs w:val="24"/>
        </w:rPr>
        <w:t xml:space="preserve">, bradykardi, svimmelhed, obstipation, oppustet mave, </w:t>
      </w:r>
      <w:proofErr w:type="spellStart"/>
      <w:r w:rsidRPr="00F43D56">
        <w:rPr>
          <w:sz w:val="24"/>
          <w:szCs w:val="24"/>
        </w:rPr>
        <w:t>flatulens</w:t>
      </w:r>
      <w:proofErr w:type="spellEnd"/>
      <w:r w:rsidRPr="00F43D56">
        <w:rPr>
          <w:sz w:val="24"/>
          <w:szCs w:val="24"/>
        </w:rPr>
        <w:t>, diarré, kvalme, opkastning).</w:t>
      </w:r>
    </w:p>
    <w:p w14:paraId="16F9C7D6" w14:textId="77777777" w:rsidR="00F43D56" w:rsidRPr="00F43D56" w:rsidRDefault="00F43D56" w:rsidP="001073DD">
      <w:pPr>
        <w:ind w:left="851"/>
        <w:rPr>
          <w:sz w:val="24"/>
          <w:szCs w:val="24"/>
        </w:rPr>
      </w:pPr>
    </w:p>
    <w:p w14:paraId="077421D4" w14:textId="77777777" w:rsidR="00F43D56" w:rsidRPr="00F43D56" w:rsidRDefault="00F43D56" w:rsidP="001073DD">
      <w:pPr>
        <w:ind w:left="851"/>
        <w:rPr>
          <w:sz w:val="24"/>
          <w:szCs w:val="24"/>
        </w:rPr>
      </w:pPr>
      <w:r w:rsidRPr="00F43D56">
        <w:rPr>
          <w:sz w:val="24"/>
          <w:szCs w:val="24"/>
        </w:rPr>
        <w:t>Behandling:</w:t>
      </w:r>
    </w:p>
    <w:p w14:paraId="0D4287A1" w14:textId="77777777" w:rsidR="00F43D56" w:rsidRPr="00F43D56" w:rsidRDefault="00F43D56" w:rsidP="001073DD">
      <w:pPr>
        <w:numPr>
          <w:ilvl w:val="0"/>
          <w:numId w:val="8"/>
        </w:numPr>
        <w:ind w:left="1276" w:hanging="425"/>
        <w:rPr>
          <w:sz w:val="24"/>
          <w:szCs w:val="24"/>
        </w:rPr>
      </w:pPr>
      <w:r w:rsidRPr="00F43D56">
        <w:rPr>
          <w:sz w:val="24"/>
          <w:szCs w:val="24"/>
        </w:rPr>
        <w:t>ingen specifik antidot</w:t>
      </w:r>
    </w:p>
    <w:p w14:paraId="4C59D526" w14:textId="77777777" w:rsidR="00F43D56" w:rsidRPr="00F43D56" w:rsidRDefault="00F43D56" w:rsidP="001073DD">
      <w:pPr>
        <w:numPr>
          <w:ilvl w:val="0"/>
          <w:numId w:val="8"/>
        </w:numPr>
        <w:ind w:left="1276" w:hanging="425"/>
        <w:rPr>
          <w:sz w:val="24"/>
          <w:szCs w:val="24"/>
        </w:rPr>
      </w:pPr>
      <w:r w:rsidRPr="00F43D56">
        <w:rPr>
          <w:sz w:val="24"/>
          <w:szCs w:val="24"/>
        </w:rPr>
        <w:t>maveskylning eller induktion af opkastning, hvis indtagelsen var nylig</w:t>
      </w:r>
    </w:p>
    <w:p w14:paraId="2D52EC58" w14:textId="77777777" w:rsidR="00F43D56" w:rsidRPr="00F43D56" w:rsidRDefault="00F43D56" w:rsidP="001073DD">
      <w:pPr>
        <w:numPr>
          <w:ilvl w:val="0"/>
          <w:numId w:val="8"/>
        </w:numPr>
        <w:ind w:left="1276" w:hanging="425"/>
        <w:rPr>
          <w:sz w:val="24"/>
          <w:szCs w:val="24"/>
        </w:rPr>
      </w:pPr>
      <w:r w:rsidRPr="00F43D56">
        <w:rPr>
          <w:sz w:val="24"/>
          <w:szCs w:val="24"/>
        </w:rPr>
        <w:t>intravenøs væskeinfusion, hvis indtagelsen var mindre nylig for at fremme urinudskillelsen</w:t>
      </w:r>
    </w:p>
    <w:p w14:paraId="6141C821" w14:textId="77777777" w:rsidR="00F43D56" w:rsidRPr="00F43D56" w:rsidRDefault="00F43D56" w:rsidP="001073DD">
      <w:pPr>
        <w:numPr>
          <w:ilvl w:val="0"/>
          <w:numId w:val="8"/>
        </w:numPr>
        <w:ind w:left="1276" w:hanging="425"/>
        <w:rPr>
          <w:sz w:val="24"/>
          <w:szCs w:val="24"/>
        </w:rPr>
      </w:pPr>
      <w:r w:rsidRPr="00F43D56">
        <w:rPr>
          <w:sz w:val="24"/>
          <w:szCs w:val="24"/>
        </w:rPr>
        <w:t>sørg for opretholdelse af hjertefrekvens og hjerteoutput, blodvolumen, elektrolytbalance, urinfunktion og cerebral aktivitet</w:t>
      </w:r>
    </w:p>
    <w:p w14:paraId="33A783DD" w14:textId="77777777" w:rsidR="00F43D56" w:rsidRPr="00F43D56" w:rsidRDefault="00F43D56" w:rsidP="001073DD">
      <w:pPr>
        <w:numPr>
          <w:ilvl w:val="0"/>
          <w:numId w:val="8"/>
        </w:numPr>
        <w:ind w:left="1276" w:hanging="425"/>
        <w:rPr>
          <w:sz w:val="24"/>
          <w:szCs w:val="24"/>
        </w:rPr>
      </w:pPr>
      <w:r w:rsidRPr="00F43D56">
        <w:rPr>
          <w:sz w:val="24"/>
          <w:szCs w:val="24"/>
        </w:rPr>
        <w:t xml:space="preserve">overvåg for paralytisk </w:t>
      </w:r>
      <w:proofErr w:type="spellStart"/>
      <w:r w:rsidRPr="00F43D56">
        <w:rPr>
          <w:sz w:val="24"/>
          <w:szCs w:val="24"/>
        </w:rPr>
        <w:t>ileus</w:t>
      </w:r>
      <w:proofErr w:type="spellEnd"/>
    </w:p>
    <w:p w14:paraId="3C7A8203" w14:textId="77777777" w:rsidR="00F43D56" w:rsidRPr="00F43D56" w:rsidRDefault="00F43D56" w:rsidP="001073DD">
      <w:pPr>
        <w:numPr>
          <w:ilvl w:val="1"/>
          <w:numId w:val="9"/>
        </w:numPr>
        <w:ind w:left="1276" w:hanging="425"/>
        <w:rPr>
          <w:sz w:val="24"/>
          <w:szCs w:val="24"/>
        </w:rPr>
      </w:pPr>
      <w:r w:rsidRPr="00F43D56">
        <w:rPr>
          <w:sz w:val="24"/>
          <w:szCs w:val="24"/>
        </w:rPr>
        <w:t xml:space="preserve">hvis nødvendigt, giv </w:t>
      </w:r>
      <w:proofErr w:type="spellStart"/>
      <w:r w:rsidRPr="00F43D56">
        <w:rPr>
          <w:sz w:val="24"/>
          <w:szCs w:val="24"/>
        </w:rPr>
        <w:t>sympatomimetika</w:t>
      </w:r>
      <w:proofErr w:type="spellEnd"/>
      <w:r w:rsidRPr="00F43D56">
        <w:rPr>
          <w:sz w:val="24"/>
          <w:szCs w:val="24"/>
        </w:rPr>
        <w:t xml:space="preserve">: noradrenalin, adrenalin, </w:t>
      </w:r>
      <w:proofErr w:type="spellStart"/>
      <w:r w:rsidRPr="00F43D56">
        <w:rPr>
          <w:sz w:val="24"/>
          <w:szCs w:val="24"/>
        </w:rPr>
        <w:t>metaraminolbitartrat</w:t>
      </w:r>
      <w:proofErr w:type="spellEnd"/>
    </w:p>
    <w:p w14:paraId="5EF3025A" w14:textId="77777777" w:rsidR="009260DE" w:rsidRPr="001073DD" w:rsidRDefault="009260DE" w:rsidP="009260DE">
      <w:pPr>
        <w:tabs>
          <w:tab w:val="left" w:pos="851"/>
        </w:tabs>
        <w:ind w:left="851"/>
        <w:rPr>
          <w:sz w:val="24"/>
          <w:szCs w:val="24"/>
        </w:rPr>
      </w:pPr>
    </w:p>
    <w:p w14:paraId="2BAE2C2F" w14:textId="77777777" w:rsidR="009260DE" w:rsidRPr="001073DD" w:rsidRDefault="009260DE" w:rsidP="009260DE">
      <w:pPr>
        <w:tabs>
          <w:tab w:val="left" w:pos="851"/>
        </w:tabs>
        <w:ind w:left="851" w:hanging="851"/>
        <w:rPr>
          <w:b/>
          <w:sz w:val="24"/>
          <w:szCs w:val="24"/>
        </w:rPr>
      </w:pPr>
      <w:r w:rsidRPr="001073DD">
        <w:rPr>
          <w:b/>
          <w:sz w:val="24"/>
          <w:szCs w:val="24"/>
        </w:rPr>
        <w:t>4.10</w:t>
      </w:r>
      <w:r w:rsidRPr="001073DD">
        <w:rPr>
          <w:b/>
          <w:sz w:val="24"/>
          <w:szCs w:val="24"/>
        </w:rPr>
        <w:tab/>
        <w:t>Udlevering</w:t>
      </w:r>
    </w:p>
    <w:p w14:paraId="53E1D9B8" w14:textId="2C296CA4" w:rsidR="009260DE" w:rsidRPr="001073DD" w:rsidRDefault="00F43D56" w:rsidP="009260DE">
      <w:pPr>
        <w:tabs>
          <w:tab w:val="left" w:pos="851"/>
        </w:tabs>
        <w:ind w:left="851"/>
        <w:rPr>
          <w:sz w:val="24"/>
          <w:szCs w:val="24"/>
        </w:rPr>
      </w:pPr>
      <w:r w:rsidRPr="001073DD">
        <w:rPr>
          <w:sz w:val="24"/>
          <w:szCs w:val="24"/>
        </w:rPr>
        <w:t>B</w:t>
      </w:r>
    </w:p>
    <w:p w14:paraId="1A6A4F19" w14:textId="77777777" w:rsidR="009260DE" w:rsidRPr="001073DD" w:rsidRDefault="009260DE" w:rsidP="009260DE">
      <w:pPr>
        <w:tabs>
          <w:tab w:val="left" w:pos="851"/>
        </w:tabs>
        <w:ind w:left="851"/>
        <w:rPr>
          <w:sz w:val="24"/>
          <w:szCs w:val="24"/>
        </w:rPr>
      </w:pPr>
    </w:p>
    <w:p w14:paraId="7B693118" w14:textId="77777777" w:rsidR="009260DE" w:rsidRPr="001073DD" w:rsidRDefault="009260DE" w:rsidP="009260DE">
      <w:pPr>
        <w:tabs>
          <w:tab w:val="left" w:pos="851"/>
        </w:tabs>
        <w:ind w:left="851"/>
        <w:rPr>
          <w:sz w:val="24"/>
          <w:szCs w:val="24"/>
        </w:rPr>
      </w:pPr>
    </w:p>
    <w:p w14:paraId="0D8D5CB5" w14:textId="77777777" w:rsidR="009260DE" w:rsidRPr="001073DD" w:rsidRDefault="009260DE" w:rsidP="009260DE">
      <w:pPr>
        <w:tabs>
          <w:tab w:val="left" w:pos="851"/>
        </w:tabs>
        <w:ind w:left="851" w:hanging="851"/>
        <w:rPr>
          <w:b/>
          <w:sz w:val="24"/>
          <w:szCs w:val="24"/>
        </w:rPr>
      </w:pPr>
      <w:r w:rsidRPr="001073DD">
        <w:rPr>
          <w:b/>
          <w:sz w:val="24"/>
          <w:szCs w:val="24"/>
        </w:rPr>
        <w:t>5.</w:t>
      </w:r>
      <w:r w:rsidRPr="001073DD">
        <w:rPr>
          <w:b/>
          <w:sz w:val="24"/>
          <w:szCs w:val="24"/>
        </w:rPr>
        <w:tab/>
        <w:t>FARMAKOLOGISKE EGENSKABER</w:t>
      </w:r>
    </w:p>
    <w:p w14:paraId="032A5051" w14:textId="77777777" w:rsidR="009260DE" w:rsidRPr="001073DD" w:rsidRDefault="009260DE" w:rsidP="009260DE">
      <w:pPr>
        <w:tabs>
          <w:tab w:val="left" w:pos="851"/>
        </w:tabs>
        <w:ind w:left="851"/>
        <w:rPr>
          <w:sz w:val="24"/>
          <w:szCs w:val="24"/>
        </w:rPr>
      </w:pPr>
    </w:p>
    <w:p w14:paraId="0957EE9F" w14:textId="77777777" w:rsidR="009260DE" w:rsidRPr="001073DD" w:rsidRDefault="009260DE" w:rsidP="009260DE">
      <w:pPr>
        <w:tabs>
          <w:tab w:val="num" w:pos="851"/>
        </w:tabs>
        <w:ind w:left="851" w:hanging="851"/>
        <w:rPr>
          <w:b/>
          <w:sz w:val="24"/>
          <w:szCs w:val="24"/>
        </w:rPr>
      </w:pPr>
      <w:r w:rsidRPr="001073DD">
        <w:rPr>
          <w:b/>
          <w:sz w:val="24"/>
          <w:szCs w:val="24"/>
        </w:rPr>
        <w:t>5.1</w:t>
      </w:r>
      <w:r w:rsidRPr="001073DD">
        <w:rPr>
          <w:b/>
          <w:sz w:val="24"/>
          <w:szCs w:val="24"/>
        </w:rPr>
        <w:tab/>
      </w:r>
      <w:proofErr w:type="spellStart"/>
      <w:r w:rsidRPr="001073DD">
        <w:rPr>
          <w:b/>
          <w:sz w:val="24"/>
          <w:szCs w:val="24"/>
        </w:rPr>
        <w:t>Farmakodynamiske</w:t>
      </w:r>
      <w:proofErr w:type="spellEnd"/>
      <w:r w:rsidRPr="001073DD">
        <w:rPr>
          <w:b/>
          <w:sz w:val="24"/>
          <w:szCs w:val="24"/>
        </w:rPr>
        <w:t xml:space="preserve"> egenskaber</w:t>
      </w:r>
    </w:p>
    <w:p w14:paraId="7365DD32" w14:textId="77777777" w:rsidR="00F43D56" w:rsidRPr="00F43D56" w:rsidRDefault="00F43D56" w:rsidP="001073DD">
      <w:pPr>
        <w:ind w:left="851"/>
        <w:rPr>
          <w:sz w:val="24"/>
          <w:szCs w:val="24"/>
        </w:rPr>
      </w:pPr>
      <w:proofErr w:type="spellStart"/>
      <w:r w:rsidRPr="00F43D56">
        <w:rPr>
          <w:sz w:val="24"/>
          <w:szCs w:val="24"/>
        </w:rPr>
        <w:t>Farmakoterapeutisk</w:t>
      </w:r>
      <w:proofErr w:type="spellEnd"/>
      <w:r w:rsidRPr="00F43D56">
        <w:rPr>
          <w:sz w:val="24"/>
          <w:szCs w:val="24"/>
        </w:rPr>
        <w:t xml:space="preserve"> klassifikation: </w:t>
      </w:r>
      <w:proofErr w:type="spellStart"/>
      <w:r w:rsidRPr="00F43D56">
        <w:rPr>
          <w:sz w:val="24"/>
          <w:szCs w:val="24"/>
        </w:rPr>
        <w:t>Antihypertensiva</w:t>
      </w:r>
      <w:proofErr w:type="spellEnd"/>
      <w:r w:rsidRPr="00F43D56">
        <w:rPr>
          <w:sz w:val="24"/>
          <w:szCs w:val="24"/>
        </w:rPr>
        <w:t xml:space="preserve">, </w:t>
      </w:r>
      <w:proofErr w:type="spellStart"/>
      <w:r w:rsidRPr="00F43D56">
        <w:rPr>
          <w:sz w:val="24"/>
          <w:szCs w:val="24"/>
        </w:rPr>
        <w:t>antiadrenerge</w:t>
      </w:r>
      <w:proofErr w:type="spellEnd"/>
      <w:r w:rsidRPr="00F43D56">
        <w:rPr>
          <w:sz w:val="24"/>
          <w:szCs w:val="24"/>
        </w:rPr>
        <w:t xml:space="preserve"> midler, centralt virkende, ATC-kode: C02AB01-Kardiovaskulære system.</w:t>
      </w:r>
    </w:p>
    <w:p w14:paraId="25E3C2DF" w14:textId="77777777" w:rsidR="00F43D56" w:rsidRPr="00F43D56" w:rsidRDefault="00F43D56" w:rsidP="001073DD">
      <w:pPr>
        <w:ind w:left="851"/>
        <w:rPr>
          <w:sz w:val="24"/>
          <w:szCs w:val="24"/>
        </w:rPr>
      </w:pPr>
    </w:p>
    <w:p w14:paraId="2DB7BAA8" w14:textId="77777777" w:rsidR="00F43D56" w:rsidRPr="00F43D56" w:rsidRDefault="00F43D56" w:rsidP="001073DD">
      <w:pPr>
        <w:ind w:left="851"/>
        <w:rPr>
          <w:sz w:val="24"/>
          <w:szCs w:val="24"/>
        </w:rPr>
      </w:pPr>
      <w:proofErr w:type="spellStart"/>
      <w:r w:rsidRPr="00F43D56">
        <w:rPr>
          <w:sz w:val="24"/>
          <w:szCs w:val="24"/>
        </w:rPr>
        <w:t>Methyldopa</w:t>
      </w:r>
      <w:proofErr w:type="spellEnd"/>
      <w:r w:rsidRPr="00F43D56">
        <w:rPr>
          <w:sz w:val="24"/>
          <w:szCs w:val="24"/>
        </w:rPr>
        <w:t xml:space="preserve"> er et centralt virkende </w:t>
      </w:r>
      <w:proofErr w:type="spellStart"/>
      <w:r w:rsidRPr="00F43D56">
        <w:rPr>
          <w:sz w:val="24"/>
          <w:szCs w:val="24"/>
        </w:rPr>
        <w:t>antihypertensivt</w:t>
      </w:r>
      <w:proofErr w:type="spellEnd"/>
      <w:r w:rsidRPr="00F43D56">
        <w:rPr>
          <w:sz w:val="24"/>
          <w:szCs w:val="24"/>
        </w:rPr>
        <w:t xml:space="preserve"> middel, der hæmmer sympatisk </w:t>
      </w:r>
      <w:proofErr w:type="spellStart"/>
      <w:r w:rsidRPr="00F43D56">
        <w:rPr>
          <w:sz w:val="24"/>
          <w:szCs w:val="24"/>
        </w:rPr>
        <w:t>tonus</w:t>
      </w:r>
      <w:proofErr w:type="spellEnd"/>
      <w:r w:rsidRPr="00F43D56">
        <w:rPr>
          <w:sz w:val="24"/>
          <w:szCs w:val="24"/>
        </w:rPr>
        <w:t>. Faldet i blodtrykket skyldes stimulering af alfa-2/</w:t>
      </w:r>
      <w:proofErr w:type="spellStart"/>
      <w:r w:rsidRPr="00F43D56">
        <w:rPr>
          <w:sz w:val="24"/>
          <w:szCs w:val="24"/>
        </w:rPr>
        <w:t>adrenerge</w:t>
      </w:r>
      <w:proofErr w:type="spellEnd"/>
      <w:r w:rsidRPr="00F43D56">
        <w:rPr>
          <w:sz w:val="24"/>
          <w:szCs w:val="24"/>
        </w:rPr>
        <w:t xml:space="preserve"> receptorer i hjernen, muligvis via ”falske neurotransmittere”.</w:t>
      </w:r>
    </w:p>
    <w:p w14:paraId="7C808A1B" w14:textId="77777777" w:rsidR="00F43D56" w:rsidRPr="00F43D56" w:rsidRDefault="00F43D56" w:rsidP="001073DD">
      <w:pPr>
        <w:ind w:left="851"/>
        <w:rPr>
          <w:sz w:val="24"/>
          <w:szCs w:val="24"/>
        </w:rPr>
      </w:pPr>
    </w:p>
    <w:p w14:paraId="6A3F2E29" w14:textId="77777777" w:rsidR="00F43D56" w:rsidRPr="00F43D56" w:rsidRDefault="00F43D56" w:rsidP="001073DD">
      <w:pPr>
        <w:ind w:left="851"/>
        <w:rPr>
          <w:sz w:val="24"/>
          <w:szCs w:val="24"/>
        </w:rPr>
      </w:pPr>
      <w:r w:rsidRPr="00F43D56">
        <w:rPr>
          <w:sz w:val="24"/>
          <w:szCs w:val="24"/>
        </w:rPr>
        <w:t xml:space="preserve">Virkningen af </w:t>
      </w:r>
      <w:proofErr w:type="spellStart"/>
      <w:r w:rsidRPr="00F43D56">
        <w:rPr>
          <w:sz w:val="24"/>
          <w:szCs w:val="24"/>
        </w:rPr>
        <w:t>methyldopa</w:t>
      </w:r>
      <w:proofErr w:type="spellEnd"/>
      <w:r w:rsidRPr="00F43D56">
        <w:rPr>
          <w:sz w:val="24"/>
          <w:szCs w:val="24"/>
        </w:rPr>
        <w:t xml:space="preserve"> på balancen af </w:t>
      </w:r>
      <w:proofErr w:type="spellStart"/>
      <w:r w:rsidRPr="00F43D56">
        <w:rPr>
          <w:sz w:val="24"/>
          <w:szCs w:val="24"/>
        </w:rPr>
        <w:t>adrenerge</w:t>
      </w:r>
      <w:proofErr w:type="spellEnd"/>
      <w:r w:rsidRPr="00F43D56">
        <w:rPr>
          <w:sz w:val="24"/>
          <w:szCs w:val="24"/>
        </w:rPr>
        <w:t xml:space="preserve"> </w:t>
      </w:r>
      <w:proofErr w:type="spellStart"/>
      <w:r w:rsidRPr="00F43D56">
        <w:rPr>
          <w:sz w:val="24"/>
          <w:szCs w:val="24"/>
        </w:rPr>
        <w:t>aminer</w:t>
      </w:r>
      <w:proofErr w:type="spellEnd"/>
      <w:r w:rsidRPr="00F43D56">
        <w:rPr>
          <w:sz w:val="24"/>
          <w:szCs w:val="24"/>
        </w:rPr>
        <w:t>, som tilsyneladende udelukkende tilskrives den venstre isomer, er reversibel.</w:t>
      </w:r>
    </w:p>
    <w:p w14:paraId="14DABA95" w14:textId="77777777" w:rsidR="00F43D56" w:rsidRPr="00F43D56" w:rsidRDefault="00F43D56" w:rsidP="001073DD">
      <w:pPr>
        <w:ind w:left="851"/>
        <w:rPr>
          <w:sz w:val="24"/>
          <w:szCs w:val="24"/>
        </w:rPr>
      </w:pPr>
    </w:p>
    <w:p w14:paraId="263497E2" w14:textId="77777777" w:rsidR="00F43D56" w:rsidRPr="00F43D56" w:rsidRDefault="00F43D56" w:rsidP="001073DD">
      <w:pPr>
        <w:ind w:left="851"/>
        <w:rPr>
          <w:sz w:val="24"/>
          <w:szCs w:val="24"/>
        </w:rPr>
      </w:pPr>
      <w:r w:rsidRPr="00F43D56">
        <w:rPr>
          <w:sz w:val="24"/>
          <w:szCs w:val="24"/>
        </w:rPr>
        <w:t xml:space="preserve">Det har ingen direkte virkning på hjerte- eller nyrefunktionen, og reducerer normalt ikke </w:t>
      </w:r>
      <w:proofErr w:type="spellStart"/>
      <w:r w:rsidRPr="00F43D56">
        <w:rPr>
          <w:sz w:val="24"/>
          <w:szCs w:val="24"/>
        </w:rPr>
        <w:t>glomerulær</w:t>
      </w:r>
      <w:proofErr w:type="spellEnd"/>
      <w:r w:rsidRPr="00F43D56">
        <w:rPr>
          <w:sz w:val="24"/>
          <w:szCs w:val="24"/>
        </w:rPr>
        <w:t xml:space="preserve"> filtration, den </w:t>
      </w:r>
      <w:proofErr w:type="spellStart"/>
      <w:r w:rsidRPr="00F43D56">
        <w:rPr>
          <w:sz w:val="24"/>
          <w:szCs w:val="24"/>
        </w:rPr>
        <w:t>renale</w:t>
      </w:r>
      <w:proofErr w:type="spellEnd"/>
      <w:r w:rsidRPr="00F43D56">
        <w:rPr>
          <w:sz w:val="24"/>
          <w:szCs w:val="24"/>
        </w:rPr>
        <w:t xml:space="preserve"> blodgennemstrømning eller filtrationsfraktion. </w:t>
      </w:r>
      <w:proofErr w:type="spellStart"/>
      <w:r w:rsidRPr="00F43D56">
        <w:rPr>
          <w:sz w:val="24"/>
          <w:szCs w:val="24"/>
        </w:rPr>
        <w:t>Seponering</w:t>
      </w:r>
      <w:proofErr w:type="spellEnd"/>
      <w:r w:rsidRPr="00F43D56">
        <w:rPr>
          <w:sz w:val="24"/>
          <w:szCs w:val="24"/>
        </w:rPr>
        <w:t xml:space="preserve"> af behandlingen efterfølges normalt, inden for 48 timer, af en gradvis tilbagevenden til tidligere blodtryksniveauer, som regel uden </w:t>
      </w:r>
      <w:proofErr w:type="spellStart"/>
      <w:r w:rsidRPr="00F43D56">
        <w:rPr>
          <w:i/>
          <w:iCs/>
          <w:sz w:val="24"/>
          <w:szCs w:val="24"/>
        </w:rPr>
        <w:t>rebound</w:t>
      </w:r>
      <w:proofErr w:type="spellEnd"/>
      <w:r w:rsidRPr="00F43D56">
        <w:rPr>
          <w:sz w:val="24"/>
          <w:szCs w:val="24"/>
        </w:rPr>
        <w:t xml:space="preserve"> hypertension.</w:t>
      </w:r>
    </w:p>
    <w:p w14:paraId="38FF14FA" w14:textId="77777777" w:rsidR="009260DE" w:rsidRPr="001073DD" w:rsidRDefault="009260DE" w:rsidP="009260DE">
      <w:pPr>
        <w:tabs>
          <w:tab w:val="left" w:pos="851"/>
        </w:tabs>
        <w:ind w:left="851"/>
        <w:rPr>
          <w:sz w:val="24"/>
          <w:szCs w:val="24"/>
        </w:rPr>
      </w:pPr>
    </w:p>
    <w:p w14:paraId="2CD49752" w14:textId="77777777" w:rsidR="009260DE" w:rsidRPr="001073DD" w:rsidRDefault="009260DE" w:rsidP="009260DE">
      <w:pPr>
        <w:tabs>
          <w:tab w:val="left" w:pos="851"/>
        </w:tabs>
        <w:ind w:left="851" w:hanging="851"/>
        <w:rPr>
          <w:b/>
          <w:sz w:val="24"/>
          <w:szCs w:val="24"/>
        </w:rPr>
      </w:pPr>
      <w:r w:rsidRPr="001073DD">
        <w:rPr>
          <w:b/>
          <w:sz w:val="24"/>
          <w:szCs w:val="24"/>
        </w:rPr>
        <w:t>5.2</w:t>
      </w:r>
      <w:r w:rsidRPr="001073DD">
        <w:rPr>
          <w:b/>
          <w:sz w:val="24"/>
          <w:szCs w:val="24"/>
        </w:rPr>
        <w:tab/>
      </w:r>
      <w:proofErr w:type="spellStart"/>
      <w:r w:rsidRPr="001073DD">
        <w:rPr>
          <w:b/>
          <w:sz w:val="24"/>
          <w:szCs w:val="24"/>
        </w:rPr>
        <w:t>Farmakokinetiske</w:t>
      </w:r>
      <w:proofErr w:type="spellEnd"/>
      <w:r w:rsidRPr="001073DD">
        <w:rPr>
          <w:b/>
          <w:sz w:val="24"/>
          <w:szCs w:val="24"/>
        </w:rPr>
        <w:t xml:space="preserve"> egenskaber</w:t>
      </w:r>
    </w:p>
    <w:p w14:paraId="1FD1109C" w14:textId="77777777" w:rsidR="00F43D56" w:rsidRPr="00F43D56" w:rsidRDefault="00F43D56" w:rsidP="001073DD">
      <w:pPr>
        <w:ind w:left="851"/>
        <w:rPr>
          <w:sz w:val="24"/>
          <w:szCs w:val="24"/>
        </w:rPr>
      </w:pPr>
      <w:r w:rsidRPr="00F43D56">
        <w:rPr>
          <w:sz w:val="24"/>
          <w:szCs w:val="24"/>
        </w:rPr>
        <w:t xml:space="preserve">Absorptionen af </w:t>
      </w:r>
      <w:proofErr w:type="spellStart"/>
      <w:r w:rsidRPr="00F43D56">
        <w:rPr>
          <w:sz w:val="24"/>
          <w:szCs w:val="24"/>
        </w:rPr>
        <w:t>methyldopa</w:t>
      </w:r>
      <w:proofErr w:type="spellEnd"/>
      <w:r w:rsidRPr="00F43D56">
        <w:rPr>
          <w:sz w:val="24"/>
          <w:szCs w:val="24"/>
        </w:rPr>
        <w:t xml:space="preserve"> viser betydelige variationer mellem individer og ligger i gennemsnit omkring 50 %.</w:t>
      </w:r>
    </w:p>
    <w:p w14:paraId="3276ED24" w14:textId="77777777" w:rsidR="00F43D56" w:rsidRPr="00F43D56" w:rsidRDefault="00F43D56" w:rsidP="001073DD">
      <w:pPr>
        <w:ind w:left="851"/>
        <w:rPr>
          <w:sz w:val="24"/>
          <w:szCs w:val="24"/>
        </w:rPr>
      </w:pPr>
    </w:p>
    <w:p w14:paraId="177447F6" w14:textId="77777777" w:rsidR="00F43D56" w:rsidRPr="00F43D56" w:rsidRDefault="00F43D56" w:rsidP="001073DD">
      <w:pPr>
        <w:ind w:left="851"/>
        <w:rPr>
          <w:sz w:val="24"/>
          <w:szCs w:val="24"/>
        </w:rPr>
      </w:pPr>
      <w:r w:rsidRPr="00F43D56">
        <w:rPr>
          <w:sz w:val="24"/>
          <w:szCs w:val="24"/>
        </w:rPr>
        <w:t>Den maksimale plasmakoncentration nås i løbet af 2</w:t>
      </w:r>
      <w:r w:rsidRPr="00F43D56">
        <w:rPr>
          <w:sz w:val="24"/>
          <w:szCs w:val="24"/>
        </w:rPr>
        <w:noBreakHyphen/>
        <w:t>4 timer.</w:t>
      </w:r>
    </w:p>
    <w:p w14:paraId="62F95F96" w14:textId="77777777" w:rsidR="00F43D56" w:rsidRPr="00F43D56" w:rsidRDefault="00F43D56" w:rsidP="001073DD">
      <w:pPr>
        <w:ind w:left="851"/>
        <w:rPr>
          <w:sz w:val="24"/>
          <w:szCs w:val="24"/>
        </w:rPr>
      </w:pPr>
      <w:r w:rsidRPr="00F43D56">
        <w:rPr>
          <w:sz w:val="24"/>
          <w:szCs w:val="24"/>
        </w:rPr>
        <w:t>Halveringstiden i plasma er 1</w:t>
      </w:r>
      <w:r w:rsidRPr="00F43D56">
        <w:rPr>
          <w:sz w:val="24"/>
          <w:szCs w:val="24"/>
        </w:rPr>
        <w:noBreakHyphen/>
        <w:t>2 timer hos patienter med normal nyrefunktion og øges hos patienter med nedsat nyrefunktion.</w:t>
      </w:r>
    </w:p>
    <w:p w14:paraId="13D4F8AD" w14:textId="77777777" w:rsidR="00F43D56" w:rsidRPr="00F43D56" w:rsidRDefault="00F43D56" w:rsidP="001073DD">
      <w:pPr>
        <w:ind w:left="851"/>
        <w:rPr>
          <w:sz w:val="24"/>
          <w:szCs w:val="24"/>
        </w:rPr>
      </w:pPr>
    </w:p>
    <w:p w14:paraId="6C54D000" w14:textId="77777777" w:rsidR="00F43D56" w:rsidRPr="00F43D56" w:rsidRDefault="00F43D56" w:rsidP="001073DD">
      <w:pPr>
        <w:ind w:left="851"/>
        <w:rPr>
          <w:sz w:val="24"/>
          <w:szCs w:val="24"/>
        </w:rPr>
      </w:pPr>
      <w:r w:rsidRPr="00F43D56">
        <w:rPr>
          <w:sz w:val="24"/>
          <w:szCs w:val="24"/>
        </w:rPr>
        <w:t>Det maksimale fald i blodtrykket finder sted fra 4 til 6 timer efter oral administration.</w:t>
      </w:r>
    </w:p>
    <w:p w14:paraId="0CBC70F6" w14:textId="77777777" w:rsidR="00F43D56" w:rsidRPr="00F43D56" w:rsidRDefault="00F43D56" w:rsidP="001073DD">
      <w:pPr>
        <w:ind w:left="851"/>
        <w:rPr>
          <w:sz w:val="24"/>
          <w:szCs w:val="24"/>
        </w:rPr>
      </w:pPr>
    </w:p>
    <w:p w14:paraId="344642A4" w14:textId="77777777" w:rsidR="00F43D56" w:rsidRPr="00F43D56" w:rsidRDefault="00F43D56" w:rsidP="001073DD">
      <w:pPr>
        <w:ind w:left="851"/>
        <w:rPr>
          <w:sz w:val="24"/>
          <w:szCs w:val="24"/>
        </w:rPr>
      </w:pPr>
      <w:proofErr w:type="spellStart"/>
      <w:r w:rsidRPr="00F43D56">
        <w:rPr>
          <w:sz w:val="24"/>
          <w:szCs w:val="24"/>
        </w:rPr>
        <w:t>Methyldopa</w:t>
      </w:r>
      <w:proofErr w:type="spellEnd"/>
      <w:r w:rsidRPr="00F43D56">
        <w:rPr>
          <w:sz w:val="24"/>
          <w:szCs w:val="24"/>
        </w:rPr>
        <w:t xml:space="preserve"> udskilles primært via nyrerne. Omkring 70 % af det absorberede præparat udskilles i urinen i form af </w:t>
      </w:r>
      <w:proofErr w:type="spellStart"/>
      <w:r w:rsidRPr="00F43D56">
        <w:rPr>
          <w:sz w:val="24"/>
          <w:szCs w:val="24"/>
        </w:rPr>
        <w:t>methyldopa</w:t>
      </w:r>
      <w:proofErr w:type="spellEnd"/>
      <w:r w:rsidRPr="00F43D56">
        <w:rPr>
          <w:sz w:val="24"/>
          <w:szCs w:val="24"/>
        </w:rPr>
        <w:t xml:space="preserve"> og dets sulfokonjugerede metabolit. </w:t>
      </w:r>
      <w:proofErr w:type="spellStart"/>
      <w:r w:rsidRPr="00F43D56">
        <w:rPr>
          <w:sz w:val="24"/>
          <w:szCs w:val="24"/>
        </w:rPr>
        <w:t>Nyreclearance</w:t>
      </w:r>
      <w:proofErr w:type="spellEnd"/>
      <w:r w:rsidRPr="00F43D56">
        <w:rPr>
          <w:sz w:val="24"/>
          <w:szCs w:val="24"/>
        </w:rPr>
        <w:t xml:space="preserve"> ligger omkring 130 ml/min hos normale personer og er reduceret hos patienter med nedsat nyrefunktion. Efter oral administration er udskillelsen næsten gennemført i løbet af 36 timer.</w:t>
      </w:r>
    </w:p>
    <w:p w14:paraId="06776D0A" w14:textId="77777777" w:rsidR="00F43D56" w:rsidRPr="00F43D56" w:rsidRDefault="00F43D56" w:rsidP="001073DD">
      <w:pPr>
        <w:ind w:left="851"/>
        <w:rPr>
          <w:sz w:val="24"/>
          <w:szCs w:val="24"/>
        </w:rPr>
      </w:pPr>
    </w:p>
    <w:p w14:paraId="2E9EDBD8" w14:textId="77777777" w:rsidR="00F43D56" w:rsidRPr="00F43D56" w:rsidRDefault="00F43D56" w:rsidP="001073DD">
      <w:pPr>
        <w:ind w:left="851"/>
        <w:rPr>
          <w:sz w:val="24"/>
          <w:szCs w:val="24"/>
        </w:rPr>
      </w:pPr>
      <w:proofErr w:type="spellStart"/>
      <w:r w:rsidRPr="00F43D56">
        <w:rPr>
          <w:sz w:val="24"/>
          <w:szCs w:val="24"/>
        </w:rPr>
        <w:t>Methyldopa</w:t>
      </w:r>
      <w:proofErr w:type="spellEnd"/>
      <w:r w:rsidRPr="00F43D56">
        <w:rPr>
          <w:sz w:val="24"/>
          <w:szCs w:val="24"/>
        </w:rPr>
        <w:t xml:space="preserve"> krydser placenta og udskilles i human mælk.</w:t>
      </w:r>
    </w:p>
    <w:p w14:paraId="7C5A299E" w14:textId="77777777" w:rsidR="009260DE" w:rsidRPr="001073DD" w:rsidRDefault="009260DE" w:rsidP="009260DE">
      <w:pPr>
        <w:tabs>
          <w:tab w:val="left" w:pos="851"/>
        </w:tabs>
        <w:ind w:left="851"/>
        <w:rPr>
          <w:sz w:val="24"/>
          <w:szCs w:val="24"/>
        </w:rPr>
      </w:pPr>
    </w:p>
    <w:p w14:paraId="29FB7F1F" w14:textId="77777777" w:rsidR="009260DE" w:rsidRPr="001073DD" w:rsidRDefault="009260DE" w:rsidP="009260DE">
      <w:pPr>
        <w:tabs>
          <w:tab w:val="left" w:pos="851"/>
        </w:tabs>
        <w:ind w:left="851" w:hanging="851"/>
        <w:rPr>
          <w:b/>
          <w:sz w:val="24"/>
          <w:szCs w:val="24"/>
        </w:rPr>
      </w:pPr>
      <w:r w:rsidRPr="001073DD">
        <w:rPr>
          <w:b/>
          <w:sz w:val="24"/>
          <w:szCs w:val="24"/>
        </w:rPr>
        <w:t>5.3</w:t>
      </w:r>
      <w:r w:rsidRPr="001073DD">
        <w:rPr>
          <w:b/>
          <w:sz w:val="24"/>
          <w:szCs w:val="24"/>
        </w:rPr>
        <w:tab/>
      </w:r>
      <w:r w:rsidR="00BD7931" w:rsidRPr="001073DD">
        <w:rPr>
          <w:b/>
          <w:sz w:val="24"/>
          <w:szCs w:val="24"/>
        </w:rPr>
        <w:t>Non-</w:t>
      </w:r>
      <w:r w:rsidRPr="001073DD">
        <w:rPr>
          <w:b/>
          <w:sz w:val="24"/>
          <w:szCs w:val="24"/>
        </w:rPr>
        <w:t>kliniske sikkerhedsdata</w:t>
      </w:r>
    </w:p>
    <w:p w14:paraId="682BC058" w14:textId="77777777" w:rsidR="00F43D56" w:rsidRPr="00F43D56" w:rsidRDefault="00F43D56" w:rsidP="001073DD">
      <w:pPr>
        <w:ind w:left="851"/>
        <w:rPr>
          <w:sz w:val="24"/>
          <w:szCs w:val="24"/>
        </w:rPr>
      </w:pPr>
      <w:proofErr w:type="spellStart"/>
      <w:r w:rsidRPr="00F43D56">
        <w:rPr>
          <w:sz w:val="24"/>
          <w:szCs w:val="24"/>
        </w:rPr>
        <w:t>Methyldopa</w:t>
      </w:r>
      <w:proofErr w:type="spellEnd"/>
      <w:r w:rsidRPr="00F43D56">
        <w:rPr>
          <w:sz w:val="24"/>
          <w:szCs w:val="24"/>
        </w:rPr>
        <w:t xml:space="preserve"> er et lægemiddel, hvor der er opnået omfattende klinisk erfaring. Relevante oplysninger til den ordinerende sundhedsperson findes andre steder i dette produktresumé.</w:t>
      </w:r>
    </w:p>
    <w:p w14:paraId="6AFBAE15" w14:textId="77777777" w:rsidR="009260DE" w:rsidRPr="001073DD" w:rsidRDefault="009260DE" w:rsidP="009260DE">
      <w:pPr>
        <w:tabs>
          <w:tab w:val="left" w:pos="851"/>
        </w:tabs>
        <w:ind w:left="851"/>
        <w:rPr>
          <w:sz w:val="24"/>
          <w:szCs w:val="24"/>
        </w:rPr>
      </w:pPr>
    </w:p>
    <w:p w14:paraId="54525DC7" w14:textId="77777777" w:rsidR="009260DE" w:rsidRPr="001073DD" w:rsidRDefault="009260DE" w:rsidP="009260DE">
      <w:pPr>
        <w:tabs>
          <w:tab w:val="left" w:pos="851"/>
        </w:tabs>
        <w:ind w:left="851"/>
        <w:rPr>
          <w:sz w:val="24"/>
          <w:szCs w:val="24"/>
        </w:rPr>
      </w:pPr>
    </w:p>
    <w:p w14:paraId="76E488C3" w14:textId="77777777" w:rsidR="009260DE" w:rsidRPr="001073DD" w:rsidRDefault="009260DE" w:rsidP="009260DE">
      <w:pPr>
        <w:tabs>
          <w:tab w:val="left" w:pos="851"/>
        </w:tabs>
        <w:ind w:left="851" w:hanging="851"/>
        <w:rPr>
          <w:b/>
          <w:sz w:val="24"/>
          <w:szCs w:val="24"/>
        </w:rPr>
      </w:pPr>
      <w:r w:rsidRPr="001073DD">
        <w:rPr>
          <w:b/>
          <w:sz w:val="24"/>
          <w:szCs w:val="24"/>
        </w:rPr>
        <w:t>6.</w:t>
      </w:r>
      <w:r w:rsidRPr="001073DD">
        <w:rPr>
          <w:b/>
          <w:sz w:val="24"/>
          <w:szCs w:val="24"/>
        </w:rPr>
        <w:tab/>
        <w:t>FARMACEUTISKE OPLYSNINGER</w:t>
      </w:r>
    </w:p>
    <w:p w14:paraId="385F8924" w14:textId="77777777" w:rsidR="009260DE" w:rsidRPr="001073DD" w:rsidRDefault="009260DE" w:rsidP="009260DE">
      <w:pPr>
        <w:tabs>
          <w:tab w:val="left" w:pos="851"/>
        </w:tabs>
        <w:ind w:left="851"/>
        <w:rPr>
          <w:sz w:val="24"/>
          <w:szCs w:val="24"/>
        </w:rPr>
      </w:pPr>
    </w:p>
    <w:p w14:paraId="441CFDEC" w14:textId="77777777" w:rsidR="009260DE" w:rsidRPr="001073DD" w:rsidRDefault="009260DE" w:rsidP="009260DE">
      <w:pPr>
        <w:tabs>
          <w:tab w:val="left" w:pos="851"/>
        </w:tabs>
        <w:ind w:left="851" w:hanging="851"/>
        <w:rPr>
          <w:b/>
          <w:sz w:val="24"/>
          <w:szCs w:val="24"/>
        </w:rPr>
      </w:pPr>
      <w:r w:rsidRPr="001073DD">
        <w:rPr>
          <w:b/>
          <w:sz w:val="24"/>
          <w:szCs w:val="24"/>
        </w:rPr>
        <w:t>6.1</w:t>
      </w:r>
      <w:r w:rsidRPr="001073DD">
        <w:rPr>
          <w:b/>
          <w:sz w:val="24"/>
          <w:szCs w:val="24"/>
        </w:rPr>
        <w:tab/>
        <w:t>Hjælpestoffer</w:t>
      </w:r>
    </w:p>
    <w:p w14:paraId="7FCC9B96" w14:textId="77777777" w:rsidR="001073DD" w:rsidRDefault="001073DD" w:rsidP="001073DD">
      <w:pPr>
        <w:ind w:left="851"/>
        <w:rPr>
          <w:i/>
          <w:sz w:val="24"/>
          <w:szCs w:val="24"/>
        </w:rPr>
      </w:pPr>
    </w:p>
    <w:p w14:paraId="01931DD6" w14:textId="2B47E298" w:rsidR="00F43D56" w:rsidRPr="00F43D56" w:rsidRDefault="00F43D56" w:rsidP="001073DD">
      <w:pPr>
        <w:ind w:left="851"/>
        <w:rPr>
          <w:i/>
          <w:iCs/>
          <w:sz w:val="24"/>
          <w:szCs w:val="24"/>
        </w:rPr>
      </w:pPr>
      <w:r w:rsidRPr="00F43D56">
        <w:rPr>
          <w:i/>
          <w:sz w:val="24"/>
          <w:szCs w:val="24"/>
        </w:rPr>
        <w:t>Tabletkerne</w:t>
      </w:r>
    </w:p>
    <w:p w14:paraId="03EC3BF0" w14:textId="77777777" w:rsidR="00F43D56" w:rsidRPr="00F43D56" w:rsidRDefault="00F43D56" w:rsidP="001073DD">
      <w:pPr>
        <w:ind w:left="851"/>
        <w:rPr>
          <w:sz w:val="24"/>
          <w:szCs w:val="24"/>
        </w:rPr>
      </w:pPr>
      <w:r w:rsidRPr="00F43D56">
        <w:rPr>
          <w:sz w:val="24"/>
          <w:szCs w:val="24"/>
        </w:rPr>
        <w:t>Cellulose, mikrokrystallinsk</w:t>
      </w:r>
    </w:p>
    <w:p w14:paraId="18C42B93" w14:textId="77777777" w:rsidR="00F43D56" w:rsidRPr="00F43D56" w:rsidRDefault="00F43D56" w:rsidP="001073DD">
      <w:pPr>
        <w:ind w:left="851"/>
        <w:rPr>
          <w:sz w:val="24"/>
          <w:szCs w:val="24"/>
          <w:lang w:val="en-US"/>
        </w:rPr>
      </w:pPr>
      <w:proofErr w:type="spellStart"/>
      <w:r w:rsidRPr="00F43D56">
        <w:rPr>
          <w:sz w:val="24"/>
          <w:szCs w:val="24"/>
          <w:lang w:val="en-US"/>
        </w:rPr>
        <w:t>Ethylcellulose</w:t>
      </w:r>
      <w:proofErr w:type="spellEnd"/>
    </w:p>
    <w:p w14:paraId="38C86D05" w14:textId="77777777" w:rsidR="00F43D56" w:rsidRPr="00F43D56" w:rsidRDefault="00F43D56" w:rsidP="001073DD">
      <w:pPr>
        <w:ind w:left="851"/>
        <w:rPr>
          <w:sz w:val="24"/>
          <w:szCs w:val="24"/>
          <w:lang w:val="en-US"/>
        </w:rPr>
      </w:pPr>
      <w:proofErr w:type="spellStart"/>
      <w:r w:rsidRPr="00F43D56">
        <w:rPr>
          <w:sz w:val="24"/>
          <w:szCs w:val="24"/>
          <w:lang w:val="en-US"/>
        </w:rPr>
        <w:t>Citronsyre</w:t>
      </w:r>
      <w:proofErr w:type="spellEnd"/>
    </w:p>
    <w:p w14:paraId="7C0B1F60" w14:textId="77777777" w:rsidR="00F43D56" w:rsidRPr="00F43D56" w:rsidRDefault="00F43D56" w:rsidP="001073DD">
      <w:pPr>
        <w:ind w:left="851"/>
        <w:rPr>
          <w:sz w:val="24"/>
          <w:szCs w:val="24"/>
          <w:lang w:val="en-US"/>
        </w:rPr>
      </w:pPr>
      <w:proofErr w:type="spellStart"/>
      <w:r w:rsidRPr="00F43D56">
        <w:rPr>
          <w:sz w:val="24"/>
          <w:szCs w:val="24"/>
          <w:lang w:val="en-US"/>
        </w:rPr>
        <w:t>Dinatriumedetat</w:t>
      </w:r>
      <w:proofErr w:type="spellEnd"/>
    </w:p>
    <w:p w14:paraId="51BFB1FD" w14:textId="77777777" w:rsidR="00F43D56" w:rsidRPr="00F43D56" w:rsidRDefault="00F43D56" w:rsidP="001073DD">
      <w:pPr>
        <w:ind w:left="851"/>
        <w:rPr>
          <w:sz w:val="24"/>
          <w:szCs w:val="24"/>
          <w:lang w:val="en-US"/>
        </w:rPr>
      </w:pPr>
      <w:proofErr w:type="spellStart"/>
      <w:r w:rsidRPr="00F43D56">
        <w:rPr>
          <w:sz w:val="24"/>
          <w:szCs w:val="24"/>
          <w:lang w:val="en-US"/>
        </w:rPr>
        <w:t>Croscarmellosenatrium</w:t>
      </w:r>
      <w:proofErr w:type="spellEnd"/>
    </w:p>
    <w:p w14:paraId="421C2A86" w14:textId="77777777" w:rsidR="00F43D56" w:rsidRPr="00F43D56" w:rsidRDefault="00F43D56" w:rsidP="001073DD">
      <w:pPr>
        <w:ind w:left="851"/>
        <w:rPr>
          <w:sz w:val="24"/>
          <w:szCs w:val="24"/>
          <w:lang w:val="en-US"/>
        </w:rPr>
      </w:pPr>
      <w:r w:rsidRPr="00F43D56">
        <w:rPr>
          <w:sz w:val="24"/>
          <w:szCs w:val="24"/>
          <w:lang w:val="en-US"/>
        </w:rPr>
        <w:t xml:space="preserve">Silica, </w:t>
      </w:r>
      <w:proofErr w:type="spellStart"/>
      <w:r w:rsidRPr="00F43D56">
        <w:rPr>
          <w:sz w:val="24"/>
          <w:szCs w:val="24"/>
          <w:lang w:val="en-US"/>
        </w:rPr>
        <w:t>kolloid</w:t>
      </w:r>
      <w:proofErr w:type="spellEnd"/>
      <w:r w:rsidRPr="00F43D56">
        <w:rPr>
          <w:sz w:val="24"/>
          <w:szCs w:val="24"/>
          <w:lang w:val="en-US"/>
        </w:rPr>
        <w:t xml:space="preserve"> </w:t>
      </w:r>
      <w:proofErr w:type="spellStart"/>
      <w:r w:rsidRPr="00F43D56">
        <w:rPr>
          <w:sz w:val="24"/>
          <w:szCs w:val="24"/>
          <w:lang w:val="en-US"/>
        </w:rPr>
        <w:t>vandfri</w:t>
      </w:r>
      <w:proofErr w:type="spellEnd"/>
    </w:p>
    <w:p w14:paraId="4D983AEF" w14:textId="77777777" w:rsidR="00F43D56" w:rsidRPr="00F43D56" w:rsidRDefault="00F43D56" w:rsidP="001073DD">
      <w:pPr>
        <w:ind w:left="851"/>
        <w:rPr>
          <w:sz w:val="24"/>
          <w:szCs w:val="24"/>
        </w:rPr>
      </w:pPr>
      <w:proofErr w:type="spellStart"/>
      <w:r w:rsidRPr="00F43D56">
        <w:rPr>
          <w:sz w:val="24"/>
          <w:szCs w:val="24"/>
        </w:rPr>
        <w:t>Magnesiumstearat</w:t>
      </w:r>
      <w:proofErr w:type="spellEnd"/>
    </w:p>
    <w:p w14:paraId="6419BE03" w14:textId="77777777" w:rsidR="00F43D56" w:rsidRPr="00F43D56" w:rsidRDefault="00F43D56" w:rsidP="001073DD">
      <w:pPr>
        <w:ind w:left="851"/>
        <w:rPr>
          <w:sz w:val="24"/>
          <w:szCs w:val="24"/>
        </w:rPr>
      </w:pPr>
    </w:p>
    <w:p w14:paraId="4A9B551A" w14:textId="77777777" w:rsidR="00F43D56" w:rsidRPr="00F43D56" w:rsidRDefault="00F43D56" w:rsidP="001073DD">
      <w:pPr>
        <w:ind w:left="851"/>
        <w:rPr>
          <w:i/>
          <w:iCs/>
          <w:sz w:val="24"/>
          <w:szCs w:val="24"/>
        </w:rPr>
      </w:pPr>
      <w:r w:rsidRPr="00F43D56">
        <w:rPr>
          <w:i/>
          <w:sz w:val="24"/>
          <w:szCs w:val="24"/>
        </w:rPr>
        <w:t>Filmovertræk</w:t>
      </w:r>
    </w:p>
    <w:p w14:paraId="441CA262" w14:textId="77777777" w:rsidR="00F43D56" w:rsidRPr="00F43D56" w:rsidRDefault="00F43D56" w:rsidP="001073DD">
      <w:pPr>
        <w:ind w:left="851"/>
        <w:rPr>
          <w:sz w:val="24"/>
          <w:szCs w:val="24"/>
        </w:rPr>
      </w:pPr>
      <w:proofErr w:type="spellStart"/>
      <w:r w:rsidRPr="00F43D56">
        <w:rPr>
          <w:sz w:val="24"/>
          <w:szCs w:val="24"/>
        </w:rPr>
        <w:t>Hypromellose</w:t>
      </w:r>
      <w:proofErr w:type="spellEnd"/>
    </w:p>
    <w:p w14:paraId="198E5E93" w14:textId="77777777" w:rsidR="00F43D56" w:rsidRPr="00F43D56" w:rsidRDefault="00F43D56" w:rsidP="001073DD">
      <w:pPr>
        <w:ind w:left="851"/>
        <w:rPr>
          <w:sz w:val="24"/>
          <w:szCs w:val="24"/>
        </w:rPr>
      </w:pPr>
      <w:proofErr w:type="spellStart"/>
      <w:r w:rsidRPr="00F43D56">
        <w:rPr>
          <w:sz w:val="24"/>
          <w:szCs w:val="24"/>
        </w:rPr>
        <w:t>Titanidioxid</w:t>
      </w:r>
      <w:proofErr w:type="spellEnd"/>
      <w:r w:rsidRPr="00F43D56">
        <w:rPr>
          <w:sz w:val="24"/>
          <w:szCs w:val="24"/>
        </w:rPr>
        <w:t xml:space="preserve"> (E171)</w:t>
      </w:r>
    </w:p>
    <w:p w14:paraId="05CEE022" w14:textId="77777777" w:rsidR="00F43D56" w:rsidRPr="00F43D56" w:rsidRDefault="00F43D56" w:rsidP="001073DD">
      <w:pPr>
        <w:ind w:left="851"/>
        <w:rPr>
          <w:sz w:val="24"/>
          <w:szCs w:val="24"/>
        </w:rPr>
      </w:pPr>
      <w:proofErr w:type="spellStart"/>
      <w:r w:rsidRPr="00F43D56">
        <w:rPr>
          <w:sz w:val="24"/>
          <w:szCs w:val="24"/>
        </w:rPr>
        <w:t>Talcum</w:t>
      </w:r>
      <w:proofErr w:type="spellEnd"/>
    </w:p>
    <w:p w14:paraId="6C792AB3" w14:textId="77777777" w:rsidR="00F43D56" w:rsidRPr="00F43D56" w:rsidRDefault="00F43D56" w:rsidP="001073DD">
      <w:pPr>
        <w:ind w:left="851"/>
        <w:rPr>
          <w:sz w:val="24"/>
          <w:szCs w:val="24"/>
        </w:rPr>
      </w:pPr>
      <w:r w:rsidRPr="00F43D56">
        <w:rPr>
          <w:sz w:val="24"/>
          <w:szCs w:val="24"/>
        </w:rPr>
        <w:t>Citronsyre</w:t>
      </w:r>
    </w:p>
    <w:p w14:paraId="7F6817A0" w14:textId="77777777" w:rsidR="00F43D56" w:rsidRPr="00F43D56" w:rsidRDefault="00F43D56" w:rsidP="001073DD">
      <w:pPr>
        <w:ind w:left="851"/>
        <w:rPr>
          <w:sz w:val="24"/>
          <w:szCs w:val="24"/>
        </w:rPr>
      </w:pPr>
      <w:r w:rsidRPr="00F43D56">
        <w:rPr>
          <w:sz w:val="24"/>
          <w:szCs w:val="24"/>
        </w:rPr>
        <w:t>Jernoxid gul (E172)</w:t>
      </w:r>
    </w:p>
    <w:p w14:paraId="575F460A" w14:textId="77777777" w:rsidR="00F43D56" w:rsidRPr="00F43D56" w:rsidRDefault="00F43D56" w:rsidP="001073DD">
      <w:pPr>
        <w:ind w:left="851"/>
        <w:rPr>
          <w:sz w:val="24"/>
          <w:szCs w:val="24"/>
        </w:rPr>
      </w:pPr>
      <w:proofErr w:type="spellStart"/>
      <w:r w:rsidRPr="00F43D56">
        <w:rPr>
          <w:sz w:val="24"/>
          <w:szCs w:val="24"/>
        </w:rPr>
        <w:t>Macrogol</w:t>
      </w:r>
      <w:proofErr w:type="spellEnd"/>
    </w:p>
    <w:p w14:paraId="49D50822" w14:textId="77777777" w:rsidR="009260DE" w:rsidRPr="001073DD" w:rsidRDefault="009260DE" w:rsidP="009260DE">
      <w:pPr>
        <w:tabs>
          <w:tab w:val="left" w:pos="851"/>
        </w:tabs>
        <w:ind w:left="851"/>
        <w:rPr>
          <w:sz w:val="24"/>
          <w:szCs w:val="24"/>
        </w:rPr>
      </w:pPr>
    </w:p>
    <w:p w14:paraId="0CA5D6F9" w14:textId="77777777" w:rsidR="009260DE" w:rsidRPr="001073DD" w:rsidRDefault="009260DE" w:rsidP="009260DE">
      <w:pPr>
        <w:tabs>
          <w:tab w:val="left" w:pos="851"/>
        </w:tabs>
        <w:ind w:left="851" w:hanging="851"/>
        <w:rPr>
          <w:b/>
          <w:sz w:val="24"/>
          <w:szCs w:val="24"/>
        </w:rPr>
      </w:pPr>
      <w:r w:rsidRPr="001073DD">
        <w:rPr>
          <w:b/>
          <w:sz w:val="24"/>
          <w:szCs w:val="24"/>
        </w:rPr>
        <w:t>6.2</w:t>
      </w:r>
      <w:r w:rsidRPr="001073DD">
        <w:rPr>
          <w:b/>
          <w:sz w:val="24"/>
          <w:szCs w:val="24"/>
        </w:rPr>
        <w:tab/>
        <w:t>Uforligeligheder</w:t>
      </w:r>
    </w:p>
    <w:p w14:paraId="7CC8A216" w14:textId="77777777" w:rsidR="00F43D56" w:rsidRPr="00F43D56" w:rsidRDefault="00F43D56" w:rsidP="001073DD">
      <w:pPr>
        <w:ind w:left="851"/>
        <w:rPr>
          <w:sz w:val="24"/>
          <w:szCs w:val="24"/>
        </w:rPr>
      </w:pPr>
      <w:r w:rsidRPr="00F43D56">
        <w:rPr>
          <w:sz w:val="24"/>
          <w:szCs w:val="24"/>
        </w:rPr>
        <w:t>Ikke relevant.</w:t>
      </w:r>
    </w:p>
    <w:p w14:paraId="6FDE410C" w14:textId="3DE605A1" w:rsidR="00CE5D09" w:rsidRDefault="00CE5D09">
      <w:pPr>
        <w:rPr>
          <w:sz w:val="24"/>
          <w:szCs w:val="24"/>
        </w:rPr>
      </w:pPr>
      <w:r>
        <w:rPr>
          <w:sz w:val="24"/>
          <w:szCs w:val="24"/>
        </w:rPr>
        <w:br w:type="page"/>
      </w:r>
    </w:p>
    <w:p w14:paraId="3C72D06C" w14:textId="77777777" w:rsidR="009260DE" w:rsidRPr="001073DD" w:rsidRDefault="009260DE" w:rsidP="009260DE">
      <w:pPr>
        <w:tabs>
          <w:tab w:val="left" w:pos="851"/>
        </w:tabs>
        <w:ind w:left="851"/>
        <w:rPr>
          <w:sz w:val="24"/>
          <w:szCs w:val="24"/>
        </w:rPr>
      </w:pPr>
    </w:p>
    <w:p w14:paraId="3C724DD7" w14:textId="77777777" w:rsidR="009260DE" w:rsidRPr="001073DD" w:rsidRDefault="009260DE" w:rsidP="009260DE">
      <w:pPr>
        <w:tabs>
          <w:tab w:val="left" w:pos="851"/>
        </w:tabs>
        <w:ind w:left="851" w:hanging="851"/>
        <w:rPr>
          <w:b/>
          <w:sz w:val="24"/>
          <w:szCs w:val="24"/>
        </w:rPr>
      </w:pPr>
      <w:r w:rsidRPr="001073DD">
        <w:rPr>
          <w:b/>
          <w:sz w:val="24"/>
          <w:szCs w:val="24"/>
        </w:rPr>
        <w:t>6.3</w:t>
      </w:r>
      <w:r w:rsidRPr="001073DD">
        <w:rPr>
          <w:b/>
          <w:sz w:val="24"/>
          <w:szCs w:val="24"/>
        </w:rPr>
        <w:tab/>
        <w:t>Opbevaringstid</w:t>
      </w:r>
    </w:p>
    <w:p w14:paraId="18164941" w14:textId="77777777" w:rsidR="00F43D56" w:rsidRPr="00F43D56" w:rsidRDefault="00F43D56" w:rsidP="001073DD">
      <w:pPr>
        <w:ind w:left="851"/>
        <w:rPr>
          <w:sz w:val="24"/>
          <w:szCs w:val="24"/>
        </w:rPr>
      </w:pPr>
      <w:r w:rsidRPr="00F43D56">
        <w:rPr>
          <w:sz w:val="24"/>
          <w:szCs w:val="24"/>
        </w:rPr>
        <w:t>2 år.</w:t>
      </w:r>
    </w:p>
    <w:p w14:paraId="74469342" w14:textId="77777777" w:rsidR="009260DE" w:rsidRPr="001073DD" w:rsidRDefault="009260DE" w:rsidP="009260DE">
      <w:pPr>
        <w:tabs>
          <w:tab w:val="left" w:pos="851"/>
        </w:tabs>
        <w:ind w:left="851"/>
        <w:rPr>
          <w:sz w:val="24"/>
          <w:szCs w:val="24"/>
        </w:rPr>
      </w:pPr>
    </w:p>
    <w:p w14:paraId="528C4A47" w14:textId="77777777" w:rsidR="009260DE" w:rsidRPr="001073DD" w:rsidRDefault="009260DE" w:rsidP="009260DE">
      <w:pPr>
        <w:tabs>
          <w:tab w:val="left" w:pos="851"/>
        </w:tabs>
        <w:ind w:left="851" w:hanging="851"/>
        <w:rPr>
          <w:b/>
          <w:sz w:val="24"/>
          <w:szCs w:val="24"/>
        </w:rPr>
      </w:pPr>
      <w:r w:rsidRPr="001073DD">
        <w:rPr>
          <w:b/>
          <w:sz w:val="24"/>
          <w:szCs w:val="24"/>
        </w:rPr>
        <w:t>6.4</w:t>
      </w:r>
      <w:r w:rsidRPr="001073DD">
        <w:rPr>
          <w:b/>
          <w:sz w:val="24"/>
          <w:szCs w:val="24"/>
        </w:rPr>
        <w:tab/>
        <w:t>Særlige opbevaringsforhold</w:t>
      </w:r>
    </w:p>
    <w:p w14:paraId="63B4248C" w14:textId="77777777" w:rsidR="00F43D56" w:rsidRPr="00F43D56" w:rsidRDefault="00F43D56" w:rsidP="001073DD">
      <w:pPr>
        <w:ind w:left="851"/>
        <w:rPr>
          <w:sz w:val="24"/>
          <w:szCs w:val="24"/>
        </w:rPr>
      </w:pPr>
      <w:r w:rsidRPr="00F43D56">
        <w:rPr>
          <w:sz w:val="24"/>
          <w:szCs w:val="24"/>
        </w:rPr>
        <w:t>Dette lægemiddel kræver ingen særlige forholdsregler vedrørende opbevaringen.</w:t>
      </w:r>
    </w:p>
    <w:p w14:paraId="0B84732D" w14:textId="77777777" w:rsidR="009260DE" w:rsidRPr="001073DD" w:rsidRDefault="009260DE" w:rsidP="009260DE">
      <w:pPr>
        <w:tabs>
          <w:tab w:val="left" w:pos="851"/>
        </w:tabs>
        <w:ind w:left="851"/>
        <w:rPr>
          <w:sz w:val="24"/>
          <w:szCs w:val="24"/>
        </w:rPr>
      </w:pPr>
    </w:p>
    <w:p w14:paraId="73434B1A" w14:textId="77777777" w:rsidR="009260DE" w:rsidRPr="001073DD" w:rsidRDefault="009260DE" w:rsidP="009260DE">
      <w:pPr>
        <w:tabs>
          <w:tab w:val="left" w:pos="851"/>
        </w:tabs>
        <w:ind w:left="851" w:hanging="851"/>
        <w:rPr>
          <w:b/>
          <w:sz w:val="24"/>
          <w:szCs w:val="24"/>
        </w:rPr>
      </w:pPr>
      <w:r w:rsidRPr="001073DD">
        <w:rPr>
          <w:b/>
          <w:sz w:val="24"/>
          <w:szCs w:val="24"/>
        </w:rPr>
        <w:t>6.5</w:t>
      </w:r>
      <w:r w:rsidRPr="001073DD">
        <w:rPr>
          <w:b/>
          <w:sz w:val="24"/>
          <w:szCs w:val="24"/>
        </w:rPr>
        <w:tab/>
        <w:t>Emballagetype og pakningsstørrelser</w:t>
      </w:r>
    </w:p>
    <w:p w14:paraId="447889BC" w14:textId="77777777" w:rsidR="00F43D56" w:rsidRPr="00F43D56" w:rsidRDefault="00F43D56" w:rsidP="001073DD">
      <w:pPr>
        <w:ind w:left="851"/>
        <w:rPr>
          <w:sz w:val="24"/>
          <w:szCs w:val="24"/>
        </w:rPr>
      </w:pPr>
      <w:r w:rsidRPr="00F43D56">
        <w:rPr>
          <w:sz w:val="24"/>
          <w:szCs w:val="24"/>
        </w:rPr>
        <w:t>Blister af aluminium/PVC/PE/PVDC med 10 tabletter i hver.</w:t>
      </w:r>
    </w:p>
    <w:p w14:paraId="5F48D3FA" w14:textId="77777777" w:rsidR="00F43D56" w:rsidRPr="00F43D56" w:rsidRDefault="00F43D56" w:rsidP="001073DD">
      <w:pPr>
        <w:ind w:left="851"/>
        <w:rPr>
          <w:sz w:val="24"/>
          <w:szCs w:val="24"/>
        </w:rPr>
      </w:pPr>
    </w:p>
    <w:p w14:paraId="07F90021" w14:textId="77777777" w:rsidR="00F43D56" w:rsidRPr="00F43D56" w:rsidRDefault="00F43D56" w:rsidP="001073DD">
      <w:pPr>
        <w:ind w:left="851"/>
        <w:rPr>
          <w:sz w:val="24"/>
          <w:szCs w:val="24"/>
        </w:rPr>
      </w:pPr>
      <w:r w:rsidRPr="00F43D56">
        <w:rPr>
          <w:sz w:val="24"/>
          <w:szCs w:val="24"/>
        </w:rPr>
        <w:t>Fås i pakning med 100 tabletter.</w:t>
      </w:r>
    </w:p>
    <w:p w14:paraId="1619DF04" w14:textId="77777777" w:rsidR="009260DE" w:rsidRPr="001073DD" w:rsidRDefault="009260DE" w:rsidP="009260DE">
      <w:pPr>
        <w:tabs>
          <w:tab w:val="left" w:pos="851"/>
        </w:tabs>
        <w:ind w:left="851"/>
        <w:rPr>
          <w:sz w:val="24"/>
          <w:szCs w:val="24"/>
        </w:rPr>
      </w:pPr>
    </w:p>
    <w:p w14:paraId="798D6102" w14:textId="77777777" w:rsidR="009260DE" w:rsidRPr="001073DD" w:rsidRDefault="009260DE" w:rsidP="009260DE">
      <w:pPr>
        <w:tabs>
          <w:tab w:val="left" w:pos="851"/>
        </w:tabs>
        <w:ind w:left="851" w:hanging="851"/>
        <w:rPr>
          <w:b/>
          <w:sz w:val="24"/>
          <w:szCs w:val="24"/>
        </w:rPr>
      </w:pPr>
      <w:r w:rsidRPr="001073DD">
        <w:rPr>
          <w:b/>
          <w:sz w:val="24"/>
          <w:szCs w:val="24"/>
        </w:rPr>
        <w:t>6.6</w:t>
      </w:r>
      <w:r w:rsidRPr="001073DD">
        <w:rPr>
          <w:b/>
          <w:sz w:val="24"/>
          <w:szCs w:val="24"/>
        </w:rPr>
        <w:tab/>
        <w:t xml:space="preserve">Regler for </w:t>
      </w:r>
      <w:r w:rsidR="00BD7931" w:rsidRPr="001073DD">
        <w:rPr>
          <w:b/>
          <w:sz w:val="24"/>
          <w:szCs w:val="24"/>
        </w:rPr>
        <w:t>bortskaffelse</w:t>
      </w:r>
      <w:r w:rsidRPr="001073DD">
        <w:rPr>
          <w:b/>
          <w:sz w:val="24"/>
          <w:szCs w:val="24"/>
        </w:rPr>
        <w:t xml:space="preserve"> og anden håndtering</w:t>
      </w:r>
    </w:p>
    <w:p w14:paraId="2D519018" w14:textId="77777777" w:rsidR="00F43D56" w:rsidRPr="00F43D56" w:rsidRDefault="00F43D56" w:rsidP="001073DD">
      <w:pPr>
        <w:ind w:left="851"/>
        <w:rPr>
          <w:sz w:val="24"/>
          <w:szCs w:val="24"/>
        </w:rPr>
      </w:pPr>
      <w:r w:rsidRPr="00F43D56">
        <w:rPr>
          <w:sz w:val="24"/>
          <w:szCs w:val="24"/>
        </w:rPr>
        <w:t>Ikke anvendt lægemiddel samt affald heraf skal bortskaffes i henhold til lokale retningslinjer.</w:t>
      </w:r>
    </w:p>
    <w:p w14:paraId="191353F7" w14:textId="77777777" w:rsidR="009260DE" w:rsidRPr="001073DD" w:rsidRDefault="009260DE" w:rsidP="000730CA">
      <w:pPr>
        <w:tabs>
          <w:tab w:val="left" w:pos="851"/>
        </w:tabs>
        <w:ind w:left="851"/>
        <w:rPr>
          <w:sz w:val="24"/>
          <w:szCs w:val="24"/>
        </w:rPr>
      </w:pPr>
    </w:p>
    <w:p w14:paraId="1588E939" w14:textId="77777777" w:rsidR="009260DE" w:rsidRPr="001073DD" w:rsidRDefault="009260DE" w:rsidP="009260DE">
      <w:pPr>
        <w:tabs>
          <w:tab w:val="left" w:pos="851"/>
        </w:tabs>
        <w:ind w:left="851" w:hanging="851"/>
        <w:rPr>
          <w:b/>
          <w:sz w:val="24"/>
          <w:szCs w:val="24"/>
        </w:rPr>
      </w:pPr>
      <w:r w:rsidRPr="001073DD">
        <w:rPr>
          <w:b/>
          <w:sz w:val="24"/>
          <w:szCs w:val="24"/>
        </w:rPr>
        <w:t>7.</w:t>
      </w:r>
      <w:r w:rsidRPr="001073DD">
        <w:rPr>
          <w:b/>
          <w:sz w:val="24"/>
          <w:szCs w:val="24"/>
        </w:rPr>
        <w:tab/>
        <w:t>INDEHAVER AF MARKEDSFØRINGSTILLADELSEN</w:t>
      </w:r>
    </w:p>
    <w:p w14:paraId="071730B9" w14:textId="77777777" w:rsidR="00F43D56" w:rsidRPr="00F43D56" w:rsidRDefault="00F43D56" w:rsidP="001073DD">
      <w:pPr>
        <w:ind w:left="851"/>
        <w:rPr>
          <w:sz w:val="24"/>
          <w:szCs w:val="24"/>
        </w:rPr>
      </w:pPr>
      <w:proofErr w:type="spellStart"/>
      <w:r w:rsidRPr="00F43D56">
        <w:rPr>
          <w:sz w:val="24"/>
          <w:szCs w:val="24"/>
        </w:rPr>
        <w:t>Macure</w:t>
      </w:r>
      <w:proofErr w:type="spellEnd"/>
      <w:r w:rsidRPr="00F43D56">
        <w:rPr>
          <w:sz w:val="24"/>
          <w:szCs w:val="24"/>
        </w:rPr>
        <w:t xml:space="preserve"> Pharma ApS</w:t>
      </w:r>
    </w:p>
    <w:p w14:paraId="1FB4E321" w14:textId="77777777" w:rsidR="00F43D56" w:rsidRPr="00F43D56" w:rsidRDefault="00F43D56" w:rsidP="001073DD">
      <w:pPr>
        <w:ind w:left="851"/>
        <w:rPr>
          <w:sz w:val="24"/>
          <w:szCs w:val="24"/>
        </w:rPr>
      </w:pPr>
      <w:r w:rsidRPr="00F43D56">
        <w:rPr>
          <w:sz w:val="24"/>
          <w:szCs w:val="24"/>
        </w:rPr>
        <w:t>Hejrevej 39</w:t>
      </w:r>
    </w:p>
    <w:p w14:paraId="797A2C1F" w14:textId="77777777" w:rsidR="00F43D56" w:rsidRPr="00F43D56" w:rsidRDefault="00F43D56" w:rsidP="001073DD">
      <w:pPr>
        <w:ind w:left="851"/>
        <w:rPr>
          <w:sz w:val="24"/>
          <w:szCs w:val="24"/>
        </w:rPr>
      </w:pPr>
      <w:r w:rsidRPr="00F43D56">
        <w:rPr>
          <w:sz w:val="24"/>
          <w:szCs w:val="24"/>
        </w:rPr>
        <w:t>2400 København NV</w:t>
      </w:r>
    </w:p>
    <w:p w14:paraId="6001E330" w14:textId="77777777" w:rsidR="00641C65" w:rsidRPr="001073DD" w:rsidRDefault="00641C65" w:rsidP="009260DE">
      <w:pPr>
        <w:tabs>
          <w:tab w:val="left" w:pos="851"/>
        </w:tabs>
        <w:ind w:left="851"/>
        <w:rPr>
          <w:sz w:val="24"/>
          <w:szCs w:val="24"/>
        </w:rPr>
      </w:pPr>
    </w:p>
    <w:p w14:paraId="43758C2B" w14:textId="77777777" w:rsidR="009260DE" w:rsidRPr="001073DD" w:rsidRDefault="009260DE" w:rsidP="009260DE">
      <w:pPr>
        <w:tabs>
          <w:tab w:val="left" w:pos="851"/>
        </w:tabs>
        <w:ind w:left="851" w:hanging="851"/>
        <w:rPr>
          <w:b/>
          <w:sz w:val="24"/>
          <w:szCs w:val="24"/>
        </w:rPr>
      </w:pPr>
      <w:r w:rsidRPr="001073DD">
        <w:rPr>
          <w:b/>
          <w:sz w:val="24"/>
          <w:szCs w:val="24"/>
        </w:rPr>
        <w:t>8.</w:t>
      </w:r>
      <w:r w:rsidRPr="001073DD">
        <w:rPr>
          <w:b/>
          <w:sz w:val="24"/>
          <w:szCs w:val="24"/>
        </w:rPr>
        <w:tab/>
        <w:t>MARKEDSFØRINGSTILLADELSESNUMMER (</w:t>
      </w:r>
      <w:r w:rsidR="00BF6243" w:rsidRPr="001073DD">
        <w:rPr>
          <w:b/>
          <w:sz w:val="24"/>
          <w:szCs w:val="24"/>
        </w:rPr>
        <w:t>-</w:t>
      </w:r>
      <w:r w:rsidRPr="001073DD">
        <w:rPr>
          <w:b/>
          <w:sz w:val="24"/>
          <w:szCs w:val="24"/>
        </w:rPr>
        <w:t>NUMRE)</w:t>
      </w:r>
    </w:p>
    <w:p w14:paraId="0F8F1E66" w14:textId="48271767" w:rsidR="009260DE" w:rsidRPr="001073DD" w:rsidRDefault="00F43D56" w:rsidP="009260DE">
      <w:pPr>
        <w:tabs>
          <w:tab w:val="left" w:pos="851"/>
        </w:tabs>
        <w:ind w:left="851"/>
        <w:rPr>
          <w:sz w:val="24"/>
          <w:szCs w:val="24"/>
        </w:rPr>
      </w:pPr>
      <w:r w:rsidRPr="001073DD">
        <w:rPr>
          <w:sz w:val="24"/>
          <w:szCs w:val="24"/>
        </w:rPr>
        <w:t>73638</w:t>
      </w:r>
    </w:p>
    <w:p w14:paraId="008DDB31" w14:textId="77777777" w:rsidR="009260DE" w:rsidRPr="001073DD" w:rsidRDefault="009260DE" w:rsidP="009260DE">
      <w:pPr>
        <w:tabs>
          <w:tab w:val="left" w:pos="851"/>
        </w:tabs>
        <w:ind w:left="851"/>
        <w:jc w:val="both"/>
        <w:rPr>
          <w:sz w:val="24"/>
          <w:szCs w:val="24"/>
        </w:rPr>
      </w:pPr>
    </w:p>
    <w:p w14:paraId="5D1E99C0" w14:textId="77777777" w:rsidR="009260DE" w:rsidRPr="001073DD" w:rsidRDefault="009260DE" w:rsidP="009260DE">
      <w:pPr>
        <w:tabs>
          <w:tab w:val="left" w:pos="851"/>
        </w:tabs>
        <w:ind w:left="851" w:hanging="851"/>
        <w:rPr>
          <w:b/>
          <w:sz w:val="24"/>
          <w:szCs w:val="24"/>
        </w:rPr>
      </w:pPr>
      <w:r w:rsidRPr="001073DD">
        <w:rPr>
          <w:b/>
          <w:sz w:val="24"/>
          <w:szCs w:val="24"/>
        </w:rPr>
        <w:t>9.</w:t>
      </w:r>
      <w:r w:rsidRPr="001073DD">
        <w:rPr>
          <w:b/>
          <w:sz w:val="24"/>
          <w:szCs w:val="24"/>
        </w:rPr>
        <w:tab/>
        <w:t>DATO FOR FØRSTE MARKEDSFØRINGSTILLADELSE</w:t>
      </w:r>
    </w:p>
    <w:p w14:paraId="79FD485E" w14:textId="68397F97" w:rsidR="009260DE" w:rsidRPr="001073DD" w:rsidRDefault="00F43D56" w:rsidP="009260DE">
      <w:pPr>
        <w:tabs>
          <w:tab w:val="left" w:pos="851"/>
        </w:tabs>
        <w:ind w:left="851"/>
        <w:rPr>
          <w:sz w:val="24"/>
          <w:szCs w:val="24"/>
        </w:rPr>
      </w:pPr>
      <w:r w:rsidRPr="001073DD">
        <w:rPr>
          <w:sz w:val="24"/>
          <w:szCs w:val="24"/>
        </w:rPr>
        <w:t>28. juli 2026</w:t>
      </w:r>
    </w:p>
    <w:p w14:paraId="04CE3FDA" w14:textId="77777777" w:rsidR="009260DE" w:rsidRPr="001073DD" w:rsidRDefault="009260DE" w:rsidP="009260DE">
      <w:pPr>
        <w:tabs>
          <w:tab w:val="left" w:pos="851"/>
        </w:tabs>
        <w:ind w:left="851"/>
        <w:rPr>
          <w:sz w:val="24"/>
          <w:szCs w:val="24"/>
        </w:rPr>
      </w:pPr>
    </w:p>
    <w:p w14:paraId="777451DA" w14:textId="77777777" w:rsidR="009260DE" w:rsidRPr="001073DD" w:rsidRDefault="009260DE" w:rsidP="009260DE">
      <w:pPr>
        <w:tabs>
          <w:tab w:val="left" w:pos="851"/>
        </w:tabs>
        <w:ind w:left="851" w:hanging="851"/>
        <w:rPr>
          <w:b/>
          <w:sz w:val="24"/>
          <w:szCs w:val="24"/>
        </w:rPr>
      </w:pPr>
      <w:r w:rsidRPr="001073DD">
        <w:rPr>
          <w:b/>
          <w:sz w:val="24"/>
          <w:szCs w:val="24"/>
        </w:rPr>
        <w:t>10.</w:t>
      </w:r>
      <w:r w:rsidRPr="001073DD">
        <w:rPr>
          <w:b/>
          <w:sz w:val="24"/>
          <w:szCs w:val="24"/>
        </w:rPr>
        <w:tab/>
        <w:t>DATO FOR ÆNDRING AF TEKSTEN</w:t>
      </w:r>
    </w:p>
    <w:p w14:paraId="44751939" w14:textId="48D4305F" w:rsidR="009260DE" w:rsidRPr="001073DD" w:rsidRDefault="00F43D56" w:rsidP="009260DE">
      <w:pPr>
        <w:tabs>
          <w:tab w:val="left" w:pos="851"/>
        </w:tabs>
        <w:ind w:left="851"/>
        <w:rPr>
          <w:sz w:val="24"/>
          <w:szCs w:val="24"/>
        </w:rPr>
      </w:pPr>
      <w:r w:rsidRPr="001073DD">
        <w:rPr>
          <w:sz w:val="24"/>
          <w:szCs w:val="24"/>
        </w:rPr>
        <w:t>-</w:t>
      </w:r>
    </w:p>
    <w:sectPr w:rsidR="009260DE" w:rsidRPr="001073DD" w:rsidSect="000259B9">
      <w:footerReference w:type="default" r:id="rId9"/>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A3F86" w14:textId="77777777" w:rsidR="001901BC" w:rsidRDefault="001901BC">
      <w:r>
        <w:separator/>
      </w:r>
    </w:p>
  </w:endnote>
  <w:endnote w:type="continuationSeparator" w:id="0">
    <w:p w14:paraId="63E16465" w14:textId="77777777" w:rsidR="001901BC" w:rsidRDefault="0019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A8680" w14:textId="77777777" w:rsidR="000259B9" w:rsidRDefault="000259B9">
    <w:pPr>
      <w:pStyle w:val="Sidefod"/>
      <w:pBdr>
        <w:bottom w:val="single" w:sz="6" w:space="1" w:color="auto"/>
      </w:pBdr>
    </w:pPr>
  </w:p>
  <w:p w14:paraId="0206997F" w14:textId="77777777" w:rsidR="000259B9" w:rsidRDefault="000259B9" w:rsidP="00C42586">
    <w:pPr>
      <w:pStyle w:val="Sidefod"/>
      <w:tabs>
        <w:tab w:val="clear" w:pos="4819"/>
        <w:tab w:val="left" w:pos="8505"/>
      </w:tabs>
      <w:rPr>
        <w:i/>
        <w:sz w:val="18"/>
        <w:szCs w:val="18"/>
      </w:rPr>
    </w:pPr>
  </w:p>
  <w:p w14:paraId="523B4B11" w14:textId="3E36DDE2" w:rsidR="000259B9" w:rsidRPr="00B373D7" w:rsidRDefault="00782AF4" w:rsidP="00C42586">
    <w:pPr>
      <w:pStyle w:val="Sidefod"/>
      <w:tabs>
        <w:tab w:val="clear" w:pos="4819"/>
        <w:tab w:val="left" w:pos="8505"/>
      </w:tabs>
      <w:rPr>
        <w:i/>
        <w:sz w:val="18"/>
        <w:szCs w:val="18"/>
      </w:rPr>
    </w:pPr>
    <w:r w:rsidRPr="00B373D7">
      <w:rPr>
        <w:i/>
        <w:sz w:val="18"/>
        <w:szCs w:val="18"/>
      </w:rPr>
      <w:fldChar w:fldCharType="begin"/>
    </w:r>
    <w:r w:rsidR="000259B9" w:rsidRPr="00B373D7">
      <w:rPr>
        <w:i/>
        <w:sz w:val="18"/>
        <w:szCs w:val="18"/>
      </w:rPr>
      <w:instrText xml:space="preserve"> FILENAME </w:instrText>
    </w:r>
    <w:r w:rsidRPr="00B373D7">
      <w:rPr>
        <w:i/>
        <w:sz w:val="18"/>
        <w:szCs w:val="18"/>
      </w:rPr>
      <w:fldChar w:fldCharType="separate"/>
    </w:r>
    <w:r w:rsidR="0029493C">
      <w:rPr>
        <w:i/>
        <w:noProof/>
        <w:sz w:val="18"/>
        <w:szCs w:val="18"/>
      </w:rPr>
      <w:t>Methyldopa Macure, filmovertrukne tabletter 250 mg.docx</w:t>
    </w:r>
    <w:r w:rsidRPr="00B373D7">
      <w:rPr>
        <w:i/>
        <w:sz w:val="18"/>
        <w:szCs w:val="18"/>
      </w:rPr>
      <w:fldChar w:fldCharType="end"/>
    </w:r>
    <w:r w:rsidR="000259B9" w:rsidRPr="00B373D7">
      <w:rPr>
        <w:i/>
        <w:sz w:val="18"/>
        <w:szCs w:val="18"/>
      </w:rPr>
      <w:tab/>
      <w:t xml:space="preserve">Side </w:t>
    </w:r>
    <w:r w:rsidRPr="00B373D7">
      <w:rPr>
        <w:rStyle w:val="Sidetal"/>
        <w:i/>
        <w:sz w:val="18"/>
        <w:szCs w:val="18"/>
      </w:rPr>
      <w:fldChar w:fldCharType="begin"/>
    </w:r>
    <w:r w:rsidR="000259B9" w:rsidRPr="00B373D7">
      <w:rPr>
        <w:rStyle w:val="Sidetal"/>
        <w:i/>
        <w:sz w:val="18"/>
        <w:szCs w:val="18"/>
      </w:rPr>
      <w:instrText xml:space="preserve"> PAGE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r w:rsidR="000259B9" w:rsidRPr="00B373D7">
      <w:rPr>
        <w:rStyle w:val="Sidetal"/>
        <w:i/>
        <w:sz w:val="18"/>
        <w:szCs w:val="18"/>
      </w:rPr>
      <w:t xml:space="preserve"> af </w:t>
    </w:r>
    <w:r w:rsidRPr="00B373D7">
      <w:rPr>
        <w:rStyle w:val="Sidetal"/>
        <w:i/>
        <w:sz w:val="18"/>
        <w:szCs w:val="18"/>
      </w:rPr>
      <w:fldChar w:fldCharType="begin"/>
    </w:r>
    <w:r w:rsidR="000259B9" w:rsidRPr="00B373D7">
      <w:rPr>
        <w:rStyle w:val="Sidetal"/>
        <w:i/>
        <w:sz w:val="18"/>
        <w:szCs w:val="18"/>
      </w:rPr>
      <w:instrText xml:space="preserve"> NUMPAGES </w:instrText>
    </w:r>
    <w:r w:rsidRPr="00B373D7">
      <w:rPr>
        <w:rStyle w:val="Sidetal"/>
        <w:i/>
        <w:sz w:val="18"/>
        <w:szCs w:val="18"/>
      </w:rPr>
      <w:fldChar w:fldCharType="separate"/>
    </w:r>
    <w:r w:rsidR="00C60CCD">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A637" w14:textId="77777777" w:rsidR="001901BC" w:rsidRDefault="001901BC">
      <w:r>
        <w:separator/>
      </w:r>
    </w:p>
  </w:footnote>
  <w:footnote w:type="continuationSeparator" w:id="0">
    <w:p w14:paraId="75982984" w14:textId="77777777" w:rsidR="001901BC" w:rsidRDefault="001901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3" w15:restartNumberingAfterBreak="0">
    <w:nsid w:val="3E9D41CE"/>
    <w:multiLevelType w:val="hybridMultilevel"/>
    <w:tmpl w:val="70C221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5" w15:restartNumberingAfterBreak="0">
    <w:nsid w:val="49160F0A"/>
    <w:multiLevelType w:val="hybridMultilevel"/>
    <w:tmpl w:val="BF162F2E"/>
    <w:lvl w:ilvl="0" w:tplc="04070001">
      <w:start w:val="1"/>
      <w:numFmt w:val="bullet"/>
      <w:lvlText w:val=""/>
      <w:lvlJc w:val="left"/>
      <w:pPr>
        <w:ind w:left="720" w:hanging="360"/>
      </w:pPr>
      <w:rPr>
        <w:rFonts w:ascii="Symbol" w:hAnsi="Symbol" w:hint="default"/>
      </w:rPr>
    </w:lvl>
    <w:lvl w:ilvl="1" w:tplc="04070001">
      <w:start w:val="1"/>
      <w:numFmt w:val="bullet"/>
      <w:lvlText w:val=""/>
      <w:lvlJc w:val="left"/>
      <w:pPr>
        <w:ind w:left="1440" w:hanging="360"/>
      </w:pPr>
      <w:rPr>
        <w:rFonts w:ascii="Symbol" w:hAnsi="Symbol"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6"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64137949"/>
    <w:multiLevelType w:val="hybridMultilevel"/>
    <w:tmpl w:val="539E3D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15:restartNumberingAfterBreak="0">
    <w:nsid w:val="67DA6E84"/>
    <w:multiLevelType w:val="hybridMultilevel"/>
    <w:tmpl w:val="FF40FB0A"/>
    <w:lvl w:ilvl="0" w:tplc="04070001">
      <w:start w:val="1"/>
      <w:numFmt w:val="bullet"/>
      <w:lvlText w:val=""/>
      <w:lvlJc w:val="left"/>
      <w:pPr>
        <w:ind w:left="720" w:hanging="360"/>
      </w:pPr>
      <w:rPr>
        <w:rFonts w:ascii="Symbol" w:hAnsi="Symbol" w:hint="default"/>
      </w:rPr>
    </w:lvl>
    <w:lvl w:ilvl="1" w:tplc="755CAFCA">
      <w:numFmt w:val="bullet"/>
      <w:lvlText w:val="·"/>
      <w:lvlJc w:val="left"/>
      <w:pPr>
        <w:ind w:left="1440" w:hanging="360"/>
      </w:pPr>
      <w:rPr>
        <w:rFonts w:ascii="Times New Roman" w:eastAsiaTheme="minorEastAsia" w:hAnsi="Times New Roman"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497199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03067481">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26122337">
    <w:abstractNumId w:val="6"/>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256720">
    <w:abstractNumId w:val="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3349490">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5335933">
    <w:abstractNumId w:val="3"/>
  </w:num>
  <w:num w:numId="7" w16cid:durableId="135537511">
    <w:abstractNumId w:val="7"/>
  </w:num>
  <w:num w:numId="8" w16cid:durableId="757366538">
    <w:abstractNumId w:val="8"/>
  </w:num>
  <w:num w:numId="9" w16cid:durableId="14527508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1BC"/>
    <w:rsid w:val="000259B9"/>
    <w:rsid w:val="00041491"/>
    <w:rsid w:val="00050D16"/>
    <w:rsid w:val="000730CA"/>
    <w:rsid w:val="00074F2A"/>
    <w:rsid w:val="000A1CA8"/>
    <w:rsid w:val="000A466B"/>
    <w:rsid w:val="000B058C"/>
    <w:rsid w:val="000D68B0"/>
    <w:rsid w:val="000E4EE6"/>
    <w:rsid w:val="001073DD"/>
    <w:rsid w:val="001454E2"/>
    <w:rsid w:val="001901BC"/>
    <w:rsid w:val="00206CE8"/>
    <w:rsid w:val="0021526C"/>
    <w:rsid w:val="00283A2B"/>
    <w:rsid w:val="0029493C"/>
    <w:rsid w:val="002B30AD"/>
    <w:rsid w:val="002C1EC0"/>
    <w:rsid w:val="002C2C01"/>
    <w:rsid w:val="002D1895"/>
    <w:rsid w:val="00382C66"/>
    <w:rsid w:val="003A29AE"/>
    <w:rsid w:val="003A32D7"/>
    <w:rsid w:val="003B4074"/>
    <w:rsid w:val="003C769A"/>
    <w:rsid w:val="003D3A90"/>
    <w:rsid w:val="003F1838"/>
    <w:rsid w:val="004251C1"/>
    <w:rsid w:val="0045746C"/>
    <w:rsid w:val="0049104B"/>
    <w:rsid w:val="004E3B12"/>
    <w:rsid w:val="00532310"/>
    <w:rsid w:val="00565F0F"/>
    <w:rsid w:val="00594A86"/>
    <w:rsid w:val="00596D86"/>
    <w:rsid w:val="00637F5A"/>
    <w:rsid w:val="00641C65"/>
    <w:rsid w:val="006560B1"/>
    <w:rsid w:val="006628C9"/>
    <w:rsid w:val="006756DD"/>
    <w:rsid w:val="0071241E"/>
    <w:rsid w:val="00737275"/>
    <w:rsid w:val="00740EEC"/>
    <w:rsid w:val="0078011A"/>
    <w:rsid w:val="00782AF4"/>
    <w:rsid w:val="00790EE7"/>
    <w:rsid w:val="007B6649"/>
    <w:rsid w:val="0082576E"/>
    <w:rsid w:val="0089346F"/>
    <w:rsid w:val="00907F75"/>
    <w:rsid w:val="009260DE"/>
    <w:rsid w:val="0093258A"/>
    <w:rsid w:val="009C7BA3"/>
    <w:rsid w:val="009D1F5A"/>
    <w:rsid w:val="00A10294"/>
    <w:rsid w:val="00B003BF"/>
    <w:rsid w:val="00B373D7"/>
    <w:rsid w:val="00B55271"/>
    <w:rsid w:val="00B60536"/>
    <w:rsid w:val="00BD7931"/>
    <w:rsid w:val="00BF6243"/>
    <w:rsid w:val="00C36276"/>
    <w:rsid w:val="00C42586"/>
    <w:rsid w:val="00C45F6B"/>
    <w:rsid w:val="00C60CCD"/>
    <w:rsid w:val="00C84483"/>
    <w:rsid w:val="00C95551"/>
    <w:rsid w:val="00CB20D7"/>
    <w:rsid w:val="00CE5D09"/>
    <w:rsid w:val="00D020B0"/>
    <w:rsid w:val="00D11748"/>
    <w:rsid w:val="00D237F6"/>
    <w:rsid w:val="00D34D98"/>
    <w:rsid w:val="00D366CF"/>
    <w:rsid w:val="00D93992"/>
    <w:rsid w:val="00E108AA"/>
    <w:rsid w:val="00E3749A"/>
    <w:rsid w:val="00E7437F"/>
    <w:rsid w:val="00E865B8"/>
    <w:rsid w:val="00EC0B9B"/>
    <w:rsid w:val="00ED5E9F"/>
    <w:rsid w:val="00F43D56"/>
    <w:rsid w:val="00F66D4F"/>
    <w:rsid w:val="00FB6D01"/>
    <w:rsid w:val="00FB745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430501"/>
  <w15:chartTrackingRefBased/>
  <w15:docId w15:val="{D1D42765-9C43-4310-991B-30A7BBE4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table" w:styleId="Tabel-Gitter">
    <w:name w:val="Table Grid"/>
    <w:basedOn w:val="Tabel-Normal"/>
    <w:uiPriority w:val="59"/>
    <w:rsid w:val="00F43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F43D56"/>
    <w:rPr>
      <w:color w:val="0563C1" w:themeColor="hyperlink"/>
      <w:u w:val="single"/>
    </w:rPr>
  </w:style>
  <w:style w:type="character" w:styleId="Ulstomtale">
    <w:name w:val="Unresolved Mention"/>
    <w:basedOn w:val="Standardskrifttypeiafsnit"/>
    <w:uiPriority w:val="99"/>
    <w:semiHidden/>
    <w:unhideWhenUsed/>
    <w:rsid w:val="00F43D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5961">
      <w:bodyDiv w:val="1"/>
      <w:marLeft w:val="0"/>
      <w:marRight w:val="0"/>
      <w:marTop w:val="0"/>
      <w:marBottom w:val="0"/>
      <w:divBdr>
        <w:top w:val="none" w:sz="0" w:space="0" w:color="auto"/>
        <w:left w:val="none" w:sz="0" w:space="0" w:color="auto"/>
        <w:bottom w:val="none" w:sz="0" w:space="0" w:color="auto"/>
        <w:right w:val="none" w:sz="0" w:space="0" w:color="auto"/>
      </w:divBdr>
    </w:div>
    <w:div w:id="65803122">
      <w:bodyDiv w:val="1"/>
      <w:marLeft w:val="0"/>
      <w:marRight w:val="0"/>
      <w:marTop w:val="0"/>
      <w:marBottom w:val="0"/>
      <w:divBdr>
        <w:top w:val="none" w:sz="0" w:space="0" w:color="auto"/>
        <w:left w:val="none" w:sz="0" w:space="0" w:color="auto"/>
        <w:bottom w:val="none" w:sz="0" w:space="0" w:color="auto"/>
        <w:right w:val="none" w:sz="0" w:space="0" w:color="auto"/>
      </w:divBdr>
    </w:div>
    <w:div w:id="82845441">
      <w:bodyDiv w:val="1"/>
      <w:marLeft w:val="0"/>
      <w:marRight w:val="0"/>
      <w:marTop w:val="0"/>
      <w:marBottom w:val="0"/>
      <w:divBdr>
        <w:top w:val="none" w:sz="0" w:space="0" w:color="auto"/>
        <w:left w:val="none" w:sz="0" w:space="0" w:color="auto"/>
        <w:bottom w:val="none" w:sz="0" w:space="0" w:color="auto"/>
        <w:right w:val="none" w:sz="0" w:space="0" w:color="auto"/>
      </w:divBdr>
    </w:div>
    <w:div w:id="124279375">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169420085">
      <w:bodyDiv w:val="1"/>
      <w:marLeft w:val="0"/>
      <w:marRight w:val="0"/>
      <w:marTop w:val="0"/>
      <w:marBottom w:val="0"/>
      <w:divBdr>
        <w:top w:val="none" w:sz="0" w:space="0" w:color="auto"/>
        <w:left w:val="none" w:sz="0" w:space="0" w:color="auto"/>
        <w:bottom w:val="none" w:sz="0" w:space="0" w:color="auto"/>
        <w:right w:val="none" w:sz="0" w:space="0" w:color="auto"/>
      </w:divBdr>
    </w:div>
    <w:div w:id="254750118">
      <w:bodyDiv w:val="1"/>
      <w:marLeft w:val="0"/>
      <w:marRight w:val="0"/>
      <w:marTop w:val="0"/>
      <w:marBottom w:val="0"/>
      <w:divBdr>
        <w:top w:val="none" w:sz="0" w:space="0" w:color="auto"/>
        <w:left w:val="none" w:sz="0" w:space="0" w:color="auto"/>
        <w:bottom w:val="none" w:sz="0" w:space="0" w:color="auto"/>
        <w:right w:val="none" w:sz="0" w:space="0" w:color="auto"/>
      </w:divBdr>
    </w:div>
    <w:div w:id="304546602">
      <w:bodyDiv w:val="1"/>
      <w:marLeft w:val="0"/>
      <w:marRight w:val="0"/>
      <w:marTop w:val="0"/>
      <w:marBottom w:val="0"/>
      <w:divBdr>
        <w:top w:val="none" w:sz="0" w:space="0" w:color="auto"/>
        <w:left w:val="none" w:sz="0" w:space="0" w:color="auto"/>
        <w:bottom w:val="none" w:sz="0" w:space="0" w:color="auto"/>
        <w:right w:val="none" w:sz="0" w:space="0" w:color="auto"/>
      </w:divBdr>
    </w:div>
    <w:div w:id="457070254">
      <w:bodyDiv w:val="1"/>
      <w:marLeft w:val="0"/>
      <w:marRight w:val="0"/>
      <w:marTop w:val="0"/>
      <w:marBottom w:val="0"/>
      <w:divBdr>
        <w:top w:val="none" w:sz="0" w:space="0" w:color="auto"/>
        <w:left w:val="none" w:sz="0" w:space="0" w:color="auto"/>
        <w:bottom w:val="none" w:sz="0" w:space="0" w:color="auto"/>
        <w:right w:val="none" w:sz="0" w:space="0" w:color="auto"/>
      </w:divBdr>
    </w:div>
    <w:div w:id="468086484">
      <w:bodyDiv w:val="1"/>
      <w:marLeft w:val="0"/>
      <w:marRight w:val="0"/>
      <w:marTop w:val="0"/>
      <w:marBottom w:val="0"/>
      <w:divBdr>
        <w:top w:val="none" w:sz="0" w:space="0" w:color="auto"/>
        <w:left w:val="none" w:sz="0" w:space="0" w:color="auto"/>
        <w:bottom w:val="none" w:sz="0" w:space="0" w:color="auto"/>
        <w:right w:val="none" w:sz="0" w:space="0" w:color="auto"/>
      </w:divBdr>
    </w:div>
    <w:div w:id="504633685">
      <w:bodyDiv w:val="1"/>
      <w:marLeft w:val="0"/>
      <w:marRight w:val="0"/>
      <w:marTop w:val="0"/>
      <w:marBottom w:val="0"/>
      <w:divBdr>
        <w:top w:val="none" w:sz="0" w:space="0" w:color="auto"/>
        <w:left w:val="none" w:sz="0" w:space="0" w:color="auto"/>
        <w:bottom w:val="none" w:sz="0" w:space="0" w:color="auto"/>
        <w:right w:val="none" w:sz="0" w:space="0" w:color="auto"/>
      </w:divBdr>
    </w:div>
    <w:div w:id="520825574">
      <w:bodyDiv w:val="1"/>
      <w:marLeft w:val="0"/>
      <w:marRight w:val="0"/>
      <w:marTop w:val="0"/>
      <w:marBottom w:val="0"/>
      <w:divBdr>
        <w:top w:val="none" w:sz="0" w:space="0" w:color="auto"/>
        <w:left w:val="none" w:sz="0" w:space="0" w:color="auto"/>
        <w:bottom w:val="none" w:sz="0" w:space="0" w:color="auto"/>
        <w:right w:val="none" w:sz="0" w:space="0" w:color="auto"/>
      </w:divBdr>
    </w:div>
    <w:div w:id="524952341">
      <w:bodyDiv w:val="1"/>
      <w:marLeft w:val="0"/>
      <w:marRight w:val="0"/>
      <w:marTop w:val="0"/>
      <w:marBottom w:val="0"/>
      <w:divBdr>
        <w:top w:val="none" w:sz="0" w:space="0" w:color="auto"/>
        <w:left w:val="none" w:sz="0" w:space="0" w:color="auto"/>
        <w:bottom w:val="none" w:sz="0" w:space="0" w:color="auto"/>
        <w:right w:val="none" w:sz="0" w:space="0" w:color="auto"/>
      </w:divBdr>
    </w:div>
    <w:div w:id="599072472">
      <w:bodyDiv w:val="1"/>
      <w:marLeft w:val="0"/>
      <w:marRight w:val="0"/>
      <w:marTop w:val="0"/>
      <w:marBottom w:val="0"/>
      <w:divBdr>
        <w:top w:val="none" w:sz="0" w:space="0" w:color="auto"/>
        <w:left w:val="none" w:sz="0" w:space="0" w:color="auto"/>
        <w:bottom w:val="none" w:sz="0" w:space="0" w:color="auto"/>
        <w:right w:val="none" w:sz="0" w:space="0" w:color="auto"/>
      </w:divBdr>
    </w:div>
    <w:div w:id="605044034">
      <w:bodyDiv w:val="1"/>
      <w:marLeft w:val="0"/>
      <w:marRight w:val="0"/>
      <w:marTop w:val="0"/>
      <w:marBottom w:val="0"/>
      <w:divBdr>
        <w:top w:val="none" w:sz="0" w:space="0" w:color="auto"/>
        <w:left w:val="none" w:sz="0" w:space="0" w:color="auto"/>
        <w:bottom w:val="none" w:sz="0" w:space="0" w:color="auto"/>
        <w:right w:val="none" w:sz="0" w:space="0" w:color="auto"/>
      </w:divBdr>
    </w:div>
    <w:div w:id="684287504">
      <w:bodyDiv w:val="1"/>
      <w:marLeft w:val="0"/>
      <w:marRight w:val="0"/>
      <w:marTop w:val="0"/>
      <w:marBottom w:val="0"/>
      <w:divBdr>
        <w:top w:val="none" w:sz="0" w:space="0" w:color="auto"/>
        <w:left w:val="none" w:sz="0" w:space="0" w:color="auto"/>
        <w:bottom w:val="none" w:sz="0" w:space="0" w:color="auto"/>
        <w:right w:val="none" w:sz="0" w:space="0" w:color="auto"/>
      </w:divBdr>
    </w:div>
    <w:div w:id="700591555">
      <w:bodyDiv w:val="1"/>
      <w:marLeft w:val="0"/>
      <w:marRight w:val="0"/>
      <w:marTop w:val="0"/>
      <w:marBottom w:val="0"/>
      <w:divBdr>
        <w:top w:val="none" w:sz="0" w:space="0" w:color="auto"/>
        <w:left w:val="none" w:sz="0" w:space="0" w:color="auto"/>
        <w:bottom w:val="none" w:sz="0" w:space="0" w:color="auto"/>
        <w:right w:val="none" w:sz="0" w:space="0" w:color="auto"/>
      </w:divBdr>
    </w:div>
    <w:div w:id="713232350">
      <w:bodyDiv w:val="1"/>
      <w:marLeft w:val="0"/>
      <w:marRight w:val="0"/>
      <w:marTop w:val="0"/>
      <w:marBottom w:val="0"/>
      <w:divBdr>
        <w:top w:val="none" w:sz="0" w:space="0" w:color="auto"/>
        <w:left w:val="none" w:sz="0" w:space="0" w:color="auto"/>
        <w:bottom w:val="none" w:sz="0" w:space="0" w:color="auto"/>
        <w:right w:val="none" w:sz="0" w:space="0" w:color="auto"/>
      </w:divBdr>
    </w:div>
    <w:div w:id="742410320">
      <w:bodyDiv w:val="1"/>
      <w:marLeft w:val="0"/>
      <w:marRight w:val="0"/>
      <w:marTop w:val="0"/>
      <w:marBottom w:val="0"/>
      <w:divBdr>
        <w:top w:val="none" w:sz="0" w:space="0" w:color="auto"/>
        <w:left w:val="none" w:sz="0" w:space="0" w:color="auto"/>
        <w:bottom w:val="none" w:sz="0" w:space="0" w:color="auto"/>
        <w:right w:val="none" w:sz="0" w:space="0" w:color="auto"/>
      </w:divBdr>
    </w:div>
    <w:div w:id="749934499">
      <w:bodyDiv w:val="1"/>
      <w:marLeft w:val="0"/>
      <w:marRight w:val="0"/>
      <w:marTop w:val="0"/>
      <w:marBottom w:val="0"/>
      <w:divBdr>
        <w:top w:val="none" w:sz="0" w:space="0" w:color="auto"/>
        <w:left w:val="none" w:sz="0" w:space="0" w:color="auto"/>
        <w:bottom w:val="none" w:sz="0" w:space="0" w:color="auto"/>
        <w:right w:val="none" w:sz="0" w:space="0" w:color="auto"/>
      </w:divBdr>
    </w:div>
    <w:div w:id="756901532">
      <w:bodyDiv w:val="1"/>
      <w:marLeft w:val="0"/>
      <w:marRight w:val="0"/>
      <w:marTop w:val="0"/>
      <w:marBottom w:val="0"/>
      <w:divBdr>
        <w:top w:val="none" w:sz="0" w:space="0" w:color="auto"/>
        <w:left w:val="none" w:sz="0" w:space="0" w:color="auto"/>
        <w:bottom w:val="none" w:sz="0" w:space="0" w:color="auto"/>
        <w:right w:val="none" w:sz="0" w:space="0" w:color="auto"/>
      </w:divBdr>
    </w:div>
    <w:div w:id="762185831">
      <w:bodyDiv w:val="1"/>
      <w:marLeft w:val="0"/>
      <w:marRight w:val="0"/>
      <w:marTop w:val="0"/>
      <w:marBottom w:val="0"/>
      <w:divBdr>
        <w:top w:val="none" w:sz="0" w:space="0" w:color="auto"/>
        <w:left w:val="none" w:sz="0" w:space="0" w:color="auto"/>
        <w:bottom w:val="none" w:sz="0" w:space="0" w:color="auto"/>
        <w:right w:val="none" w:sz="0" w:space="0" w:color="auto"/>
      </w:divBdr>
    </w:div>
    <w:div w:id="777287845">
      <w:bodyDiv w:val="1"/>
      <w:marLeft w:val="0"/>
      <w:marRight w:val="0"/>
      <w:marTop w:val="0"/>
      <w:marBottom w:val="0"/>
      <w:divBdr>
        <w:top w:val="none" w:sz="0" w:space="0" w:color="auto"/>
        <w:left w:val="none" w:sz="0" w:space="0" w:color="auto"/>
        <w:bottom w:val="none" w:sz="0" w:space="0" w:color="auto"/>
        <w:right w:val="none" w:sz="0" w:space="0" w:color="auto"/>
      </w:divBdr>
    </w:div>
    <w:div w:id="804084713">
      <w:bodyDiv w:val="1"/>
      <w:marLeft w:val="0"/>
      <w:marRight w:val="0"/>
      <w:marTop w:val="0"/>
      <w:marBottom w:val="0"/>
      <w:divBdr>
        <w:top w:val="none" w:sz="0" w:space="0" w:color="auto"/>
        <w:left w:val="none" w:sz="0" w:space="0" w:color="auto"/>
        <w:bottom w:val="none" w:sz="0" w:space="0" w:color="auto"/>
        <w:right w:val="none" w:sz="0" w:space="0" w:color="auto"/>
      </w:divBdr>
    </w:div>
    <w:div w:id="849680651">
      <w:bodyDiv w:val="1"/>
      <w:marLeft w:val="0"/>
      <w:marRight w:val="0"/>
      <w:marTop w:val="0"/>
      <w:marBottom w:val="0"/>
      <w:divBdr>
        <w:top w:val="none" w:sz="0" w:space="0" w:color="auto"/>
        <w:left w:val="none" w:sz="0" w:space="0" w:color="auto"/>
        <w:bottom w:val="none" w:sz="0" w:space="0" w:color="auto"/>
        <w:right w:val="none" w:sz="0" w:space="0" w:color="auto"/>
      </w:divBdr>
    </w:div>
    <w:div w:id="979652713">
      <w:bodyDiv w:val="1"/>
      <w:marLeft w:val="0"/>
      <w:marRight w:val="0"/>
      <w:marTop w:val="0"/>
      <w:marBottom w:val="0"/>
      <w:divBdr>
        <w:top w:val="none" w:sz="0" w:space="0" w:color="auto"/>
        <w:left w:val="none" w:sz="0" w:space="0" w:color="auto"/>
        <w:bottom w:val="none" w:sz="0" w:space="0" w:color="auto"/>
        <w:right w:val="none" w:sz="0" w:space="0" w:color="auto"/>
      </w:divBdr>
    </w:div>
    <w:div w:id="1000037552">
      <w:bodyDiv w:val="1"/>
      <w:marLeft w:val="0"/>
      <w:marRight w:val="0"/>
      <w:marTop w:val="0"/>
      <w:marBottom w:val="0"/>
      <w:divBdr>
        <w:top w:val="none" w:sz="0" w:space="0" w:color="auto"/>
        <w:left w:val="none" w:sz="0" w:space="0" w:color="auto"/>
        <w:bottom w:val="none" w:sz="0" w:space="0" w:color="auto"/>
        <w:right w:val="none" w:sz="0" w:space="0" w:color="auto"/>
      </w:divBdr>
    </w:div>
    <w:div w:id="1025598577">
      <w:bodyDiv w:val="1"/>
      <w:marLeft w:val="0"/>
      <w:marRight w:val="0"/>
      <w:marTop w:val="0"/>
      <w:marBottom w:val="0"/>
      <w:divBdr>
        <w:top w:val="none" w:sz="0" w:space="0" w:color="auto"/>
        <w:left w:val="none" w:sz="0" w:space="0" w:color="auto"/>
        <w:bottom w:val="none" w:sz="0" w:space="0" w:color="auto"/>
        <w:right w:val="none" w:sz="0" w:space="0" w:color="auto"/>
      </w:divBdr>
    </w:div>
    <w:div w:id="1065227581">
      <w:bodyDiv w:val="1"/>
      <w:marLeft w:val="0"/>
      <w:marRight w:val="0"/>
      <w:marTop w:val="0"/>
      <w:marBottom w:val="0"/>
      <w:divBdr>
        <w:top w:val="none" w:sz="0" w:space="0" w:color="auto"/>
        <w:left w:val="none" w:sz="0" w:space="0" w:color="auto"/>
        <w:bottom w:val="none" w:sz="0" w:space="0" w:color="auto"/>
        <w:right w:val="none" w:sz="0" w:space="0" w:color="auto"/>
      </w:divBdr>
    </w:div>
    <w:div w:id="1075475599">
      <w:bodyDiv w:val="1"/>
      <w:marLeft w:val="0"/>
      <w:marRight w:val="0"/>
      <w:marTop w:val="0"/>
      <w:marBottom w:val="0"/>
      <w:divBdr>
        <w:top w:val="none" w:sz="0" w:space="0" w:color="auto"/>
        <w:left w:val="none" w:sz="0" w:space="0" w:color="auto"/>
        <w:bottom w:val="none" w:sz="0" w:space="0" w:color="auto"/>
        <w:right w:val="none" w:sz="0" w:space="0" w:color="auto"/>
      </w:divBdr>
    </w:div>
    <w:div w:id="1372219448">
      <w:bodyDiv w:val="1"/>
      <w:marLeft w:val="0"/>
      <w:marRight w:val="0"/>
      <w:marTop w:val="0"/>
      <w:marBottom w:val="0"/>
      <w:divBdr>
        <w:top w:val="none" w:sz="0" w:space="0" w:color="auto"/>
        <w:left w:val="none" w:sz="0" w:space="0" w:color="auto"/>
        <w:bottom w:val="none" w:sz="0" w:space="0" w:color="auto"/>
        <w:right w:val="none" w:sz="0" w:space="0" w:color="auto"/>
      </w:divBdr>
    </w:div>
    <w:div w:id="1422683705">
      <w:bodyDiv w:val="1"/>
      <w:marLeft w:val="0"/>
      <w:marRight w:val="0"/>
      <w:marTop w:val="0"/>
      <w:marBottom w:val="0"/>
      <w:divBdr>
        <w:top w:val="none" w:sz="0" w:space="0" w:color="auto"/>
        <w:left w:val="none" w:sz="0" w:space="0" w:color="auto"/>
        <w:bottom w:val="none" w:sz="0" w:space="0" w:color="auto"/>
        <w:right w:val="none" w:sz="0" w:space="0" w:color="auto"/>
      </w:divBdr>
    </w:div>
    <w:div w:id="1485004514">
      <w:bodyDiv w:val="1"/>
      <w:marLeft w:val="0"/>
      <w:marRight w:val="0"/>
      <w:marTop w:val="0"/>
      <w:marBottom w:val="0"/>
      <w:divBdr>
        <w:top w:val="none" w:sz="0" w:space="0" w:color="auto"/>
        <w:left w:val="none" w:sz="0" w:space="0" w:color="auto"/>
        <w:bottom w:val="none" w:sz="0" w:space="0" w:color="auto"/>
        <w:right w:val="none" w:sz="0" w:space="0" w:color="auto"/>
      </w:divBdr>
    </w:div>
    <w:div w:id="1730230261">
      <w:bodyDiv w:val="1"/>
      <w:marLeft w:val="0"/>
      <w:marRight w:val="0"/>
      <w:marTop w:val="0"/>
      <w:marBottom w:val="0"/>
      <w:divBdr>
        <w:top w:val="none" w:sz="0" w:space="0" w:color="auto"/>
        <w:left w:val="none" w:sz="0" w:space="0" w:color="auto"/>
        <w:bottom w:val="none" w:sz="0" w:space="0" w:color="auto"/>
        <w:right w:val="none" w:sz="0" w:space="0" w:color="auto"/>
      </w:divBdr>
    </w:div>
    <w:div w:id="1744721378">
      <w:bodyDiv w:val="1"/>
      <w:marLeft w:val="0"/>
      <w:marRight w:val="0"/>
      <w:marTop w:val="0"/>
      <w:marBottom w:val="0"/>
      <w:divBdr>
        <w:top w:val="none" w:sz="0" w:space="0" w:color="auto"/>
        <w:left w:val="none" w:sz="0" w:space="0" w:color="auto"/>
        <w:bottom w:val="none" w:sz="0" w:space="0" w:color="auto"/>
        <w:right w:val="none" w:sz="0" w:space="0" w:color="auto"/>
      </w:divBdr>
    </w:div>
    <w:div w:id="1802648118">
      <w:bodyDiv w:val="1"/>
      <w:marLeft w:val="0"/>
      <w:marRight w:val="0"/>
      <w:marTop w:val="0"/>
      <w:marBottom w:val="0"/>
      <w:divBdr>
        <w:top w:val="none" w:sz="0" w:space="0" w:color="auto"/>
        <w:left w:val="none" w:sz="0" w:space="0" w:color="auto"/>
        <w:bottom w:val="none" w:sz="0" w:space="0" w:color="auto"/>
        <w:right w:val="none" w:sz="0" w:space="0" w:color="auto"/>
      </w:divBdr>
    </w:div>
    <w:div w:id="1815294797">
      <w:bodyDiv w:val="1"/>
      <w:marLeft w:val="0"/>
      <w:marRight w:val="0"/>
      <w:marTop w:val="0"/>
      <w:marBottom w:val="0"/>
      <w:divBdr>
        <w:top w:val="none" w:sz="0" w:space="0" w:color="auto"/>
        <w:left w:val="none" w:sz="0" w:space="0" w:color="auto"/>
        <w:bottom w:val="none" w:sz="0" w:space="0" w:color="auto"/>
        <w:right w:val="none" w:sz="0" w:space="0" w:color="auto"/>
      </w:divBdr>
    </w:div>
    <w:div w:id="1913270454">
      <w:bodyDiv w:val="1"/>
      <w:marLeft w:val="0"/>
      <w:marRight w:val="0"/>
      <w:marTop w:val="0"/>
      <w:marBottom w:val="0"/>
      <w:divBdr>
        <w:top w:val="none" w:sz="0" w:space="0" w:color="auto"/>
        <w:left w:val="none" w:sz="0" w:space="0" w:color="auto"/>
        <w:bottom w:val="none" w:sz="0" w:space="0" w:color="auto"/>
        <w:right w:val="none" w:sz="0" w:space="0" w:color="auto"/>
      </w:divBdr>
    </w:div>
    <w:div w:id="1920823278">
      <w:bodyDiv w:val="1"/>
      <w:marLeft w:val="0"/>
      <w:marRight w:val="0"/>
      <w:marTop w:val="0"/>
      <w:marBottom w:val="0"/>
      <w:divBdr>
        <w:top w:val="none" w:sz="0" w:space="0" w:color="auto"/>
        <w:left w:val="none" w:sz="0" w:space="0" w:color="auto"/>
        <w:bottom w:val="none" w:sz="0" w:space="0" w:color="auto"/>
        <w:right w:val="none" w:sz="0" w:space="0" w:color="auto"/>
      </w:divBdr>
    </w:div>
    <w:div w:id="1941837030">
      <w:bodyDiv w:val="1"/>
      <w:marLeft w:val="0"/>
      <w:marRight w:val="0"/>
      <w:marTop w:val="0"/>
      <w:marBottom w:val="0"/>
      <w:divBdr>
        <w:top w:val="none" w:sz="0" w:space="0" w:color="auto"/>
        <w:left w:val="none" w:sz="0" w:space="0" w:color="auto"/>
        <w:bottom w:val="none" w:sz="0" w:space="0" w:color="auto"/>
        <w:right w:val="none" w:sz="0" w:space="0" w:color="auto"/>
      </w:divBdr>
    </w:div>
    <w:div w:id="1976831077">
      <w:bodyDiv w:val="1"/>
      <w:marLeft w:val="0"/>
      <w:marRight w:val="0"/>
      <w:marTop w:val="0"/>
      <w:marBottom w:val="0"/>
      <w:divBdr>
        <w:top w:val="none" w:sz="0" w:space="0" w:color="auto"/>
        <w:left w:val="none" w:sz="0" w:space="0" w:color="auto"/>
        <w:bottom w:val="none" w:sz="0" w:space="0" w:color="auto"/>
        <w:right w:val="none" w:sz="0" w:space="0" w:color="auto"/>
      </w:divBdr>
    </w:div>
    <w:div w:id="2033802204">
      <w:bodyDiv w:val="1"/>
      <w:marLeft w:val="0"/>
      <w:marRight w:val="0"/>
      <w:marTop w:val="0"/>
      <w:marBottom w:val="0"/>
      <w:divBdr>
        <w:top w:val="none" w:sz="0" w:space="0" w:color="auto"/>
        <w:left w:val="none" w:sz="0" w:space="0" w:color="auto"/>
        <w:bottom w:val="none" w:sz="0" w:space="0" w:color="auto"/>
        <w:right w:val="none" w:sz="0" w:space="0" w:color="auto"/>
      </w:divBdr>
    </w:div>
    <w:div w:id="21421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dklmmu.dk\Home\Users\LAL\LALs%20MT%20breve\MT'er%20i%202026\Methyldopa%20Macure\Overs&#230;ttelser\www.meldenbivirkning.d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32</TotalTime>
  <Pages>10</Pages>
  <Words>2387</Words>
  <Characters>16322</Characters>
  <Application>Microsoft Office Word</Application>
  <DocSecurity>0</DocSecurity>
  <Lines>136</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2025040127, MT</dc:description>
  <cp:lastModifiedBy>Gitte Jørgensen</cp:lastModifiedBy>
  <cp:revision>7</cp:revision>
  <cp:lastPrinted>2012-08-22T08:53:00Z</cp:lastPrinted>
  <dcterms:created xsi:type="dcterms:W3CDTF">2026-07-28T06:15:00Z</dcterms:created>
  <dcterms:modified xsi:type="dcterms:W3CDTF">2026-07-28T08:52:00Z</dcterms:modified>
</cp:coreProperties>
</file>