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BB2DE" w14:textId="77777777" w:rsidR="004A3BF4" w:rsidRPr="008F49E1" w:rsidRDefault="004A3BF4" w:rsidP="004A3BF4">
      <w:pPr>
        <w:rPr>
          <w:sz w:val="24"/>
          <w:szCs w:val="24"/>
        </w:rPr>
      </w:pPr>
      <w:r w:rsidRPr="008F49E1">
        <w:rPr>
          <w:noProof/>
          <w:sz w:val="24"/>
          <w:szCs w:val="24"/>
        </w:rPr>
        <w:drawing>
          <wp:inline distT="0" distB="0" distL="0" distR="0" wp14:anchorId="17F26949" wp14:editId="49BDC1BA">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14:paraId="2959B755" w14:textId="77777777" w:rsidR="007C5D2A" w:rsidRPr="00C54F0B" w:rsidRDefault="007C5D2A" w:rsidP="007C5D2A">
      <w:pPr>
        <w:rPr>
          <w:sz w:val="24"/>
          <w:szCs w:val="24"/>
        </w:rPr>
      </w:pPr>
    </w:p>
    <w:p w14:paraId="71DAF2B2" w14:textId="31A4A283" w:rsidR="007C5D2A" w:rsidRPr="00401E73" w:rsidRDefault="007C5D2A" w:rsidP="007C5D2A">
      <w:pPr>
        <w:jc w:val="right"/>
        <w:rPr>
          <w:b/>
          <w:sz w:val="24"/>
          <w:szCs w:val="24"/>
          <w:lang w:val="en-US"/>
        </w:rPr>
      </w:pPr>
      <w:r w:rsidRPr="00401E73">
        <w:rPr>
          <w:b/>
          <w:sz w:val="24"/>
          <w:szCs w:val="24"/>
          <w:lang w:val="en-US"/>
        </w:rPr>
        <w:t>Date</w:t>
      </w:r>
      <w:r w:rsidR="003E0341" w:rsidRPr="00401E73">
        <w:rPr>
          <w:b/>
          <w:sz w:val="24"/>
          <w:szCs w:val="24"/>
          <w:lang w:val="en-US"/>
        </w:rPr>
        <w:t>:</w:t>
      </w:r>
      <w:r w:rsidRPr="00401E73">
        <w:rPr>
          <w:b/>
          <w:sz w:val="24"/>
          <w:szCs w:val="24"/>
          <w:lang w:val="en-US"/>
        </w:rPr>
        <w:t xml:space="preserve"> </w:t>
      </w:r>
      <w:r w:rsidR="00950A3B" w:rsidRPr="00401E73">
        <w:rPr>
          <w:b/>
          <w:sz w:val="24"/>
          <w:szCs w:val="24"/>
          <w:lang w:val="en-US"/>
        </w:rPr>
        <w:t>26</w:t>
      </w:r>
      <w:r w:rsidR="006D5227" w:rsidRPr="00401E73">
        <w:rPr>
          <w:b/>
          <w:sz w:val="24"/>
          <w:szCs w:val="24"/>
          <w:lang w:val="en-US"/>
        </w:rPr>
        <w:t xml:space="preserve"> April </w:t>
      </w:r>
      <w:r w:rsidR="00246A7F" w:rsidRPr="00401E73">
        <w:rPr>
          <w:b/>
          <w:sz w:val="24"/>
          <w:szCs w:val="24"/>
          <w:lang w:val="en-US"/>
        </w:rPr>
        <w:t>201</w:t>
      </w:r>
      <w:r w:rsidR="00950A3B" w:rsidRPr="00401E73">
        <w:rPr>
          <w:b/>
          <w:sz w:val="24"/>
          <w:szCs w:val="24"/>
          <w:lang w:val="en-US"/>
        </w:rPr>
        <w:t>9</w:t>
      </w:r>
    </w:p>
    <w:p w14:paraId="1D87A22F" w14:textId="2C2E9C27" w:rsidR="00CE725B" w:rsidRPr="00401E73" w:rsidRDefault="00CE725B" w:rsidP="007C5D2A">
      <w:pPr>
        <w:rPr>
          <w:sz w:val="24"/>
          <w:szCs w:val="24"/>
          <w:lang w:val="en-US"/>
        </w:rPr>
      </w:pPr>
    </w:p>
    <w:p w14:paraId="1A8AA053" w14:textId="77777777" w:rsidR="007C5D2A" w:rsidRPr="00401E73" w:rsidRDefault="007C5D2A" w:rsidP="007C5D2A">
      <w:pPr>
        <w:rPr>
          <w:sz w:val="24"/>
          <w:szCs w:val="24"/>
          <w:lang w:val="en-US"/>
        </w:rPr>
      </w:pPr>
    </w:p>
    <w:p w14:paraId="46E4DF75" w14:textId="77777777" w:rsidR="006D5227" w:rsidRPr="00401E73" w:rsidRDefault="006D5227" w:rsidP="007C5D2A">
      <w:pPr>
        <w:rPr>
          <w:sz w:val="24"/>
          <w:szCs w:val="24"/>
          <w:lang w:val="en-US"/>
        </w:rPr>
      </w:pPr>
    </w:p>
    <w:p w14:paraId="53356319" w14:textId="77777777" w:rsidR="007C5D2A" w:rsidRPr="000C3846" w:rsidRDefault="007C5D2A" w:rsidP="007C5D2A">
      <w:pPr>
        <w:jc w:val="center"/>
        <w:rPr>
          <w:b/>
          <w:sz w:val="24"/>
          <w:szCs w:val="24"/>
          <w:lang w:val="en-GB"/>
        </w:rPr>
      </w:pPr>
      <w:r w:rsidRPr="000C3846">
        <w:rPr>
          <w:b/>
          <w:sz w:val="24"/>
          <w:szCs w:val="24"/>
          <w:lang w:val="en-GB"/>
        </w:rPr>
        <w:t>SUMMARY OF PRODUCT CHARACTERISTICS</w:t>
      </w:r>
    </w:p>
    <w:p w14:paraId="422792D8" w14:textId="77777777" w:rsidR="007C5D2A" w:rsidRPr="000C3846" w:rsidRDefault="007C5D2A" w:rsidP="007C5D2A">
      <w:pPr>
        <w:jc w:val="center"/>
        <w:rPr>
          <w:sz w:val="24"/>
          <w:szCs w:val="24"/>
          <w:lang w:val="en-GB"/>
        </w:rPr>
      </w:pPr>
    </w:p>
    <w:p w14:paraId="03393D5E" w14:textId="77777777" w:rsidR="007C5D2A" w:rsidRPr="000C3846" w:rsidRDefault="007C5D2A" w:rsidP="007C5D2A">
      <w:pPr>
        <w:jc w:val="center"/>
        <w:rPr>
          <w:b/>
          <w:sz w:val="24"/>
          <w:szCs w:val="24"/>
          <w:lang w:val="en-GB"/>
        </w:rPr>
      </w:pPr>
      <w:proofErr w:type="gramStart"/>
      <w:r w:rsidRPr="000C3846">
        <w:rPr>
          <w:b/>
          <w:sz w:val="24"/>
          <w:szCs w:val="24"/>
          <w:lang w:val="en-GB"/>
        </w:rPr>
        <w:t>for</w:t>
      </w:r>
      <w:proofErr w:type="gramEnd"/>
    </w:p>
    <w:p w14:paraId="45F3EAE8" w14:textId="77777777" w:rsidR="007C5D2A" w:rsidRPr="000C3846" w:rsidRDefault="007C5D2A" w:rsidP="007C5D2A">
      <w:pPr>
        <w:jc w:val="center"/>
        <w:rPr>
          <w:sz w:val="24"/>
          <w:szCs w:val="24"/>
          <w:lang w:val="en-GB"/>
        </w:rPr>
      </w:pPr>
    </w:p>
    <w:p w14:paraId="3987A31F" w14:textId="0E3F966E" w:rsidR="007C5D2A" w:rsidRPr="000F0D47" w:rsidRDefault="00246A7F" w:rsidP="007C5D2A">
      <w:pPr>
        <w:jc w:val="center"/>
        <w:rPr>
          <w:sz w:val="24"/>
          <w:szCs w:val="24"/>
          <w:lang w:val="en-US"/>
        </w:rPr>
      </w:pPr>
      <w:proofErr w:type="spellStart"/>
      <w:r>
        <w:rPr>
          <w:b/>
          <w:sz w:val="24"/>
          <w:szCs w:val="24"/>
          <w:lang w:val="en-US"/>
        </w:rPr>
        <w:t>Montek</w:t>
      </w:r>
      <w:proofErr w:type="spellEnd"/>
      <w:r>
        <w:rPr>
          <w:b/>
          <w:sz w:val="24"/>
          <w:szCs w:val="24"/>
          <w:lang w:val="en-US"/>
        </w:rPr>
        <w:t>, radionuclide generator</w:t>
      </w:r>
    </w:p>
    <w:p w14:paraId="555D7394" w14:textId="77777777" w:rsidR="006D5227" w:rsidRPr="000F0D47" w:rsidRDefault="006D5227" w:rsidP="007C5D2A">
      <w:pPr>
        <w:jc w:val="both"/>
        <w:rPr>
          <w:sz w:val="24"/>
          <w:szCs w:val="24"/>
          <w:lang w:val="en-US"/>
        </w:rPr>
      </w:pPr>
    </w:p>
    <w:p w14:paraId="731C2C22" w14:textId="77777777" w:rsidR="007C5D2A" w:rsidRPr="000F0D47" w:rsidRDefault="007C5D2A" w:rsidP="007C5D2A">
      <w:pPr>
        <w:tabs>
          <w:tab w:val="left" w:pos="851"/>
        </w:tabs>
        <w:jc w:val="both"/>
        <w:rPr>
          <w:sz w:val="24"/>
          <w:szCs w:val="24"/>
          <w:lang w:val="en-US"/>
        </w:rPr>
      </w:pPr>
    </w:p>
    <w:p w14:paraId="1AD618C1" w14:textId="77777777" w:rsidR="007C5D2A" w:rsidRPr="000F0D47" w:rsidRDefault="009925C9" w:rsidP="007C5D2A">
      <w:pPr>
        <w:tabs>
          <w:tab w:val="left" w:pos="851"/>
        </w:tabs>
        <w:ind w:left="851" w:hanging="851"/>
        <w:rPr>
          <w:sz w:val="24"/>
          <w:szCs w:val="24"/>
          <w:lang w:val="en-US"/>
        </w:rPr>
      </w:pPr>
      <w:r>
        <w:rPr>
          <w:b/>
          <w:sz w:val="24"/>
          <w:szCs w:val="24"/>
          <w:lang w:val="en-US"/>
        </w:rPr>
        <w:t>1.</w:t>
      </w:r>
      <w:r w:rsidR="007C5D2A" w:rsidRPr="000F0D47">
        <w:rPr>
          <w:b/>
          <w:sz w:val="24"/>
          <w:szCs w:val="24"/>
          <w:lang w:val="en-US"/>
        </w:rPr>
        <w:tab/>
        <w:t>NAME OF THE MEDICINAL PRODUCT</w:t>
      </w:r>
    </w:p>
    <w:p w14:paraId="22805618" w14:textId="057FD14F" w:rsidR="007C5D2A" w:rsidRPr="00246A7F" w:rsidRDefault="00246A7F" w:rsidP="004A3BF4">
      <w:pPr>
        <w:tabs>
          <w:tab w:val="left" w:pos="851"/>
        </w:tabs>
        <w:ind w:left="851"/>
        <w:rPr>
          <w:sz w:val="24"/>
          <w:szCs w:val="24"/>
          <w:lang w:val="en-US"/>
        </w:rPr>
      </w:pPr>
      <w:proofErr w:type="spellStart"/>
      <w:r w:rsidRPr="00246A7F">
        <w:rPr>
          <w:sz w:val="24"/>
          <w:szCs w:val="24"/>
          <w:lang w:val="en-US"/>
        </w:rPr>
        <w:t>M</w:t>
      </w:r>
      <w:r>
        <w:rPr>
          <w:sz w:val="24"/>
          <w:szCs w:val="24"/>
          <w:lang w:val="en-US"/>
        </w:rPr>
        <w:t>ontek</w:t>
      </w:r>
      <w:proofErr w:type="spellEnd"/>
    </w:p>
    <w:p w14:paraId="3073901D" w14:textId="77777777" w:rsidR="007C5D2A" w:rsidRPr="000F0D47" w:rsidRDefault="007C5D2A" w:rsidP="004A3BF4">
      <w:pPr>
        <w:tabs>
          <w:tab w:val="left" w:pos="851"/>
        </w:tabs>
        <w:ind w:left="851"/>
        <w:rPr>
          <w:sz w:val="24"/>
          <w:szCs w:val="24"/>
          <w:lang w:val="en-US"/>
        </w:rPr>
      </w:pPr>
    </w:p>
    <w:p w14:paraId="5C6C879E" w14:textId="77777777" w:rsidR="007C5D2A" w:rsidRPr="00246A7F" w:rsidRDefault="009925C9" w:rsidP="007C5D2A">
      <w:pPr>
        <w:ind w:left="851" w:hanging="851"/>
        <w:rPr>
          <w:b/>
          <w:sz w:val="24"/>
          <w:szCs w:val="24"/>
          <w:lang w:val="en-US"/>
        </w:rPr>
      </w:pPr>
      <w:r>
        <w:rPr>
          <w:b/>
          <w:sz w:val="24"/>
          <w:szCs w:val="24"/>
          <w:lang w:val="en-US"/>
        </w:rPr>
        <w:t>2.</w:t>
      </w:r>
      <w:r w:rsidR="007C5D2A" w:rsidRPr="000F0D47">
        <w:rPr>
          <w:b/>
          <w:sz w:val="24"/>
          <w:szCs w:val="24"/>
          <w:lang w:val="en-US"/>
        </w:rPr>
        <w:tab/>
        <w:t>QUALITATIVE AND QUANTITATIVE COMPOSIT</w:t>
      </w:r>
      <w:r w:rsidR="007C5D2A" w:rsidRPr="00246A7F">
        <w:rPr>
          <w:b/>
          <w:sz w:val="24"/>
          <w:szCs w:val="24"/>
          <w:lang w:val="en-US"/>
        </w:rPr>
        <w:t>ION</w:t>
      </w:r>
    </w:p>
    <w:p w14:paraId="46865D4B" w14:textId="77777777" w:rsidR="00246A7F" w:rsidRDefault="00246A7F" w:rsidP="00246A7F">
      <w:pPr>
        <w:tabs>
          <w:tab w:val="left" w:pos="851"/>
        </w:tabs>
        <w:ind w:left="851"/>
        <w:rPr>
          <w:sz w:val="24"/>
          <w:szCs w:val="24"/>
          <w:lang w:val="en-GB"/>
        </w:rPr>
      </w:pPr>
      <w:r>
        <w:rPr>
          <w:sz w:val="24"/>
          <w:szCs w:val="24"/>
          <w:lang w:val="en-GB"/>
        </w:rPr>
        <w:t xml:space="preserve">Sodium </w:t>
      </w:r>
      <w:proofErr w:type="spellStart"/>
      <w:r>
        <w:rPr>
          <w:sz w:val="24"/>
          <w:szCs w:val="24"/>
          <w:lang w:val="en-GB"/>
        </w:rPr>
        <w:t>pertechnetate</w:t>
      </w:r>
      <w:proofErr w:type="spellEnd"/>
      <w:r>
        <w:rPr>
          <w:sz w:val="24"/>
          <w:szCs w:val="24"/>
          <w:lang w:val="en-GB"/>
        </w:rPr>
        <w:t xml:space="preserve"> (</w:t>
      </w:r>
      <w:r>
        <w:rPr>
          <w:sz w:val="24"/>
          <w:szCs w:val="24"/>
          <w:vertAlign w:val="superscript"/>
          <w:lang w:val="en-GB"/>
        </w:rPr>
        <w:t>99m</w:t>
      </w:r>
      <w:r>
        <w:rPr>
          <w:sz w:val="24"/>
          <w:szCs w:val="24"/>
          <w:lang w:val="en-GB"/>
        </w:rPr>
        <w:t>Tc) injection</w:t>
      </w:r>
      <w:r>
        <w:rPr>
          <w:sz w:val="24"/>
          <w:szCs w:val="24"/>
          <w:lang w:val="en-US"/>
        </w:rPr>
        <w:t xml:space="preserve"> </w:t>
      </w:r>
      <w:proofErr w:type="gramStart"/>
      <w:r>
        <w:rPr>
          <w:sz w:val="24"/>
          <w:szCs w:val="24"/>
          <w:lang w:val="en-US"/>
        </w:rPr>
        <w:t>is produced</w:t>
      </w:r>
      <w:proofErr w:type="gramEnd"/>
      <w:r>
        <w:rPr>
          <w:sz w:val="24"/>
          <w:szCs w:val="24"/>
          <w:lang w:val="en-US"/>
        </w:rPr>
        <w:t xml:space="preserve"> by means of a (</w:t>
      </w:r>
      <w:r>
        <w:rPr>
          <w:sz w:val="24"/>
          <w:szCs w:val="24"/>
          <w:vertAlign w:val="superscript"/>
          <w:lang w:val="en-US"/>
        </w:rPr>
        <w:t>99</w:t>
      </w:r>
      <w:r>
        <w:rPr>
          <w:sz w:val="24"/>
          <w:szCs w:val="24"/>
          <w:lang w:val="en-US"/>
        </w:rPr>
        <w:t>Mo/</w:t>
      </w:r>
      <w:r>
        <w:rPr>
          <w:sz w:val="24"/>
          <w:szCs w:val="24"/>
          <w:vertAlign w:val="superscript"/>
          <w:lang w:val="en-US"/>
        </w:rPr>
        <w:t>99m</w:t>
      </w:r>
      <w:r>
        <w:rPr>
          <w:sz w:val="24"/>
          <w:szCs w:val="24"/>
          <w:lang w:val="en-US"/>
        </w:rPr>
        <w:t xml:space="preserve">Tc) generator. </w:t>
      </w:r>
      <w:r>
        <w:rPr>
          <w:sz w:val="24"/>
          <w:szCs w:val="24"/>
          <w:lang w:val="en-US" w:eastAsia="tr-TR"/>
        </w:rPr>
        <w:t>Technetium (</w:t>
      </w:r>
      <w:r>
        <w:rPr>
          <w:sz w:val="24"/>
          <w:szCs w:val="24"/>
          <w:vertAlign w:val="superscript"/>
          <w:lang w:val="en-US" w:eastAsia="tr-TR"/>
        </w:rPr>
        <w:t>99m</w:t>
      </w:r>
      <w:r>
        <w:rPr>
          <w:sz w:val="24"/>
          <w:szCs w:val="24"/>
          <w:lang w:val="en-US" w:eastAsia="tr-TR"/>
        </w:rPr>
        <w:t xml:space="preserve">Tc) </w:t>
      </w:r>
      <w:r>
        <w:rPr>
          <w:sz w:val="24"/>
          <w:szCs w:val="24"/>
          <w:lang w:val="en-US"/>
        </w:rPr>
        <w:t xml:space="preserve">decays with the emission of gamma radiation with a mean energy of 140 </w:t>
      </w:r>
      <w:proofErr w:type="spellStart"/>
      <w:r>
        <w:rPr>
          <w:sz w:val="24"/>
          <w:szCs w:val="24"/>
          <w:lang w:val="en-US"/>
        </w:rPr>
        <w:t>keV</w:t>
      </w:r>
      <w:proofErr w:type="spellEnd"/>
      <w:r>
        <w:rPr>
          <w:sz w:val="24"/>
          <w:szCs w:val="24"/>
          <w:lang w:val="en-US"/>
        </w:rPr>
        <w:t xml:space="preserve"> and a half-life of 6.01 hours to technetium (</w:t>
      </w:r>
      <w:r>
        <w:rPr>
          <w:sz w:val="24"/>
          <w:szCs w:val="24"/>
          <w:vertAlign w:val="superscript"/>
          <w:lang w:val="en-US"/>
        </w:rPr>
        <w:t>99</w:t>
      </w:r>
      <w:r>
        <w:rPr>
          <w:sz w:val="24"/>
          <w:szCs w:val="24"/>
          <w:lang w:val="en-US"/>
        </w:rPr>
        <w:t>Tc) which, in view of its long half-life of 2.13 x 10</w:t>
      </w:r>
      <w:r>
        <w:rPr>
          <w:sz w:val="24"/>
          <w:szCs w:val="24"/>
          <w:vertAlign w:val="superscript"/>
          <w:lang w:val="en-US"/>
        </w:rPr>
        <w:t>5</w:t>
      </w:r>
      <w:r>
        <w:rPr>
          <w:sz w:val="24"/>
          <w:szCs w:val="24"/>
          <w:lang w:val="en-US"/>
        </w:rPr>
        <w:t xml:space="preserve"> years, </w:t>
      </w:r>
      <w:proofErr w:type="gramStart"/>
      <w:r>
        <w:rPr>
          <w:sz w:val="24"/>
          <w:szCs w:val="24"/>
          <w:lang w:val="en-US"/>
        </w:rPr>
        <w:t>can be regarded</w:t>
      </w:r>
      <w:proofErr w:type="gramEnd"/>
      <w:r>
        <w:rPr>
          <w:sz w:val="24"/>
          <w:szCs w:val="24"/>
          <w:lang w:val="en-US"/>
        </w:rPr>
        <w:t xml:space="preserve"> as quasi stable.</w:t>
      </w:r>
    </w:p>
    <w:p w14:paraId="2BB5DB71" w14:textId="77777777" w:rsidR="00246A7F" w:rsidRDefault="00246A7F" w:rsidP="00246A7F">
      <w:pPr>
        <w:tabs>
          <w:tab w:val="left" w:pos="851"/>
        </w:tabs>
        <w:ind w:left="851"/>
        <w:rPr>
          <w:sz w:val="24"/>
          <w:szCs w:val="24"/>
          <w:lang w:val="en-GB"/>
        </w:rPr>
      </w:pPr>
    </w:p>
    <w:p w14:paraId="7AB045AE" w14:textId="77777777" w:rsidR="00246A7F" w:rsidRDefault="00246A7F" w:rsidP="00246A7F">
      <w:pPr>
        <w:autoSpaceDE w:val="0"/>
        <w:autoSpaceDN w:val="0"/>
        <w:adjustRightInd w:val="0"/>
        <w:ind w:left="851"/>
        <w:rPr>
          <w:sz w:val="24"/>
          <w:szCs w:val="24"/>
          <w:lang w:val="en-US" w:eastAsia="tr-TR"/>
        </w:rPr>
      </w:pPr>
      <w:r>
        <w:rPr>
          <w:sz w:val="24"/>
          <w:szCs w:val="24"/>
          <w:lang w:val="en-US" w:eastAsia="tr-TR"/>
        </w:rPr>
        <w:t xml:space="preserve">The radionuclide generator containing the parent isotope </w:t>
      </w:r>
      <w:r>
        <w:rPr>
          <w:sz w:val="24"/>
          <w:szCs w:val="24"/>
          <w:vertAlign w:val="superscript"/>
          <w:lang w:val="en-US" w:eastAsia="tr-TR"/>
        </w:rPr>
        <w:t>99</w:t>
      </w:r>
      <w:r>
        <w:rPr>
          <w:sz w:val="24"/>
          <w:szCs w:val="24"/>
          <w:lang w:val="en-US" w:eastAsia="tr-TR"/>
        </w:rPr>
        <w:t xml:space="preserve">Mo, adsorbed on a chromatographic column delivers sodium </w:t>
      </w:r>
      <w:proofErr w:type="spellStart"/>
      <w:r>
        <w:rPr>
          <w:sz w:val="24"/>
          <w:szCs w:val="24"/>
          <w:lang w:val="en-US" w:eastAsia="tr-TR"/>
        </w:rPr>
        <w:t>pertechnetate</w:t>
      </w:r>
      <w:proofErr w:type="spellEnd"/>
      <w:r>
        <w:rPr>
          <w:sz w:val="24"/>
          <w:szCs w:val="24"/>
          <w:lang w:val="en-US" w:eastAsia="tr-TR"/>
        </w:rPr>
        <w:t xml:space="preserve"> (</w:t>
      </w:r>
      <w:r>
        <w:rPr>
          <w:sz w:val="24"/>
          <w:szCs w:val="24"/>
          <w:vertAlign w:val="superscript"/>
          <w:lang w:val="en-US" w:eastAsia="tr-TR"/>
        </w:rPr>
        <w:t>99m</w:t>
      </w:r>
      <w:r>
        <w:rPr>
          <w:sz w:val="24"/>
          <w:szCs w:val="24"/>
          <w:lang w:val="en-US" w:eastAsia="tr-TR"/>
        </w:rPr>
        <w:t>Tc) injection in sterile solution.</w:t>
      </w:r>
    </w:p>
    <w:p w14:paraId="576E16ED" w14:textId="77777777" w:rsidR="00246A7F" w:rsidRDefault="00246A7F" w:rsidP="00246A7F">
      <w:pPr>
        <w:autoSpaceDE w:val="0"/>
        <w:autoSpaceDN w:val="0"/>
        <w:adjustRightInd w:val="0"/>
        <w:ind w:left="851"/>
        <w:rPr>
          <w:sz w:val="24"/>
          <w:szCs w:val="24"/>
          <w:lang w:val="en-US" w:eastAsia="tr-TR"/>
        </w:rPr>
      </w:pPr>
    </w:p>
    <w:p w14:paraId="35725F89" w14:textId="77777777" w:rsidR="00246A7F" w:rsidRDefault="00246A7F" w:rsidP="00246A7F">
      <w:pPr>
        <w:autoSpaceDE w:val="0"/>
        <w:autoSpaceDN w:val="0"/>
        <w:adjustRightInd w:val="0"/>
        <w:ind w:left="851"/>
        <w:rPr>
          <w:i/>
          <w:iCs/>
          <w:sz w:val="24"/>
          <w:szCs w:val="24"/>
          <w:lang w:val="en-US" w:eastAsia="tr-TR"/>
        </w:rPr>
      </w:pPr>
      <w:r>
        <w:rPr>
          <w:sz w:val="24"/>
          <w:szCs w:val="24"/>
          <w:lang w:val="en-US" w:eastAsia="tr-TR"/>
        </w:rPr>
        <w:t xml:space="preserve">The </w:t>
      </w:r>
      <w:r>
        <w:rPr>
          <w:sz w:val="24"/>
          <w:szCs w:val="24"/>
          <w:vertAlign w:val="superscript"/>
          <w:lang w:val="en-US" w:eastAsia="tr-TR"/>
        </w:rPr>
        <w:t>99</w:t>
      </w:r>
      <w:r>
        <w:rPr>
          <w:sz w:val="24"/>
          <w:szCs w:val="24"/>
          <w:lang w:val="en-US" w:eastAsia="tr-TR"/>
        </w:rPr>
        <w:t xml:space="preserve">Mo on the column is in equilibrium with the formed daughter isotope </w:t>
      </w:r>
      <w:r>
        <w:rPr>
          <w:sz w:val="24"/>
          <w:szCs w:val="24"/>
          <w:vertAlign w:val="superscript"/>
          <w:lang w:val="en-US" w:eastAsia="tr-TR"/>
        </w:rPr>
        <w:t>99m</w:t>
      </w:r>
      <w:r>
        <w:rPr>
          <w:sz w:val="24"/>
          <w:szCs w:val="24"/>
          <w:lang w:val="en-US" w:eastAsia="tr-TR"/>
        </w:rPr>
        <w:t xml:space="preserve">Tc. The generators are supplied with the following </w:t>
      </w:r>
      <w:r>
        <w:rPr>
          <w:sz w:val="24"/>
          <w:szCs w:val="24"/>
          <w:vertAlign w:val="superscript"/>
          <w:lang w:val="en-US" w:eastAsia="tr-TR"/>
        </w:rPr>
        <w:t>99</w:t>
      </w:r>
      <w:r>
        <w:rPr>
          <w:sz w:val="24"/>
          <w:szCs w:val="24"/>
          <w:lang w:val="en-US" w:eastAsia="tr-TR"/>
        </w:rPr>
        <w:t>Mo activity amounts at activity reference time which deliver the following technetium (</w:t>
      </w:r>
      <w:r>
        <w:rPr>
          <w:sz w:val="24"/>
          <w:szCs w:val="24"/>
          <w:vertAlign w:val="superscript"/>
          <w:lang w:val="en-US" w:eastAsia="tr-TR"/>
        </w:rPr>
        <w:t>99m</w:t>
      </w:r>
      <w:r>
        <w:rPr>
          <w:sz w:val="24"/>
          <w:szCs w:val="24"/>
          <w:lang w:val="en-US" w:eastAsia="tr-TR"/>
        </w:rPr>
        <w:t xml:space="preserve">Tc) amounts, assuming a 100% theoretical elution yield and 24 </w:t>
      </w:r>
      <w:proofErr w:type="spellStart"/>
      <w:r>
        <w:rPr>
          <w:sz w:val="24"/>
          <w:szCs w:val="24"/>
          <w:lang w:val="en-US" w:eastAsia="tr-TR"/>
        </w:rPr>
        <w:t>hours time</w:t>
      </w:r>
      <w:proofErr w:type="spellEnd"/>
      <w:r>
        <w:rPr>
          <w:sz w:val="24"/>
          <w:szCs w:val="24"/>
          <w:lang w:val="en-US" w:eastAsia="tr-TR"/>
        </w:rPr>
        <w:t xml:space="preserve"> from previous elution and taking into account that branching ratio of </w:t>
      </w:r>
      <w:r>
        <w:rPr>
          <w:sz w:val="24"/>
          <w:szCs w:val="24"/>
          <w:vertAlign w:val="superscript"/>
          <w:lang w:val="en-US" w:eastAsia="tr-TR"/>
        </w:rPr>
        <w:t>99</w:t>
      </w:r>
      <w:r>
        <w:rPr>
          <w:sz w:val="24"/>
          <w:szCs w:val="24"/>
          <w:lang w:val="en-US" w:eastAsia="tr-TR"/>
        </w:rPr>
        <w:t xml:space="preserve">Mo is about 87%: </w:t>
      </w:r>
    </w:p>
    <w:p w14:paraId="7FC7D1A6" w14:textId="77777777" w:rsidR="00246A7F" w:rsidRDefault="00246A7F" w:rsidP="00246A7F">
      <w:pPr>
        <w:autoSpaceDE w:val="0"/>
        <w:autoSpaceDN w:val="0"/>
        <w:adjustRightInd w:val="0"/>
        <w:ind w:left="851"/>
        <w:rPr>
          <w:sz w:val="24"/>
          <w:szCs w:val="24"/>
          <w:lang w:val="en-US" w:eastAsia="tr-TR"/>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567"/>
        <w:gridCol w:w="709"/>
        <w:gridCol w:w="709"/>
        <w:gridCol w:w="708"/>
        <w:gridCol w:w="709"/>
        <w:gridCol w:w="709"/>
        <w:gridCol w:w="709"/>
        <w:gridCol w:w="850"/>
      </w:tblGrid>
      <w:tr w:rsidR="00246A7F" w14:paraId="437CA142" w14:textId="77777777" w:rsidTr="00246A7F">
        <w:tc>
          <w:tcPr>
            <w:tcW w:w="3118" w:type="dxa"/>
            <w:tcBorders>
              <w:top w:val="single" w:sz="4" w:space="0" w:color="auto"/>
              <w:left w:val="single" w:sz="4" w:space="0" w:color="auto"/>
              <w:bottom w:val="single" w:sz="4" w:space="0" w:color="auto"/>
              <w:right w:val="single" w:sz="4" w:space="0" w:color="auto"/>
            </w:tcBorders>
            <w:hideMark/>
          </w:tcPr>
          <w:p w14:paraId="2FC2C711" w14:textId="77777777" w:rsidR="00246A7F" w:rsidRDefault="00246A7F">
            <w:pPr>
              <w:widowControl w:val="0"/>
              <w:autoSpaceDE w:val="0"/>
              <w:autoSpaceDN w:val="0"/>
              <w:adjustRightInd w:val="0"/>
              <w:rPr>
                <w:sz w:val="24"/>
                <w:szCs w:val="24"/>
                <w:lang w:val="en-US" w:eastAsia="tr-TR"/>
              </w:rPr>
            </w:pPr>
            <w:r>
              <w:rPr>
                <w:sz w:val="24"/>
                <w:szCs w:val="24"/>
                <w:vertAlign w:val="superscript"/>
                <w:lang w:val="en-US" w:eastAsia="tr-TR"/>
              </w:rPr>
              <w:t>99m</w:t>
            </w:r>
            <w:r>
              <w:rPr>
                <w:sz w:val="24"/>
                <w:szCs w:val="24"/>
                <w:lang w:val="en-US" w:eastAsia="tr-TR"/>
              </w:rPr>
              <w:t xml:space="preserve">Tc activity (Maximal theoretical </w:t>
            </w:r>
            <w:proofErr w:type="spellStart"/>
            <w:r>
              <w:rPr>
                <w:sz w:val="24"/>
                <w:szCs w:val="24"/>
                <w:lang w:val="en-US" w:eastAsia="tr-TR"/>
              </w:rPr>
              <w:t>eluable</w:t>
            </w:r>
            <w:proofErr w:type="spellEnd"/>
            <w:r>
              <w:rPr>
                <w:sz w:val="24"/>
                <w:szCs w:val="24"/>
                <w:lang w:val="en-US" w:eastAsia="tr-TR"/>
              </w:rPr>
              <w:t xml:space="preserve"> activity at</w:t>
            </w:r>
          </w:p>
          <w:p w14:paraId="5E5B9118" w14:textId="77777777" w:rsidR="00246A7F" w:rsidRDefault="00246A7F">
            <w:pPr>
              <w:widowControl w:val="0"/>
              <w:autoSpaceDE w:val="0"/>
              <w:autoSpaceDN w:val="0"/>
              <w:adjustRightInd w:val="0"/>
              <w:rPr>
                <w:sz w:val="24"/>
                <w:szCs w:val="24"/>
                <w:lang w:val="en-US" w:eastAsia="tr-TR"/>
              </w:rPr>
            </w:pPr>
            <w:r>
              <w:rPr>
                <w:sz w:val="24"/>
                <w:szCs w:val="24"/>
                <w:lang w:val="en-US" w:eastAsia="tr-TR"/>
              </w:rPr>
              <w:t>calibration date, 8 A.M. GMT +3)</w:t>
            </w:r>
          </w:p>
        </w:tc>
        <w:tc>
          <w:tcPr>
            <w:tcW w:w="567" w:type="dxa"/>
            <w:tcBorders>
              <w:top w:val="single" w:sz="4" w:space="0" w:color="auto"/>
              <w:left w:val="single" w:sz="4" w:space="0" w:color="auto"/>
              <w:bottom w:val="single" w:sz="4" w:space="0" w:color="auto"/>
              <w:right w:val="single" w:sz="4" w:space="0" w:color="auto"/>
            </w:tcBorders>
            <w:hideMark/>
          </w:tcPr>
          <w:p w14:paraId="79DA2F37" w14:textId="77777777" w:rsidR="00246A7F" w:rsidRDefault="00246A7F">
            <w:pPr>
              <w:widowControl w:val="0"/>
              <w:autoSpaceDE w:val="0"/>
              <w:autoSpaceDN w:val="0"/>
              <w:adjustRightInd w:val="0"/>
              <w:rPr>
                <w:sz w:val="24"/>
                <w:szCs w:val="24"/>
                <w:lang w:val="en-US" w:eastAsia="tr-TR"/>
              </w:rPr>
            </w:pPr>
            <w:r>
              <w:rPr>
                <w:iCs/>
                <w:sz w:val="24"/>
                <w:szCs w:val="24"/>
                <w:lang w:val="en-US" w:eastAsia="tr-TR"/>
              </w:rPr>
              <w:t>8.3</w:t>
            </w:r>
          </w:p>
        </w:tc>
        <w:tc>
          <w:tcPr>
            <w:tcW w:w="709" w:type="dxa"/>
            <w:tcBorders>
              <w:top w:val="single" w:sz="4" w:space="0" w:color="auto"/>
              <w:left w:val="single" w:sz="4" w:space="0" w:color="auto"/>
              <w:bottom w:val="single" w:sz="4" w:space="0" w:color="auto"/>
              <w:right w:val="single" w:sz="4" w:space="0" w:color="auto"/>
            </w:tcBorders>
            <w:hideMark/>
          </w:tcPr>
          <w:p w14:paraId="42524798" w14:textId="77777777" w:rsidR="00246A7F" w:rsidRDefault="00246A7F">
            <w:pPr>
              <w:widowControl w:val="0"/>
              <w:autoSpaceDE w:val="0"/>
              <w:autoSpaceDN w:val="0"/>
              <w:adjustRightInd w:val="0"/>
              <w:rPr>
                <w:sz w:val="24"/>
                <w:szCs w:val="24"/>
                <w:lang w:val="en-US" w:eastAsia="tr-TR"/>
              </w:rPr>
            </w:pPr>
            <w:r>
              <w:rPr>
                <w:sz w:val="24"/>
                <w:szCs w:val="24"/>
                <w:lang w:val="en-US" w:eastAsia="tr-TR"/>
              </w:rPr>
              <w:t>12.6</w:t>
            </w:r>
          </w:p>
        </w:tc>
        <w:tc>
          <w:tcPr>
            <w:tcW w:w="709" w:type="dxa"/>
            <w:tcBorders>
              <w:top w:val="single" w:sz="4" w:space="0" w:color="auto"/>
              <w:left w:val="single" w:sz="4" w:space="0" w:color="auto"/>
              <w:bottom w:val="single" w:sz="4" w:space="0" w:color="auto"/>
              <w:right w:val="single" w:sz="4" w:space="0" w:color="auto"/>
            </w:tcBorders>
            <w:hideMark/>
          </w:tcPr>
          <w:p w14:paraId="69915A5F" w14:textId="77777777" w:rsidR="00246A7F" w:rsidRDefault="00246A7F">
            <w:pPr>
              <w:widowControl w:val="0"/>
              <w:autoSpaceDE w:val="0"/>
              <w:autoSpaceDN w:val="0"/>
              <w:adjustRightInd w:val="0"/>
              <w:rPr>
                <w:sz w:val="24"/>
                <w:szCs w:val="24"/>
                <w:lang w:val="en-US" w:eastAsia="tr-TR"/>
              </w:rPr>
            </w:pPr>
            <w:r>
              <w:rPr>
                <w:sz w:val="24"/>
                <w:szCs w:val="24"/>
                <w:lang w:val="en-US" w:eastAsia="tr-TR"/>
              </w:rPr>
              <w:t>16.8</w:t>
            </w:r>
          </w:p>
        </w:tc>
        <w:tc>
          <w:tcPr>
            <w:tcW w:w="708" w:type="dxa"/>
            <w:tcBorders>
              <w:top w:val="single" w:sz="4" w:space="0" w:color="auto"/>
              <w:left w:val="single" w:sz="4" w:space="0" w:color="auto"/>
              <w:bottom w:val="single" w:sz="4" w:space="0" w:color="auto"/>
              <w:right w:val="single" w:sz="4" w:space="0" w:color="auto"/>
            </w:tcBorders>
            <w:hideMark/>
          </w:tcPr>
          <w:p w14:paraId="0844EBA5" w14:textId="77777777" w:rsidR="00246A7F" w:rsidRDefault="00246A7F">
            <w:pPr>
              <w:widowControl w:val="0"/>
              <w:autoSpaceDE w:val="0"/>
              <w:autoSpaceDN w:val="0"/>
              <w:adjustRightInd w:val="0"/>
              <w:rPr>
                <w:sz w:val="24"/>
                <w:szCs w:val="24"/>
                <w:lang w:val="en-US" w:eastAsia="tr-TR"/>
              </w:rPr>
            </w:pPr>
            <w:r>
              <w:rPr>
                <w:sz w:val="24"/>
                <w:szCs w:val="24"/>
                <w:lang w:val="en-US" w:eastAsia="tr-TR"/>
              </w:rPr>
              <w:t>21.1</w:t>
            </w:r>
          </w:p>
        </w:tc>
        <w:tc>
          <w:tcPr>
            <w:tcW w:w="709" w:type="dxa"/>
            <w:tcBorders>
              <w:top w:val="single" w:sz="4" w:space="0" w:color="auto"/>
              <w:left w:val="single" w:sz="4" w:space="0" w:color="auto"/>
              <w:bottom w:val="single" w:sz="4" w:space="0" w:color="auto"/>
              <w:right w:val="single" w:sz="4" w:space="0" w:color="auto"/>
            </w:tcBorders>
            <w:hideMark/>
          </w:tcPr>
          <w:p w14:paraId="5710D974" w14:textId="77777777" w:rsidR="00246A7F" w:rsidRDefault="00246A7F">
            <w:pPr>
              <w:widowControl w:val="0"/>
              <w:autoSpaceDE w:val="0"/>
              <w:autoSpaceDN w:val="0"/>
              <w:adjustRightInd w:val="0"/>
              <w:rPr>
                <w:sz w:val="24"/>
                <w:szCs w:val="24"/>
                <w:lang w:val="en-US" w:eastAsia="tr-TR"/>
              </w:rPr>
            </w:pPr>
            <w:r>
              <w:rPr>
                <w:sz w:val="24"/>
                <w:szCs w:val="24"/>
                <w:lang w:val="en-US" w:eastAsia="tr-TR"/>
              </w:rPr>
              <w:t>25.3</w:t>
            </w:r>
          </w:p>
        </w:tc>
        <w:tc>
          <w:tcPr>
            <w:tcW w:w="709" w:type="dxa"/>
            <w:tcBorders>
              <w:top w:val="single" w:sz="4" w:space="0" w:color="auto"/>
              <w:left w:val="single" w:sz="4" w:space="0" w:color="auto"/>
              <w:bottom w:val="single" w:sz="4" w:space="0" w:color="auto"/>
              <w:right w:val="single" w:sz="4" w:space="0" w:color="auto"/>
            </w:tcBorders>
            <w:hideMark/>
          </w:tcPr>
          <w:p w14:paraId="3C73200A" w14:textId="77777777" w:rsidR="00246A7F" w:rsidRDefault="00246A7F">
            <w:pPr>
              <w:widowControl w:val="0"/>
              <w:autoSpaceDE w:val="0"/>
              <w:autoSpaceDN w:val="0"/>
              <w:adjustRightInd w:val="0"/>
              <w:rPr>
                <w:sz w:val="24"/>
                <w:szCs w:val="24"/>
                <w:lang w:val="en-US" w:eastAsia="tr-TR"/>
              </w:rPr>
            </w:pPr>
            <w:r>
              <w:rPr>
                <w:sz w:val="24"/>
                <w:szCs w:val="24"/>
                <w:lang w:val="en-US" w:eastAsia="tr-TR"/>
              </w:rPr>
              <w:t>29.6</w:t>
            </w:r>
          </w:p>
        </w:tc>
        <w:tc>
          <w:tcPr>
            <w:tcW w:w="709" w:type="dxa"/>
            <w:tcBorders>
              <w:top w:val="single" w:sz="4" w:space="0" w:color="auto"/>
              <w:left w:val="single" w:sz="4" w:space="0" w:color="auto"/>
              <w:bottom w:val="single" w:sz="4" w:space="0" w:color="auto"/>
              <w:right w:val="single" w:sz="4" w:space="0" w:color="auto"/>
            </w:tcBorders>
            <w:hideMark/>
          </w:tcPr>
          <w:p w14:paraId="27A104DD" w14:textId="77777777" w:rsidR="00246A7F" w:rsidRDefault="00246A7F">
            <w:pPr>
              <w:widowControl w:val="0"/>
              <w:autoSpaceDE w:val="0"/>
              <w:autoSpaceDN w:val="0"/>
              <w:adjustRightInd w:val="0"/>
              <w:rPr>
                <w:sz w:val="24"/>
                <w:szCs w:val="24"/>
                <w:lang w:val="en-US" w:eastAsia="tr-TR"/>
              </w:rPr>
            </w:pPr>
            <w:r>
              <w:rPr>
                <w:sz w:val="24"/>
                <w:szCs w:val="24"/>
                <w:lang w:val="en-US" w:eastAsia="tr-TR"/>
              </w:rPr>
              <w:t>33.9</w:t>
            </w:r>
          </w:p>
        </w:tc>
        <w:tc>
          <w:tcPr>
            <w:tcW w:w="850" w:type="dxa"/>
            <w:tcBorders>
              <w:top w:val="single" w:sz="4" w:space="0" w:color="auto"/>
              <w:left w:val="single" w:sz="4" w:space="0" w:color="auto"/>
              <w:bottom w:val="single" w:sz="4" w:space="0" w:color="auto"/>
              <w:right w:val="single" w:sz="4" w:space="0" w:color="auto"/>
            </w:tcBorders>
            <w:hideMark/>
          </w:tcPr>
          <w:p w14:paraId="674454F8" w14:textId="77777777" w:rsidR="00246A7F" w:rsidRDefault="00246A7F">
            <w:pPr>
              <w:widowControl w:val="0"/>
              <w:autoSpaceDE w:val="0"/>
              <w:autoSpaceDN w:val="0"/>
              <w:adjustRightInd w:val="0"/>
              <w:ind w:right="-108"/>
              <w:rPr>
                <w:sz w:val="24"/>
                <w:szCs w:val="24"/>
                <w:lang w:val="en-US" w:eastAsia="tr-TR"/>
              </w:rPr>
            </w:pPr>
            <w:proofErr w:type="spellStart"/>
            <w:r>
              <w:rPr>
                <w:sz w:val="24"/>
                <w:szCs w:val="24"/>
                <w:lang w:val="en-US" w:eastAsia="tr-TR"/>
              </w:rPr>
              <w:t>GBq</w:t>
            </w:r>
            <w:proofErr w:type="spellEnd"/>
          </w:p>
        </w:tc>
      </w:tr>
      <w:tr w:rsidR="00246A7F" w14:paraId="1729EC31" w14:textId="77777777" w:rsidTr="00246A7F">
        <w:tc>
          <w:tcPr>
            <w:tcW w:w="3118" w:type="dxa"/>
            <w:tcBorders>
              <w:top w:val="single" w:sz="4" w:space="0" w:color="auto"/>
              <w:left w:val="single" w:sz="4" w:space="0" w:color="auto"/>
              <w:bottom w:val="single" w:sz="4" w:space="0" w:color="auto"/>
              <w:right w:val="single" w:sz="4" w:space="0" w:color="auto"/>
            </w:tcBorders>
            <w:hideMark/>
          </w:tcPr>
          <w:p w14:paraId="1F4341C9" w14:textId="77777777" w:rsidR="00246A7F" w:rsidRDefault="00246A7F">
            <w:pPr>
              <w:widowControl w:val="0"/>
              <w:autoSpaceDE w:val="0"/>
              <w:autoSpaceDN w:val="0"/>
              <w:adjustRightInd w:val="0"/>
              <w:rPr>
                <w:sz w:val="24"/>
                <w:szCs w:val="24"/>
                <w:lang w:val="en-US" w:eastAsia="tr-TR"/>
              </w:rPr>
            </w:pPr>
            <w:r>
              <w:rPr>
                <w:sz w:val="24"/>
                <w:szCs w:val="24"/>
                <w:vertAlign w:val="superscript"/>
                <w:lang w:val="en-US" w:eastAsia="tr-TR"/>
              </w:rPr>
              <w:t>99</w:t>
            </w:r>
            <w:r>
              <w:rPr>
                <w:sz w:val="24"/>
                <w:szCs w:val="24"/>
                <w:lang w:val="en-US" w:eastAsia="tr-TR"/>
              </w:rPr>
              <w:t>Mo activity (at calibration date, 8 A.M. GMT +3)</w:t>
            </w:r>
          </w:p>
        </w:tc>
        <w:tc>
          <w:tcPr>
            <w:tcW w:w="567" w:type="dxa"/>
            <w:tcBorders>
              <w:top w:val="single" w:sz="4" w:space="0" w:color="auto"/>
              <w:left w:val="single" w:sz="4" w:space="0" w:color="auto"/>
              <w:bottom w:val="single" w:sz="4" w:space="0" w:color="auto"/>
              <w:right w:val="single" w:sz="4" w:space="0" w:color="auto"/>
            </w:tcBorders>
            <w:hideMark/>
          </w:tcPr>
          <w:p w14:paraId="723F8991" w14:textId="77777777" w:rsidR="00246A7F" w:rsidRDefault="00246A7F">
            <w:pPr>
              <w:widowControl w:val="0"/>
              <w:autoSpaceDE w:val="0"/>
              <w:autoSpaceDN w:val="0"/>
              <w:adjustRightInd w:val="0"/>
              <w:rPr>
                <w:sz w:val="24"/>
                <w:szCs w:val="24"/>
                <w:lang w:val="en-US" w:eastAsia="tr-TR"/>
              </w:rPr>
            </w:pPr>
            <w:r>
              <w:rPr>
                <w:iCs/>
                <w:sz w:val="24"/>
                <w:szCs w:val="24"/>
                <w:lang w:val="en-US" w:eastAsia="tr-TR"/>
              </w:rPr>
              <w:t>10</w:t>
            </w:r>
          </w:p>
        </w:tc>
        <w:tc>
          <w:tcPr>
            <w:tcW w:w="709" w:type="dxa"/>
            <w:tcBorders>
              <w:top w:val="single" w:sz="4" w:space="0" w:color="auto"/>
              <w:left w:val="single" w:sz="4" w:space="0" w:color="auto"/>
              <w:bottom w:val="single" w:sz="4" w:space="0" w:color="auto"/>
              <w:right w:val="single" w:sz="4" w:space="0" w:color="auto"/>
            </w:tcBorders>
            <w:hideMark/>
          </w:tcPr>
          <w:p w14:paraId="0A8D7FCF" w14:textId="77777777" w:rsidR="00246A7F" w:rsidRDefault="00246A7F">
            <w:pPr>
              <w:widowControl w:val="0"/>
              <w:autoSpaceDE w:val="0"/>
              <w:autoSpaceDN w:val="0"/>
              <w:adjustRightInd w:val="0"/>
              <w:rPr>
                <w:sz w:val="24"/>
                <w:szCs w:val="24"/>
                <w:lang w:val="en-US" w:eastAsia="tr-TR"/>
              </w:rPr>
            </w:pPr>
            <w:r>
              <w:rPr>
                <w:sz w:val="24"/>
                <w:szCs w:val="24"/>
                <w:lang w:val="en-US" w:eastAsia="tr-TR"/>
              </w:rPr>
              <w:t>15</w:t>
            </w:r>
          </w:p>
        </w:tc>
        <w:tc>
          <w:tcPr>
            <w:tcW w:w="709" w:type="dxa"/>
            <w:tcBorders>
              <w:top w:val="single" w:sz="4" w:space="0" w:color="auto"/>
              <w:left w:val="single" w:sz="4" w:space="0" w:color="auto"/>
              <w:bottom w:val="single" w:sz="4" w:space="0" w:color="auto"/>
              <w:right w:val="single" w:sz="4" w:space="0" w:color="auto"/>
            </w:tcBorders>
            <w:hideMark/>
          </w:tcPr>
          <w:p w14:paraId="716CCCB0" w14:textId="77777777" w:rsidR="00246A7F" w:rsidRDefault="00246A7F">
            <w:pPr>
              <w:widowControl w:val="0"/>
              <w:autoSpaceDE w:val="0"/>
              <w:autoSpaceDN w:val="0"/>
              <w:adjustRightInd w:val="0"/>
              <w:rPr>
                <w:sz w:val="24"/>
                <w:szCs w:val="24"/>
                <w:lang w:val="en-US" w:eastAsia="tr-TR"/>
              </w:rPr>
            </w:pPr>
            <w:r>
              <w:rPr>
                <w:sz w:val="24"/>
                <w:szCs w:val="24"/>
                <w:lang w:val="en-US" w:eastAsia="tr-TR"/>
              </w:rPr>
              <w:t>20</w:t>
            </w:r>
          </w:p>
        </w:tc>
        <w:tc>
          <w:tcPr>
            <w:tcW w:w="708" w:type="dxa"/>
            <w:tcBorders>
              <w:top w:val="single" w:sz="4" w:space="0" w:color="auto"/>
              <w:left w:val="single" w:sz="4" w:space="0" w:color="auto"/>
              <w:bottom w:val="single" w:sz="4" w:space="0" w:color="auto"/>
              <w:right w:val="single" w:sz="4" w:space="0" w:color="auto"/>
            </w:tcBorders>
            <w:hideMark/>
          </w:tcPr>
          <w:p w14:paraId="75F56762" w14:textId="77777777" w:rsidR="00246A7F" w:rsidRDefault="00246A7F">
            <w:pPr>
              <w:widowControl w:val="0"/>
              <w:autoSpaceDE w:val="0"/>
              <w:autoSpaceDN w:val="0"/>
              <w:adjustRightInd w:val="0"/>
              <w:rPr>
                <w:sz w:val="24"/>
                <w:szCs w:val="24"/>
                <w:lang w:val="en-US" w:eastAsia="tr-TR"/>
              </w:rPr>
            </w:pPr>
            <w:r>
              <w:rPr>
                <w:sz w:val="24"/>
                <w:szCs w:val="24"/>
                <w:lang w:val="en-US" w:eastAsia="tr-TR"/>
              </w:rPr>
              <w:t>25</w:t>
            </w:r>
          </w:p>
        </w:tc>
        <w:tc>
          <w:tcPr>
            <w:tcW w:w="709" w:type="dxa"/>
            <w:tcBorders>
              <w:top w:val="single" w:sz="4" w:space="0" w:color="auto"/>
              <w:left w:val="single" w:sz="4" w:space="0" w:color="auto"/>
              <w:bottom w:val="single" w:sz="4" w:space="0" w:color="auto"/>
              <w:right w:val="single" w:sz="4" w:space="0" w:color="auto"/>
            </w:tcBorders>
            <w:hideMark/>
          </w:tcPr>
          <w:p w14:paraId="628C06B9" w14:textId="77777777" w:rsidR="00246A7F" w:rsidRDefault="00246A7F">
            <w:pPr>
              <w:widowControl w:val="0"/>
              <w:autoSpaceDE w:val="0"/>
              <w:autoSpaceDN w:val="0"/>
              <w:adjustRightInd w:val="0"/>
              <w:rPr>
                <w:sz w:val="24"/>
                <w:szCs w:val="24"/>
                <w:lang w:val="en-US" w:eastAsia="tr-TR"/>
              </w:rPr>
            </w:pPr>
            <w:r>
              <w:rPr>
                <w:sz w:val="24"/>
                <w:szCs w:val="24"/>
                <w:lang w:val="en-US" w:eastAsia="tr-TR"/>
              </w:rPr>
              <w:t>30</w:t>
            </w:r>
          </w:p>
        </w:tc>
        <w:tc>
          <w:tcPr>
            <w:tcW w:w="709" w:type="dxa"/>
            <w:tcBorders>
              <w:top w:val="single" w:sz="4" w:space="0" w:color="auto"/>
              <w:left w:val="single" w:sz="4" w:space="0" w:color="auto"/>
              <w:bottom w:val="single" w:sz="4" w:space="0" w:color="auto"/>
              <w:right w:val="single" w:sz="4" w:space="0" w:color="auto"/>
            </w:tcBorders>
            <w:hideMark/>
          </w:tcPr>
          <w:p w14:paraId="30EAC53E" w14:textId="77777777" w:rsidR="00246A7F" w:rsidRDefault="00246A7F">
            <w:pPr>
              <w:widowControl w:val="0"/>
              <w:autoSpaceDE w:val="0"/>
              <w:autoSpaceDN w:val="0"/>
              <w:adjustRightInd w:val="0"/>
              <w:rPr>
                <w:sz w:val="24"/>
                <w:szCs w:val="24"/>
                <w:lang w:val="en-US" w:eastAsia="tr-TR"/>
              </w:rPr>
            </w:pPr>
            <w:r>
              <w:rPr>
                <w:sz w:val="24"/>
                <w:szCs w:val="24"/>
                <w:lang w:val="en-US" w:eastAsia="tr-TR"/>
              </w:rPr>
              <w:t>35</w:t>
            </w:r>
          </w:p>
        </w:tc>
        <w:tc>
          <w:tcPr>
            <w:tcW w:w="709" w:type="dxa"/>
            <w:tcBorders>
              <w:top w:val="single" w:sz="4" w:space="0" w:color="auto"/>
              <w:left w:val="single" w:sz="4" w:space="0" w:color="auto"/>
              <w:bottom w:val="single" w:sz="4" w:space="0" w:color="auto"/>
              <w:right w:val="single" w:sz="4" w:space="0" w:color="auto"/>
            </w:tcBorders>
            <w:hideMark/>
          </w:tcPr>
          <w:p w14:paraId="399DB3CA" w14:textId="77777777" w:rsidR="00246A7F" w:rsidRDefault="00246A7F">
            <w:pPr>
              <w:widowControl w:val="0"/>
              <w:autoSpaceDE w:val="0"/>
              <w:autoSpaceDN w:val="0"/>
              <w:adjustRightInd w:val="0"/>
              <w:rPr>
                <w:sz w:val="24"/>
                <w:szCs w:val="24"/>
                <w:lang w:val="en-US" w:eastAsia="tr-TR"/>
              </w:rPr>
            </w:pPr>
            <w:r>
              <w:rPr>
                <w:sz w:val="24"/>
                <w:szCs w:val="24"/>
                <w:lang w:val="en-US" w:eastAsia="tr-TR"/>
              </w:rPr>
              <w:t>40</w:t>
            </w:r>
          </w:p>
        </w:tc>
        <w:tc>
          <w:tcPr>
            <w:tcW w:w="850" w:type="dxa"/>
            <w:tcBorders>
              <w:top w:val="single" w:sz="4" w:space="0" w:color="auto"/>
              <w:left w:val="single" w:sz="4" w:space="0" w:color="auto"/>
              <w:bottom w:val="single" w:sz="4" w:space="0" w:color="auto"/>
              <w:right w:val="single" w:sz="4" w:space="0" w:color="auto"/>
            </w:tcBorders>
            <w:hideMark/>
          </w:tcPr>
          <w:p w14:paraId="7207252C" w14:textId="77777777" w:rsidR="00246A7F" w:rsidRDefault="00246A7F">
            <w:pPr>
              <w:widowControl w:val="0"/>
              <w:autoSpaceDE w:val="0"/>
              <w:autoSpaceDN w:val="0"/>
              <w:adjustRightInd w:val="0"/>
              <w:rPr>
                <w:sz w:val="24"/>
                <w:szCs w:val="24"/>
                <w:lang w:val="en-US" w:eastAsia="tr-TR"/>
              </w:rPr>
            </w:pPr>
            <w:proofErr w:type="spellStart"/>
            <w:r>
              <w:rPr>
                <w:sz w:val="24"/>
                <w:szCs w:val="24"/>
                <w:lang w:val="en-US" w:eastAsia="tr-TR"/>
              </w:rPr>
              <w:t>GBq</w:t>
            </w:r>
            <w:proofErr w:type="spellEnd"/>
          </w:p>
        </w:tc>
      </w:tr>
    </w:tbl>
    <w:p w14:paraId="3E56DA29" w14:textId="77777777" w:rsidR="00246A7F" w:rsidRDefault="00246A7F" w:rsidP="00246A7F">
      <w:pPr>
        <w:autoSpaceDE w:val="0"/>
        <w:autoSpaceDN w:val="0"/>
        <w:adjustRightInd w:val="0"/>
        <w:ind w:left="851"/>
        <w:rPr>
          <w:sz w:val="24"/>
          <w:szCs w:val="24"/>
          <w:lang w:val="en-US" w:eastAsia="tr-TR"/>
        </w:rPr>
      </w:pPr>
    </w:p>
    <w:p w14:paraId="24FC1FE0" w14:textId="77777777" w:rsidR="00246A7F" w:rsidRDefault="00246A7F" w:rsidP="00246A7F">
      <w:pPr>
        <w:tabs>
          <w:tab w:val="left" w:pos="851"/>
        </w:tabs>
        <w:ind w:left="851"/>
        <w:rPr>
          <w:sz w:val="24"/>
          <w:szCs w:val="24"/>
          <w:lang w:val="en-US" w:eastAsia="tr-TR"/>
        </w:rPr>
      </w:pPr>
      <w:r>
        <w:rPr>
          <w:sz w:val="24"/>
          <w:szCs w:val="24"/>
          <w:lang w:val="en-US" w:eastAsia="tr-TR"/>
        </w:rPr>
        <w:t>The technetium (</w:t>
      </w:r>
      <w:r>
        <w:rPr>
          <w:sz w:val="24"/>
          <w:szCs w:val="24"/>
          <w:vertAlign w:val="superscript"/>
          <w:lang w:val="en-US" w:eastAsia="tr-TR"/>
        </w:rPr>
        <w:t>99m</w:t>
      </w:r>
      <w:r>
        <w:rPr>
          <w:sz w:val="24"/>
          <w:szCs w:val="24"/>
          <w:lang w:val="en-US" w:eastAsia="tr-TR"/>
        </w:rPr>
        <w:t>Tc) amounts available by a single elution depend on the real yields of the kind of generator used itself declared by manufacturer and approved by NCA.</w:t>
      </w:r>
    </w:p>
    <w:p w14:paraId="775FAB10" w14:textId="77777777" w:rsidR="00246A7F" w:rsidRDefault="00246A7F" w:rsidP="00246A7F">
      <w:pPr>
        <w:tabs>
          <w:tab w:val="left" w:pos="851"/>
        </w:tabs>
        <w:ind w:left="851"/>
        <w:rPr>
          <w:sz w:val="24"/>
          <w:szCs w:val="24"/>
          <w:lang w:val="en-GB"/>
        </w:rPr>
      </w:pPr>
    </w:p>
    <w:p w14:paraId="2C328B16" w14:textId="77777777" w:rsidR="00246A7F" w:rsidRDefault="00246A7F" w:rsidP="00246A7F">
      <w:pPr>
        <w:tabs>
          <w:tab w:val="left" w:pos="851"/>
        </w:tabs>
        <w:ind w:left="851"/>
        <w:rPr>
          <w:sz w:val="24"/>
          <w:szCs w:val="24"/>
          <w:lang w:val="en-GB"/>
        </w:rPr>
      </w:pPr>
      <w:r>
        <w:rPr>
          <w:sz w:val="24"/>
          <w:szCs w:val="24"/>
          <w:u w:val="single"/>
          <w:lang w:val="en-GB"/>
        </w:rPr>
        <w:t>Excipient(s) with known effect:</w:t>
      </w:r>
    </w:p>
    <w:p w14:paraId="2A0E91A7" w14:textId="77777777" w:rsidR="00246A7F" w:rsidRDefault="00246A7F" w:rsidP="00246A7F">
      <w:pPr>
        <w:tabs>
          <w:tab w:val="left" w:pos="851"/>
        </w:tabs>
        <w:ind w:left="851"/>
        <w:rPr>
          <w:sz w:val="24"/>
          <w:szCs w:val="24"/>
          <w:lang w:val="en-GB"/>
        </w:rPr>
      </w:pPr>
      <w:r>
        <w:rPr>
          <w:sz w:val="24"/>
          <w:szCs w:val="24"/>
          <w:lang w:val="en-US" w:eastAsia="tr-TR"/>
        </w:rPr>
        <w:t xml:space="preserve">Each mL of sodium </w:t>
      </w:r>
      <w:proofErr w:type="spellStart"/>
      <w:r>
        <w:rPr>
          <w:sz w:val="24"/>
          <w:szCs w:val="24"/>
          <w:lang w:val="en-US" w:eastAsia="tr-TR"/>
        </w:rPr>
        <w:t>pertechnetate</w:t>
      </w:r>
      <w:proofErr w:type="spellEnd"/>
      <w:r>
        <w:rPr>
          <w:sz w:val="24"/>
          <w:szCs w:val="24"/>
          <w:lang w:val="en-US" w:eastAsia="tr-TR"/>
        </w:rPr>
        <w:t xml:space="preserve"> (</w:t>
      </w:r>
      <w:r>
        <w:rPr>
          <w:sz w:val="24"/>
          <w:szCs w:val="24"/>
          <w:vertAlign w:val="superscript"/>
          <w:lang w:val="en-US" w:eastAsia="tr-TR"/>
        </w:rPr>
        <w:t>99m</w:t>
      </w:r>
      <w:r>
        <w:rPr>
          <w:sz w:val="24"/>
          <w:szCs w:val="24"/>
          <w:lang w:val="en-US" w:eastAsia="tr-TR"/>
        </w:rPr>
        <w:t>Tc) solution contains</w:t>
      </w:r>
      <w:r>
        <w:rPr>
          <w:sz w:val="24"/>
          <w:szCs w:val="24"/>
          <w:lang w:val="en-GB"/>
        </w:rPr>
        <w:t xml:space="preserve"> 3.54 mg of sodium.</w:t>
      </w:r>
    </w:p>
    <w:p w14:paraId="0BF67229" w14:textId="77777777" w:rsidR="00246A7F" w:rsidRDefault="00246A7F" w:rsidP="00246A7F">
      <w:pPr>
        <w:tabs>
          <w:tab w:val="left" w:pos="851"/>
        </w:tabs>
        <w:ind w:left="851"/>
        <w:rPr>
          <w:sz w:val="24"/>
          <w:szCs w:val="24"/>
          <w:lang w:val="en-GB"/>
        </w:rPr>
      </w:pPr>
    </w:p>
    <w:p w14:paraId="4A9BA57E" w14:textId="0886551B" w:rsidR="007C5D2A" w:rsidRPr="00246A7F" w:rsidRDefault="00246A7F" w:rsidP="00246A7F">
      <w:pPr>
        <w:tabs>
          <w:tab w:val="left" w:pos="851"/>
        </w:tabs>
        <w:ind w:left="851"/>
        <w:rPr>
          <w:sz w:val="24"/>
          <w:szCs w:val="24"/>
          <w:lang w:val="en-US"/>
        </w:rPr>
      </w:pPr>
      <w:r>
        <w:rPr>
          <w:sz w:val="24"/>
          <w:szCs w:val="24"/>
          <w:lang w:val="en-GB"/>
        </w:rPr>
        <w:t>For the full list of excipients, see section 6.1.</w:t>
      </w:r>
    </w:p>
    <w:p w14:paraId="5028BE98" w14:textId="7AF13BED" w:rsidR="00E2253E" w:rsidRDefault="00E2253E">
      <w:pPr>
        <w:rPr>
          <w:sz w:val="24"/>
          <w:szCs w:val="24"/>
          <w:lang w:val="en-US"/>
        </w:rPr>
      </w:pPr>
      <w:r>
        <w:rPr>
          <w:sz w:val="24"/>
          <w:szCs w:val="24"/>
          <w:lang w:val="en-US"/>
        </w:rPr>
        <w:br w:type="page"/>
      </w:r>
    </w:p>
    <w:p w14:paraId="1394F6D3" w14:textId="77777777" w:rsidR="007C5D2A" w:rsidRPr="00246A7F" w:rsidRDefault="007C5D2A" w:rsidP="004A3BF4">
      <w:pPr>
        <w:tabs>
          <w:tab w:val="left" w:pos="851"/>
        </w:tabs>
        <w:ind w:left="851"/>
        <w:rPr>
          <w:sz w:val="24"/>
          <w:szCs w:val="24"/>
          <w:lang w:val="en-US"/>
        </w:rPr>
      </w:pPr>
    </w:p>
    <w:p w14:paraId="4624B5AB" w14:textId="77777777" w:rsidR="007C5D2A" w:rsidRPr="003A2D17" w:rsidRDefault="007C5D2A" w:rsidP="007C5D2A">
      <w:pPr>
        <w:tabs>
          <w:tab w:val="left" w:pos="851"/>
        </w:tabs>
        <w:ind w:left="851" w:hanging="851"/>
        <w:rPr>
          <w:b/>
          <w:sz w:val="24"/>
          <w:szCs w:val="24"/>
          <w:lang w:val="en-US"/>
        </w:rPr>
      </w:pPr>
      <w:r w:rsidRPr="003A2D17">
        <w:rPr>
          <w:b/>
          <w:sz w:val="24"/>
          <w:szCs w:val="24"/>
          <w:lang w:val="en-US"/>
        </w:rPr>
        <w:t>3.</w:t>
      </w:r>
      <w:r w:rsidRPr="003A2D17">
        <w:rPr>
          <w:b/>
          <w:sz w:val="24"/>
          <w:szCs w:val="24"/>
          <w:lang w:val="en-US"/>
        </w:rPr>
        <w:tab/>
        <w:t>PHARMACEUTICAL FORM</w:t>
      </w:r>
    </w:p>
    <w:p w14:paraId="5C1593A8" w14:textId="28B4EFCD" w:rsidR="00246A7F" w:rsidRDefault="00FB28FD" w:rsidP="00246A7F">
      <w:pPr>
        <w:tabs>
          <w:tab w:val="left" w:pos="851"/>
        </w:tabs>
        <w:ind w:left="851"/>
        <w:rPr>
          <w:sz w:val="24"/>
          <w:szCs w:val="24"/>
          <w:lang w:val="en-GB"/>
        </w:rPr>
      </w:pPr>
      <w:r>
        <w:rPr>
          <w:sz w:val="24"/>
          <w:szCs w:val="24"/>
          <w:lang w:val="en-GB"/>
        </w:rPr>
        <w:t>Radionuclide generator</w:t>
      </w:r>
    </w:p>
    <w:p w14:paraId="7CE5AE31" w14:textId="77777777" w:rsidR="006D5227" w:rsidRDefault="006D5227" w:rsidP="00246A7F">
      <w:pPr>
        <w:tabs>
          <w:tab w:val="left" w:pos="851"/>
        </w:tabs>
        <w:ind w:left="851"/>
        <w:rPr>
          <w:sz w:val="24"/>
          <w:szCs w:val="24"/>
          <w:lang w:val="en-GB"/>
        </w:rPr>
      </w:pPr>
    </w:p>
    <w:p w14:paraId="095A42E8" w14:textId="75FAC547" w:rsidR="007C5D2A" w:rsidRPr="00246A7F" w:rsidRDefault="00246A7F" w:rsidP="00246A7F">
      <w:pPr>
        <w:tabs>
          <w:tab w:val="left" w:pos="851"/>
        </w:tabs>
        <w:ind w:left="851"/>
        <w:rPr>
          <w:sz w:val="24"/>
          <w:szCs w:val="24"/>
          <w:lang w:val="en-US"/>
        </w:rPr>
      </w:pPr>
      <w:r>
        <w:rPr>
          <w:bCs/>
          <w:sz w:val="24"/>
          <w:szCs w:val="24"/>
          <w:lang w:val="en-GB"/>
        </w:rPr>
        <w:t>Blue colour</w:t>
      </w:r>
      <w:r w:rsidR="006D5227">
        <w:rPr>
          <w:bCs/>
          <w:sz w:val="24"/>
          <w:szCs w:val="24"/>
          <w:lang w:val="en-GB"/>
        </w:rPr>
        <w:t>,</w:t>
      </w:r>
      <w:r>
        <w:rPr>
          <w:bCs/>
          <w:sz w:val="24"/>
          <w:szCs w:val="24"/>
          <w:lang w:val="en-GB"/>
        </w:rPr>
        <w:t xml:space="preserve"> plastic covered</w:t>
      </w:r>
      <w:r w:rsidR="006D5227">
        <w:rPr>
          <w:bCs/>
          <w:sz w:val="24"/>
          <w:szCs w:val="24"/>
          <w:lang w:val="en-GB"/>
        </w:rPr>
        <w:t>,</w:t>
      </w:r>
      <w:r>
        <w:rPr>
          <w:bCs/>
          <w:sz w:val="24"/>
          <w:szCs w:val="24"/>
          <w:lang w:val="en-GB"/>
        </w:rPr>
        <w:t xml:space="preserve"> cylindrical body and closure, attached to the body with </w:t>
      </w:r>
      <w:proofErr w:type="gramStart"/>
      <w:r>
        <w:rPr>
          <w:bCs/>
          <w:sz w:val="24"/>
          <w:szCs w:val="24"/>
          <w:lang w:val="en-GB"/>
        </w:rPr>
        <w:t>2</w:t>
      </w:r>
      <w:proofErr w:type="gramEnd"/>
      <w:r>
        <w:rPr>
          <w:bCs/>
          <w:sz w:val="24"/>
          <w:szCs w:val="24"/>
          <w:lang w:val="en-GB"/>
        </w:rPr>
        <w:t xml:space="preserve"> clamps, with a holder on top.</w:t>
      </w:r>
    </w:p>
    <w:p w14:paraId="66C57354" w14:textId="77777777" w:rsidR="007C5D2A" w:rsidRPr="00246A7F" w:rsidRDefault="007C5D2A" w:rsidP="004A3BF4">
      <w:pPr>
        <w:tabs>
          <w:tab w:val="left" w:pos="851"/>
        </w:tabs>
        <w:ind w:left="851"/>
        <w:rPr>
          <w:sz w:val="24"/>
          <w:szCs w:val="24"/>
          <w:lang w:val="en-US"/>
        </w:rPr>
      </w:pPr>
    </w:p>
    <w:p w14:paraId="3FE64E6F" w14:textId="77777777" w:rsidR="007C5D2A" w:rsidRPr="00246A7F" w:rsidRDefault="007C5D2A" w:rsidP="004A3BF4">
      <w:pPr>
        <w:tabs>
          <w:tab w:val="left" w:pos="851"/>
        </w:tabs>
        <w:ind w:left="851"/>
        <w:rPr>
          <w:sz w:val="24"/>
          <w:szCs w:val="24"/>
          <w:lang w:val="en-US"/>
        </w:rPr>
      </w:pPr>
    </w:p>
    <w:p w14:paraId="015BC7E7" w14:textId="77777777" w:rsidR="007C5D2A" w:rsidRPr="000F0D47" w:rsidRDefault="007C5D2A" w:rsidP="007C5D2A">
      <w:pPr>
        <w:ind w:left="851" w:hanging="851"/>
        <w:rPr>
          <w:b/>
          <w:sz w:val="24"/>
          <w:szCs w:val="24"/>
          <w:lang w:val="en-US"/>
        </w:rPr>
      </w:pPr>
      <w:r w:rsidRPr="000F0D47">
        <w:rPr>
          <w:b/>
          <w:sz w:val="24"/>
          <w:szCs w:val="24"/>
          <w:lang w:val="en-US"/>
        </w:rPr>
        <w:t>4.</w:t>
      </w:r>
      <w:r w:rsidRPr="000F0D47">
        <w:rPr>
          <w:b/>
          <w:sz w:val="24"/>
          <w:szCs w:val="24"/>
          <w:lang w:val="en-US"/>
        </w:rPr>
        <w:tab/>
        <w:t>CLINICAL PARTICULARS</w:t>
      </w:r>
    </w:p>
    <w:p w14:paraId="391098A6" w14:textId="77777777" w:rsidR="007C5D2A" w:rsidRPr="004A3BF4" w:rsidRDefault="007C5D2A" w:rsidP="004A3BF4">
      <w:pPr>
        <w:tabs>
          <w:tab w:val="left" w:pos="851"/>
        </w:tabs>
        <w:ind w:left="851"/>
        <w:rPr>
          <w:sz w:val="24"/>
          <w:szCs w:val="24"/>
          <w:lang w:val="en-US"/>
        </w:rPr>
      </w:pPr>
    </w:p>
    <w:p w14:paraId="4CBCE6D5" w14:textId="77777777" w:rsidR="007C5D2A" w:rsidRPr="000F0D47" w:rsidRDefault="007C5D2A" w:rsidP="007C5D2A">
      <w:pPr>
        <w:ind w:left="851" w:hanging="851"/>
        <w:rPr>
          <w:b/>
          <w:sz w:val="24"/>
          <w:szCs w:val="24"/>
          <w:u w:val="single"/>
          <w:lang w:val="en-US"/>
        </w:rPr>
      </w:pPr>
      <w:r>
        <w:rPr>
          <w:b/>
          <w:sz w:val="24"/>
          <w:szCs w:val="24"/>
          <w:lang w:val="en-US"/>
        </w:rPr>
        <w:t>4.1</w:t>
      </w:r>
      <w:r>
        <w:rPr>
          <w:b/>
          <w:sz w:val="24"/>
          <w:szCs w:val="24"/>
          <w:lang w:val="en-US"/>
        </w:rPr>
        <w:tab/>
      </w:r>
      <w:r w:rsidRPr="000F0D47">
        <w:rPr>
          <w:b/>
          <w:sz w:val="24"/>
          <w:szCs w:val="24"/>
          <w:lang w:val="en-US"/>
        </w:rPr>
        <w:t>Therapeutic indications</w:t>
      </w:r>
    </w:p>
    <w:p w14:paraId="0C90FF01" w14:textId="77777777" w:rsidR="00246A7F" w:rsidRDefault="00246A7F" w:rsidP="00246A7F">
      <w:pPr>
        <w:tabs>
          <w:tab w:val="left" w:pos="851"/>
        </w:tabs>
        <w:ind w:left="851"/>
        <w:rPr>
          <w:sz w:val="24"/>
          <w:szCs w:val="24"/>
          <w:lang w:val="en-GB"/>
        </w:rPr>
      </w:pPr>
      <w:r>
        <w:rPr>
          <w:sz w:val="24"/>
          <w:szCs w:val="24"/>
          <w:lang w:val="en-GB"/>
        </w:rPr>
        <w:t>This medicinal product is for diagnostic use only.</w:t>
      </w:r>
    </w:p>
    <w:p w14:paraId="319387A1" w14:textId="77777777" w:rsidR="00246A7F" w:rsidRDefault="00246A7F" w:rsidP="00246A7F">
      <w:pPr>
        <w:tabs>
          <w:tab w:val="left" w:pos="851"/>
        </w:tabs>
        <w:ind w:left="851"/>
        <w:rPr>
          <w:sz w:val="24"/>
          <w:szCs w:val="24"/>
          <w:lang w:val="en-GB"/>
        </w:rPr>
      </w:pPr>
    </w:p>
    <w:p w14:paraId="03C70329" w14:textId="77777777" w:rsidR="00246A7F" w:rsidRDefault="00246A7F" w:rsidP="00246A7F">
      <w:pPr>
        <w:tabs>
          <w:tab w:val="left" w:pos="851"/>
        </w:tabs>
        <w:ind w:left="851"/>
        <w:rPr>
          <w:i/>
          <w:sz w:val="24"/>
          <w:szCs w:val="24"/>
          <w:lang w:val="en-GB"/>
        </w:rPr>
      </w:pPr>
      <w:r>
        <w:rPr>
          <w:sz w:val="24"/>
          <w:szCs w:val="24"/>
          <w:lang w:val="en-GB"/>
        </w:rPr>
        <w:t xml:space="preserve">The </w:t>
      </w:r>
      <w:proofErr w:type="spellStart"/>
      <w:r>
        <w:rPr>
          <w:sz w:val="24"/>
          <w:szCs w:val="24"/>
          <w:lang w:val="en-GB"/>
        </w:rPr>
        <w:t>eluate</w:t>
      </w:r>
      <w:proofErr w:type="spellEnd"/>
      <w:r>
        <w:rPr>
          <w:sz w:val="24"/>
          <w:szCs w:val="24"/>
          <w:lang w:val="en-GB"/>
        </w:rPr>
        <w:t xml:space="preserve"> from the </w:t>
      </w:r>
      <w:r>
        <w:rPr>
          <w:sz w:val="24"/>
          <w:szCs w:val="24"/>
          <w:lang w:val="en-US"/>
        </w:rPr>
        <w:t xml:space="preserve">radionuclide </w:t>
      </w:r>
      <w:r>
        <w:rPr>
          <w:sz w:val="24"/>
          <w:szCs w:val="24"/>
          <w:lang w:val="en-GB"/>
        </w:rPr>
        <w:t xml:space="preserve">generator (sodium </w:t>
      </w:r>
      <w:proofErr w:type="spellStart"/>
      <w:r>
        <w:rPr>
          <w:sz w:val="24"/>
          <w:szCs w:val="24"/>
          <w:lang w:val="en-GB"/>
        </w:rPr>
        <w:t>pertechnetate</w:t>
      </w:r>
      <w:proofErr w:type="spellEnd"/>
      <w:r>
        <w:rPr>
          <w:sz w:val="24"/>
          <w:szCs w:val="24"/>
          <w:lang w:val="en-GB"/>
        </w:rPr>
        <w:t xml:space="preserve"> (</w:t>
      </w:r>
      <w:r>
        <w:rPr>
          <w:sz w:val="24"/>
          <w:szCs w:val="24"/>
          <w:vertAlign w:val="superscript"/>
          <w:lang w:val="en-GB"/>
        </w:rPr>
        <w:t>99m</w:t>
      </w:r>
      <w:r>
        <w:rPr>
          <w:sz w:val="24"/>
          <w:szCs w:val="24"/>
          <w:lang w:val="en-GB"/>
        </w:rPr>
        <w:t xml:space="preserve">Tc) injection), </w:t>
      </w:r>
      <w:proofErr w:type="gramStart"/>
      <w:r>
        <w:rPr>
          <w:sz w:val="24"/>
          <w:szCs w:val="24"/>
          <w:lang w:val="en-GB"/>
        </w:rPr>
        <w:t>is indicated</w:t>
      </w:r>
      <w:proofErr w:type="gramEnd"/>
      <w:r>
        <w:rPr>
          <w:sz w:val="24"/>
          <w:szCs w:val="24"/>
          <w:lang w:val="en-GB"/>
        </w:rPr>
        <w:t xml:space="preserve"> for: labelling of various kits </w:t>
      </w:r>
      <w:r>
        <w:rPr>
          <w:sz w:val="24"/>
          <w:szCs w:val="24"/>
          <w:lang w:val="en-US"/>
        </w:rPr>
        <w:t xml:space="preserve">for </w:t>
      </w:r>
      <w:r>
        <w:rPr>
          <w:sz w:val="24"/>
          <w:szCs w:val="24"/>
          <w:lang w:val="en-US" w:eastAsia="tr-TR"/>
        </w:rPr>
        <w:t>radiopharmaceutical preparation developed and approved for radiolabelling</w:t>
      </w:r>
      <w:r>
        <w:rPr>
          <w:lang w:val="en-US" w:eastAsia="tr-TR"/>
        </w:rPr>
        <w:t xml:space="preserve"> </w:t>
      </w:r>
      <w:r>
        <w:rPr>
          <w:sz w:val="24"/>
          <w:szCs w:val="24"/>
          <w:lang w:val="en-US" w:eastAsia="tr-TR"/>
        </w:rPr>
        <w:t>with such solution.</w:t>
      </w:r>
    </w:p>
    <w:p w14:paraId="04D0DCF1" w14:textId="77777777" w:rsidR="00246A7F" w:rsidRDefault="00246A7F" w:rsidP="00246A7F">
      <w:pPr>
        <w:tabs>
          <w:tab w:val="left" w:pos="851"/>
        </w:tabs>
        <w:ind w:left="851"/>
        <w:rPr>
          <w:i/>
          <w:sz w:val="24"/>
          <w:szCs w:val="24"/>
          <w:lang w:val="en-GB"/>
        </w:rPr>
      </w:pPr>
    </w:p>
    <w:p w14:paraId="5BB8C0FF" w14:textId="77777777" w:rsidR="00246A7F" w:rsidRDefault="00246A7F" w:rsidP="00246A7F">
      <w:pPr>
        <w:ind w:left="851"/>
        <w:rPr>
          <w:sz w:val="24"/>
          <w:szCs w:val="24"/>
          <w:lang w:val="en-GB"/>
        </w:rPr>
      </w:pPr>
      <w:r>
        <w:rPr>
          <w:sz w:val="24"/>
          <w:szCs w:val="24"/>
          <w:lang w:val="en-GB"/>
        </w:rPr>
        <w:t xml:space="preserve">Thyroid </w:t>
      </w:r>
      <w:proofErr w:type="spellStart"/>
      <w:r>
        <w:rPr>
          <w:sz w:val="24"/>
          <w:szCs w:val="24"/>
          <w:lang w:val="en-GB"/>
        </w:rPr>
        <w:t>scintigraphy</w:t>
      </w:r>
      <w:proofErr w:type="spellEnd"/>
      <w:r>
        <w:rPr>
          <w:sz w:val="24"/>
          <w:szCs w:val="24"/>
          <w:lang w:val="en-GB"/>
        </w:rPr>
        <w:t>: direct imaging and measurement of thyroid uptake to give information on the size, position, nodularity and function of the gland in case of thyroid disease.</w:t>
      </w:r>
    </w:p>
    <w:p w14:paraId="59D0E05C" w14:textId="77777777" w:rsidR="00246A7F" w:rsidRDefault="00246A7F" w:rsidP="00246A7F">
      <w:pPr>
        <w:ind w:left="851"/>
        <w:rPr>
          <w:sz w:val="24"/>
          <w:szCs w:val="24"/>
          <w:lang w:val="en-GB"/>
        </w:rPr>
      </w:pPr>
    </w:p>
    <w:p w14:paraId="3D3C0E93" w14:textId="77777777" w:rsidR="00246A7F" w:rsidRDefault="00246A7F" w:rsidP="00246A7F">
      <w:pPr>
        <w:ind w:left="851"/>
        <w:rPr>
          <w:sz w:val="24"/>
          <w:szCs w:val="24"/>
          <w:lang w:val="en-GB"/>
        </w:rPr>
      </w:pPr>
      <w:r>
        <w:rPr>
          <w:sz w:val="24"/>
          <w:szCs w:val="24"/>
          <w:lang w:val="en-GB"/>
        </w:rPr>
        <w:t xml:space="preserve">Salivary gland </w:t>
      </w:r>
      <w:proofErr w:type="spellStart"/>
      <w:r>
        <w:rPr>
          <w:sz w:val="24"/>
          <w:szCs w:val="24"/>
          <w:lang w:val="en-GB"/>
        </w:rPr>
        <w:t>scintigraphy</w:t>
      </w:r>
      <w:proofErr w:type="spellEnd"/>
      <w:r>
        <w:rPr>
          <w:sz w:val="24"/>
          <w:szCs w:val="24"/>
          <w:lang w:val="en-GB"/>
        </w:rPr>
        <w:t xml:space="preserve">: </w:t>
      </w:r>
      <w:r>
        <w:rPr>
          <w:sz w:val="24"/>
          <w:szCs w:val="24"/>
          <w:lang w:val="en-US" w:eastAsia="tr-TR"/>
        </w:rPr>
        <w:t xml:space="preserve">diagnosis of chronic </w:t>
      </w:r>
      <w:proofErr w:type="spellStart"/>
      <w:r>
        <w:rPr>
          <w:sz w:val="24"/>
          <w:szCs w:val="24"/>
          <w:lang w:val="en-US" w:eastAsia="tr-TR"/>
        </w:rPr>
        <w:t>sialadenitis</w:t>
      </w:r>
      <w:proofErr w:type="spellEnd"/>
      <w:r>
        <w:rPr>
          <w:sz w:val="24"/>
          <w:szCs w:val="24"/>
          <w:lang w:val="en-US" w:eastAsia="tr-TR"/>
        </w:rPr>
        <w:t xml:space="preserve"> (e.g. (</w:t>
      </w:r>
      <w:proofErr w:type="spellStart"/>
      <w:r>
        <w:rPr>
          <w:sz w:val="24"/>
          <w:szCs w:val="24"/>
          <w:lang w:val="en-US" w:eastAsia="tr-TR"/>
        </w:rPr>
        <w:t>Sjögren's</w:t>
      </w:r>
      <w:proofErr w:type="spellEnd"/>
      <w:r>
        <w:rPr>
          <w:sz w:val="24"/>
          <w:szCs w:val="24"/>
          <w:lang w:val="en-US" w:eastAsia="tr-TR"/>
        </w:rPr>
        <w:t xml:space="preserve"> </w:t>
      </w:r>
      <w:proofErr w:type="spellStart"/>
      <w:r>
        <w:rPr>
          <w:sz w:val="24"/>
          <w:szCs w:val="24"/>
          <w:lang w:val="en-US" w:eastAsia="tr-TR"/>
        </w:rPr>
        <w:t>Syndrom</w:t>
      </w:r>
      <w:proofErr w:type="spellEnd"/>
      <w:r>
        <w:rPr>
          <w:sz w:val="24"/>
          <w:szCs w:val="24"/>
          <w:lang w:val="en-US" w:eastAsia="tr-TR"/>
        </w:rPr>
        <w:t xml:space="preserve">) as well as </w:t>
      </w:r>
      <w:r>
        <w:rPr>
          <w:sz w:val="24"/>
          <w:szCs w:val="24"/>
          <w:lang w:val="en-GB"/>
        </w:rPr>
        <w:t>assessment of salivary gland function and duct patency</w:t>
      </w:r>
      <w:r>
        <w:rPr>
          <w:sz w:val="24"/>
          <w:szCs w:val="24"/>
          <w:lang w:val="en-US"/>
        </w:rPr>
        <w:t xml:space="preserve"> </w:t>
      </w:r>
      <w:r>
        <w:rPr>
          <w:sz w:val="24"/>
          <w:szCs w:val="24"/>
          <w:lang w:val="en-US" w:eastAsia="tr-TR"/>
        </w:rPr>
        <w:t>in salivary glands disorders and monitoring of</w:t>
      </w:r>
      <w:r>
        <w:rPr>
          <w:lang w:val="en-US" w:eastAsia="tr-TR"/>
        </w:rPr>
        <w:t xml:space="preserve"> </w:t>
      </w:r>
      <w:r>
        <w:rPr>
          <w:sz w:val="24"/>
          <w:szCs w:val="24"/>
          <w:lang w:val="en-US" w:eastAsia="tr-TR"/>
        </w:rPr>
        <w:t>the response to therapeutic interventions (in particular radio iodine therapy)</w:t>
      </w:r>
      <w:r>
        <w:rPr>
          <w:sz w:val="24"/>
          <w:szCs w:val="24"/>
          <w:lang w:val="en-GB"/>
        </w:rPr>
        <w:t>.</w:t>
      </w:r>
    </w:p>
    <w:p w14:paraId="4407FF7C" w14:textId="77777777" w:rsidR="00246A7F" w:rsidRDefault="00246A7F" w:rsidP="00246A7F">
      <w:pPr>
        <w:ind w:left="851"/>
        <w:rPr>
          <w:sz w:val="24"/>
          <w:szCs w:val="24"/>
          <w:lang w:val="en-GB"/>
        </w:rPr>
      </w:pPr>
    </w:p>
    <w:p w14:paraId="01E108F9" w14:textId="77777777" w:rsidR="00246A7F" w:rsidRDefault="00246A7F" w:rsidP="00246A7F">
      <w:pPr>
        <w:ind w:left="851"/>
        <w:rPr>
          <w:sz w:val="24"/>
          <w:szCs w:val="24"/>
          <w:lang w:val="en-GB"/>
        </w:rPr>
      </w:pPr>
      <w:r>
        <w:rPr>
          <w:sz w:val="24"/>
          <w:szCs w:val="24"/>
          <w:lang w:val="en-GB"/>
        </w:rPr>
        <w:t>Location of ectopic gastric mucosa (</w:t>
      </w:r>
      <w:proofErr w:type="spellStart"/>
      <w:r>
        <w:rPr>
          <w:sz w:val="24"/>
          <w:szCs w:val="24"/>
          <w:lang w:val="en-GB"/>
        </w:rPr>
        <w:t>Meckel’s</w:t>
      </w:r>
      <w:proofErr w:type="spellEnd"/>
      <w:r>
        <w:rPr>
          <w:sz w:val="24"/>
          <w:szCs w:val="24"/>
          <w:lang w:val="en-GB"/>
        </w:rPr>
        <w:t xml:space="preserve"> diverticulum)</w:t>
      </w:r>
    </w:p>
    <w:p w14:paraId="3121F287" w14:textId="77777777" w:rsidR="00246A7F" w:rsidRDefault="00246A7F" w:rsidP="00246A7F">
      <w:pPr>
        <w:tabs>
          <w:tab w:val="left" w:pos="851"/>
        </w:tabs>
        <w:ind w:left="851"/>
        <w:rPr>
          <w:sz w:val="24"/>
          <w:szCs w:val="24"/>
          <w:lang w:val="en-GB"/>
        </w:rPr>
      </w:pPr>
    </w:p>
    <w:p w14:paraId="05F0461C" w14:textId="1BD49969" w:rsidR="007C5D2A" w:rsidRPr="00246A7F" w:rsidRDefault="00246A7F" w:rsidP="00246A7F">
      <w:pPr>
        <w:tabs>
          <w:tab w:val="left" w:pos="851"/>
        </w:tabs>
        <w:ind w:left="851"/>
        <w:rPr>
          <w:sz w:val="24"/>
          <w:szCs w:val="24"/>
          <w:lang w:val="en-GB"/>
        </w:rPr>
      </w:pPr>
      <w:r>
        <w:rPr>
          <w:sz w:val="24"/>
          <w:szCs w:val="24"/>
          <w:lang w:val="en-GB"/>
        </w:rPr>
        <w:t xml:space="preserve">Lacrimal duct </w:t>
      </w:r>
      <w:proofErr w:type="spellStart"/>
      <w:r>
        <w:rPr>
          <w:sz w:val="24"/>
          <w:szCs w:val="24"/>
          <w:lang w:val="en-GB"/>
        </w:rPr>
        <w:t>scintigraphy</w:t>
      </w:r>
      <w:proofErr w:type="spellEnd"/>
      <w:r>
        <w:rPr>
          <w:sz w:val="24"/>
          <w:szCs w:val="24"/>
          <w:lang w:val="en-GB"/>
        </w:rPr>
        <w:t xml:space="preserve">: to assess </w:t>
      </w:r>
      <w:r>
        <w:rPr>
          <w:sz w:val="24"/>
          <w:szCs w:val="24"/>
          <w:lang w:val="en-US" w:eastAsia="tr-TR"/>
        </w:rPr>
        <w:t>functional disorders of lacrimation and monitoring of the response to therapeutic interventions</w:t>
      </w:r>
      <w:r>
        <w:rPr>
          <w:sz w:val="24"/>
          <w:szCs w:val="24"/>
          <w:lang w:val="en-GB"/>
        </w:rPr>
        <w:t>.</w:t>
      </w:r>
    </w:p>
    <w:p w14:paraId="6DBE53A5" w14:textId="77777777" w:rsidR="007C5D2A" w:rsidRPr="000F0D47" w:rsidRDefault="007C5D2A" w:rsidP="00A85D26">
      <w:pPr>
        <w:tabs>
          <w:tab w:val="left" w:pos="851"/>
        </w:tabs>
        <w:ind w:left="851"/>
        <w:rPr>
          <w:sz w:val="24"/>
          <w:szCs w:val="24"/>
          <w:lang w:val="en-US"/>
        </w:rPr>
      </w:pPr>
    </w:p>
    <w:p w14:paraId="399BD8FA" w14:textId="77777777" w:rsidR="007C5D2A" w:rsidRPr="000F0D47" w:rsidRDefault="009925C9" w:rsidP="007C5D2A">
      <w:pPr>
        <w:tabs>
          <w:tab w:val="left" w:pos="851"/>
        </w:tabs>
        <w:ind w:left="851" w:hanging="851"/>
        <w:rPr>
          <w:sz w:val="24"/>
          <w:szCs w:val="24"/>
          <w:lang w:val="en-US"/>
        </w:rPr>
      </w:pPr>
      <w:r>
        <w:rPr>
          <w:b/>
          <w:sz w:val="24"/>
          <w:szCs w:val="24"/>
          <w:lang w:val="en-US"/>
        </w:rPr>
        <w:t>4.2</w:t>
      </w:r>
      <w:r w:rsidR="007C5D2A" w:rsidRPr="000F0D47">
        <w:rPr>
          <w:b/>
          <w:sz w:val="24"/>
          <w:szCs w:val="24"/>
          <w:lang w:val="en-US"/>
        </w:rPr>
        <w:tab/>
        <w:t>Posology and method of administration</w:t>
      </w:r>
    </w:p>
    <w:p w14:paraId="54CDBCB7" w14:textId="77777777" w:rsidR="00E2253E" w:rsidRDefault="00E2253E" w:rsidP="00246A7F">
      <w:pPr>
        <w:tabs>
          <w:tab w:val="left" w:pos="851"/>
        </w:tabs>
        <w:ind w:left="851"/>
        <w:rPr>
          <w:sz w:val="24"/>
          <w:szCs w:val="24"/>
          <w:u w:val="single"/>
          <w:lang w:val="en-GB"/>
        </w:rPr>
      </w:pPr>
    </w:p>
    <w:p w14:paraId="22942008" w14:textId="77777777" w:rsidR="00246A7F" w:rsidRDefault="00246A7F" w:rsidP="00246A7F">
      <w:pPr>
        <w:tabs>
          <w:tab w:val="left" w:pos="851"/>
        </w:tabs>
        <w:ind w:left="851"/>
        <w:rPr>
          <w:sz w:val="24"/>
          <w:szCs w:val="24"/>
          <w:u w:val="single"/>
          <w:lang w:val="en-GB"/>
        </w:rPr>
      </w:pPr>
      <w:r>
        <w:rPr>
          <w:sz w:val="24"/>
          <w:szCs w:val="24"/>
          <w:u w:val="single"/>
          <w:lang w:val="en-GB"/>
        </w:rPr>
        <w:t>Posology</w:t>
      </w:r>
    </w:p>
    <w:p w14:paraId="63E8305D" w14:textId="77777777" w:rsidR="00246A7F" w:rsidRDefault="00246A7F" w:rsidP="00246A7F">
      <w:pPr>
        <w:tabs>
          <w:tab w:val="left" w:pos="720"/>
        </w:tabs>
        <w:ind w:left="851"/>
        <w:rPr>
          <w:sz w:val="24"/>
          <w:szCs w:val="24"/>
          <w:lang w:val="en-US" w:eastAsia="en-US"/>
        </w:rPr>
      </w:pPr>
      <w:r>
        <w:rPr>
          <w:sz w:val="24"/>
          <w:szCs w:val="24"/>
          <w:lang w:val="en-US" w:eastAsia="tr-TR"/>
        </w:rPr>
        <w:t xml:space="preserve">If sodium </w:t>
      </w:r>
      <w:proofErr w:type="spellStart"/>
      <w:r>
        <w:rPr>
          <w:sz w:val="24"/>
          <w:szCs w:val="24"/>
          <w:lang w:val="en-US" w:eastAsia="tr-TR"/>
        </w:rPr>
        <w:t>pertechnetate</w:t>
      </w:r>
      <w:proofErr w:type="spellEnd"/>
      <w:r>
        <w:rPr>
          <w:sz w:val="24"/>
          <w:szCs w:val="24"/>
          <w:lang w:val="en-US" w:eastAsia="tr-TR"/>
        </w:rPr>
        <w:t xml:space="preserve"> (</w:t>
      </w:r>
      <w:r>
        <w:rPr>
          <w:sz w:val="24"/>
          <w:szCs w:val="24"/>
          <w:vertAlign w:val="superscript"/>
          <w:lang w:val="en-US" w:eastAsia="tr-TR"/>
        </w:rPr>
        <w:t>99m</w:t>
      </w:r>
      <w:r>
        <w:rPr>
          <w:sz w:val="24"/>
          <w:szCs w:val="24"/>
          <w:lang w:val="en-US" w:eastAsia="tr-TR"/>
        </w:rPr>
        <w:t xml:space="preserve">Tc) solution </w:t>
      </w:r>
      <w:proofErr w:type="gramStart"/>
      <w:r>
        <w:rPr>
          <w:sz w:val="24"/>
          <w:szCs w:val="24"/>
          <w:lang w:val="en-US" w:eastAsia="tr-TR"/>
        </w:rPr>
        <w:t>is administered</w:t>
      </w:r>
      <w:proofErr w:type="gramEnd"/>
      <w:r>
        <w:rPr>
          <w:sz w:val="24"/>
          <w:szCs w:val="24"/>
          <w:lang w:val="en-US" w:eastAsia="tr-TR"/>
        </w:rPr>
        <w:t xml:space="preserve"> intravenously, activities may vary widely according to the clinical information required and the equipment employed. The injection of activities greater than local DRLs (Diagnostic Reference Levels) should be justified for certain indications. Recommended activities are as follows:</w:t>
      </w:r>
    </w:p>
    <w:p w14:paraId="5D9445B0" w14:textId="77777777" w:rsidR="00246A7F" w:rsidRDefault="00246A7F" w:rsidP="00246A7F">
      <w:pPr>
        <w:tabs>
          <w:tab w:val="left" w:pos="851"/>
        </w:tabs>
        <w:ind w:left="851"/>
        <w:rPr>
          <w:sz w:val="24"/>
          <w:szCs w:val="24"/>
          <w:lang w:val="en-GB"/>
        </w:rPr>
      </w:pPr>
    </w:p>
    <w:p w14:paraId="1C424BFA" w14:textId="77777777" w:rsidR="00246A7F" w:rsidRDefault="00246A7F" w:rsidP="00246A7F">
      <w:pPr>
        <w:tabs>
          <w:tab w:val="left" w:pos="851"/>
        </w:tabs>
        <w:rPr>
          <w:sz w:val="24"/>
          <w:szCs w:val="24"/>
          <w:lang w:val="en-GB"/>
        </w:rPr>
      </w:pPr>
      <w:r>
        <w:rPr>
          <w:sz w:val="24"/>
          <w:szCs w:val="24"/>
          <w:lang w:val="en-GB"/>
        </w:rPr>
        <w:tab/>
        <w:t>Recommended activities are as follows:</w:t>
      </w:r>
    </w:p>
    <w:p w14:paraId="366983E6" w14:textId="77777777" w:rsidR="00246A7F" w:rsidRDefault="00246A7F" w:rsidP="00246A7F">
      <w:pPr>
        <w:tabs>
          <w:tab w:val="left" w:pos="851"/>
        </w:tabs>
        <w:rPr>
          <w:sz w:val="24"/>
          <w:szCs w:val="24"/>
          <w:lang w:val="en-GB"/>
        </w:rPr>
      </w:pPr>
    </w:p>
    <w:p w14:paraId="08F5CC60" w14:textId="77777777" w:rsidR="00246A7F" w:rsidRDefault="00246A7F" w:rsidP="00246A7F">
      <w:pPr>
        <w:tabs>
          <w:tab w:val="left" w:pos="851"/>
        </w:tabs>
        <w:rPr>
          <w:i/>
          <w:sz w:val="24"/>
          <w:szCs w:val="24"/>
          <w:u w:val="single"/>
          <w:lang w:val="en-GB"/>
        </w:rPr>
      </w:pPr>
      <w:r>
        <w:rPr>
          <w:sz w:val="24"/>
          <w:szCs w:val="24"/>
          <w:lang w:val="en-GB"/>
        </w:rPr>
        <w:tab/>
      </w:r>
      <w:r>
        <w:rPr>
          <w:i/>
          <w:sz w:val="24"/>
          <w:szCs w:val="24"/>
          <w:u w:val="single"/>
          <w:lang w:val="en-GB"/>
        </w:rPr>
        <w:t xml:space="preserve">Adults </w:t>
      </w:r>
      <w:r>
        <w:rPr>
          <w:i/>
          <w:sz w:val="24"/>
          <w:szCs w:val="24"/>
          <w:u w:val="single"/>
          <w:lang w:val="en-US"/>
        </w:rPr>
        <w:t xml:space="preserve">(70 kg) </w:t>
      </w:r>
      <w:r>
        <w:rPr>
          <w:i/>
          <w:sz w:val="24"/>
          <w:szCs w:val="24"/>
          <w:u w:val="single"/>
          <w:lang w:val="en-GB"/>
        </w:rPr>
        <w:t>and the elderly</w:t>
      </w:r>
      <w:r>
        <w:rPr>
          <w:i/>
          <w:sz w:val="24"/>
          <w:szCs w:val="24"/>
          <w:u w:val="single"/>
          <w:lang w:val="en-US"/>
        </w:rPr>
        <w:t xml:space="preserve"> population</w:t>
      </w:r>
    </w:p>
    <w:p w14:paraId="2CF6E211" w14:textId="77777777" w:rsidR="00246A7F" w:rsidRDefault="00246A7F" w:rsidP="006E32DB">
      <w:pPr>
        <w:pStyle w:val="Listeafsnit"/>
        <w:numPr>
          <w:ilvl w:val="0"/>
          <w:numId w:val="5"/>
        </w:numPr>
        <w:ind w:left="1134" w:hanging="283"/>
        <w:rPr>
          <w:lang w:val="en-GB"/>
        </w:rPr>
      </w:pPr>
      <w:r>
        <w:rPr>
          <w:lang w:val="en-GB"/>
        </w:rPr>
        <w:t xml:space="preserve">Thyroid </w:t>
      </w:r>
      <w:proofErr w:type="spellStart"/>
      <w:r>
        <w:rPr>
          <w:lang w:val="en-GB"/>
        </w:rPr>
        <w:t>scintigraphy</w:t>
      </w:r>
      <w:proofErr w:type="spellEnd"/>
      <w:r>
        <w:rPr>
          <w:lang w:val="en-GB"/>
        </w:rPr>
        <w:t>: 20-80MBq.</w:t>
      </w:r>
    </w:p>
    <w:p w14:paraId="164B81BE" w14:textId="77777777" w:rsidR="00246A7F" w:rsidRDefault="00246A7F" w:rsidP="006E32DB">
      <w:pPr>
        <w:pStyle w:val="Listeafsnit"/>
        <w:numPr>
          <w:ilvl w:val="0"/>
          <w:numId w:val="5"/>
        </w:numPr>
        <w:ind w:left="1134" w:hanging="283"/>
        <w:rPr>
          <w:lang w:val="en-GB"/>
        </w:rPr>
      </w:pPr>
      <w:r>
        <w:rPr>
          <w:lang w:val="en-GB"/>
        </w:rPr>
        <w:t xml:space="preserve">Salivary gland </w:t>
      </w:r>
      <w:proofErr w:type="spellStart"/>
      <w:r>
        <w:rPr>
          <w:lang w:val="en-GB"/>
        </w:rPr>
        <w:t>scintigraphy</w:t>
      </w:r>
      <w:proofErr w:type="spellEnd"/>
      <w:r>
        <w:rPr>
          <w:lang w:val="en-GB"/>
        </w:rPr>
        <w:t xml:space="preserve">: </w:t>
      </w:r>
      <w:r>
        <w:rPr>
          <w:lang w:val="en-US" w:eastAsia="en-US"/>
        </w:rPr>
        <w:t xml:space="preserve">30 to 150 </w:t>
      </w:r>
      <w:proofErr w:type="spellStart"/>
      <w:r>
        <w:rPr>
          <w:lang w:val="en-US" w:eastAsia="en-US"/>
        </w:rPr>
        <w:t>MBq</w:t>
      </w:r>
      <w:proofErr w:type="spellEnd"/>
      <w:r>
        <w:rPr>
          <w:lang w:val="en-US" w:eastAsia="en-US"/>
        </w:rPr>
        <w:t xml:space="preserve"> for static images up to 370 </w:t>
      </w:r>
      <w:proofErr w:type="spellStart"/>
      <w:r>
        <w:rPr>
          <w:lang w:val="en-US" w:eastAsia="en-US"/>
        </w:rPr>
        <w:t>MBq</w:t>
      </w:r>
      <w:proofErr w:type="spellEnd"/>
      <w:r>
        <w:rPr>
          <w:lang w:val="en-US" w:eastAsia="en-US"/>
        </w:rPr>
        <w:t xml:space="preserve"> for dynamic images</w:t>
      </w:r>
    </w:p>
    <w:p w14:paraId="69BD0826" w14:textId="77777777" w:rsidR="00246A7F" w:rsidRDefault="00246A7F" w:rsidP="006E32DB">
      <w:pPr>
        <w:pStyle w:val="Listeafsnit"/>
        <w:numPr>
          <w:ilvl w:val="0"/>
          <w:numId w:val="5"/>
        </w:numPr>
        <w:ind w:left="1134" w:hanging="283"/>
        <w:rPr>
          <w:lang w:val="en-GB"/>
        </w:rPr>
      </w:pPr>
      <w:proofErr w:type="spellStart"/>
      <w:r>
        <w:rPr>
          <w:lang w:val="en-GB"/>
        </w:rPr>
        <w:t>Meckel’s</w:t>
      </w:r>
      <w:proofErr w:type="spellEnd"/>
      <w:r>
        <w:rPr>
          <w:lang w:val="en-GB"/>
        </w:rPr>
        <w:t xml:space="preserve"> diverticulum </w:t>
      </w:r>
      <w:proofErr w:type="spellStart"/>
      <w:r>
        <w:rPr>
          <w:lang w:val="en-GB"/>
        </w:rPr>
        <w:t>scintigraphy</w:t>
      </w:r>
      <w:proofErr w:type="spellEnd"/>
      <w:r>
        <w:rPr>
          <w:lang w:val="en-GB"/>
        </w:rPr>
        <w:t xml:space="preserve">: 300- 400 </w:t>
      </w:r>
      <w:proofErr w:type="spellStart"/>
      <w:r>
        <w:rPr>
          <w:lang w:val="en-GB"/>
        </w:rPr>
        <w:t>MBq</w:t>
      </w:r>
      <w:proofErr w:type="spellEnd"/>
      <w:r>
        <w:rPr>
          <w:lang w:val="en-GB"/>
        </w:rPr>
        <w:t>.</w:t>
      </w:r>
    </w:p>
    <w:p w14:paraId="13EE8781" w14:textId="77777777" w:rsidR="00246A7F" w:rsidRDefault="00246A7F" w:rsidP="006E32DB">
      <w:pPr>
        <w:pStyle w:val="Listeafsnit"/>
        <w:numPr>
          <w:ilvl w:val="0"/>
          <w:numId w:val="5"/>
        </w:numPr>
        <w:ind w:left="1134" w:hanging="283"/>
        <w:rPr>
          <w:lang w:val="en-GB"/>
        </w:rPr>
      </w:pPr>
      <w:r>
        <w:rPr>
          <w:lang w:val="en-GB"/>
        </w:rPr>
        <w:t xml:space="preserve">Lacrimal duct </w:t>
      </w:r>
      <w:proofErr w:type="spellStart"/>
      <w:r>
        <w:rPr>
          <w:lang w:val="en-GB"/>
        </w:rPr>
        <w:t>scintigraphy</w:t>
      </w:r>
      <w:proofErr w:type="spellEnd"/>
      <w:r>
        <w:rPr>
          <w:lang w:val="en-GB"/>
        </w:rPr>
        <w:t xml:space="preserve">: 2-4 </w:t>
      </w:r>
      <w:proofErr w:type="spellStart"/>
      <w:r>
        <w:rPr>
          <w:lang w:val="en-GB"/>
        </w:rPr>
        <w:t>MBq</w:t>
      </w:r>
      <w:proofErr w:type="spellEnd"/>
      <w:r>
        <w:rPr>
          <w:lang w:val="en-GB"/>
        </w:rPr>
        <w:t xml:space="preserve"> per drop per eye.</w:t>
      </w:r>
    </w:p>
    <w:p w14:paraId="40D11058" w14:textId="2649D609" w:rsidR="006E32DB" w:rsidRDefault="006E32DB">
      <w:pPr>
        <w:rPr>
          <w:sz w:val="24"/>
          <w:szCs w:val="24"/>
          <w:lang w:val="en-US" w:eastAsia="en-US"/>
        </w:rPr>
      </w:pPr>
      <w:r>
        <w:rPr>
          <w:sz w:val="24"/>
          <w:szCs w:val="24"/>
          <w:lang w:val="en-US" w:eastAsia="en-US"/>
        </w:rPr>
        <w:br w:type="page"/>
      </w:r>
    </w:p>
    <w:p w14:paraId="79A4E02C" w14:textId="77777777" w:rsidR="00246A7F" w:rsidRDefault="00246A7F" w:rsidP="00246A7F">
      <w:pPr>
        <w:rPr>
          <w:sz w:val="24"/>
          <w:szCs w:val="24"/>
          <w:lang w:val="en-US" w:eastAsia="en-US"/>
        </w:rPr>
      </w:pPr>
    </w:p>
    <w:p w14:paraId="2F6CC774" w14:textId="77777777" w:rsidR="00246A7F" w:rsidRDefault="00246A7F" w:rsidP="00246A7F">
      <w:pPr>
        <w:ind w:firstLine="848"/>
        <w:rPr>
          <w:i/>
          <w:sz w:val="24"/>
          <w:szCs w:val="24"/>
          <w:u w:val="single"/>
          <w:lang w:val="en-US" w:eastAsia="en-US"/>
        </w:rPr>
      </w:pPr>
      <w:r>
        <w:rPr>
          <w:i/>
          <w:sz w:val="24"/>
          <w:szCs w:val="24"/>
          <w:u w:val="single"/>
          <w:lang w:val="en-US" w:eastAsia="en-US"/>
        </w:rPr>
        <w:t>Renal impairment</w:t>
      </w:r>
    </w:p>
    <w:p w14:paraId="7B2C6B8D" w14:textId="77777777" w:rsidR="00246A7F" w:rsidRDefault="00246A7F" w:rsidP="00246A7F">
      <w:pPr>
        <w:autoSpaceDE w:val="0"/>
        <w:autoSpaceDN w:val="0"/>
        <w:adjustRightInd w:val="0"/>
        <w:ind w:left="848"/>
        <w:rPr>
          <w:sz w:val="24"/>
          <w:szCs w:val="24"/>
          <w:lang w:val="en-US" w:eastAsia="tr-TR"/>
        </w:rPr>
      </w:pPr>
      <w:r>
        <w:rPr>
          <w:sz w:val="24"/>
          <w:szCs w:val="24"/>
          <w:lang w:val="en-US" w:eastAsia="tr-TR"/>
        </w:rPr>
        <w:t xml:space="preserve">Careful consideration of the activity to </w:t>
      </w:r>
      <w:proofErr w:type="gramStart"/>
      <w:r>
        <w:rPr>
          <w:sz w:val="24"/>
          <w:szCs w:val="24"/>
          <w:lang w:val="en-US" w:eastAsia="tr-TR"/>
        </w:rPr>
        <w:t>be administered</w:t>
      </w:r>
      <w:proofErr w:type="gramEnd"/>
      <w:r>
        <w:rPr>
          <w:sz w:val="24"/>
          <w:szCs w:val="24"/>
          <w:lang w:val="en-US" w:eastAsia="tr-TR"/>
        </w:rPr>
        <w:t xml:space="preserve"> is required since an increased radiation exposure is possible in these patients.</w:t>
      </w:r>
    </w:p>
    <w:p w14:paraId="4481492A" w14:textId="77777777" w:rsidR="006E32DB" w:rsidRDefault="006E32DB" w:rsidP="00246A7F">
      <w:pPr>
        <w:autoSpaceDE w:val="0"/>
        <w:autoSpaceDN w:val="0"/>
        <w:adjustRightInd w:val="0"/>
        <w:ind w:left="848"/>
        <w:rPr>
          <w:sz w:val="24"/>
          <w:szCs w:val="24"/>
          <w:lang w:val="en-US" w:eastAsia="tr-TR"/>
        </w:rPr>
      </w:pPr>
    </w:p>
    <w:p w14:paraId="72270C30" w14:textId="77777777" w:rsidR="00246A7F" w:rsidRDefault="00246A7F" w:rsidP="00246A7F">
      <w:pPr>
        <w:ind w:left="851"/>
        <w:rPr>
          <w:i/>
          <w:sz w:val="24"/>
          <w:szCs w:val="24"/>
          <w:u w:val="single"/>
          <w:lang w:val="en-US" w:eastAsia="en-US"/>
        </w:rPr>
      </w:pPr>
      <w:proofErr w:type="spellStart"/>
      <w:r>
        <w:rPr>
          <w:i/>
          <w:sz w:val="24"/>
          <w:szCs w:val="24"/>
          <w:u w:val="single"/>
          <w:lang w:val="en-US" w:eastAsia="en-US"/>
        </w:rPr>
        <w:t>Paediatric</w:t>
      </w:r>
      <w:proofErr w:type="spellEnd"/>
      <w:r>
        <w:rPr>
          <w:i/>
          <w:sz w:val="24"/>
          <w:szCs w:val="24"/>
          <w:u w:val="single"/>
          <w:lang w:val="en-US" w:eastAsia="en-US"/>
        </w:rPr>
        <w:t xml:space="preserve"> population</w:t>
      </w:r>
    </w:p>
    <w:p w14:paraId="5F0B72F7" w14:textId="77777777" w:rsidR="00246A7F" w:rsidRDefault="00246A7F" w:rsidP="00246A7F">
      <w:pPr>
        <w:tabs>
          <w:tab w:val="left" w:pos="851"/>
        </w:tabs>
        <w:ind w:left="851"/>
        <w:rPr>
          <w:sz w:val="24"/>
          <w:szCs w:val="24"/>
          <w:lang w:val="en-GB"/>
        </w:rPr>
      </w:pPr>
      <w:r>
        <w:rPr>
          <w:sz w:val="24"/>
          <w:szCs w:val="24"/>
          <w:lang w:val="en-GB"/>
        </w:rPr>
        <w:t xml:space="preserve">The use in children and adolescents has to </w:t>
      </w:r>
      <w:proofErr w:type="gramStart"/>
      <w:r>
        <w:rPr>
          <w:sz w:val="24"/>
          <w:szCs w:val="24"/>
          <w:lang w:val="en-GB"/>
        </w:rPr>
        <w:t>be considered</w:t>
      </w:r>
      <w:proofErr w:type="gramEnd"/>
      <w:r>
        <w:rPr>
          <w:sz w:val="24"/>
          <w:szCs w:val="24"/>
          <w:lang w:val="en-GB"/>
        </w:rPr>
        <w:t xml:space="preserve"> carefully, based upon clinical needs and assessing the risk/benefit ratio in this patient group. </w:t>
      </w:r>
    </w:p>
    <w:p w14:paraId="55464C5D" w14:textId="77777777" w:rsidR="00246A7F" w:rsidRDefault="00246A7F" w:rsidP="00246A7F">
      <w:pPr>
        <w:tabs>
          <w:tab w:val="left" w:pos="851"/>
        </w:tabs>
        <w:ind w:left="851"/>
        <w:rPr>
          <w:sz w:val="24"/>
          <w:szCs w:val="24"/>
          <w:lang w:val="en-GB"/>
        </w:rPr>
      </w:pPr>
    </w:p>
    <w:p w14:paraId="04EC7570" w14:textId="77777777" w:rsidR="00246A7F" w:rsidRDefault="00246A7F" w:rsidP="00246A7F">
      <w:pPr>
        <w:tabs>
          <w:tab w:val="left" w:pos="851"/>
        </w:tabs>
        <w:ind w:left="851"/>
        <w:rPr>
          <w:sz w:val="24"/>
          <w:szCs w:val="24"/>
          <w:lang w:val="en-GB"/>
        </w:rPr>
      </w:pPr>
      <w:r>
        <w:rPr>
          <w:sz w:val="24"/>
          <w:szCs w:val="24"/>
          <w:lang w:val="en-GB"/>
        </w:rPr>
        <w:t xml:space="preserve">The activity to </w:t>
      </w:r>
      <w:proofErr w:type="gramStart"/>
      <w:r>
        <w:rPr>
          <w:sz w:val="24"/>
          <w:szCs w:val="24"/>
          <w:lang w:val="en-GB"/>
        </w:rPr>
        <w:t>be administered</w:t>
      </w:r>
      <w:proofErr w:type="gramEnd"/>
      <w:r>
        <w:rPr>
          <w:sz w:val="24"/>
          <w:szCs w:val="24"/>
          <w:lang w:val="en-GB"/>
        </w:rPr>
        <w:t xml:space="preserve"> to children and adolescents may be calculated according to the </w:t>
      </w:r>
      <w:r>
        <w:rPr>
          <w:sz w:val="24"/>
          <w:szCs w:val="24"/>
          <w:lang w:val="en-US"/>
        </w:rPr>
        <w:t xml:space="preserve">recommendations </w:t>
      </w:r>
      <w:r>
        <w:rPr>
          <w:sz w:val="24"/>
          <w:szCs w:val="24"/>
          <w:lang w:val="en-GB"/>
        </w:rPr>
        <w:t>of European Association Nuclear Medicine (</w:t>
      </w:r>
      <w:r>
        <w:rPr>
          <w:sz w:val="24"/>
          <w:szCs w:val="24"/>
          <w:lang w:val="en-US"/>
        </w:rPr>
        <w:t xml:space="preserve">EANM) </w:t>
      </w:r>
      <w:proofErr w:type="spellStart"/>
      <w:r>
        <w:rPr>
          <w:sz w:val="24"/>
          <w:szCs w:val="24"/>
          <w:lang w:val="en-US"/>
        </w:rPr>
        <w:t>paediatric</w:t>
      </w:r>
      <w:proofErr w:type="spellEnd"/>
      <w:r>
        <w:rPr>
          <w:sz w:val="24"/>
          <w:szCs w:val="24"/>
          <w:lang w:val="en-US"/>
        </w:rPr>
        <w:t xml:space="preserve"> dosage card; </w:t>
      </w:r>
      <w:r>
        <w:rPr>
          <w:sz w:val="24"/>
          <w:szCs w:val="24"/>
          <w:lang w:val="en-GB"/>
        </w:rPr>
        <w:t>the activity administered to children and to adolescents may be calculated by multiplying a baseline activity (for calculation purposes) by the weight-dependent correction factor given in the table below (see Table 1):</w:t>
      </w:r>
    </w:p>
    <w:p w14:paraId="7E620181" w14:textId="77777777" w:rsidR="00246A7F" w:rsidRDefault="00246A7F" w:rsidP="00246A7F">
      <w:pPr>
        <w:tabs>
          <w:tab w:val="left" w:pos="851"/>
        </w:tabs>
        <w:rPr>
          <w:sz w:val="24"/>
          <w:szCs w:val="24"/>
          <w:lang w:val="en-GB"/>
        </w:rPr>
      </w:pPr>
    </w:p>
    <w:p w14:paraId="10E0BE6F" w14:textId="77777777" w:rsidR="00246A7F" w:rsidRDefault="00246A7F" w:rsidP="00246A7F">
      <w:pPr>
        <w:autoSpaceDE w:val="0"/>
        <w:autoSpaceDN w:val="0"/>
        <w:adjustRightInd w:val="0"/>
        <w:ind w:firstLine="851"/>
        <w:rPr>
          <w:sz w:val="24"/>
          <w:szCs w:val="24"/>
          <w:lang w:val="en-US" w:eastAsia="tr-TR"/>
        </w:rPr>
      </w:pPr>
      <w:proofErr w:type="gramStart"/>
      <w:r>
        <w:rPr>
          <w:sz w:val="24"/>
          <w:szCs w:val="24"/>
          <w:lang w:val="en-US" w:eastAsia="tr-TR"/>
        </w:rPr>
        <w:t>A[</w:t>
      </w:r>
      <w:proofErr w:type="spellStart"/>
      <w:proofErr w:type="gramEnd"/>
      <w:r>
        <w:rPr>
          <w:sz w:val="24"/>
          <w:szCs w:val="24"/>
          <w:lang w:val="en-US" w:eastAsia="tr-TR"/>
        </w:rPr>
        <w:t>MBq</w:t>
      </w:r>
      <w:proofErr w:type="spellEnd"/>
      <w:r>
        <w:rPr>
          <w:sz w:val="24"/>
          <w:szCs w:val="24"/>
          <w:lang w:val="en-US" w:eastAsia="tr-TR"/>
        </w:rPr>
        <w:t>]</w:t>
      </w:r>
      <w:r>
        <w:rPr>
          <w:sz w:val="24"/>
          <w:szCs w:val="24"/>
          <w:vertAlign w:val="subscript"/>
          <w:lang w:val="en-US" w:eastAsia="tr-TR"/>
        </w:rPr>
        <w:t>Administered</w:t>
      </w:r>
      <w:r>
        <w:rPr>
          <w:sz w:val="24"/>
          <w:szCs w:val="24"/>
          <w:lang w:val="en-US" w:eastAsia="tr-TR"/>
        </w:rPr>
        <w:t xml:space="preserve"> = Baseline Activity × Multiple</w:t>
      </w:r>
    </w:p>
    <w:p w14:paraId="18F65283" w14:textId="77777777" w:rsidR="00246A7F" w:rsidRDefault="00246A7F" w:rsidP="00246A7F">
      <w:pPr>
        <w:autoSpaceDE w:val="0"/>
        <w:autoSpaceDN w:val="0"/>
        <w:adjustRightInd w:val="0"/>
        <w:rPr>
          <w:sz w:val="24"/>
          <w:szCs w:val="24"/>
          <w:lang w:val="en-US" w:eastAsia="tr-TR"/>
        </w:rPr>
      </w:pPr>
    </w:p>
    <w:p w14:paraId="7C0FB112" w14:textId="77777777" w:rsidR="006E32DB" w:rsidRDefault="00246A7F" w:rsidP="00246A7F">
      <w:pPr>
        <w:autoSpaceDE w:val="0"/>
        <w:autoSpaceDN w:val="0"/>
        <w:adjustRightInd w:val="0"/>
        <w:ind w:left="851"/>
        <w:rPr>
          <w:sz w:val="24"/>
          <w:szCs w:val="24"/>
          <w:lang w:val="en-US" w:eastAsia="tr-TR"/>
        </w:rPr>
      </w:pPr>
      <w:r>
        <w:rPr>
          <w:i/>
          <w:iCs/>
          <w:sz w:val="24"/>
          <w:szCs w:val="24"/>
          <w:lang w:val="en-US" w:eastAsia="tr-TR"/>
        </w:rPr>
        <w:t xml:space="preserve">Thyroid </w:t>
      </w:r>
      <w:proofErr w:type="spellStart"/>
      <w:r>
        <w:rPr>
          <w:i/>
          <w:iCs/>
          <w:sz w:val="24"/>
          <w:szCs w:val="24"/>
          <w:lang w:val="en-US" w:eastAsia="tr-TR"/>
        </w:rPr>
        <w:t>scintigraphy</w:t>
      </w:r>
      <w:proofErr w:type="spellEnd"/>
    </w:p>
    <w:p w14:paraId="3CC8292E" w14:textId="0108F016" w:rsidR="00246A7F" w:rsidRDefault="00246A7F" w:rsidP="00246A7F">
      <w:pPr>
        <w:autoSpaceDE w:val="0"/>
        <w:autoSpaceDN w:val="0"/>
        <w:adjustRightInd w:val="0"/>
        <w:ind w:left="851"/>
        <w:rPr>
          <w:sz w:val="24"/>
          <w:szCs w:val="24"/>
          <w:lang w:val="en-US" w:eastAsia="tr-TR"/>
        </w:rPr>
      </w:pPr>
      <w:r>
        <w:rPr>
          <w:sz w:val="24"/>
          <w:szCs w:val="24"/>
          <w:lang w:val="en-US" w:eastAsia="tr-TR"/>
        </w:rPr>
        <w:t>Activity administered [</w:t>
      </w:r>
      <w:proofErr w:type="spellStart"/>
      <w:r>
        <w:rPr>
          <w:sz w:val="24"/>
          <w:szCs w:val="24"/>
          <w:lang w:val="en-US" w:eastAsia="tr-TR"/>
        </w:rPr>
        <w:t>MBq</w:t>
      </w:r>
      <w:proofErr w:type="spellEnd"/>
      <w:r>
        <w:rPr>
          <w:sz w:val="24"/>
          <w:szCs w:val="24"/>
          <w:lang w:val="en-US" w:eastAsia="tr-TR"/>
        </w:rPr>
        <w:t xml:space="preserve">] = 5.6 </w:t>
      </w:r>
      <w:proofErr w:type="spellStart"/>
      <w:r>
        <w:rPr>
          <w:sz w:val="24"/>
          <w:szCs w:val="24"/>
          <w:lang w:val="en-US" w:eastAsia="tr-TR"/>
        </w:rPr>
        <w:t>MBq</w:t>
      </w:r>
      <w:proofErr w:type="spellEnd"/>
      <w:r>
        <w:rPr>
          <w:sz w:val="24"/>
          <w:szCs w:val="24"/>
          <w:lang w:val="en-US" w:eastAsia="tr-TR"/>
        </w:rPr>
        <w:t xml:space="preserve"> x correction factor (Table 1). A minimal activity of 10 </w:t>
      </w:r>
      <w:proofErr w:type="spellStart"/>
      <w:r>
        <w:rPr>
          <w:sz w:val="24"/>
          <w:szCs w:val="24"/>
          <w:lang w:val="en-US" w:eastAsia="tr-TR"/>
        </w:rPr>
        <w:t>MBq</w:t>
      </w:r>
      <w:proofErr w:type="spellEnd"/>
      <w:r>
        <w:rPr>
          <w:sz w:val="24"/>
          <w:szCs w:val="24"/>
          <w:lang w:val="en-US" w:eastAsia="tr-TR"/>
        </w:rPr>
        <w:t xml:space="preserve"> is necessary for obtaining images of sufficient quality.</w:t>
      </w:r>
    </w:p>
    <w:p w14:paraId="65E0AF63" w14:textId="77777777" w:rsidR="00246A7F" w:rsidRDefault="00246A7F" w:rsidP="00246A7F">
      <w:pPr>
        <w:autoSpaceDE w:val="0"/>
        <w:autoSpaceDN w:val="0"/>
        <w:adjustRightInd w:val="0"/>
        <w:ind w:left="851"/>
        <w:rPr>
          <w:sz w:val="24"/>
          <w:szCs w:val="24"/>
          <w:lang w:val="en-US" w:eastAsia="tr-TR"/>
        </w:rPr>
      </w:pPr>
    </w:p>
    <w:p w14:paraId="47FFEBA6" w14:textId="77777777" w:rsidR="006E32DB" w:rsidRDefault="00246A7F" w:rsidP="00246A7F">
      <w:pPr>
        <w:autoSpaceDE w:val="0"/>
        <w:autoSpaceDN w:val="0"/>
        <w:adjustRightInd w:val="0"/>
        <w:ind w:left="851"/>
        <w:rPr>
          <w:sz w:val="24"/>
          <w:szCs w:val="24"/>
          <w:lang w:val="en-US" w:eastAsia="tr-TR"/>
        </w:rPr>
      </w:pPr>
      <w:r>
        <w:rPr>
          <w:i/>
          <w:iCs/>
          <w:sz w:val="24"/>
          <w:szCs w:val="24"/>
          <w:lang w:val="en-US" w:eastAsia="tr-TR"/>
        </w:rPr>
        <w:t>Identification/location of ectopic gastric mucosa</w:t>
      </w:r>
    </w:p>
    <w:p w14:paraId="77B55575" w14:textId="40000F2E" w:rsidR="00246A7F" w:rsidRDefault="00246A7F" w:rsidP="00246A7F">
      <w:pPr>
        <w:autoSpaceDE w:val="0"/>
        <w:autoSpaceDN w:val="0"/>
        <w:adjustRightInd w:val="0"/>
        <w:ind w:left="851"/>
        <w:rPr>
          <w:sz w:val="24"/>
          <w:szCs w:val="24"/>
          <w:lang w:val="en-US" w:eastAsia="tr-TR"/>
        </w:rPr>
      </w:pPr>
      <w:r>
        <w:rPr>
          <w:sz w:val="24"/>
          <w:szCs w:val="24"/>
          <w:lang w:val="en-US" w:eastAsia="tr-TR"/>
        </w:rPr>
        <w:t>Activity administered [</w:t>
      </w:r>
      <w:proofErr w:type="spellStart"/>
      <w:r>
        <w:rPr>
          <w:sz w:val="24"/>
          <w:szCs w:val="24"/>
          <w:lang w:val="en-US" w:eastAsia="tr-TR"/>
        </w:rPr>
        <w:t>MBq</w:t>
      </w:r>
      <w:proofErr w:type="spellEnd"/>
      <w:r>
        <w:rPr>
          <w:sz w:val="24"/>
          <w:szCs w:val="24"/>
          <w:lang w:val="en-US" w:eastAsia="tr-TR"/>
        </w:rPr>
        <w:t xml:space="preserve">] = 10.5 </w:t>
      </w:r>
      <w:proofErr w:type="spellStart"/>
      <w:r>
        <w:rPr>
          <w:sz w:val="24"/>
          <w:szCs w:val="24"/>
          <w:lang w:val="en-US" w:eastAsia="tr-TR"/>
        </w:rPr>
        <w:t>MBq</w:t>
      </w:r>
      <w:proofErr w:type="spellEnd"/>
      <w:r>
        <w:rPr>
          <w:sz w:val="24"/>
          <w:szCs w:val="24"/>
          <w:lang w:val="en-US" w:eastAsia="tr-TR"/>
        </w:rPr>
        <w:t xml:space="preserve"> x correction factor (Table 1). A minimal activity of 20 </w:t>
      </w:r>
      <w:proofErr w:type="spellStart"/>
      <w:r>
        <w:rPr>
          <w:sz w:val="24"/>
          <w:szCs w:val="24"/>
          <w:lang w:val="en-US" w:eastAsia="tr-TR"/>
        </w:rPr>
        <w:t>MBq</w:t>
      </w:r>
      <w:proofErr w:type="spellEnd"/>
      <w:r>
        <w:rPr>
          <w:sz w:val="24"/>
          <w:szCs w:val="24"/>
          <w:lang w:val="en-US" w:eastAsia="tr-TR"/>
        </w:rPr>
        <w:t xml:space="preserve"> is necessary in order to obtain images of sufficient quality.</w:t>
      </w:r>
    </w:p>
    <w:p w14:paraId="029C6A4F" w14:textId="77777777" w:rsidR="00246A7F" w:rsidRDefault="00246A7F" w:rsidP="00246A7F">
      <w:pPr>
        <w:autoSpaceDE w:val="0"/>
        <w:autoSpaceDN w:val="0"/>
        <w:adjustRightInd w:val="0"/>
        <w:ind w:left="851"/>
        <w:rPr>
          <w:sz w:val="24"/>
          <w:szCs w:val="24"/>
          <w:lang w:val="en-US" w:eastAsia="tr-TR"/>
        </w:rPr>
      </w:pPr>
    </w:p>
    <w:p w14:paraId="45A71577" w14:textId="77777777" w:rsidR="00246A7F" w:rsidRDefault="00246A7F" w:rsidP="00246A7F">
      <w:pPr>
        <w:autoSpaceDE w:val="0"/>
        <w:autoSpaceDN w:val="0"/>
        <w:adjustRightInd w:val="0"/>
        <w:spacing w:after="120"/>
        <w:ind w:left="851"/>
        <w:rPr>
          <w:sz w:val="24"/>
          <w:szCs w:val="24"/>
          <w:lang w:val="en-US" w:eastAsia="tr-TR"/>
        </w:rPr>
      </w:pPr>
      <w:r>
        <w:rPr>
          <w:b/>
          <w:bCs/>
          <w:sz w:val="24"/>
          <w:szCs w:val="24"/>
          <w:lang w:val="en-US" w:eastAsia="tr-TR"/>
        </w:rPr>
        <w:t xml:space="preserve">Table 1: </w:t>
      </w:r>
      <w:r>
        <w:rPr>
          <w:sz w:val="24"/>
          <w:szCs w:val="24"/>
          <w:lang w:val="en-US" w:eastAsia="tr-TR"/>
        </w:rPr>
        <w:t xml:space="preserve">Weight-dependent correction factors in the </w:t>
      </w:r>
      <w:proofErr w:type="spellStart"/>
      <w:r>
        <w:rPr>
          <w:sz w:val="24"/>
          <w:szCs w:val="24"/>
          <w:lang w:val="en-US" w:eastAsia="tr-TR"/>
        </w:rPr>
        <w:t>paediatric</w:t>
      </w:r>
      <w:proofErr w:type="spellEnd"/>
      <w:r>
        <w:rPr>
          <w:sz w:val="24"/>
          <w:szCs w:val="24"/>
          <w:lang w:val="en-US" w:eastAsia="tr-TR"/>
        </w:rPr>
        <w:t xml:space="preserve"> population (for thyroid </w:t>
      </w:r>
      <w:proofErr w:type="spellStart"/>
      <w:r>
        <w:rPr>
          <w:sz w:val="24"/>
          <w:szCs w:val="24"/>
          <w:lang w:val="en-US" w:eastAsia="tr-TR"/>
        </w:rPr>
        <w:t>scintigraphy</w:t>
      </w:r>
      <w:proofErr w:type="spellEnd"/>
      <w:r>
        <w:rPr>
          <w:sz w:val="24"/>
          <w:szCs w:val="24"/>
          <w:lang w:val="en-US" w:eastAsia="tr-TR"/>
        </w:rPr>
        <w:t xml:space="preserve"> and identification/location of ectopic gastric mucosa) according to the EANM-May 2008 guidelines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1275"/>
        <w:gridCol w:w="1134"/>
        <w:gridCol w:w="1134"/>
        <w:gridCol w:w="1276"/>
      </w:tblGrid>
      <w:tr w:rsidR="00246A7F" w14:paraId="0CB1C1D3" w14:textId="77777777" w:rsidTr="00246A7F">
        <w:tc>
          <w:tcPr>
            <w:tcW w:w="1101" w:type="dxa"/>
            <w:tcBorders>
              <w:top w:val="single" w:sz="4" w:space="0" w:color="auto"/>
              <w:left w:val="single" w:sz="4" w:space="0" w:color="auto"/>
              <w:bottom w:val="single" w:sz="4" w:space="0" w:color="auto"/>
              <w:right w:val="single" w:sz="4" w:space="0" w:color="auto"/>
            </w:tcBorders>
            <w:hideMark/>
          </w:tcPr>
          <w:p w14:paraId="35EF5BFD" w14:textId="77777777" w:rsidR="00246A7F" w:rsidRDefault="00246A7F">
            <w:pPr>
              <w:widowControl w:val="0"/>
              <w:autoSpaceDE w:val="0"/>
              <w:autoSpaceDN w:val="0"/>
              <w:adjustRightInd w:val="0"/>
              <w:rPr>
                <w:b/>
                <w:bCs/>
                <w:sz w:val="24"/>
                <w:szCs w:val="24"/>
                <w:lang w:val="en-US" w:eastAsia="tr-TR"/>
              </w:rPr>
            </w:pPr>
            <w:r>
              <w:rPr>
                <w:b/>
                <w:bCs/>
                <w:sz w:val="24"/>
                <w:szCs w:val="24"/>
                <w:lang w:val="en-US" w:eastAsia="tr-TR"/>
              </w:rPr>
              <w:t>Weight</w:t>
            </w:r>
          </w:p>
          <w:p w14:paraId="3AA8B6A7" w14:textId="77777777" w:rsidR="00246A7F" w:rsidRDefault="00246A7F">
            <w:pPr>
              <w:widowControl w:val="0"/>
              <w:tabs>
                <w:tab w:val="left" w:pos="720"/>
              </w:tabs>
              <w:autoSpaceDE w:val="0"/>
              <w:autoSpaceDN w:val="0"/>
              <w:adjustRightInd w:val="0"/>
              <w:rPr>
                <w:b/>
                <w:sz w:val="24"/>
                <w:szCs w:val="24"/>
                <w:lang w:val="en-US" w:eastAsia="en-US"/>
              </w:rPr>
            </w:pPr>
            <w:r>
              <w:rPr>
                <w:b/>
                <w:bCs/>
                <w:sz w:val="24"/>
                <w:szCs w:val="24"/>
                <w:lang w:val="en-US" w:eastAsia="tr-TR"/>
              </w:rPr>
              <w:t>[kg]</w:t>
            </w:r>
          </w:p>
        </w:tc>
        <w:tc>
          <w:tcPr>
            <w:tcW w:w="1134" w:type="dxa"/>
            <w:tcBorders>
              <w:top w:val="single" w:sz="4" w:space="0" w:color="auto"/>
              <w:left w:val="single" w:sz="4" w:space="0" w:color="auto"/>
              <w:bottom w:val="single" w:sz="4" w:space="0" w:color="auto"/>
              <w:right w:val="single" w:sz="4" w:space="0" w:color="auto"/>
            </w:tcBorders>
            <w:hideMark/>
          </w:tcPr>
          <w:p w14:paraId="7573F1EB"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Multiple</w:t>
            </w:r>
          </w:p>
        </w:tc>
        <w:tc>
          <w:tcPr>
            <w:tcW w:w="1275" w:type="dxa"/>
            <w:tcBorders>
              <w:top w:val="single" w:sz="4" w:space="0" w:color="auto"/>
              <w:left w:val="single" w:sz="4" w:space="0" w:color="auto"/>
              <w:bottom w:val="single" w:sz="4" w:space="0" w:color="auto"/>
              <w:right w:val="single" w:sz="4" w:space="0" w:color="auto"/>
            </w:tcBorders>
            <w:hideMark/>
          </w:tcPr>
          <w:p w14:paraId="7C14A89F" w14:textId="77777777" w:rsidR="00246A7F" w:rsidRDefault="00246A7F">
            <w:pPr>
              <w:widowControl w:val="0"/>
              <w:autoSpaceDE w:val="0"/>
              <w:autoSpaceDN w:val="0"/>
              <w:adjustRightInd w:val="0"/>
              <w:rPr>
                <w:b/>
                <w:bCs/>
                <w:sz w:val="24"/>
                <w:szCs w:val="24"/>
                <w:lang w:val="en-US" w:eastAsia="tr-TR"/>
              </w:rPr>
            </w:pPr>
            <w:r>
              <w:rPr>
                <w:b/>
                <w:bCs/>
                <w:sz w:val="24"/>
                <w:szCs w:val="24"/>
                <w:lang w:val="en-US" w:eastAsia="tr-TR"/>
              </w:rPr>
              <w:t>Weight</w:t>
            </w:r>
          </w:p>
          <w:p w14:paraId="3F95DD77" w14:textId="77777777" w:rsidR="00246A7F" w:rsidRDefault="00246A7F">
            <w:pPr>
              <w:widowControl w:val="0"/>
              <w:tabs>
                <w:tab w:val="left" w:pos="720"/>
              </w:tabs>
              <w:autoSpaceDE w:val="0"/>
              <w:autoSpaceDN w:val="0"/>
              <w:adjustRightInd w:val="0"/>
              <w:rPr>
                <w:sz w:val="24"/>
                <w:szCs w:val="24"/>
                <w:lang w:val="en-US" w:eastAsia="en-US"/>
              </w:rPr>
            </w:pPr>
            <w:r>
              <w:rPr>
                <w:b/>
                <w:bCs/>
                <w:sz w:val="24"/>
                <w:szCs w:val="24"/>
                <w:lang w:val="en-US" w:eastAsia="tr-TR"/>
              </w:rPr>
              <w:t>[kg]</w:t>
            </w:r>
          </w:p>
        </w:tc>
        <w:tc>
          <w:tcPr>
            <w:tcW w:w="1134" w:type="dxa"/>
            <w:tcBorders>
              <w:top w:val="single" w:sz="4" w:space="0" w:color="auto"/>
              <w:left w:val="single" w:sz="4" w:space="0" w:color="auto"/>
              <w:bottom w:val="single" w:sz="4" w:space="0" w:color="auto"/>
              <w:right w:val="single" w:sz="4" w:space="0" w:color="auto"/>
            </w:tcBorders>
            <w:hideMark/>
          </w:tcPr>
          <w:p w14:paraId="735DE1E3"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Multiple</w:t>
            </w:r>
          </w:p>
        </w:tc>
        <w:tc>
          <w:tcPr>
            <w:tcW w:w="1134" w:type="dxa"/>
            <w:tcBorders>
              <w:top w:val="single" w:sz="4" w:space="0" w:color="auto"/>
              <w:left w:val="single" w:sz="4" w:space="0" w:color="auto"/>
              <w:bottom w:val="single" w:sz="4" w:space="0" w:color="auto"/>
              <w:right w:val="single" w:sz="4" w:space="0" w:color="auto"/>
            </w:tcBorders>
            <w:hideMark/>
          </w:tcPr>
          <w:p w14:paraId="73AFC27D" w14:textId="77777777" w:rsidR="00246A7F" w:rsidRDefault="00246A7F">
            <w:pPr>
              <w:widowControl w:val="0"/>
              <w:autoSpaceDE w:val="0"/>
              <w:autoSpaceDN w:val="0"/>
              <w:adjustRightInd w:val="0"/>
              <w:rPr>
                <w:b/>
                <w:bCs/>
                <w:sz w:val="24"/>
                <w:szCs w:val="24"/>
                <w:lang w:val="en-US" w:eastAsia="tr-TR"/>
              </w:rPr>
            </w:pPr>
            <w:r>
              <w:rPr>
                <w:b/>
                <w:bCs/>
                <w:sz w:val="24"/>
                <w:szCs w:val="24"/>
                <w:lang w:val="en-US" w:eastAsia="tr-TR"/>
              </w:rPr>
              <w:t>Weight</w:t>
            </w:r>
          </w:p>
          <w:p w14:paraId="38C52D85" w14:textId="77777777" w:rsidR="00246A7F" w:rsidRDefault="00246A7F">
            <w:pPr>
              <w:widowControl w:val="0"/>
              <w:tabs>
                <w:tab w:val="left" w:pos="720"/>
              </w:tabs>
              <w:autoSpaceDE w:val="0"/>
              <w:autoSpaceDN w:val="0"/>
              <w:adjustRightInd w:val="0"/>
              <w:rPr>
                <w:sz w:val="24"/>
                <w:szCs w:val="24"/>
                <w:lang w:val="en-US" w:eastAsia="en-US"/>
              </w:rPr>
            </w:pPr>
            <w:r>
              <w:rPr>
                <w:b/>
                <w:bCs/>
                <w:sz w:val="24"/>
                <w:szCs w:val="24"/>
                <w:lang w:val="en-US" w:eastAsia="tr-TR"/>
              </w:rPr>
              <w:t>[kg]</w:t>
            </w:r>
          </w:p>
        </w:tc>
        <w:tc>
          <w:tcPr>
            <w:tcW w:w="1276" w:type="dxa"/>
            <w:tcBorders>
              <w:top w:val="single" w:sz="4" w:space="0" w:color="auto"/>
              <w:left w:val="single" w:sz="4" w:space="0" w:color="auto"/>
              <w:bottom w:val="single" w:sz="4" w:space="0" w:color="auto"/>
              <w:right w:val="single" w:sz="4" w:space="0" w:color="auto"/>
            </w:tcBorders>
            <w:hideMark/>
          </w:tcPr>
          <w:p w14:paraId="7F7027BF"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Multiple</w:t>
            </w:r>
          </w:p>
        </w:tc>
      </w:tr>
      <w:tr w:rsidR="00246A7F" w14:paraId="6489DD19" w14:textId="77777777" w:rsidTr="00246A7F">
        <w:tc>
          <w:tcPr>
            <w:tcW w:w="1101" w:type="dxa"/>
            <w:tcBorders>
              <w:top w:val="single" w:sz="4" w:space="0" w:color="auto"/>
              <w:left w:val="single" w:sz="4" w:space="0" w:color="auto"/>
              <w:bottom w:val="single" w:sz="4" w:space="0" w:color="auto"/>
              <w:right w:val="single" w:sz="4" w:space="0" w:color="auto"/>
            </w:tcBorders>
            <w:hideMark/>
          </w:tcPr>
          <w:p w14:paraId="1A6583D0"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437E72F7"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1</w:t>
            </w:r>
          </w:p>
        </w:tc>
        <w:tc>
          <w:tcPr>
            <w:tcW w:w="1275" w:type="dxa"/>
            <w:tcBorders>
              <w:top w:val="single" w:sz="4" w:space="0" w:color="auto"/>
              <w:left w:val="single" w:sz="4" w:space="0" w:color="auto"/>
              <w:bottom w:val="single" w:sz="4" w:space="0" w:color="auto"/>
              <w:right w:val="single" w:sz="4" w:space="0" w:color="auto"/>
            </w:tcBorders>
            <w:hideMark/>
          </w:tcPr>
          <w:p w14:paraId="650D549B"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22</w:t>
            </w:r>
          </w:p>
        </w:tc>
        <w:tc>
          <w:tcPr>
            <w:tcW w:w="1134" w:type="dxa"/>
            <w:tcBorders>
              <w:top w:val="single" w:sz="4" w:space="0" w:color="auto"/>
              <w:left w:val="single" w:sz="4" w:space="0" w:color="auto"/>
              <w:bottom w:val="single" w:sz="4" w:space="0" w:color="auto"/>
              <w:right w:val="single" w:sz="4" w:space="0" w:color="auto"/>
            </w:tcBorders>
            <w:hideMark/>
          </w:tcPr>
          <w:p w14:paraId="4B73A735"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5.29</w:t>
            </w:r>
          </w:p>
        </w:tc>
        <w:tc>
          <w:tcPr>
            <w:tcW w:w="1134" w:type="dxa"/>
            <w:tcBorders>
              <w:top w:val="single" w:sz="4" w:space="0" w:color="auto"/>
              <w:left w:val="single" w:sz="4" w:space="0" w:color="auto"/>
              <w:bottom w:val="single" w:sz="4" w:space="0" w:color="auto"/>
              <w:right w:val="single" w:sz="4" w:space="0" w:color="auto"/>
            </w:tcBorders>
            <w:hideMark/>
          </w:tcPr>
          <w:p w14:paraId="2EE2817C"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42</w:t>
            </w:r>
          </w:p>
        </w:tc>
        <w:tc>
          <w:tcPr>
            <w:tcW w:w="1276" w:type="dxa"/>
            <w:tcBorders>
              <w:top w:val="single" w:sz="4" w:space="0" w:color="auto"/>
              <w:left w:val="single" w:sz="4" w:space="0" w:color="auto"/>
              <w:bottom w:val="single" w:sz="4" w:space="0" w:color="auto"/>
              <w:right w:val="single" w:sz="4" w:space="0" w:color="auto"/>
            </w:tcBorders>
            <w:hideMark/>
          </w:tcPr>
          <w:p w14:paraId="428E34BC"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9.14</w:t>
            </w:r>
          </w:p>
        </w:tc>
      </w:tr>
      <w:tr w:rsidR="00246A7F" w14:paraId="0ECAA318" w14:textId="77777777" w:rsidTr="00246A7F">
        <w:tc>
          <w:tcPr>
            <w:tcW w:w="1101" w:type="dxa"/>
            <w:tcBorders>
              <w:top w:val="single" w:sz="4" w:space="0" w:color="auto"/>
              <w:left w:val="single" w:sz="4" w:space="0" w:color="auto"/>
              <w:bottom w:val="single" w:sz="4" w:space="0" w:color="auto"/>
              <w:right w:val="single" w:sz="4" w:space="0" w:color="auto"/>
            </w:tcBorders>
            <w:hideMark/>
          </w:tcPr>
          <w:p w14:paraId="17F3E8E4"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033A4062"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1.14</w:t>
            </w:r>
          </w:p>
        </w:tc>
        <w:tc>
          <w:tcPr>
            <w:tcW w:w="1275" w:type="dxa"/>
            <w:tcBorders>
              <w:top w:val="single" w:sz="4" w:space="0" w:color="auto"/>
              <w:left w:val="single" w:sz="4" w:space="0" w:color="auto"/>
              <w:bottom w:val="single" w:sz="4" w:space="0" w:color="auto"/>
              <w:right w:val="single" w:sz="4" w:space="0" w:color="auto"/>
            </w:tcBorders>
            <w:hideMark/>
          </w:tcPr>
          <w:p w14:paraId="6CC4A300"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24</w:t>
            </w:r>
          </w:p>
        </w:tc>
        <w:tc>
          <w:tcPr>
            <w:tcW w:w="1134" w:type="dxa"/>
            <w:tcBorders>
              <w:top w:val="single" w:sz="4" w:space="0" w:color="auto"/>
              <w:left w:val="single" w:sz="4" w:space="0" w:color="auto"/>
              <w:bottom w:val="single" w:sz="4" w:space="0" w:color="auto"/>
              <w:right w:val="single" w:sz="4" w:space="0" w:color="auto"/>
            </w:tcBorders>
            <w:hideMark/>
          </w:tcPr>
          <w:p w14:paraId="4EAE2812"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5.71</w:t>
            </w:r>
          </w:p>
        </w:tc>
        <w:tc>
          <w:tcPr>
            <w:tcW w:w="1134" w:type="dxa"/>
            <w:tcBorders>
              <w:top w:val="single" w:sz="4" w:space="0" w:color="auto"/>
              <w:left w:val="single" w:sz="4" w:space="0" w:color="auto"/>
              <w:bottom w:val="single" w:sz="4" w:space="0" w:color="auto"/>
              <w:right w:val="single" w:sz="4" w:space="0" w:color="auto"/>
            </w:tcBorders>
            <w:hideMark/>
          </w:tcPr>
          <w:p w14:paraId="0A4408B1"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44</w:t>
            </w:r>
          </w:p>
        </w:tc>
        <w:tc>
          <w:tcPr>
            <w:tcW w:w="1276" w:type="dxa"/>
            <w:tcBorders>
              <w:top w:val="single" w:sz="4" w:space="0" w:color="auto"/>
              <w:left w:val="single" w:sz="4" w:space="0" w:color="auto"/>
              <w:bottom w:val="single" w:sz="4" w:space="0" w:color="auto"/>
              <w:right w:val="single" w:sz="4" w:space="0" w:color="auto"/>
            </w:tcBorders>
            <w:hideMark/>
          </w:tcPr>
          <w:p w14:paraId="6F0E3315"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9.57</w:t>
            </w:r>
          </w:p>
        </w:tc>
      </w:tr>
      <w:tr w:rsidR="00246A7F" w14:paraId="00850609" w14:textId="77777777" w:rsidTr="00246A7F">
        <w:tc>
          <w:tcPr>
            <w:tcW w:w="1101" w:type="dxa"/>
            <w:tcBorders>
              <w:top w:val="single" w:sz="4" w:space="0" w:color="auto"/>
              <w:left w:val="single" w:sz="4" w:space="0" w:color="auto"/>
              <w:bottom w:val="single" w:sz="4" w:space="0" w:color="auto"/>
              <w:right w:val="single" w:sz="4" w:space="0" w:color="auto"/>
            </w:tcBorders>
            <w:hideMark/>
          </w:tcPr>
          <w:p w14:paraId="0EDF89F1"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6</w:t>
            </w:r>
          </w:p>
        </w:tc>
        <w:tc>
          <w:tcPr>
            <w:tcW w:w="1134" w:type="dxa"/>
            <w:tcBorders>
              <w:top w:val="single" w:sz="4" w:space="0" w:color="auto"/>
              <w:left w:val="single" w:sz="4" w:space="0" w:color="auto"/>
              <w:bottom w:val="single" w:sz="4" w:space="0" w:color="auto"/>
              <w:right w:val="single" w:sz="4" w:space="0" w:color="auto"/>
            </w:tcBorders>
            <w:hideMark/>
          </w:tcPr>
          <w:p w14:paraId="30BB9B33"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1.71</w:t>
            </w:r>
          </w:p>
        </w:tc>
        <w:tc>
          <w:tcPr>
            <w:tcW w:w="1275" w:type="dxa"/>
            <w:tcBorders>
              <w:top w:val="single" w:sz="4" w:space="0" w:color="auto"/>
              <w:left w:val="single" w:sz="4" w:space="0" w:color="auto"/>
              <w:bottom w:val="single" w:sz="4" w:space="0" w:color="auto"/>
              <w:right w:val="single" w:sz="4" w:space="0" w:color="auto"/>
            </w:tcBorders>
            <w:hideMark/>
          </w:tcPr>
          <w:p w14:paraId="283DB34B"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26</w:t>
            </w:r>
          </w:p>
        </w:tc>
        <w:tc>
          <w:tcPr>
            <w:tcW w:w="1134" w:type="dxa"/>
            <w:tcBorders>
              <w:top w:val="single" w:sz="4" w:space="0" w:color="auto"/>
              <w:left w:val="single" w:sz="4" w:space="0" w:color="auto"/>
              <w:bottom w:val="single" w:sz="4" w:space="0" w:color="auto"/>
              <w:right w:val="single" w:sz="4" w:space="0" w:color="auto"/>
            </w:tcBorders>
            <w:hideMark/>
          </w:tcPr>
          <w:p w14:paraId="62140DD3"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6.14</w:t>
            </w:r>
          </w:p>
        </w:tc>
        <w:tc>
          <w:tcPr>
            <w:tcW w:w="1134" w:type="dxa"/>
            <w:tcBorders>
              <w:top w:val="single" w:sz="4" w:space="0" w:color="auto"/>
              <w:left w:val="single" w:sz="4" w:space="0" w:color="auto"/>
              <w:bottom w:val="single" w:sz="4" w:space="0" w:color="auto"/>
              <w:right w:val="single" w:sz="4" w:space="0" w:color="auto"/>
            </w:tcBorders>
            <w:hideMark/>
          </w:tcPr>
          <w:p w14:paraId="36633FBB"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46</w:t>
            </w:r>
          </w:p>
        </w:tc>
        <w:tc>
          <w:tcPr>
            <w:tcW w:w="1276" w:type="dxa"/>
            <w:tcBorders>
              <w:top w:val="single" w:sz="4" w:space="0" w:color="auto"/>
              <w:left w:val="single" w:sz="4" w:space="0" w:color="auto"/>
              <w:bottom w:val="single" w:sz="4" w:space="0" w:color="auto"/>
              <w:right w:val="single" w:sz="4" w:space="0" w:color="auto"/>
            </w:tcBorders>
            <w:hideMark/>
          </w:tcPr>
          <w:p w14:paraId="1890A7E0"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10.00</w:t>
            </w:r>
          </w:p>
        </w:tc>
      </w:tr>
      <w:tr w:rsidR="00246A7F" w14:paraId="2AD6D381" w14:textId="77777777" w:rsidTr="00246A7F">
        <w:tc>
          <w:tcPr>
            <w:tcW w:w="1101" w:type="dxa"/>
            <w:tcBorders>
              <w:top w:val="single" w:sz="4" w:space="0" w:color="auto"/>
              <w:left w:val="single" w:sz="4" w:space="0" w:color="auto"/>
              <w:bottom w:val="single" w:sz="4" w:space="0" w:color="auto"/>
              <w:right w:val="single" w:sz="4" w:space="0" w:color="auto"/>
            </w:tcBorders>
            <w:hideMark/>
          </w:tcPr>
          <w:p w14:paraId="0A452997"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8</w:t>
            </w:r>
          </w:p>
        </w:tc>
        <w:tc>
          <w:tcPr>
            <w:tcW w:w="1134" w:type="dxa"/>
            <w:tcBorders>
              <w:top w:val="single" w:sz="4" w:space="0" w:color="auto"/>
              <w:left w:val="single" w:sz="4" w:space="0" w:color="auto"/>
              <w:bottom w:val="single" w:sz="4" w:space="0" w:color="auto"/>
              <w:right w:val="single" w:sz="4" w:space="0" w:color="auto"/>
            </w:tcBorders>
            <w:hideMark/>
          </w:tcPr>
          <w:p w14:paraId="1A5940AE"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2.14</w:t>
            </w:r>
          </w:p>
        </w:tc>
        <w:tc>
          <w:tcPr>
            <w:tcW w:w="1275" w:type="dxa"/>
            <w:tcBorders>
              <w:top w:val="single" w:sz="4" w:space="0" w:color="auto"/>
              <w:left w:val="single" w:sz="4" w:space="0" w:color="auto"/>
              <w:bottom w:val="single" w:sz="4" w:space="0" w:color="auto"/>
              <w:right w:val="single" w:sz="4" w:space="0" w:color="auto"/>
            </w:tcBorders>
            <w:hideMark/>
          </w:tcPr>
          <w:p w14:paraId="6D130260"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28</w:t>
            </w:r>
          </w:p>
        </w:tc>
        <w:tc>
          <w:tcPr>
            <w:tcW w:w="1134" w:type="dxa"/>
            <w:tcBorders>
              <w:top w:val="single" w:sz="4" w:space="0" w:color="auto"/>
              <w:left w:val="single" w:sz="4" w:space="0" w:color="auto"/>
              <w:bottom w:val="single" w:sz="4" w:space="0" w:color="auto"/>
              <w:right w:val="single" w:sz="4" w:space="0" w:color="auto"/>
            </w:tcBorders>
            <w:hideMark/>
          </w:tcPr>
          <w:p w14:paraId="0D4F170D"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6.43</w:t>
            </w:r>
          </w:p>
        </w:tc>
        <w:tc>
          <w:tcPr>
            <w:tcW w:w="1134" w:type="dxa"/>
            <w:tcBorders>
              <w:top w:val="single" w:sz="4" w:space="0" w:color="auto"/>
              <w:left w:val="single" w:sz="4" w:space="0" w:color="auto"/>
              <w:bottom w:val="single" w:sz="4" w:space="0" w:color="auto"/>
              <w:right w:val="single" w:sz="4" w:space="0" w:color="auto"/>
            </w:tcBorders>
            <w:hideMark/>
          </w:tcPr>
          <w:p w14:paraId="2E33F476"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48</w:t>
            </w:r>
          </w:p>
        </w:tc>
        <w:tc>
          <w:tcPr>
            <w:tcW w:w="1276" w:type="dxa"/>
            <w:tcBorders>
              <w:top w:val="single" w:sz="4" w:space="0" w:color="auto"/>
              <w:left w:val="single" w:sz="4" w:space="0" w:color="auto"/>
              <w:bottom w:val="single" w:sz="4" w:space="0" w:color="auto"/>
              <w:right w:val="single" w:sz="4" w:space="0" w:color="auto"/>
            </w:tcBorders>
            <w:hideMark/>
          </w:tcPr>
          <w:p w14:paraId="1A362930"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10.29</w:t>
            </w:r>
          </w:p>
        </w:tc>
      </w:tr>
      <w:tr w:rsidR="00246A7F" w14:paraId="1CBA2981" w14:textId="77777777" w:rsidTr="00246A7F">
        <w:tc>
          <w:tcPr>
            <w:tcW w:w="1101" w:type="dxa"/>
            <w:tcBorders>
              <w:top w:val="single" w:sz="4" w:space="0" w:color="auto"/>
              <w:left w:val="single" w:sz="4" w:space="0" w:color="auto"/>
              <w:bottom w:val="single" w:sz="4" w:space="0" w:color="auto"/>
              <w:right w:val="single" w:sz="4" w:space="0" w:color="auto"/>
            </w:tcBorders>
            <w:hideMark/>
          </w:tcPr>
          <w:p w14:paraId="0E7CD721"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10</w:t>
            </w:r>
          </w:p>
        </w:tc>
        <w:tc>
          <w:tcPr>
            <w:tcW w:w="1134" w:type="dxa"/>
            <w:tcBorders>
              <w:top w:val="single" w:sz="4" w:space="0" w:color="auto"/>
              <w:left w:val="single" w:sz="4" w:space="0" w:color="auto"/>
              <w:bottom w:val="single" w:sz="4" w:space="0" w:color="auto"/>
              <w:right w:val="single" w:sz="4" w:space="0" w:color="auto"/>
            </w:tcBorders>
            <w:hideMark/>
          </w:tcPr>
          <w:p w14:paraId="6655C99A"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2.71</w:t>
            </w:r>
          </w:p>
        </w:tc>
        <w:tc>
          <w:tcPr>
            <w:tcW w:w="1275" w:type="dxa"/>
            <w:tcBorders>
              <w:top w:val="single" w:sz="4" w:space="0" w:color="auto"/>
              <w:left w:val="single" w:sz="4" w:space="0" w:color="auto"/>
              <w:bottom w:val="single" w:sz="4" w:space="0" w:color="auto"/>
              <w:right w:val="single" w:sz="4" w:space="0" w:color="auto"/>
            </w:tcBorders>
            <w:hideMark/>
          </w:tcPr>
          <w:p w14:paraId="04241721"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30</w:t>
            </w:r>
          </w:p>
        </w:tc>
        <w:tc>
          <w:tcPr>
            <w:tcW w:w="1134" w:type="dxa"/>
            <w:tcBorders>
              <w:top w:val="single" w:sz="4" w:space="0" w:color="auto"/>
              <w:left w:val="single" w:sz="4" w:space="0" w:color="auto"/>
              <w:bottom w:val="single" w:sz="4" w:space="0" w:color="auto"/>
              <w:right w:val="single" w:sz="4" w:space="0" w:color="auto"/>
            </w:tcBorders>
            <w:hideMark/>
          </w:tcPr>
          <w:p w14:paraId="7797FBF7"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6.86</w:t>
            </w:r>
          </w:p>
        </w:tc>
        <w:tc>
          <w:tcPr>
            <w:tcW w:w="1134" w:type="dxa"/>
            <w:tcBorders>
              <w:top w:val="single" w:sz="4" w:space="0" w:color="auto"/>
              <w:left w:val="single" w:sz="4" w:space="0" w:color="auto"/>
              <w:bottom w:val="single" w:sz="4" w:space="0" w:color="auto"/>
              <w:right w:val="single" w:sz="4" w:space="0" w:color="auto"/>
            </w:tcBorders>
            <w:hideMark/>
          </w:tcPr>
          <w:p w14:paraId="1CAA2EAA"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50</w:t>
            </w:r>
          </w:p>
        </w:tc>
        <w:tc>
          <w:tcPr>
            <w:tcW w:w="1276" w:type="dxa"/>
            <w:tcBorders>
              <w:top w:val="single" w:sz="4" w:space="0" w:color="auto"/>
              <w:left w:val="single" w:sz="4" w:space="0" w:color="auto"/>
              <w:bottom w:val="single" w:sz="4" w:space="0" w:color="auto"/>
              <w:right w:val="single" w:sz="4" w:space="0" w:color="auto"/>
            </w:tcBorders>
            <w:hideMark/>
          </w:tcPr>
          <w:p w14:paraId="47CCF404"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10.71</w:t>
            </w:r>
          </w:p>
        </w:tc>
      </w:tr>
      <w:tr w:rsidR="00246A7F" w14:paraId="0AC55FE0" w14:textId="77777777" w:rsidTr="00246A7F">
        <w:tc>
          <w:tcPr>
            <w:tcW w:w="1101" w:type="dxa"/>
            <w:tcBorders>
              <w:top w:val="single" w:sz="4" w:space="0" w:color="auto"/>
              <w:left w:val="single" w:sz="4" w:space="0" w:color="auto"/>
              <w:bottom w:val="single" w:sz="4" w:space="0" w:color="auto"/>
              <w:right w:val="single" w:sz="4" w:space="0" w:color="auto"/>
            </w:tcBorders>
            <w:hideMark/>
          </w:tcPr>
          <w:p w14:paraId="2CD6EA7E"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12</w:t>
            </w:r>
          </w:p>
        </w:tc>
        <w:tc>
          <w:tcPr>
            <w:tcW w:w="1134" w:type="dxa"/>
            <w:tcBorders>
              <w:top w:val="single" w:sz="4" w:space="0" w:color="auto"/>
              <w:left w:val="single" w:sz="4" w:space="0" w:color="auto"/>
              <w:bottom w:val="single" w:sz="4" w:space="0" w:color="auto"/>
              <w:right w:val="single" w:sz="4" w:space="0" w:color="auto"/>
            </w:tcBorders>
            <w:hideMark/>
          </w:tcPr>
          <w:p w14:paraId="4BEEB931"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3.14</w:t>
            </w:r>
          </w:p>
        </w:tc>
        <w:tc>
          <w:tcPr>
            <w:tcW w:w="1275" w:type="dxa"/>
            <w:tcBorders>
              <w:top w:val="single" w:sz="4" w:space="0" w:color="auto"/>
              <w:left w:val="single" w:sz="4" w:space="0" w:color="auto"/>
              <w:bottom w:val="single" w:sz="4" w:space="0" w:color="auto"/>
              <w:right w:val="single" w:sz="4" w:space="0" w:color="auto"/>
            </w:tcBorders>
            <w:hideMark/>
          </w:tcPr>
          <w:p w14:paraId="20436957"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32</w:t>
            </w:r>
          </w:p>
        </w:tc>
        <w:tc>
          <w:tcPr>
            <w:tcW w:w="1134" w:type="dxa"/>
            <w:tcBorders>
              <w:top w:val="single" w:sz="4" w:space="0" w:color="auto"/>
              <w:left w:val="single" w:sz="4" w:space="0" w:color="auto"/>
              <w:bottom w:val="single" w:sz="4" w:space="0" w:color="auto"/>
              <w:right w:val="single" w:sz="4" w:space="0" w:color="auto"/>
            </w:tcBorders>
            <w:hideMark/>
          </w:tcPr>
          <w:p w14:paraId="552CEE98"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7.29</w:t>
            </w:r>
          </w:p>
        </w:tc>
        <w:tc>
          <w:tcPr>
            <w:tcW w:w="1134" w:type="dxa"/>
            <w:tcBorders>
              <w:top w:val="single" w:sz="4" w:space="0" w:color="auto"/>
              <w:left w:val="single" w:sz="4" w:space="0" w:color="auto"/>
              <w:bottom w:val="single" w:sz="4" w:space="0" w:color="auto"/>
              <w:right w:val="single" w:sz="4" w:space="0" w:color="auto"/>
            </w:tcBorders>
            <w:hideMark/>
          </w:tcPr>
          <w:p w14:paraId="37CA1BB4"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52-54</w:t>
            </w:r>
          </w:p>
        </w:tc>
        <w:tc>
          <w:tcPr>
            <w:tcW w:w="1276" w:type="dxa"/>
            <w:tcBorders>
              <w:top w:val="single" w:sz="4" w:space="0" w:color="auto"/>
              <w:left w:val="single" w:sz="4" w:space="0" w:color="auto"/>
              <w:bottom w:val="single" w:sz="4" w:space="0" w:color="auto"/>
              <w:right w:val="single" w:sz="4" w:space="0" w:color="auto"/>
            </w:tcBorders>
            <w:hideMark/>
          </w:tcPr>
          <w:p w14:paraId="5F95A41A"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11.29</w:t>
            </w:r>
          </w:p>
        </w:tc>
      </w:tr>
      <w:tr w:rsidR="00246A7F" w14:paraId="26E36E5E" w14:textId="77777777" w:rsidTr="00246A7F">
        <w:tc>
          <w:tcPr>
            <w:tcW w:w="1101" w:type="dxa"/>
            <w:tcBorders>
              <w:top w:val="single" w:sz="4" w:space="0" w:color="auto"/>
              <w:left w:val="single" w:sz="4" w:space="0" w:color="auto"/>
              <w:bottom w:val="single" w:sz="4" w:space="0" w:color="auto"/>
              <w:right w:val="single" w:sz="4" w:space="0" w:color="auto"/>
            </w:tcBorders>
            <w:hideMark/>
          </w:tcPr>
          <w:p w14:paraId="50FBD377"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14</w:t>
            </w:r>
          </w:p>
        </w:tc>
        <w:tc>
          <w:tcPr>
            <w:tcW w:w="1134" w:type="dxa"/>
            <w:tcBorders>
              <w:top w:val="single" w:sz="4" w:space="0" w:color="auto"/>
              <w:left w:val="single" w:sz="4" w:space="0" w:color="auto"/>
              <w:bottom w:val="single" w:sz="4" w:space="0" w:color="auto"/>
              <w:right w:val="single" w:sz="4" w:space="0" w:color="auto"/>
            </w:tcBorders>
            <w:hideMark/>
          </w:tcPr>
          <w:p w14:paraId="67EC53D2"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3.57</w:t>
            </w:r>
          </w:p>
        </w:tc>
        <w:tc>
          <w:tcPr>
            <w:tcW w:w="1275" w:type="dxa"/>
            <w:tcBorders>
              <w:top w:val="single" w:sz="4" w:space="0" w:color="auto"/>
              <w:left w:val="single" w:sz="4" w:space="0" w:color="auto"/>
              <w:bottom w:val="single" w:sz="4" w:space="0" w:color="auto"/>
              <w:right w:val="single" w:sz="4" w:space="0" w:color="auto"/>
            </w:tcBorders>
            <w:hideMark/>
          </w:tcPr>
          <w:p w14:paraId="70588617"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34</w:t>
            </w:r>
          </w:p>
        </w:tc>
        <w:tc>
          <w:tcPr>
            <w:tcW w:w="1134" w:type="dxa"/>
            <w:tcBorders>
              <w:top w:val="single" w:sz="4" w:space="0" w:color="auto"/>
              <w:left w:val="single" w:sz="4" w:space="0" w:color="auto"/>
              <w:bottom w:val="single" w:sz="4" w:space="0" w:color="auto"/>
              <w:right w:val="single" w:sz="4" w:space="0" w:color="auto"/>
            </w:tcBorders>
            <w:hideMark/>
          </w:tcPr>
          <w:p w14:paraId="0F1D024A"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7.72</w:t>
            </w:r>
          </w:p>
        </w:tc>
        <w:tc>
          <w:tcPr>
            <w:tcW w:w="1134" w:type="dxa"/>
            <w:tcBorders>
              <w:top w:val="single" w:sz="4" w:space="0" w:color="auto"/>
              <w:left w:val="single" w:sz="4" w:space="0" w:color="auto"/>
              <w:bottom w:val="single" w:sz="4" w:space="0" w:color="auto"/>
              <w:right w:val="single" w:sz="4" w:space="0" w:color="auto"/>
            </w:tcBorders>
            <w:hideMark/>
          </w:tcPr>
          <w:p w14:paraId="66ED93F1"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56-58</w:t>
            </w:r>
          </w:p>
        </w:tc>
        <w:tc>
          <w:tcPr>
            <w:tcW w:w="1276" w:type="dxa"/>
            <w:tcBorders>
              <w:top w:val="single" w:sz="4" w:space="0" w:color="auto"/>
              <w:left w:val="single" w:sz="4" w:space="0" w:color="auto"/>
              <w:bottom w:val="single" w:sz="4" w:space="0" w:color="auto"/>
              <w:right w:val="single" w:sz="4" w:space="0" w:color="auto"/>
            </w:tcBorders>
            <w:hideMark/>
          </w:tcPr>
          <w:p w14:paraId="43517432"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12.00</w:t>
            </w:r>
          </w:p>
        </w:tc>
      </w:tr>
      <w:tr w:rsidR="00246A7F" w14:paraId="1425E022" w14:textId="77777777" w:rsidTr="00246A7F">
        <w:tc>
          <w:tcPr>
            <w:tcW w:w="1101" w:type="dxa"/>
            <w:tcBorders>
              <w:top w:val="single" w:sz="4" w:space="0" w:color="auto"/>
              <w:left w:val="single" w:sz="4" w:space="0" w:color="auto"/>
              <w:bottom w:val="single" w:sz="4" w:space="0" w:color="auto"/>
              <w:right w:val="single" w:sz="4" w:space="0" w:color="auto"/>
            </w:tcBorders>
            <w:hideMark/>
          </w:tcPr>
          <w:p w14:paraId="7E0DDB92"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16</w:t>
            </w:r>
          </w:p>
        </w:tc>
        <w:tc>
          <w:tcPr>
            <w:tcW w:w="1134" w:type="dxa"/>
            <w:tcBorders>
              <w:top w:val="single" w:sz="4" w:space="0" w:color="auto"/>
              <w:left w:val="single" w:sz="4" w:space="0" w:color="auto"/>
              <w:bottom w:val="single" w:sz="4" w:space="0" w:color="auto"/>
              <w:right w:val="single" w:sz="4" w:space="0" w:color="auto"/>
            </w:tcBorders>
            <w:hideMark/>
          </w:tcPr>
          <w:p w14:paraId="74AD5E8E"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4.00</w:t>
            </w:r>
          </w:p>
        </w:tc>
        <w:tc>
          <w:tcPr>
            <w:tcW w:w="1275" w:type="dxa"/>
            <w:tcBorders>
              <w:top w:val="single" w:sz="4" w:space="0" w:color="auto"/>
              <w:left w:val="single" w:sz="4" w:space="0" w:color="auto"/>
              <w:bottom w:val="single" w:sz="4" w:space="0" w:color="auto"/>
              <w:right w:val="single" w:sz="4" w:space="0" w:color="auto"/>
            </w:tcBorders>
            <w:hideMark/>
          </w:tcPr>
          <w:p w14:paraId="3A116ACB"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36</w:t>
            </w:r>
          </w:p>
        </w:tc>
        <w:tc>
          <w:tcPr>
            <w:tcW w:w="1134" w:type="dxa"/>
            <w:tcBorders>
              <w:top w:val="single" w:sz="4" w:space="0" w:color="auto"/>
              <w:left w:val="single" w:sz="4" w:space="0" w:color="auto"/>
              <w:bottom w:val="single" w:sz="4" w:space="0" w:color="auto"/>
              <w:right w:val="single" w:sz="4" w:space="0" w:color="auto"/>
            </w:tcBorders>
            <w:hideMark/>
          </w:tcPr>
          <w:p w14:paraId="493AB54D"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8.00</w:t>
            </w:r>
          </w:p>
        </w:tc>
        <w:tc>
          <w:tcPr>
            <w:tcW w:w="1134" w:type="dxa"/>
            <w:tcBorders>
              <w:top w:val="single" w:sz="4" w:space="0" w:color="auto"/>
              <w:left w:val="single" w:sz="4" w:space="0" w:color="auto"/>
              <w:bottom w:val="single" w:sz="4" w:space="0" w:color="auto"/>
              <w:right w:val="single" w:sz="4" w:space="0" w:color="auto"/>
            </w:tcBorders>
            <w:hideMark/>
          </w:tcPr>
          <w:p w14:paraId="6C4A36B8"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60-62</w:t>
            </w:r>
          </w:p>
        </w:tc>
        <w:tc>
          <w:tcPr>
            <w:tcW w:w="1276" w:type="dxa"/>
            <w:tcBorders>
              <w:top w:val="single" w:sz="4" w:space="0" w:color="auto"/>
              <w:left w:val="single" w:sz="4" w:space="0" w:color="auto"/>
              <w:bottom w:val="single" w:sz="4" w:space="0" w:color="auto"/>
              <w:right w:val="single" w:sz="4" w:space="0" w:color="auto"/>
            </w:tcBorders>
            <w:hideMark/>
          </w:tcPr>
          <w:p w14:paraId="76221253"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12.71</w:t>
            </w:r>
          </w:p>
        </w:tc>
      </w:tr>
      <w:tr w:rsidR="00246A7F" w14:paraId="4708DB08" w14:textId="77777777" w:rsidTr="00246A7F">
        <w:tc>
          <w:tcPr>
            <w:tcW w:w="1101" w:type="dxa"/>
            <w:tcBorders>
              <w:top w:val="single" w:sz="4" w:space="0" w:color="auto"/>
              <w:left w:val="single" w:sz="4" w:space="0" w:color="auto"/>
              <w:bottom w:val="single" w:sz="4" w:space="0" w:color="auto"/>
              <w:right w:val="single" w:sz="4" w:space="0" w:color="auto"/>
            </w:tcBorders>
            <w:hideMark/>
          </w:tcPr>
          <w:p w14:paraId="0C143413"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18</w:t>
            </w:r>
          </w:p>
        </w:tc>
        <w:tc>
          <w:tcPr>
            <w:tcW w:w="1134" w:type="dxa"/>
            <w:tcBorders>
              <w:top w:val="single" w:sz="4" w:space="0" w:color="auto"/>
              <w:left w:val="single" w:sz="4" w:space="0" w:color="auto"/>
              <w:bottom w:val="single" w:sz="4" w:space="0" w:color="auto"/>
              <w:right w:val="single" w:sz="4" w:space="0" w:color="auto"/>
            </w:tcBorders>
            <w:hideMark/>
          </w:tcPr>
          <w:p w14:paraId="7E1E6775"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4.43</w:t>
            </w:r>
          </w:p>
        </w:tc>
        <w:tc>
          <w:tcPr>
            <w:tcW w:w="1275" w:type="dxa"/>
            <w:tcBorders>
              <w:top w:val="single" w:sz="4" w:space="0" w:color="auto"/>
              <w:left w:val="single" w:sz="4" w:space="0" w:color="auto"/>
              <w:bottom w:val="single" w:sz="4" w:space="0" w:color="auto"/>
              <w:right w:val="single" w:sz="4" w:space="0" w:color="auto"/>
            </w:tcBorders>
            <w:hideMark/>
          </w:tcPr>
          <w:p w14:paraId="6F73FA4C"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38</w:t>
            </w:r>
          </w:p>
        </w:tc>
        <w:tc>
          <w:tcPr>
            <w:tcW w:w="1134" w:type="dxa"/>
            <w:tcBorders>
              <w:top w:val="single" w:sz="4" w:space="0" w:color="auto"/>
              <w:left w:val="single" w:sz="4" w:space="0" w:color="auto"/>
              <w:bottom w:val="single" w:sz="4" w:space="0" w:color="auto"/>
              <w:right w:val="single" w:sz="4" w:space="0" w:color="auto"/>
            </w:tcBorders>
            <w:hideMark/>
          </w:tcPr>
          <w:p w14:paraId="4F562D1F"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8.43</w:t>
            </w:r>
          </w:p>
        </w:tc>
        <w:tc>
          <w:tcPr>
            <w:tcW w:w="1134" w:type="dxa"/>
            <w:tcBorders>
              <w:top w:val="single" w:sz="4" w:space="0" w:color="auto"/>
              <w:left w:val="single" w:sz="4" w:space="0" w:color="auto"/>
              <w:bottom w:val="single" w:sz="4" w:space="0" w:color="auto"/>
              <w:right w:val="single" w:sz="4" w:space="0" w:color="auto"/>
            </w:tcBorders>
            <w:hideMark/>
          </w:tcPr>
          <w:p w14:paraId="380DCD50"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64-66</w:t>
            </w:r>
          </w:p>
        </w:tc>
        <w:tc>
          <w:tcPr>
            <w:tcW w:w="1276" w:type="dxa"/>
            <w:tcBorders>
              <w:top w:val="single" w:sz="4" w:space="0" w:color="auto"/>
              <w:left w:val="single" w:sz="4" w:space="0" w:color="auto"/>
              <w:bottom w:val="single" w:sz="4" w:space="0" w:color="auto"/>
              <w:right w:val="single" w:sz="4" w:space="0" w:color="auto"/>
            </w:tcBorders>
            <w:hideMark/>
          </w:tcPr>
          <w:p w14:paraId="048A41BE"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13.43</w:t>
            </w:r>
          </w:p>
        </w:tc>
      </w:tr>
      <w:tr w:rsidR="00246A7F" w14:paraId="402B44EA" w14:textId="77777777" w:rsidTr="00246A7F">
        <w:tc>
          <w:tcPr>
            <w:tcW w:w="1101" w:type="dxa"/>
            <w:tcBorders>
              <w:top w:val="single" w:sz="4" w:space="0" w:color="auto"/>
              <w:left w:val="single" w:sz="4" w:space="0" w:color="auto"/>
              <w:bottom w:val="single" w:sz="4" w:space="0" w:color="auto"/>
              <w:right w:val="single" w:sz="4" w:space="0" w:color="auto"/>
            </w:tcBorders>
            <w:hideMark/>
          </w:tcPr>
          <w:p w14:paraId="39C7A6E9"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20</w:t>
            </w:r>
          </w:p>
        </w:tc>
        <w:tc>
          <w:tcPr>
            <w:tcW w:w="1134" w:type="dxa"/>
            <w:tcBorders>
              <w:top w:val="single" w:sz="4" w:space="0" w:color="auto"/>
              <w:left w:val="single" w:sz="4" w:space="0" w:color="auto"/>
              <w:bottom w:val="single" w:sz="4" w:space="0" w:color="auto"/>
              <w:right w:val="single" w:sz="4" w:space="0" w:color="auto"/>
            </w:tcBorders>
            <w:hideMark/>
          </w:tcPr>
          <w:p w14:paraId="3B5B0CCA"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4.86</w:t>
            </w:r>
          </w:p>
        </w:tc>
        <w:tc>
          <w:tcPr>
            <w:tcW w:w="1275" w:type="dxa"/>
            <w:tcBorders>
              <w:top w:val="single" w:sz="4" w:space="0" w:color="auto"/>
              <w:left w:val="single" w:sz="4" w:space="0" w:color="auto"/>
              <w:bottom w:val="single" w:sz="4" w:space="0" w:color="auto"/>
              <w:right w:val="single" w:sz="4" w:space="0" w:color="auto"/>
            </w:tcBorders>
            <w:hideMark/>
          </w:tcPr>
          <w:p w14:paraId="2F067A8D"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40</w:t>
            </w:r>
          </w:p>
        </w:tc>
        <w:tc>
          <w:tcPr>
            <w:tcW w:w="1134" w:type="dxa"/>
            <w:tcBorders>
              <w:top w:val="single" w:sz="4" w:space="0" w:color="auto"/>
              <w:left w:val="single" w:sz="4" w:space="0" w:color="auto"/>
              <w:bottom w:val="single" w:sz="4" w:space="0" w:color="auto"/>
              <w:right w:val="single" w:sz="4" w:space="0" w:color="auto"/>
            </w:tcBorders>
            <w:hideMark/>
          </w:tcPr>
          <w:p w14:paraId="26982C8B"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8.86</w:t>
            </w:r>
          </w:p>
        </w:tc>
        <w:tc>
          <w:tcPr>
            <w:tcW w:w="1134" w:type="dxa"/>
            <w:tcBorders>
              <w:top w:val="single" w:sz="4" w:space="0" w:color="auto"/>
              <w:left w:val="single" w:sz="4" w:space="0" w:color="auto"/>
              <w:bottom w:val="single" w:sz="4" w:space="0" w:color="auto"/>
              <w:right w:val="single" w:sz="4" w:space="0" w:color="auto"/>
            </w:tcBorders>
            <w:hideMark/>
          </w:tcPr>
          <w:p w14:paraId="36F1A89D" w14:textId="77777777" w:rsidR="00246A7F" w:rsidRDefault="00246A7F">
            <w:pPr>
              <w:widowControl w:val="0"/>
              <w:tabs>
                <w:tab w:val="left" w:pos="720"/>
              </w:tabs>
              <w:autoSpaceDE w:val="0"/>
              <w:autoSpaceDN w:val="0"/>
              <w:adjustRightInd w:val="0"/>
              <w:rPr>
                <w:b/>
                <w:sz w:val="24"/>
                <w:szCs w:val="24"/>
                <w:lang w:val="en-US" w:eastAsia="en-US"/>
              </w:rPr>
            </w:pPr>
            <w:r>
              <w:rPr>
                <w:b/>
                <w:sz w:val="24"/>
                <w:szCs w:val="24"/>
                <w:lang w:val="en-US" w:eastAsia="en-US"/>
              </w:rPr>
              <w:t>68</w:t>
            </w:r>
          </w:p>
        </w:tc>
        <w:tc>
          <w:tcPr>
            <w:tcW w:w="1276" w:type="dxa"/>
            <w:tcBorders>
              <w:top w:val="single" w:sz="4" w:space="0" w:color="auto"/>
              <w:left w:val="single" w:sz="4" w:space="0" w:color="auto"/>
              <w:bottom w:val="single" w:sz="4" w:space="0" w:color="auto"/>
              <w:right w:val="single" w:sz="4" w:space="0" w:color="auto"/>
            </w:tcBorders>
            <w:hideMark/>
          </w:tcPr>
          <w:p w14:paraId="6FDE59E3" w14:textId="77777777" w:rsidR="00246A7F" w:rsidRDefault="00246A7F">
            <w:pPr>
              <w:widowControl w:val="0"/>
              <w:tabs>
                <w:tab w:val="left" w:pos="720"/>
              </w:tabs>
              <w:autoSpaceDE w:val="0"/>
              <w:autoSpaceDN w:val="0"/>
              <w:adjustRightInd w:val="0"/>
              <w:rPr>
                <w:sz w:val="24"/>
                <w:szCs w:val="24"/>
                <w:lang w:val="en-US" w:eastAsia="en-US"/>
              </w:rPr>
            </w:pPr>
            <w:r>
              <w:rPr>
                <w:sz w:val="24"/>
                <w:szCs w:val="24"/>
                <w:lang w:val="en-US" w:eastAsia="en-US"/>
              </w:rPr>
              <w:t>14.00</w:t>
            </w:r>
          </w:p>
        </w:tc>
      </w:tr>
    </w:tbl>
    <w:p w14:paraId="56FF8AC4" w14:textId="77777777" w:rsidR="00246A7F" w:rsidRDefault="00246A7F" w:rsidP="00246A7F">
      <w:pPr>
        <w:tabs>
          <w:tab w:val="left" w:pos="851"/>
        </w:tabs>
        <w:ind w:left="851"/>
        <w:rPr>
          <w:sz w:val="24"/>
          <w:szCs w:val="24"/>
          <w:lang w:val="en-GB"/>
        </w:rPr>
      </w:pPr>
    </w:p>
    <w:p w14:paraId="597E9877" w14:textId="77777777" w:rsidR="006E32DB" w:rsidRDefault="00246A7F" w:rsidP="00246A7F">
      <w:pPr>
        <w:autoSpaceDE w:val="0"/>
        <w:autoSpaceDN w:val="0"/>
        <w:adjustRightInd w:val="0"/>
        <w:ind w:left="851"/>
        <w:rPr>
          <w:sz w:val="24"/>
          <w:szCs w:val="24"/>
          <w:lang w:val="en-US" w:eastAsia="tr-TR"/>
        </w:rPr>
      </w:pPr>
      <w:r>
        <w:rPr>
          <w:i/>
          <w:iCs/>
          <w:sz w:val="24"/>
          <w:szCs w:val="24"/>
          <w:lang w:val="en-US" w:eastAsia="tr-TR"/>
        </w:rPr>
        <w:t xml:space="preserve">Salivary gland </w:t>
      </w:r>
      <w:proofErr w:type="spellStart"/>
      <w:r>
        <w:rPr>
          <w:i/>
          <w:iCs/>
          <w:sz w:val="24"/>
          <w:szCs w:val="24"/>
          <w:lang w:val="en-US" w:eastAsia="tr-TR"/>
        </w:rPr>
        <w:t>scintigraphy</w:t>
      </w:r>
      <w:proofErr w:type="spellEnd"/>
    </w:p>
    <w:p w14:paraId="247B5F2A" w14:textId="68ABF65A" w:rsidR="00246A7F" w:rsidRDefault="00246A7F" w:rsidP="00246A7F">
      <w:pPr>
        <w:autoSpaceDE w:val="0"/>
        <w:autoSpaceDN w:val="0"/>
        <w:adjustRightInd w:val="0"/>
        <w:ind w:left="851"/>
        <w:rPr>
          <w:sz w:val="24"/>
          <w:szCs w:val="24"/>
          <w:lang w:val="en-US" w:eastAsia="tr-TR"/>
        </w:rPr>
      </w:pPr>
      <w:r>
        <w:rPr>
          <w:sz w:val="24"/>
          <w:szCs w:val="24"/>
          <w:lang w:val="en-US" w:eastAsia="tr-TR"/>
        </w:rPr>
        <w:t xml:space="preserve">The </w:t>
      </w:r>
      <w:proofErr w:type="spellStart"/>
      <w:r>
        <w:rPr>
          <w:sz w:val="24"/>
          <w:szCs w:val="24"/>
          <w:lang w:val="en-US" w:eastAsia="tr-TR"/>
        </w:rPr>
        <w:t>Paediatric</w:t>
      </w:r>
      <w:proofErr w:type="spellEnd"/>
      <w:r>
        <w:rPr>
          <w:sz w:val="24"/>
          <w:szCs w:val="24"/>
          <w:lang w:val="en-US" w:eastAsia="tr-TR"/>
        </w:rPr>
        <w:t xml:space="preserve"> Task Group of EANM (1990) recommends that the activity to </w:t>
      </w:r>
      <w:proofErr w:type="gramStart"/>
      <w:r>
        <w:rPr>
          <w:sz w:val="24"/>
          <w:szCs w:val="24"/>
          <w:lang w:val="en-US" w:eastAsia="tr-TR"/>
        </w:rPr>
        <w:t>be administered</w:t>
      </w:r>
      <w:proofErr w:type="gramEnd"/>
      <w:r>
        <w:rPr>
          <w:sz w:val="24"/>
          <w:szCs w:val="24"/>
          <w:lang w:val="en-US" w:eastAsia="tr-TR"/>
        </w:rPr>
        <w:t xml:space="preserve"> to a child should be calculated from the body weight according to the table below (see Table 2) with a minimum dose of 10 </w:t>
      </w:r>
      <w:proofErr w:type="spellStart"/>
      <w:r>
        <w:rPr>
          <w:sz w:val="24"/>
          <w:szCs w:val="24"/>
          <w:lang w:val="en-US" w:eastAsia="tr-TR"/>
        </w:rPr>
        <w:t>MBq</w:t>
      </w:r>
      <w:proofErr w:type="spellEnd"/>
      <w:r>
        <w:rPr>
          <w:sz w:val="24"/>
          <w:szCs w:val="24"/>
          <w:lang w:val="en-US" w:eastAsia="tr-TR"/>
        </w:rPr>
        <w:t xml:space="preserve"> in order to obtain images of sufficient quality.</w:t>
      </w:r>
    </w:p>
    <w:p w14:paraId="2BFE9F8E" w14:textId="73CD9DEE" w:rsidR="00E2253E" w:rsidRDefault="00E2253E">
      <w:pPr>
        <w:rPr>
          <w:sz w:val="24"/>
          <w:szCs w:val="24"/>
          <w:lang w:val="en-US"/>
        </w:rPr>
      </w:pPr>
      <w:r>
        <w:rPr>
          <w:sz w:val="24"/>
          <w:szCs w:val="24"/>
          <w:lang w:val="en-US"/>
        </w:rPr>
        <w:br w:type="page"/>
      </w:r>
    </w:p>
    <w:p w14:paraId="3230B16B" w14:textId="77777777" w:rsidR="00246A7F" w:rsidRDefault="00246A7F" w:rsidP="00246A7F">
      <w:pPr>
        <w:tabs>
          <w:tab w:val="left" w:pos="851"/>
        </w:tabs>
        <w:ind w:left="851"/>
        <w:rPr>
          <w:sz w:val="24"/>
          <w:szCs w:val="24"/>
          <w:lang w:val="en-US"/>
        </w:rPr>
      </w:pPr>
    </w:p>
    <w:p w14:paraId="623BE77F" w14:textId="77777777" w:rsidR="00246A7F" w:rsidRDefault="00246A7F" w:rsidP="00246A7F">
      <w:pPr>
        <w:autoSpaceDE w:val="0"/>
        <w:autoSpaceDN w:val="0"/>
        <w:adjustRightInd w:val="0"/>
        <w:spacing w:after="120"/>
        <w:ind w:left="851"/>
        <w:rPr>
          <w:sz w:val="24"/>
          <w:szCs w:val="24"/>
          <w:lang w:val="en-US" w:eastAsia="tr-TR"/>
        </w:rPr>
      </w:pPr>
      <w:r>
        <w:rPr>
          <w:b/>
          <w:bCs/>
          <w:sz w:val="24"/>
          <w:szCs w:val="24"/>
          <w:lang w:val="en-US" w:eastAsia="tr-TR"/>
        </w:rPr>
        <w:t xml:space="preserve">Table 2: </w:t>
      </w:r>
      <w:r>
        <w:rPr>
          <w:sz w:val="24"/>
          <w:szCs w:val="24"/>
          <w:lang w:val="en-US" w:eastAsia="tr-TR"/>
        </w:rPr>
        <w:t xml:space="preserve">Weight-dependent correction factor in the </w:t>
      </w:r>
      <w:proofErr w:type="spellStart"/>
      <w:r>
        <w:rPr>
          <w:sz w:val="24"/>
          <w:szCs w:val="24"/>
          <w:lang w:val="en-US" w:eastAsia="tr-TR"/>
        </w:rPr>
        <w:t>paediatric</w:t>
      </w:r>
      <w:proofErr w:type="spellEnd"/>
      <w:r>
        <w:rPr>
          <w:sz w:val="24"/>
          <w:szCs w:val="24"/>
          <w:lang w:val="en-US" w:eastAsia="tr-TR"/>
        </w:rPr>
        <w:t xml:space="preserve"> population (for salivary gland </w:t>
      </w:r>
      <w:proofErr w:type="spellStart"/>
      <w:r>
        <w:rPr>
          <w:sz w:val="24"/>
          <w:szCs w:val="24"/>
          <w:lang w:val="en-US" w:eastAsia="tr-TR"/>
        </w:rPr>
        <w:t>scintigraphy</w:t>
      </w:r>
      <w:proofErr w:type="spellEnd"/>
      <w:r>
        <w:rPr>
          <w:sz w:val="24"/>
          <w:szCs w:val="24"/>
          <w:lang w:val="en-US" w:eastAsia="tr-TR"/>
        </w:rPr>
        <w:t>) according to EANM 1990 recommendations</w:t>
      </w:r>
    </w:p>
    <w:tbl>
      <w:tblPr>
        <w:tblW w:w="0" w:type="auto"/>
        <w:tblInd w:w="846" w:type="dxa"/>
        <w:tblLayout w:type="fixed"/>
        <w:tblLook w:val="04A0" w:firstRow="1" w:lastRow="0" w:firstColumn="1" w:lastColumn="0" w:noHBand="0" w:noVBand="1"/>
      </w:tblPr>
      <w:tblGrid>
        <w:gridCol w:w="1101"/>
        <w:gridCol w:w="992"/>
        <w:gridCol w:w="1134"/>
        <w:gridCol w:w="1276"/>
        <w:gridCol w:w="992"/>
        <w:gridCol w:w="1134"/>
      </w:tblGrid>
      <w:tr w:rsidR="00246A7F" w14:paraId="4F7CA705" w14:textId="77777777" w:rsidTr="00246A7F">
        <w:tc>
          <w:tcPr>
            <w:tcW w:w="1101" w:type="dxa"/>
            <w:tcBorders>
              <w:top w:val="single" w:sz="4" w:space="0" w:color="auto"/>
              <w:left w:val="single" w:sz="4" w:space="0" w:color="auto"/>
              <w:bottom w:val="single" w:sz="4" w:space="0" w:color="auto"/>
              <w:right w:val="single" w:sz="4" w:space="0" w:color="auto"/>
            </w:tcBorders>
            <w:hideMark/>
          </w:tcPr>
          <w:p w14:paraId="661954F9" w14:textId="77777777" w:rsidR="00246A7F" w:rsidRDefault="00246A7F">
            <w:pPr>
              <w:tabs>
                <w:tab w:val="left" w:pos="851"/>
              </w:tabs>
              <w:rPr>
                <w:b/>
                <w:sz w:val="24"/>
                <w:szCs w:val="24"/>
                <w:lang w:val="en-US" w:eastAsia="en-US"/>
              </w:rPr>
            </w:pPr>
            <w:r>
              <w:rPr>
                <w:b/>
                <w:sz w:val="24"/>
                <w:szCs w:val="24"/>
                <w:lang w:val="en-US" w:eastAsia="en-US"/>
              </w:rPr>
              <w:t>Weight</w:t>
            </w:r>
          </w:p>
          <w:p w14:paraId="74DDB20A" w14:textId="77777777" w:rsidR="00246A7F" w:rsidRDefault="00246A7F">
            <w:pPr>
              <w:tabs>
                <w:tab w:val="left" w:pos="851"/>
              </w:tabs>
              <w:rPr>
                <w:b/>
                <w:sz w:val="24"/>
                <w:szCs w:val="24"/>
                <w:lang w:val="en-US" w:eastAsia="en-US"/>
              </w:rPr>
            </w:pPr>
            <w:r>
              <w:rPr>
                <w:b/>
                <w:sz w:val="24"/>
                <w:szCs w:val="24"/>
                <w:lang w:val="en-US" w:eastAsia="en-US"/>
              </w:rPr>
              <w:t>[kg]</w:t>
            </w:r>
          </w:p>
        </w:tc>
        <w:tc>
          <w:tcPr>
            <w:tcW w:w="992" w:type="dxa"/>
            <w:tcBorders>
              <w:top w:val="single" w:sz="4" w:space="0" w:color="auto"/>
              <w:left w:val="single" w:sz="4" w:space="0" w:color="auto"/>
              <w:bottom w:val="single" w:sz="4" w:space="0" w:color="auto"/>
              <w:right w:val="single" w:sz="4" w:space="0" w:color="auto"/>
            </w:tcBorders>
            <w:hideMark/>
          </w:tcPr>
          <w:p w14:paraId="780424D0" w14:textId="77777777" w:rsidR="00246A7F" w:rsidRDefault="00246A7F">
            <w:pPr>
              <w:tabs>
                <w:tab w:val="left" w:pos="851"/>
              </w:tabs>
              <w:rPr>
                <w:sz w:val="24"/>
                <w:szCs w:val="24"/>
                <w:lang w:val="en-US" w:eastAsia="en-US"/>
              </w:rPr>
            </w:pPr>
            <w:r>
              <w:rPr>
                <w:sz w:val="24"/>
                <w:szCs w:val="24"/>
                <w:lang w:val="en-US" w:eastAsia="en-US"/>
              </w:rPr>
              <w:t>Factor</w:t>
            </w:r>
          </w:p>
        </w:tc>
        <w:tc>
          <w:tcPr>
            <w:tcW w:w="1134" w:type="dxa"/>
            <w:tcBorders>
              <w:top w:val="single" w:sz="4" w:space="0" w:color="auto"/>
              <w:left w:val="single" w:sz="4" w:space="0" w:color="auto"/>
              <w:bottom w:val="single" w:sz="4" w:space="0" w:color="auto"/>
              <w:right w:val="single" w:sz="4" w:space="0" w:color="auto"/>
            </w:tcBorders>
            <w:hideMark/>
          </w:tcPr>
          <w:p w14:paraId="52053114" w14:textId="77777777" w:rsidR="00246A7F" w:rsidRDefault="00246A7F">
            <w:pPr>
              <w:tabs>
                <w:tab w:val="left" w:pos="851"/>
              </w:tabs>
              <w:rPr>
                <w:b/>
                <w:sz w:val="24"/>
                <w:szCs w:val="24"/>
                <w:lang w:val="en-US" w:eastAsia="en-US"/>
              </w:rPr>
            </w:pPr>
            <w:r>
              <w:rPr>
                <w:b/>
                <w:sz w:val="24"/>
                <w:szCs w:val="24"/>
                <w:lang w:val="en-US" w:eastAsia="en-US"/>
              </w:rPr>
              <w:t>Weight</w:t>
            </w:r>
          </w:p>
          <w:p w14:paraId="2C38AD4D" w14:textId="77777777" w:rsidR="00246A7F" w:rsidRDefault="00246A7F">
            <w:pPr>
              <w:tabs>
                <w:tab w:val="left" w:pos="851"/>
              </w:tabs>
              <w:rPr>
                <w:b/>
                <w:sz w:val="24"/>
                <w:szCs w:val="24"/>
                <w:lang w:val="en-US" w:eastAsia="en-US"/>
              </w:rPr>
            </w:pPr>
            <w:r>
              <w:rPr>
                <w:b/>
                <w:sz w:val="24"/>
                <w:szCs w:val="24"/>
                <w:lang w:val="en-US" w:eastAsia="en-US"/>
              </w:rPr>
              <w:t>[kg]</w:t>
            </w:r>
          </w:p>
        </w:tc>
        <w:tc>
          <w:tcPr>
            <w:tcW w:w="1276" w:type="dxa"/>
            <w:tcBorders>
              <w:top w:val="single" w:sz="4" w:space="0" w:color="auto"/>
              <w:left w:val="single" w:sz="4" w:space="0" w:color="auto"/>
              <w:bottom w:val="single" w:sz="4" w:space="0" w:color="auto"/>
              <w:right w:val="single" w:sz="4" w:space="0" w:color="auto"/>
            </w:tcBorders>
            <w:hideMark/>
          </w:tcPr>
          <w:p w14:paraId="155D1F11" w14:textId="77777777" w:rsidR="00246A7F" w:rsidRDefault="00246A7F">
            <w:pPr>
              <w:tabs>
                <w:tab w:val="left" w:pos="851"/>
              </w:tabs>
              <w:ind w:left="34"/>
              <w:rPr>
                <w:sz w:val="24"/>
                <w:szCs w:val="24"/>
                <w:lang w:val="en-US" w:eastAsia="en-US"/>
              </w:rPr>
            </w:pPr>
            <w:r>
              <w:rPr>
                <w:sz w:val="24"/>
                <w:szCs w:val="24"/>
                <w:lang w:val="en-US" w:eastAsia="en-US"/>
              </w:rPr>
              <w:t>Factor</w:t>
            </w:r>
          </w:p>
        </w:tc>
        <w:tc>
          <w:tcPr>
            <w:tcW w:w="992" w:type="dxa"/>
            <w:tcBorders>
              <w:top w:val="single" w:sz="4" w:space="0" w:color="auto"/>
              <w:left w:val="single" w:sz="4" w:space="0" w:color="auto"/>
              <w:bottom w:val="single" w:sz="4" w:space="0" w:color="auto"/>
              <w:right w:val="single" w:sz="4" w:space="0" w:color="auto"/>
            </w:tcBorders>
            <w:hideMark/>
          </w:tcPr>
          <w:p w14:paraId="307D9C94" w14:textId="77777777" w:rsidR="00246A7F" w:rsidRDefault="00246A7F">
            <w:pPr>
              <w:tabs>
                <w:tab w:val="left" w:pos="851"/>
              </w:tabs>
              <w:rPr>
                <w:b/>
                <w:sz w:val="24"/>
                <w:szCs w:val="24"/>
                <w:lang w:val="en-US" w:eastAsia="en-US"/>
              </w:rPr>
            </w:pPr>
            <w:r>
              <w:rPr>
                <w:b/>
                <w:sz w:val="24"/>
                <w:szCs w:val="24"/>
                <w:lang w:val="en-US" w:eastAsia="en-US"/>
              </w:rPr>
              <w:t>Weight</w:t>
            </w:r>
          </w:p>
          <w:p w14:paraId="5DECA597" w14:textId="77777777" w:rsidR="00246A7F" w:rsidRDefault="00246A7F">
            <w:pPr>
              <w:tabs>
                <w:tab w:val="left" w:pos="851"/>
              </w:tabs>
              <w:rPr>
                <w:b/>
                <w:sz w:val="24"/>
                <w:szCs w:val="24"/>
                <w:lang w:val="en-US" w:eastAsia="en-US"/>
              </w:rPr>
            </w:pPr>
            <w:r>
              <w:rPr>
                <w:b/>
                <w:sz w:val="24"/>
                <w:szCs w:val="24"/>
                <w:lang w:val="en-US" w:eastAsia="en-US"/>
              </w:rPr>
              <w:t>[kg]</w:t>
            </w:r>
          </w:p>
        </w:tc>
        <w:tc>
          <w:tcPr>
            <w:tcW w:w="1134" w:type="dxa"/>
            <w:tcBorders>
              <w:top w:val="single" w:sz="4" w:space="0" w:color="auto"/>
              <w:left w:val="single" w:sz="4" w:space="0" w:color="auto"/>
              <w:bottom w:val="single" w:sz="4" w:space="0" w:color="auto"/>
              <w:right w:val="single" w:sz="4" w:space="0" w:color="auto"/>
            </w:tcBorders>
            <w:hideMark/>
          </w:tcPr>
          <w:p w14:paraId="5A998B2A" w14:textId="77777777" w:rsidR="00246A7F" w:rsidRDefault="00246A7F">
            <w:pPr>
              <w:tabs>
                <w:tab w:val="left" w:pos="851"/>
              </w:tabs>
              <w:rPr>
                <w:sz w:val="24"/>
                <w:szCs w:val="24"/>
                <w:lang w:val="en-US" w:eastAsia="en-US"/>
              </w:rPr>
            </w:pPr>
            <w:r>
              <w:rPr>
                <w:sz w:val="24"/>
                <w:szCs w:val="24"/>
                <w:lang w:val="en-US" w:eastAsia="en-US"/>
              </w:rPr>
              <w:t>Factor</w:t>
            </w:r>
          </w:p>
        </w:tc>
      </w:tr>
      <w:tr w:rsidR="00246A7F" w14:paraId="55FD02A9" w14:textId="77777777" w:rsidTr="00246A7F">
        <w:trPr>
          <w:trHeight w:val="227"/>
        </w:trPr>
        <w:tc>
          <w:tcPr>
            <w:tcW w:w="1101" w:type="dxa"/>
            <w:tcBorders>
              <w:top w:val="single" w:sz="4" w:space="0" w:color="auto"/>
              <w:left w:val="single" w:sz="4" w:space="0" w:color="auto"/>
              <w:bottom w:val="single" w:sz="4" w:space="0" w:color="auto"/>
              <w:right w:val="single" w:sz="4" w:space="0" w:color="auto"/>
            </w:tcBorders>
            <w:hideMark/>
          </w:tcPr>
          <w:p w14:paraId="7C203FB5" w14:textId="77777777" w:rsidR="00246A7F" w:rsidRDefault="00246A7F">
            <w:pPr>
              <w:tabs>
                <w:tab w:val="left" w:pos="851"/>
              </w:tabs>
              <w:rPr>
                <w:b/>
                <w:sz w:val="24"/>
                <w:szCs w:val="24"/>
                <w:lang w:val="en-US" w:eastAsia="en-US"/>
              </w:rPr>
            </w:pPr>
            <w:r>
              <w:rPr>
                <w:b/>
                <w:sz w:val="24"/>
                <w:szCs w:val="24"/>
                <w:lang w:val="en-US"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7C38FB3C" w14:textId="77777777" w:rsidR="00246A7F" w:rsidRDefault="00246A7F">
            <w:pPr>
              <w:tabs>
                <w:tab w:val="left" w:pos="851"/>
              </w:tabs>
              <w:rPr>
                <w:sz w:val="24"/>
                <w:szCs w:val="24"/>
                <w:lang w:val="en-US" w:eastAsia="en-US"/>
              </w:rPr>
            </w:pPr>
            <w:r>
              <w:rPr>
                <w:sz w:val="24"/>
                <w:szCs w:val="24"/>
                <w:lang w:val="en-US" w:eastAsia="en-US"/>
              </w:rPr>
              <w:t>0.1</w:t>
            </w:r>
          </w:p>
        </w:tc>
        <w:tc>
          <w:tcPr>
            <w:tcW w:w="1134" w:type="dxa"/>
            <w:tcBorders>
              <w:top w:val="single" w:sz="4" w:space="0" w:color="auto"/>
              <w:left w:val="single" w:sz="4" w:space="0" w:color="auto"/>
              <w:bottom w:val="single" w:sz="4" w:space="0" w:color="auto"/>
              <w:right w:val="single" w:sz="4" w:space="0" w:color="auto"/>
            </w:tcBorders>
            <w:hideMark/>
          </w:tcPr>
          <w:p w14:paraId="310B2FFF" w14:textId="77777777" w:rsidR="00246A7F" w:rsidRDefault="00246A7F">
            <w:pPr>
              <w:tabs>
                <w:tab w:val="left" w:pos="851"/>
              </w:tabs>
              <w:rPr>
                <w:b/>
                <w:sz w:val="24"/>
                <w:szCs w:val="24"/>
                <w:lang w:val="en-US" w:eastAsia="en-US"/>
              </w:rPr>
            </w:pPr>
            <w:r>
              <w:rPr>
                <w:b/>
                <w:sz w:val="24"/>
                <w:szCs w:val="24"/>
                <w:lang w:val="en-US" w:eastAsia="en-US"/>
              </w:rPr>
              <w:t>22</w:t>
            </w:r>
          </w:p>
        </w:tc>
        <w:tc>
          <w:tcPr>
            <w:tcW w:w="1276" w:type="dxa"/>
            <w:tcBorders>
              <w:top w:val="single" w:sz="4" w:space="0" w:color="auto"/>
              <w:left w:val="single" w:sz="4" w:space="0" w:color="auto"/>
              <w:bottom w:val="single" w:sz="4" w:space="0" w:color="auto"/>
              <w:right w:val="single" w:sz="4" w:space="0" w:color="auto"/>
            </w:tcBorders>
            <w:hideMark/>
          </w:tcPr>
          <w:p w14:paraId="153D2594" w14:textId="77777777" w:rsidR="00246A7F" w:rsidRDefault="00246A7F">
            <w:pPr>
              <w:tabs>
                <w:tab w:val="left" w:pos="851"/>
              </w:tabs>
              <w:ind w:left="34"/>
              <w:rPr>
                <w:sz w:val="24"/>
                <w:szCs w:val="24"/>
                <w:lang w:val="en-US" w:eastAsia="en-US"/>
              </w:rPr>
            </w:pPr>
            <w:r>
              <w:rPr>
                <w:sz w:val="24"/>
                <w:szCs w:val="24"/>
                <w:lang w:val="en-US" w:eastAsia="en-US"/>
              </w:rPr>
              <w:t xml:space="preserve">0.50 </w:t>
            </w:r>
          </w:p>
        </w:tc>
        <w:tc>
          <w:tcPr>
            <w:tcW w:w="992" w:type="dxa"/>
            <w:tcBorders>
              <w:top w:val="single" w:sz="4" w:space="0" w:color="auto"/>
              <w:left w:val="single" w:sz="4" w:space="0" w:color="auto"/>
              <w:bottom w:val="single" w:sz="4" w:space="0" w:color="auto"/>
              <w:right w:val="single" w:sz="4" w:space="0" w:color="auto"/>
            </w:tcBorders>
            <w:hideMark/>
          </w:tcPr>
          <w:p w14:paraId="65D74D5E" w14:textId="77777777" w:rsidR="00246A7F" w:rsidRDefault="00246A7F">
            <w:pPr>
              <w:tabs>
                <w:tab w:val="left" w:pos="851"/>
              </w:tabs>
              <w:rPr>
                <w:b/>
                <w:sz w:val="24"/>
                <w:szCs w:val="24"/>
                <w:lang w:val="en-US" w:eastAsia="en-US"/>
              </w:rPr>
            </w:pPr>
            <w:r>
              <w:rPr>
                <w:b/>
                <w:sz w:val="24"/>
                <w:szCs w:val="24"/>
                <w:lang w:val="en-US" w:eastAsia="en-US"/>
              </w:rPr>
              <w:t>42</w:t>
            </w:r>
          </w:p>
        </w:tc>
        <w:tc>
          <w:tcPr>
            <w:tcW w:w="1134" w:type="dxa"/>
            <w:tcBorders>
              <w:top w:val="single" w:sz="4" w:space="0" w:color="auto"/>
              <w:left w:val="single" w:sz="4" w:space="0" w:color="auto"/>
              <w:bottom w:val="single" w:sz="4" w:space="0" w:color="auto"/>
              <w:right w:val="single" w:sz="4" w:space="0" w:color="auto"/>
            </w:tcBorders>
            <w:hideMark/>
          </w:tcPr>
          <w:p w14:paraId="0FC00E9B" w14:textId="77777777" w:rsidR="00246A7F" w:rsidRDefault="00246A7F">
            <w:pPr>
              <w:tabs>
                <w:tab w:val="left" w:pos="851"/>
              </w:tabs>
              <w:rPr>
                <w:sz w:val="24"/>
                <w:szCs w:val="24"/>
                <w:lang w:val="en-US" w:eastAsia="en-US"/>
              </w:rPr>
            </w:pPr>
            <w:r>
              <w:rPr>
                <w:sz w:val="24"/>
                <w:szCs w:val="24"/>
                <w:lang w:val="en-US" w:eastAsia="en-US"/>
              </w:rPr>
              <w:t>0.78</w:t>
            </w:r>
          </w:p>
        </w:tc>
      </w:tr>
      <w:tr w:rsidR="00246A7F" w14:paraId="2EBDB240" w14:textId="77777777" w:rsidTr="00246A7F">
        <w:tc>
          <w:tcPr>
            <w:tcW w:w="1101" w:type="dxa"/>
            <w:tcBorders>
              <w:top w:val="single" w:sz="4" w:space="0" w:color="auto"/>
              <w:left w:val="single" w:sz="4" w:space="0" w:color="auto"/>
              <w:bottom w:val="single" w:sz="4" w:space="0" w:color="auto"/>
              <w:right w:val="single" w:sz="4" w:space="0" w:color="auto"/>
            </w:tcBorders>
            <w:hideMark/>
          </w:tcPr>
          <w:p w14:paraId="665BE9A1" w14:textId="77777777" w:rsidR="00246A7F" w:rsidRDefault="00246A7F">
            <w:pPr>
              <w:tabs>
                <w:tab w:val="left" w:pos="851"/>
              </w:tabs>
              <w:rPr>
                <w:b/>
                <w:sz w:val="24"/>
                <w:szCs w:val="24"/>
                <w:lang w:val="en-US" w:eastAsia="en-US"/>
              </w:rPr>
            </w:pPr>
            <w:r>
              <w:rPr>
                <w:b/>
                <w:sz w:val="24"/>
                <w:szCs w:val="24"/>
                <w:lang w:val="en-US"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6F1EB654" w14:textId="77777777" w:rsidR="00246A7F" w:rsidRDefault="00246A7F">
            <w:pPr>
              <w:tabs>
                <w:tab w:val="left" w:pos="851"/>
              </w:tabs>
              <w:rPr>
                <w:sz w:val="24"/>
                <w:szCs w:val="24"/>
                <w:lang w:val="en-US" w:eastAsia="en-US"/>
              </w:rPr>
            </w:pPr>
            <w:r>
              <w:rPr>
                <w:sz w:val="24"/>
                <w:szCs w:val="24"/>
                <w:lang w:val="en-US" w:eastAsia="en-US"/>
              </w:rPr>
              <w:t>0.14</w:t>
            </w:r>
          </w:p>
        </w:tc>
        <w:tc>
          <w:tcPr>
            <w:tcW w:w="1134" w:type="dxa"/>
            <w:tcBorders>
              <w:top w:val="single" w:sz="4" w:space="0" w:color="auto"/>
              <w:left w:val="single" w:sz="4" w:space="0" w:color="auto"/>
              <w:bottom w:val="single" w:sz="4" w:space="0" w:color="auto"/>
              <w:right w:val="single" w:sz="4" w:space="0" w:color="auto"/>
            </w:tcBorders>
            <w:hideMark/>
          </w:tcPr>
          <w:p w14:paraId="0845A37D" w14:textId="77777777" w:rsidR="00246A7F" w:rsidRDefault="00246A7F">
            <w:pPr>
              <w:tabs>
                <w:tab w:val="left" w:pos="851"/>
              </w:tabs>
              <w:rPr>
                <w:b/>
                <w:sz w:val="24"/>
                <w:szCs w:val="24"/>
                <w:lang w:val="en-US" w:eastAsia="en-US"/>
              </w:rPr>
            </w:pPr>
            <w:r>
              <w:rPr>
                <w:b/>
                <w:sz w:val="24"/>
                <w:szCs w:val="24"/>
                <w:lang w:val="en-US" w:eastAsia="en-US"/>
              </w:rPr>
              <w:t>24</w:t>
            </w:r>
          </w:p>
        </w:tc>
        <w:tc>
          <w:tcPr>
            <w:tcW w:w="1276" w:type="dxa"/>
            <w:tcBorders>
              <w:top w:val="single" w:sz="4" w:space="0" w:color="auto"/>
              <w:left w:val="single" w:sz="4" w:space="0" w:color="auto"/>
              <w:bottom w:val="single" w:sz="4" w:space="0" w:color="auto"/>
              <w:right w:val="single" w:sz="4" w:space="0" w:color="auto"/>
            </w:tcBorders>
            <w:hideMark/>
          </w:tcPr>
          <w:p w14:paraId="729DA655" w14:textId="77777777" w:rsidR="00246A7F" w:rsidRDefault="00246A7F">
            <w:pPr>
              <w:tabs>
                <w:tab w:val="left" w:pos="851"/>
              </w:tabs>
              <w:ind w:left="34"/>
              <w:rPr>
                <w:sz w:val="24"/>
                <w:szCs w:val="24"/>
                <w:lang w:val="en-US" w:eastAsia="en-US"/>
              </w:rPr>
            </w:pPr>
            <w:r>
              <w:rPr>
                <w:sz w:val="24"/>
                <w:szCs w:val="24"/>
                <w:lang w:val="en-US" w:eastAsia="en-US"/>
              </w:rPr>
              <w:t>0.53</w:t>
            </w:r>
          </w:p>
        </w:tc>
        <w:tc>
          <w:tcPr>
            <w:tcW w:w="992" w:type="dxa"/>
            <w:tcBorders>
              <w:top w:val="single" w:sz="4" w:space="0" w:color="auto"/>
              <w:left w:val="single" w:sz="4" w:space="0" w:color="auto"/>
              <w:bottom w:val="single" w:sz="4" w:space="0" w:color="auto"/>
              <w:right w:val="single" w:sz="4" w:space="0" w:color="auto"/>
            </w:tcBorders>
            <w:hideMark/>
          </w:tcPr>
          <w:p w14:paraId="2503065D" w14:textId="77777777" w:rsidR="00246A7F" w:rsidRDefault="00246A7F">
            <w:pPr>
              <w:tabs>
                <w:tab w:val="left" w:pos="851"/>
              </w:tabs>
              <w:rPr>
                <w:b/>
                <w:sz w:val="24"/>
                <w:szCs w:val="24"/>
                <w:lang w:val="en-US" w:eastAsia="en-US"/>
              </w:rPr>
            </w:pPr>
            <w:r>
              <w:rPr>
                <w:b/>
                <w:sz w:val="24"/>
                <w:szCs w:val="24"/>
                <w:lang w:val="en-US" w:eastAsia="en-US"/>
              </w:rPr>
              <w:t>44</w:t>
            </w:r>
          </w:p>
        </w:tc>
        <w:tc>
          <w:tcPr>
            <w:tcW w:w="1134" w:type="dxa"/>
            <w:tcBorders>
              <w:top w:val="single" w:sz="4" w:space="0" w:color="auto"/>
              <w:left w:val="single" w:sz="4" w:space="0" w:color="auto"/>
              <w:bottom w:val="single" w:sz="4" w:space="0" w:color="auto"/>
              <w:right w:val="single" w:sz="4" w:space="0" w:color="auto"/>
            </w:tcBorders>
            <w:hideMark/>
          </w:tcPr>
          <w:p w14:paraId="0017DE74" w14:textId="77777777" w:rsidR="00246A7F" w:rsidRDefault="00246A7F">
            <w:pPr>
              <w:tabs>
                <w:tab w:val="left" w:pos="851"/>
              </w:tabs>
              <w:rPr>
                <w:sz w:val="24"/>
                <w:szCs w:val="24"/>
                <w:lang w:val="en-US" w:eastAsia="en-US"/>
              </w:rPr>
            </w:pPr>
            <w:r>
              <w:rPr>
                <w:sz w:val="24"/>
                <w:szCs w:val="24"/>
                <w:lang w:val="en-US" w:eastAsia="en-US"/>
              </w:rPr>
              <w:t>0.80</w:t>
            </w:r>
          </w:p>
        </w:tc>
      </w:tr>
      <w:tr w:rsidR="00246A7F" w14:paraId="2B7274F4" w14:textId="77777777" w:rsidTr="00246A7F">
        <w:tc>
          <w:tcPr>
            <w:tcW w:w="1101" w:type="dxa"/>
            <w:tcBorders>
              <w:top w:val="single" w:sz="4" w:space="0" w:color="auto"/>
              <w:left w:val="single" w:sz="4" w:space="0" w:color="auto"/>
              <w:bottom w:val="single" w:sz="4" w:space="0" w:color="auto"/>
              <w:right w:val="single" w:sz="4" w:space="0" w:color="auto"/>
            </w:tcBorders>
            <w:hideMark/>
          </w:tcPr>
          <w:p w14:paraId="3E6C1E3D" w14:textId="77777777" w:rsidR="00246A7F" w:rsidRDefault="00246A7F">
            <w:pPr>
              <w:tabs>
                <w:tab w:val="left" w:pos="851"/>
              </w:tabs>
              <w:rPr>
                <w:b/>
                <w:sz w:val="24"/>
                <w:szCs w:val="24"/>
                <w:lang w:val="en-US" w:eastAsia="en-US"/>
              </w:rPr>
            </w:pPr>
            <w:r>
              <w:rPr>
                <w:b/>
                <w:sz w:val="24"/>
                <w:szCs w:val="24"/>
                <w:lang w:val="en-US" w:eastAsia="en-US"/>
              </w:rPr>
              <w:t>6</w:t>
            </w:r>
          </w:p>
        </w:tc>
        <w:tc>
          <w:tcPr>
            <w:tcW w:w="992" w:type="dxa"/>
            <w:tcBorders>
              <w:top w:val="single" w:sz="4" w:space="0" w:color="auto"/>
              <w:left w:val="single" w:sz="4" w:space="0" w:color="auto"/>
              <w:bottom w:val="single" w:sz="4" w:space="0" w:color="auto"/>
              <w:right w:val="single" w:sz="4" w:space="0" w:color="auto"/>
            </w:tcBorders>
            <w:hideMark/>
          </w:tcPr>
          <w:p w14:paraId="54D0DB3B" w14:textId="77777777" w:rsidR="00246A7F" w:rsidRDefault="00246A7F">
            <w:pPr>
              <w:tabs>
                <w:tab w:val="left" w:pos="851"/>
              </w:tabs>
              <w:rPr>
                <w:sz w:val="24"/>
                <w:szCs w:val="24"/>
                <w:lang w:val="en-US" w:eastAsia="en-US"/>
              </w:rPr>
            </w:pPr>
            <w:r>
              <w:rPr>
                <w:sz w:val="24"/>
                <w:szCs w:val="24"/>
                <w:lang w:val="en-US" w:eastAsia="en-US"/>
              </w:rPr>
              <w:t>0.19</w:t>
            </w:r>
          </w:p>
        </w:tc>
        <w:tc>
          <w:tcPr>
            <w:tcW w:w="1134" w:type="dxa"/>
            <w:tcBorders>
              <w:top w:val="single" w:sz="4" w:space="0" w:color="auto"/>
              <w:left w:val="single" w:sz="4" w:space="0" w:color="auto"/>
              <w:bottom w:val="single" w:sz="4" w:space="0" w:color="auto"/>
              <w:right w:val="single" w:sz="4" w:space="0" w:color="auto"/>
            </w:tcBorders>
            <w:hideMark/>
          </w:tcPr>
          <w:p w14:paraId="6B7754CD" w14:textId="77777777" w:rsidR="00246A7F" w:rsidRDefault="00246A7F">
            <w:pPr>
              <w:tabs>
                <w:tab w:val="left" w:pos="851"/>
              </w:tabs>
              <w:rPr>
                <w:b/>
                <w:sz w:val="24"/>
                <w:szCs w:val="24"/>
                <w:lang w:val="en-US" w:eastAsia="en-US"/>
              </w:rPr>
            </w:pPr>
            <w:r>
              <w:rPr>
                <w:b/>
                <w:sz w:val="24"/>
                <w:szCs w:val="24"/>
                <w:lang w:val="en-US" w:eastAsia="en-US"/>
              </w:rPr>
              <w:t>26</w:t>
            </w:r>
          </w:p>
        </w:tc>
        <w:tc>
          <w:tcPr>
            <w:tcW w:w="1276" w:type="dxa"/>
            <w:tcBorders>
              <w:top w:val="single" w:sz="4" w:space="0" w:color="auto"/>
              <w:left w:val="single" w:sz="4" w:space="0" w:color="auto"/>
              <w:bottom w:val="single" w:sz="4" w:space="0" w:color="auto"/>
              <w:right w:val="single" w:sz="4" w:space="0" w:color="auto"/>
            </w:tcBorders>
            <w:hideMark/>
          </w:tcPr>
          <w:p w14:paraId="5BFD2BAA" w14:textId="77777777" w:rsidR="00246A7F" w:rsidRDefault="00246A7F">
            <w:pPr>
              <w:tabs>
                <w:tab w:val="left" w:pos="851"/>
              </w:tabs>
              <w:ind w:left="34"/>
              <w:rPr>
                <w:sz w:val="24"/>
                <w:szCs w:val="24"/>
                <w:lang w:val="en-US" w:eastAsia="en-US"/>
              </w:rPr>
            </w:pPr>
            <w:r>
              <w:rPr>
                <w:sz w:val="24"/>
                <w:szCs w:val="24"/>
                <w:lang w:val="en-US" w:eastAsia="en-US"/>
              </w:rPr>
              <w:t>0.56</w:t>
            </w:r>
          </w:p>
        </w:tc>
        <w:tc>
          <w:tcPr>
            <w:tcW w:w="992" w:type="dxa"/>
            <w:tcBorders>
              <w:top w:val="single" w:sz="4" w:space="0" w:color="auto"/>
              <w:left w:val="single" w:sz="4" w:space="0" w:color="auto"/>
              <w:bottom w:val="single" w:sz="4" w:space="0" w:color="auto"/>
              <w:right w:val="single" w:sz="4" w:space="0" w:color="auto"/>
            </w:tcBorders>
            <w:hideMark/>
          </w:tcPr>
          <w:p w14:paraId="1A8107E1" w14:textId="77777777" w:rsidR="00246A7F" w:rsidRDefault="00246A7F">
            <w:pPr>
              <w:tabs>
                <w:tab w:val="left" w:pos="851"/>
              </w:tabs>
              <w:rPr>
                <w:b/>
                <w:sz w:val="24"/>
                <w:szCs w:val="24"/>
                <w:lang w:val="en-US" w:eastAsia="en-US"/>
              </w:rPr>
            </w:pPr>
            <w:r>
              <w:rPr>
                <w:b/>
                <w:sz w:val="24"/>
                <w:szCs w:val="24"/>
                <w:lang w:val="en-US" w:eastAsia="en-US"/>
              </w:rPr>
              <w:t>46</w:t>
            </w:r>
          </w:p>
        </w:tc>
        <w:tc>
          <w:tcPr>
            <w:tcW w:w="1134" w:type="dxa"/>
            <w:tcBorders>
              <w:top w:val="single" w:sz="4" w:space="0" w:color="auto"/>
              <w:left w:val="single" w:sz="4" w:space="0" w:color="auto"/>
              <w:bottom w:val="single" w:sz="4" w:space="0" w:color="auto"/>
              <w:right w:val="single" w:sz="4" w:space="0" w:color="auto"/>
            </w:tcBorders>
            <w:hideMark/>
          </w:tcPr>
          <w:p w14:paraId="63180486" w14:textId="77777777" w:rsidR="00246A7F" w:rsidRDefault="00246A7F">
            <w:pPr>
              <w:tabs>
                <w:tab w:val="left" w:pos="851"/>
              </w:tabs>
              <w:rPr>
                <w:sz w:val="24"/>
                <w:szCs w:val="24"/>
                <w:lang w:val="en-US" w:eastAsia="en-US"/>
              </w:rPr>
            </w:pPr>
            <w:r>
              <w:rPr>
                <w:sz w:val="24"/>
                <w:szCs w:val="24"/>
                <w:lang w:val="en-US" w:eastAsia="en-US"/>
              </w:rPr>
              <w:t>0.82</w:t>
            </w:r>
          </w:p>
        </w:tc>
      </w:tr>
      <w:tr w:rsidR="00246A7F" w14:paraId="6DE218CD" w14:textId="77777777" w:rsidTr="00246A7F">
        <w:tc>
          <w:tcPr>
            <w:tcW w:w="1101" w:type="dxa"/>
            <w:tcBorders>
              <w:top w:val="single" w:sz="4" w:space="0" w:color="auto"/>
              <w:left w:val="single" w:sz="4" w:space="0" w:color="auto"/>
              <w:bottom w:val="single" w:sz="4" w:space="0" w:color="auto"/>
              <w:right w:val="single" w:sz="4" w:space="0" w:color="auto"/>
            </w:tcBorders>
            <w:hideMark/>
          </w:tcPr>
          <w:p w14:paraId="60FD7A2C" w14:textId="77777777" w:rsidR="00246A7F" w:rsidRDefault="00246A7F">
            <w:pPr>
              <w:tabs>
                <w:tab w:val="left" w:pos="851"/>
              </w:tabs>
              <w:rPr>
                <w:b/>
                <w:sz w:val="24"/>
                <w:szCs w:val="24"/>
                <w:lang w:val="en-US" w:eastAsia="en-US"/>
              </w:rPr>
            </w:pPr>
            <w:r>
              <w:rPr>
                <w:b/>
                <w:sz w:val="24"/>
                <w:szCs w:val="24"/>
                <w:lang w:val="en-US" w:eastAsia="en-US"/>
              </w:rPr>
              <w:t>8</w:t>
            </w:r>
          </w:p>
        </w:tc>
        <w:tc>
          <w:tcPr>
            <w:tcW w:w="992" w:type="dxa"/>
            <w:tcBorders>
              <w:top w:val="single" w:sz="4" w:space="0" w:color="auto"/>
              <w:left w:val="single" w:sz="4" w:space="0" w:color="auto"/>
              <w:bottom w:val="single" w:sz="4" w:space="0" w:color="auto"/>
              <w:right w:val="single" w:sz="4" w:space="0" w:color="auto"/>
            </w:tcBorders>
            <w:hideMark/>
          </w:tcPr>
          <w:p w14:paraId="7744D966" w14:textId="77777777" w:rsidR="00246A7F" w:rsidRDefault="00246A7F">
            <w:pPr>
              <w:tabs>
                <w:tab w:val="left" w:pos="851"/>
              </w:tabs>
              <w:rPr>
                <w:sz w:val="24"/>
                <w:szCs w:val="24"/>
                <w:lang w:val="en-US" w:eastAsia="en-US"/>
              </w:rPr>
            </w:pPr>
            <w:r>
              <w:rPr>
                <w:sz w:val="24"/>
                <w:szCs w:val="24"/>
                <w:lang w:val="en-US" w:eastAsia="en-US"/>
              </w:rPr>
              <w:t>0.23</w:t>
            </w:r>
          </w:p>
        </w:tc>
        <w:tc>
          <w:tcPr>
            <w:tcW w:w="1134" w:type="dxa"/>
            <w:tcBorders>
              <w:top w:val="single" w:sz="4" w:space="0" w:color="auto"/>
              <w:left w:val="single" w:sz="4" w:space="0" w:color="auto"/>
              <w:bottom w:val="single" w:sz="4" w:space="0" w:color="auto"/>
              <w:right w:val="single" w:sz="4" w:space="0" w:color="auto"/>
            </w:tcBorders>
            <w:hideMark/>
          </w:tcPr>
          <w:p w14:paraId="27552215" w14:textId="77777777" w:rsidR="00246A7F" w:rsidRDefault="00246A7F">
            <w:pPr>
              <w:tabs>
                <w:tab w:val="left" w:pos="851"/>
              </w:tabs>
              <w:rPr>
                <w:b/>
                <w:sz w:val="24"/>
                <w:szCs w:val="24"/>
                <w:lang w:val="en-US" w:eastAsia="en-US"/>
              </w:rPr>
            </w:pPr>
            <w:r>
              <w:rPr>
                <w:b/>
                <w:sz w:val="24"/>
                <w:szCs w:val="24"/>
                <w:lang w:val="en-US" w:eastAsia="en-US"/>
              </w:rPr>
              <w:t>28</w:t>
            </w:r>
          </w:p>
        </w:tc>
        <w:tc>
          <w:tcPr>
            <w:tcW w:w="1276" w:type="dxa"/>
            <w:tcBorders>
              <w:top w:val="single" w:sz="4" w:space="0" w:color="auto"/>
              <w:left w:val="single" w:sz="4" w:space="0" w:color="auto"/>
              <w:bottom w:val="single" w:sz="4" w:space="0" w:color="auto"/>
              <w:right w:val="single" w:sz="4" w:space="0" w:color="auto"/>
            </w:tcBorders>
            <w:hideMark/>
          </w:tcPr>
          <w:p w14:paraId="08093535" w14:textId="77777777" w:rsidR="00246A7F" w:rsidRDefault="00246A7F">
            <w:pPr>
              <w:tabs>
                <w:tab w:val="left" w:pos="851"/>
              </w:tabs>
              <w:ind w:left="34"/>
              <w:rPr>
                <w:sz w:val="24"/>
                <w:szCs w:val="24"/>
                <w:lang w:val="en-US" w:eastAsia="en-US"/>
              </w:rPr>
            </w:pPr>
            <w:r>
              <w:rPr>
                <w:sz w:val="24"/>
                <w:szCs w:val="24"/>
                <w:lang w:val="en-US" w:eastAsia="en-US"/>
              </w:rPr>
              <w:t>0.58</w:t>
            </w:r>
          </w:p>
        </w:tc>
        <w:tc>
          <w:tcPr>
            <w:tcW w:w="992" w:type="dxa"/>
            <w:tcBorders>
              <w:top w:val="single" w:sz="4" w:space="0" w:color="auto"/>
              <w:left w:val="single" w:sz="4" w:space="0" w:color="auto"/>
              <w:bottom w:val="single" w:sz="4" w:space="0" w:color="auto"/>
              <w:right w:val="single" w:sz="4" w:space="0" w:color="auto"/>
            </w:tcBorders>
            <w:hideMark/>
          </w:tcPr>
          <w:p w14:paraId="644AE0DB" w14:textId="77777777" w:rsidR="00246A7F" w:rsidRDefault="00246A7F">
            <w:pPr>
              <w:tabs>
                <w:tab w:val="left" w:pos="851"/>
              </w:tabs>
              <w:rPr>
                <w:b/>
                <w:sz w:val="24"/>
                <w:szCs w:val="24"/>
                <w:lang w:val="en-US" w:eastAsia="en-US"/>
              </w:rPr>
            </w:pPr>
            <w:r>
              <w:rPr>
                <w:b/>
                <w:sz w:val="24"/>
                <w:szCs w:val="24"/>
                <w:lang w:val="en-US" w:eastAsia="en-US"/>
              </w:rPr>
              <w:t>48</w:t>
            </w:r>
          </w:p>
        </w:tc>
        <w:tc>
          <w:tcPr>
            <w:tcW w:w="1134" w:type="dxa"/>
            <w:tcBorders>
              <w:top w:val="single" w:sz="4" w:space="0" w:color="auto"/>
              <w:left w:val="single" w:sz="4" w:space="0" w:color="auto"/>
              <w:bottom w:val="single" w:sz="4" w:space="0" w:color="auto"/>
              <w:right w:val="single" w:sz="4" w:space="0" w:color="auto"/>
            </w:tcBorders>
            <w:hideMark/>
          </w:tcPr>
          <w:p w14:paraId="27A13103" w14:textId="77777777" w:rsidR="00246A7F" w:rsidRDefault="00246A7F">
            <w:pPr>
              <w:tabs>
                <w:tab w:val="left" w:pos="851"/>
              </w:tabs>
              <w:rPr>
                <w:sz w:val="24"/>
                <w:szCs w:val="24"/>
                <w:lang w:val="en-US" w:eastAsia="en-US"/>
              </w:rPr>
            </w:pPr>
            <w:r>
              <w:rPr>
                <w:sz w:val="24"/>
                <w:szCs w:val="24"/>
                <w:lang w:val="en-US" w:eastAsia="en-US"/>
              </w:rPr>
              <w:t>0.85</w:t>
            </w:r>
          </w:p>
        </w:tc>
      </w:tr>
      <w:tr w:rsidR="00246A7F" w14:paraId="093E4AE2" w14:textId="77777777" w:rsidTr="00246A7F">
        <w:tc>
          <w:tcPr>
            <w:tcW w:w="1101" w:type="dxa"/>
            <w:tcBorders>
              <w:top w:val="single" w:sz="4" w:space="0" w:color="auto"/>
              <w:left w:val="single" w:sz="4" w:space="0" w:color="auto"/>
              <w:bottom w:val="single" w:sz="4" w:space="0" w:color="auto"/>
              <w:right w:val="single" w:sz="4" w:space="0" w:color="auto"/>
            </w:tcBorders>
            <w:hideMark/>
          </w:tcPr>
          <w:p w14:paraId="15DE7313" w14:textId="77777777" w:rsidR="00246A7F" w:rsidRDefault="00246A7F">
            <w:pPr>
              <w:tabs>
                <w:tab w:val="left" w:pos="851"/>
              </w:tabs>
              <w:rPr>
                <w:b/>
                <w:sz w:val="24"/>
                <w:szCs w:val="24"/>
                <w:lang w:val="en-US" w:eastAsia="en-US"/>
              </w:rPr>
            </w:pPr>
            <w:r>
              <w:rPr>
                <w:b/>
                <w:sz w:val="24"/>
                <w:szCs w:val="24"/>
                <w:lang w:val="en-US" w:eastAsia="en-US"/>
              </w:rPr>
              <w:t>10</w:t>
            </w:r>
          </w:p>
        </w:tc>
        <w:tc>
          <w:tcPr>
            <w:tcW w:w="992" w:type="dxa"/>
            <w:tcBorders>
              <w:top w:val="single" w:sz="4" w:space="0" w:color="auto"/>
              <w:left w:val="single" w:sz="4" w:space="0" w:color="auto"/>
              <w:bottom w:val="single" w:sz="4" w:space="0" w:color="auto"/>
              <w:right w:val="single" w:sz="4" w:space="0" w:color="auto"/>
            </w:tcBorders>
            <w:hideMark/>
          </w:tcPr>
          <w:p w14:paraId="11F16A76" w14:textId="77777777" w:rsidR="00246A7F" w:rsidRDefault="00246A7F">
            <w:pPr>
              <w:tabs>
                <w:tab w:val="left" w:pos="851"/>
              </w:tabs>
              <w:rPr>
                <w:sz w:val="24"/>
                <w:szCs w:val="24"/>
                <w:lang w:val="en-US" w:eastAsia="en-US"/>
              </w:rPr>
            </w:pPr>
            <w:r>
              <w:rPr>
                <w:sz w:val="24"/>
                <w:szCs w:val="24"/>
                <w:lang w:val="en-US" w:eastAsia="en-US"/>
              </w:rPr>
              <w:t>0.27</w:t>
            </w:r>
          </w:p>
        </w:tc>
        <w:tc>
          <w:tcPr>
            <w:tcW w:w="1134" w:type="dxa"/>
            <w:tcBorders>
              <w:top w:val="single" w:sz="4" w:space="0" w:color="auto"/>
              <w:left w:val="single" w:sz="4" w:space="0" w:color="auto"/>
              <w:bottom w:val="single" w:sz="4" w:space="0" w:color="auto"/>
              <w:right w:val="single" w:sz="4" w:space="0" w:color="auto"/>
            </w:tcBorders>
            <w:hideMark/>
          </w:tcPr>
          <w:p w14:paraId="758DDA13" w14:textId="77777777" w:rsidR="00246A7F" w:rsidRDefault="00246A7F">
            <w:pPr>
              <w:tabs>
                <w:tab w:val="left" w:pos="851"/>
              </w:tabs>
              <w:rPr>
                <w:b/>
                <w:sz w:val="24"/>
                <w:szCs w:val="24"/>
                <w:lang w:val="en-US" w:eastAsia="en-US"/>
              </w:rPr>
            </w:pPr>
            <w:r>
              <w:rPr>
                <w:b/>
                <w:sz w:val="24"/>
                <w:szCs w:val="24"/>
                <w:lang w:val="en-US" w:eastAsia="en-US"/>
              </w:rPr>
              <w:t>30</w:t>
            </w:r>
          </w:p>
        </w:tc>
        <w:tc>
          <w:tcPr>
            <w:tcW w:w="1276" w:type="dxa"/>
            <w:tcBorders>
              <w:top w:val="single" w:sz="4" w:space="0" w:color="auto"/>
              <w:left w:val="single" w:sz="4" w:space="0" w:color="auto"/>
              <w:bottom w:val="single" w:sz="4" w:space="0" w:color="auto"/>
              <w:right w:val="single" w:sz="4" w:space="0" w:color="auto"/>
            </w:tcBorders>
            <w:hideMark/>
          </w:tcPr>
          <w:p w14:paraId="5DF4075B" w14:textId="77777777" w:rsidR="00246A7F" w:rsidRDefault="00246A7F">
            <w:pPr>
              <w:tabs>
                <w:tab w:val="left" w:pos="851"/>
              </w:tabs>
              <w:ind w:left="34"/>
              <w:rPr>
                <w:sz w:val="24"/>
                <w:szCs w:val="24"/>
                <w:lang w:val="en-US" w:eastAsia="en-US"/>
              </w:rPr>
            </w:pPr>
            <w:r>
              <w:rPr>
                <w:sz w:val="24"/>
                <w:szCs w:val="24"/>
                <w:lang w:val="en-US" w:eastAsia="en-US"/>
              </w:rPr>
              <w:t>0.62</w:t>
            </w:r>
          </w:p>
        </w:tc>
        <w:tc>
          <w:tcPr>
            <w:tcW w:w="992" w:type="dxa"/>
            <w:tcBorders>
              <w:top w:val="single" w:sz="4" w:space="0" w:color="auto"/>
              <w:left w:val="single" w:sz="4" w:space="0" w:color="auto"/>
              <w:bottom w:val="single" w:sz="4" w:space="0" w:color="auto"/>
              <w:right w:val="single" w:sz="4" w:space="0" w:color="auto"/>
            </w:tcBorders>
            <w:hideMark/>
          </w:tcPr>
          <w:p w14:paraId="75CB2305" w14:textId="77777777" w:rsidR="00246A7F" w:rsidRDefault="00246A7F">
            <w:pPr>
              <w:tabs>
                <w:tab w:val="left" w:pos="851"/>
              </w:tabs>
              <w:rPr>
                <w:b/>
                <w:sz w:val="24"/>
                <w:szCs w:val="24"/>
                <w:lang w:val="en-US" w:eastAsia="en-US"/>
              </w:rPr>
            </w:pPr>
            <w:r>
              <w:rPr>
                <w:b/>
                <w:sz w:val="24"/>
                <w:szCs w:val="24"/>
                <w:lang w:val="en-US" w:eastAsia="en-US"/>
              </w:rPr>
              <w:t>50</w:t>
            </w:r>
          </w:p>
        </w:tc>
        <w:tc>
          <w:tcPr>
            <w:tcW w:w="1134" w:type="dxa"/>
            <w:tcBorders>
              <w:top w:val="single" w:sz="4" w:space="0" w:color="auto"/>
              <w:left w:val="single" w:sz="4" w:space="0" w:color="auto"/>
              <w:bottom w:val="single" w:sz="4" w:space="0" w:color="auto"/>
              <w:right w:val="single" w:sz="4" w:space="0" w:color="auto"/>
            </w:tcBorders>
            <w:hideMark/>
          </w:tcPr>
          <w:p w14:paraId="0D0B656A" w14:textId="77777777" w:rsidR="00246A7F" w:rsidRDefault="00246A7F">
            <w:pPr>
              <w:tabs>
                <w:tab w:val="left" w:pos="851"/>
              </w:tabs>
              <w:rPr>
                <w:sz w:val="24"/>
                <w:szCs w:val="24"/>
                <w:lang w:val="en-US" w:eastAsia="en-US"/>
              </w:rPr>
            </w:pPr>
            <w:r>
              <w:rPr>
                <w:sz w:val="24"/>
                <w:szCs w:val="24"/>
                <w:lang w:val="en-US" w:eastAsia="en-US"/>
              </w:rPr>
              <w:t>0.88</w:t>
            </w:r>
          </w:p>
        </w:tc>
      </w:tr>
      <w:tr w:rsidR="00246A7F" w14:paraId="6D22E414" w14:textId="77777777" w:rsidTr="00246A7F">
        <w:tc>
          <w:tcPr>
            <w:tcW w:w="1101" w:type="dxa"/>
            <w:tcBorders>
              <w:top w:val="single" w:sz="4" w:space="0" w:color="auto"/>
              <w:left w:val="single" w:sz="4" w:space="0" w:color="auto"/>
              <w:bottom w:val="single" w:sz="4" w:space="0" w:color="auto"/>
              <w:right w:val="single" w:sz="4" w:space="0" w:color="auto"/>
            </w:tcBorders>
            <w:hideMark/>
          </w:tcPr>
          <w:p w14:paraId="35CB7C7F" w14:textId="77777777" w:rsidR="00246A7F" w:rsidRDefault="00246A7F">
            <w:pPr>
              <w:tabs>
                <w:tab w:val="left" w:pos="851"/>
              </w:tabs>
              <w:rPr>
                <w:b/>
                <w:sz w:val="24"/>
                <w:szCs w:val="24"/>
                <w:lang w:val="en-US" w:eastAsia="en-US"/>
              </w:rPr>
            </w:pPr>
            <w:r>
              <w:rPr>
                <w:b/>
                <w:sz w:val="24"/>
                <w:szCs w:val="24"/>
                <w:lang w:val="en-US" w:eastAsia="en-US"/>
              </w:rPr>
              <w:t>12</w:t>
            </w:r>
          </w:p>
        </w:tc>
        <w:tc>
          <w:tcPr>
            <w:tcW w:w="992" w:type="dxa"/>
            <w:tcBorders>
              <w:top w:val="single" w:sz="4" w:space="0" w:color="auto"/>
              <w:left w:val="single" w:sz="4" w:space="0" w:color="auto"/>
              <w:bottom w:val="single" w:sz="4" w:space="0" w:color="auto"/>
              <w:right w:val="single" w:sz="4" w:space="0" w:color="auto"/>
            </w:tcBorders>
            <w:hideMark/>
          </w:tcPr>
          <w:p w14:paraId="5A73D70C" w14:textId="77777777" w:rsidR="00246A7F" w:rsidRDefault="00246A7F">
            <w:pPr>
              <w:tabs>
                <w:tab w:val="left" w:pos="851"/>
              </w:tabs>
              <w:rPr>
                <w:sz w:val="24"/>
                <w:szCs w:val="24"/>
                <w:lang w:val="en-US" w:eastAsia="en-US"/>
              </w:rPr>
            </w:pPr>
            <w:r>
              <w:rPr>
                <w:sz w:val="24"/>
                <w:szCs w:val="24"/>
                <w:lang w:val="en-US" w:eastAsia="en-US"/>
              </w:rPr>
              <w:t>0.32</w:t>
            </w:r>
          </w:p>
        </w:tc>
        <w:tc>
          <w:tcPr>
            <w:tcW w:w="1134" w:type="dxa"/>
            <w:tcBorders>
              <w:top w:val="single" w:sz="4" w:space="0" w:color="auto"/>
              <w:left w:val="single" w:sz="4" w:space="0" w:color="auto"/>
              <w:bottom w:val="single" w:sz="4" w:space="0" w:color="auto"/>
              <w:right w:val="single" w:sz="4" w:space="0" w:color="auto"/>
            </w:tcBorders>
            <w:hideMark/>
          </w:tcPr>
          <w:p w14:paraId="290DC911" w14:textId="77777777" w:rsidR="00246A7F" w:rsidRDefault="00246A7F">
            <w:pPr>
              <w:tabs>
                <w:tab w:val="left" w:pos="851"/>
              </w:tabs>
              <w:rPr>
                <w:b/>
                <w:sz w:val="24"/>
                <w:szCs w:val="24"/>
                <w:lang w:val="en-US" w:eastAsia="en-US"/>
              </w:rPr>
            </w:pPr>
            <w:r>
              <w:rPr>
                <w:b/>
                <w:sz w:val="24"/>
                <w:szCs w:val="24"/>
                <w:lang w:val="en-US" w:eastAsia="en-US"/>
              </w:rPr>
              <w:t>32</w:t>
            </w:r>
          </w:p>
        </w:tc>
        <w:tc>
          <w:tcPr>
            <w:tcW w:w="1276" w:type="dxa"/>
            <w:tcBorders>
              <w:top w:val="single" w:sz="4" w:space="0" w:color="auto"/>
              <w:left w:val="single" w:sz="4" w:space="0" w:color="auto"/>
              <w:bottom w:val="single" w:sz="4" w:space="0" w:color="auto"/>
              <w:right w:val="single" w:sz="4" w:space="0" w:color="auto"/>
            </w:tcBorders>
            <w:hideMark/>
          </w:tcPr>
          <w:p w14:paraId="10E765A0" w14:textId="77777777" w:rsidR="00246A7F" w:rsidRDefault="00246A7F">
            <w:pPr>
              <w:tabs>
                <w:tab w:val="left" w:pos="851"/>
              </w:tabs>
              <w:ind w:left="34"/>
              <w:rPr>
                <w:sz w:val="24"/>
                <w:szCs w:val="24"/>
                <w:lang w:val="en-US" w:eastAsia="en-US"/>
              </w:rPr>
            </w:pPr>
            <w:r>
              <w:rPr>
                <w:sz w:val="24"/>
                <w:szCs w:val="24"/>
                <w:lang w:val="en-US" w:eastAsia="en-US"/>
              </w:rPr>
              <w:t>0.65</w:t>
            </w:r>
          </w:p>
        </w:tc>
        <w:tc>
          <w:tcPr>
            <w:tcW w:w="992" w:type="dxa"/>
            <w:tcBorders>
              <w:top w:val="single" w:sz="4" w:space="0" w:color="auto"/>
              <w:left w:val="single" w:sz="4" w:space="0" w:color="auto"/>
              <w:bottom w:val="single" w:sz="4" w:space="0" w:color="auto"/>
              <w:right w:val="single" w:sz="4" w:space="0" w:color="auto"/>
            </w:tcBorders>
            <w:hideMark/>
          </w:tcPr>
          <w:p w14:paraId="18325370" w14:textId="77777777" w:rsidR="00246A7F" w:rsidRDefault="00246A7F">
            <w:pPr>
              <w:tabs>
                <w:tab w:val="left" w:pos="851"/>
              </w:tabs>
              <w:rPr>
                <w:b/>
                <w:sz w:val="24"/>
                <w:szCs w:val="24"/>
                <w:lang w:val="en-US" w:eastAsia="en-US"/>
              </w:rPr>
            </w:pPr>
            <w:r>
              <w:rPr>
                <w:b/>
                <w:sz w:val="24"/>
                <w:szCs w:val="24"/>
                <w:lang w:val="en-US" w:eastAsia="en-US"/>
              </w:rPr>
              <w:t>52-54</w:t>
            </w:r>
          </w:p>
        </w:tc>
        <w:tc>
          <w:tcPr>
            <w:tcW w:w="1134" w:type="dxa"/>
            <w:tcBorders>
              <w:top w:val="single" w:sz="4" w:space="0" w:color="auto"/>
              <w:left w:val="single" w:sz="4" w:space="0" w:color="auto"/>
              <w:bottom w:val="single" w:sz="4" w:space="0" w:color="auto"/>
              <w:right w:val="single" w:sz="4" w:space="0" w:color="auto"/>
            </w:tcBorders>
            <w:hideMark/>
          </w:tcPr>
          <w:p w14:paraId="5DB7BEE3" w14:textId="77777777" w:rsidR="00246A7F" w:rsidRDefault="00246A7F">
            <w:pPr>
              <w:tabs>
                <w:tab w:val="left" w:pos="851"/>
              </w:tabs>
              <w:rPr>
                <w:sz w:val="24"/>
                <w:szCs w:val="24"/>
                <w:lang w:val="en-US" w:eastAsia="en-US"/>
              </w:rPr>
            </w:pPr>
            <w:r>
              <w:rPr>
                <w:sz w:val="24"/>
                <w:szCs w:val="24"/>
                <w:lang w:val="en-US" w:eastAsia="en-US"/>
              </w:rPr>
              <w:t>0.90</w:t>
            </w:r>
          </w:p>
        </w:tc>
      </w:tr>
      <w:tr w:rsidR="00246A7F" w14:paraId="25190D50" w14:textId="77777777" w:rsidTr="00246A7F">
        <w:tc>
          <w:tcPr>
            <w:tcW w:w="1101" w:type="dxa"/>
            <w:tcBorders>
              <w:top w:val="single" w:sz="4" w:space="0" w:color="auto"/>
              <w:left w:val="single" w:sz="4" w:space="0" w:color="auto"/>
              <w:bottom w:val="single" w:sz="4" w:space="0" w:color="auto"/>
              <w:right w:val="single" w:sz="4" w:space="0" w:color="auto"/>
            </w:tcBorders>
            <w:hideMark/>
          </w:tcPr>
          <w:p w14:paraId="6E94B665" w14:textId="77777777" w:rsidR="00246A7F" w:rsidRDefault="00246A7F">
            <w:pPr>
              <w:tabs>
                <w:tab w:val="left" w:pos="851"/>
              </w:tabs>
              <w:rPr>
                <w:b/>
                <w:sz w:val="24"/>
                <w:szCs w:val="24"/>
                <w:lang w:val="en-US" w:eastAsia="en-US"/>
              </w:rPr>
            </w:pPr>
            <w:r>
              <w:rPr>
                <w:b/>
                <w:sz w:val="24"/>
                <w:szCs w:val="24"/>
                <w:lang w:val="en-US" w:eastAsia="en-US"/>
              </w:rPr>
              <w:t>14</w:t>
            </w:r>
          </w:p>
        </w:tc>
        <w:tc>
          <w:tcPr>
            <w:tcW w:w="992" w:type="dxa"/>
            <w:tcBorders>
              <w:top w:val="single" w:sz="4" w:space="0" w:color="auto"/>
              <w:left w:val="single" w:sz="4" w:space="0" w:color="auto"/>
              <w:bottom w:val="single" w:sz="4" w:space="0" w:color="auto"/>
              <w:right w:val="single" w:sz="4" w:space="0" w:color="auto"/>
            </w:tcBorders>
            <w:hideMark/>
          </w:tcPr>
          <w:p w14:paraId="5A262685" w14:textId="77777777" w:rsidR="00246A7F" w:rsidRDefault="00246A7F">
            <w:pPr>
              <w:tabs>
                <w:tab w:val="left" w:pos="851"/>
              </w:tabs>
              <w:rPr>
                <w:sz w:val="24"/>
                <w:szCs w:val="24"/>
                <w:lang w:val="en-US" w:eastAsia="en-US"/>
              </w:rPr>
            </w:pPr>
            <w:r>
              <w:rPr>
                <w:sz w:val="24"/>
                <w:szCs w:val="24"/>
                <w:lang w:val="en-US" w:eastAsia="en-US"/>
              </w:rPr>
              <w:t>0.36</w:t>
            </w:r>
          </w:p>
        </w:tc>
        <w:tc>
          <w:tcPr>
            <w:tcW w:w="1134" w:type="dxa"/>
            <w:tcBorders>
              <w:top w:val="single" w:sz="4" w:space="0" w:color="auto"/>
              <w:left w:val="single" w:sz="4" w:space="0" w:color="auto"/>
              <w:bottom w:val="single" w:sz="4" w:space="0" w:color="auto"/>
              <w:right w:val="single" w:sz="4" w:space="0" w:color="auto"/>
            </w:tcBorders>
            <w:hideMark/>
          </w:tcPr>
          <w:p w14:paraId="04A09077" w14:textId="77777777" w:rsidR="00246A7F" w:rsidRDefault="00246A7F">
            <w:pPr>
              <w:tabs>
                <w:tab w:val="left" w:pos="851"/>
              </w:tabs>
              <w:rPr>
                <w:b/>
                <w:sz w:val="24"/>
                <w:szCs w:val="24"/>
                <w:lang w:val="en-US" w:eastAsia="en-US"/>
              </w:rPr>
            </w:pPr>
            <w:r>
              <w:rPr>
                <w:b/>
                <w:sz w:val="24"/>
                <w:szCs w:val="24"/>
                <w:lang w:val="en-US" w:eastAsia="en-US"/>
              </w:rPr>
              <w:t>34</w:t>
            </w:r>
          </w:p>
        </w:tc>
        <w:tc>
          <w:tcPr>
            <w:tcW w:w="1276" w:type="dxa"/>
            <w:tcBorders>
              <w:top w:val="single" w:sz="4" w:space="0" w:color="auto"/>
              <w:left w:val="single" w:sz="4" w:space="0" w:color="auto"/>
              <w:bottom w:val="single" w:sz="4" w:space="0" w:color="auto"/>
              <w:right w:val="single" w:sz="4" w:space="0" w:color="auto"/>
            </w:tcBorders>
            <w:hideMark/>
          </w:tcPr>
          <w:p w14:paraId="1ED2D809" w14:textId="77777777" w:rsidR="00246A7F" w:rsidRDefault="00246A7F">
            <w:pPr>
              <w:tabs>
                <w:tab w:val="left" w:pos="851"/>
              </w:tabs>
              <w:ind w:left="34"/>
              <w:rPr>
                <w:sz w:val="24"/>
                <w:szCs w:val="24"/>
                <w:lang w:val="en-US" w:eastAsia="en-US"/>
              </w:rPr>
            </w:pPr>
            <w:r>
              <w:rPr>
                <w:sz w:val="24"/>
                <w:szCs w:val="24"/>
                <w:lang w:val="en-US" w:eastAsia="en-US"/>
              </w:rPr>
              <w:t>0.68</w:t>
            </w:r>
          </w:p>
        </w:tc>
        <w:tc>
          <w:tcPr>
            <w:tcW w:w="992" w:type="dxa"/>
            <w:tcBorders>
              <w:top w:val="single" w:sz="4" w:space="0" w:color="auto"/>
              <w:left w:val="single" w:sz="4" w:space="0" w:color="auto"/>
              <w:bottom w:val="single" w:sz="4" w:space="0" w:color="auto"/>
              <w:right w:val="single" w:sz="4" w:space="0" w:color="auto"/>
            </w:tcBorders>
            <w:hideMark/>
          </w:tcPr>
          <w:p w14:paraId="19B68A98" w14:textId="77777777" w:rsidR="00246A7F" w:rsidRDefault="00246A7F">
            <w:pPr>
              <w:tabs>
                <w:tab w:val="left" w:pos="851"/>
              </w:tabs>
              <w:rPr>
                <w:b/>
                <w:sz w:val="24"/>
                <w:szCs w:val="24"/>
                <w:lang w:val="en-US" w:eastAsia="en-US"/>
              </w:rPr>
            </w:pPr>
            <w:r>
              <w:rPr>
                <w:b/>
                <w:sz w:val="24"/>
                <w:szCs w:val="24"/>
                <w:lang w:val="en-US" w:eastAsia="en-US"/>
              </w:rPr>
              <w:t>56-58</w:t>
            </w:r>
          </w:p>
        </w:tc>
        <w:tc>
          <w:tcPr>
            <w:tcW w:w="1134" w:type="dxa"/>
            <w:tcBorders>
              <w:top w:val="single" w:sz="4" w:space="0" w:color="auto"/>
              <w:left w:val="single" w:sz="4" w:space="0" w:color="auto"/>
              <w:bottom w:val="single" w:sz="4" w:space="0" w:color="auto"/>
              <w:right w:val="single" w:sz="4" w:space="0" w:color="auto"/>
            </w:tcBorders>
            <w:hideMark/>
          </w:tcPr>
          <w:p w14:paraId="0AEF9AFA" w14:textId="77777777" w:rsidR="00246A7F" w:rsidRDefault="00246A7F">
            <w:pPr>
              <w:tabs>
                <w:tab w:val="left" w:pos="851"/>
              </w:tabs>
              <w:rPr>
                <w:sz w:val="24"/>
                <w:szCs w:val="24"/>
                <w:lang w:val="en-US" w:eastAsia="en-US"/>
              </w:rPr>
            </w:pPr>
            <w:r>
              <w:rPr>
                <w:sz w:val="24"/>
                <w:szCs w:val="24"/>
                <w:lang w:val="en-US" w:eastAsia="en-US"/>
              </w:rPr>
              <w:t>0.92</w:t>
            </w:r>
          </w:p>
        </w:tc>
      </w:tr>
      <w:tr w:rsidR="00246A7F" w14:paraId="40C244E9" w14:textId="77777777" w:rsidTr="00246A7F">
        <w:tc>
          <w:tcPr>
            <w:tcW w:w="1101" w:type="dxa"/>
            <w:tcBorders>
              <w:top w:val="single" w:sz="4" w:space="0" w:color="auto"/>
              <w:left w:val="single" w:sz="4" w:space="0" w:color="auto"/>
              <w:bottom w:val="single" w:sz="4" w:space="0" w:color="auto"/>
              <w:right w:val="single" w:sz="4" w:space="0" w:color="auto"/>
            </w:tcBorders>
            <w:hideMark/>
          </w:tcPr>
          <w:p w14:paraId="4D207B25" w14:textId="77777777" w:rsidR="00246A7F" w:rsidRDefault="00246A7F">
            <w:pPr>
              <w:tabs>
                <w:tab w:val="left" w:pos="851"/>
              </w:tabs>
              <w:rPr>
                <w:b/>
                <w:sz w:val="24"/>
                <w:szCs w:val="24"/>
                <w:lang w:val="en-US" w:eastAsia="en-US"/>
              </w:rPr>
            </w:pPr>
            <w:r>
              <w:rPr>
                <w:b/>
                <w:sz w:val="24"/>
                <w:szCs w:val="24"/>
                <w:lang w:val="en-US" w:eastAsia="en-US"/>
              </w:rPr>
              <w:t>16</w:t>
            </w:r>
          </w:p>
        </w:tc>
        <w:tc>
          <w:tcPr>
            <w:tcW w:w="992" w:type="dxa"/>
            <w:tcBorders>
              <w:top w:val="single" w:sz="4" w:space="0" w:color="auto"/>
              <w:left w:val="single" w:sz="4" w:space="0" w:color="auto"/>
              <w:bottom w:val="single" w:sz="4" w:space="0" w:color="auto"/>
              <w:right w:val="single" w:sz="4" w:space="0" w:color="auto"/>
            </w:tcBorders>
            <w:hideMark/>
          </w:tcPr>
          <w:p w14:paraId="72212669" w14:textId="77777777" w:rsidR="00246A7F" w:rsidRDefault="00246A7F">
            <w:pPr>
              <w:tabs>
                <w:tab w:val="left" w:pos="851"/>
              </w:tabs>
              <w:rPr>
                <w:sz w:val="24"/>
                <w:szCs w:val="24"/>
                <w:lang w:val="en-US" w:eastAsia="en-US"/>
              </w:rPr>
            </w:pPr>
            <w:r>
              <w:rPr>
                <w:sz w:val="24"/>
                <w:szCs w:val="24"/>
                <w:lang w:val="en-US" w:eastAsia="en-US"/>
              </w:rPr>
              <w:t>0.40</w:t>
            </w:r>
          </w:p>
        </w:tc>
        <w:tc>
          <w:tcPr>
            <w:tcW w:w="1134" w:type="dxa"/>
            <w:tcBorders>
              <w:top w:val="single" w:sz="4" w:space="0" w:color="auto"/>
              <w:left w:val="single" w:sz="4" w:space="0" w:color="auto"/>
              <w:bottom w:val="single" w:sz="4" w:space="0" w:color="auto"/>
              <w:right w:val="single" w:sz="4" w:space="0" w:color="auto"/>
            </w:tcBorders>
            <w:hideMark/>
          </w:tcPr>
          <w:p w14:paraId="7CCB8087" w14:textId="77777777" w:rsidR="00246A7F" w:rsidRDefault="00246A7F">
            <w:pPr>
              <w:tabs>
                <w:tab w:val="left" w:pos="851"/>
              </w:tabs>
              <w:rPr>
                <w:b/>
                <w:sz w:val="24"/>
                <w:szCs w:val="24"/>
                <w:lang w:val="en-US" w:eastAsia="en-US"/>
              </w:rPr>
            </w:pPr>
            <w:r>
              <w:rPr>
                <w:b/>
                <w:sz w:val="24"/>
                <w:szCs w:val="24"/>
                <w:lang w:val="en-US" w:eastAsia="en-US"/>
              </w:rPr>
              <w:t>36</w:t>
            </w:r>
          </w:p>
        </w:tc>
        <w:tc>
          <w:tcPr>
            <w:tcW w:w="1276" w:type="dxa"/>
            <w:tcBorders>
              <w:top w:val="single" w:sz="4" w:space="0" w:color="auto"/>
              <w:left w:val="single" w:sz="4" w:space="0" w:color="auto"/>
              <w:bottom w:val="single" w:sz="4" w:space="0" w:color="auto"/>
              <w:right w:val="single" w:sz="4" w:space="0" w:color="auto"/>
            </w:tcBorders>
            <w:hideMark/>
          </w:tcPr>
          <w:p w14:paraId="260EBAF3" w14:textId="77777777" w:rsidR="00246A7F" w:rsidRDefault="00246A7F">
            <w:pPr>
              <w:tabs>
                <w:tab w:val="left" w:pos="851"/>
              </w:tabs>
              <w:ind w:left="34"/>
              <w:rPr>
                <w:sz w:val="24"/>
                <w:szCs w:val="24"/>
                <w:lang w:val="en-US" w:eastAsia="en-US"/>
              </w:rPr>
            </w:pPr>
            <w:r>
              <w:rPr>
                <w:sz w:val="24"/>
                <w:szCs w:val="24"/>
                <w:lang w:val="en-US" w:eastAsia="en-US"/>
              </w:rPr>
              <w:t>0.71</w:t>
            </w:r>
          </w:p>
        </w:tc>
        <w:tc>
          <w:tcPr>
            <w:tcW w:w="992" w:type="dxa"/>
            <w:tcBorders>
              <w:top w:val="single" w:sz="4" w:space="0" w:color="auto"/>
              <w:left w:val="single" w:sz="4" w:space="0" w:color="auto"/>
              <w:bottom w:val="single" w:sz="4" w:space="0" w:color="auto"/>
              <w:right w:val="single" w:sz="4" w:space="0" w:color="auto"/>
            </w:tcBorders>
            <w:hideMark/>
          </w:tcPr>
          <w:p w14:paraId="1E26B227" w14:textId="77777777" w:rsidR="00246A7F" w:rsidRDefault="00246A7F">
            <w:pPr>
              <w:tabs>
                <w:tab w:val="left" w:pos="851"/>
              </w:tabs>
              <w:rPr>
                <w:b/>
                <w:sz w:val="24"/>
                <w:szCs w:val="24"/>
                <w:lang w:val="en-US" w:eastAsia="en-US"/>
              </w:rPr>
            </w:pPr>
            <w:r>
              <w:rPr>
                <w:b/>
                <w:sz w:val="24"/>
                <w:szCs w:val="24"/>
                <w:lang w:val="en-US" w:eastAsia="en-US"/>
              </w:rPr>
              <w:t>60-62</w:t>
            </w:r>
          </w:p>
        </w:tc>
        <w:tc>
          <w:tcPr>
            <w:tcW w:w="1134" w:type="dxa"/>
            <w:tcBorders>
              <w:top w:val="single" w:sz="4" w:space="0" w:color="auto"/>
              <w:left w:val="single" w:sz="4" w:space="0" w:color="auto"/>
              <w:bottom w:val="single" w:sz="4" w:space="0" w:color="auto"/>
              <w:right w:val="single" w:sz="4" w:space="0" w:color="auto"/>
            </w:tcBorders>
            <w:hideMark/>
          </w:tcPr>
          <w:p w14:paraId="4D8D4CA5" w14:textId="77777777" w:rsidR="00246A7F" w:rsidRDefault="00246A7F">
            <w:pPr>
              <w:tabs>
                <w:tab w:val="left" w:pos="851"/>
              </w:tabs>
              <w:rPr>
                <w:sz w:val="24"/>
                <w:szCs w:val="24"/>
                <w:lang w:val="en-US" w:eastAsia="en-US"/>
              </w:rPr>
            </w:pPr>
            <w:r>
              <w:rPr>
                <w:sz w:val="24"/>
                <w:szCs w:val="24"/>
                <w:lang w:val="en-US" w:eastAsia="en-US"/>
              </w:rPr>
              <w:t>0.96</w:t>
            </w:r>
          </w:p>
        </w:tc>
      </w:tr>
      <w:tr w:rsidR="00246A7F" w14:paraId="3882247F" w14:textId="77777777" w:rsidTr="00246A7F">
        <w:tc>
          <w:tcPr>
            <w:tcW w:w="1101" w:type="dxa"/>
            <w:tcBorders>
              <w:top w:val="single" w:sz="4" w:space="0" w:color="auto"/>
              <w:left w:val="single" w:sz="4" w:space="0" w:color="auto"/>
              <w:bottom w:val="single" w:sz="4" w:space="0" w:color="auto"/>
              <w:right w:val="single" w:sz="4" w:space="0" w:color="auto"/>
            </w:tcBorders>
            <w:hideMark/>
          </w:tcPr>
          <w:p w14:paraId="77DA78DB" w14:textId="77777777" w:rsidR="00246A7F" w:rsidRDefault="00246A7F">
            <w:pPr>
              <w:tabs>
                <w:tab w:val="left" w:pos="851"/>
              </w:tabs>
              <w:rPr>
                <w:b/>
                <w:sz w:val="24"/>
                <w:szCs w:val="24"/>
                <w:lang w:val="en-US" w:eastAsia="en-US"/>
              </w:rPr>
            </w:pPr>
            <w:r>
              <w:rPr>
                <w:b/>
                <w:sz w:val="24"/>
                <w:szCs w:val="24"/>
                <w:lang w:val="en-US" w:eastAsia="en-US"/>
              </w:rPr>
              <w:t>18</w:t>
            </w:r>
          </w:p>
        </w:tc>
        <w:tc>
          <w:tcPr>
            <w:tcW w:w="992" w:type="dxa"/>
            <w:tcBorders>
              <w:top w:val="single" w:sz="4" w:space="0" w:color="auto"/>
              <w:left w:val="single" w:sz="4" w:space="0" w:color="auto"/>
              <w:bottom w:val="single" w:sz="4" w:space="0" w:color="auto"/>
              <w:right w:val="single" w:sz="4" w:space="0" w:color="auto"/>
            </w:tcBorders>
            <w:hideMark/>
          </w:tcPr>
          <w:p w14:paraId="135B5E13" w14:textId="77777777" w:rsidR="00246A7F" w:rsidRDefault="00246A7F">
            <w:pPr>
              <w:tabs>
                <w:tab w:val="left" w:pos="851"/>
              </w:tabs>
              <w:rPr>
                <w:sz w:val="24"/>
                <w:szCs w:val="24"/>
                <w:lang w:val="en-US" w:eastAsia="en-US"/>
              </w:rPr>
            </w:pPr>
            <w:r>
              <w:rPr>
                <w:sz w:val="24"/>
                <w:szCs w:val="24"/>
                <w:lang w:val="en-US" w:eastAsia="en-US"/>
              </w:rPr>
              <w:t>0.44</w:t>
            </w:r>
          </w:p>
        </w:tc>
        <w:tc>
          <w:tcPr>
            <w:tcW w:w="1134" w:type="dxa"/>
            <w:tcBorders>
              <w:top w:val="single" w:sz="4" w:space="0" w:color="auto"/>
              <w:left w:val="single" w:sz="4" w:space="0" w:color="auto"/>
              <w:bottom w:val="single" w:sz="4" w:space="0" w:color="auto"/>
              <w:right w:val="single" w:sz="4" w:space="0" w:color="auto"/>
            </w:tcBorders>
            <w:hideMark/>
          </w:tcPr>
          <w:p w14:paraId="3334C3C3" w14:textId="77777777" w:rsidR="00246A7F" w:rsidRDefault="00246A7F">
            <w:pPr>
              <w:tabs>
                <w:tab w:val="left" w:pos="851"/>
              </w:tabs>
              <w:rPr>
                <w:b/>
                <w:sz w:val="24"/>
                <w:szCs w:val="24"/>
                <w:lang w:val="en-US" w:eastAsia="en-US"/>
              </w:rPr>
            </w:pPr>
            <w:r>
              <w:rPr>
                <w:b/>
                <w:sz w:val="24"/>
                <w:szCs w:val="24"/>
                <w:lang w:val="en-US" w:eastAsia="en-US"/>
              </w:rPr>
              <w:t>38</w:t>
            </w:r>
          </w:p>
        </w:tc>
        <w:tc>
          <w:tcPr>
            <w:tcW w:w="1276" w:type="dxa"/>
            <w:tcBorders>
              <w:top w:val="single" w:sz="4" w:space="0" w:color="auto"/>
              <w:left w:val="single" w:sz="4" w:space="0" w:color="auto"/>
              <w:bottom w:val="single" w:sz="4" w:space="0" w:color="auto"/>
              <w:right w:val="single" w:sz="4" w:space="0" w:color="auto"/>
            </w:tcBorders>
            <w:hideMark/>
          </w:tcPr>
          <w:p w14:paraId="0A46E6E9" w14:textId="77777777" w:rsidR="00246A7F" w:rsidRDefault="00246A7F">
            <w:pPr>
              <w:tabs>
                <w:tab w:val="left" w:pos="851"/>
              </w:tabs>
              <w:ind w:left="34"/>
              <w:rPr>
                <w:sz w:val="24"/>
                <w:szCs w:val="24"/>
                <w:lang w:val="en-US" w:eastAsia="en-US"/>
              </w:rPr>
            </w:pPr>
            <w:r>
              <w:rPr>
                <w:sz w:val="24"/>
                <w:szCs w:val="24"/>
                <w:lang w:val="en-US" w:eastAsia="en-US"/>
              </w:rPr>
              <w:t>0.73</w:t>
            </w:r>
          </w:p>
        </w:tc>
        <w:tc>
          <w:tcPr>
            <w:tcW w:w="992" w:type="dxa"/>
            <w:tcBorders>
              <w:top w:val="single" w:sz="4" w:space="0" w:color="auto"/>
              <w:left w:val="single" w:sz="4" w:space="0" w:color="auto"/>
              <w:bottom w:val="single" w:sz="4" w:space="0" w:color="auto"/>
              <w:right w:val="single" w:sz="4" w:space="0" w:color="auto"/>
            </w:tcBorders>
            <w:hideMark/>
          </w:tcPr>
          <w:p w14:paraId="5D152EAB" w14:textId="77777777" w:rsidR="00246A7F" w:rsidRDefault="00246A7F">
            <w:pPr>
              <w:tabs>
                <w:tab w:val="left" w:pos="851"/>
              </w:tabs>
              <w:rPr>
                <w:b/>
                <w:sz w:val="24"/>
                <w:szCs w:val="24"/>
                <w:lang w:val="en-US" w:eastAsia="en-US"/>
              </w:rPr>
            </w:pPr>
            <w:r>
              <w:rPr>
                <w:b/>
                <w:sz w:val="24"/>
                <w:szCs w:val="24"/>
                <w:lang w:val="en-US" w:eastAsia="en-US"/>
              </w:rPr>
              <w:t>64-66</w:t>
            </w:r>
          </w:p>
        </w:tc>
        <w:tc>
          <w:tcPr>
            <w:tcW w:w="1134" w:type="dxa"/>
            <w:tcBorders>
              <w:top w:val="single" w:sz="4" w:space="0" w:color="auto"/>
              <w:left w:val="single" w:sz="4" w:space="0" w:color="auto"/>
              <w:bottom w:val="single" w:sz="4" w:space="0" w:color="auto"/>
              <w:right w:val="single" w:sz="4" w:space="0" w:color="auto"/>
            </w:tcBorders>
            <w:hideMark/>
          </w:tcPr>
          <w:p w14:paraId="10AC2E8A" w14:textId="77777777" w:rsidR="00246A7F" w:rsidRDefault="00246A7F">
            <w:pPr>
              <w:tabs>
                <w:tab w:val="left" w:pos="851"/>
              </w:tabs>
              <w:rPr>
                <w:sz w:val="24"/>
                <w:szCs w:val="24"/>
                <w:lang w:val="en-US" w:eastAsia="en-US"/>
              </w:rPr>
            </w:pPr>
            <w:r>
              <w:rPr>
                <w:sz w:val="24"/>
                <w:szCs w:val="24"/>
                <w:lang w:val="en-US" w:eastAsia="en-US"/>
              </w:rPr>
              <w:t>0.98</w:t>
            </w:r>
          </w:p>
        </w:tc>
      </w:tr>
      <w:tr w:rsidR="00246A7F" w14:paraId="7A4CCFEB" w14:textId="77777777" w:rsidTr="00246A7F">
        <w:tc>
          <w:tcPr>
            <w:tcW w:w="1101" w:type="dxa"/>
            <w:tcBorders>
              <w:top w:val="single" w:sz="4" w:space="0" w:color="auto"/>
              <w:left w:val="single" w:sz="4" w:space="0" w:color="auto"/>
              <w:bottom w:val="single" w:sz="4" w:space="0" w:color="auto"/>
              <w:right w:val="single" w:sz="4" w:space="0" w:color="auto"/>
            </w:tcBorders>
            <w:hideMark/>
          </w:tcPr>
          <w:p w14:paraId="73BEF719" w14:textId="77777777" w:rsidR="00246A7F" w:rsidRDefault="00246A7F">
            <w:pPr>
              <w:tabs>
                <w:tab w:val="left" w:pos="851"/>
              </w:tabs>
              <w:rPr>
                <w:b/>
                <w:sz w:val="24"/>
                <w:szCs w:val="24"/>
                <w:lang w:val="en-US" w:eastAsia="en-US"/>
              </w:rPr>
            </w:pPr>
            <w:r>
              <w:rPr>
                <w:b/>
                <w:sz w:val="24"/>
                <w:szCs w:val="24"/>
                <w:lang w:val="en-US" w:eastAsia="en-US"/>
              </w:rPr>
              <w:t>20</w:t>
            </w:r>
          </w:p>
        </w:tc>
        <w:tc>
          <w:tcPr>
            <w:tcW w:w="992" w:type="dxa"/>
            <w:tcBorders>
              <w:top w:val="single" w:sz="4" w:space="0" w:color="auto"/>
              <w:left w:val="single" w:sz="4" w:space="0" w:color="auto"/>
              <w:bottom w:val="single" w:sz="4" w:space="0" w:color="auto"/>
              <w:right w:val="single" w:sz="4" w:space="0" w:color="auto"/>
            </w:tcBorders>
            <w:hideMark/>
          </w:tcPr>
          <w:p w14:paraId="001A678E" w14:textId="77777777" w:rsidR="00246A7F" w:rsidRDefault="00246A7F">
            <w:pPr>
              <w:tabs>
                <w:tab w:val="left" w:pos="851"/>
              </w:tabs>
              <w:rPr>
                <w:sz w:val="24"/>
                <w:szCs w:val="24"/>
                <w:lang w:val="en-US" w:eastAsia="en-US"/>
              </w:rPr>
            </w:pPr>
            <w:r>
              <w:rPr>
                <w:sz w:val="24"/>
                <w:szCs w:val="24"/>
                <w:lang w:val="en-US" w:eastAsia="en-US"/>
              </w:rPr>
              <w:t>0.46</w:t>
            </w:r>
          </w:p>
        </w:tc>
        <w:tc>
          <w:tcPr>
            <w:tcW w:w="1134" w:type="dxa"/>
            <w:tcBorders>
              <w:top w:val="single" w:sz="4" w:space="0" w:color="auto"/>
              <w:left w:val="single" w:sz="4" w:space="0" w:color="auto"/>
              <w:bottom w:val="single" w:sz="4" w:space="0" w:color="auto"/>
              <w:right w:val="single" w:sz="4" w:space="0" w:color="auto"/>
            </w:tcBorders>
            <w:hideMark/>
          </w:tcPr>
          <w:p w14:paraId="1003749A" w14:textId="77777777" w:rsidR="00246A7F" w:rsidRDefault="00246A7F">
            <w:pPr>
              <w:tabs>
                <w:tab w:val="left" w:pos="851"/>
              </w:tabs>
              <w:rPr>
                <w:b/>
                <w:sz w:val="24"/>
                <w:szCs w:val="24"/>
                <w:lang w:val="en-US" w:eastAsia="en-US"/>
              </w:rPr>
            </w:pPr>
            <w:r>
              <w:rPr>
                <w:b/>
                <w:sz w:val="24"/>
                <w:szCs w:val="24"/>
                <w:lang w:val="en-US" w:eastAsia="en-US"/>
              </w:rPr>
              <w:t>40</w:t>
            </w:r>
          </w:p>
        </w:tc>
        <w:tc>
          <w:tcPr>
            <w:tcW w:w="1276" w:type="dxa"/>
            <w:tcBorders>
              <w:top w:val="single" w:sz="4" w:space="0" w:color="auto"/>
              <w:left w:val="single" w:sz="4" w:space="0" w:color="auto"/>
              <w:bottom w:val="single" w:sz="4" w:space="0" w:color="auto"/>
              <w:right w:val="single" w:sz="4" w:space="0" w:color="auto"/>
            </w:tcBorders>
            <w:hideMark/>
          </w:tcPr>
          <w:p w14:paraId="6F9CEC65" w14:textId="77777777" w:rsidR="00246A7F" w:rsidRDefault="00246A7F">
            <w:pPr>
              <w:tabs>
                <w:tab w:val="left" w:pos="851"/>
              </w:tabs>
              <w:ind w:left="34"/>
              <w:rPr>
                <w:sz w:val="24"/>
                <w:szCs w:val="24"/>
                <w:lang w:val="en-US" w:eastAsia="en-US"/>
              </w:rPr>
            </w:pPr>
            <w:r>
              <w:rPr>
                <w:sz w:val="24"/>
                <w:szCs w:val="24"/>
                <w:lang w:val="en-US" w:eastAsia="en-US"/>
              </w:rPr>
              <w:t>0.76</w:t>
            </w:r>
          </w:p>
        </w:tc>
        <w:tc>
          <w:tcPr>
            <w:tcW w:w="992" w:type="dxa"/>
            <w:tcBorders>
              <w:top w:val="single" w:sz="4" w:space="0" w:color="auto"/>
              <w:left w:val="single" w:sz="4" w:space="0" w:color="auto"/>
              <w:bottom w:val="single" w:sz="4" w:space="0" w:color="auto"/>
              <w:right w:val="single" w:sz="4" w:space="0" w:color="auto"/>
            </w:tcBorders>
            <w:hideMark/>
          </w:tcPr>
          <w:p w14:paraId="7225CC97" w14:textId="77777777" w:rsidR="00246A7F" w:rsidRDefault="00246A7F">
            <w:pPr>
              <w:tabs>
                <w:tab w:val="left" w:pos="851"/>
              </w:tabs>
              <w:rPr>
                <w:b/>
                <w:sz w:val="24"/>
                <w:szCs w:val="24"/>
                <w:lang w:val="en-US" w:eastAsia="en-US"/>
              </w:rPr>
            </w:pPr>
            <w:r>
              <w:rPr>
                <w:b/>
                <w:sz w:val="24"/>
                <w:szCs w:val="24"/>
                <w:lang w:val="en-US" w:eastAsia="en-US"/>
              </w:rPr>
              <w:t>68</w:t>
            </w:r>
          </w:p>
        </w:tc>
        <w:tc>
          <w:tcPr>
            <w:tcW w:w="1134" w:type="dxa"/>
            <w:tcBorders>
              <w:top w:val="single" w:sz="4" w:space="0" w:color="auto"/>
              <w:left w:val="single" w:sz="4" w:space="0" w:color="auto"/>
              <w:bottom w:val="single" w:sz="4" w:space="0" w:color="auto"/>
              <w:right w:val="single" w:sz="4" w:space="0" w:color="auto"/>
            </w:tcBorders>
            <w:hideMark/>
          </w:tcPr>
          <w:p w14:paraId="2F26B079" w14:textId="77777777" w:rsidR="00246A7F" w:rsidRDefault="00246A7F">
            <w:pPr>
              <w:tabs>
                <w:tab w:val="left" w:pos="851"/>
              </w:tabs>
              <w:rPr>
                <w:sz w:val="24"/>
                <w:szCs w:val="24"/>
                <w:lang w:val="en-US" w:eastAsia="en-US"/>
              </w:rPr>
            </w:pPr>
            <w:r>
              <w:rPr>
                <w:sz w:val="24"/>
                <w:szCs w:val="24"/>
                <w:lang w:val="en-US" w:eastAsia="en-US"/>
              </w:rPr>
              <w:t>0.99</w:t>
            </w:r>
          </w:p>
        </w:tc>
      </w:tr>
    </w:tbl>
    <w:p w14:paraId="6FD172E3" w14:textId="77777777" w:rsidR="00246A7F" w:rsidRDefault="00246A7F" w:rsidP="00246A7F">
      <w:pPr>
        <w:tabs>
          <w:tab w:val="left" w:pos="720"/>
        </w:tabs>
        <w:rPr>
          <w:sz w:val="24"/>
          <w:szCs w:val="24"/>
          <w:lang w:val="en-US" w:eastAsia="en-US"/>
        </w:rPr>
      </w:pPr>
    </w:p>
    <w:p w14:paraId="0EEFA5B5" w14:textId="77777777" w:rsidR="006E32DB" w:rsidRDefault="00246A7F" w:rsidP="00246A7F">
      <w:pPr>
        <w:tabs>
          <w:tab w:val="left" w:pos="851"/>
        </w:tabs>
        <w:ind w:left="851"/>
        <w:rPr>
          <w:sz w:val="24"/>
          <w:szCs w:val="24"/>
          <w:lang w:val="en-US" w:eastAsia="tr-TR"/>
        </w:rPr>
      </w:pPr>
      <w:r>
        <w:rPr>
          <w:i/>
          <w:iCs/>
          <w:sz w:val="24"/>
          <w:szCs w:val="24"/>
          <w:lang w:val="en-US" w:eastAsia="tr-TR"/>
        </w:rPr>
        <w:t xml:space="preserve">Lacrimal duct </w:t>
      </w:r>
      <w:proofErr w:type="spellStart"/>
      <w:r>
        <w:rPr>
          <w:i/>
          <w:iCs/>
          <w:sz w:val="24"/>
          <w:szCs w:val="24"/>
          <w:lang w:val="en-US" w:eastAsia="tr-TR"/>
        </w:rPr>
        <w:t>scintigraphy</w:t>
      </w:r>
      <w:proofErr w:type="spellEnd"/>
    </w:p>
    <w:p w14:paraId="51316CDE" w14:textId="1AB4B852" w:rsidR="00246A7F" w:rsidRDefault="00246A7F" w:rsidP="00246A7F">
      <w:pPr>
        <w:tabs>
          <w:tab w:val="left" w:pos="851"/>
        </w:tabs>
        <w:ind w:left="851"/>
        <w:rPr>
          <w:sz w:val="24"/>
          <w:szCs w:val="24"/>
          <w:lang w:val="en-US" w:eastAsia="tr-TR"/>
        </w:rPr>
      </w:pPr>
      <w:r>
        <w:rPr>
          <w:sz w:val="24"/>
          <w:szCs w:val="24"/>
          <w:lang w:val="en-US" w:eastAsia="tr-TR"/>
        </w:rPr>
        <w:t>Recommended activities apply as well for adults as for children.</w:t>
      </w:r>
    </w:p>
    <w:p w14:paraId="220FD1AC" w14:textId="77777777" w:rsidR="006E32DB" w:rsidRDefault="006E32DB" w:rsidP="00246A7F">
      <w:pPr>
        <w:tabs>
          <w:tab w:val="left" w:pos="851"/>
        </w:tabs>
        <w:ind w:left="851"/>
        <w:rPr>
          <w:sz w:val="24"/>
          <w:szCs w:val="24"/>
          <w:lang w:val="en-GB"/>
        </w:rPr>
      </w:pPr>
    </w:p>
    <w:p w14:paraId="702A6AF8" w14:textId="77777777" w:rsidR="00246A7F" w:rsidRDefault="00246A7F" w:rsidP="00246A7F">
      <w:pPr>
        <w:tabs>
          <w:tab w:val="left" w:pos="851"/>
        </w:tabs>
        <w:ind w:left="851"/>
        <w:rPr>
          <w:sz w:val="24"/>
          <w:szCs w:val="24"/>
          <w:u w:val="single"/>
          <w:lang w:val="en-GB"/>
        </w:rPr>
      </w:pPr>
      <w:r>
        <w:rPr>
          <w:sz w:val="24"/>
          <w:szCs w:val="24"/>
          <w:u w:val="single"/>
          <w:lang w:val="en-GB"/>
        </w:rPr>
        <w:t xml:space="preserve">Method of administration </w:t>
      </w:r>
    </w:p>
    <w:p w14:paraId="2656A2A2" w14:textId="77777777" w:rsidR="00246A7F" w:rsidRDefault="00246A7F" w:rsidP="00246A7F">
      <w:pPr>
        <w:tabs>
          <w:tab w:val="left" w:pos="851"/>
        </w:tabs>
        <w:ind w:left="851"/>
        <w:rPr>
          <w:sz w:val="24"/>
          <w:szCs w:val="24"/>
          <w:lang w:val="en-GB"/>
        </w:rPr>
      </w:pPr>
      <w:r>
        <w:rPr>
          <w:sz w:val="24"/>
          <w:szCs w:val="24"/>
          <w:lang w:val="en-GB"/>
        </w:rPr>
        <w:t>For intravenous or ocular use.</w:t>
      </w:r>
    </w:p>
    <w:p w14:paraId="64A9E21D" w14:textId="77777777" w:rsidR="00246A7F" w:rsidRDefault="00246A7F" w:rsidP="00246A7F">
      <w:pPr>
        <w:tabs>
          <w:tab w:val="left" w:pos="851"/>
        </w:tabs>
        <w:ind w:left="851"/>
        <w:rPr>
          <w:sz w:val="24"/>
          <w:szCs w:val="24"/>
          <w:lang w:val="en-GB"/>
        </w:rPr>
      </w:pPr>
    </w:p>
    <w:p w14:paraId="64545464" w14:textId="77777777" w:rsidR="00246A7F" w:rsidRDefault="00246A7F" w:rsidP="00246A7F">
      <w:pPr>
        <w:tabs>
          <w:tab w:val="left" w:pos="851"/>
        </w:tabs>
        <w:ind w:left="851"/>
        <w:rPr>
          <w:sz w:val="24"/>
          <w:szCs w:val="24"/>
          <w:lang w:val="en-US" w:eastAsia="en-US"/>
        </w:rPr>
      </w:pPr>
      <w:r>
        <w:rPr>
          <w:sz w:val="24"/>
          <w:szCs w:val="24"/>
          <w:lang w:val="en-US" w:eastAsia="en-US"/>
        </w:rPr>
        <w:t xml:space="preserve">For </w:t>
      </w:r>
      <w:proofErr w:type="spellStart"/>
      <w:r>
        <w:rPr>
          <w:sz w:val="24"/>
          <w:szCs w:val="24"/>
          <w:lang w:val="en-US" w:eastAsia="en-US"/>
        </w:rPr>
        <w:t>multidose</w:t>
      </w:r>
      <w:proofErr w:type="spellEnd"/>
      <w:r>
        <w:rPr>
          <w:sz w:val="24"/>
          <w:szCs w:val="24"/>
          <w:lang w:val="en-US" w:eastAsia="en-US"/>
        </w:rPr>
        <w:t xml:space="preserve"> use.</w:t>
      </w:r>
    </w:p>
    <w:p w14:paraId="123662B6" w14:textId="77777777" w:rsidR="00246A7F" w:rsidRDefault="00246A7F" w:rsidP="00246A7F">
      <w:pPr>
        <w:tabs>
          <w:tab w:val="left" w:pos="851"/>
        </w:tabs>
        <w:ind w:left="851"/>
        <w:rPr>
          <w:sz w:val="24"/>
          <w:szCs w:val="24"/>
          <w:lang w:val="en-US" w:eastAsia="en-US"/>
        </w:rPr>
      </w:pPr>
    </w:p>
    <w:p w14:paraId="4B75A68D" w14:textId="77777777" w:rsidR="00246A7F" w:rsidRDefault="00246A7F" w:rsidP="00246A7F">
      <w:pPr>
        <w:tabs>
          <w:tab w:val="left" w:pos="540"/>
        </w:tabs>
        <w:ind w:left="851"/>
        <w:rPr>
          <w:sz w:val="24"/>
          <w:szCs w:val="24"/>
          <w:lang w:val="en-US" w:eastAsia="en-US"/>
        </w:rPr>
      </w:pPr>
      <w:r>
        <w:rPr>
          <w:sz w:val="24"/>
          <w:szCs w:val="24"/>
          <w:lang w:val="en-US" w:eastAsia="en-US"/>
        </w:rPr>
        <w:t xml:space="preserve">For instructions on extemporaneous preparation of the medicinal product before administration, see section 12. </w:t>
      </w:r>
    </w:p>
    <w:p w14:paraId="7B833F2B" w14:textId="77777777" w:rsidR="00246A7F" w:rsidRDefault="00246A7F" w:rsidP="00246A7F">
      <w:pPr>
        <w:tabs>
          <w:tab w:val="left" w:pos="851"/>
        </w:tabs>
        <w:ind w:left="851"/>
        <w:rPr>
          <w:sz w:val="24"/>
          <w:szCs w:val="24"/>
          <w:lang w:val="en-GB"/>
        </w:rPr>
      </w:pPr>
    </w:p>
    <w:p w14:paraId="751B4D8D" w14:textId="77777777" w:rsidR="00246A7F" w:rsidRDefault="00246A7F" w:rsidP="00246A7F">
      <w:pPr>
        <w:tabs>
          <w:tab w:val="left" w:pos="851"/>
        </w:tabs>
        <w:ind w:left="851"/>
        <w:rPr>
          <w:sz w:val="24"/>
          <w:szCs w:val="24"/>
          <w:lang w:val="en-GB"/>
        </w:rPr>
      </w:pPr>
      <w:r>
        <w:rPr>
          <w:sz w:val="24"/>
          <w:szCs w:val="24"/>
          <w:lang w:val="en-GB"/>
        </w:rPr>
        <w:t>For patient preparation, see section 4.4.</w:t>
      </w:r>
    </w:p>
    <w:p w14:paraId="337B2105" w14:textId="77777777" w:rsidR="00246A7F" w:rsidRDefault="00246A7F" w:rsidP="00246A7F">
      <w:pPr>
        <w:tabs>
          <w:tab w:val="left" w:pos="851"/>
        </w:tabs>
        <w:ind w:left="851"/>
        <w:rPr>
          <w:sz w:val="24"/>
          <w:szCs w:val="24"/>
          <w:lang w:val="en-GB"/>
        </w:rPr>
      </w:pPr>
    </w:p>
    <w:p w14:paraId="15AE8DF7" w14:textId="77777777" w:rsidR="00246A7F" w:rsidRDefault="00246A7F" w:rsidP="00246A7F">
      <w:pPr>
        <w:autoSpaceDE w:val="0"/>
        <w:autoSpaceDN w:val="0"/>
        <w:adjustRightInd w:val="0"/>
        <w:ind w:left="851"/>
        <w:rPr>
          <w:sz w:val="24"/>
          <w:szCs w:val="24"/>
          <w:lang w:val="en-US" w:eastAsia="tr-TR"/>
        </w:rPr>
      </w:pPr>
      <w:r>
        <w:rPr>
          <w:sz w:val="24"/>
          <w:szCs w:val="24"/>
          <w:lang w:val="en-US" w:eastAsia="tr-TR"/>
        </w:rPr>
        <w:t xml:space="preserve">In thyroid </w:t>
      </w:r>
      <w:proofErr w:type="spellStart"/>
      <w:r>
        <w:rPr>
          <w:sz w:val="24"/>
          <w:szCs w:val="24"/>
          <w:lang w:val="en-US" w:eastAsia="tr-TR"/>
        </w:rPr>
        <w:t>scintigraphy</w:t>
      </w:r>
      <w:proofErr w:type="spellEnd"/>
      <w:r>
        <w:rPr>
          <w:sz w:val="24"/>
          <w:szCs w:val="24"/>
          <w:lang w:val="en-US" w:eastAsia="tr-TR"/>
        </w:rPr>
        <w:t xml:space="preserve">, salivary gland </w:t>
      </w:r>
      <w:proofErr w:type="spellStart"/>
      <w:r>
        <w:rPr>
          <w:sz w:val="24"/>
          <w:szCs w:val="24"/>
          <w:lang w:val="en-US" w:eastAsia="tr-TR"/>
        </w:rPr>
        <w:t>scintigraphy</w:t>
      </w:r>
      <w:proofErr w:type="spellEnd"/>
      <w:r>
        <w:rPr>
          <w:sz w:val="24"/>
          <w:szCs w:val="24"/>
          <w:lang w:val="en-US" w:eastAsia="tr-TR"/>
        </w:rPr>
        <w:t xml:space="preserve"> and identification/location of ectopic gastric mucosa, the sodium </w:t>
      </w:r>
      <w:proofErr w:type="spellStart"/>
      <w:r>
        <w:rPr>
          <w:sz w:val="24"/>
          <w:szCs w:val="24"/>
          <w:lang w:val="en-US" w:eastAsia="tr-TR"/>
        </w:rPr>
        <w:t>pertechnetate</w:t>
      </w:r>
      <w:proofErr w:type="spellEnd"/>
      <w:r>
        <w:rPr>
          <w:sz w:val="24"/>
          <w:szCs w:val="24"/>
          <w:lang w:val="en-US" w:eastAsia="tr-TR"/>
        </w:rPr>
        <w:t xml:space="preserve"> (</w:t>
      </w:r>
      <w:r>
        <w:rPr>
          <w:sz w:val="24"/>
          <w:szCs w:val="24"/>
          <w:vertAlign w:val="superscript"/>
          <w:lang w:val="en-US" w:eastAsia="tr-TR"/>
        </w:rPr>
        <w:t>99m</w:t>
      </w:r>
      <w:r>
        <w:rPr>
          <w:sz w:val="24"/>
          <w:szCs w:val="24"/>
          <w:lang w:val="en-US" w:eastAsia="tr-TR"/>
        </w:rPr>
        <w:t xml:space="preserve">Tc) solution </w:t>
      </w:r>
      <w:proofErr w:type="gramStart"/>
      <w:r>
        <w:rPr>
          <w:sz w:val="24"/>
          <w:szCs w:val="24"/>
          <w:lang w:val="en-US" w:eastAsia="tr-TR"/>
        </w:rPr>
        <w:t>is administered</w:t>
      </w:r>
      <w:proofErr w:type="gramEnd"/>
      <w:r>
        <w:rPr>
          <w:sz w:val="24"/>
          <w:szCs w:val="24"/>
          <w:lang w:val="en-US" w:eastAsia="tr-TR"/>
        </w:rPr>
        <w:t xml:space="preserve"> by intravenous injection.</w:t>
      </w:r>
    </w:p>
    <w:p w14:paraId="64890BB4" w14:textId="77777777" w:rsidR="00246A7F" w:rsidRDefault="00246A7F" w:rsidP="00246A7F">
      <w:pPr>
        <w:autoSpaceDE w:val="0"/>
        <w:autoSpaceDN w:val="0"/>
        <w:adjustRightInd w:val="0"/>
        <w:ind w:left="851"/>
        <w:rPr>
          <w:sz w:val="24"/>
          <w:szCs w:val="24"/>
          <w:lang w:val="en-US" w:eastAsia="tr-TR"/>
        </w:rPr>
      </w:pPr>
    </w:p>
    <w:p w14:paraId="7892E376" w14:textId="77777777" w:rsidR="00246A7F" w:rsidRDefault="00246A7F" w:rsidP="00246A7F">
      <w:pPr>
        <w:autoSpaceDE w:val="0"/>
        <w:autoSpaceDN w:val="0"/>
        <w:adjustRightInd w:val="0"/>
        <w:ind w:left="851"/>
        <w:rPr>
          <w:sz w:val="24"/>
          <w:szCs w:val="24"/>
          <w:lang w:val="en-US" w:eastAsia="tr-TR"/>
        </w:rPr>
      </w:pPr>
      <w:r>
        <w:rPr>
          <w:sz w:val="24"/>
          <w:szCs w:val="24"/>
          <w:lang w:val="en-US" w:eastAsia="tr-TR"/>
        </w:rPr>
        <w:t xml:space="preserve">In lacrimal duct </w:t>
      </w:r>
      <w:proofErr w:type="spellStart"/>
      <w:r>
        <w:rPr>
          <w:sz w:val="24"/>
          <w:szCs w:val="24"/>
          <w:lang w:val="en-US" w:eastAsia="tr-TR"/>
        </w:rPr>
        <w:t>scintigraphy</w:t>
      </w:r>
      <w:proofErr w:type="spellEnd"/>
      <w:r>
        <w:rPr>
          <w:sz w:val="24"/>
          <w:szCs w:val="24"/>
          <w:lang w:val="en-US" w:eastAsia="tr-TR"/>
        </w:rPr>
        <w:t xml:space="preserve">, drops </w:t>
      </w:r>
      <w:proofErr w:type="gramStart"/>
      <w:r>
        <w:rPr>
          <w:sz w:val="24"/>
          <w:szCs w:val="24"/>
          <w:lang w:val="en-US" w:eastAsia="tr-TR"/>
        </w:rPr>
        <w:t>are instilled</w:t>
      </w:r>
      <w:proofErr w:type="gramEnd"/>
      <w:r>
        <w:rPr>
          <w:sz w:val="24"/>
          <w:szCs w:val="24"/>
          <w:lang w:val="en-US" w:eastAsia="tr-TR"/>
        </w:rPr>
        <w:t xml:space="preserve"> in each eye (ocular use).</w:t>
      </w:r>
    </w:p>
    <w:p w14:paraId="362D155D" w14:textId="77777777" w:rsidR="00246A7F" w:rsidRDefault="00246A7F" w:rsidP="00246A7F">
      <w:pPr>
        <w:autoSpaceDE w:val="0"/>
        <w:autoSpaceDN w:val="0"/>
        <w:adjustRightInd w:val="0"/>
        <w:ind w:left="851"/>
        <w:rPr>
          <w:sz w:val="24"/>
          <w:szCs w:val="24"/>
          <w:lang w:val="en-US" w:eastAsia="tr-TR"/>
        </w:rPr>
      </w:pPr>
    </w:p>
    <w:p w14:paraId="7A994F0C" w14:textId="77777777" w:rsidR="00246A7F" w:rsidRDefault="00246A7F" w:rsidP="00246A7F">
      <w:pPr>
        <w:autoSpaceDE w:val="0"/>
        <w:autoSpaceDN w:val="0"/>
        <w:adjustRightInd w:val="0"/>
        <w:spacing w:after="120"/>
        <w:ind w:left="851"/>
        <w:rPr>
          <w:sz w:val="24"/>
          <w:szCs w:val="24"/>
          <w:u w:val="single"/>
          <w:lang w:val="en-US" w:eastAsia="tr-TR"/>
        </w:rPr>
      </w:pPr>
      <w:r>
        <w:rPr>
          <w:sz w:val="24"/>
          <w:szCs w:val="24"/>
          <w:u w:val="single"/>
          <w:lang w:val="en-US" w:eastAsia="tr-TR"/>
        </w:rPr>
        <w:t>Image acquisition</w:t>
      </w:r>
    </w:p>
    <w:p w14:paraId="667A7D63" w14:textId="77777777" w:rsidR="00246A7F" w:rsidRDefault="00246A7F" w:rsidP="00246A7F">
      <w:pPr>
        <w:autoSpaceDE w:val="0"/>
        <w:autoSpaceDN w:val="0"/>
        <w:adjustRightInd w:val="0"/>
        <w:ind w:left="851"/>
        <w:rPr>
          <w:sz w:val="24"/>
          <w:szCs w:val="24"/>
          <w:lang w:val="en-US" w:eastAsia="tr-TR"/>
        </w:rPr>
      </w:pPr>
      <w:r>
        <w:rPr>
          <w:sz w:val="24"/>
          <w:szCs w:val="24"/>
          <w:lang w:val="en-US" w:eastAsia="tr-TR"/>
        </w:rPr>
        <w:t xml:space="preserve">Thyroid </w:t>
      </w:r>
      <w:proofErr w:type="spellStart"/>
      <w:r>
        <w:rPr>
          <w:sz w:val="24"/>
          <w:szCs w:val="24"/>
          <w:lang w:val="en-US" w:eastAsia="tr-TR"/>
        </w:rPr>
        <w:t>scintigraphy</w:t>
      </w:r>
      <w:proofErr w:type="spellEnd"/>
      <w:r>
        <w:rPr>
          <w:sz w:val="24"/>
          <w:szCs w:val="24"/>
          <w:lang w:val="en-US" w:eastAsia="tr-TR"/>
        </w:rPr>
        <w:t>: 20 minutes after intravenous injection.</w:t>
      </w:r>
    </w:p>
    <w:p w14:paraId="04292CE3" w14:textId="77777777" w:rsidR="00246A7F" w:rsidRDefault="00246A7F" w:rsidP="00246A7F">
      <w:pPr>
        <w:autoSpaceDE w:val="0"/>
        <w:autoSpaceDN w:val="0"/>
        <w:adjustRightInd w:val="0"/>
        <w:ind w:left="851"/>
        <w:rPr>
          <w:sz w:val="24"/>
          <w:szCs w:val="24"/>
          <w:lang w:val="en-US" w:eastAsia="tr-TR"/>
        </w:rPr>
      </w:pPr>
    </w:p>
    <w:p w14:paraId="3AABC5D9" w14:textId="77777777" w:rsidR="00246A7F" w:rsidRDefault="00246A7F" w:rsidP="00246A7F">
      <w:pPr>
        <w:autoSpaceDE w:val="0"/>
        <w:autoSpaceDN w:val="0"/>
        <w:adjustRightInd w:val="0"/>
        <w:ind w:left="851"/>
        <w:rPr>
          <w:sz w:val="24"/>
          <w:szCs w:val="24"/>
          <w:lang w:val="en-US" w:eastAsia="tr-TR"/>
        </w:rPr>
      </w:pPr>
      <w:r>
        <w:rPr>
          <w:sz w:val="24"/>
          <w:szCs w:val="24"/>
          <w:lang w:val="en-US" w:eastAsia="tr-TR"/>
        </w:rPr>
        <w:t xml:space="preserve">Salivary gland </w:t>
      </w:r>
      <w:proofErr w:type="spellStart"/>
      <w:r>
        <w:rPr>
          <w:sz w:val="24"/>
          <w:szCs w:val="24"/>
          <w:lang w:val="en-US" w:eastAsia="tr-TR"/>
        </w:rPr>
        <w:t>scintigraphy</w:t>
      </w:r>
      <w:proofErr w:type="spellEnd"/>
      <w:r>
        <w:rPr>
          <w:sz w:val="24"/>
          <w:szCs w:val="24"/>
          <w:lang w:val="en-US" w:eastAsia="tr-TR"/>
        </w:rPr>
        <w:t>: immediately after intravenous injection and at regular intervals for 15 minutes.</w:t>
      </w:r>
    </w:p>
    <w:p w14:paraId="6AD1F750" w14:textId="77777777" w:rsidR="00246A7F" w:rsidRDefault="00246A7F" w:rsidP="00246A7F">
      <w:pPr>
        <w:autoSpaceDE w:val="0"/>
        <w:autoSpaceDN w:val="0"/>
        <w:adjustRightInd w:val="0"/>
        <w:ind w:left="851"/>
        <w:rPr>
          <w:sz w:val="24"/>
          <w:szCs w:val="24"/>
          <w:lang w:val="en-US" w:eastAsia="tr-TR"/>
        </w:rPr>
      </w:pPr>
    </w:p>
    <w:p w14:paraId="14099DF8" w14:textId="77777777" w:rsidR="00246A7F" w:rsidRDefault="00246A7F" w:rsidP="00246A7F">
      <w:pPr>
        <w:autoSpaceDE w:val="0"/>
        <w:autoSpaceDN w:val="0"/>
        <w:adjustRightInd w:val="0"/>
        <w:ind w:left="851"/>
        <w:rPr>
          <w:sz w:val="24"/>
          <w:szCs w:val="24"/>
          <w:lang w:val="en-US" w:eastAsia="tr-TR"/>
        </w:rPr>
      </w:pPr>
      <w:r>
        <w:rPr>
          <w:sz w:val="24"/>
          <w:szCs w:val="24"/>
          <w:lang w:val="en-US" w:eastAsia="tr-TR"/>
        </w:rPr>
        <w:t>Identification/location of ectopic gastric mucosa (</w:t>
      </w:r>
      <w:proofErr w:type="spellStart"/>
      <w:r>
        <w:rPr>
          <w:sz w:val="24"/>
          <w:szCs w:val="24"/>
          <w:lang w:val="en-US" w:eastAsia="tr-TR"/>
        </w:rPr>
        <w:t>Meckel’s</w:t>
      </w:r>
      <w:proofErr w:type="spellEnd"/>
      <w:r>
        <w:rPr>
          <w:sz w:val="24"/>
          <w:szCs w:val="24"/>
          <w:lang w:val="en-US" w:eastAsia="tr-TR"/>
        </w:rPr>
        <w:t xml:space="preserve"> Diverticulum): immediately after intravenous injection and at regular intervals for 30 minutes.</w:t>
      </w:r>
    </w:p>
    <w:p w14:paraId="4FFDE7C5" w14:textId="77777777" w:rsidR="00246A7F" w:rsidRDefault="00246A7F" w:rsidP="00246A7F">
      <w:pPr>
        <w:autoSpaceDE w:val="0"/>
        <w:autoSpaceDN w:val="0"/>
        <w:adjustRightInd w:val="0"/>
        <w:ind w:left="851"/>
        <w:rPr>
          <w:sz w:val="24"/>
          <w:szCs w:val="24"/>
          <w:lang w:val="en-US" w:eastAsia="tr-TR"/>
        </w:rPr>
      </w:pPr>
    </w:p>
    <w:p w14:paraId="5AB13EA4" w14:textId="77777777" w:rsidR="00246A7F" w:rsidRDefault="00246A7F" w:rsidP="00246A7F">
      <w:pPr>
        <w:tabs>
          <w:tab w:val="left" w:pos="851"/>
        </w:tabs>
        <w:ind w:left="851"/>
        <w:rPr>
          <w:sz w:val="24"/>
          <w:szCs w:val="24"/>
          <w:lang w:val="en-GB"/>
        </w:rPr>
      </w:pPr>
      <w:r>
        <w:rPr>
          <w:sz w:val="24"/>
          <w:szCs w:val="24"/>
          <w:lang w:val="en-US" w:eastAsia="tr-TR"/>
        </w:rPr>
        <w:t xml:space="preserve">Lacrimal duct </w:t>
      </w:r>
      <w:proofErr w:type="spellStart"/>
      <w:r>
        <w:rPr>
          <w:sz w:val="24"/>
          <w:szCs w:val="24"/>
          <w:lang w:val="en-US" w:eastAsia="tr-TR"/>
        </w:rPr>
        <w:t>scintigraphy</w:t>
      </w:r>
      <w:proofErr w:type="spellEnd"/>
      <w:r>
        <w:rPr>
          <w:sz w:val="24"/>
          <w:szCs w:val="24"/>
          <w:lang w:val="en-US" w:eastAsia="tr-TR"/>
        </w:rPr>
        <w:t>: dynamic acquisition within 2 minutes after instillation, followed by static images acquired at regular intervals within 20 minutes.</w:t>
      </w:r>
    </w:p>
    <w:p w14:paraId="66164D95" w14:textId="77777777" w:rsidR="007C5D2A" w:rsidRPr="000F0D47" w:rsidRDefault="007C5D2A" w:rsidP="00A85D26">
      <w:pPr>
        <w:tabs>
          <w:tab w:val="left" w:pos="851"/>
        </w:tabs>
        <w:ind w:left="851"/>
        <w:rPr>
          <w:sz w:val="24"/>
          <w:szCs w:val="24"/>
          <w:lang w:val="en-US"/>
        </w:rPr>
      </w:pPr>
    </w:p>
    <w:p w14:paraId="00AB3702" w14:textId="77777777" w:rsidR="007C5D2A" w:rsidRPr="00246A7F" w:rsidRDefault="007C5D2A" w:rsidP="007C5D2A">
      <w:pPr>
        <w:tabs>
          <w:tab w:val="left" w:pos="851"/>
        </w:tabs>
        <w:ind w:left="851" w:hanging="851"/>
        <w:rPr>
          <w:b/>
          <w:sz w:val="24"/>
          <w:szCs w:val="24"/>
          <w:lang w:val="en-US"/>
        </w:rPr>
      </w:pPr>
      <w:r w:rsidRPr="000F0D47">
        <w:rPr>
          <w:b/>
          <w:sz w:val="24"/>
          <w:szCs w:val="24"/>
          <w:lang w:val="en-US"/>
        </w:rPr>
        <w:t>4.3</w:t>
      </w:r>
      <w:r w:rsidRPr="000F0D47">
        <w:rPr>
          <w:b/>
          <w:sz w:val="24"/>
          <w:szCs w:val="24"/>
          <w:lang w:val="en-US"/>
        </w:rPr>
        <w:tab/>
        <w:t>Contraindic</w:t>
      </w:r>
      <w:r w:rsidRPr="00246A7F">
        <w:rPr>
          <w:b/>
          <w:sz w:val="24"/>
          <w:szCs w:val="24"/>
          <w:lang w:val="en-US"/>
        </w:rPr>
        <w:t>ations</w:t>
      </w:r>
    </w:p>
    <w:p w14:paraId="53D45302" w14:textId="77777777" w:rsidR="00246A7F" w:rsidRDefault="00246A7F" w:rsidP="00246A7F">
      <w:pPr>
        <w:ind w:left="851"/>
        <w:rPr>
          <w:sz w:val="24"/>
          <w:szCs w:val="24"/>
          <w:lang w:val="en-GB"/>
        </w:rPr>
      </w:pPr>
      <w:r>
        <w:rPr>
          <w:sz w:val="24"/>
          <w:szCs w:val="24"/>
          <w:lang w:val="en-GB"/>
        </w:rPr>
        <w:t>Hypersensitivity to the active substance or to any of the excipients listed in section 6.1.</w:t>
      </w:r>
    </w:p>
    <w:p w14:paraId="4369EE17" w14:textId="1FE5F428" w:rsidR="007C5D2A" w:rsidRPr="00246A7F" w:rsidRDefault="007C5D2A" w:rsidP="00A85D26">
      <w:pPr>
        <w:tabs>
          <w:tab w:val="left" w:pos="851"/>
        </w:tabs>
        <w:ind w:left="851"/>
        <w:rPr>
          <w:sz w:val="24"/>
          <w:szCs w:val="24"/>
          <w:lang w:val="en-GB"/>
        </w:rPr>
      </w:pPr>
    </w:p>
    <w:p w14:paraId="51DFC232" w14:textId="77777777" w:rsidR="007C5D2A" w:rsidRPr="00246A7F" w:rsidRDefault="007C5D2A" w:rsidP="003E0341">
      <w:pPr>
        <w:tabs>
          <w:tab w:val="left" w:pos="851"/>
        </w:tabs>
        <w:ind w:left="851"/>
        <w:rPr>
          <w:sz w:val="24"/>
          <w:szCs w:val="24"/>
          <w:lang w:val="en-US"/>
        </w:rPr>
      </w:pPr>
    </w:p>
    <w:p w14:paraId="1029D54E" w14:textId="77777777" w:rsidR="007C5D2A" w:rsidRPr="000C3846" w:rsidRDefault="007C5D2A" w:rsidP="007C5D2A">
      <w:pPr>
        <w:tabs>
          <w:tab w:val="left" w:pos="851"/>
        </w:tabs>
        <w:rPr>
          <w:b/>
          <w:sz w:val="24"/>
          <w:szCs w:val="24"/>
          <w:lang w:val="en-GB"/>
        </w:rPr>
      </w:pPr>
      <w:r w:rsidRPr="000C3846">
        <w:rPr>
          <w:b/>
          <w:sz w:val="24"/>
          <w:szCs w:val="24"/>
          <w:lang w:val="en-GB"/>
        </w:rPr>
        <w:t>4.4</w:t>
      </w:r>
      <w:r w:rsidRPr="000C3846">
        <w:rPr>
          <w:b/>
          <w:sz w:val="24"/>
          <w:szCs w:val="24"/>
          <w:lang w:val="en-GB"/>
        </w:rPr>
        <w:tab/>
        <w:t>Special warnings and precautions for use</w:t>
      </w:r>
    </w:p>
    <w:p w14:paraId="11131663" w14:textId="77777777" w:rsidR="00E2253E" w:rsidRDefault="00E2253E" w:rsidP="00246A7F">
      <w:pPr>
        <w:ind w:left="851"/>
        <w:rPr>
          <w:sz w:val="24"/>
          <w:szCs w:val="24"/>
          <w:u w:val="single"/>
          <w:lang w:val="en-US"/>
        </w:rPr>
      </w:pPr>
    </w:p>
    <w:p w14:paraId="337EF598" w14:textId="77777777" w:rsidR="00246A7F" w:rsidRDefault="00246A7F" w:rsidP="00246A7F">
      <w:pPr>
        <w:ind w:left="851"/>
        <w:rPr>
          <w:sz w:val="24"/>
          <w:szCs w:val="24"/>
          <w:u w:val="single"/>
          <w:lang w:val="en-US"/>
        </w:rPr>
      </w:pPr>
      <w:r>
        <w:rPr>
          <w:sz w:val="24"/>
          <w:szCs w:val="24"/>
          <w:u w:val="single"/>
          <w:lang w:val="en-US"/>
        </w:rPr>
        <w:t>Potential for hypersensitivity or anaphylactic reactions</w:t>
      </w:r>
    </w:p>
    <w:p w14:paraId="28A08A02" w14:textId="77777777" w:rsidR="00246A7F" w:rsidRDefault="00246A7F" w:rsidP="00246A7F">
      <w:pPr>
        <w:tabs>
          <w:tab w:val="left" w:pos="851"/>
        </w:tabs>
        <w:ind w:left="851"/>
        <w:rPr>
          <w:sz w:val="24"/>
          <w:szCs w:val="24"/>
          <w:lang w:val="en-US"/>
        </w:rPr>
      </w:pPr>
      <w:r>
        <w:rPr>
          <w:sz w:val="24"/>
          <w:szCs w:val="24"/>
          <w:lang w:val="en-US"/>
        </w:rPr>
        <w:t xml:space="preserve">If hypersensitivity or anaphylactic reactions occur, the administration of the medicinal product </w:t>
      </w:r>
      <w:proofErr w:type="gramStart"/>
      <w:r>
        <w:rPr>
          <w:sz w:val="24"/>
          <w:szCs w:val="24"/>
          <w:lang w:val="en-US"/>
        </w:rPr>
        <w:t>must be discontinued</w:t>
      </w:r>
      <w:proofErr w:type="gramEnd"/>
      <w:r>
        <w:rPr>
          <w:sz w:val="24"/>
          <w:szCs w:val="24"/>
          <w:lang w:val="en-US"/>
        </w:rPr>
        <w:t xml:space="preserve"> immediately and intravenous treatment initiated, if necessary. To enable immediate action in emergencies, the necessary medicinal products and equipment such as endotracheal tube and ventilator must be immediately available.</w:t>
      </w:r>
    </w:p>
    <w:p w14:paraId="31DB34A3" w14:textId="77777777" w:rsidR="00246A7F" w:rsidRDefault="00246A7F" w:rsidP="00246A7F">
      <w:pPr>
        <w:tabs>
          <w:tab w:val="left" w:pos="851"/>
        </w:tabs>
        <w:ind w:left="851"/>
        <w:rPr>
          <w:sz w:val="24"/>
          <w:szCs w:val="24"/>
          <w:u w:val="single"/>
          <w:lang w:val="en-GB"/>
        </w:rPr>
      </w:pPr>
    </w:p>
    <w:p w14:paraId="417F16C0" w14:textId="77777777" w:rsidR="00246A7F" w:rsidRDefault="00246A7F" w:rsidP="00246A7F">
      <w:pPr>
        <w:ind w:left="851"/>
        <w:rPr>
          <w:sz w:val="24"/>
          <w:szCs w:val="24"/>
          <w:u w:val="single"/>
          <w:lang w:val="en-GB"/>
        </w:rPr>
      </w:pPr>
      <w:r>
        <w:rPr>
          <w:sz w:val="24"/>
          <w:szCs w:val="24"/>
          <w:u w:val="single"/>
          <w:lang w:val="en-GB"/>
        </w:rPr>
        <w:t xml:space="preserve">Individual benefit/risk </w:t>
      </w:r>
      <w:r>
        <w:rPr>
          <w:sz w:val="24"/>
          <w:szCs w:val="24"/>
          <w:u w:val="single"/>
          <w:lang w:val="en-US"/>
        </w:rPr>
        <w:t>justification</w:t>
      </w:r>
    </w:p>
    <w:p w14:paraId="43988CCE" w14:textId="77777777" w:rsidR="00246A7F" w:rsidRDefault="00246A7F" w:rsidP="00246A7F">
      <w:pPr>
        <w:tabs>
          <w:tab w:val="left" w:pos="851"/>
        </w:tabs>
        <w:ind w:left="851"/>
        <w:rPr>
          <w:sz w:val="24"/>
          <w:szCs w:val="24"/>
          <w:lang w:val="en-US"/>
        </w:rPr>
      </w:pPr>
      <w:r>
        <w:rPr>
          <w:sz w:val="24"/>
          <w:szCs w:val="24"/>
          <w:lang w:val="en-US"/>
        </w:rPr>
        <w:t xml:space="preserve">For each patient, </w:t>
      </w:r>
      <w:r>
        <w:rPr>
          <w:rFonts w:eastAsia="MSMincho-WinCharSetFFFF-H"/>
          <w:sz w:val="24"/>
          <w:szCs w:val="24"/>
          <w:lang w:val="tr-TR" w:eastAsia="tr-TR"/>
        </w:rPr>
        <w:t>radiation</w:t>
      </w:r>
      <w:r>
        <w:rPr>
          <w:sz w:val="24"/>
          <w:szCs w:val="24"/>
          <w:lang w:val="en-US"/>
        </w:rPr>
        <w:t xml:space="preserve"> exposure must be justifiable </w:t>
      </w:r>
      <w:r>
        <w:rPr>
          <w:rFonts w:eastAsia="MSMincho-WinCharSetFFFF-H"/>
          <w:sz w:val="24"/>
          <w:szCs w:val="24"/>
          <w:lang w:val="tr-TR" w:eastAsia="tr-TR"/>
        </w:rPr>
        <w:t xml:space="preserve">by the likely </w:t>
      </w:r>
      <w:r>
        <w:rPr>
          <w:sz w:val="24"/>
          <w:szCs w:val="24"/>
          <w:lang w:val="en-US"/>
        </w:rPr>
        <w:t xml:space="preserve">benefit. The activity administered </w:t>
      </w:r>
      <w:r>
        <w:rPr>
          <w:rFonts w:eastAsia="MSMincho-WinCharSetFFFF-H"/>
          <w:sz w:val="24"/>
          <w:szCs w:val="24"/>
          <w:lang w:val="tr-TR" w:eastAsia="tr-TR"/>
        </w:rPr>
        <w:t xml:space="preserve">should </w:t>
      </w:r>
      <w:r>
        <w:rPr>
          <w:sz w:val="24"/>
          <w:szCs w:val="24"/>
          <w:lang w:val="en-US"/>
        </w:rPr>
        <w:t xml:space="preserve">be </w:t>
      </w:r>
      <w:r>
        <w:rPr>
          <w:rFonts w:eastAsia="MSMincho-WinCharSetFFFF-H"/>
          <w:sz w:val="24"/>
          <w:szCs w:val="24"/>
          <w:lang w:val="tr-TR" w:eastAsia="tr-TR"/>
        </w:rPr>
        <w:t xml:space="preserve">in every case </w:t>
      </w:r>
      <w:r>
        <w:rPr>
          <w:sz w:val="24"/>
          <w:szCs w:val="24"/>
          <w:lang w:val="en-US"/>
        </w:rPr>
        <w:t xml:space="preserve">as low as reasonably achievable to obtain the required diagnostic information. </w:t>
      </w:r>
    </w:p>
    <w:p w14:paraId="4E5E987F" w14:textId="77777777" w:rsidR="00246A7F" w:rsidRDefault="00246A7F" w:rsidP="00246A7F">
      <w:pPr>
        <w:tabs>
          <w:tab w:val="left" w:pos="851"/>
        </w:tabs>
        <w:ind w:left="851"/>
        <w:rPr>
          <w:sz w:val="24"/>
          <w:szCs w:val="24"/>
          <w:lang w:val="en-US"/>
        </w:rPr>
      </w:pPr>
    </w:p>
    <w:p w14:paraId="1E0D1BED" w14:textId="77777777" w:rsidR="00246A7F" w:rsidRDefault="00246A7F" w:rsidP="00246A7F">
      <w:pPr>
        <w:ind w:left="851"/>
        <w:rPr>
          <w:rFonts w:eastAsia="MSMincho-WinCharSetFFFF-H"/>
          <w:sz w:val="24"/>
          <w:szCs w:val="24"/>
          <w:u w:val="single"/>
          <w:lang w:val="tr-TR" w:eastAsia="tr-TR"/>
        </w:rPr>
      </w:pPr>
      <w:r>
        <w:rPr>
          <w:sz w:val="24"/>
          <w:szCs w:val="24"/>
          <w:u w:val="single"/>
          <w:lang w:val="en-GB"/>
        </w:rPr>
        <w:t>Renal impairment</w:t>
      </w:r>
    </w:p>
    <w:p w14:paraId="77F51A20" w14:textId="77777777" w:rsidR="00246A7F" w:rsidRDefault="00246A7F" w:rsidP="00246A7F">
      <w:pPr>
        <w:tabs>
          <w:tab w:val="left" w:pos="851"/>
        </w:tabs>
        <w:ind w:left="851"/>
        <w:rPr>
          <w:sz w:val="24"/>
          <w:szCs w:val="24"/>
          <w:lang w:val="en-GB"/>
        </w:rPr>
      </w:pPr>
      <w:r>
        <w:rPr>
          <w:sz w:val="24"/>
          <w:szCs w:val="24"/>
          <w:lang w:val="en-GB"/>
        </w:rPr>
        <w:t xml:space="preserve">Careful consideration of the </w:t>
      </w:r>
      <w:r>
        <w:rPr>
          <w:rFonts w:eastAsia="MSMincho-WinCharSetFFFF-H"/>
          <w:sz w:val="24"/>
          <w:szCs w:val="24"/>
          <w:lang w:val="tr-TR" w:eastAsia="tr-TR"/>
        </w:rPr>
        <w:t>benefit risk ratio in these patients</w:t>
      </w:r>
      <w:r>
        <w:rPr>
          <w:sz w:val="24"/>
          <w:szCs w:val="24"/>
          <w:lang w:val="en-GB"/>
        </w:rPr>
        <w:t xml:space="preserve"> is required since an increased radiation exposure is possible. </w:t>
      </w:r>
    </w:p>
    <w:p w14:paraId="10F84553" w14:textId="77777777" w:rsidR="00246A7F" w:rsidRDefault="00246A7F" w:rsidP="00246A7F">
      <w:pPr>
        <w:tabs>
          <w:tab w:val="left" w:pos="851"/>
        </w:tabs>
        <w:ind w:left="851"/>
        <w:rPr>
          <w:sz w:val="24"/>
          <w:szCs w:val="24"/>
          <w:lang w:val="en-US"/>
        </w:rPr>
      </w:pPr>
    </w:p>
    <w:p w14:paraId="1F8832D5" w14:textId="77777777" w:rsidR="00246A7F" w:rsidRDefault="00246A7F" w:rsidP="00246A7F">
      <w:pPr>
        <w:ind w:left="851"/>
        <w:rPr>
          <w:sz w:val="24"/>
          <w:szCs w:val="24"/>
          <w:u w:val="single"/>
          <w:lang w:val="en-US"/>
        </w:rPr>
      </w:pPr>
      <w:proofErr w:type="spellStart"/>
      <w:r>
        <w:rPr>
          <w:sz w:val="24"/>
          <w:szCs w:val="24"/>
          <w:u w:val="single"/>
          <w:lang w:val="en-US"/>
        </w:rPr>
        <w:t>Paediatric</w:t>
      </w:r>
      <w:proofErr w:type="spellEnd"/>
      <w:r>
        <w:rPr>
          <w:sz w:val="24"/>
          <w:szCs w:val="24"/>
          <w:u w:val="single"/>
          <w:lang w:val="en-US"/>
        </w:rPr>
        <w:t xml:space="preserve"> population</w:t>
      </w:r>
    </w:p>
    <w:p w14:paraId="4712D944" w14:textId="77777777" w:rsidR="00246A7F" w:rsidRDefault="00246A7F" w:rsidP="00246A7F">
      <w:pPr>
        <w:ind w:left="851"/>
        <w:rPr>
          <w:sz w:val="24"/>
          <w:szCs w:val="24"/>
          <w:lang w:val="en-US"/>
        </w:rPr>
      </w:pPr>
      <w:r>
        <w:rPr>
          <w:sz w:val="24"/>
          <w:szCs w:val="24"/>
          <w:lang w:val="en-GB"/>
        </w:rPr>
        <w:t xml:space="preserve">For information on the use in </w:t>
      </w:r>
      <w:proofErr w:type="spellStart"/>
      <w:r>
        <w:rPr>
          <w:sz w:val="24"/>
          <w:szCs w:val="24"/>
          <w:lang w:val="en-US"/>
        </w:rPr>
        <w:t>paediatric</w:t>
      </w:r>
      <w:proofErr w:type="spellEnd"/>
      <w:r>
        <w:rPr>
          <w:sz w:val="24"/>
          <w:szCs w:val="24"/>
          <w:lang w:val="en-US"/>
        </w:rPr>
        <w:t xml:space="preserve"> population, see section 4.2. </w:t>
      </w:r>
    </w:p>
    <w:p w14:paraId="3925CEE9" w14:textId="77777777" w:rsidR="00246A7F" w:rsidRDefault="00246A7F" w:rsidP="00246A7F">
      <w:pPr>
        <w:ind w:left="851"/>
        <w:rPr>
          <w:sz w:val="24"/>
          <w:szCs w:val="24"/>
          <w:lang w:val="en-GB"/>
        </w:rPr>
      </w:pPr>
    </w:p>
    <w:p w14:paraId="7A7F85E0" w14:textId="77777777" w:rsidR="00246A7F" w:rsidRDefault="00246A7F" w:rsidP="00246A7F">
      <w:pPr>
        <w:ind w:left="851"/>
        <w:rPr>
          <w:sz w:val="24"/>
          <w:szCs w:val="24"/>
          <w:lang w:val="en-GB"/>
        </w:rPr>
      </w:pPr>
      <w:r>
        <w:rPr>
          <w:sz w:val="24"/>
          <w:szCs w:val="24"/>
          <w:lang w:val="en-GB"/>
        </w:rPr>
        <w:t xml:space="preserve">Careful consideration of the indication is required since the effective dose per </w:t>
      </w:r>
      <w:proofErr w:type="spellStart"/>
      <w:r>
        <w:rPr>
          <w:sz w:val="24"/>
          <w:szCs w:val="24"/>
          <w:lang w:val="en-GB"/>
        </w:rPr>
        <w:t>MBq</w:t>
      </w:r>
      <w:proofErr w:type="spellEnd"/>
      <w:r>
        <w:rPr>
          <w:sz w:val="24"/>
          <w:szCs w:val="24"/>
          <w:lang w:val="en-GB"/>
        </w:rPr>
        <w:t xml:space="preserve"> is higher than in adults (see section 11).</w:t>
      </w:r>
    </w:p>
    <w:p w14:paraId="093FDC49" w14:textId="77777777" w:rsidR="00246A7F" w:rsidRDefault="00246A7F" w:rsidP="00246A7F">
      <w:pPr>
        <w:ind w:left="851"/>
        <w:rPr>
          <w:sz w:val="24"/>
          <w:szCs w:val="24"/>
          <w:lang w:val="en-GB"/>
        </w:rPr>
      </w:pPr>
    </w:p>
    <w:p w14:paraId="71F2A45F" w14:textId="77777777" w:rsidR="00246A7F" w:rsidRDefault="00246A7F" w:rsidP="00246A7F">
      <w:pPr>
        <w:ind w:left="851"/>
        <w:rPr>
          <w:sz w:val="24"/>
          <w:szCs w:val="24"/>
          <w:lang w:val="en-GB"/>
        </w:rPr>
      </w:pPr>
      <w:r>
        <w:rPr>
          <w:sz w:val="24"/>
          <w:szCs w:val="24"/>
          <w:lang w:val="en-GB"/>
        </w:rPr>
        <w:t>Thyroid blocking is of special importance in the paediatric patient population</w:t>
      </w:r>
      <w:r>
        <w:rPr>
          <w:sz w:val="24"/>
          <w:szCs w:val="24"/>
          <w:lang w:val="en-US"/>
        </w:rPr>
        <w:t xml:space="preserve"> except for thyroid </w:t>
      </w:r>
      <w:proofErr w:type="spellStart"/>
      <w:r>
        <w:rPr>
          <w:sz w:val="24"/>
          <w:szCs w:val="24"/>
          <w:lang w:val="en-US"/>
        </w:rPr>
        <w:t>scintigraphy</w:t>
      </w:r>
      <w:proofErr w:type="spellEnd"/>
      <w:r>
        <w:rPr>
          <w:sz w:val="24"/>
          <w:szCs w:val="24"/>
          <w:lang w:val="en-GB"/>
        </w:rPr>
        <w:t>.</w:t>
      </w:r>
    </w:p>
    <w:p w14:paraId="0498D823" w14:textId="77777777" w:rsidR="00246A7F" w:rsidRDefault="00246A7F" w:rsidP="00246A7F">
      <w:pPr>
        <w:ind w:left="851"/>
        <w:rPr>
          <w:sz w:val="24"/>
          <w:szCs w:val="24"/>
          <w:lang w:val="en-GB"/>
        </w:rPr>
      </w:pPr>
    </w:p>
    <w:p w14:paraId="76A8617F" w14:textId="77777777" w:rsidR="00246A7F" w:rsidRDefault="00246A7F" w:rsidP="00246A7F">
      <w:pPr>
        <w:ind w:left="851"/>
        <w:rPr>
          <w:sz w:val="24"/>
          <w:szCs w:val="24"/>
          <w:u w:val="single"/>
          <w:lang w:val="en-GB"/>
        </w:rPr>
      </w:pPr>
      <w:r>
        <w:rPr>
          <w:sz w:val="24"/>
          <w:szCs w:val="24"/>
          <w:u w:val="single"/>
          <w:lang w:val="en-GB"/>
        </w:rPr>
        <w:t>Patient preparation</w:t>
      </w:r>
    </w:p>
    <w:p w14:paraId="34B13A7A" w14:textId="77777777" w:rsidR="00246A7F" w:rsidRDefault="00246A7F" w:rsidP="00246A7F">
      <w:pPr>
        <w:ind w:left="851"/>
        <w:rPr>
          <w:sz w:val="24"/>
          <w:szCs w:val="24"/>
          <w:lang w:val="en-GB"/>
        </w:rPr>
      </w:pPr>
      <w:r>
        <w:rPr>
          <w:sz w:val="24"/>
          <w:szCs w:val="24"/>
          <w:lang w:val="en-GB"/>
        </w:rPr>
        <w:t>Pre-treatment of patients with thyroid-blocking medicinal products may be necessary for certain indications.</w:t>
      </w:r>
    </w:p>
    <w:p w14:paraId="0E1D1F2F" w14:textId="77777777" w:rsidR="00246A7F" w:rsidRDefault="00246A7F" w:rsidP="00246A7F">
      <w:pPr>
        <w:ind w:left="851"/>
        <w:rPr>
          <w:sz w:val="24"/>
          <w:szCs w:val="24"/>
          <w:lang w:val="en-GB"/>
        </w:rPr>
      </w:pPr>
    </w:p>
    <w:p w14:paraId="0E41FEC8" w14:textId="77777777" w:rsidR="00246A7F" w:rsidRDefault="00246A7F" w:rsidP="00246A7F">
      <w:pPr>
        <w:ind w:left="851"/>
        <w:rPr>
          <w:sz w:val="24"/>
          <w:szCs w:val="24"/>
          <w:lang w:val="en-GB"/>
        </w:rPr>
      </w:pPr>
      <w:r>
        <w:rPr>
          <w:sz w:val="24"/>
          <w:szCs w:val="24"/>
          <w:lang w:val="en-GB"/>
        </w:rPr>
        <w:t>The patient should be well hydrated before the start of the examination and urged to void as often as possible during the first hours after the examination in order to reduce radiation.</w:t>
      </w:r>
    </w:p>
    <w:p w14:paraId="14D7F4AF" w14:textId="77777777" w:rsidR="00246A7F" w:rsidRDefault="00246A7F" w:rsidP="00246A7F">
      <w:pPr>
        <w:ind w:left="851"/>
        <w:rPr>
          <w:sz w:val="24"/>
          <w:szCs w:val="24"/>
          <w:lang w:val="en-GB"/>
        </w:rPr>
      </w:pPr>
    </w:p>
    <w:p w14:paraId="3BD28FA0" w14:textId="77777777" w:rsidR="00246A7F" w:rsidRDefault="00246A7F" w:rsidP="00246A7F">
      <w:pPr>
        <w:autoSpaceDE w:val="0"/>
        <w:autoSpaceDN w:val="0"/>
        <w:adjustRightInd w:val="0"/>
        <w:ind w:left="851"/>
        <w:rPr>
          <w:sz w:val="24"/>
          <w:szCs w:val="24"/>
          <w:lang w:val="en-US" w:eastAsia="tr-TR"/>
        </w:rPr>
      </w:pPr>
      <w:r>
        <w:rPr>
          <w:sz w:val="24"/>
          <w:szCs w:val="24"/>
          <w:lang w:val="en-US" w:eastAsia="tr-TR"/>
        </w:rPr>
        <w:t xml:space="preserve">To avoid false positives or to </w:t>
      </w:r>
      <w:proofErr w:type="spellStart"/>
      <w:r>
        <w:rPr>
          <w:sz w:val="24"/>
          <w:szCs w:val="24"/>
          <w:lang w:val="en-US" w:eastAsia="tr-TR"/>
        </w:rPr>
        <w:t>minimise</w:t>
      </w:r>
      <w:proofErr w:type="spellEnd"/>
      <w:r>
        <w:rPr>
          <w:sz w:val="24"/>
          <w:szCs w:val="24"/>
          <w:lang w:val="en-US" w:eastAsia="tr-TR"/>
        </w:rPr>
        <w:t xml:space="preserve"> irradiation by reduction of </w:t>
      </w:r>
      <w:proofErr w:type="spellStart"/>
      <w:r>
        <w:rPr>
          <w:sz w:val="24"/>
          <w:szCs w:val="24"/>
          <w:lang w:val="en-US" w:eastAsia="tr-TR"/>
        </w:rPr>
        <w:t>pertechnetate</w:t>
      </w:r>
      <w:proofErr w:type="spellEnd"/>
      <w:r>
        <w:rPr>
          <w:sz w:val="24"/>
          <w:szCs w:val="24"/>
          <w:lang w:val="en-US" w:eastAsia="tr-TR"/>
        </w:rPr>
        <w:t xml:space="preserve"> accumulation in the thyroid and salivary glands, a </w:t>
      </w:r>
      <w:proofErr w:type="gramStart"/>
      <w:r>
        <w:rPr>
          <w:sz w:val="24"/>
          <w:szCs w:val="24"/>
          <w:lang w:val="en-US" w:eastAsia="tr-TR"/>
        </w:rPr>
        <w:t>thyroid blocking</w:t>
      </w:r>
      <w:proofErr w:type="gramEnd"/>
      <w:r>
        <w:rPr>
          <w:sz w:val="24"/>
          <w:szCs w:val="24"/>
          <w:lang w:val="en-US" w:eastAsia="tr-TR"/>
        </w:rPr>
        <w:t xml:space="preserve"> agent should be given prior to lacrimal duct </w:t>
      </w:r>
      <w:proofErr w:type="spellStart"/>
      <w:r>
        <w:rPr>
          <w:sz w:val="24"/>
          <w:szCs w:val="24"/>
          <w:lang w:val="en-US" w:eastAsia="tr-TR"/>
        </w:rPr>
        <w:t>scintigraphy</w:t>
      </w:r>
      <w:proofErr w:type="spellEnd"/>
      <w:r>
        <w:rPr>
          <w:sz w:val="24"/>
          <w:szCs w:val="24"/>
          <w:lang w:val="en-US" w:eastAsia="tr-TR"/>
        </w:rPr>
        <w:t xml:space="preserve"> or </w:t>
      </w:r>
      <w:proofErr w:type="spellStart"/>
      <w:r>
        <w:rPr>
          <w:sz w:val="24"/>
          <w:szCs w:val="24"/>
          <w:lang w:val="en-US" w:eastAsia="tr-TR"/>
        </w:rPr>
        <w:t>Meckel’s</w:t>
      </w:r>
      <w:proofErr w:type="spellEnd"/>
      <w:r>
        <w:rPr>
          <w:sz w:val="24"/>
          <w:szCs w:val="24"/>
          <w:lang w:val="en-US" w:eastAsia="tr-TR"/>
        </w:rPr>
        <w:t xml:space="preserve"> diverticulum </w:t>
      </w:r>
      <w:proofErr w:type="spellStart"/>
      <w:r>
        <w:rPr>
          <w:sz w:val="24"/>
          <w:szCs w:val="24"/>
          <w:lang w:val="en-US" w:eastAsia="tr-TR"/>
        </w:rPr>
        <w:t>scintigraphy</w:t>
      </w:r>
      <w:proofErr w:type="spellEnd"/>
      <w:r>
        <w:rPr>
          <w:sz w:val="24"/>
          <w:szCs w:val="24"/>
          <w:lang w:val="en-US" w:eastAsia="tr-TR"/>
        </w:rPr>
        <w:t xml:space="preserve">. </w:t>
      </w:r>
      <w:proofErr w:type="gramStart"/>
      <w:r>
        <w:rPr>
          <w:sz w:val="24"/>
          <w:szCs w:val="24"/>
          <w:lang w:val="en-US" w:eastAsia="tr-TR"/>
        </w:rPr>
        <w:t>Conversely</w:t>
      </w:r>
      <w:proofErr w:type="gramEnd"/>
      <w:r>
        <w:rPr>
          <w:sz w:val="24"/>
          <w:szCs w:val="24"/>
          <w:lang w:val="en-US" w:eastAsia="tr-TR"/>
        </w:rPr>
        <w:t xml:space="preserve"> a thyroid blocking agent must NOT be used before thyroid, parathyroid or salivary glands </w:t>
      </w:r>
      <w:proofErr w:type="spellStart"/>
      <w:r>
        <w:rPr>
          <w:sz w:val="24"/>
          <w:szCs w:val="24"/>
          <w:lang w:val="en-US" w:eastAsia="tr-TR"/>
        </w:rPr>
        <w:t>scintigraphy</w:t>
      </w:r>
      <w:proofErr w:type="spellEnd"/>
      <w:r>
        <w:rPr>
          <w:sz w:val="24"/>
          <w:szCs w:val="24"/>
          <w:lang w:val="en-US" w:eastAsia="tr-TR"/>
        </w:rPr>
        <w:t>.</w:t>
      </w:r>
    </w:p>
    <w:p w14:paraId="17DCD3DB" w14:textId="77777777" w:rsidR="00246A7F" w:rsidRDefault="00246A7F" w:rsidP="00246A7F">
      <w:pPr>
        <w:ind w:left="851"/>
        <w:rPr>
          <w:sz w:val="24"/>
          <w:szCs w:val="24"/>
          <w:lang w:val="en-GB"/>
        </w:rPr>
      </w:pPr>
    </w:p>
    <w:p w14:paraId="0DB82D29" w14:textId="77777777" w:rsidR="00246A7F" w:rsidRDefault="00246A7F" w:rsidP="00246A7F">
      <w:pPr>
        <w:ind w:left="851"/>
        <w:rPr>
          <w:sz w:val="24"/>
          <w:szCs w:val="24"/>
          <w:lang w:val="en-GB"/>
        </w:rPr>
      </w:pPr>
      <w:r>
        <w:rPr>
          <w:sz w:val="24"/>
          <w:szCs w:val="24"/>
          <w:lang w:val="en-GB"/>
        </w:rPr>
        <w:t xml:space="preserve">Before the application of sodium </w:t>
      </w:r>
      <w:proofErr w:type="spellStart"/>
      <w:proofErr w:type="gramStart"/>
      <w:r>
        <w:rPr>
          <w:sz w:val="24"/>
          <w:szCs w:val="24"/>
          <w:lang w:val="en-GB"/>
        </w:rPr>
        <w:t>pertechnetate</w:t>
      </w:r>
      <w:proofErr w:type="spellEnd"/>
      <w:proofErr w:type="gramEnd"/>
      <w:r>
        <w:rPr>
          <w:sz w:val="24"/>
          <w:szCs w:val="24"/>
          <w:lang w:val="en-GB"/>
        </w:rPr>
        <w:t xml:space="preserve"> </w:t>
      </w:r>
      <w:r>
        <w:rPr>
          <w:lang w:val="en-US"/>
        </w:rPr>
        <w:t>(</w:t>
      </w:r>
      <w:r>
        <w:rPr>
          <w:vertAlign w:val="superscript"/>
          <w:lang w:val="en-US"/>
        </w:rPr>
        <w:t>99m</w:t>
      </w:r>
      <w:r>
        <w:rPr>
          <w:lang w:val="en-US"/>
        </w:rPr>
        <w:t xml:space="preserve">Tc) </w:t>
      </w:r>
      <w:r>
        <w:rPr>
          <w:sz w:val="24"/>
          <w:szCs w:val="24"/>
          <w:lang w:val="en-GB"/>
        </w:rPr>
        <w:t xml:space="preserve">solution for </w:t>
      </w:r>
      <w:proofErr w:type="spellStart"/>
      <w:r>
        <w:rPr>
          <w:sz w:val="24"/>
          <w:szCs w:val="24"/>
          <w:lang w:val="en-GB"/>
        </w:rPr>
        <w:t>scintigraphy</w:t>
      </w:r>
      <w:proofErr w:type="spellEnd"/>
      <w:r>
        <w:rPr>
          <w:sz w:val="24"/>
          <w:szCs w:val="24"/>
          <w:lang w:val="en-GB"/>
        </w:rPr>
        <w:t xml:space="preserve"> of </w:t>
      </w:r>
      <w:proofErr w:type="spellStart"/>
      <w:r>
        <w:rPr>
          <w:sz w:val="24"/>
          <w:szCs w:val="24"/>
          <w:lang w:val="en-GB"/>
        </w:rPr>
        <w:t>Meckel’s</w:t>
      </w:r>
      <w:proofErr w:type="spellEnd"/>
      <w:r>
        <w:rPr>
          <w:sz w:val="24"/>
          <w:szCs w:val="24"/>
          <w:lang w:val="en-GB"/>
        </w:rPr>
        <w:t xml:space="preserve"> diverticulum the patient must keep an empty stomach for 3 to 4 hours to reduce intestinal peristalsis.</w:t>
      </w:r>
    </w:p>
    <w:p w14:paraId="6DA94500" w14:textId="77777777" w:rsidR="00246A7F" w:rsidRDefault="00246A7F" w:rsidP="00246A7F">
      <w:pPr>
        <w:ind w:left="851"/>
        <w:rPr>
          <w:sz w:val="24"/>
          <w:szCs w:val="24"/>
          <w:lang w:val="en-GB"/>
        </w:rPr>
      </w:pPr>
    </w:p>
    <w:p w14:paraId="11C8F94E" w14:textId="77777777" w:rsidR="00246A7F" w:rsidRDefault="00246A7F" w:rsidP="00246A7F">
      <w:pPr>
        <w:ind w:left="851"/>
        <w:rPr>
          <w:lang w:val="en-GB"/>
        </w:rPr>
      </w:pPr>
      <w:r>
        <w:rPr>
          <w:sz w:val="24"/>
          <w:szCs w:val="24"/>
          <w:lang w:val="en-GB"/>
        </w:rPr>
        <w:t xml:space="preserve">After </w:t>
      </w:r>
      <w:r>
        <w:rPr>
          <w:i/>
          <w:sz w:val="24"/>
          <w:szCs w:val="24"/>
          <w:lang w:val="en-GB"/>
        </w:rPr>
        <w:t>in vivo</w:t>
      </w:r>
      <w:r>
        <w:rPr>
          <w:sz w:val="24"/>
          <w:szCs w:val="24"/>
          <w:lang w:val="en-GB"/>
        </w:rPr>
        <w:t xml:space="preserve"> labelling of erythrocytes using stannous ions for reduction sodium </w:t>
      </w:r>
      <w:proofErr w:type="spellStart"/>
      <w:r>
        <w:rPr>
          <w:sz w:val="24"/>
          <w:szCs w:val="24"/>
          <w:lang w:val="en-GB"/>
        </w:rPr>
        <w:t>pertechnetate</w:t>
      </w:r>
      <w:proofErr w:type="spellEnd"/>
      <w:r>
        <w:rPr>
          <w:sz w:val="24"/>
          <w:szCs w:val="24"/>
          <w:lang w:val="en-GB"/>
        </w:rPr>
        <w:t xml:space="preserve"> (</w:t>
      </w:r>
      <w:r>
        <w:rPr>
          <w:sz w:val="24"/>
          <w:szCs w:val="24"/>
          <w:vertAlign w:val="superscript"/>
          <w:lang w:val="en-GB"/>
        </w:rPr>
        <w:t>99m</w:t>
      </w:r>
      <w:r>
        <w:rPr>
          <w:sz w:val="24"/>
          <w:szCs w:val="24"/>
          <w:lang w:val="en-GB"/>
        </w:rPr>
        <w:t xml:space="preserve">Tc) is primarily built into erythrocytes, therefore </w:t>
      </w:r>
      <w:proofErr w:type="spellStart"/>
      <w:r>
        <w:rPr>
          <w:sz w:val="24"/>
          <w:szCs w:val="24"/>
          <w:lang w:val="en-GB"/>
        </w:rPr>
        <w:t>Meckel’s</w:t>
      </w:r>
      <w:proofErr w:type="spellEnd"/>
      <w:r>
        <w:rPr>
          <w:sz w:val="24"/>
          <w:szCs w:val="24"/>
          <w:lang w:val="en-GB"/>
        </w:rPr>
        <w:t xml:space="preserve"> </w:t>
      </w:r>
      <w:proofErr w:type="spellStart"/>
      <w:r>
        <w:rPr>
          <w:sz w:val="24"/>
          <w:szCs w:val="24"/>
          <w:lang w:val="en-GB"/>
        </w:rPr>
        <w:t>scintigraphy</w:t>
      </w:r>
      <w:proofErr w:type="spellEnd"/>
      <w:r>
        <w:rPr>
          <w:sz w:val="24"/>
          <w:szCs w:val="24"/>
          <w:lang w:val="en-GB"/>
        </w:rPr>
        <w:t xml:space="preserve"> should be performed before or some days after </w:t>
      </w:r>
      <w:r>
        <w:rPr>
          <w:i/>
          <w:sz w:val="24"/>
          <w:szCs w:val="24"/>
          <w:lang w:val="en-GB"/>
        </w:rPr>
        <w:t>in vivo</w:t>
      </w:r>
      <w:r>
        <w:rPr>
          <w:sz w:val="24"/>
          <w:szCs w:val="24"/>
          <w:lang w:val="en-GB"/>
        </w:rPr>
        <w:t xml:space="preserve"> labelling of erythrocytes.</w:t>
      </w:r>
    </w:p>
    <w:p w14:paraId="6610D2D1" w14:textId="77777777" w:rsidR="00246A7F" w:rsidRDefault="00246A7F" w:rsidP="00246A7F">
      <w:pPr>
        <w:ind w:left="851"/>
        <w:rPr>
          <w:sz w:val="24"/>
          <w:szCs w:val="24"/>
          <w:lang w:val="en-US"/>
        </w:rPr>
      </w:pPr>
    </w:p>
    <w:p w14:paraId="2E747F95" w14:textId="77777777" w:rsidR="00246A7F" w:rsidRDefault="00246A7F" w:rsidP="00246A7F">
      <w:pPr>
        <w:ind w:left="851"/>
        <w:rPr>
          <w:sz w:val="24"/>
          <w:szCs w:val="24"/>
          <w:u w:val="single"/>
          <w:lang w:val="en-US" w:eastAsia="tr-TR"/>
        </w:rPr>
      </w:pPr>
      <w:r>
        <w:rPr>
          <w:sz w:val="24"/>
          <w:szCs w:val="24"/>
          <w:u w:val="single"/>
          <w:lang w:val="en-US" w:eastAsia="tr-TR"/>
        </w:rPr>
        <w:t>After the procedure</w:t>
      </w:r>
    </w:p>
    <w:p w14:paraId="464F40EF" w14:textId="77777777" w:rsidR="00246A7F" w:rsidRDefault="00246A7F" w:rsidP="00246A7F">
      <w:pPr>
        <w:ind w:left="851"/>
        <w:rPr>
          <w:sz w:val="24"/>
          <w:szCs w:val="24"/>
          <w:lang w:val="en-US" w:eastAsia="en-US"/>
        </w:rPr>
      </w:pPr>
      <w:r>
        <w:rPr>
          <w:sz w:val="24"/>
          <w:szCs w:val="24"/>
          <w:lang w:val="en-US" w:eastAsia="tr-TR"/>
        </w:rPr>
        <w:t>Close contact with infants and pregnant women should be restricted during 12 hours.</w:t>
      </w:r>
    </w:p>
    <w:p w14:paraId="697AE770" w14:textId="77777777" w:rsidR="00246A7F" w:rsidRDefault="00246A7F" w:rsidP="00246A7F">
      <w:pPr>
        <w:ind w:left="851"/>
        <w:rPr>
          <w:sz w:val="24"/>
          <w:szCs w:val="24"/>
          <w:u w:val="single"/>
          <w:lang w:val="en-GB"/>
        </w:rPr>
      </w:pPr>
    </w:p>
    <w:p w14:paraId="2B0DB2FE" w14:textId="77777777" w:rsidR="00246A7F" w:rsidRDefault="00246A7F" w:rsidP="00246A7F">
      <w:pPr>
        <w:ind w:left="851"/>
        <w:rPr>
          <w:sz w:val="24"/>
          <w:szCs w:val="24"/>
          <w:u w:val="single"/>
          <w:lang w:val="en-GB"/>
        </w:rPr>
      </w:pPr>
      <w:r>
        <w:rPr>
          <w:sz w:val="24"/>
          <w:szCs w:val="24"/>
          <w:u w:val="single"/>
          <w:lang w:val="en-GB"/>
        </w:rPr>
        <w:t>Specific warnings</w:t>
      </w:r>
    </w:p>
    <w:p w14:paraId="4798850D" w14:textId="77777777" w:rsidR="00246A7F" w:rsidRDefault="00246A7F" w:rsidP="00246A7F">
      <w:pPr>
        <w:ind w:left="851"/>
        <w:rPr>
          <w:sz w:val="24"/>
          <w:szCs w:val="24"/>
          <w:lang w:val="en-GB"/>
        </w:rPr>
      </w:pPr>
      <w:r>
        <w:rPr>
          <w:sz w:val="24"/>
          <w:szCs w:val="24"/>
          <w:lang w:val="en-US" w:eastAsia="tr-TR"/>
        </w:rPr>
        <w:t xml:space="preserve">Sodium </w:t>
      </w:r>
      <w:proofErr w:type="spellStart"/>
      <w:r>
        <w:rPr>
          <w:sz w:val="24"/>
          <w:szCs w:val="24"/>
          <w:lang w:val="en-US" w:eastAsia="tr-TR"/>
        </w:rPr>
        <w:t>pertechnetate</w:t>
      </w:r>
      <w:proofErr w:type="spellEnd"/>
      <w:r>
        <w:rPr>
          <w:sz w:val="24"/>
          <w:szCs w:val="24"/>
          <w:lang w:val="en-US" w:eastAsia="tr-TR"/>
        </w:rPr>
        <w:t xml:space="preserve"> (</w:t>
      </w:r>
      <w:r>
        <w:rPr>
          <w:sz w:val="24"/>
          <w:szCs w:val="24"/>
          <w:vertAlign w:val="superscript"/>
          <w:lang w:val="en-US" w:eastAsia="tr-TR"/>
        </w:rPr>
        <w:t>99m</w:t>
      </w:r>
      <w:r>
        <w:rPr>
          <w:sz w:val="24"/>
          <w:szCs w:val="24"/>
          <w:lang w:val="en-US" w:eastAsia="tr-TR"/>
        </w:rPr>
        <w:t>Tc) solution for injection</w:t>
      </w:r>
      <w:r>
        <w:rPr>
          <w:sz w:val="24"/>
          <w:szCs w:val="24"/>
          <w:lang w:val="en-GB"/>
        </w:rPr>
        <w:t xml:space="preserve"> contains </w:t>
      </w:r>
      <w:r>
        <w:rPr>
          <w:lang w:val="en-GB"/>
        </w:rPr>
        <w:t xml:space="preserve">3.54 mg/ml of </w:t>
      </w:r>
      <w:r>
        <w:rPr>
          <w:sz w:val="24"/>
          <w:szCs w:val="24"/>
          <w:lang w:val="en-GB"/>
        </w:rPr>
        <w:t xml:space="preserve">sodium. </w:t>
      </w:r>
    </w:p>
    <w:p w14:paraId="41352834" w14:textId="77777777" w:rsidR="00246A7F" w:rsidRDefault="00246A7F" w:rsidP="00246A7F">
      <w:pPr>
        <w:ind w:left="851"/>
        <w:rPr>
          <w:sz w:val="24"/>
          <w:szCs w:val="24"/>
          <w:lang w:val="en-GB"/>
        </w:rPr>
      </w:pPr>
    </w:p>
    <w:p w14:paraId="2F541C9F" w14:textId="77777777" w:rsidR="00246A7F" w:rsidRDefault="00246A7F" w:rsidP="00246A7F">
      <w:pPr>
        <w:autoSpaceDE w:val="0"/>
        <w:autoSpaceDN w:val="0"/>
        <w:adjustRightInd w:val="0"/>
        <w:ind w:left="851"/>
        <w:rPr>
          <w:sz w:val="24"/>
          <w:szCs w:val="24"/>
          <w:lang w:val="en-US" w:eastAsia="en-US"/>
        </w:rPr>
      </w:pPr>
      <w:r>
        <w:rPr>
          <w:sz w:val="24"/>
          <w:szCs w:val="24"/>
          <w:lang w:val="en-US" w:eastAsia="tr-TR"/>
        </w:rPr>
        <w:t xml:space="preserve">Depending on the time when the injection is administered, the content of sodium given to the patient may in some cases be greater than </w:t>
      </w:r>
      <w:proofErr w:type="gramStart"/>
      <w:r>
        <w:rPr>
          <w:sz w:val="24"/>
          <w:szCs w:val="24"/>
          <w:lang w:val="en-US" w:eastAsia="tr-TR"/>
        </w:rPr>
        <w:t>1</w:t>
      </w:r>
      <w:proofErr w:type="gramEnd"/>
      <w:r>
        <w:rPr>
          <w:sz w:val="24"/>
          <w:szCs w:val="24"/>
          <w:lang w:val="en-US" w:eastAsia="tr-TR"/>
        </w:rPr>
        <w:t xml:space="preserve"> </w:t>
      </w:r>
      <w:proofErr w:type="spellStart"/>
      <w:r>
        <w:rPr>
          <w:sz w:val="24"/>
          <w:szCs w:val="24"/>
          <w:lang w:val="en-US" w:eastAsia="tr-TR"/>
        </w:rPr>
        <w:t>mmol</w:t>
      </w:r>
      <w:proofErr w:type="spellEnd"/>
      <w:r>
        <w:rPr>
          <w:sz w:val="24"/>
          <w:szCs w:val="24"/>
          <w:lang w:val="en-US" w:eastAsia="tr-TR"/>
        </w:rPr>
        <w:t xml:space="preserve"> (23 mg). This should be taken into account </w:t>
      </w:r>
      <w:proofErr w:type="gramStart"/>
      <w:r>
        <w:rPr>
          <w:sz w:val="24"/>
          <w:szCs w:val="24"/>
          <w:lang w:val="en-US" w:eastAsia="tr-TR"/>
        </w:rPr>
        <w:t>in patient</w:t>
      </w:r>
      <w:proofErr w:type="gramEnd"/>
      <w:r>
        <w:rPr>
          <w:sz w:val="24"/>
          <w:szCs w:val="24"/>
          <w:lang w:val="en-US" w:eastAsia="tr-TR"/>
        </w:rPr>
        <w:t xml:space="preserve"> on low sodium diet.</w:t>
      </w:r>
      <w:r>
        <w:rPr>
          <w:sz w:val="24"/>
          <w:szCs w:val="24"/>
          <w:lang w:val="en-US" w:eastAsia="en-US"/>
        </w:rPr>
        <w:t xml:space="preserve"> </w:t>
      </w:r>
    </w:p>
    <w:p w14:paraId="48DACF69" w14:textId="77777777" w:rsidR="00246A7F" w:rsidRDefault="00246A7F" w:rsidP="00246A7F">
      <w:pPr>
        <w:autoSpaceDE w:val="0"/>
        <w:autoSpaceDN w:val="0"/>
        <w:adjustRightInd w:val="0"/>
        <w:ind w:left="851"/>
        <w:rPr>
          <w:sz w:val="24"/>
          <w:szCs w:val="24"/>
          <w:lang w:val="en-US" w:eastAsia="en-US"/>
        </w:rPr>
      </w:pPr>
    </w:p>
    <w:p w14:paraId="0D53CC35" w14:textId="77777777" w:rsidR="00246A7F" w:rsidRDefault="00246A7F" w:rsidP="00246A7F">
      <w:pPr>
        <w:autoSpaceDE w:val="0"/>
        <w:autoSpaceDN w:val="0"/>
        <w:adjustRightInd w:val="0"/>
        <w:ind w:left="851"/>
        <w:rPr>
          <w:sz w:val="24"/>
          <w:szCs w:val="24"/>
          <w:lang w:val="en-US" w:eastAsia="tr-TR"/>
        </w:rPr>
      </w:pPr>
      <w:r>
        <w:rPr>
          <w:sz w:val="24"/>
          <w:szCs w:val="24"/>
          <w:lang w:val="en-US" w:eastAsia="tr-TR"/>
        </w:rPr>
        <w:t xml:space="preserve">When sodium </w:t>
      </w:r>
      <w:proofErr w:type="spellStart"/>
      <w:r>
        <w:rPr>
          <w:sz w:val="24"/>
          <w:szCs w:val="24"/>
          <w:lang w:val="en-US" w:eastAsia="tr-TR"/>
        </w:rPr>
        <w:t>pertechnetate</w:t>
      </w:r>
      <w:proofErr w:type="spellEnd"/>
      <w:r>
        <w:rPr>
          <w:sz w:val="24"/>
          <w:szCs w:val="24"/>
          <w:lang w:val="en-US" w:eastAsia="tr-TR"/>
        </w:rPr>
        <w:t xml:space="preserve"> (</w:t>
      </w:r>
      <w:r>
        <w:rPr>
          <w:sz w:val="24"/>
          <w:szCs w:val="24"/>
          <w:vertAlign w:val="superscript"/>
          <w:lang w:val="en-US" w:eastAsia="tr-TR"/>
        </w:rPr>
        <w:t>99m</w:t>
      </w:r>
      <w:r>
        <w:rPr>
          <w:sz w:val="24"/>
          <w:szCs w:val="24"/>
          <w:lang w:val="en-US" w:eastAsia="tr-TR"/>
        </w:rPr>
        <w:t xml:space="preserve">Tc) solution </w:t>
      </w:r>
      <w:proofErr w:type="gramStart"/>
      <w:r>
        <w:rPr>
          <w:sz w:val="24"/>
          <w:szCs w:val="24"/>
          <w:lang w:val="en-US" w:eastAsia="tr-TR"/>
        </w:rPr>
        <w:t>is used</w:t>
      </w:r>
      <w:proofErr w:type="gramEnd"/>
      <w:r>
        <w:rPr>
          <w:sz w:val="24"/>
          <w:szCs w:val="24"/>
          <w:lang w:val="en-US" w:eastAsia="tr-TR"/>
        </w:rPr>
        <w:t xml:space="preserve"> for labelling of a kit, the determination of the overall sodium content must take into account the sodium derived from the </w:t>
      </w:r>
      <w:proofErr w:type="spellStart"/>
      <w:r>
        <w:rPr>
          <w:sz w:val="24"/>
          <w:szCs w:val="24"/>
          <w:lang w:val="en-US" w:eastAsia="tr-TR"/>
        </w:rPr>
        <w:t>eluate</w:t>
      </w:r>
      <w:proofErr w:type="spellEnd"/>
      <w:r>
        <w:rPr>
          <w:sz w:val="24"/>
          <w:szCs w:val="24"/>
          <w:lang w:val="en-US" w:eastAsia="tr-TR"/>
        </w:rPr>
        <w:t xml:space="preserve"> and the kit. Please refer to the package leaflet of the kit.</w:t>
      </w:r>
    </w:p>
    <w:p w14:paraId="62CDD7A8" w14:textId="77777777" w:rsidR="00246A7F" w:rsidRDefault="00246A7F" w:rsidP="00246A7F">
      <w:pPr>
        <w:autoSpaceDE w:val="0"/>
        <w:autoSpaceDN w:val="0"/>
        <w:adjustRightInd w:val="0"/>
        <w:ind w:left="851"/>
        <w:rPr>
          <w:sz w:val="24"/>
          <w:szCs w:val="24"/>
          <w:lang w:val="en-US" w:eastAsia="tr-TR"/>
        </w:rPr>
      </w:pPr>
    </w:p>
    <w:p w14:paraId="0DD73009" w14:textId="77777777" w:rsidR="00246A7F" w:rsidRDefault="00246A7F" w:rsidP="00246A7F">
      <w:pPr>
        <w:autoSpaceDE w:val="0"/>
        <w:autoSpaceDN w:val="0"/>
        <w:adjustRightInd w:val="0"/>
        <w:ind w:left="851"/>
        <w:rPr>
          <w:snapToGrid w:val="0"/>
          <w:sz w:val="24"/>
          <w:szCs w:val="24"/>
          <w:lang w:val="en-US" w:eastAsia="de-DE"/>
        </w:rPr>
      </w:pPr>
      <w:r>
        <w:rPr>
          <w:sz w:val="24"/>
          <w:szCs w:val="24"/>
          <w:lang w:val="en-US" w:eastAsia="tr-TR"/>
        </w:rPr>
        <w:t xml:space="preserve">In salivary gland </w:t>
      </w:r>
      <w:proofErr w:type="spellStart"/>
      <w:proofErr w:type="gramStart"/>
      <w:r>
        <w:rPr>
          <w:sz w:val="24"/>
          <w:szCs w:val="24"/>
          <w:lang w:val="en-US" w:eastAsia="tr-TR"/>
        </w:rPr>
        <w:t>scintigraphy</w:t>
      </w:r>
      <w:proofErr w:type="spellEnd"/>
      <w:proofErr w:type="gramEnd"/>
      <w:r>
        <w:rPr>
          <w:sz w:val="24"/>
          <w:szCs w:val="24"/>
          <w:lang w:val="en-US" w:eastAsia="tr-TR"/>
        </w:rPr>
        <w:t xml:space="preserve"> a lower specificity of the method should be expected compared to magnetic resonance </w:t>
      </w:r>
      <w:proofErr w:type="spellStart"/>
      <w:r>
        <w:rPr>
          <w:sz w:val="24"/>
          <w:szCs w:val="24"/>
          <w:lang w:val="en-US" w:eastAsia="tr-TR"/>
        </w:rPr>
        <w:t>sialography</w:t>
      </w:r>
      <w:proofErr w:type="spellEnd"/>
      <w:r>
        <w:rPr>
          <w:sz w:val="24"/>
          <w:szCs w:val="24"/>
          <w:lang w:val="en-US" w:eastAsia="tr-TR"/>
        </w:rPr>
        <w:t>.</w:t>
      </w:r>
      <w:r>
        <w:rPr>
          <w:snapToGrid w:val="0"/>
          <w:sz w:val="24"/>
          <w:szCs w:val="24"/>
          <w:lang w:val="en-US" w:eastAsia="de-DE"/>
        </w:rPr>
        <w:t xml:space="preserve"> </w:t>
      </w:r>
    </w:p>
    <w:p w14:paraId="135A813E" w14:textId="77777777" w:rsidR="00246A7F" w:rsidRDefault="00246A7F" w:rsidP="00246A7F">
      <w:pPr>
        <w:ind w:left="851"/>
        <w:rPr>
          <w:sz w:val="24"/>
          <w:szCs w:val="24"/>
          <w:lang w:val="en-GB"/>
        </w:rPr>
      </w:pPr>
    </w:p>
    <w:p w14:paraId="121CF54D" w14:textId="77777777" w:rsidR="00246A7F" w:rsidRDefault="00246A7F" w:rsidP="00246A7F">
      <w:pPr>
        <w:ind w:left="851"/>
        <w:rPr>
          <w:sz w:val="24"/>
          <w:szCs w:val="24"/>
          <w:lang w:val="en-GB"/>
        </w:rPr>
      </w:pPr>
      <w:r>
        <w:rPr>
          <w:sz w:val="24"/>
          <w:szCs w:val="24"/>
          <w:lang w:val="en-GB"/>
        </w:rPr>
        <w:t xml:space="preserve">For precautions with respect to environmental </w:t>
      </w:r>
      <w:proofErr w:type="gramStart"/>
      <w:r>
        <w:rPr>
          <w:sz w:val="24"/>
          <w:szCs w:val="24"/>
          <w:lang w:val="en-GB"/>
        </w:rPr>
        <w:t>hazard</w:t>
      </w:r>
      <w:proofErr w:type="gramEnd"/>
      <w:r>
        <w:rPr>
          <w:sz w:val="24"/>
          <w:szCs w:val="24"/>
          <w:lang w:val="en-GB"/>
        </w:rPr>
        <w:t xml:space="preserve"> see section 6.6.</w:t>
      </w:r>
    </w:p>
    <w:p w14:paraId="0E8E5FDA" w14:textId="77777777" w:rsidR="007C5D2A" w:rsidRPr="00246A7F" w:rsidRDefault="007C5D2A" w:rsidP="003E0341">
      <w:pPr>
        <w:tabs>
          <w:tab w:val="left" w:pos="851"/>
        </w:tabs>
        <w:ind w:left="851"/>
        <w:rPr>
          <w:sz w:val="24"/>
          <w:szCs w:val="24"/>
          <w:lang w:val="en-US"/>
        </w:rPr>
      </w:pPr>
    </w:p>
    <w:p w14:paraId="06FFE68C" w14:textId="77777777" w:rsidR="007C5D2A" w:rsidRPr="000C3846" w:rsidRDefault="007C5D2A" w:rsidP="007C5D2A">
      <w:pPr>
        <w:ind w:left="851" w:hanging="851"/>
        <w:rPr>
          <w:b/>
          <w:sz w:val="24"/>
          <w:szCs w:val="24"/>
          <w:lang w:val="en-GB"/>
        </w:rPr>
      </w:pPr>
      <w:r w:rsidRPr="000C3846">
        <w:rPr>
          <w:b/>
          <w:sz w:val="24"/>
          <w:szCs w:val="24"/>
          <w:lang w:val="en-GB"/>
        </w:rPr>
        <w:t>4.5</w:t>
      </w:r>
      <w:r w:rsidRPr="000C3846">
        <w:rPr>
          <w:b/>
          <w:sz w:val="24"/>
          <w:szCs w:val="24"/>
          <w:lang w:val="en-GB"/>
        </w:rPr>
        <w:tab/>
        <w:t>Interaction with other medicinal products and other forms of interaction</w:t>
      </w:r>
    </w:p>
    <w:p w14:paraId="167B49F0" w14:textId="77777777" w:rsidR="00246A7F" w:rsidRDefault="00246A7F" w:rsidP="00246A7F">
      <w:pPr>
        <w:tabs>
          <w:tab w:val="left" w:pos="851"/>
        </w:tabs>
        <w:ind w:left="851"/>
        <w:rPr>
          <w:sz w:val="24"/>
          <w:szCs w:val="24"/>
          <w:lang w:val="en-US"/>
        </w:rPr>
      </w:pPr>
      <w:r>
        <w:rPr>
          <w:sz w:val="24"/>
          <w:szCs w:val="24"/>
          <w:lang w:val="en-GB"/>
        </w:rPr>
        <w:t>A</w:t>
      </w:r>
      <w:proofErr w:type="spellStart"/>
      <w:r>
        <w:rPr>
          <w:sz w:val="24"/>
          <w:szCs w:val="24"/>
          <w:lang w:val="en-US"/>
        </w:rPr>
        <w:t>tropine</w:t>
      </w:r>
      <w:proofErr w:type="spellEnd"/>
      <w:r>
        <w:rPr>
          <w:sz w:val="24"/>
          <w:szCs w:val="24"/>
          <w:lang w:val="en-US"/>
        </w:rPr>
        <w:t xml:space="preserve">, </w:t>
      </w:r>
      <w:proofErr w:type="spellStart"/>
      <w:r>
        <w:rPr>
          <w:sz w:val="24"/>
          <w:szCs w:val="24"/>
          <w:lang w:val="en-US"/>
        </w:rPr>
        <w:t>isoprenaline</w:t>
      </w:r>
      <w:proofErr w:type="spellEnd"/>
      <w:r>
        <w:rPr>
          <w:sz w:val="24"/>
          <w:szCs w:val="24"/>
          <w:lang w:val="en-US"/>
        </w:rPr>
        <w:t xml:space="preserve"> and analgesics may cause a delay in gastric emptying and thereby cause a redistribution of (</w:t>
      </w:r>
      <w:r>
        <w:rPr>
          <w:sz w:val="24"/>
          <w:szCs w:val="24"/>
          <w:vertAlign w:val="superscript"/>
          <w:lang w:val="en-US"/>
        </w:rPr>
        <w:t>99m</w:t>
      </w:r>
      <w:r>
        <w:rPr>
          <w:sz w:val="24"/>
          <w:szCs w:val="24"/>
          <w:lang w:val="en-US"/>
        </w:rPr>
        <w:t>Tc</w:t>
      </w:r>
      <w:proofErr w:type="gramStart"/>
      <w:r>
        <w:rPr>
          <w:sz w:val="24"/>
          <w:szCs w:val="24"/>
          <w:lang w:val="en-US"/>
        </w:rPr>
        <w:t>)</w:t>
      </w:r>
      <w:proofErr w:type="spellStart"/>
      <w:r>
        <w:rPr>
          <w:sz w:val="24"/>
          <w:szCs w:val="24"/>
          <w:lang w:val="en-US"/>
        </w:rPr>
        <w:t>pertechnetate</w:t>
      </w:r>
      <w:proofErr w:type="spellEnd"/>
      <w:proofErr w:type="gramEnd"/>
      <w:r>
        <w:rPr>
          <w:sz w:val="24"/>
          <w:szCs w:val="24"/>
          <w:lang w:val="en-US"/>
        </w:rPr>
        <w:t xml:space="preserve"> </w:t>
      </w:r>
      <w:r>
        <w:rPr>
          <w:sz w:val="24"/>
          <w:szCs w:val="24"/>
          <w:lang w:val="en-US" w:eastAsia="tr-TR"/>
        </w:rPr>
        <w:t>in abdominal imaging</w:t>
      </w:r>
      <w:r>
        <w:rPr>
          <w:sz w:val="24"/>
          <w:szCs w:val="24"/>
          <w:lang w:val="en-US"/>
        </w:rPr>
        <w:t xml:space="preserve">. </w:t>
      </w:r>
    </w:p>
    <w:p w14:paraId="12D03EE0" w14:textId="77777777" w:rsidR="00246A7F" w:rsidRDefault="00246A7F" w:rsidP="00246A7F">
      <w:pPr>
        <w:tabs>
          <w:tab w:val="left" w:pos="851"/>
        </w:tabs>
        <w:ind w:left="851"/>
        <w:rPr>
          <w:sz w:val="24"/>
          <w:szCs w:val="24"/>
          <w:lang w:val="en-US"/>
        </w:rPr>
      </w:pPr>
    </w:p>
    <w:p w14:paraId="5A08E42D" w14:textId="77777777" w:rsidR="00246A7F" w:rsidRDefault="00246A7F" w:rsidP="00246A7F">
      <w:pPr>
        <w:autoSpaceDE w:val="0"/>
        <w:autoSpaceDN w:val="0"/>
        <w:adjustRightInd w:val="0"/>
        <w:ind w:left="851"/>
        <w:rPr>
          <w:sz w:val="24"/>
          <w:szCs w:val="24"/>
          <w:lang w:val="en-US" w:eastAsia="tr-TR"/>
        </w:rPr>
      </w:pPr>
      <w:r>
        <w:rPr>
          <w:sz w:val="24"/>
          <w:szCs w:val="24"/>
          <w:lang w:val="en-US" w:eastAsia="tr-TR"/>
        </w:rPr>
        <w:t xml:space="preserve">Administration of laxatives </w:t>
      </w:r>
      <w:proofErr w:type="gramStart"/>
      <w:r>
        <w:rPr>
          <w:sz w:val="24"/>
          <w:szCs w:val="24"/>
          <w:lang w:val="en-US" w:eastAsia="tr-TR"/>
        </w:rPr>
        <w:t>should be withheld</w:t>
      </w:r>
      <w:proofErr w:type="gramEnd"/>
      <w:r>
        <w:rPr>
          <w:sz w:val="24"/>
          <w:szCs w:val="24"/>
          <w:lang w:val="en-US" w:eastAsia="tr-TR"/>
        </w:rPr>
        <w:t xml:space="preserve"> since they irritate the gastrointestinal tract. Contrast-enhanced studies (e.g. barium) and upper gastro-intestinal examination </w:t>
      </w:r>
      <w:proofErr w:type="gramStart"/>
      <w:r>
        <w:rPr>
          <w:sz w:val="24"/>
          <w:szCs w:val="24"/>
          <w:lang w:val="en-US" w:eastAsia="tr-TR"/>
        </w:rPr>
        <w:t>should be avoided</w:t>
      </w:r>
      <w:proofErr w:type="gramEnd"/>
      <w:r>
        <w:rPr>
          <w:sz w:val="24"/>
          <w:szCs w:val="24"/>
          <w:lang w:val="en-US" w:eastAsia="tr-TR"/>
        </w:rPr>
        <w:t xml:space="preserve"> within 48h prior to administration of </w:t>
      </w:r>
      <w:proofErr w:type="spellStart"/>
      <w:r>
        <w:rPr>
          <w:sz w:val="24"/>
          <w:szCs w:val="24"/>
          <w:lang w:val="en-US" w:eastAsia="tr-TR"/>
        </w:rPr>
        <w:t>pertechnetate</w:t>
      </w:r>
      <w:proofErr w:type="spellEnd"/>
      <w:r>
        <w:rPr>
          <w:sz w:val="24"/>
          <w:szCs w:val="24"/>
          <w:lang w:val="en-US" w:eastAsia="tr-TR"/>
        </w:rPr>
        <w:t xml:space="preserve"> (</w:t>
      </w:r>
      <w:r>
        <w:rPr>
          <w:sz w:val="24"/>
          <w:szCs w:val="24"/>
          <w:vertAlign w:val="superscript"/>
          <w:lang w:val="en-US" w:eastAsia="tr-TR"/>
        </w:rPr>
        <w:t>99m</w:t>
      </w:r>
      <w:r>
        <w:rPr>
          <w:sz w:val="24"/>
          <w:szCs w:val="24"/>
          <w:lang w:val="en-US" w:eastAsia="tr-TR"/>
        </w:rPr>
        <w:t xml:space="preserve">Tc) for </w:t>
      </w:r>
      <w:proofErr w:type="spellStart"/>
      <w:r>
        <w:rPr>
          <w:sz w:val="24"/>
          <w:szCs w:val="24"/>
          <w:lang w:val="en-US" w:eastAsia="tr-TR"/>
        </w:rPr>
        <w:t>Meckel’s</w:t>
      </w:r>
      <w:proofErr w:type="spellEnd"/>
      <w:r>
        <w:rPr>
          <w:sz w:val="24"/>
          <w:szCs w:val="24"/>
          <w:lang w:val="en-US" w:eastAsia="tr-TR"/>
        </w:rPr>
        <w:t xml:space="preserve"> diverticulum </w:t>
      </w:r>
      <w:proofErr w:type="spellStart"/>
      <w:r>
        <w:rPr>
          <w:sz w:val="24"/>
          <w:szCs w:val="24"/>
          <w:lang w:val="en-US" w:eastAsia="tr-TR"/>
        </w:rPr>
        <w:t>scintigraphy</w:t>
      </w:r>
      <w:proofErr w:type="spellEnd"/>
      <w:r>
        <w:rPr>
          <w:sz w:val="24"/>
          <w:szCs w:val="24"/>
          <w:lang w:val="en-US" w:eastAsia="tr-TR"/>
        </w:rPr>
        <w:t>.</w:t>
      </w:r>
    </w:p>
    <w:p w14:paraId="22267328" w14:textId="77777777" w:rsidR="00246A7F" w:rsidRDefault="00246A7F" w:rsidP="00246A7F">
      <w:pPr>
        <w:autoSpaceDE w:val="0"/>
        <w:autoSpaceDN w:val="0"/>
        <w:adjustRightInd w:val="0"/>
        <w:ind w:left="851"/>
        <w:rPr>
          <w:sz w:val="24"/>
          <w:szCs w:val="24"/>
          <w:lang w:val="en-US" w:eastAsia="tr-TR"/>
        </w:rPr>
      </w:pPr>
    </w:p>
    <w:p w14:paraId="381C9315" w14:textId="77777777" w:rsidR="00246A7F" w:rsidRDefault="00246A7F" w:rsidP="00246A7F">
      <w:pPr>
        <w:autoSpaceDE w:val="0"/>
        <w:autoSpaceDN w:val="0"/>
        <w:adjustRightInd w:val="0"/>
        <w:ind w:left="851"/>
        <w:rPr>
          <w:b/>
          <w:bCs/>
          <w:sz w:val="24"/>
          <w:szCs w:val="24"/>
          <w:lang w:val="en-US" w:eastAsia="en-US"/>
        </w:rPr>
      </w:pPr>
      <w:r>
        <w:rPr>
          <w:sz w:val="24"/>
          <w:szCs w:val="24"/>
          <w:lang w:val="en-US" w:eastAsia="tr-TR"/>
        </w:rPr>
        <w:t xml:space="preserve">Many pharmacological medicinal products </w:t>
      </w:r>
      <w:proofErr w:type="gramStart"/>
      <w:r>
        <w:rPr>
          <w:sz w:val="24"/>
          <w:szCs w:val="24"/>
          <w:lang w:val="en-US" w:eastAsia="tr-TR"/>
        </w:rPr>
        <w:t>are known</w:t>
      </w:r>
      <w:proofErr w:type="gramEnd"/>
      <w:r>
        <w:rPr>
          <w:sz w:val="24"/>
          <w:szCs w:val="24"/>
          <w:lang w:val="en-US" w:eastAsia="tr-TR"/>
        </w:rPr>
        <w:t xml:space="preserve"> to modify the thyroid uptake.</w:t>
      </w:r>
      <w:r>
        <w:rPr>
          <w:b/>
          <w:bCs/>
          <w:sz w:val="24"/>
          <w:szCs w:val="24"/>
          <w:lang w:val="en-US" w:eastAsia="en-US"/>
        </w:rPr>
        <w:t xml:space="preserve"> </w:t>
      </w:r>
    </w:p>
    <w:p w14:paraId="3B436665" w14:textId="77777777" w:rsidR="00246A7F" w:rsidRDefault="00246A7F" w:rsidP="00F85366">
      <w:pPr>
        <w:pStyle w:val="Listeafsnit"/>
        <w:numPr>
          <w:ilvl w:val="0"/>
          <w:numId w:val="6"/>
        </w:numPr>
        <w:ind w:left="1134" w:hanging="283"/>
        <w:rPr>
          <w:rFonts w:eastAsia="SymbolMT"/>
          <w:sz w:val="24"/>
          <w:szCs w:val="24"/>
          <w:lang w:val="en-US" w:eastAsia="tr-TR"/>
        </w:rPr>
      </w:pPr>
      <w:proofErr w:type="spellStart"/>
      <w:r>
        <w:rPr>
          <w:rFonts w:eastAsia="SymbolMT"/>
          <w:sz w:val="24"/>
          <w:szCs w:val="24"/>
          <w:lang w:val="en-US" w:eastAsia="tr-TR"/>
        </w:rPr>
        <w:t>antithyroid</w:t>
      </w:r>
      <w:proofErr w:type="spellEnd"/>
      <w:r>
        <w:rPr>
          <w:rFonts w:eastAsia="SymbolMT"/>
          <w:sz w:val="24"/>
          <w:szCs w:val="24"/>
          <w:lang w:val="en-US" w:eastAsia="tr-TR"/>
        </w:rPr>
        <w:t xml:space="preserve"> medicinal products (e.g. </w:t>
      </w:r>
      <w:proofErr w:type="spellStart"/>
      <w:r>
        <w:rPr>
          <w:rFonts w:eastAsia="SymbolMT"/>
          <w:sz w:val="24"/>
          <w:szCs w:val="24"/>
          <w:lang w:val="en-US" w:eastAsia="tr-TR"/>
        </w:rPr>
        <w:t>carbimazole</w:t>
      </w:r>
      <w:proofErr w:type="spellEnd"/>
      <w:r>
        <w:rPr>
          <w:rFonts w:eastAsia="SymbolMT"/>
          <w:sz w:val="24"/>
          <w:szCs w:val="24"/>
          <w:lang w:val="en-US" w:eastAsia="tr-TR"/>
        </w:rPr>
        <w:t xml:space="preserve"> or other imidazole derivatives such as </w:t>
      </w:r>
      <w:proofErr w:type="spellStart"/>
      <w:r>
        <w:rPr>
          <w:rFonts w:eastAsia="SymbolMT"/>
          <w:sz w:val="24"/>
          <w:szCs w:val="24"/>
          <w:lang w:val="en-US" w:eastAsia="tr-TR"/>
        </w:rPr>
        <w:t>propylthiouracil</w:t>
      </w:r>
      <w:proofErr w:type="spellEnd"/>
      <w:r>
        <w:rPr>
          <w:rFonts w:eastAsia="SymbolMT"/>
          <w:sz w:val="24"/>
          <w:szCs w:val="24"/>
          <w:lang w:val="en-US" w:eastAsia="tr-TR"/>
        </w:rPr>
        <w:t xml:space="preserve">), salicylates, steroids, sodium </w:t>
      </w:r>
      <w:proofErr w:type="spellStart"/>
      <w:r>
        <w:rPr>
          <w:rFonts w:eastAsia="SymbolMT"/>
          <w:sz w:val="24"/>
          <w:szCs w:val="24"/>
          <w:lang w:val="en-US" w:eastAsia="tr-TR"/>
        </w:rPr>
        <w:t>nitroprusside</w:t>
      </w:r>
      <w:proofErr w:type="spellEnd"/>
      <w:r>
        <w:rPr>
          <w:rFonts w:eastAsia="SymbolMT"/>
          <w:sz w:val="24"/>
          <w:szCs w:val="24"/>
          <w:lang w:val="en-US" w:eastAsia="tr-TR"/>
        </w:rPr>
        <w:t xml:space="preserve">, sodium </w:t>
      </w:r>
      <w:proofErr w:type="spellStart"/>
      <w:r>
        <w:rPr>
          <w:rFonts w:eastAsia="SymbolMT"/>
          <w:sz w:val="24"/>
          <w:szCs w:val="24"/>
          <w:lang w:val="en-US" w:eastAsia="tr-TR"/>
        </w:rPr>
        <w:t>sulfobromophtalein</w:t>
      </w:r>
      <w:proofErr w:type="spellEnd"/>
      <w:r>
        <w:rPr>
          <w:rFonts w:eastAsia="SymbolMT"/>
          <w:sz w:val="24"/>
          <w:szCs w:val="24"/>
          <w:lang w:val="en-US" w:eastAsia="tr-TR"/>
        </w:rPr>
        <w:t xml:space="preserve">, perchlorate should be withheld for 1 week prior thyroid </w:t>
      </w:r>
      <w:proofErr w:type="spellStart"/>
      <w:r>
        <w:rPr>
          <w:rFonts w:eastAsia="SymbolMT"/>
          <w:sz w:val="24"/>
          <w:szCs w:val="24"/>
          <w:lang w:val="en-US" w:eastAsia="tr-TR"/>
        </w:rPr>
        <w:t>scintigraphy</w:t>
      </w:r>
      <w:proofErr w:type="spellEnd"/>
      <w:r>
        <w:rPr>
          <w:rFonts w:eastAsia="SymbolMT"/>
          <w:sz w:val="24"/>
          <w:szCs w:val="24"/>
          <w:lang w:val="en-US" w:eastAsia="tr-TR"/>
        </w:rPr>
        <w:t>;</w:t>
      </w:r>
    </w:p>
    <w:p w14:paraId="23BBFB66" w14:textId="77777777" w:rsidR="00246A7F" w:rsidRDefault="00246A7F" w:rsidP="00F85366">
      <w:pPr>
        <w:pStyle w:val="Listeafsnit"/>
        <w:numPr>
          <w:ilvl w:val="0"/>
          <w:numId w:val="6"/>
        </w:numPr>
        <w:ind w:left="1134" w:hanging="283"/>
        <w:rPr>
          <w:rFonts w:eastAsia="SymbolMT"/>
          <w:sz w:val="24"/>
          <w:szCs w:val="24"/>
          <w:lang w:val="en-US" w:eastAsia="tr-TR"/>
        </w:rPr>
      </w:pPr>
      <w:proofErr w:type="spellStart"/>
      <w:r>
        <w:rPr>
          <w:rFonts w:eastAsia="SymbolMT"/>
          <w:sz w:val="24"/>
          <w:szCs w:val="24"/>
          <w:lang w:val="en-US" w:eastAsia="tr-TR"/>
        </w:rPr>
        <w:t>phenylbutazone</w:t>
      </w:r>
      <w:proofErr w:type="spellEnd"/>
      <w:r>
        <w:rPr>
          <w:rFonts w:eastAsia="SymbolMT"/>
          <w:sz w:val="24"/>
          <w:szCs w:val="24"/>
          <w:lang w:val="en-US" w:eastAsia="tr-TR"/>
        </w:rPr>
        <w:t xml:space="preserve"> and expectorants should be withheld for 2 weeks;</w:t>
      </w:r>
    </w:p>
    <w:p w14:paraId="7DA82F33" w14:textId="77777777" w:rsidR="00246A7F" w:rsidRDefault="00246A7F" w:rsidP="00F85366">
      <w:pPr>
        <w:pStyle w:val="Listeafsnit"/>
        <w:numPr>
          <w:ilvl w:val="0"/>
          <w:numId w:val="6"/>
        </w:numPr>
        <w:ind w:left="1134" w:hanging="283"/>
        <w:rPr>
          <w:rFonts w:eastAsia="SymbolMT"/>
          <w:sz w:val="24"/>
          <w:szCs w:val="24"/>
          <w:lang w:val="en-US" w:eastAsia="tr-TR"/>
        </w:rPr>
      </w:pPr>
      <w:r>
        <w:rPr>
          <w:rFonts w:eastAsia="SymbolMT"/>
          <w:sz w:val="24"/>
          <w:szCs w:val="24"/>
          <w:lang w:val="en-US" w:eastAsia="tr-TR"/>
        </w:rPr>
        <w:t xml:space="preserve">natural or synthetic thyroid preparations (e.g. sodium </w:t>
      </w:r>
      <w:proofErr w:type="spellStart"/>
      <w:r>
        <w:rPr>
          <w:rFonts w:eastAsia="SymbolMT"/>
          <w:sz w:val="24"/>
          <w:szCs w:val="24"/>
          <w:lang w:val="en-US" w:eastAsia="tr-TR"/>
        </w:rPr>
        <w:t>thyroxine</w:t>
      </w:r>
      <w:proofErr w:type="spellEnd"/>
      <w:r>
        <w:rPr>
          <w:rFonts w:eastAsia="SymbolMT"/>
          <w:sz w:val="24"/>
          <w:szCs w:val="24"/>
          <w:lang w:val="en-US" w:eastAsia="tr-TR"/>
        </w:rPr>
        <w:t xml:space="preserve">, sodium </w:t>
      </w:r>
      <w:proofErr w:type="spellStart"/>
      <w:r>
        <w:rPr>
          <w:rFonts w:eastAsia="SymbolMT"/>
          <w:sz w:val="24"/>
          <w:szCs w:val="24"/>
          <w:lang w:val="en-US" w:eastAsia="tr-TR"/>
        </w:rPr>
        <w:t>liothyronine</w:t>
      </w:r>
      <w:proofErr w:type="spellEnd"/>
      <w:r>
        <w:rPr>
          <w:rFonts w:eastAsia="SymbolMT"/>
          <w:sz w:val="24"/>
          <w:szCs w:val="24"/>
          <w:lang w:val="en-US" w:eastAsia="tr-TR"/>
        </w:rPr>
        <w:t>, thyroid extract) should be withheld for 2-3 weeks</w:t>
      </w:r>
    </w:p>
    <w:p w14:paraId="3827ABBE" w14:textId="77777777" w:rsidR="00246A7F" w:rsidRDefault="00246A7F" w:rsidP="00F85366">
      <w:pPr>
        <w:pStyle w:val="Listeafsnit"/>
        <w:numPr>
          <w:ilvl w:val="0"/>
          <w:numId w:val="6"/>
        </w:numPr>
        <w:ind w:left="1134" w:hanging="283"/>
        <w:rPr>
          <w:rFonts w:eastAsia="SymbolMT"/>
          <w:sz w:val="24"/>
          <w:szCs w:val="24"/>
          <w:lang w:val="en-US" w:eastAsia="tr-TR"/>
        </w:rPr>
      </w:pPr>
      <w:proofErr w:type="spellStart"/>
      <w:r>
        <w:rPr>
          <w:rFonts w:eastAsia="SymbolMT"/>
          <w:sz w:val="24"/>
          <w:szCs w:val="24"/>
          <w:lang w:val="en-US" w:eastAsia="tr-TR"/>
        </w:rPr>
        <w:t>amiodarone</w:t>
      </w:r>
      <w:proofErr w:type="spellEnd"/>
      <w:r>
        <w:rPr>
          <w:rFonts w:eastAsia="SymbolMT"/>
          <w:sz w:val="24"/>
          <w:szCs w:val="24"/>
          <w:lang w:val="en-US" w:eastAsia="tr-TR"/>
        </w:rPr>
        <w:t>, benzodiazepines, lithium should be withheld for 4 weeks</w:t>
      </w:r>
    </w:p>
    <w:p w14:paraId="64F4675F" w14:textId="77777777" w:rsidR="00246A7F" w:rsidRDefault="00246A7F" w:rsidP="00F85366">
      <w:pPr>
        <w:pStyle w:val="Listeafsnit"/>
        <w:numPr>
          <w:ilvl w:val="0"/>
          <w:numId w:val="6"/>
        </w:numPr>
        <w:ind w:left="1134" w:hanging="283"/>
        <w:rPr>
          <w:sz w:val="24"/>
          <w:szCs w:val="24"/>
          <w:lang w:val="en-US"/>
        </w:rPr>
      </w:pPr>
      <w:proofErr w:type="gramStart"/>
      <w:r>
        <w:rPr>
          <w:rFonts w:eastAsia="SymbolMT"/>
          <w:sz w:val="24"/>
          <w:szCs w:val="24"/>
          <w:lang w:val="en-US" w:eastAsia="tr-TR"/>
        </w:rPr>
        <w:t>intravenous</w:t>
      </w:r>
      <w:proofErr w:type="gramEnd"/>
      <w:r>
        <w:rPr>
          <w:rFonts w:eastAsia="SymbolMT"/>
          <w:sz w:val="24"/>
          <w:szCs w:val="24"/>
          <w:lang w:val="en-US" w:eastAsia="tr-TR"/>
        </w:rPr>
        <w:t xml:space="preserve"> contrast agents should not have been administered within 1-2 months.</w:t>
      </w:r>
    </w:p>
    <w:p w14:paraId="798D9BD0" w14:textId="77777777" w:rsidR="007C5D2A" w:rsidRPr="00246A7F" w:rsidRDefault="007C5D2A" w:rsidP="003E0341">
      <w:pPr>
        <w:tabs>
          <w:tab w:val="left" w:pos="851"/>
        </w:tabs>
        <w:ind w:left="851"/>
        <w:rPr>
          <w:sz w:val="24"/>
          <w:szCs w:val="24"/>
          <w:lang w:val="en-US"/>
        </w:rPr>
      </w:pPr>
    </w:p>
    <w:p w14:paraId="489F6124" w14:textId="77777777" w:rsidR="007C5D2A" w:rsidRPr="00246A7F" w:rsidRDefault="007C5D2A" w:rsidP="007C5D2A">
      <w:pPr>
        <w:tabs>
          <w:tab w:val="left" w:pos="851"/>
        </w:tabs>
        <w:ind w:left="851" w:hanging="851"/>
        <w:rPr>
          <w:b/>
          <w:sz w:val="24"/>
          <w:szCs w:val="24"/>
          <w:lang w:val="en-US"/>
        </w:rPr>
      </w:pPr>
      <w:r w:rsidRPr="00246A7F">
        <w:rPr>
          <w:b/>
          <w:sz w:val="24"/>
          <w:szCs w:val="24"/>
          <w:lang w:val="en-US"/>
        </w:rPr>
        <w:t>4.6</w:t>
      </w:r>
      <w:r w:rsidRPr="00246A7F">
        <w:rPr>
          <w:b/>
          <w:sz w:val="24"/>
          <w:szCs w:val="24"/>
          <w:lang w:val="en-US"/>
        </w:rPr>
        <w:tab/>
        <w:t>Pregnancy and lactation</w:t>
      </w:r>
    </w:p>
    <w:p w14:paraId="244E9681" w14:textId="77777777" w:rsidR="00E2253E" w:rsidRDefault="00E2253E" w:rsidP="00246A7F">
      <w:pPr>
        <w:tabs>
          <w:tab w:val="left" w:pos="851"/>
        </w:tabs>
        <w:ind w:left="851"/>
        <w:rPr>
          <w:sz w:val="24"/>
          <w:szCs w:val="24"/>
          <w:u w:val="single"/>
          <w:lang w:val="en-GB"/>
        </w:rPr>
      </w:pPr>
    </w:p>
    <w:p w14:paraId="09CB13E4" w14:textId="77777777" w:rsidR="00246A7F" w:rsidRDefault="00246A7F" w:rsidP="00246A7F">
      <w:pPr>
        <w:tabs>
          <w:tab w:val="left" w:pos="851"/>
        </w:tabs>
        <w:ind w:left="851"/>
        <w:rPr>
          <w:sz w:val="24"/>
          <w:szCs w:val="24"/>
          <w:u w:val="single"/>
          <w:lang w:val="en-GB"/>
        </w:rPr>
      </w:pPr>
      <w:r>
        <w:rPr>
          <w:sz w:val="24"/>
          <w:szCs w:val="24"/>
          <w:u w:val="single"/>
          <w:lang w:val="en-GB"/>
        </w:rPr>
        <w:t>Women of childbearing potential</w:t>
      </w:r>
    </w:p>
    <w:p w14:paraId="4EC6CE72" w14:textId="6C531344" w:rsidR="00246A7F" w:rsidRDefault="00246A7F" w:rsidP="00246A7F">
      <w:pPr>
        <w:tabs>
          <w:tab w:val="left" w:pos="851"/>
        </w:tabs>
        <w:ind w:left="851"/>
        <w:rPr>
          <w:sz w:val="24"/>
          <w:szCs w:val="24"/>
          <w:lang w:val="en-GB"/>
        </w:rPr>
      </w:pPr>
      <w:r>
        <w:rPr>
          <w:rFonts w:eastAsia="MSMincho-WinCharSetFFFF-H"/>
          <w:sz w:val="24"/>
          <w:szCs w:val="24"/>
          <w:lang w:val="en-US" w:eastAsia="tr-TR"/>
        </w:rPr>
        <w:t xml:space="preserve">When an administration of radiopharmaceuticals </w:t>
      </w:r>
      <w:r>
        <w:rPr>
          <w:sz w:val="24"/>
          <w:szCs w:val="24"/>
          <w:lang w:val="en-GB"/>
        </w:rPr>
        <w:t xml:space="preserve">to a woman of childbearing potential </w:t>
      </w:r>
      <w:r>
        <w:rPr>
          <w:rFonts w:eastAsia="MSMincho-WinCharSetFFFF-H"/>
          <w:sz w:val="24"/>
          <w:szCs w:val="24"/>
          <w:lang w:val="en-US" w:eastAsia="tr-TR"/>
        </w:rPr>
        <w:t xml:space="preserve">is intended, it is important to </w:t>
      </w:r>
      <w:r>
        <w:rPr>
          <w:sz w:val="24"/>
          <w:szCs w:val="24"/>
          <w:lang w:val="en-US"/>
        </w:rPr>
        <w:t xml:space="preserve">determine </w:t>
      </w:r>
      <w:proofErr w:type="gramStart"/>
      <w:r>
        <w:rPr>
          <w:sz w:val="24"/>
          <w:szCs w:val="24"/>
          <w:lang w:val="en-US"/>
        </w:rPr>
        <w:t>whether or n</w:t>
      </w:r>
      <w:r>
        <w:rPr>
          <w:lang w:val="en-US"/>
        </w:rPr>
        <w:t>o</w:t>
      </w:r>
      <w:r>
        <w:rPr>
          <w:sz w:val="24"/>
          <w:szCs w:val="24"/>
          <w:lang w:val="en-US"/>
        </w:rPr>
        <w:t>t</w:t>
      </w:r>
      <w:proofErr w:type="gramEnd"/>
      <w:r>
        <w:rPr>
          <w:sz w:val="24"/>
          <w:szCs w:val="24"/>
          <w:lang w:val="en-US"/>
        </w:rPr>
        <w:t xml:space="preserve"> she is pregnant</w:t>
      </w:r>
      <w:r>
        <w:rPr>
          <w:sz w:val="24"/>
          <w:szCs w:val="24"/>
          <w:lang w:val="en-GB"/>
        </w:rPr>
        <w:t xml:space="preserve">. Any woman who has missed a period should be assumed </w:t>
      </w:r>
      <w:proofErr w:type="gramStart"/>
      <w:r>
        <w:rPr>
          <w:sz w:val="24"/>
          <w:szCs w:val="24"/>
          <w:lang w:val="en-GB"/>
        </w:rPr>
        <w:t>to be pregnant</w:t>
      </w:r>
      <w:proofErr w:type="gramEnd"/>
      <w:r>
        <w:rPr>
          <w:sz w:val="24"/>
          <w:szCs w:val="24"/>
          <w:lang w:val="en-GB"/>
        </w:rPr>
        <w:t xml:space="preserve"> until proven otherwise. </w:t>
      </w:r>
      <w:r>
        <w:rPr>
          <w:sz w:val="24"/>
          <w:szCs w:val="24"/>
          <w:lang w:val="en-US"/>
        </w:rPr>
        <w:t>If in doubt about her potential pregnancy (if the woman has missed a period, if the period is very irregular</w:t>
      </w:r>
      <w:r>
        <w:rPr>
          <w:lang w:val="en-US"/>
        </w:rPr>
        <w:t>,</w:t>
      </w:r>
      <w:r>
        <w:rPr>
          <w:sz w:val="24"/>
          <w:szCs w:val="24"/>
          <w:lang w:val="en-US"/>
        </w:rPr>
        <w:t xml:space="preserve"> etc.), </w:t>
      </w:r>
      <w:r w:rsidR="00FB28FD">
        <w:rPr>
          <w:sz w:val="24"/>
          <w:szCs w:val="24"/>
          <w:lang w:val="en-GB"/>
        </w:rPr>
        <w:t>alternative</w:t>
      </w:r>
      <w:r>
        <w:rPr>
          <w:sz w:val="24"/>
          <w:szCs w:val="24"/>
          <w:lang w:val="en-GB"/>
        </w:rPr>
        <w:t xml:space="preserve"> techniques not using ionising radiation </w:t>
      </w:r>
      <w:r>
        <w:rPr>
          <w:sz w:val="24"/>
          <w:szCs w:val="24"/>
          <w:lang w:val="en-US"/>
        </w:rPr>
        <w:t xml:space="preserve">(if there are any) </w:t>
      </w:r>
      <w:proofErr w:type="gramStart"/>
      <w:r>
        <w:rPr>
          <w:sz w:val="24"/>
          <w:szCs w:val="24"/>
          <w:lang w:val="en-GB"/>
        </w:rPr>
        <w:t xml:space="preserve">should be </w:t>
      </w:r>
      <w:r>
        <w:rPr>
          <w:sz w:val="24"/>
          <w:szCs w:val="24"/>
          <w:lang w:val="en-US"/>
        </w:rPr>
        <w:t>offered</w:t>
      </w:r>
      <w:proofErr w:type="gramEnd"/>
      <w:r>
        <w:rPr>
          <w:sz w:val="24"/>
          <w:szCs w:val="24"/>
          <w:lang w:val="en-US"/>
        </w:rPr>
        <w:t xml:space="preserve"> to the patient</w:t>
      </w:r>
      <w:r>
        <w:rPr>
          <w:sz w:val="24"/>
          <w:szCs w:val="24"/>
          <w:lang w:val="en-GB"/>
        </w:rPr>
        <w:t xml:space="preserve">.  </w:t>
      </w:r>
    </w:p>
    <w:p w14:paraId="3BEAC33B" w14:textId="0B677FC6" w:rsidR="00F85366" w:rsidRDefault="00F85366">
      <w:pPr>
        <w:rPr>
          <w:sz w:val="24"/>
          <w:szCs w:val="24"/>
          <w:lang w:val="en-GB"/>
        </w:rPr>
      </w:pPr>
      <w:r>
        <w:rPr>
          <w:sz w:val="24"/>
          <w:szCs w:val="24"/>
          <w:lang w:val="en-GB"/>
        </w:rPr>
        <w:br w:type="page"/>
      </w:r>
    </w:p>
    <w:p w14:paraId="1C9D94EA" w14:textId="77777777" w:rsidR="00246A7F" w:rsidRDefault="00246A7F" w:rsidP="00246A7F">
      <w:pPr>
        <w:tabs>
          <w:tab w:val="left" w:pos="851"/>
        </w:tabs>
        <w:ind w:left="851"/>
        <w:rPr>
          <w:sz w:val="24"/>
          <w:szCs w:val="24"/>
          <w:lang w:val="en-GB"/>
        </w:rPr>
      </w:pPr>
    </w:p>
    <w:p w14:paraId="385083C7" w14:textId="77777777" w:rsidR="00246A7F" w:rsidRDefault="00246A7F" w:rsidP="00246A7F">
      <w:pPr>
        <w:tabs>
          <w:tab w:val="left" w:pos="851"/>
        </w:tabs>
        <w:ind w:left="851"/>
        <w:rPr>
          <w:sz w:val="24"/>
          <w:szCs w:val="24"/>
          <w:u w:val="single"/>
          <w:lang w:val="en-GB"/>
        </w:rPr>
      </w:pPr>
      <w:r>
        <w:rPr>
          <w:sz w:val="24"/>
          <w:szCs w:val="24"/>
          <w:u w:val="single"/>
          <w:lang w:val="en-GB"/>
        </w:rPr>
        <w:t>Pregnancy</w:t>
      </w:r>
    </w:p>
    <w:p w14:paraId="03DC3EDD" w14:textId="77777777" w:rsidR="00246A7F" w:rsidRDefault="00246A7F" w:rsidP="00246A7F">
      <w:pPr>
        <w:tabs>
          <w:tab w:val="left" w:pos="851"/>
        </w:tabs>
        <w:ind w:left="851"/>
        <w:rPr>
          <w:sz w:val="24"/>
          <w:szCs w:val="24"/>
          <w:lang w:val="en-US" w:eastAsia="tr-TR"/>
        </w:rPr>
      </w:pPr>
      <w:r>
        <w:rPr>
          <w:sz w:val="24"/>
          <w:szCs w:val="24"/>
          <w:lang w:val="en-US" w:eastAsia="tr-TR"/>
        </w:rPr>
        <w:t xml:space="preserve">Administration </w:t>
      </w:r>
      <w:r>
        <w:rPr>
          <w:sz w:val="24"/>
          <w:szCs w:val="24"/>
          <w:lang w:val="en-US"/>
        </w:rPr>
        <w:t>of</w:t>
      </w:r>
      <w:r>
        <w:rPr>
          <w:sz w:val="24"/>
          <w:szCs w:val="24"/>
          <w:lang w:val="en-US" w:eastAsia="tr-TR"/>
        </w:rPr>
        <w:t xml:space="preserve"> </w:t>
      </w:r>
      <w:proofErr w:type="spellStart"/>
      <w:r>
        <w:rPr>
          <w:sz w:val="24"/>
          <w:szCs w:val="24"/>
          <w:lang w:val="en-US" w:eastAsia="tr-TR"/>
        </w:rPr>
        <w:t>pertechnetate</w:t>
      </w:r>
      <w:proofErr w:type="spellEnd"/>
      <w:r>
        <w:rPr>
          <w:sz w:val="24"/>
          <w:szCs w:val="24"/>
          <w:lang w:val="en-US" w:eastAsia="tr-TR"/>
        </w:rPr>
        <w:t xml:space="preserve"> (</w:t>
      </w:r>
      <w:r>
        <w:rPr>
          <w:sz w:val="24"/>
          <w:szCs w:val="24"/>
          <w:vertAlign w:val="superscript"/>
          <w:lang w:val="en-US" w:eastAsia="tr-TR"/>
        </w:rPr>
        <w:t>99m</w:t>
      </w:r>
      <w:r>
        <w:rPr>
          <w:sz w:val="24"/>
          <w:szCs w:val="24"/>
          <w:lang w:val="en-US" w:eastAsia="tr-TR"/>
        </w:rPr>
        <w:t xml:space="preserve">Tc) to a woman who </w:t>
      </w:r>
      <w:proofErr w:type="gramStart"/>
      <w:r>
        <w:rPr>
          <w:sz w:val="24"/>
          <w:szCs w:val="24"/>
          <w:lang w:val="en-US" w:eastAsia="tr-TR"/>
        </w:rPr>
        <w:t>is known</w:t>
      </w:r>
      <w:proofErr w:type="gramEnd"/>
      <w:r>
        <w:rPr>
          <w:sz w:val="24"/>
          <w:szCs w:val="24"/>
          <w:lang w:val="en-US" w:eastAsia="tr-TR"/>
        </w:rPr>
        <w:t xml:space="preserve"> to be pregnant should be justified by medical need and a positive individual benefit risk assessment for the mother and the </w:t>
      </w:r>
      <w:proofErr w:type="spellStart"/>
      <w:r>
        <w:rPr>
          <w:sz w:val="24"/>
          <w:szCs w:val="24"/>
          <w:lang w:val="en-US" w:eastAsia="tr-TR"/>
        </w:rPr>
        <w:t>foetus</w:t>
      </w:r>
      <w:proofErr w:type="spellEnd"/>
      <w:r>
        <w:rPr>
          <w:sz w:val="24"/>
          <w:szCs w:val="24"/>
          <w:lang w:val="en-US" w:eastAsia="tr-TR"/>
        </w:rPr>
        <w:t>.</w:t>
      </w:r>
    </w:p>
    <w:p w14:paraId="33646865" w14:textId="77777777" w:rsidR="00246A7F" w:rsidRDefault="00246A7F" w:rsidP="00246A7F">
      <w:pPr>
        <w:tabs>
          <w:tab w:val="left" w:pos="851"/>
        </w:tabs>
        <w:ind w:left="851"/>
        <w:rPr>
          <w:sz w:val="24"/>
          <w:szCs w:val="24"/>
          <w:lang w:val="en-US" w:eastAsia="tr-TR"/>
        </w:rPr>
      </w:pPr>
      <w:r>
        <w:rPr>
          <w:sz w:val="24"/>
          <w:szCs w:val="24"/>
          <w:lang w:val="en-US" w:eastAsia="tr-TR"/>
        </w:rPr>
        <w:t xml:space="preserve">Alternative non-irradiating diagnostic modalities </w:t>
      </w:r>
      <w:proofErr w:type="gramStart"/>
      <w:r>
        <w:rPr>
          <w:sz w:val="24"/>
          <w:szCs w:val="24"/>
          <w:lang w:val="en-US" w:eastAsia="tr-TR"/>
        </w:rPr>
        <w:t>should be taken</w:t>
      </w:r>
      <w:proofErr w:type="gramEnd"/>
      <w:r>
        <w:rPr>
          <w:sz w:val="24"/>
          <w:szCs w:val="24"/>
          <w:lang w:val="en-US" w:eastAsia="tr-TR"/>
        </w:rPr>
        <w:t xml:space="preserve"> into account.</w:t>
      </w:r>
    </w:p>
    <w:p w14:paraId="2E05C8CE" w14:textId="77777777" w:rsidR="00246A7F" w:rsidRDefault="00246A7F" w:rsidP="00246A7F">
      <w:pPr>
        <w:tabs>
          <w:tab w:val="left" w:pos="851"/>
        </w:tabs>
        <w:ind w:left="851"/>
        <w:rPr>
          <w:sz w:val="24"/>
          <w:szCs w:val="24"/>
          <w:lang w:val="en-GB"/>
        </w:rPr>
      </w:pPr>
    </w:p>
    <w:p w14:paraId="2EF53FB5" w14:textId="77777777" w:rsidR="00246A7F" w:rsidRDefault="00246A7F" w:rsidP="00246A7F">
      <w:pPr>
        <w:tabs>
          <w:tab w:val="left" w:pos="851"/>
        </w:tabs>
        <w:ind w:left="851"/>
        <w:rPr>
          <w:sz w:val="24"/>
          <w:szCs w:val="24"/>
          <w:lang w:val="en-GB"/>
        </w:rPr>
      </w:pPr>
      <w:r>
        <w:rPr>
          <w:sz w:val="24"/>
          <w:szCs w:val="24"/>
          <w:vertAlign w:val="superscript"/>
          <w:lang w:val="en-GB"/>
        </w:rPr>
        <w:t>99m</w:t>
      </w:r>
      <w:r>
        <w:rPr>
          <w:sz w:val="24"/>
          <w:szCs w:val="24"/>
          <w:lang w:val="en-GB"/>
        </w:rPr>
        <w:t xml:space="preserve">Tc (as free </w:t>
      </w:r>
      <w:proofErr w:type="spellStart"/>
      <w:r>
        <w:rPr>
          <w:sz w:val="24"/>
          <w:szCs w:val="24"/>
          <w:lang w:val="en-GB"/>
        </w:rPr>
        <w:t>pertechnetate</w:t>
      </w:r>
      <w:proofErr w:type="spellEnd"/>
      <w:r>
        <w:rPr>
          <w:sz w:val="24"/>
          <w:szCs w:val="24"/>
          <w:lang w:val="en-GB"/>
        </w:rPr>
        <w:t xml:space="preserve">) </w:t>
      </w:r>
      <w:proofErr w:type="gramStart"/>
      <w:r>
        <w:rPr>
          <w:sz w:val="24"/>
          <w:szCs w:val="24"/>
          <w:lang w:val="en-GB"/>
        </w:rPr>
        <w:t>has been shown</w:t>
      </w:r>
      <w:proofErr w:type="gramEnd"/>
      <w:r>
        <w:rPr>
          <w:sz w:val="24"/>
          <w:szCs w:val="24"/>
          <w:lang w:val="en-GB"/>
        </w:rPr>
        <w:t xml:space="preserve"> to cross the placental barrier.</w:t>
      </w:r>
    </w:p>
    <w:p w14:paraId="1199D76D" w14:textId="77777777" w:rsidR="00246A7F" w:rsidRDefault="00246A7F" w:rsidP="00246A7F">
      <w:pPr>
        <w:tabs>
          <w:tab w:val="left" w:pos="851"/>
        </w:tabs>
        <w:ind w:left="851"/>
        <w:rPr>
          <w:sz w:val="24"/>
          <w:szCs w:val="24"/>
          <w:lang w:val="en-GB"/>
        </w:rPr>
      </w:pPr>
    </w:p>
    <w:p w14:paraId="55EA2DD0" w14:textId="77777777" w:rsidR="00246A7F" w:rsidRDefault="00246A7F" w:rsidP="00246A7F">
      <w:pPr>
        <w:tabs>
          <w:tab w:val="left" w:pos="851"/>
        </w:tabs>
        <w:ind w:left="851"/>
        <w:rPr>
          <w:sz w:val="24"/>
          <w:szCs w:val="24"/>
          <w:u w:val="single"/>
          <w:lang w:val="en-GB"/>
        </w:rPr>
      </w:pPr>
      <w:r>
        <w:rPr>
          <w:sz w:val="24"/>
          <w:szCs w:val="24"/>
          <w:u w:val="single"/>
          <w:lang w:val="en-GB"/>
        </w:rPr>
        <w:t>Breast-feeding</w:t>
      </w:r>
    </w:p>
    <w:p w14:paraId="13EC6DC4" w14:textId="77777777" w:rsidR="00246A7F" w:rsidRDefault="00246A7F" w:rsidP="00246A7F">
      <w:pPr>
        <w:tabs>
          <w:tab w:val="left" w:pos="851"/>
        </w:tabs>
        <w:ind w:left="851"/>
        <w:rPr>
          <w:sz w:val="24"/>
          <w:szCs w:val="24"/>
          <w:lang w:val="en-GB"/>
        </w:rPr>
      </w:pPr>
      <w:r>
        <w:rPr>
          <w:sz w:val="24"/>
          <w:szCs w:val="24"/>
          <w:lang w:val="en-GB"/>
        </w:rPr>
        <w:t xml:space="preserve">Before administering radiopharmaceuticals to a woman who is breast-feeding, consideration </w:t>
      </w:r>
      <w:proofErr w:type="gramStart"/>
      <w:r>
        <w:rPr>
          <w:sz w:val="24"/>
          <w:szCs w:val="24"/>
          <w:lang w:val="en-GB"/>
        </w:rPr>
        <w:t>should be given</w:t>
      </w:r>
      <w:proofErr w:type="gramEnd"/>
      <w:r>
        <w:rPr>
          <w:sz w:val="24"/>
          <w:szCs w:val="24"/>
          <w:lang w:val="en-GB"/>
        </w:rPr>
        <w:t xml:space="preserve"> to </w:t>
      </w:r>
      <w:r>
        <w:rPr>
          <w:sz w:val="24"/>
          <w:szCs w:val="24"/>
          <w:lang w:val="en-US"/>
        </w:rPr>
        <w:t>the possibility of</w:t>
      </w:r>
      <w:r>
        <w:rPr>
          <w:sz w:val="24"/>
          <w:szCs w:val="24"/>
          <w:lang w:val="en-GB"/>
        </w:rPr>
        <w:t xml:space="preserve"> delaying</w:t>
      </w:r>
      <w:r>
        <w:rPr>
          <w:sz w:val="24"/>
          <w:szCs w:val="24"/>
          <w:lang w:val="en-US"/>
        </w:rPr>
        <w:t xml:space="preserve"> the administration of radionuclide</w:t>
      </w:r>
      <w:r>
        <w:rPr>
          <w:sz w:val="24"/>
          <w:szCs w:val="24"/>
          <w:lang w:val="en-GB"/>
        </w:rPr>
        <w:t xml:space="preserve"> until the mother has ceased breast-feeding, and to what is the most appropriate choice of radiopharmaceuticals, </w:t>
      </w:r>
      <w:r>
        <w:rPr>
          <w:sz w:val="24"/>
          <w:szCs w:val="24"/>
          <w:lang w:val="en-US"/>
        </w:rPr>
        <w:t>bearing in mind the secretion of activity in breast milk</w:t>
      </w:r>
      <w:r>
        <w:rPr>
          <w:sz w:val="24"/>
          <w:szCs w:val="24"/>
          <w:lang w:val="en-GB"/>
        </w:rPr>
        <w:t xml:space="preserve">. If the administration </w:t>
      </w:r>
      <w:proofErr w:type="gramStart"/>
      <w:r>
        <w:rPr>
          <w:sz w:val="24"/>
          <w:szCs w:val="24"/>
          <w:lang w:val="en-GB"/>
        </w:rPr>
        <w:t>is considered</w:t>
      </w:r>
      <w:proofErr w:type="gramEnd"/>
      <w:r>
        <w:rPr>
          <w:sz w:val="24"/>
          <w:szCs w:val="24"/>
          <w:lang w:val="en-GB"/>
        </w:rPr>
        <w:t xml:space="preserve"> necessary, breast-feeding should be interrupted for 12 hours post administration and the expressed feeds discarded. </w:t>
      </w:r>
    </w:p>
    <w:p w14:paraId="703BAC93" w14:textId="77777777" w:rsidR="00246A7F" w:rsidRDefault="00246A7F" w:rsidP="00246A7F">
      <w:pPr>
        <w:tabs>
          <w:tab w:val="left" w:pos="851"/>
        </w:tabs>
        <w:ind w:left="851"/>
        <w:rPr>
          <w:sz w:val="24"/>
          <w:szCs w:val="24"/>
          <w:lang w:val="en-GB"/>
        </w:rPr>
      </w:pPr>
    </w:p>
    <w:p w14:paraId="255E6F2E" w14:textId="3C588255" w:rsidR="007C5D2A" w:rsidRPr="00246A7F" w:rsidRDefault="00246A7F" w:rsidP="00246A7F">
      <w:pPr>
        <w:tabs>
          <w:tab w:val="left" w:pos="851"/>
        </w:tabs>
        <w:ind w:left="851"/>
        <w:rPr>
          <w:sz w:val="24"/>
          <w:szCs w:val="24"/>
          <w:lang w:val="en-US"/>
        </w:rPr>
      </w:pPr>
      <w:r>
        <w:rPr>
          <w:sz w:val="24"/>
          <w:szCs w:val="24"/>
          <w:lang w:val="en-US" w:eastAsia="tr-TR"/>
        </w:rPr>
        <w:t>Close contact with infants should be restricted during this period.</w:t>
      </w:r>
    </w:p>
    <w:p w14:paraId="32DC0E08" w14:textId="77777777" w:rsidR="007C5D2A" w:rsidRPr="00246A7F" w:rsidRDefault="007C5D2A" w:rsidP="003E0341">
      <w:pPr>
        <w:tabs>
          <w:tab w:val="left" w:pos="851"/>
        </w:tabs>
        <w:ind w:left="851"/>
        <w:rPr>
          <w:sz w:val="24"/>
          <w:szCs w:val="24"/>
          <w:lang w:val="en-US"/>
        </w:rPr>
      </w:pPr>
    </w:p>
    <w:p w14:paraId="3F1305F9" w14:textId="77777777" w:rsidR="007C5D2A" w:rsidRPr="000C3846" w:rsidRDefault="007C5D2A" w:rsidP="007C5D2A">
      <w:pPr>
        <w:tabs>
          <w:tab w:val="left" w:pos="851"/>
        </w:tabs>
        <w:ind w:left="851" w:hanging="851"/>
        <w:rPr>
          <w:b/>
          <w:sz w:val="24"/>
          <w:szCs w:val="24"/>
          <w:lang w:val="en-GB"/>
        </w:rPr>
      </w:pPr>
      <w:r w:rsidRPr="000C3846">
        <w:rPr>
          <w:b/>
          <w:sz w:val="24"/>
          <w:szCs w:val="24"/>
          <w:lang w:val="en-GB"/>
        </w:rPr>
        <w:t>4.7</w:t>
      </w:r>
      <w:r w:rsidRPr="000C3846">
        <w:rPr>
          <w:b/>
          <w:sz w:val="24"/>
          <w:szCs w:val="24"/>
          <w:lang w:val="en-GB"/>
        </w:rPr>
        <w:tab/>
        <w:t>Effects on ability to drive and use machines</w:t>
      </w:r>
    </w:p>
    <w:p w14:paraId="57D8FCB8" w14:textId="15383F8F" w:rsidR="007C5D2A" w:rsidRPr="00246A7F" w:rsidRDefault="00246A7F" w:rsidP="00A85D26">
      <w:pPr>
        <w:tabs>
          <w:tab w:val="left" w:pos="851"/>
        </w:tabs>
        <w:ind w:left="851"/>
        <w:rPr>
          <w:sz w:val="24"/>
          <w:szCs w:val="24"/>
          <w:lang w:val="en-US"/>
        </w:rPr>
      </w:pPr>
      <w:r>
        <w:rPr>
          <w:sz w:val="24"/>
          <w:szCs w:val="24"/>
          <w:lang w:val="en-US" w:eastAsia="tr-TR"/>
        </w:rPr>
        <w:t xml:space="preserve">Sodium </w:t>
      </w:r>
      <w:proofErr w:type="spellStart"/>
      <w:r>
        <w:rPr>
          <w:sz w:val="24"/>
          <w:szCs w:val="24"/>
          <w:lang w:val="en-US" w:eastAsia="tr-TR"/>
        </w:rPr>
        <w:t>pertechnetate</w:t>
      </w:r>
      <w:proofErr w:type="spellEnd"/>
      <w:r>
        <w:rPr>
          <w:sz w:val="24"/>
          <w:szCs w:val="24"/>
          <w:lang w:val="en-US" w:eastAsia="tr-TR"/>
        </w:rPr>
        <w:t xml:space="preserve"> (</w:t>
      </w:r>
      <w:r>
        <w:rPr>
          <w:sz w:val="24"/>
          <w:szCs w:val="24"/>
          <w:vertAlign w:val="superscript"/>
          <w:lang w:val="en-US" w:eastAsia="tr-TR"/>
        </w:rPr>
        <w:t>99m</w:t>
      </w:r>
      <w:r>
        <w:rPr>
          <w:sz w:val="24"/>
          <w:szCs w:val="24"/>
          <w:lang w:val="en-US" w:eastAsia="tr-TR"/>
        </w:rPr>
        <w:t>Tc) solution has no influence</w:t>
      </w:r>
      <w:r>
        <w:rPr>
          <w:sz w:val="24"/>
          <w:szCs w:val="24"/>
          <w:lang w:val="en-GB"/>
        </w:rPr>
        <w:t xml:space="preserve"> on the ability to drive and use machines.</w:t>
      </w:r>
    </w:p>
    <w:p w14:paraId="3A6401D3" w14:textId="77777777" w:rsidR="007C5D2A" w:rsidRPr="00246A7F" w:rsidRDefault="007C5D2A" w:rsidP="003E0341">
      <w:pPr>
        <w:tabs>
          <w:tab w:val="left" w:pos="851"/>
        </w:tabs>
        <w:ind w:left="851"/>
        <w:rPr>
          <w:sz w:val="24"/>
          <w:szCs w:val="24"/>
          <w:lang w:val="en-US"/>
        </w:rPr>
      </w:pPr>
    </w:p>
    <w:p w14:paraId="29A6D378" w14:textId="77777777" w:rsidR="007C5D2A" w:rsidRPr="00246A7F" w:rsidRDefault="007C5D2A" w:rsidP="007C5D2A">
      <w:pPr>
        <w:tabs>
          <w:tab w:val="left" w:pos="851"/>
        </w:tabs>
        <w:ind w:left="851" w:hanging="851"/>
        <w:rPr>
          <w:b/>
          <w:sz w:val="24"/>
          <w:szCs w:val="24"/>
          <w:lang w:val="en-US"/>
        </w:rPr>
      </w:pPr>
      <w:r w:rsidRPr="00246A7F">
        <w:rPr>
          <w:b/>
          <w:sz w:val="24"/>
          <w:szCs w:val="24"/>
          <w:lang w:val="en-US"/>
        </w:rPr>
        <w:t>4.8</w:t>
      </w:r>
      <w:r w:rsidRPr="00246A7F">
        <w:rPr>
          <w:b/>
          <w:sz w:val="24"/>
          <w:szCs w:val="24"/>
          <w:lang w:val="en-US"/>
        </w:rPr>
        <w:tab/>
        <w:t>Undesirable effects</w:t>
      </w:r>
    </w:p>
    <w:p w14:paraId="6466A182" w14:textId="77777777" w:rsidR="00F85366" w:rsidRDefault="00F85366" w:rsidP="00246A7F">
      <w:pPr>
        <w:ind w:left="851"/>
        <w:rPr>
          <w:sz w:val="24"/>
          <w:szCs w:val="24"/>
          <w:u w:val="single"/>
          <w:lang w:val="en-GB"/>
        </w:rPr>
      </w:pPr>
    </w:p>
    <w:p w14:paraId="653818B7" w14:textId="7D7B69B6" w:rsidR="00246A7F" w:rsidRDefault="00F85366" w:rsidP="00246A7F">
      <w:pPr>
        <w:ind w:left="851"/>
        <w:rPr>
          <w:sz w:val="24"/>
          <w:szCs w:val="24"/>
          <w:u w:val="single"/>
          <w:lang w:val="en-GB"/>
        </w:rPr>
      </w:pPr>
      <w:r>
        <w:rPr>
          <w:sz w:val="24"/>
          <w:szCs w:val="24"/>
          <w:u w:val="single"/>
          <w:lang w:val="en-GB"/>
        </w:rPr>
        <w:t>Summary of the safety profile</w:t>
      </w:r>
    </w:p>
    <w:p w14:paraId="34192210" w14:textId="77777777" w:rsidR="00246A7F" w:rsidRDefault="00246A7F" w:rsidP="00246A7F">
      <w:pPr>
        <w:pStyle w:val="Sidehoved"/>
        <w:ind w:left="851"/>
        <w:rPr>
          <w:szCs w:val="24"/>
          <w:lang w:val="en-GB"/>
        </w:rPr>
      </w:pPr>
      <w:r>
        <w:rPr>
          <w:szCs w:val="24"/>
          <w:lang w:val="en-GB"/>
        </w:rPr>
        <w:t xml:space="preserve">Information on adverse reactions is available from spontaneous reporting. The reported reaction types are </w:t>
      </w:r>
      <w:proofErr w:type="spellStart"/>
      <w:r>
        <w:rPr>
          <w:szCs w:val="24"/>
          <w:lang w:val="en-GB"/>
        </w:rPr>
        <w:t>anaphylactoid</w:t>
      </w:r>
      <w:proofErr w:type="spellEnd"/>
      <w:r>
        <w:rPr>
          <w:szCs w:val="24"/>
          <w:lang w:val="en-GB"/>
        </w:rPr>
        <w:t xml:space="preserve"> reactions, vegetative reactions, as well as </w:t>
      </w:r>
      <w:r>
        <w:rPr>
          <w:rFonts w:eastAsia="MSMincho-WinCharSetFFFF-H"/>
          <w:szCs w:val="24"/>
          <w:lang w:val="en-US" w:eastAsia="tr-TR"/>
        </w:rPr>
        <w:t>different kinds of</w:t>
      </w:r>
      <w:r>
        <w:rPr>
          <w:szCs w:val="24"/>
          <w:lang w:val="en-GB"/>
        </w:rPr>
        <w:t xml:space="preserve"> injection site reactions.</w:t>
      </w:r>
    </w:p>
    <w:p w14:paraId="433C83C6" w14:textId="77777777" w:rsidR="00246A7F" w:rsidRDefault="00246A7F" w:rsidP="00246A7F">
      <w:pPr>
        <w:pStyle w:val="Sidehoved"/>
        <w:ind w:left="851"/>
        <w:rPr>
          <w:szCs w:val="24"/>
          <w:lang w:val="en-GB"/>
        </w:rPr>
      </w:pPr>
    </w:p>
    <w:p w14:paraId="0398131B" w14:textId="77777777" w:rsidR="00246A7F" w:rsidRDefault="00246A7F" w:rsidP="00246A7F">
      <w:pPr>
        <w:pStyle w:val="Sidehoved"/>
        <w:ind w:left="851"/>
        <w:rPr>
          <w:szCs w:val="24"/>
          <w:lang w:val="en-GB"/>
        </w:rPr>
      </w:pPr>
      <w:r>
        <w:rPr>
          <w:szCs w:val="24"/>
          <w:lang w:val="en-GB"/>
        </w:rPr>
        <w:t xml:space="preserve">Sodium </w:t>
      </w:r>
      <w:proofErr w:type="spellStart"/>
      <w:r>
        <w:rPr>
          <w:szCs w:val="24"/>
          <w:lang w:val="en-GB"/>
        </w:rPr>
        <w:t>pertechnetate</w:t>
      </w:r>
      <w:proofErr w:type="spellEnd"/>
      <w:r>
        <w:rPr>
          <w:szCs w:val="24"/>
          <w:lang w:val="en-GB"/>
        </w:rPr>
        <w:t xml:space="preserve"> (</w:t>
      </w:r>
      <w:r>
        <w:rPr>
          <w:szCs w:val="24"/>
          <w:vertAlign w:val="superscript"/>
          <w:lang w:val="en-GB"/>
        </w:rPr>
        <w:t>99m</w:t>
      </w:r>
      <w:r>
        <w:rPr>
          <w:szCs w:val="24"/>
          <w:lang w:val="en-GB"/>
        </w:rPr>
        <w:t xml:space="preserve">Tc) from the MONTEK radionuclide generator </w:t>
      </w:r>
      <w:proofErr w:type="gramStart"/>
      <w:r>
        <w:rPr>
          <w:szCs w:val="24"/>
          <w:lang w:val="en-GB"/>
        </w:rPr>
        <w:t>is used</w:t>
      </w:r>
      <w:proofErr w:type="gramEnd"/>
      <w:r>
        <w:rPr>
          <w:szCs w:val="24"/>
          <w:lang w:val="en-GB"/>
        </w:rPr>
        <w:t xml:space="preserve"> for radioactive labelling of a variety of compounds. These medicinal products generally have a higher potential for adverse reactions than </w:t>
      </w:r>
      <w:r>
        <w:rPr>
          <w:szCs w:val="24"/>
          <w:vertAlign w:val="superscript"/>
          <w:lang w:val="en-GB"/>
        </w:rPr>
        <w:t>99m</w:t>
      </w:r>
      <w:r>
        <w:rPr>
          <w:szCs w:val="24"/>
          <w:lang w:val="en-GB"/>
        </w:rPr>
        <w:t xml:space="preserve">Tc, and therefore the reported adverse reactions </w:t>
      </w:r>
      <w:proofErr w:type="gramStart"/>
      <w:r>
        <w:rPr>
          <w:szCs w:val="24"/>
          <w:lang w:val="en-GB"/>
        </w:rPr>
        <w:t>are rather related</w:t>
      </w:r>
      <w:proofErr w:type="gramEnd"/>
      <w:r>
        <w:rPr>
          <w:szCs w:val="24"/>
          <w:lang w:val="en-GB"/>
        </w:rPr>
        <w:t xml:space="preserve"> to the labelled compounds than to </w:t>
      </w:r>
      <w:r>
        <w:rPr>
          <w:szCs w:val="24"/>
          <w:vertAlign w:val="superscript"/>
          <w:lang w:val="en-GB"/>
        </w:rPr>
        <w:t>99m</w:t>
      </w:r>
      <w:r>
        <w:rPr>
          <w:szCs w:val="24"/>
          <w:lang w:val="en-GB"/>
        </w:rPr>
        <w:t xml:space="preserve">Tc. The possible types of adverse reactions following intravenous administration of </w:t>
      </w:r>
      <w:r>
        <w:rPr>
          <w:szCs w:val="24"/>
          <w:vertAlign w:val="superscript"/>
          <w:lang w:val="en-GB"/>
        </w:rPr>
        <w:t>99m</w:t>
      </w:r>
      <w:r>
        <w:rPr>
          <w:szCs w:val="24"/>
          <w:lang w:val="en-GB"/>
        </w:rPr>
        <w:t xml:space="preserve">Tc -labelled pharmaceutical preparation will be dependent on the specific compound </w:t>
      </w:r>
      <w:proofErr w:type="gramStart"/>
      <w:r>
        <w:rPr>
          <w:szCs w:val="24"/>
          <w:lang w:val="en-GB"/>
        </w:rPr>
        <w:t>being used</w:t>
      </w:r>
      <w:proofErr w:type="gramEnd"/>
      <w:r>
        <w:rPr>
          <w:szCs w:val="24"/>
          <w:lang w:val="en-GB"/>
        </w:rPr>
        <w:t xml:space="preserve">. Such information </w:t>
      </w:r>
      <w:proofErr w:type="gramStart"/>
      <w:r>
        <w:rPr>
          <w:szCs w:val="24"/>
          <w:lang w:val="en-GB"/>
        </w:rPr>
        <w:t>can be found</w:t>
      </w:r>
      <w:proofErr w:type="gramEnd"/>
      <w:r>
        <w:rPr>
          <w:szCs w:val="24"/>
          <w:lang w:val="en-GB"/>
        </w:rPr>
        <w:t xml:space="preserve"> in the </w:t>
      </w:r>
      <w:proofErr w:type="spellStart"/>
      <w:r>
        <w:rPr>
          <w:szCs w:val="24"/>
          <w:lang w:val="en-GB"/>
        </w:rPr>
        <w:t>SmPC</w:t>
      </w:r>
      <w:proofErr w:type="spellEnd"/>
      <w:r>
        <w:rPr>
          <w:szCs w:val="24"/>
          <w:lang w:val="en-GB"/>
        </w:rPr>
        <w:t xml:space="preserve"> of the kit used for radiopharmaceutical preparation.</w:t>
      </w:r>
    </w:p>
    <w:p w14:paraId="7C21B3EB" w14:textId="77777777" w:rsidR="00246A7F" w:rsidRDefault="00246A7F" w:rsidP="00246A7F">
      <w:pPr>
        <w:pStyle w:val="Sidehoved"/>
        <w:ind w:left="851"/>
        <w:rPr>
          <w:szCs w:val="24"/>
          <w:lang w:val="en-GB"/>
        </w:rPr>
      </w:pPr>
    </w:p>
    <w:p w14:paraId="340038A8" w14:textId="77777777" w:rsidR="00246A7F" w:rsidRDefault="00246A7F" w:rsidP="00246A7F">
      <w:pPr>
        <w:pStyle w:val="Sidehoved"/>
        <w:ind w:left="851"/>
        <w:rPr>
          <w:szCs w:val="24"/>
          <w:u w:val="single"/>
          <w:lang w:val="en-GB"/>
        </w:rPr>
      </w:pPr>
      <w:r>
        <w:rPr>
          <w:szCs w:val="24"/>
          <w:u w:val="single"/>
          <w:lang w:val="en-GB"/>
        </w:rPr>
        <w:t>Tabulated list of adverse reactions</w:t>
      </w:r>
    </w:p>
    <w:p w14:paraId="078A494B" w14:textId="77777777" w:rsidR="00246A7F" w:rsidRDefault="00246A7F" w:rsidP="00246A7F">
      <w:pPr>
        <w:pStyle w:val="Sidehoved"/>
        <w:ind w:left="851"/>
        <w:rPr>
          <w:szCs w:val="24"/>
          <w:lang w:val="en-GB"/>
        </w:rPr>
      </w:pPr>
    </w:p>
    <w:p w14:paraId="5F2A87EE" w14:textId="77777777" w:rsidR="00246A7F" w:rsidRDefault="00246A7F" w:rsidP="00246A7F">
      <w:pPr>
        <w:pStyle w:val="Sidehoved"/>
        <w:ind w:left="851"/>
        <w:rPr>
          <w:szCs w:val="24"/>
          <w:lang w:val="en-GB"/>
        </w:rPr>
      </w:pPr>
      <w:r>
        <w:rPr>
          <w:szCs w:val="24"/>
          <w:lang w:val="en-GB"/>
        </w:rPr>
        <w:t xml:space="preserve">The frequencies of undesirable effects </w:t>
      </w:r>
      <w:proofErr w:type="gramStart"/>
      <w:r>
        <w:rPr>
          <w:szCs w:val="24"/>
          <w:lang w:val="en-GB"/>
        </w:rPr>
        <w:t>are defined</w:t>
      </w:r>
      <w:proofErr w:type="gramEnd"/>
      <w:r>
        <w:rPr>
          <w:szCs w:val="24"/>
          <w:lang w:val="en-GB"/>
        </w:rPr>
        <w:t xml:space="preserve"> as follows:</w:t>
      </w:r>
    </w:p>
    <w:p w14:paraId="7DAD8C73" w14:textId="77777777" w:rsidR="00246A7F" w:rsidRDefault="00246A7F" w:rsidP="00246A7F">
      <w:pPr>
        <w:pStyle w:val="Sidehoved"/>
        <w:ind w:left="851"/>
        <w:rPr>
          <w:szCs w:val="24"/>
          <w:lang w:val="en-GB"/>
        </w:rPr>
      </w:pPr>
    </w:p>
    <w:p w14:paraId="05F21390" w14:textId="77777777" w:rsidR="00246A7F" w:rsidRDefault="00246A7F" w:rsidP="00246A7F">
      <w:pPr>
        <w:pStyle w:val="Sidehoved"/>
        <w:ind w:left="851"/>
        <w:rPr>
          <w:szCs w:val="24"/>
          <w:lang w:val="en-GB"/>
        </w:rPr>
      </w:pPr>
      <w:r>
        <w:rPr>
          <w:szCs w:val="24"/>
          <w:lang w:val="en-GB"/>
        </w:rPr>
        <w:t>Not known (cannot be estimated from the available data).</w:t>
      </w:r>
    </w:p>
    <w:p w14:paraId="32E5317D" w14:textId="77777777" w:rsidR="00246A7F" w:rsidRDefault="00246A7F" w:rsidP="00246A7F">
      <w:pPr>
        <w:pStyle w:val="Sidehoved"/>
        <w:tabs>
          <w:tab w:val="left" w:pos="1304"/>
        </w:tabs>
        <w:ind w:left="851"/>
        <w:rPr>
          <w:szCs w:val="24"/>
          <w:lang w:val="en-GB"/>
        </w:rPr>
      </w:pPr>
    </w:p>
    <w:p w14:paraId="1DA84867" w14:textId="6C4C9D53" w:rsidR="00246A7F" w:rsidRDefault="00F85366" w:rsidP="00246A7F">
      <w:pPr>
        <w:ind w:left="851"/>
        <w:rPr>
          <w:i/>
          <w:sz w:val="24"/>
          <w:szCs w:val="24"/>
          <w:u w:val="single"/>
          <w:lang w:val="en-GB"/>
        </w:rPr>
      </w:pPr>
      <w:r>
        <w:rPr>
          <w:i/>
          <w:sz w:val="24"/>
          <w:szCs w:val="24"/>
          <w:u w:val="single"/>
          <w:lang w:val="en-GB"/>
        </w:rPr>
        <w:t>Immune system disorder</w:t>
      </w:r>
    </w:p>
    <w:p w14:paraId="5BEE4F8A" w14:textId="77777777" w:rsidR="00246A7F" w:rsidRDefault="00246A7F" w:rsidP="00246A7F">
      <w:pPr>
        <w:pStyle w:val="Sidehoved"/>
        <w:tabs>
          <w:tab w:val="left" w:pos="1304"/>
        </w:tabs>
        <w:ind w:left="851"/>
        <w:rPr>
          <w:szCs w:val="24"/>
          <w:lang w:val="en-GB"/>
        </w:rPr>
      </w:pPr>
      <w:r>
        <w:rPr>
          <w:szCs w:val="24"/>
          <w:lang w:val="en-GB"/>
        </w:rPr>
        <w:t xml:space="preserve">Frequency unknown*: </w:t>
      </w:r>
      <w:proofErr w:type="spellStart"/>
      <w:r>
        <w:rPr>
          <w:szCs w:val="24"/>
          <w:lang w:val="en-GB"/>
        </w:rPr>
        <w:t>Anaphylactoid</w:t>
      </w:r>
      <w:proofErr w:type="spellEnd"/>
      <w:r>
        <w:rPr>
          <w:szCs w:val="24"/>
          <w:lang w:val="en-GB"/>
        </w:rPr>
        <w:t xml:space="preserve"> reactions (e.g. dyspnoea, coma, </w:t>
      </w:r>
      <w:proofErr w:type="spellStart"/>
      <w:r>
        <w:rPr>
          <w:szCs w:val="24"/>
          <w:lang w:val="en-GB"/>
        </w:rPr>
        <w:t>urticaria</w:t>
      </w:r>
      <w:proofErr w:type="spellEnd"/>
      <w:r>
        <w:rPr>
          <w:szCs w:val="24"/>
          <w:lang w:val="en-GB"/>
        </w:rPr>
        <w:t>, erythema, rash, pruritus, oedema at various location e.g. face oedema)</w:t>
      </w:r>
    </w:p>
    <w:p w14:paraId="606E3CD8" w14:textId="77777777" w:rsidR="00246A7F" w:rsidRDefault="00246A7F" w:rsidP="00246A7F">
      <w:pPr>
        <w:pStyle w:val="Sidehoved"/>
        <w:tabs>
          <w:tab w:val="left" w:pos="1304"/>
        </w:tabs>
        <w:ind w:left="851"/>
        <w:rPr>
          <w:szCs w:val="24"/>
          <w:lang w:val="en-GB"/>
        </w:rPr>
      </w:pPr>
    </w:p>
    <w:p w14:paraId="002110E6" w14:textId="72C6BACD" w:rsidR="00246A7F" w:rsidRDefault="00F85366" w:rsidP="00246A7F">
      <w:pPr>
        <w:ind w:left="851"/>
        <w:rPr>
          <w:i/>
          <w:sz w:val="24"/>
          <w:szCs w:val="24"/>
          <w:u w:val="single"/>
          <w:lang w:val="en-GB"/>
        </w:rPr>
      </w:pPr>
      <w:r>
        <w:rPr>
          <w:i/>
          <w:sz w:val="24"/>
          <w:szCs w:val="24"/>
          <w:u w:val="single"/>
          <w:lang w:val="en-GB"/>
        </w:rPr>
        <w:t>Nervous system disorders</w:t>
      </w:r>
    </w:p>
    <w:p w14:paraId="0F9206A6" w14:textId="77777777" w:rsidR="00246A7F" w:rsidRDefault="00246A7F" w:rsidP="00246A7F">
      <w:pPr>
        <w:pStyle w:val="Sidehoved"/>
        <w:tabs>
          <w:tab w:val="left" w:pos="1304"/>
        </w:tabs>
        <w:ind w:left="851"/>
        <w:rPr>
          <w:szCs w:val="24"/>
          <w:lang w:val="en-GB"/>
        </w:rPr>
      </w:pPr>
      <w:r>
        <w:rPr>
          <w:szCs w:val="24"/>
          <w:lang w:val="en-GB"/>
        </w:rPr>
        <w:t>Frequency unknown*: Vasovagal reactions (e.g. syncope, tachycardia, bradycardia, dizziness, headache, vision blurred, flushing)</w:t>
      </w:r>
    </w:p>
    <w:p w14:paraId="7015BF88" w14:textId="77777777" w:rsidR="00246A7F" w:rsidRDefault="00246A7F" w:rsidP="00246A7F">
      <w:pPr>
        <w:pStyle w:val="Sidehoved"/>
        <w:tabs>
          <w:tab w:val="left" w:pos="1304"/>
        </w:tabs>
        <w:ind w:left="851"/>
        <w:rPr>
          <w:szCs w:val="24"/>
          <w:lang w:val="en-GB"/>
        </w:rPr>
      </w:pPr>
    </w:p>
    <w:p w14:paraId="0D61B994" w14:textId="0FF81FF3" w:rsidR="00246A7F" w:rsidRDefault="00F85366" w:rsidP="00246A7F">
      <w:pPr>
        <w:ind w:left="851"/>
        <w:rPr>
          <w:i/>
          <w:sz w:val="24"/>
          <w:szCs w:val="24"/>
          <w:u w:val="single"/>
          <w:lang w:val="en-GB"/>
        </w:rPr>
      </w:pPr>
      <w:r>
        <w:rPr>
          <w:i/>
          <w:sz w:val="24"/>
          <w:szCs w:val="24"/>
          <w:u w:val="single"/>
          <w:lang w:val="en-GB"/>
        </w:rPr>
        <w:t>Gastrointestinal disorders</w:t>
      </w:r>
    </w:p>
    <w:p w14:paraId="542646CC" w14:textId="2089B7B6" w:rsidR="00EF2913" w:rsidRDefault="00246A7F" w:rsidP="00F85366">
      <w:pPr>
        <w:pStyle w:val="Sidehoved"/>
        <w:tabs>
          <w:tab w:val="left" w:pos="1304"/>
        </w:tabs>
        <w:ind w:left="851"/>
        <w:rPr>
          <w:szCs w:val="24"/>
          <w:lang w:val="en-GB"/>
        </w:rPr>
      </w:pPr>
      <w:r>
        <w:rPr>
          <w:szCs w:val="24"/>
          <w:lang w:val="en-GB"/>
        </w:rPr>
        <w:t>Frequency unknown*: Vomiting, nausea, diarrhoea</w:t>
      </w:r>
    </w:p>
    <w:p w14:paraId="4FDE31DC" w14:textId="77777777" w:rsidR="00246A7F" w:rsidRDefault="00246A7F" w:rsidP="00246A7F">
      <w:pPr>
        <w:pStyle w:val="Sidehoved"/>
        <w:tabs>
          <w:tab w:val="left" w:pos="1304"/>
        </w:tabs>
        <w:ind w:left="851"/>
        <w:rPr>
          <w:szCs w:val="24"/>
          <w:lang w:val="en-GB"/>
        </w:rPr>
      </w:pPr>
    </w:p>
    <w:p w14:paraId="5B76D527" w14:textId="2881A0E7" w:rsidR="00246A7F" w:rsidRDefault="00246A7F" w:rsidP="00246A7F">
      <w:pPr>
        <w:ind w:left="851"/>
        <w:rPr>
          <w:i/>
          <w:sz w:val="24"/>
          <w:szCs w:val="24"/>
          <w:u w:val="single"/>
          <w:lang w:val="en-GB"/>
        </w:rPr>
      </w:pPr>
      <w:r>
        <w:rPr>
          <w:i/>
          <w:sz w:val="24"/>
          <w:szCs w:val="24"/>
          <w:u w:val="single"/>
          <w:lang w:val="en-GB"/>
        </w:rPr>
        <w:t>General disorders and</w:t>
      </w:r>
      <w:r w:rsidR="00F85366">
        <w:rPr>
          <w:i/>
          <w:sz w:val="24"/>
          <w:szCs w:val="24"/>
          <w:u w:val="single"/>
          <w:lang w:val="en-GB"/>
        </w:rPr>
        <w:t xml:space="preserve"> administration site conditions</w:t>
      </w:r>
    </w:p>
    <w:p w14:paraId="78DC1939" w14:textId="77777777" w:rsidR="00246A7F" w:rsidRDefault="00246A7F" w:rsidP="00246A7F">
      <w:pPr>
        <w:pStyle w:val="Sidehoved"/>
        <w:tabs>
          <w:tab w:val="left" w:pos="1304"/>
        </w:tabs>
        <w:ind w:left="851"/>
        <w:rPr>
          <w:szCs w:val="24"/>
          <w:lang w:val="en-GB"/>
        </w:rPr>
      </w:pPr>
      <w:r>
        <w:rPr>
          <w:szCs w:val="24"/>
          <w:lang w:val="en-GB"/>
        </w:rPr>
        <w:t>Frequency unknown*: Injection site reactions</w:t>
      </w:r>
      <w:r>
        <w:rPr>
          <w:rFonts w:eastAsia="MSMincho-WinCharSetFFFF-H"/>
          <w:szCs w:val="24"/>
          <w:lang w:val="en-US" w:eastAsia="tr-TR"/>
        </w:rPr>
        <w:t xml:space="preserve"> due to extravasation</w:t>
      </w:r>
      <w:r>
        <w:rPr>
          <w:szCs w:val="24"/>
          <w:lang w:val="en-GB"/>
        </w:rPr>
        <w:t xml:space="preserve"> (e.g. cellulitis, pain, erythema, </w:t>
      </w:r>
      <w:proofErr w:type="gramStart"/>
      <w:r>
        <w:rPr>
          <w:szCs w:val="24"/>
          <w:lang w:val="en-GB"/>
        </w:rPr>
        <w:t>swelling</w:t>
      </w:r>
      <w:proofErr w:type="gramEnd"/>
      <w:r>
        <w:rPr>
          <w:szCs w:val="24"/>
          <w:lang w:val="en-GB"/>
        </w:rPr>
        <w:t>)</w:t>
      </w:r>
    </w:p>
    <w:p w14:paraId="2EC09AAA" w14:textId="77777777" w:rsidR="00246A7F" w:rsidRDefault="00246A7F" w:rsidP="00246A7F">
      <w:pPr>
        <w:pStyle w:val="Sidehoved"/>
        <w:tabs>
          <w:tab w:val="left" w:pos="1304"/>
        </w:tabs>
        <w:ind w:left="851"/>
        <w:rPr>
          <w:szCs w:val="24"/>
          <w:lang w:val="en-GB"/>
        </w:rPr>
      </w:pPr>
    </w:p>
    <w:p w14:paraId="2DFA4872" w14:textId="77777777" w:rsidR="00246A7F" w:rsidRDefault="00246A7F" w:rsidP="00246A7F">
      <w:pPr>
        <w:pStyle w:val="Sidehoved"/>
        <w:tabs>
          <w:tab w:val="left" w:pos="1304"/>
        </w:tabs>
        <w:ind w:left="851"/>
        <w:rPr>
          <w:szCs w:val="24"/>
          <w:lang w:val="en-GB"/>
        </w:rPr>
      </w:pPr>
      <w:r>
        <w:rPr>
          <w:szCs w:val="24"/>
          <w:lang w:val="en-GB"/>
        </w:rPr>
        <w:t>* Adverse reactions derived from spontaneous reporting</w:t>
      </w:r>
    </w:p>
    <w:p w14:paraId="75BA0B56" w14:textId="77777777" w:rsidR="00246A7F" w:rsidRDefault="00246A7F" w:rsidP="00246A7F">
      <w:pPr>
        <w:pStyle w:val="Sidehoved"/>
        <w:tabs>
          <w:tab w:val="left" w:pos="1304"/>
        </w:tabs>
        <w:ind w:left="851"/>
        <w:rPr>
          <w:szCs w:val="24"/>
          <w:lang w:val="en-GB"/>
        </w:rPr>
      </w:pPr>
    </w:p>
    <w:p w14:paraId="7D51DED8" w14:textId="77777777" w:rsidR="00246A7F" w:rsidRDefault="00246A7F" w:rsidP="00246A7F">
      <w:pPr>
        <w:pStyle w:val="Sidehoved"/>
        <w:tabs>
          <w:tab w:val="left" w:pos="1304"/>
        </w:tabs>
        <w:ind w:left="851"/>
        <w:rPr>
          <w:szCs w:val="24"/>
          <w:lang w:val="en-GB"/>
        </w:rPr>
      </w:pPr>
      <w:r>
        <w:rPr>
          <w:szCs w:val="24"/>
          <w:lang w:val="en-GB"/>
        </w:rPr>
        <w:t xml:space="preserve">Exposure to ionising radiation </w:t>
      </w:r>
      <w:proofErr w:type="gramStart"/>
      <w:r>
        <w:rPr>
          <w:szCs w:val="24"/>
          <w:lang w:val="en-GB"/>
        </w:rPr>
        <w:t>is linked</w:t>
      </w:r>
      <w:proofErr w:type="gramEnd"/>
      <w:r>
        <w:rPr>
          <w:szCs w:val="24"/>
          <w:lang w:val="en-GB"/>
        </w:rPr>
        <w:t xml:space="preserve"> with cancer induction and a potential for development of hereditary defects. As the effective dose is 5.2 </w:t>
      </w:r>
      <w:proofErr w:type="spellStart"/>
      <w:r>
        <w:rPr>
          <w:szCs w:val="24"/>
          <w:lang w:val="en-GB"/>
        </w:rPr>
        <w:t>mSv</w:t>
      </w:r>
      <w:proofErr w:type="spellEnd"/>
      <w:r>
        <w:rPr>
          <w:szCs w:val="24"/>
          <w:lang w:val="en-GB"/>
        </w:rPr>
        <w:t xml:space="preserve"> when the maximal recommended activity of 400 </w:t>
      </w:r>
      <w:proofErr w:type="spellStart"/>
      <w:r>
        <w:rPr>
          <w:szCs w:val="24"/>
          <w:lang w:val="en-GB"/>
        </w:rPr>
        <w:t>MBq</w:t>
      </w:r>
      <w:proofErr w:type="spellEnd"/>
      <w:r>
        <w:rPr>
          <w:szCs w:val="24"/>
          <w:lang w:val="en-GB"/>
        </w:rPr>
        <w:t xml:space="preserve"> is administered these adverse reactions </w:t>
      </w:r>
      <w:proofErr w:type="gramStart"/>
      <w:r>
        <w:rPr>
          <w:szCs w:val="24"/>
          <w:lang w:val="en-GB"/>
        </w:rPr>
        <w:t>are expected</w:t>
      </w:r>
      <w:proofErr w:type="gramEnd"/>
      <w:r>
        <w:rPr>
          <w:szCs w:val="24"/>
          <w:lang w:val="en-GB"/>
        </w:rPr>
        <w:t xml:space="preserve"> to occur with a low probability.</w:t>
      </w:r>
    </w:p>
    <w:p w14:paraId="48DF075E" w14:textId="77777777" w:rsidR="00246A7F" w:rsidRDefault="00246A7F" w:rsidP="00246A7F">
      <w:pPr>
        <w:pStyle w:val="Sidehoved"/>
        <w:tabs>
          <w:tab w:val="left" w:pos="1304"/>
        </w:tabs>
        <w:ind w:left="851"/>
        <w:rPr>
          <w:szCs w:val="24"/>
          <w:lang w:val="en-GB"/>
        </w:rPr>
      </w:pPr>
    </w:p>
    <w:p w14:paraId="2F2A8794" w14:textId="77777777" w:rsidR="00246A7F" w:rsidRDefault="00246A7F" w:rsidP="00246A7F">
      <w:pPr>
        <w:autoSpaceDE w:val="0"/>
        <w:autoSpaceDN w:val="0"/>
        <w:adjustRightInd w:val="0"/>
        <w:spacing w:after="120"/>
        <w:ind w:left="851"/>
        <w:rPr>
          <w:iCs/>
          <w:sz w:val="24"/>
          <w:szCs w:val="24"/>
          <w:u w:val="single"/>
          <w:lang w:val="en-US" w:eastAsia="tr-TR"/>
        </w:rPr>
      </w:pPr>
      <w:r>
        <w:rPr>
          <w:iCs/>
          <w:sz w:val="24"/>
          <w:szCs w:val="24"/>
          <w:u w:val="single"/>
          <w:lang w:val="en-US" w:eastAsia="tr-TR"/>
        </w:rPr>
        <w:t>Description of selected adverse reactions</w:t>
      </w:r>
    </w:p>
    <w:p w14:paraId="0D9FF7DC" w14:textId="77777777" w:rsidR="00246A7F" w:rsidRDefault="00246A7F" w:rsidP="00246A7F">
      <w:pPr>
        <w:autoSpaceDE w:val="0"/>
        <w:autoSpaceDN w:val="0"/>
        <w:adjustRightInd w:val="0"/>
        <w:ind w:left="851"/>
        <w:rPr>
          <w:sz w:val="24"/>
          <w:szCs w:val="24"/>
          <w:lang w:val="en-US" w:eastAsia="tr-TR"/>
        </w:rPr>
      </w:pPr>
      <w:r>
        <w:rPr>
          <w:i/>
          <w:iCs/>
          <w:sz w:val="24"/>
          <w:szCs w:val="24"/>
          <w:u w:val="single"/>
          <w:lang w:val="en-US" w:eastAsia="tr-TR"/>
        </w:rPr>
        <w:t>Anaphylactic reactions</w:t>
      </w:r>
      <w:r>
        <w:rPr>
          <w:i/>
          <w:iCs/>
          <w:sz w:val="24"/>
          <w:szCs w:val="24"/>
          <w:lang w:val="en-US" w:eastAsia="tr-TR"/>
        </w:rPr>
        <w:t xml:space="preserve"> </w:t>
      </w:r>
      <w:r>
        <w:rPr>
          <w:sz w:val="24"/>
          <w:szCs w:val="24"/>
          <w:lang w:val="en-US" w:eastAsia="tr-TR"/>
        </w:rPr>
        <w:t xml:space="preserve">(e.g. </w:t>
      </w:r>
      <w:proofErr w:type="spellStart"/>
      <w:r>
        <w:rPr>
          <w:sz w:val="24"/>
          <w:szCs w:val="24"/>
          <w:lang w:val="en-US" w:eastAsia="tr-TR"/>
        </w:rPr>
        <w:t>dyspnoea</w:t>
      </w:r>
      <w:proofErr w:type="spellEnd"/>
      <w:r>
        <w:rPr>
          <w:sz w:val="24"/>
          <w:szCs w:val="24"/>
          <w:lang w:val="en-US" w:eastAsia="tr-TR"/>
        </w:rPr>
        <w:t xml:space="preserve">, coma, </w:t>
      </w:r>
      <w:proofErr w:type="spellStart"/>
      <w:r>
        <w:rPr>
          <w:sz w:val="24"/>
          <w:szCs w:val="24"/>
          <w:lang w:val="en-US" w:eastAsia="tr-TR"/>
        </w:rPr>
        <w:t>urticaria</w:t>
      </w:r>
      <w:proofErr w:type="spellEnd"/>
      <w:r>
        <w:rPr>
          <w:sz w:val="24"/>
          <w:szCs w:val="24"/>
          <w:lang w:val="en-US" w:eastAsia="tr-TR"/>
        </w:rPr>
        <w:t xml:space="preserve">, erythema, rash, pruritus, </w:t>
      </w:r>
      <w:proofErr w:type="spellStart"/>
      <w:r>
        <w:rPr>
          <w:sz w:val="24"/>
          <w:szCs w:val="24"/>
          <w:lang w:val="en-US" w:eastAsia="tr-TR"/>
        </w:rPr>
        <w:t>oedema</w:t>
      </w:r>
      <w:proofErr w:type="spellEnd"/>
      <w:r>
        <w:rPr>
          <w:sz w:val="24"/>
          <w:szCs w:val="24"/>
          <w:lang w:val="en-US" w:eastAsia="tr-TR"/>
        </w:rPr>
        <w:t xml:space="preserve"> at various locations [e.g. face </w:t>
      </w:r>
      <w:proofErr w:type="spellStart"/>
      <w:r>
        <w:rPr>
          <w:sz w:val="24"/>
          <w:szCs w:val="24"/>
          <w:lang w:val="en-US" w:eastAsia="tr-TR"/>
        </w:rPr>
        <w:t>oedema</w:t>
      </w:r>
      <w:proofErr w:type="spellEnd"/>
      <w:r>
        <w:rPr>
          <w:sz w:val="24"/>
          <w:szCs w:val="24"/>
          <w:lang w:val="en-US" w:eastAsia="tr-TR"/>
        </w:rPr>
        <w:t>])</w:t>
      </w:r>
    </w:p>
    <w:p w14:paraId="4CF46426" w14:textId="77777777" w:rsidR="00246A7F" w:rsidRDefault="00246A7F" w:rsidP="00246A7F">
      <w:pPr>
        <w:autoSpaceDE w:val="0"/>
        <w:autoSpaceDN w:val="0"/>
        <w:adjustRightInd w:val="0"/>
        <w:ind w:left="851"/>
        <w:rPr>
          <w:sz w:val="24"/>
          <w:szCs w:val="24"/>
          <w:lang w:val="en-US" w:eastAsia="tr-TR"/>
        </w:rPr>
      </w:pPr>
    </w:p>
    <w:p w14:paraId="56B2EC9B" w14:textId="77777777" w:rsidR="00246A7F" w:rsidRDefault="00246A7F" w:rsidP="00246A7F">
      <w:pPr>
        <w:autoSpaceDE w:val="0"/>
        <w:autoSpaceDN w:val="0"/>
        <w:adjustRightInd w:val="0"/>
        <w:ind w:left="851"/>
        <w:rPr>
          <w:sz w:val="24"/>
          <w:szCs w:val="24"/>
          <w:lang w:val="en-US" w:eastAsia="tr-TR"/>
        </w:rPr>
      </w:pPr>
      <w:r>
        <w:rPr>
          <w:sz w:val="24"/>
          <w:szCs w:val="24"/>
          <w:lang w:val="en-US" w:eastAsia="tr-TR"/>
        </w:rPr>
        <w:t xml:space="preserve">Anaphylactic reactions </w:t>
      </w:r>
      <w:proofErr w:type="gramStart"/>
      <w:r>
        <w:rPr>
          <w:sz w:val="24"/>
          <w:szCs w:val="24"/>
          <w:lang w:val="en-US" w:eastAsia="tr-TR"/>
        </w:rPr>
        <w:t>have been reported</w:t>
      </w:r>
      <w:proofErr w:type="gramEnd"/>
      <w:r>
        <w:rPr>
          <w:sz w:val="24"/>
          <w:szCs w:val="24"/>
          <w:lang w:val="en-US" w:eastAsia="tr-TR"/>
        </w:rPr>
        <w:t xml:space="preserve"> following intravenous injection of sodium </w:t>
      </w:r>
      <w:proofErr w:type="spellStart"/>
      <w:r>
        <w:rPr>
          <w:sz w:val="24"/>
          <w:szCs w:val="24"/>
          <w:lang w:val="en-US" w:eastAsia="tr-TR"/>
        </w:rPr>
        <w:t>perchtechnetate</w:t>
      </w:r>
      <w:proofErr w:type="spellEnd"/>
      <w:r>
        <w:rPr>
          <w:sz w:val="24"/>
          <w:szCs w:val="24"/>
          <w:lang w:val="en-US" w:eastAsia="tr-TR"/>
        </w:rPr>
        <w:t xml:space="preserve"> (</w:t>
      </w:r>
      <w:r>
        <w:rPr>
          <w:sz w:val="24"/>
          <w:szCs w:val="24"/>
          <w:vertAlign w:val="superscript"/>
          <w:lang w:val="en-US" w:eastAsia="tr-TR"/>
        </w:rPr>
        <w:t>99m</w:t>
      </w:r>
      <w:r>
        <w:rPr>
          <w:sz w:val="24"/>
          <w:szCs w:val="24"/>
          <w:lang w:val="en-US" w:eastAsia="tr-TR"/>
        </w:rPr>
        <w:t xml:space="preserve">Tc) and include various skin or respiratory symptoms like skin irritations, </w:t>
      </w:r>
      <w:proofErr w:type="spellStart"/>
      <w:r>
        <w:rPr>
          <w:sz w:val="24"/>
          <w:szCs w:val="24"/>
          <w:lang w:val="en-US" w:eastAsia="tr-TR"/>
        </w:rPr>
        <w:t>oedema</w:t>
      </w:r>
      <w:proofErr w:type="spellEnd"/>
      <w:r>
        <w:rPr>
          <w:sz w:val="24"/>
          <w:szCs w:val="24"/>
          <w:lang w:val="en-US" w:eastAsia="tr-TR"/>
        </w:rPr>
        <w:t xml:space="preserve">, or </w:t>
      </w:r>
      <w:proofErr w:type="spellStart"/>
      <w:r>
        <w:rPr>
          <w:sz w:val="24"/>
          <w:szCs w:val="24"/>
          <w:lang w:val="en-US" w:eastAsia="tr-TR"/>
        </w:rPr>
        <w:t>dyspnoea</w:t>
      </w:r>
      <w:proofErr w:type="spellEnd"/>
      <w:r>
        <w:rPr>
          <w:sz w:val="24"/>
          <w:szCs w:val="24"/>
          <w:lang w:val="en-US" w:eastAsia="tr-TR"/>
        </w:rPr>
        <w:t>.</w:t>
      </w:r>
    </w:p>
    <w:p w14:paraId="292BD83E" w14:textId="77777777" w:rsidR="00246A7F" w:rsidRDefault="00246A7F" w:rsidP="00246A7F">
      <w:pPr>
        <w:autoSpaceDE w:val="0"/>
        <w:autoSpaceDN w:val="0"/>
        <w:adjustRightInd w:val="0"/>
        <w:ind w:left="851"/>
        <w:rPr>
          <w:sz w:val="24"/>
          <w:szCs w:val="24"/>
          <w:lang w:val="en-US" w:eastAsia="tr-TR"/>
        </w:rPr>
      </w:pPr>
    </w:p>
    <w:p w14:paraId="12138583" w14:textId="77777777" w:rsidR="00246A7F" w:rsidRDefault="00246A7F" w:rsidP="00246A7F">
      <w:pPr>
        <w:ind w:left="851"/>
        <w:rPr>
          <w:i/>
          <w:sz w:val="24"/>
          <w:szCs w:val="24"/>
          <w:u w:val="single"/>
          <w:lang w:val="en-US" w:eastAsia="tr-TR"/>
        </w:rPr>
      </w:pPr>
      <w:r>
        <w:rPr>
          <w:i/>
          <w:sz w:val="24"/>
          <w:szCs w:val="24"/>
          <w:u w:val="single"/>
          <w:lang w:val="en-US" w:eastAsia="tr-TR"/>
        </w:rPr>
        <w:t>Vegetative reactions (nervous system and gastrointestinal disorders)</w:t>
      </w:r>
    </w:p>
    <w:p w14:paraId="11F5B4E8" w14:textId="77777777" w:rsidR="00246A7F" w:rsidRDefault="00246A7F" w:rsidP="00246A7F">
      <w:pPr>
        <w:autoSpaceDE w:val="0"/>
        <w:autoSpaceDN w:val="0"/>
        <w:adjustRightInd w:val="0"/>
        <w:ind w:left="851"/>
        <w:rPr>
          <w:sz w:val="24"/>
          <w:szCs w:val="24"/>
          <w:lang w:val="en-US" w:eastAsia="tr-TR"/>
        </w:rPr>
      </w:pPr>
      <w:r>
        <w:rPr>
          <w:sz w:val="24"/>
          <w:szCs w:val="24"/>
          <w:lang w:val="en-US" w:eastAsia="tr-TR"/>
        </w:rPr>
        <w:t xml:space="preserve">Single cases of severe vegetative reactions </w:t>
      </w:r>
      <w:proofErr w:type="gramStart"/>
      <w:r>
        <w:rPr>
          <w:sz w:val="24"/>
          <w:szCs w:val="24"/>
          <w:lang w:val="en-US" w:eastAsia="tr-TR"/>
        </w:rPr>
        <w:t>have been reported</w:t>
      </w:r>
      <w:proofErr w:type="gramEnd"/>
      <w:r>
        <w:rPr>
          <w:sz w:val="24"/>
          <w:szCs w:val="24"/>
          <w:lang w:val="en-US" w:eastAsia="tr-TR"/>
        </w:rPr>
        <w:t xml:space="preserve">, however, most of the reported vegetative reactions include gastrointestinal reactions like nausea or vomiting. Other reports include vasovagal reactions like headache or dizziness. Vegetative reactions </w:t>
      </w:r>
      <w:proofErr w:type="gramStart"/>
      <w:r>
        <w:rPr>
          <w:sz w:val="24"/>
          <w:szCs w:val="24"/>
          <w:lang w:val="en-US" w:eastAsia="tr-TR"/>
        </w:rPr>
        <w:t>are rather considered to be related</w:t>
      </w:r>
      <w:proofErr w:type="gramEnd"/>
      <w:r>
        <w:rPr>
          <w:sz w:val="24"/>
          <w:szCs w:val="24"/>
          <w:lang w:val="en-US" w:eastAsia="tr-TR"/>
        </w:rPr>
        <w:t xml:space="preserve"> to the examinational setting than to technetium (</w:t>
      </w:r>
      <w:r>
        <w:rPr>
          <w:sz w:val="24"/>
          <w:szCs w:val="24"/>
          <w:vertAlign w:val="superscript"/>
          <w:lang w:val="en-US" w:eastAsia="tr-TR"/>
        </w:rPr>
        <w:t>99m</w:t>
      </w:r>
      <w:r>
        <w:rPr>
          <w:sz w:val="24"/>
          <w:szCs w:val="24"/>
          <w:lang w:val="en-US" w:eastAsia="tr-TR"/>
        </w:rPr>
        <w:t>Tc), especially in anxious patients.</w:t>
      </w:r>
    </w:p>
    <w:p w14:paraId="1A29D23E" w14:textId="77777777" w:rsidR="00246A7F" w:rsidRDefault="00246A7F" w:rsidP="00246A7F">
      <w:pPr>
        <w:autoSpaceDE w:val="0"/>
        <w:autoSpaceDN w:val="0"/>
        <w:adjustRightInd w:val="0"/>
        <w:ind w:left="851"/>
        <w:rPr>
          <w:sz w:val="24"/>
          <w:szCs w:val="24"/>
          <w:lang w:val="en-US" w:eastAsia="tr-TR"/>
        </w:rPr>
      </w:pPr>
    </w:p>
    <w:p w14:paraId="51736392" w14:textId="77777777" w:rsidR="00246A7F" w:rsidRDefault="00246A7F" w:rsidP="00246A7F">
      <w:pPr>
        <w:ind w:left="851"/>
        <w:rPr>
          <w:i/>
          <w:sz w:val="24"/>
          <w:szCs w:val="24"/>
          <w:u w:val="single"/>
          <w:lang w:val="en-US" w:eastAsia="tr-TR"/>
        </w:rPr>
      </w:pPr>
      <w:r>
        <w:rPr>
          <w:i/>
          <w:sz w:val="24"/>
          <w:szCs w:val="24"/>
          <w:u w:val="single"/>
          <w:lang w:val="en-US" w:eastAsia="tr-TR"/>
        </w:rPr>
        <w:t>General disorders and administration site conditions</w:t>
      </w:r>
    </w:p>
    <w:p w14:paraId="52BFCA14" w14:textId="77777777" w:rsidR="00246A7F" w:rsidRDefault="00246A7F" w:rsidP="00246A7F">
      <w:pPr>
        <w:autoSpaceDE w:val="0"/>
        <w:autoSpaceDN w:val="0"/>
        <w:adjustRightInd w:val="0"/>
        <w:ind w:left="851"/>
        <w:rPr>
          <w:rFonts w:eastAsia="MSMincho-WinCharSetFFFF-H"/>
          <w:sz w:val="24"/>
          <w:szCs w:val="24"/>
          <w:lang w:val="en-US" w:eastAsia="tr-TR"/>
        </w:rPr>
      </w:pPr>
      <w:r>
        <w:rPr>
          <w:sz w:val="24"/>
          <w:szCs w:val="24"/>
          <w:lang w:val="en-US" w:eastAsia="tr-TR"/>
        </w:rPr>
        <w:t xml:space="preserve">Other reports describe local injection site reactions. Such reactions </w:t>
      </w:r>
      <w:proofErr w:type="gramStart"/>
      <w:r>
        <w:rPr>
          <w:sz w:val="24"/>
          <w:szCs w:val="24"/>
          <w:lang w:val="en-US" w:eastAsia="tr-TR"/>
        </w:rPr>
        <w:t>are related</w:t>
      </w:r>
      <w:proofErr w:type="gramEnd"/>
      <w:r>
        <w:rPr>
          <w:sz w:val="24"/>
          <w:szCs w:val="24"/>
          <w:lang w:val="en-US" w:eastAsia="tr-TR"/>
        </w:rPr>
        <w:t xml:space="preserve"> to extravasation of the radioactive material during the injection, and the reported reactions rank from local swelling up to cellulitis. Depending on the administered radioactivity and the labeled compound, extended extravasation may necessitate surgical treatment.</w:t>
      </w:r>
      <w:r>
        <w:rPr>
          <w:rFonts w:eastAsia="MSMincho-WinCharSetFFFF-H"/>
          <w:sz w:val="24"/>
          <w:szCs w:val="24"/>
          <w:lang w:val="en-US" w:eastAsia="tr-TR"/>
        </w:rPr>
        <w:t xml:space="preserve"> </w:t>
      </w:r>
    </w:p>
    <w:p w14:paraId="22B84CA4" w14:textId="77777777" w:rsidR="00246A7F" w:rsidRDefault="00246A7F" w:rsidP="00246A7F">
      <w:pPr>
        <w:pStyle w:val="Sidehoved"/>
        <w:tabs>
          <w:tab w:val="left" w:pos="1304"/>
        </w:tabs>
        <w:ind w:left="851"/>
        <w:rPr>
          <w:szCs w:val="24"/>
          <w:lang w:val="en-GB"/>
        </w:rPr>
      </w:pPr>
    </w:p>
    <w:p w14:paraId="1360EE39" w14:textId="77777777" w:rsidR="00246A7F" w:rsidRDefault="00246A7F" w:rsidP="00246A7F">
      <w:pPr>
        <w:pStyle w:val="Sidehoved"/>
        <w:tabs>
          <w:tab w:val="left" w:pos="1304"/>
        </w:tabs>
        <w:ind w:left="851"/>
        <w:rPr>
          <w:szCs w:val="24"/>
          <w:u w:val="single"/>
          <w:lang w:val="en-GB"/>
        </w:rPr>
      </w:pPr>
      <w:r>
        <w:rPr>
          <w:szCs w:val="24"/>
          <w:u w:val="single"/>
          <w:lang w:val="en-GB"/>
        </w:rPr>
        <w:t>Reporting of suspected adverse reactions</w:t>
      </w:r>
    </w:p>
    <w:p w14:paraId="089FAE7E" w14:textId="77777777" w:rsidR="00246A7F" w:rsidRDefault="00246A7F" w:rsidP="00246A7F">
      <w:pPr>
        <w:pStyle w:val="Sidehoved"/>
        <w:tabs>
          <w:tab w:val="left" w:pos="1304"/>
        </w:tabs>
        <w:ind w:left="851"/>
        <w:rPr>
          <w:szCs w:val="24"/>
          <w:lang w:val="en-GB"/>
        </w:rPr>
      </w:pPr>
      <w:r>
        <w:rPr>
          <w:szCs w:val="24"/>
          <w:lang w:val="en-GB"/>
        </w:rPr>
        <w:t xml:space="preserve">Reporting suspected adverse reactions after authorisation of the medicinal product is important. It allows continued monitoring of the benefit/risk balance of the medicinal product. Healthcare professionals </w:t>
      </w:r>
      <w:proofErr w:type="gramStart"/>
      <w:r>
        <w:rPr>
          <w:szCs w:val="24"/>
          <w:lang w:val="en-GB"/>
        </w:rPr>
        <w:t>are asked</w:t>
      </w:r>
      <w:proofErr w:type="gramEnd"/>
      <w:r>
        <w:rPr>
          <w:szCs w:val="24"/>
          <w:lang w:val="en-GB"/>
        </w:rPr>
        <w:t xml:space="preserve"> to report any suspected adverse reactions via:</w:t>
      </w:r>
    </w:p>
    <w:p w14:paraId="10067D9C" w14:textId="77777777" w:rsidR="00F85366" w:rsidRDefault="00F85366" w:rsidP="00246A7F">
      <w:pPr>
        <w:pStyle w:val="Sidehoved"/>
        <w:tabs>
          <w:tab w:val="left" w:pos="1304"/>
        </w:tabs>
        <w:ind w:left="851"/>
        <w:rPr>
          <w:szCs w:val="24"/>
          <w:lang w:val="en-GB"/>
        </w:rPr>
      </w:pPr>
    </w:p>
    <w:p w14:paraId="70F5CA92" w14:textId="77777777" w:rsidR="00246A7F" w:rsidRDefault="00246A7F" w:rsidP="00246A7F">
      <w:pPr>
        <w:pStyle w:val="Sidehoved"/>
        <w:tabs>
          <w:tab w:val="left" w:pos="1304"/>
        </w:tabs>
        <w:ind w:left="851"/>
        <w:rPr>
          <w:szCs w:val="24"/>
          <w:lang w:val="en-GB"/>
        </w:rPr>
      </w:pPr>
      <w:r>
        <w:rPr>
          <w:szCs w:val="24"/>
          <w:lang w:val="en-GB"/>
        </w:rPr>
        <w:t>Danish Medicines Agency</w:t>
      </w:r>
    </w:p>
    <w:p w14:paraId="20694917" w14:textId="77777777" w:rsidR="00246A7F" w:rsidRDefault="00246A7F" w:rsidP="00246A7F">
      <w:pPr>
        <w:pStyle w:val="Sidehoved"/>
        <w:tabs>
          <w:tab w:val="left" w:pos="851"/>
        </w:tabs>
        <w:ind w:left="851"/>
        <w:rPr>
          <w:szCs w:val="24"/>
          <w:lang w:val="en-US"/>
        </w:rPr>
      </w:pPr>
      <w:r>
        <w:rPr>
          <w:szCs w:val="24"/>
          <w:lang w:val="en-US"/>
        </w:rPr>
        <w:t xml:space="preserve">Axel </w:t>
      </w:r>
      <w:proofErr w:type="spellStart"/>
      <w:r>
        <w:rPr>
          <w:szCs w:val="24"/>
          <w:lang w:val="en-US"/>
        </w:rPr>
        <w:t>Heides</w:t>
      </w:r>
      <w:proofErr w:type="spellEnd"/>
      <w:r>
        <w:rPr>
          <w:szCs w:val="24"/>
          <w:lang w:val="en-US"/>
        </w:rPr>
        <w:t xml:space="preserve"> </w:t>
      </w:r>
      <w:proofErr w:type="spellStart"/>
      <w:r>
        <w:rPr>
          <w:szCs w:val="24"/>
          <w:lang w:val="en-US"/>
        </w:rPr>
        <w:t>Gade</w:t>
      </w:r>
      <w:proofErr w:type="spellEnd"/>
      <w:r>
        <w:rPr>
          <w:szCs w:val="24"/>
          <w:lang w:val="en-US"/>
        </w:rPr>
        <w:t xml:space="preserve"> 1</w:t>
      </w:r>
    </w:p>
    <w:p w14:paraId="0225A930" w14:textId="77777777" w:rsidR="00246A7F" w:rsidRDefault="00246A7F" w:rsidP="00246A7F">
      <w:pPr>
        <w:pStyle w:val="Sidehoved"/>
        <w:tabs>
          <w:tab w:val="left" w:pos="851"/>
        </w:tabs>
        <w:ind w:left="851"/>
        <w:rPr>
          <w:szCs w:val="24"/>
        </w:rPr>
      </w:pPr>
      <w:r>
        <w:rPr>
          <w:szCs w:val="24"/>
        </w:rPr>
        <w:t>DK-2300 København S</w:t>
      </w:r>
    </w:p>
    <w:p w14:paraId="79D841E5" w14:textId="77777777" w:rsidR="00246A7F" w:rsidRDefault="00246A7F" w:rsidP="00246A7F">
      <w:pPr>
        <w:pStyle w:val="Sidehoved"/>
        <w:tabs>
          <w:tab w:val="left" w:pos="851"/>
        </w:tabs>
        <w:ind w:left="851"/>
        <w:rPr>
          <w:szCs w:val="24"/>
        </w:rPr>
      </w:pPr>
      <w:r>
        <w:rPr>
          <w:szCs w:val="24"/>
        </w:rPr>
        <w:t xml:space="preserve">Websted: </w:t>
      </w:r>
      <w:hyperlink r:id="rId8" w:tooltip="http://www.meldenbivirkning.dk/" w:history="1">
        <w:r>
          <w:rPr>
            <w:rStyle w:val="Hyperlink"/>
            <w:szCs w:val="24"/>
          </w:rPr>
          <w:t>www.meldenbivirkning.dk</w:t>
        </w:r>
      </w:hyperlink>
    </w:p>
    <w:p w14:paraId="7864D584" w14:textId="77777777" w:rsidR="00246A7F" w:rsidRDefault="00246A7F" w:rsidP="00246A7F">
      <w:pPr>
        <w:pStyle w:val="Sidehoved"/>
        <w:tabs>
          <w:tab w:val="left" w:pos="851"/>
        </w:tabs>
        <w:ind w:left="851"/>
        <w:rPr>
          <w:szCs w:val="24"/>
          <w:lang w:val="en-GB"/>
        </w:rPr>
      </w:pPr>
      <w:r>
        <w:rPr>
          <w:szCs w:val="24"/>
          <w:lang w:val="en-GB"/>
        </w:rPr>
        <w:t xml:space="preserve">E-mail: </w:t>
      </w:r>
      <w:hyperlink r:id="rId9" w:history="1">
        <w:r>
          <w:rPr>
            <w:rStyle w:val="Hyperlink"/>
            <w:szCs w:val="24"/>
            <w:lang w:val="en-GB"/>
          </w:rPr>
          <w:t>dkma@dkma.dk</w:t>
        </w:r>
      </w:hyperlink>
    </w:p>
    <w:p w14:paraId="530507C1" w14:textId="77777777" w:rsidR="007C5D2A" w:rsidRPr="00246A7F" w:rsidRDefault="007C5D2A" w:rsidP="003E0341">
      <w:pPr>
        <w:pStyle w:val="Sidehoved"/>
        <w:tabs>
          <w:tab w:val="clear" w:pos="4819"/>
          <w:tab w:val="clear" w:pos="9638"/>
          <w:tab w:val="left" w:pos="851"/>
        </w:tabs>
        <w:ind w:left="851"/>
        <w:rPr>
          <w:szCs w:val="24"/>
          <w:lang w:val="en-US"/>
        </w:rPr>
      </w:pPr>
    </w:p>
    <w:p w14:paraId="03076198" w14:textId="77777777" w:rsidR="007C5D2A" w:rsidRPr="00246A7F" w:rsidRDefault="007C5D2A" w:rsidP="007C5D2A">
      <w:pPr>
        <w:tabs>
          <w:tab w:val="left" w:pos="851"/>
        </w:tabs>
        <w:ind w:left="851" w:hanging="851"/>
        <w:rPr>
          <w:b/>
          <w:sz w:val="24"/>
          <w:szCs w:val="24"/>
          <w:lang w:val="en-US"/>
        </w:rPr>
      </w:pPr>
      <w:r w:rsidRPr="00246A7F">
        <w:rPr>
          <w:b/>
          <w:sz w:val="24"/>
          <w:szCs w:val="24"/>
          <w:lang w:val="en-US"/>
        </w:rPr>
        <w:t>4.9</w:t>
      </w:r>
      <w:r w:rsidRPr="00246A7F">
        <w:rPr>
          <w:b/>
          <w:sz w:val="24"/>
          <w:szCs w:val="24"/>
          <w:lang w:val="en-US"/>
        </w:rPr>
        <w:tab/>
        <w:t>Overdose</w:t>
      </w:r>
    </w:p>
    <w:p w14:paraId="6D73D565" w14:textId="77777777" w:rsidR="00246A7F" w:rsidRDefault="00246A7F" w:rsidP="00246A7F">
      <w:pPr>
        <w:tabs>
          <w:tab w:val="left" w:pos="851"/>
        </w:tabs>
        <w:ind w:left="851"/>
        <w:rPr>
          <w:sz w:val="24"/>
          <w:szCs w:val="24"/>
          <w:lang w:val="en-GB"/>
        </w:rPr>
      </w:pPr>
      <w:r>
        <w:rPr>
          <w:sz w:val="24"/>
          <w:szCs w:val="24"/>
          <w:lang w:val="en-GB"/>
        </w:rPr>
        <w:t xml:space="preserve">In the event of the administration of a radiation overdose with sodium </w:t>
      </w:r>
      <w:proofErr w:type="spellStart"/>
      <w:r>
        <w:rPr>
          <w:sz w:val="24"/>
          <w:szCs w:val="24"/>
          <w:lang w:val="en-GB"/>
        </w:rPr>
        <w:t>pertechnetate</w:t>
      </w:r>
      <w:proofErr w:type="spellEnd"/>
      <w:r>
        <w:rPr>
          <w:sz w:val="24"/>
          <w:szCs w:val="24"/>
          <w:lang w:val="en-GB"/>
        </w:rPr>
        <w:t xml:space="preserve"> (</w:t>
      </w:r>
      <w:r>
        <w:rPr>
          <w:sz w:val="24"/>
          <w:szCs w:val="24"/>
          <w:vertAlign w:val="superscript"/>
          <w:lang w:val="en-GB"/>
        </w:rPr>
        <w:t>99m</w:t>
      </w:r>
      <w:r>
        <w:rPr>
          <w:sz w:val="24"/>
          <w:szCs w:val="24"/>
          <w:lang w:val="en-GB"/>
        </w:rPr>
        <w:t xml:space="preserve">Tc), the absorbed dose should be reduced where possible by increasing the elimination </w:t>
      </w:r>
      <w:r>
        <w:rPr>
          <w:sz w:val="24"/>
          <w:szCs w:val="24"/>
          <w:lang w:val="en-GB"/>
        </w:rPr>
        <w:lastRenderedPageBreak/>
        <w:t>of the radionuclide from the body</w:t>
      </w:r>
      <w:r>
        <w:rPr>
          <w:sz w:val="24"/>
          <w:szCs w:val="24"/>
          <w:lang w:val="en-US"/>
        </w:rPr>
        <w:t xml:space="preserve"> by </w:t>
      </w:r>
      <w:proofErr w:type="spellStart"/>
      <w:r>
        <w:rPr>
          <w:sz w:val="24"/>
          <w:szCs w:val="24"/>
          <w:lang w:val="en-US"/>
        </w:rPr>
        <w:t>defaecation</w:t>
      </w:r>
      <w:proofErr w:type="spellEnd"/>
      <w:r>
        <w:rPr>
          <w:lang w:val="en-US"/>
        </w:rPr>
        <w:t>,</w:t>
      </w:r>
      <w:r>
        <w:rPr>
          <w:sz w:val="24"/>
          <w:szCs w:val="24"/>
          <w:lang w:val="en-US"/>
        </w:rPr>
        <w:t xml:space="preserve"> forced</w:t>
      </w:r>
      <w:r>
        <w:rPr>
          <w:sz w:val="24"/>
          <w:szCs w:val="24"/>
          <w:lang w:val="en-GB"/>
        </w:rPr>
        <w:t xml:space="preserve"> diuresis and </w:t>
      </w:r>
      <w:r>
        <w:rPr>
          <w:sz w:val="24"/>
          <w:szCs w:val="24"/>
          <w:lang w:val="en-US"/>
        </w:rPr>
        <w:t>frequent bladder voiding</w:t>
      </w:r>
      <w:r>
        <w:rPr>
          <w:sz w:val="24"/>
          <w:szCs w:val="24"/>
          <w:lang w:val="en-GB"/>
        </w:rPr>
        <w:t xml:space="preserve">. </w:t>
      </w:r>
    </w:p>
    <w:p w14:paraId="0FCE8625" w14:textId="77777777" w:rsidR="00246A7F" w:rsidRDefault="00246A7F" w:rsidP="00246A7F">
      <w:pPr>
        <w:tabs>
          <w:tab w:val="left" w:pos="851"/>
        </w:tabs>
        <w:ind w:left="851"/>
        <w:rPr>
          <w:sz w:val="24"/>
          <w:szCs w:val="24"/>
          <w:lang w:val="en-GB"/>
        </w:rPr>
      </w:pPr>
    </w:p>
    <w:p w14:paraId="4D37A33D" w14:textId="00FCF610" w:rsidR="007C5D2A" w:rsidRPr="00246A7F" w:rsidRDefault="00246A7F" w:rsidP="00246A7F">
      <w:pPr>
        <w:tabs>
          <w:tab w:val="left" w:pos="851"/>
        </w:tabs>
        <w:ind w:left="851"/>
        <w:rPr>
          <w:sz w:val="24"/>
          <w:szCs w:val="24"/>
          <w:lang w:val="en-US"/>
        </w:rPr>
      </w:pPr>
      <w:r>
        <w:rPr>
          <w:sz w:val="24"/>
          <w:szCs w:val="24"/>
          <w:lang w:val="en-GB"/>
        </w:rPr>
        <w:t xml:space="preserve">The uptake in the thyroid, salivary glands and the gastric mucosa </w:t>
      </w:r>
      <w:proofErr w:type="gramStart"/>
      <w:r>
        <w:rPr>
          <w:sz w:val="24"/>
          <w:szCs w:val="24"/>
          <w:lang w:val="en-GB"/>
        </w:rPr>
        <w:t>can be significantly reduced</w:t>
      </w:r>
      <w:proofErr w:type="gramEnd"/>
      <w:r>
        <w:rPr>
          <w:sz w:val="24"/>
          <w:szCs w:val="24"/>
          <w:lang w:val="en-GB"/>
        </w:rPr>
        <w:t xml:space="preserve"> when sodium </w:t>
      </w:r>
      <w:r>
        <w:rPr>
          <w:sz w:val="24"/>
          <w:szCs w:val="24"/>
          <w:lang w:val="en-US" w:eastAsia="tr-TR"/>
        </w:rPr>
        <w:t>or potassium</w:t>
      </w:r>
      <w:r>
        <w:rPr>
          <w:sz w:val="24"/>
          <w:szCs w:val="24"/>
          <w:lang w:val="en-GB"/>
        </w:rPr>
        <w:t xml:space="preserve"> perchlorate is given immediately after an accidentally high dose of sodium </w:t>
      </w:r>
      <w:proofErr w:type="spellStart"/>
      <w:r>
        <w:rPr>
          <w:sz w:val="24"/>
          <w:szCs w:val="24"/>
          <w:lang w:val="en-GB"/>
        </w:rPr>
        <w:t>pertechnetate</w:t>
      </w:r>
      <w:proofErr w:type="spellEnd"/>
      <w:r>
        <w:rPr>
          <w:sz w:val="24"/>
          <w:szCs w:val="24"/>
          <w:lang w:val="en-GB"/>
        </w:rPr>
        <w:t xml:space="preserve"> (</w:t>
      </w:r>
      <w:r>
        <w:rPr>
          <w:sz w:val="24"/>
          <w:szCs w:val="24"/>
          <w:vertAlign w:val="superscript"/>
          <w:lang w:val="en-GB"/>
        </w:rPr>
        <w:t>99m</w:t>
      </w:r>
      <w:r>
        <w:rPr>
          <w:sz w:val="24"/>
          <w:szCs w:val="24"/>
          <w:lang w:val="en-GB"/>
        </w:rPr>
        <w:t>Tc) was administered.</w:t>
      </w:r>
    </w:p>
    <w:p w14:paraId="6A7E3CA4" w14:textId="77777777" w:rsidR="007C5D2A" w:rsidRPr="00246A7F" w:rsidRDefault="007C5D2A" w:rsidP="003E0341">
      <w:pPr>
        <w:tabs>
          <w:tab w:val="left" w:pos="851"/>
        </w:tabs>
        <w:ind w:left="851"/>
        <w:rPr>
          <w:sz w:val="24"/>
          <w:szCs w:val="24"/>
          <w:lang w:val="en-US"/>
        </w:rPr>
      </w:pPr>
    </w:p>
    <w:p w14:paraId="07E95C7D" w14:textId="77777777" w:rsidR="007C5D2A" w:rsidRPr="00246A7F" w:rsidRDefault="007C5D2A" w:rsidP="003E0341">
      <w:pPr>
        <w:tabs>
          <w:tab w:val="left" w:pos="851"/>
        </w:tabs>
        <w:ind w:left="851"/>
        <w:rPr>
          <w:sz w:val="24"/>
          <w:szCs w:val="24"/>
          <w:lang w:val="en-US"/>
        </w:rPr>
      </w:pPr>
    </w:p>
    <w:p w14:paraId="1E8DD305" w14:textId="77777777" w:rsidR="007C5D2A" w:rsidRPr="00246A7F" w:rsidRDefault="007C5D2A" w:rsidP="007C5D2A">
      <w:pPr>
        <w:tabs>
          <w:tab w:val="left" w:pos="851"/>
        </w:tabs>
        <w:rPr>
          <w:b/>
          <w:sz w:val="24"/>
          <w:szCs w:val="24"/>
          <w:lang w:val="en-US"/>
        </w:rPr>
      </w:pPr>
      <w:r w:rsidRPr="00246A7F">
        <w:rPr>
          <w:b/>
          <w:sz w:val="24"/>
          <w:szCs w:val="24"/>
          <w:lang w:val="en-US"/>
        </w:rPr>
        <w:t>5.</w:t>
      </w:r>
      <w:r w:rsidRPr="00246A7F">
        <w:rPr>
          <w:b/>
          <w:sz w:val="24"/>
          <w:szCs w:val="24"/>
          <w:lang w:val="en-US"/>
        </w:rPr>
        <w:tab/>
        <w:t>PHARMACOLOGICAL PROPERTIES</w:t>
      </w:r>
    </w:p>
    <w:p w14:paraId="41E535B7" w14:textId="77777777" w:rsidR="007C5D2A" w:rsidRPr="00246A7F" w:rsidRDefault="007C5D2A" w:rsidP="003E0341">
      <w:pPr>
        <w:tabs>
          <w:tab w:val="left" w:pos="851"/>
        </w:tabs>
        <w:ind w:left="851"/>
        <w:rPr>
          <w:sz w:val="24"/>
          <w:szCs w:val="24"/>
          <w:lang w:val="en-US"/>
        </w:rPr>
      </w:pPr>
    </w:p>
    <w:p w14:paraId="114A9196" w14:textId="77777777" w:rsidR="007C5D2A" w:rsidRPr="00246A7F" w:rsidRDefault="007C5D2A" w:rsidP="007C5D2A">
      <w:pPr>
        <w:tabs>
          <w:tab w:val="left" w:pos="851"/>
        </w:tabs>
        <w:ind w:left="851" w:hanging="851"/>
        <w:rPr>
          <w:b/>
          <w:sz w:val="24"/>
          <w:szCs w:val="24"/>
          <w:lang w:val="en-US"/>
        </w:rPr>
      </w:pPr>
      <w:r w:rsidRPr="00246A7F">
        <w:rPr>
          <w:b/>
          <w:sz w:val="24"/>
          <w:szCs w:val="24"/>
          <w:lang w:val="en-US"/>
        </w:rPr>
        <w:t>5.1</w:t>
      </w:r>
      <w:r w:rsidRPr="00246A7F">
        <w:rPr>
          <w:b/>
          <w:sz w:val="24"/>
          <w:szCs w:val="24"/>
          <w:lang w:val="en-US"/>
        </w:rPr>
        <w:tab/>
      </w:r>
      <w:proofErr w:type="spellStart"/>
      <w:r w:rsidRPr="00246A7F">
        <w:rPr>
          <w:b/>
          <w:sz w:val="24"/>
          <w:szCs w:val="24"/>
          <w:lang w:val="en-US"/>
        </w:rPr>
        <w:t>Pharmacodynamic</w:t>
      </w:r>
      <w:proofErr w:type="spellEnd"/>
      <w:r w:rsidRPr="00246A7F">
        <w:rPr>
          <w:b/>
          <w:sz w:val="24"/>
          <w:szCs w:val="24"/>
          <w:lang w:val="en-US"/>
        </w:rPr>
        <w:t xml:space="preserve"> properties</w:t>
      </w:r>
      <w:r w:rsidRPr="00246A7F">
        <w:rPr>
          <w:b/>
          <w:sz w:val="24"/>
          <w:szCs w:val="24"/>
          <w:lang w:val="en-US"/>
        </w:rPr>
        <w:tab/>
      </w:r>
    </w:p>
    <w:p w14:paraId="093152A7" w14:textId="05EFB5FF" w:rsidR="00246A7F" w:rsidRDefault="00F85366" w:rsidP="00246A7F">
      <w:pPr>
        <w:autoSpaceDE w:val="0"/>
        <w:autoSpaceDN w:val="0"/>
        <w:adjustRightInd w:val="0"/>
        <w:ind w:left="851"/>
        <w:rPr>
          <w:sz w:val="24"/>
          <w:szCs w:val="24"/>
          <w:lang w:val="en-GB"/>
        </w:rPr>
      </w:pPr>
      <w:r>
        <w:rPr>
          <w:sz w:val="24"/>
          <w:szCs w:val="24"/>
          <w:lang w:val="en-GB"/>
        </w:rPr>
        <w:t>ATC code: V</w:t>
      </w:r>
      <w:r w:rsidR="00866E3C">
        <w:rPr>
          <w:sz w:val="24"/>
          <w:szCs w:val="24"/>
          <w:lang w:val="en-GB"/>
        </w:rPr>
        <w:t xml:space="preserve"> </w:t>
      </w:r>
      <w:r>
        <w:rPr>
          <w:sz w:val="24"/>
          <w:szCs w:val="24"/>
          <w:lang w:val="en-GB"/>
        </w:rPr>
        <w:t>09</w:t>
      </w:r>
      <w:r w:rsidR="00866E3C">
        <w:rPr>
          <w:sz w:val="24"/>
          <w:szCs w:val="24"/>
          <w:lang w:val="en-GB"/>
        </w:rPr>
        <w:t xml:space="preserve"> </w:t>
      </w:r>
      <w:r>
        <w:rPr>
          <w:sz w:val="24"/>
          <w:szCs w:val="24"/>
          <w:lang w:val="en-GB"/>
        </w:rPr>
        <w:t>FX</w:t>
      </w:r>
      <w:r w:rsidR="00866E3C">
        <w:rPr>
          <w:sz w:val="24"/>
          <w:szCs w:val="24"/>
          <w:lang w:val="en-GB"/>
        </w:rPr>
        <w:t xml:space="preserve"> </w:t>
      </w:r>
      <w:r>
        <w:rPr>
          <w:sz w:val="24"/>
          <w:szCs w:val="24"/>
          <w:lang w:val="en-GB"/>
        </w:rPr>
        <w:t>01</w:t>
      </w:r>
      <w:r w:rsidR="00866E3C">
        <w:rPr>
          <w:sz w:val="24"/>
          <w:szCs w:val="24"/>
          <w:lang w:val="en-GB"/>
        </w:rPr>
        <w:t xml:space="preserve">. </w:t>
      </w:r>
      <w:r w:rsidR="00246A7F">
        <w:rPr>
          <w:sz w:val="24"/>
          <w:szCs w:val="24"/>
          <w:lang w:val="en-GB"/>
        </w:rPr>
        <w:t>Diagnostic radiopharmaceuticals, various thyroid d</w:t>
      </w:r>
      <w:r w:rsidR="00866E3C">
        <w:rPr>
          <w:sz w:val="24"/>
          <w:szCs w:val="24"/>
          <w:lang w:val="en-GB"/>
        </w:rPr>
        <w:t>iagnostic radiopharmaceuticals.</w:t>
      </w:r>
    </w:p>
    <w:p w14:paraId="443C7A8E" w14:textId="77777777" w:rsidR="00246A7F" w:rsidRDefault="00246A7F" w:rsidP="00246A7F">
      <w:pPr>
        <w:autoSpaceDE w:val="0"/>
        <w:autoSpaceDN w:val="0"/>
        <w:adjustRightInd w:val="0"/>
        <w:ind w:left="851"/>
        <w:rPr>
          <w:sz w:val="24"/>
          <w:szCs w:val="24"/>
          <w:lang w:val="en-GB"/>
        </w:rPr>
      </w:pPr>
    </w:p>
    <w:p w14:paraId="5F3661AA" w14:textId="77777777" w:rsidR="00246A7F" w:rsidRDefault="00246A7F" w:rsidP="00246A7F">
      <w:pPr>
        <w:tabs>
          <w:tab w:val="left" w:pos="851"/>
        </w:tabs>
        <w:ind w:left="851"/>
        <w:rPr>
          <w:sz w:val="24"/>
          <w:szCs w:val="24"/>
          <w:lang w:val="en-GB"/>
        </w:rPr>
      </w:pPr>
      <w:r>
        <w:rPr>
          <w:sz w:val="24"/>
          <w:szCs w:val="24"/>
          <w:lang w:val="en-GB"/>
        </w:rPr>
        <w:t xml:space="preserve">No pharmacological activity </w:t>
      </w:r>
      <w:proofErr w:type="gramStart"/>
      <w:r>
        <w:rPr>
          <w:sz w:val="24"/>
          <w:szCs w:val="24"/>
          <w:lang w:val="en-GB"/>
        </w:rPr>
        <w:t>has been observed</w:t>
      </w:r>
      <w:proofErr w:type="gramEnd"/>
      <w:r>
        <w:rPr>
          <w:sz w:val="24"/>
          <w:szCs w:val="24"/>
          <w:lang w:val="en-GB"/>
        </w:rPr>
        <w:t xml:space="preserve"> in the range of doses administered for diagnostic purposes.</w:t>
      </w:r>
    </w:p>
    <w:p w14:paraId="031D0148" w14:textId="77777777" w:rsidR="007C5D2A" w:rsidRPr="00246A7F" w:rsidRDefault="007C5D2A" w:rsidP="003E0341">
      <w:pPr>
        <w:tabs>
          <w:tab w:val="left" w:pos="851"/>
        </w:tabs>
        <w:ind w:left="851"/>
        <w:rPr>
          <w:sz w:val="24"/>
          <w:szCs w:val="24"/>
          <w:lang w:val="en-US"/>
        </w:rPr>
      </w:pPr>
    </w:p>
    <w:p w14:paraId="0AC6DC22" w14:textId="77777777" w:rsidR="007C5D2A" w:rsidRPr="00246A7F" w:rsidRDefault="007C5D2A" w:rsidP="007C5D2A">
      <w:pPr>
        <w:tabs>
          <w:tab w:val="left" w:pos="851"/>
        </w:tabs>
        <w:ind w:left="851" w:hanging="851"/>
        <w:rPr>
          <w:b/>
          <w:sz w:val="24"/>
          <w:szCs w:val="24"/>
          <w:lang w:val="en-US"/>
        </w:rPr>
      </w:pPr>
      <w:r w:rsidRPr="00246A7F">
        <w:rPr>
          <w:b/>
          <w:sz w:val="24"/>
          <w:szCs w:val="24"/>
          <w:lang w:val="en-US"/>
        </w:rPr>
        <w:t>5.2</w:t>
      </w:r>
      <w:r w:rsidRPr="00246A7F">
        <w:rPr>
          <w:b/>
          <w:sz w:val="24"/>
          <w:szCs w:val="24"/>
          <w:lang w:val="en-US"/>
        </w:rPr>
        <w:tab/>
        <w:t>Pharmacokinetic properties</w:t>
      </w:r>
      <w:r w:rsidRPr="00246A7F">
        <w:rPr>
          <w:b/>
          <w:sz w:val="24"/>
          <w:szCs w:val="24"/>
          <w:lang w:val="en-US"/>
        </w:rPr>
        <w:tab/>
      </w:r>
    </w:p>
    <w:p w14:paraId="5825AF75" w14:textId="77777777" w:rsidR="00866E3C" w:rsidRDefault="00866E3C" w:rsidP="00246A7F">
      <w:pPr>
        <w:ind w:left="851"/>
        <w:rPr>
          <w:sz w:val="24"/>
          <w:szCs w:val="24"/>
          <w:u w:val="single"/>
          <w:lang w:val="en-GB"/>
        </w:rPr>
      </w:pPr>
    </w:p>
    <w:p w14:paraId="0BD71E99" w14:textId="77777777" w:rsidR="00246A7F" w:rsidRDefault="00246A7F" w:rsidP="00246A7F">
      <w:pPr>
        <w:ind w:left="851"/>
        <w:rPr>
          <w:sz w:val="24"/>
          <w:szCs w:val="24"/>
          <w:u w:val="single"/>
          <w:lang w:val="en-GB"/>
        </w:rPr>
      </w:pPr>
      <w:r>
        <w:rPr>
          <w:sz w:val="24"/>
          <w:szCs w:val="24"/>
          <w:u w:val="single"/>
          <w:lang w:val="en-GB"/>
        </w:rPr>
        <w:t>Distribution</w:t>
      </w:r>
    </w:p>
    <w:p w14:paraId="56BD82C9" w14:textId="77777777" w:rsidR="00246A7F" w:rsidRDefault="00246A7F" w:rsidP="00246A7F">
      <w:pPr>
        <w:tabs>
          <w:tab w:val="left" w:pos="851"/>
        </w:tabs>
        <w:ind w:left="851"/>
        <w:rPr>
          <w:sz w:val="24"/>
          <w:szCs w:val="24"/>
          <w:lang w:val="en-GB"/>
        </w:rPr>
      </w:pPr>
      <w:r>
        <w:rPr>
          <w:sz w:val="24"/>
          <w:szCs w:val="24"/>
          <w:lang w:val="en-GB"/>
        </w:rPr>
        <w:t xml:space="preserve">The </w:t>
      </w:r>
      <w:proofErr w:type="spellStart"/>
      <w:r>
        <w:rPr>
          <w:sz w:val="24"/>
          <w:szCs w:val="24"/>
          <w:lang w:val="en-GB"/>
        </w:rPr>
        <w:t>pertechnetate</w:t>
      </w:r>
      <w:proofErr w:type="spellEnd"/>
      <w:r>
        <w:rPr>
          <w:sz w:val="24"/>
          <w:szCs w:val="24"/>
          <w:lang w:val="en-GB"/>
        </w:rPr>
        <w:t xml:space="preserve"> ion has similar biological distribution to iodide and perchlorate ions, concentrating temporarily in salivary glands, choroid plexus, stomach (gastric mucosa) and in the thyroid gland, from which it </w:t>
      </w:r>
      <w:proofErr w:type="gramStart"/>
      <w:r>
        <w:rPr>
          <w:sz w:val="24"/>
          <w:szCs w:val="24"/>
          <w:lang w:val="en-GB"/>
        </w:rPr>
        <w:t>is eliminated</w:t>
      </w:r>
      <w:proofErr w:type="gramEnd"/>
      <w:r>
        <w:rPr>
          <w:sz w:val="24"/>
          <w:szCs w:val="24"/>
          <w:lang w:val="en-GB"/>
        </w:rPr>
        <w:t xml:space="preserve">, unchanged. The </w:t>
      </w:r>
      <w:proofErr w:type="spellStart"/>
      <w:r>
        <w:rPr>
          <w:sz w:val="24"/>
          <w:szCs w:val="24"/>
          <w:lang w:val="en-GB"/>
        </w:rPr>
        <w:t>pertechnetate</w:t>
      </w:r>
      <w:proofErr w:type="spellEnd"/>
      <w:r>
        <w:rPr>
          <w:sz w:val="24"/>
          <w:szCs w:val="24"/>
          <w:lang w:val="en-GB"/>
        </w:rPr>
        <w:t xml:space="preserve"> ion also tends to concentrate in areas with increased vascularisation or with abnormal vascular permeability, particularly when pre-treatment with blocking agents inhibits uptake in glandular structures. </w:t>
      </w:r>
      <w:r>
        <w:rPr>
          <w:sz w:val="24"/>
          <w:szCs w:val="24"/>
          <w:lang w:val="en-US" w:eastAsia="tr-TR"/>
        </w:rPr>
        <w:t xml:space="preserve">With intact blood brain barrier, sodium </w:t>
      </w:r>
      <w:proofErr w:type="spellStart"/>
      <w:r>
        <w:rPr>
          <w:sz w:val="24"/>
          <w:szCs w:val="24"/>
          <w:lang w:val="en-US" w:eastAsia="tr-TR"/>
        </w:rPr>
        <w:t>pertechnetate</w:t>
      </w:r>
      <w:proofErr w:type="spellEnd"/>
      <w:r>
        <w:rPr>
          <w:sz w:val="24"/>
          <w:szCs w:val="24"/>
          <w:lang w:val="en-US"/>
        </w:rPr>
        <w:t xml:space="preserve"> (</w:t>
      </w:r>
      <w:r>
        <w:rPr>
          <w:sz w:val="24"/>
          <w:szCs w:val="24"/>
          <w:vertAlign w:val="superscript"/>
          <w:lang w:val="en-GB"/>
        </w:rPr>
        <w:t>99m</w:t>
      </w:r>
      <w:r>
        <w:rPr>
          <w:sz w:val="24"/>
          <w:szCs w:val="24"/>
          <w:lang w:val="en-GB"/>
        </w:rPr>
        <w:t xml:space="preserve">Tc) does </w:t>
      </w:r>
      <w:r>
        <w:rPr>
          <w:sz w:val="24"/>
          <w:szCs w:val="24"/>
          <w:lang w:val="en-US"/>
        </w:rPr>
        <w:t>not penetrate into the brain tissue</w:t>
      </w:r>
      <w:r>
        <w:rPr>
          <w:sz w:val="24"/>
          <w:szCs w:val="24"/>
          <w:lang w:val="en-GB"/>
        </w:rPr>
        <w:t>.</w:t>
      </w:r>
    </w:p>
    <w:p w14:paraId="3F4F437E" w14:textId="77777777" w:rsidR="00246A7F" w:rsidRDefault="00246A7F" w:rsidP="00246A7F">
      <w:pPr>
        <w:tabs>
          <w:tab w:val="left" w:pos="851"/>
        </w:tabs>
        <w:ind w:left="851"/>
        <w:rPr>
          <w:sz w:val="24"/>
          <w:szCs w:val="24"/>
          <w:lang w:val="en-GB"/>
        </w:rPr>
      </w:pPr>
    </w:p>
    <w:p w14:paraId="5EDD16E2" w14:textId="77777777" w:rsidR="00246A7F" w:rsidRDefault="00246A7F" w:rsidP="00246A7F">
      <w:pPr>
        <w:ind w:left="851"/>
        <w:rPr>
          <w:sz w:val="24"/>
          <w:szCs w:val="24"/>
          <w:u w:val="single"/>
          <w:lang w:val="en-US" w:eastAsia="en-US"/>
        </w:rPr>
      </w:pPr>
      <w:r>
        <w:rPr>
          <w:sz w:val="24"/>
          <w:szCs w:val="24"/>
          <w:u w:val="single"/>
          <w:lang w:val="en-US" w:eastAsia="en-US"/>
        </w:rPr>
        <w:t>Organ uptake</w:t>
      </w:r>
    </w:p>
    <w:p w14:paraId="62C3BB55" w14:textId="77777777" w:rsidR="00246A7F" w:rsidRDefault="00246A7F" w:rsidP="00246A7F">
      <w:pPr>
        <w:autoSpaceDE w:val="0"/>
        <w:autoSpaceDN w:val="0"/>
        <w:adjustRightInd w:val="0"/>
        <w:ind w:left="851"/>
        <w:rPr>
          <w:sz w:val="24"/>
          <w:szCs w:val="24"/>
          <w:lang w:val="en-US" w:eastAsia="tr-TR"/>
        </w:rPr>
      </w:pPr>
      <w:r>
        <w:rPr>
          <w:sz w:val="24"/>
          <w:szCs w:val="24"/>
          <w:lang w:val="en-US" w:eastAsia="tr-TR"/>
        </w:rPr>
        <w:t xml:space="preserve">In the </w:t>
      </w:r>
      <w:proofErr w:type="gramStart"/>
      <w:r>
        <w:rPr>
          <w:sz w:val="24"/>
          <w:szCs w:val="24"/>
          <w:lang w:val="en-US" w:eastAsia="tr-TR"/>
        </w:rPr>
        <w:t>blood</w:t>
      </w:r>
      <w:proofErr w:type="gramEnd"/>
      <w:r>
        <w:rPr>
          <w:sz w:val="24"/>
          <w:szCs w:val="24"/>
          <w:lang w:val="en-US" w:eastAsia="tr-TR"/>
        </w:rPr>
        <w:t xml:space="preserve"> 70-80% of the intravenously injected sodium </w:t>
      </w:r>
      <w:proofErr w:type="spellStart"/>
      <w:r>
        <w:rPr>
          <w:sz w:val="24"/>
          <w:szCs w:val="24"/>
          <w:lang w:val="en-US" w:eastAsia="tr-TR"/>
        </w:rPr>
        <w:t>pertechnetate</w:t>
      </w:r>
      <w:proofErr w:type="spellEnd"/>
      <w:r>
        <w:rPr>
          <w:sz w:val="24"/>
          <w:szCs w:val="24"/>
          <w:lang w:val="en-US" w:eastAsia="tr-TR"/>
        </w:rPr>
        <w:t xml:space="preserve"> (</w:t>
      </w:r>
      <w:r>
        <w:rPr>
          <w:sz w:val="24"/>
          <w:szCs w:val="24"/>
          <w:vertAlign w:val="superscript"/>
          <w:lang w:val="en-US" w:eastAsia="tr-TR"/>
        </w:rPr>
        <w:t>99m</w:t>
      </w:r>
      <w:r>
        <w:rPr>
          <w:sz w:val="24"/>
          <w:szCs w:val="24"/>
          <w:lang w:val="en-US" w:eastAsia="tr-TR"/>
        </w:rPr>
        <w:t xml:space="preserve">Tc) is bound to proteins, primarily in an unspecific way to albumin. The unbound fraction (20-30%) accumulates temporarily in thyroid and salivary glands, stomach and nasal mucous membranes as well as in the plexus </w:t>
      </w:r>
      <w:proofErr w:type="spellStart"/>
      <w:r>
        <w:rPr>
          <w:sz w:val="24"/>
          <w:szCs w:val="24"/>
          <w:lang w:val="en-US" w:eastAsia="tr-TR"/>
        </w:rPr>
        <w:t>chorioideus</w:t>
      </w:r>
      <w:proofErr w:type="spellEnd"/>
      <w:r>
        <w:rPr>
          <w:sz w:val="24"/>
          <w:szCs w:val="24"/>
          <w:lang w:val="en-US" w:eastAsia="tr-TR"/>
        </w:rPr>
        <w:t>.</w:t>
      </w:r>
    </w:p>
    <w:p w14:paraId="09F6A6EA" w14:textId="77777777" w:rsidR="00246A7F" w:rsidRDefault="00246A7F" w:rsidP="00246A7F">
      <w:pPr>
        <w:autoSpaceDE w:val="0"/>
        <w:autoSpaceDN w:val="0"/>
        <w:adjustRightInd w:val="0"/>
        <w:ind w:left="851"/>
        <w:rPr>
          <w:sz w:val="24"/>
          <w:szCs w:val="24"/>
          <w:lang w:val="en-US" w:eastAsia="tr-TR"/>
        </w:rPr>
      </w:pPr>
    </w:p>
    <w:p w14:paraId="566E1C39" w14:textId="77777777" w:rsidR="00246A7F" w:rsidRDefault="00246A7F" w:rsidP="00246A7F">
      <w:pPr>
        <w:autoSpaceDE w:val="0"/>
        <w:autoSpaceDN w:val="0"/>
        <w:adjustRightInd w:val="0"/>
        <w:ind w:left="851"/>
        <w:rPr>
          <w:sz w:val="24"/>
          <w:szCs w:val="24"/>
          <w:lang w:val="en-US" w:eastAsia="tr-TR"/>
        </w:rPr>
      </w:pPr>
      <w:r>
        <w:rPr>
          <w:sz w:val="24"/>
          <w:szCs w:val="24"/>
          <w:lang w:val="en-US" w:eastAsia="tr-TR"/>
        </w:rPr>
        <w:t xml:space="preserve">Sodium </w:t>
      </w:r>
      <w:proofErr w:type="spellStart"/>
      <w:r>
        <w:rPr>
          <w:sz w:val="24"/>
          <w:szCs w:val="24"/>
          <w:lang w:val="en-US" w:eastAsia="tr-TR"/>
        </w:rPr>
        <w:t>pertechnetate</w:t>
      </w:r>
      <w:proofErr w:type="spellEnd"/>
      <w:r>
        <w:rPr>
          <w:sz w:val="24"/>
          <w:szCs w:val="24"/>
          <w:lang w:val="en-US" w:eastAsia="tr-TR"/>
        </w:rPr>
        <w:t xml:space="preserve"> (</w:t>
      </w:r>
      <w:r>
        <w:rPr>
          <w:sz w:val="24"/>
          <w:szCs w:val="24"/>
          <w:vertAlign w:val="superscript"/>
          <w:lang w:val="en-US" w:eastAsia="tr-TR"/>
        </w:rPr>
        <w:t>99m</w:t>
      </w:r>
      <w:r>
        <w:rPr>
          <w:sz w:val="24"/>
          <w:szCs w:val="24"/>
          <w:lang w:val="en-US" w:eastAsia="tr-TR"/>
        </w:rPr>
        <w:t xml:space="preserve">Tc) in contrast to iodine, </w:t>
      </w:r>
      <w:proofErr w:type="gramStart"/>
      <w:r>
        <w:rPr>
          <w:sz w:val="24"/>
          <w:szCs w:val="24"/>
          <w:lang w:val="en-US" w:eastAsia="tr-TR"/>
        </w:rPr>
        <w:t>nevertheless, is neither used for the thyroid hormone synthesis (</w:t>
      </w:r>
      <w:proofErr w:type="spellStart"/>
      <w:r>
        <w:rPr>
          <w:sz w:val="24"/>
          <w:szCs w:val="24"/>
          <w:lang w:val="en-US" w:eastAsia="tr-TR"/>
        </w:rPr>
        <w:t>organification</w:t>
      </w:r>
      <w:proofErr w:type="spellEnd"/>
      <w:r>
        <w:rPr>
          <w:sz w:val="24"/>
          <w:szCs w:val="24"/>
          <w:lang w:val="en-US" w:eastAsia="tr-TR"/>
        </w:rPr>
        <w:t>), nor absorbed in the small intestine</w:t>
      </w:r>
      <w:proofErr w:type="gramEnd"/>
      <w:r>
        <w:rPr>
          <w:sz w:val="24"/>
          <w:szCs w:val="24"/>
          <w:lang w:val="en-US" w:eastAsia="tr-TR"/>
        </w:rPr>
        <w:t xml:space="preserve">. In the thyroid the maximum accumulation, depending on functional status and iodine saturation (in </w:t>
      </w:r>
      <w:proofErr w:type="spellStart"/>
      <w:r>
        <w:rPr>
          <w:sz w:val="24"/>
          <w:szCs w:val="24"/>
          <w:lang w:val="en-US" w:eastAsia="tr-TR"/>
        </w:rPr>
        <w:t>euthyroidism</w:t>
      </w:r>
      <w:proofErr w:type="spellEnd"/>
      <w:r>
        <w:rPr>
          <w:sz w:val="24"/>
          <w:szCs w:val="24"/>
          <w:lang w:val="en-US" w:eastAsia="tr-TR"/>
        </w:rPr>
        <w:t xml:space="preserve"> approx. 0.3-3%, in hyperthyroidism and iodine depletion up to 25%) </w:t>
      </w:r>
      <w:proofErr w:type="gramStart"/>
      <w:r>
        <w:rPr>
          <w:sz w:val="24"/>
          <w:szCs w:val="24"/>
          <w:lang w:val="en-US" w:eastAsia="tr-TR"/>
        </w:rPr>
        <w:t>is reached</w:t>
      </w:r>
      <w:proofErr w:type="gramEnd"/>
      <w:r>
        <w:rPr>
          <w:sz w:val="24"/>
          <w:szCs w:val="24"/>
          <w:lang w:val="en-US" w:eastAsia="tr-TR"/>
        </w:rPr>
        <w:t xml:space="preserve"> about 20 min after injection and then decreases quickly. This also applies for the stomach mucous membrane parietal cells and the salivary glands </w:t>
      </w:r>
      <w:proofErr w:type="spellStart"/>
      <w:r>
        <w:rPr>
          <w:sz w:val="24"/>
          <w:szCs w:val="24"/>
          <w:lang w:val="en-US" w:eastAsia="tr-TR"/>
        </w:rPr>
        <w:t>acinar</w:t>
      </w:r>
      <w:proofErr w:type="spellEnd"/>
      <w:r>
        <w:rPr>
          <w:sz w:val="24"/>
          <w:szCs w:val="24"/>
          <w:lang w:val="en-US" w:eastAsia="tr-TR"/>
        </w:rPr>
        <w:t xml:space="preserve"> cells.</w:t>
      </w:r>
    </w:p>
    <w:p w14:paraId="593D9FE8" w14:textId="77777777" w:rsidR="00246A7F" w:rsidRDefault="00246A7F" w:rsidP="00246A7F">
      <w:pPr>
        <w:autoSpaceDE w:val="0"/>
        <w:autoSpaceDN w:val="0"/>
        <w:adjustRightInd w:val="0"/>
        <w:ind w:left="851"/>
        <w:rPr>
          <w:sz w:val="24"/>
          <w:szCs w:val="24"/>
          <w:lang w:val="en-US" w:eastAsia="tr-TR"/>
        </w:rPr>
      </w:pPr>
    </w:p>
    <w:p w14:paraId="2C2C6205" w14:textId="3D1F91D9" w:rsidR="00246A7F" w:rsidRDefault="00246A7F" w:rsidP="00246A7F">
      <w:pPr>
        <w:tabs>
          <w:tab w:val="left" w:pos="851"/>
        </w:tabs>
        <w:ind w:left="851"/>
        <w:rPr>
          <w:sz w:val="24"/>
          <w:szCs w:val="24"/>
          <w:lang w:val="en-US" w:eastAsia="tr-TR"/>
        </w:rPr>
      </w:pPr>
      <w:r>
        <w:rPr>
          <w:sz w:val="24"/>
          <w:szCs w:val="24"/>
          <w:lang w:val="en-US" w:eastAsia="tr-TR"/>
        </w:rPr>
        <w:t>In contrast to the thyroid</w:t>
      </w:r>
      <w:r w:rsidR="00FF5CBE">
        <w:rPr>
          <w:sz w:val="24"/>
          <w:szCs w:val="24"/>
          <w:lang w:val="en-US" w:eastAsia="tr-TR"/>
        </w:rPr>
        <w:t>,</w:t>
      </w:r>
      <w:r>
        <w:rPr>
          <w:sz w:val="24"/>
          <w:szCs w:val="24"/>
          <w:lang w:val="en-US" w:eastAsia="tr-TR"/>
        </w:rPr>
        <w:t xml:space="preserve"> which releases sodium </w:t>
      </w:r>
      <w:proofErr w:type="spellStart"/>
      <w:r>
        <w:rPr>
          <w:sz w:val="24"/>
          <w:szCs w:val="24"/>
          <w:lang w:val="en-US" w:eastAsia="tr-TR"/>
        </w:rPr>
        <w:t>pertechnetate</w:t>
      </w:r>
      <w:proofErr w:type="spellEnd"/>
      <w:r>
        <w:rPr>
          <w:sz w:val="24"/>
          <w:szCs w:val="24"/>
          <w:lang w:val="en-US" w:eastAsia="tr-TR"/>
        </w:rPr>
        <w:t xml:space="preserve"> (</w:t>
      </w:r>
      <w:r>
        <w:rPr>
          <w:sz w:val="24"/>
          <w:szCs w:val="24"/>
          <w:vertAlign w:val="superscript"/>
          <w:lang w:val="en-US" w:eastAsia="tr-TR"/>
        </w:rPr>
        <w:t>99m</w:t>
      </w:r>
      <w:r>
        <w:rPr>
          <w:sz w:val="24"/>
          <w:szCs w:val="24"/>
          <w:lang w:val="en-US" w:eastAsia="tr-TR"/>
        </w:rPr>
        <w:t xml:space="preserve">Tc) in the bloodstream, the salivary glands and the stomach secrete sodium </w:t>
      </w:r>
      <w:proofErr w:type="spellStart"/>
      <w:r>
        <w:rPr>
          <w:sz w:val="24"/>
          <w:szCs w:val="24"/>
          <w:lang w:val="en-US" w:eastAsia="tr-TR"/>
        </w:rPr>
        <w:t>pertechnetate</w:t>
      </w:r>
      <w:proofErr w:type="spellEnd"/>
      <w:r>
        <w:rPr>
          <w:sz w:val="24"/>
          <w:szCs w:val="24"/>
          <w:lang w:val="en-US" w:eastAsia="tr-TR"/>
        </w:rPr>
        <w:t xml:space="preserve"> (</w:t>
      </w:r>
      <w:r>
        <w:rPr>
          <w:sz w:val="24"/>
          <w:szCs w:val="24"/>
          <w:vertAlign w:val="superscript"/>
          <w:lang w:val="en-US" w:eastAsia="tr-TR"/>
        </w:rPr>
        <w:t>99m</w:t>
      </w:r>
      <w:r>
        <w:rPr>
          <w:sz w:val="24"/>
          <w:szCs w:val="24"/>
          <w:lang w:val="en-US" w:eastAsia="tr-TR"/>
        </w:rPr>
        <w:t xml:space="preserve">Tc) in the saliva and gastric juice, respectively. The accumulation by the salivary gland lies in the magnitude of 0.5% of the applied activity with the maximum reached after about 20 minutes. One hour after injection, the concentration in the saliva is about 10-30 fold higher than in the plasma. The excretion can be accelerated by lemon juice or by stimulation of the parasympathetic nerve </w:t>
      </w:r>
      <w:proofErr w:type="gramStart"/>
      <w:r>
        <w:rPr>
          <w:sz w:val="24"/>
          <w:szCs w:val="24"/>
          <w:lang w:val="en-US" w:eastAsia="tr-TR"/>
        </w:rPr>
        <w:t>system,</w:t>
      </w:r>
      <w:proofErr w:type="gramEnd"/>
      <w:r>
        <w:rPr>
          <w:sz w:val="24"/>
          <w:szCs w:val="24"/>
          <w:lang w:val="en-US" w:eastAsia="tr-TR"/>
        </w:rPr>
        <w:t xml:space="preserve"> the absorption is reduced by perchlorate.</w:t>
      </w:r>
    </w:p>
    <w:p w14:paraId="3DB93262" w14:textId="38C901B5" w:rsidR="00866E3C" w:rsidRDefault="00866E3C">
      <w:pPr>
        <w:rPr>
          <w:sz w:val="24"/>
          <w:szCs w:val="24"/>
          <w:lang w:val="en-GB"/>
        </w:rPr>
      </w:pPr>
      <w:r>
        <w:rPr>
          <w:sz w:val="24"/>
          <w:szCs w:val="24"/>
          <w:lang w:val="en-GB"/>
        </w:rPr>
        <w:br w:type="page"/>
      </w:r>
    </w:p>
    <w:p w14:paraId="12534D4E" w14:textId="77777777" w:rsidR="00246A7F" w:rsidRDefault="00246A7F" w:rsidP="00246A7F">
      <w:pPr>
        <w:tabs>
          <w:tab w:val="left" w:pos="851"/>
        </w:tabs>
        <w:ind w:left="851"/>
        <w:rPr>
          <w:sz w:val="24"/>
          <w:szCs w:val="24"/>
          <w:lang w:val="en-GB"/>
        </w:rPr>
      </w:pPr>
    </w:p>
    <w:p w14:paraId="04CEA7E8" w14:textId="77777777" w:rsidR="00246A7F" w:rsidRDefault="00246A7F" w:rsidP="00246A7F">
      <w:pPr>
        <w:ind w:left="851"/>
        <w:rPr>
          <w:sz w:val="24"/>
          <w:szCs w:val="24"/>
          <w:u w:val="single"/>
          <w:lang w:val="en-GB"/>
        </w:rPr>
      </w:pPr>
      <w:r>
        <w:rPr>
          <w:sz w:val="24"/>
          <w:szCs w:val="24"/>
          <w:u w:val="single"/>
          <w:lang w:val="en-US" w:eastAsia="en-US"/>
        </w:rPr>
        <w:t>Elimination</w:t>
      </w:r>
    </w:p>
    <w:p w14:paraId="070C1BA5" w14:textId="77777777" w:rsidR="00246A7F" w:rsidRDefault="00246A7F" w:rsidP="00246A7F">
      <w:pPr>
        <w:tabs>
          <w:tab w:val="left" w:pos="851"/>
        </w:tabs>
        <w:ind w:left="851"/>
        <w:rPr>
          <w:sz w:val="24"/>
          <w:szCs w:val="24"/>
          <w:lang w:val="en-GB"/>
        </w:rPr>
      </w:pPr>
      <w:proofErr w:type="spellStart"/>
      <w:proofErr w:type="gramStart"/>
      <w:r>
        <w:rPr>
          <w:sz w:val="24"/>
          <w:szCs w:val="24"/>
          <w:lang w:val="en-US" w:eastAsia="tr-TR"/>
        </w:rPr>
        <w:t>Half life</w:t>
      </w:r>
      <w:proofErr w:type="spellEnd"/>
      <w:proofErr w:type="gramEnd"/>
      <w:r>
        <w:rPr>
          <w:sz w:val="24"/>
          <w:szCs w:val="24"/>
          <w:lang w:val="en-US" w:eastAsia="tr-TR"/>
        </w:rPr>
        <w:t xml:space="preserve"> in plasma is approximately 3 hours. Sodium </w:t>
      </w:r>
      <w:proofErr w:type="spellStart"/>
      <w:r>
        <w:rPr>
          <w:sz w:val="24"/>
          <w:szCs w:val="24"/>
          <w:lang w:val="en-US" w:eastAsia="tr-TR"/>
        </w:rPr>
        <w:t>pertechnetate</w:t>
      </w:r>
      <w:proofErr w:type="spellEnd"/>
      <w:r>
        <w:rPr>
          <w:sz w:val="24"/>
          <w:szCs w:val="24"/>
          <w:lang w:val="en-US" w:eastAsia="tr-TR"/>
        </w:rPr>
        <w:t xml:space="preserve"> (</w:t>
      </w:r>
      <w:r>
        <w:rPr>
          <w:sz w:val="24"/>
          <w:szCs w:val="24"/>
          <w:vertAlign w:val="superscript"/>
          <w:lang w:val="en-US" w:eastAsia="tr-TR"/>
        </w:rPr>
        <w:t>99m</w:t>
      </w:r>
      <w:r>
        <w:rPr>
          <w:sz w:val="24"/>
          <w:szCs w:val="24"/>
          <w:lang w:val="en-US" w:eastAsia="tr-TR"/>
        </w:rPr>
        <w:t xml:space="preserve">Tc) is not </w:t>
      </w:r>
      <w:proofErr w:type="spellStart"/>
      <w:r>
        <w:rPr>
          <w:sz w:val="24"/>
          <w:szCs w:val="24"/>
          <w:lang w:val="en-US" w:eastAsia="tr-TR"/>
        </w:rPr>
        <w:t>metabolised</w:t>
      </w:r>
      <w:proofErr w:type="spellEnd"/>
      <w:r>
        <w:rPr>
          <w:sz w:val="24"/>
          <w:szCs w:val="24"/>
          <w:lang w:val="en-US" w:eastAsia="tr-TR"/>
        </w:rPr>
        <w:t xml:space="preserve"> in the organism. One fraction is eliminated very quickly </w:t>
      </w:r>
      <w:proofErr w:type="spellStart"/>
      <w:r>
        <w:rPr>
          <w:sz w:val="24"/>
          <w:szCs w:val="24"/>
          <w:lang w:val="en-US" w:eastAsia="tr-TR"/>
        </w:rPr>
        <w:t>renally</w:t>
      </w:r>
      <w:proofErr w:type="spellEnd"/>
      <w:r>
        <w:rPr>
          <w:sz w:val="24"/>
          <w:szCs w:val="24"/>
          <w:lang w:val="en-US" w:eastAsia="tr-TR"/>
        </w:rPr>
        <w:t xml:space="preserve">, the rest more slowly via </w:t>
      </w:r>
      <w:proofErr w:type="spellStart"/>
      <w:r>
        <w:rPr>
          <w:sz w:val="24"/>
          <w:szCs w:val="24"/>
          <w:lang w:val="en-US" w:eastAsia="tr-TR"/>
        </w:rPr>
        <w:t>faeces</w:t>
      </w:r>
      <w:proofErr w:type="spellEnd"/>
      <w:r>
        <w:rPr>
          <w:sz w:val="24"/>
          <w:szCs w:val="24"/>
          <w:lang w:val="en-US" w:eastAsia="tr-TR"/>
        </w:rPr>
        <w:t xml:space="preserve">, salivary and tear liquid. </w:t>
      </w:r>
      <w:r>
        <w:rPr>
          <w:sz w:val="24"/>
          <w:szCs w:val="24"/>
          <w:lang w:val="en-GB"/>
        </w:rPr>
        <w:t xml:space="preserve">Excretion during the first 24 hours following administration is mainly urinary (approximately 25 %) with faecal excretion occurring over the next 48 hours. Approximately 50 % of the administered activity </w:t>
      </w:r>
      <w:proofErr w:type="gramStart"/>
      <w:r>
        <w:rPr>
          <w:sz w:val="24"/>
          <w:szCs w:val="24"/>
          <w:lang w:val="en-GB"/>
        </w:rPr>
        <w:t>is excreted</w:t>
      </w:r>
      <w:proofErr w:type="gramEnd"/>
      <w:r>
        <w:rPr>
          <w:sz w:val="24"/>
          <w:szCs w:val="24"/>
          <w:lang w:val="en-GB"/>
        </w:rPr>
        <w:t xml:space="preserve"> within the first 50 hours. When selective uptake of </w:t>
      </w:r>
      <w:proofErr w:type="spellStart"/>
      <w:r>
        <w:rPr>
          <w:sz w:val="24"/>
          <w:szCs w:val="24"/>
          <w:lang w:val="en-GB"/>
        </w:rPr>
        <w:t>pertechnetate</w:t>
      </w:r>
      <w:proofErr w:type="spellEnd"/>
      <w:r>
        <w:rPr>
          <w:sz w:val="24"/>
          <w:szCs w:val="24"/>
          <w:lang w:val="en-GB"/>
        </w:rPr>
        <w:t xml:space="preserve"> (</w:t>
      </w:r>
      <w:r>
        <w:rPr>
          <w:sz w:val="24"/>
          <w:szCs w:val="24"/>
          <w:vertAlign w:val="superscript"/>
          <w:lang w:val="en-GB"/>
        </w:rPr>
        <w:t>99m</w:t>
      </w:r>
      <w:r>
        <w:rPr>
          <w:sz w:val="24"/>
          <w:szCs w:val="24"/>
          <w:lang w:val="en-GB"/>
        </w:rPr>
        <w:t xml:space="preserve">Tc) in glandular structures </w:t>
      </w:r>
      <w:proofErr w:type="gramStart"/>
      <w:r>
        <w:rPr>
          <w:sz w:val="24"/>
          <w:szCs w:val="24"/>
          <w:lang w:val="en-GB"/>
        </w:rPr>
        <w:t>is inhibited</w:t>
      </w:r>
      <w:proofErr w:type="gramEnd"/>
      <w:r>
        <w:rPr>
          <w:sz w:val="24"/>
          <w:szCs w:val="24"/>
          <w:lang w:val="en-GB"/>
        </w:rPr>
        <w:t xml:space="preserve"> by the </w:t>
      </w:r>
      <w:proofErr w:type="spellStart"/>
      <w:r>
        <w:rPr>
          <w:sz w:val="24"/>
          <w:szCs w:val="24"/>
          <w:lang w:val="en-GB"/>
        </w:rPr>
        <w:t>preadministration</w:t>
      </w:r>
      <w:proofErr w:type="spellEnd"/>
      <w:r>
        <w:rPr>
          <w:sz w:val="24"/>
          <w:szCs w:val="24"/>
          <w:lang w:val="en-GB"/>
        </w:rPr>
        <w:t xml:space="preserve"> of blocking agents, excretion follows the same pathways but there is a higher renal clearance.</w:t>
      </w:r>
    </w:p>
    <w:p w14:paraId="768D2A6E" w14:textId="77777777" w:rsidR="00246A7F" w:rsidRDefault="00246A7F" w:rsidP="00246A7F">
      <w:pPr>
        <w:tabs>
          <w:tab w:val="left" w:pos="851"/>
        </w:tabs>
        <w:ind w:left="851"/>
        <w:rPr>
          <w:sz w:val="24"/>
          <w:szCs w:val="24"/>
          <w:lang w:val="en-GB"/>
        </w:rPr>
      </w:pPr>
    </w:p>
    <w:p w14:paraId="20A1C595" w14:textId="77777777" w:rsidR="00246A7F" w:rsidRDefault="00246A7F" w:rsidP="00246A7F">
      <w:pPr>
        <w:tabs>
          <w:tab w:val="left" w:pos="851"/>
        </w:tabs>
        <w:ind w:left="851"/>
        <w:rPr>
          <w:sz w:val="24"/>
          <w:szCs w:val="24"/>
          <w:lang w:val="en-US" w:eastAsia="en-US"/>
        </w:rPr>
      </w:pPr>
      <w:r>
        <w:rPr>
          <w:sz w:val="24"/>
          <w:szCs w:val="24"/>
          <w:lang w:val="en-US" w:eastAsia="en-US"/>
        </w:rPr>
        <w:t xml:space="preserve">The </w:t>
      </w:r>
      <w:r>
        <w:rPr>
          <w:sz w:val="24"/>
          <w:szCs w:val="24"/>
          <w:lang w:val="en-US" w:eastAsia="tr-TR"/>
        </w:rPr>
        <w:t>above</w:t>
      </w:r>
      <w:r>
        <w:rPr>
          <w:sz w:val="24"/>
          <w:szCs w:val="24"/>
          <w:lang w:val="en-US" w:eastAsia="en-US"/>
        </w:rPr>
        <w:t xml:space="preserve"> data are not valid when sodium </w:t>
      </w:r>
      <w:proofErr w:type="spellStart"/>
      <w:r>
        <w:rPr>
          <w:sz w:val="24"/>
          <w:szCs w:val="24"/>
          <w:lang w:val="en-US" w:eastAsia="en-US"/>
        </w:rPr>
        <w:t>pertechnetate</w:t>
      </w:r>
      <w:proofErr w:type="spellEnd"/>
      <w:r>
        <w:rPr>
          <w:sz w:val="24"/>
          <w:szCs w:val="24"/>
          <w:lang w:val="en-US" w:eastAsia="en-US"/>
        </w:rPr>
        <w:t xml:space="preserve"> (</w:t>
      </w:r>
      <w:r>
        <w:rPr>
          <w:sz w:val="24"/>
          <w:szCs w:val="24"/>
          <w:vertAlign w:val="superscript"/>
          <w:lang w:val="en-US" w:eastAsia="en-US"/>
        </w:rPr>
        <w:t>99m</w:t>
      </w:r>
      <w:r>
        <w:rPr>
          <w:sz w:val="24"/>
          <w:szCs w:val="24"/>
          <w:lang w:val="en-US" w:eastAsia="en-US"/>
        </w:rPr>
        <w:t xml:space="preserve">Tc) </w:t>
      </w:r>
      <w:proofErr w:type="gramStart"/>
      <w:r>
        <w:rPr>
          <w:sz w:val="24"/>
          <w:szCs w:val="24"/>
          <w:lang w:val="en-US" w:eastAsia="en-US"/>
        </w:rPr>
        <w:t>is used</w:t>
      </w:r>
      <w:proofErr w:type="gramEnd"/>
      <w:r>
        <w:rPr>
          <w:sz w:val="24"/>
          <w:szCs w:val="24"/>
          <w:lang w:val="en-US" w:eastAsia="en-US"/>
        </w:rPr>
        <w:t xml:space="preserve"> for labelling of another radiopharmaceutical.</w:t>
      </w:r>
    </w:p>
    <w:p w14:paraId="01BE2CE1" w14:textId="77777777" w:rsidR="007C5D2A" w:rsidRPr="00246A7F" w:rsidRDefault="007C5D2A" w:rsidP="003E0341">
      <w:pPr>
        <w:tabs>
          <w:tab w:val="left" w:pos="851"/>
        </w:tabs>
        <w:ind w:left="851"/>
        <w:rPr>
          <w:sz w:val="24"/>
          <w:szCs w:val="24"/>
          <w:lang w:val="en-US"/>
        </w:rPr>
      </w:pPr>
    </w:p>
    <w:p w14:paraId="77CC7121" w14:textId="77777777" w:rsidR="007C5D2A" w:rsidRPr="00246A7F" w:rsidRDefault="00180A12" w:rsidP="007C5D2A">
      <w:pPr>
        <w:tabs>
          <w:tab w:val="left" w:pos="851"/>
        </w:tabs>
        <w:ind w:left="851" w:hanging="851"/>
        <w:rPr>
          <w:b/>
          <w:sz w:val="24"/>
          <w:szCs w:val="24"/>
          <w:lang w:val="en-US"/>
        </w:rPr>
      </w:pPr>
      <w:r w:rsidRPr="00246A7F">
        <w:rPr>
          <w:b/>
          <w:sz w:val="24"/>
          <w:szCs w:val="24"/>
          <w:lang w:val="en-US"/>
        </w:rPr>
        <w:t>5.3</w:t>
      </w:r>
      <w:r w:rsidRPr="00246A7F">
        <w:rPr>
          <w:b/>
          <w:sz w:val="24"/>
          <w:szCs w:val="24"/>
          <w:lang w:val="en-US"/>
        </w:rPr>
        <w:tab/>
        <w:t>Preclinical safety data</w:t>
      </w:r>
    </w:p>
    <w:p w14:paraId="2805344A" w14:textId="77777777" w:rsidR="00246A7F" w:rsidRDefault="00246A7F" w:rsidP="00246A7F">
      <w:pPr>
        <w:tabs>
          <w:tab w:val="left" w:pos="851"/>
        </w:tabs>
        <w:ind w:left="851"/>
        <w:rPr>
          <w:sz w:val="24"/>
          <w:szCs w:val="24"/>
          <w:lang w:val="en-GB"/>
        </w:rPr>
      </w:pPr>
      <w:r>
        <w:rPr>
          <w:sz w:val="24"/>
          <w:szCs w:val="24"/>
          <w:lang w:val="en-GB"/>
        </w:rPr>
        <w:t xml:space="preserve">There is no information on acute, </w:t>
      </w:r>
      <w:proofErr w:type="spellStart"/>
      <w:r>
        <w:rPr>
          <w:sz w:val="24"/>
          <w:szCs w:val="24"/>
          <w:lang w:val="en-GB"/>
        </w:rPr>
        <w:t>subacute</w:t>
      </w:r>
      <w:proofErr w:type="spellEnd"/>
      <w:r>
        <w:rPr>
          <w:sz w:val="24"/>
          <w:szCs w:val="24"/>
          <w:lang w:val="en-GB"/>
        </w:rPr>
        <w:t xml:space="preserve"> and chronic toxicity from single or repeated dose administration. The quantity of sodium </w:t>
      </w:r>
      <w:proofErr w:type="spellStart"/>
      <w:r>
        <w:rPr>
          <w:sz w:val="24"/>
          <w:szCs w:val="24"/>
          <w:lang w:val="en-GB"/>
        </w:rPr>
        <w:t>pertechnetate</w:t>
      </w:r>
      <w:proofErr w:type="spellEnd"/>
      <w:r>
        <w:rPr>
          <w:sz w:val="24"/>
          <w:szCs w:val="24"/>
          <w:lang w:val="en-GB"/>
        </w:rPr>
        <w:t xml:space="preserve"> (</w:t>
      </w:r>
      <w:r>
        <w:rPr>
          <w:sz w:val="24"/>
          <w:szCs w:val="24"/>
          <w:vertAlign w:val="superscript"/>
          <w:lang w:val="en-GB"/>
        </w:rPr>
        <w:t>99m</w:t>
      </w:r>
      <w:r>
        <w:rPr>
          <w:sz w:val="24"/>
          <w:szCs w:val="24"/>
          <w:lang w:val="en-GB"/>
        </w:rPr>
        <w:t>Tc) administered during clinical diagnostic procedures is very small and, apart from allergic reactions, no other adverse reactions have been reported.</w:t>
      </w:r>
    </w:p>
    <w:p w14:paraId="6AB3CB94" w14:textId="77777777" w:rsidR="00246A7F" w:rsidRDefault="00246A7F" w:rsidP="00246A7F">
      <w:pPr>
        <w:tabs>
          <w:tab w:val="left" w:pos="851"/>
        </w:tabs>
        <w:ind w:left="851"/>
        <w:rPr>
          <w:sz w:val="24"/>
          <w:szCs w:val="24"/>
          <w:lang w:val="en-GB"/>
        </w:rPr>
      </w:pPr>
    </w:p>
    <w:p w14:paraId="0E95DEA9" w14:textId="77777777" w:rsidR="00246A7F" w:rsidRDefault="00246A7F" w:rsidP="00246A7F">
      <w:pPr>
        <w:tabs>
          <w:tab w:val="left" w:pos="851"/>
        </w:tabs>
        <w:ind w:left="851"/>
        <w:rPr>
          <w:sz w:val="24"/>
          <w:szCs w:val="24"/>
          <w:lang w:val="en-US" w:eastAsia="en-US"/>
        </w:rPr>
      </w:pPr>
      <w:r>
        <w:rPr>
          <w:sz w:val="24"/>
          <w:szCs w:val="24"/>
          <w:lang w:val="en-US" w:eastAsia="en-US"/>
        </w:rPr>
        <w:t xml:space="preserve">This medicinal </w:t>
      </w:r>
      <w:r>
        <w:rPr>
          <w:sz w:val="24"/>
          <w:szCs w:val="24"/>
          <w:lang w:val="en-US" w:eastAsia="tr-TR"/>
        </w:rPr>
        <w:t>product</w:t>
      </w:r>
      <w:r>
        <w:rPr>
          <w:sz w:val="24"/>
          <w:szCs w:val="24"/>
          <w:lang w:val="en-US" w:eastAsia="en-US"/>
        </w:rPr>
        <w:t xml:space="preserve"> </w:t>
      </w:r>
      <w:proofErr w:type="gramStart"/>
      <w:r>
        <w:rPr>
          <w:sz w:val="24"/>
          <w:szCs w:val="24"/>
          <w:lang w:val="en-US" w:eastAsia="en-US"/>
        </w:rPr>
        <w:t>is not intended</w:t>
      </w:r>
      <w:proofErr w:type="gramEnd"/>
      <w:r>
        <w:rPr>
          <w:sz w:val="24"/>
          <w:szCs w:val="24"/>
          <w:lang w:val="en-US" w:eastAsia="en-US"/>
        </w:rPr>
        <w:t xml:space="preserve"> for regular or </w:t>
      </w:r>
      <w:proofErr w:type="spellStart"/>
      <w:r>
        <w:rPr>
          <w:sz w:val="24"/>
          <w:szCs w:val="24"/>
          <w:lang w:val="en-US" w:eastAsia="en-US"/>
        </w:rPr>
        <w:t>continous</w:t>
      </w:r>
      <w:proofErr w:type="spellEnd"/>
      <w:r>
        <w:rPr>
          <w:sz w:val="24"/>
          <w:szCs w:val="24"/>
          <w:lang w:val="en-US" w:eastAsia="en-US"/>
        </w:rPr>
        <w:t xml:space="preserve"> administration.</w:t>
      </w:r>
    </w:p>
    <w:p w14:paraId="268BB078" w14:textId="77777777" w:rsidR="00246A7F" w:rsidRDefault="00246A7F" w:rsidP="00246A7F">
      <w:pPr>
        <w:tabs>
          <w:tab w:val="left" w:pos="720"/>
        </w:tabs>
        <w:autoSpaceDE w:val="0"/>
        <w:rPr>
          <w:sz w:val="24"/>
          <w:szCs w:val="24"/>
          <w:lang w:val="en-US" w:eastAsia="en-US"/>
        </w:rPr>
      </w:pPr>
    </w:p>
    <w:p w14:paraId="57FDB27A" w14:textId="77777777" w:rsidR="00246A7F" w:rsidRDefault="00246A7F" w:rsidP="00246A7F">
      <w:pPr>
        <w:tabs>
          <w:tab w:val="left" w:pos="851"/>
        </w:tabs>
        <w:ind w:left="851"/>
        <w:rPr>
          <w:sz w:val="24"/>
          <w:szCs w:val="24"/>
          <w:lang w:val="en-US" w:eastAsia="en-US"/>
        </w:rPr>
      </w:pPr>
      <w:r>
        <w:rPr>
          <w:sz w:val="24"/>
          <w:szCs w:val="24"/>
          <w:lang w:val="en-US" w:eastAsia="en-US"/>
        </w:rPr>
        <w:t xml:space="preserve">Mutagenicity studies </w:t>
      </w:r>
      <w:r>
        <w:rPr>
          <w:sz w:val="24"/>
          <w:szCs w:val="24"/>
          <w:lang w:val="en-US" w:eastAsia="tr-TR"/>
        </w:rPr>
        <w:t>and</w:t>
      </w:r>
      <w:r>
        <w:rPr>
          <w:sz w:val="24"/>
          <w:szCs w:val="24"/>
          <w:lang w:val="en-US" w:eastAsia="en-US"/>
        </w:rPr>
        <w:t xml:space="preserve"> long-term carcinogenicity studies </w:t>
      </w:r>
      <w:proofErr w:type="gramStart"/>
      <w:r>
        <w:rPr>
          <w:sz w:val="24"/>
          <w:szCs w:val="24"/>
          <w:lang w:val="en-US" w:eastAsia="en-US"/>
        </w:rPr>
        <w:t>have not been carried out</w:t>
      </w:r>
      <w:proofErr w:type="gramEnd"/>
      <w:r>
        <w:rPr>
          <w:sz w:val="24"/>
          <w:szCs w:val="24"/>
          <w:lang w:val="en-US" w:eastAsia="en-US"/>
        </w:rPr>
        <w:t>.</w:t>
      </w:r>
    </w:p>
    <w:p w14:paraId="3AB4C5B7" w14:textId="77777777" w:rsidR="00246A7F" w:rsidRDefault="00246A7F" w:rsidP="00246A7F">
      <w:pPr>
        <w:rPr>
          <w:lang w:val="en-US"/>
        </w:rPr>
      </w:pPr>
    </w:p>
    <w:p w14:paraId="4411DDB0" w14:textId="697E77C6" w:rsidR="00246A7F" w:rsidRDefault="00866E3C" w:rsidP="003069D0">
      <w:pPr>
        <w:tabs>
          <w:tab w:val="left" w:pos="851"/>
        </w:tabs>
        <w:ind w:left="851"/>
        <w:rPr>
          <w:sz w:val="24"/>
          <w:szCs w:val="24"/>
          <w:u w:val="single"/>
          <w:lang w:val="en-GB"/>
        </w:rPr>
      </w:pPr>
      <w:r>
        <w:rPr>
          <w:sz w:val="24"/>
          <w:szCs w:val="24"/>
          <w:u w:val="single"/>
          <w:lang w:val="en-GB"/>
        </w:rPr>
        <w:t>Reproductive toxicity</w:t>
      </w:r>
    </w:p>
    <w:p w14:paraId="791CFD88" w14:textId="7F2B0659" w:rsidR="007C5D2A" w:rsidRPr="00246A7F" w:rsidRDefault="00246A7F" w:rsidP="003069D0">
      <w:pPr>
        <w:tabs>
          <w:tab w:val="left" w:pos="851"/>
        </w:tabs>
        <w:ind w:left="851"/>
        <w:rPr>
          <w:sz w:val="24"/>
          <w:szCs w:val="24"/>
          <w:lang w:val="en-US"/>
        </w:rPr>
      </w:pPr>
      <w:r>
        <w:rPr>
          <w:sz w:val="24"/>
          <w:szCs w:val="24"/>
          <w:lang w:val="en-GB"/>
        </w:rPr>
        <w:t>Placental transfer of</w:t>
      </w:r>
      <w:r w:rsidR="003069D0">
        <w:rPr>
          <w:sz w:val="24"/>
          <w:szCs w:val="24"/>
          <w:lang w:val="en-GB"/>
        </w:rPr>
        <w:t xml:space="preserve"> </w:t>
      </w:r>
      <w:r w:rsidR="003069D0">
        <w:rPr>
          <w:sz w:val="24"/>
          <w:szCs w:val="24"/>
          <w:vertAlign w:val="superscript"/>
          <w:lang w:val="en-GB"/>
        </w:rPr>
        <w:t>99m</w:t>
      </w:r>
      <w:r>
        <w:rPr>
          <w:sz w:val="24"/>
          <w:szCs w:val="24"/>
          <w:lang w:val="en-GB"/>
        </w:rPr>
        <w:t xml:space="preserve">Tc from intravenously administered sodium </w:t>
      </w:r>
      <w:proofErr w:type="spellStart"/>
      <w:r>
        <w:rPr>
          <w:sz w:val="24"/>
          <w:szCs w:val="24"/>
          <w:lang w:val="en-GB"/>
        </w:rPr>
        <w:t>pertechnetate</w:t>
      </w:r>
      <w:proofErr w:type="spellEnd"/>
      <w:r>
        <w:rPr>
          <w:sz w:val="24"/>
          <w:szCs w:val="24"/>
          <w:lang w:val="en-GB"/>
        </w:rPr>
        <w:t xml:space="preserve"> (</w:t>
      </w:r>
      <w:r>
        <w:rPr>
          <w:sz w:val="24"/>
          <w:szCs w:val="24"/>
          <w:vertAlign w:val="superscript"/>
          <w:lang w:val="en-GB"/>
        </w:rPr>
        <w:t>99m</w:t>
      </w:r>
      <w:r>
        <w:rPr>
          <w:sz w:val="24"/>
          <w:szCs w:val="24"/>
          <w:lang w:val="en-GB"/>
        </w:rPr>
        <w:t xml:space="preserve">Tc) </w:t>
      </w:r>
      <w:proofErr w:type="gramStart"/>
      <w:r>
        <w:rPr>
          <w:sz w:val="24"/>
          <w:szCs w:val="24"/>
          <w:lang w:val="en-GB"/>
        </w:rPr>
        <w:t>has been studied</w:t>
      </w:r>
      <w:proofErr w:type="gramEnd"/>
      <w:r>
        <w:rPr>
          <w:sz w:val="24"/>
          <w:szCs w:val="24"/>
          <w:lang w:val="en-GB"/>
        </w:rPr>
        <w:t xml:space="preserve"> in mice. The pregnant uterus </w:t>
      </w:r>
      <w:proofErr w:type="gramStart"/>
      <w:r>
        <w:rPr>
          <w:sz w:val="24"/>
          <w:szCs w:val="24"/>
          <w:lang w:val="en-GB"/>
        </w:rPr>
        <w:t>was found</w:t>
      </w:r>
      <w:proofErr w:type="gramEnd"/>
      <w:r>
        <w:rPr>
          <w:sz w:val="24"/>
          <w:szCs w:val="24"/>
          <w:lang w:val="en-GB"/>
        </w:rPr>
        <w:t xml:space="preserve"> to contain as much as 60% of the injected </w:t>
      </w:r>
      <w:r>
        <w:rPr>
          <w:sz w:val="24"/>
          <w:szCs w:val="24"/>
          <w:vertAlign w:val="superscript"/>
          <w:lang w:val="en-GB"/>
        </w:rPr>
        <w:t>99m</w:t>
      </w:r>
      <w:r>
        <w:rPr>
          <w:sz w:val="24"/>
          <w:szCs w:val="24"/>
          <w:lang w:val="en-GB"/>
        </w:rPr>
        <w:t>Tc when administered without perchlorate pre-administration. Studies performed on pregnant mice during gestation, gestation and lactation, and lactation alone showed changes in progeny</w:t>
      </w:r>
      <w:r w:rsidR="00FF5CBE">
        <w:rPr>
          <w:sz w:val="24"/>
          <w:szCs w:val="24"/>
          <w:lang w:val="en-GB"/>
        </w:rPr>
        <w:t>,</w:t>
      </w:r>
      <w:r>
        <w:rPr>
          <w:sz w:val="24"/>
          <w:szCs w:val="24"/>
          <w:lang w:val="en-GB"/>
        </w:rPr>
        <w:t xml:space="preserve"> which included weight reduction, hairlessness and sterility.</w:t>
      </w:r>
    </w:p>
    <w:p w14:paraId="68374A75" w14:textId="77777777" w:rsidR="007C5D2A" w:rsidRPr="00246A7F" w:rsidRDefault="007C5D2A" w:rsidP="003E0341">
      <w:pPr>
        <w:tabs>
          <w:tab w:val="left" w:pos="851"/>
        </w:tabs>
        <w:ind w:left="851"/>
        <w:rPr>
          <w:sz w:val="24"/>
          <w:szCs w:val="24"/>
          <w:lang w:val="en-US"/>
        </w:rPr>
      </w:pPr>
    </w:p>
    <w:p w14:paraId="2C3054AE" w14:textId="77777777" w:rsidR="007C5D2A" w:rsidRPr="00246A7F" w:rsidRDefault="007C5D2A" w:rsidP="003E0341">
      <w:pPr>
        <w:tabs>
          <w:tab w:val="left" w:pos="851"/>
        </w:tabs>
        <w:ind w:left="851"/>
        <w:rPr>
          <w:sz w:val="24"/>
          <w:szCs w:val="24"/>
          <w:lang w:val="en-US"/>
        </w:rPr>
      </w:pPr>
    </w:p>
    <w:p w14:paraId="552D5972" w14:textId="77777777" w:rsidR="007C5D2A" w:rsidRPr="009925C9" w:rsidRDefault="009925C9" w:rsidP="007C5D2A">
      <w:pPr>
        <w:ind w:left="851" w:hanging="851"/>
        <w:rPr>
          <w:b/>
          <w:sz w:val="24"/>
          <w:szCs w:val="24"/>
          <w:lang w:val="en-US"/>
        </w:rPr>
      </w:pPr>
      <w:r w:rsidRPr="009925C9">
        <w:rPr>
          <w:b/>
          <w:sz w:val="24"/>
          <w:szCs w:val="24"/>
          <w:lang w:val="en-US"/>
        </w:rPr>
        <w:t>6.</w:t>
      </w:r>
      <w:r w:rsidR="007C5D2A" w:rsidRPr="009925C9">
        <w:rPr>
          <w:b/>
          <w:sz w:val="24"/>
          <w:szCs w:val="24"/>
          <w:lang w:val="en-US"/>
        </w:rPr>
        <w:tab/>
        <w:t>PHARMACEUTICAL PARTICULARS</w:t>
      </w:r>
    </w:p>
    <w:p w14:paraId="47CD5A22" w14:textId="77777777" w:rsidR="007C5D2A" w:rsidRPr="00180A12" w:rsidRDefault="007C5D2A" w:rsidP="003E0341">
      <w:pPr>
        <w:tabs>
          <w:tab w:val="left" w:pos="851"/>
        </w:tabs>
        <w:ind w:left="851"/>
        <w:rPr>
          <w:sz w:val="24"/>
          <w:szCs w:val="24"/>
          <w:lang w:val="en-US"/>
        </w:rPr>
      </w:pPr>
    </w:p>
    <w:p w14:paraId="2C079D86" w14:textId="77777777" w:rsidR="007C5D2A" w:rsidRPr="00401B49" w:rsidRDefault="007C5D2A" w:rsidP="007C5D2A">
      <w:pPr>
        <w:ind w:left="851" w:hanging="851"/>
        <w:rPr>
          <w:b/>
          <w:sz w:val="24"/>
          <w:szCs w:val="24"/>
          <w:lang w:val="en-US"/>
        </w:rPr>
      </w:pPr>
      <w:r w:rsidRPr="00401B49">
        <w:rPr>
          <w:b/>
          <w:sz w:val="24"/>
          <w:szCs w:val="24"/>
          <w:lang w:val="en-US"/>
        </w:rPr>
        <w:t>6.1</w:t>
      </w:r>
      <w:r w:rsidRPr="00401B49">
        <w:rPr>
          <w:b/>
          <w:sz w:val="24"/>
          <w:szCs w:val="24"/>
          <w:lang w:val="en-US"/>
        </w:rPr>
        <w:tab/>
        <w:t>List of excipients</w:t>
      </w:r>
    </w:p>
    <w:p w14:paraId="1E2A2D5D" w14:textId="77777777" w:rsidR="00246A7F" w:rsidRDefault="00246A7F" w:rsidP="00246A7F">
      <w:pPr>
        <w:tabs>
          <w:tab w:val="left" w:pos="851"/>
        </w:tabs>
        <w:ind w:left="851"/>
        <w:rPr>
          <w:sz w:val="24"/>
          <w:szCs w:val="24"/>
          <w:lang w:val="en-US"/>
        </w:rPr>
      </w:pPr>
      <w:proofErr w:type="spellStart"/>
      <w:r>
        <w:rPr>
          <w:sz w:val="24"/>
          <w:szCs w:val="24"/>
          <w:lang w:val="en-US"/>
        </w:rPr>
        <w:t>Aluminium</w:t>
      </w:r>
      <w:proofErr w:type="spellEnd"/>
      <w:r>
        <w:rPr>
          <w:sz w:val="24"/>
          <w:szCs w:val="24"/>
          <w:lang w:val="en-US"/>
        </w:rPr>
        <w:t xml:space="preserve"> oxide</w:t>
      </w:r>
      <w:r>
        <w:rPr>
          <w:sz w:val="24"/>
          <w:szCs w:val="24"/>
          <w:lang w:val="en-US"/>
        </w:rPr>
        <w:tab/>
      </w:r>
    </w:p>
    <w:p w14:paraId="531B0D0B" w14:textId="77777777" w:rsidR="00246A7F" w:rsidRPr="00246A7F" w:rsidRDefault="00246A7F" w:rsidP="00246A7F">
      <w:pPr>
        <w:tabs>
          <w:tab w:val="left" w:pos="851"/>
        </w:tabs>
        <w:ind w:left="851"/>
        <w:rPr>
          <w:sz w:val="24"/>
          <w:szCs w:val="24"/>
        </w:rPr>
      </w:pPr>
      <w:proofErr w:type="spellStart"/>
      <w:r w:rsidRPr="00246A7F">
        <w:rPr>
          <w:sz w:val="24"/>
          <w:szCs w:val="24"/>
        </w:rPr>
        <w:t>Molybdenum</w:t>
      </w:r>
      <w:proofErr w:type="spellEnd"/>
      <w:r w:rsidRPr="00246A7F">
        <w:rPr>
          <w:sz w:val="24"/>
          <w:szCs w:val="24"/>
        </w:rPr>
        <w:t xml:space="preserve"> </w:t>
      </w:r>
      <w:proofErr w:type="spellStart"/>
      <w:r w:rsidRPr="00246A7F">
        <w:rPr>
          <w:sz w:val="24"/>
          <w:szCs w:val="24"/>
        </w:rPr>
        <w:t>trioxide</w:t>
      </w:r>
      <w:proofErr w:type="spellEnd"/>
    </w:p>
    <w:p w14:paraId="4FD04B0B" w14:textId="77777777" w:rsidR="00246A7F" w:rsidRPr="00246A7F" w:rsidRDefault="00246A7F" w:rsidP="00246A7F">
      <w:pPr>
        <w:tabs>
          <w:tab w:val="left" w:pos="851"/>
        </w:tabs>
        <w:ind w:left="851"/>
        <w:rPr>
          <w:sz w:val="24"/>
          <w:szCs w:val="24"/>
        </w:rPr>
      </w:pPr>
      <w:proofErr w:type="spellStart"/>
      <w:r w:rsidRPr="00246A7F">
        <w:rPr>
          <w:sz w:val="24"/>
          <w:szCs w:val="24"/>
        </w:rPr>
        <w:t>Sodium</w:t>
      </w:r>
      <w:proofErr w:type="spellEnd"/>
      <w:r w:rsidRPr="00246A7F">
        <w:rPr>
          <w:sz w:val="24"/>
          <w:szCs w:val="24"/>
        </w:rPr>
        <w:t xml:space="preserve"> </w:t>
      </w:r>
      <w:proofErr w:type="spellStart"/>
      <w:r w:rsidRPr="00246A7F">
        <w:rPr>
          <w:sz w:val="24"/>
          <w:szCs w:val="24"/>
        </w:rPr>
        <w:t>hydroxide</w:t>
      </w:r>
      <w:proofErr w:type="spellEnd"/>
    </w:p>
    <w:p w14:paraId="04DBBBFE" w14:textId="77777777" w:rsidR="00246A7F" w:rsidRPr="00246A7F" w:rsidRDefault="00246A7F" w:rsidP="00246A7F">
      <w:pPr>
        <w:tabs>
          <w:tab w:val="left" w:pos="851"/>
        </w:tabs>
        <w:ind w:left="851"/>
        <w:rPr>
          <w:sz w:val="24"/>
          <w:szCs w:val="24"/>
        </w:rPr>
      </w:pPr>
      <w:r w:rsidRPr="00246A7F">
        <w:rPr>
          <w:sz w:val="24"/>
          <w:szCs w:val="24"/>
        </w:rPr>
        <w:t xml:space="preserve">Hydrogen </w:t>
      </w:r>
      <w:proofErr w:type="spellStart"/>
      <w:r w:rsidRPr="00246A7F">
        <w:rPr>
          <w:sz w:val="24"/>
          <w:szCs w:val="24"/>
        </w:rPr>
        <w:t>peroxide</w:t>
      </w:r>
      <w:proofErr w:type="spellEnd"/>
      <w:r w:rsidRPr="00246A7F">
        <w:rPr>
          <w:sz w:val="24"/>
          <w:szCs w:val="24"/>
        </w:rPr>
        <w:t xml:space="preserve"> 30 %</w:t>
      </w:r>
    </w:p>
    <w:p w14:paraId="7CC7AE53" w14:textId="77777777" w:rsidR="00246A7F" w:rsidRDefault="00246A7F" w:rsidP="00246A7F">
      <w:pPr>
        <w:tabs>
          <w:tab w:val="left" w:pos="851"/>
        </w:tabs>
        <w:ind w:left="851"/>
        <w:rPr>
          <w:sz w:val="24"/>
          <w:szCs w:val="24"/>
          <w:lang w:val="en-US"/>
        </w:rPr>
      </w:pPr>
      <w:r>
        <w:rPr>
          <w:sz w:val="24"/>
          <w:szCs w:val="24"/>
          <w:lang w:val="en-US"/>
        </w:rPr>
        <w:t>Sodium hydroxide 1 M (pH adjustment)</w:t>
      </w:r>
    </w:p>
    <w:p w14:paraId="1377A90E" w14:textId="77777777" w:rsidR="00246A7F" w:rsidRDefault="00246A7F" w:rsidP="00246A7F">
      <w:pPr>
        <w:tabs>
          <w:tab w:val="left" w:pos="851"/>
        </w:tabs>
        <w:ind w:left="851"/>
        <w:rPr>
          <w:sz w:val="24"/>
          <w:szCs w:val="24"/>
          <w:lang w:val="en-US"/>
        </w:rPr>
      </w:pPr>
      <w:r>
        <w:rPr>
          <w:sz w:val="24"/>
          <w:szCs w:val="24"/>
          <w:lang w:val="en-US"/>
        </w:rPr>
        <w:t>Hydrochloric acid 4 M (pH adjustment)</w:t>
      </w:r>
    </w:p>
    <w:p w14:paraId="709D3E26" w14:textId="77777777" w:rsidR="00246A7F" w:rsidRDefault="00246A7F" w:rsidP="00246A7F">
      <w:pPr>
        <w:tabs>
          <w:tab w:val="left" w:pos="851"/>
        </w:tabs>
        <w:ind w:left="851"/>
        <w:rPr>
          <w:sz w:val="24"/>
          <w:szCs w:val="24"/>
          <w:lang w:val="en-US"/>
        </w:rPr>
      </w:pPr>
      <w:r>
        <w:rPr>
          <w:sz w:val="24"/>
          <w:szCs w:val="24"/>
          <w:lang w:val="en-US"/>
        </w:rPr>
        <w:t>Hydrochloric acid 1 M (pH adjustment)</w:t>
      </w:r>
    </w:p>
    <w:p w14:paraId="5B661D42" w14:textId="77777777" w:rsidR="00246A7F" w:rsidRDefault="00246A7F" w:rsidP="00246A7F">
      <w:pPr>
        <w:tabs>
          <w:tab w:val="left" w:pos="851"/>
        </w:tabs>
        <w:ind w:left="851"/>
        <w:rPr>
          <w:sz w:val="24"/>
          <w:szCs w:val="24"/>
          <w:lang w:val="en-GB"/>
        </w:rPr>
      </w:pPr>
      <w:r>
        <w:rPr>
          <w:sz w:val="24"/>
          <w:szCs w:val="24"/>
          <w:lang w:val="en-GB"/>
        </w:rPr>
        <w:t>Sodium chloride 9 mg/ml (0.9%) solution for injection</w:t>
      </w:r>
    </w:p>
    <w:p w14:paraId="777D44B7" w14:textId="77777777" w:rsidR="00246A7F" w:rsidRDefault="00246A7F" w:rsidP="00246A7F">
      <w:pPr>
        <w:tabs>
          <w:tab w:val="left" w:pos="851"/>
        </w:tabs>
        <w:ind w:left="851"/>
        <w:rPr>
          <w:sz w:val="24"/>
          <w:szCs w:val="24"/>
          <w:lang w:val="en-GB"/>
        </w:rPr>
      </w:pPr>
      <w:r>
        <w:rPr>
          <w:sz w:val="24"/>
          <w:szCs w:val="24"/>
          <w:lang w:val="en-GB"/>
        </w:rPr>
        <w:t>Water for injections</w:t>
      </w:r>
    </w:p>
    <w:p w14:paraId="2B20D414" w14:textId="77777777" w:rsidR="007C5D2A" w:rsidRPr="00401B49" w:rsidRDefault="007C5D2A" w:rsidP="003D727E">
      <w:pPr>
        <w:tabs>
          <w:tab w:val="left" w:pos="851"/>
        </w:tabs>
        <w:ind w:left="851"/>
        <w:rPr>
          <w:sz w:val="24"/>
          <w:szCs w:val="24"/>
          <w:lang w:val="en-US"/>
        </w:rPr>
      </w:pPr>
    </w:p>
    <w:p w14:paraId="2574D683" w14:textId="77777777" w:rsidR="007C5D2A" w:rsidRPr="00401B49" w:rsidRDefault="007C5D2A" w:rsidP="007C5D2A">
      <w:pPr>
        <w:ind w:left="851" w:hanging="851"/>
        <w:rPr>
          <w:b/>
          <w:sz w:val="24"/>
          <w:szCs w:val="24"/>
          <w:lang w:val="en-US"/>
        </w:rPr>
      </w:pPr>
      <w:r>
        <w:rPr>
          <w:b/>
          <w:sz w:val="24"/>
          <w:szCs w:val="24"/>
          <w:lang w:val="en-US"/>
        </w:rPr>
        <w:t>6.2</w:t>
      </w:r>
      <w:r>
        <w:rPr>
          <w:b/>
          <w:sz w:val="24"/>
          <w:szCs w:val="24"/>
          <w:lang w:val="en-US"/>
        </w:rPr>
        <w:tab/>
      </w:r>
      <w:r w:rsidRPr="00401B49">
        <w:rPr>
          <w:b/>
          <w:sz w:val="24"/>
          <w:szCs w:val="24"/>
          <w:lang w:val="en-US"/>
        </w:rPr>
        <w:t>Incompatibilities</w:t>
      </w:r>
    </w:p>
    <w:p w14:paraId="133FB7ED" w14:textId="77777777" w:rsidR="00246A7F" w:rsidRDefault="00246A7F" w:rsidP="00246A7F">
      <w:pPr>
        <w:autoSpaceDE w:val="0"/>
        <w:autoSpaceDN w:val="0"/>
        <w:adjustRightInd w:val="0"/>
        <w:ind w:left="851"/>
        <w:rPr>
          <w:sz w:val="24"/>
          <w:szCs w:val="24"/>
          <w:lang w:val="en-US"/>
        </w:rPr>
      </w:pPr>
      <w:r>
        <w:rPr>
          <w:sz w:val="24"/>
          <w:szCs w:val="24"/>
          <w:lang w:val="en-US" w:eastAsia="en-US"/>
        </w:rPr>
        <w:t xml:space="preserve">This medicinal product </w:t>
      </w:r>
      <w:proofErr w:type="gramStart"/>
      <w:r>
        <w:rPr>
          <w:sz w:val="24"/>
          <w:szCs w:val="24"/>
          <w:lang w:val="en-US" w:eastAsia="en-US"/>
        </w:rPr>
        <w:t>must not be mixed</w:t>
      </w:r>
      <w:proofErr w:type="gramEnd"/>
      <w:r>
        <w:rPr>
          <w:sz w:val="24"/>
          <w:szCs w:val="24"/>
          <w:lang w:val="en-US" w:eastAsia="en-US"/>
        </w:rPr>
        <w:t xml:space="preserve"> with other medicinal products except for those mentioned in section 12.</w:t>
      </w:r>
    </w:p>
    <w:p w14:paraId="57389D7A" w14:textId="31FE295D" w:rsidR="003069D0" w:rsidRDefault="003069D0">
      <w:pPr>
        <w:rPr>
          <w:sz w:val="24"/>
          <w:szCs w:val="24"/>
          <w:lang w:val="en-US"/>
        </w:rPr>
      </w:pPr>
      <w:r>
        <w:rPr>
          <w:sz w:val="24"/>
          <w:szCs w:val="24"/>
          <w:lang w:val="en-US"/>
        </w:rPr>
        <w:br w:type="page"/>
      </w:r>
    </w:p>
    <w:p w14:paraId="7E8598AB" w14:textId="77777777" w:rsidR="003069D0" w:rsidRPr="00401B49" w:rsidRDefault="003069D0" w:rsidP="003069D0">
      <w:pPr>
        <w:tabs>
          <w:tab w:val="left" w:pos="851"/>
        </w:tabs>
        <w:rPr>
          <w:sz w:val="24"/>
          <w:szCs w:val="24"/>
          <w:lang w:val="en-US"/>
        </w:rPr>
      </w:pPr>
    </w:p>
    <w:p w14:paraId="3D381349" w14:textId="77777777" w:rsidR="007C5D2A" w:rsidRPr="00401B49" w:rsidRDefault="007C5D2A" w:rsidP="007C5D2A">
      <w:pPr>
        <w:ind w:left="851" w:hanging="851"/>
        <w:rPr>
          <w:b/>
          <w:sz w:val="24"/>
          <w:szCs w:val="24"/>
          <w:lang w:val="en-US"/>
        </w:rPr>
      </w:pPr>
      <w:r>
        <w:rPr>
          <w:b/>
          <w:sz w:val="24"/>
          <w:szCs w:val="24"/>
          <w:lang w:val="en-US"/>
        </w:rPr>
        <w:t>6.3</w:t>
      </w:r>
      <w:r>
        <w:rPr>
          <w:b/>
          <w:sz w:val="24"/>
          <w:szCs w:val="24"/>
          <w:lang w:val="en-US"/>
        </w:rPr>
        <w:tab/>
      </w:r>
      <w:r w:rsidRPr="00401B49">
        <w:rPr>
          <w:b/>
          <w:sz w:val="24"/>
          <w:szCs w:val="24"/>
          <w:lang w:val="en-US"/>
        </w:rPr>
        <w:t>Shelf life</w:t>
      </w:r>
    </w:p>
    <w:p w14:paraId="3792153C" w14:textId="77777777" w:rsidR="00246A7F" w:rsidRDefault="00246A7F" w:rsidP="00246A7F">
      <w:pPr>
        <w:tabs>
          <w:tab w:val="left" w:pos="851"/>
        </w:tabs>
        <w:ind w:left="851"/>
        <w:rPr>
          <w:sz w:val="24"/>
          <w:szCs w:val="24"/>
          <w:lang w:val="en-GB"/>
        </w:rPr>
      </w:pPr>
      <w:r>
        <w:rPr>
          <w:sz w:val="24"/>
          <w:szCs w:val="24"/>
          <w:lang w:val="en-US"/>
        </w:rPr>
        <w:t>Generator:</w:t>
      </w:r>
      <w:r>
        <w:rPr>
          <w:sz w:val="24"/>
          <w:szCs w:val="24"/>
          <w:lang w:val="en-GB"/>
        </w:rPr>
        <w:t xml:space="preserve"> 21 days from manufacturing date. </w:t>
      </w:r>
    </w:p>
    <w:p w14:paraId="7A457BEE" w14:textId="77777777" w:rsidR="00246A7F" w:rsidRDefault="00246A7F" w:rsidP="00246A7F">
      <w:pPr>
        <w:tabs>
          <w:tab w:val="left" w:pos="851"/>
        </w:tabs>
        <w:ind w:left="851"/>
        <w:rPr>
          <w:sz w:val="24"/>
          <w:szCs w:val="24"/>
          <w:lang w:val="en-GB"/>
        </w:rPr>
      </w:pPr>
    </w:p>
    <w:p w14:paraId="56B05132" w14:textId="77777777" w:rsidR="00246A7F" w:rsidRDefault="00246A7F" w:rsidP="00246A7F">
      <w:pPr>
        <w:autoSpaceDE w:val="0"/>
        <w:autoSpaceDN w:val="0"/>
        <w:adjustRightInd w:val="0"/>
        <w:ind w:left="851"/>
        <w:rPr>
          <w:sz w:val="24"/>
          <w:szCs w:val="24"/>
          <w:lang w:val="en-US" w:eastAsia="tr-TR"/>
        </w:rPr>
      </w:pPr>
      <w:r>
        <w:rPr>
          <w:sz w:val="24"/>
          <w:szCs w:val="24"/>
          <w:lang w:val="en-US" w:eastAsia="tr-TR"/>
        </w:rPr>
        <w:t xml:space="preserve">The calibration date and the expiry date </w:t>
      </w:r>
      <w:proofErr w:type="gramStart"/>
      <w:r>
        <w:rPr>
          <w:sz w:val="24"/>
          <w:szCs w:val="24"/>
          <w:lang w:val="en-US" w:eastAsia="tr-TR"/>
        </w:rPr>
        <w:t>are stated</w:t>
      </w:r>
      <w:proofErr w:type="gramEnd"/>
      <w:r>
        <w:rPr>
          <w:sz w:val="24"/>
          <w:szCs w:val="24"/>
          <w:lang w:val="en-US" w:eastAsia="tr-TR"/>
        </w:rPr>
        <w:t xml:space="preserve"> on the label.</w:t>
      </w:r>
    </w:p>
    <w:p w14:paraId="4527CF31" w14:textId="77777777" w:rsidR="00246A7F" w:rsidRDefault="00246A7F" w:rsidP="00246A7F">
      <w:pPr>
        <w:autoSpaceDE w:val="0"/>
        <w:autoSpaceDN w:val="0"/>
        <w:adjustRightInd w:val="0"/>
        <w:rPr>
          <w:sz w:val="24"/>
          <w:szCs w:val="24"/>
          <w:lang w:val="en-US" w:eastAsia="tr-TR"/>
        </w:rPr>
      </w:pPr>
    </w:p>
    <w:p w14:paraId="23447773" w14:textId="77777777" w:rsidR="00246A7F" w:rsidRDefault="00246A7F" w:rsidP="00246A7F">
      <w:pPr>
        <w:autoSpaceDE w:val="0"/>
        <w:autoSpaceDN w:val="0"/>
        <w:adjustRightInd w:val="0"/>
        <w:ind w:left="851"/>
        <w:rPr>
          <w:sz w:val="24"/>
          <w:szCs w:val="24"/>
          <w:lang w:val="en-US" w:eastAsia="tr-TR"/>
        </w:rPr>
      </w:pPr>
      <w:r>
        <w:rPr>
          <w:sz w:val="24"/>
          <w:szCs w:val="24"/>
          <w:lang w:val="en-US" w:eastAsia="tr-TR"/>
        </w:rPr>
        <w:t xml:space="preserve">Sodium </w:t>
      </w:r>
      <w:proofErr w:type="spellStart"/>
      <w:r>
        <w:rPr>
          <w:sz w:val="24"/>
          <w:szCs w:val="24"/>
          <w:lang w:val="en-US" w:eastAsia="tr-TR"/>
        </w:rPr>
        <w:t>pertechnetate</w:t>
      </w:r>
      <w:proofErr w:type="spellEnd"/>
      <w:r>
        <w:rPr>
          <w:sz w:val="24"/>
          <w:szCs w:val="24"/>
          <w:lang w:val="en-US" w:eastAsia="tr-TR"/>
        </w:rPr>
        <w:t xml:space="preserve"> (</w:t>
      </w:r>
      <w:r>
        <w:rPr>
          <w:sz w:val="24"/>
          <w:szCs w:val="24"/>
          <w:vertAlign w:val="superscript"/>
          <w:lang w:val="en-US" w:eastAsia="tr-TR"/>
        </w:rPr>
        <w:t>99m</w:t>
      </w:r>
      <w:r>
        <w:rPr>
          <w:sz w:val="24"/>
          <w:szCs w:val="24"/>
          <w:lang w:val="en-US" w:eastAsia="tr-TR"/>
        </w:rPr>
        <w:t xml:space="preserve">Tc) </w:t>
      </w:r>
      <w:proofErr w:type="spellStart"/>
      <w:r>
        <w:rPr>
          <w:sz w:val="24"/>
          <w:szCs w:val="24"/>
          <w:lang w:val="en-US" w:eastAsia="tr-TR"/>
        </w:rPr>
        <w:t>eluate</w:t>
      </w:r>
      <w:proofErr w:type="spellEnd"/>
      <w:r>
        <w:rPr>
          <w:sz w:val="24"/>
          <w:szCs w:val="24"/>
          <w:lang w:val="en-US" w:eastAsia="tr-TR"/>
        </w:rPr>
        <w:t>:</w:t>
      </w:r>
      <w:r>
        <w:rPr>
          <w:sz w:val="24"/>
          <w:szCs w:val="24"/>
          <w:lang w:val="en-US" w:eastAsia="en-US"/>
        </w:rPr>
        <w:t xml:space="preserve"> </w:t>
      </w:r>
      <w:r>
        <w:rPr>
          <w:sz w:val="24"/>
          <w:szCs w:val="24"/>
          <w:lang w:val="en-US" w:eastAsia="tr-TR"/>
        </w:rPr>
        <w:t>After</w:t>
      </w:r>
      <w:r>
        <w:rPr>
          <w:sz w:val="24"/>
          <w:szCs w:val="24"/>
          <w:lang w:val="en-US" w:eastAsia="en-US"/>
        </w:rPr>
        <w:t xml:space="preserve"> elution, </w:t>
      </w:r>
      <w:r>
        <w:rPr>
          <w:sz w:val="24"/>
          <w:szCs w:val="24"/>
          <w:lang w:val="en-GB"/>
        </w:rPr>
        <w:t>use within 8 hours.</w:t>
      </w:r>
      <w:r>
        <w:rPr>
          <w:sz w:val="24"/>
          <w:szCs w:val="24"/>
          <w:lang w:val="en-US" w:eastAsia="tr-TR"/>
        </w:rPr>
        <w:t xml:space="preserve"> </w:t>
      </w:r>
    </w:p>
    <w:p w14:paraId="14A738CB" w14:textId="77777777" w:rsidR="00246A7F" w:rsidRDefault="00246A7F" w:rsidP="00246A7F">
      <w:pPr>
        <w:autoSpaceDE w:val="0"/>
        <w:autoSpaceDN w:val="0"/>
        <w:adjustRightInd w:val="0"/>
        <w:rPr>
          <w:sz w:val="24"/>
          <w:szCs w:val="24"/>
          <w:lang w:val="en-US" w:eastAsia="tr-TR"/>
        </w:rPr>
      </w:pPr>
    </w:p>
    <w:p w14:paraId="6E3A7832" w14:textId="26DE666A" w:rsidR="00246A7F" w:rsidRDefault="00246A7F" w:rsidP="00246A7F">
      <w:pPr>
        <w:autoSpaceDE w:val="0"/>
        <w:autoSpaceDN w:val="0"/>
        <w:adjustRightInd w:val="0"/>
        <w:ind w:left="851"/>
        <w:rPr>
          <w:sz w:val="24"/>
          <w:szCs w:val="24"/>
          <w:lang w:val="en-US" w:eastAsia="tr-TR"/>
        </w:rPr>
      </w:pPr>
      <w:r>
        <w:rPr>
          <w:sz w:val="24"/>
          <w:szCs w:val="24"/>
          <w:lang w:val="en-US" w:eastAsia="tr-TR"/>
        </w:rPr>
        <w:t xml:space="preserve">Elution vials: </w:t>
      </w:r>
      <w:r w:rsidR="00A7400A">
        <w:rPr>
          <w:sz w:val="24"/>
          <w:szCs w:val="24"/>
          <w:lang w:val="en-US" w:eastAsia="tr-TR"/>
        </w:rPr>
        <w:t>24</w:t>
      </w:r>
      <w:r>
        <w:rPr>
          <w:sz w:val="24"/>
          <w:szCs w:val="24"/>
          <w:lang w:val="en-US" w:eastAsia="tr-TR"/>
        </w:rPr>
        <w:t xml:space="preserve"> months.</w:t>
      </w:r>
    </w:p>
    <w:p w14:paraId="5421F5B2" w14:textId="77777777" w:rsidR="00246A7F" w:rsidRDefault="00246A7F" w:rsidP="00246A7F">
      <w:pPr>
        <w:autoSpaceDE w:val="0"/>
        <w:autoSpaceDN w:val="0"/>
        <w:adjustRightInd w:val="0"/>
        <w:rPr>
          <w:sz w:val="24"/>
          <w:szCs w:val="24"/>
          <w:lang w:val="en-US" w:eastAsia="tr-TR"/>
        </w:rPr>
      </w:pPr>
    </w:p>
    <w:p w14:paraId="35DB9E48" w14:textId="29D32ACB" w:rsidR="00246A7F" w:rsidRDefault="005202AF" w:rsidP="00246A7F">
      <w:pPr>
        <w:autoSpaceDE w:val="0"/>
        <w:autoSpaceDN w:val="0"/>
        <w:adjustRightInd w:val="0"/>
        <w:ind w:left="851"/>
        <w:rPr>
          <w:sz w:val="24"/>
          <w:szCs w:val="24"/>
          <w:lang w:val="en-US" w:eastAsia="en-US"/>
        </w:rPr>
      </w:pPr>
      <w:r>
        <w:rPr>
          <w:sz w:val="24"/>
          <w:szCs w:val="24"/>
          <w:lang w:val="en-US" w:eastAsia="tr-TR"/>
        </w:rPr>
        <w:t>Solution for elution: 24</w:t>
      </w:r>
      <w:r w:rsidR="00246A7F">
        <w:rPr>
          <w:sz w:val="24"/>
          <w:szCs w:val="24"/>
          <w:lang w:val="en-US" w:eastAsia="tr-TR"/>
        </w:rPr>
        <w:t xml:space="preserve"> months</w:t>
      </w:r>
      <w:r w:rsidR="00246A7F">
        <w:rPr>
          <w:sz w:val="24"/>
          <w:szCs w:val="24"/>
          <w:lang w:val="en-US" w:eastAsia="en-US"/>
        </w:rPr>
        <w:t>.</w:t>
      </w:r>
    </w:p>
    <w:p w14:paraId="1D1F7B3D" w14:textId="77777777" w:rsidR="007C5D2A" w:rsidRPr="00401B49" w:rsidRDefault="007C5D2A" w:rsidP="003E0341">
      <w:pPr>
        <w:tabs>
          <w:tab w:val="left" w:pos="851"/>
        </w:tabs>
        <w:ind w:left="851"/>
        <w:rPr>
          <w:sz w:val="24"/>
          <w:szCs w:val="24"/>
          <w:lang w:val="en-US"/>
        </w:rPr>
      </w:pPr>
    </w:p>
    <w:p w14:paraId="5BC7824A" w14:textId="77777777" w:rsidR="007C5D2A" w:rsidRPr="00401B49" w:rsidRDefault="007C5D2A" w:rsidP="007C5D2A">
      <w:pPr>
        <w:ind w:left="851" w:hanging="851"/>
        <w:rPr>
          <w:b/>
          <w:sz w:val="24"/>
          <w:szCs w:val="24"/>
          <w:lang w:val="en-US"/>
        </w:rPr>
      </w:pPr>
      <w:r>
        <w:rPr>
          <w:b/>
          <w:sz w:val="24"/>
          <w:szCs w:val="24"/>
          <w:lang w:val="en-US"/>
        </w:rPr>
        <w:t>6.4</w:t>
      </w:r>
      <w:r>
        <w:rPr>
          <w:b/>
          <w:sz w:val="24"/>
          <w:szCs w:val="24"/>
          <w:lang w:val="en-US"/>
        </w:rPr>
        <w:tab/>
      </w:r>
      <w:r w:rsidRPr="00401B49">
        <w:rPr>
          <w:b/>
          <w:sz w:val="24"/>
          <w:szCs w:val="24"/>
          <w:lang w:val="en-US"/>
        </w:rPr>
        <w:t>Special precautions for storage</w:t>
      </w:r>
    </w:p>
    <w:p w14:paraId="73A8CB9B" w14:textId="77777777" w:rsidR="005202AF" w:rsidRDefault="00246A7F" w:rsidP="00246A7F">
      <w:pPr>
        <w:tabs>
          <w:tab w:val="left" w:pos="851"/>
        </w:tabs>
        <w:ind w:left="851"/>
        <w:rPr>
          <w:sz w:val="24"/>
          <w:szCs w:val="24"/>
          <w:lang w:val="en-GB"/>
        </w:rPr>
      </w:pPr>
      <w:r>
        <w:rPr>
          <w:sz w:val="24"/>
          <w:szCs w:val="24"/>
          <w:lang w:val="en-GB"/>
        </w:rPr>
        <w:t xml:space="preserve">Store the generator and the </w:t>
      </w:r>
      <w:proofErr w:type="spellStart"/>
      <w:r>
        <w:rPr>
          <w:sz w:val="24"/>
          <w:szCs w:val="24"/>
          <w:lang w:val="en-GB"/>
        </w:rPr>
        <w:t>eluate</w:t>
      </w:r>
      <w:proofErr w:type="spellEnd"/>
      <w:r>
        <w:rPr>
          <w:sz w:val="24"/>
          <w:szCs w:val="24"/>
          <w:lang w:val="en-GB"/>
        </w:rPr>
        <w:t xml:space="preserve">, Sodium </w:t>
      </w:r>
      <w:proofErr w:type="spellStart"/>
      <w:r>
        <w:rPr>
          <w:sz w:val="24"/>
          <w:szCs w:val="24"/>
          <w:lang w:val="en-GB"/>
        </w:rPr>
        <w:t>Pertechnetate</w:t>
      </w:r>
      <w:proofErr w:type="spellEnd"/>
      <w:r>
        <w:rPr>
          <w:sz w:val="24"/>
          <w:szCs w:val="24"/>
          <w:lang w:val="en-GB"/>
        </w:rPr>
        <w:t xml:space="preserve"> (</w:t>
      </w:r>
      <w:r>
        <w:rPr>
          <w:sz w:val="24"/>
          <w:szCs w:val="24"/>
          <w:vertAlign w:val="superscript"/>
          <w:lang w:val="en-GB"/>
        </w:rPr>
        <w:t>99m</w:t>
      </w:r>
      <w:r>
        <w:rPr>
          <w:sz w:val="24"/>
          <w:szCs w:val="24"/>
          <w:lang w:val="en-GB"/>
        </w:rPr>
        <w:t xml:space="preserve">Tc) Injection below </w:t>
      </w:r>
      <w:r>
        <w:rPr>
          <w:bCs/>
          <w:sz w:val="24"/>
          <w:szCs w:val="24"/>
          <w:lang w:val="en-GB"/>
        </w:rPr>
        <w:t>25</w:t>
      </w:r>
      <w:r w:rsidR="005202AF">
        <w:rPr>
          <w:bCs/>
          <w:sz w:val="24"/>
          <w:szCs w:val="24"/>
          <w:lang w:val="en-GB"/>
        </w:rPr>
        <w:t xml:space="preserve"> °</w:t>
      </w:r>
      <w:r>
        <w:rPr>
          <w:bCs/>
          <w:sz w:val="24"/>
          <w:szCs w:val="24"/>
          <w:lang w:val="en-GB"/>
        </w:rPr>
        <w:t>C in the original package.</w:t>
      </w:r>
    </w:p>
    <w:p w14:paraId="3F9A7C72" w14:textId="2D98019B" w:rsidR="00246A7F" w:rsidRDefault="00246A7F" w:rsidP="00246A7F">
      <w:pPr>
        <w:tabs>
          <w:tab w:val="left" w:pos="851"/>
        </w:tabs>
        <w:ind w:left="851"/>
        <w:rPr>
          <w:sz w:val="24"/>
          <w:szCs w:val="24"/>
          <w:lang w:val="en-GB"/>
        </w:rPr>
      </w:pPr>
      <w:r>
        <w:rPr>
          <w:sz w:val="24"/>
          <w:szCs w:val="24"/>
          <w:lang w:val="en-GB"/>
        </w:rPr>
        <w:t>Do not freeze.</w:t>
      </w:r>
    </w:p>
    <w:p w14:paraId="24A4F629" w14:textId="77777777" w:rsidR="00246A7F" w:rsidRDefault="00246A7F" w:rsidP="00246A7F">
      <w:pPr>
        <w:tabs>
          <w:tab w:val="left" w:pos="851"/>
        </w:tabs>
        <w:ind w:left="851"/>
        <w:rPr>
          <w:sz w:val="24"/>
          <w:szCs w:val="24"/>
          <w:lang w:val="en-US"/>
        </w:rPr>
      </w:pPr>
    </w:p>
    <w:p w14:paraId="67844714" w14:textId="77777777" w:rsidR="00246A7F" w:rsidRDefault="00246A7F" w:rsidP="00246A7F">
      <w:pPr>
        <w:tabs>
          <w:tab w:val="left" w:pos="851"/>
        </w:tabs>
        <w:ind w:left="851"/>
        <w:rPr>
          <w:sz w:val="24"/>
          <w:szCs w:val="24"/>
          <w:lang w:val="en-GB"/>
        </w:rPr>
      </w:pPr>
      <w:proofErr w:type="spellStart"/>
      <w:r>
        <w:rPr>
          <w:sz w:val="24"/>
          <w:szCs w:val="24"/>
          <w:lang w:val="en-US"/>
        </w:rPr>
        <w:t>Eluate</w:t>
      </w:r>
      <w:proofErr w:type="spellEnd"/>
      <w:r>
        <w:rPr>
          <w:sz w:val="24"/>
          <w:szCs w:val="24"/>
          <w:lang w:val="en-US"/>
        </w:rPr>
        <w:t xml:space="preserve">: </w:t>
      </w:r>
      <w:r>
        <w:rPr>
          <w:sz w:val="24"/>
          <w:szCs w:val="24"/>
          <w:lang w:val="en-GB"/>
        </w:rPr>
        <w:t xml:space="preserve">For storage conditions after elution of the medicinal product, see section 6.3. </w:t>
      </w:r>
    </w:p>
    <w:p w14:paraId="58A7AF58" w14:textId="77777777" w:rsidR="00246A7F" w:rsidRDefault="00246A7F" w:rsidP="00246A7F">
      <w:pPr>
        <w:tabs>
          <w:tab w:val="left" w:pos="851"/>
        </w:tabs>
        <w:ind w:left="851"/>
        <w:rPr>
          <w:sz w:val="24"/>
          <w:szCs w:val="24"/>
          <w:lang w:val="en-GB"/>
        </w:rPr>
      </w:pPr>
    </w:p>
    <w:p w14:paraId="0FDE3464" w14:textId="33FE9E15" w:rsidR="007C5D2A" w:rsidRPr="00246A7F" w:rsidRDefault="00246A7F" w:rsidP="00246A7F">
      <w:pPr>
        <w:tabs>
          <w:tab w:val="left" w:pos="851"/>
        </w:tabs>
        <w:ind w:left="851"/>
        <w:rPr>
          <w:sz w:val="24"/>
          <w:szCs w:val="24"/>
          <w:lang w:val="en-US"/>
        </w:rPr>
      </w:pPr>
      <w:r>
        <w:rPr>
          <w:sz w:val="24"/>
          <w:szCs w:val="24"/>
          <w:lang w:val="en-GB"/>
        </w:rPr>
        <w:t>Storage of radiopharmaceuticals should be in accordance with national regulation on radioactive materials.</w:t>
      </w:r>
    </w:p>
    <w:p w14:paraId="5A8C9C32" w14:textId="77777777" w:rsidR="007C5D2A" w:rsidRPr="00246A7F" w:rsidRDefault="007C5D2A" w:rsidP="003E0341">
      <w:pPr>
        <w:tabs>
          <w:tab w:val="left" w:pos="851"/>
        </w:tabs>
        <w:ind w:left="851"/>
        <w:rPr>
          <w:sz w:val="24"/>
          <w:szCs w:val="24"/>
          <w:lang w:val="en-US"/>
        </w:rPr>
      </w:pPr>
    </w:p>
    <w:p w14:paraId="5F510906" w14:textId="77777777" w:rsidR="007C5D2A" w:rsidRPr="00864538" w:rsidRDefault="007C5D2A" w:rsidP="007C5D2A">
      <w:pPr>
        <w:ind w:left="851" w:hanging="851"/>
        <w:rPr>
          <w:b/>
          <w:sz w:val="24"/>
          <w:szCs w:val="24"/>
          <w:lang w:val="en-US"/>
        </w:rPr>
      </w:pPr>
      <w:r w:rsidRPr="00864538">
        <w:rPr>
          <w:b/>
          <w:sz w:val="24"/>
          <w:szCs w:val="24"/>
          <w:lang w:val="en-US"/>
        </w:rPr>
        <w:t>6.5</w:t>
      </w:r>
      <w:r w:rsidRPr="00864538">
        <w:rPr>
          <w:b/>
          <w:sz w:val="24"/>
          <w:szCs w:val="24"/>
          <w:lang w:val="en-US"/>
        </w:rPr>
        <w:tab/>
        <w:t>Nature and contents of container</w:t>
      </w:r>
    </w:p>
    <w:p w14:paraId="1A2BB099" w14:textId="77777777" w:rsidR="00EF2913" w:rsidRDefault="00EF2913" w:rsidP="00246A7F">
      <w:pPr>
        <w:tabs>
          <w:tab w:val="left" w:pos="851"/>
        </w:tabs>
        <w:ind w:left="851"/>
        <w:rPr>
          <w:b/>
          <w:sz w:val="24"/>
          <w:szCs w:val="24"/>
          <w:lang w:val="en-GB"/>
        </w:rPr>
      </w:pPr>
    </w:p>
    <w:p w14:paraId="0EA1D823" w14:textId="77777777" w:rsidR="00246A7F" w:rsidRDefault="00246A7F" w:rsidP="00246A7F">
      <w:pPr>
        <w:tabs>
          <w:tab w:val="left" w:pos="851"/>
        </w:tabs>
        <w:ind w:left="851"/>
        <w:rPr>
          <w:b/>
          <w:sz w:val="24"/>
          <w:szCs w:val="24"/>
          <w:lang w:val="en-GB"/>
        </w:rPr>
      </w:pPr>
      <w:r>
        <w:rPr>
          <w:b/>
          <w:sz w:val="24"/>
          <w:szCs w:val="24"/>
          <w:lang w:val="en-GB"/>
        </w:rPr>
        <w:t>Primary container</w:t>
      </w:r>
    </w:p>
    <w:p w14:paraId="71ED63AB" w14:textId="77777777" w:rsidR="00246A7F" w:rsidRDefault="00246A7F" w:rsidP="00246A7F">
      <w:pPr>
        <w:tabs>
          <w:tab w:val="left" w:pos="851"/>
        </w:tabs>
        <w:ind w:left="851"/>
        <w:rPr>
          <w:sz w:val="24"/>
          <w:szCs w:val="24"/>
          <w:lang w:val="en-GB"/>
        </w:rPr>
      </w:pPr>
      <w:r>
        <w:rPr>
          <w:bCs/>
          <w:sz w:val="24"/>
          <w:szCs w:val="24"/>
          <w:lang w:val="en-US"/>
        </w:rPr>
        <w:t xml:space="preserve">Radionuclide </w:t>
      </w:r>
      <w:r>
        <w:rPr>
          <w:sz w:val="24"/>
          <w:szCs w:val="24"/>
          <w:lang w:val="en-GB"/>
        </w:rPr>
        <w:t xml:space="preserve">Generator: Type I, colourless, natural glass column and </w:t>
      </w:r>
      <w:proofErr w:type="spellStart"/>
      <w:r>
        <w:rPr>
          <w:sz w:val="24"/>
          <w:szCs w:val="24"/>
          <w:lang w:val="en-GB"/>
        </w:rPr>
        <w:t>bromobutyl</w:t>
      </w:r>
      <w:proofErr w:type="spellEnd"/>
      <w:r>
        <w:rPr>
          <w:sz w:val="24"/>
          <w:szCs w:val="24"/>
          <w:lang w:val="en-GB"/>
        </w:rPr>
        <w:t xml:space="preserve"> rubber stopper, aluminium cap.</w:t>
      </w:r>
    </w:p>
    <w:p w14:paraId="3B1596B9" w14:textId="77777777" w:rsidR="00246A7F" w:rsidRDefault="00246A7F" w:rsidP="00246A7F">
      <w:pPr>
        <w:tabs>
          <w:tab w:val="left" w:pos="851"/>
        </w:tabs>
        <w:ind w:left="851"/>
        <w:rPr>
          <w:sz w:val="24"/>
          <w:szCs w:val="24"/>
          <w:lang w:val="en-GB"/>
        </w:rPr>
      </w:pPr>
      <w:r>
        <w:rPr>
          <w:sz w:val="24"/>
          <w:szCs w:val="24"/>
          <w:lang w:val="en-GB"/>
        </w:rPr>
        <w:t xml:space="preserve">Evacuated vial: 20 ml colourless, Type I natural glass vial and </w:t>
      </w:r>
      <w:proofErr w:type="spellStart"/>
      <w:r>
        <w:rPr>
          <w:sz w:val="24"/>
          <w:szCs w:val="24"/>
          <w:lang w:val="en-GB"/>
        </w:rPr>
        <w:t>bromobutyl</w:t>
      </w:r>
      <w:proofErr w:type="spellEnd"/>
      <w:r>
        <w:rPr>
          <w:sz w:val="24"/>
          <w:szCs w:val="24"/>
          <w:lang w:val="en-GB"/>
        </w:rPr>
        <w:t xml:space="preserve"> rubber stopper, aluminium cap.</w:t>
      </w:r>
    </w:p>
    <w:p w14:paraId="46441DEF" w14:textId="77777777" w:rsidR="00246A7F" w:rsidRDefault="00246A7F" w:rsidP="00246A7F">
      <w:pPr>
        <w:tabs>
          <w:tab w:val="left" w:pos="851"/>
        </w:tabs>
        <w:ind w:left="851"/>
        <w:rPr>
          <w:sz w:val="24"/>
          <w:szCs w:val="24"/>
          <w:lang w:val="en-GB"/>
        </w:rPr>
      </w:pPr>
      <w:r>
        <w:rPr>
          <w:sz w:val="24"/>
          <w:szCs w:val="24"/>
          <w:lang w:val="en-US"/>
        </w:rPr>
        <w:t>Sodium chloride 9 mg/ml (0.9%) solution for injection</w:t>
      </w:r>
      <w:r>
        <w:rPr>
          <w:sz w:val="24"/>
          <w:szCs w:val="24"/>
          <w:lang w:val="en-GB"/>
        </w:rPr>
        <w:t xml:space="preserve">. 5 ml, 10 ml: colourless, 20 ml, Type I natural glass vial and </w:t>
      </w:r>
      <w:proofErr w:type="spellStart"/>
      <w:r>
        <w:rPr>
          <w:sz w:val="24"/>
          <w:szCs w:val="24"/>
          <w:lang w:val="en-GB"/>
        </w:rPr>
        <w:t>bromobutyl</w:t>
      </w:r>
      <w:proofErr w:type="spellEnd"/>
      <w:r>
        <w:rPr>
          <w:sz w:val="24"/>
          <w:szCs w:val="24"/>
          <w:lang w:val="en-GB"/>
        </w:rPr>
        <w:t xml:space="preserve"> rubber stopper, aluminium cap.</w:t>
      </w:r>
    </w:p>
    <w:p w14:paraId="3E3D34CA" w14:textId="77777777" w:rsidR="00246A7F" w:rsidRDefault="00246A7F" w:rsidP="00246A7F">
      <w:pPr>
        <w:tabs>
          <w:tab w:val="left" w:pos="851"/>
        </w:tabs>
        <w:ind w:left="851"/>
        <w:rPr>
          <w:b/>
          <w:sz w:val="24"/>
          <w:szCs w:val="24"/>
          <w:lang w:val="en-GB"/>
        </w:rPr>
      </w:pPr>
    </w:p>
    <w:p w14:paraId="4D1EF07D" w14:textId="77777777" w:rsidR="00246A7F" w:rsidRDefault="00246A7F" w:rsidP="00246A7F">
      <w:pPr>
        <w:tabs>
          <w:tab w:val="left" w:pos="851"/>
        </w:tabs>
        <w:ind w:left="851"/>
        <w:rPr>
          <w:b/>
          <w:sz w:val="24"/>
          <w:szCs w:val="24"/>
          <w:lang w:val="en-GB"/>
        </w:rPr>
      </w:pPr>
      <w:r>
        <w:rPr>
          <w:b/>
          <w:sz w:val="24"/>
          <w:szCs w:val="24"/>
          <w:lang w:val="en-GB"/>
        </w:rPr>
        <w:t>Outer container</w:t>
      </w:r>
    </w:p>
    <w:p w14:paraId="36FCD3B6" w14:textId="77777777" w:rsidR="00246A7F" w:rsidRDefault="00246A7F" w:rsidP="00246A7F">
      <w:pPr>
        <w:tabs>
          <w:tab w:val="left" w:pos="851"/>
        </w:tabs>
        <w:ind w:left="851"/>
        <w:rPr>
          <w:sz w:val="24"/>
          <w:szCs w:val="24"/>
          <w:lang w:val="en-GB"/>
        </w:rPr>
      </w:pPr>
      <w:r>
        <w:rPr>
          <w:sz w:val="24"/>
          <w:szCs w:val="24"/>
          <w:lang w:val="en-GB"/>
        </w:rPr>
        <w:t xml:space="preserve">A tin bucket with the aid of </w:t>
      </w:r>
      <w:proofErr w:type="spellStart"/>
      <w:proofErr w:type="gramStart"/>
      <w:r>
        <w:rPr>
          <w:sz w:val="24"/>
          <w:szCs w:val="24"/>
          <w:lang w:val="en-GB"/>
        </w:rPr>
        <w:t>styrofoam</w:t>
      </w:r>
      <w:proofErr w:type="spellEnd"/>
      <w:proofErr w:type="gramEnd"/>
      <w:r>
        <w:rPr>
          <w:sz w:val="24"/>
          <w:szCs w:val="24"/>
          <w:lang w:val="en-GB"/>
        </w:rPr>
        <w:t xml:space="preserve"> filling material includes the following material:</w:t>
      </w:r>
    </w:p>
    <w:p w14:paraId="1C52C0F7" w14:textId="77777777" w:rsidR="00246A7F" w:rsidRDefault="00246A7F" w:rsidP="00246A7F">
      <w:pPr>
        <w:tabs>
          <w:tab w:val="left" w:pos="851"/>
        </w:tabs>
        <w:ind w:left="851"/>
        <w:rPr>
          <w:sz w:val="24"/>
          <w:szCs w:val="24"/>
          <w:lang w:val="en-GB"/>
        </w:rPr>
      </w:pPr>
      <w:r>
        <w:rPr>
          <w:bCs/>
          <w:sz w:val="24"/>
          <w:szCs w:val="24"/>
          <w:lang w:val="en-US"/>
        </w:rPr>
        <w:t xml:space="preserve">Radionuclide </w:t>
      </w:r>
      <w:r>
        <w:rPr>
          <w:sz w:val="24"/>
          <w:szCs w:val="24"/>
          <w:lang w:val="en-GB"/>
        </w:rPr>
        <w:t xml:space="preserve">generator: Lead shield in plastic outer container. </w:t>
      </w:r>
    </w:p>
    <w:p w14:paraId="2DC18106" w14:textId="77777777" w:rsidR="00246A7F" w:rsidRDefault="00246A7F" w:rsidP="00246A7F">
      <w:pPr>
        <w:tabs>
          <w:tab w:val="left" w:pos="851"/>
        </w:tabs>
        <w:ind w:left="851"/>
        <w:rPr>
          <w:sz w:val="24"/>
          <w:szCs w:val="24"/>
          <w:lang w:val="en-GB"/>
        </w:rPr>
      </w:pPr>
      <w:r>
        <w:rPr>
          <w:sz w:val="24"/>
          <w:szCs w:val="24"/>
          <w:lang w:val="en-GB"/>
        </w:rPr>
        <w:t>Evacuated vial: cardboard box</w:t>
      </w:r>
    </w:p>
    <w:p w14:paraId="737F8CFB" w14:textId="77777777" w:rsidR="00246A7F" w:rsidRDefault="00246A7F" w:rsidP="00246A7F">
      <w:pPr>
        <w:tabs>
          <w:tab w:val="left" w:pos="851"/>
        </w:tabs>
        <w:ind w:left="851"/>
        <w:rPr>
          <w:sz w:val="24"/>
          <w:szCs w:val="24"/>
          <w:lang w:val="en-GB"/>
        </w:rPr>
      </w:pPr>
      <w:r>
        <w:rPr>
          <w:sz w:val="24"/>
          <w:szCs w:val="24"/>
          <w:lang w:val="en-US"/>
        </w:rPr>
        <w:t xml:space="preserve">Sodium chloride 9 mg/ml (0.9%) solution for injection </w:t>
      </w:r>
      <w:r>
        <w:rPr>
          <w:sz w:val="24"/>
          <w:szCs w:val="24"/>
          <w:lang w:val="en-GB"/>
        </w:rPr>
        <w:t xml:space="preserve">of 5 ml, 10 ml: cardboard box </w:t>
      </w:r>
    </w:p>
    <w:p w14:paraId="7F507629" w14:textId="77777777" w:rsidR="00246A7F" w:rsidRDefault="00246A7F" w:rsidP="00246A7F">
      <w:pPr>
        <w:tabs>
          <w:tab w:val="left" w:pos="851"/>
        </w:tabs>
        <w:ind w:left="851"/>
        <w:rPr>
          <w:sz w:val="24"/>
          <w:szCs w:val="24"/>
          <w:lang w:val="en-GB"/>
        </w:rPr>
      </w:pPr>
    </w:p>
    <w:p w14:paraId="4CD20232" w14:textId="77777777" w:rsidR="00246A7F" w:rsidRDefault="00246A7F" w:rsidP="00246A7F">
      <w:pPr>
        <w:tabs>
          <w:tab w:val="left" w:pos="851"/>
        </w:tabs>
        <w:ind w:left="851"/>
        <w:rPr>
          <w:b/>
          <w:sz w:val="24"/>
          <w:szCs w:val="24"/>
          <w:lang w:val="en-GB"/>
        </w:rPr>
      </w:pPr>
      <w:r>
        <w:rPr>
          <w:b/>
          <w:sz w:val="24"/>
          <w:szCs w:val="24"/>
          <w:lang w:val="en-GB"/>
        </w:rPr>
        <w:t>Accessories available</w:t>
      </w:r>
    </w:p>
    <w:p w14:paraId="2FAB2962" w14:textId="77777777" w:rsidR="00246A7F" w:rsidRDefault="00246A7F" w:rsidP="00246A7F">
      <w:pPr>
        <w:tabs>
          <w:tab w:val="left" w:pos="851"/>
        </w:tabs>
        <w:ind w:left="851"/>
        <w:rPr>
          <w:sz w:val="24"/>
          <w:szCs w:val="24"/>
          <w:lang w:val="en-GB"/>
        </w:rPr>
      </w:pPr>
      <w:r>
        <w:rPr>
          <w:sz w:val="24"/>
          <w:szCs w:val="24"/>
          <w:lang w:val="en-GB"/>
        </w:rPr>
        <w:t>Sodium chloride 9mg/ml (0.9%) solution for injection eluent vials</w:t>
      </w:r>
    </w:p>
    <w:p w14:paraId="545F59AF" w14:textId="77777777" w:rsidR="00246A7F" w:rsidRDefault="00246A7F" w:rsidP="00246A7F">
      <w:pPr>
        <w:tabs>
          <w:tab w:val="left" w:pos="851"/>
        </w:tabs>
        <w:ind w:left="851"/>
        <w:rPr>
          <w:sz w:val="24"/>
          <w:szCs w:val="24"/>
          <w:lang w:val="en-GB"/>
        </w:rPr>
      </w:pPr>
    </w:p>
    <w:p w14:paraId="69007A8B" w14:textId="77777777" w:rsidR="00246A7F" w:rsidRDefault="00246A7F" w:rsidP="00246A7F">
      <w:pPr>
        <w:tabs>
          <w:tab w:val="left" w:pos="851"/>
        </w:tabs>
        <w:ind w:left="851"/>
        <w:rPr>
          <w:sz w:val="24"/>
          <w:szCs w:val="24"/>
          <w:lang w:val="en-GB"/>
        </w:rPr>
      </w:pPr>
      <w:r>
        <w:rPr>
          <w:sz w:val="24"/>
          <w:szCs w:val="24"/>
          <w:lang w:val="en-GB"/>
        </w:rPr>
        <w:t xml:space="preserve">The sodium chloride 9 mg/ml (0.9%) solution for injection eluent is available in </w:t>
      </w:r>
      <w:proofErr w:type="gramStart"/>
      <w:r>
        <w:rPr>
          <w:sz w:val="24"/>
          <w:szCs w:val="24"/>
          <w:lang w:val="en-GB"/>
        </w:rPr>
        <w:t>2</w:t>
      </w:r>
      <w:proofErr w:type="gramEnd"/>
      <w:r>
        <w:rPr>
          <w:sz w:val="24"/>
          <w:szCs w:val="24"/>
          <w:lang w:val="en-GB"/>
        </w:rPr>
        <w:t xml:space="preserve"> different volumes giving elution volumes of 5 ml and 10 ml to allow the generator </w:t>
      </w:r>
      <w:proofErr w:type="spellStart"/>
      <w:r>
        <w:rPr>
          <w:sz w:val="24"/>
          <w:szCs w:val="24"/>
          <w:lang w:val="en-GB"/>
        </w:rPr>
        <w:t>eluate</w:t>
      </w:r>
      <w:proofErr w:type="spellEnd"/>
      <w:r>
        <w:rPr>
          <w:sz w:val="24"/>
          <w:szCs w:val="24"/>
          <w:lang w:val="en-GB"/>
        </w:rPr>
        <w:t xml:space="preserve"> to be collected at varying radioactive concentrations. </w:t>
      </w:r>
    </w:p>
    <w:p w14:paraId="526A1CE2" w14:textId="77777777" w:rsidR="00246A7F" w:rsidRDefault="00246A7F" w:rsidP="00246A7F">
      <w:pPr>
        <w:tabs>
          <w:tab w:val="left" w:pos="851"/>
        </w:tabs>
        <w:ind w:left="851"/>
        <w:rPr>
          <w:sz w:val="24"/>
          <w:szCs w:val="24"/>
          <w:lang w:val="en-GB"/>
        </w:rPr>
      </w:pPr>
    </w:p>
    <w:p w14:paraId="4BE2E3A4" w14:textId="77777777" w:rsidR="00246A7F" w:rsidRDefault="00246A7F" w:rsidP="00246A7F">
      <w:pPr>
        <w:tabs>
          <w:tab w:val="left" w:pos="851"/>
        </w:tabs>
        <w:ind w:left="851"/>
        <w:rPr>
          <w:sz w:val="24"/>
          <w:szCs w:val="24"/>
          <w:lang w:val="en-GB"/>
        </w:rPr>
      </w:pPr>
      <w:r>
        <w:rPr>
          <w:sz w:val="24"/>
          <w:szCs w:val="24"/>
          <w:lang w:val="en-GB"/>
        </w:rPr>
        <w:t xml:space="preserve">Packs of </w:t>
      </w:r>
      <w:proofErr w:type="gramStart"/>
      <w:r>
        <w:rPr>
          <w:sz w:val="24"/>
          <w:szCs w:val="24"/>
          <w:lang w:val="en-GB"/>
        </w:rPr>
        <w:t>5</w:t>
      </w:r>
      <w:proofErr w:type="gramEnd"/>
      <w:r>
        <w:rPr>
          <w:sz w:val="24"/>
          <w:szCs w:val="24"/>
          <w:lang w:val="en-GB"/>
        </w:rPr>
        <w:t xml:space="preserve"> vials containing 5 ml and 5 vials containing10 ml of sodium chloride 9 mg/ml (0.9 %) solution for injection.</w:t>
      </w:r>
    </w:p>
    <w:p w14:paraId="5A43E6BD" w14:textId="77777777" w:rsidR="00246A7F" w:rsidRDefault="00246A7F" w:rsidP="00246A7F">
      <w:pPr>
        <w:tabs>
          <w:tab w:val="left" w:pos="851"/>
        </w:tabs>
        <w:ind w:left="851"/>
        <w:rPr>
          <w:sz w:val="24"/>
          <w:szCs w:val="24"/>
          <w:lang w:val="en-GB"/>
        </w:rPr>
      </w:pPr>
    </w:p>
    <w:p w14:paraId="79F7CA88" w14:textId="77777777" w:rsidR="00246A7F" w:rsidRDefault="00246A7F" w:rsidP="00246A7F">
      <w:pPr>
        <w:tabs>
          <w:tab w:val="left" w:pos="851"/>
        </w:tabs>
        <w:ind w:left="851"/>
        <w:rPr>
          <w:sz w:val="24"/>
          <w:szCs w:val="24"/>
          <w:u w:val="single"/>
          <w:lang w:val="en-GB"/>
        </w:rPr>
      </w:pPr>
      <w:r>
        <w:rPr>
          <w:sz w:val="24"/>
          <w:szCs w:val="24"/>
          <w:u w:val="single"/>
          <w:lang w:val="en-GB"/>
        </w:rPr>
        <w:t>The following options are available according to custom order</w:t>
      </w:r>
    </w:p>
    <w:p w14:paraId="3221B67F" w14:textId="77777777" w:rsidR="00246A7F" w:rsidRDefault="00246A7F" w:rsidP="00246A7F">
      <w:pPr>
        <w:tabs>
          <w:tab w:val="left" w:pos="851"/>
        </w:tabs>
        <w:ind w:left="851"/>
        <w:rPr>
          <w:sz w:val="24"/>
          <w:szCs w:val="24"/>
          <w:lang w:val="en-GB"/>
        </w:rPr>
      </w:pPr>
      <w:r>
        <w:rPr>
          <w:sz w:val="24"/>
          <w:szCs w:val="24"/>
          <w:lang w:val="en-GB"/>
        </w:rPr>
        <w:t>Packs of 10 vials containing 5 ml sodium chloride 9 mg/ml (0.9%) solution for injection or 10 vials containing 10 ml sodium chloride 9 mg/ml (0.9%) solution for injection.</w:t>
      </w:r>
    </w:p>
    <w:p w14:paraId="5262FFFA" w14:textId="77777777" w:rsidR="00246A7F" w:rsidRDefault="00246A7F" w:rsidP="00246A7F">
      <w:pPr>
        <w:tabs>
          <w:tab w:val="left" w:pos="851"/>
        </w:tabs>
        <w:ind w:left="851"/>
        <w:rPr>
          <w:sz w:val="24"/>
          <w:szCs w:val="24"/>
          <w:lang w:val="en-GB"/>
        </w:rPr>
      </w:pPr>
      <w:r>
        <w:rPr>
          <w:sz w:val="24"/>
          <w:szCs w:val="24"/>
          <w:lang w:val="en-GB"/>
        </w:rPr>
        <w:lastRenderedPageBreak/>
        <w:t xml:space="preserve">Vials are packed in </w:t>
      </w:r>
      <w:proofErr w:type="gramStart"/>
      <w:r>
        <w:rPr>
          <w:sz w:val="24"/>
          <w:szCs w:val="24"/>
          <w:lang w:val="en-GB"/>
        </w:rPr>
        <w:t>5</w:t>
      </w:r>
      <w:proofErr w:type="gramEnd"/>
      <w:r>
        <w:rPr>
          <w:sz w:val="24"/>
          <w:szCs w:val="24"/>
          <w:lang w:val="en-GB"/>
        </w:rPr>
        <w:t xml:space="preserve"> vial cartons.</w:t>
      </w:r>
    </w:p>
    <w:p w14:paraId="3B02EB7E" w14:textId="77777777" w:rsidR="00246A7F" w:rsidRDefault="00246A7F" w:rsidP="00246A7F">
      <w:pPr>
        <w:tabs>
          <w:tab w:val="left" w:pos="851"/>
        </w:tabs>
        <w:ind w:left="851"/>
        <w:rPr>
          <w:sz w:val="24"/>
          <w:szCs w:val="24"/>
          <w:lang w:val="en-GB"/>
        </w:rPr>
      </w:pPr>
    </w:p>
    <w:p w14:paraId="7A111A29" w14:textId="77777777" w:rsidR="00246A7F" w:rsidRDefault="00246A7F" w:rsidP="00246A7F">
      <w:pPr>
        <w:tabs>
          <w:tab w:val="left" w:pos="851"/>
        </w:tabs>
        <w:ind w:left="851"/>
        <w:rPr>
          <w:b/>
          <w:sz w:val="24"/>
          <w:szCs w:val="24"/>
          <w:lang w:val="en-GB"/>
        </w:rPr>
      </w:pPr>
      <w:r>
        <w:rPr>
          <w:b/>
          <w:sz w:val="24"/>
          <w:szCs w:val="24"/>
          <w:lang w:val="en-GB"/>
        </w:rPr>
        <w:t>Evacuated elution vials</w:t>
      </w:r>
    </w:p>
    <w:p w14:paraId="42D4035F" w14:textId="7D258B7B" w:rsidR="007C5D2A" w:rsidRPr="00864538" w:rsidRDefault="00246A7F" w:rsidP="00246A7F">
      <w:pPr>
        <w:tabs>
          <w:tab w:val="left" w:pos="851"/>
        </w:tabs>
        <w:ind w:left="851"/>
        <w:rPr>
          <w:sz w:val="24"/>
          <w:szCs w:val="24"/>
          <w:lang w:val="en-US"/>
        </w:rPr>
      </w:pPr>
      <w:r>
        <w:rPr>
          <w:sz w:val="24"/>
          <w:szCs w:val="24"/>
          <w:lang w:val="en-GB"/>
        </w:rPr>
        <w:t xml:space="preserve">Packs of 10 vials. Vials are packed in </w:t>
      </w:r>
      <w:proofErr w:type="gramStart"/>
      <w:r>
        <w:rPr>
          <w:sz w:val="24"/>
          <w:szCs w:val="24"/>
          <w:lang w:val="en-GB"/>
        </w:rPr>
        <w:t>5</w:t>
      </w:r>
      <w:proofErr w:type="gramEnd"/>
      <w:r>
        <w:rPr>
          <w:sz w:val="24"/>
          <w:szCs w:val="24"/>
          <w:lang w:val="en-GB"/>
        </w:rPr>
        <w:t xml:space="preserve"> vial cartons.</w:t>
      </w:r>
    </w:p>
    <w:p w14:paraId="5A922555" w14:textId="77777777" w:rsidR="007C5D2A" w:rsidRPr="00864538" w:rsidRDefault="007C5D2A" w:rsidP="003E0341">
      <w:pPr>
        <w:tabs>
          <w:tab w:val="left" w:pos="851"/>
        </w:tabs>
        <w:ind w:left="851"/>
        <w:rPr>
          <w:sz w:val="24"/>
          <w:szCs w:val="24"/>
          <w:lang w:val="en-US"/>
        </w:rPr>
      </w:pPr>
    </w:p>
    <w:p w14:paraId="33AF1535" w14:textId="77777777" w:rsidR="007C5D2A" w:rsidRPr="000C3846" w:rsidRDefault="007C5D2A" w:rsidP="007C5D2A">
      <w:pPr>
        <w:ind w:left="851" w:hanging="851"/>
        <w:rPr>
          <w:b/>
          <w:sz w:val="24"/>
          <w:szCs w:val="24"/>
          <w:lang w:val="en-GB"/>
        </w:rPr>
      </w:pPr>
      <w:r>
        <w:rPr>
          <w:b/>
          <w:sz w:val="24"/>
          <w:szCs w:val="24"/>
          <w:lang w:val="en-GB"/>
        </w:rPr>
        <w:t>6.6</w:t>
      </w:r>
      <w:r>
        <w:rPr>
          <w:b/>
          <w:sz w:val="24"/>
          <w:szCs w:val="24"/>
          <w:lang w:val="en-GB"/>
        </w:rPr>
        <w:tab/>
      </w:r>
      <w:r w:rsidRPr="000C3846">
        <w:rPr>
          <w:b/>
          <w:sz w:val="24"/>
          <w:szCs w:val="24"/>
          <w:lang w:val="en-GB"/>
        </w:rPr>
        <w:t>Special</w:t>
      </w:r>
      <w:r>
        <w:rPr>
          <w:b/>
          <w:sz w:val="24"/>
          <w:szCs w:val="24"/>
          <w:lang w:val="en-GB"/>
        </w:rPr>
        <w:t xml:space="preserve"> precautions for disposal and other handling</w:t>
      </w:r>
    </w:p>
    <w:p w14:paraId="3B825A5F" w14:textId="77777777" w:rsidR="005202AF" w:rsidRDefault="005202AF" w:rsidP="00246A7F">
      <w:pPr>
        <w:ind w:left="851"/>
        <w:rPr>
          <w:sz w:val="24"/>
          <w:szCs w:val="24"/>
          <w:u w:val="single"/>
          <w:lang w:val="en-US" w:eastAsia="tr-TR"/>
        </w:rPr>
      </w:pPr>
    </w:p>
    <w:p w14:paraId="1B39DB7D" w14:textId="77777777" w:rsidR="00246A7F" w:rsidRPr="00246A7F" w:rsidRDefault="00246A7F" w:rsidP="00246A7F">
      <w:pPr>
        <w:ind w:left="851"/>
        <w:rPr>
          <w:sz w:val="24"/>
          <w:szCs w:val="24"/>
          <w:u w:val="single"/>
          <w:lang w:val="en-US" w:eastAsia="tr-TR"/>
        </w:rPr>
      </w:pPr>
      <w:r w:rsidRPr="00246A7F">
        <w:rPr>
          <w:sz w:val="24"/>
          <w:szCs w:val="24"/>
          <w:u w:val="single"/>
          <w:lang w:val="en-US" w:eastAsia="tr-TR"/>
        </w:rPr>
        <w:t>General warnings</w:t>
      </w:r>
    </w:p>
    <w:p w14:paraId="15A615CA" w14:textId="77777777" w:rsidR="00246A7F" w:rsidRDefault="00246A7F" w:rsidP="00246A7F">
      <w:pPr>
        <w:tabs>
          <w:tab w:val="left" w:pos="851"/>
        </w:tabs>
        <w:ind w:left="851"/>
        <w:rPr>
          <w:sz w:val="24"/>
          <w:szCs w:val="24"/>
          <w:lang w:val="en-US"/>
        </w:rPr>
      </w:pPr>
      <w:r>
        <w:rPr>
          <w:sz w:val="24"/>
          <w:szCs w:val="24"/>
          <w:lang w:val="en-US"/>
        </w:rPr>
        <w:t xml:space="preserve">Radiopharmaceuticals </w:t>
      </w:r>
      <w:proofErr w:type="gramStart"/>
      <w:r>
        <w:rPr>
          <w:sz w:val="24"/>
          <w:szCs w:val="24"/>
          <w:lang w:val="en-US"/>
        </w:rPr>
        <w:t xml:space="preserve">should be received, used and administered only by </w:t>
      </w:r>
      <w:proofErr w:type="spellStart"/>
      <w:r>
        <w:rPr>
          <w:sz w:val="24"/>
          <w:szCs w:val="24"/>
          <w:lang w:val="en-US"/>
        </w:rPr>
        <w:t>authorised</w:t>
      </w:r>
      <w:proofErr w:type="spellEnd"/>
      <w:r>
        <w:rPr>
          <w:sz w:val="24"/>
          <w:szCs w:val="24"/>
          <w:lang w:val="en-US"/>
        </w:rPr>
        <w:t xml:space="preserve"> persons in designated clinical settings</w:t>
      </w:r>
      <w:proofErr w:type="gramEnd"/>
      <w:r>
        <w:rPr>
          <w:sz w:val="24"/>
          <w:szCs w:val="24"/>
          <w:lang w:val="en-US"/>
        </w:rPr>
        <w:t xml:space="preserve">. Their receipt, storage, use, transfer and disposal are subject to the regulations and/or appropriate </w:t>
      </w:r>
      <w:proofErr w:type="spellStart"/>
      <w:r>
        <w:rPr>
          <w:sz w:val="24"/>
          <w:szCs w:val="24"/>
          <w:lang w:val="en-US"/>
        </w:rPr>
        <w:t>licences</w:t>
      </w:r>
      <w:proofErr w:type="spellEnd"/>
      <w:r>
        <w:rPr>
          <w:sz w:val="24"/>
          <w:szCs w:val="24"/>
          <w:lang w:val="en-US"/>
        </w:rPr>
        <w:t xml:space="preserve"> of the competent official </w:t>
      </w:r>
      <w:proofErr w:type="spellStart"/>
      <w:r>
        <w:rPr>
          <w:sz w:val="24"/>
          <w:szCs w:val="24"/>
          <w:lang w:val="en-US"/>
        </w:rPr>
        <w:t>organisation</w:t>
      </w:r>
      <w:proofErr w:type="spellEnd"/>
      <w:r>
        <w:rPr>
          <w:sz w:val="24"/>
          <w:szCs w:val="24"/>
          <w:lang w:val="en-US"/>
        </w:rPr>
        <w:t xml:space="preserve">. </w:t>
      </w:r>
    </w:p>
    <w:p w14:paraId="1F9EB5E2" w14:textId="77777777" w:rsidR="00246A7F" w:rsidRDefault="00246A7F" w:rsidP="00246A7F">
      <w:pPr>
        <w:tabs>
          <w:tab w:val="left" w:pos="851"/>
        </w:tabs>
        <w:ind w:left="851"/>
        <w:rPr>
          <w:sz w:val="24"/>
          <w:szCs w:val="24"/>
          <w:lang w:val="en-US"/>
        </w:rPr>
      </w:pPr>
    </w:p>
    <w:p w14:paraId="26B46E3A" w14:textId="309F8057" w:rsidR="00246A7F" w:rsidRDefault="00246A7F" w:rsidP="00246A7F">
      <w:pPr>
        <w:tabs>
          <w:tab w:val="left" w:pos="851"/>
        </w:tabs>
        <w:ind w:left="851"/>
        <w:rPr>
          <w:sz w:val="24"/>
          <w:szCs w:val="24"/>
          <w:lang w:val="en-US"/>
        </w:rPr>
      </w:pPr>
      <w:r>
        <w:rPr>
          <w:sz w:val="24"/>
          <w:szCs w:val="24"/>
          <w:lang w:val="en-US"/>
        </w:rPr>
        <w:t>Radiopharmaceuticals should be prepared in a manner</w:t>
      </w:r>
      <w:r w:rsidR="00FF5CBE">
        <w:rPr>
          <w:sz w:val="24"/>
          <w:szCs w:val="24"/>
          <w:lang w:val="en-US"/>
        </w:rPr>
        <w:t>,</w:t>
      </w:r>
      <w:r>
        <w:rPr>
          <w:sz w:val="24"/>
          <w:szCs w:val="24"/>
          <w:lang w:val="en-US"/>
        </w:rPr>
        <w:t xml:space="preserve"> which satisfies both radiation safety and pharmaceutical quality requirements. Appropriate aseptic precautions </w:t>
      </w:r>
      <w:proofErr w:type="gramStart"/>
      <w:r>
        <w:rPr>
          <w:sz w:val="24"/>
          <w:szCs w:val="24"/>
          <w:lang w:val="en-US"/>
        </w:rPr>
        <w:t>should be taken</w:t>
      </w:r>
      <w:proofErr w:type="gramEnd"/>
      <w:r>
        <w:rPr>
          <w:sz w:val="24"/>
          <w:szCs w:val="24"/>
          <w:lang w:val="en-US"/>
        </w:rPr>
        <w:t xml:space="preserve">. </w:t>
      </w:r>
    </w:p>
    <w:p w14:paraId="72F579B7" w14:textId="77777777" w:rsidR="00246A7F" w:rsidRDefault="00246A7F" w:rsidP="00246A7F">
      <w:pPr>
        <w:tabs>
          <w:tab w:val="left" w:pos="851"/>
        </w:tabs>
        <w:ind w:left="851"/>
        <w:rPr>
          <w:sz w:val="24"/>
          <w:szCs w:val="24"/>
          <w:lang w:val="en-US"/>
        </w:rPr>
      </w:pPr>
    </w:p>
    <w:p w14:paraId="4E4B48BB" w14:textId="77777777" w:rsidR="00246A7F" w:rsidRDefault="00246A7F" w:rsidP="00246A7F">
      <w:pPr>
        <w:tabs>
          <w:tab w:val="left" w:pos="851"/>
        </w:tabs>
        <w:ind w:left="851"/>
        <w:rPr>
          <w:sz w:val="24"/>
          <w:szCs w:val="24"/>
          <w:lang w:val="en-US" w:eastAsia="tr-TR"/>
        </w:rPr>
      </w:pPr>
      <w:r>
        <w:rPr>
          <w:sz w:val="24"/>
          <w:szCs w:val="24"/>
          <w:lang w:val="en-US" w:eastAsia="tr-TR"/>
        </w:rPr>
        <w:t xml:space="preserve">If at any </w:t>
      </w:r>
      <w:r>
        <w:rPr>
          <w:sz w:val="24"/>
          <w:szCs w:val="24"/>
          <w:lang w:val="en-US"/>
        </w:rPr>
        <w:t>time</w:t>
      </w:r>
      <w:r>
        <w:rPr>
          <w:sz w:val="24"/>
          <w:szCs w:val="24"/>
          <w:lang w:val="en-US" w:eastAsia="tr-TR"/>
        </w:rPr>
        <w:t xml:space="preserve"> the integrity of the generator or the vial with the eluted solution </w:t>
      </w:r>
      <w:proofErr w:type="gramStart"/>
      <w:r>
        <w:rPr>
          <w:sz w:val="24"/>
          <w:szCs w:val="24"/>
          <w:lang w:val="en-US" w:eastAsia="tr-TR"/>
        </w:rPr>
        <w:t>is compromised</w:t>
      </w:r>
      <w:proofErr w:type="gramEnd"/>
      <w:r>
        <w:rPr>
          <w:sz w:val="24"/>
          <w:szCs w:val="24"/>
          <w:lang w:val="en-US" w:eastAsia="tr-TR"/>
        </w:rPr>
        <w:t>, it should not be used.</w:t>
      </w:r>
    </w:p>
    <w:p w14:paraId="39321376" w14:textId="77777777" w:rsidR="00246A7F" w:rsidRDefault="00246A7F" w:rsidP="00246A7F">
      <w:pPr>
        <w:tabs>
          <w:tab w:val="left" w:pos="851"/>
        </w:tabs>
        <w:ind w:left="851"/>
        <w:rPr>
          <w:sz w:val="24"/>
          <w:szCs w:val="24"/>
          <w:lang w:val="en-US"/>
        </w:rPr>
      </w:pPr>
    </w:p>
    <w:p w14:paraId="5121746D" w14:textId="77777777" w:rsidR="00246A7F" w:rsidRDefault="00246A7F" w:rsidP="00246A7F">
      <w:pPr>
        <w:tabs>
          <w:tab w:val="left" w:pos="851"/>
        </w:tabs>
        <w:ind w:left="851"/>
        <w:rPr>
          <w:sz w:val="24"/>
          <w:szCs w:val="24"/>
          <w:lang w:val="en-US" w:eastAsia="tr-TR"/>
        </w:rPr>
      </w:pPr>
      <w:r>
        <w:rPr>
          <w:sz w:val="24"/>
          <w:szCs w:val="24"/>
          <w:lang w:val="en-US" w:eastAsia="tr-TR"/>
        </w:rPr>
        <w:t xml:space="preserve">Administration procedures </w:t>
      </w:r>
      <w:proofErr w:type="gramStart"/>
      <w:r>
        <w:rPr>
          <w:sz w:val="24"/>
          <w:szCs w:val="24"/>
          <w:lang w:val="en-US" w:eastAsia="tr-TR"/>
        </w:rPr>
        <w:t>should be carried out</w:t>
      </w:r>
      <w:proofErr w:type="gramEnd"/>
      <w:r>
        <w:rPr>
          <w:sz w:val="24"/>
          <w:szCs w:val="24"/>
          <w:lang w:val="en-US" w:eastAsia="tr-TR"/>
        </w:rPr>
        <w:t xml:space="preserve"> in a way to </w:t>
      </w:r>
      <w:proofErr w:type="spellStart"/>
      <w:r>
        <w:rPr>
          <w:sz w:val="24"/>
          <w:szCs w:val="24"/>
          <w:lang w:val="en-US" w:eastAsia="tr-TR"/>
        </w:rPr>
        <w:t>minimise</w:t>
      </w:r>
      <w:proofErr w:type="spellEnd"/>
      <w:r>
        <w:rPr>
          <w:sz w:val="24"/>
          <w:szCs w:val="24"/>
          <w:lang w:val="en-US" w:eastAsia="tr-TR"/>
        </w:rPr>
        <w:t xml:space="preserve"> risk of contamination of the medicinal product and irradiation of the operators. Adequate shielding is mandatory.</w:t>
      </w:r>
    </w:p>
    <w:p w14:paraId="0B7C5C48" w14:textId="77777777" w:rsidR="00246A7F" w:rsidRDefault="00246A7F" w:rsidP="00246A7F">
      <w:pPr>
        <w:tabs>
          <w:tab w:val="left" w:pos="851"/>
        </w:tabs>
        <w:ind w:left="851"/>
        <w:rPr>
          <w:sz w:val="24"/>
          <w:szCs w:val="24"/>
          <w:lang w:val="en-US"/>
        </w:rPr>
      </w:pPr>
    </w:p>
    <w:p w14:paraId="3CECF219" w14:textId="77777777" w:rsidR="00246A7F" w:rsidRDefault="00246A7F" w:rsidP="00246A7F">
      <w:pPr>
        <w:tabs>
          <w:tab w:val="left" w:pos="851"/>
        </w:tabs>
        <w:ind w:left="851"/>
        <w:rPr>
          <w:sz w:val="24"/>
          <w:szCs w:val="24"/>
          <w:lang w:val="en-US"/>
        </w:rPr>
      </w:pPr>
      <w:r>
        <w:rPr>
          <w:sz w:val="24"/>
          <w:szCs w:val="24"/>
          <w:lang w:val="en-US"/>
        </w:rPr>
        <w:t xml:space="preserve">The administration of radiopharmaceuticals creates risks for other persons from external radiation or contamination from spill of urine, vomiting etc. Radiation protection precautions in accordance with national regulations </w:t>
      </w:r>
      <w:proofErr w:type="gramStart"/>
      <w:r>
        <w:rPr>
          <w:sz w:val="24"/>
          <w:szCs w:val="24"/>
          <w:lang w:val="en-US"/>
        </w:rPr>
        <w:t>must therefore be taken</w:t>
      </w:r>
      <w:proofErr w:type="gramEnd"/>
      <w:r>
        <w:rPr>
          <w:sz w:val="24"/>
          <w:szCs w:val="24"/>
          <w:lang w:val="en-US"/>
        </w:rPr>
        <w:t xml:space="preserve">. </w:t>
      </w:r>
    </w:p>
    <w:p w14:paraId="69108EE8" w14:textId="77777777" w:rsidR="00246A7F" w:rsidRDefault="00246A7F" w:rsidP="00246A7F">
      <w:pPr>
        <w:tabs>
          <w:tab w:val="left" w:pos="851"/>
        </w:tabs>
        <w:ind w:left="851"/>
        <w:rPr>
          <w:sz w:val="24"/>
          <w:szCs w:val="24"/>
          <w:lang w:val="en-US"/>
        </w:rPr>
      </w:pPr>
    </w:p>
    <w:p w14:paraId="3B4754B7" w14:textId="77777777" w:rsidR="00246A7F" w:rsidRDefault="00246A7F" w:rsidP="00246A7F">
      <w:pPr>
        <w:tabs>
          <w:tab w:val="left" w:pos="851"/>
        </w:tabs>
        <w:ind w:left="851"/>
        <w:rPr>
          <w:sz w:val="24"/>
          <w:szCs w:val="24"/>
          <w:lang w:val="en-US" w:eastAsia="en-US"/>
        </w:rPr>
      </w:pPr>
      <w:r>
        <w:rPr>
          <w:sz w:val="24"/>
          <w:szCs w:val="24"/>
          <w:lang w:val="en-US" w:eastAsia="tr-TR"/>
        </w:rPr>
        <w:t xml:space="preserve">The residual activity of the generator </w:t>
      </w:r>
      <w:proofErr w:type="gramStart"/>
      <w:r>
        <w:rPr>
          <w:sz w:val="24"/>
          <w:szCs w:val="24"/>
          <w:lang w:val="en-US" w:eastAsia="tr-TR"/>
        </w:rPr>
        <w:t>must be estimated</w:t>
      </w:r>
      <w:proofErr w:type="gramEnd"/>
      <w:r>
        <w:rPr>
          <w:sz w:val="24"/>
          <w:szCs w:val="24"/>
          <w:lang w:val="en-US" w:eastAsia="tr-TR"/>
        </w:rPr>
        <w:t xml:space="preserve"> before disposal.</w:t>
      </w:r>
    </w:p>
    <w:p w14:paraId="3A89C2AD" w14:textId="77777777" w:rsidR="00246A7F" w:rsidRDefault="00246A7F" w:rsidP="00246A7F">
      <w:pPr>
        <w:tabs>
          <w:tab w:val="left" w:pos="851"/>
        </w:tabs>
        <w:ind w:left="851"/>
        <w:rPr>
          <w:sz w:val="24"/>
          <w:szCs w:val="24"/>
          <w:lang w:val="en-US"/>
        </w:rPr>
      </w:pPr>
    </w:p>
    <w:p w14:paraId="51FE4AA7" w14:textId="77777777" w:rsidR="00246A7F" w:rsidRDefault="00246A7F" w:rsidP="00246A7F">
      <w:pPr>
        <w:tabs>
          <w:tab w:val="left" w:pos="851"/>
        </w:tabs>
        <w:ind w:left="851"/>
        <w:rPr>
          <w:sz w:val="24"/>
          <w:szCs w:val="24"/>
          <w:lang w:val="en-US"/>
        </w:rPr>
      </w:pPr>
      <w:r>
        <w:rPr>
          <w:sz w:val="24"/>
          <w:szCs w:val="24"/>
          <w:lang w:val="en-US"/>
        </w:rPr>
        <w:t xml:space="preserve">Any unused </w:t>
      </w:r>
      <w:r>
        <w:rPr>
          <w:lang w:val="en-US"/>
        </w:rPr>
        <w:t xml:space="preserve">medicinal </w:t>
      </w:r>
      <w:r>
        <w:rPr>
          <w:sz w:val="24"/>
          <w:szCs w:val="24"/>
          <w:lang w:val="en-US"/>
        </w:rPr>
        <w:t>product or waste material should be disposed of in accordance with local requirements.</w:t>
      </w:r>
      <w:r>
        <w:rPr>
          <w:b/>
          <w:sz w:val="24"/>
          <w:szCs w:val="24"/>
          <w:lang w:val="en-US"/>
        </w:rPr>
        <w:t xml:space="preserve"> </w:t>
      </w:r>
    </w:p>
    <w:p w14:paraId="06BEE8AA" w14:textId="77777777" w:rsidR="007C5D2A" w:rsidRPr="00180A12" w:rsidRDefault="007C5D2A" w:rsidP="003E0341">
      <w:pPr>
        <w:tabs>
          <w:tab w:val="left" w:pos="851"/>
        </w:tabs>
        <w:ind w:left="851"/>
        <w:jc w:val="both"/>
        <w:rPr>
          <w:sz w:val="24"/>
          <w:szCs w:val="24"/>
          <w:lang w:val="en-US"/>
        </w:rPr>
      </w:pPr>
    </w:p>
    <w:p w14:paraId="64F086B1" w14:textId="77777777" w:rsidR="007C5D2A" w:rsidRPr="00246A7F" w:rsidRDefault="007C5D2A" w:rsidP="007C5D2A">
      <w:pPr>
        <w:tabs>
          <w:tab w:val="left" w:pos="851"/>
        </w:tabs>
        <w:ind w:left="851" w:hanging="851"/>
        <w:jc w:val="both"/>
        <w:rPr>
          <w:b/>
          <w:sz w:val="24"/>
          <w:szCs w:val="24"/>
          <w:lang w:val="en-US"/>
        </w:rPr>
      </w:pPr>
      <w:r w:rsidRPr="00864538">
        <w:rPr>
          <w:b/>
          <w:sz w:val="24"/>
          <w:szCs w:val="24"/>
          <w:lang w:val="en-US"/>
        </w:rPr>
        <w:t>7.</w:t>
      </w:r>
      <w:r w:rsidRPr="00864538">
        <w:rPr>
          <w:b/>
          <w:sz w:val="24"/>
          <w:szCs w:val="24"/>
          <w:lang w:val="en-US"/>
        </w:rPr>
        <w:tab/>
        <w:t>MARKETING AUTHORISATION HOLD</w:t>
      </w:r>
      <w:r w:rsidRPr="00246A7F">
        <w:rPr>
          <w:b/>
          <w:sz w:val="24"/>
          <w:szCs w:val="24"/>
          <w:lang w:val="en-US"/>
        </w:rPr>
        <w:t>ER</w:t>
      </w:r>
    </w:p>
    <w:p w14:paraId="5EB36B2C" w14:textId="77777777" w:rsidR="00246A7F" w:rsidRDefault="00246A7F" w:rsidP="00246A7F">
      <w:pPr>
        <w:tabs>
          <w:tab w:val="left" w:pos="851"/>
        </w:tabs>
        <w:ind w:left="851"/>
        <w:jc w:val="both"/>
        <w:rPr>
          <w:sz w:val="24"/>
          <w:szCs w:val="24"/>
          <w:lang w:val="en-US"/>
        </w:rPr>
      </w:pPr>
      <w:proofErr w:type="spellStart"/>
      <w:r>
        <w:rPr>
          <w:sz w:val="24"/>
          <w:szCs w:val="24"/>
          <w:lang w:val="en-US"/>
        </w:rPr>
        <w:t>Monrol</w:t>
      </w:r>
      <w:proofErr w:type="spellEnd"/>
      <w:r>
        <w:rPr>
          <w:sz w:val="24"/>
          <w:szCs w:val="24"/>
          <w:lang w:val="en-US"/>
        </w:rPr>
        <w:t xml:space="preserve"> Europe S.R.L</w:t>
      </w:r>
    </w:p>
    <w:p w14:paraId="24236BCD" w14:textId="77777777" w:rsidR="00246A7F" w:rsidRDefault="00246A7F" w:rsidP="00246A7F">
      <w:pPr>
        <w:tabs>
          <w:tab w:val="left" w:pos="851"/>
        </w:tabs>
        <w:ind w:left="851"/>
        <w:jc w:val="both"/>
        <w:rPr>
          <w:sz w:val="24"/>
          <w:szCs w:val="24"/>
          <w:lang w:val="tr-TR"/>
        </w:rPr>
      </w:pPr>
      <w:r>
        <w:rPr>
          <w:sz w:val="24"/>
          <w:szCs w:val="24"/>
          <w:lang w:val="tr-TR"/>
        </w:rPr>
        <w:t>Pantelimon, Str. Gradinarilor, nr.1</w:t>
      </w:r>
    </w:p>
    <w:p w14:paraId="7DEB51C3" w14:textId="4FA2273B" w:rsidR="00246A7F" w:rsidRDefault="00EE5182" w:rsidP="00246A7F">
      <w:pPr>
        <w:tabs>
          <w:tab w:val="left" w:pos="851"/>
        </w:tabs>
        <w:ind w:left="851"/>
        <w:jc w:val="both"/>
        <w:rPr>
          <w:sz w:val="24"/>
          <w:szCs w:val="24"/>
          <w:lang w:val="tr-TR"/>
        </w:rPr>
      </w:pPr>
      <w:r>
        <w:rPr>
          <w:sz w:val="24"/>
          <w:szCs w:val="24"/>
          <w:lang w:val="tr-TR"/>
        </w:rPr>
        <w:t>077145 Ilfov</w:t>
      </w:r>
    </w:p>
    <w:p w14:paraId="47ACB22E" w14:textId="77777777" w:rsidR="00246A7F" w:rsidRDefault="00246A7F" w:rsidP="00246A7F">
      <w:pPr>
        <w:tabs>
          <w:tab w:val="left" w:pos="851"/>
        </w:tabs>
        <w:ind w:left="851"/>
        <w:jc w:val="both"/>
        <w:rPr>
          <w:sz w:val="24"/>
          <w:szCs w:val="24"/>
          <w:lang w:val="tr-TR"/>
        </w:rPr>
      </w:pPr>
      <w:r>
        <w:rPr>
          <w:sz w:val="24"/>
          <w:szCs w:val="24"/>
          <w:lang w:val="tr-TR"/>
        </w:rPr>
        <w:t>Romania</w:t>
      </w:r>
    </w:p>
    <w:p w14:paraId="1F084583" w14:textId="77777777" w:rsidR="007C5D2A" w:rsidRPr="00246A7F" w:rsidRDefault="007C5D2A" w:rsidP="003E0341">
      <w:pPr>
        <w:tabs>
          <w:tab w:val="left" w:pos="851"/>
        </w:tabs>
        <w:ind w:left="851"/>
        <w:jc w:val="both"/>
        <w:rPr>
          <w:sz w:val="24"/>
          <w:szCs w:val="24"/>
          <w:lang w:val="en-US"/>
        </w:rPr>
      </w:pPr>
    </w:p>
    <w:p w14:paraId="1B5F652B" w14:textId="77777777" w:rsidR="007C5D2A" w:rsidRPr="00DB6A85" w:rsidRDefault="007C5D2A" w:rsidP="007C5D2A">
      <w:pPr>
        <w:ind w:left="851" w:hanging="851"/>
        <w:jc w:val="both"/>
        <w:rPr>
          <w:b/>
          <w:sz w:val="24"/>
          <w:szCs w:val="24"/>
          <w:lang w:val="en-US"/>
        </w:rPr>
      </w:pPr>
      <w:r w:rsidRPr="00DB6A85">
        <w:rPr>
          <w:b/>
          <w:sz w:val="24"/>
          <w:szCs w:val="24"/>
          <w:lang w:val="en-US"/>
        </w:rPr>
        <w:t>8.</w:t>
      </w:r>
      <w:r w:rsidRPr="00DB6A85">
        <w:rPr>
          <w:b/>
          <w:sz w:val="24"/>
          <w:szCs w:val="24"/>
          <w:lang w:val="en-US"/>
        </w:rPr>
        <w:tab/>
        <w:t>MARKETING AUTHORISATION NUMBER(S)</w:t>
      </w:r>
    </w:p>
    <w:p w14:paraId="225B1416" w14:textId="1D92D303" w:rsidR="00FA26A0" w:rsidRPr="00FA26A0" w:rsidRDefault="00EF2913" w:rsidP="00FA26A0">
      <w:pPr>
        <w:tabs>
          <w:tab w:val="left" w:pos="851"/>
        </w:tabs>
        <w:ind w:left="851" w:hanging="851"/>
        <w:jc w:val="both"/>
        <w:rPr>
          <w:sz w:val="24"/>
          <w:szCs w:val="24"/>
          <w:lang w:val="en-US"/>
        </w:rPr>
      </w:pPr>
      <w:r>
        <w:rPr>
          <w:sz w:val="24"/>
          <w:szCs w:val="24"/>
          <w:lang w:val="en-US"/>
        </w:rPr>
        <w:tab/>
      </w:r>
      <w:r w:rsidR="002957BF">
        <w:rPr>
          <w:sz w:val="24"/>
          <w:szCs w:val="24"/>
          <w:lang w:val="en-US"/>
        </w:rPr>
        <w:t xml:space="preserve">DK R </w:t>
      </w:r>
      <w:r w:rsidR="00FA26A0" w:rsidRPr="00FA26A0">
        <w:rPr>
          <w:sz w:val="24"/>
          <w:szCs w:val="24"/>
          <w:lang w:val="en-US"/>
        </w:rPr>
        <w:t>02246</w:t>
      </w:r>
    </w:p>
    <w:p w14:paraId="12784689" w14:textId="77777777" w:rsidR="007C5D2A" w:rsidRPr="00DB6A85" w:rsidRDefault="007C5D2A" w:rsidP="00180A12">
      <w:pPr>
        <w:tabs>
          <w:tab w:val="left" w:pos="851"/>
        </w:tabs>
        <w:ind w:left="851"/>
        <w:jc w:val="both"/>
        <w:rPr>
          <w:sz w:val="24"/>
          <w:szCs w:val="24"/>
          <w:lang w:val="en-US"/>
        </w:rPr>
      </w:pPr>
    </w:p>
    <w:p w14:paraId="2B36BF80" w14:textId="77777777" w:rsidR="007C5D2A" w:rsidRPr="00DB6A85" w:rsidRDefault="007C5D2A" w:rsidP="007C5D2A">
      <w:pPr>
        <w:tabs>
          <w:tab w:val="left" w:pos="851"/>
        </w:tabs>
        <w:jc w:val="both"/>
        <w:rPr>
          <w:sz w:val="24"/>
          <w:szCs w:val="24"/>
          <w:lang w:val="en-US"/>
        </w:rPr>
      </w:pPr>
      <w:r>
        <w:rPr>
          <w:b/>
          <w:sz w:val="24"/>
          <w:szCs w:val="24"/>
          <w:lang w:val="en-GB"/>
        </w:rPr>
        <w:t>9.</w:t>
      </w:r>
      <w:r>
        <w:rPr>
          <w:b/>
          <w:sz w:val="24"/>
          <w:szCs w:val="24"/>
          <w:lang w:val="en-GB"/>
        </w:rPr>
        <w:tab/>
      </w:r>
      <w:r w:rsidRPr="000C3846">
        <w:rPr>
          <w:b/>
          <w:sz w:val="24"/>
          <w:szCs w:val="24"/>
          <w:lang w:val="en-GB"/>
        </w:rPr>
        <w:t>DATE OF FIRST AUTHORISATION</w:t>
      </w:r>
    </w:p>
    <w:p w14:paraId="1175DCC5" w14:textId="77777777" w:rsidR="00FA26A0" w:rsidRDefault="00FA26A0" w:rsidP="00FA26A0">
      <w:pPr>
        <w:ind w:firstLine="851"/>
        <w:jc w:val="both"/>
        <w:rPr>
          <w:sz w:val="24"/>
          <w:szCs w:val="24"/>
          <w:lang w:val="en-GB"/>
        </w:rPr>
      </w:pPr>
      <w:r w:rsidRPr="00FA26A0">
        <w:rPr>
          <w:sz w:val="24"/>
          <w:szCs w:val="24"/>
          <w:lang w:val="en-US"/>
        </w:rPr>
        <w:t>27 September 2011</w:t>
      </w:r>
    </w:p>
    <w:p w14:paraId="0F64CBDE" w14:textId="77777777" w:rsidR="007C5D2A" w:rsidRPr="00281F03" w:rsidRDefault="007C5D2A" w:rsidP="003E0341">
      <w:pPr>
        <w:tabs>
          <w:tab w:val="left" w:pos="851"/>
        </w:tabs>
        <w:ind w:left="851"/>
        <w:jc w:val="both"/>
        <w:rPr>
          <w:sz w:val="24"/>
          <w:szCs w:val="24"/>
          <w:lang w:val="en-GB"/>
        </w:rPr>
      </w:pPr>
    </w:p>
    <w:p w14:paraId="28EDCE34" w14:textId="77777777" w:rsidR="007C5D2A" w:rsidRPr="000C3846" w:rsidRDefault="007C5D2A" w:rsidP="007C5D2A">
      <w:pPr>
        <w:tabs>
          <w:tab w:val="left" w:pos="851"/>
        </w:tabs>
        <w:jc w:val="both"/>
        <w:rPr>
          <w:sz w:val="24"/>
          <w:szCs w:val="24"/>
          <w:lang w:val="en-GB"/>
        </w:rPr>
      </w:pPr>
      <w:r w:rsidRPr="000C3846">
        <w:rPr>
          <w:b/>
          <w:sz w:val="24"/>
          <w:szCs w:val="24"/>
          <w:lang w:val="en-GB"/>
        </w:rPr>
        <w:t>10.</w:t>
      </w:r>
      <w:r w:rsidRPr="000C3846">
        <w:rPr>
          <w:b/>
          <w:sz w:val="24"/>
          <w:szCs w:val="24"/>
          <w:lang w:val="en-GB"/>
        </w:rPr>
        <w:tab/>
        <w:t>DATE OF REVISION OF THE TEXT</w:t>
      </w:r>
    </w:p>
    <w:p w14:paraId="66435B52" w14:textId="714B4C39" w:rsidR="00EF2913" w:rsidRDefault="00FA26A0" w:rsidP="00EE5182">
      <w:pPr>
        <w:tabs>
          <w:tab w:val="left" w:pos="851"/>
        </w:tabs>
        <w:jc w:val="both"/>
        <w:rPr>
          <w:sz w:val="24"/>
          <w:szCs w:val="24"/>
          <w:lang w:val="en-GB"/>
        </w:rPr>
      </w:pPr>
      <w:r>
        <w:rPr>
          <w:sz w:val="24"/>
          <w:szCs w:val="24"/>
          <w:lang w:val="en-GB"/>
        </w:rPr>
        <w:tab/>
      </w:r>
      <w:r w:rsidR="00FF5CBE">
        <w:rPr>
          <w:sz w:val="24"/>
          <w:szCs w:val="24"/>
          <w:lang w:val="en-GB"/>
        </w:rPr>
        <w:t>26</w:t>
      </w:r>
      <w:r w:rsidR="00EE5182">
        <w:rPr>
          <w:sz w:val="24"/>
          <w:szCs w:val="24"/>
          <w:lang w:val="en-US"/>
        </w:rPr>
        <w:t xml:space="preserve"> April</w:t>
      </w:r>
      <w:r>
        <w:rPr>
          <w:sz w:val="24"/>
          <w:szCs w:val="24"/>
          <w:lang w:val="en-US"/>
        </w:rPr>
        <w:t xml:space="preserve"> 201</w:t>
      </w:r>
      <w:r w:rsidR="00FF5CBE">
        <w:rPr>
          <w:sz w:val="24"/>
          <w:szCs w:val="24"/>
          <w:lang w:val="en-US"/>
        </w:rPr>
        <w:t>9</w:t>
      </w:r>
    </w:p>
    <w:p w14:paraId="7CBB3DAA" w14:textId="59433149" w:rsidR="00EE5182" w:rsidRDefault="00EE5182">
      <w:pPr>
        <w:rPr>
          <w:sz w:val="24"/>
          <w:szCs w:val="24"/>
          <w:lang w:val="en-GB"/>
        </w:rPr>
      </w:pPr>
      <w:r>
        <w:rPr>
          <w:sz w:val="24"/>
          <w:szCs w:val="24"/>
          <w:lang w:val="en-GB"/>
        </w:rPr>
        <w:br w:type="page"/>
      </w:r>
    </w:p>
    <w:p w14:paraId="01C698A3" w14:textId="77777777" w:rsidR="007C5D2A" w:rsidRPr="00281F03" w:rsidRDefault="007C5D2A" w:rsidP="003E0341">
      <w:pPr>
        <w:tabs>
          <w:tab w:val="left" w:pos="851"/>
        </w:tabs>
        <w:ind w:left="851"/>
        <w:jc w:val="both"/>
        <w:rPr>
          <w:sz w:val="24"/>
          <w:szCs w:val="24"/>
          <w:lang w:val="en-GB"/>
        </w:rPr>
      </w:pPr>
    </w:p>
    <w:p w14:paraId="41134DAD" w14:textId="77777777" w:rsidR="007C5D2A" w:rsidRPr="00281F03" w:rsidRDefault="007C5D2A" w:rsidP="007C5D2A">
      <w:pPr>
        <w:tabs>
          <w:tab w:val="left" w:pos="851"/>
        </w:tabs>
        <w:jc w:val="both"/>
        <w:rPr>
          <w:b/>
          <w:sz w:val="24"/>
          <w:szCs w:val="24"/>
          <w:lang w:val="en-GB"/>
        </w:rPr>
      </w:pPr>
      <w:r w:rsidRPr="00281F03">
        <w:rPr>
          <w:b/>
          <w:sz w:val="24"/>
          <w:szCs w:val="24"/>
          <w:lang w:val="en-GB"/>
        </w:rPr>
        <w:t>11.</w:t>
      </w:r>
      <w:r w:rsidRPr="00281F03">
        <w:rPr>
          <w:b/>
          <w:sz w:val="24"/>
          <w:szCs w:val="24"/>
          <w:lang w:val="en-GB"/>
        </w:rPr>
        <w:tab/>
        <w:t>DOSIMETRY</w:t>
      </w:r>
    </w:p>
    <w:p w14:paraId="3DAB50BA" w14:textId="77777777" w:rsidR="00FA26A0" w:rsidRDefault="00FA26A0" w:rsidP="00FA26A0">
      <w:pPr>
        <w:tabs>
          <w:tab w:val="left" w:pos="851"/>
        </w:tabs>
        <w:ind w:left="851"/>
        <w:rPr>
          <w:sz w:val="24"/>
          <w:szCs w:val="24"/>
          <w:lang w:val="en-GB"/>
        </w:rPr>
      </w:pPr>
      <w:r>
        <w:rPr>
          <w:sz w:val="24"/>
          <w:szCs w:val="24"/>
          <w:lang w:val="en-GB"/>
        </w:rPr>
        <w:t xml:space="preserve">The data listed below are from ICRP 80 </w:t>
      </w:r>
      <w:r>
        <w:rPr>
          <w:sz w:val="24"/>
          <w:szCs w:val="24"/>
          <w:lang w:val="en-US"/>
        </w:rPr>
        <w:t xml:space="preserve">and </w:t>
      </w:r>
      <w:proofErr w:type="gramStart"/>
      <w:r>
        <w:rPr>
          <w:sz w:val="24"/>
          <w:szCs w:val="24"/>
          <w:lang w:val="en-US"/>
        </w:rPr>
        <w:t>are calculated</w:t>
      </w:r>
      <w:proofErr w:type="gramEnd"/>
      <w:r>
        <w:rPr>
          <w:sz w:val="24"/>
          <w:szCs w:val="24"/>
          <w:lang w:val="en-US"/>
        </w:rPr>
        <w:t xml:space="preserve"> according to the following assumptions:</w:t>
      </w:r>
    </w:p>
    <w:p w14:paraId="7044CAD5" w14:textId="77777777" w:rsidR="00FA26A0" w:rsidRDefault="00FA26A0" w:rsidP="00FA26A0">
      <w:pPr>
        <w:tabs>
          <w:tab w:val="left" w:pos="851"/>
        </w:tabs>
        <w:ind w:left="851"/>
        <w:rPr>
          <w:sz w:val="24"/>
          <w:szCs w:val="24"/>
          <w:lang w:val="en-GB"/>
        </w:rPr>
      </w:pPr>
    </w:p>
    <w:p w14:paraId="1A26305D" w14:textId="77777777" w:rsidR="00FA26A0" w:rsidRDefault="00FA26A0" w:rsidP="00FA26A0">
      <w:pPr>
        <w:tabs>
          <w:tab w:val="left" w:pos="851"/>
        </w:tabs>
        <w:ind w:left="851"/>
        <w:rPr>
          <w:b/>
          <w:sz w:val="24"/>
          <w:szCs w:val="24"/>
          <w:lang w:val="en-GB"/>
        </w:rPr>
      </w:pPr>
      <w:r>
        <w:rPr>
          <w:b/>
          <w:sz w:val="24"/>
          <w:szCs w:val="24"/>
          <w:lang w:val="en-GB"/>
        </w:rPr>
        <w:t xml:space="preserve">(I) </w:t>
      </w:r>
      <w:proofErr w:type="gramStart"/>
      <w:r>
        <w:rPr>
          <w:b/>
          <w:sz w:val="24"/>
          <w:szCs w:val="24"/>
          <w:lang w:val="en-GB"/>
        </w:rPr>
        <w:t>Without</w:t>
      </w:r>
      <w:proofErr w:type="gramEnd"/>
      <w:r>
        <w:rPr>
          <w:b/>
          <w:sz w:val="24"/>
          <w:szCs w:val="24"/>
          <w:lang w:val="en-GB"/>
        </w:rPr>
        <w:t xml:space="preserve"> pre-treatment with a blocking agent:</w:t>
      </w:r>
    </w:p>
    <w:p w14:paraId="461A1150" w14:textId="77777777" w:rsidR="00FA26A0" w:rsidRDefault="00FA26A0" w:rsidP="00FA26A0">
      <w:pPr>
        <w:tabs>
          <w:tab w:val="left" w:pos="851"/>
        </w:tabs>
        <w:jc w:val="both"/>
        <w:rPr>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7"/>
        <w:gridCol w:w="1412"/>
        <w:gridCol w:w="1411"/>
        <w:gridCol w:w="1411"/>
        <w:gridCol w:w="1411"/>
        <w:gridCol w:w="1406"/>
      </w:tblGrid>
      <w:tr w:rsidR="00FA26A0" w:rsidRPr="00401E73" w14:paraId="4234CEB6"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7117065F" w14:textId="77777777" w:rsidR="00FA26A0" w:rsidRDefault="00FA26A0">
            <w:pPr>
              <w:tabs>
                <w:tab w:val="left" w:pos="851"/>
              </w:tabs>
              <w:jc w:val="both"/>
              <w:rPr>
                <w:b/>
                <w:bCs/>
                <w:sz w:val="24"/>
                <w:szCs w:val="24"/>
                <w:lang w:val="en-US"/>
              </w:rPr>
            </w:pPr>
            <w:r>
              <w:rPr>
                <w:b/>
                <w:bCs/>
                <w:sz w:val="24"/>
                <w:szCs w:val="24"/>
                <w:lang w:val="en-US"/>
              </w:rPr>
              <w:t>Organ</w:t>
            </w:r>
          </w:p>
        </w:tc>
        <w:tc>
          <w:tcPr>
            <w:tcW w:w="3662" w:type="pct"/>
            <w:gridSpan w:val="5"/>
            <w:tcBorders>
              <w:top w:val="single" w:sz="4" w:space="0" w:color="auto"/>
              <w:left w:val="single" w:sz="4" w:space="0" w:color="auto"/>
              <w:bottom w:val="single" w:sz="4" w:space="0" w:color="auto"/>
              <w:right w:val="single" w:sz="4" w:space="0" w:color="auto"/>
            </w:tcBorders>
            <w:hideMark/>
          </w:tcPr>
          <w:p w14:paraId="1B5C6253" w14:textId="77777777" w:rsidR="00FA26A0" w:rsidRDefault="00FA26A0">
            <w:pPr>
              <w:tabs>
                <w:tab w:val="left" w:pos="851"/>
              </w:tabs>
              <w:jc w:val="both"/>
              <w:rPr>
                <w:b/>
                <w:bCs/>
                <w:sz w:val="24"/>
                <w:szCs w:val="24"/>
                <w:lang w:val="en-US"/>
              </w:rPr>
            </w:pPr>
            <w:r>
              <w:rPr>
                <w:b/>
                <w:bCs/>
                <w:sz w:val="24"/>
                <w:szCs w:val="24"/>
                <w:lang w:val="en-US"/>
              </w:rPr>
              <w:t>Absorbed dose per administered unit of activity (</w:t>
            </w:r>
            <w:proofErr w:type="spellStart"/>
            <w:r>
              <w:rPr>
                <w:b/>
                <w:bCs/>
                <w:sz w:val="24"/>
                <w:szCs w:val="24"/>
                <w:lang w:val="en-US"/>
              </w:rPr>
              <w:t>mGy</w:t>
            </w:r>
            <w:proofErr w:type="spellEnd"/>
            <w:r>
              <w:rPr>
                <w:b/>
                <w:bCs/>
                <w:sz w:val="24"/>
                <w:szCs w:val="24"/>
                <w:lang w:val="en-US"/>
              </w:rPr>
              <w:t>/</w:t>
            </w:r>
            <w:proofErr w:type="spellStart"/>
            <w:r>
              <w:rPr>
                <w:b/>
                <w:bCs/>
                <w:sz w:val="24"/>
                <w:szCs w:val="24"/>
                <w:lang w:val="en-US"/>
              </w:rPr>
              <w:t>MBq</w:t>
            </w:r>
            <w:proofErr w:type="spellEnd"/>
            <w:r>
              <w:rPr>
                <w:b/>
                <w:bCs/>
                <w:sz w:val="24"/>
                <w:szCs w:val="24"/>
                <w:lang w:val="en-US"/>
              </w:rPr>
              <w:t>)</w:t>
            </w:r>
          </w:p>
        </w:tc>
      </w:tr>
      <w:tr w:rsidR="00FA26A0" w14:paraId="08DF4474" w14:textId="77777777" w:rsidTr="00EF2913">
        <w:tc>
          <w:tcPr>
            <w:tcW w:w="1338" w:type="pct"/>
            <w:tcBorders>
              <w:top w:val="single" w:sz="4" w:space="0" w:color="auto"/>
              <w:left w:val="single" w:sz="4" w:space="0" w:color="auto"/>
              <w:bottom w:val="single" w:sz="4" w:space="0" w:color="auto"/>
              <w:right w:val="single" w:sz="4" w:space="0" w:color="auto"/>
            </w:tcBorders>
          </w:tcPr>
          <w:p w14:paraId="7EEAFDAC" w14:textId="77777777" w:rsidR="00FA26A0" w:rsidRDefault="00FA26A0">
            <w:pPr>
              <w:tabs>
                <w:tab w:val="left" w:pos="851"/>
              </w:tabs>
              <w:jc w:val="both"/>
              <w:rPr>
                <w:bCs/>
                <w:sz w:val="24"/>
                <w:szCs w:val="24"/>
                <w:lang w:val="en-US"/>
              </w:rPr>
            </w:pPr>
          </w:p>
        </w:tc>
        <w:tc>
          <w:tcPr>
            <w:tcW w:w="733" w:type="pct"/>
            <w:tcBorders>
              <w:top w:val="single" w:sz="4" w:space="0" w:color="auto"/>
              <w:left w:val="single" w:sz="4" w:space="0" w:color="auto"/>
              <w:bottom w:val="single" w:sz="4" w:space="0" w:color="auto"/>
              <w:right w:val="single" w:sz="4" w:space="0" w:color="auto"/>
            </w:tcBorders>
            <w:hideMark/>
          </w:tcPr>
          <w:p w14:paraId="18129C5C" w14:textId="77777777" w:rsidR="00FA26A0" w:rsidRDefault="00FA26A0">
            <w:pPr>
              <w:tabs>
                <w:tab w:val="left" w:pos="851"/>
              </w:tabs>
              <w:jc w:val="both"/>
              <w:rPr>
                <w:b/>
                <w:bCs/>
                <w:sz w:val="24"/>
                <w:szCs w:val="24"/>
                <w:lang w:val="en-US"/>
              </w:rPr>
            </w:pPr>
            <w:r>
              <w:rPr>
                <w:b/>
                <w:bCs/>
                <w:sz w:val="24"/>
                <w:szCs w:val="24"/>
                <w:lang w:val="en-US"/>
              </w:rPr>
              <w:t>Adult</w:t>
            </w:r>
          </w:p>
        </w:tc>
        <w:tc>
          <w:tcPr>
            <w:tcW w:w="733" w:type="pct"/>
            <w:tcBorders>
              <w:top w:val="single" w:sz="4" w:space="0" w:color="auto"/>
              <w:left w:val="single" w:sz="4" w:space="0" w:color="auto"/>
              <w:bottom w:val="single" w:sz="4" w:space="0" w:color="auto"/>
              <w:right w:val="single" w:sz="4" w:space="0" w:color="auto"/>
            </w:tcBorders>
            <w:hideMark/>
          </w:tcPr>
          <w:p w14:paraId="1D05260E" w14:textId="77777777" w:rsidR="00FA26A0" w:rsidRDefault="00FA26A0">
            <w:pPr>
              <w:tabs>
                <w:tab w:val="left" w:pos="851"/>
              </w:tabs>
              <w:jc w:val="both"/>
              <w:rPr>
                <w:b/>
                <w:bCs/>
                <w:sz w:val="24"/>
                <w:szCs w:val="24"/>
                <w:lang w:val="en-US"/>
              </w:rPr>
            </w:pPr>
            <w:r>
              <w:rPr>
                <w:b/>
                <w:bCs/>
                <w:sz w:val="24"/>
                <w:szCs w:val="24"/>
                <w:lang w:val="en-US"/>
              </w:rPr>
              <w:t>15 Year</w:t>
            </w:r>
          </w:p>
        </w:tc>
        <w:tc>
          <w:tcPr>
            <w:tcW w:w="733" w:type="pct"/>
            <w:tcBorders>
              <w:top w:val="single" w:sz="4" w:space="0" w:color="auto"/>
              <w:left w:val="single" w:sz="4" w:space="0" w:color="auto"/>
              <w:bottom w:val="single" w:sz="4" w:space="0" w:color="auto"/>
              <w:right w:val="single" w:sz="4" w:space="0" w:color="auto"/>
            </w:tcBorders>
            <w:hideMark/>
          </w:tcPr>
          <w:p w14:paraId="69919624" w14:textId="77777777" w:rsidR="00FA26A0" w:rsidRDefault="00FA26A0">
            <w:pPr>
              <w:tabs>
                <w:tab w:val="left" w:pos="851"/>
              </w:tabs>
              <w:jc w:val="both"/>
              <w:rPr>
                <w:b/>
                <w:bCs/>
                <w:sz w:val="24"/>
                <w:szCs w:val="24"/>
                <w:lang w:val="en-US"/>
              </w:rPr>
            </w:pPr>
            <w:r>
              <w:rPr>
                <w:b/>
                <w:bCs/>
                <w:sz w:val="24"/>
                <w:szCs w:val="24"/>
                <w:lang w:val="en-US"/>
              </w:rPr>
              <w:t>10 Year</w:t>
            </w:r>
          </w:p>
        </w:tc>
        <w:tc>
          <w:tcPr>
            <w:tcW w:w="733" w:type="pct"/>
            <w:tcBorders>
              <w:top w:val="single" w:sz="4" w:space="0" w:color="auto"/>
              <w:left w:val="single" w:sz="4" w:space="0" w:color="auto"/>
              <w:bottom w:val="single" w:sz="4" w:space="0" w:color="auto"/>
              <w:right w:val="single" w:sz="4" w:space="0" w:color="auto"/>
            </w:tcBorders>
            <w:hideMark/>
          </w:tcPr>
          <w:p w14:paraId="1139BF9E" w14:textId="77777777" w:rsidR="00FA26A0" w:rsidRDefault="00FA26A0">
            <w:pPr>
              <w:tabs>
                <w:tab w:val="left" w:pos="851"/>
              </w:tabs>
              <w:jc w:val="both"/>
              <w:rPr>
                <w:b/>
                <w:bCs/>
                <w:sz w:val="24"/>
                <w:szCs w:val="24"/>
                <w:lang w:val="en-US"/>
              </w:rPr>
            </w:pPr>
            <w:r>
              <w:rPr>
                <w:b/>
                <w:bCs/>
                <w:sz w:val="24"/>
                <w:szCs w:val="24"/>
                <w:lang w:val="en-US"/>
              </w:rPr>
              <w:t>5 Year</w:t>
            </w:r>
          </w:p>
        </w:tc>
        <w:tc>
          <w:tcPr>
            <w:tcW w:w="730" w:type="pct"/>
            <w:tcBorders>
              <w:top w:val="single" w:sz="4" w:space="0" w:color="auto"/>
              <w:left w:val="single" w:sz="4" w:space="0" w:color="auto"/>
              <w:bottom w:val="single" w:sz="4" w:space="0" w:color="auto"/>
              <w:right w:val="single" w:sz="4" w:space="0" w:color="auto"/>
            </w:tcBorders>
            <w:hideMark/>
          </w:tcPr>
          <w:p w14:paraId="6F78D062" w14:textId="77777777" w:rsidR="00FA26A0" w:rsidRDefault="00FA26A0">
            <w:pPr>
              <w:tabs>
                <w:tab w:val="left" w:pos="851"/>
              </w:tabs>
              <w:jc w:val="both"/>
              <w:rPr>
                <w:b/>
                <w:bCs/>
                <w:sz w:val="24"/>
                <w:szCs w:val="24"/>
                <w:lang w:val="en-US"/>
              </w:rPr>
            </w:pPr>
            <w:r>
              <w:rPr>
                <w:b/>
                <w:bCs/>
                <w:sz w:val="24"/>
                <w:szCs w:val="24"/>
                <w:lang w:val="en-US"/>
              </w:rPr>
              <w:t>1 Year</w:t>
            </w:r>
          </w:p>
        </w:tc>
      </w:tr>
      <w:tr w:rsidR="00FA26A0" w14:paraId="0A1DFB49"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7851CB90" w14:textId="77777777" w:rsidR="00FA26A0" w:rsidRDefault="00FA26A0">
            <w:pPr>
              <w:tabs>
                <w:tab w:val="left" w:pos="851"/>
              </w:tabs>
              <w:jc w:val="both"/>
              <w:rPr>
                <w:sz w:val="24"/>
                <w:szCs w:val="24"/>
                <w:lang w:val="en-US"/>
              </w:rPr>
            </w:pPr>
            <w:r>
              <w:rPr>
                <w:sz w:val="24"/>
                <w:szCs w:val="24"/>
                <w:lang w:val="en-US"/>
              </w:rPr>
              <w:t>Adrenals</w:t>
            </w:r>
          </w:p>
        </w:tc>
        <w:tc>
          <w:tcPr>
            <w:tcW w:w="733" w:type="pct"/>
            <w:tcBorders>
              <w:top w:val="single" w:sz="4" w:space="0" w:color="auto"/>
              <w:left w:val="single" w:sz="4" w:space="0" w:color="auto"/>
              <w:bottom w:val="single" w:sz="4" w:space="0" w:color="auto"/>
              <w:right w:val="single" w:sz="4" w:space="0" w:color="auto"/>
            </w:tcBorders>
            <w:hideMark/>
          </w:tcPr>
          <w:p w14:paraId="74FB40B4" w14:textId="77777777" w:rsidR="00FA26A0" w:rsidRDefault="00FA26A0">
            <w:pPr>
              <w:tabs>
                <w:tab w:val="left" w:pos="851"/>
              </w:tabs>
              <w:jc w:val="both"/>
              <w:rPr>
                <w:sz w:val="24"/>
                <w:szCs w:val="24"/>
                <w:lang w:val="en-US"/>
              </w:rPr>
            </w:pPr>
            <w:r>
              <w:rPr>
                <w:sz w:val="24"/>
                <w:szCs w:val="24"/>
                <w:lang w:val="en-US"/>
              </w:rPr>
              <w:t>0.0037</w:t>
            </w:r>
          </w:p>
        </w:tc>
        <w:tc>
          <w:tcPr>
            <w:tcW w:w="733" w:type="pct"/>
            <w:tcBorders>
              <w:top w:val="single" w:sz="4" w:space="0" w:color="auto"/>
              <w:left w:val="single" w:sz="4" w:space="0" w:color="auto"/>
              <w:bottom w:val="single" w:sz="4" w:space="0" w:color="auto"/>
              <w:right w:val="single" w:sz="4" w:space="0" w:color="auto"/>
            </w:tcBorders>
            <w:hideMark/>
          </w:tcPr>
          <w:p w14:paraId="65EE4115" w14:textId="77777777" w:rsidR="00FA26A0" w:rsidRDefault="00FA26A0">
            <w:pPr>
              <w:tabs>
                <w:tab w:val="left" w:pos="851"/>
              </w:tabs>
              <w:jc w:val="both"/>
              <w:rPr>
                <w:sz w:val="24"/>
                <w:szCs w:val="24"/>
                <w:lang w:val="en-US"/>
              </w:rPr>
            </w:pPr>
            <w:r>
              <w:rPr>
                <w:sz w:val="24"/>
                <w:szCs w:val="24"/>
                <w:lang w:val="en-US"/>
              </w:rPr>
              <w:t>0.0047</w:t>
            </w:r>
          </w:p>
        </w:tc>
        <w:tc>
          <w:tcPr>
            <w:tcW w:w="733" w:type="pct"/>
            <w:tcBorders>
              <w:top w:val="single" w:sz="4" w:space="0" w:color="auto"/>
              <w:left w:val="single" w:sz="4" w:space="0" w:color="auto"/>
              <w:bottom w:val="single" w:sz="4" w:space="0" w:color="auto"/>
              <w:right w:val="single" w:sz="4" w:space="0" w:color="auto"/>
            </w:tcBorders>
            <w:hideMark/>
          </w:tcPr>
          <w:p w14:paraId="0043C10A" w14:textId="77777777" w:rsidR="00FA26A0" w:rsidRDefault="00FA26A0">
            <w:pPr>
              <w:tabs>
                <w:tab w:val="left" w:pos="851"/>
              </w:tabs>
              <w:jc w:val="both"/>
              <w:rPr>
                <w:sz w:val="24"/>
                <w:szCs w:val="24"/>
                <w:lang w:val="en-US"/>
              </w:rPr>
            </w:pPr>
            <w:r>
              <w:rPr>
                <w:sz w:val="24"/>
                <w:szCs w:val="24"/>
                <w:lang w:val="en-US"/>
              </w:rPr>
              <w:t>0.0072</w:t>
            </w:r>
          </w:p>
        </w:tc>
        <w:tc>
          <w:tcPr>
            <w:tcW w:w="733" w:type="pct"/>
            <w:tcBorders>
              <w:top w:val="single" w:sz="4" w:space="0" w:color="auto"/>
              <w:left w:val="single" w:sz="4" w:space="0" w:color="auto"/>
              <w:bottom w:val="single" w:sz="4" w:space="0" w:color="auto"/>
              <w:right w:val="single" w:sz="4" w:space="0" w:color="auto"/>
            </w:tcBorders>
            <w:hideMark/>
          </w:tcPr>
          <w:p w14:paraId="42513A28" w14:textId="77777777" w:rsidR="00FA26A0" w:rsidRDefault="00FA26A0">
            <w:pPr>
              <w:tabs>
                <w:tab w:val="left" w:pos="851"/>
              </w:tabs>
              <w:jc w:val="both"/>
              <w:rPr>
                <w:sz w:val="24"/>
                <w:szCs w:val="24"/>
                <w:lang w:val="en-US"/>
              </w:rPr>
            </w:pPr>
            <w:r>
              <w:rPr>
                <w:sz w:val="24"/>
                <w:szCs w:val="24"/>
                <w:lang w:val="en-US"/>
              </w:rPr>
              <w:t>0.011</w:t>
            </w:r>
          </w:p>
        </w:tc>
        <w:tc>
          <w:tcPr>
            <w:tcW w:w="730" w:type="pct"/>
            <w:tcBorders>
              <w:top w:val="single" w:sz="4" w:space="0" w:color="auto"/>
              <w:left w:val="single" w:sz="4" w:space="0" w:color="auto"/>
              <w:bottom w:val="single" w:sz="4" w:space="0" w:color="auto"/>
              <w:right w:val="single" w:sz="4" w:space="0" w:color="auto"/>
            </w:tcBorders>
            <w:hideMark/>
          </w:tcPr>
          <w:p w14:paraId="4130D9BD" w14:textId="77777777" w:rsidR="00FA26A0" w:rsidRDefault="00FA26A0">
            <w:pPr>
              <w:tabs>
                <w:tab w:val="left" w:pos="851"/>
              </w:tabs>
              <w:jc w:val="both"/>
              <w:rPr>
                <w:sz w:val="24"/>
                <w:szCs w:val="24"/>
                <w:lang w:val="en-US"/>
              </w:rPr>
            </w:pPr>
            <w:r>
              <w:rPr>
                <w:sz w:val="24"/>
                <w:szCs w:val="24"/>
                <w:lang w:val="en-US"/>
              </w:rPr>
              <w:t>0.019</w:t>
            </w:r>
          </w:p>
        </w:tc>
      </w:tr>
      <w:tr w:rsidR="00FA26A0" w14:paraId="5AC7BC49"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3B3DC7E8" w14:textId="77777777" w:rsidR="00FA26A0" w:rsidRDefault="00FA26A0">
            <w:pPr>
              <w:tabs>
                <w:tab w:val="left" w:pos="851"/>
              </w:tabs>
              <w:jc w:val="both"/>
              <w:rPr>
                <w:sz w:val="24"/>
                <w:szCs w:val="24"/>
                <w:lang w:val="en-US"/>
              </w:rPr>
            </w:pPr>
            <w:r>
              <w:rPr>
                <w:sz w:val="24"/>
                <w:szCs w:val="24"/>
                <w:lang w:val="en-US"/>
              </w:rPr>
              <w:t>Bladder wall</w:t>
            </w:r>
          </w:p>
        </w:tc>
        <w:tc>
          <w:tcPr>
            <w:tcW w:w="733" w:type="pct"/>
            <w:tcBorders>
              <w:top w:val="single" w:sz="4" w:space="0" w:color="auto"/>
              <w:left w:val="single" w:sz="4" w:space="0" w:color="auto"/>
              <w:bottom w:val="single" w:sz="4" w:space="0" w:color="auto"/>
              <w:right w:val="single" w:sz="4" w:space="0" w:color="auto"/>
            </w:tcBorders>
            <w:hideMark/>
          </w:tcPr>
          <w:p w14:paraId="4C2AE573" w14:textId="77777777" w:rsidR="00FA26A0" w:rsidRDefault="00FA26A0">
            <w:pPr>
              <w:tabs>
                <w:tab w:val="left" w:pos="851"/>
              </w:tabs>
              <w:jc w:val="both"/>
              <w:rPr>
                <w:sz w:val="24"/>
                <w:szCs w:val="24"/>
                <w:lang w:val="en-US"/>
              </w:rPr>
            </w:pPr>
            <w:r>
              <w:rPr>
                <w:sz w:val="24"/>
                <w:szCs w:val="24"/>
                <w:lang w:val="en-US"/>
              </w:rPr>
              <w:t>0.018</w:t>
            </w:r>
          </w:p>
        </w:tc>
        <w:tc>
          <w:tcPr>
            <w:tcW w:w="733" w:type="pct"/>
            <w:tcBorders>
              <w:top w:val="single" w:sz="4" w:space="0" w:color="auto"/>
              <w:left w:val="single" w:sz="4" w:space="0" w:color="auto"/>
              <w:bottom w:val="single" w:sz="4" w:space="0" w:color="auto"/>
              <w:right w:val="single" w:sz="4" w:space="0" w:color="auto"/>
            </w:tcBorders>
            <w:hideMark/>
          </w:tcPr>
          <w:p w14:paraId="24B14246" w14:textId="77777777" w:rsidR="00FA26A0" w:rsidRDefault="00FA26A0">
            <w:pPr>
              <w:tabs>
                <w:tab w:val="left" w:pos="851"/>
              </w:tabs>
              <w:jc w:val="both"/>
              <w:rPr>
                <w:sz w:val="24"/>
                <w:szCs w:val="24"/>
                <w:lang w:val="en-US"/>
              </w:rPr>
            </w:pPr>
            <w:r>
              <w:rPr>
                <w:sz w:val="24"/>
                <w:szCs w:val="24"/>
                <w:lang w:val="en-US"/>
              </w:rPr>
              <w:t>0.023</w:t>
            </w:r>
          </w:p>
        </w:tc>
        <w:tc>
          <w:tcPr>
            <w:tcW w:w="733" w:type="pct"/>
            <w:tcBorders>
              <w:top w:val="single" w:sz="4" w:space="0" w:color="auto"/>
              <w:left w:val="single" w:sz="4" w:space="0" w:color="auto"/>
              <w:bottom w:val="single" w:sz="4" w:space="0" w:color="auto"/>
              <w:right w:val="single" w:sz="4" w:space="0" w:color="auto"/>
            </w:tcBorders>
            <w:hideMark/>
          </w:tcPr>
          <w:p w14:paraId="3F483492" w14:textId="77777777" w:rsidR="00FA26A0" w:rsidRDefault="00FA26A0">
            <w:pPr>
              <w:tabs>
                <w:tab w:val="left" w:pos="851"/>
              </w:tabs>
              <w:jc w:val="both"/>
              <w:rPr>
                <w:sz w:val="24"/>
                <w:szCs w:val="24"/>
                <w:lang w:val="en-US"/>
              </w:rPr>
            </w:pPr>
            <w:r>
              <w:rPr>
                <w:sz w:val="24"/>
                <w:szCs w:val="24"/>
                <w:lang w:val="en-US"/>
              </w:rPr>
              <w:t>0.030</w:t>
            </w:r>
          </w:p>
        </w:tc>
        <w:tc>
          <w:tcPr>
            <w:tcW w:w="733" w:type="pct"/>
            <w:tcBorders>
              <w:top w:val="single" w:sz="4" w:space="0" w:color="auto"/>
              <w:left w:val="single" w:sz="4" w:space="0" w:color="auto"/>
              <w:bottom w:val="single" w:sz="4" w:space="0" w:color="auto"/>
              <w:right w:val="single" w:sz="4" w:space="0" w:color="auto"/>
            </w:tcBorders>
            <w:hideMark/>
          </w:tcPr>
          <w:p w14:paraId="5015A745" w14:textId="77777777" w:rsidR="00FA26A0" w:rsidRDefault="00FA26A0">
            <w:pPr>
              <w:tabs>
                <w:tab w:val="left" w:pos="851"/>
              </w:tabs>
              <w:jc w:val="both"/>
              <w:rPr>
                <w:sz w:val="24"/>
                <w:szCs w:val="24"/>
                <w:lang w:val="en-US"/>
              </w:rPr>
            </w:pPr>
            <w:r>
              <w:rPr>
                <w:sz w:val="24"/>
                <w:szCs w:val="24"/>
                <w:lang w:val="en-US"/>
              </w:rPr>
              <w:t>0.033</w:t>
            </w:r>
          </w:p>
        </w:tc>
        <w:tc>
          <w:tcPr>
            <w:tcW w:w="730" w:type="pct"/>
            <w:tcBorders>
              <w:top w:val="single" w:sz="4" w:space="0" w:color="auto"/>
              <w:left w:val="single" w:sz="4" w:space="0" w:color="auto"/>
              <w:bottom w:val="single" w:sz="4" w:space="0" w:color="auto"/>
              <w:right w:val="single" w:sz="4" w:space="0" w:color="auto"/>
            </w:tcBorders>
            <w:hideMark/>
          </w:tcPr>
          <w:p w14:paraId="69BEE0EC" w14:textId="77777777" w:rsidR="00FA26A0" w:rsidRDefault="00FA26A0">
            <w:pPr>
              <w:tabs>
                <w:tab w:val="left" w:pos="851"/>
              </w:tabs>
              <w:jc w:val="both"/>
              <w:rPr>
                <w:sz w:val="24"/>
                <w:szCs w:val="24"/>
                <w:lang w:val="en-US"/>
              </w:rPr>
            </w:pPr>
            <w:r>
              <w:rPr>
                <w:sz w:val="24"/>
                <w:szCs w:val="24"/>
                <w:lang w:val="en-US"/>
              </w:rPr>
              <w:t>0.060</w:t>
            </w:r>
          </w:p>
        </w:tc>
      </w:tr>
      <w:tr w:rsidR="00FA26A0" w14:paraId="6B2F9630"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3B8F34B5" w14:textId="77777777" w:rsidR="00FA26A0" w:rsidRDefault="00FA26A0">
            <w:pPr>
              <w:tabs>
                <w:tab w:val="left" w:pos="851"/>
              </w:tabs>
              <w:jc w:val="both"/>
              <w:rPr>
                <w:sz w:val="24"/>
                <w:szCs w:val="24"/>
                <w:lang w:val="en-US"/>
              </w:rPr>
            </w:pPr>
            <w:r>
              <w:rPr>
                <w:sz w:val="24"/>
                <w:szCs w:val="24"/>
                <w:lang w:val="en-US"/>
              </w:rPr>
              <w:t>Bone surfaces</w:t>
            </w:r>
          </w:p>
        </w:tc>
        <w:tc>
          <w:tcPr>
            <w:tcW w:w="733" w:type="pct"/>
            <w:tcBorders>
              <w:top w:val="single" w:sz="4" w:space="0" w:color="auto"/>
              <w:left w:val="single" w:sz="4" w:space="0" w:color="auto"/>
              <w:bottom w:val="single" w:sz="4" w:space="0" w:color="auto"/>
              <w:right w:val="single" w:sz="4" w:space="0" w:color="auto"/>
            </w:tcBorders>
            <w:hideMark/>
          </w:tcPr>
          <w:p w14:paraId="7FE5C4B7" w14:textId="77777777" w:rsidR="00FA26A0" w:rsidRDefault="00FA26A0">
            <w:pPr>
              <w:tabs>
                <w:tab w:val="left" w:pos="851"/>
              </w:tabs>
              <w:jc w:val="both"/>
              <w:rPr>
                <w:sz w:val="24"/>
                <w:szCs w:val="24"/>
                <w:lang w:val="en-US"/>
              </w:rPr>
            </w:pPr>
            <w:r>
              <w:rPr>
                <w:sz w:val="24"/>
                <w:szCs w:val="24"/>
                <w:lang w:val="en-US"/>
              </w:rPr>
              <w:t>0.0054</w:t>
            </w:r>
          </w:p>
        </w:tc>
        <w:tc>
          <w:tcPr>
            <w:tcW w:w="733" w:type="pct"/>
            <w:tcBorders>
              <w:top w:val="single" w:sz="4" w:space="0" w:color="auto"/>
              <w:left w:val="single" w:sz="4" w:space="0" w:color="auto"/>
              <w:bottom w:val="single" w:sz="4" w:space="0" w:color="auto"/>
              <w:right w:val="single" w:sz="4" w:space="0" w:color="auto"/>
            </w:tcBorders>
            <w:hideMark/>
          </w:tcPr>
          <w:p w14:paraId="2CB88CD4" w14:textId="77777777" w:rsidR="00FA26A0" w:rsidRDefault="00FA26A0">
            <w:pPr>
              <w:tabs>
                <w:tab w:val="left" w:pos="851"/>
              </w:tabs>
              <w:jc w:val="both"/>
              <w:rPr>
                <w:sz w:val="24"/>
                <w:szCs w:val="24"/>
                <w:lang w:val="en-US"/>
              </w:rPr>
            </w:pPr>
            <w:r>
              <w:rPr>
                <w:sz w:val="24"/>
                <w:szCs w:val="24"/>
                <w:lang w:val="en-US"/>
              </w:rPr>
              <w:t>0.0066</w:t>
            </w:r>
          </w:p>
        </w:tc>
        <w:tc>
          <w:tcPr>
            <w:tcW w:w="733" w:type="pct"/>
            <w:tcBorders>
              <w:top w:val="single" w:sz="4" w:space="0" w:color="auto"/>
              <w:left w:val="single" w:sz="4" w:space="0" w:color="auto"/>
              <w:bottom w:val="single" w:sz="4" w:space="0" w:color="auto"/>
              <w:right w:val="single" w:sz="4" w:space="0" w:color="auto"/>
            </w:tcBorders>
            <w:hideMark/>
          </w:tcPr>
          <w:p w14:paraId="3EFF6DAB" w14:textId="77777777" w:rsidR="00FA26A0" w:rsidRDefault="00FA26A0">
            <w:pPr>
              <w:tabs>
                <w:tab w:val="left" w:pos="851"/>
              </w:tabs>
              <w:jc w:val="both"/>
              <w:rPr>
                <w:sz w:val="24"/>
                <w:szCs w:val="24"/>
                <w:lang w:val="en-US"/>
              </w:rPr>
            </w:pPr>
            <w:r>
              <w:rPr>
                <w:sz w:val="24"/>
                <w:szCs w:val="24"/>
                <w:lang w:val="en-US"/>
              </w:rPr>
              <w:t>0.0097</w:t>
            </w:r>
          </w:p>
        </w:tc>
        <w:tc>
          <w:tcPr>
            <w:tcW w:w="733" w:type="pct"/>
            <w:tcBorders>
              <w:top w:val="single" w:sz="4" w:space="0" w:color="auto"/>
              <w:left w:val="single" w:sz="4" w:space="0" w:color="auto"/>
              <w:bottom w:val="single" w:sz="4" w:space="0" w:color="auto"/>
              <w:right w:val="single" w:sz="4" w:space="0" w:color="auto"/>
            </w:tcBorders>
            <w:hideMark/>
          </w:tcPr>
          <w:p w14:paraId="681F0BFD" w14:textId="77777777" w:rsidR="00FA26A0" w:rsidRDefault="00FA26A0">
            <w:pPr>
              <w:tabs>
                <w:tab w:val="left" w:pos="851"/>
              </w:tabs>
              <w:jc w:val="both"/>
              <w:rPr>
                <w:sz w:val="24"/>
                <w:szCs w:val="24"/>
                <w:lang w:val="en-US"/>
              </w:rPr>
            </w:pPr>
            <w:r>
              <w:rPr>
                <w:sz w:val="24"/>
                <w:szCs w:val="24"/>
                <w:lang w:val="en-US"/>
              </w:rPr>
              <w:t>0.014</w:t>
            </w:r>
          </w:p>
        </w:tc>
        <w:tc>
          <w:tcPr>
            <w:tcW w:w="730" w:type="pct"/>
            <w:tcBorders>
              <w:top w:val="single" w:sz="4" w:space="0" w:color="auto"/>
              <w:left w:val="single" w:sz="4" w:space="0" w:color="auto"/>
              <w:bottom w:val="single" w:sz="4" w:space="0" w:color="auto"/>
              <w:right w:val="single" w:sz="4" w:space="0" w:color="auto"/>
            </w:tcBorders>
            <w:hideMark/>
          </w:tcPr>
          <w:p w14:paraId="0A1BE512" w14:textId="77777777" w:rsidR="00FA26A0" w:rsidRDefault="00FA26A0">
            <w:pPr>
              <w:tabs>
                <w:tab w:val="left" w:pos="851"/>
              </w:tabs>
              <w:jc w:val="both"/>
              <w:rPr>
                <w:sz w:val="24"/>
                <w:szCs w:val="24"/>
                <w:lang w:val="en-US"/>
              </w:rPr>
            </w:pPr>
            <w:r>
              <w:rPr>
                <w:sz w:val="24"/>
                <w:szCs w:val="24"/>
                <w:lang w:val="en-US"/>
              </w:rPr>
              <w:t>0.026</w:t>
            </w:r>
          </w:p>
        </w:tc>
      </w:tr>
      <w:tr w:rsidR="00FA26A0" w14:paraId="092BA17D"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1BA1A78D" w14:textId="77777777" w:rsidR="00FA26A0" w:rsidRDefault="00FA26A0">
            <w:pPr>
              <w:tabs>
                <w:tab w:val="left" w:pos="851"/>
              </w:tabs>
              <w:jc w:val="both"/>
              <w:rPr>
                <w:sz w:val="24"/>
                <w:szCs w:val="24"/>
                <w:lang w:val="en-US"/>
              </w:rPr>
            </w:pPr>
            <w:r>
              <w:rPr>
                <w:sz w:val="24"/>
                <w:szCs w:val="24"/>
                <w:lang w:val="en-US"/>
              </w:rPr>
              <w:t>Brain</w:t>
            </w:r>
          </w:p>
        </w:tc>
        <w:tc>
          <w:tcPr>
            <w:tcW w:w="733" w:type="pct"/>
            <w:tcBorders>
              <w:top w:val="single" w:sz="4" w:space="0" w:color="auto"/>
              <w:left w:val="single" w:sz="4" w:space="0" w:color="auto"/>
              <w:bottom w:val="single" w:sz="4" w:space="0" w:color="auto"/>
              <w:right w:val="single" w:sz="4" w:space="0" w:color="auto"/>
            </w:tcBorders>
            <w:hideMark/>
          </w:tcPr>
          <w:p w14:paraId="23A5864B" w14:textId="77777777" w:rsidR="00FA26A0" w:rsidRDefault="00FA26A0">
            <w:pPr>
              <w:tabs>
                <w:tab w:val="left" w:pos="851"/>
              </w:tabs>
              <w:jc w:val="both"/>
              <w:rPr>
                <w:sz w:val="24"/>
                <w:szCs w:val="24"/>
                <w:lang w:val="en-US"/>
              </w:rPr>
            </w:pPr>
            <w:r>
              <w:rPr>
                <w:sz w:val="24"/>
                <w:szCs w:val="24"/>
                <w:lang w:val="en-US"/>
              </w:rPr>
              <w:t>0.0020</w:t>
            </w:r>
          </w:p>
        </w:tc>
        <w:tc>
          <w:tcPr>
            <w:tcW w:w="733" w:type="pct"/>
            <w:tcBorders>
              <w:top w:val="single" w:sz="4" w:space="0" w:color="auto"/>
              <w:left w:val="single" w:sz="4" w:space="0" w:color="auto"/>
              <w:bottom w:val="single" w:sz="4" w:space="0" w:color="auto"/>
              <w:right w:val="single" w:sz="4" w:space="0" w:color="auto"/>
            </w:tcBorders>
            <w:hideMark/>
          </w:tcPr>
          <w:p w14:paraId="201DBC52" w14:textId="77777777" w:rsidR="00FA26A0" w:rsidRDefault="00FA26A0">
            <w:pPr>
              <w:tabs>
                <w:tab w:val="left" w:pos="851"/>
              </w:tabs>
              <w:jc w:val="both"/>
              <w:rPr>
                <w:sz w:val="24"/>
                <w:szCs w:val="24"/>
                <w:lang w:val="en-US"/>
              </w:rPr>
            </w:pPr>
            <w:r>
              <w:rPr>
                <w:sz w:val="24"/>
                <w:szCs w:val="24"/>
                <w:lang w:val="en-US"/>
              </w:rPr>
              <w:t>0.0025</w:t>
            </w:r>
          </w:p>
        </w:tc>
        <w:tc>
          <w:tcPr>
            <w:tcW w:w="733" w:type="pct"/>
            <w:tcBorders>
              <w:top w:val="single" w:sz="4" w:space="0" w:color="auto"/>
              <w:left w:val="single" w:sz="4" w:space="0" w:color="auto"/>
              <w:bottom w:val="single" w:sz="4" w:space="0" w:color="auto"/>
              <w:right w:val="single" w:sz="4" w:space="0" w:color="auto"/>
            </w:tcBorders>
            <w:hideMark/>
          </w:tcPr>
          <w:p w14:paraId="2FCE5DCC" w14:textId="77777777" w:rsidR="00FA26A0" w:rsidRDefault="00FA26A0">
            <w:pPr>
              <w:tabs>
                <w:tab w:val="left" w:pos="851"/>
              </w:tabs>
              <w:jc w:val="both"/>
              <w:rPr>
                <w:sz w:val="24"/>
                <w:szCs w:val="24"/>
                <w:lang w:val="en-US"/>
              </w:rPr>
            </w:pPr>
            <w:r>
              <w:rPr>
                <w:sz w:val="24"/>
                <w:szCs w:val="24"/>
                <w:lang w:val="en-US"/>
              </w:rPr>
              <w:t>0.0041</w:t>
            </w:r>
          </w:p>
        </w:tc>
        <w:tc>
          <w:tcPr>
            <w:tcW w:w="733" w:type="pct"/>
            <w:tcBorders>
              <w:top w:val="single" w:sz="4" w:space="0" w:color="auto"/>
              <w:left w:val="single" w:sz="4" w:space="0" w:color="auto"/>
              <w:bottom w:val="single" w:sz="4" w:space="0" w:color="auto"/>
              <w:right w:val="single" w:sz="4" w:space="0" w:color="auto"/>
            </w:tcBorders>
            <w:hideMark/>
          </w:tcPr>
          <w:p w14:paraId="1AF123F1" w14:textId="77777777" w:rsidR="00FA26A0" w:rsidRDefault="00FA26A0">
            <w:pPr>
              <w:tabs>
                <w:tab w:val="left" w:pos="851"/>
              </w:tabs>
              <w:jc w:val="both"/>
              <w:rPr>
                <w:sz w:val="24"/>
                <w:szCs w:val="24"/>
                <w:lang w:val="en-US"/>
              </w:rPr>
            </w:pPr>
            <w:r>
              <w:rPr>
                <w:sz w:val="24"/>
                <w:szCs w:val="24"/>
                <w:lang w:val="en-US"/>
              </w:rPr>
              <w:t>0.0066</w:t>
            </w:r>
          </w:p>
        </w:tc>
        <w:tc>
          <w:tcPr>
            <w:tcW w:w="730" w:type="pct"/>
            <w:tcBorders>
              <w:top w:val="single" w:sz="4" w:space="0" w:color="auto"/>
              <w:left w:val="single" w:sz="4" w:space="0" w:color="auto"/>
              <w:bottom w:val="single" w:sz="4" w:space="0" w:color="auto"/>
              <w:right w:val="single" w:sz="4" w:space="0" w:color="auto"/>
            </w:tcBorders>
            <w:hideMark/>
          </w:tcPr>
          <w:p w14:paraId="2FFC9D4F" w14:textId="77777777" w:rsidR="00FA26A0" w:rsidRDefault="00FA26A0">
            <w:pPr>
              <w:tabs>
                <w:tab w:val="left" w:pos="851"/>
              </w:tabs>
              <w:jc w:val="both"/>
              <w:rPr>
                <w:sz w:val="24"/>
                <w:szCs w:val="24"/>
                <w:lang w:val="en-US"/>
              </w:rPr>
            </w:pPr>
            <w:r>
              <w:rPr>
                <w:sz w:val="24"/>
                <w:szCs w:val="24"/>
                <w:lang w:val="en-US"/>
              </w:rPr>
              <w:t>0.012</w:t>
            </w:r>
          </w:p>
        </w:tc>
      </w:tr>
      <w:tr w:rsidR="00FA26A0" w14:paraId="35ACFB31"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69DEFE51" w14:textId="77777777" w:rsidR="00FA26A0" w:rsidRDefault="00FA26A0">
            <w:pPr>
              <w:tabs>
                <w:tab w:val="left" w:pos="851"/>
              </w:tabs>
              <w:jc w:val="both"/>
              <w:rPr>
                <w:sz w:val="24"/>
                <w:szCs w:val="24"/>
                <w:lang w:val="en-US"/>
              </w:rPr>
            </w:pPr>
            <w:r>
              <w:rPr>
                <w:sz w:val="24"/>
                <w:szCs w:val="24"/>
                <w:lang w:val="en-US"/>
              </w:rPr>
              <w:t>Breast</w:t>
            </w:r>
          </w:p>
        </w:tc>
        <w:tc>
          <w:tcPr>
            <w:tcW w:w="733" w:type="pct"/>
            <w:tcBorders>
              <w:top w:val="single" w:sz="4" w:space="0" w:color="auto"/>
              <w:left w:val="single" w:sz="4" w:space="0" w:color="auto"/>
              <w:bottom w:val="single" w:sz="4" w:space="0" w:color="auto"/>
              <w:right w:val="single" w:sz="4" w:space="0" w:color="auto"/>
            </w:tcBorders>
            <w:hideMark/>
          </w:tcPr>
          <w:p w14:paraId="2ACF5553" w14:textId="77777777" w:rsidR="00FA26A0" w:rsidRDefault="00FA26A0">
            <w:pPr>
              <w:tabs>
                <w:tab w:val="left" w:pos="851"/>
              </w:tabs>
              <w:jc w:val="both"/>
              <w:rPr>
                <w:sz w:val="24"/>
                <w:szCs w:val="24"/>
                <w:lang w:val="en-US"/>
              </w:rPr>
            </w:pPr>
            <w:r>
              <w:rPr>
                <w:sz w:val="24"/>
                <w:szCs w:val="24"/>
                <w:lang w:val="en-US"/>
              </w:rPr>
              <w:t>0.0018</w:t>
            </w:r>
          </w:p>
        </w:tc>
        <w:tc>
          <w:tcPr>
            <w:tcW w:w="733" w:type="pct"/>
            <w:tcBorders>
              <w:top w:val="single" w:sz="4" w:space="0" w:color="auto"/>
              <w:left w:val="single" w:sz="4" w:space="0" w:color="auto"/>
              <w:bottom w:val="single" w:sz="4" w:space="0" w:color="auto"/>
              <w:right w:val="single" w:sz="4" w:space="0" w:color="auto"/>
            </w:tcBorders>
            <w:hideMark/>
          </w:tcPr>
          <w:p w14:paraId="6F091A34" w14:textId="77777777" w:rsidR="00FA26A0" w:rsidRDefault="00FA26A0">
            <w:pPr>
              <w:tabs>
                <w:tab w:val="left" w:pos="851"/>
              </w:tabs>
              <w:jc w:val="both"/>
              <w:rPr>
                <w:sz w:val="24"/>
                <w:szCs w:val="24"/>
                <w:lang w:val="en-US"/>
              </w:rPr>
            </w:pPr>
            <w:r>
              <w:rPr>
                <w:sz w:val="24"/>
                <w:szCs w:val="24"/>
                <w:lang w:val="en-US"/>
              </w:rPr>
              <w:t>0.0023</w:t>
            </w:r>
          </w:p>
        </w:tc>
        <w:tc>
          <w:tcPr>
            <w:tcW w:w="733" w:type="pct"/>
            <w:tcBorders>
              <w:top w:val="single" w:sz="4" w:space="0" w:color="auto"/>
              <w:left w:val="single" w:sz="4" w:space="0" w:color="auto"/>
              <w:bottom w:val="single" w:sz="4" w:space="0" w:color="auto"/>
              <w:right w:val="single" w:sz="4" w:space="0" w:color="auto"/>
            </w:tcBorders>
            <w:hideMark/>
          </w:tcPr>
          <w:p w14:paraId="4B3F40EA" w14:textId="77777777" w:rsidR="00FA26A0" w:rsidRDefault="00FA26A0">
            <w:pPr>
              <w:tabs>
                <w:tab w:val="left" w:pos="851"/>
              </w:tabs>
              <w:jc w:val="both"/>
              <w:rPr>
                <w:sz w:val="24"/>
                <w:szCs w:val="24"/>
                <w:lang w:val="en-US"/>
              </w:rPr>
            </w:pPr>
            <w:r>
              <w:rPr>
                <w:sz w:val="24"/>
                <w:szCs w:val="24"/>
                <w:lang w:val="en-US"/>
              </w:rPr>
              <w:t>0.0034</w:t>
            </w:r>
          </w:p>
        </w:tc>
        <w:tc>
          <w:tcPr>
            <w:tcW w:w="733" w:type="pct"/>
            <w:tcBorders>
              <w:top w:val="single" w:sz="4" w:space="0" w:color="auto"/>
              <w:left w:val="single" w:sz="4" w:space="0" w:color="auto"/>
              <w:bottom w:val="single" w:sz="4" w:space="0" w:color="auto"/>
              <w:right w:val="single" w:sz="4" w:space="0" w:color="auto"/>
            </w:tcBorders>
            <w:hideMark/>
          </w:tcPr>
          <w:p w14:paraId="54AA2CF2" w14:textId="77777777" w:rsidR="00FA26A0" w:rsidRDefault="00FA26A0">
            <w:pPr>
              <w:tabs>
                <w:tab w:val="left" w:pos="851"/>
              </w:tabs>
              <w:jc w:val="both"/>
              <w:rPr>
                <w:sz w:val="24"/>
                <w:szCs w:val="24"/>
                <w:lang w:val="en-US"/>
              </w:rPr>
            </w:pPr>
            <w:r>
              <w:rPr>
                <w:sz w:val="24"/>
                <w:szCs w:val="24"/>
                <w:lang w:val="en-US"/>
              </w:rPr>
              <w:t>0.0056</w:t>
            </w:r>
          </w:p>
        </w:tc>
        <w:tc>
          <w:tcPr>
            <w:tcW w:w="730" w:type="pct"/>
            <w:tcBorders>
              <w:top w:val="single" w:sz="4" w:space="0" w:color="auto"/>
              <w:left w:val="single" w:sz="4" w:space="0" w:color="auto"/>
              <w:bottom w:val="single" w:sz="4" w:space="0" w:color="auto"/>
              <w:right w:val="single" w:sz="4" w:space="0" w:color="auto"/>
            </w:tcBorders>
            <w:hideMark/>
          </w:tcPr>
          <w:p w14:paraId="1F8B14E3" w14:textId="77777777" w:rsidR="00FA26A0" w:rsidRDefault="00FA26A0">
            <w:pPr>
              <w:tabs>
                <w:tab w:val="left" w:pos="851"/>
              </w:tabs>
              <w:jc w:val="both"/>
              <w:rPr>
                <w:sz w:val="24"/>
                <w:szCs w:val="24"/>
                <w:lang w:val="en-US"/>
              </w:rPr>
            </w:pPr>
            <w:r>
              <w:rPr>
                <w:sz w:val="24"/>
                <w:szCs w:val="24"/>
                <w:lang w:val="en-US"/>
              </w:rPr>
              <w:t>0.011</w:t>
            </w:r>
          </w:p>
        </w:tc>
      </w:tr>
      <w:tr w:rsidR="00FA26A0" w14:paraId="45C375F2"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482D5F84" w14:textId="77777777" w:rsidR="00FA26A0" w:rsidRDefault="00FA26A0">
            <w:pPr>
              <w:tabs>
                <w:tab w:val="left" w:pos="851"/>
              </w:tabs>
              <w:jc w:val="both"/>
              <w:rPr>
                <w:sz w:val="24"/>
                <w:szCs w:val="24"/>
                <w:lang w:val="en-US"/>
              </w:rPr>
            </w:pPr>
            <w:r>
              <w:rPr>
                <w:sz w:val="24"/>
                <w:szCs w:val="24"/>
                <w:lang w:val="en-US"/>
              </w:rPr>
              <w:t>Gallbladder</w:t>
            </w:r>
          </w:p>
        </w:tc>
        <w:tc>
          <w:tcPr>
            <w:tcW w:w="733" w:type="pct"/>
            <w:tcBorders>
              <w:top w:val="single" w:sz="4" w:space="0" w:color="auto"/>
              <w:left w:val="single" w:sz="4" w:space="0" w:color="auto"/>
              <w:bottom w:val="single" w:sz="4" w:space="0" w:color="auto"/>
              <w:right w:val="single" w:sz="4" w:space="0" w:color="auto"/>
            </w:tcBorders>
            <w:hideMark/>
          </w:tcPr>
          <w:p w14:paraId="0FB62731" w14:textId="77777777" w:rsidR="00FA26A0" w:rsidRDefault="00FA26A0">
            <w:pPr>
              <w:tabs>
                <w:tab w:val="left" w:pos="851"/>
              </w:tabs>
              <w:jc w:val="both"/>
              <w:rPr>
                <w:sz w:val="24"/>
                <w:szCs w:val="24"/>
                <w:lang w:val="en-US"/>
              </w:rPr>
            </w:pPr>
            <w:r>
              <w:rPr>
                <w:sz w:val="24"/>
                <w:szCs w:val="24"/>
                <w:lang w:val="en-US"/>
              </w:rPr>
              <w:t>0.0074</w:t>
            </w:r>
          </w:p>
        </w:tc>
        <w:tc>
          <w:tcPr>
            <w:tcW w:w="733" w:type="pct"/>
            <w:tcBorders>
              <w:top w:val="single" w:sz="4" w:space="0" w:color="auto"/>
              <w:left w:val="single" w:sz="4" w:space="0" w:color="auto"/>
              <w:bottom w:val="single" w:sz="4" w:space="0" w:color="auto"/>
              <w:right w:val="single" w:sz="4" w:space="0" w:color="auto"/>
            </w:tcBorders>
            <w:hideMark/>
          </w:tcPr>
          <w:p w14:paraId="5A0A4D47" w14:textId="77777777" w:rsidR="00FA26A0" w:rsidRDefault="00FA26A0">
            <w:pPr>
              <w:tabs>
                <w:tab w:val="left" w:pos="851"/>
              </w:tabs>
              <w:jc w:val="both"/>
              <w:rPr>
                <w:sz w:val="24"/>
                <w:szCs w:val="24"/>
                <w:lang w:val="en-US"/>
              </w:rPr>
            </w:pPr>
            <w:r>
              <w:rPr>
                <w:sz w:val="24"/>
                <w:szCs w:val="24"/>
                <w:lang w:val="en-US"/>
              </w:rPr>
              <w:t>0.0099</w:t>
            </w:r>
          </w:p>
        </w:tc>
        <w:tc>
          <w:tcPr>
            <w:tcW w:w="733" w:type="pct"/>
            <w:tcBorders>
              <w:top w:val="single" w:sz="4" w:space="0" w:color="auto"/>
              <w:left w:val="single" w:sz="4" w:space="0" w:color="auto"/>
              <w:bottom w:val="single" w:sz="4" w:space="0" w:color="auto"/>
              <w:right w:val="single" w:sz="4" w:space="0" w:color="auto"/>
            </w:tcBorders>
            <w:hideMark/>
          </w:tcPr>
          <w:p w14:paraId="58438BC3" w14:textId="77777777" w:rsidR="00FA26A0" w:rsidRDefault="00FA26A0">
            <w:pPr>
              <w:tabs>
                <w:tab w:val="left" w:pos="851"/>
              </w:tabs>
              <w:jc w:val="both"/>
              <w:rPr>
                <w:sz w:val="24"/>
                <w:szCs w:val="24"/>
                <w:lang w:val="en-US"/>
              </w:rPr>
            </w:pPr>
            <w:r>
              <w:rPr>
                <w:sz w:val="24"/>
                <w:szCs w:val="24"/>
                <w:lang w:val="en-US"/>
              </w:rPr>
              <w:t>0.016</w:t>
            </w:r>
          </w:p>
        </w:tc>
        <w:tc>
          <w:tcPr>
            <w:tcW w:w="733" w:type="pct"/>
            <w:tcBorders>
              <w:top w:val="single" w:sz="4" w:space="0" w:color="auto"/>
              <w:left w:val="single" w:sz="4" w:space="0" w:color="auto"/>
              <w:bottom w:val="single" w:sz="4" w:space="0" w:color="auto"/>
              <w:right w:val="single" w:sz="4" w:space="0" w:color="auto"/>
            </w:tcBorders>
            <w:hideMark/>
          </w:tcPr>
          <w:p w14:paraId="3255920E" w14:textId="77777777" w:rsidR="00FA26A0" w:rsidRDefault="00FA26A0">
            <w:pPr>
              <w:tabs>
                <w:tab w:val="left" w:pos="851"/>
              </w:tabs>
              <w:jc w:val="both"/>
              <w:rPr>
                <w:sz w:val="24"/>
                <w:szCs w:val="24"/>
                <w:lang w:val="en-US"/>
              </w:rPr>
            </w:pPr>
            <w:r>
              <w:rPr>
                <w:sz w:val="24"/>
                <w:szCs w:val="24"/>
                <w:lang w:val="en-US"/>
              </w:rPr>
              <w:t>0.023</w:t>
            </w:r>
          </w:p>
        </w:tc>
        <w:tc>
          <w:tcPr>
            <w:tcW w:w="730" w:type="pct"/>
            <w:tcBorders>
              <w:top w:val="single" w:sz="4" w:space="0" w:color="auto"/>
              <w:left w:val="single" w:sz="4" w:space="0" w:color="auto"/>
              <w:bottom w:val="single" w:sz="4" w:space="0" w:color="auto"/>
              <w:right w:val="single" w:sz="4" w:space="0" w:color="auto"/>
            </w:tcBorders>
            <w:hideMark/>
          </w:tcPr>
          <w:p w14:paraId="17D0F13D" w14:textId="77777777" w:rsidR="00FA26A0" w:rsidRDefault="00FA26A0">
            <w:pPr>
              <w:tabs>
                <w:tab w:val="left" w:pos="851"/>
              </w:tabs>
              <w:jc w:val="both"/>
              <w:rPr>
                <w:sz w:val="24"/>
                <w:szCs w:val="24"/>
                <w:lang w:val="en-US"/>
              </w:rPr>
            </w:pPr>
            <w:r>
              <w:rPr>
                <w:sz w:val="24"/>
                <w:szCs w:val="24"/>
                <w:lang w:val="en-US"/>
              </w:rPr>
              <w:t>0.035</w:t>
            </w:r>
          </w:p>
        </w:tc>
      </w:tr>
      <w:tr w:rsidR="00FA26A0" w14:paraId="06AAC505"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76909502" w14:textId="77777777" w:rsidR="00FA26A0" w:rsidRDefault="00FA26A0">
            <w:pPr>
              <w:tabs>
                <w:tab w:val="left" w:pos="851"/>
              </w:tabs>
              <w:jc w:val="both"/>
              <w:rPr>
                <w:sz w:val="24"/>
                <w:szCs w:val="24"/>
                <w:lang w:val="en-US"/>
              </w:rPr>
            </w:pPr>
            <w:r>
              <w:rPr>
                <w:sz w:val="24"/>
                <w:szCs w:val="24"/>
                <w:lang w:val="en-US"/>
              </w:rPr>
              <w:t>Gastrointestinal tract</w:t>
            </w:r>
          </w:p>
        </w:tc>
        <w:tc>
          <w:tcPr>
            <w:tcW w:w="733" w:type="pct"/>
            <w:tcBorders>
              <w:top w:val="single" w:sz="4" w:space="0" w:color="auto"/>
              <w:left w:val="single" w:sz="4" w:space="0" w:color="auto"/>
              <w:bottom w:val="single" w:sz="4" w:space="0" w:color="auto"/>
              <w:right w:val="single" w:sz="4" w:space="0" w:color="auto"/>
            </w:tcBorders>
          </w:tcPr>
          <w:p w14:paraId="23B17499" w14:textId="77777777" w:rsidR="00FA26A0" w:rsidRDefault="00FA26A0">
            <w:pPr>
              <w:tabs>
                <w:tab w:val="left" w:pos="851"/>
              </w:tabs>
              <w:jc w:val="both"/>
              <w:rPr>
                <w:sz w:val="24"/>
                <w:szCs w:val="24"/>
                <w:lang w:val="en-US"/>
              </w:rPr>
            </w:pPr>
          </w:p>
        </w:tc>
        <w:tc>
          <w:tcPr>
            <w:tcW w:w="733" w:type="pct"/>
            <w:tcBorders>
              <w:top w:val="single" w:sz="4" w:space="0" w:color="auto"/>
              <w:left w:val="single" w:sz="4" w:space="0" w:color="auto"/>
              <w:bottom w:val="single" w:sz="4" w:space="0" w:color="auto"/>
              <w:right w:val="single" w:sz="4" w:space="0" w:color="auto"/>
            </w:tcBorders>
          </w:tcPr>
          <w:p w14:paraId="69D2E99F" w14:textId="77777777" w:rsidR="00FA26A0" w:rsidRDefault="00FA26A0">
            <w:pPr>
              <w:tabs>
                <w:tab w:val="left" w:pos="851"/>
              </w:tabs>
              <w:jc w:val="both"/>
              <w:rPr>
                <w:sz w:val="24"/>
                <w:szCs w:val="24"/>
                <w:lang w:val="en-US"/>
              </w:rPr>
            </w:pPr>
          </w:p>
        </w:tc>
        <w:tc>
          <w:tcPr>
            <w:tcW w:w="733" w:type="pct"/>
            <w:tcBorders>
              <w:top w:val="single" w:sz="4" w:space="0" w:color="auto"/>
              <w:left w:val="single" w:sz="4" w:space="0" w:color="auto"/>
              <w:bottom w:val="single" w:sz="4" w:space="0" w:color="auto"/>
              <w:right w:val="single" w:sz="4" w:space="0" w:color="auto"/>
            </w:tcBorders>
          </w:tcPr>
          <w:p w14:paraId="5B596302" w14:textId="77777777" w:rsidR="00FA26A0" w:rsidRDefault="00FA26A0">
            <w:pPr>
              <w:tabs>
                <w:tab w:val="left" w:pos="851"/>
              </w:tabs>
              <w:jc w:val="both"/>
              <w:rPr>
                <w:sz w:val="24"/>
                <w:szCs w:val="24"/>
                <w:lang w:val="en-US"/>
              </w:rPr>
            </w:pPr>
          </w:p>
        </w:tc>
        <w:tc>
          <w:tcPr>
            <w:tcW w:w="733" w:type="pct"/>
            <w:tcBorders>
              <w:top w:val="single" w:sz="4" w:space="0" w:color="auto"/>
              <w:left w:val="single" w:sz="4" w:space="0" w:color="auto"/>
              <w:bottom w:val="single" w:sz="4" w:space="0" w:color="auto"/>
              <w:right w:val="single" w:sz="4" w:space="0" w:color="auto"/>
            </w:tcBorders>
          </w:tcPr>
          <w:p w14:paraId="0F38334C" w14:textId="77777777" w:rsidR="00FA26A0" w:rsidRDefault="00FA26A0">
            <w:pPr>
              <w:tabs>
                <w:tab w:val="left" w:pos="851"/>
              </w:tabs>
              <w:jc w:val="both"/>
              <w:rPr>
                <w:sz w:val="24"/>
                <w:szCs w:val="24"/>
                <w:lang w:val="en-US"/>
              </w:rPr>
            </w:pPr>
          </w:p>
        </w:tc>
        <w:tc>
          <w:tcPr>
            <w:tcW w:w="730" w:type="pct"/>
            <w:tcBorders>
              <w:top w:val="single" w:sz="4" w:space="0" w:color="auto"/>
              <w:left w:val="single" w:sz="4" w:space="0" w:color="auto"/>
              <w:bottom w:val="single" w:sz="4" w:space="0" w:color="auto"/>
              <w:right w:val="single" w:sz="4" w:space="0" w:color="auto"/>
            </w:tcBorders>
          </w:tcPr>
          <w:p w14:paraId="7A14AFD7" w14:textId="77777777" w:rsidR="00FA26A0" w:rsidRDefault="00FA26A0">
            <w:pPr>
              <w:tabs>
                <w:tab w:val="left" w:pos="851"/>
              </w:tabs>
              <w:jc w:val="both"/>
              <w:rPr>
                <w:sz w:val="24"/>
                <w:szCs w:val="24"/>
                <w:lang w:val="en-US"/>
              </w:rPr>
            </w:pPr>
          </w:p>
        </w:tc>
      </w:tr>
      <w:tr w:rsidR="00FA26A0" w14:paraId="43203EA6"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6054F24F" w14:textId="77777777" w:rsidR="00FA26A0" w:rsidRDefault="00FA26A0">
            <w:pPr>
              <w:tabs>
                <w:tab w:val="left" w:pos="851"/>
              </w:tabs>
              <w:jc w:val="both"/>
              <w:rPr>
                <w:sz w:val="24"/>
                <w:szCs w:val="24"/>
                <w:lang w:val="en-US"/>
              </w:rPr>
            </w:pPr>
            <w:r>
              <w:rPr>
                <w:sz w:val="24"/>
                <w:szCs w:val="24"/>
                <w:lang w:val="en-US"/>
              </w:rPr>
              <w:t xml:space="preserve"> </w:t>
            </w:r>
            <w:r>
              <w:rPr>
                <w:sz w:val="24"/>
                <w:szCs w:val="24"/>
              </w:rPr>
              <w:t xml:space="preserve">- </w:t>
            </w:r>
            <w:r>
              <w:rPr>
                <w:sz w:val="24"/>
                <w:szCs w:val="24"/>
                <w:lang w:val="en-US"/>
              </w:rPr>
              <w:t>Stomach wall</w:t>
            </w:r>
          </w:p>
        </w:tc>
        <w:tc>
          <w:tcPr>
            <w:tcW w:w="733" w:type="pct"/>
            <w:tcBorders>
              <w:top w:val="single" w:sz="4" w:space="0" w:color="auto"/>
              <w:left w:val="single" w:sz="4" w:space="0" w:color="auto"/>
              <w:bottom w:val="single" w:sz="4" w:space="0" w:color="auto"/>
              <w:right w:val="single" w:sz="4" w:space="0" w:color="auto"/>
            </w:tcBorders>
            <w:hideMark/>
          </w:tcPr>
          <w:p w14:paraId="35E0A1F5" w14:textId="77777777" w:rsidR="00FA26A0" w:rsidRDefault="00FA26A0">
            <w:pPr>
              <w:tabs>
                <w:tab w:val="left" w:pos="851"/>
              </w:tabs>
              <w:jc w:val="both"/>
              <w:rPr>
                <w:sz w:val="24"/>
                <w:szCs w:val="24"/>
                <w:lang w:val="en-US"/>
              </w:rPr>
            </w:pPr>
            <w:r>
              <w:rPr>
                <w:sz w:val="24"/>
                <w:szCs w:val="24"/>
                <w:lang w:val="en-US"/>
              </w:rPr>
              <w:t>0.026</w:t>
            </w:r>
          </w:p>
        </w:tc>
        <w:tc>
          <w:tcPr>
            <w:tcW w:w="733" w:type="pct"/>
            <w:tcBorders>
              <w:top w:val="single" w:sz="4" w:space="0" w:color="auto"/>
              <w:left w:val="single" w:sz="4" w:space="0" w:color="auto"/>
              <w:bottom w:val="single" w:sz="4" w:space="0" w:color="auto"/>
              <w:right w:val="single" w:sz="4" w:space="0" w:color="auto"/>
            </w:tcBorders>
            <w:hideMark/>
          </w:tcPr>
          <w:p w14:paraId="05B20501" w14:textId="77777777" w:rsidR="00FA26A0" w:rsidRDefault="00FA26A0">
            <w:pPr>
              <w:tabs>
                <w:tab w:val="left" w:pos="851"/>
              </w:tabs>
              <w:jc w:val="both"/>
              <w:rPr>
                <w:sz w:val="24"/>
                <w:szCs w:val="24"/>
                <w:lang w:val="en-US"/>
              </w:rPr>
            </w:pPr>
            <w:r>
              <w:rPr>
                <w:sz w:val="24"/>
                <w:szCs w:val="24"/>
                <w:lang w:val="en-US"/>
              </w:rPr>
              <w:t>0.034</w:t>
            </w:r>
          </w:p>
        </w:tc>
        <w:tc>
          <w:tcPr>
            <w:tcW w:w="733" w:type="pct"/>
            <w:tcBorders>
              <w:top w:val="single" w:sz="4" w:space="0" w:color="auto"/>
              <w:left w:val="single" w:sz="4" w:space="0" w:color="auto"/>
              <w:bottom w:val="single" w:sz="4" w:space="0" w:color="auto"/>
              <w:right w:val="single" w:sz="4" w:space="0" w:color="auto"/>
            </w:tcBorders>
            <w:hideMark/>
          </w:tcPr>
          <w:p w14:paraId="1976B867" w14:textId="77777777" w:rsidR="00FA26A0" w:rsidRDefault="00FA26A0">
            <w:pPr>
              <w:tabs>
                <w:tab w:val="left" w:pos="851"/>
              </w:tabs>
              <w:jc w:val="both"/>
              <w:rPr>
                <w:sz w:val="24"/>
                <w:szCs w:val="24"/>
                <w:lang w:val="en-US"/>
              </w:rPr>
            </w:pPr>
            <w:r>
              <w:rPr>
                <w:sz w:val="24"/>
                <w:szCs w:val="24"/>
                <w:lang w:val="en-US"/>
              </w:rPr>
              <w:t>0.048</w:t>
            </w:r>
          </w:p>
        </w:tc>
        <w:tc>
          <w:tcPr>
            <w:tcW w:w="733" w:type="pct"/>
            <w:tcBorders>
              <w:top w:val="single" w:sz="4" w:space="0" w:color="auto"/>
              <w:left w:val="single" w:sz="4" w:space="0" w:color="auto"/>
              <w:bottom w:val="single" w:sz="4" w:space="0" w:color="auto"/>
              <w:right w:val="single" w:sz="4" w:space="0" w:color="auto"/>
            </w:tcBorders>
            <w:hideMark/>
          </w:tcPr>
          <w:p w14:paraId="7A8D145E" w14:textId="77777777" w:rsidR="00FA26A0" w:rsidRDefault="00FA26A0">
            <w:pPr>
              <w:tabs>
                <w:tab w:val="left" w:pos="851"/>
              </w:tabs>
              <w:jc w:val="both"/>
              <w:rPr>
                <w:sz w:val="24"/>
                <w:szCs w:val="24"/>
                <w:lang w:val="en-US"/>
              </w:rPr>
            </w:pPr>
            <w:r>
              <w:rPr>
                <w:sz w:val="24"/>
                <w:szCs w:val="24"/>
                <w:lang w:val="en-US"/>
              </w:rPr>
              <w:t>0.078</w:t>
            </w:r>
          </w:p>
        </w:tc>
        <w:tc>
          <w:tcPr>
            <w:tcW w:w="730" w:type="pct"/>
            <w:tcBorders>
              <w:top w:val="single" w:sz="4" w:space="0" w:color="auto"/>
              <w:left w:val="single" w:sz="4" w:space="0" w:color="auto"/>
              <w:bottom w:val="single" w:sz="4" w:space="0" w:color="auto"/>
              <w:right w:val="single" w:sz="4" w:space="0" w:color="auto"/>
            </w:tcBorders>
            <w:hideMark/>
          </w:tcPr>
          <w:p w14:paraId="115348E5" w14:textId="77777777" w:rsidR="00FA26A0" w:rsidRDefault="00FA26A0">
            <w:pPr>
              <w:tabs>
                <w:tab w:val="left" w:pos="851"/>
              </w:tabs>
              <w:jc w:val="both"/>
              <w:rPr>
                <w:sz w:val="24"/>
                <w:szCs w:val="24"/>
                <w:lang w:val="en-US"/>
              </w:rPr>
            </w:pPr>
            <w:r>
              <w:rPr>
                <w:sz w:val="24"/>
                <w:szCs w:val="24"/>
                <w:lang w:val="en-US"/>
              </w:rPr>
              <w:t>0.16</w:t>
            </w:r>
          </w:p>
        </w:tc>
      </w:tr>
      <w:tr w:rsidR="00FA26A0" w14:paraId="608EB9FA"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47104EC1" w14:textId="77777777" w:rsidR="00FA26A0" w:rsidRDefault="00FA26A0">
            <w:pPr>
              <w:tabs>
                <w:tab w:val="left" w:pos="851"/>
              </w:tabs>
              <w:jc w:val="both"/>
              <w:rPr>
                <w:sz w:val="24"/>
                <w:szCs w:val="24"/>
                <w:lang w:val="en-US"/>
              </w:rPr>
            </w:pPr>
            <w:r>
              <w:rPr>
                <w:sz w:val="24"/>
                <w:szCs w:val="24"/>
                <w:lang w:val="en-US"/>
              </w:rPr>
              <w:t xml:space="preserve"> </w:t>
            </w:r>
            <w:r>
              <w:rPr>
                <w:sz w:val="24"/>
                <w:szCs w:val="24"/>
              </w:rPr>
              <w:t xml:space="preserve">- </w:t>
            </w:r>
            <w:r>
              <w:rPr>
                <w:sz w:val="24"/>
                <w:szCs w:val="24"/>
                <w:lang w:val="en-US"/>
              </w:rPr>
              <w:t>Small intestine</w:t>
            </w:r>
          </w:p>
        </w:tc>
        <w:tc>
          <w:tcPr>
            <w:tcW w:w="733" w:type="pct"/>
            <w:tcBorders>
              <w:top w:val="single" w:sz="4" w:space="0" w:color="auto"/>
              <w:left w:val="single" w:sz="4" w:space="0" w:color="auto"/>
              <w:bottom w:val="single" w:sz="4" w:space="0" w:color="auto"/>
              <w:right w:val="single" w:sz="4" w:space="0" w:color="auto"/>
            </w:tcBorders>
            <w:hideMark/>
          </w:tcPr>
          <w:p w14:paraId="57AA23E5" w14:textId="77777777" w:rsidR="00FA26A0" w:rsidRDefault="00FA26A0">
            <w:pPr>
              <w:tabs>
                <w:tab w:val="left" w:pos="851"/>
              </w:tabs>
              <w:jc w:val="both"/>
              <w:rPr>
                <w:sz w:val="24"/>
                <w:szCs w:val="24"/>
                <w:lang w:val="en-US"/>
              </w:rPr>
            </w:pPr>
            <w:r>
              <w:rPr>
                <w:sz w:val="24"/>
                <w:szCs w:val="24"/>
                <w:lang w:val="en-US"/>
              </w:rPr>
              <w:t>0.016</w:t>
            </w:r>
          </w:p>
        </w:tc>
        <w:tc>
          <w:tcPr>
            <w:tcW w:w="733" w:type="pct"/>
            <w:tcBorders>
              <w:top w:val="single" w:sz="4" w:space="0" w:color="auto"/>
              <w:left w:val="single" w:sz="4" w:space="0" w:color="auto"/>
              <w:bottom w:val="single" w:sz="4" w:space="0" w:color="auto"/>
              <w:right w:val="single" w:sz="4" w:space="0" w:color="auto"/>
            </w:tcBorders>
            <w:hideMark/>
          </w:tcPr>
          <w:p w14:paraId="352FE39B" w14:textId="77777777" w:rsidR="00FA26A0" w:rsidRDefault="00FA26A0">
            <w:pPr>
              <w:tabs>
                <w:tab w:val="left" w:pos="851"/>
              </w:tabs>
              <w:jc w:val="both"/>
              <w:rPr>
                <w:sz w:val="24"/>
                <w:szCs w:val="24"/>
                <w:lang w:val="en-US"/>
              </w:rPr>
            </w:pPr>
            <w:r>
              <w:rPr>
                <w:sz w:val="24"/>
                <w:szCs w:val="24"/>
                <w:lang w:val="en-US"/>
              </w:rPr>
              <w:t>0.020</w:t>
            </w:r>
          </w:p>
        </w:tc>
        <w:tc>
          <w:tcPr>
            <w:tcW w:w="733" w:type="pct"/>
            <w:tcBorders>
              <w:top w:val="single" w:sz="4" w:space="0" w:color="auto"/>
              <w:left w:val="single" w:sz="4" w:space="0" w:color="auto"/>
              <w:bottom w:val="single" w:sz="4" w:space="0" w:color="auto"/>
              <w:right w:val="single" w:sz="4" w:space="0" w:color="auto"/>
            </w:tcBorders>
            <w:hideMark/>
          </w:tcPr>
          <w:p w14:paraId="093B7BDE" w14:textId="77777777" w:rsidR="00FA26A0" w:rsidRDefault="00FA26A0">
            <w:pPr>
              <w:tabs>
                <w:tab w:val="left" w:pos="851"/>
              </w:tabs>
              <w:jc w:val="both"/>
              <w:rPr>
                <w:sz w:val="24"/>
                <w:szCs w:val="24"/>
                <w:lang w:val="en-US"/>
              </w:rPr>
            </w:pPr>
            <w:r>
              <w:rPr>
                <w:sz w:val="24"/>
                <w:szCs w:val="24"/>
                <w:lang w:val="en-US"/>
              </w:rPr>
              <w:t>0.031</w:t>
            </w:r>
          </w:p>
        </w:tc>
        <w:tc>
          <w:tcPr>
            <w:tcW w:w="733" w:type="pct"/>
            <w:tcBorders>
              <w:top w:val="single" w:sz="4" w:space="0" w:color="auto"/>
              <w:left w:val="single" w:sz="4" w:space="0" w:color="auto"/>
              <w:bottom w:val="single" w:sz="4" w:space="0" w:color="auto"/>
              <w:right w:val="single" w:sz="4" w:space="0" w:color="auto"/>
            </w:tcBorders>
            <w:hideMark/>
          </w:tcPr>
          <w:p w14:paraId="4A0B9CDC" w14:textId="77777777" w:rsidR="00FA26A0" w:rsidRDefault="00FA26A0">
            <w:pPr>
              <w:tabs>
                <w:tab w:val="left" w:pos="851"/>
              </w:tabs>
              <w:jc w:val="both"/>
              <w:rPr>
                <w:sz w:val="24"/>
                <w:szCs w:val="24"/>
                <w:lang w:val="en-US"/>
              </w:rPr>
            </w:pPr>
            <w:r>
              <w:rPr>
                <w:sz w:val="24"/>
                <w:szCs w:val="24"/>
                <w:lang w:val="en-US"/>
              </w:rPr>
              <w:t>0.047</w:t>
            </w:r>
          </w:p>
        </w:tc>
        <w:tc>
          <w:tcPr>
            <w:tcW w:w="730" w:type="pct"/>
            <w:tcBorders>
              <w:top w:val="single" w:sz="4" w:space="0" w:color="auto"/>
              <w:left w:val="single" w:sz="4" w:space="0" w:color="auto"/>
              <w:bottom w:val="single" w:sz="4" w:space="0" w:color="auto"/>
              <w:right w:val="single" w:sz="4" w:space="0" w:color="auto"/>
            </w:tcBorders>
            <w:hideMark/>
          </w:tcPr>
          <w:p w14:paraId="3A8D7A04" w14:textId="77777777" w:rsidR="00FA26A0" w:rsidRDefault="00FA26A0">
            <w:pPr>
              <w:tabs>
                <w:tab w:val="left" w:pos="851"/>
              </w:tabs>
              <w:jc w:val="both"/>
              <w:rPr>
                <w:sz w:val="24"/>
                <w:szCs w:val="24"/>
                <w:lang w:val="en-US"/>
              </w:rPr>
            </w:pPr>
            <w:r>
              <w:rPr>
                <w:sz w:val="24"/>
                <w:szCs w:val="24"/>
                <w:lang w:val="en-US"/>
              </w:rPr>
              <w:t>0.082</w:t>
            </w:r>
          </w:p>
        </w:tc>
      </w:tr>
      <w:tr w:rsidR="00FA26A0" w14:paraId="36C9822C"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5E819372" w14:textId="77777777" w:rsidR="00FA26A0" w:rsidRDefault="00FA26A0">
            <w:pPr>
              <w:tabs>
                <w:tab w:val="left" w:pos="851"/>
              </w:tabs>
              <w:jc w:val="both"/>
              <w:rPr>
                <w:sz w:val="24"/>
                <w:szCs w:val="24"/>
                <w:lang w:val="en-US"/>
              </w:rPr>
            </w:pPr>
            <w:r>
              <w:rPr>
                <w:sz w:val="24"/>
                <w:szCs w:val="24"/>
                <w:lang w:val="en-US"/>
              </w:rPr>
              <w:t xml:space="preserve"> </w:t>
            </w:r>
            <w:r>
              <w:rPr>
                <w:sz w:val="24"/>
                <w:szCs w:val="24"/>
              </w:rPr>
              <w:t xml:space="preserve">- </w:t>
            </w:r>
            <w:proofErr w:type="spellStart"/>
            <w:r>
              <w:rPr>
                <w:sz w:val="24"/>
                <w:szCs w:val="24"/>
              </w:rPr>
              <w:t>Colon</w:t>
            </w:r>
            <w:proofErr w:type="spellEnd"/>
          </w:p>
        </w:tc>
        <w:tc>
          <w:tcPr>
            <w:tcW w:w="733" w:type="pct"/>
            <w:tcBorders>
              <w:top w:val="single" w:sz="4" w:space="0" w:color="auto"/>
              <w:left w:val="single" w:sz="4" w:space="0" w:color="auto"/>
              <w:bottom w:val="single" w:sz="4" w:space="0" w:color="auto"/>
              <w:right w:val="single" w:sz="4" w:space="0" w:color="auto"/>
            </w:tcBorders>
            <w:hideMark/>
          </w:tcPr>
          <w:p w14:paraId="2C025E46" w14:textId="77777777" w:rsidR="00FA26A0" w:rsidRDefault="00FA26A0">
            <w:pPr>
              <w:tabs>
                <w:tab w:val="left" w:pos="851"/>
              </w:tabs>
              <w:jc w:val="both"/>
              <w:rPr>
                <w:sz w:val="24"/>
                <w:szCs w:val="24"/>
                <w:lang w:val="en-US"/>
              </w:rPr>
            </w:pPr>
            <w:r>
              <w:rPr>
                <w:sz w:val="24"/>
                <w:szCs w:val="24"/>
                <w:lang w:val="en-US"/>
              </w:rPr>
              <w:t>0.042</w:t>
            </w:r>
          </w:p>
        </w:tc>
        <w:tc>
          <w:tcPr>
            <w:tcW w:w="733" w:type="pct"/>
            <w:tcBorders>
              <w:top w:val="single" w:sz="4" w:space="0" w:color="auto"/>
              <w:left w:val="single" w:sz="4" w:space="0" w:color="auto"/>
              <w:bottom w:val="single" w:sz="4" w:space="0" w:color="auto"/>
              <w:right w:val="single" w:sz="4" w:space="0" w:color="auto"/>
            </w:tcBorders>
            <w:hideMark/>
          </w:tcPr>
          <w:p w14:paraId="71E75F72" w14:textId="77777777" w:rsidR="00FA26A0" w:rsidRDefault="00FA26A0">
            <w:pPr>
              <w:tabs>
                <w:tab w:val="left" w:pos="851"/>
              </w:tabs>
              <w:jc w:val="both"/>
              <w:rPr>
                <w:sz w:val="24"/>
                <w:szCs w:val="24"/>
                <w:lang w:val="en-US"/>
              </w:rPr>
            </w:pPr>
            <w:r>
              <w:rPr>
                <w:sz w:val="24"/>
                <w:szCs w:val="24"/>
                <w:lang w:val="en-US"/>
              </w:rPr>
              <w:t>0.054</w:t>
            </w:r>
          </w:p>
        </w:tc>
        <w:tc>
          <w:tcPr>
            <w:tcW w:w="733" w:type="pct"/>
            <w:tcBorders>
              <w:top w:val="single" w:sz="4" w:space="0" w:color="auto"/>
              <w:left w:val="single" w:sz="4" w:space="0" w:color="auto"/>
              <w:bottom w:val="single" w:sz="4" w:space="0" w:color="auto"/>
              <w:right w:val="single" w:sz="4" w:space="0" w:color="auto"/>
            </w:tcBorders>
            <w:hideMark/>
          </w:tcPr>
          <w:p w14:paraId="54458536" w14:textId="77777777" w:rsidR="00FA26A0" w:rsidRDefault="00FA26A0">
            <w:pPr>
              <w:tabs>
                <w:tab w:val="left" w:pos="851"/>
              </w:tabs>
              <w:jc w:val="both"/>
              <w:rPr>
                <w:sz w:val="24"/>
                <w:szCs w:val="24"/>
                <w:lang w:val="en-US"/>
              </w:rPr>
            </w:pPr>
            <w:r>
              <w:rPr>
                <w:sz w:val="24"/>
                <w:szCs w:val="24"/>
                <w:lang w:val="en-US"/>
              </w:rPr>
              <w:t>0.088</w:t>
            </w:r>
          </w:p>
        </w:tc>
        <w:tc>
          <w:tcPr>
            <w:tcW w:w="733" w:type="pct"/>
            <w:tcBorders>
              <w:top w:val="single" w:sz="4" w:space="0" w:color="auto"/>
              <w:left w:val="single" w:sz="4" w:space="0" w:color="auto"/>
              <w:bottom w:val="single" w:sz="4" w:space="0" w:color="auto"/>
              <w:right w:val="single" w:sz="4" w:space="0" w:color="auto"/>
            </w:tcBorders>
            <w:hideMark/>
          </w:tcPr>
          <w:p w14:paraId="0A143892" w14:textId="77777777" w:rsidR="00FA26A0" w:rsidRDefault="00FA26A0">
            <w:pPr>
              <w:tabs>
                <w:tab w:val="left" w:pos="851"/>
              </w:tabs>
              <w:jc w:val="both"/>
              <w:rPr>
                <w:sz w:val="24"/>
                <w:szCs w:val="24"/>
                <w:lang w:val="en-US"/>
              </w:rPr>
            </w:pPr>
            <w:r>
              <w:rPr>
                <w:sz w:val="24"/>
                <w:szCs w:val="24"/>
                <w:lang w:val="en-US"/>
              </w:rPr>
              <w:t>0.14</w:t>
            </w:r>
          </w:p>
        </w:tc>
        <w:tc>
          <w:tcPr>
            <w:tcW w:w="730" w:type="pct"/>
            <w:tcBorders>
              <w:top w:val="single" w:sz="4" w:space="0" w:color="auto"/>
              <w:left w:val="single" w:sz="4" w:space="0" w:color="auto"/>
              <w:bottom w:val="single" w:sz="4" w:space="0" w:color="auto"/>
              <w:right w:val="single" w:sz="4" w:space="0" w:color="auto"/>
            </w:tcBorders>
            <w:hideMark/>
          </w:tcPr>
          <w:p w14:paraId="44CAE53F" w14:textId="77777777" w:rsidR="00FA26A0" w:rsidRDefault="00FA26A0">
            <w:pPr>
              <w:tabs>
                <w:tab w:val="left" w:pos="851"/>
              </w:tabs>
              <w:jc w:val="both"/>
              <w:rPr>
                <w:sz w:val="24"/>
                <w:szCs w:val="24"/>
                <w:lang w:val="en-US"/>
              </w:rPr>
            </w:pPr>
            <w:r>
              <w:rPr>
                <w:sz w:val="24"/>
                <w:szCs w:val="24"/>
                <w:lang w:val="en-US"/>
              </w:rPr>
              <w:t>0.27</w:t>
            </w:r>
          </w:p>
        </w:tc>
      </w:tr>
      <w:tr w:rsidR="00FA26A0" w14:paraId="6A8AA86B"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6B93951E" w14:textId="77777777" w:rsidR="00FA26A0" w:rsidRDefault="00FA26A0">
            <w:pPr>
              <w:tabs>
                <w:tab w:val="left" w:pos="851"/>
              </w:tabs>
              <w:jc w:val="both"/>
              <w:rPr>
                <w:sz w:val="24"/>
                <w:szCs w:val="24"/>
                <w:lang w:val="en-US"/>
              </w:rPr>
            </w:pPr>
            <w:r>
              <w:rPr>
                <w:sz w:val="24"/>
                <w:szCs w:val="24"/>
                <w:lang w:val="en-US"/>
              </w:rPr>
              <w:t xml:space="preserve"> </w:t>
            </w:r>
            <w:r>
              <w:rPr>
                <w:sz w:val="24"/>
                <w:szCs w:val="24"/>
              </w:rPr>
              <w:t>-</w:t>
            </w:r>
            <w:r>
              <w:rPr>
                <w:sz w:val="24"/>
                <w:szCs w:val="24"/>
                <w:lang w:val="en-US"/>
              </w:rPr>
              <w:t xml:space="preserve"> Ascending colon wall</w:t>
            </w:r>
          </w:p>
        </w:tc>
        <w:tc>
          <w:tcPr>
            <w:tcW w:w="733" w:type="pct"/>
            <w:tcBorders>
              <w:top w:val="single" w:sz="4" w:space="0" w:color="auto"/>
              <w:left w:val="single" w:sz="4" w:space="0" w:color="auto"/>
              <w:bottom w:val="single" w:sz="4" w:space="0" w:color="auto"/>
              <w:right w:val="single" w:sz="4" w:space="0" w:color="auto"/>
            </w:tcBorders>
            <w:hideMark/>
          </w:tcPr>
          <w:p w14:paraId="17CC9683" w14:textId="77777777" w:rsidR="00FA26A0" w:rsidRDefault="00FA26A0">
            <w:pPr>
              <w:tabs>
                <w:tab w:val="left" w:pos="851"/>
              </w:tabs>
              <w:jc w:val="both"/>
              <w:rPr>
                <w:sz w:val="24"/>
                <w:szCs w:val="24"/>
                <w:lang w:val="en-US"/>
              </w:rPr>
            </w:pPr>
            <w:r>
              <w:rPr>
                <w:sz w:val="24"/>
                <w:szCs w:val="24"/>
                <w:lang w:val="en-US"/>
              </w:rPr>
              <w:t>0.057</w:t>
            </w:r>
          </w:p>
        </w:tc>
        <w:tc>
          <w:tcPr>
            <w:tcW w:w="733" w:type="pct"/>
            <w:tcBorders>
              <w:top w:val="single" w:sz="4" w:space="0" w:color="auto"/>
              <w:left w:val="single" w:sz="4" w:space="0" w:color="auto"/>
              <w:bottom w:val="single" w:sz="4" w:space="0" w:color="auto"/>
              <w:right w:val="single" w:sz="4" w:space="0" w:color="auto"/>
            </w:tcBorders>
            <w:hideMark/>
          </w:tcPr>
          <w:p w14:paraId="1EB6E7C0" w14:textId="77777777" w:rsidR="00FA26A0" w:rsidRDefault="00FA26A0">
            <w:pPr>
              <w:tabs>
                <w:tab w:val="left" w:pos="851"/>
              </w:tabs>
              <w:jc w:val="both"/>
              <w:rPr>
                <w:sz w:val="24"/>
                <w:szCs w:val="24"/>
                <w:lang w:val="en-US"/>
              </w:rPr>
            </w:pPr>
            <w:r>
              <w:rPr>
                <w:sz w:val="24"/>
                <w:szCs w:val="24"/>
                <w:lang w:val="en-US"/>
              </w:rPr>
              <w:t>0.073</w:t>
            </w:r>
          </w:p>
        </w:tc>
        <w:tc>
          <w:tcPr>
            <w:tcW w:w="733" w:type="pct"/>
            <w:tcBorders>
              <w:top w:val="single" w:sz="4" w:space="0" w:color="auto"/>
              <w:left w:val="single" w:sz="4" w:space="0" w:color="auto"/>
              <w:bottom w:val="single" w:sz="4" w:space="0" w:color="auto"/>
              <w:right w:val="single" w:sz="4" w:space="0" w:color="auto"/>
            </w:tcBorders>
            <w:hideMark/>
          </w:tcPr>
          <w:p w14:paraId="69E56127" w14:textId="77777777" w:rsidR="00FA26A0" w:rsidRDefault="00FA26A0">
            <w:pPr>
              <w:tabs>
                <w:tab w:val="left" w:pos="851"/>
              </w:tabs>
              <w:jc w:val="both"/>
              <w:rPr>
                <w:sz w:val="24"/>
                <w:szCs w:val="24"/>
                <w:lang w:val="en-US"/>
              </w:rPr>
            </w:pPr>
            <w:r>
              <w:rPr>
                <w:sz w:val="24"/>
                <w:szCs w:val="24"/>
                <w:lang w:val="en-US"/>
              </w:rPr>
              <w:t>0.12</w:t>
            </w:r>
          </w:p>
        </w:tc>
        <w:tc>
          <w:tcPr>
            <w:tcW w:w="733" w:type="pct"/>
            <w:tcBorders>
              <w:top w:val="single" w:sz="4" w:space="0" w:color="auto"/>
              <w:left w:val="single" w:sz="4" w:space="0" w:color="auto"/>
              <w:bottom w:val="single" w:sz="4" w:space="0" w:color="auto"/>
              <w:right w:val="single" w:sz="4" w:space="0" w:color="auto"/>
            </w:tcBorders>
            <w:hideMark/>
          </w:tcPr>
          <w:p w14:paraId="1FCCFC0C" w14:textId="77777777" w:rsidR="00FA26A0" w:rsidRDefault="00FA26A0">
            <w:pPr>
              <w:tabs>
                <w:tab w:val="left" w:pos="851"/>
              </w:tabs>
              <w:jc w:val="both"/>
              <w:rPr>
                <w:sz w:val="24"/>
                <w:szCs w:val="24"/>
                <w:lang w:val="en-US"/>
              </w:rPr>
            </w:pPr>
            <w:r>
              <w:rPr>
                <w:sz w:val="24"/>
                <w:szCs w:val="24"/>
                <w:lang w:val="en-US"/>
              </w:rPr>
              <w:t>0.20</w:t>
            </w:r>
          </w:p>
        </w:tc>
        <w:tc>
          <w:tcPr>
            <w:tcW w:w="730" w:type="pct"/>
            <w:tcBorders>
              <w:top w:val="single" w:sz="4" w:space="0" w:color="auto"/>
              <w:left w:val="single" w:sz="4" w:space="0" w:color="auto"/>
              <w:bottom w:val="single" w:sz="4" w:space="0" w:color="auto"/>
              <w:right w:val="single" w:sz="4" w:space="0" w:color="auto"/>
            </w:tcBorders>
            <w:hideMark/>
          </w:tcPr>
          <w:p w14:paraId="15EE1AE6" w14:textId="77777777" w:rsidR="00FA26A0" w:rsidRDefault="00FA26A0">
            <w:pPr>
              <w:tabs>
                <w:tab w:val="left" w:pos="851"/>
              </w:tabs>
              <w:jc w:val="both"/>
              <w:rPr>
                <w:sz w:val="24"/>
                <w:szCs w:val="24"/>
                <w:lang w:val="en-US"/>
              </w:rPr>
            </w:pPr>
            <w:r>
              <w:rPr>
                <w:sz w:val="24"/>
                <w:szCs w:val="24"/>
                <w:lang w:val="en-US"/>
              </w:rPr>
              <w:t>0.38</w:t>
            </w:r>
          </w:p>
        </w:tc>
      </w:tr>
      <w:tr w:rsidR="00FA26A0" w14:paraId="29599D44"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646BF9EB" w14:textId="77777777" w:rsidR="00FA26A0" w:rsidRDefault="00FA26A0">
            <w:pPr>
              <w:tabs>
                <w:tab w:val="left" w:pos="851"/>
              </w:tabs>
              <w:jc w:val="both"/>
              <w:rPr>
                <w:sz w:val="24"/>
                <w:szCs w:val="24"/>
                <w:lang w:val="en-US"/>
              </w:rPr>
            </w:pPr>
            <w:r>
              <w:rPr>
                <w:sz w:val="24"/>
                <w:szCs w:val="24"/>
                <w:lang w:val="en-US"/>
              </w:rPr>
              <w:t xml:space="preserve"> </w:t>
            </w:r>
            <w:r>
              <w:rPr>
                <w:sz w:val="24"/>
                <w:szCs w:val="24"/>
              </w:rPr>
              <w:t xml:space="preserve">- </w:t>
            </w:r>
            <w:proofErr w:type="spellStart"/>
            <w:r>
              <w:rPr>
                <w:sz w:val="24"/>
                <w:szCs w:val="24"/>
              </w:rPr>
              <w:t>Descending</w:t>
            </w:r>
            <w:proofErr w:type="spellEnd"/>
            <w:r>
              <w:rPr>
                <w:sz w:val="24"/>
                <w:szCs w:val="24"/>
              </w:rPr>
              <w:t xml:space="preserve"> </w:t>
            </w:r>
            <w:proofErr w:type="spellStart"/>
            <w:r>
              <w:rPr>
                <w:sz w:val="24"/>
                <w:szCs w:val="24"/>
              </w:rPr>
              <w:t>colo</w:t>
            </w:r>
            <w:r>
              <w:t>n</w:t>
            </w:r>
            <w:proofErr w:type="spellEnd"/>
            <w:r>
              <w:rPr>
                <w:sz w:val="24"/>
                <w:szCs w:val="24"/>
                <w:lang w:val="en-US"/>
              </w:rPr>
              <w:t xml:space="preserve"> wall</w:t>
            </w:r>
          </w:p>
        </w:tc>
        <w:tc>
          <w:tcPr>
            <w:tcW w:w="733" w:type="pct"/>
            <w:tcBorders>
              <w:top w:val="single" w:sz="4" w:space="0" w:color="auto"/>
              <w:left w:val="single" w:sz="4" w:space="0" w:color="auto"/>
              <w:bottom w:val="single" w:sz="4" w:space="0" w:color="auto"/>
              <w:right w:val="single" w:sz="4" w:space="0" w:color="auto"/>
            </w:tcBorders>
            <w:hideMark/>
          </w:tcPr>
          <w:p w14:paraId="1D5F9F8A" w14:textId="77777777" w:rsidR="00FA26A0" w:rsidRDefault="00FA26A0">
            <w:pPr>
              <w:tabs>
                <w:tab w:val="left" w:pos="851"/>
              </w:tabs>
              <w:jc w:val="both"/>
              <w:rPr>
                <w:sz w:val="24"/>
                <w:szCs w:val="24"/>
                <w:lang w:val="en-US"/>
              </w:rPr>
            </w:pPr>
            <w:r>
              <w:rPr>
                <w:sz w:val="24"/>
                <w:szCs w:val="24"/>
                <w:lang w:val="en-US"/>
              </w:rPr>
              <w:t>0.021</w:t>
            </w:r>
          </w:p>
        </w:tc>
        <w:tc>
          <w:tcPr>
            <w:tcW w:w="733" w:type="pct"/>
            <w:tcBorders>
              <w:top w:val="single" w:sz="4" w:space="0" w:color="auto"/>
              <w:left w:val="single" w:sz="4" w:space="0" w:color="auto"/>
              <w:bottom w:val="single" w:sz="4" w:space="0" w:color="auto"/>
              <w:right w:val="single" w:sz="4" w:space="0" w:color="auto"/>
            </w:tcBorders>
            <w:hideMark/>
          </w:tcPr>
          <w:p w14:paraId="78782B93" w14:textId="77777777" w:rsidR="00FA26A0" w:rsidRDefault="00FA26A0">
            <w:pPr>
              <w:tabs>
                <w:tab w:val="left" w:pos="851"/>
              </w:tabs>
              <w:jc w:val="both"/>
              <w:rPr>
                <w:sz w:val="24"/>
                <w:szCs w:val="24"/>
                <w:lang w:val="en-US"/>
              </w:rPr>
            </w:pPr>
            <w:r>
              <w:rPr>
                <w:sz w:val="24"/>
                <w:szCs w:val="24"/>
                <w:lang w:val="en-US"/>
              </w:rPr>
              <w:t>0.028</w:t>
            </w:r>
          </w:p>
        </w:tc>
        <w:tc>
          <w:tcPr>
            <w:tcW w:w="733" w:type="pct"/>
            <w:tcBorders>
              <w:top w:val="single" w:sz="4" w:space="0" w:color="auto"/>
              <w:left w:val="single" w:sz="4" w:space="0" w:color="auto"/>
              <w:bottom w:val="single" w:sz="4" w:space="0" w:color="auto"/>
              <w:right w:val="single" w:sz="4" w:space="0" w:color="auto"/>
            </w:tcBorders>
            <w:hideMark/>
          </w:tcPr>
          <w:p w14:paraId="352C9A51" w14:textId="77777777" w:rsidR="00FA26A0" w:rsidRDefault="00FA26A0">
            <w:pPr>
              <w:tabs>
                <w:tab w:val="left" w:pos="851"/>
              </w:tabs>
              <w:jc w:val="both"/>
              <w:rPr>
                <w:sz w:val="24"/>
                <w:szCs w:val="24"/>
                <w:lang w:val="en-US"/>
              </w:rPr>
            </w:pPr>
            <w:r>
              <w:rPr>
                <w:sz w:val="24"/>
                <w:szCs w:val="24"/>
                <w:lang w:val="en-US"/>
              </w:rPr>
              <w:t>0.045</w:t>
            </w:r>
          </w:p>
        </w:tc>
        <w:tc>
          <w:tcPr>
            <w:tcW w:w="733" w:type="pct"/>
            <w:tcBorders>
              <w:top w:val="single" w:sz="4" w:space="0" w:color="auto"/>
              <w:left w:val="single" w:sz="4" w:space="0" w:color="auto"/>
              <w:bottom w:val="single" w:sz="4" w:space="0" w:color="auto"/>
              <w:right w:val="single" w:sz="4" w:space="0" w:color="auto"/>
            </w:tcBorders>
            <w:hideMark/>
          </w:tcPr>
          <w:p w14:paraId="0B28EF45" w14:textId="77777777" w:rsidR="00FA26A0" w:rsidRDefault="00FA26A0">
            <w:pPr>
              <w:tabs>
                <w:tab w:val="left" w:pos="851"/>
              </w:tabs>
              <w:jc w:val="both"/>
              <w:rPr>
                <w:sz w:val="24"/>
                <w:szCs w:val="24"/>
                <w:lang w:val="en-US"/>
              </w:rPr>
            </w:pPr>
            <w:r>
              <w:rPr>
                <w:sz w:val="24"/>
                <w:szCs w:val="24"/>
                <w:lang w:val="en-US"/>
              </w:rPr>
              <w:t>0.072</w:t>
            </w:r>
          </w:p>
        </w:tc>
        <w:tc>
          <w:tcPr>
            <w:tcW w:w="730" w:type="pct"/>
            <w:tcBorders>
              <w:top w:val="single" w:sz="4" w:space="0" w:color="auto"/>
              <w:left w:val="single" w:sz="4" w:space="0" w:color="auto"/>
              <w:bottom w:val="single" w:sz="4" w:space="0" w:color="auto"/>
              <w:right w:val="single" w:sz="4" w:space="0" w:color="auto"/>
            </w:tcBorders>
            <w:hideMark/>
          </w:tcPr>
          <w:p w14:paraId="3C6FD560" w14:textId="77777777" w:rsidR="00FA26A0" w:rsidRDefault="00FA26A0">
            <w:pPr>
              <w:tabs>
                <w:tab w:val="left" w:pos="851"/>
              </w:tabs>
              <w:jc w:val="both"/>
              <w:rPr>
                <w:sz w:val="24"/>
                <w:szCs w:val="24"/>
                <w:lang w:val="en-US"/>
              </w:rPr>
            </w:pPr>
            <w:r>
              <w:rPr>
                <w:sz w:val="24"/>
                <w:szCs w:val="24"/>
                <w:lang w:val="en-US"/>
              </w:rPr>
              <w:t>0.13</w:t>
            </w:r>
          </w:p>
        </w:tc>
      </w:tr>
      <w:tr w:rsidR="00FA26A0" w14:paraId="54B8603F"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6DF307ED" w14:textId="77777777" w:rsidR="00FA26A0" w:rsidRDefault="00FA26A0">
            <w:pPr>
              <w:tabs>
                <w:tab w:val="left" w:pos="851"/>
              </w:tabs>
              <w:jc w:val="both"/>
              <w:rPr>
                <w:sz w:val="24"/>
                <w:szCs w:val="24"/>
                <w:lang w:val="en-US"/>
              </w:rPr>
            </w:pPr>
            <w:r>
              <w:rPr>
                <w:sz w:val="24"/>
                <w:szCs w:val="24"/>
                <w:lang w:val="en-US"/>
              </w:rPr>
              <w:t>Heart</w:t>
            </w:r>
          </w:p>
        </w:tc>
        <w:tc>
          <w:tcPr>
            <w:tcW w:w="733" w:type="pct"/>
            <w:tcBorders>
              <w:top w:val="single" w:sz="4" w:space="0" w:color="auto"/>
              <w:left w:val="single" w:sz="4" w:space="0" w:color="auto"/>
              <w:bottom w:val="single" w:sz="4" w:space="0" w:color="auto"/>
              <w:right w:val="single" w:sz="4" w:space="0" w:color="auto"/>
            </w:tcBorders>
            <w:hideMark/>
          </w:tcPr>
          <w:p w14:paraId="1F840137" w14:textId="77777777" w:rsidR="00FA26A0" w:rsidRDefault="00FA26A0">
            <w:pPr>
              <w:tabs>
                <w:tab w:val="left" w:pos="851"/>
              </w:tabs>
              <w:jc w:val="both"/>
              <w:rPr>
                <w:sz w:val="24"/>
                <w:szCs w:val="24"/>
                <w:lang w:val="en-US"/>
              </w:rPr>
            </w:pPr>
            <w:r>
              <w:rPr>
                <w:sz w:val="24"/>
                <w:szCs w:val="24"/>
                <w:lang w:val="en-US"/>
              </w:rPr>
              <w:t>0.0031</w:t>
            </w:r>
          </w:p>
        </w:tc>
        <w:tc>
          <w:tcPr>
            <w:tcW w:w="733" w:type="pct"/>
            <w:tcBorders>
              <w:top w:val="single" w:sz="4" w:space="0" w:color="auto"/>
              <w:left w:val="single" w:sz="4" w:space="0" w:color="auto"/>
              <w:bottom w:val="single" w:sz="4" w:space="0" w:color="auto"/>
              <w:right w:val="single" w:sz="4" w:space="0" w:color="auto"/>
            </w:tcBorders>
            <w:hideMark/>
          </w:tcPr>
          <w:p w14:paraId="262F6709" w14:textId="77777777" w:rsidR="00FA26A0" w:rsidRDefault="00FA26A0">
            <w:pPr>
              <w:tabs>
                <w:tab w:val="left" w:pos="851"/>
              </w:tabs>
              <w:jc w:val="both"/>
              <w:rPr>
                <w:sz w:val="24"/>
                <w:szCs w:val="24"/>
                <w:lang w:val="en-US"/>
              </w:rPr>
            </w:pPr>
            <w:r>
              <w:rPr>
                <w:sz w:val="24"/>
                <w:szCs w:val="24"/>
                <w:lang w:val="en-US"/>
              </w:rPr>
              <w:t>0.0040</w:t>
            </w:r>
          </w:p>
        </w:tc>
        <w:tc>
          <w:tcPr>
            <w:tcW w:w="733" w:type="pct"/>
            <w:tcBorders>
              <w:top w:val="single" w:sz="4" w:space="0" w:color="auto"/>
              <w:left w:val="single" w:sz="4" w:space="0" w:color="auto"/>
              <w:bottom w:val="single" w:sz="4" w:space="0" w:color="auto"/>
              <w:right w:val="single" w:sz="4" w:space="0" w:color="auto"/>
            </w:tcBorders>
            <w:hideMark/>
          </w:tcPr>
          <w:p w14:paraId="039085C3" w14:textId="77777777" w:rsidR="00FA26A0" w:rsidRDefault="00FA26A0">
            <w:pPr>
              <w:tabs>
                <w:tab w:val="left" w:pos="851"/>
              </w:tabs>
              <w:jc w:val="both"/>
              <w:rPr>
                <w:sz w:val="24"/>
                <w:szCs w:val="24"/>
                <w:lang w:val="en-US"/>
              </w:rPr>
            </w:pPr>
            <w:r>
              <w:rPr>
                <w:sz w:val="24"/>
                <w:szCs w:val="24"/>
                <w:lang w:val="en-US"/>
              </w:rPr>
              <w:t>0.0061</w:t>
            </w:r>
          </w:p>
        </w:tc>
        <w:tc>
          <w:tcPr>
            <w:tcW w:w="733" w:type="pct"/>
            <w:tcBorders>
              <w:top w:val="single" w:sz="4" w:space="0" w:color="auto"/>
              <w:left w:val="single" w:sz="4" w:space="0" w:color="auto"/>
              <w:bottom w:val="single" w:sz="4" w:space="0" w:color="auto"/>
              <w:right w:val="single" w:sz="4" w:space="0" w:color="auto"/>
            </w:tcBorders>
            <w:hideMark/>
          </w:tcPr>
          <w:p w14:paraId="5A6833E0" w14:textId="77777777" w:rsidR="00FA26A0" w:rsidRDefault="00FA26A0">
            <w:pPr>
              <w:tabs>
                <w:tab w:val="left" w:pos="851"/>
              </w:tabs>
              <w:jc w:val="both"/>
              <w:rPr>
                <w:sz w:val="24"/>
                <w:szCs w:val="24"/>
                <w:lang w:val="en-US"/>
              </w:rPr>
            </w:pPr>
            <w:r>
              <w:rPr>
                <w:sz w:val="24"/>
                <w:szCs w:val="24"/>
                <w:lang w:val="en-US"/>
              </w:rPr>
              <w:t>0.0092</w:t>
            </w:r>
          </w:p>
        </w:tc>
        <w:tc>
          <w:tcPr>
            <w:tcW w:w="730" w:type="pct"/>
            <w:tcBorders>
              <w:top w:val="single" w:sz="4" w:space="0" w:color="auto"/>
              <w:left w:val="single" w:sz="4" w:space="0" w:color="auto"/>
              <w:bottom w:val="single" w:sz="4" w:space="0" w:color="auto"/>
              <w:right w:val="single" w:sz="4" w:space="0" w:color="auto"/>
            </w:tcBorders>
            <w:hideMark/>
          </w:tcPr>
          <w:p w14:paraId="6A9AEE64" w14:textId="77777777" w:rsidR="00FA26A0" w:rsidRDefault="00FA26A0">
            <w:pPr>
              <w:tabs>
                <w:tab w:val="left" w:pos="851"/>
              </w:tabs>
              <w:jc w:val="both"/>
              <w:rPr>
                <w:sz w:val="24"/>
                <w:szCs w:val="24"/>
                <w:lang w:val="en-US"/>
              </w:rPr>
            </w:pPr>
            <w:r>
              <w:rPr>
                <w:sz w:val="24"/>
                <w:szCs w:val="24"/>
                <w:lang w:val="en-US"/>
              </w:rPr>
              <w:t>0.017</w:t>
            </w:r>
          </w:p>
        </w:tc>
      </w:tr>
      <w:tr w:rsidR="00FA26A0" w14:paraId="3978B953"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40513CA2" w14:textId="77777777" w:rsidR="00FA26A0" w:rsidRDefault="00FA26A0">
            <w:pPr>
              <w:tabs>
                <w:tab w:val="left" w:pos="851"/>
              </w:tabs>
              <w:jc w:val="both"/>
              <w:rPr>
                <w:sz w:val="24"/>
                <w:szCs w:val="24"/>
                <w:lang w:val="en-US"/>
              </w:rPr>
            </w:pPr>
            <w:r>
              <w:rPr>
                <w:sz w:val="24"/>
                <w:szCs w:val="24"/>
                <w:lang w:val="en-US"/>
              </w:rPr>
              <w:t>Kidneys</w:t>
            </w:r>
          </w:p>
        </w:tc>
        <w:tc>
          <w:tcPr>
            <w:tcW w:w="733" w:type="pct"/>
            <w:tcBorders>
              <w:top w:val="single" w:sz="4" w:space="0" w:color="auto"/>
              <w:left w:val="single" w:sz="4" w:space="0" w:color="auto"/>
              <w:bottom w:val="single" w:sz="4" w:space="0" w:color="auto"/>
              <w:right w:val="single" w:sz="4" w:space="0" w:color="auto"/>
            </w:tcBorders>
            <w:hideMark/>
          </w:tcPr>
          <w:p w14:paraId="078FF456" w14:textId="77777777" w:rsidR="00FA26A0" w:rsidRDefault="00FA26A0">
            <w:pPr>
              <w:tabs>
                <w:tab w:val="left" w:pos="851"/>
              </w:tabs>
              <w:jc w:val="both"/>
              <w:rPr>
                <w:sz w:val="24"/>
                <w:szCs w:val="24"/>
                <w:lang w:val="en-US"/>
              </w:rPr>
            </w:pPr>
            <w:r>
              <w:rPr>
                <w:sz w:val="24"/>
                <w:szCs w:val="24"/>
                <w:lang w:val="en-US"/>
              </w:rPr>
              <w:t>0.0050</w:t>
            </w:r>
          </w:p>
        </w:tc>
        <w:tc>
          <w:tcPr>
            <w:tcW w:w="733" w:type="pct"/>
            <w:tcBorders>
              <w:top w:val="single" w:sz="4" w:space="0" w:color="auto"/>
              <w:left w:val="single" w:sz="4" w:space="0" w:color="auto"/>
              <w:bottom w:val="single" w:sz="4" w:space="0" w:color="auto"/>
              <w:right w:val="single" w:sz="4" w:space="0" w:color="auto"/>
            </w:tcBorders>
            <w:hideMark/>
          </w:tcPr>
          <w:p w14:paraId="389D46C8" w14:textId="77777777" w:rsidR="00FA26A0" w:rsidRDefault="00FA26A0">
            <w:pPr>
              <w:tabs>
                <w:tab w:val="left" w:pos="851"/>
              </w:tabs>
              <w:jc w:val="both"/>
              <w:rPr>
                <w:sz w:val="24"/>
                <w:szCs w:val="24"/>
                <w:lang w:val="en-US"/>
              </w:rPr>
            </w:pPr>
            <w:r>
              <w:rPr>
                <w:sz w:val="24"/>
                <w:szCs w:val="24"/>
                <w:lang w:val="en-US"/>
              </w:rPr>
              <w:t>0.0060</w:t>
            </w:r>
          </w:p>
        </w:tc>
        <w:tc>
          <w:tcPr>
            <w:tcW w:w="733" w:type="pct"/>
            <w:tcBorders>
              <w:top w:val="single" w:sz="4" w:space="0" w:color="auto"/>
              <w:left w:val="single" w:sz="4" w:space="0" w:color="auto"/>
              <w:bottom w:val="single" w:sz="4" w:space="0" w:color="auto"/>
              <w:right w:val="single" w:sz="4" w:space="0" w:color="auto"/>
            </w:tcBorders>
            <w:hideMark/>
          </w:tcPr>
          <w:p w14:paraId="04B141B3" w14:textId="77777777" w:rsidR="00FA26A0" w:rsidRDefault="00FA26A0">
            <w:pPr>
              <w:tabs>
                <w:tab w:val="left" w:pos="851"/>
              </w:tabs>
              <w:jc w:val="both"/>
              <w:rPr>
                <w:sz w:val="24"/>
                <w:szCs w:val="24"/>
                <w:lang w:val="en-US"/>
              </w:rPr>
            </w:pPr>
            <w:r>
              <w:rPr>
                <w:sz w:val="24"/>
                <w:szCs w:val="24"/>
                <w:lang w:val="en-US"/>
              </w:rPr>
              <w:t>0.0087</w:t>
            </w:r>
          </w:p>
        </w:tc>
        <w:tc>
          <w:tcPr>
            <w:tcW w:w="733" w:type="pct"/>
            <w:tcBorders>
              <w:top w:val="single" w:sz="4" w:space="0" w:color="auto"/>
              <w:left w:val="single" w:sz="4" w:space="0" w:color="auto"/>
              <w:bottom w:val="single" w:sz="4" w:space="0" w:color="auto"/>
              <w:right w:val="single" w:sz="4" w:space="0" w:color="auto"/>
            </w:tcBorders>
            <w:hideMark/>
          </w:tcPr>
          <w:p w14:paraId="1F3217BE" w14:textId="77777777" w:rsidR="00FA26A0" w:rsidRDefault="00FA26A0">
            <w:pPr>
              <w:tabs>
                <w:tab w:val="left" w:pos="851"/>
              </w:tabs>
              <w:jc w:val="both"/>
              <w:rPr>
                <w:sz w:val="24"/>
                <w:szCs w:val="24"/>
                <w:lang w:val="en-US"/>
              </w:rPr>
            </w:pPr>
            <w:r>
              <w:rPr>
                <w:sz w:val="24"/>
                <w:szCs w:val="24"/>
                <w:lang w:val="en-US"/>
              </w:rPr>
              <w:t>0.013</w:t>
            </w:r>
          </w:p>
        </w:tc>
        <w:tc>
          <w:tcPr>
            <w:tcW w:w="730" w:type="pct"/>
            <w:tcBorders>
              <w:top w:val="single" w:sz="4" w:space="0" w:color="auto"/>
              <w:left w:val="single" w:sz="4" w:space="0" w:color="auto"/>
              <w:bottom w:val="single" w:sz="4" w:space="0" w:color="auto"/>
              <w:right w:val="single" w:sz="4" w:space="0" w:color="auto"/>
            </w:tcBorders>
            <w:hideMark/>
          </w:tcPr>
          <w:p w14:paraId="5FC591D6" w14:textId="77777777" w:rsidR="00FA26A0" w:rsidRDefault="00FA26A0">
            <w:pPr>
              <w:tabs>
                <w:tab w:val="left" w:pos="851"/>
              </w:tabs>
              <w:jc w:val="both"/>
              <w:rPr>
                <w:sz w:val="24"/>
                <w:szCs w:val="24"/>
                <w:lang w:val="en-US"/>
              </w:rPr>
            </w:pPr>
            <w:r>
              <w:rPr>
                <w:sz w:val="24"/>
                <w:szCs w:val="24"/>
                <w:lang w:val="en-US"/>
              </w:rPr>
              <w:t>0.021</w:t>
            </w:r>
          </w:p>
        </w:tc>
      </w:tr>
      <w:tr w:rsidR="00FA26A0" w14:paraId="14792C3B"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676A8549" w14:textId="77777777" w:rsidR="00FA26A0" w:rsidRDefault="00FA26A0">
            <w:pPr>
              <w:tabs>
                <w:tab w:val="left" w:pos="851"/>
              </w:tabs>
              <w:jc w:val="both"/>
              <w:rPr>
                <w:sz w:val="24"/>
                <w:szCs w:val="24"/>
                <w:lang w:val="en-US"/>
              </w:rPr>
            </w:pPr>
            <w:r>
              <w:rPr>
                <w:sz w:val="24"/>
                <w:szCs w:val="24"/>
                <w:lang w:val="en-US"/>
              </w:rPr>
              <w:t>Liver</w:t>
            </w:r>
          </w:p>
        </w:tc>
        <w:tc>
          <w:tcPr>
            <w:tcW w:w="733" w:type="pct"/>
            <w:tcBorders>
              <w:top w:val="single" w:sz="4" w:space="0" w:color="auto"/>
              <w:left w:val="single" w:sz="4" w:space="0" w:color="auto"/>
              <w:bottom w:val="single" w:sz="4" w:space="0" w:color="auto"/>
              <w:right w:val="single" w:sz="4" w:space="0" w:color="auto"/>
            </w:tcBorders>
            <w:hideMark/>
          </w:tcPr>
          <w:p w14:paraId="7C881D14" w14:textId="77777777" w:rsidR="00FA26A0" w:rsidRDefault="00FA26A0">
            <w:pPr>
              <w:tabs>
                <w:tab w:val="left" w:pos="851"/>
              </w:tabs>
              <w:jc w:val="both"/>
              <w:rPr>
                <w:sz w:val="24"/>
                <w:szCs w:val="24"/>
                <w:lang w:val="en-US"/>
              </w:rPr>
            </w:pPr>
            <w:r>
              <w:rPr>
                <w:sz w:val="24"/>
                <w:szCs w:val="24"/>
                <w:lang w:val="en-US"/>
              </w:rPr>
              <w:t>0.0038</w:t>
            </w:r>
          </w:p>
        </w:tc>
        <w:tc>
          <w:tcPr>
            <w:tcW w:w="733" w:type="pct"/>
            <w:tcBorders>
              <w:top w:val="single" w:sz="4" w:space="0" w:color="auto"/>
              <w:left w:val="single" w:sz="4" w:space="0" w:color="auto"/>
              <w:bottom w:val="single" w:sz="4" w:space="0" w:color="auto"/>
              <w:right w:val="single" w:sz="4" w:space="0" w:color="auto"/>
            </w:tcBorders>
            <w:hideMark/>
          </w:tcPr>
          <w:p w14:paraId="0CD0871F" w14:textId="77777777" w:rsidR="00FA26A0" w:rsidRDefault="00FA26A0">
            <w:pPr>
              <w:tabs>
                <w:tab w:val="left" w:pos="851"/>
              </w:tabs>
              <w:jc w:val="both"/>
              <w:rPr>
                <w:sz w:val="24"/>
                <w:szCs w:val="24"/>
                <w:lang w:val="en-US"/>
              </w:rPr>
            </w:pPr>
            <w:r>
              <w:rPr>
                <w:sz w:val="24"/>
                <w:szCs w:val="24"/>
                <w:lang w:val="en-US"/>
              </w:rPr>
              <w:t>0.0048</w:t>
            </w:r>
          </w:p>
        </w:tc>
        <w:tc>
          <w:tcPr>
            <w:tcW w:w="733" w:type="pct"/>
            <w:tcBorders>
              <w:top w:val="single" w:sz="4" w:space="0" w:color="auto"/>
              <w:left w:val="single" w:sz="4" w:space="0" w:color="auto"/>
              <w:bottom w:val="single" w:sz="4" w:space="0" w:color="auto"/>
              <w:right w:val="single" w:sz="4" w:space="0" w:color="auto"/>
            </w:tcBorders>
            <w:hideMark/>
          </w:tcPr>
          <w:p w14:paraId="36DC77AB" w14:textId="77777777" w:rsidR="00FA26A0" w:rsidRDefault="00FA26A0">
            <w:pPr>
              <w:tabs>
                <w:tab w:val="left" w:pos="851"/>
              </w:tabs>
              <w:jc w:val="both"/>
              <w:rPr>
                <w:sz w:val="24"/>
                <w:szCs w:val="24"/>
                <w:lang w:val="en-US"/>
              </w:rPr>
            </w:pPr>
            <w:r>
              <w:rPr>
                <w:sz w:val="24"/>
                <w:szCs w:val="24"/>
                <w:lang w:val="en-US"/>
              </w:rPr>
              <w:t>0.0081</w:t>
            </w:r>
          </w:p>
        </w:tc>
        <w:tc>
          <w:tcPr>
            <w:tcW w:w="733" w:type="pct"/>
            <w:tcBorders>
              <w:top w:val="single" w:sz="4" w:space="0" w:color="auto"/>
              <w:left w:val="single" w:sz="4" w:space="0" w:color="auto"/>
              <w:bottom w:val="single" w:sz="4" w:space="0" w:color="auto"/>
              <w:right w:val="single" w:sz="4" w:space="0" w:color="auto"/>
            </w:tcBorders>
            <w:hideMark/>
          </w:tcPr>
          <w:p w14:paraId="42E7B8EE" w14:textId="77777777" w:rsidR="00FA26A0" w:rsidRDefault="00FA26A0">
            <w:pPr>
              <w:tabs>
                <w:tab w:val="left" w:pos="851"/>
              </w:tabs>
              <w:jc w:val="both"/>
              <w:rPr>
                <w:sz w:val="24"/>
                <w:szCs w:val="24"/>
                <w:lang w:val="en-US"/>
              </w:rPr>
            </w:pPr>
            <w:r>
              <w:rPr>
                <w:sz w:val="24"/>
                <w:szCs w:val="24"/>
                <w:lang w:val="en-US"/>
              </w:rPr>
              <w:t>0.013</w:t>
            </w:r>
          </w:p>
        </w:tc>
        <w:tc>
          <w:tcPr>
            <w:tcW w:w="730" w:type="pct"/>
            <w:tcBorders>
              <w:top w:val="single" w:sz="4" w:space="0" w:color="auto"/>
              <w:left w:val="single" w:sz="4" w:space="0" w:color="auto"/>
              <w:bottom w:val="single" w:sz="4" w:space="0" w:color="auto"/>
              <w:right w:val="single" w:sz="4" w:space="0" w:color="auto"/>
            </w:tcBorders>
            <w:hideMark/>
          </w:tcPr>
          <w:p w14:paraId="4EAE6C2F" w14:textId="77777777" w:rsidR="00FA26A0" w:rsidRDefault="00FA26A0">
            <w:pPr>
              <w:tabs>
                <w:tab w:val="left" w:pos="851"/>
              </w:tabs>
              <w:jc w:val="both"/>
              <w:rPr>
                <w:sz w:val="24"/>
                <w:szCs w:val="24"/>
                <w:lang w:val="en-US"/>
              </w:rPr>
            </w:pPr>
            <w:r>
              <w:rPr>
                <w:sz w:val="24"/>
                <w:szCs w:val="24"/>
                <w:lang w:val="en-US"/>
              </w:rPr>
              <w:t>0.022</w:t>
            </w:r>
          </w:p>
        </w:tc>
      </w:tr>
      <w:tr w:rsidR="00FA26A0" w14:paraId="5CB8126C"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07A28F28" w14:textId="77777777" w:rsidR="00FA26A0" w:rsidRDefault="00FA26A0">
            <w:pPr>
              <w:tabs>
                <w:tab w:val="left" w:pos="851"/>
              </w:tabs>
              <w:jc w:val="both"/>
              <w:rPr>
                <w:sz w:val="24"/>
                <w:szCs w:val="24"/>
                <w:lang w:val="en-US"/>
              </w:rPr>
            </w:pPr>
            <w:r>
              <w:rPr>
                <w:sz w:val="24"/>
                <w:szCs w:val="24"/>
                <w:lang w:val="en-US"/>
              </w:rPr>
              <w:t>Lungs</w:t>
            </w:r>
          </w:p>
        </w:tc>
        <w:tc>
          <w:tcPr>
            <w:tcW w:w="733" w:type="pct"/>
            <w:tcBorders>
              <w:top w:val="single" w:sz="4" w:space="0" w:color="auto"/>
              <w:left w:val="single" w:sz="4" w:space="0" w:color="auto"/>
              <w:bottom w:val="single" w:sz="4" w:space="0" w:color="auto"/>
              <w:right w:val="single" w:sz="4" w:space="0" w:color="auto"/>
            </w:tcBorders>
            <w:hideMark/>
          </w:tcPr>
          <w:p w14:paraId="025A9C18" w14:textId="77777777" w:rsidR="00FA26A0" w:rsidRDefault="00FA26A0">
            <w:pPr>
              <w:tabs>
                <w:tab w:val="left" w:pos="851"/>
              </w:tabs>
              <w:jc w:val="both"/>
              <w:rPr>
                <w:sz w:val="24"/>
                <w:szCs w:val="24"/>
                <w:lang w:val="en-US"/>
              </w:rPr>
            </w:pPr>
            <w:r>
              <w:rPr>
                <w:sz w:val="24"/>
                <w:szCs w:val="24"/>
                <w:lang w:val="en-US"/>
              </w:rPr>
              <w:t>0.0026</w:t>
            </w:r>
          </w:p>
        </w:tc>
        <w:tc>
          <w:tcPr>
            <w:tcW w:w="733" w:type="pct"/>
            <w:tcBorders>
              <w:top w:val="single" w:sz="4" w:space="0" w:color="auto"/>
              <w:left w:val="single" w:sz="4" w:space="0" w:color="auto"/>
              <w:bottom w:val="single" w:sz="4" w:space="0" w:color="auto"/>
              <w:right w:val="single" w:sz="4" w:space="0" w:color="auto"/>
            </w:tcBorders>
            <w:hideMark/>
          </w:tcPr>
          <w:p w14:paraId="6922FEC9" w14:textId="77777777" w:rsidR="00FA26A0" w:rsidRDefault="00FA26A0">
            <w:pPr>
              <w:tabs>
                <w:tab w:val="left" w:pos="851"/>
              </w:tabs>
              <w:jc w:val="both"/>
              <w:rPr>
                <w:sz w:val="24"/>
                <w:szCs w:val="24"/>
                <w:lang w:val="en-US"/>
              </w:rPr>
            </w:pPr>
            <w:r>
              <w:rPr>
                <w:sz w:val="24"/>
                <w:szCs w:val="24"/>
                <w:lang w:val="en-US"/>
              </w:rPr>
              <w:t>0.0034</w:t>
            </w:r>
          </w:p>
        </w:tc>
        <w:tc>
          <w:tcPr>
            <w:tcW w:w="733" w:type="pct"/>
            <w:tcBorders>
              <w:top w:val="single" w:sz="4" w:space="0" w:color="auto"/>
              <w:left w:val="single" w:sz="4" w:space="0" w:color="auto"/>
              <w:bottom w:val="single" w:sz="4" w:space="0" w:color="auto"/>
              <w:right w:val="single" w:sz="4" w:space="0" w:color="auto"/>
            </w:tcBorders>
            <w:hideMark/>
          </w:tcPr>
          <w:p w14:paraId="7E955C74" w14:textId="77777777" w:rsidR="00FA26A0" w:rsidRDefault="00FA26A0">
            <w:pPr>
              <w:tabs>
                <w:tab w:val="left" w:pos="851"/>
              </w:tabs>
              <w:jc w:val="both"/>
              <w:rPr>
                <w:sz w:val="24"/>
                <w:szCs w:val="24"/>
                <w:lang w:val="en-US"/>
              </w:rPr>
            </w:pPr>
            <w:r>
              <w:rPr>
                <w:sz w:val="24"/>
                <w:szCs w:val="24"/>
                <w:lang w:val="en-US"/>
              </w:rPr>
              <w:t>0.0051</w:t>
            </w:r>
          </w:p>
        </w:tc>
        <w:tc>
          <w:tcPr>
            <w:tcW w:w="733" w:type="pct"/>
            <w:tcBorders>
              <w:top w:val="single" w:sz="4" w:space="0" w:color="auto"/>
              <w:left w:val="single" w:sz="4" w:space="0" w:color="auto"/>
              <w:bottom w:val="single" w:sz="4" w:space="0" w:color="auto"/>
              <w:right w:val="single" w:sz="4" w:space="0" w:color="auto"/>
            </w:tcBorders>
            <w:hideMark/>
          </w:tcPr>
          <w:p w14:paraId="4308D383" w14:textId="77777777" w:rsidR="00FA26A0" w:rsidRDefault="00FA26A0">
            <w:pPr>
              <w:tabs>
                <w:tab w:val="left" w:pos="851"/>
              </w:tabs>
              <w:jc w:val="both"/>
              <w:rPr>
                <w:sz w:val="24"/>
                <w:szCs w:val="24"/>
                <w:lang w:val="en-US"/>
              </w:rPr>
            </w:pPr>
            <w:r>
              <w:rPr>
                <w:sz w:val="24"/>
                <w:szCs w:val="24"/>
                <w:lang w:val="en-US"/>
              </w:rPr>
              <w:t>0.0079</w:t>
            </w:r>
          </w:p>
        </w:tc>
        <w:tc>
          <w:tcPr>
            <w:tcW w:w="730" w:type="pct"/>
            <w:tcBorders>
              <w:top w:val="single" w:sz="4" w:space="0" w:color="auto"/>
              <w:left w:val="single" w:sz="4" w:space="0" w:color="auto"/>
              <w:bottom w:val="single" w:sz="4" w:space="0" w:color="auto"/>
              <w:right w:val="single" w:sz="4" w:space="0" w:color="auto"/>
            </w:tcBorders>
            <w:hideMark/>
          </w:tcPr>
          <w:p w14:paraId="44A72EB8" w14:textId="77777777" w:rsidR="00FA26A0" w:rsidRDefault="00FA26A0">
            <w:pPr>
              <w:tabs>
                <w:tab w:val="left" w:pos="851"/>
              </w:tabs>
              <w:jc w:val="both"/>
              <w:rPr>
                <w:sz w:val="24"/>
                <w:szCs w:val="24"/>
                <w:lang w:val="en-US"/>
              </w:rPr>
            </w:pPr>
            <w:r>
              <w:rPr>
                <w:sz w:val="24"/>
                <w:szCs w:val="24"/>
                <w:lang w:val="en-US"/>
              </w:rPr>
              <w:t>0.014</w:t>
            </w:r>
          </w:p>
        </w:tc>
      </w:tr>
      <w:tr w:rsidR="00FA26A0" w14:paraId="6282463A"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1CA7A150" w14:textId="77777777" w:rsidR="00FA26A0" w:rsidRDefault="00FA26A0">
            <w:pPr>
              <w:tabs>
                <w:tab w:val="left" w:pos="851"/>
              </w:tabs>
              <w:jc w:val="both"/>
              <w:rPr>
                <w:sz w:val="24"/>
                <w:szCs w:val="24"/>
                <w:lang w:val="en-US"/>
              </w:rPr>
            </w:pPr>
            <w:r>
              <w:rPr>
                <w:sz w:val="24"/>
                <w:szCs w:val="24"/>
                <w:lang w:val="en-US"/>
              </w:rPr>
              <w:t>Muscles</w:t>
            </w:r>
          </w:p>
        </w:tc>
        <w:tc>
          <w:tcPr>
            <w:tcW w:w="733" w:type="pct"/>
            <w:tcBorders>
              <w:top w:val="single" w:sz="4" w:space="0" w:color="auto"/>
              <w:left w:val="single" w:sz="4" w:space="0" w:color="auto"/>
              <w:bottom w:val="single" w:sz="4" w:space="0" w:color="auto"/>
              <w:right w:val="single" w:sz="4" w:space="0" w:color="auto"/>
            </w:tcBorders>
            <w:hideMark/>
          </w:tcPr>
          <w:p w14:paraId="65E43900" w14:textId="77777777" w:rsidR="00FA26A0" w:rsidRDefault="00FA26A0">
            <w:pPr>
              <w:tabs>
                <w:tab w:val="left" w:pos="851"/>
              </w:tabs>
              <w:jc w:val="both"/>
              <w:rPr>
                <w:sz w:val="24"/>
                <w:szCs w:val="24"/>
                <w:lang w:val="en-US"/>
              </w:rPr>
            </w:pPr>
            <w:r>
              <w:rPr>
                <w:sz w:val="24"/>
                <w:szCs w:val="24"/>
                <w:lang w:val="en-US"/>
              </w:rPr>
              <w:t>0.0032</w:t>
            </w:r>
          </w:p>
        </w:tc>
        <w:tc>
          <w:tcPr>
            <w:tcW w:w="733" w:type="pct"/>
            <w:tcBorders>
              <w:top w:val="single" w:sz="4" w:space="0" w:color="auto"/>
              <w:left w:val="single" w:sz="4" w:space="0" w:color="auto"/>
              <w:bottom w:val="single" w:sz="4" w:space="0" w:color="auto"/>
              <w:right w:val="single" w:sz="4" w:space="0" w:color="auto"/>
            </w:tcBorders>
            <w:hideMark/>
          </w:tcPr>
          <w:p w14:paraId="7F6BA504" w14:textId="77777777" w:rsidR="00FA26A0" w:rsidRDefault="00FA26A0">
            <w:pPr>
              <w:tabs>
                <w:tab w:val="left" w:pos="851"/>
              </w:tabs>
              <w:jc w:val="both"/>
              <w:rPr>
                <w:sz w:val="24"/>
                <w:szCs w:val="24"/>
                <w:lang w:val="en-US"/>
              </w:rPr>
            </w:pPr>
            <w:r>
              <w:rPr>
                <w:sz w:val="24"/>
                <w:szCs w:val="24"/>
                <w:lang w:val="en-US"/>
              </w:rPr>
              <w:t>0.0040</w:t>
            </w:r>
          </w:p>
        </w:tc>
        <w:tc>
          <w:tcPr>
            <w:tcW w:w="733" w:type="pct"/>
            <w:tcBorders>
              <w:top w:val="single" w:sz="4" w:space="0" w:color="auto"/>
              <w:left w:val="single" w:sz="4" w:space="0" w:color="auto"/>
              <w:bottom w:val="single" w:sz="4" w:space="0" w:color="auto"/>
              <w:right w:val="single" w:sz="4" w:space="0" w:color="auto"/>
            </w:tcBorders>
            <w:hideMark/>
          </w:tcPr>
          <w:p w14:paraId="5FA6797F" w14:textId="77777777" w:rsidR="00FA26A0" w:rsidRDefault="00FA26A0">
            <w:pPr>
              <w:tabs>
                <w:tab w:val="left" w:pos="851"/>
              </w:tabs>
              <w:jc w:val="both"/>
              <w:rPr>
                <w:sz w:val="24"/>
                <w:szCs w:val="24"/>
                <w:lang w:val="en-US"/>
              </w:rPr>
            </w:pPr>
            <w:r>
              <w:rPr>
                <w:sz w:val="24"/>
                <w:szCs w:val="24"/>
                <w:lang w:val="en-US"/>
              </w:rPr>
              <w:t>0.0060</w:t>
            </w:r>
          </w:p>
        </w:tc>
        <w:tc>
          <w:tcPr>
            <w:tcW w:w="733" w:type="pct"/>
            <w:tcBorders>
              <w:top w:val="single" w:sz="4" w:space="0" w:color="auto"/>
              <w:left w:val="single" w:sz="4" w:space="0" w:color="auto"/>
              <w:bottom w:val="single" w:sz="4" w:space="0" w:color="auto"/>
              <w:right w:val="single" w:sz="4" w:space="0" w:color="auto"/>
            </w:tcBorders>
            <w:hideMark/>
          </w:tcPr>
          <w:p w14:paraId="108FDE79" w14:textId="77777777" w:rsidR="00FA26A0" w:rsidRDefault="00FA26A0">
            <w:pPr>
              <w:tabs>
                <w:tab w:val="left" w:pos="851"/>
              </w:tabs>
              <w:jc w:val="both"/>
              <w:rPr>
                <w:sz w:val="24"/>
                <w:szCs w:val="24"/>
                <w:lang w:val="en-US"/>
              </w:rPr>
            </w:pPr>
            <w:r>
              <w:rPr>
                <w:sz w:val="24"/>
                <w:szCs w:val="24"/>
                <w:lang w:val="en-US"/>
              </w:rPr>
              <w:t>0.0090</w:t>
            </w:r>
          </w:p>
        </w:tc>
        <w:tc>
          <w:tcPr>
            <w:tcW w:w="730" w:type="pct"/>
            <w:tcBorders>
              <w:top w:val="single" w:sz="4" w:space="0" w:color="auto"/>
              <w:left w:val="single" w:sz="4" w:space="0" w:color="auto"/>
              <w:bottom w:val="single" w:sz="4" w:space="0" w:color="auto"/>
              <w:right w:val="single" w:sz="4" w:space="0" w:color="auto"/>
            </w:tcBorders>
            <w:hideMark/>
          </w:tcPr>
          <w:p w14:paraId="7A56798E" w14:textId="77777777" w:rsidR="00FA26A0" w:rsidRDefault="00FA26A0">
            <w:pPr>
              <w:tabs>
                <w:tab w:val="left" w:pos="851"/>
              </w:tabs>
              <w:jc w:val="both"/>
              <w:rPr>
                <w:sz w:val="24"/>
                <w:szCs w:val="24"/>
                <w:lang w:val="en-US"/>
              </w:rPr>
            </w:pPr>
            <w:r>
              <w:rPr>
                <w:sz w:val="24"/>
                <w:szCs w:val="24"/>
                <w:lang w:val="en-US"/>
              </w:rPr>
              <w:t>0.016</w:t>
            </w:r>
          </w:p>
        </w:tc>
      </w:tr>
      <w:tr w:rsidR="00FA26A0" w14:paraId="4B2D5C71"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3ACD12D6" w14:textId="77777777" w:rsidR="00FA26A0" w:rsidRDefault="00FA26A0">
            <w:pPr>
              <w:tabs>
                <w:tab w:val="left" w:pos="851"/>
              </w:tabs>
              <w:jc w:val="both"/>
              <w:rPr>
                <w:sz w:val="24"/>
                <w:szCs w:val="24"/>
                <w:lang w:val="en-US"/>
              </w:rPr>
            </w:pPr>
            <w:proofErr w:type="spellStart"/>
            <w:r>
              <w:rPr>
                <w:sz w:val="24"/>
                <w:szCs w:val="24"/>
                <w:lang w:val="en-US"/>
              </w:rPr>
              <w:t>Oesophagus</w:t>
            </w:r>
            <w:proofErr w:type="spellEnd"/>
          </w:p>
        </w:tc>
        <w:tc>
          <w:tcPr>
            <w:tcW w:w="733" w:type="pct"/>
            <w:tcBorders>
              <w:top w:val="single" w:sz="4" w:space="0" w:color="auto"/>
              <w:left w:val="single" w:sz="4" w:space="0" w:color="auto"/>
              <w:bottom w:val="single" w:sz="4" w:space="0" w:color="auto"/>
              <w:right w:val="single" w:sz="4" w:space="0" w:color="auto"/>
            </w:tcBorders>
            <w:hideMark/>
          </w:tcPr>
          <w:p w14:paraId="68586791" w14:textId="77777777" w:rsidR="00FA26A0" w:rsidRDefault="00FA26A0">
            <w:pPr>
              <w:tabs>
                <w:tab w:val="left" w:pos="851"/>
              </w:tabs>
              <w:jc w:val="both"/>
              <w:rPr>
                <w:sz w:val="24"/>
                <w:szCs w:val="24"/>
                <w:lang w:val="en-US"/>
              </w:rPr>
            </w:pPr>
            <w:r>
              <w:rPr>
                <w:sz w:val="24"/>
                <w:szCs w:val="24"/>
                <w:lang w:val="en-US"/>
              </w:rPr>
              <w:t>0.0024</w:t>
            </w:r>
          </w:p>
        </w:tc>
        <w:tc>
          <w:tcPr>
            <w:tcW w:w="733" w:type="pct"/>
            <w:tcBorders>
              <w:top w:val="single" w:sz="4" w:space="0" w:color="auto"/>
              <w:left w:val="single" w:sz="4" w:space="0" w:color="auto"/>
              <w:bottom w:val="single" w:sz="4" w:space="0" w:color="auto"/>
              <w:right w:val="single" w:sz="4" w:space="0" w:color="auto"/>
            </w:tcBorders>
            <w:hideMark/>
          </w:tcPr>
          <w:p w14:paraId="228A1EFD" w14:textId="77777777" w:rsidR="00FA26A0" w:rsidRDefault="00FA26A0">
            <w:pPr>
              <w:tabs>
                <w:tab w:val="left" w:pos="851"/>
              </w:tabs>
              <w:jc w:val="both"/>
              <w:rPr>
                <w:sz w:val="24"/>
                <w:szCs w:val="24"/>
                <w:lang w:val="en-US"/>
              </w:rPr>
            </w:pPr>
            <w:r>
              <w:rPr>
                <w:sz w:val="24"/>
                <w:szCs w:val="24"/>
                <w:lang w:val="en-US"/>
              </w:rPr>
              <w:t>0.0032</w:t>
            </w:r>
          </w:p>
        </w:tc>
        <w:tc>
          <w:tcPr>
            <w:tcW w:w="733" w:type="pct"/>
            <w:tcBorders>
              <w:top w:val="single" w:sz="4" w:space="0" w:color="auto"/>
              <w:left w:val="single" w:sz="4" w:space="0" w:color="auto"/>
              <w:bottom w:val="single" w:sz="4" w:space="0" w:color="auto"/>
              <w:right w:val="single" w:sz="4" w:space="0" w:color="auto"/>
            </w:tcBorders>
            <w:hideMark/>
          </w:tcPr>
          <w:p w14:paraId="27D3864F" w14:textId="77777777" w:rsidR="00FA26A0" w:rsidRDefault="00FA26A0">
            <w:pPr>
              <w:tabs>
                <w:tab w:val="left" w:pos="851"/>
              </w:tabs>
              <w:jc w:val="both"/>
              <w:rPr>
                <w:sz w:val="24"/>
                <w:szCs w:val="24"/>
                <w:lang w:val="en-US"/>
              </w:rPr>
            </w:pPr>
            <w:r>
              <w:rPr>
                <w:sz w:val="24"/>
                <w:szCs w:val="24"/>
                <w:lang w:val="en-US"/>
              </w:rPr>
              <w:t>0.0047</w:t>
            </w:r>
          </w:p>
        </w:tc>
        <w:tc>
          <w:tcPr>
            <w:tcW w:w="733" w:type="pct"/>
            <w:tcBorders>
              <w:top w:val="single" w:sz="4" w:space="0" w:color="auto"/>
              <w:left w:val="single" w:sz="4" w:space="0" w:color="auto"/>
              <w:bottom w:val="single" w:sz="4" w:space="0" w:color="auto"/>
              <w:right w:val="single" w:sz="4" w:space="0" w:color="auto"/>
            </w:tcBorders>
            <w:hideMark/>
          </w:tcPr>
          <w:p w14:paraId="78D45997" w14:textId="77777777" w:rsidR="00FA26A0" w:rsidRDefault="00FA26A0">
            <w:pPr>
              <w:tabs>
                <w:tab w:val="left" w:pos="851"/>
              </w:tabs>
              <w:jc w:val="both"/>
              <w:rPr>
                <w:sz w:val="24"/>
                <w:szCs w:val="24"/>
                <w:lang w:val="en-US"/>
              </w:rPr>
            </w:pPr>
            <w:r>
              <w:rPr>
                <w:sz w:val="24"/>
                <w:szCs w:val="24"/>
                <w:lang w:val="en-US"/>
              </w:rPr>
              <w:t>0.0075</w:t>
            </w:r>
          </w:p>
        </w:tc>
        <w:tc>
          <w:tcPr>
            <w:tcW w:w="730" w:type="pct"/>
            <w:tcBorders>
              <w:top w:val="single" w:sz="4" w:space="0" w:color="auto"/>
              <w:left w:val="single" w:sz="4" w:space="0" w:color="auto"/>
              <w:bottom w:val="single" w:sz="4" w:space="0" w:color="auto"/>
              <w:right w:val="single" w:sz="4" w:space="0" w:color="auto"/>
            </w:tcBorders>
            <w:hideMark/>
          </w:tcPr>
          <w:p w14:paraId="057DEE58" w14:textId="77777777" w:rsidR="00FA26A0" w:rsidRDefault="00FA26A0">
            <w:pPr>
              <w:tabs>
                <w:tab w:val="left" w:pos="851"/>
              </w:tabs>
              <w:jc w:val="both"/>
              <w:rPr>
                <w:sz w:val="24"/>
                <w:szCs w:val="24"/>
                <w:lang w:val="en-US"/>
              </w:rPr>
            </w:pPr>
            <w:r>
              <w:rPr>
                <w:sz w:val="24"/>
                <w:szCs w:val="24"/>
                <w:lang w:val="en-US"/>
              </w:rPr>
              <w:t>0.014</w:t>
            </w:r>
          </w:p>
        </w:tc>
      </w:tr>
      <w:tr w:rsidR="00FA26A0" w14:paraId="38B5B6AF"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264036EA" w14:textId="77777777" w:rsidR="00FA26A0" w:rsidRDefault="00FA26A0">
            <w:pPr>
              <w:tabs>
                <w:tab w:val="left" w:pos="851"/>
              </w:tabs>
              <w:jc w:val="both"/>
              <w:rPr>
                <w:sz w:val="24"/>
                <w:szCs w:val="24"/>
                <w:lang w:val="en-US"/>
              </w:rPr>
            </w:pPr>
            <w:r>
              <w:rPr>
                <w:sz w:val="24"/>
                <w:szCs w:val="24"/>
                <w:lang w:val="en-US"/>
              </w:rPr>
              <w:t>Ovaries</w:t>
            </w:r>
          </w:p>
        </w:tc>
        <w:tc>
          <w:tcPr>
            <w:tcW w:w="733" w:type="pct"/>
            <w:tcBorders>
              <w:top w:val="single" w:sz="4" w:space="0" w:color="auto"/>
              <w:left w:val="single" w:sz="4" w:space="0" w:color="auto"/>
              <w:bottom w:val="single" w:sz="4" w:space="0" w:color="auto"/>
              <w:right w:val="single" w:sz="4" w:space="0" w:color="auto"/>
            </w:tcBorders>
            <w:hideMark/>
          </w:tcPr>
          <w:p w14:paraId="08877D03" w14:textId="77777777" w:rsidR="00FA26A0" w:rsidRDefault="00FA26A0">
            <w:pPr>
              <w:tabs>
                <w:tab w:val="left" w:pos="851"/>
              </w:tabs>
              <w:jc w:val="both"/>
              <w:rPr>
                <w:sz w:val="24"/>
                <w:szCs w:val="24"/>
                <w:lang w:val="en-US"/>
              </w:rPr>
            </w:pPr>
            <w:r>
              <w:rPr>
                <w:sz w:val="24"/>
                <w:szCs w:val="24"/>
                <w:lang w:val="en-US"/>
              </w:rPr>
              <w:t>0.010</w:t>
            </w:r>
          </w:p>
        </w:tc>
        <w:tc>
          <w:tcPr>
            <w:tcW w:w="733" w:type="pct"/>
            <w:tcBorders>
              <w:top w:val="single" w:sz="4" w:space="0" w:color="auto"/>
              <w:left w:val="single" w:sz="4" w:space="0" w:color="auto"/>
              <w:bottom w:val="single" w:sz="4" w:space="0" w:color="auto"/>
              <w:right w:val="single" w:sz="4" w:space="0" w:color="auto"/>
            </w:tcBorders>
            <w:hideMark/>
          </w:tcPr>
          <w:p w14:paraId="50D392F0" w14:textId="77777777" w:rsidR="00FA26A0" w:rsidRDefault="00FA26A0">
            <w:pPr>
              <w:tabs>
                <w:tab w:val="left" w:pos="851"/>
              </w:tabs>
              <w:jc w:val="both"/>
              <w:rPr>
                <w:sz w:val="24"/>
                <w:szCs w:val="24"/>
                <w:lang w:val="en-US"/>
              </w:rPr>
            </w:pPr>
            <w:r>
              <w:rPr>
                <w:sz w:val="24"/>
                <w:szCs w:val="24"/>
                <w:lang w:val="en-US"/>
              </w:rPr>
              <w:t>0.013</w:t>
            </w:r>
          </w:p>
        </w:tc>
        <w:tc>
          <w:tcPr>
            <w:tcW w:w="733" w:type="pct"/>
            <w:tcBorders>
              <w:top w:val="single" w:sz="4" w:space="0" w:color="auto"/>
              <w:left w:val="single" w:sz="4" w:space="0" w:color="auto"/>
              <w:bottom w:val="single" w:sz="4" w:space="0" w:color="auto"/>
              <w:right w:val="single" w:sz="4" w:space="0" w:color="auto"/>
            </w:tcBorders>
            <w:hideMark/>
          </w:tcPr>
          <w:p w14:paraId="5FB8D987" w14:textId="77777777" w:rsidR="00FA26A0" w:rsidRDefault="00FA26A0">
            <w:pPr>
              <w:tabs>
                <w:tab w:val="left" w:pos="851"/>
              </w:tabs>
              <w:jc w:val="both"/>
              <w:rPr>
                <w:sz w:val="24"/>
                <w:szCs w:val="24"/>
                <w:lang w:val="en-US"/>
              </w:rPr>
            </w:pPr>
            <w:r>
              <w:rPr>
                <w:sz w:val="24"/>
                <w:szCs w:val="24"/>
                <w:lang w:val="en-US"/>
              </w:rPr>
              <w:t>0.018</w:t>
            </w:r>
          </w:p>
        </w:tc>
        <w:tc>
          <w:tcPr>
            <w:tcW w:w="733" w:type="pct"/>
            <w:tcBorders>
              <w:top w:val="single" w:sz="4" w:space="0" w:color="auto"/>
              <w:left w:val="single" w:sz="4" w:space="0" w:color="auto"/>
              <w:bottom w:val="single" w:sz="4" w:space="0" w:color="auto"/>
              <w:right w:val="single" w:sz="4" w:space="0" w:color="auto"/>
            </w:tcBorders>
            <w:hideMark/>
          </w:tcPr>
          <w:p w14:paraId="517DEFCD" w14:textId="77777777" w:rsidR="00FA26A0" w:rsidRDefault="00FA26A0">
            <w:pPr>
              <w:tabs>
                <w:tab w:val="left" w:pos="851"/>
              </w:tabs>
              <w:jc w:val="both"/>
              <w:rPr>
                <w:sz w:val="24"/>
                <w:szCs w:val="24"/>
                <w:lang w:val="en-US"/>
              </w:rPr>
            </w:pPr>
            <w:r>
              <w:rPr>
                <w:sz w:val="24"/>
                <w:szCs w:val="24"/>
                <w:lang w:val="en-US"/>
              </w:rPr>
              <w:t>0.026</w:t>
            </w:r>
          </w:p>
        </w:tc>
        <w:tc>
          <w:tcPr>
            <w:tcW w:w="730" w:type="pct"/>
            <w:tcBorders>
              <w:top w:val="single" w:sz="4" w:space="0" w:color="auto"/>
              <w:left w:val="single" w:sz="4" w:space="0" w:color="auto"/>
              <w:bottom w:val="single" w:sz="4" w:space="0" w:color="auto"/>
              <w:right w:val="single" w:sz="4" w:space="0" w:color="auto"/>
            </w:tcBorders>
            <w:hideMark/>
          </w:tcPr>
          <w:p w14:paraId="67656A8E" w14:textId="77777777" w:rsidR="00FA26A0" w:rsidRDefault="00FA26A0">
            <w:pPr>
              <w:tabs>
                <w:tab w:val="left" w:pos="851"/>
              </w:tabs>
              <w:jc w:val="both"/>
              <w:rPr>
                <w:sz w:val="24"/>
                <w:szCs w:val="24"/>
                <w:lang w:val="en-US"/>
              </w:rPr>
            </w:pPr>
            <w:r>
              <w:rPr>
                <w:sz w:val="24"/>
                <w:szCs w:val="24"/>
                <w:lang w:val="en-US"/>
              </w:rPr>
              <w:t>0.045</w:t>
            </w:r>
          </w:p>
        </w:tc>
      </w:tr>
      <w:tr w:rsidR="00FA26A0" w14:paraId="1481D196"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2E2E1D09" w14:textId="77777777" w:rsidR="00FA26A0" w:rsidRDefault="00FA26A0">
            <w:pPr>
              <w:tabs>
                <w:tab w:val="left" w:pos="851"/>
              </w:tabs>
              <w:jc w:val="both"/>
              <w:rPr>
                <w:sz w:val="24"/>
                <w:szCs w:val="24"/>
                <w:lang w:val="en-US"/>
              </w:rPr>
            </w:pPr>
            <w:r>
              <w:rPr>
                <w:sz w:val="24"/>
                <w:szCs w:val="24"/>
                <w:lang w:val="en-US"/>
              </w:rPr>
              <w:t>Pancreas</w:t>
            </w:r>
          </w:p>
        </w:tc>
        <w:tc>
          <w:tcPr>
            <w:tcW w:w="733" w:type="pct"/>
            <w:tcBorders>
              <w:top w:val="single" w:sz="4" w:space="0" w:color="auto"/>
              <w:left w:val="single" w:sz="4" w:space="0" w:color="auto"/>
              <w:bottom w:val="single" w:sz="4" w:space="0" w:color="auto"/>
              <w:right w:val="single" w:sz="4" w:space="0" w:color="auto"/>
            </w:tcBorders>
            <w:hideMark/>
          </w:tcPr>
          <w:p w14:paraId="3A1CA45B" w14:textId="77777777" w:rsidR="00FA26A0" w:rsidRDefault="00FA26A0">
            <w:pPr>
              <w:tabs>
                <w:tab w:val="left" w:pos="851"/>
              </w:tabs>
              <w:jc w:val="both"/>
              <w:rPr>
                <w:sz w:val="24"/>
                <w:szCs w:val="24"/>
                <w:lang w:val="en-US"/>
              </w:rPr>
            </w:pPr>
            <w:r>
              <w:rPr>
                <w:sz w:val="24"/>
                <w:szCs w:val="24"/>
                <w:lang w:val="en-US"/>
              </w:rPr>
              <w:t>0.0056</w:t>
            </w:r>
          </w:p>
        </w:tc>
        <w:tc>
          <w:tcPr>
            <w:tcW w:w="733" w:type="pct"/>
            <w:tcBorders>
              <w:top w:val="single" w:sz="4" w:space="0" w:color="auto"/>
              <w:left w:val="single" w:sz="4" w:space="0" w:color="auto"/>
              <w:bottom w:val="single" w:sz="4" w:space="0" w:color="auto"/>
              <w:right w:val="single" w:sz="4" w:space="0" w:color="auto"/>
            </w:tcBorders>
            <w:hideMark/>
          </w:tcPr>
          <w:p w14:paraId="77DA18D6" w14:textId="77777777" w:rsidR="00FA26A0" w:rsidRDefault="00FA26A0">
            <w:pPr>
              <w:tabs>
                <w:tab w:val="left" w:pos="851"/>
              </w:tabs>
              <w:jc w:val="both"/>
              <w:rPr>
                <w:sz w:val="24"/>
                <w:szCs w:val="24"/>
                <w:lang w:val="en-US"/>
              </w:rPr>
            </w:pPr>
            <w:r>
              <w:rPr>
                <w:sz w:val="24"/>
                <w:szCs w:val="24"/>
                <w:lang w:val="en-US"/>
              </w:rPr>
              <w:t>0.0073</w:t>
            </w:r>
          </w:p>
        </w:tc>
        <w:tc>
          <w:tcPr>
            <w:tcW w:w="733" w:type="pct"/>
            <w:tcBorders>
              <w:top w:val="single" w:sz="4" w:space="0" w:color="auto"/>
              <w:left w:val="single" w:sz="4" w:space="0" w:color="auto"/>
              <w:bottom w:val="single" w:sz="4" w:space="0" w:color="auto"/>
              <w:right w:val="single" w:sz="4" w:space="0" w:color="auto"/>
            </w:tcBorders>
            <w:hideMark/>
          </w:tcPr>
          <w:p w14:paraId="04F7CB86" w14:textId="77777777" w:rsidR="00FA26A0" w:rsidRDefault="00FA26A0">
            <w:pPr>
              <w:tabs>
                <w:tab w:val="left" w:pos="851"/>
              </w:tabs>
              <w:jc w:val="both"/>
              <w:rPr>
                <w:sz w:val="24"/>
                <w:szCs w:val="24"/>
                <w:lang w:val="en-US"/>
              </w:rPr>
            </w:pPr>
            <w:r>
              <w:rPr>
                <w:sz w:val="24"/>
                <w:szCs w:val="24"/>
                <w:lang w:val="en-US"/>
              </w:rPr>
              <w:t>0.011</w:t>
            </w:r>
          </w:p>
        </w:tc>
        <w:tc>
          <w:tcPr>
            <w:tcW w:w="733" w:type="pct"/>
            <w:tcBorders>
              <w:top w:val="single" w:sz="4" w:space="0" w:color="auto"/>
              <w:left w:val="single" w:sz="4" w:space="0" w:color="auto"/>
              <w:bottom w:val="single" w:sz="4" w:space="0" w:color="auto"/>
              <w:right w:val="single" w:sz="4" w:space="0" w:color="auto"/>
            </w:tcBorders>
            <w:hideMark/>
          </w:tcPr>
          <w:p w14:paraId="314777DF" w14:textId="77777777" w:rsidR="00FA26A0" w:rsidRDefault="00FA26A0">
            <w:pPr>
              <w:tabs>
                <w:tab w:val="left" w:pos="851"/>
              </w:tabs>
              <w:jc w:val="both"/>
              <w:rPr>
                <w:sz w:val="24"/>
                <w:szCs w:val="24"/>
                <w:lang w:val="en-US"/>
              </w:rPr>
            </w:pPr>
            <w:r>
              <w:rPr>
                <w:sz w:val="24"/>
                <w:szCs w:val="24"/>
                <w:lang w:val="en-US"/>
              </w:rPr>
              <w:t>0.016</w:t>
            </w:r>
          </w:p>
        </w:tc>
        <w:tc>
          <w:tcPr>
            <w:tcW w:w="730" w:type="pct"/>
            <w:tcBorders>
              <w:top w:val="single" w:sz="4" w:space="0" w:color="auto"/>
              <w:left w:val="single" w:sz="4" w:space="0" w:color="auto"/>
              <w:bottom w:val="single" w:sz="4" w:space="0" w:color="auto"/>
              <w:right w:val="single" w:sz="4" w:space="0" w:color="auto"/>
            </w:tcBorders>
            <w:hideMark/>
          </w:tcPr>
          <w:p w14:paraId="1DCE7597" w14:textId="77777777" w:rsidR="00FA26A0" w:rsidRDefault="00FA26A0">
            <w:pPr>
              <w:tabs>
                <w:tab w:val="left" w:pos="851"/>
              </w:tabs>
              <w:jc w:val="both"/>
              <w:rPr>
                <w:sz w:val="24"/>
                <w:szCs w:val="24"/>
                <w:lang w:val="en-US"/>
              </w:rPr>
            </w:pPr>
            <w:r>
              <w:rPr>
                <w:sz w:val="24"/>
                <w:szCs w:val="24"/>
                <w:lang w:val="en-US"/>
              </w:rPr>
              <w:t>0.027</w:t>
            </w:r>
          </w:p>
        </w:tc>
      </w:tr>
      <w:tr w:rsidR="00FA26A0" w14:paraId="37DC2239"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53523604" w14:textId="77777777" w:rsidR="00FA26A0" w:rsidRDefault="00FA26A0">
            <w:pPr>
              <w:tabs>
                <w:tab w:val="left" w:pos="851"/>
              </w:tabs>
              <w:jc w:val="both"/>
              <w:rPr>
                <w:sz w:val="24"/>
                <w:szCs w:val="24"/>
                <w:lang w:val="en-US"/>
              </w:rPr>
            </w:pPr>
            <w:r>
              <w:rPr>
                <w:sz w:val="24"/>
                <w:szCs w:val="24"/>
                <w:lang w:val="en-US"/>
              </w:rPr>
              <w:t>Red bone marrow</w:t>
            </w:r>
          </w:p>
        </w:tc>
        <w:tc>
          <w:tcPr>
            <w:tcW w:w="733" w:type="pct"/>
            <w:tcBorders>
              <w:top w:val="single" w:sz="4" w:space="0" w:color="auto"/>
              <w:left w:val="single" w:sz="4" w:space="0" w:color="auto"/>
              <w:bottom w:val="single" w:sz="4" w:space="0" w:color="auto"/>
              <w:right w:val="single" w:sz="4" w:space="0" w:color="auto"/>
            </w:tcBorders>
            <w:hideMark/>
          </w:tcPr>
          <w:p w14:paraId="13EF1F15" w14:textId="77777777" w:rsidR="00FA26A0" w:rsidRDefault="00FA26A0">
            <w:pPr>
              <w:tabs>
                <w:tab w:val="left" w:pos="851"/>
              </w:tabs>
              <w:jc w:val="both"/>
              <w:rPr>
                <w:sz w:val="24"/>
                <w:szCs w:val="24"/>
                <w:lang w:val="en-US"/>
              </w:rPr>
            </w:pPr>
            <w:r>
              <w:rPr>
                <w:sz w:val="24"/>
                <w:szCs w:val="24"/>
                <w:lang w:val="en-US"/>
              </w:rPr>
              <w:t>0.0036</w:t>
            </w:r>
          </w:p>
        </w:tc>
        <w:tc>
          <w:tcPr>
            <w:tcW w:w="733" w:type="pct"/>
            <w:tcBorders>
              <w:top w:val="single" w:sz="4" w:space="0" w:color="auto"/>
              <w:left w:val="single" w:sz="4" w:space="0" w:color="auto"/>
              <w:bottom w:val="single" w:sz="4" w:space="0" w:color="auto"/>
              <w:right w:val="single" w:sz="4" w:space="0" w:color="auto"/>
            </w:tcBorders>
            <w:hideMark/>
          </w:tcPr>
          <w:p w14:paraId="5788241F" w14:textId="77777777" w:rsidR="00FA26A0" w:rsidRDefault="00FA26A0">
            <w:pPr>
              <w:tabs>
                <w:tab w:val="left" w:pos="851"/>
              </w:tabs>
              <w:jc w:val="both"/>
              <w:rPr>
                <w:sz w:val="24"/>
                <w:szCs w:val="24"/>
                <w:lang w:val="en-US"/>
              </w:rPr>
            </w:pPr>
            <w:r>
              <w:rPr>
                <w:sz w:val="24"/>
                <w:szCs w:val="24"/>
                <w:lang w:val="en-US"/>
              </w:rPr>
              <w:t>0.0045</w:t>
            </w:r>
          </w:p>
        </w:tc>
        <w:tc>
          <w:tcPr>
            <w:tcW w:w="733" w:type="pct"/>
            <w:tcBorders>
              <w:top w:val="single" w:sz="4" w:space="0" w:color="auto"/>
              <w:left w:val="single" w:sz="4" w:space="0" w:color="auto"/>
              <w:bottom w:val="single" w:sz="4" w:space="0" w:color="auto"/>
              <w:right w:val="single" w:sz="4" w:space="0" w:color="auto"/>
            </w:tcBorders>
            <w:hideMark/>
          </w:tcPr>
          <w:p w14:paraId="1CDE9BA5" w14:textId="77777777" w:rsidR="00FA26A0" w:rsidRDefault="00FA26A0">
            <w:pPr>
              <w:tabs>
                <w:tab w:val="left" w:pos="851"/>
              </w:tabs>
              <w:jc w:val="both"/>
              <w:rPr>
                <w:sz w:val="24"/>
                <w:szCs w:val="24"/>
                <w:lang w:val="en-US"/>
              </w:rPr>
            </w:pPr>
            <w:r>
              <w:rPr>
                <w:sz w:val="24"/>
                <w:szCs w:val="24"/>
                <w:lang w:val="en-US"/>
              </w:rPr>
              <w:t>0.0066</w:t>
            </w:r>
          </w:p>
        </w:tc>
        <w:tc>
          <w:tcPr>
            <w:tcW w:w="733" w:type="pct"/>
            <w:tcBorders>
              <w:top w:val="single" w:sz="4" w:space="0" w:color="auto"/>
              <w:left w:val="single" w:sz="4" w:space="0" w:color="auto"/>
              <w:bottom w:val="single" w:sz="4" w:space="0" w:color="auto"/>
              <w:right w:val="single" w:sz="4" w:space="0" w:color="auto"/>
            </w:tcBorders>
            <w:hideMark/>
          </w:tcPr>
          <w:p w14:paraId="2305CF60" w14:textId="77777777" w:rsidR="00FA26A0" w:rsidRDefault="00FA26A0">
            <w:pPr>
              <w:tabs>
                <w:tab w:val="left" w:pos="851"/>
              </w:tabs>
              <w:jc w:val="both"/>
              <w:rPr>
                <w:sz w:val="24"/>
                <w:szCs w:val="24"/>
                <w:lang w:val="en-US"/>
              </w:rPr>
            </w:pPr>
            <w:r>
              <w:rPr>
                <w:sz w:val="24"/>
                <w:szCs w:val="24"/>
                <w:lang w:val="en-US"/>
              </w:rPr>
              <w:t>0.0090</w:t>
            </w:r>
          </w:p>
        </w:tc>
        <w:tc>
          <w:tcPr>
            <w:tcW w:w="730" w:type="pct"/>
            <w:tcBorders>
              <w:top w:val="single" w:sz="4" w:space="0" w:color="auto"/>
              <w:left w:val="single" w:sz="4" w:space="0" w:color="auto"/>
              <w:bottom w:val="single" w:sz="4" w:space="0" w:color="auto"/>
              <w:right w:val="single" w:sz="4" w:space="0" w:color="auto"/>
            </w:tcBorders>
            <w:hideMark/>
          </w:tcPr>
          <w:p w14:paraId="30F165D3" w14:textId="77777777" w:rsidR="00FA26A0" w:rsidRDefault="00FA26A0">
            <w:pPr>
              <w:tabs>
                <w:tab w:val="left" w:pos="851"/>
              </w:tabs>
              <w:jc w:val="both"/>
              <w:rPr>
                <w:sz w:val="24"/>
                <w:szCs w:val="24"/>
                <w:lang w:val="en-US"/>
              </w:rPr>
            </w:pPr>
            <w:r>
              <w:rPr>
                <w:sz w:val="24"/>
                <w:szCs w:val="24"/>
                <w:lang w:val="en-US"/>
              </w:rPr>
              <w:t>0.015</w:t>
            </w:r>
          </w:p>
        </w:tc>
      </w:tr>
      <w:tr w:rsidR="00FA26A0" w14:paraId="5BDCF133"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1319C4FE" w14:textId="77777777" w:rsidR="00FA26A0" w:rsidRDefault="00FA26A0">
            <w:pPr>
              <w:tabs>
                <w:tab w:val="left" w:pos="851"/>
              </w:tabs>
              <w:jc w:val="both"/>
              <w:rPr>
                <w:sz w:val="24"/>
                <w:szCs w:val="24"/>
                <w:lang w:val="en-US"/>
              </w:rPr>
            </w:pPr>
            <w:r>
              <w:rPr>
                <w:sz w:val="24"/>
                <w:szCs w:val="24"/>
                <w:lang w:val="en-US"/>
              </w:rPr>
              <w:t>Salivary glands</w:t>
            </w:r>
          </w:p>
        </w:tc>
        <w:tc>
          <w:tcPr>
            <w:tcW w:w="733" w:type="pct"/>
            <w:tcBorders>
              <w:top w:val="single" w:sz="4" w:space="0" w:color="auto"/>
              <w:left w:val="single" w:sz="4" w:space="0" w:color="auto"/>
              <w:bottom w:val="single" w:sz="4" w:space="0" w:color="auto"/>
              <w:right w:val="single" w:sz="4" w:space="0" w:color="auto"/>
            </w:tcBorders>
            <w:hideMark/>
          </w:tcPr>
          <w:p w14:paraId="5EA70768" w14:textId="77777777" w:rsidR="00FA26A0" w:rsidRDefault="00FA26A0">
            <w:pPr>
              <w:tabs>
                <w:tab w:val="left" w:pos="851"/>
              </w:tabs>
              <w:jc w:val="both"/>
              <w:rPr>
                <w:sz w:val="24"/>
                <w:szCs w:val="24"/>
                <w:lang w:val="en-US"/>
              </w:rPr>
            </w:pPr>
            <w:r>
              <w:rPr>
                <w:sz w:val="24"/>
                <w:szCs w:val="24"/>
                <w:lang w:val="en-US"/>
              </w:rPr>
              <w:t>0.0093</w:t>
            </w:r>
          </w:p>
        </w:tc>
        <w:tc>
          <w:tcPr>
            <w:tcW w:w="733" w:type="pct"/>
            <w:tcBorders>
              <w:top w:val="single" w:sz="4" w:space="0" w:color="auto"/>
              <w:left w:val="single" w:sz="4" w:space="0" w:color="auto"/>
              <w:bottom w:val="single" w:sz="4" w:space="0" w:color="auto"/>
              <w:right w:val="single" w:sz="4" w:space="0" w:color="auto"/>
            </w:tcBorders>
            <w:hideMark/>
          </w:tcPr>
          <w:p w14:paraId="48D41764" w14:textId="77777777" w:rsidR="00FA26A0" w:rsidRDefault="00FA26A0">
            <w:pPr>
              <w:tabs>
                <w:tab w:val="left" w:pos="851"/>
              </w:tabs>
              <w:jc w:val="both"/>
              <w:rPr>
                <w:sz w:val="24"/>
                <w:szCs w:val="24"/>
                <w:lang w:val="en-US"/>
              </w:rPr>
            </w:pPr>
            <w:r>
              <w:rPr>
                <w:sz w:val="24"/>
                <w:szCs w:val="24"/>
                <w:lang w:val="en-US"/>
              </w:rPr>
              <w:t>0.012</w:t>
            </w:r>
          </w:p>
        </w:tc>
        <w:tc>
          <w:tcPr>
            <w:tcW w:w="733" w:type="pct"/>
            <w:tcBorders>
              <w:top w:val="single" w:sz="4" w:space="0" w:color="auto"/>
              <w:left w:val="single" w:sz="4" w:space="0" w:color="auto"/>
              <w:bottom w:val="single" w:sz="4" w:space="0" w:color="auto"/>
              <w:right w:val="single" w:sz="4" w:space="0" w:color="auto"/>
            </w:tcBorders>
            <w:hideMark/>
          </w:tcPr>
          <w:p w14:paraId="0B9245C7" w14:textId="77777777" w:rsidR="00FA26A0" w:rsidRDefault="00FA26A0">
            <w:pPr>
              <w:tabs>
                <w:tab w:val="left" w:pos="851"/>
              </w:tabs>
              <w:jc w:val="both"/>
              <w:rPr>
                <w:sz w:val="24"/>
                <w:szCs w:val="24"/>
                <w:lang w:val="en-US"/>
              </w:rPr>
            </w:pPr>
            <w:r>
              <w:rPr>
                <w:sz w:val="24"/>
                <w:szCs w:val="24"/>
                <w:lang w:val="en-US"/>
              </w:rPr>
              <w:t>0.017</w:t>
            </w:r>
          </w:p>
        </w:tc>
        <w:tc>
          <w:tcPr>
            <w:tcW w:w="733" w:type="pct"/>
            <w:tcBorders>
              <w:top w:val="single" w:sz="4" w:space="0" w:color="auto"/>
              <w:left w:val="single" w:sz="4" w:space="0" w:color="auto"/>
              <w:bottom w:val="single" w:sz="4" w:space="0" w:color="auto"/>
              <w:right w:val="single" w:sz="4" w:space="0" w:color="auto"/>
            </w:tcBorders>
            <w:hideMark/>
          </w:tcPr>
          <w:p w14:paraId="058B8CBB" w14:textId="77777777" w:rsidR="00FA26A0" w:rsidRDefault="00FA26A0">
            <w:pPr>
              <w:tabs>
                <w:tab w:val="left" w:pos="851"/>
              </w:tabs>
              <w:jc w:val="both"/>
              <w:rPr>
                <w:sz w:val="24"/>
                <w:szCs w:val="24"/>
                <w:lang w:val="en-US"/>
              </w:rPr>
            </w:pPr>
            <w:r>
              <w:rPr>
                <w:sz w:val="24"/>
                <w:szCs w:val="24"/>
                <w:lang w:val="en-US"/>
              </w:rPr>
              <w:t>0.024</w:t>
            </w:r>
          </w:p>
        </w:tc>
        <w:tc>
          <w:tcPr>
            <w:tcW w:w="730" w:type="pct"/>
            <w:tcBorders>
              <w:top w:val="single" w:sz="4" w:space="0" w:color="auto"/>
              <w:left w:val="single" w:sz="4" w:space="0" w:color="auto"/>
              <w:bottom w:val="single" w:sz="4" w:space="0" w:color="auto"/>
              <w:right w:val="single" w:sz="4" w:space="0" w:color="auto"/>
            </w:tcBorders>
            <w:hideMark/>
          </w:tcPr>
          <w:p w14:paraId="55A2A691" w14:textId="77777777" w:rsidR="00FA26A0" w:rsidRDefault="00FA26A0">
            <w:pPr>
              <w:tabs>
                <w:tab w:val="left" w:pos="851"/>
              </w:tabs>
              <w:jc w:val="both"/>
              <w:rPr>
                <w:sz w:val="24"/>
                <w:szCs w:val="24"/>
                <w:lang w:val="en-US"/>
              </w:rPr>
            </w:pPr>
            <w:r>
              <w:rPr>
                <w:sz w:val="24"/>
                <w:szCs w:val="24"/>
                <w:lang w:val="en-US"/>
              </w:rPr>
              <w:t>0.039</w:t>
            </w:r>
          </w:p>
        </w:tc>
      </w:tr>
      <w:tr w:rsidR="00FA26A0" w14:paraId="6AF5E329"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461E1A47" w14:textId="77777777" w:rsidR="00FA26A0" w:rsidRDefault="00FA26A0">
            <w:pPr>
              <w:tabs>
                <w:tab w:val="left" w:pos="851"/>
              </w:tabs>
              <w:jc w:val="both"/>
              <w:rPr>
                <w:sz w:val="24"/>
                <w:szCs w:val="24"/>
                <w:lang w:val="en-US"/>
              </w:rPr>
            </w:pPr>
            <w:r>
              <w:rPr>
                <w:sz w:val="24"/>
                <w:szCs w:val="24"/>
                <w:lang w:val="en-US"/>
              </w:rPr>
              <w:t>Skin</w:t>
            </w:r>
          </w:p>
        </w:tc>
        <w:tc>
          <w:tcPr>
            <w:tcW w:w="733" w:type="pct"/>
            <w:tcBorders>
              <w:top w:val="single" w:sz="4" w:space="0" w:color="auto"/>
              <w:left w:val="single" w:sz="4" w:space="0" w:color="auto"/>
              <w:bottom w:val="single" w:sz="4" w:space="0" w:color="auto"/>
              <w:right w:val="single" w:sz="4" w:space="0" w:color="auto"/>
            </w:tcBorders>
            <w:hideMark/>
          </w:tcPr>
          <w:p w14:paraId="0BE2ED17" w14:textId="77777777" w:rsidR="00FA26A0" w:rsidRDefault="00FA26A0">
            <w:pPr>
              <w:tabs>
                <w:tab w:val="left" w:pos="851"/>
              </w:tabs>
              <w:jc w:val="both"/>
              <w:rPr>
                <w:sz w:val="24"/>
                <w:szCs w:val="24"/>
                <w:lang w:val="en-US"/>
              </w:rPr>
            </w:pPr>
            <w:r>
              <w:rPr>
                <w:sz w:val="24"/>
                <w:szCs w:val="24"/>
                <w:lang w:val="en-US"/>
              </w:rPr>
              <w:t>0.0018</w:t>
            </w:r>
          </w:p>
        </w:tc>
        <w:tc>
          <w:tcPr>
            <w:tcW w:w="733" w:type="pct"/>
            <w:tcBorders>
              <w:top w:val="single" w:sz="4" w:space="0" w:color="auto"/>
              <w:left w:val="single" w:sz="4" w:space="0" w:color="auto"/>
              <w:bottom w:val="single" w:sz="4" w:space="0" w:color="auto"/>
              <w:right w:val="single" w:sz="4" w:space="0" w:color="auto"/>
            </w:tcBorders>
            <w:hideMark/>
          </w:tcPr>
          <w:p w14:paraId="1BAE2FEC" w14:textId="77777777" w:rsidR="00FA26A0" w:rsidRDefault="00FA26A0">
            <w:pPr>
              <w:tabs>
                <w:tab w:val="left" w:pos="851"/>
              </w:tabs>
              <w:jc w:val="both"/>
              <w:rPr>
                <w:sz w:val="24"/>
                <w:szCs w:val="24"/>
                <w:lang w:val="en-US"/>
              </w:rPr>
            </w:pPr>
            <w:r>
              <w:rPr>
                <w:sz w:val="24"/>
                <w:szCs w:val="24"/>
                <w:lang w:val="en-US"/>
              </w:rPr>
              <w:t>0.0022</w:t>
            </w:r>
          </w:p>
        </w:tc>
        <w:tc>
          <w:tcPr>
            <w:tcW w:w="733" w:type="pct"/>
            <w:tcBorders>
              <w:top w:val="single" w:sz="4" w:space="0" w:color="auto"/>
              <w:left w:val="single" w:sz="4" w:space="0" w:color="auto"/>
              <w:bottom w:val="single" w:sz="4" w:space="0" w:color="auto"/>
              <w:right w:val="single" w:sz="4" w:space="0" w:color="auto"/>
            </w:tcBorders>
            <w:hideMark/>
          </w:tcPr>
          <w:p w14:paraId="04713CCA" w14:textId="77777777" w:rsidR="00FA26A0" w:rsidRDefault="00FA26A0">
            <w:pPr>
              <w:tabs>
                <w:tab w:val="left" w:pos="851"/>
              </w:tabs>
              <w:jc w:val="both"/>
              <w:rPr>
                <w:sz w:val="24"/>
                <w:szCs w:val="24"/>
                <w:lang w:val="en-US"/>
              </w:rPr>
            </w:pPr>
            <w:r>
              <w:rPr>
                <w:sz w:val="24"/>
                <w:szCs w:val="24"/>
                <w:lang w:val="en-US"/>
              </w:rPr>
              <w:t>0.0035</w:t>
            </w:r>
          </w:p>
        </w:tc>
        <w:tc>
          <w:tcPr>
            <w:tcW w:w="733" w:type="pct"/>
            <w:tcBorders>
              <w:top w:val="single" w:sz="4" w:space="0" w:color="auto"/>
              <w:left w:val="single" w:sz="4" w:space="0" w:color="auto"/>
              <w:bottom w:val="single" w:sz="4" w:space="0" w:color="auto"/>
              <w:right w:val="single" w:sz="4" w:space="0" w:color="auto"/>
            </w:tcBorders>
            <w:hideMark/>
          </w:tcPr>
          <w:p w14:paraId="0735D2E0" w14:textId="77777777" w:rsidR="00FA26A0" w:rsidRDefault="00FA26A0">
            <w:pPr>
              <w:tabs>
                <w:tab w:val="left" w:pos="851"/>
              </w:tabs>
              <w:jc w:val="both"/>
              <w:rPr>
                <w:sz w:val="24"/>
                <w:szCs w:val="24"/>
                <w:lang w:val="en-US"/>
              </w:rPr>
            </w:pPr>
            <w:r>
              <w:rPr>
                <w:sz w:val="24"/>
                <w:szCs w:val="24"/>
                <w:lang w:val="en-US"/>
              </w:rPr>
              <w:t>0.0056</w:t>
            </w:r>
          </w:p>
        </w:tc>
        <w:tc>
          <w:tcPr>
            <w:tcW w:w="730" w:type="pct"/>
            <w:tcBorders>
              <w:top w:val="single" w:sz="4" w:space="0" w:color="auto"/>
              <w:left w:val="single" w:sz="4" w:space="0" w:color="auto"/>
              <w:bottom w:val="single" w:sz="4" w:space="0" w:color="auto"/>
              <w:right w:val="single" w:sz="4" w:space="0" w:color="auto"/>
            </w:tcBorders>
            <w:hideMark/>
          </w:tcPr>
          <w:p w14:paraId="36E78569" w14:textId="77777777" w:rsidR="00FA26A0" w:rsidRDefault="00FA26A0">
            <w:pPr>
              <w:tabs>
                <w:tab w:val="left" w:pos="851"/>
              </w:tabs>
              <w:jc w:val="both"/>
              <w:rPr>
                <w:sz w:val="24"/>
                <w:szCs w:val="24"/>
                <w:lang w:val="en-US"/>
              </w:rPr>
            </w:pPr>
            <w:r>
              <w:rPr>
                <w:sz w:val="24"/>
                <w:szCs w:val="24"/>
                <w:lang w:val="en-US"/>
              </w:rPr>
              <w:t>0.010</w:t>
            </w:r>
          </w:p>
        </w:tc>
      </w:tr>
      <w:tr w:rsidR="00FA26A0" w14:paraId="374E6B39"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761889D0" w14:textId="77777777" w:rsidR="00FA26A0" w:rsidRDefault="00FA26A0">
            <w:pPr>
              <w:tabs>
                <w:tab w:val="left" w:pos="851"/>
              </w:tabs>
              <w:jc w:val="both"/>
              <w:rPr>
                <w:sz w:val="24"/>
                <w:szCs w:val="24"/>
                <w:lang w:val="en-US"/>
              </w:rPr>
            </w:pPr>
            <w:r>
              <w:rPr>
                <w:sz w:val="24"/>
                <w:szCs w:val="24"/>
                <w:lang w:val="en-US"/>
              </w:rPr>
              <w:t>Spleen</w:t>
            </w:r>
          </w:p>
        </w:tc>
        <w:tc>
          <w:tcPr>
            <w:tcW w:w="733" w:type="pct"/>
            <w:tcBorders>
              <w:top w:val="single" w:sz="4" w:space="0" w:color="auto"/>
              <w:left w:val="single" w:sz="4" w:space="0" w:color="auto"/>
              <w:bottom w:val="single" w:sz="4" w:space="0" w:color="auto"/>
              <w:right w:val="single" w:sz="4" w:space="0" w:color="auto"/>
            </w:tcBorders>
            <w:hideMark/>
          </w:tcPr>
          <w:p w14:paraId="266BDC63" w14:textId="77777777" w:rsidR="00FA26A0" w:rsidRDefault="00FA26A0">
            <w:pPr>
              <w:tabs>
                <w:tab w:val="left" w:pos="851"/>
              </w:tabs>
              <w:jc w:val="both"/>
              <w:rPr>
                <w:sz w:val="24"/>
                <w:szCs w:val="24"/>
                <w:lang w:val="en-US"/>
              </w:rPr>
            </w:pPr>
            <w:r>
              <w:rPr>
                <w:sz w:val="24"/>
                <w:szCs w:val="24"/>
                <w:lang w:val="en-US"/>
              </w:rPr>
              <w:t>0.0043</w:t>
            </w:r>
          </w:p>
        </w:tc>
        <w:tc>
          <w:tcPr>
            <w:tcW w:w="733" w:type="pct"/>
            <w:tcBorders>
              <w:top w:val="single" w:sz="4" w:space="0" w:color="auto"/>
              <w:left w:val="single" w:sz="4" w:space="0" w:color="auto"/>
              <w:bottom w:val="single" w:sz="4" w:space="0" w:color="auto"/>
              <w:right w:val="single" w:sz="4" w:space="0" w:color="auto"/>
            </w:tcBorders>
            <w:hideMark/>
          </w:tcPr>
          <w:p w14:paraId="12F28421" w14:textId="77777777" w:rsidR="00FA26A0" w:rsidRDefault="00FA26A0">
            <w:pPr>
              <w:tabs>
                <w:tab w:val="left" w:pos="851"/>
              </w:tabs>
              <w:jc w:val="both"/>
              <w:rPr>
                <w:sz w:val="24"/>
                <w:szCs w:val="24"/>
                <w:lang w:val="en-US"/>
              </w:rPr>
            </w:pPr>
            <w:r>
              <w:rPr>
                <w:sz w:val="24"/>
                <w:szCs w:val="24"/>
                <w:lang w:val="en-US"/>
              </w:rPr>
              <w:t>0.0054</w:t>
            </w:r>
          </w:p>
        </w:tc>
        <w:tc>
          <w:tcPr>
            <w:tcW w:w="733" w:type="pct"/>
            <w:tcBorders>
              <w:top w:val="single" w:sz="4" w:space="0" w:color="auto"/>
              <w:left w:val="single" w:sz="4" w:space="0" w:color="auto"/>
              <w:bottom w:val="single" w:sz="4" w:space="0" w:color="auto"/>
              <w:right w:val="single" w:sz="4" w:space="0" w:color="auto"/>
            </w:tcBorders>
            <w:hideMark/>
          </w:tcPr>
          <w:p w14:paraId="7CC3A85F" w14:textId="77777777" w:rsidR="00FA26A0" w:rsidRDefault="00FA26A0">
            <w:pPr>
              <w:tabs>
                <w:tab w:val="left" w:pos="851"/>
              </w:tabs>
              <w:jc w:val="both"/>
              <w:rPr>
                <w:sz w:val="24"/>
                <w:szCs w:val="24"/>
                <w:lang w:val="en-US"/>
              </w:rPr>
            </w:pPr>
            <w:r>
              <w:rPr>
                <w:sz w:val="24"/>
                <w:szCs w:val="24"/>
                <w:lang w:val="en-US"/>
              </w:rPr>
              <w:t>0.0081</w:t>
            </w:r>
          </w:p>
        </w:tc>
        <w:tc>
          <w:tcPr>
            <w:tcW w:w="733" w:type="pct"/>
            <w:tcBorders>
              <w:top w:val="single" w:sz="4" w:space="0" w:color="auto"/>
              <w:left w:val="single" w:sz="4" w:space="0" w:color="auto"/>
              <w:bottom w:val="single" w:sz="4" w:space="0" w:color="auto"/>
              <w:right w:val="single" w:sz="4" w:space="0" w:color="auto"/>
            </w:tcBorders>
            <w:hideMark/>
          </w:tcPr>
          <w:p w14:paraId="791F422A" w14:textId="77777777" w:rsidR="00FA26A0" w:rsidRDefault="00FA26A0">
            <w:pPr>
              <w:tabs>
                <w:tab w:val="left" w:pos="851"/>
              </w:tabs>
              <w:jc w:val="both"/>
              <w:rPr>
                <w:sz w:val="24"/>
                <w:szCs w:val="24"/>
                <w:lang w:val="en-US"/>
              </w:rPr>
            </w:pPr>
            <w:r>
              <w:rPr>
                <w:sz w:val="24"/>
                <w:szCs w:val="24"/>
                <w:lang w:val="en-US"/>
              </w:rPr>
              <w:t>0.012</w:t>
            </w:r>
          </w:p>
        </w:tc>
        <w:tc>
          <w:tcPr>
            <w:tcW w:w="730" w:type="pct"/>
            <w:tcBorders>
              <w:top w:val="single" w:sz="4" w:space="0" w:color="auto"/>
              <w:left w:val="single" w:sz="4" w:space="0" w:color="auto"/>
              <w:bottom w:val="single" w:sz="4" w:space="0" w:color="auto"/>
              <w:right w:val="single" w:sz="4" w:space="0" w:color="auto"/>
            </w:tcBorders>
            <w:hideMark/>
          </w:tcPr>
          <w:p w14:paraId="3F3A36A0" w14:textId="77777777" w:rsidR="00FA26A0" w:rsidRDefault="00FA26A0">
            <w:pPr>
              <w:tabs>
                <w:tab w:val="left" w:pos="851"/>
              </w:tabs>
              <w:jc w:val="both"/>
              <w:rPr>
                <w:sz w:val="24"/>
                <w:szCs w:val="24"/>
                <w:lang w:val="en-US"/>
              </w:rPr>
            </w:pPr>
            <w:r>
              <w:rPr>
                <w:sz w:val="24"/>
                <w:szCs w:val="24"/>
                <w:lang w:val="en-US"/>
              </w:rPr>
              <w:t>0.021</w:t>
            </w:r>
          </w:p>
        </w:tc>
      </w:tr>
      <w:tr w:rsidR="00FA26A0" w14:paraId="3F87F497"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56742E0A" w14:textId="77777777" w:rsidR="00FA26A0" w:rsidRDefault="00FA26A0">
            <w:pPr>
              <w:tabs>
                <w:tab w:val="left" w:pos="851"/>
              </w:tabs>
              <w:jc w:val="both"/>
              <w:rPr>
                <w:sz w:val="24"/>
                <w:szCs w:val="24"/>
                <w:lang w:val="en-US"/>
              </w:rPr>
            </w:pPr>
            <w:r>
              <w:rPr>
                <w:sz w:val="24"/>
                <w:szCs w:val="24"/>
                <w:lang w:val="en-US"/>
              </w:rPr>
              <w:t>Testes</w:t>
            </w:r>
          </w:p>
        </w:tc>
        <w:tc>
          <w:tcPr>
            <w:tcW w:w="733" w:type="pct"/>
            <w:tcBorders>
              <w:top w:val="single" w:sz="4" w:space="0" w:color="auto"/>
              <w:left w:val="single" w:sz="4" w:space="0" w:color="auto"/>
              <w:bottom w:val="single" w:sz="4" w:space="0" w:color="auto"/>
              <w:right w:val="single" w:sz="4" w:space="0" w:color="auto"/>
            </w:tcBorders>
            <w:hideMark/>
          </w:tcPr>
          <w:p w14:paraId="421728A6" w14:textId="77777777" w:rsidR="00FA26A0" w:rsidRDefault="00FA26A0">
            <w:pPr>
              <w:tabs>
                <w:tab w:val="left" w:pos="851"/>
              </w:tabs>
              <w:jc w:val="both"/>
              <w:rPr>
                <w:sz w:val="24"/>
                <w:szCs w:val="24"/>
                <w:lang w:val="en-US"/>
              </w:rPr>
            </w:pPr>
            <w:r>
              <w:rPr>
                <w:sz w:val="24"/>
                <w:szCs w:val="24"/>
                <w:lang w:val="en-US"/>
              </w:rPr>
              <w:t>0.0028</w:t>
            </w:r>
          </w:p>
        </w:tc>
        <w:tc>
          <w:tcPr>
            <w:tcW w:w="733" w:type="pct"/>
            <w:tcBorders>
              <w:top w:val="single" w:sz="4" w:space="0" w:color="auto"/>
              <w:left w:val="single" w:sz="4" w:space="0" w:color="auto"/>
              <w:bottom w:val="single" w:sz="4" w:space="0" w:color="auto"/>
              <w:right w:val="single" w:sz="4" w:space="0" w:color="auto"/>
            </w:tcBorders>
            <w:hideMark/>
          </w:tcPr>
          <w:p w14:paraId="0D7F3B2E" w14:textId="77777777" w:rsidR="00FA26A0" w:rsidRDefault="00FA26A0">
            <w:pPr>
              <w:tabs>
                <w:tab w:val="left" w:pos="851"/>
              </w:tabs>
              <w:jc w:val="both"/>
              <w:rPr>
                <w:sz w:val="24"/>
                <w:szCs w:val="24"/>
                <w:lang w:val="en-US"/>
              </w:rPr>
            </w:pPr>
            <w:r>
              <w:rPr>
                <w:sz w:val="24"/>
                <w:szCs w:val="24"/>
                <w:lang w:val="en-US"/>
              </w:rPr>
              <w:t>0.0037</w:t>
            </w:r>
          </w:p>
        </w:tc>
        <w:tc>
          <w:tcPr>
            <w:tcW w:w="733" w:type="pct"/>
            <w:tcBorders>
              <w:top w:val="single" w:sz="4" w:space="0" w:color="auto"/>
              <w:left w:val="single" w:sz="4" w:space="0" w:color="auto"/>
              <w:bottom w:val="single" w:sz="4" w:space="0" w:color="auto"/>
              <w:right w:val="single" w:sz="4" w:space="0" w:color="auto"/>
            </w:tcBorders>
            <w:hideMark/>
          </w:tcPr>
          <w:p w14:paraId="650E0323" w14:textId="77777777" w:rsidR="00FA26A0" w:rsidRDefault="00FA26A0">
            <w:pPr>
              <w:tabs>
                <w:tab w:val="left" w:pos="851"/>
              </w:tabs>
              <w:jc w:val="both"/>
              <w:rPr>
                <w:sz w:val="24"/>
                <w:szCs w:val="24"/>
                <w:lang w:val="en-US"/>
              </w:rPr>
            </w:pPr>
            <w:r>
              <w:rPr>
                <w:sz w:val="24"/>
                <w:szCs w:val="24"/>
                <w:lang w:val="en-US"/>
              </w:rPr>
              <w:t>0.0058</w:t>
            </w:r>
          </w:p>
        </w:tc>
        <w:tc>
          <w:tcPr>
            <w:tcW w:w="733" w:type="pct"/>
            <w:tcBorders>
              <w:top w:val="single" w:sz="4" w:space="0" w:color="auto"/>
              <w:left w:val="single" w:sz="4" w:space="0" w:color="auto"/>
              <w:bottom w:val="single" w:sz="4" w:space="0" w:color="auto"/>
              <w:right w:val="single" w:sz="4" w:space="0" w:color="auto"/>
            </w:tcBorders>
            <w:hideMark/>
          </w:tcPr>
          <w:p w14:paraId="659B5517" w14:textId="77777777" w:rsidR="00FA26A0" w:rsidRDefault="00FA26A0">
            <w:pPr>
              <w:tabs>
                <w:tab w:val="left" w:pos="851"/>
              </w:tabs>
              <w:jc w:val="both"/>
              <w:rPr>
                <w:sz w:val="24"/>
                <w:szCs w:val="24"/>
                <w:lang w:val="en-US"/>
              </w:rPr>
            </w:pPr>
            <w:r>
              <w:rPr>
                <w:sz w:val="24"/>
                <w:szCs w:val="24"/>
                <w:lang w:val="en-US"/>
              </w:rPr>
              <w:t>0.0087</w:t>
            </w:r>
          </w:p>
        </w:tc>
        <w:tc>
          <w:tcPr>
            <w:tcW w:w="730" w:type="pct"/>
            <w:tcBorders>
              <w:top w:val="single" w:sz="4" w:space="0" w:color="auto"/>
              <w:left w:val="single" w:sz="4" w:space="0" w:color="auto"/>
              <w:bottom w:val="single" w:sz="4" w:space="0" w:color="auto"/>
              <w:right w:val="single" w:sz="4" w:space="0" w:color="auto"/>
            </w:tcBorders>
            <w:hideMark/>
          </w:tcPr>
          <w:p w14:paraId="131C4B78" w14:textId="77777777" w:rsidR="00FA26A0" w:rsidRDefault="00FA26A0">
            <w:pPr>
              <w:tabs>
                <w:tab w:val="left" w:pos="851"/>
              </w:tabs>
              <w:jc w:val="both"/>
              <w:rPr>
                <w:sz w:val="24"/>
                <w:szCs w:val="24"/>
                <w:lang w:val="en-US"/>
              </w:rPr>
            </w:pPr>
            <w:r>
              <w:rPr>
                <w:sz w:val="24"/>
                <w:szCs w:val="24"/>
                <w:lang w:val="en-US"/>
              </w:rPr>
              <w:t>0.016</w:t>
            </w:r>
          </w:p>
        </w:tc>
      </w:tr>
      <w:tr w:rsidR="00FA26A0" w14:paraId="4C71BAEB"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5DBF0EF5" w14:textId="77777777" w:rsidR="00FA26A0" w:rsidRDefault="00FA26A0">
            <w:pPr>
              <w:tabs>
                <w:tab w:val="left" w:pos="851"/>
              </w:tabs>
              <w:jc w:val="both"/>
              <w:rPr>
                <w:sz w:val="24"/>
                <w:szCs w:val="24"/>
                <w:lang w:val="en-US"/>
              </w:rPr>
            </w:pPr>
            <w:r>
              <w:rPr>
                <w:sz w:val="24"/>
                <w:szCs w:val="24"/>
                <w:lang w:val="en-US"/>
              </w:rPr>
              <w:t>Thymus</w:t>
            </w:r>
          </w:p>
        </w:tc>
        <w:tc>
          <w:tcPr>
            <w:tcW w:w="733" w:type="pct"/>
            <w:tcBorders>
              <w:top w:val="single" w:sz="4" w:space="0" w:color="auto"/>
              <w:left w:val="single" w:sz="4" w:space="0" w:color="auto"/>
              <w:bottom w:val="single" w:sz="4" w:space="0" w:color="auto"/>
              <w:right w:val="single" w:sz="4" w:space="0" w:color="auto"/>
            </w:tcBorders>
            <w:hideMark/>
          </w:tcPr>
          <w:p w14:paraId="05ADBF80" w14:textId="77777777" w:rsidR="00FA26A0" w:rsidRDefault="00FA26A0">
            <w:pPr>
              <w:tabs>
                <w:tab w:val="left" w:pos="851"/>
              </w:tabs>
              <w:jc w:val="both"/>
              <w:rPr>
                <w:sz w:val="24"/>
                <w:szCs w:val="24"/>
                <w:lang w:val="en-US"/>
              </w:rPr>
            </w:pPr>
            <w:r>
              <w:rPr>
                <w:sz w:val="24"/>
                <w:szCs w:val="24"/>
                <w:lang w:val="en-US"/>
              </w:rPr>
              <w:t>0.0024</w:t>
            </w:r>
          </w:p>
        </w:tc>
        <w:tc>
          <w:tcPr>
            <w:tcW w:w="733" w:type="pct"/>
            <w:tcBorders>
              <w:top w:val="single" w:sz="4" w:space="0" w:color="auto"/>
              <w:left w:val="single" w:sz="4" w:space="0" w:color="auto"/>
              <w:bottom w:val="single" w:sz="4" w:space="0" w:color="auto"/>
              <w:right w:val="single" w:sz="4" w:space="0" w:color="auto"/>
            </w:tcBorders>
            <w:hideMark/>
          </w:tcPr>
          <w:p w14:paraId="75983397" w14:textId="77777777" w:rsidR="00FA26A0" w:rsidRDefault="00FA26A0">
            <w:pPr>
              <w:tabs>
                <w:tab w:val="left" w:pos="851"/>
              </w:tabs>
              <w:jc w:val="both"/>
              <w:rPr>
                <w:sz w:val="24"/>
                <w:szCs w:val="24"/>
                <w:lang w:val="en-US"/>
              </w:rPr>
            </w:pPr>
            <w:r>
              <w:rPr>
                <w:sz w:val="24"/>
                <w:szCs w:val="24"/>
                <w:lang w:val="en-US"/>
              </w:rPr>
              <w:t>0.0032</w:t>
            </w:r>
          </w:p>
        </w:tc>
        <w:tc>
          <w:tcPr>
            <w:tcW w:w="733" w:type="pct"/>
            <w:tcBorders>
              <w:top w:val="single" w:sz="4" w:space="0" w:color="auto"/>
              <w:left w:val="single" w:sz="4" w:space="0" w:color="auto"/>
              <w:bottom w:val="single" w:sz="4" w:space="0" w:color="auto"/>
              <w:right w:val="single" w:sz="4" w:space="0" w:color="auto"/>
            </w:tcBorders>
            <w:hideMark/>
          </w:tcPr>
          <w:p w14:paraId="6B001A7E" w14:textId="77777777" w:rsidR="00FA26A0" w:rsidRDefault="00FA26A0">
            <w:pPr>
              <w:tabs>
                <w:tab w:val="left" w:pos="851"/>
              </w:tabs>
              <w:jc w:val="both"/>
              <w:rPr>
                <w:sz w:val="24"/>
                <w:szCs w:val="24"/>
                <w:lang w:val="en-US"/>
              </w:rPr>
            </w:pPr>
            <w:r>
              <w:rPr>
                <w:sz w:val="24"/>
                <w:szCs w:val="24"/>
                <w:lang w:val="en-US"/>
              </w:rPr>
              <w:t>0.0047</w:t>
            </w:r>
          </w:p>
        </w:tc>
        <w:tc>
          <w:tcPr>
            <w:tcW w:w="733" w:type="pct"/>
            <w:tcBorders>
              <w:top w:val="single" w:sz="4" w:space="0" w:color="auto"/>
              <w:left w:val="single" w:sz="4" w:space="0" w:color="auto"/>
              <w:bottom w:val="single" w:sz="4" w:space="0" w:color="auto"/>
              <w:right w:val="single" w:sz="4" w:space="0" w:color="auto"/>
            </w:tcBorders>
            <w:hideMark/>
          </w:tcPr>
          <w:p w14:paraId="7E0550AD" w14:textId="77777777" w:rsidR="00FA26A0" w:rsidRDefault="00FA26A0">
            <w:pPr>
              <w:tabs>
                <w:tab w:val="left" w:pos="851"/>
              </w:tabs>
              <w:jc w:val="both"/>
              <w:rPr>
                <w:sz w:val="24"/>
                <w:szCs w:val="24"/>
                <w:lang w:val="en-US"/>
              </w:rPr>
            </w:pPr>
            <w:r>
              <w:rPr>
                <w:sz w:val="24"/>
                <w:szCs w:val="24"/>
                <w:lang w:val="en-US"/>
              </w:rPr>
              <w:t>0.0075</w:t>
            </w:r>
          </w:p>
        </w:tc>
        <w:tc>
          <w:tcPr>
            <w:tcW w:w="730" w:type="pct"/>
            <w:tcBorders>
              <w:top w:val="single" w:sz="4" w:space="0" w:color="auto"/>
              <w:left w:val="single" w:sz="4" w:space="0" w:color="auto"/>
              <w:bottom w:val="single" w:sz="4" w:space="0" w:color="auto"/>
              <w:right w:val="single" w:sz="4" w:space="0" w:color="auto"/>
            </w:tcBorders>
            <w:hideMark/>
          </w:tcPr>
          <w:p w14:paraId="2CF4F542" w14:textId="77777777" w:rsidR="00FA26A0" w:rsidRDefault="00FA26A0">
            <w:pPr>
              <w:tabs>
                <w:tab w:val="left" w:pos="851"/>
              </w:tabs>
              <w:jc w:val="both"/>
              <w:rPr>
                <w:sz w:val="24"/>
                <w:szCs w:val="24"/>
                <w:lang w:val="en-US"/>
              </w:rPr>
            </w:pPr>
            <w:r>
              <w:rPr>
                <w:sz w:val="24"/>
                <w:szCs w:val="24"/>
                <w:lang w:val="en-US"/>
              </w:rPr>
              <w:t>0.014</w:t>
            </w:r>
          </w:p>
        </w:tc>
      </w:tr>
      <w:tr w:rsidR="00FA26A0" w14:paraId="5B78338C"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421CB053" w14:textId="77777777" w:rsidR="00FA26A0" w:rsidRDefault="00FA26A0">
            <w:pPr>
              <w:tabs>
                <w:tab w:val="left" w:pos="851"/>
              </w:tabs>
              <w:jc w:val="both"/>
              <w:rPr>
                <w:sz w:val="24"/>
                <w:szCs w:val="24"/>
                <w:lang w:val="en-US"/>
              </w:rPr>
            </w:pPr>
            <w:r>
              <w:rPr>
                <w:sz w:val="24"/>
                <w:szCs w:val="24"/>
                <w:lang w:val="en-US"/>
              </w:rPr>
              <w:t>Thyroid</w:t>
            </w:r>
          </w:p>
        </w:tc>
        <w:tc>
          <w:tcPr>
            <w:tcW w:w="733" w:type="pct"/>
            <w:tcBorders>
              <w:top w:val="single" w:sz="4" w:space="0" w:color="auto"/>
              <w:left w:val="single" w:sz="4" w:space="0" w:color="auto"/>
              <w:bottom w:val="single" w:sz="4" w:space="0" w:color="auto"/>
              <w:right w:val="single" w:sz="4" w:space="0" w:color="auto"/>
            </w:tcBorders>
            <w:hideMark/>
          </w:tcPr>
          <w:p w14:paraId="61A529A8" w14:textId="77777777" w:rsidR="00FA26A0" w:rsidRDefault="00FA26A0">
            <w:pPr>
              <w:tabs>
                <w:tab w:val="left" w:pos="851"/>
              </w:tabs>
              <w:jc w:val="both"/>
              <w:rPr>
                <w:sz w:val="24"/>
                <w:szCs w:val="24"/>
                <w:lang w:val="en-US"/>
              </w:rPr>
            </w:pPr>
            <w:r>
              <w:rPr>
                <w:sz w:val="24"/>
                <w:szCs w:val="24"/>
                <w:lang w:val="en-US"/>
              </w:rPr>
              <w:t>0.022</w:t>
            </w:r>
          </w:p>
        </w:tc>
        <w:tc>
          <w:tcPr>
            <w:tcW w:w="733" w:type="pct"/>
            <w:tcBorders>
              <w:top w:val="single" w:sz="4" w:space="0" w:color="auto"/>
              <w:left w:val="single" w:sz="4" w:space="0" w:color="auto"/>
              <w:bottom w:val="single" w:sz="4" w:space="0" w:color="auto"/>
              <w:right w:val="single" w:sz="4" w:space="0" w:color="auto"/>
            </w:tcBorders>
            <w:hideMark/>
          </w:tcPr>
          <w:p w14:paraId="183BF324" w14:textId="77777777" w:rsidR="00FA26A0" w:rsidRDefault="00FA26A0">
            <w:pPr>
              <w:tabs>
                <w:tab w:val="left" w:pos="851"/>
              </w:tabs>
              <w:jc w:val="both"/>
              <w:rPr>
                <w:sz w:val="24"/>
                <w:szCs w:val="24"/>
                <w:lang w:val="en-US"/>
              </w:rPr>
            </w:pPr>
            <w:r>
              <w:rPr>
                <w:sz w:val="24"/>
                <w:szCs w:val="24"/>
                <w:lang w:val="en-US"/>
              </w:rPr>
              <w:t>0.036</w:t>
            </w:r>
          </w:p>
        </w:tc>
        <w:tc>
          <w:tcPr>
            <w:tcW w:w="733" w:type="pct"/>
            <w:tcBorders>
              <w:top w:val="single" w:sz="4" w:space="0" w:color="auto"/>
              <w:left w:val="single" w:sz="4" w:space="0" w:color="auto"/>
              <w:bottom w:val="single" w:sz="4" w:space="0" w:color="auto"/>
              <w:right w:val="single" w:sz="4" w:space="0" w:color="auto"/>
            </w:tcBorders>
            <w:hideMark/>
          </w:tcPr>
          <w:p w14:paraId="4EEB6F23" w14:textId="77777777" w:rsidR="00FA26A0" w:rsidRDefault="00FA26A0">
            <w:pPr>
              <w:tabs>
                <w:tab w:val="left" w:pos="851"/>
              </w:tabs>
              <w:jc w:val="both"/>
              <w:rPr>
                <w:sz w:val="24"/>
                <w:szCs w:val="24"/>
                <w:lang w:val="en-US"/>
              </w:rPr>
            </w:pPr>
            <w:r>
              <w:rPr>
                <w:sz w:val="24"/>
                <w:szCs w:val="24"/>
                <w:lang w:val="en-US"/>
              </w:rPr>
              <w:t>0.055</w:t>
            </w:r>
          </w:p>
        </w:tc>
        <w:tc>
          <w:tcPr>
            <w:tcW w:w="733" w:type="pct"/>
            <w:tcBorders>
              <w:top w:val="single" w:sz="4" w:space="0" w:color="auto"/>
              <w:left w:val="single" w:sz="4" w:space="0" w:color="auto"/>
              <w:bottom w:val="single" w:sz="4" w:space="0" w:color="auto"/>
              <w:right w:val="single" w:sz="4" w:space="0" w:color="auto"/>
            </w:tcBorders>
            <w:hideMark/>
          </w:tcPr>
          <w:p w14:paraId="3913815C" w14:textId="77777777" w:rsidR="00FA26A0" w:rsidRDefault="00FA26A0">
            <w:pPr>
              <w:tabs>
                <w:tab w:val="left" w:pos="851"/>
              </w:tabs>
              <w:jc w:val="both"/>
              <w:rPr>
                <w:sz w:val="24"/>
                <w:szCs w:val="24"/>
                <w:lang w:val="en-US"/>
              </w:rPr>
            </w:pPr>
            <w:r>
              <w:rPr>
                <w:sz w:val="24"/>
                <w:szCs w:val="24"/>
                <w:lang w:val="en-US"/>
              </w:rPr>
              <w:t>0.12</w:t>
            </w:r>
          </w:p>
        </w:tc>
        <w:tc>
          <w:tcPr>
            <w:tcW w:w="730" w:type="pct"/>
            <w:tcBorders>
              <w:top w:val="single" w:sz="4" w:space="0" w:color="auto"/>
              <w:left w:val="single" w:sz="4" w:space="0" w:color="auto"/>
              <w:bottom w:val="single" w:sz="4" w:space="0" w:color="auto"/>
              <w:right w:val="single" w:sz="4" w:space="0" w:color="auto"/>
            </w:tcBorders>
            <w:hideMark/>
          </w:tcPr>
          <w:p w14:paraId="3C5672A0" w14:textId="77777777" w:rsidR="00FA26A0" w:rsidRDefault="00FA26A0">
            <w:pPr>
              <w:tabs>
                <w:tab w:val="left" w:pos="851"/>
              </w:tabs>
              <w:jc w:val="both"/>
              <w:rPr>
                <w:sz w:val="24"/>
                <w:szCs w:val="24"/>
                <w:lang w:val="en-US"/>
              </w:rPr>
            </w:pPr>
            <w:r>
              <w:rPr>
                <w:sz w:val="24"/>
                <w:szCs w:val="24"/>
                <w:lang w:val="en-US"/>
              </w:rPr>
              <w:t>0.22</w:t>
            </w:r>
          </w:p>
        </w:tc>
      </w:tr>
      <w:tr w:rsidR="00FA26A0" w14:paraId="3EEC773A"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2D5E7061" w14:textId="77777777" w:rsidR="00FA26A0" w:rsidRDefault="00FA26A0">
            <w:pPr>
              <w:tabs>
                <w:tab w:val="left" w:pos="851"/>
              </w:tabs>
              <w:jc w:val="both"/>
              <w:rPr>
                <w:sz w:val="24"/>
                <w:szCs w:val="24"/>
                <w:lang w:val="en-US"/>
              </w:rPr>
            </w:pPr>
            <w:r>
              <w:rPr>
                <w:sz w:val="24"/>
                <w:szCs w:val="24"/>
                <w:lang w:val="en-US"/>
              </w:rPr>
              <w:t>Uterus</w:t>
            </w:r>
          </w:p>
        </w:tc>
        <w:tc>
          <w:tcPr>
            <w:tcW w:w="733" w:type="pct"/>
            <w:tcBorders>
              <w:top w:val="single" w:sz="4" w:space="0" w:color="auto"/>
              <w:left w:val="single" w:sz="4" w:space="0" w:color="auto"/>
              <w:bottom w:val="single" w:sz="4" w:space="0" w:color="auto"/>
              <w:right w:val="single" w:sz="4" w:space="0" w:color="auto"/>
            </w:tcBorders>
            <w:hideMark/>
          </w:tcPr>
          <w:p w14:paraId="1B0A1002" w14:textId="77777777" w:rsidR="00FA26A0" w:rsidRDefault="00FA26A0">
            <w:pPr>
              <w:tabs>
                <w:tab w:val="left" w:pos="851"/>
              </w:tabs>
              <w:jc w:val="both"/>
              <w:rPr>
                <w:sz w:val="24"/>
                <w:szCs w:val="24"/>
                <w:lang w:val="en-US"/>
              </w:rPr>
            </w:pPr>
            <w:r>
              <w:rPr>
                <w:sz w:val="24"/>
                <w:szCs w:val="24"/>
                <w:lang w:val="en-US"/>
              </w:rPr>
              <w:t>0.0081</w:t>
            </w:r>
          </w:p>
        </w:tc>
        <w:tc>
          <w:tcPr>
            <w:tcW w:w="733" w:type="pct"/>
            <w:tcBorders>
              <w:top w:val="single" w:sz="4" w:space="0" w:color="auto"/>
              <w:left w:val="single" w:sz="4" w:space="0" w:color="auto"/>
              <w:bottom w:val="single" w:sz="4" w:space="0" w:color="auto"/>
              <w:right w:val="single" w:sz="4" w:space="0" w:color="auto"/>
            </w:tcBorders>
            <w:hideMark/>
          </w:tcPr>
          <w:p w14:paraId="6C14DD3D" w14:textId="77777777" w:rsidR="00FA26A0" w:rsidRDefault="00FA26A0">
            <w:pPr>
              <w:tabs>
                <w:tab w:val="left" w:pos="851"/>
              </w:tabs>
              <w:jc w:val="both"/>
              <w:rPr>
                <w:sz w:val="24"/>
                <w:szCs w:val="24"/>
                <w:lang w:val="en-US"/>
              </w:rPr>
            </w:pPr>
            <w:r>
              <w:rPr>
                <w:sz w:val="24"/>
                <w:szCs w:val="24"/>
                <w:lang w:val="en-US"/>
              </w:rPr>
              <w:t>0.010</w:t>
            </w:r>
          </w:p>
        </w:tc>
        <w:tc>
          <w:tcPr>
            <w:tcW w:w="733" w:type="pct"/>
            <w:tcBorders>
              <w:top w:val="single" w:sz="4" w:space="0" w:color="auto"/>
              <w:left w:val="single" w:sz="4" w:space="0" w:color="auto"/>
              <w:bottom w:val="single" w:sz="4" w:space="0" w:color="auto"/>
              <w:right w:val="single" w:sz="4" w:space="0" w:color="auto"/>
            </w:tcBorders>
            <w:hideMark/>
          </w:tcPr>
          <w:p w14:paraId="7778560F" w14:textId="77777777" w:rsidR="00FA26A0" w:rsidRDefault="00FA26A0">
            <w:pPr>
              <w:tabs>
                <w:tab w:val="left" w:pos="851"/>
              </w:tabs>
              <w:jc w:val="both"/>
              <w:rPr>
                <w:sz w:val="24"/>
                <w:szCs w:val="24"/>
                <w:lang w:val="en-US"/>
              </w:rPr>
            </w:pPr>
            <w:r>
              <w:rPr>
                <w:sz w:val="24"/>
                <w:szCs w:val="24"/>
                <w:lang w:val="en-US"/>
              </w:rPr>
              <w:t>0.015</w:t>
            </w:r>
          </w:p>
        </w:tc>
        <w:tc>
          <w:tcPr>
            <w:tcW w:w="733" w:type="pct"/>
            <w:tcBorders>
              <w:top w:val="single" w:sz="4" w:space="0" w:color="auto"/>
              <w:left w:val="single" w:sz="4" w:space="0" w:color="auto"/>
              <w:bottom w:val="single" w:sz="4" w:space="0" w:color="auto"/>
              <w:right w:val="single" w:sz="4" w:space="0" w:color="auto"/>
            </w:tcBorders>
            <w:hideMark/>
          </w:tcPr>
          <w:p w14:paraId="5E8A62AD" w14:textId="77777777" w:rsidR="00FA26A0" w:rsidRDefault="00FA26A0">
            <w:pPr>
              <w:tabs>
                <w:tab w:val="left" w:pos="851"/>
              </w:tabs>
              <w:jc w:val="both"/>
              <w:rPr>
                <w:sz w:val="24"/>
                <w:szCs w:val="24"/>
                <w:lang w:val="en-US"/>
              </w:rPr>
            </w:pPr>
            <w:r>
              <w:rPr>
                <w:sz w:val="24"/>
                <w:szCs w:val="24"/>
                <w:lang w:val="en-US"/>
              </w:rPr>
              <w:t>0.022</w:t>
            </w:r>
          </w:p>
        </w:tc>
        <w:tc>
          <w:tcPr>
            <w:tcW w:w="730" w:type="pct"/>
            <w:tcBorders>
              <w:top w:val="single" w:sz="4" w:space="0" w:color="auto"/>
              <w:left w:val="single" w:sz="4" w:space="0" w:color="auto"/>
              <w:bottom w:val="single" w:sz="4" w:space="0" w:color="auto"/>
              <w:right w:val="single" w:sz="4" w:space="0" w:color="auto"/>
            </w:tcBorders>
            <w:hideMark/>
          </w:tcPr>
          <w:p w14:paraId="7DF86FF8" w14:textId="77777777" w:rsidR="00FA26A0" w:rsidRDefault="00FA26A0">
            <w:pPr>
              <w:tabs>
                <w:tab w:val="left" w:pos="851"/>
              </w:tabs>
              <w:jc w:val="both"/>
              <w:rPr>
                <w:sz w:val="24"/>
                <w:szCs w:val="24"/>
                <w:lang w:val="en-US"/>
              </w:rPr>
            </w:pPr>
            <w:r>
              <w:rPr>
                <w:sz w:val="24"/>
                <w:szCs w:val="24"/>
                <w:lang w:val="en-US"/>
              </w:rPr>
              <w:t>0.037</w:t>
            </w:r>
          </w:p>
        </w:tc>
      </w:tr>
      <w:tr w:rsidR="00FA26A0" w14:paraId="0634C92F"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10A6C8E9" w14:textId="77777777" w:rsidR="00FA26A0" w:rsidRDefault="00FA26A0">
            <w:pPr>
              <w:tabs>
                <w:tab w:val="left" w:pos="851"/>
              </w:tabs>
              <w:jc w:val="both"/>
              <w:rPr>
                <w:sz w:val="24"/>
                <w:szCs w:val="24"/>
                <w:lang w:val="en-US"/>
              </w:rPr>
            </w:pPr>
            <w:r>
              <w:rPr>
                <w:sz w:val="24"/>
                <w:szCs w:val="24"/>
                <w:lang w:val="en-US"/>
              </w:rPr>
              <w:t>Other tissue</w:t>
            </w:r>
          </w:p>
        </w:tc>
        <w:tc>
          <w:tcPr>
            <w:tcW w:w="733" w:type="pct"/>
            <w:tcBorders>
              <w:top w:val="single" w:sz="4" w:space="0" w:color="auto"/>
              <w:left w:val="single" w:sz="4" w:space="0" w:color="auto"/>
              <w:bottom w:val="single" w:sz="4" w:space="0" w:color="auto"/>
              <w:right w:val="single" w:sz="4" w:space="0" w:color="auto"/>
            </w:tcBorders>
            <w:hideMark/>
          </w:tcPr>
          <w:p w14:paraId="69764824" w14:textId="77777777" w:rsidR="00FA26A0" w:rsidRDefault="00FA26A0">
            <w:pPr>
              <w:tabs>
                <w:tab w:val="left" w:pos="851"/>
              </w:tabs>
              <w:jc w:val="both"/>
              <w:rPr>
                <w:sz w:val="24"/>
                <w:szCs w:val="24"/>
                <w:lang w:val="en-US"/>
              </w:rPr>
            </w:pPr>
            <w:r>
              <w:rPr>
                <w:sz w:val="24"/>
                <w:szCs w:val="24"/>
                <w:lang w:val="en-US"/>
              </w:rPr>
              <w:t>0.0035</w:t>
            </w:r>
          </w:p>
        </w:tc>
        <w:tc>
          <w:tcPr>
            <w:tcW w:w="733" w:type="pct"/>
            <w:tcBorders>
              <w:top w:val="single" w:sz="4" w:space="0" w:color="auto"/>
              <w:left w:val="single" w:sz="4" w:space="0" w:color="auto"/>
              <w:bottom w:val="single" w:sz="4" w:space="0" w:color="auto"/>
              <w:right w:val="single" w:sz="4" w:space="0" w:color="auto"/>
            </w:tcBorders>
            <w:hideMark/>
          </w:tcPr>
          <w:p w14:paraId="79BA8170" w14:textId="77777777" w:rsidR="00FA26A0" w:rsidRDefault="00FA26A0">
            <w:pPr>
              <w:tabs>
                <w:tab w:val="left" w:pos="851"/>
              </w:tabs>
              <w:jc w:val="both"/>
              <w:rPr>
                <w:sz w:val="24"/>
                <w:szCs w:val="24"/>
                <w:lang w:val="en-US"/>
              </w:rPr>
            </w:pPr>
            <w:r>
              <w:rPr>
                <w:sz w:val="24"/>
                <w:szCs w:val="24"/>
                <w:lang w:val="en-US"/>
              </w:rPr>
              <w:t>0.0043</w:t>
            </w:r>
          </w:p>
        </w:tc>
        <w:tc>
          <w:tcPr>
            <w:tcW w:w="733" w:type="pct"/>
            <w:tcBorders>
              <w:top w:val="single" w:sz="4" w:space="0" w:color="auto"/>
              <w:left w:val="single" w:sz="4" w:space="0" w:color="auto"/>
              <w:bottom w:val="single" w:sz="4" w:space="0" w:color="auto"/>
              <w:right w:val="single" w:sz="4" w:space="0" w:color="auto"/>
            </w:tcBorders>
            <w:hideMark/>
          </w:tcPr>
          <w:p w14:paraId="0304A944" w14:textId="77777777" w:rsidR="00FA26A0" w:rsidRDefault="00FA26A0">
            <w:pPr>
              <w:tabs>
                <w:tab w:val="left" w:pos="851"/>
              </w:tabs>
              <w:jc w:val="both"/>
              <w:rPr>
                <w:sz w:val="24"/>
                <w:szCs w:val="24"/>
                <w:lang w:val="en-US"/>
              </w:rPr>
            </w:pPr>
            <w:r>
              <w:rPr>
                <w:sz w:val="24"/>
                <w:szCs w:val="24"/>
                <w:lang w:val="en-US"/>
              </w:rPr>
              <w:t>0.0064</w:t>
            </w:r>
          </w:p>
        </w:tc>
        <w:tc>
          <w:tcPr>
            <w:tcW w:w="733" w:type="pct"/>
            <w:tcBorders>
              <w:top w:val="single" w:sz="4" w:space="0" w:color="auto"/>
              <w:left w:val="single" w:sz="4" w:space="0" w:color="auto"/>
              <w:bottom w:val="single" w:sz="4" w:space="0" w:color="auto"/>
              <w:right w:val="single" w:sz="4" w:space="0" w:color="auto"/>
            </w:tcBorders>
            <w:hideMark/>
          </w:tcPr>
          <w:p w14:paraId="64DE47AE" w14:textId="77777777" w:rsidR="00FA26A0" w:rsidRDefault="00FA26A0">
            <w:pPr>
              <w:tabs>
                <w:tab w:val="left" w:pos="851"/>
              </w:tabs>
              <w:jc w:val="both"/>
              <w:rPr>
                <w:sz w:val="24"/>
                <w:szCs w:val="24"/>
                <w:lang w:val="en-US"/>
              </w:rPr>
            </w:pPr>
            <w:r>
              <w:rPr>
                <w:sz w:val="24"/>
                <w:szCs w:val="24"/>
                <w:lang w:val="en-US"/>
              </w:rPr>
              <w:t>0.0096</w:t>
            </w:r>
          </w:p>
        </w:tc>
        <w:tc>
          <w:tcPr>
            <w:tcW w:w="730" w:type="pct"/>
            <w:tcBorders>
              <w:top w:val="single" w:sz="4" w:space="0" w:color="auto"/>
              <w:left w:val="single" w:sz="4" w:space="0" w:color="auto"/>
              <w:bottom w:val="single" w:sz="4" w:space="0" w:color="auto"/>
              <w:right w:val="single" w:sz="4" w:space="0" w:color="auto"/>
            </w:tcBorders>
            <w:hideMark/>
          </w:tcPr>
          <w:p w14:paraId="3E70BDF9" w14:textId="77777777" w:rsidR="00FA26A0" w:rsidRDefault="00FA26A0">
            <w:pPr>
              <w:tabs>
                <w:tab w:val="left" w:pos="851"/>
              </w:tabs>
              <w:jc w:val="both"/>
              <w:rPr>
                <w:sz w:val="24"/>
                <w:szCs w:val="24"/>
                <w:lang w:val="en-US"/>
              </w:rPr>
            </w:pPr>
            <w:r>
              <w:rPr>
                <w:sz w:val="24"/>
                <w:szCs w:val="24"/>
                <w:lang w:val="en-US"/>
              </w:rPr>
              <w:t>0.017</w:t>
            </w:r>
          </w:p>
        </w:tc>
      </w:tr>
      <w:tr w:rsidR="00FA26A0" w14:paraId="37FA9884" w14:textId="77777777" w:rsidTr="00EF2913">
        <w:tc>
          <w:tcPr>
            <w:tcW w:w="1338" w:type="pct"/>
            <w:tcBorders>
              <w:top w:val="single" w:sz="4" w:space="0" w:color="auto"/>
              <w:left w:val="single" w:sz="4" w:space="0" w:color="auto"/>
              <w:bottom w:val="single" w:sz="4" w:space="0" w:color="auto"/>
              <w:right w:val="single" w:sz="4" w:space="0" w:color="auto"/>
            </w:tcBorders>
            <w:hideMark/>
          </w:tcPr>
          <w:p w14:paraId="3216CDBE" w14:textId="77777777" w:rsidR="00FA26A0" w:rsidRDefault="00FA26A0">
            <w:pPr>
              <w:tabs>
                <w:tab w:val="left" w:pos="851"/>
              </w:tabs>
              <w:jc w:val="both"/>
              <w:rPr>
                <w:b/>
                <w:sz w:val="24"/>
                <w:szCs w:val="24"/>
                <w:lang w:val="en-US"/>
              </w:rPr>
            </w:pPr>
            <w:r>
              <w:rPr>
                <w:b/>
                <w:sz w:val="24"/>
                <w:szCs w:val="24"/>
                <w:lang w:val="en-US"/>
              </w:rPr>
              <w:t>Effective dose</w:t>
            </w:r>
          </w:p>
          <w:p w14:paraId="2FDFB84F" w14:textId="77777777" w:rsidR="00FA26A0" w:rsidRDefault="00FA26A0">
            <w:pPr>
              <w:tabs>
                <w:tab w:val="left" w:pos="851"/>
              </w:tabs>
              <w:jc w:val="both"/>
              <w:rPr>
                <w:b/>
                <w:bCs/>
                <w:sz w:val="24"/>
                <w:szCs w:val="24"/>
                <w:lang w:val="en-US"/>
              </w:rPr>
            </w:pPr>
            <w:r>
              <w:rPr>
                <w:b/>
                <w:sz w:val="24"/>
                <w:szCs w:val="24"/>
                <w:lang w:val="en-US"/>
              </w:rPr>
              <w:t xml:space="preserve"> (</w:t>
            </w:r>
            <w:proofErr w:type="spellStart"/>
            <w:r>
              <w:rPr>
                <w:b/>
                <w:sz w:val="24"/>
                <w:szCs w:val="24"/>
                <w:lang w:val="en-US"/>
              </w:rPr>
              <w:t>mSv</w:t>
            </w:r>
            <w:proofErr w:type="spellEnd"/>
            <w:r>
              <w:rPr>
                <w:b/>
                <w:sz w:val="24"/>
                <w:szCs w:val="24"/>
                <w:lang w:val="en-US"/>
              </w:rPr>
              <w:t>/</w:t>
            </w:r>
            <w:proofErr w:type="spellStart"/>
            <w:r>
              <w:rPr>
                <w:b/>
                <w:sz w:val="24"/>
                <w:szCs w:val="24"/>
                <w:lang w:val="en-US"/>
              </w:rPr>
              <w:t>MBq</w:t>
            </w:r>
            <w:proofErr w:type="spellEnd"/>
            <w:r>
              <w:rPr>
                <w:b/>
                <w:sz w:val="24"/>
                <w:szCs w:val="24"/>
                <w:lang w:val="en-US"/>
              </w:rPr>
              <w:t>)</w:t>
            </w:r>
          </w:p>
        </w:tc>
        <w:tc>
          <w:tcPr>
            <w:tcW w:w="733" w:type="pct"/>
            <w:tcBorders>
              <w:top w:val="single" w:sz="4" w:space="0" w:color="auto"/>
              <w:left w:val="single" w:sz="4" w:space="0" w:color="auto"/>
              <w:bottom w:val="single" w:sz="4" w:space="0" w:color="auto"/>
              <w:right w:val="single" w:sz="4" w:space="0" w:color="auto"/>
            </w:tcBorders>
            <w:hideMark/>
          </w:tcPr>
          <w:p w14:paraId="34AE70B6" w14:textId="77777777" w:rsidR="00FA26A0" w:rsidRDefault="00FA26A0">
            <w:pPr>
              <w:tabs>
                <w:tab w:val="left" w:pos="851"/>
              </w:tabs>
              <w:jc w:val="both"/>
              <w:rPr>
                <w:b/>
                <w:bCs/>
                <w:sz w:val="24"/>
                <w:szCs w:val="24"/>
                <w:lang w:val="en-US"/>
              </w:rPr>
            </w:pPr>
            <w:r>
              <w:rPr>
                <w:b/>
                <w:bCs/>
                <w:sz w:val="24"/>
                <w:szCs w:val="24"/>
                <w:lang w:val="en-US"/>
              </w:rPr>
              <w:t>0.013</w:t>
            </w:r>
          </w:p>
        </w:tc>
        <w:tc>
          <w:tcPr>
            <w:tcW w:w="733" w:type="pct"/>
            <w:tcBorders>
              <w:top w:val="single" w:sz="4" w:space="0" w:color="auto"/>
              <w:left w:val="single" w:sz="4" w:space="0" w:color="auto"/>
              <w:bottom w:val="single" w:sz="4" w:space="0" w:color="auto"/>
              <w:right w:val="single" w:sz="4" w:space="0" w:color="auto"/>
            </w:tcBorders>
            <w:hideMark/>
          </w:tcPr>
          <w:p w14:paraId="2326D0EF" w14:textId="77777777" w:rsidR="00FA26A0" w:rsidRDefault="00FA26A0">
            <w:pPr>
              <w:tabs>
                <w:tab w:val="left" w:pos="851"/>
              </w:tabs>
              <w:jc w:val="both"/>
              <w:rPr>
                <w:b/>
                <w:bCs/>
                <w:sz w:val="24"/>
                <w:szCs w:val="24"/>
                <w:lang w:val="en-US"/>
              </w:rPr>
            </w:pPr>
            <w:r>
              <w:rPr>
                <w:b/>
                <w:bCs/>
                <w:sz w:val="24"/>
                <w:szCs w:val="24"/>
                <w:lang w:val="en-US"/>
              </w:rPr>
              <w:t>0.017</w:t>
            </w:r>
          </w:p>
        </w:tc>
        <w:tc>
          <w:tcPr>
            <w:tcW w:w="733" w:type="pct"/>
            <w:tcBorders>
              <w:top w:val="single" w:sz="4" w:space="0" w:color="auto"/>
              <w:left w:val="single" w:sz="4" w:space="0" w:color="auto"/>
              <w:bottom w:val="single" w:sz="4" w:space="0" w:color="auto"/>
              <w:right w:val="single" w:sz="4" w:space="0" w:color="auto"/>
            </w:tcBorders>
            <w:hideMark/>
          </w:tcPr>
          <w:p w14:paraId="232A19FF" w14:textId="77777777" w:rsidR="00FA26A0" w:rsidRDefault="00FA26A0">
            <w:pPr>
              <w:tabs>
                <w:tab w:val="left" w:pos="851"/>
              </w:tabs>
              <w:jc w:val="both"/>
              <w:rPr>
                <w:b/>
                <w:sz w:val="24"/>
                <w:szCs w:val="24"/>
                <w:lang w:val="en-US"/>
              </w:rPr>
            </w:pPr>
            <w:r>
              <w:rPr>
                <w:b/>
                <w:bCs/>
                <w:sz w:val="24"/>
                <w:szCs w:val="24"/>
                <w:lang w:val="en-US"/>
              </w:rPr>
              <w:t>0.026</w:t>
            </w:r>
          </w:p>
        </w:tc>
        <w:tc>
          <w:tcPr>
            <w:tcW w:w="733" w:type="pct"/>
            <w:tcBorders>
              <w:top w:val="single" w:sz="4" w:space="0" w:color="auto"/>
              <w:left w:val="single" w:sz="4" w:space="0" w:color="auto"/>
              <w:bottom w:val="single" w:sz="4" w:space="0" w:color="auto"/>
              <w:right w:val="single" w:sz="4" w:space="0" w:color="auto"/>
            </w:tcBorders>
            <w:hideMark/>
          </w:tcPr>
          <w:p w14:paraId="213415D1" w14:textId="77777777" w:rsidR="00FA26A0" w:rsidRDefault="00FA26A0">
            <w:pPr>
              <w:tabs>
                <w:tab w:val="left" w:pos="851"/>
              </w:tabs>
              <w:jc w:val="both"/>
              <w:rPr>
                <w:b/>
                <w:sz w:val="24"/>
                <w:szCs w:val="24"/>
                <w:lang w:val="en-US"/>
              </w:rPr>
            </w:pPr>
            <w:r>
              <w:rPr>
                <w:b/>
                <w:bCs/>
                <w:sz w:val="24"/>
                <w:szCs w:val="24"/>
                <w:lang w:val="en-US"/>
              </w:rPr>
              <w:t>0.042</w:t>
            </w:r>
          </w:p>
        </w:tc>
        <w:tc>
          <w:tcPr>
            <w:tcW w:w="730" w:type="pct"/>
            <w:tcBorders>
              <w:top w:val="single" w:sz="4" w:space="0" w:color="auto"/>
              <w:left w:val="single" w:sz="4" w:space="0" w:color="auto"/>
              <w:bottom w:val="single" w:sz="4" w:space="0" w:color="auto"/>
              <w:right w:val="single" w:sz="4" w:space="0" w:color="auto"/>
            </w:tcBorders>
            <w:hideMark/>
          </w:tcPr>
          <w:p w14:paraId="6635C605" w14:textId="77777777" w:rsidR="00FA26A0" w:rsidRDefault="00FA26A0">
            <w:pPr>
              <w:tabs>
                <w:tab w:val="left" w:pos="851"/>
              </w:tabs>
              <w:jc w:val="both"/>
              <w:rPr>
                <w:b/>
                <w:bCs/>
                <w:sz w:val="24"/>
                <w:szCs w:val="24"/>
                <w:lang w:val="en-US"/>
              </w:rPr>
            </w:pPr>
            <w:r>
              <w:rPr>
                <w:b/>
                <w:bCs/>
                <w:sz w:val="24"/>
                <w:szCs w:val="24"/>
                <w:lang w:val="en-US"/>
              </w:rPr>
              <w:t>0.079</w:t>
            </w:r>
          </w:p>
        </w:tc>
      </w:tr>
    </w:tbl>
    <w:p w14:paraId="23B9CC9B" w14:textId="77777777" w:rsidR="00FA26A0" w:rsidRDefault="00FA26A0" w:rsidP="00FA26A0">
      <w:pPr>
        <w:tabs>
          <w:tab w:val="left" w:pos="851"/>
        </w:tabs>
        <w:jc w:val="both"/>
        <w:rPr>
          <w:b/>
          <w:sz w:val="24"/>
          <w:szCs w:val="24"/>
          <w:lang w:val="en-GB"/>
        </w:rPr>
      </w:pPr>
    </w:p>
    <w:p w14:paraId="29EB292E" w14:textId="77777777" w:rsidR="00FA26A0" w:rsidRDefault="00FA26A0" w:rsidP="00FA26A0">
      <w:pPr>
        <w:tabs>
          <w:tab w:val="left" w:pos="851"/>
        </w:tabs>
        <w:ind w:left="851"/>
        <w:jc w:val="both"/>
        <w:rPr>
          <w:b/>
          <w:sz w:val="24"/>
          <w:szCs w:val="24"/>
          <w:lang w:val="en-GB"/>
        </w:rPr>
      </w:pPr>
      <w:r>
        <w:rPr>
          <w:b/>
          <w:sz w:val="24"/>
          <w:szCs w:val="24"/>
          <w:lang w:val="en-GB"/>
        </w:rPr>
        <w:t>(II) With pre-treatment with a blocking agent:</w:t>
      </w:r>
    </w:p>
    <w:p w14:paraId="3D979F81" w14:textId="77777777" w:rsidR="00FA26A0" w:rsidRDefault="00FA26A0" w:rsidP="00FA26A0">
      <w:pPr>
        <w:tabs>
          <w:tab w:val="left" w:pos="851"/>
        </w:tabs>
        <w:jc w:val="both"/>
        <w:rPr>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5"/>
        <w:gridCol w:w="1419"/>
        <w:gridCol w:w="1408"/>
        <w:gridCol w:w="1408"/>
        <w:gridCol w:w="1408"/>
        <w:gridCol w:w="1410"/>
      </w:tblGrid>
      <w:tr w:rsidR="00FA26A0" w:rsidRPr="00401E73" w14:paraId="3907AA7B"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7CCEF0E0" w14:textId="77777777" w:rsidR="00FA26A0" w:rsidRDefault="00FA26A0">
            <w:pPr>
              <w:tabs>
                <w:tab w:val="left" w:pos="851"/>
              </w:tabs>
              <w:jc w:val="both"/>
              <w:rPr>
                <w:b/>
                <w:bCs/>
                <w:sz w:val="24"/>
                <w:szCs w:val="24"/>
                <w:lang w:val="en-US"/>
              </w:rPr>
            </w:pPr>
            <w:r>
              <w:rPr>
                <w:b/>
                <w:bCs/>
                <w:sz w:val="24"/>
                <w:szCs w:val="24"/>
                <w:lang w:val="en-US"/>
              </w:rPr>
              <w:t>Organ</w:t>
            </w:r>
          </w:p>
        </w:tc>
        <w:tc>
          <w:tcPr>
            <w:tcW w:w="3662" w:type="pct"/>
            <w:gridSpan w:val="5"/>
            <w:tcBorders>
              <w:top w:val="single" w:sz="4" w:space="0" w:color="auto"/>
              <w:left w:val="single" w:sz="4" w:space="0" w:color="auto"/>
              <w:bottom w:val="single" w:sz="4" w:space="0" w:color="auto"/>
              <w:right w:val="single" w:sz="4" w:space="0" w:color="auto"/>
            </w:tcBorders>
            <w:hideMark/>
          </w:tcPr>
          <w:p w14:paraId="29FBB97D" w14:textId="77777777" w:rsidR="00FA26A0" w:rsidRDefault="00FA26A0">
            <w:pPr>
              <w:tabs>
                <w:tab w:val="left" w:pos="851"/>
              </w:tabs>
              <w:jc w:val="both"/>
              <w:rPr>
                <w:b/>
                <w:bCs/>
                <w:sz w:val="24"/>
                <w:szCs w:val="24"/>
                <w:lang w:val="en-US"/>
              </w:rPr>
            </w:pPr>
            <w:r>
              <w:rPr>
                <w:b/>
                <w:bCs/>
                <w:sz w:val="24"/>
                <w:szCs w:val="24"/>
                <w:lang w:val="en-US"/>
              </w:rPr>
              <w:t>Absorbed dose per administered unit activity (</w:t>
            </w:r>
            <w:proofErr w:type="spellStart"/>
            <w:r>
              <w:rPr>
                <w:b/>
                <w:bCs/>
                <w:sz w:val="24"/>
                <w:szCs w:val="24"/>
                <w:lang w:val="en-US"/>
              </w:rPr>
              <w:t>mGy</w:t>
            </w:r>
            <w:proofErr w:type="spellEnd"/>
            <w:r>
              <w:rPr>
                <w:b/>
                <w:bCs/>
                <w:sz w:val="24"/>
                <w:szCs w:val="24"/>
                <w:lang w:val="en-US"/>
              </w:rPr>
              <w:t>/</w:t>
            </w:r>
            <w:proofErr w:type="spellStart"/>
            <w:r>
              <w:rPr>
                <w:b/>
                <w:bCs/>
                <w:sz w:val="24"/>
                <w:szCs w:val="24"/>
                <w:lang w:val="en-US"/>
              </w:rPr>
              <w:t>MBq</w:t>
            </w:r>
            <w:proofErr w:type="spellEnd"/>
            <w:r>
              <w:rPr>
                <w:b/>
                <w:bCs/>
                <w:sz w:val="24"/>
                <w:szCs w:val="24"/>
                <w:lang w:val="en-US"/>
              </w:rPr>
              <w:t>) when blocking agents are administered</w:t>
            </w:r>
          </w:p>
        </w:tc>
      </w:tr>
      <w:tr w:rsidR="00FA26A0" w14:paraId="03A7F4A2" w14:textId="77777777" w:rsidTr="00FA26A0">
        <w:tc>
          <w:tcPr>
            <w:tcW w:w="1338" w:type="pct"/>
            <w:tcBorders>
              <w:top w:val="single" w:sz="4" w:space="0" w:color="auto"/>
              <w:left w:val="single" w:sz="4" w:space="0" w:color="auto"/>
              <w:bottom w:val="single" w:sz="4" w:space="0" w:color="auto"/>
              <w:right w:val="single" w:sz="4" w:space="0" w:color="auto"/>
            </w:tcBorders>
          </w:tcPr>
          <w:p w14:paraId="762401C1" w14:textId="77777777" w:rsidR="00FA26A0" w:rsidRDefault="00FA26A0">
            <w:pPr>
              <w:tabs>
                <w:tab w:val="left" w:pos="851"/>
              </w:tabs>
              <w:jc w:val="both"/>
              <w:rPr>
                <w:b/>
                <w:bCs/>
                <w:sz w:val="24"/>
                <w:szCs w:val="24"/>
                <w:lang w:val="en-US"/>
              </w:rPr>
            </w:pPr>
          </w:p>
        </w:tc>
        <w:tc>
          <w:tcPr>
            <w:tcW w:w="737" w:type="pct"/>
            <w:tcBorders>
              <w:top w:val="single" w:sz="4" w:space="0" w:color="auto"/>
              <w:left w:val="single" w:sz="4" w:space="0" w:color="auto"/>
              <w:bottom w:val="single" w:sz="4" w:space="0" w:color="auto"/>
              <w:right w:val="single" w:sz="4" w:space="0" w:color="auto"/>
            </w:tcBorders>
            <w:hideMark/>
          </w:tcPr>
          <w:p w14:paraId="5E64377B" w14:textId="77777777" w:rsidR="00FA26A0" w:rsidRDefault="00FA26A0">
            <w:pPr>
              <w:tabs>
                <w:tab w:val="left" w:pos="851"/>
              </w:tabs>
              <w:jc w:val="both"/>
              <w:rPr>
                <w:b/>
                <w:bCs/>
                <w:sz w:val="24"/>
                <w:szCs w:val="24"/>
                <w:lang w:val="en-US"/>
              </w:rPr>
            </w:pPr>
            <w:r>
              <w:rPr>
                <w:b/>
                <w:bCs/>
                <w:sz w:val="24"/>
                <w:szCs w:val="24"/>
                <w:lang w:val="en-US"/>
              </w:rPr>
              <w:t>Adult</w:t>
            </w:r>
          </w:p>
        </w:tc>
        <w:tc>
          <w:tcPr>
            <w:tcW w:w="731" w:type="pct"/>
            <w:tcBorders>
              <w:top w:val="single" w:sz="4" w:space="0" w:color="auto"/>
              <w:left w:val="single" w:sz="4" w:space="0" w:color="auto"/>
              <w:bottom w:val="single" w:sz="4" w:space="0" w:color="auto"/>
              <w:right w:val="single" w:sz="4" w:space="0" w:color="auto"/>
            </w:tcBorders>
            <w:hideMark/>
          </w:tcPr>
          <w:p w14:paraId="45B158F4" w14:textId="77777777" w:rsidR="00FA26A0" w:rsidRDefault="00FA26A0">
            <w:pPr>
              <w:tabs>
                <w:tab w:val="left" w:pos="851"/>
              </w:tabs>
              <w:jc w:val="both"/>
              <w:rPr>
                <w:b/>
                <w:bCs/>
                <w:sz w:val="24"/>
                <w:szCs w:val="24"/>
                <w:lang w:val="en-US"/>
              </w:rPr>
            </w:pPr>
            <w:r>
              <w:rPr>
                <w:b/>
                <w:bCs/>
                <w:sz w:val="24"/>
                <w:szCs w:val="24"/>
                <w:lang w:val="en-US"/>
              </w:rPr>
              <w:t>15 Year</w:t>
            </w:r>
          </w:p>
        </w:tc>
        <w:tc>
          <w:tcPr>
            <w:tcW w:w="731" w:type="pct"/>
            <w:tcBorders>
              <w:top w:val="single" w:sz="4" w:space="0" w:color="auto"/>
              <w:left w:val="single" w:sz="4" w:space="0" w:color="auto"/>
              <w:bottom w:val="single" w:sz="4" w:space="0" w:color="auto"/>
              <w:right w:val="single" w:sz="4" w:space="0" w:color="auto"/>
            </w:tcBorders>
            <w:hideMark/>
          </w:tcPr>
          <w:p w14:paraId="3FAE585D" w14:textId="77777777" w:rsidR="00FA26A0" w:rsidRDefault="00FA26A0">
            <w:pPr>
              <w:tabs>
                <w:tab w:val="left" w:pos="851"/>
              </w:tabs>
              <w:jc w:val="both"/>
              <w:rPr>
                <w:b/>
                <w:bCs/>
                <w:sz w:val="24"/>
                <w:szCs w:val="24"/>
                <w:lang w:val="en-US"/>
              </w:rPr>
            </w:pPr>
            <w:r>
              <w:rPr>
                <w:b/>
                <w:bCs/>
                <w:sz w:val="24"/>
                <w:szCs w:val="24"/>
                <w:lang w:val="en-US"/>
              </w:rPr>
              <w:t>10 Year</w:t>
            </w:r>
          </w:p>
        </w:tc>
        <w:tc>
          <w:tcPr>
            <w:tcW w:w="731" w:type="pct"/>
            <w:tcBorders>
              <w:top w:val="single" w:sz="4" w:space="0" w:color="auto"/>
              <w:left w:val="single" w:sz="4" w:space="0" w:color="auto"/>
              <w:bottom w:val="single" w:sz="4" w:space="0" w:color="auto"/>
              <w:right w:val="single" w:sz="4" w:space="0" w:color="auto"/>
            </w:tcBorders>
            <w:hideMark/>
          </w:tcPr>
          <w:p w14:paraId="1E80CBD1" w14:textId="77777777" w:rsidR="00FA26A0" w:rsidRDefault="00FA26A0">
            <w:pPr>
              <w:tabs>
                <w:tab w:val="left" w:pos="851"/>
              </w:tabs>
              <w:jc w:val="both"/>
              <w:rPr>
                <w:b/>
                <w:bCs/>
                <w:sz w:val="24"/>
                <w:szCs w:val="24"/>
                <w:lang w:val="en-US"/>
              </w:rPr>
            </w:pPr>
            <w:r>
              <w:rPr>
                <w:b/>
                <w:bCs/>
                <w:sz w:val="24"/>
                <w:szCs w:val="24"/>
                <w:lang w:val="en-US"/>
              </w:rPr>
              <w:t>5 Year</w:t>
            </w:r>
          </w:p>
        </w:tc>
        <w:tc>
          <w:tcPr>
            <w:tcW w:w="731" w:type="pct"/>
            <w:tcBorders>
              <w:top w:val="single" w:sz="4" w:space="0" w:color="auto"/>
              <w:left w:val="single" w:sz="4" w:space="0" w:color="auto"/>
              <w:bottom w:val="single" w:sz="4" w:space="0" w:color="auto"/>
              <w:right w:val="single" w:sz="4" w:space="0" w:color="auto"/>
            </w:tcBorders>
            <w:hideMark/>
          </w:tcPr>
          <w:p w14:paraId="4E17D735" w14:textId="77777777" w:rsidR="00FA26A0" w:rsidRDefault="00FA26A0">
            <w:pPr>
              <w:tabs>
                <w:tab w:val="left" w:pos="851"/>
              </w:tabs>
              <w:jc w:val="both"/>
              <w:rPr>
                <w:b/>
                <w:bCs/>
                <w:sz w:val="24"/>
                <w:szCs w:val="24"/>
                <w:lang w:val="en-US"/>
              </w:rPr>
            </w:pPr>
            <w:r>
              <w:rPr>
                <w:b/>
                <w:bCs/>
                <w:sz w:val="24"/>
                <w:szCs w:val="24"/>
                <w:lang w:val="en-US"/>
              </w:rPr>
              <w:t>1 Year</w:t>
            </w:r>
          </w:p>
        </w:tc>
      </w:tr>
      <w:tr w:rsidR="00FA26A0" w14:paraId="3C988075"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5D609F4D" w14:textId="77777777" w:rsidR="00FA26A0" w:rsidRDefault="00FA26A0">
            <w:pPr>
              <w:tabs>
                <w:tab w:val="left" w:pos="851"/>
              </w:tabs>
              <w:jc w:val="both"/>
              <w:rPr>
                <w:sz w:val="24"/>
                <w:szCs w:val="24"/>
                <w:lang w:val="en-US"/>
              </w:rPr>
            </w:pPr>
            <w:r>
              <w:rPr>
                <w:sz w:val="24"/>
                <w:szCs w:val="24"/>
                <w:lang w:val="en-US"/>
              </w:rPr>
              <w:t>Adrenals</w:t>
            </w:r>
          </w:p>
        </w:tc>
        <w:tc>
          <w:tcPr>
            <w:tcW w:w="737" w:type="pct"/>
            <w:tcBorders>
              <w:top w:val="single" w:sz="4" w:space="0" w:color="auto"/>
              <w:left w:val="single" w:sz="4" w:space="0" w:color="auto"/>
              <w:bottom w:val="single" w:sz="4" w:space="0" w:color="auto"/>
              <w:right w:val="single" w:sz="4" w:space="0" w:color="auto"/>
            </w:tcBorders>
            <w:hideMark/>
          </w:tcPr>
          <w:p w14:paraId="5ECC2C81" w14:textId="77777777" w:rsidR="00FA26A0" w:rsidRDefault="00FA26A0">
            <w:pPr>
              <w:tabs>
                <w:tab w:val="left" w:pos="851"/>
              </w:tabs>
              <w:jc w:val="both"/>
              <w:rPr>
                <w:sz w:val="24"/>
                <w:szCs w:val="24"/>
                <w:lang w:val="en-US"/>
              </w:rPr>
            </w:pPr>
            <w:r>
              <w:rPr>
                <w:sz w:val="24"/>
                <w:szCs w:val="24"/>
                <w:lang w:val="en-US"/>
              </w:rPr>
              <w:t>0.0029</w:t>
            </w:r>
          </w:p>
        </w:tc>
        <w:tc>
          <w:tcPr>
            <w:tcW w:w="731" w:type="pct"/>
            <w:tcBorders>
              <w:top w:val="single" w:sz="4" w:space="0" w:color="auto"/>
              <w:left w:val="single" w:sz="4" w:space="0" w:color="auto"/>
              <w:bottom w:val="single" w:sz="4" w:space="0" w:color="auto"/>
              <w:right w:val="single" w:sz="4" w:space="0" w:color="auto"/>
            </w:tcBorders>
            <w:hideMark/>
          </w:tcPr>
          <w:p w14:paraId="59D44168" w14:textId="77777777" w:rsidR="00FA26A0" w:rsidRDefault="00FA26A0">
            <w:pPr>
              <w:tabs>
                <w:tab w:val="left" w:pos="851"/>
              </w:tabs>
              <w:jc w:val="both"/>
              <w:rPr>
                <w:sz w:val="24"/>
                <w:szCs w:val="24"/>
                <w:lang w:val="en-US"/>
              </w:rPr>
            </w:pPr>
            <w:r>
              <w:rPr>
                <w:sz w:val="24"/>
                <w:szCs w:val="24"/>
                <w:lang w:val="en-US"/>
              </w:rPr>
              <w:t>0.0037</w:t>
            </w:r>
          </w:p>
        </w:tc>
        <w:tc>
          <w:tcPr>
            <w:tcW w:w="731" w:type="pct"/>
            <w:tcBorders>
              <w:top w:val="single" w:sz="4" w:space="0" w:color="auto"/>
              <w:left w:val="single" w:sz="4" w:space="0" w:color="auto"/>
              <w:bottom w:val="single" w:sz="4" w:space="0" w:color="auto"/>
              <w:right w:val="single" w:sz="4" w:space="0" w:color="auto"/>
            </w:tcBorders>
            <w:hideMark/>
          </w:tcPr>
          <w:p w14:paraId="3EDE05E1" w14:textId="77777777" w:rsidR="00FA26A0" w:rsidRDefault="00FA26A0">
            <w:pPr>
              <w:tabs>
                <w:tab w:val="left" w:pos="851"/>
              </w:tabs>
              <w:jc w:val="both"/>
              <w:rPr>
                <w:sz w:val="24"/>
                <w:szCs w:val="24"/>
                <w:lang w:val="en-US"/>
              </w:rPr>
            </w:pPr>
            <w:r>
              <w:rPr>
                <w:sz w:val="24"/>
                <w:szCs w:val="24"/>
                <w:lang w:val="en-US"/>
              </w:rPr>
              <w:t>0.0056</w:t>
            </w:r>
          </w:p>
        </w:tc>
        <w:tc>
          <w:tcPr>
            <w:tcW w:w="731" w:type="pct"/>
            <w:tcBorders>
              <w:top w:val="single" w:sz="4" w:space="0" w:color="auto"/>
              <w:left w:val="single" w:sz="4" w:space="0" w:color="auto"/>
              <w:bottom w:val="single" w:sz="4" w:space="0" w:color="auto"/>
              <w:right w:val="single" w:sz="4" w:space="0" w:color="auto"/>
            </w:tcBorders>
            <w:hideMark/>
          </w:tcPr>
          <w:p w14:paraId="66944D12" w14:textId="77777777" w:rsidR="00FA26A0" w:rsidRDefault="00FA26A0">
            <w:pPr>
              <w:tabs>
                <w:tab w:val="left" w:pos="851"/>
              </w:tabs>
              <w:jc w:val="both"/>
              <w:rPr>
                <w:sz w:val="24"/>
                <w:szCs w:val="24"/>
                <w:lang w:val="en-US"/>
              </w:rPr>
            </w:pPr>
            <w:r>
              <w:rPr>
                <w:sz w:val="24"/>
                <w:szCs w:val="24"/>
                <w:lang w:val="en-US"/>
              </w:rPr>
              <w:t>0.0086</w:t>
            </w:r>
          </w:p>
        </w:tc>
        <w:tc>
          <w:tcPr>
            <w:tcW w:w="731" w:type="pct"/>
            <w:tcBorders>
              <w:top w:val="single" w:sz="4" w:space="0" w:color="auto"/>
              <w:left w:val="single" w:sz="4" w:space="0" w:color="auto"/>
              <w:bottom w:val="single" w:sz="4" w:space="0" w:color="auto"/>
              <w:right w:val="single" w:sz="4" w:space="0" w:color="auto"/>
            </w:tcBorders>
            <w:hideMark/>
          </w:tcPr>
          <w:p w14:paraId="625D9E8D" w14:textId="77777777" w:rsidR="00FA26A0" w:rsidRDefault="00FA26A0">
            <w:pPr>
              <w:tabs>
                <w:tab w:val="left" w:pos="851"/>
              </w:tabs>
              <w:jc w:val="both"/>
              <w:rPr>
                <w:sz w:val="24"/>
                <w:szCs w:val="24"/>
                <w:lang w:val="en-US"/>
              </w:rPr>
            </w:pPr>
            <w:r>
              <w:rPr>
                <w:sz w:val="24"/>
                <w:szCs w:val="24"/>
                <w:lang w:val="en-US"/>
              </w:rPr>
              <w:t>0.016</w:t>
            </w:r>
          </w:p>
        </w:tc>
      </w:tr>
      <w:tr w:rsidR="00FA26A0" w14:paraId="4B0EFA5E"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4184DE4C" w14:textId="77777777" w:rsidR="00FA26A0" w:rsidRDefault="00FA26A0">
            <w:pPr>
              <w:tabs>
                <w:tab w:val="left" w:pos="851"/>
              </w:tabs>
              <w:jc w:val="both"/>
              <w:rPr>
                <w:sz w:val="24"/>
                <w:szCs w:val="24"/>
                <w:lang w:val="en-US"/>
              </w:rPr>
            </w:pPr>
            <w:r>
              <w:rPr>
                <w:sz w:val="24"/>
                <w:szCs w:val="24"/>
                <w:lang w:val="en-US"/>
              </w:rPr>
              <w:t>Bladder wall</w:t>
            </w:r>
          </w:p>
        </w:tc>
        <w:tc>
          <w:tcPr>
            <w:tcW w:w="737" w:type="pct"/>
            <w:tcBorders>
              <w:top w:val="single" w:sz="4" w:space="0" w:color="auto"/>
              <w:left w:val="single" w:sz="4" w:space="0" w:color="auto"/>
              <w:bottom w:val="single" w:sz="4" w:space="0" w:color="auto"/>
              <w:right w:val="single" w:sz="4" w:space="0" w:color="auto"/>
            </w:tcBorders>
            <w:hideMark/>
          </w:tcPr>
          <w:p w14:paraId="2150E2A0" w14:textId="77777777" w:rsidR="00FA26A0" w:rsidRDefault="00FA26A0">
            <w:pPr>
              <w:tabs>
                <w:tab w:val="left" w:pos="851"/>
              </w:tabs>
              <w:jc w:val="both"/>
              <w:rPr>
                <w:sz w:val="24"/>
                <w:szCs w:val="24"/>
                <w:lang w:val="en-US"/>
              </w:rPr>
            </w:pPr>
            <w:r>
              <w:rPr>
                <w:sz w:val="24"/>
                <w:szCs w:val="24"/>
                <w:lang w:val="en-US"/>
              </w:rPr>
              <w:t>0.030</w:t>
            </w:r>
          </w:p>
        </w:tc>
        <w:tc>
          <w:tcPr>
            <w:tcW w:w="731" w:type="pct"/>
            <w:tcBorders>
              <w:top w:val="single" w:sz="4" w:space="0" w:color="auto"/>
              <w:left w:val="single" w:sz="4" w:space="0" w:color="auto"/>
              <w:bottom w:val="single" w:sz="4" w:space="0" w:color="auto"/>
              <w:right w:val="single" w:sz="4" w:space="0" w:color="auto"/>
            </w:tcBorders>
            <w:hideMark/>
          </w:tcPr>
          <w:p w14:paraId="3712E5DF" w14:textId="77777777" w:rsidR="00FA26A0" w:rsidRDefault="00FA26A0">
            <w:pPr>
              <w:tabs>
                <w:tab w:val="left" w:pos="851"/>
              </w:tabs>
              <w:jc w:val="both"/>
              <w:rPr>
                <w:sz w:val="24"/>
                <w:szCs w:val="24"/>
                <w:lang w:val="en-US"/>
              </w:rPr>
            </w:pPr>
            <w:r>
              <w:rPr>
                <w:sz w:val="24"/>
                <w:szCs w:val="24"/>
                <w:lang w:val="en-US"/>
              </w:rPr>
              <w:t>0.038</w:t>
            </w:r>
          </w:p>
        </w:tc>
        <w:tc>
          <w:tcPr>
            <w:tcW w:w="731" w:type="pct"/>
            <w:tcBorders>
              <w:top w:val="single" w:sz="4" w:space="0" w:color="auto"/>
              <w:left w:val="single" w:sz="4" w:space="0" w:color="auto"/>
              <w:bottom w:val="single" w:sz="4" w:space="0" w:color="auto"/>
              <w:right w:val="single" w:sz="4" w:space="0" w:color="auto"/>
            </w:tcBorders>
            <w:hideMark/>
          </w:tcPr>
          <w:p w14:paraId="6B097C5E" w14:textId="77777777" w:rsidR="00FA26A0" w:rsidRDefault="00FA26A0">
            <w:pPr>
              <w:tabs>
                <w:tab w:val="left" w:pos="851"/>
              </w:tabs>
              <w:jc w:val="both"/>
              <w:rPr>
                <w:sz w:val="24"/>
                <w:szCs w:val="24"/>
                <w:lang w:val="en-US"/>
              </w:rPr>
            </w:pPr>
            <w:r>
              <w:rPr>
                <w:sz w:val="24"/>
                <w:szCs w:val="24"/>
                <w:lang w:val="en-US"/>
              </w:rPr>
              <w:t>0.048</w:t>
            </w:r>
          </w:p>
        </w:tc>
        <w:tc>
          <w:tcPr>
            <w:tcW w:w="731" w:type="pct"/>
            <w:tcBorders>
              <w:top w:val="single" w:sz="4" w:space="0" w:color="auto"/>
              <w:left w:val="single" w:sz="4" w:space="0" w:color="auto"/>
              <w:bottom w:val="single" w:sz="4" w:space="0" w:color="auto"/>
              <w:right w:val="single" w:sz="4" w:space="0" w:color="auto"/>
            </w:tcBorders>
            <w:hideMark/>
          </w:tcPr>
          <w:p w14:paraId="65F5129D" w14:textId="77777777" w:rsidR="00FA26A0" w:rsidRDefault="00FA26A0">
            <w:pPr>
              <w:tabs>
                <w:tab w:val="left" w:pos="851"/>
              </w:tabs>
              <w:jc w:val="both"/>
              <w:rPr>
                <w:sz w:val="24"/>
                <w:szCs w:val="24"/>
                <w:lang w:val="en-US"/>
              </w:rPr>
            </w:pPr>
            <w:r>
              <w:rPr>
                <w:sz w:val="24"/>
                <w:szCs w:val="24"/>
                <w:lang w:val="en-US"/>
              </w:rPr>
              <w:t>0.050</w:t>
            </w:r>
          </w:p>
        </w:tc>
        <w:tc>
          <w:tcPr>
            <w:tcW w:w="731" w:type="pct"/>
            <w:tcBorders>
              <w:top w:val="single" w:sz="4" w:space="0" w:color="auto"/>
              <w:left w:val="single" w:sz="4" w:space="0" w:color="auto"/>
              <w:bottom w:val="single" w:sz="4" w:space="0" w:color="auto"/>
              <w:right w:val="single" w:sz="4" w:space="0" w:color="auto"/>
            </w:tcBorders>
            <w:hideMark/>
          </w:tcPr>
          <w:p w14:paraId="05D8039B" w14:textId="77777777" w:rsidR="00FA26A0" w:rsidRDefault="00FA26A0">
            <w:pPr>
              <w:tabs>
                <w:tab w:val="left" w:pos="851"/>
              </w:tabs>
              <w:jc w:val="both"/>
              <w:rPr>
                <w:sz w:val="24"/>
                <w:szCs w:val="24"/>
                <w:lang w:val="en-US"/>
              </w:rPr>
            </w:pPr>
            <w:r>
              <w:rPr>
                <w:sz w:val="24"/>
                <w:szCs w:val="24"/>
                <w:lang w:val="en-US"/>
              </w:rPr>
              <w:t>0.091</w:t>
            </w:r>
          </w:p>
        </w:tc>
      </w:tr>
      <w:tr w:rsidR="00FA26A0" w14:paraId="7BEF04C8"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18A7D6AC" w14:textId="77777777" w:rsidR="00FA26A0" w:rsidRDefault="00FA26A0">
            <w:pPr>
              <w:tabs>
                <w:tab w:val="left" w:pos="851"/>
              </w:tabs>
              <w:jc w:val="both"/>
              <w:rPr>
                <w:sz w:val="24"/>
                <w:szCs w:val="24"/>
                <w:lang w:val="en-US"/>
              </w:rPr>
            </w:pPr>
            <w:r>
              <w:rPr>
                <w:sz w:val="24"/>
                <w:szCs w:val="24"/>
                <w:lang w:val="en-US"/>
              </w:rPr>
              <w:t>Bone surfaces</w:t>
            </w:r>
          </w:p>
        </w:tc>
        <w:tc>
          <w:tcPr>
            <w:tcW w:w="737" w:type="pct"/>
            <w:tcBorders>
              <w:top w:val="single" w:sz="4" w:space="0" w:color="auto"/>
              <w:left w:val="single" w:sz="4" w:space="0" w:color="auto"/>
              <w:bottom w:val="single" w:sz="4" w:space="0" w:color="auto"/>
              <w:right w:val="single" w:sz="4" w:space="0" w:color="auto"/>
            </w:tcBorders>
            <w:hideMark/>
          </w:tcPr>
          <w:p w14:paraId="79E334E3" w14:textId="77777777" w:rsidR="00FA26A0" w:rsidRDefault="00FA26A0">
            <w:pPr>
              <w:tabs>
                <w:tab w:val="left" w:pos="851"/>
              </w:tabs>
              <w:jc w:val="both"/>
              <w:rPr>
                <w:sz w:val="24"/>
                <w:szCs w:val="24"/>
                <w:lang w:val="en-US"/>
              </w:rPr>
            </w:pPr>
            <w:r>
              <w:rPr>
                <w:sz w:val="24"/>
                <w:szCs w:val="24"/>
                <w:lang w:val="en-US"/>
              </w:rPr>
              <w:t>0.0044</w:t>
            </w:r>
          </w:p>
        </w:tc>
        <w:tc>
          <w:tcPr>
            <w:tcW w:w="731" w:type="pct"/>
            <w:tcBorders>
              <w:top w:val="single" w:sz="4" w:space="0" w:color="auto"/>
              <w:left w:val="single" w:sz="4" w:space="0" w:color="auto"/>
              <w:bottom w:val="single" w:sz="4" w:space="0" w:color="auto"/>
              <w:right w:val="single" w:sz="4" w:space="0" w:color="auto"/>
            </w:tcBorders>
            <w:hideMark/>
          </w:tcPr>
          <w:p w14:paraId="1C70CF58" w14:textId="77777777" w:rsidR="00FA26A0" w:rsidRDefault="00FA26A0">
            <w:pPr>
              <w:tabs>
                <w:tab w:val="left" w:pos="851"/>
              </w:tabs>
              <w:jc w:val="both"/>
              <w:rPr>
                <w:sz w:val="24"/>
                <w:szCs w:val="24"/>
                <w:lang w:val="en-US"/>
              </w:rPr>
            </w:pPr>
            <w:r>
              <w:rPr>
                <w:sz w:val="24"/>
                <w:szCs w:val="24"/>
                <w:lang w:val="en-US"/>
              </w:rPr>
              <w:t>0.0054</w:t>
            </w:r>
          </w:p>
        </w:tc>
        <w:tc>
          <w:tcPr>
            <w:tcW w:w="731" w:type="pct"/>
            <w:tcBorders>
              <w:top w:val="single" w:sz="4" w:space="0" w:color="auto"/>
              <w:left w:val="single" w:sz="4" w:space="0" w:color="auto"/>
              <w:bottom w:val="single" w:sz="4" w:space="0" w:color="auto"/>
              <w:right w:val="single" w:sz="4" w:space="0" w:color="auto"/>
            </w:tcBorders>
            <w:hideMark/>
          </w:tcPr>
          <w:p w14:paraId="2ECF2595" w14:textId="77777777" w:rsidR="00FA26A0" w:rsidRDefault="00FA26A0">
            <w:pPr>
              <w:tabs>
                <w:tab w:val="left" w:pos="851"/>
              </w:tabs>
              <w:jc w:val="both"/>
              <w:rPr>
                <w:sz w:val="24"/>
                <w:szCs w:val="24"/>
                <w:lang w:val="en-US"/>
              </w:rPr>
            </w:pPr>
            <w:r>
              <w:rPr>
                <w:sz w:val="24"/>
                <w:szCs w:val="24"/>
                <w:lang w:val="en-US"/>
              </w:rPr>
              <w:t>0.0081</w:t>
            </w:r>
          </w:p>
        </w:tc>
        <w:tc>
          <w:tcPr>
            <w:tcW w:w="731" w:type="pct"/>
            <w:tcBorders>
              <w:top w:val="single" w:sz="4" w:space="0" w:color="auto"/>
              <w:left w:val="single" w:sz="4" w:space="0" w:color="auto"/>
              <w:bottom w:val="single" w:sz="4" w:space="0" w:color="auto"/>
              <w:right w:val="single" w:sz="4" w:space="0" w:color="auto"/>
            </w:tcBorders>
            <w:hideMark/>
          </w:tcPr>
          <w:p w14:paraId="5BE18AF6" w14:textId="77777777" w:rsidR="00FA26A0" w:rsidRDefault="00FA26A0">
            <w:pPr>
              <w:tabs>
                <w:tab w:val="left" w:pos="851"/>
              </w:tabs>
              <w:jc w:val="both"/>
              <w:rPr>
                <w:sz w:val="24"/>
                <w:szCs w:val="24"/>
                <w:lang w:val="en-US"/>
              </w:rPr>
            </w:pPr>
            <w:r>
              <w:rPr>
                <w:sz w:val="24"/>
                <w:szCs w:val="24"/>
                <w:lang w:val="en-US"/>
              </w:rPr>
              <w:t>0.012</w:t>
            </w:r>
          </w:p>
        </w:tc>
        <w:tc>
          <w:tcPr>
            <w:tcW w:w="731" w:type="pct"/>
            <w:tcBorders>
              <w:top w:val="single" w:sz="4" w:space="0" w:color="auto"/>
              <w:left w:val="single" w:sz="4" w:space="0" w:color="auto"/>
              <w:bottom w:val="single" w:sz="4" w:space="0" w:color="auto"/>
              <w:right w:val="single" w:sz="4" w:space="0" w:color="auto"/>
            </w:tcBorders>
            <w:hideMark/>
          </w:tcPr>
          <w:p w14:paraId="769CE44B" w14:textId="77777777" w:rsidR="00FA26A0" w:rsidRDefault="00FA26A0">
            <w:pPr>
              <w:tabs>
                <w:tab w:val="left" w:pos="851"/>
              </w:tabs>
              <w:jc w:val="both"/>
              <w:rPr>
                <w:sz w:val="24"/>
                <w:szCs w:val="24"/>
                <w:lang w:val="en-US"/>
              </w:rPr>
            </w:pPr>
            <w:r>
              <w:rPr>
                <w:sz w:val="24"/>
                <w:szCs w:val="24"/>
                <w:lang w:val="en-US"/>
              </w:rPr>
              <w:t>0.022</w:t>
            </w:r>
          </w:p>
        </w:tc>
      </w:tr>
      <w:tr w:rsidR="00FA26A0" w14:paraId="0EEC1DF2"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1B977075" w14:textId="77777777" w:rsidR="00FA26A0" w:rsidRDefault="00FA26A0">
            <w:pPr>
              <w:tabs>
                <w:tab w:val="left" w:pos="851"/>
              </w:tabs>
              <w:jc w:val="both"/>
              <w:rPr>
                <w:sz w:val="24"/>
                <w:szCs w:val="24"/>
                <w:lang w:val="en-US"/>
              </w:rPr>
            </w:pPr>
            <w:r>
              <w:rPr>
                <w:sz w:val="24"/>
                <w:szCs w:val="24"/>
                <w:lang w:val="en-US"/>
              </w:rPr>
              <w:lastRenderedPageBreak/>
              <w:t>Brain</w:t>
            </w:r>
          </w:p>
        </w:tc>
        <w:tc>
          <w:tcPr>
            <w:tcW w:w="737" w:type="pct"/>
            <w:tcBorders>
              <w:top w:val="single" w:sz="4" w:space="0" w:color="auto"/>
              <w:left w:val="single" w:sz="4" w:space="0" w:color="auto"/>
              <w:bottom w:val="single" w:sz="4" w:space="0" w:color="auto"/>
              <w:right w:val="single" w:sz="4" w:space="0" w:color="auto"/>
            </w:tcBorders>
            <w:hideMark/>
          </w:tcPr>
          <w:p w14:paraId="1BC1FF77" w14:textId="77777777" w:rsidR="00FA26A0" w:rsidRDefault="00FA26A0">
            <w:pPr>
              <w:tabs>
                <w:tab w:val="left" w:pos="851"/>
              </w:tabs>
              <w:jc w:val="both"/>
              <w:rPr>
                <w:sz w:val="24"/>
                <w:szCs w:val="24"/>
                <w:lang w:val="en-US"/>
              </w:rPr>
            </w:pPr>
            <w:r>
              <w:rPr>
                <w:sz w:val="24"/>
                <w:szCs w:val="24"/>
                <w:lang w:val="en-US"/>
              </w:rPr>
              <w:t>0.0020</w:t>
            </w:r>
          </w:p>
        </w:tc>
        <w:tc>
          <w:tcPr>
            <w:tcW w:w="731" w:type="pct"/>
            <w:tcBorders>
              <w:top w:val="single" w:sz="4" w:space="0" w:color="auto"/>
              <w:left w:val="single" w:sz="4" w:space="0" w:color="auto"/>
              <w:bottom w:val="single" w:sz="4" w:space="0" w:color="auto"/>
              <w:right w:val="single" w:sz="4" w:space="0" w:color="auto"/>
            </w:tcBorders>
            <w:hideMark/>
          </w:tcPr>
          <w:p w14:paraId="7C722C3A" w14:textId="77777777" w:rsidR="00FA26A0" w:rsidRDefault="00FA26A0">
            <w:pPr>
              <w:tabs>
                <w:tab w:val="left" w:pos="851"/>
              </w:tabs>
              <w:jc w:val="both"/>
              <w:rPr>
                <w:sz w:val="24"/>
                <w:szCs w:val="24"/>
                <w:lang w:val="en-US"/>
              </w:rPr>
            </w:pPr>
            <w:r>
              <w:rPr>
                <w:sz w:val="24"/>
                <w:szCs w:val="24"/>
                <w:lang w:val="en-US"/>
              </w:rPr>
              <w:t>0.0026</w:t>
            </w:r>
          </w:p>
        </w:tc>
        <w:tc>
          <w:tcPr>
            <w:tcW w:w="731" w:type="pct"/>
            <w:tcBorders>
              <w:top w:val="single" w:sz="4" w:space="0" w:color="auto"/>
              <w:left w:val="single" w:sz="4" w:space="0" w:color="auto"/>
              <w:bottom w:val="single" w:sz="4" w:space="0" w:color="auto"/>
              <w:right w:val="single" w:sz="4" w:space="0" w:color="auto"/>
            </w:tcBorders>
            <w:hideMark/>
          </w:tcPr>
          <w:p w14:paraId="4317AF85" w14:textId="77777777" w:rsidR="00FA26A0" w:rsidRDefault="00FA26A0">
            <w:pPr>
              <w:tabs>
                <w:tab w:val="left" w:pos="851"/>
              </w:tabs>
              <w:jc w:val="both"/>
              <w:rPr>
                <w:sz w:val="24"/>
                <w:szCs w:val="24"/>
                <w:lang w:val="en-US"/>
              </w:rPr>
            </w:pPr>
            <w:r>
              <w:rPr>
                <w:sz w:val="24"/>
                <w:szCs w:val="24"/>
                <w:lang w:val="en-US"/>
              </w:rPr>
              <w:t>0.0042</w:t>
            </w:r>
          </w:p>
        </w:tc>
        <w:tc>
          <w:tcPr>
            <w:tcW w:w="731" w:type="pct"/>
            <w:tcBorders>
              <w:top w:val="single" w:sz="4" w:space="0" w:color="auto"/>
              <w:left w:val="single" w:sz="4" w:space="0" w:color="auto"/>
              <w:bottom w:val="single" w:sz="4" w:space="0" w:color="auto"/>
              <w:right w:val="single" w:sz="4" w:space="0" w:color="auto"/>
            </w:tcBorders>
            <w:hideMark/>
          </w:tcPr>
          <w:p w14:paraId="7EB5644B" w14:textId="77777777" w:rsidR="00FA26A0" w:rsidRDefault="00FA26A0">
            <w:pPr>
              <w:tabs>
                <w:tab w:val="left" w:pos="851"/>
              </w:tabs>
              <w:jc w:val="both"/>
              <w:rPr>
                <w:sz w:val="24"/>
                <w:szCs w:val="24"/>
                <w:lang w:val="en-US"/>
              </w:rPr>
            </w:pPr>
            <w:r>
              <w:rPr>
                <w:sz w:val="24"/>
                <w:szCs w:val="24"/>
                <w:lang w:val="en-US"/>
              </w:rPr>
              <w:t>0.0071</w:t>
            </w:r>
          </w:p>
        </w:tc>
        <w:tc>
          <w:tcPr>
            <w:tcW w:w="731" w:type="pct"/>
            <w:tcBorders>
              <w:top w:val="single" w:sz="4" w:space="0" w:color="auto"/>
              <w:left w:val="single" w:sz="4" w:space="0" w:color="auto"/>
              <w:bottom w:val="single" w:sz="4" w:space="0" w:color="auto"/>
              <w:right w:val="single" w:sz="4" w:space="0" w:color="auto"/>
            </w:tcBorders>
            <w:hideMark/>
          </w:tcPr>
          <w:p w14:paraId="0FD58F6E" w14:textId="77777777" w:rsidR="00FA26A0" w:rsidRDefault="00FA26A0">
            <w:pPr>
              <w:tabs>
                <w:tab w:val="left" w:pos="851"/>
              </w:tabs>
              <w:jc w:val="both"/>
              <w:rPr>
                <w:sz w:val="24"/>
                <w:szCs w:val="24"/>
                <w:lang w:val="en-US"/>
              </w:rPr>
            </w:pPr>
            <w:r>
              <w:rPr>
                <w:sz w:val="24"/>
                <w:szCs w:val="24"/>
                <w:lang w:val="en-US"/>
              </w:rPr>
              <w:t>0.012</w:t>
            </w:r>
          </w:p>
        </w:tc>
      </w:tr>
      <w:tr w:rsidR="00FA26A0" w14:paraId="7089733F"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13457C1F" w14:textId="77777777" w:rsidR="00FA26A0" w:rsidRDefault="00FA26A0">
            <w:pPr>
              <w:tabs>
                <w:tab w:val="left" w:pos="851"/>
              </w:tabs>
              <w:jc w:val="both"/>
              <w:rPr>
                <w:sz w:val="24"/>
                <w:szCs w:val="24"/>
                <w:lang w:val="en-US"/>
              </w:rPr>
            </w:pPr>
            <w:r>
              <w:rPr>
                <w:sz w:val="24"/>
                <w:szCs w:val="24"/>
                <w:lang w:val="en-US"/>
              </w:rPr>
              <w:t>Breast</w:t>
            </w:r>
          </w:p>
        </w:tc>
        <w:tc>
          <w:tcPr>
            <w:tcW w:w="737" w:type="pct"/>
            <w:tcBorders>
              <w:top w:val="single" w:sz="4" w:space="0" w:color="auto"/>
              <w:left w:val="single" w:sz="4" w:space="0" w:color="auto"/>
              <w:bottom w:val="single" w:sz="4" w:space="0" w:color="auto"/>
              <w:right w:val="single" w:sz="4" w:space="0" w:color="auto"/>
            </w:tcBorders>
            <w:hideMark/>
          </w:tcPr>
          <w:p w14:paraId="6BB7755F" w14:textId="77777777" w:rsidR="00FA26A0" w:rsidRDefault="00FA26A0">
            <w:pPr>
              <w:tabs>
                <w:tab w:val="left" w:pos="851"/>
              </w:tabs>
              <w:jc w:val="both"/>
              <w:rPr>
                <w:sz w:val="24"/>
                <w:szCs w:val="24"/>
                <w:lang w:val="en-US"/>
              </w:rPr>
            </w:pPr>
            <w:r>
              <w:rPr>
                <w:sz w:val="24"/>
                <w:szCs w:val="24"/>
                <w:lang w:val="en-US"/>
              </w:rPr>
              <w:t>0.0017</w:t>
            </w:r>
          </w:p>
        </w:tc>
        <w:tc>
          <w:tcPr>
            <w:tcW w:w="731" w:type="pct"/>
            <w:tcBorders>
              <w:top w:val="single" w:sz="4" w:space="0" w:color="auto"/>
              <w:left w:val="single" w:sz="4" w:space="0" w:color="auto"/>
              <w:bottom w:val="single" w:sz="4" w:space="0" w:color="auto"/>
              <w:right w:val="single" w:sz="4" w:space="0" w:color="auto"/>
            </w:tcBorders>
            <w:hideMark/>
          </w:tcPr>
          <w:p w14:paraId="781E9B9E" w14:textId="77777777" w:rsidR="00FA26A0" w:rsidRDefault="00FA26A0">
            <w:pPr>
              <w:tabs>
                <w:tab w:val="left" w:pos="851"/>
              </w:tabs>
              <w:jc w:val="both"/>
              <w:rPr>
                <w:sz w:val="24"/>
                <w:szCs w:val="24"/>
                <w:lang w:val="en-US"/>
              </w:rPr>
            </w:pPr>
            <w:r>
              <w:rPr>
                <w:sz w:val="24"/>
                <w:szCs w:val="24"/>
                <w:lang w:val="en-US"/>
              </w:rPr>
              <w:t>0.0022</w:t>
            </w:r>
          </w:p>
        </w:tc>
        <w:tc>
          <w:tcPr>
            <w:tcW w:w="731" w:type="pct"/>
            <w:tcBorders>
              <w:top w:val="single" w:sz="4" w:space="0" w:color="auto"/>
              <w:left w:val="single" w:sz="4" w:space="0" w:color="auto"/>
              <w:bottom w:val="single" w:sz="4" w:space="0" w:color="auto"/>
              <w:right w:val="single" w:sz="4" w:space="0" w:color="auto"/>
            </w:tcBorders>
            <w:hideMark/>
          </w:tcPr>
          <w:p w14:paraId="494501FF" w14:textId="77777777" w:rsidR="00FA26A0" w:rsidRDefault="00FA26A0">
            <w:pPr>
              <w:tabs>
                <w:tab w:val="left" w:pos="851"/>
              </w:tabs>
              <w:jc w:val="both"/>
              <w:rPr>
                <w:sz w:val="24"/>
                <w:szCs w:val="24"/>
                <w:lang w:val="en-US"/>
              </w:rPr>
            </w:pPr>
            <w:r>
              <w:rPr>
                <w:sz w:val="24"/>
                <w:szCs w:val="24"/>
                <w:lang w:val="en-US"/>
              </w:rPr>
              <w:t>0.0032</w:t>
            </w:r>
          </w:p>
        </w:tc>
        <w:tc>
          <w:tcPr>
            <w:tcW w:w="731" w:type="pct"/>
            <w:tcBorders>
              <w:top w:val="single" w:sz="4" w:space="0" w:color="auto"/>
              <w:left w:val="single" w:sz="4" w:space="0" w:color="auto"/>
              <w:bottom w:val="single" w:sz="4" w:space="0" w:color="auto"/>
              <w:right w:val="single" w:sz="4" w:space="0" w:color="auto"/>
            </w:tcBorders>
            <w:hideMark/>
          </w:tcPr>
          <w:p w14:paraId="776A6861" w14:textId="77777777" w:rsidR="00FA26A0" w:rsidRDefault="00FA26A0">
            <w:pPr>
              <w:tabs>
                <w:tab w:val="left" w:pos="851"/>
              </w:tabs>
              <w:jc w:val="both"/>
              <w:rPr>
                <w:sz w:val="24"/>
                <w:szCs w:val="24"/>
                <w:lang w:val="en-US"/>
              </w:rPr>
            </w:pPr>
            <w:r>
              <w:rPr>
                <w:sz w:val="24"/>
                <w:szCs w:val="24"/>
                <w:lang w:val="en-US"/>
              </w:rPr>
              <w:t>0.0052</w:t>
            </w:r>
          </w:p>
        </w:tc>
        <w:tc>
          <w:tcPr>
            <w:tcW w:w="731" w:type="pct"/>
            <w:tcBorders>
              <w:top w:val="single" w:sz="4" w:space="0" w:color="auto"/>
              <w:left w:val="single" w:sz="4" w:space="0" w:color="auto"/>
              <w:bottom w:val="single" w:sz="4" w:space="0" w:color="auto"/>
              <w:right w:val="single" w:sz="4" w:space="0" w:color="auto"/>
            </w:tcBorders>
            <w:hideMark/>
          </w:tcPr>
          <w:p w14:paraId="48333BC9" w14:textId="77777777" w:rsidR="00FA26A0" w:rsidRDefault="00FA26A0">
            <w:pPr>
              <w:tabs>
                <w:tab w:val="left" w:pos="851"/>
              </w:tabs>
              <w:jc w:val="both"/>
              <w:rPr>
                <w:sz w:val="24"/>
                <w:szCs w:val="24"/>
                <w:lang w:val="en-US"/>
              </w:rPr>
            </w:pPr>
            <w:r>
              <w:rPr>
                <w:sz w:val="24"/>
                <w:szCs w:val="24"/>
                <w:lang w:val="en-US"/>
              </w:rPr>
              <w:t>0.010</w:t>
            </w:r>
          </w:p>
        </w:tc>
      </w:tr>
      <w:tr w:rsidR="00FA26A0" w14:paraId="485DC8A7"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641720EF" w14:textId="77777777" w:rsidR="00FA26A0" w:rsidRDefault="00FA26A0">
            <w:pPr>
              <w:tabs>
                <w:tab w:val="left" w:pos="851"/>
              </w:tabs>
              <w:jc w:val="both"/>
              <w:rPr>
                <w:sz w:val="24"/>
                <w:szCs w:val="24"/>
                <w:lang w:val="en-US"/>
              </w:rPr>
            </w:pPr>
            <w:r>
              <w:rPr>
                <w:sz w:val="24"/>
                <w:szCs w:val="24"/>
                <w:lang w:val="en-US"/>
              </w:rPr>
              <w:t>Gallbladder</w:t>
            </w:r>
          </w:p>
        </w:tc>
        <w:tc>
          <w:tcPr>
            <w:tcW w:w="737" w:type="pct"/>
            <w:tcBorders>
              <w:top w:val="single" w:sz="4" w:space="0" w:color="auto"/>
              <w:left w:val="single" w:sz="4" w:space="0" w:color="auto"/>
              <w:bottom w:val="single" w:sz="4" w:space="0" w:color="auto"/>
              <w:right w:val="single" w:sz="4" w:space="0" w:color="auto"/>
            </w:tcBorders>
            <w:hideMark/>
          </w:tcPr>
          <w:p w14:paraId="66576423" w14:textId="77777777" w:rsidR="00FA26A0" w:rsidRDefault="00FA26A0">
            <w:pPr>
              <w:tabs>
                <w:tab w:val="left" w:pos="851"/>
              </w:tabs>
              <w:jc w:val="both"/>
              <w:rPr>
                <w:sz w:val="24"/>
                <w:szCs w:val="24"/>
                <w:lang w:val="en-US"/>
              </w:rPr>
            </w:pPr>
            <w:r>
              <w:rPr>
                <w:sz w:val="24"/>
                <w:szCs w:val="24"/>
                <w:lang w:val="en-US"/>
              </w:rPr>
              <w:t>0.0030</w:t>
            </w:r>
          </w:p>
        </w:tc>
        <w:tc>
          <w:tcPr>
            <w:tcW w:w="731" w:type="pct"/>
            <w:tcBorders>
              <w:top w:val="single" w:sz="4" w:space="0" w:color="auto"/>
              <w:left w:val="single" w:sz="4" w:space="0" w:color="auto"/>
              <w:bottom w:val="single" w:sz="4" w:space="0" w:color="auto"/>
              <w:right w:val="single" w:sz="4" w:space="0" w:color="auto"/>
            </w:tcBorders>
            <w:hideMark/>
          </w:tcPr>
          <w:p w14:paraId="41A98176" w14:textId="77777777" w:rsidR="00FA26A0" w:rsidRDefault="00FA26A0">
            <w:pPr>
              <w:tabs>
                <w:tab w:val="left" w:pos="851"/>
              </w:tabs>
              <w:jc w:val="both"/>
              <w:rPr>
                <w:sz w:val="24"/>
                <w:szCs w:val="24"/>
                <w:lang w:val="en-US"/>
              </w:rPr>
            </w:pPr>
            <w:r>
              <w:rPr>
                <w:sz w:val="24"/>
                <w:szCs w:val="24"/>
                <w:lang w:val="en-US"/>
              </w:rPr>
              <w:t>0.0042</w:t>
            </w:r>
          </w:p>
        </w:tc>
        <w:tc>
          <w:tcPr>
            <w:tcW w:w="731" w:type="pct"/>
            <w:tcBorders>
              <w:top w:val="single" w:sz="4" w:space="0" w:color="auto"/>
              <w:left w:val="single" w:sz="4" w:space="0" w:color="auto"/>
              <w:bottom w:val="single" w:sz="4" w:space="0" w:color="auto"/>
              <w:right w:val="single" w:sz="4" w:space="0" w:color="auto"/>
            </w:tcBorders>
            <w:hideMark/>
          </w:tcPr>
          <w:p w14:paraId="1ED8512E" w14:textId="77777777" w:rsidR="00FA26A0" w:rsidRDefault="00FA26A0">
            <w:pPr>
              <w:tabs>
                <w:tab w:val="left" w:pos="851"/>
              </w:tabs>
              <w:jc w:val="both"/>
              <w:rPr>
                <w:sz w:val="24"/>
                <w:szCs w:val="24"/>
                <w:lang w:val="en-US"/>
              </w:rPr>
            </w:pPr>
            <w:r>
              <w:rPr>
                <w:sz w:val="24"/>
                <w:szCs w:val="24"/>
                <w:lang w:val="en-US"/>
              </w:rPr>
              <w:t>0.0070</w:t>
            </w:r>
          </w:p>
        </w:tc>
        <w:tc>
          <w:tcPr>
            <w:tcW w:w="731" w:type="pct"/>
            <w:tcBorders>
              <w:top w:val="single" w:sz="4" w:space="0" w:color="auto"/>
              <w:left w:val="single" w:sz="4" w:space="0" w:color="auto"/>
              <w:bottom w:val="single" w:sz="4" w:space="0" w:color="auto"/>
              <w:right w:val="single" w:sz="4" w:space="0" w:color="auto"/>
            </w:tcBorders>
            <w:hideMark/>
          </w:tcPr>
          <w:p w14:paraId="6BAF05DC" w14:textId="77777777" w:rsidR="00FA26A0" w:rsidRDefault="00FA26A0">
            <w:pPr>
              <w:tabs>
                <w:tab w:val="left" w:pos="851"/>
              </w:tabs>
              <w:jc w:val="both"/>
              <w:rPr>
                <w:sz w:val="24"/>
                <w:szCs w:val="24"/>
                <w:lang w:val="en-US"/>
              </w:rPr>
            </w:pPr>
            <w:r>
              <w:rPr>
                <w:sz w:val="24"/>
                <w:szCs w:val="24"/>
                <w:lang w:val="en-US"/>
              </w:rPr>
              <w:t>0.010</w:t>
            </w:r>
          </w:p>
        </w:tc>
        <w:tc>
          <w:tcPr>
            <w:tcW w:w="731" w:type="pct"/>
            <w:tcBorders>
              <w:top w:val="single" w:sz="4" w:space="0" w:color="auto"/>
              <w:left w:val="single" w:sz="4" w:space="0" w:color="auto"/>
              <w:bottom w:val="single" w:sz="4" w:space="0" w:color="auto"/>
              <w:right w:val="single" w:sz="4" w:space="0" w:color="auto"/>
            </w:tcBorders>
            <w:hideMark/>
          </w:tcPr>
          <w:p w14:paraId="3480B2F2" w14:textId="77777777" w:rsidR="00FA26A0" w:rsidRDefault="00FA26A0">
            <w:pPr>
              <w:tabs>
                <w:tab w:val="left" w:pos="851"/>
              </w:tabs>
              <w:jc w:val="both"/>
              <w:rPr>
                <w:sz w:val="24"/>
                <w:szCs w:val="24"/>
                <w:lang w:val="en-US"/>
              </w:rPr>
            </w:pPr>
            <w:r>
              <w:rPr>
                <w:sz w:val="24"/>
                <w:szCs w:val="24"/>
                <w:lang w:val="en-US"/>
              </w:rPr>
              <w:t>0.013</w:t>
            </w:r>
          </w:p>
        </w:tc>
      </w:tr>
      <w:tr w:rsidR="00FA26A0" w14:paraId="08823A52"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50E7873C" w14:textId="77777777" w:rsidR="00FA26A0" w:rsidRDefault="00FA26A0">
            <w:pPr>
              <w:tabs>
                <w:tab w:val="left" w:pos="851"/>
              </w:tabs>
              <w:jc w:val="both"/>
              <w:rPr>
                <w:sz w:val="24"/>
                <w:szCs w:val="24"/>
                <w:lang w:val="en-US"/>
              </w:rPr>
            </w:pPr>
            <w:r>
              <w:rPr>
                <w:sz w:val="24"/>
                <w:szCs w:val="24"/>
                <w:lang w:val="en-US"/>
              </w:rPr>
              <w:t>Gastrointestinal tract</w:t>
            </w:r>
          </w:p>
        </w:tc>
        <w:tc>
          <w:tcPr>
            <w:tcW w:w="737" w:type="pct"/>
            <w:tcBorders>
              <w:top w:val="single" w:sz="4" w:space="0" w:color="auto"/>
              <w:left w:val="single" w:sz="4" w:space="0" w:color="auto"/>
              <w:bottom w:val="single" w:sz="4" w:space="0" w:color="auto"/>
              <w:right w:val="single" w:sz="4" w:space="0" w:color="auto"/>
            </w:tcBorders>
          </w:tcPr>
          <w:p w14:paraId="5D3BD718" w14:textId="77777777" w:rsidR="00FA26A0" w:rsidRDefault="00FA26A0">
            <w:pPr>
              <w:tabs>
                <w:tab w:val="left" w:pos="851"/>
              </w:tabs>
              <w:jc w:val="both"/>
              <w:rPr>
                <w:sz w:val="24"/>
                <w:szCs w:val="24"/>
                <w:lang w:val="en-US"/>
              </w:rPr>
            </w:pPr>
          </w:p>
        </w:tc>
        <w:tc>
          <w:tcPr>
            <w:tcW w:w="731" w:type="pct"/>
            <w:tcBorders>
              <w:top w:val="single" w:sz="4" w:space="0" w:color="auto"/>
              <w:left w:val="single" w:sz="4" w:space="0" w:color="auto"/>
              <w:bottom w:val="single" w:sz="4" w:space="0" w:color="auto"/>
              <w:right w:val="single" w:sz="4" w:space="0" w:color="auto"/>
            </w:tcBorders>
          </w:tcPr>
          <w:p w14:paraId="5BB7ACCD" w14:textId="77777777" w:rsidR="00FA26A0" w:rsidRDefault="00FA26A0">
            <w:pPr>
              <w:tabs>
                <w:tab w:val="left" w:pos="851"/>
              </w:tabs>
              <w:jc w:val="both"/>
              <w:rPr>
                <w:sz w:val="24"/>
                <w:szCs w:val="24"/>
                <w:lang w:val="en-US"/>
              </w:rPr>
            </w:pPr>
          </w:p>
        </w:tc>
        <w:tc>
          <w:tcPr>
            <w:tcW w:w="731" w:type="pct"/>
            <w:tcBorders>
              <w:top w:val="single" w:sz="4" w:space="0" w:color="auto"/>
              <w:left w:val="single" w:sz="4" w:space="0" w:color="auto"/>
              <w:bottom w:val="single" w:sz="4" w:space="0" w:color="auto"/>
              <w:right w:val="single" w:sz="4" w:space="0" w:color="auto"/>
            </w:tcBorders>
          </w:tcPr>
          <w:p w14:paraId="306D22B2" w14:textId="77777777" w:rsidR="00FA26A0" w:rsidRDefault="00FA26A0">
            <w:pPr>
              <w:tabs>
                <w:tab w:val="left" w:pos="851"/>
              </w:tabs>
              <w:jc w:val="both"/>
              <w:rPr>
                <w:sz w:val="24"/>
                <w:szCs w:val="24"/>
                <w:lang w:val="en-US"/>
              </w:rPr>
            </w:pPr>
          </w:p>
        </w:tc>
        <w:tc>
          <w:tcPr>
            <w:tcW w:w="731" w:type="pct"/>
            <w:tcBorders>
              <w:top w:val="single" w:sz="4" w:space="0" w:color="auto"/>
              <w:left w:val="single" w:sz="4" w:space="0" w:color="auto"/>
              <w:bottom w:val="single" w:sz="4" w:space="0" w:color="auto"/>
              <w:right w:val="single" w:sz="4" w:space="0" w:color="auto"/>
            </w:tcBorders>
          </w:tcPr>
          <w:p w14:paraId="65D8C18E" w14:textId="77777777" w:rsidR="00FA26A0" w:rsidRDefault="00FA26A0">
            <w:pPr>
              <w:tabs>
                <w:tab w:val="left" w:pos="851"/>
              </w:tabs>
              <w:jc w:val="both"/>
              <w:rPr>
                <w:sz w:val="24"/>
                <w:szCs w:val="24"/>
                <w:lang w:val="en-US"/>
              </w:rPr>
            </w:pPr>
          </w:p>
        </w:tc>
        <w:tc>
          <w:tcPr>
            <w:tcW w:w="731" w:type="pct"/>
            <w:tcBorders>
              <w:top w:val="single" w:sz="4" w:space="0" w:color="auto"/>
              <w:left w:val="single" w:sz="4" w:space="0" w:color="auto"/>
              <w:bottom w:val="single" w:sz="4" w:space="0" w:color="auto"/>
              <w:right w:val="single" w:sz="4" w:space="0" w:color="auto"/>
            </w:tcBorders>
          </w:tcPr>
          <w:p w14:paraId="47865BF2" w14:textId="77777777" w:rsidR="00FA26A0" w:rsidRDefault="00FA26A0">
            <w:pPr>
              <w:tabs>
                <w:tab w:val="left" w:pos="851"/>
              </w:tabs>
              <w:jc w:val="both"/>
              <w:rPr>
                <w:sz w:val="24"/>
                <w:szCs w:val="24"/>
                <w:lang w:val="en-US"/>
              </w:rPr>
            </w:pPr>
          </w:p>
        </w:tc>
      </w:tr>
      <w:tr w:rsidR="00FA26A0" w14:paraId="1402AB79"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07040262" w14:textId="77777777" w:rsidR="00FA26A0" w:rsidRDefault="00FA26A0">
            <w:pPr>
              <w:tabs>
                <w:tab w:val="left" w:pos="851"/>
              </w:tabs>
              <w:jc w:val="both"/>
              <w:rPr>
                <w:sz w:val="24"/>
                <w:szCs w:val="24"/>
                <w:lang w:val="en-US"/>
              </w:rPr>
            </w:pPr>
            <w:r>
              <w:rPr>
                <w:sz w:val="24"/>
                <w:szCs w:val="24"/>
                <w:lang w:val="en-US"/>
              </w:rPr>
              <w:t>- Stomach wall</w:t>
            </w:r>
          </w:p>
        </w:tc>
        <w:tc>
          <w:tcPr>
            <w:tcW w:w="737" w:type="pct"/>
            <w:tcBorders>
              <w:top w:val="single" w:sz="4" w:space="0" w:color="auto"/>
              <w:left w:val="single" w:sz="4" w:space="0" w:color="auto"/>
              <w:bottom w:val="single" w:sz="4" w:space="0" w:color="auto"/>
              <w:right w:val="single" w:sz="4" w:space="0" w:color="auto"/>
            </w:tcBorders>
            <w:hideMark/>
          </w:tcPr>
          <w:p w14:paraId="3FDC0B9F" w14:textId="77777777" w:rsidR="00FA26A0" w:rsidRDefault="00FA26A0">
            <w:pPr>
              <w:tabs>
                <w:tab w:val="left" w:pos="851"/>
              </w:tabs>
              <w:jc w:val="both"/>
              <w:rPr>
                <w:sz w:val="24"/>
                <w:szCs w:val="24"/>
                <w:lang w:val="en-US"/>
              </w:rPr>
            </w:pPr>
            <w:r>
              <w:rPr>
                <w:sz w:val="24"/>
                <w:szCs w:val="24"/>
                <w:lang w:val="en-US"/>
              </w:rPr>
              <w:t>0.0027</w:t>
            </w:r>
          </w:p>
        </w:tc>
        <w:tc>
          <w:tcPr>
            <w:tcW w:w="731" w:type="pct"/>
            <w:tcBorders>
              <w:top w:val="single" w:sz="4" w:space="0" w:color="auto"/>
              <w:left w:val="single" w:sz="4" w:space="0" w:color="auto"/>
              <w:bottom w:val="single" w:sz="4" w:space="0" w:color="auto"/>
              <w:right w:val="single" w:sz="4" w:space="0" w:color="auto"/>
            </w:tcBorders>
            <w:hideMark/>
          </w:tcPr>
          <w:p w14:paraId="77B69811" w14:textId="77777777" w:rsidR="00FA26A0" w:rsidRDefault="00FA26A0">
            <w:pPr>
              <w:tabs>
                <w:tab w:val="left" w:pos="851"/>
              </w:tabs>
              <w:jc w:val="both"/>
              <w:rPr>
                <w:sz w:val="24"/>
                <w:szCs w:val="24"/>
                <w:lang w:val="en-US"/>
              </w:rPr>
            </w:pPr>
            <w:r>
              <w:rPr>
                <w:sz w:val="24"/>
                <w:szCs w:val="24"/>
                <w:lang w:val="en-US"/>
              </w:rPr>
              <w:t>0.0036</w:t>
            </w:r>
          </w:p>
        </w:tc>
        <w:tc>
          <w:tcPr>
            <w:tcW w:w="731" w:type="pct"/>
            <w:tcBorders>
              <w:top w:val="single" w:sz="4" w:space="0" w:color="auto"/>
              <w:left w:val="single" w:sz="4" w:space="0" w:color="auto"/>
              <w:bottom w:val="single" w:sz="4" w:space="0" w:color="auto"/>
              <w:right w:val="single" w:sz="4" w:space="0" w:color="auto"/>
            </w:tcBorders>
            <w:hideMark/>
          </w:tcPr>
          <w:p w14:paraId="32F4C50E" w14:textId="77777777" w:rsidR="00FA26A0" w:rsidRDefault="00FA26A0">
            <w:pPr>
              <w:tabs>
                <w:tab w:val="left" w:pos="851"/>
              </w:tabs>
              <w:jc w:val="both"/>
              <w:rPr>
                <w:sz w:val="24"/>
                <w:szCs w:val="24"/>
                <w:lang w:val="en-US"/>
              </w:rPr>
            </w:pPr>
            <w:r>
              <w:rPr>
                <w:sz w:val="24"/>
                <w:szCs w:val="24"/>
                <w:lang w:val="en-US"/>
              </w:rPr>
              <w:t>0.0059</w:t>
            </w:r>
          </w:p>
        </w:tc>
        <w:tc>
          <w:tcPr>
            <w:tcW w:w="731" w:type="pct"/>
            <w:tcBorders>
              <w:top w:val="single" w:sz="4" w:space="0" w:color="auto"/>
              <w:left w:val="single" w:sz="4" w:space="0" w:color="auto"/>
              <w:bottom w:val="single" w:sz="4" w:space="0" w:color="auto"/>
              <w:right w:val="single" w:sz="4" w:space="0" w:color="auto"/>
            </w:tcBorders>
            <w:hideMark/>
          </w:tcPr>
          <w:p w14:paraId="73386DBE" w14:textId="77777777" w:rsidR="00FA26A0" w:rsidRDefault="00FA26A0">
            <w:pPr>
              <w:tabs>
                <w:tab w:val="left" w:pos="851"/>
              </w:tabs>
              <w:jc w:val="both"/>
              <w:rPr>
                <w:sz w:val="24"/>
                <w:szCs w:val="24"/>
                <w:lang w:val="en-US"/>
              </w:rPr>
            </w:pPr>
            <w:r>
              <w:rPr>
                <w:sz w:val="24"/>
                <w:szCs w:val="24"/>
                <w:lang w:val="en-US"/>
              </w:rPr>
              <w:t>0.0086</w:t>
            </w:r>
          </w:p>
        </w:tc>
        <w:tc>
          <w:tcPr>
            <w:tcW w:w="731" w:type="pct"/>
            <w:tcBorders>
              <w:top w:val="single" w:sz="4" w:space="0" w:color="auto"/>
              <w:left w:val="single" w:sz="4" w:space="0" w:color="auto"/>
              <w:bottom w:val="single" w:sz="4" w:space="0" w:color="auto"/>
              <w:right w:val="single" w:sz="4" w:space="0" w:color="auto"/>
            </w:tcBorders>
            <w:hideMark/>
          </w:tcPr>
          <w:p w14:paraId="56D7130D" w14:textId="77777777" w:rsidR="00FA26A0" w:rsidRDefault="00FA26A0">
            <w:pPr>
              <w:tabs>
                <w:tab w:val="left" w:pos="851"/>
              </w:tabs>
              <w:jc w:val="both"/>
              <w:rPr>
                <w:sz w:val="24"/>
                <w:szCs w:val="24"/>
                <w:lang w:val="en-US"/>
              </w:rPr>
            </w:pPr>
            <w:r>
              <w:rPr>
                <w:sz w:val="24"/>
                <w:szCs w:val="24"/>
                <w:lang w:val="en-US"/>
              </w:rPr>
              <w:t>0.015</w:t>
            </w:r>
          </w:p>
        </w:tc>
      </w:tr>
      <w:tr w:rsidR="00FA26A0" w14:paraId="00FB2458"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4578FAF4" w14:textId="77777777" w:rsidR="00FA26A0" w:rsidRDefault="00FA26A0">
            <w:pPr>
              <w:tabs>
                <w:tab w:val="left" w:pos="851"/>
              </w:tabs>
              <w:jc w:val="both"/>
              <w:rPr>
                <w:sz w:val="24"/>
                <w:szCs w:val="24"/>
                <w:lang w:val="en-US"/>
              </w:rPr>
            </w:pPr>
            <w:r>
              <w:rPr>
                <w:sz w:val="24"/>
                <w:szCs w:val="24"/>
                <w:lang w:val="en-US"/>
              </w:rPr>
              <w:t>- Small intestine</w:t>
            </w:r>
          </w:p>
        </w:tc>
        <w:tc>
          <w:tcPr>
            <w:tcW w:w="737" w:type="pct"/>
            <w:tcBorders>
              <w:top w:val="single" w:sz="4" w:space="0" w:color="auto"/>
              <w:left w:val="single" w:sz="4" w:space="0" w:color="auto"/>
              <w:bottom w:val="single" w:sz="4" w:space="0" w:color="auto"/>
              <w:right w:val="single" w:sz="4" w:space="0" w:color="auto"/>
            </w:tcBorders>
            <w:hideMark/>
          </w:tcPr>
          <w:p w14:paraId="4D402CBF" w14:textId="77777777" w:rsidR="00FA26A0" w:rsidRDefault="00FA26A0">
            <w:pPr>
              <w:tabs>
                <w:tab w:val="left" w:pos="851"/>
              </w:tabs>
              <w:jc w:val="both"/>
              <w:rPr>
                <w:sz w:val="24"/>
                <w:szCs w:val="24"/>
                <w:lang w:val="en-US"/>
              </w:rPr>
            </w:pPr>
            <w:r>
              <w:rPr>
                <w:sz w:val="24"/>
                <w:szCs w:val="24"/>
                <w:lang w:val="en-US"/>
              </w:rPr>
              <w:t>0.0035</w:t>
            </w:r>
          </w:p>
        </w:tc>
        <w:tc>
          <w:tcPr>
            <w:tcW w:w="731" w:type="pct"/>
            <w:tcBorders>
              <w:top w:val="single" w:sz="4" w:space="0" w:color="auto"/>
              <w:left w:val="single" w:sz="4" w:space="0" w:color="auto"/>
              <w:bottom w:val="single" w:sz="4" w:space="0" w:color="auto"/>
              <w:right w:val="single" w:sz="4" w:space="0" w:color="auto"/>
            </w:tcBorders>
            <w:hideMark/>
          </w:tcPr>
          <w:p w14:paraId="32016784" w14:textId="77777777" w:rsidR="00FA26A0" w:rsidRDefault="00FA26A0">
            <w:pPr>
              <w:tabs>
                <w:tab w:val="left" w:pos="851"/>
              </w:tabs>
              <w:jc w:val="both"/>
              <w:rPr>
                <w:sz w:val="24"/>
                <w:szCs w:val="24"/>
                <w:lang w:val="en-US"/>
              </w:rPr>
            </w:pPr>
            <w:r>
              <w:rPr>
                <w:sz w:val="24"/>
                <w:szCs w:val="24"/>
                <w:lang w:val="en-US"/>
              </w:rPr>
              <w:t>0.0044</w:t>
            </w:r>
          </w:p>
        </w:tc>
        <w:tc>
          <w:tcPr>
            <w:tcW w:w="731" w:type="pct"/>
            <w:tcBorders>
              <w:top w:val="single" w:sz="4" w:space="0" w:color="auto"/>
              <w:left w:val="single" w:sz="4" w:space="0" w:color="auto"/>
              <w:bottom w:val="single" w:sz="4" w:space="0" w:color="auto"/>
              <w:right w:val="single" w:sz="4" w:space="0" w:color="auto"/>
            </w:tcBorders>
            <w:hideMark/>
          </w:tcPr>
          <w:p w14:paraId="7AECFB68" w14:textId="77777777" w:rsidR="00FA26A0" w:rsidRDefault="00FA26A0">
            <w:pPr>
              <w:tabs>
                <w:tab w:val="left" w:pos="851"/>
              </w:tabs>
              <w:jc w:val="both"/>
              <w:rPr>
                <w:sz w:val="24"/>
                <w:szCs w:val="24"/>
                <w:lang w:val="en-US"/>
              </w:rPr>
            </w:pPr>
            <w:r>
              <w:rPr>
                <w:sz w:val="24"/>
                <w:szCs w:val="24"/>
                <w:lang w:val="en-US"/>
              </w:rPr>
              <w:t>0.0067</w:t>
            </w:r>
          </w:p>
        </w:tc>
        <w:tc>
          <w:tcPr>
            <w:tcW w:w="731" w:type="pct"/>
            <w:tcBorders>
              <w:top w:val="single" w:sz="4" w:space="0" w:color="auto"/>
              <w:left w:val="single" w:sz="4" w:space="0" w:color="auto"/>
              <w:bottom w:val="single" w:sz="4" w:space="0" w:color="auto"/>
              <w:right w:val="single" w:sz="4" w:space="0" w:color="auto"/>
            </w:tcBorders>
            <w:hideMark/>
          </w:tcPr>
          <w:p w14:paraId="7075B76B" w14:textId="77777777" w:rsidR="00FA26A0" w:rsidRDefault="00FA26A0">
            <w:pPr>
              <w:tabs>
                <w:tab w:val="left" w:pos="851"/>
              </w:tabs>
              <w:jc w:val="both"/>
              <w:rPr>
                <w:sz w:val="24"/>
                <w:szCs w:val="24"/>
                <w:lang w:val="en-US"/>
              </w:rPr>
            </w:pPr>
            <w:r>
              <w:rPr>
                <w:sz w:val="24"/>
                <w:szCs w:val="24"/>
                <w:lang w:val="en-US"/>
              </w:rPr>
              <w:t>0.010</w:t>
            </w:r>
          </w:p>
        </w:tc>
        <w:tc>
          <w:tcPr>
            <w:tcW w:w="731" w:type="pct"/>
            <w:tcBorders>
              <w:top w:val="single" w:sz="4" w:space="0" w:color="auto"/>
              <w:left w:val="single" w:sz="4" w:space="0" w:color="auto"/>
              <w:bottom w:val="single" w:sz="4" w:space="0" w:color="auto"/>
              <w:right w:val="single" w:sz="4" w:space="0" w:color="auto"/>
            </w:tcBorders>
            <w:hideMark/>
          </w:tcPr>
          <w:p w14:paraId="6F0A80C6" w14:textId="77777777" w:rsidR="00FA26A0" w:rsidRDefault="00FA26A0">
            <w:pPr>
              <w:tabs>
                <w:tab w:val="left" w:pos="851"/>
              </w:tabs>
              <w:jc w:val="both"/>
              <w:rPr>
                <w:sz w:val="24"/>
                <w:szCs w:val="24"/>
                <w:lang w:val="en-US"/>
              </w:rPr>
            </w:pPr>
            <w:r>
              <w:rPr>
                <w:sz w:val="24"/>
                <w:szCs w:val="24"/>
                <w:lang w:val="en-US"/>
              </w:rPr>
              <w:t>0.018</w:t>
            </w:r>
          </w:p>
        </w:tc>
      </w:tr>
      <w:tr w:rsidR="00FA26A0" w14:paraId="670081CD"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3DADF38C" w14:textId="77777777" w:rsidR="00FA26A0" w:rsidRDefault="00FA26A0">
            <w:pPr>
              <w:tabs>
                <w:tab w:val="left" w:pos="851"/>
              </w:tabs>
              <w:jc w:val="both"/>
              <w:rPr>
                <w:sz w:val="24"/>
                <w:szCs w:val="24"/>
                <w:lang w:val="en-US"/>
              </w:rPr>
            </w:pPr>
            <w:r>
              <w:rPr>
                <w:sz w:val="24"/>
                <w:szCs w:val="24"/>
                <w:lang w:val="en-US"/>
              </w:rPr>
              <w:t>- Colon</w:t>
            </w:r>
          </w:p>
        </w:tc>
        <w:tc>
          <w:tcPr>
            <w:tcW w:w="737" w:type="pct"/>
            <w:tcBorders>
              <w:top w:val="single" w:sz="4" w:space="0" w:color="auto"/>
              <w:left w:val="single" w:sz="4" w:space="0" w:color="auto"/>
              <w:bottom w:val="single" w:sz="4" w:space="0" w:color="auto"/>
              <w:right w:val="single" w:sz="4" w:space="0" w:color="auto"/>
            </w:tcBorders>
            <w:hideMark/>
          </w:tcPr>
          <w:p w14:paraId="556528D0" w14:textId="77777777" w:rsidR="00FA26A0" w:rsidRDefault="00FA26A0">
            <w:pPr>
              <w:tabs>
                <w:tab w:val="left" w:pos="851"/>
              </w:tabs>
              <w:jc w:val="both"/>
              <w:rPr>
                <w:sz w:val="24"/>
                <w:szCs w:val="24"/>
                <w:lang w:val="en-US"/>
              </w:rPr>
            </w:pPr>
            <w:r>
              <w:rPr>
                <w:sz w:val="24"/>
                <w:szCs w:val="24"/>
                <w:lang w:val="en-US"/>
              </w:rPr>
              <w:t>0.0036</w:t>
            </w:r>
          </w:p>
        </w:tc>
        <w:tc>
          <w:tcPr>
            <w:tcW w:w="731" w:type="pct"/>
            <w:tcBorders>
              <w:top w:val="single" w:sz="4" w:space="0" w:color="auto"/>
              <w:left w:val="single" w:sz="4" w:space="0" w:color="auto"/>
              <w:bottom w:val="single" w:sz="4" w:space="0" w:color="auto"/>
              <w:right w:val="single" w:sz="4" w:space="0" w:color="auto"/>
            </w:tcBorders>
            <w:hideMark/>
          </w:tcPr>
          <w:p w14:paraId="24DB8888" w14:textId="77777777" w:rsidR="00FA26A0" w:rsidRDefault="00FA26A0">
            <w:pPr>
              <w:tabs>
                <w:tab w:val="left" w:pos="851"/>
              </w:tabs>
              <w:jc w:val="both"/>
              <w:rPr>
                <w:sz w:val="24"/>
                <w:szCs w:val="24"/>
                <w:lang w:val="en-US"/>
              </w:rPr>
            </w:pPr>
            <w:r>
              <w:rPr>
                <w:sz w:val="24"/>
                <w:szCs w:val="24"/>
                <w:lang w:val="en-US"/>
              </w:rPr>
              <w:t>0.0048</w:t>
            </w:r>
          </w:p>
        </w:tc>
        <w:tc>
          <w:tcPr>
            <w:tcW w:w="731" w:type="pct"/>
            <w:tcBorders>
              <w:top w:val="single" w:sz="4" w:space="0" w:color="auto"/>
              <w:left w:val="single" w:sz="4" w:space="0" w:color="auto"/>
              <w:bottom w:val="single" w:sz="4" w:space="0" w:color="auto"/>
              <w:right w:val="single" w:sz="4" w:space="0" w:color="auto"/>
            </w:tcBorders>
            <w:hideMark/>
          </w:tcPr>
          <w:p w14:paraId="1511A280" w14:textId="77777777" w:rsidR="00FA26A0" w:rsidRDefault="00FA26A0">
            <w:pPr>
              <w:tabs>
                <w:tab w:val="left" w:pos="851"/>
              </w:tabs>
              <w:jc w:val="both"/>
              <w:rPr>
                <w:sz w:val="24"/>
                <w:szCs w:val="24"/>
                <w:lang w:val="en-US"/>
              </w:rPr>
            </w:pPr>
            <w:r>
              <w:rPr>
                <w:sz w:val="24"/>
                <w:szCs w:val="24"/>
                <w:lang w:val="en-US"/>
              </w:rPr>
              <w:t>0.0071</w:t>
            </w:r>
          </w:p>
        </w:tc>
        <w:tc>
          <w:tcPr>
            <w:tcW w:w="731" w:type="pct"/>
            <w:tcBorders>
              <w:top w:val="single" w:sz="4" w:space="0" w:color="auto"/>
              <w:left w:val="single" w:sz="4" w:space="0" w:color="auto"/>
              <w:bottom w:val="single" w:sz="4" w:space="0" w:color="auto"/>
              <w:right w:val="single" w:sz="4" w:space="0" w:color="auto"/>
            </w:tcBorders>
            <w:hideMark/>
          </w:tcPr>
          <w:p w14:paraId="6093BADA" w14:textId="77777777" w:rsidR="00FA26A0" w:rsidRDefault="00FA26A0">
            <w:pPr>
              <w:tabs>
                <w:tab w:val="left" w:pos="851"/>
              </w:tabs>
              <w:jc w:val="both"/>
              <w:rPr>
                <w:sz w:val="24"/>
                <w:szCs w:val="24"/>
                <w:lang w:val="en-US"/>
              </w:rPr>
            </w:pPr>
            <w:r>
              <w:rPr>
                <w:sz w:val="24"/>
                <w:szCs w:val="24"/>
                <w:lang w:val="en-US"/>
              </w:rPr>
              <w:t>0.010</w:t>
            </w:r>
          </w:p>
        </w:tc>
        <w:tc>
          <w:tcPr>
            <w:tcW w:w="731" w:type="pct"/>
            <w:tcBorders>
              <w:top w:val="single" w:sz="4" w:space="0" w:color="auto"/>
              <w:left w:val="single" w:sz="4" w:space="0" w:color="auto"/>
              <w:bottom w:val="single" w:sz="4" w:space="0" w:color="auto"/>
              <w:right w:val="single" w:sz="4" w:space="0" w:color="auto"/>
            </w:tcBorders>
            <w:hideMark/>
          </w:tcPr>
          <w:p w14:paraId="1E74196F" w14:textId="77777777" w:rsidR="00FA26A0" w:rsidRDefault="00FA26A0">
            <w:pPr>
              <w:tabs>
                <w:tab w:val="left" w:pos="851"/>
              </w:tabs>
              <w:jc w:val="both"/>
              <w:rPr>
                <w:sz w:val="24"/>
                <w:szCs w:val="24"/>
                <w:lang w:val="en-US"/>
              </w:rPr>
            </w:pPr>
            <w:r>
              <w:rPr>
                <w:sz w:val="24"/>
                <w:szCs w:val="24"/>
                <w:lang w:val="en-US"/>
              </w:rPr>
              <w:t>0.018</w:t>
            </w:r>
          </w:p>
        </w:tc>
      </w:tr>
      <w:tr w:rsidR="00FA26A0" w14:paraId="3086E2E5"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19808472" w14:textId="77777777" w:rsidR="00FA26A0" w:rsidRDefault="00FA26A0">
            <w:pPr>
              <w:tabs>
                <w:tab w:val="left" w:pos="851"/>
              </w:tabs>
              <w:jc w:val="both"/>
              <w:rPr>
                <w:sz w:val="24"/>
                <w:szCs w:val="24"/>
                <w:lang w:val="en-US"/>
              </w:rPr>
            </w:pPr>
            <w:r>
              <w:rPr>
                <w:sz w:val="24"/>
                <w:szCs w:val="24"/>
              </w:rPr>
              <w:t>-</w:t>
            </w:r>
            <w:r>
              <w:rPr>
                <w:sz w:val="24"/>
                <w:szCs w:val="24"/>
                <w:lang w:val="en-US"/>
              </w:rPr>
              <w:t xml:space="preserve"> Ascending colon wall</w:t>
            </w:r>
          </w:p>
        </w:tc>
        <w:tc>
          <w:tcPr>
            <w:tcW w:w="737" w:type="pct"/>
            <w:tcBorders>
              <w:top w:val="single" w:sz="4" w:space="0" w:color="auto"/>
              <w:left w:val="single" w:sz="4" w:space="0" w:color="auto"/>
              <w:bottom w:val="single" w:sz="4" w:space="0" w:color="auto"/>
              <w:right w:val="single" w:sz="4" w:space="0" w:color="auto"/>
            </w:tcBorders>
            <w:hideMark/>
          </w:tcPr>
          <w:p w14:paraId="7265BD43" w14:textId="77777777" w:rsidR="00FA26A0" w:rsidRDefault="00FA26A0">
            <w:pPr>
              <w:tabs>
                <w:tab w:val="left" w:pos="851"/>
              </w:tabs>
              <w:jc w:val="both"/>
              <w:rPr>
                <w:sz w:val="24"/>
                <w:szCs w:val="24"/>
                <w:lang w:val="en-US"/>
              </w:rPr>
            </w:pPr>
            <w:r>
              <w:rPr>
                <w:sz w:val="24"/>
                <w:szCs w:val="24"/>
                <w:lang w:val="en-US"/>
              </w:rPr>
              <w:t>0.0032</w:t>
            </w:r>
          </w:p>
        </w:tc>
        <w:tc>
          <w:tcPr>
            <w:tcW w:w="731" w:type="pct"/>
            <w:tcBorders>
              <w:top w:val="single" w:sz="4" w:space="0" w:color="auto"/>
              <w:left w:val="single" w:sz="4" w:space="0" w:color="auto"/>
              <w:bottom w:val="single" w:sz="4" w:space="0" w:color="auto"/>
              <w:right w:val="single" w:sz="4" w:space="0" w:color="auto"/>
            </w:tcBorders>
            <w:hideMark/>
          </w:tcPr>
          <w:p w14:paraId="441AA7DA" w14:textId="77777777" w:rsidR="00FA26A0" w:rsidRDefault="00FA26A0">
            <w:pPr>
              <w:tabs>
                <w:tab w:val="left" w:pos="851"/>
              </w:tabs>
              <w:jc w:val="both"/>
              <w:rPr>
                <w:sz w:val="24"/>
                <w:szCs w:val="24"/>
                <w:lang w:val="en-US"/>
              </w:rPr>
            </w:pPr>
            <w:r>
              <w:rPr>
                <w:sz w:val="24"/>
                <w:szCs w:val="24"/>
                <w:lang w:val="en-US"/>
              </w:rPr>
              <w:t>0.0043</w:t>
            </w:r>
          </w:p>
        </w:tc>
        <w:tc>
          <w:tcPr>
            <w:tcW w:w="731" w:type="pct"/>
            <w:tcBorders>
              <w:top w:val="single" w:sz="4" w:space="0" w:color="auto"/>
              <w:left w:val="single" w:sz="4" w:space="0" w:color="auto"/>
              <w:bottom w:val="single" w:sz="4" w:space="0" w:color="auto"/>
              <w:right w:val="single" w:sz="4" w:space="0" w:color="auto"/>
            </w:tcBorders>
            <w:hideMark/>
          </w:tcPr>
          <w:p w14:paraId="4DA6416B" w14:textId="77777777" w:rsidR="00FA26A0" w:rsidRDefault="00FA26A0">
            <w:pPr>
              <w:tabs>
                <w:tab w:val="left" w:pos="851"/>
              </w:tabs>
              <w:jc w:val="both"/>
              <w:rPr>
                <w:sz w:val="24"/>
                <w:szCs w:val="24"/>
                <w:lang w:val="en-US"/>
              </w:rPr>
            </w:pPr>
            <w:r>
              <w:rPr>
                <w:sz w:val="24"/>
                <w:szCs w:val="24"/>
                <w:lang w:val="en-US"/>
              </w:rPr>
              <w:t>0.0064</w:t>
            </w:r>
          </w:p>
        </w:tc>
        <w:tc>
          <w:tcPr>
            <w:tcW w:w="731" w:type="pct"/>
            <w:tcBorders>
              <w:top w:val="single" w:sz="4" w:space="0" w:color="auto"/>
              <w:left w:val="single" w:sz="4" w:space="0" w:color="auto"/>
              <w:bottom w:val="single" w:sz="4" w:space="0" w:color="auto"/>
              <w:right w:val="single" w:sz="4" w:space="0" w:color="auto"/>
            </w:tcBorders>
            <w:hideMark/>
          </w:tcPr>
          <w:p w14:paraId="7E287CEF" w14:textId="77777777" w:rsidR="00FA26A0" w:rsidRDefault="00FA26A0">
            <w:pPr>
              <w:tabs>
                <w:tab w:val="left" w:pos="851"/>
              </w:tabs>
              <w:jc w:val="both"/>
              <w:rPr>
                <w:sz w:val="24"/>
                <w:szCs w:val="24"/>
                <w:lang w:val="en-US"/>
              </w:rPr>
            </w:pPr>
            <w:r>
              <w:rPr>
                <w:sz w:val="24"/>
                <w:szCs w:val="24"/>
                <w:lang w:val="en-US"/>
              </w:rPr>
              <w:t>0.010</w:t>
            </w:r>
          </w:p>
        </w:tc>
        <w:tc>
          <w:tcPr>
            <w:tcW w:w="731" w:type="pct"/>
            <w:tcBorders>
              <w:top w:val="single" w:sz="4" w:space="0" w:color="auto"/>
              <w:left w:val="single" w:sz="4" w:space="0" w:color="auto"/>
              <w:bottom w:val="single" w:sz="4" w:space="0" w:color="auto"/>
              <w:right w:val="single" w:sz="4" w:space="0" w:color="auto"/>
            </w:tcBorders>
            <w:hideMark/>
          </w:tcPr>
          <w:p w14:paraId="724DDF92" w14:textId="77777777" w:rsidR="00FA26A0" w:rsidRDefault="00FA26A0">
            <w:pPr>
              <w:tabs>
                <w:tab w:val="left" w:pos="851"/>
              </w:tabs>
              <w:jc w:val="both"/>
              <w:rPr>
                <w:sz w:val="24"/>
                <w:szCs w:val="24"/>
                <w:lang w:val="en-US"/>
              </w:rPr>
            </w:pPr>
            <w:r>
              <w:rPr>
                <w:sz w:val="24"/>
                <w:szCs w:val="24"/>
                <w:lang w:val="en-US"/>
              </w:rPr>
              <w:t>0.017</w:t>
            </w:r>
          </w:p>
        </w:tc>
      </w:tr>
      <w:tr w:rsidR="00FA26A0" w14:paraId="366AA008"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41BB3299" w14:textId="77777777" w:rsidR="00FA26A0" w:rsidRDefault="00FA26A0">
            <w:pPr>
              <w:tabs>
                <w:tab w:val="left" w:pos="851"/>
              </w:tabs>
              <w:jc w:val="both"/>
              <w:rPr>
                <w:sz w:val="24"/>
                <w:szCs w:val="24"/>
                <w:lang w:val="en-US"/>
              </w:rPr>
            </w:pPr>
            <w:r>
              <w:rPr>
                <w:sz w:val="24"/>
                <w:szCs w:val="24"/>
              </w:rPr>
              <w:t xml:space="preserve">- </w:t>
            </w:r>
            <w:proofErr w:type="spellStart"/>
            <w:r>
              <w:rPr>
                <w:sz w:val="24"/>
                <w:szCs w:val="24"/>
              </w:rPr>
              <w:t>Descending</w:t>
            </w:r>
            <w:proofErr w:type="spellEnd"/>
            <w:r>
              <w:rPr>
                <w:sz w:val="24"/>
                <w:szCs w:val="24"/>
              </w:rPr>
              <w:t xml:space="preserve"> </w:t>
            </w:r>
            <w:proofErr w:type="spellStart"/>
            <w:r>
              <w:rPr>
                <w:sz w:val="24"/>
                <w:szCs w:val="24"/>
              </w:rPr>
              <w:t>colo</w:t>
            </w:r>
            <w:r>
              <w:t>n</w:t>
            </w:r>
            <w:proofErr w:type="spellEnd"/>
            <w:r>
              <w:rPr>
                <w:sz w:val="24"/>
                <w:szCs w:val="24"/>
                <w:lang w:val="en-US"/>
              </w:rPr>
              <w:t xml:space="preserve"> wall</w:t>
            </w:r>
          </w:p>
        </w:tc>
        <w:tc>
          <w:tcPr>
            <w:tcW w:w="737" w:type="pct"/>
            <w:tcBorders>
              <w:top w:val="single" w:sz="4" w:space="0" w:color="auto"/>
              <w:left w:val="single" w:sz="4" w:space="0" w:color="auto"/>
              <w:bottom w:val="single" w:sz="4" w:space="0" w:color="auto"/>
              <w:right w:val="single" w:sz="4" w:space="0" w:color="auto"/>
            </w:tcBorders>
            <w:hideMark/>
          </w:tcPr>
          <w:p w14:paraId="4590F564" w14:textId="77777777" w:rsidR="00FA26A0" w:rsidRDefault="00FA26A0">
            <w:pPr>
              <w:tabs>
                <w:tab w:val="left" w:pos="851"/>
              </w:tabs>
              <w:jc w:val="both"/>
              <w:rPr>
                <w:sz w:val="24"/>
                <w:szCs w:val="24"/>
                <w:lang w:val="en-US"/>
              </w:rPr>
            </w:pPr>
            <w:r>
              <w:rPr>
                <w:sz w:val="24"/>
                <w:szCs w:val="24"/>
                <w:lang w:val="en-US"/>
              </w:rPr>
              <w:t>0.0042</w:t>
            </w:r>
          </w:p>
        </w:tc>
        <w:tc>
          <w:tcPr>
            <w:tcW w:w="731" w:type="pct"/>
            <w:tcBorders>
              <w:top w:val="single" w:sz="4" w:space="0" w:color="auto"/>
              <w:left w:val="single" w:sz="4" w:space="0" w:color="auto"/>
              <w:bottom w:val="single" w:sz="4" w:space="0" w:color="auto"/>
              <w:right w:val="single" w:sz="4" w:space="0" w:color="auto"/>
            </w:tcBorders>
            <w:hideMark/>
          </w:tcPr>
          <w:p w14:paraId="6522E70D" w14:textId="77777777" w:rsidR="00FA26A0" w:rsidRDefault="00FA26A0">
            <w:pPr>
              <w:tabs>
                <w:tab w:val="left" w:pos="851"/>
              </w:tabs>
              <w:jc w:val="both"/>
              <w:rPr>
                <w:sz w:val="24"/>
                <w:szCs w:val="24"/>
                <w:lang w:val="en-US"/>
              </w:rPr>
            </w:pPr>
            <w:r>
              <w:rPr>
                <w:sz w:val="24"/>
                <w:szCs w:val="24"/>
                <w:lang w:val="en-US"/>
              </w:rPr>
              <w:t>0.0054</w:t>
            </w:r>
          </w:p>
        </w:tc>
        <w:tc>
          <w:tcPr>
            <w:tcW w:w="731" w:type="pct"/>
            <w:tcBorders>
              <w:top w:val="single" w:sz="4" w:space="0" w:color="auto"/>
              <w:left w:val="single" w:sz="4" w:space="0" w:color="auto"/>
              <w:bottom w:val="single" w:sz="4" w:space="0" w:color="auto"/>
              <w:right w:val="single" w:sz="4" w:space="0" w:color="auto"/>
            </w:tcBorders>
            <w:hideMark/>
          </w:tcPr>
          <w:p w14:paraId="0706C2E1" w14:textId="77777777" w:rsidR="00FA26A0" w:rsidRDefault="00FA26A0">
            <w:pPr>
              <w:tabs>
                <w:tab w:val="left" w:pos="851"/>
              </w:tabs>
              <w:jc w:val="both"/>
              <w:rPr>
                <w:sz w:val="24"/>
                <w:szCs w:val="24"/>
                <w:lang w:val="en-US"/>
              </w:rPr>
            </w:pPr>
            <w:r>
              <w:rPr>
                <w:sz w:val="24"/>
                <w:szCs w:val="24"/>
                <w:lang w:val="en-US"/>
              </w:rPr>
              <w:t>0.0081</w:t>
            </w:r>
          </w:p>
        </w:tc>
        <w:tc>
          <w:tcPr>
            <w:tcW w:w="731" w:type="pct"/>
            <w:tcBorders>
              <w:top w:val="single" w:sz="4" w:space="0" w:color="auto"/>
              <w:left w:val="single" w:sz="4" w:space="0" w:color="auto"/>
              <w:bottom w:val="single" w:sz="4" w:space="0" w:color="auto"/>
              <w:right w:val="single" w:sz="4" w:space="0" w:color="auto"/>
            </w:tcBorders>
            <w:hideMark/>
          </w:tcPr>
          <w:p w14:paraId="296EED75" w14:textId="77777777" w:rsidR="00FA26A0" w:rsidRDefault="00FA26A0">
            <w:pPr>
              <w:tabs>
                <w:tab w:val="left" w:pos="851"/>
              </w:tabs>
              <w:jc w:val="both"/>
              <w:rPr>
                <w:sz w:val="24"/>
                <w:szCs w:val="24"/>
                <w:lang w:val="en-US"/>
              </w:rPr>
            </w:pPr>
            <w:r>
              <w:rPr>
                <w:sz w:val="24"/>
                <w:szCs w:val="24"/>
                <w:lang w:val="en-US"/>
              </w:rPr>
              <w:t>0.011</w:t>
            </w:r>
          </w:p>
        </w:tc>
        <w:tc>
          <w:tcPr>
            <w:tcW w:w="731" w:type="pct"/>
            <w:tcBorders>
              <w:top w:val="single" w:sz="4" w:space="0" w:color="auto"/>
              <w:left w:val="single" w:sz="4" w:space="0" w:color="auto"/>
              <w:bottom w:val="single" w:sz="4" w:space="0" w:color="auto"/>
              <w:right w:val="single" w:sz="4" w:space="0" w:color="auto"/>
            </w:tcBorders>
            <w:hideMark/>
          </w:tcPr>
          <w:p w14:paraId="1F98726E" w14:textId="77777777" w:rsidR="00FA26A0" w:rsidRDefault="00FA26A0">
            <w:pPr>
              <w:tabs>
                <w:tab w:val="left" w:pos="851"/>
              </w:tabs>
              <w:jc w:val="both"/>
              <w:rPr>
                <w:sz w:val="24"/>
                <w:szCs w:val="24"/>
                <w:lang w:val="en-US"/>
              </w:rPr>
            </w:pPr>
            <w:r>
              <w:rPr>
                <w:sz w:val="24"/>
                <w:szCs w:val="24"/>
                <w:lang w:val="en-US"/>
              </w:rPr>
              <w:t>0.019</w:t>
            </w:r>
          </w:p>
        </w:tc>
      </w:tr>
      <w:tr w:rsidR="00FA26A0" w14:paraId="2B6BC4D4"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338A23FB" w14:textId="77777777" w:rsidR="00FA26A0" w:rsidRDefault="00FA26A0">
            <w:pPr>
              <w:tabs>
                <w:tab w:val="left" w:pos="851"/>
              </w:tabs>
              <w:jc w:val="both"/>
              <w:rPr>
                <w:sz w:val="24"/>
                <w:szCs w:val="24"/>
                <w:lang w:val="en-US"/>
              </w:rPr>
            </w:pPr>
            <w:r>
              <w:rPr>
                <w:sz w:val="24"/>
                <w:szCs w:val="24"/>
                <w:lang w:val="en-US"/>
              </w:rPr>
              <w:t>Heart</w:t>
            </w:r>
          </w:p>
        </w:tc>
        <w:tc>
          <w:tcPr>
            <w:tcW w:w="737" w:type="pct"/>
            <w:tcBorders>
              <w:top w:val="single" w:sz="4" w:space="0" w:color="auto"/>
              <w:left w:val="single" w:sz="4" w:space="0" w:color="auto"/>
              <w:bottom w:val="single" w:sz="4" w:space="0" w:color="auto"/>
              <w:right w:val="single" w:sz="4" w:space="0" w:color="auto"/>
            </w:tcBorders>
            <w:hideMark/>
          </w:tcPr>
          <w:p w14:paraId="55931C30" w14:textId="77777777" w:rsidR="00FA26A0" w:rsidRDefault="00FA26A0">
            <w:pPr>
              <w:tabs>
                <w:tab w:val="left" w:pos="851"/>
              </w:tabs>
              <w:jc w:val="both"/>
              <w:rPr>
                <w:sz w:val="24"/>
                <w:szCs w:val="24"/>
                <w:lang w:val="en-US"/>
              </w:rPr>
            </w:pPr>
            <w:r>
              <w:rPr>
                <w:sz w:val="24"/>
                <w:szCs w:val="24"/>
                <w:lang w:val="en-US"/>
              </w:rPr>
              <w:t>0.0027</w:t>
            </w:r>
          </w:p>
        </w:tc>
        <w:tc>
          <w:tcPr>
            <w:tcW w:w="731" w:type="pct"/>
            <w:tcBorders>
              <w:top w:val="single" w:sz="4" w:space="0" w:color="auto"/>
              <w:left w:val="single" w:sz="4" w:space="0" w:color="auto"/>
              <w:bottom w:val="single" w:sz="4" w:space="0" w:color="auto"/>
              <w:right w:val="single" w:sz="4" w:space="0" w:color="auto"/>
            </w:tcBorders>
            <w:hideMark/>
          </w:tcPr>
          <w:p w14:paraId="07AD4CA3" w14:textId="77777777" w:rsidR="00FA26A0" w:rsidRDefault="00FA26A0">
            <w:pPr>
              <w:tabs>
                <w:tab w:val="left" w:pos="851"/>
              </w:tabs>
              <w:jc w:val="both"/>
              <w:rPr>
                <w:sz w:val="24"/>
                <w:szCs w:val="24"/>
                <w:lang w:val="en-US"/>
              </w:rPr>
            </w:pPr>
            <w:r>
              <w:rPr>
                <w:sz w:val="24"/>
                <w:szCs w:val="24"/>
                <w:lang w:val="en-US"/>
              </w:rPr>
              <w:t>0.0034</w:t>
            </w:r>
          </w:p>
        </w:tc>
        <w:tc>
          <w:tcPr>
            <w:tcW w:w="731" w:type="pct"/>
            <w:tcBorders>
              <w:top w:val="single" w:sz="4" w:space="0" w:color="auto"/>
              <w:left w:val="single" w:sz="4" w:space="0" w:color="auto"/>
              <w:bottom w:val="single" w:sz="4" w:space="0" w:color="auto"/>
              <w:right w:val="single" w:sz="4" w:space="0" w:color="auto"/>
            </w:tcBorders>
            <w:hideMark/>
          </w:tcPr>
          <w:p w14:paraId="1E61AB9C" w14:textId="77777777" w:rsidR="00FA26A0" w:rsidRDefault="00FA26A0">
            <w:pPr>
              <w:tabs>
                <w:tab w:val="left" w:pos="851"/>
              </w:tabs>
              <w:jc w:val="both"/>
              <w:rPr>
                <w:sz w:val="24"/>
                <w:szCs w:val="24"/>
                <w:lang w:val="en-US"/>
              </w:rPr>
            </w:pPr>
            <w:r>
              <w:rPr>
                <w:sz w:val="24"/>
                <w:szCs w:val="24"/>
                <w:lang w:val="en-US"/>
              </w:rPr>
              <w:t>0.0052</w:t>
            </w:r>
          </w:p>
        </w:tc>
        <w:tc>
          <w:tcPr>
            <w:tcW w:w="731" w:type="pct"/>
            <w:tcBorders>
              <w:top w:val="single" w:sz="4" w:space="0" w:color="auto"/>
              <w:left w:val="single" w:sz="4" w:space="0" w:color="auto"/>
              <w:bottom w:val="single" w:sz="4" w:space="0" w:color="auto"/>
              <w:right w:val="single" w:sz="4" w:space="0" w:color="auto"/>
            </w:tcBorders>
            <w:hideMark/>
          </w:tcPr>
          <w:p w14:paraId="24014176" w14:textId="77777777" w:rsidR="00FA26A0" w:rsidRDefault="00FA26A0">
            <w:pPr>
              <w:tabs>
                <w:tab w:val="left" w:pos="851"/>
              </w:tabs>
              <w:jc w:val="both"/>
              <w:rPr>
                <w:sz w:val="24"/>
                <w:szCs w:val="24"/>
                <w:lang w:val="en-US"/>
              </w:rPr>
            </w:pPr>
            <w:r>
              <w:rPr>
                <w:sz w:val="24"/>
                <w:szCs w:val="24"/>
                <w:lang w:val="en-US"/>
              </w:rPr>
              <w:t>0.0081</w:t>
            </w:r>
          </w:p>
        </w:tc>
        <w:tc>
          <w:tcPr>
            <w:tcW w:w="731" w:type="pct"/>
            <w:tcBorders>
              <w:top w:val="single" w:sz="4" w:space="0" w:color="auto"/>
              <w:left w:val="single" w:sz="4" w:space="0" w:color="auto"/>
              <w:bottom w:val="single" w:sz="4" w:space="0" w:color="auto"/>
              <w:right w:val="single" w:sz="4" w:space="0" w:color="auto"/>
            </w:tcBorders>
            <w:hideMark/>
          </w:tcPr>
          <w:p w14:paraId="5F3911C6" w14:textId="77777777" w:rsidR="00FA26A0" w:rsidRDefault="00FA26A0">
            <w:pPr>
              <w:tabs>
                <w:tab w:val="left" w:pos="851"/>
              </w:tabs>
              <w:jc w:val="both"/>
              <w:rPr>
                <w:sz w:val="24"/>
                <w:szCs w:val="24"/>
                <w:lang w:val="en-US"/>
              </w:rPr>
            </w:pPr>
            <w:r>
              <w:rPr>
                <w:sz w:val="24"/>
                <w:szCs w:val="24"/>
                <w:lang w:val="en-US"/>
              </w:rPr>
              <w:t>0.014</w:t>
            </w:r>
          </w:p>
        </w:tc>
      </w:tr>
      <w:tr w:rsidR="00FA26A0" w14:paraId="45F13589"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606AC212" w14:textId="77777777" w:rsidR="00FA26A0" w:rsidRDefault="00FA26A0">
            <w:pPr>
              <w:tabs>
                <w:tab w:val="left" w:pos="851"/>
              </w:tabs>
              <w:jc w:val="both"/>
              <w:rPr>
                <w:sz w:val="24"/>
                <w:szCs w:val="24"/>
                <w:lang w:val="en-US"/>
              </w:rPr>
            </w:pPr>
            <w:r>
              <w:rPr>
                <w:sz w:val="24"/>
                <w:szCs w:val="24"/>
                <w:lang w:val="en-US"/>
              </w:rPr>
              <w:t>Kidneys</w:t>
            </w:r>
          </w:p>
        </w:tc>
        <w:tc>
          <w:tcPr>
            <w:tcW w:w="737" w:type="pct"/>
            <w:tcBorders>
              <w:top w:val="single" w:sz="4" w:space="0" w:color="auto"/>
              <w:left w:val="single" w:sz="4" w:space="0" w:color="auto"/>
              <w:bottom w:val="single" w:sz="4" w:space="0" w:color="auto"/>
              <w:right w:val="single" w:sz="4" w:space="0" w:color="auto"/>
            </w:tcBorders>
            <w:hideMark/>
          </w:tcPr>
          <w:p w14:paraId="7AA40A32" w14:textId="77777777" w:rsidR="00FA26A0" w:rsidRDefault="00FA26A0">
            <w:pPr>
              <w:tabs>
                <w:tab w:val="left" w:pos="851"/>
              </w:tabs>
              <w:jc w:val="both"/>
              <w:rPr>
                <w:sz w:val="24"/>
                <w:szCs w:val="24"/>
                <w:lang w:val="en-US"/>
              </w:rPr>
            </w:pPr>
            <w:r>
              <w:rPr>
                <w:sz w:val="24"/>
                <w:szCs w:val="24"/>
                <w:lang w:val="en-US"/>
              </w:rPr>
              <w:t>0.0044</w:t>
            </w:r>
          </w:p>
        </w:tc>
        <w:tc>
          <w:tcPr>
            <w:tcW w:w="731" w:type="pct"/>
            <w:tcBorders>
              <w:top w:val="single" w:sz="4" w:space="0" w:color="auto"/>
              <w:left w:val="single" w:sz="4" w:space="0" w:color="auto"/>
              <w:bottom w:val="single" w:sz="4" w:space="0" w:color="auto"/>
              <w:right w:val="single" w:sz="4" w:space="0" w:color="auto"/>
            </w:tcBorders>
            <w:hideMark/>
          </w:tcPr>
          <w:p w14:paraId="02282252" w14:textId="77777777" w:rsidR="00FA26A0" w:rsidRDefault="00FA26A0">
            <w:pPr>
              <w:tabs>
                <w:tab w:val="left" w:pos="851"/>
              </w:tabs>
              <w:jc w:val="both"/>
              <w:rPr>
                <w:sz w:val="24"/>
                <w:szCs w:val="24"/>
                <w:lang w:val="en-US"/>
              </w:rPr>
            </w:pPr>
            <w:r>
              <w:rPr>
                <w:sz w:val="24"/>
                <w:szCs w:val="24"/>
                <w:lang w:val="en-US"/>
              </w:rPr>
              <w:t>0.0054</w:t>
            </w:r>
          </w:p>
        </w:tc>
        <w:tc>
          <w:tcPr>
            <w:tcW w:w="731" w:type="pct"/>
            <w:tcBorders>
              <w:top w:val="single" w:sz="4" w:space="0" w:color="auto"/>
              <w:left w:val="single" w:sz="4" w:space="0" w:color="auto"/>
              <w:bottom w:val="single" w:sz="4" w:space="0" w:color="auto"/>
              <w:right w:val="single" w:sz="4" w:space="0" w:color="auto"/>
            </w:tcBorders>
            <w:hideMark/>
          </w:tcPr>
          <w:p w14:paraId="58B94488" w14:textId="77777777" w:rsidR="00FA26A0" w:rsidRDefault="00FA26A0">
            <w:pPr>
              <w:tabs>
                <w:tab w:val="left" w:pos="851"/>
              </w:tabs>
              <w:jc w:val="both"/>
              <w:rPr>
                <w:sz w:val="24"/>
                <w:szCs w:val="24"/>
                <w:lang w:val="en-US"/>
              </w:rPr>
            </w:pPr>
            <w:r>
              <w:rPr>
                <w:sz w:val="24"/>
                <w:szCs w:val="24"/>
                <w:lang w:val="en-US"/>
              </w:rPr>
              <w:t>0.0077</w:t>
            </w:r>
          </w:p>
        </w:tc>
        <w:tc>
          <w:tcPr>
            <w:tcW w:w="731" w:type="pct"/>
            <w:tcBorders>
              <w:top w:val="single" w:sz="4" w:space="0" w:color="auto"/>
              <w:left w:val="single" w:sz="4" w:space="0" w:color="auto"/>
              <w:bottom w:val="single" w:sz="4" w:space="0" w:color="auto"/>
              <w:right w:val="single" w:sz="4" w:space="0" w:color="auto"/>
            </w:tcBorders>
            <w:hideMark/>
          </w:tcPr>
          <w:p w14:paraId="5686FDB5" w14:textId="77777777" w:rsidR="00FA26A0" w:rsidRDefault="00FA26A0">
            <w:pPr>
              <w:tabs>
                <w:tab w:val="left" w:pos="851"/>
              </w:tabs>
              <w:jc w:val="both"/>
              <w:rPr>
                <w:sz w:val="24"/>
                <w:szCs w:val="24"/>
                <w:lang w:val="en-US"/>
              </w:rPr>
            </w:pPr>
            <w:r>
              <w:rPr>
                <w:sz w:val="24"/>
                <w:szCs w:val="24"/>
                <w:lang w:val="en-US"/>
              </w:rPr>
              <w:t>0.011</w:t>
            </w:r>
          </w:p>
        </w:tc>
        <w:tc>
          <w:tcPr>
            <w:tcW w:w="731" w:type="pct"/>
            <w:tcBorders>
              <w:top w:val="single" w:sz="4" w:space="0" w:color="auto"/>
              <w:left w:val="single" w:sz="4" w:space="0" w:color="auto"/>
              <w:bottom w:val="single" w:sz="4" w:space="0" w:color="auto"/>
              <w:right w:val="single" w:sz="4" w:space="0" w:color="auto"/>
            </w:tcBorders>
            <w:hideMark/>
          </w:tcPr>
          <w:p w14:paraId="13BFF39B" w14:textId="77777777" w:rsidR="00FA26A0" w:rsidRDefault="00FA26A0">
            <w:pPr>
              <w:tabs>
                <w:tab w:val="left" w:pos="851"/>
              </w:tabs>
              <w:jc w:val="both"/>
              <w:rPr>
                <w:sz w:val="24"/>
                <w:szCs w:val="24"/>
                <w:lang w:val="en-US"/>
              </w:rPr>
            </w:pPr>
            <w:r>
              <w:rPr>
                <w:sz w:val="24"/>
                <w:szCs w:val="24"/>
                <w:lang w:val="en-US"/>
              </w:rPr>
              <w:t>0.019</w:t>
            </w:r>
          </w:p>
        </w:tc>
      </w:tr>
      <w:tr w:rsidR="00FA26A0" w14:paraId="10B8EA9C"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519F9366" w14:textId="77777777" w:rsidR="00FA26A0" w:rsidRDefault="00FA26A0">
            <w:pPr>
              <w:tabs>
                <w:tab w:val="left" w:pos="851"/>
              </w:tabs>
              <w:jc w:val="both"/>
              <w:rPr>
                <w:sz w:val="24"/>
                <w:szCs w:val="24"/>
                <w:lang w:val="en-US"/>
              </w:rPr>
            </w:pPr>
            <w:r>
              <w:rPr>
                <w:sz w:val="24"/>
                <w:szCs w:val="24"/>
                <w:lang w:val="en-US"/>
              </w:rPr>
              <w:t>Liver</w:t>
            </w:r>
          </w:p>
        </w:tc>
        <w:tc>
          <w:tcPr>
            <w:tcW w:w="737" w:type="pct"/>
            <w:tcBorders>
              <w:top w:val="single" w:sz="4" w:space="0" w:color="auto"/>
              <w:left w:val="single" w:sz="4" w:space="0" w:color="auto"/>
              <w:bottom w:val="single" w:sz="4" w:space="0" w:color="auto"/>
              <w:right w:val="single" w:sz="4" w:space="0" w:color="auto"/>
            </w:tcBorders>
            <w:hideMark/>
          </w:tcPr>
          <w:p w14:paraId="71E68698" w14:textId="77777777" w:rsidR="00FA26A0" w:rsidRDefault="00FA26A0">
            <w:pPr>
              <w:tabs>
                <w:tab w:val="left" w:pos="851"/>
              </w:tabs>
              <w:jc w:val="both"/>
              <w:rPr>
                <w:sz w:val="24"/>
                <w:szCs w:val="24"/>
                <w:lang w:val="en-US"/>
              </w:rPr>
            </w:pPr>
            <w:r>
              <w:rPr>
                <w:sz w:val="24"/>
                <w:szCs w:val="24"/>
                <w:lang w:val="en-US"/>
              </w:rPr>
              <w:t>0.0026</w:t>
            </w:r>
          </w:p>
        </w:tc>
        <w:tc>
          <w:tcPr>
            <w:tcW w:w="731" w:type="pct"/>
            <w:tcBorders>
              <w:top w:val="single" w:sz="4" w:space="0" w:color="auto"/>
              <w:left w:val="single" w:sz="4" w:space="0" w:color="auto"/>
              <w:bottom w:val="single" w:sz="4" w:space="0" w:color="auto"/>
              <w:right w:val="single" w:sz="4" w:space="0" w:color="auto"/>
            </w:tcBorders>
            <w:hideMark/>
          </w:tcPr>
          <w:p w14:paraId="33C66D8E" w14:textId="77777777" w:rsidR="00FA26A0" w:rsidRDefault="00FA26A0">
            <w:pPr>
              <w:tabs>
                <w:tab w:val="left" w:pos="851"/>
              </w:tabs>
              <w:jc w:val="both"/>
              <w:rPr>
                <w:sz w:val="24"/>
                <w:szCs w:val="24"/>
                <w:lang w:val="en-US"/>
              </w:rPr>
            </w:pPr>
            <w:r>
              <w:rPr>
                <w:sz w:val="24"/>
                <w:szCs w:val="24"/>
                <w:lang w:val="en-US"/>
              </w:rPr>
              <w:t>0.0034</w:t>
            </w:r>
          </w:p>
        </w:tc>
        <w:tc>
          <w:tcPr>
            <w:tcW w:w="731" w:type="pct"/>
            <w:tcBorders>
              <w:top w:val="single" w:sz="4" w:space="0" w:color="auto"/>
              <w:left w:val="single" w:sz="4" w:space="0" w:color="auto"/>
              <w:bottom w:val="single" w:sz="4" w:space="0" w:color="auto"/>
              <w:right w:val="single" w:sz="4" w:space="0" w:color="auto"/>
            </w:tcBorders>
            <w:hideMark/>
          </w:tcPr>
          <w:p w14:paraId="5E65AFA2" w14:textId="77777777" w:rsidR="00FA26A0" w:rsidRDefault="00FA26A0">
            <w:pPr>
              <w:tabs>
                <w:tab w:val="left" w:pos="851"/>
              </w:tabs>
              <w:jc w:val="both"/>
              <w:rPr>
                <w:sz w:val="24"/>
                <w:szCs w:val="24"/>
                <w:lang w:val="en-US"/>
              </w:rPr>
            </w:pPr>
            <w:r>
              <w:rPr>
                <w:sz w:val="24"/>
                <w:szCs w:val="24"/>
                <w:lang w:val="en-US"/>
              </w:rPr>
              <w:t>0.0053</w:t>
            </w:r>
          </w:p>
        </w:tc>
        <w:tc>
          <w:tcPr>
            <w:tcW w:w="731" w:type="pct"/>
            <w:tcBorders>
              <w:top w:val="single" w:sz="4" w:space="0" w:color="auto"/>
              <w:left w:val="single" w:sz="4" w:space="0" w:color="auto"/>
              <w:bottom w:val="single" w:sz="4" w:space="0" w:color="auto"/>
              <w:right w:val="single" w:sz="4" w:space="0" w:color="auto"/>
            </w:tcBorders>
            <w:hideMark/>
          </w:tcPr>
          <w:p w14:paraId="7E0FCBE4" w14:textId="77777777" w:rsidR="00FA26A0" w:rsidRDefault="00FA26A0">
            <w:pPr>
              <w:tabs>
                <w:tab w:val="left" w:pos="851"/>
              </w:tabs>
              <w:jc w:val="both"/>
              <w:rPr>
                <w:sz w:val="24"/>
                <w:szCs w:val="24"/>
                <w:lang w:val="en-US"/>
              </w:rPr>
            </w:pPr>
            <w:r>
              <w:rPr>
                <w:sz w:val="24"/>
                <w:szCs w:val="24"/>
                <w:lang w:val="en-US"/>
              </w:rPr>
              <w:t>0.0082</w:t>
            </w:r>
          </w:p>
        </w:tc>
        <w:tc>
          <w:tcPr>
            <w:tcW w:w="731" w:type="pct"/>
            <w:tcBorders>
              <w:top w:val="single" w:sz="4" w:space="0" w:color="auto"/>
              <w:left w:val="single" w:sz="4" w:space="0" w:color="auto"/>
              <w:bottom w:val="single" w:sz="4" w:space="0" w:color="auto"/>
              <w:right w:val="single" w:sz="4" w:space="0" w:color="auto"/>
            </w:tcBorders>
            <w:hideMark/>
          </w:tcPr>
          <w:p w14:paraId="3F0DD533" w14:textId="77777777" w:rsidR="00FA26A0" w:rsidRDefault="00FA26A0">
            <w:pPr>
              <w:tabs>
                <w:tab w:val="left" w:pos="851"/>
              </w:tabs>
              <w:jc w:val="both"/>
              <w:rPr>
                <w:sz w:val="24"/>
                <w:szCs w:val="24"/>
                <w:lang w:val="en-US"/>
              </w:rPr>
            </w:pPr>
            <w:r>
              <w:rPr>
                <w:sz w:val="24"/>
                <w:szCs w:val="24"/>
                <w:lang w:val="en-US"/>
              </w:rPr>
              <w:t>0.015</w:t>
            </w:r>
          </w:p>
        </w:tc>
      </w:tr>
      <w:tr w:rsidR="00FA26A0" w14:paraId="7E37D494"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210D176C" w14:textId="77777777" w:rsidR="00FA26A0" w:rsidRDefault="00FA26A0">
            <w:pPr>
              <w:tabs>
                <w:tab w:val="left" w:pos="851"/>
              </w:tabs>
              <w:jc w:val="both"/>
              <w:rPr>
                <w:sz w:val="24"/>
                <w:szCs w:val="24"/>
                <w:lang w:val="en-US"/>
              </w:rPr>
            </w:pPr>
            <w:r>
              <w:rPr>
                <w:sz w:val="24"/>
                <w:szCs w:val="24"/>
                <w:lang w:val="en-US"/>
              </w:rPr>
              <w:t>Lungs</w:t>
            </w:r>
          </w:p>
        </w:tc>
        <w:tc>
          <w:tcPr>
            <w:tcW w:w="737" w:type="pct"/>
            <w:tcBorders>
              <w:top w:val="single" w:sz="4" w:space="0" w:color="auto"/>
              <w:left w:val="single" w:sz="4" w:space="0" w:color="auto"/>
              <w:bottom w:val="single" w:sz="4" w:space="0" w:color="auto"/>
              <w:right w:val="single" w:sz="4" w:space="0" w:color="auto"/>
            </w:tcBorders>
            <w:hideMark/>
          </w:tcPr>
          <w:p w14:paraId="0E485F48" w14:textId="77777777" w:rsidR="00FA26A0" w:rsidRDefault="00FA26A0">
            <w:pPr>
              <w:tabs>
                <w:tab w:val="left" w:pos="851"/>
              </w:tabs>
              <w:jc w:val="both"/>
              <w:rPr>
                <w:sz w:val="24"/>
                <w:szCs w:val="24"/>
                <w:lang w:val="en-US"/>
              </w:rPr>
            </w:pPr>
            <w:r>
              <w:rPr>
                <w:sz w:val="24"/>
                <w:szCs w:val="24"/>
                <w:lang w:val="en-US"/>
              </w:rPr>
              <w:t>0.0023</w:t>
            </w:r>
          </w:p>
        </w:tc>
        <w:tc>
          <w:tcPr>
            <w:tcW w:w="731" w:type="pct"/>
            <w:tcBorders>
              <w:top w:val="single" w:sz="4" w:space="0" w:color="auto"/>
              <w:left w:val="single" w:sz="4" w:space="0" w:color="auto"/>
              <w:bottom w:val="single" w:sz="4" w:space="0" w:color="auto"/>
              <w:right w:val="single" w:sz="4" w:space="0" w:color="auto"/>
            </w:tcBorders>
            <w:hideMark/>
          </w:tcPr>
          <w:p w14:paraId="097C06DB" w14:textId="77777777" w:rsidR="00FA26A0" w:rsidRDefault="00FA26A0">
            <w:pPr>
              <w:tabs>
                <w:tab w:val="left" w:pos="851"/>
              </w:tabs>
              <w:jc w:val="both"/>
              <w:rPr>
                <w:sz w:val="24"/>
                <w:szCs w:val="24"/>
                <w:lang w:val="en-US"/>
              </w:rPr>
            </w:pPr>
            <w:r>
              <w:rPr>
                <w:sz w:val="24"/>
                <w:szCs w:val="24"/>
                <w:lang w:val="en-US"/>
              </w:rPr>
              <w:t>0.0031</w:t>
            </w:r>
          </w:p>
        </w:tc>
        <w:tc>
          <w:tcPr>
            <w:tcW w:w="731" w:type="pct"/>
            <w:tcBorders>
              <w:top w:val="single" w:sz="4" w:space="0" w:color="auto"/>
              <w:left w:val="single" w:sz="4" w:space="0" w:color="auto"/>
              <w:bottom w:val="single" w:sz="4" w:space="0" w:color="auto"/>
              <w:right w:val="single" w:sz="4" w:space="0" w:color="auto"/>
            </w:tcBorders>
            <w:hideMark/>
          </w:tcPr>
          <w:p w14:paraId="761FADC9" w14:textId="77777777" w:rsidR="00FA26A0" w:rsidRDefault="00FA26A0">
            <w:pPr>
              <w:tabs>
                <w:tab w:val="left" w:pos="851"/>
              </w:tabs>
              <w:jc w:val="both"/>
              <w:rPr>
                <w:sz w:val="24"/>
                <w:szCs w:val="24"/>
                <w:lang w:val="en-US"/>
              </w:rPr>
            </w:pPr>
            <w:r>
              <w:rPr>
                <w:sz w:val="24"/>
                <w:szCs w:val="24"/>
                <w:lang w:val="en-US"/>
              </w:rPr>
              <w:t>0.0046</w:t>
            </w:r>
          </w:p>
        </w:tc>
        <w:tc>
          <w:tcPr>
            <w:tcW w:w="731" w:type="pct"/>
            <w:tcBorders>
              <w:top w:val="single" w:sz="4" w:space="0" w:color="auto"/>
              <w:left w:val="single" w:sz="4" w:space="0" w:color="auto"/>
              <w:bottom w:val="single" w:sz="4" w:space="0" w:color="auto"/>
              <w:right w:val="single" w:sz="4" w:space="0" w:color="auto"/>
            </w:tcBorders>
            <w:hideMark/>
          </w:tcPr>
          <w:p w14:paraId="385AFAFF" w14:textId="77777777" w:rsidR="00FA26A0" w:rsidRDefault="00FA26A0">
            <w:pPr>
              <w:tabs>
                <w:tab w:val="left" w:pos="851"/>
              </w:tabs>
              <w:jc w:val="both"/>
              <w:rPr>
                <w:sz w:val="24"/>
                <w:szCs w:val="24"/>
                <w:lang w:val="en-US"/>
              </w:rPr>
            </w:pPr>
            <w:r>
              <w:rPr>
                <w:sz w:val="24"/>
                <w:szCs w:val="24"/>
                <w:lang w:val="en-US"/>
              </w:rPr>
              <w:t>0.0074</w:t>
            </w:r>
          </w:p>
        </w:tc>
        <w:tc>
          <w:tcPr>
            <w:tcW w:w="731" w:type="pct"/>
            <w:tcBorders>
              <w:top w:val="single" w:sz="4" w:space="0" w:color="auto"/>
              <w:left w:val="single" w:sz="4" w:space="0" w:color="auto"/>
              <w:bottom w:val="single" w:sz="4" w:space="0" w:color="auto"/>
              <w:right w:val="single" w:sz="4" w:space="0" w:color="auto"/>
            </w:tcBorders>
            <w:hideMark/>
          </w:tcPr>
          <w:p w14:paraId="155BCF99" w14:textId="77777777" w:rsidR="00FA26A0" w:rsidRDefault="00FA26A0">
            <w:pPr>
              <w:tabs>
                <w:tab w:val="left" w:pos="851"/>
              </w:tabs>
              <w:jc w:val="both"/>
              <w:rPr>
                <w:sz w:val="24"/>
                <w:szCs w:val="24"/>
                <w:lang w:val="en-US"/>
              </w:rPr>
            </w:pPr>
            <w:r>
              <w:rPr>
                <w:sz w:val="24"/>
                <w:szCs w:val="24"/>
                <w:lang w:val="en-US"/>
              </w:rPr>
              <w:t>0.013</w:t>
            </w:r>
          </w:p>
        </w:tc>
      </w:tr>
      <w:tr w:rsidR="00FA26A0" w14:paraId="218F9AE6"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3EE33437" w14:textId="77777777" w:rsidR="00FA26A0" w:rsidRDefault="00FA26A0">
            <w:pPr>
              <w:tabs>
                <w:tab w:val="left" w:pos="851"/>
              </w:tabs>
              <w:jc w:val="both"/>
              <w:rPr>
                <w:sz w:val="24"/>
                <w:szCs w:val="24"/>
                <w:lang w:val="en-US"/>
              </w:rPr>
            </w:pPr>
            <w:r>
              <w:rPr>
                <w:sz w:val="24"/>
                <w:szCs w:val="24"/>
                <w:lang w:val="en-US"/>
              </w:rPr>
              <w:t>Muscles</w:t>
            </w:r>
          </w:p>
        </w:tc>
        <w:tc>
          <w:tcPr>
            <w:tcW w:w="737" w:type="pct"/>
            <w:tcBorders>
              <w:top w:val="single" w:sz="4" w:space="0" w:color="auto"/>
              <w:left w:val="single" w:sz="4" w:space="0" w:color="auto"/>
              <w:bottom w:val="single" w:sz="4" w:space="0" w:color="auto"/>
              <w:right w:val="single" w:sz="4" w:space="0" w:color="auto"/>
            </w:tcBorders>
            <w:hideMark/>
          </w:tcPr>
          <w:p w14:paraId="2D5704F6" w14:textId="77777777" w:rsidR="00FA26A0" w:rsidRDefault="00FA26A0">
            <w:pPr>
              <w:tabs>
                <w:tab w:val="left" w:pos="851"/>
              </w:tabs>
              <w:jc w:val="both"/>
              <w:rPr>
                <w:sz w:val="24"/>
                <w:szCs w:val="24"/>
                <w:lang w:val="en-US"/>
              </w:rPr>
            </w:pPr>
            <w:r>
              <w:rPr>
                <w:sz w:val="24"/>
                <w:szCs w:val="24"/>
                <w:lang w:val="en-US"/>
              </w:rPr>
              <w:t>0.0025</w:t>
            </w:r>
          </w:p>
        </w:tc>
        <w:tc>
          <w:tcPr>
            <w:tcW w:w="731" w:type="pct"/>
            <w:tcBorders>
              <w:top w:val="single" w:sz="4" w:space="0" w:color="auto"/>
              <w:left w:val="single" w:sz="4" w:space="0" w:color="auto"/>
              <w:bottom w:val="single" w:sz="4" w:space="0" w:color="auto"/>
              <w:right w:val="single" w:sz="4" w:space="0" w:color="auto"/>
            </w:tcBorders>
            <w:hideMark/>
          </w:tcPr>
          <w:p w14:paraId="7E66292E" w14:textId="77777777" w:rsidR="00FA26A0" w:rsidRDefault="00FA26A0">
            <w:pPr>
              <w:tabs>
                <w:tab w:val="left" w:pos="851"/>
              </w:tabs>
              <w:jc w:val="both"/>
              <w:rPr>
                <w:sz w:val="24"/>
                <w:szCs w:val="24"/>
                <w:lang w:val="en-US"/>
              </w:rPr>
            </w:pPr>
            <w:r>
              <w:rPr>
                <w:sz w:val="24"/>
                <w:szCs w:val="24"/>
                <w:lang w:val="en-US"/>
              </w:rPr>
              <w:t>0.0031</w:t>
            </w:r>
          </w:p>
        </w:tc>
        <w:tc>
          <w:tcPr>
            <w:tcW w:w="731" w:type="pct"/>
            <w:tcBorders>
              <w:top w:val="single" w:sz="4" w:space="0" w:color="auto"/>
              <w:left w:val="single" w:sz="4" w:space="0" w:color="auto"/>
              <w:bottom w:val="single" w:sz="4" w:space="0" w:color="auto"/>
              <w:right w:val="single" w:sz="4" w:space="0" w:color="auto"/>
            </w:tcBorders>
            <w:hideMark/>
          </w:tcPr>
          <w:p w14:paraId="3046C56B" w14:textId="77777777" w:rsidR="00FA26A0" w:rsidRDefault="00FA26A0">
            <w:pPr>
              <w:tabs>
                <w:tab w:val="left" w:pos="851"/>
              </w:tabs>
              <w:jc w:val="both"/>
              <w:rPr>
                <w:sz w:val="24"/>
                <w:szCs w:val="24"/>
                <w:lang w:val="en-US"/>
              </w:rPr>
            </w:pPr>
            <w:r>
              <w:rPr>
                <w:sz w:val="24"/>
                <w:szCs w:val="24"/>
                <w:lang w:val="en-US"/>
              </w:rPr>
              <w:t>0.0047</w:t>
            </w:r>
          </w:p>
        </w:tc>
        <w:tc>
          <w:tcPr>
            <w:tcW w:w="731" w:type="pct"/>
            <w:tcBorders>
              <w:top w:val="single" w:sz="4" w:space="0" w:color="auto"/>
              <w:left w:val="single" w:sz="4" w:space="0" w:color="auto"/>
              <w:bottom w:val="single" w:sz="4" w:space="0" w:color="auto"/>
              <w:right w:val="single" w:sz="4" w:space="0" w:color="auto"/>
            </w:tcBorders>
            <w:hideMark/>
          </w:tcPr>
          <w:p w14:paraId="26106F84" w14:textId="77777777" w:rsidR="00FA26A0" w:rsidRDefault="00FA26A0">
            <w:pPr>
              <w:tabs>
                <w:tab w:val="left" w:pos="851"/>
              </w:tabs>
              <w:jc w:val="both"/>
              <w:rPr>
                <w:sz w:val="24"/>
                <w:szCs w:val="24"/>
                <w:lang w:val="en-US"/>
              </w:rPr>
            </w:pPr>
            <w:r>
              <w:rPr>
                <w:sz w:val="24"/>
                <w:szCs w:val="24"/>
                <w:lang w:val="en-US"/>
              </w:rPr>
              <w:t>0.0072</w:t>
            </w:r>
          </w:p>
        </w:tc>
        <w:tc>
          <w:tcPr>
            <w:tcW w:w="731" w:type="pct"/>
            <w:tcBorders>
              <w:top w:val="single" w:sz="4" w:space="0" w:color="auto"/>
              <w:left w:val="single" w:sz="4" w:space="0" w:color="auto"/>
              <w:bottom w:val="single" w:sz="4" w:space="0" w:color="auto"/>
              <w:right w:val="single" w:sz="4" w:space="0" w:color="auto"/>
            </w:tcBorders>
            <w:hideMark/>
          </w:tcPr>
          <w:p w14:paraId="5F92E608" w14:textId="77777777" w:rsidR="00FA26A0" w:rsidRDefault="00FA26A0">
            <w:pPr>
              <w:tabs>
                <w:tab w:val="left" w:pos="851"/>
              </w:tabs>
              <w:jc w:val="both"/>
              <w:rPr>
                <w:sz w:val="24"/>
                <w:szCs w:val="24"/>
                <w:lang w:val="en-US"/>
              </w:rPr>
            </w:pPr>
            <w:r>
              <w:rPr>
                <w:sz w:val="24"/>
                <w:szCs w:val="24"/>
                <w:lang w:val="en-US"/>
              </w:rPr>
              <w:t>0.013</w:t>
            </w:r>
          </w:p>
        </w:tc>
      </w:tr>
      <w:tr w:rsidR="00FA26A0" w14:paraId="781829EB"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1D3622CD" w14:textId="77777777" w:rsidR="00FA26A0" w:rsidRDefault="00FA26A0">
            <w:pPr>
              <w:tabs>
                <w:tab w:val="left" w:pos="851"/>
              </w:tabs>
              <w:jc w:val="both"/>
              <w:rPr>
                <w:sz w:val="24"/>
                <w:szCs w:val="24"/>
                <w:lang w:val="en-US"/>
              </w:rPr>
            </w:pPr>
            <w:proofErr w:type="spellStart"/>
            <w:r>
              <w:rPr>
                <w:sz w:val="24"/>
                <w:szCs w:val="24"/>
                <w:lang w:val="en-US"/>
              </w:rPr>
              <w:t>Oesophagus</w:t>
            </w:r>
            <w:proofErr w:type="spellEnd"/>
          </w:p>
        </w:tc>
        <w:tc>
          <w:tcPr>
            <w:tcW w:w="737" w:type="pct"/>
            <w:tcBorders>
              <w:top w:val="single" w:sz="4" w:space="0" w:color="auto"/>
              <w:left w:val="single" w:sz="4" w:space="0" w:color="auto"/>
              <w:bottom w:val="single" w:sz="4" w:space="0" w:color="auto"/>
              <w:right w:val="single" w:sz="4" w:space="0" w:color="auto"/>
            </w:tcBorders>
            <w:hideMark/>
          </w:tcPr>
          <w:p w14:paraId="40E1E39F" w14:textId="77777777" w:rsidR="00FA26A0" w:rsidRDefault="00FA26A0">
            <w:pPr>
              <w:tabs>
                <w:tab w:val="left" w:pos="851"/>
              </w:tabs>
              <w:jc w:val="both"/>
              <w:rPr>
                <w:sz w:val="24"/>
                <w:szCs w:val="24"/>
                <w:lang w:val="en-US"/>
              </w:rPr>
            </w:pPr>
            <w:r>
              <w:rPr>
                <w:sz w:val="24"/>
                <w:szCs w:val="24"/>
                <w:lang w:val="en-US"/>
              </w:rPr>
              <w:t>0.0024</w:t>
            </w:r>
          </w:p>
        </w:tc>
        <w:tc>
          <w:tcPr>
            <w:tcW w:w="731" w:type="pct"/>
            <w:tcBorders>
              <w:top w:val="single" w:sz="4" w:space="0" w:color="auto"/>
              <w:left w:val="single" w:sz="4" w:space="0" w:color="auto"/>
              <w:bottom w:val="single" w:sz="4" w:space="0" w:color="auto"/>
              <w:right w:val="single" w:sz="4" w:space="0" w:color="auto"/>
            </w:tcBorders>
            <w:hideMark/>
          </w:tcPr>
          <w:p w14:paraId="34E619BD" w14:textId="77777777" w:rsidR="00FA26A0" w:rsidRDefault="00FA26A0">
            <w:pPr>
              <w:tabs>
                <w:tab w:val="left" w:pos="851"/>
              </w:tabs>
              <w:jc w:val="both"/>
              <w:rPr>
                <w:sz w:val="24"/>
                <w:szCs w:val="24"/>
                <w:lang w:val="en-US"/>
              </w:rPr>
            </w:pPr>
            <w:r>
              <w:rPr>
                <w:sz w:val="24"/>
                <w:szCs w:val="24"/>
                <w:lang w:val="en-US"/>
              </w:rPr>
              <w:t>0.0031</w:t>
            </w:r>
          </w:p>
        </w:tc>
        <w:tc>
          <w:tcPr>
            <w:tcW w:w="731" w:type="pct"/>
            <w:tcBorders>
              <w:top w:val="single" w:sz="4" w:space="0" w:color="auto"/>
              <w:left w:val="single" w:sz="4" w:space="0" w:color="auto"/>
              <w:bottom w:val="single" w:sz="4" w:space="0" w:color="auto"/>
              <w:right w:val="single" w:sz="4" w:space="0" w:color="auto"/>
            </w:tcBorders>
            <w:hideMark/>
          </w:tcPr>
          <w:p w14:paraId="7A762C5E" w14:textId="77777777" w:rsidR="00FA26A0" w:rsidRDefault="00FA26A0">
            <w:pPr>
              <w:tabs>
                <w:tab w:val="left" w:pos="851"/>
              </w:tabs>
              <w:jc w:val="both"/>
              <w:rPr>
                <w:sz w:val="24"/>
                <w:szCs w:val="24"/>
                <w:lang w:val="en-US"/>
              </w:rPr>
            </w:pPr>
            <w:r>
              <w:rPr>
                <w:sz w:val="24"/>
                <w:szCs w:val="24"/>
                <w:lang w:val="en-US"/>
              </w:rPr>
              <w:t>0.0046</w:t>
            </w:r>
          </w:p>
        </w:tc>
        <w:tc>
          <w:tcPr>
            <w:tcW w:w="731" w:type="pct"/>
            <w:tcBorders>
              <w:top w:val="single" w:sz="4" w:space="0" w:color="auto"/>
              <w:left w:val="single" w:sz="4" w:space="0" w:color="auto"/>
              <w:bottom w:val="single" w:sz="4" w:space="0" w:color="auto"/>
              <w:right w:val="single" w:sz="4" w:space="0" w:color="auto"/>
            </w:tcBorders>
            <w:hideMark/>
          </w:tcPr>
          <w:p w14:paraId="229101A5" w14:textId="77777777" w:rsidR="00FA26A0" w:rsidRDefault="00FA26A0">
            <w:pPr>
              <w:tabs>
                <w:tab w:val="left" w:pos="851"/>
              </w:tabs>
              <w:jc w:val="both"/>
              <w:rPr>
                <w:sz w:val="24"/>
                <w:szCs w:val="24"/>
                <w:lang w:val="en-US"/>
              </w:rPr>
            </w:pPr>
            <w:r>
              <w:rPr>
                <w:sz w:val="24"/>
                <w:szCs w:val="24"/>
                <w:lang w:val="en-US"/>
              </w:rPr>
              <w:t>0.0075</w:t>
            </w:r>
          </w:p>
        </w:tc>
        <w:tc>
          <w:tcPr>
            <w:tcW w:w="731" w:type="pct"/>
            <w:tcBorders>
              <w:top w:val="single" w:sz="4" w:space="0" w:color="auto"/>
              <w:left w:val="single" w:sz="4" w:space="0" w:color="auto"/>
              <w:bottom w:val="single" w:sz="4" w:space="0" w:color="auto"/>
              <w:right w:val="single" w:sz="4" w:space="0" w:color="auto"/>
            </w:tcBorders>
            <w:hideMark/>
          </w:tcPr>
          <w:p w14:paraId="2FF8D535" w14:textId="77777777" w:rsidR="00FA26A0" w:rsidRDefault="00FA26A0">
            <w:pPr>
              <w:tabs>
                <w:tab w:val="left" w:pos="851"/>
              </w:tabs>
              <w:jc w:val="both"/>
              <w:rPr>
                <w:sz w:val="24"/>
                <w:szCs w:val="24"/>
                <w:lang w:val="en-US"/>
              </w:rPr>
            </w:pPr>
            <w:r>
              <w:rPr>
                <w:sz w:val="24"/>
                <w:szCs w:val="24"/>
                <w:lang w:val="en-US"/>
              </w:rPr>
              <w:t>0.014</w:t>
            </w:r>
          </w:p>
        </w:tc>
      </w:tr>
      <w:tr w:rsidR="00FA26A0" w14:paraId="5526DF83"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520D0A24" w14:textId="77777777" w:rsidR="00FA26A0" w:rsidRDefault="00FA26A0">
            <w:pPr>
              <w:tabs>
                <w:tab w:val="left" w:pos="851"/>
              </w:tabs>
              <w:jc w:val="both"/>
              <w:rPr>
                <w:sz w:val="24"/>
                <w:szCs w:val="24"/>
                <w:lang w:val="en-US"/>
              </w:rPr>
            </w:pPr>
            <w:r>
              <w:rPr>
                <w:sz w:val="24"/>
                <w:szCs w:val="24"/>
                <w:lang w:val="en-US"/>
              </w:rPr>
              <w:t>Ovaries</w:t>
            </w:r>
          </w:p>
        </w:tc>
        <w:tc>
          <w:tcPr>
            <w:tcW w:w="737" w:type="pct"/>
            <w:tcBorders>
              <w:top w:val="single" w:sz="4" w:space="0" w:color="auto"/>
              <w:left w:val="single" w:sz="4" w:space="0" w:color="auto"/>
              <w:bottom w:val="single" w:sz="4" w:space="0" w:color="auto"/>
              <w:right w:val="single" w:sz="4" w:space="0" w:color="auto"/>
            </w:tcBorders>
            <w:hideMark/>
          </w:tcPr>
          <w:p w14:paraId="594AE4F6" w14:textId="77777777" w:rsidR="00FA26A0" w:rsidRDefault="00FA26A0">
            <w:pPr>
              <w:tabs>
                <w:tab w:val="left" w:pos="851"/>
              </w:tabs>
              <w:jc w:val="both"/>
              <w:rPr>
                <w:sz w:val="24"/>
                <w:szCs w:val="24"/>
                <w:lang w:val="en-US"/>
              </w:rPr>
            </w:pPr>
            <w:r>
              <w:rPr>
                <w:sz w:val="24"/>
                <w:szCs w:val="24"/>
                <w:lang w:val="en-US"/>
              </w:rPr>
              <w:t>0.0043</w:t>
            </w:r>
          </w:p>
        </w:tc>
        <w:tc>
          <w:tcPr>
            <w:tcW w:w="731" w:type="pct"/>
            <w:tcBorders>
              <w:top w:val="single" w:sz="4" w:space="0" w:color="auto"/>
              <w:left w:val="single" w:sz="4" w:space="0" w:color="auto"/>
              <w:bottom w:val="single" w:sz="4" w:space="0" w:color="auto"/>
              <w:right w:val="single" w:sz="4" w:space="0" w:color="auto"/>
            </w:tcBorders>
            <w:hideMark/>
          </w:tcPr>
          <w:p w14:paraId="293EA210" w14:textId="77777777" w:rsidR="00FA26A0" w:rsidRDefault="00FA26A0">
            <w:pPr>
              <w:tabs>
                <w:tab w:val="left" w:pos="851"/>
              </w:tabs>
              <w:jc w:val="both"/>
              <w:rPr>
                <w:sz w:val="24"/>
                <w:szCs w:val="24"/>
                <w:lang w:val="en-US"/>
              </w:rPr>
            </w:pPr>
            <w:r>
              <w:rPr>
                <w:sz w:val="24"/>
                <w:szCs w:val="24"/>
                <w:lang w:val="en-US"/>
              </w:rPr>
              <w:t>0.0054</w:t>
            </w:r>
          </w:p>
        </w:tc>
        <w:tc>
          <w:tcPr>
            <w:tcW w:w="731" w:type="pct"/>
            <w:tcBorders>
              <w:top w:val="single" w:sz="4" w:space="0" w:color="auto"/>
              <w:left w:val="single" w:sz="4" w:space="0" w:color="auto"/>
              <w:bottom w:val="single" w:sz="4" w:space="0" w:color="auto"/>
              <w:right w:val="single" w:sz="4" w:space="0" w:color="auto"/>
            </w:tcBorders>
            <w:hideMark/>
          </w:tcPr>
          <w:p w14:paraId="62DBFA7B" w14:textId="77777777" w:rsidR="00FA26A0" w:rsidRDefault="00FA26A0">
            <w:pPr>
              <w:tabs>
                <w:tab w:val="left" w:pos="851"/>
              </w:tabs>
              <w:jc w:val="both"/>
              <w:rPr>
                <w:sz w:val="24"/>
                <w:szCs w:val="24"/>
                <w:lang w:val="en-US"/>
              </w:rPr>
            </w:pPr>
            <w:r>
              <w:rPr>
                <w:sz w:val="24"/>
                <w:szCs w:val="24"/>
                <w:lang w:val="en-US"/>
              </w:rPr>
              <w:t>0.0078</w:t>
            </w:r>
          </w:p>
        </w:tc>
        <w:tc>
          <w:tcPr>
            <w:tcW w:w="731" w:type="pct"/>
            <w:tcBorders>
              <w:top w:val="single" w:sz="4" w:space="0" w:color="auto"/>
              <w:left w:val="single" w:sz="4" w:space="0" w:color="auto"/>
              <w:bottom w:val="single" w:sz="4" w:space="0" w:color="auto"/>
              <w:right w:val="single" w:sz="4" w:space="0" w:color="auto"/>
            </w:tcBorders>
            <w:hideMark/>
          </w:tcPr>
          <w:p w14:paraId="2C252324" w14:textId="77777777" w:rsidR="00FA26A0" w:rsidRDefault="00FA26A0">
            <w:pPr>
              <w:tabs>
                <w:tab w:val="left" w:pos="851"/>
              </w:tabs>
              <w:jc w:val="both"/>
              <w:rPr>
                <w:sz w:val="24"/>
                <w:szCs w:val="24"/>
                <w:lang w:val="en-US"/>
              </w:rPr>
            </w:pPr>
            <w:r>
              <w:rPr>
                <w:sz w:val="24"/>
                <w:szCs w:val="24"/>
                <w:lang w:val="en-US"/>
              </w:rPr>
              <w:t>0.011</w:t>
            </w:r>
          </w:p>
        </w:tc>
        <w:tc>
          <w:tcPr>
            <w:tcW w:w="731" w:type="pct"/>
            <w:tcBorders>
              <w:top w:val="single" w:sz="4" w:space="0" w:color="auto"/>
              <w:left w:val="single" w:sz="4" w:space="0" w:color="auto"/>
              <w:bottom w:val="single" w:sz="4" w:space="0" w:color="auto"/>
              <w:right w:val="single" w:sz="4" w:space="0" w:color="auto"/>
            </w:tcBorders>
            <w:hideMark/>
          </w:tcPr>
          <w:p w14:paraId="27C1E97B" w14:textId="77777777" w:rsidR="00FA26A0" w:rsidRDefault="00FA26A0">
            <w:pPr>
              <w:tabs>
                <w:tab w:val="left" w:pos="851"/>
              </w:tabs>
              <w:jc w:val="both"/>
              <w:rPr>
                <w:sz w:val="24"/>
                <w:szCs w:val="24"/>
                <w:lang w:val="en-US"/>
              </w:rPr>
            </w:pPr>
            <w:r>
              <w:rPr>
                <w:sz w:val="24"/>
                <w:szCs w:val="24"/>
                <w:lang w:val="en-US"/>
              </w:rPr>
              <w:t>0.019</w:t>
            </w:r>
          </w:p>
        </w:tc>
      </w:tr>
      <w:tr w:rsidR="00FA26A0" w14:paraId="3DFD92A6"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4F597789" w14:textId="77777777" w:rsidR="00FA26A0" w:rsidRDefault="00FA26A0">
            <w:pPr>
              <w:tabs>
                <w:tab w:val="left" w:pos="851"/>
              </w:tabs>
              <w:jc w:val="both"/>
              <w:rPr>
                <w:sz w:val="24"/>
                <w:szCs w:val="24"/>
                <w:lang w:val="en-US"/>
              </w:rPr>
            </w:pPr>
            <w:r>
              <w:rPr>
                <w:sz w:val="24"/>
                <w:szCs w:val="24"/>
                <w:lang w:val="en-US"/>
              </w:rPr>
              <w:t>Pancreas</w:t>
            </w:r>
          </w:p>
        </w:tc>
        <w:tc>
          <w:tcPr>
            <w:tcW w:w="737" w:type="pct"/>
            <w:tcBorders>
              <w:top w:val="single" w:sz="4" w:space="0" w:color="auto"/>
              <w:left w:val="single" w:sz="4" w:space="0" w:color="auto"/>
              <w:bottom w:val="single" w:sz="4" w:space="0" w:color="auto"/>
              <w:right w:val="single" w:sz="4" w:space="0" w:color="auto"/>
            </w:tcBorders>
            <w:hideMark/>
          </w:tcPr>
          <w:p w14:paraId="364B9F88" w14:textId="77777777" w:rsidR="00FA26A0" w:rsidRDefault="00FA26A0">
            <w:pPr>
              <w:tabs>
                <w:tab w:val="left" w:pos="851"/>
              </w:tabs>
              <w:jc w:val="both"/>
              <w:rPr>
                <w:sz w:val="24"/>
                <w:szCs w:val="24"/>
                <w:lang w:val="en-US"/>
              </w:rPr>
            </w:pPr>
            <w:r>
              <w:rPr>
                <w:sz w:val="24"/>
                <w:szCs w:val="24"/>
                <w:lang w:val="en-US"/>
              </w:rPr>
              <w:t>0.0030</w:t>
            </w:r>
          </w:p>
        </w:tc>
        <w:tc>
          <w:tcPr>
            <w:tcW w:w="731" w:type="pct"/>
            <w:tcBorders>
              <w:top w:val="single" w:sz="4" w:space="0" w:color="auto"/>
              <w:left w:val="single" w:sz="4" w:space="0" w:color="auto"/>
              <w:bottom w:val="single" w:sz="4" w:space="0" w:color="auto"/>
              <w:right w:val="single" w:sz="4" w:space="0" w:color="auto"/>
            </w:tcBorders>
            <w:hideMark/>
          </w:tcPr>
          <w:p w14:paraId="0E33F94E" w14:textId="77777777" w:rsidR="00FA26A0" w:rsidRDefault="00FA26A0">
            <w:pPr>
              <w:tabs>
                <w:tab w:val="left" w:pos="851"/>
              </w:tabs>
              <w:jc w:val="both"/>
              <w:rPr>
                <w:sz w:val="24"/>
                <w:szCs w:val="24"/>
                <w:lang w:val="en-US"/>
              </w:rPr>
            </w:pPr>
            <w:r>
              <w:rPr>
                <w:sz w:val="24"/>
                <w:szCs w:val="24"/>
                <w:lang w:val="en-US"/>
              </w:rPr>
              <w:t>0.0039</w:t>
            </w:r>
          </w:p>
        </w:tc>
        <w:tc>
          <w:tcPr>
            <w:tcW w:w="731" w:type="pct"/>
            <w:tcBorders>
              <w:top w:val="single" w:sz="4" w:space="0" w:color="auto"/>
              <w:left w:val="single" w:sz="4" w:space="0" w:color="auto"/>
              <w:bottom w:val="single" w:sz="4" w:space="0" w:color="auto"/>
              <w:right w:val="single" w:sz="4" w:space="0" w:color="auto"/>
            </w:tcBorders>
            <w:hideMark/>
          </w:tcPr>
          <w:p w14:paraId="7AEFD117" w14:textId="77777777" w:rsidR="00FA26A0" w:rsidRDefault="00FA26A0">
            <w:pPr>
              <w:tabs>
                <w:tab w:val="left" w:pos="851"/>
              </w:tabs>
              <w:jc w:val="both"/>
              <w:rPr>
                <w:sz w:val="24"/>
                <w:szCs w:val="24"/>
                <w:lang w:val="en-US"/>
              </w:rPr>
            </w:pPr>
            <w:r>
              <w:rPr>
                <w:sz w:val="24"/>
                <w:szCs w:val="24"/>
                <w:lang w:val="en-US"/>
              </w:rPr>
              <w:t>0.0059</w:t>
            </w:r>
          </w:p>
        </w:tc>
        <w:tc>
          <w:tcPr>
            <w:tcW w:w="731" w:type="pct"/>
            <w:tcBorders>
              <w:top w:val="single" w:sz="4" w:space="0" w:color="auto"/>
              <w:left w:val="single" w:sz="4" w:space="0" w:color="auto"/>
              <w:bottom w:val="single" w:sz="4" w:space="0" w:color="auto"/>
              <w:right w:val="single" w:sz="4" w:space="0" w:color="auto"/>
            </w:tcBorders>
            <w:hideMark/>
          </w:tcPr>
          <w:p w14:paraId="5D35628E" w14:textId="77777777" w:rsidR="00FA26A0" w:rsidRDefault="00FA26A0">
            <w:pPr>
              <w:tabs>
                <w:tab w:val="left" w:pos="851"/>
              </w:tabs>
              <w:jc w:val="both"/>
              <w:rPr>
                <w:sz w:val="24"/>
                <w:szCs w:val="24"/>
                <w:lang w:val="en-US"/>
              </w:rPr>
            </w:pPr>
            <w:r>
              <w:rPr>
                <w:sz w:val="24"/>
                <w:szCs w:val="24"/>
                <w:lang w:val="en-US"/>
              </w:rPr>
              <w:t>0.0093</w:t>
            </w:r>
          </w:p>
        </w:tc>
        <w:tc>
          <w:tcPr>
            <w:tcW w:w="731" w:type="pct"/>
            <w:tcBorders>
              <w:top w:val="single" w:sz="4" w:space="0" w:color="auto"/>
              <w:left w:val="single" w:sz="4" w:space="0" w:color="auto"/>
              <w:bottom w:val="single" w:sz="4" w:space="0" w:color="auto"/>
              <w:right w:val="single" w:sz="4" w:space="0" w:color="auto"/>
            </w:tcBorders>
            <w:hideMark/>
          </w:tcPr>
          <w:p w14:paraId="6412BD85" w14:textId="77777777" w:rsidR="00FA26A0" w:rsidRDefault="00FA26A0">
            <w:pPr>
              <w:tabs>
                <w:tab w:val="left" w:pos="851"/>
              </w:tabs>
              <w:jc w:val="both"/>
              <w:rPr>
                <w:sz w:val="24"/>
                <w:szCs w:val="24"/>
                <w:lang w:val="en-US"/>
              </w:rPr>
            </w:pPr>
            <w:r>
              <w:rPr>
                <w:sz w:val="24"/>
                <w:szCs w:val="24"/>
                <w:lang w:val="en-US"/>
              </w:rPr>
              <w:t>0.016</w:t>
            </w:r>
          </w:p>
        </w:tc>
      </w:tr>
      <w:tr w:rsidR="00FA26A0" w14:paraId="0E919219"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43EFC365" w14:textId="77777777" w:rsidR="00FA26A0" w:rsidRDefault="00FA26A0">
            <w:pPr>
              <w:tabs>
                <w:tab w:val="left" w:pos="851"/>
              </w:tabs>
              <w:jc w:val="both"/>
              <w:rPr>
                <w:sz w:val="24"/>
                <w:szCs w:val="24"/>
                <w:lang w:val="en-US"/>
              </w:rPr>
            </w:pPr>
            <w:r>
              <w:rPr>
                <w:sz w:val="24"/>
                <w:szCs w:val="24"/>
                <w:lang w:val="en-US"/>
              </w:rPr>
              <w:t>Red bone marrow</w:t>
            </w:r>
          </w:p>
        </w:tc>
        <w:tc>
          <w:tcPr>
            <w:tcW w:w="737" w:type="pct"/>
            <w:tcBorders>
              <w:top w:val="single" w:sz="4" w:space="0" w:color="auto"/>
              <w:left w:val="single" w:sz="4" w:space="0" w:color="auto"/>
              <w:bottom w:val="single" w:sz="4" w:space="0" w:color="auto"/>
              <w:right w:val="single" w:sz="4" w:space="0" w:color="auto"/>
            </w:tcBorders>
            <w:hideMark/>
          </w:tcPr>
          <w:p w14:paraId="6027D268" w14:textId="77777777" w:rsidR="00FA26A0" w:rsidRDefault="00FA26A0">
            <w:pPr>
              <w:tabs>
                <w:tab w:val="left" w:pos="851"/>
              </w:tabs>
              <w:jc w:val="both"/>
              <w:rPr>
                <w:sz w:val="24"/>
                <w:szCs w:val="24"/>
                <w:lang w:val="en-US"/>
              </w:rPr>
            </w:pPr>
            <w:r>
              <w:rPr>
                <w:sz w:val="24"/>
                <w:szCs w:val="24"/>
                <w:lang w:val="en-US"/>
              </w:rPr>
              <w:t>0.0025</w:t>
            </w:r>
          </w:p>
        </w:tc>
        <w:tc>
          <w:tcPr>
            <w:tcW w:w="731" w:type="pct"/>
            <w:tcBorders>
              <w:top w:val="single" w:sz="4" w:space="0" w:color="auto"/>
              <w:left w:val="single" w:sz="4" w:space="0" w:color="auto"/>
              <w:bottom w:val="single" w:sz="4" w:space="0" w:color="auto"/>
              <w:right w:val="single" w:sz="4" w:space="0" w:color="auto"/>
            </w:tcBorders>
            <w:hideMark/>
          </w:tcPr>
          <w:p w14:paraId="72BFBC04" w14:textId="77777777" w:rsidR="00FA26A0" w:rsidRDefault="00FA26A0">
            <w:pPr>
              <w:tabs>
                <w:tab w:val="left" w:pos="851"/>
              </w:tabs>
              <w:jc w:val="both"/>
              <w:rPr>
                <w:sz w:val="24"/>
                <w:szCs w:val="24"/>
                <w:lang w:val="en-US"/>
              </w:rPr>
            </w:pPr>
            <w:r>
              <w:rPr>
                <w:sz w:val="24"/>
                <w:szCs w:val="24"/>
                <w:lang w:val="en-US"/>
              </w:rPr>
              <w:t>0.0032</w:t>
            </w:r>
          </w:p>
        </w:tc>
        <w:tc>
          <w:tcPr>
            <w:tcW w:w="731" w:type="pct"/>
            <w:tcBorders>
              <w:top w:val="single" w:sz="4" w:space="0" w:color="auto"/>
              <w:left w:val="single" w:sz="4" w:space="0" w:color="auto"/>
              <w:bottom w:val="single" w:sz="4" w:space="0" w:color="auto"/>
              <w:right w:val="single" w:sz="4" w:space="0" w:color="auto"/>
            </w:tcBorders>
            <w:hideMark/>
          </w:tcPr>
          <w:p w14:paraId="409CD64C" w14:textId="77777777" w:rsidR="00FA26A0" w:rsidRDefault="00FA26A0">
            <w:pPr>
              <w:tabs>
                <w:tab w:val="left" w:pos="851"/>
              </w:tabs>
              <w:jc w:val="both"/>
              <w:rPr>
                <w:sz w:val="24"/>
                <w:szCs w:val="24"/>
                <w:lang w:val="en-US"/>
              </w:rPr>
            </w:pPr>
            <w:r>
              <w:rPr>
                <w:sz w:val="24"/>
                <w:szCs w:val="24"/>
                <w:lang w:val="en-US"/>
              </w:rPr>
              <w:t>0.0049</w:t>
            </w:r>
          </w:p>
        </w:tc>
        <w:tc>
          <w:tcPr>
            <w:tcW w:w="731" w:type="pct"/>
            <w:tcBorders>
              <w:top w:val="single" w:sz="4" w:space="0" w:color="auto"/>
              <w:left w:val="single" w:sz="4" w:space="0" w:color="auto"/>
              <w:bottom w:val="single" w:sz="4" w:space="0" w:color="auto"/>
              <w:right w:val="single" w:sz="4" w:space="0" w:color="auto"/>
            </w:tcBorders>
            <w:hideMark/>
          </w:tcPr>
          <w:p w14:paraId="5BD5EA5D" w14:textId="77777777" w:rsidR="00FA26A0" w:rsidRDefault="00FA26A0">
            <w:pPr>
              <w:tabs>
                <w:tab w:val="left" w:pos="851"/>
              </w:tabs>
              <w:jc w:val="both"/>
              <w:rPr>
                <w:sz w:val="24"/>
                <w:szCs w:val="24"/>
                <w:lang w:val="en-US"/>
              </w:rPr>
            </w:pPr>
            <w:r>
              <w:rPr>
                <w:sz w:val="24"/>
                <w:szCs w:val="24"/>
                <w:lang w:val="en-US"/>
              </w:rPr>
              <w:t>0.0072</w:t>
            </w:r>
          </w:p>
        </w:tc>
        <w:tc>
          <w:tcPr>
            <w:tcW w:w="731" w:type="pct"/>
            <w:tcBorders>
              <w:top w:val="single" w:sz="4" w:space="0" w:color="auto"/>
              <w:left w:val="single" w:sz="4" w:space="0" w:color="auto"/>
              <w:bottom w:val="single" w:sz="4" w:space="0" w:color="auto"/>
              <w:right w:val="single" w:sz="4" w:space="0" w:color="auto"/>
            </w:tcBorders>
            <w:hideMark/>
          </w:tcPr>
          <w:p w14:paraId="388CD9F0" w14:textId="77777777" w:rsidR="00FA26A0" w:rsidRDefault="00FA26A0">
            <w:pPr>
              <w:tabs>
                <w:tab w:val="left" w:pos="851"/>
              </w:tabs>
              <w:jc w:val="both"/>
              <w:rPr>
                <w:sz w:val="24"/>
                <w:szCs w:val="24"/>
                <w:lang w:val="en-US"/>
              </w:rPr>
            </w:pPr>
            <w:r>
              <w:rPr>
                <w:sz w:val="24"/>
                <w:szCs w:val="24"/>
                <w:lang w:val="en-US"/>
              </w:rPr>
              <w:t>0.013</w:t>
            </w:r>
          </w:p>
        </w:tc>
      </w:tr>
      <w:tr w:rsidR="00FA26A0" w14:paraId="1AF13676"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019E8E9F" w14:textId="77777777" w:rsidR="00FA26A0" w:rsidRDefault="00FA26A0">
            <w:pPr>
              <w:tabs>
                <w:tab w:val="left" w:pos="851"/>
              </w:tabs>
              <w:jc w:val="both"/>
              <w:rPr>
                <w:sz w:val="24"/>
                <w:szCs w:val="24"/>
                <w:lang w:val="en-US"/>
              </w:rPr>
            </w:pPr>
            <w:r>
              <w:rPr>
                <w:sz w:val="24"/>
                <w:szCs w:val="24"/>
                <w:lang w:val="en-US"/>
              </w:rPr>
              <w:t>Skin</w:t>
            </w:r>
          </w:p>
        </w:tc>
        <w:tc>
          <w:tcPr>
            <w:tcW w:w="737" w:type="pct"/>
            <w:tcBorders>
              <w:top w:val="single" w:sz="4" w:space="0" w:color="auto"/>
              <w:left w:val="single" w:sz="4" w:space="0" w:color="auto"/>
              <w:bottom w:val="single" w:sz="4" w:space="0" w:color="auto"/>
              <w:right w:val="single" w:sz="4" w:space="0" w:color="auto"/>
            </w:tcBorders>
            <w:hideMark/>
          </w:tcPr>
          <w:p w14:paraId="3AD20C74" w14:textId="77777777" w:rsidR="00FA26A0" w:rsidRDefault="00FA26A0">
            <w:pPr>
              <w:tabs>
                <w:tab w:val="left" w:pos="851"/>
              </w:tabs>
              <w:jc w:val="both"/>
              <w:rPr>
                <w:sz w:val="24"/>
                <w:szCs w:val="24"/>
                <w:lang w:val="en-US"/>
              </w:rPr>
            </w:pPr>
            <w:r>
              <w:rPr>
                <w:sz w:val="24"/>
                <w:szCs w:val="24"/>
                <w:lang w:val="en-US"/>
              </w:rPr>
              <w:t>0.0016</w:t>
            </w:r>
          </w:p>
        </w:tc>
        <w:tc>
          <w:tcPr>
            <w:tcW w:w="731" w:type="pct"/>
            <w:tcBorders>
              <w:top w:val="single" w:sz="4" w:space="0" w:color="auto"/>
              <w:left w:val="single" w:sz="4" w:space="0" w:color="auto"/>
              <w:bottom w:val="single" w:sz="4" w:space="0" w:color="auto"/>
              <w:right w:val="single" w:sz="4" w:space="0" w:color="auto"/>
            </w:tcBorders>
            <w:hideMark/>
          </w:tcPr>
          <w:p w14:paraId="27349BCE" w14:textId="77777777" w:rsidR="00FA26A0" w:rsidRDefault="00FA26A0">
            <w:pPr>
              <w:tabs>
                <w:tab w:val="left" w:pos="851"/>
              </w:tabs>
              <w:jc w:val="both"/>
              <w:rPr>
                <w:sz w:val="24"/>
                <w:szCs w:val="24"/>
                <w:lang w:val="en-US"/>
              </w:rPr>
            </w:pPr>
            <w:r>
              <w:rPr>
                <w:sz w:val="24"/>
                <w:szCs w:val="24"/>
                <w:lang w:val="en-US"/>
              </w:rPr>
              <w:t>0.0020</w:t>
            </w:r>
          </w:p>
        </w:tc>
        <w:tc>
          <w:tcPr>
            <w:tcW w:w="731" w:type="pct"/>
            <w:tcBorders>
              <w:top w:val="single" w:sz="4" w:space="0" w:color="auto"/>
              <w:left w:val="single" w:sz="4" w:space="0" w:color="auto"/>
              <w:bottom w:val="single" w:sz="4" w:space="0" w:color="auto"/>
              <w:right w:val="single" w:sz="4" w:space="0" w:color="auto"/>
            </w:tcBorders>
            <w:hideMark/>
          </w:tcPr>
          <w:p w14:paraId="2849EEBA" w14:textId="77777777" w:rsidR="00FA26A0" w:rsidRDefault="00FA26A0">
            <w:pPr>
              <w:tabs>
                <w:tab w:val="left" w:pos="851"/>
              </w:tabs>
              <w:jc w:val="both"/>
              <w:rPr>
                <w:sz w:val="24"/>
                <w:szCs w:val="24"/>
                <w:lang w:val="en-US"/>
              </w:rPr>
            </w:pPr>
            <w:r>
              <w:rPr>
                <w:sz w:val="24"/>
                <w:szCs w:val="24"/>
                <w:lang w:val="en-US"/>
              </w:rPr>
              <w:t>0.0032</w:t>
            </w:r>
          </w:p>
        </w:tc>
        <w:tc>
          <w:tcPr>
            <w:tcW w:w="731" w:type="pct"/>
            <w:tcBorders>
              <w:top w:val="single" w:sz="4" w:space="0" w:color="auto"/>
              <w:left w:val="single" w:sz="4" w:space="0" w:color="auto"/>
              <w:bottom w:val="single" w:sz="4" w:space="0" w:color="auto"/>
              <w:right w:val="single" w:sz="4" w:space="0" w:color="auto"/>
            </w:tcBorders>
            <w:hideMark/>
          </w:tcPr>
          <w:p w14:paraId="37581496" w14:textId="77777777" w:rsidR="00FA26A0" w:rsidRDefault="00FA26A0">
            <w:pPr>
              <w:tabs>
                <w:tab w:val="left" w:pos="851"/>
              </w:tabs>
              <w:jc w:val="both"/>
              <w:rPr>
                <w:sz w:val="24"/>
                <w:szCs w:val="24"/>
                <w:lang w:val="en-US"/>
              </w:rPr>
            </w:pPr>
            <w:r>
              <w:rPr>
                <w:sz w:val="24"/>
                <w:szCs w:val="24"/>
                <w:lang w:val="en-US"/>
              </w:rPr>
              <w:t>0.0052</w:t>
            </w:r>
          </w:p>
        </w:tc>
        <w:tc>
          <w:tcPr>
            <w:tcW w:w="731" w:type="pct"/>
            <w:tcBorders>
              <w:top w:val="single" w:sz="4" w:space="0" w:color="auto"/>
              <w:left w:val="single" w:sz="4" w:space="0" w:color="auto"/>
              <w:bottom w:val="single" w:sz="4" w:space="0" w:color="auto"/>
              <w:right w:val="single" w:sz="4" w:space="0" w:color="auto"/>
            </w:tcBorders>
            <w:hideMark/>
          </w:tcPr>
          <w:p w14:paraId="491A8F1D" w14:textId="77777777" w:rsidR="00FA26A0" w:rsidRDefault="00FA26A0">
            <w:pPr>
              <w:tabs>
                <w:tab w:val="left" w:pos="851"/>
              </w:tabs>
              <w:jc w:val="both"/>
              <w:rPr>
                <w:sz w:val="24"/>
                <w:szCs w:val="24"/>
                <w:lang w:val="en-US"/>
              </w:rPr>
            </w:pPr>
            <w:r>
              <w:rPr>
                <w:sz w:val="24"/>
                <w:szCs w:val="24"/>
                <w:lang w:val="en-US"/>
              </w:rPr>
              <w:t>0.0097</w:t>
            </w:r>
          </w:p>
        </w:tc>
      </w:tr>
      <w:tr w:rsidR="00FA26A0" w14:paraId="665EC7EA"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32C30810" w14:textId="77777777" w:rsidR="00FA26A0" w:rsidRDefault="00FA26A0">
            <w:pPr>
              <w:tabs>
                <w:tab w:val="left" w:pos="851"/>
              </w:tabs>
              <w:jc w:val="both"/>
              <w:rPr>
                <w:sz w:val="24"/>
                <w:szCs w:val="24"/>
                <w:lang w:val="en-US"/>
              </w:rPr>
            </w:pPr>
            <w:r>
              <w:rPr>
                <w:sz w:val="24"/>
                <w:szCs w:val="24"/>
                <w:lang w:val="en-US"/>
              </w:rPr>
              <w:t>Spleen</w:t>
            </w:r>
          </w:p>
        </w:tc>
        <w:tc>
          <w:tcPr>
            <w:tcW w:w="737" w:type="pct"/>
            <w:tcBorders>
              <w:top w:val="single" w:sz="4" w:space="0" w:color="auto"/>
              <w:left w:val="single" w:sz="4" w:space="0" w:color="auto"/>
              <w:bottom w:val="single" w:sz="4" w:space="0" w:color="auto"/>
              <w:right w:val="single" w:sz="4" w:space="0" w:color="auto"/>
            </w:tcBorders>
            <w:hideMark/>
          </w:tcPr>
          <w:p w14:paraId="7F191451" w14:textId="77777777" w:rsidR="00FA26A0" w:rsidRDefault="00FA26A0">
            <w:pPr>
              <w:tabs>
                <w:tab w:val="left" w:pos="851"/>
              </w:tabs>
              <w:jc w:val="both"/>
              <w:rPr>
                <w:sz w:val="24"/>
                <w:szCs w:val="24"/>
                <w:lang w:val="en-US"/>
              </w:rPr>
            </w:pPr>
            <w:r>
              <w:rPr>
                <w:sz w:val="24"/>
                <w:szCs w:val="24"/>
                <w:lang w:val="en-US"/>
              </w:rPr>
              <w:t>0.0026</w:t>
            </w:r>
          </w:p>
        </w:tc>
        <w:tc>
          <w:tcPr>
            <w:tcW w:w="731" w:type="pct"/>
            <w:tcBorders>
              <w:top w:val="single" w:sz="4" w:space="0" w:color="auto"/>
              <w:left w:val="single" w:sz="4" w:space="0" w:color="auto"/>
              <w:bottom w:val="single" w:sz="4" w:space="0" w:color="auto"/>
              <w:right w:val="single" w:sz="4" w:space="0" w:color="auto"/>
            </w:tcBorders>
            <w:hideMark/>
          </w:tcPr>
          <w:p w14:paraId="002D64B6" w14:textId="77777777" w:rsidR="00FA26A0" w:rsidRDefault="00FA26A0">
            <w:pPr>
              <w:tabs>
                <w:tab w:val="left" w:pos="851"/>
              </w:tabs>
              <w:jc w:val="both"/>
              <w:rPr>
                <w:sz w:val="24"/>
                <w:szCs w:val="24"/>
                <w:lang w:val="en-US"/>
              </w:rPr>
            </w:pPr>
            <w:r>
              <w:rPr>
                <w:sz w:val="24"/>
                <w:szCs w:val="24"/>
                <w:lang w:val="en-US"/>
              </w:rPr>
              <w:t>0.0034</w:t>
            </w:r>
          </w:p>
        </w:tc>
        <w:tc>
          <w:tcPr>
            <w:tcW w:w="731" w:type="pct"/>
            <w:tcBorders>
              <w:top w:val="single" w:sz="4" w:space="0" w:color="auto"/>
              <w:left w:val="single" w:sz="4" w:space="0" w:color="auto"/>
              <w:bottom w:val="single" w:sz="4" w:space="0" w:color="auto"/>
              <w:right w:val="single" w:sz="4" w:space="0" w:color="auto"/>
            </w:tcBorders>
            <w:hideMark/>
          </w:tcPr>
          <w:p w14:paraId="687D4234" w14:textId="77777777" w:rsidR="00FA26A0" w:rsidRDefault="00FA26A0">
            <w:pPr>
              <w:tabs>
                <w:tab w:val="left" w:pos="851"/>
              </w:tabs>
              <w:jc w:val="both"/>
              <w:rPr>
                <w:sz w:val="24"/>
                <w:szCs w:val="24"/>
                <w:lang w:val="en-US"/>
              </w:rPr>
            </w:pPr>
            <w:r>
              <w:rPr>
                <w:sz w:val="24"/>
                <w:szCs w:val="24"/>
                <w:lang w:val="en-US"/>
              </w:rPr>
              <w:t>0.0054</w:t>
            </w:r>
          </w:p>
        </w:tc>
        <w:tc>
          <w:tcPr>
            <w:tcW w:w="731" w:type="pct"/>
            <w:tcBorders>
              <w:top w:val="single" w:sz="4" w:space="0" w:color="auto"/>
              <w:left w:val="single" w:sz="4" w:space="0" w:color="auto"/>
              <w:bottom w:val="single" w:sz="4" w:space="0" w:color="auto"/>
              <w:right w:val="single" w:sz="4" w:space="0" w:color="auto"/>
            </w:tcBorders>
            <w:hideMark/>
          </w:tcPr>
          <w:p w14:paraId="2861A58D" w14:textId="77777777" w:rsidR="00FA26A0" w:rsidRDefault="00FA26A0">
            <w:pPr>
              <w:tabs>
                <w:tab w:val="left" w:pos="851"/>
              </w:tabs>
              <w:jc w:val="both"/>
              <w:rPr>
                <w:sz w:val="24"/>
                <w:szCs w:val="24"/>
                <w:lang w:val="en-US"/>
              </w:rPr>
            </w:pPr>
            <w:r>
              <w:rPr>
                <w:sz w:val="24"/>
                <w:szCs w:val="24"/>
                <w:lang w:val="en-US"/>
              </w:rPr>
              <w:t>0.0083</w:t>
            </w:r>
          </w:p>
        </w:tc>
        <w:tc>
          <w:tcPr>
            <w:tcW w:w="731" w:type="pct"/>
            <w:tcBorders>
              <w:top w:val="single" w:sz="4" w:space="0" w:color="auto"/>
              <w:left w:val="single" w:sz="4" w:space="0" w:color="auto"/>
              <w:bottom w:val="single" w:sz="4" w:space="0" w:color="auto"/>
              <w:right w:val="single" w:sz="4" w:space="0" w:color="auto"/>
            </w:tcBorders>
            <w:hideMark/>
          </w:tcPr>
          <w:p w14:paraId="4518E039" w14:textId="77777777" w:rsidR="00FA26A0" w:rsidRDefault="00FA26A0">
            <w:pPr>
              <w:tabs>
                <w:tab w:val="left" w:pos="851"/>
              </w:tabs>
              <w:jc w:val="both"/>
              <w:rPr>
                <w:sz w:val="24"/>
                <w:szCs w:val="24"/>
                <w:lang w:val="en-US"/>
              </w:rPr>
            </w:pPr>
            <w:r>
              <w:rPr>
                <w:sz w:val="24"/>
                <w:szCs w:val="24"/>
                <w:lang w:val="en-US"/>
              </w:rPr>
              <w:t>0.015</w:t>
            </w:r>
          </w:p>
        </w:tc>
      </w:tr>
      <w:tr w:rsidR="00FA26A0" w14:paraId="656B36A1"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5D285AB6" w14:textId="77777777" w:rsidR="00FA26A0" w:rsidRDefault="00FA26A0">
            <w:pPr>
              <w:tabs>
                <w:tab w:val="left" w:pos="851"/>
              </w:tabs>
              <w:jc w:val="both"/>
              <w:rPr>
                <w:sz w:val="24"/>
                <w:szCs w:val="24"/>
                <w:lang w:val="en-US"/>
              </w:rPr>
            </w:pPr>
            <w:r>
              <w:rPr>
                <w:sz w:val="24"/>
                <w:szCs w:val="24"/>
                <w:lang w:val="en-US"/>
              </w:rPr>
              <w:t>Testes</w:t>
            </w:r>
          </w:p>
        </w:tc>
        <w:tc>
          <w:tcPr>
            <w:tcW w:w="737" w:type="pct"/>
            <w:tcBorders>
              <w:top w:val="single" w:sz="4" w:space="0" w:color="auto"/>
              <w:left w:val="single" w:sz="4" w:space="0" w:color="auto"/>
              <w:bottom w:val="single" w:sz="4" w:space="0" w:color="auto"/>
              <w:right w:val="single" w:sz="4" w:space="0" w:color="auto"/>
            </w:tcBorders>
            <w:hideMark/>
          </w:tcPr>
          <w:p w14:paraId="702CD7DF" w14:textId="77777777" w:rsidR="00FA26A0" w:rsidRDefault="00FA26A0">
            <w:pPr>
              <w:tabs>
                <w:tab w:val="left" w:pos="851"/>
              </w:tabs>
              <w:jc w:val="both"/>
              <w:rPr>
                <w:sz w:val="24"/>
                <w:szCs w:val="24"/>
                <w:lang w:val="en-US"/>
              </w:rPr>
            </w:pPr>
            <w:r>
              <w:rPr>
                <w:sz w:val="24"/>
                <w:szCs w:val="24"/>
                <w:lang w:val="en-US"/>
              </w:rPr>
              <w:t>0.0030</w:t>
            </w:r>
          </w:p>
        </w:tc>
        <w:tc>
          <w:tcPr>
            <w:tcW w:w="731" w:type="pct"/>
            <w:tcBorders>
              <w:top w:val="single" w:sz="4" w:space="0" w:color="auto"/>
              <w:left w:val="single" w:sz="4" w:space="0" w:color="auto"/>
              <w:bottom w:val="single" w:sz="4" w:space="0" w:color="auto"/>
              <w:right w:val="single" w:sz="4" w:space="0" w:color="auto"/>
            </w:tcBorders>
            <w:hideMark/>
          </w:tcPr>
          <w:p w14:paraId="03628B77" w14:textId="77777777" w:rsidR="00FA26A0" w:rsidRDefault="00FA26A0">
            <w:pPr>
              <w:tabs>
                <w:tab w:val="left" w:pos="851"/>
              </w:tabs>
              <w:jc w:val="both"/>
              <w:rPr>
                <w:sz w:val="24"/>
                <w:szCs w:val="24"/>
                <w:lang w:val="en-US"/>
              </w:rPr>
            </w:pPr>
            <w:r>
              <w:rPr>
                <w:sz w:val="24"/>
                <w:szCs w:val="24"/>
                <w:lang w:val="en-US"/>
              </w:rPr>
              <w:t>0.0040</w:t>
            </w:r>
          </w:p>
        </w:tc>
        <w:tc>
          <w:tcPr>
            <w:tcW w:w="731" w:type="pct"/>
            <w:tcBorders>
              <w:top w:val="single" w:sz="4" w:space="0" w:color="auto"/>
              <w:left w:val="single" w:sz="4" w:space="0" w:color="auto"/>
              <w:bottom w:val="single" w:sz="4" w:space="0" w:color="auto"/>
              <w:right w:val="single" w:sz="4" w:space="0" w:color="auto"/>
            </w:tcBorders>
            <w:hideMark/>
          </w:tcPr>
          <w:p w14:paraId="768CF4AC" w14:textId="77777777" w:rsidR="00FA26A0" w:rsidRDefault="00FA26A0">
            <w:pPr>
              <w:tabs>
                <w:tab w:val="left" w:pos="851"/>
              </w:tabs>
              <w:jc w:val="both"/>
              <w:rPr>
                <w:sz w:val="24"/>
                <w:szCs w:val="24"/>
                <w:lang w:val="en-US"/>
              </w:rPr>
            </w:pPr>
            <w:r>
              <w:rPr>
                <w:sz w:val="24"/>
                <w:szCs w:val="24"/>
                <w:lang w:val="en-US"/>
              </w:rPr>
              <w:t>0.0060</w:t>
            </w:r>
          </w:p>
        </w:tc>
        <w:tc>
          <w:tcPr>
            <w:tcW w:w="731" w:type="pct"/>
            <w:tcBorders>
              <w:top w:val="single" w:sz="4" w:space="0" w:color="auto"/>
              <w:left w:val="single" w:sz="4" w:space="0" w:color="auto"/>
              <w:bottom w:val="single" w:sz="4" w:space="0" w:color="auto"/>
              <w:right w:val="single" w:sz="4" w:space="0" w:color="auto"/>
            </w:tcBorders>
            <w:hideMark/>
          </w:tcPr>
          <w:p w14:paraId="18935D47" w14:textId="77777777" w:rsidR="00FA26A0" w:rsidRDefault="00FA26A0">
            <w:pPr>
              <w:tabs>
                <w:tab w:val="left" w:pos="851"/>
              </w:tabs>
              <w:jc w:val="both"/>
              <w:rPr>
                <w:sz w:val="24"/>
                <w:szCs w:val="24"/>
                <w:lang w:val="en-US"/>
              </w:rPr>
            </w:pPr>
            <w:r>
              <w:rPr>
                <w:sz w:val="24"/>
                <w:szCs w:val="24"/>
                <w:lang w:val="en-US"/>
              </w:rPr>
              <w:t>0.0087</w:t>
            </w:r>
          </w:p>
        </w:tc>
        <w:tc>
          <w:tcPr>
            <w:tcW w:w="731" w:type="pct"/>
            <w:tcBorders>
              <w:top w:val="single" w:sz="4" w:space="0" w:color="auto"/>
              <w:left w:val="single" w:sz="4" w:space="0" w:color="auto"/>
              <w:bottom w:val="single" w:sz="4" w:space="0" w:color="auto"/>
              <w:right w:val="single" w:sz="4" w:space="0" w:color="auto"/>
            </w:tcBorders>
            <w:hideMark/>
          </w:tcPr>
          <w:p w14:paraId="686E2AC2" w14:textId="77777777" w:rsidR="00FA26A0" w:rsidRDefault="00FA26A0">
            <w:pPr>
              <w:tabs>
                <w:tab w:val="left" w:pos="851"/>
              </w:tabs>
              <w:jc w:val="both"/>
              <w:rPr>
                <w:sz w:val="24"/>
                <w:szCs w:val="24"/>
                <w:lang w:val="en-US"/>
              </w:rPr>
            </w:pPr>
            <w:r>
              <w:rPr>
                <w:sz w:val="24"/>
                <w:szCs w:val="24"/>
                <w:lang w:val="en-US"/>
              </w:rPr>
              <w:t>0.016</w:t>
            </w:r>
          </w:p>
        </w:tc>
      </w:tr>
      <w:tr w:rsidR="00FA26A0" w14:paraId="48E1A72B"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5D1BBCBE" w14:textId="77777777" w:rsidR="00FA26A0" w:rsidRDefault="00FA26A0">
            <w:pPr>
              <w:tabs>
                <w:tab w:val="left" w:pos="851"/>
              </w:tabs>
              <w:jc w:val="both"/>
              <w:rPr>
                <w:sz w:val="24"/>
                <w:szCs w:val="24"/>
                <w:lang w:val="en-US"/>
              </w:rPr>
            </w:pPr>
            <w:r>
              <w:rPr>
                <w:sz w:val="24"/>
                <w:szCs w:val="24"/>
                <w:lang w:val="en-US"/>
              </w:rPr>
              <w:t>Thymus</w:t>
            </w:r>
          </w:p>
        </w:tc>
        <w:tc>
          <w:tcPr>
            <w:tcW w:w="737" w:type="pct"/>
            <w:tcBorders>
              <w:top w:val="single" w:sz="4" w:space="0" w:color="auto"/>
              <w:left w:val="single" w:sz="4" w:space="0" w:color="auto"/>
              <w:bottom w:val="single" w:sz="4" w:space="0" w:color="auto"/>
              <w:right w:val="single" w:sz="4" w:space="0" w:color="auto"/>
            </w:tcBorders>
            <w:hideMark/>
          </w:tcPr>
          <w:p w14:paraId="0C24A157" w14:textId="77777777" w:rsidR="00FA26A0" w:rsidRDefault="00FA26A0">
            <w:pPr>
              <w:tabs>
                <w:tab w:val="left" w:pos="851"/>
              </w:tabs>
              <w:jc w:val="both"/>
              <w:rPr>
                <w:sz w:val="24"/>
                <w:szCs w:val="24"/>
                <w:lang w:val="en-US"/>
              </w:rPr>
            </w:pPr>
            <w:r>
              <w:rPr>
                <w:sz w:val="24"/>
                <w:szCs w:val="24"/>
                <w:lang w:val="en-US"/>
              </w:rPr>
              <w:t>0.0024</w:t>
            </w:r>
          </w:p>
        </w:tc>
        <w:tc>
          <w:tcPr>
            <w:tcW w:w="731" w:type="pct"/>
            <w:tcBorders>
              <w:top w:val="single" w:sz="4" w:space="0" w:color="auto"/>
              <w:left w:val="single" w:sz="4" w:space="0" w:color="auto"/>
              <w:bottom w:val="single" w:sz="4" w:space="0" w:color="auto"/>
              <w:right w:val="single" w:sz="4" w:space="0" w:color="auto"/>
            </w:tcBorders>
            <w:hideMark/>
          </w:tcPr>
          <w:p w14:paraId="744E31B0" w14:textId="77777777" w:rsidR="00FA26A0" w:rsidRDefault="00FA26A0">
            <w:pPr>
              <w:tabs>
                <w:tab w:val="left" w:pos="851"/>
              </w:tabs>
              <w:jc w:val="both"/>
              <w:rPr>
                <w:sz w:val="24"/>
                <w:szCs w:val="24"/>
                <w:lang w:val="en-US"/>
              </w:rPr>
            </w:pPr>
            <w:r>
              <w:rPr>
                <w:sz w:val="24"/>
                <w:szCs w:val="24"/>
                <w:lang w:val="en-US"/>
              </w:rPr>
              <w:t>0.0031</w:t>
            </w:r>
          </w:p>
        </w:tc>
        <w:tc>
          <w:tcPr>
            <w:tcW w:w="731" w:type="pct"/>
            <w:tcBorders>
              <w:top w:val="single" w:sz="4" w:space="0" w:color="auto"/>
              <w:left w:val="single" w:sz="4" w:space="0" w:color="auto"/>
              <w:bottom w:val="single" w:sz="4" w:space="0" w:color="auto"/>
              <w:right w:val="single" w:sz="4" w:space="0" w:color="auto"/>
            </w:tcBorders>
            <w:hideMark/>
          </w:tcPr>
          <w:p w14:paraId="76D517C8" w14:textId="77777777" w:rsidR="00FA26A0" w:rsidRDefault="00FA26A0">
            <w:pPr>
              <w:tabs>
                <w:tab w:val="left" w:pos="851"/>
              </w:tabs>
              <w:jc w:val="both"/>
              <w:rPr>
                <w:sz w:val="24"/>
                <w:szCs w:val="24"/>
                <w:lang w:val="en-US"/>
              </w:rPr>
            </w:pPr>
            <w:r>
              <w:rPr>
                <w:sz w:val="24"/>
                <w:szCs w:val="24"/>
                <w:lang w:val="en-US"/>
              </w:rPr>
              <w:t>0.0046</w:t>
            </w:r>
          </w:p>
        </w:tc>
        <w:tc>
          <w:tcPr>
            <w:tcW w:w="731" w:type="pct"/>
            <w:tcBorders>
              <w:top w:val="single" w:sz="4" w:space="0" w:color="auto"/>
              <w:left w:val="single" w:sz="4" w:space="0" w:color="auto"/>
              <w:bottom w:val="single" w:sz="4" w:space="0" w:color="auto"/>
              <w:right w:val="single" w:sz="4" w:space="0" w:color="auto"/>
            </w:tcBorders>
            <w:hideMark/>
          </w:tcPr>
          <w:p w14:paraId="67FE54C1" w14:textId="77777777" w:rsidR="00FA26A0" w:rsidRDefault="00FA26A0">
            <w:pPr>
              <w:tabs>
                <w:tab w:val="left" w:pos="851"/>
              </w:tabs>
              <w:jc w:val="both"/>
              <w:rPr>
                <w:sz w:val="24"/>
                <w:szCs w:val="24"/>
                <w:lang w:val="en-US"/>
              </w:rPr>
            </w:pPr>
            <w:r>
              <w:rPr>
                <w:sz w:val="24"/>
                <w:szCs w:val="24"/>
                <w:lang w:val="en-US"/>
              </w:rPr>
              <w:t>0.0075</w:t>
            </w:r>
          </w:p>
        </w:tc>
        <w:tc>
          <w:tcPr>
            <w:tcW w:w="731" w:type="pct"/>
            <w:tcBorders>
              <w:top w:val="single" w:sz="4" w:space="0" w:color="auto"/>
              <w:left w:val="single" w:sz="4" w:space="0" w:color="auto"/>
              <w:bottom w:val="single" w:sz="4" w:space="0" w:color="auto"/>
              <w:right w:val="single" w:sz="4" w:space="0" w:color="auto"/>
            </w:tcBorders>
            <w:hideMark/>
          </w:tcPr>
          <w:p w14:paraId="23066F1E" w14:textId="77777777" w:rsidR="00FA26A0" w:rsidRDefault="00FA26A0">
            <w:pPr>
              <w:tabs>
                <w:tab w:val="left" w:pos="851"/>
              </w:tabs>
              <w:jc w:val="both"/>
              <w:rPr>
                <w:sz w:val="24"/>
                <w:szCs w:val="24"/>
                <w:lang w:val="en-US"/>
              </w:rPr>
            </w:pPr>
            <w:r>
              <w:rPr>
                <w:sz w:val="24"/>
                <w:szCs w:val="24"/>
                <w:lang w:val="en-US"/>
              </w:rPr>
              <w:t>0.014</w:t>
            </w:r>
          </w:p>
        </w:tc>
      </w:tr>
      <w:tr w:rsidR="00FA26A0" w14:paraId="3936629A"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13D6EB39" w14:textId="77777777" w:rsidR="00FA26A0" w:rsidRDefault="00FA26A0">
            <w:pPr>
              <w:tabs>
                <w:tab w:val="left" w:pos="851"/>
              </w:tabs>
              <w:jc w:val="both"/>
              <w:rPr>
                <w:sz w:val="24"/>
                <w:szCs w:val="24"/>
                <w:lang w:val="en-US"/>
              </w:rPr>
            </w:pPr>
            <w:r>
              <w:rPr>
                <w:sz w:val="24"/>
                <w:szCs w:val="24"/>
                <w:lang w:val="en-US"/>
              </w:rPr>
              <w:t>Thyroid</w:t>
            </w:r>
          </w:p>
        </w:tc>
        <w:tc>
          <w:tcPr>
            <w:tcW w:w="737" w:type="pct"/>
            <w:tcBorders>
              <w:top w:val="single" w:sz="4" w:space="0" w:color="auto"/>
              <w:left w:val="single" w:sz="4" w:space="0" w:color="auto"/>
              <w:bottom w:val="single" w:sz="4" w:space="0" w:color="auto"/>
              <w:right w:val="single" w:sz="4" w:space="0" w:color="auto"/>
            </w:tcBorders>
            <w:hideMark/>
          </w:tcPr>
          <w:p w14:paraId="370AB1F0" w14:textId="77777777" w:rsidR="00FA26A0" w:rsidRDefault="00FA26A0">
            <w:pPr>
              <w:tabs>
                <w:tab w:val="left" w:pos="851"/>
              </w:tabs>
              <w:jc w:val="both"/>
              <w:rPr>
                <w:sz w:val="24"/>
                <w:szCs w:val="24"/>
                <w:lang w:val="en-US"/>
              </w:rPr>
            </w:pPr>
            <w:r>
              <w:rPr>
                <w:sz w:val="24"/>
                <w:szCs w:val="24"/>
                <w:lang w:val="en-US"/>
              </w:rPr>
              <w:t>0.0024</w:t>
            </w:r>
          </w:p>
        </w:tc>
        <w:tc>
          <w:tcPr>
            <w:tcW w:w="731" w:type="pct"/>
            <w:tcBorders>
              <w:top w:val="single" w:sz="4" w:space="0" w:color="auto"/>
              <w:left w:val="single" w:sz="4" w:space="0" w:color="auto"/>
              <w:bottom w:val="single" w:sz="4" w:space="0" w:color="auto"/>
              <w:right w:val="single" w:sz="4" w:space="0" w:color="auto"/>
            </w:tcBorders>
            <w:hideMark/>
          </w:tcPr>
          <w:p w14:paraId="305921ED" w14:textId="77777777" w:rsidR="00FA26A0" w:rsidRDefault="00FA26A0">
            <w:pPr>
              <w:tabs>
                <w:tab w:val="left" w:pos="851"/>
              </w:tabs>
              <w:jc w:val="both"/>
              <w:rPr>
                <w:sz w:val="24"/>
                <w:szCs w:val="24"/>
                <w:lang w:val="en-US"/>
              </w:rPr>
            </w:pPr>
            <w:r>
              <w:rPr>
                <w:sz w:val="24"/>
                <w:szCs w:val="24"/>
                <w:lang w:val="en-US"/>
              </w:rPr>
              <w:t>0.0031</w:t>
            </w:r>
          </w:p>
        </w:tc>
        <w:tc>
          <w:tcPr>
            <w:tcW w:w="731" w:type="pct"/>
            <w:tcBorders>
              <w:top w:val="single" w:sz="4" w:space="0" w:color="auto"/>
              <w:left w:val="single" w:sz="4" w:space="0" w:color="auto"/>
              <w:bottom w:val="single" w:sz="4" w:space="0" w:color="auto"/>
              <w:right w:val="single" w:sz="4" w:space="0" w:color="auto"/>
            </w:tcBorders>
            <w:hideMark/>
          </w:tcPr>
          <w:p w14:paraId="66773D7D" w14:textId="77777777" w:rsidR="00FA26A0" w:rsidRDefault="00FA26A0">
            <w:pPr>
              <w:tabs>
                <w:tab w:val="left" w:pos="851"/>
              </w:tabs>
              <w:jc w:val="both"/>
              <w:rPr>
                <w:sz w:val="24"/>
                <w:szCs w:val="24"/>
                <w:lang w:val="en-US"/>
              </w:rPr>
            </w:pPr>
            <w:r>
              <w:rPr>
                <w:sz w:val="24"/>
                <w:szCs w:val="24"/>
                <w:lang w:val="en-US"/>
              </w:rPr>
              <w:t>0.0050</w:t>
            </w:r>
          </w:p>
        </w:tc>
        <w:tc>
          <w:tcPr>
            <w:tcW w:w="731" w:type="pct"/>
            <w:tcBorders>
              <w:top w:val="single" w:sz="4" w:space="0" w:color="auto"/>
              <w:left w:val="single" w:sz="4" w:space="0" w:color="auto"/>
              <w:bottom w:val="single" w:sz="4" w:space="0" w:color="auto"/>
              <w:right w:val="single" w:sz="4" w:space="0" w:color="auto"/>
            </w:tcBorders>
            <w:hideMark/>
          </w:tcPr>
          <w:p w14:paraId="077ECDB0" w14:textId="77777777" w:rsidR="00FA26A0" w:rsidRDefault="00FA26A0">
            <w:pPr>
              <w:tabs>
                <w:tab w:val="left" w:pos="851"/>
              </w:tabs>
              <w:jc w:val="both"/>
              <w:rPr>
                <w:sz w:val="24"/>
                <w:szCs w:val="24"/>
                <w:lang w:val="en-US"/>
              </w:rPr>
            </w:pPr>
            <w:r>
              <w:rPr>
                <w:sz w:val="24"/>
                <w:szCs w:val="24"/>
                <w:lang w:val="en-US"/>
              </w:rPr>
              <w:t>0.0084</w:t>
            </w:r>
          </w:p>
        </w:tc>
        <w:tc>
          <w:tcPr>
            <w:tcW w:w="731" w:type="pct"/>
            <w:tcBorders>
              <w:top w:val="single" w:sz="4" w:space="0" w:color="auto"/>
              <w:left w:val="single" w:sz="4" w:space="0" w:color="auto"/>
              <w:bottom w:val="single" w:sz="4" w:space="0" w:color="auto"/>
              <w:right w:val="single" w:sz="4" w:space="0" w:color="auto"/>
            </w:tcBorders>
            <w:hideMark/>
          </w:tcPr>
          <w:p w14:paraId="26A59448" w14:textId="77777777" w:rsidR="00FA26A0" w:rsidRDefault="00FA26A0">
            <w:pPr>
              <w:tabs>
                <w:tab w:val="left" w:pos="851"/>
              </w:tabs>
              <w:jc w:val="both"/>
              <w:rPr>
                <w:sz w:val="24"/>
                <w:szCs w:val="24"/>
                <w:lang w:val="en-US"/>
              </w:rPr>
            </w:pPr>
            <w:r>
              <w:rPr>
                <w:sz w:val="24"/>
                <w:szCs w:val="24"/>
                <w:lang w:val="en-US"/>
              </w:rPr>
              <w:t>0.015</w:t>
            </w:r>
          </w:p>
        </w:tc>
      </w:tr>
      <w:tr w:rsidR="00FA26A0" w14:paraId="1982EB6F"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76717C9E" w14:textId="77777777" w:rsidR="00FA26A0" w:rsidRDefault="00FA26A0">
            <w:pPr>
              <w:tabs>
                <w:tab w:val="left" w:pos="851"/>
              </w:tabs>
              <w:jc w:val="both"/>
              <w:rPr>
                <w:sz w:val="24"/>
                <w:szCs w:val="24"/>
                <w:lang w:val="en-US"/>
              </w:rPr>
            </w:pPr>
            <w:r>
              <w:rPr>
                <w:sz w:val="24"/>
                <w:szCs w:val="24"/>
                <w:lang w:val="en-US"/>
              </w:rPr>
              <w:t>Uterus</w:t>
            </w:r>
          </w:p>
        </w:tc>
        <w:tc>
          <w:tcPr>
            <w:tcW w:w="737" w:type="pct"/>
            <w:tcBorders>
              <w:top w:val="single" w:sz="4" w:space="0" w:color="auto"/>
              <w:left w:val="single" w:sz="4" w:space="0" w:color="auto"/>
              <w:bottom w:val="single" w:sz="4" w:space="0" w:color="auto"/>
              <w:right w:val="single" w:sz="4" w:space="0" w:color="auto"/>
            </w:tcBorders>
            <w:hideMark/>
          </w:tcPr>
          <w:p w14:paraId="7AC6AEF5" w14:textId="77777777" w:rsidR="00FA26A0" w:rsidRDefault="00FA26A0">
            <w:pPr>
              <w:tabs>
                <w:tab w:val="left" w:pos="851"/>
              </w:tabs>
              <w:jc w:val="both"/>
              <w:rPr>
                <w:sz w:val="24"/>
                <w:szCs w:val="24"/>
                <w:lang w:val="en-US"/>
              </w:rPr>
            </w:pPr>
            <w:r>
              <w:rPr>
                <w:sz w:val="24"/>
                <w:szCs w:val="24"/>
                <w:lang w:val="en-US"/>
              </w:rPr>
              <w:t>0.0060</w:t>
            </w:r>
          </w:p>
        </w:tc>
        <w:tc>
          <w:tcPr>
            <w:tcW w:w="731" w:type="pct"/>
            <w:tcBorders>
              <w:top w:val="single" w:sz="4" w:space="0" w:color="auto"/>
              <w:left w:val="single" w:sz="4" w:space="0" w:color="auto"/>
              <w:bottom w:val="single" w:sz="4" w:space="0" w:color="auto"/>
              <w:right w:val="single" w:sz="4" w:space="0" w:color="auto"/>
            </w:tcBorders>
            <w:hideMark/>
          </w:tcPr>
          <w:p w14:paraId="3332ED0F" w14:textId="77777777" w:rsidR="00FA26A0" w:rsidRDefault="00FA26A0">
            <w:pPr>
              <w:tabs>
                <w:tab w:val="left" w:pos="851"/>
              </w:tabs>
              <w:jc w:val="both"/>
              <w:rPr>
                <w:sz w:val="24"/>
                <w:szCs w:val="24"/>
                <w:lang w:val="en-US"/>
              </w:rPr>
            </w:pPr>
            <w:r>
              <w:rPr>
                <w:sz w:val="24"/>
                <w:szCs w:val="24"/>
                <w:lang w:val="en-US"/>
              </w:rPr>
              <w:t>0.0073</w:t>
            </w:r>
          </w:p>
        </w:tc>
        <w:tc>
          <w:tcPr>
            <w:tcW w:w="731" w:type="pct"/>
            <w:tcBorders>
              <w:top w:val="single" w:sz="4" w:space="0" w:color="auto"/>
              <w:left w:val="single" w:sz="4" w:space="0" w:color="auto"/>
              <w:bottom w:val="single" w:sz="4" w:space="0" w:color="auto"/>
              <w:right w:val="single" w:sz="4" w:space="0" w:color="auto"/>
            </w:tcBorders>
            <w:hideMark/>
          </w:tcPr>
          <w:p w14:paraId="43BD1C42" w14:textId="77777777" w:rsidR="00FA26A0" w:rsidRDefault="00FA26A0">
            <w:pPr>
              <w:tabs>
                <w:tab w:val="left" w:pos="851"/>
              </w:tabs>
              <w:jc w:val="both"/>
              <w:rPr>
                <w:sz w:val="24"/>
                <w:szCs w:val="24"/>
                <w:lang w:val="en-US"/>
              </w:rPr>
            </w:pPr>
            <w:r>
              <w:rPr>
                <w:sz w:val="24"/>
                <w:szCs w:val="24"/>
                <w:lang w:val="en-US"/>
              </w:rPr>
              <w:t>0.011</w:t>
            </w:r>
          </w:p>
        </w:tc>
        <w:tc>
          <w:tcPr>
            <w:tcW w:w="731" w:type="pct"/>
            <w:tcBorders>
              <w:top w:val="single" w:sz="4" w:space="0" w:color="auto"/>
              <w:left w:val="single" w:sz="4" w:space="0" w:color="auto"/>
              <w:bottom w:val="single" w:sz="4" w:space="0" w:color="auto"/>
              <w:right w:val="single" w:sz="4" w:space="0" w:color="auto"/>
            </w:tcBorders>
            <w:hideMark/>
          </w:tcPr>
          <w:p w14:paraId="48F1F894" w14:textId="77777777" w:rsidR="00FA26A0" w:rsidRDefault="00FA26A0">
            <w:pPr>
              <w:tabs>
                <w:tab w:val="left" w:pos="851"/>
              </w:tabs>
              <w:jc w:val="both"/>
              <w:rPr>
                <w:sz w:val="24"/>
                <w:szCs w:val="24"/>
                <w:lang w:val="en-US"/>
              </w:rPr>
            </w:pPr>
            <w:r>
              <w:rPr>
                <w:sz w:val="24"/>
                <w:szCs w:val="24"/>
                <w:lang w:val="en-US"/>
              </w:rPr>
              <w:t>0.014</w:t>
            </w:r>
          </w:p>
        </w:tc>
        <w:tc>
          <w:tcPr>
            <w:tcW w:w="731" w:type="pct"/>
            <w:tcBorders>
              <w:top w:val="single" w:sz="4" w:space="0" w:color="auto"/>
              <w:left w:val="single" w:sz="4" w:space="0" w:color="auto"/>
              <w:bottom w:val="single" w:sz="4" w:space="0" w:color="auto"/>
              <w:right w:val="single" w:sz="4" w:space="0" w:color="auto"/>
            </w:tcBorders>
            <w:hideMark/>
          </w:tcPr>
          <w:p w14:paraId="05DA0F20" w14:textId="77777777" w:rsidR="00FA26A0" w:rsidRDefault="00FA26A0">
            <w:pPr>
              <w:tabs>
                <w:tab w:val="left" w:pos="851"/>
              </w:tabs>
              <w:jc w:val="both"/>
              <w:rPr>
                <w:sz w:val="24"/>
                <w:szCs w:val="24"/>
                <w:lang w:val="en-US"/>
              </w:rPr>
            </w:pPr>
            <w:r>
              <w:rPr>
                <w:sz w:val="24"/>
                <w:szCs w:val="24"/>
                <w:lang w:val="en-US"/>
              </w:rPr>
              <w:t>0.023</w:t>
            </w:r>
          </w:p>
        </w:tc>
      </w:tr>
      <w:tr w:rsidR="00FA26A0" w14:paraId="78F0F161"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4E8ECCA0" w14:textId="77777777" w:rsidR="00FA26A0" w:rsidRDefault="00FA26A0">
            <w:pPr>
              <w:tabs>
                <w:tab w:val="left" w:pos="851"/>
              </w:tabs>
              <w:jc w:val="both"/>
              <w:rPr>
                <w:sz w:val="24"/>
                <w:szCs w:val="24"/>
                <w:lang w:val="en-US"/>
              </w:rPr>
            </w:pPr>
            <w:r>
              <w:rPr>
                <w:sz w:val="24"/>
                <w:szCs w:val="24"/>
                <w:lang w:val="en-US"/>
              </w:rPr>
              <w:t>Other tissue</w:t>
            </w:r>
          </w:p>
        </w:tc>
        <w:tc>
          <w:tcPr>
            <w:tcW w:w="737" w:type="pct"/>
            <w:tcBorders>
              <w:top w:val="single" w:sz="4" w:space="0" w:color="auto"/>
              <w:left w:val="single" w:sz="4" w:space="0" w:color="auto"/>
              <w:bottom w:val="single" w:sz="4" w:space="0" w:color="auto"/>
              <w:right w:val="single" w:sz="4" w:space="0" w:color="auto"/>
            </w:tcBorders>
            <w:hideMark/>
          </w:tcPr>
          <w:p w14:paraId="574D0505" w14:textId="77777777" w:rsidR="00FA26A0" w:rsidRDefault="00FA26A0">
            <w:pPr>
              <w:tabs>
                <w:tab w:val="left" w:pos="851"/>
              </w:tabs>
              <w:jc w:val="both"/>
              <w:rPr>
                <w:b/>
                <w:bCs/>
                <w:sz w:val="24"/>
                <w:szCs w:val="24"/>
                <w:lang w:val="en-US"/>
              </w:rPr>
            </w:pPr>
            <w:r>
              <w:rPr>
                <w:sz w:val="24"/>
                <w:szCs w:val="24"/>
                <w:lang w:val="en-US"/>
              </w:rPr>
              <w:t>0.0025</w:t>
            </w:r>
          </w:p>
        </w:tc>
        <w:tc>
          <w:tcPr>
            <w:tcW w:w="731" w:type="pct"/>
            <w:tcBorders>
              <w:top w:val="single" w:sz="4" w:space="0" w:color="auto"/>
              <w:left w:val="single" w:sz="4" w:space="0" w:color="auto"/>
              <w:bottom w:val="single" w:sz="4" w:space="0" w:color="auto"/>
              <w:right w:val="single" w:sz="4" w:space="0" w:color="auto"/>
            </w:tcBorders>
            <w:hideMark/>
          </w:tcPr>
          <w:p w14:paraId="40C66410" w14:textId="77777777" w:rsidR="00FA26A0" w:rsidRDefault="00FA26A0">
            <w:pPr>
              <w:tabs>
                <w:tab w:val="left" w:pos="851"/>
              </w:tabs>
              <w:jc w:val="both"/>
              <w:rPr>
                <w:sz w:val="24"/>
                <w:szCs w:val="24"/>
                <w:lang w:val="en-US"/>
              </w:rPr>
            </w:pPr>
            <w:r>
              <w:rPr>
                <w:sz w:val="24"/>
                <w:szCs w:val="24"/>
                <w:lang w:val="en-US"/>
              </w:rPr>
              <w:t>0.0031</w:t>
            </w:r>
          </w:p>
        </w:tc>
        <w:tc>
          <w:tcPr>
            <w:tcW w:w="731" w:type="pct"/>
            <w:tcBorders>
              <w:top w:val="single" w:sz="4" w:space="0" w:color="auto"/>
              <w:left w:val="single" w:sz="4" w:space="0" w:color="auto"/>
              <w:bottom w:val="single" w:sz="4" w:space="0" w:color="auto"/>
              <w:right w:val="single" w:sz="4" w:space="0" w:color="auto"/>
            </w:tcBorders>
            <w:hideMark/>
          </w:tcPr>
          <w:p w14:paraId="15F98C16" w14:textId="77777777" w:rsidR="00FA26A0" w:rsidRDefault="00FA26A0">
            <w:pPr>
              <w:tabs>
                <w:tab w:val="left" w:pos="851"/>
              </w:tabs>
              <w:jc w:val="both"/>
              <w:rPr>
                <w:sz w:val="24"/>
                <w:szCs w:val="24"/>
                <w:lang w:val="en-US"/>
              </w:rPr>
            </w:pPr>
            <w:r>
              <w:rPr>
                <w:sz w:val="24"/>
                <w:szCs w:val="24"/>
                <w:lang w:val="en-US"/>
              </w:rPr>
              <w:t>0.0048</w:t>
            </w:r>
          </w:p>
        </w:tc>
        <w:tc>
          <w:tcPr>
            <w:tcW w:w="731" w:type="pct"/>
            <w:tcBorders>
              <w:top w:val="single" w:sz="4" w:space="0" w:color="auto"/>
              <w:left w:val="single" w:sz="4" w:space="0" w:color="auto"/>
              <w:bottom w:val="single" w:sz="4" w:space="0" w:color="auto"/>
              <w:right w:val="single" w:sz="4" w:space="0" w:color="auto"/>
            </w:tcBorders>
            <w:hideMark/>
          </w:tcPr>
          <w:p w14:paraId="217FEC67" w14:textId="77777777" w:rsidR="00FA26A0" w:rsidRDefault="00FA26A0">
            <w:pPr>
              <w:tabs>
                <w:tab w:val="left" w:pos="851"/>
              </w:tabs>
              <w:jc w:val="both"/>
              <w:rPr>
                <w:sz w:val="24"/>
                <w:szCs w:val="24"/>
                <w:lang w:val="en-US"/>
              </w:rPr>
            </w:pPr>
            <w:r>
              <w:rPr>
                <w:sz w:val="24"/>
                <w:szCs w:val="24"/>
                <w:lang w:val="en-US"/>
              </w:rPr>
              <w:t>0.0073</w:t>
            </w:r>
          </w:p>
        </w:tc>
        <w:tc>
          <w:tcPr>
            <w:tcW w:w="731" w:type="pct"/>
            <w:tcBorders>
              <w:top w:val="single" w:sz="4" w:space="0" w:color="auto"/>
              <w:left w:val="single" w:sz="4" w:space="0" w:color="auto"/>
              <w:bottom w:val="single" w:sz="4" w:space="0" w:color="auto"/>
              <w:right w:val="single" w:sz="4" w:space="0" w:color="auto"/>
            </w:tcBorders>
            <w:hideMark/>
          </w:tcPr>
          <w:p w14:paraId="439CFF0A" w14:textId="77777777" w:rsidR="00FA26A0" w:rsidRDefault="00FA26A0">
            <w:pPr>
              <w:tabs>
                <w:tab w:val="left" w:pos="851"/>
              </w:tabs>
              <w:jc w:val="both"/>
              <w:rPr>
                <w:sz w:val="24"/>
                <w:szCs w:val="24"/>
                <w:lang w:val="en-US"/>
              </w:rPr>
            </w:pPr>
            <w:r>
              <w:rPr>
                <w:sz w:val="24"/>
                <w:szCs w:val="24"/>
                <w:lang w:val="en-US"/>
              </w:rPr>
              <w:t>0.013</w:t>
            </w:r>
          </w:p>
        </w:tc>
      </w:tr>
      <w:tr w:rsidR="00FA26A0" w14:paraId="20254AC1" w14:textId="77777777" w:rsidTr="00FA26A0">
        <w:tc>
          <w:tcPr>
            <w:tcW w:w="1338" w:type="pct"/>
            <w:tcBorders>
              <w:top w:val="single" w:sz="4" w:space="0" w:color="auto"/>
              <w:left w:val="single" w:sz="4" w:space="0" w:color="auto"/>
              <w:bottom w:val="single" w:sz="4" w:space="0" w:color="auto"/>
              <w:right w:val="single" w:sz="4" w:space="0" w:color="auto"/>
            </w:tcBorders>
            <w:hideMark/>
          </w:tcPr>
          <w:p w14:paraId="4E6912C5" w14:textId="77777777" w:rsidR="00FA26A0" w:rsidRDefault="00FA26A0">
            <w:pPr>
              <w:tabs>
                <w:tab w:val="left" w:pos="851"/>
              </w:tabs>
              <w:jc w:val="both"/>
              <w:rPr>
                <w:b/>
                <w:sz w:val="24"/>
                <w:szCs w:val="24"/>
                <w:lang w:val="en-US"/>
              </w:rPr>
            </w:pPr>
            <w:r>
              <w:rPr>
                <w:b/>
                <w:sz w:val="24"/>
                <w:szCs w:val="24"/>
                <w:lang w:val="en-US"/>
              </w:rPr>
              <w:t>Effective dose</w:t>
            </w:r>
          </w:p>
          <w:p w14:paraId="3001E536" w14:textId="77777777" w:rsidR="00FA26A0" w:rsidRDefault="00FA26A0">
            <w:pPr>
              <w:tabs>
                <w:tab w:val="left" w:pos="851"/>
              </w:tabs>
              <w:jc w:val="both"/>
              <w:rPr>
                <w:b/>
                <w:bCs/>
                <w:sz w:val="24"/>
                <w:szCs w:val="24"/>
                <w:lang w:val="en-US"/>
              </w:rPr>
            </w:pPr>
            <w:r>
              <w:rPr>
                <w:b/>
                <w:sz w:val="24"/>
                <w:szCs w:val="24"/>
                <w:lang w:val="en-US"/>
              </w:rPr>
              <w:t>(</w:t>
            </w:r>
            <w:proofErr w:type="spellStart"/>
            <w:r>
              <w:rPr>
                <w:b/>
                <w:sz w:val="24"/>
                <w:szCs w:val="24"/>
                <w:lang w:val="en-US"/>
              </w:rPr>
              <w:t>mSv</w:t>
            </w:r>
            <w:proofErr w:type="spellEnd"/>
            <w:r>
              <w:rPr>
                <w:b/>
                <w:sz w:val="24"/>
                <w:szCs w:val="24"/>
                <w:lang w:val="en-US"/>
              </w:rPr>
              <w:t>/</w:t>
            </w:r>
            <w:proofErr w:type="spellStart"/>
            <w:r>
              <w:rPr>
                <w:b/>
                <w:sz w:val="24"/>
                <w:szCs w:val="24"/>
                <w:lang w:val="en-US"/>
              </w:rPr>
              <w:t>MBq</w:t>
            </w:r>
            <w:proofErr w:type="spellEnd"/>
            <w:r>
              <w:rPr>
                <w:b/>
                <w:sz w:val="24"/>
                <w:szCs w:val="24"/>
                <w:lang w:val="en-US"/>
              </w:rPr>
              <w:t>)</w:t>
            </w:r>
          </w:p>
        </w:tc>
        <w:tc>
          <w:tcPr>
            <w:tcW w:w="737" w:type="pct"/>
            <w:tcBorders>
              <w:top w:val="single" w:sz="4" w:space="0" w:color="auto"/>
              <w:left w:val="single" w:sz="4" w:space="0" w:color="auto"/>
              <w:bottom w:val="single" w:sz="4" w:space="0" w:color="auto"/>
              <w:right w:val="single" w:sz="4" w:space="0" w:color="auto"/>
            </w:tcBorders>
            <w:vAlign w:val="bottom"/>
            <w:hideMark/>
          </w:tcPr>
          <w:p w14:paraId="53C313B2" w14:textId="77777777" w:rsidR="00FA26A0" w:rsidRDefault="00FA26A0">
            <w:pPr>
              <w:tabs>
                <w:tab w:val="left" w:pos="851"/>
              </w:tabs>
              <w:jc w:val="both"/>
              <w:rPr>
                <w:b/>
                <w:bCs/>
                <w:sz w:val="24"/>
                <w:szCs w:val="24"/>
                <w:lang w:val="en-US"/>
              </w:rPr>
            </w:pPr>
            <w:r>
              <w:rPr>
                <w:b/>
                <w:bCs/>
                <w:sz w:val="24"/>
                <w:szCs w:val="24"/>
                <w:lang w:val="en-US"/>
              </w:rPr>
              <w:t>0.0042</w:t>
            </w:r>
          </w:p>
        </w:tc>
        <w:tc>
          <w:tcPr>
            <w:tcW w:w="731" w:type="pct"/>
            <w:tcBorders>
              <w:top w:val="single" w:sz="4" w:space="0" w:color="auto"/>
              <w:left w:val="single" w:sz="4" w:space="0" w:color="auto"/>
              <w:bottom w:val="single" w:sz="4" w:space="0" w:color="auto"/>
              <w:right w:val="single" w:sz="4" w:space="0" w:color="auto"/>
            </w:tcBorders>
            <w:vAlign w:val="bottom"/>
            <w:hideMark/>
          </w:tcPr>
          <w:p w14:paraId="7DD76DA6" w14:textId="77777777" w:rsidR="00FA26A0" w:rsidRDefault="00FA26A0">
            <w:pPr>
              <w:tabs>
                <w:tab w:val="left" w:pos="851"/>
              </w:tabs>
              <w:jc w:val="both"/>
              <w:rPr>
                <w:b/>
                <w:bCs/>
                <w:sz w:val="24"/>
                <w:szCs w:val="24"/>
                <w:lang w:val="en-US"/>
              </w:rPr>
            </w:pPr>
            <w:r>
              <w:rPr>
                <w:b/>
                <w:bCs/>
                <w:sz w:val="24"/>
                <w:szCs w:val="24"/>
                <w:lang w:val="en-US"/>
              </w:rPr>
              <w:t>0.0054</w:t>
            </w:r>
          </w:p>
        </w:tc>
        <w:tc>
          <w:tcPr>
            <w:tcW w:w="731" w:type="pct"/>
            <w:tcBorders>
              <w:top w:val="single" w:sz="4" w:space="0" w:color="auto"/>
              <w:left w:val="single" w:sz="4" w:space="0" w:color="auto"/>
              <w:bottom w:val="single" w:sz="4" w:space="0" w:color="auto"/>
              <w:right w:val="single" w:sz="4" w:space="0" w:color="auto"/>
            </w:tcBorders>
            <w:vAlign w:val="bottom"/>
            <w:hideMark/>
          </w:tcPr>
          <w:p w14:paraId="4C967F47" w14:textId="77777777" w:rsidR="00FA26A0" w:rsidRDefault="00FA26A0">
            <w:pPr>
              <w:tabs>
                <w:tab w:val="left" w:pos="851"/>
              </w:tabs>
              <w:jc w:val="both"/>
              <w:rPr>
                <w:b/>
                <w:bCs/>
                <w:sz w:val="24"/>
                <w:szCs w:val="24"/>
                <w:lang w:val="en-US"/>
              </w:rPr>
            </w:pPr>
            <w:r>
              <w:rPr>
                <w:b/>
                <w:bCs/>
                <w:sz w:val="24"/>
                <w:szCs w:val="24"/>
                <w:lang w:val="en-US"/>
              </w:rPr>
              <w:t>0.0077</w:t>
            </w:r>
          </w:p>
        </w:tc>
        <w:tc>
          <w:tcPr>
            <w:tcW w:w="731" w:type="pct"/>
            <w:tcBorders>
              <w:top w:val="single" w:sz="4" w:space="0" w:color="auto"/>
              <w:left w:val="single" w:sz="4" w:space="0" w:color="auto"/>
              <w:bottom w:val="single" w:sz="4" w:space="0" w:color="auto"/>
              <w:right w:val="single" w:sz="4" w:space="0" w:color="auto"/>
            </w:tcBorders>
            <w:vAlign w:val="bottom"/>
            <w:hideMark/>
          </w:tcPr>
          <w:p w14:paraId="449D97F1" w14:textId="77777777" w:rsidR="00FA26A0" w:rsidRDefault="00FA26A0">
            <w:pPr>
              <w:tabs>
                <w:tab w:val="left" w:pos="851"/>
              </w:tabs>
              <w:jc w:val="both"/>
              <w:rPr>
                <w:b/>
                <w:bCs/>
                <w:sz w:val="24"/>
                <w:szCs w:val="24"/>
                <w:lang w:val="en-US"/>
              </w:rPr>
            </w:pPr>
            <w:r>
              <w:rPr>
                <w:b/>
                <w:bCs/>
                <w:sz w:val="24"/>
                <w:szCs w:val="24"/>
                <w:lang w:val="en-US"/>
              </w:rPr>
              <w:t>0.011</w:t>
            </w:r>
          </w:p>
        </w:tc>
        <w:tc>
          <w:tcPr>
            <w:tcW w:w="731" w:type="pct"/>
            <w:tcBorders>
              <w:top w:val="single" w:sz="4" w:space="0" w:color="auto"/>
              <w:left w:val="single" w:sz="4" w:space="0" w:color="auto"/>
              <w:bottom w:val="single" w:sz="4" w:space="0" w:color="auto"/>
              <w:right w:val="single" w:sz="4" w:space="0" w:color="auto"/>
            </w:tcBorders>
            <w:vAlign w:val="bottom"/>
            <w:hideMark/>
          </w:tcPr>
          <w:p w14:paraId="6CDAC786" w14:textId="77777777" w:rsidR="00FA26A0" w:rsidRDefault="00FA26A0">
            <w:pPr>
              <w:tabs>
                <w:tab w:val="left" w:pos="851"/>
              </w:tabs>
              <w:jc w:val="both"/>
              <w:rPr>
                <w:b/>
                <w:bCs/>
                <w:sz w:val="24"/>
                <w:szCs w:val="24"/>
                <w:lang w:val="en-US"/>
              </w:rPr>
            </w:pPr>
            <w:r>
              <w:rPr>
                <w:b/>
                <w:bCs/>
                <w:sz w:val="24"/>
                <w:szCs w:val="24"/>
                <w:lang w:val="en-US"/>
              </w:rPr>
              <w:t>0.019</w:t>
            </w:r>
          </w:p>
        </w:tc>
      </w:tr>
    </w:tbl>
    <w:p w14:paraId="51B19751" w14:textId="77777777" w:rsidR="00FA26A0" w:rsidRDefault="00FA26A0" w:rsidP="00FA26A0">
      <w:pPr>
        <w:tabs>
          <w:tab w:val="left" w:pos="851"/>
        </w:tabs>
        <w:jc w:val="both"/>
        <w:rPr>
          <w:sz w:val="24"/>
          <w:szCs w:val="24"/>
          <w:lang w:val="en-GB"/>
        </w:rPr>
      </w:pPr>
    </w:p>
    <w:p w14:paraId="2506EA06" w14:textId="77777777" w:rsidR="00FA26A0" w:rsidRDefault="00FA26A0" w:rsidP="00FA26A0">
      <w:pPr>
        <w:tabs>
          <w:tab w:val="left" w:pos="851"/>
        </w:tabs>
        <w:ind w:left="851"/>
        <w:rPr>
          <w:sz w:val="24"/>
          <w:szCs w:val="24"/>
          <w:lang w:val="en-GB"/>
        </w:rPr>
      </w:pPr>
      <w:r>
        <w:rPr>
          <w:sz w:val="24"/>
          <w:szCs w:val="24"/>
          <w:lang w:val="en-GB"/>
        </w:rPr>
        <w:t xml:space="preserve">The effective dose resulting from the intravenous administration of 400 </w:t>
      </w:r>
      <w:proofErr w:type="spellStart"/>
      <w:r>
        <w:rPr>
          <w:sz w:val="24"/>
          <w:szCs w:val="24"/>
          <w:lang w:val="en-GB"/>
        </w:rPr>
        <w:t>MBq</w:t>
      </w:r>
      <w:proofErr w:type="spellEnd"/>
      <w:r>
        <w:rPr>
          <w:sz w:val="24"/>
          <w:szCs w:val="24"/>
          <w:lang w:val="en-GB"/>
        </w:rPr>
        <w:t xml:space="preserve"> of sodium </w:t>
      </w:r>
      <w:proofErr w:type="spellStart"/>
      <w:r>
        <w:rPr>
          <w:sz w:val="24"/>
          <w:szCs w:val="24"/>
          <w:lang w:val="en-GB"/>
        </w:rPr>
        <w:t>pertechnetate</w:t>
      </w:r>
      <w:proofErr w:type="spellEnd"/>
      <w:r>
        <w:rPr>
          <w:sz w:val="24"/>
          <w:szCs w:val="24"/>
          <w:lang w:val="en-GB"/>
        </w:rPr>
        <w:t xml:space="preserve"> (</w:t>
      </w:r>
      <w:r>
        <w:rPr>
          <w:sz w:val="24"/>
          <w:szCs w:val="24"/>
          <w:vertAlign w:val="superscript"/>
          <w:lang w:val="en-GB"/>
        </w:rPr>
        <w:t>99m</w:t>
      </w:r>
      <w:r>
        <w:rPr>
          <w:sz w:val="24"/>
          <w:szCs w:val="24"/>
          <w:lang w:val="en-GB"/>
        </w:rPr>
        <w:t xml:space="preserve">Tc) to an adult weighing 70 kg is about 5.2 </w:t>
      </w:r>
      <w:proofErr w:type="spellStart"/>
      <w:r>
        <w:rPr>
          <w:sz w:val="24"/>
          <w:szCs w:val="24"/>
          <w:lang w:val="en-GB"/>
        </w:rPr>
        <w:t>mSv</w:t>
      </w:r>
      <w:proofErr w:type="spellEnd"/>
      <w:r>
        <w:rPr>
          <w:sz w:val="24"/>
          <w:szCs w:val="24"/>
          <w:lang w:val="en-GB"/>
        </w:rPr>
        <w:t xml:space="preserve">. </w:t>
      </w:r>
    </w:p>
    <w:p w14:paraId="154CBBBA" w14:textId="77777777" w:rsidR="00FA26A0" w:rsidRDefault="00FA26A0" w:rsidP="00FA26A0">
      <w:pPr>
        <w:tabs>
          <w:tab w:val="left" w:pos="851"/>
        </w:tabs>
        <w:ind w:left="851"/>
        <w:rPr>
          <w:sz w:val="24"/>
          <w:szCs w:val="24"/>
          <w:lang w:val="en-GB"/>
        </w:rPr>
      </w:pPr>
    </w:p>
    <w:p w14:paraId="3BCA965A" w14:textId="77777777" w:rsidR="00FA26A0" w:rsidRDefault="00FA26A0" w:rsidP="00FA26A0">
      <w:pPr>
        <w:tabs>
          <w:tab w:val="left" w:pos="851"/>
        </w:tabs>
        <w:ind w:left="851"/>
        <w:rPr>
          <w:sz w:val="24"/>
          <w:szCs w:val="24"/>
          <w:lang w:val="en-GB"/>
        </w:rPr>
      </w:pPr>
      <w:r>
        <w:rPr>
          <w:sz w:val="24"/>
          <w:szCs w:val="24"/>
          <w:lang w:val="en-GB"/>
        </w:rPr>
        <w:t xml:space="preserve">After </w:t>
      </w:r>
      <w:proofErr w:type="spellStart"/>
      <w:r>
        <w:rPr>
          <w:sz w:val="24"/>
          <w:szCs w:val="24"/>
          <w:lang w:val="en-GB"/>
        </w:rPr>
        <w:t>pretreatment</w:t>
      </w:r>
      <w:proofErr w:type="spellEnd"/>
      <w:r>
        <w:rPr>
          <w:sz w:val="24"/>
          <w:szCs w:val="24"/>
          <w:lang w:val="en-GB"/>
        </w:rPr>
        <w:t xml:space="preserve"> of patients with a blocking agent and administration of 400 </w:t>
      </w:r>
      <w:proofErr w:type="spellStart"/>
      <w:r>
        <w:rPr>
          <w:sz w:val="24"/>
          <w:szCs w:val="24"/>
          <w:lang w:val="en-GB"/>
        </w:rPr>
        <w:t>MBq</w:t>
      </w:r>
      <w:proofErr w:type="spellEnd"/>
      <w:r>
        <w:rPr>
          <w:sz w:val="24"/>
          <w:szCs w:val="24"/>
          <w:lang w:val="en-GB"/>
        </w:rPr>
        <w:t xml:space="preserve"> of sodium </w:t>
      </w:r>
      <w:proofErr w:type="spellStart"/>
      <w:proofErr w:type="gramStart"/>
      <w:r>
        <w:rPr>
          <w:sz w:val="24"/>
          <w:szCs w:val="24"/>
          <w:lang w:val="en-GB"/>
        </w:rPr>
        <w:t>pertechnetate</w:t>
      </w:r>
      <w:proofErr w:type="spellEnd"/>
      <w:r>
        <w:rPr>
          <w:sz w:val="24"/>
          <w:szCs w:val="24"/>
          <w:lang w:val="en-GB"/>
        </w:rPr>
        <w:t>(</w:t>
      </w:r>
      <w:proofErr w:type="gramEnd"/>
      <w:r>
        <w:rPr>
          <w:sz w:val="24"/>
          <w:szCs w:val="24"/>
          <w:vertAlign w:val="superscript"/>
          <w:lang w:val="en-GB"/>
        </w:rPr>
        <w:t>99m</w:t>
      </w:r>
      <w:r>
        <w:rPr>
          <w:sz w:val="24"/>
          <w:szCs w:val="24"/>
          <w:lang w:val="en-GB"/>
        </w:rPr>
        <w:t xml:space="preserve">Tc) to an adult weighing 70 kg the effective dose is about 1.7 </w:t>
      </w:r>
      <w:proofErr w:type="spellStart"/>
      <w:r>
        <w:rPr>
          <w:sz w:val="24"/>
          <w:szCs w:val="24"/>
          <w:lang w:val="en-GB"/>
        </w:rPr>
        <w:t>mSv</w:t>
      </w:r>
      <w:proofErr w:type="spellEnd"/>
      <w:r>
        <w:rPr>
          <w:sz w:val="24"/>
          <w:szCs w:val="24"/>
          <w:lang w:val="en-GB"/>
        </w:rPr>
        <w:t>.</w:t>
      </w:r>
    </w:p>
    <w:p w14:paraId="65F6D4FB" w14:textId="77777777" w:rsidR="00FA26A0" w:rsidRDefault="00FA26A0" w:rsidP="00FA26A0">
      <w:pPr>
        <w:tabs>
          <w:tab w:val="left" w:pos="851"/>
        </w:tabs>
        <w:ind w:left="851"/>
        <w:rPr>
          <w:sz w:val="24"/>
          <w:szCs w:val="24"/>
          <w:lang w:val="en-GB"/>
        </w:rPr>
      </w:pPr>
    </w:p>
    <w:p w14:paraId="49559CAA" w14:textId="77777777" w:rsidR="00FA26A0" w:rsidRDefault="00FA26A0" w:rsidP="00FA26A0">
      <w:pPr>
        <w:tabs>
          <w:tab w:val="left" w:pos="851"/>
        </w:tabs>
        <w:ind w:left="851"/>
        <w:rPr>
          <w:sz w:val="24"/>
          <w:szCs w:val="24"/>
          <w:lang w:val="en-GB"/>
        </w:rPr>
      </w:pPr>
      <w:r>
        <w:rPr>
          <w:sz w:val="24"/>
          <w:szCs w:val="24"/>
          <w:lang w:val="en-GB"/>
        </w:rPr>
        <w:t xml:space="preserve">The radiation dose absorbed by the lens of the eye following administration of sodium </w:t>
      </w:r>
      <w:proofErr w:type="spellStart"/>
      <w:proofErr w:type="gramStart"/>
      <w:r>
        <w:rPr>
          <w:sz w:val="24"/>
          <w:szCs w:val="24"/>
          <w:lang w:val="en-GB"/>
        </w:rPr>
        <w:t>pertechnetate</w:t>
      </w:r>
      <w:proofErr w:type="spellEnd"/>
      <w:r>
        <w:rPr>
          <w:sz w:val="24"/>
          <w:szCs w:val="24"/>
          <w:lang w:val="en-GB"/>
        </w:rPr>
        <w:t>(</w:t>
      </w:r>
      <w:proofErr w:type="gramEnd"/>
      <w:r>
        <w:rPr>
          <w:sz w:val="24"/>
          <w:szCs w:val="24"/>
          <w:vertAlign w:val="superscript"/>
          <w:lang w:val="en-GB"/>
        </w:rPr>
        <w:t>99m</w:t>
      </w:r>
      <w:r>
        <w:rPr>
          <w:sz w:val="24"/>
          <w:szCs w:val="24"/>
          <w:lang w:val="en-GB"/>
        </w:rPr>
        <w:t xml:space="preserve">Tc) for lacrimal duct </w:t>
      </w:r>
      <w:proofErr w:type="spellStart"/>
      <w:r>
        <w:rPr>
          <w:sz w:val="24"/>
          <w:szCs w:val="24"/>
          <w:lang w:val="en-GB"/>
        </w:rPr>
        <w:t>scintigraphy</w:t>
      </w:r>
      <w:proofErr w:type="spellEnd"/>
      <w:r>
        <w:rPr>
          <w:sz w:val="24"/>
          <w:szCs w:val="24"/>
          <w:lang w:val="en-GB"/>
        </w:rPr>
        <w:t xml:space="preserve"> is estimated to be 0.038 </w:t>
      </w:r>
      <w:proofErr w:type="spellStart"/>
      <w:r>
        <w:rPr>
          <w:sz w:val="24"/>
          <w:szCs w:val="24"/>
          <w:lang w:val="en-GB"/>
        </w:rPr>
        <w:t>mGy</w:t>
      </w:r>
      <w:proofErr w:type="spellEnd"/>
      <w:r>
        <w:rPr>
          <w:sz w:val="24"/>
          <w:szCs w:val="24"/>
          <w:lang w:val="en-GB"/>
        </w:rPr>
        <w:t>/</w:t>
      </w:r>
      <w:proofErr w:type="spellStart"/>
      <w:r>
        <w:rPr>
          <w:sz w:val="24"/>
          <w:szCs w:val="24"/>
          <w:lang w:val="en-GB"/>
        </w:rPr>
        <w:t>MBq</w:t>
      </w:r>
      <w:proofErr w:type="spellEnd"/>
      <w:r>
        <w:rPr>
          <w:sz w:val="24"/>
          <w:szCs w:val="24"/>
          <w:lang w:val="en-GB"/>
        </w:rPr>
        <w:t xml:space="preserve">. This results in an effective dose equivalent of less than 0.01 </w:t>
      </w:r>
      <w:proofErr w:type="spellStart"/>
      <w:r>
        <w:rPr>
          <w:sz w:val="24"/>
          <w:szCs w:val="24"/>
          <w:lang w:val="en-GB"/>
        </w:rPr>
        <w:t>mSv</w:t>
      </w:r>
      <w:proofErr w:type="spellEnd"/>
      <w:r>
        <w:rPr>
          <w:sz w:val="24"/>
          <w:szCs w:val="24"/>
          <w:lang w:val="en-GB"/>
        </w:rPr>
        <w:t xml:space="preserve"> for an administered activity of </w:t>
      </w:r>
      <w:proofErr w:type="gramStart"/>
      <w:r>
        <w:rPr>
          <w:sz w:val="24"/>
          <w:szCs w:val="24"/>
          <w:lang w:val="en-GB"/>
        </w:rPr>
        <w:t>4</w:t>
      </w:r>
      <w:proofErr w:type="gramEnd"/>
      <w:r>
        <w:rPr>
          <w:sz w:val="24"/>
          <w:szCs w:val="24"/>
          <w:lang w:val="en-GB"/>
        </w:rPr>
        <w:t xml:space="preserve"> </w:t>
      </w:r>
      <w:proofErr w:type="spellStart"/>
      <w:r>
        <w:rPr>
          <w:sz w:val="24"/>
          <w:szCs w:val="24"/>
          <w:lang w:val="en-GB"/>
        </w:rPr>
        <w:t>MBq</w:t>
      </w:r>
      <w:proofErr w:type="spellEnd"/>
      <w:r>
        <w:rPr>
          <w:sz w:val="24"/>
          <w:szCs w:val="24"/>
          <w:lang w:val="en-GB"/>
        </w:rPr>
        <w:t>.</w:t>
      </w:r>
    </w:p>
    <w:p w14:paraId="74680CC8" w14:textId="77777777" w:rsidR="00FA26A0" w:rsidRDefault="00FA26A0" w:rsidP="00FA26A0">
      <w:pPr>
        <w:tabs>
          <w:tab w:val="left" w:pos="851"/>
        </w:tabs>
        <w:ind w:left="851"/>
        <w:jc w:val="both"/>
        <w:rPr>
          <w:sz w:val="24"/>
          <w:szCs w:val="24"/>
          <w:lang w:val="en-GB"/>
        </w:rPr>
      </w:pPr>
    </w:p>
    <w:p w14:paraId="56BF4B7E" w14:textId="77777777" w:rsidR="00FA26A0" w:rsidRDefault="00FA26A0" w:rsidP="00FA26A0">
      <w:pPr>
        <w:tabs>
          <w:tab w:val="left" w:pos="851"/>
        </w:tabs>
        <w:ind w:left="851"/>
        <w:rPr>
          <w:sz w:val="24"/>
          <w:szCs w:val="24"/>
          <w:lang w:val="en-US"/>
        </w:rPr>
      </w:pPr>
      <w:r>
        <w:rPr>
          <w:sz w:val="24"/>
          <w:szCs w:val="24"/>
          <w:lang w:val="en-US"/>
        </w:rPr>
        <w:t xml:space="preserve">The specified radiation exposure is only applicable if all organs accumulating sodium </w:t>
      </w:r>
      <w:proofErr w:type="spellStart"/>
      <w:r>
        <w:rPr>
          <w:sz w:val="24"/>
          <w:szCs w:val="24"/>
          <w:lang w:val="en-US"/>
        </w:rPr>
        <w:t>pertechnetate</w:t>
      </w:r>
      <w:proofErr w:type="spellEnd"/>
      <w:r>
        <w:rPr>
          <w:sz w:val="24"/>
          <w:szCs w:val="24"/>
          <w:lang w:val="en-US"/>
        </w:rPr>
        <w:t xml:space="preserve"> (</w:t>
      </w:r>
      <w:r>
        <w:rPr>
          <w:sz w:val="24"/>
          <w:szCs w:val="24"/>
          <w:vertAlign w:val="superscript"/>
          <w:lang w:val="en-US"/>
        </w:rPr>
        <w:t>99m</w:t>
      </w:r>
      <w:r>
        <w:rPr>
          <w:sz w:val="24"/>
          <w:szCs w:val="24"/>
          <w:lang w:val="en-US"/>
        </w:rPr>
        <w:t>Tc) will function normally. Hyper/</w:t>
      </w:r>
      <w:proofErr w:type="spellStart"/>
      <w:r>
        <w:rPr>
          <w:sz w:val="24"/>
          <w:szCs w:val="24"/>
          <w:lang w:val="en-US"/>
        </w:rPr>
        <w:t>hypofunction</w:t>
      </w:r>
      <w:proofErr w:type="spellEnd"/>
      <w:r>
        <w:rPr>
          <w:sz w:val="24"/>
          <w:szCs w:val="24"/>
          <w:lang w:val="en-US"/>
        </w:rPr>
        <w:t xml:space="preserve"> (e.g. of the thyroid, gastric mucosa or kidney) and extended processes with impairment to the blood-brain-barrier or renal elimination disorders, may result in changes to the radiation exposure, locally even in strong increases of it.</w:t>
      </w:r>
    </w:p>
    <w:p w14:paraId="03BFFDEA" w14:textId="77777777" w:rsidR="00FA26A0" w:rsidRDefault="00FA26A0" w:rsidP="00FA26A0">
      <w:pPr>
        <w:tabs>
          <w:tab w:val="left" w:pos="851"/>
        </w:tabs>
        <w:ind w:left="851"/>
        <w:rPr>
          <w:sz w:val="24"/>
          <w:szCs w:val="24"/>
          <w:lang w:val="tr-TR"/>
        </w:rPr>
      </w:pPr>
    </w:p>
    <w:p w14:paraId="1C97CD7A" w14:textId="777CA503" w:rsidR="007C5D2A" w:rsidRPr="00281F03" w:rsidRDefault="00FA26A0" w:rsidP="00FA26A0">
      <w:pPr>
        <w:tabs>
          <w:tab w:val="left" w:pos="851"/>
        </w:tabs>
        <w:ind w:left="851"/>
        <w:jc w:val="both"/>
        <w:rPr>
          <w:sz w:val="24"/>
          <w:szCs w:val="24"/>
          <w:lang w:val="en-GB"/>
        </w:rPr>
      </w:pPr>
      <w:r>
        <w:rPr>
          <w:sz w:val="24"/>
          <w:szCs w:val="24"/>
          <w:lang w:val="tr-TR"/>
        </w:rPr>
        <w:t>The surface dose rates and the accumulated dose depends on many factors. Overall, radiation measurements on the enviroment and during work are critical and should be practised.</w:t>
      </w:r>
    </w:p>
    <w:p w14:paraId="06B27CD1" w14:textId="36399AB8" w:rsidR="00EF2913" w:rsidRDefault="00EF2913">
      <w:pPr>
        <w:rPr>
          <w:sz w:val="24"/>
          <w:szCs w:val="24"/>
          <w:lang w:val="en-GB"/>
        </w:rPr>
      </w:pPr>
      <w:r>
        <w:rPr>
          <w:sz w:val="24"/>
          <w:szCs w:val="24"/>
          <w:lang w:val="en-GB"/>
        </w:rPr>
        <w:br w:type="page"/>
      </w:r>
    </w:p>
    <w:p w14:paraId="5AF15757" w14:textId="77777777" w:rsidR="007C5D2A" w:rsidRPr="00281F03" w:rsidRDefault="007C5D2A" w:rsidP="003D727E">
      <w:pPr>
        <w:tabs>
          <w:tab w:val="left" w:pos="851"/>
        </w:tabs>
        <w:ind w:left="851"/>
        <w:jc w:val="both"/>
        <w:rPr>
          <w:sz w:val="24"/>
          <w:szCs w:val="24"/>
          <w:lang w:val="en-GB"/>
        </w:rPr>
      </w:pPr>
    </w:p>
    <w:p w14:paraId="086B19F2" w14:textId="77777777" w:rsidR="007C5D2A" w:rsidRPr="003D727E" w:rsidRDefault="007C5D2A" w:rsidP="007C5D2A">
      <w:pPr>
        <w:tabs>
          <w:tab w:val="left" w:pos="851"/>
        </w:tabs>
        <w:jc w:val="both"/>
        <w:rPr>
          <w:b/>
          <w:sz w:val="24"/>
          <w:szCs w:val="24"/>
          <w:lang w:val="en-US"/>
        </w:rPr>
      </w:pPr>
      <w:r w:rsidRPr="00281F03">
        <w:rPr>
          <w:b/>
          <w:sz w:val="24"/>
          <w:szCs w:val="24"/>
          <w:lang w:val="en-GB"/>
        </w:rPr>
        <w:t>12.</w:t>
      </w:r>
      <w:r w:rsidRPr="00281F03">
        <w:rPr>
          <w:b/>
          <w:sz w:val="24"/>
          <w:szCs w:val="24"/>
          <w:lang w:val="en-GB"/>
        </w:rPr>
        <w:tab/>
        <w:t>INSTRUCTION</w:t>
      </w:r>
      <w:r w:rsidRPr="003D727E">
        <w:rPr>
          <w:b/>
          <w:sz w:val="24"/>
          <w:szCs w:val="24"/>
          <w:lang w:val="en-US"/>
        </w:rPr>
        <w:t>S FOR PREPARATION OF RADIOPHARMACEUTICALS</w:t>
      </w:r>
    </w:p>
    <w:p w14:paraId="7655D68A" w14:textId="77777777" w:rsidR="00FA26A0" w:rsidRDefault="00FA26A0" w:rsidP="00FA26A0">
      <w:pPr>
        <w:ind w:left="851"/>
        <w:rPr>
          <w:sz w:val="24"/>
          <w:szCs w:val="24"/>
          <w:lang w:val="en-US" w:eastAsia="tr-TR"/>
        </w:rPr>
      </w:pPr>
      <w:r>
        <w:rPr>
          <w:sz w:val="24"/>
          <w:szCs w:val="24"/>
          <w:lang w:val="en-US" w:eastAsia="tr-TR"/>
        </w:rPr>
        <w:t xml:space="preserve">Elution of the generator </w:t>
      </w:r>
      <w:proofErr w:type="gramStart"/>
      <w:r>
        <w:rPr>
          <w:sz w:val="24"/>
          <w:szCs w:val="24"/>
          <w:lang w:val="en-US" w:eastAsia="tr-TR"/>
        </w:rPr>
        <w:t>must be performed</w:t>
      </w:r>
      <w:proofErr w:type="gramEnd"/>
      <w:r>
        <w:rPr>
          <w:sz w:val="24"/>
          <w:szCs w:val="24"/>
          <w:lang w:val="en-US" w:eastAsia="tr-TR"/>
        </w:rPr>
        <w:t xml:space="preserve"> in premises complying with the national regulations concerning the safety of use of radioactive products.</w:t>
      </w:r>
    </w:p>
    <w:p w14:paraId="5614563B" w14:textId="77777777" w:rsidR="00FA26A0" w:rsidRDefault="00FA26A0" w:rsidP="00FA26A0">
      <w:pPr>
        <w:ind w:left="851"/>
        <w:rPr>
          <w:sz w:val="24"/>
          <w:szCs w:val="24"/>
          <w:lang w:val="en-US" w:eastAsia="tr-TR"/>
        </w:rPr>
      </w:pPr>
    </w:p>
    <w:p w14:paraId="653CF710" w14:textId="77777777" w:rsidR="00FA26A0" w:rsidRDefault="00FA26A0" w:rsidP="00FA26A0">
      <w:pPr>
        <w:ind w:left="851"/>
        <w:rPr>
          <w:sz w:val="24"/>
          <w:szCs w:val="24"/>
          <w:lang w:val="en-US" w:eastAsia="tr-TR"/>
        </w:rPr>
      </w:pPr>
      <w:r>
        <w:rPr>
          <w:sz w:val="24"/>
          <w:szCs w:val="24"/>
          <w:lang w:val="en-US" w:eastAsia="tr-TR"/>
        </w:rPr>
        <w:t xml:space="preserve">The solution eluted is a clear and </w:t>
      </w:r>
      <w:proofErr w:type="spellStart"/>
      <w:r>
        <w:rPr>
          <w:sz w:val="24"/>
          <w:szCs w:val="24"/>
          <w:lang w:val="en-US" w:eastAsia="tr-TR"/>
        </w:rPr>
        <w:t>colourless</w:t>
      </w:r>
      <w:proofErr w:type="spellEnd"/>
      <w:r>
        <w:rPr>
          <w:sz w:val="24"/>
          <w:szCs w:val="24"/>
          <w:lang w:val="en-US" w:eastAsia="tr-TR"/>
        </w:rPr>
        <w:t xml:space="preserve"> sodium </w:t>
      </w:r>
      <w:proofErr w:type="spellStart"/>
      <w:r>
        <w:rPr>
          <w:sz w:val="24"/>
          <w:szCs w:val="24"/>
          <w:lang w:val="en-US" w:eastAsia="tr-TR"/>
        </w:rPr>
        <w:t>pertechnetate</w:t>
      </w:r>
      <w:proofErr w:type="spellEnd"/>
      <w:r>
        <w:rPr>
          <w:sz w:val="24"/>
          <w:szCs w:val="24"/>
          <w:lang w:val="en-US" w:eastAsia="tr-TR"/>
        </w:rPr>
        <w:t xml:space="preserve"> (</w:t>
      </w:r>
      <w:r>
        <w:rPr>
          <w:sz w:val="24"/>
          <w:szCs w:val="24"/>
          <w:vertAlign w:val="superscript"/>
          <w:lang w:val="en-US" w:eastAsia="tr-TR"/>
        </w:rPr>
        <w:t>99m</w:t>
      </w:r>
      <w:r>
        <w:rPr>
          <w:sz w:val="24"/>
          <w:szCs w:val="24"/>
          <w:lang w:val="en-US" w:eastAsia="tr-TR"/>
        </w:rPr>
        <w:t xml:space="preserve">Tc) solution, with a pH between 4.0 and 8.0 and a radiochemical purity equal to or greater than 95% of the total radioactivity due to </w:t>
      </w:r>
      <w:r>
        <w:rPr>
          <w:sz w:val="24"/>
          <w:szCs w:val="24"/>
          <w:vertAlign w:val="superscript"/>
          <w:lang w:val="en-US" w:eastAsia="tr-TR"/>
        </w:rPr>
        <w:t>99m</w:t>
      </w:r>
      <w:r>
        <w:rPr>
          <w:sz w:val="24"/>
          <w:szCs w:val="24"/>
          <w:lang w:val="en-US" w:eastAsia="tr-TR"/>
        </w:rPr>
        <w:t>Tc.</w:t>
      </w:r>
    </w:p>
    <w:p w14:paraId="6EDF14A6" w14:textId="77777777" w:rsidR="00FA26A0" w:rsidRDefault="00FA26A0" w:rsidP="00FA26A0">
      <w:pPr>
        <w:ind w:left="851"/>
        <w:rPr>
          <w:sz w:val="24"/>
          <w:szCs w:val="24"/>
          <w:lang w:val="en-US" w:eastAsia="tr-TR"/>
        </w:rPr>
      </w:pPr>
      <w:r>
        <w:rPr>
          <w:sz w:val="24"/>
          <w:szCs w:val="24"/>
          <w:lang w:val="en-US" w:eastAsia="tr-TR"/>
        </w:rPr>
        <w:t xml:space="preserve">When sodium </w:t>
      </w:r>
      <w:proofErr w:type="spellStart"/>
      <w:r>
        <w:rPr>
          <w:sz w:val="24"/>
          <w:szCs w:val="24"/>
          <w:lang w:val="en-US" w:eastAsia="tr-TR"/>
        </w:rPr>
        <w:t>pertechnetate</w:t>
      </w:r>
      <w:proofErr w:type="spellEnd"/>
      <w:r>
        <w:rPr>
          <w:sz w:val="24"/>
          <w:szCs w:val="24"/>
          <w:lang w:val="en-US" w:eastAsia="tr-TR"/>
        </w:rPr>
        <w:t xml:space="preserve"> (</w:t>
      </w:r>
      <w:r>
        <w:rPr>
          <w:sz w:val="24"/>
          <w:szCs w:val="24"/>
          <w:vertAlign w:val="superscript"/>
          <w:lang w:val="en-US" w:eastAsia="tr-TR"/>
        </w:rPr>
        <w:t>99m</w:t>
      </w:r>
      <w:r>
        <w:rPr>
          <w:sz w:val="24"/>
          <w:szCs w:val="24"/>
          <w:lang w:val="en-US" w:eastAsia="tr-TR"/>
        </w:rPr>
        <w:t xml:space="preserve">Tc) solution </w:t>
      </w:r>
      <w:proofErr w:type="gramStart"/>
      <w:r>
        <w:rPr>
          <w:sz w:val="24"/>
          <w:szCs w:val="24"/>
          <w:lang w:val="en-US" w:eastAsia="tr-TR"/>
        </w:rPr>
        <w:t>is used</w:t>
      </w:r>
      <w:proofErr w:type="gramEnd"/>
      <w:r>
        <w:rPr>
          <w:sz w:val="24"/>
          <w:szCs w:val="24"/>
          <w:lang w:val="en-US" w:eastAsia="tr-TR"/>
        </w:rPr>
        <w:t xml:space="preserve"> for kit labelling, please refer to the package leaflet of the concerned kit.</w:t>
      </w:r>
    </w:p>
    <w:p w14:paraId="7F281D76" w14:textId="77777777" w:rsidR="00FA26A0" w:rsidRDefault="00FA26A0" w:rsidP="00FA26A0">
      <w:pPr>
        <w:ind w:left="851"/>
        <w:rPr>
          <w:sz w:val="24"/>
          <w:szCs w:val="24"/>
          <w:u w:val="single"/>
          <w:lang w:val="en-US" w:eastAsia="tr-TR"/>
        </w:rPr>
      </w:pPr>
    </w:p>
    <w:p w14:paraId="40FF2D21" w14:textId="77777777" w:rsidR="00FA26A0" w:rsidRDefault="00FA26A0" w:rsidP="00FA26A0">
      <w:pPr>
        <w:ind w:left="851"/>
        <w:rPr>
          <w:sz w:val="24"/>
          <w:szCs w:val="24"/>
          <w:u w:val="single"/>
          <w:lang w:val="en-US" w:eastAsia="tr-TR"/>
        </w:rPr>
      </w:pPr>
      <w:r>
        <w:rPr>
          <w:sz w:val="24"/>
          <w:szCs w:val="24"/>
          <w:u w:val="single"/>
          <w:lang w:val="en-US" w:eastAsia="tr-TR"/>
        </w:rPr>
        <w:t>Quality control</w:t>
      </w:r>
    </w:p>
    <w:p w14:paraId="18732F2C" w14:textId="77777777" w:rsidR="00FA26A0" w:rsidRDefault="00FA26A0" w:rsidP="00FA26A0">
      <w:pPr>
        <w:ind w:left="851"/>
        <w:rPr>
          <w:sz w:val="24"/>
          <w:szCs w:val="24"/>
          <w:lang w:val="en-US" w:eastAsia="tr-TR"/>
        </w:rPr>
      </w:pPr>
      <w:r>
        <w:rPr>
          <w:sz w:val="24"/>
          <w:szCs w:val="24"/>
          <w:lang w:val="en-US" w:eastAsia="tr-TR"/>
        </w:rPr>
        <w:t>Radioactivity and the molybdenum (</w:t>
      </w:r>
      <w:r>
        <w:rPr>
          <w:sz w:val="24"/>
          <w:szCs w:val="24"/>
          <w:vertAlign w:val="superscript"/>
          <w:lang w:val="en-US" w:eastAsia="tr-TR"/>
        </w:rPr>
        <w:t>99</w:t>
      </w:r>
      <w:r>
        <w:rPr>
          <w:sz w:val="24"/>
          <w:szCs w:val="24"/>
          <w:lang w:val="en-US" w:eastAsia="tr-TR"/>
        </w:rPr>
        <w:t xml:space="preserve">Mo) break-through </w:t>
      </w:r>
      <w:proofErr w:type="gramStart"/>
      <w:r>
        <w:rPr>
          <w:sz w:val="24"/>
          <w:szCs w:val="24"/>
          <w:lang w:val="en-US" w:eastAsia="tr-TR"/>
        </w:rPr>
        <w:t>must be checked</w:t>
      </w:r>
      <w:proofErr w:type="gramEnd"/>
      <w:r>
        <w:rPr>
          <w:sz w:val="24"/>
          <w:szCs w:val="24"/>
          <w:lang w:val="en-US" w:eastAsia="tr-TR"/>
        </w:rPr>
        <w:t xml:space="preserve"> before administration.</w:t>
      </w:r>
    </w:p>
    <w:p w14:paraId="15E558D8" w14:textId="77777777" w:rsidR="00FA26A0" w:rsidRDefault="00FA26A0" w:rsidP="00FA26A0">
      <w:pPr>
        <w:ind w:left="851"/>
        <w:rPr>
          <w:sz w:val="24"/>
          <w:szCs w:val="24"/>
          <w:lang w:val="en-US" w:eastAsia="tr-TR"/>
        </w:rPr>
      </w:pPr>
    </w:p>
    <w:p w14:paraId="1A8E103E" w14:textId="77777777" w:rsidR="00FA26A0" w:rsidRDefault="00FA26A0" w:rsidP="00FA26A0">
      <w:pPr>
        <w:ind w:left="851"/>
        <w:rPr>
          <w:sz w:val="24"/>
          <w:szCs w:val="24"/>
          <w:lang w:val="en-US" w:eastAsia="tr-TR"/>
        </w:rPr>
      </w:pPr>
      <w:r>
        <w:rPr>
          <w:sz w:val="24"/>
          <w:szCs w:val="24"/>
          <w:lang w:val="en-US" w:eastAsia="tr-TR"/>
        </w:rPr>
        <w:t>The test for molybdenum (</w:t>
      </w:r>
      <w:r>
        <w:rPr>
          <w:sz w:val="24"/>
          <w:szCs w:val="24"/>
          <w:vertAlign w:val="superscript"/>
          <w:lang w:val="en-US" w:eastAsia="tr-TR"/>
        </w:rPr>
        <w:t>99</w:t>
      </w:r>
      <w:r>
        <w:rPr>
          <w:sz w:val="24"/>
          <w:szCs w:val="24"/>
          <w:lang w:val="en-US" w:eastAsia="tr-TR"/>
        </w:rPr>
        <w:t xml:space="preserve">Mo) break-through </w:t>
      </w:r>
      <w:proofErr w:type="gramStart"/>
      <w:r>
        <w:rPr>
          <w:sz w:val="24"/>
          <w:szCs w:val="24"/>
          <w:lang w:val="en-US" w:eastAsia="tr-TR"/>
        </w:rPr>
        <w:t>can be performed</w:t>
      </w:r>
      <w:proofErr w:type="gramEnd"/>
      <w:r>
        <w:rPr>
          <w:sz w:val="24"/>
          <w:szCs w:val="24"/>
          <w:lang w:val="en-US" w:eastAsia="tr-TR"/>
        </w:rPr>
        <w:t xml:space="preserve"> either according to Ph. Eur. or to any other validated methods able to determine a molybdenum (</w:t>
      </w:r>
      <w:r>
        <w:rPr>
          <w:sz w:val="24"/>
          <w:szCs w:val="24"/>
          <w:vertAlign w:val="superscript"/>
          <w:lang w:val="en-US" w:eastAsia="tr-TR"/>
        </w:rPr>
        <w:t>99</w:t>
      </w:r>
      <w:r>
        <w:rPr>
          <w:sz w:val="24"/>
          <w:szCs w:val="24"/>
          <w:lang w:val="en-US" w:eastAsia="tr-TR"/>
        </w:rPr>
        <w:t>Mo) content below 0.1 per cent of total radioactivity at the date and hour of administration.</w:t>
      </w:r>
    </w:p>
    <w:p w14:paraId="5711CFB9" w14:textId="77777777" w:rsidR="00FA26A0" w:rsidRDefault="00FA26A0" w:rsidP="00FA26A0">
      <w:pPr>
        <w:ind w:left="851"/>
        <w:rPr>
          <w:sz w:val="24"/>
          <w:szCs w:val="24"/>
          <w:lang w:val="en-US" w:eastAsia="tr-TR"/>
        </w:rPr>
      </w:pPr>
      <w:r>
        <w:rPr>
          <w:sz w:val="24"/>
          <w:szCs w:val="24"/>
          <w:lang w:val="en-US" w:eastAsia="tr-TR"/>
        </w:rPr>
        <w:t xml:space="preserve">The first </w:t>
      </w:r>
      <w:proofErr w:type="spellStart"/>
      <w:r>
        <w:rPr>
          <w:sz w:val="24"/>
          <w:szCs w:val="24"/>
          <w:lang w:val="en-US" w:eastAsia="tr-TR"/>
        </w:rPr>
        <w:t>eluate</w:t>
      </w:r>
      <w:proofErr w:type="spellEnd"/>
      <w:r>
        <w:rPr>
          <w:sz w:val="24"/>
          <w:szCs w:val="24"/>
          <w:lang w:val="en-US" w:eastAsia="tr-TR"/>
        </w:rPr>
        <w:t xml:space="preserve"> obtained from this generator </w:t>
      </w:r>
      <w:proofErr w:type="gramStart"/>
      <w:r>
        <w:rPr>
          <w:sz w:val="24"/>
          <w:szCs w:val="24"/>
          <w:lang w:val="en-US" w:eastAsia="tr-TR"/>
        </w:rPr>
        <w:t>can be normally used</w:t>
      </w:r>
      <w:proofErr w:type="gramEnd"/>
      <w:r>
        <w:rPr>
          <w:sz w:val="24"/>
          <w:szCs w:val="24"/>
          <w:lang w:val="en-US" w:eastAsia="tr-TR"/>
        </w:rPr>
        <w:t>, unless otherwise specified.</w:t>
      </w:r>
    </w:p>
    <w:p w14:paraId="615AC4B2" w14:textId="77777777" w:rsidR="00FA26A0" w:rsidRDefault="00FA26A0" w:rsidP="00FA26A0">
      <w:pPr>
        <w:ind w:left="851"/>
        <w:rPr>
          <w:sz w:val="24"/>
          <w:szCs w:val="24"/>
          <w:lang w:val="en-US" w:eastAsia="tr-TR"/>
        </w:rPr>
      </w:pPr>
      <w:proofErr w:type="spellStart"/>
      <w:r>
        <w:rPr>
          <w:sz w:val="24"/>
          <w:szCs w:val="24"/>
          <w:lang w:val="en-US" w:eastAsia="tr-TR"/>
        </w:rPr>
        <w:t>Eluates</w:t>
      </w:r>
      <w:proofErr w:type="spellEnd"/>
      <w:r>
        <w:rPr>
          <w:sz w:val="24"/>
          <w:szCs w:val="24"/>
          <w:lang w:val="en-US" w:eastAsia="tr-TR"/>
        </w:rPr>
        <w:t xml:space="preserve"> even eluted later than 24 hours from the last elution </w:t>
      </w:r>
      <w:proofErr w:type="gramStart"/>
      <w:r>
        <w:rPr>
          <w:sz w:val="24"/>
          <w:szCs w:val="24"/>
          <w:lang w:val="en-US" w:eastAsia="tr-TR"/>
        </w:rPr>
        <w:t>can be used</w:t>
      </w:r>
      <w:proofErr w:type="gramEnd"/>
      <w:r>
        <w:rPr>
          <w:sz w:val="24"/>
          <w:szCs w:val="24"/>
          <w:lang w:val="en-US" w:eastAsia="tr-TR"/>
        </w:rPr>
        <w:t xml:space="preserve"> for kit labelling, unless it is excluded by the specifications of the relevant kit </w:t>
      </w:r>
      <w:proofErr w:type="spellStart"/>
      <w:r>
        <w:rPr>
          <w:sz w:val="24"/>
          <w:szCs w:val="24"/>
          <w:lang w:val="en-US" w:eastAsia="tr-TR"/>
        </w:rPr>
        <w:t>SmPC</w:t>
      </w:r>
      <w:proofErr w:type="spellEnd"/>
      <w:r>
        <w:rPr>
          <w:sz w:val="24"/>
          <w:szCs w:val="24"/>
          <w:lang w:val="en-US" w:eastAsia="tr-TR"/>
        </w:rPr>
        <w:t>.</w:t>
      </w:r>
    </w:p>
    <w:p w14:paraId="7238CE5B" w14:textId="77777777" w:rsidR="00FA26A0" w:rsidRDefault="00FA26A0" w:rsidP="00FA26A0">
      <w:pPr>
        <w:ind w:left="851"/>
        <w:rPr>
          <w:sz w:val="24"/>
          <w:szCs w:val="24"/>
          <w:lang w:val="en-GB" w:eastAsia="en-US"/>
        </w:rPr>
      </w:pPr>
      <w:r>
        <w:rPr>
          <w:sz w:val="24"/>
          <w:szCs w:val="24"/>
          <w:lang w:val="en-GB" w:eastAsia="en-US"/>
        </w:rPr>
        <w:t xml:space="preserve">As with any pharmaceutical product, if at any time in the preparation of this product the integrity of this vials </w:t>
      </w:r>
      <w:proofErr w:type="gramStart"/>
      <w:r>
        <w:rPr>
          <w:sz w:val="24"/>
          <w:szCs w:val="24"/>
          <w:lang w:val="en-GB" w:eastAsia="en-US"/>
        </w:rPr>
        <w:t>are compromised</w:t>
      </w:r>
      <w:proofErr w:type="gramEnd"/>
      <w:r>
        <w:rPr>
          <w:sz w:val="24"/>
          <w:szCs w:val="24"/>
          <w:lang w:val="en-GB" w:eastAsia="en-US"/>
        </w:rPr>
        <w:t xml:space="preserve"> it should not be used. </w:t>
      </w:r>
    </w:p>
    <w:p w14:paraId="08517644" w14:textId="77777777" w:rsidR="00FA26A0" w:rsidRDefault="00FA26A0" w:rsidP="00FA26A0">
      <w:pPr>
        <w:tabs>
          <w:tab w:val="left" w:pos="720"/>
        </w:tabs>
        <w:ind w:left="851"/>
        <w:rPr>
          <w:sz w:val="24"/>
          <w:szCs w:val="24"/>
          <w:lang w:val="en-GB" w:eastAsia="en-US"/>
        </w:rPr>
      </w:pPr>
    </w:p>
    <w:p w14:paraId="3832D643" w14:textId="77777777" w:rsidR="00FA26A0" w:rsidRDefault="00FA26A0" w:rsidP="00FA26A0">
      <w:pPr>
        <w:tabs>
          <w:tab w:val="left" w:pos="720"/>
        </w:tabs>
        <w:ind w:left="851"/>
        <w:rPr>
          <w:sz w:val="24"/>
          <w:szCs w:val="24"/>
          <w:u w:val="single"/>
          <w:lang w:val="en-GB" w:eastAsia="en-US"/>
        </w:rPr>
      </w:pPr>
      <w:r>
        <w:rPr>
          <w:sz w:val="24"/>
          <w:szCs w:val="24"/>
          <w:u w:val="single"/>
          <w:lang w:val="en-GB" w:eastAsia="en-US"/>
        </w:rPr>
        <w:t>Method of preparation</w:t>
      </w:r>
    </w:p>
    <w:p w14:paraId="11528DBA" w14:textId="70B82449" w:rsidR="00FA26A0" w:rsidRDefault="00FA26A0" w:rsidP="00FA26A0">
      <w:pPr>
        <w:tabs>
          <w:tab w:val="left" w:pos="720"/>
        </w:tabs>
        <w:ind w:left="851"/>
        <w:rPr>
          <w:sz w:val="24"/>
          <w:szCs w:val="24"/>
          <w:lang w:val="en-GB" w:eastAsia="en-US"/>
        </w:rPr>
      </w:pPr>
      <w:r>
        <w:rPr>
          <w:sz w:val="24"/>
          <w:szCs w:val="24"/>
          <w:lang w:val="en-GB" w:eastAsia="en-US"/>
        </w:rPr>
        <w:t>Radiopharmaceuticals should be prepared by the user in a manner</w:t>
      </w:r>
      <w:r w:rsidR="00FF5CBE">
        <w:rPr>
          <w:sz w:val="24"/>
          <w:szCs w:val="24"/>
          <w:lang w:val="en-GB" w:eastAsia="en-US"/>
        </w:rPr>
        <w:t>,</w:t>
      </w:r>
      <w:r>
        <w:rPr>
          <w:sz w:val="24"/>
          <w:szCs w:val="24"/>
          <w:lang w:val="en-GB" w:eastAsia="en-US"/>
        </w:rPr>
        <w:t xml:space="preserve"> which satisfies both radiation safety and pharmaceutical quality requirements. Appropriate aseptic precautions </w:t>
      </w:r>
      <w:proofErr w:type="gramStart"/>
      <w:r>
        <w:rPr>
          <w:sz w:val="24"/>
          <w:szCs w:val="24"/>
          <w:lang w:val="en-GB" w:eastAsia="en-US"/>
        </w:rPr>
        <w:t>should be taken</w:t>
      </w:r>
      <w:proofErr w:type="gramEnd"/>
      <w:r>
        <w:rPr>
          <w:sz w:val="24"/>
          <w:szCs w:val="24"/>
          <w:lang w:val="en-GB" w:eastAsia="en-US"/>
        </w:rPr>
        <w:t xml:space="preserve"> complying with the requirements of Good Pharmaceutical Manufacturing Practice for radiopharmaceuticals.</w:t>
      </w:r>
    </w:p>
    <w:p w14:paraId="2713D3B1" w14:textId="77777777" w:rsidR="00FA26A0" w:rsidRDefault="00FA26A0" w:rsidP="00FA26A0">
      <w:pPr>
        <w:tabs>
          <w:tab w:val="left" w:pos="720"/>
        </w:tabs>
        <w:ind w:left="851"/>
        <w:rPr>
          <w:sz w:val="24"/>
          <w:szCs w:val="24"/>
          <w:lang w:val="en-GB" w:eastAsia="en-US"/>
        </w:rPr>
      </w:pPr>
    </w:p>
    <w:p w14:paraId="3EACECD7" w14:textId="77777777" w:rsidR="00FA26A0" w:rsidRDefault="00FA26A0" w:rsidP="00FA26A0">
      <w:pPr>
        <w:tabs>
          <w:tab w:val="left" w:pos="720"/>
        </w:tabs>
        <w:ind w:left="851"/>
        <w:rPr>
          <w:b/>
          <w:sz w:val="24"/>
          <w:szCs w:val="24"/>
          <w:lang w:val="en-GB" w:eastAsia="en-US"/>
        </w:rPr>
      </w:pPr>
      <w:r>
        <w:rPr>
          <w:b/>
          <w:sz w:val="24"/>
          <w:szCs w:val="24"/>
          <w:lang w:val="en-GB" w:eastAsia="en-US"/>
        </w:rPr>
        <w:t xml:space="preserve">Instructions for elution of the </w:t>
      </w:r>
      <w:proofErr w:type="spellStart"/>
      <w:r>
        <w:rPr>
          <w:b/>
          <w:sz w:val="24"/>
          <w:szCs w:val="24"/>
          <w:lang w:val="en-GB" w:eastAsia="en-US"/>
        </w:rPr>
        <w:t>Montek</w:t>
      </w:r>
      <w:proofErr w:type="spellEnd"/>
      <w:r>
        <w:rPr>
          <w:b/>
          <w:sz w:val="24"/>
          <w:szCs w:val="24"/>
          <w:lang w:val="en-GB" w:eastAsia="en-US"/>
        </w:rPr>
        <w:t xml:space="preserve"> 10-40 </w:t>
      </w:r>
      <w:proofErr w:type="spellStart"/>
      <w:r>
        <w:rPr>
          <w:b/>
          <w:sz w:val="24"/>
          <w:szCs w:val="24"/>
          <w:lang w:val="en-GB" w:eastAsia="en-US"/>
        </w:rPr>
        <w:t>GBq</w:t>
      </w:r>
      <w:proofErr w:type="spellEnd"/>
      <w:r>
        <w:rPr>
          <w:b/>
          <w:sz w:val="24"/>
          <w:szCs w:val="24"/>
          <w:lang w:val="en-GB" w:eastAsia="en-US"/>
        </w:rPr>
        <w:t xml:space="preserve"> radionuclide generator.</w:t>
      </w:r>
    </w:p>
    <w:p w14:paraId="0B06CF26" w14:textId="77777777" w:rsidR="00FA26A0" w:rsidRDefault="00FA26A0" w:rsidP="00FA26A0">
      <w:pPr>
        <w:tabs>
          <w:tab w:val="left" w:pos="720"/>
        </w:tabs>
        <w:ind w:left="851"/>
        <w:jc w:val="both"/>
        <w:rPr>
          <w:b/>
          <w:sz w:val="24"/>
          <w:szCs w:val="24"/>
          <w:lang w:val="en-GB" w:eastAsia="en-US"/>
        </w:rPr>
      </w:pPr>
    </w:p>
    <w:p w14:paraId="1F458C85" w14:textId="77777777" w:rsidR="00FA26A0" w:rsidRDefault="00FA26A0" w:rsidP="00FA26A0">
      <w:pPr>
        <w:tabs>
          <w:tab w:val="left" w:pos="720"/>
        </w:tabs>
        <w:ind w:left="851"/>
        <w:jc w:val="both"/>
        <w:rPr>
          <w:sz w:val="24"/>
          <w:szCs w:val="24"/>
          <w:u w:val="single"/>
          <w:lang w:val="en-GB" w:eastAsia="en-US"/>
        </w:rPr>
      </w:pPr>
      <w:r>
        <w:rPr>
          <w:sz w:val="24"/>
          <w:szCs w:val="24"/>
          <w:u w:val="single"/>
          <w:lang w:val="en-GB" w:eastAsia="en-US"/>
        </w:rPr>
        <w:t>Safe handling</w:t>
      </w:r>
    </w:p>
    <w:p w14:paraId="4A2C8822" w14:textId="77777777" w:rsidR="00FA26A0" w:rsidRDefault="00FA26A0" w:rsidP="00FA26A0">
      <w:pPr>
        <w:tabs>
          <w:tab w:val="left" w:pos="851"/>
        </w:tabs>
        <w:ind w:left="851" w:hanging="851"/>
        <w:rPr>
          <w:sz w:val="24"/>
          <w:szCs w:val="24"/>
          <w:lang w:val="en-GB"/>
        </w:rPr>
      </w:pPr>
      <w:r>
        <w:rPr>
          <w:sz w:val="24"/>
          <w:szCs w:val="24"/>
          <w:lang w:val="en-GB"/>
        </w:rPr>
        <w:tab/>
        <w:t xml:space="preserve">Consideration </w:t>
      </w:r>
      <w:proofErr w:type="gramStart"/>
      <w:r>
        <w:rPr>
          <w:sz w:val="24"/>
          <w:szCs w:val="24"/>
          <w:lang w:val="en-GB"/>
        </w:rPr>
        <w:t>should be given</w:t>
      </w:r>
      <w:proofErr w:type="gramEnd"/>
      <w:r>
        <w:rPr>
          <w:sz w:val="24"/>
          <w:szCs w:val="24"/>
          <w:lang w:val="en-GB"/>
        </w:rPr>
        <w:t xml:space="preserve"> to the safe lifting and carrying of the generators. Local manual handling operations regulations </w:t>
      </w:r>
      <w:proofErr w:type="gramStart"/>
      <w:r>
        <w:rPr>
          <w:sz w:val="24"/>
          <w:szCs w:val="24"/>
          <w:lang w:val="en-GB"/>
        </w:rPr>
        <w:t>should be observed</w:t>
      </w:r>
      <w:proofErr w:type="gramEnd"/>
      <w:r>
        <w:rPr>
          <w:sz w:val="24"/>
          <w:szCs w:val="24"/>
          <w:lang w:val="en-GB"/>
        </w:rPr>
        <w:t xml:space="preserve"> in order to reduce the risk of injury caused by manual handling activities.</w:t>
      </w:r>
    </w:p>
    <w:p w14:paraId="296F5493" w14:textId="77777777" w:rsidR="00FA26A0" w:rsidRDefault="00FA26A0" w:rsidP="00FA26A0">
      <w:pPr>
        <w:tabs>
          <w:tab w:val="left" w:pos="851"/>
        </w:tabs>
        <w:ind w:left="851" w:hanging="851"/>
        <w:rPr>
          <w:sz w:val="24"/>
          <w:szCs w:val="24"/>
          <w:lang w:val="en-GB"/>
        </w:rPr>
      </w:pPr>
    </w:p>
    <w:p w14:paraId="2F0C452C" w14:textId="77777777" w:rsidR="00FA26A0" w:rsidRDefault="00FA26A0" w:rsidP="00FA26A0">
      <w:pPr>
        <w:tabs>
          <w:tab w:val="left" w:pos="851"/>
        </w:tabs>
        <w:ind w:left="851" w:hanging="709"/>
        <w:outlineLvl w:val="0"/>
        <w:rPr>
          <w:sz w:val="24"/>
          <w:szCs w:val="24"/>
          <w:u w:val="single"/>
          <w:lang w:val="en-GB"/>
        </w:rPr>
      </w:pPr>
      <w:r>
        <w:rPr>
          <w:sz w:val="24"/>
          <w:szCs w:val="24"/>
          <w:lang w:val="en-GB"/>
        </w:rPr>
        <w:tab/>
      </w:r>
      <w:r>
        <w:rPr>
          <w:sz w:val="24"/>
          <w:szCs w:val="24"/>
          <w:u w:val="single"/>
          <w:lang w:val="en-GB"/>
        </w:rPr>
        <w:t xml:space="preserve">Elution instructions </w:t>
      </w:r>
    </w:p>
    <w:p w14:paraId="04C6848D" w14:textId="77777777" w:rsidR="00FA26A0" w:rsidRDefault="00FA26A0" w:rsidP="00FA26A0">
      <w:pPr>
        <w:tabs>
          <w:tab w:val="left" w:pos="851"/>
        </w:tabs>
        <w:ind w:left="851" w:hanging="851"/>
        <w:rPr>
          <w:sz w:val="24"/>
          <w:szCs w:val="24"/>
          <w:lang w:val="en-GB" w:eastAsia="en-US"/>
        </w:rPr>
      </w:pPr>
      <w:r>
        <w:rPr>
          <w:sz w:val="24"/>
          <w:szCs w:val="24"/>
          <w:lang w:val="en-GB" w:eastAsia="en-US"/>
        </w:rPr>
        <w:tab/>
        <w:t xml:space="preserve">The facilities used for </w:t>
      </w:r>
      <w:proofErr w:type="spellStart"/>
      <w:r>
        <w:rPr>
          <w:sz w:val="24"/>
          <w:szCs w:val="24"/>
          <w:lang w:val="en-GB" w:eastAsia="en-US"/>
        </w:rPr>
        <w:t>elutions</w:t>
      </w:r>
      <w:proofErr w:type="spellEnd"/>
      <w:r>
        <w:rPr>
          <w:sz w:val="24"/>
          <w:szCs w:val="24"/>
          <w:lang w:val="en-GB" w:eastAsia="en-US"/>
        </w:rPr>
        <w:t xml:space="preserve"> should comply with the appropriate regulations for safe radiological handling. Strict aseptic techniques </w:t>
      </w:r>
      <w:proofErr w:type="gramStart"/>
      <w:r>
        <w:rPr>
          <w:sz w:val="24"/>
          <w:szCs w:val="24"/>
          <w:lang w:val="en-GB" w:eastAsia="en-US"/>
        </w:rPr>
        <w:t>should be used</w:t>
      </w:r>
      <w:proofErr w:type="gramEnd"/>
      <w:r>
        <w:rPr>
          <w:sz w:val="24"/>
          <w:szCs w:val="24"/>
          <w:lang w:val="en-GB" w:eastAsia="en-US"/>
        </w:rPr>
        <w:t xml:space="preserve"> during the elution of the generator to ensure sterility of the generator </w:t>
      </w:r>
      <w:proofErr w:type="spellStart"/>
      <w:r>
        <w:rPr>
          <w:sz w:val="24"/>
          <w:szCs w:val="24"/>
          <w:lang w:val="en-GB" w:eastAsia="en-US"/>
        </w:rPr>
        <w:t>eluate</w:t>
      </w:r>
      <w:proofErr w:type="spellEnd"/>
      <w:r>
        <w:rPr>
          <w:sz w:val="24"/>
          <w:szCs w:val="24"/>
          <w:lang w:val="en-GB" w:eastAsia="en-US"/>
        </w:rPr>
        <w:t xml:space="preserve">. </w:t>
      </w:r>
    </w:p>
    <w:p w14:paraId="4ED7C759" w14:textId="77777777" w:rsidR="00FA26A0" w:rsidRDefault="00FA26A0" w:rsidP="00FA26A0">
      <w:pPr>
        <w:tabs>
          <w:tab w:val="left" w:pos="851"/>
        </w:tabs>
        <w:ind w:left="851" w:hanging="851"/>
        <w:rPr>
          <w:sz w:val="24"/>
          <w:szCs w:val="24"/>
          <w:lang w:val="en-GB" w:eastAsia="en-US"/>
        </w:rPr>
      </w:pPr>
    </w:p>
    <w:p w14:paraId="47078F07" w14:textId="77777777" w:rsidR="00FA26A0" w:rsidRDefault="00FA26A0" w:rsidP="00FA26A0">
      <w:pPr>
        <w:tabs>
          <w:tab w:val="left" w:pos="851"/>
        </w:tabs>
        <w:ind w:left="851" w:hanging="851"/>
        <w:rPr>
          <w:i/>
          <w:sz w:val="24"/>
          <w:szCs w:val="24"/>
          <w:lang w:val="en-GB" w:eastAsia="en-US"/>
        </w:rPr>
      </w:pPr>
      <w:r>
        <w:rPr>
          <w:sz w:val="24"/>
          <w:szCs w:val="24"/>
          <w:lang w:val="en-GB" w:eastAsia="en-US"/>
        </w:rPr>
        <w:tab/>
        <w:t>To avoid unsatisfactory performance it is important to adhere to the following sequence of elution steps.</w:t>
      </w:r>
      <w:r>
        <w:rPr>
          <w:i/>
          <w:sz w:val="24"/>
          <w:szCs w:val="24"/>
          <w:lang w:val="en-GB" w:eastAsia="en-US"/>
        </w:rPr>
        <w:t xml:space="preserve"> </w:t>
      </w:r>
    </w:p>
    <w:p w14:paraId="0806D663" w14:textId="77777777" w:rsidR="00FA26A0" w:rsidRDefault="00FA26A0" w:rsidP="00FA26A0">
      <w:pPr>
        <w:tabs>
          <w:tab w:val="left" w:pos="851"/>
        </w:tabs>
        <w:ind w:left="851" w:hanging="851"/>
        <w:rPr>
          <w:i/>
          <w:sz w:val="24"/>
          <w:szCs w:val="24"/>
          <w:lang w:val="en-GB" w:eastAsia="en-US"/>
        </w:rPr>
      </w:pPr>
    </w:p>
    <w:p w14:paraId="095B5B73" w14:textId="77777777" w:rsidR="00FA26A0" w:rsidRDefault="00FA26A0" w:rsidP="00FA26A0">
      <w:pPr>
        <w:tabs>
          <w:tab w:val="left" w:pos="851"/>
        </w:tabs>
        <w:autoSpaceDE w:val="0"/>
        <w:ind w:left="851"/>
        <w:rPr>
          <w:sz w:val="24"/>
          <w:szCs w:val="24"/>
          <w:lang w:val="en-GB" w:eastAsia="en-US"/>
        </w:rPr>
      </w:pPr>
      <w:r>
        <w:rPr>
          <w:sz w:val="24"/>
          <w:szCs w:val="24"/>
          <w:lang w:val="en-GB" w:eastAsia="en-US"/>
        </w:rPr>
        <w:t xml:space="preserve">To elute the generator a vial of sodium chloride solution </w:t>
      </w:r>
      <w:proofErr w:type="gramStart"/>
      <w:r>
        <w:rPr>
          <w:sz w:val="24"/>
          <w:szCs w:val="24"/>
          <w:lang w:val="en-GB" w:eastAsia="en-US"/>
        </w:rPr>
        <w:t>is placed</w:t>
      </w:r>
      <w:proofErr w:type="gramEnd"/>
      <w:r>
        <w:rPr>
          <w:sz w:val="24"/>
          <w:szCs w:val="24"/>
          <w:lang w:val="en-GB" w:eastAsia="en-US"/>
        </w:rPr>
        <w:t xml:space="preserve"> onto the inlet needle. Elution of sodium </w:t>
      </w:r>
      <w:proofErr w:type="spellStart"/>
      <w:r>
        <w:rPr>
          <w:sz w:val="24"/>
          <w:szCs w:val="24"/>
          <w:lang w:val="en-GB" w:eastAsia="en-US"/>
        </w:rPr>
        <w:t>pertechnetate</w:t>
      </w:r>
      <w:proofErr w:type="spellEnd"/>
      <w:r>
        <w:rPr>
          <w:sz w:val="24"/>
          <w:szCs w:val="24"/>
          <w:lang w:val="en-GB" w:eastAsia="en-US"/>
        </w:rPr>
        <w:t xml:space="preserve"> (</w:t>
      </w:r>
      <w:r>
        <w:rPr>
          <w:sz w:val="24"/>
          <w:szCs w:val="24"/>
          <w:vertAlign w:val="superscript"/>
          <w:lang w:val="en-GB" w:eastAsia="en-US"/>
        </w:rPr>
        <w:t>99m</w:t>
      </w:r>
      <w:r>
        <w:rPr>
          <w:sz w:val="24"/>
          <w:szCs w:val="24"/>
          <w:lang w:val="en-GB" w:eastAsia="en-US"/>
        </w:rPr>
        <w:t xml:space="preserve">Tc) </w:t>
      </w:r>
      <w:proofErr w:type="gramStart"/>
      <w:r>
        <w:rPr>
          <w:sz w:val="24"/>
          <w:szCs w:val="24"/>
          <w:lang w:val="en-GB" w:eastAsia="en-US"/>
        </w:rPr>
        <w:t>solution,</w:t>
      </w:r>
      <w:proofErr w:type="gramEnd"/>
      <w:r>
        <w:rPr>
          <w:sz w:val="24"/>
          <w:szCs w:val="24"/>
          <w:lang w:val="en-GB" w:eastAsia="en-US"/>
        </w:rPr>
        <w:t xml:space="preserve"> is achieved by placing a sterile evacuated vial onto the elution port.</w:t>
      </w:r>
    </w:p>
    <w:p w14:paraId="10D00932" w14:textId="77B07DEB" w:rsidR="00EF2913" w:rsidRDefault="00EF2913">
      <w:pPr>
        <w:rPr>
          <w:b/>
          <w:bCs/>
          <w:iCs/>
          <w:sz w:val="24"/>
          <w:szCs w:val="24"/>
          <w:lang w:val="en-US" w:eastAsia="en-US"/>
        </w:rPr>
      </w:pPr>
      <w:r>
        <w:rPr>
          <w:b/>
          <w:bCs/>
          <w:iCs/>
          <w:sz w:val="24"/>
          <w:szCs w:val="24"/>
          <w:lang w:val="en-US" w:eastAsia="en-US"/>
        </w:rPr>
        <w:br w:type="page"/>
      </w:r>
    </w:p>
    <w:p w14:paraId="48DB8DFE" w14:textId="77777777" w:rsidR="00FA26A0" w:rsidRDefault="00FA26A0" w:rsidP="00FA26A0">
      <w:pPr>
        <w:autoSpaceDE w:val="0"/>
        <w:autoSpaceDN w:val="0"/>
        <w:adjustRightInd w:val="0"/>
        <w:ind w:left="851"/>
        <w:jc w:val="both"/>
        <w:rPr>
          <w:b/>
          <w:bCs/>
          <w:iCs/>
          <w:sz w:val="24"/>
          <w:szCs w:val="24"/>
          <w:lang w:val="en-US" w:eastAsia="en-US"/>
        </w:rPr>
      </w:pPr>
    </w:p>
    <w:p w14:paraId="17FD8268" w14:textId="77777777" w:rsidR="00FA26A0" w:rsidRDefault="00FA26A0" w:rsidP="00FA26A0">
      <w:pPr>
        <w:autoSpaceDE w:val="0"/>
        <w:autoSpaceDN w:val="0"/>
        <w:adjustRightInd w:val="0"/>
        <w:ind w:left="851"/>
        <w:jc w:val="both"/>
        <w:rPr>
          <w:b/>
          <w:bCs/>
          <w:iCs/>
          <w:sz w:val="24"/>
          <w:szCs w:val="24"/>
          <w:lang w:val="en-US" w:eastAsia="en-US"/>
        </w:rPr>
      </w:pPr>
      <w:r>
        <w:rPr>
          <w:b/>
          <w:bCs/>
          <w:iCs/>
          <w:sz w:val="24"/>
          <w:szCs w:val="24"/>
          <w:lang w:val="en-US" w:eastAsia="en-US"/>
        </w:rPr>
        <w:t>First elution</w:t>
      </w:r>
    </w:p>
    <w:p w14:paraId="73808EF1" w14:textId="77777777" w:rsidR="00FA26A0" w:rsidRDefault="00FA26A0" w:rsidP="00FA26A0">
      <w:pPr>
        <w:pStyle w:val="Listeafsnit"/>
        <w:numPr>
          <w:ilvl w:val="0"/>
          <w:numId w:val="17"/>
        </w:numPr>
        <w:ind w:left="1276" w:hanging="425"/>
        <w:rPr>
          <w:sz w:val="24"/>
          <w:szCs w:val="24"/>
          <w:lang w:val="en-GB" w:eastAsia="en-US"/>
        </w:rPr>
      </w:pPr>
      <w:r>
        <w:rPr>
          <w:sz w:val="24"/>
          <w:szCs w:val="24"/>
          <w:lang w:val="en-GB" w:eastAsia="en-US"/>
        </w:rPr>
        <w:t xml:space="preserve">Remove the generator and accompanying accessories from their packaging. Place the generator on a flat, level surface, in a suitably authorised and shielded location. </w:t>
      </w:r>
      <w:r>
        <w:rPr>
          <w:b/>
          <w:sz w:val="24"/>
          <w:szCs w:val="24"/>
          <w:lang w:val="en-GB" w:eastAsia="en-US"/>
        </w:rPr>
        <w:t>Do not remove</w:t>
      </w:r>
      <w:r>
        <w:rPr>
          <w:sz w:val="24"/>
          <w:szCs w:val="24"/>
          <w:lang w:val="en-GB" w:eastAsia="en-US"/>
        </w:rPr>
        <w:t xml:space="preserve"> needle protector vials until you are ready to carry out the first elution. </w:t>
      </w:r>
    </w:p>
    <w:p w14:paraId="25F8B87A" w14:textId="77777777" w:rsidR="00FA26A0" w:rsidRDefault="00FA26A0" w:rsidP="00FA26A0">
      <w:pPr>
        <w:pStyle w:val="Listeafsnit"/>
        <w:numPr>
          <w:ilvl w:val="0"/>
          <w:numId w:val="17"/>
        </w:numPr>
        <w:ind w:left="1276" w:hanging="425"/>
        <w:rPr>
          <w:sz w:val="24"/>
          <w:szCs w:val="24"/>
          <w:lang w:val="en-GB" w:eastAsia="en-US"/>
        </w:rPr>
      </w:pPr>
      <w:r>
        <w:rPr>
          <w:sz w:val="24"/>
          <w:szCs w:val="24"/>
          <w:lang w:val="en-GB" w:eastAsia="en-US"/>
        </w:rPr>
        <w:t xml:space="preserve">Select a </w:t>
      </w:r>
      <w:r>
        <w:rPr>
          <w:sz w:val="24"/>
          <w:szCs w:val="24"/>
          <w:lang w:val="en-US" w:eastAsia="en-US"/>
        </w:rPr>
        <w:t>sodium chloride 9 mg/ml (0.9%) solution for injection</w:t>
      </w:r>
      <w:r>
        <w:rPr>
          <w:sz w:val="24"/>
          <w:szCs w:val="24"/>
          <w:lang w:val="en-GB" w:eastAsia="en-US"/>
        </w:rPr>
        <w:t xml:space="preserve"> vial containing the required volume of </w:t>
      </w:r>
      <w:r>
        <w:rPr>
          <w:sz w:val="24"/>
          <w:szCs w:val="24"/>
          <w:lang w:val="en-US" w:eastAsia="en-US"/>
        </w:rPr>
        <w:t>sodium chloride 9 mg/ml (0.9%) solution for injection</w:t>
      </w:r>
      <w:r>
        <w:rPr>
          <w:sz w:val="24"/>
          <w:szCs w:val="24"/>
          <w:lang w:val="en-GB" w:eastAsia="en-US"/>
        </w:rPr>
        <w:t>.</w:t>
      </w:r>
    </w:p>
    <w:p w14:paraId="51C9DCC9" w14:textId="77777777" w:rsidR="00FA26A0" w:rsidRDefault="00FA26A0" w:rsidP="00FA26A0">
      <w:pPr>
        <w:pStyle w:val="Listeafsnit"/>
        <w:numPr>
          <w:ilvl w:val="0"/>
          <w:numId w:val="17"/>
        </w:numPr>
        <w:ind w:left="1276" w:hanging="425"/>
        <w:rPr>
          <w:sz w:val="24"/>
          <w:szCs w:val="24"/>
          <w:lang w:val="en-GB" w:eastAsia="en-US"/>
        </w:rPr>
      </w:pPr>
      <w:r>
        <w:rPr>
          <w:sz w:val="24"/>
          <w:szCs w:val="24"/>
          <w:lang w:val="en-GB" w:eastAsia="en-US"/>
        </w:rPr>
        <w:t xml:space="preserve">Remove the flip-top from the </w:t>
      </w:r>
      <w:r>
        <w:rPr>
          <w:sz w:val="24"/>
          <w:szCs w:val="24"/>
          <w:lang w:val="en-US" w:eastAsia="en-US"/>
        </w:rPr>
        <w:t>sodium chloride 9 mg/ml (0.9%) solution for injection</w:t>
      </w:r>
      <w:r>
        <w:rPr>
          <w:sz w:val="24"/>
          <w:szCs w:val="24"/>
          <w:lang w:val="en-GB" w:eastAsia="en-US"/>
        </w:rPr>
        <w:t xml:space="preserve"> </w:t>
      </w:r>
      <w:proofErr w:type="gramStart"/>
      <w:r>
        <w:rPr>
          <w:sz w:val="24"/>
          <w:szCs w:val="24"/>
          <w:lang w:val="en-GB" w:eastAsia="en-US"/>
        </w:rPr>
        <w:t xml:space="preserve">vial and swab the </w:t>
      </w:r>
      <w:r>
        <w:rPr>
          <w:sz w:val="24"/>
          <w:szCs w:val="24"/>
          <w:lang w:val="en-US" w:eastAsia="en-US"/>
        </w:rPr>
        <w:t>sodium chloride 9 mg/ml (0.9%) solution for injection</w:t>
      </w:r>
      <w:r>
        <w:rPr>
          <w:sz w:val="24"/>
          <w:szCs w:val="24"/>
          <w:lang w:val="en-GB" w:eastAsia="en-US"/>
        </w:rPr>
        <w:t xml:space="preserve"> vial closure using a supplied bactericidal swab</w:t>
      </w:r>
      <w:proofErr w:type="gramEnd"/>
      <w:r>
        <w:rPr>
          <w:sz w:val="24"/>
          <w:szCs w:val="24"/>
          <w:lang w:val="en-GB" w:eastAsia="en-US"/>
        </w:rPr>
        <w:t xml:space="preserve"> and allow drying.</w:t>
      </w:r>
    </w:p>
    <w:p w14:paraId="4827FB43" w14:textId="77777777" w:rsidR="00FA26A0" w:rsidRDefault="00FA26A0" w:rsidP="00FA26A0">
      <w:pPr>
        <w:pStyle w:val="Listeafsnit"/>
        <w:numPr>
          <w:ilvl w:val="0"/>
          <w:numId w:val="17"/>
        </w:numPr>
        <w:ind w:left="1276" w:hanging="425"/>
        <w:rPr>
          <w:sz w:val="24"/>
          <w:szCs w:val="24"/>
          <w:lang w:val="en-GB" w:eastAsia="en-US"/>
        </w:rPr>
      </w:pPr>
      <w:r>
        <w:rPr>
          <w:sz w:val="24"/>
          <w:szCs w:val="24"/>
          <w:lang w:val="en-GB" w:eastAsia="en-US"/>
        </w:rPr>
        <w:t xml:space="preserve">Remove the needle protector vial. </w:t>
      </w:r>
    </w:p>
    <w:p w14:paraId="40DF16ED" w14:textId="77777777" w:rsidR="00FA26A0" w:rsidRDefault="00FA26A0" w:rsidP="00FA26A0">
      <w:pPr>
        <w:pStyle w:val="Listeafsnit"/>
        <w:numPr>
          <w:ilvl w:val="0"/>
          <w:numId w:val="17"/>
        </w:numPr>
        <w:ind w:left="1276" w:hanging="425"/>
        <w:rPr>
          <w:sz w:val="24"/>
          <w:szCs w:val="24"/>
          <w:lang w:val="en-GB" w:eastAsia="en-US"/>
        </w:rPr>
      </w:pPr>
      <w:r>
        <w:rPr>
          <w:sz w:val="24"/>
          <w:szCs w:val="24"/>
          <w:lang w:val="en-GB" w:eastAsia="en-US"/>
        </w:rPr>
        <w:t xml:space="preserve">Place the </w:t>
      </w:r>
      <w:r>
        <w:rPr>
          <w:sz w:val="24"/>
          <w:szCs w:val="24"/>
          <w:lang w:val="en-US" w:eastAsia="en-US"/>
        </w:rPr>
        <w:t>sodium chloride 9 mg/ml (0.9%) solution for injection</w:t>
      </w:r>
      <w:r>
        <w:rPr>
          <w:sz w:val="24"/>
          <w:szCs w:val="24"/>
          <w:lang w:val="en-GB" w:eastAsia="en-US"/>
        </w:rPr>
        <w:t xml:space="preserve"> vial onto this needle, ensuring that it </w:t>
      </w:r>
      <w:proofErr w:type="gramStart"/>
      <w:r>
        <w:rPr>
          <w:sz w:val="24"/>
          <w:szCs w:val="24"/>
          <w:lang w:val="en-GB" w:eastAsia="en-US"/>
        </w:rPr>
        <w:t>is fully pushed</w:t>
      </w:r>
      <w:proofErr w:type="gramEnd"/>
      <w:r>
        <w:rPr>
          <w:sz w:val="24"/>
          <w:szCs w:val="24"/>
          <w:lang w:val="en-GB" w:eastAsia="en-US"/>
        </w:rPr>
        <w:t xml:space="preserve"> to the bottom of the inlet well. </w:t>
      </w:r>
    </w:p>
    <w:p w14:paraId="497F56EB" w14:textId="77777777" w:rsidR="00FA26A0" w:rsidRDefault="00FA26A0" w:rsidP="00FA26A0">
      <w:pPr>
        <w:pStyle w:val="Listeafsnit"/>
        <w:numPr>
          <w:ilvl w:val="0"/>
          <w:numId w:val="17"/>
        </w:numPr>
        <w:ind w:left="1276" w:hanging="425"/>
        <w:rPr>
          <w:sz w:val="24"/>
          <w:szCs w:val="24"/>
          <w:lang w:val="en-GB" w:eastAsia="en-US"/>
        </w:rPr>
      </w:pPr>
      <w:r>
        <w:rPr>
          <w:sz w:val="24"/>
          <w:szCs w:val="24"/>
          <w:lang w:val="en-GB" w:eastAsia="en-US"/>
        </w:rPr>
        <w:t xml:space="preserve">Select an evacuated elution </w:t>
      </w:r>
      <w:proofErr w:type="gramStart"/>
      <w:r>
        <w:rPr>
          <w:sz w:val="24"/>
          <w:szCs w:val="24"/>
          <w:lang w:val="en-GB" w:eastAsia="en-US"/>
        </w:rPr>
        <w:t>vial and swab the elution vial closure using a supplied bactericidal swab</w:t>
      </w:r>
      <w:proofErr w:type="gramEnd"/>
      <w:r>
        <w:rPr>
          <w:sz w:val="24"/>
          <w:szCs w:val="24"/>
          <w:lang w:val="en-GB" w:eastAsia="en-US"/>
        </w:rPr>
        <w:t xml:space="preserve"> and allow drying. Prior to placing the elution vial inside the elution vial shield ensures </w:t>
      </w:r>
      <w:proofErr w:type="gramStart"/>
      <w:r>
        <w:rPr>
          <w:sz w:val="24"/>
          <w:szCs w:val="24"/>
          <w:lang w:val="en-GB" w:eastAsia="en-US"/>
        </w:rPr>
        <w:t>that</w:t>
      </w:r>
      <w:proofErr w:type="gramEnd"/>
      <w:r>
        <w:rPr>
          <w:sz w:val="24"/>
          <w:szCs w:val="24"/>
          <w:lang w:val="en-GB" w:eastAsia="en-US"/>
        </w:rPr>
        <w:t xml:space="preserve"> the vial contact surfaces of the shield have been swabbed using the bactericidal swab provided. </w:t>
      </w:r>
      <w:r>
        <w:rPr>
          <w:b/>
          <w:sz w:val="24"/>
          <w:szCs w:val="24"/>
          <w:lang w:val="en-GB" w:eastAsia="en-US"/>
        </w:rPr>
        <w:t>Do not remove</w:t>
      </w:r>
      <w:r>
        <w:rPr>
          <w:sz w:val="24"/>
          <w:szCs w:val="24"/>
          <w:lang w:val="en-GB" w:eastAsia="en-US"/>
        </w:rPr>
        <w:t xml:space="preserve"> the </w:t>
      </w:r>
      <w:proofErr w:type="gramStart"/>
      <w:r>
        <w:rPr>
          <w:sz w:val="24"/>
          <w:szCs w:val="24"/>
          <w:lang w:val="en-GB" w:eastAsia="en-US"/>
        </w:rPr>
        <w:t>elution needle protector vial</w:t>
      </w:r>
      <w:proofErr w:type="gramEnd"/>
      <w:r>
        <w:rPr>
          <w:sz w:val="24"/>
          <w:szCs w:val="24"/>
          <w:lang w:val="en-GB" w:eastAsia="en-US"/>
        </w:rPr>
        <w:t xml:space="preserve"> until you are ready to place the elution vial on the needle.</w:t>
      </w:r>
    </w:p>
    <w:p w14:paraId="35364086" w14:textId="77777777" w:rsidR="00FA26A0" w:rsidRDefault="00FA26A0" w:rsidP="00FA26A0">
      <w:pPr>
        <w:pStyle w:val="Listeafsnit"/>
        <w:numPr>
          <w:ilvl w:val="0"/>
          <w:numId w:val="17"/>
        </w:numPr>
        <w:ind w:left="1276" w:hanging="425"/>
        <w:rPr>
          <w:sz w:val="24"/>
          <w:szCs w:val="24"/>
          <w:lang w:val="en-GB" w:eastAsia="en-US"/>
        </w:rPr>
      </w:pPr>
      <w:r>
        <w:rPr>
          <w:sz w:val="24"/>
          <w:szCs w:val="24"/>
          <w:lang w:val="en-GB" w:eastAsia="en-US"/>
        </w:rPr>
        <w:t xml:space="preserve">Remove the needle protector vial and place the prepared shield containing elution vial on the needle. Please be sure needle hole on the elution vial shield fit the needle. Otherwise needle may be damaged or broken. Push down to ensure that the vial is fully located on the elution needle </w:t>
      </w:r>
    </w:p>
    <w:p w14:paraId="7D5635A2" w14:textId="77777777" w:rsidR="00FA26A0" w:rsidRDefault="00FA26A0" w:rsidP="00FA26A0">
      <w:pPr>
        <w:pStyle w:val="Listeafsnit"/>
        <w:numPr>
          <w:ilvl w:val="0"/>
          <w:numId w:val="17"/>
        </w:numPr>
        <w:ind w:left="1276" w:hanging="425"/>
        <w:rPr>
          <w:sz w:val="24"/>
          <w:szCs w:val="24"/>
          <w:lang w:val="en-GB" w:eastAsia="en-US"/>
        </w:rPr>
      </w:pPr>
      <w:r>
        <w:rPr>
          <w:sz w:val="24"/>
          <w:szCs w:val="24"/>
          <w:lang w:val="en-GB" w:eastAsia="en-US"/>
        </w:rPr>
        <w:t>You may realize air bubbles on the</w:t>
      </w:r>
      <w:r>
        <w:rPr>
          <w:sz w:val="24"/>
          <w:szCs w:val="24"/>
          <w:lang w:val="en-US" w:eastAsia="en-US"/>
        </w:rPr>
        <w:t xml:space="preserve"> sodium chloride 9 mg/ml (0.9%) solution for injection</w:t>
      </w:r>
      <w:r>
        <w:rPr>
          <w:sz w:val="24"/>
          <w:szCs w:val="24"/>
          <w:lang w:val="en-GB" w:eastAsia="en-US"/>
        </w:rPr>
        <w:t xml:space="preserve"> vial </w:t>
      </w:r>
      <w:proofErr w:type="gramStart"/>
      <w:r>
        <w:rPr>
          <w:sz w:val="24"/>
          <w:szCs w:val="24"/>
          <w:lang w:val="en-GB" w:eastAsia="en-US"/>
        </w:rPr>
        <w:t>and also</w:t>
      </w:r>
      <w:proofErr w:type="gramEnd"/>
      <w:r>
        <w:rPr>
          <w:sz w:val="24"/>
          <w:szCs w:val="24"/>
          <w:lang w:val="en-GB" w:eastAsia="en-US"/>
        </w:rPr>
        <w:t xml:space="preserve"> you may realize the solution level in this vial is decreasing. Allow at least 3 minutes for the elution to proceed to completion. </w:t>
      </w:r>
      <w:r>
        <w:rPr>
          <w:b/>
          <w:sz w:val="24"/>
          <w:szCs w:val="24"/>
          <w:lang w:val="en-GB" w:eastAsia="en-US"/>
        </w:rPr>
        <w:t xml:space="preserve">Do not remove either the </w:t>
      </w:r>
      <w:r>
        <w:rPr>
          <w:b/>
          <w:sz w:val="24"/>
          <w:szCs w:val="24"/>
          <w:lang w:val="en-US" w:eastAsia="en-US"/>
        </w:rPr>
        <w:t>sodium chloride 9 mg/ml (0.9%) solution for injection</w:t>
      </w:r>
      <w:r>
        <w:rPr>
          <w:b/>
          <w:sz w:val="24"/>
          <w:szCs w:val="24"/>
          <w:lang w:val="en-GB" w:eastAsia="en-US"/>
        </w:rPr>
        <w:t xml:space="preserve"> vial or elution vial before the elution is complete.</w:t>
      </w:r>
    </w:p>
    <w:p w14:paraId="6F5489B3" w14:textId="77777777" w:rsidR="00FA26A0" w:rsidRDefault="00FA26A0" w:rsidP="00FA26A0">
      <w:pPr>
        <w:pStyle w:val="Listeafsnit"/>
        <w:numPr>
          <w:ilvl w:val="0"/>
          <w:numId w:val="17"/>
        </w:numPr>
        <w:ind w:left="1276" w:hanging="425"/>
        <w:rPr>
          <w:sz w:val="24"/>
          <w:szCs w:val="24"/>
          <w:lang w:val="en-GB" w:eastAsia="en-US"/>
        </w:rPr>
      </w:pPr>
      <w:r>
        <w:rPr>
          <w:sz w:val="24"/>
          <w:szCs w:val="24"/>
          <w:lang w:val="en-GB" w:eastAsia="en-US"/>
        </w:rPr>
        <w:t xml:space="preserve">Slowly remove the elution vial shield to prevent damage to the elution needle. </w:t>
      </w:r>
    </w:p>
    <w:p w14:paraId="19338FFE" w14:textId="77777777" w:rsidR="00FA26A0" w:rsidRDefault="00FA26A0" w:rsidP="00FA26A0">
      <w:pPr>
        <w:pStyle w:val="Listeafsnit"/>
        <w:numPr>
          <w:ilvl w:val="0"/>
          <w:numId w:val="17"/>
        </w:numPr>
        <w:ind w:left="1276" w:hanging="425"/>
        <w:rPr>
          <w:sz w:val="24"/>
          <w:szCs w:val="24"/>
          <w:lang w:val="en-GB" w:eastAsia="en-US"/>
        </w:rPr>
      </w:pPr>
      <w:r>
        <w:rPr>
          <w:sz w:val="24"/>
          <w:szCs w:val="24"/>
          <w:lang w:val="en-GB" w:eastAsia="en-US"/>
        </w:rPr>
        <w:t xml:space="preserve">Take the </w:t>
      </w:r>
      <w:proofErr w:type="gramStart"/>
      <w:r>
        <w:rPr>
          <w:sz w:val="24"/>
          <w:szCs w:val="24"/>
          <w:lang w:val="en-GB" w:eastAsia="en-US"/>
        </w:rPr>
        <w:t>elution needle protector vial</w:t>
      </w:r>
      <w:proofErr w:type="gramEnd"/>
      <w:r>
        <w:rPr>
          <w:sz w:val="24"/>
          <w:szCs w:val="24"/>
          <w:lang w:val="en-GB" w:eastAsia="en-US"/>
        </w:rPr>
        <w:t xml:space="preserve"> and push on to the elution needle to preserve sterility. </w:t>
      </w:r>
    </w:p>
    <w:p w14:paraId="6A27AF67" w14:textId="77777777" w:rsidR="00FA26A0" w:rsidRDefault="00FA26A0" w:rsidP="00FA26A0">
      <w:pPr>
        <w:pStyle w:val="Listeafsnit"/>
        <w:numPr>
          <w:ilvl w:val="0"/>
          <w:numId w:val="17"/>
        </w:numPr>
        <w:ind w:left="1276" w:hanging="425"/>
        <w:rPr>
          <w:sz w:val="24"/>
          <w:szCs w:val="24"/>
          <w:lang w:val="en-GB" w:eastAsia="en-US"/>
        </w:rPr>
      </w:pPr>
      <w:r>
        <w:rPr>
          <w:sz w:val="24"/>
          <w:szCs w:val="24"/>
          <w:lang w:val="en-GB" w:eastAsia="en-US"/>
        </w:rPr>
        <w:t xml:space="preserve">Leave the empty </w:t>
      </w:r>
      <w:r>
        <w:rPr>
          <w:sz w:val="24"/>
          <w:szCs w:val="24"/>
          <w:lang w:val="en-US" w:eastAsia="en-US"/>
        </w:rPr>
        <w:t>sodium chloride 9 mg/ml (0.9%) solution for injection</w:t>
      </w:r>
      <w:r>
        <w:rPr>
          <w:sz w:val="24"/>
          <w:szCs w:val="24"/>
          <w:lang w:val="en-GB" w:eastAsia="en-US"/>
        </w:rPr>
        <w:t xml:space="preserve"> vial in place until the next elution to preserve sterility. </w:t>
      </w:r>
    </w:p>
    <w:p w14:paraId="0F810219" w14:textId="77777777" w:rsidR="00FA26A0" w:rsidRDefault="00FA26A0" w:rsidP="00FA26A0">
      <w:pPr>
        <w:autoSpaceDE w:val="0"/>
        <w:autoSpaceDN w:val="0"/>
        <w:adjustRightInd w:val="0"/>
        <w:ind w:left="851"/>
        <w:jc w:val="both"/>
        <w:rPr>
          <w:b/>
          <w:bCs/>
          <w:sz w:val="24"/>
          <w:szCs w:val="24"/>
          <w:lang w:val="en-GB" w:eastAsia="en-US"/>
        </w:rPr>
      </w:pPr>
    </w:p>
    <w:p w14:paraId="633A4056" w14:textId="77777777" w:rsidR="00FA26A0" w:rsidRDefault="00FA26A0" w:rsidP="00FA26A0">
      <w:pPr>
        <w:autoSpaceDE w:val="0"/>
        <w:autoSpaceDN w:val="0"/>
        <w:adjustRightInd w:val="0"/>
        <w:ind w:left="851"/>
        <w:rPr>
          <w:bCs/>
          <w:sz w:val="24"/>
          <w:szCs w:val="24"/>
          <w:u w:val="single"/>
          <w:lang w:val="en-GB" w:eastAsia="en-US"/>
        </w:rPr>
      </w:pPr>
      <w:r>
        <w:rPr>
          <w:bCs/>
          <w:sz w:val="24"/>
          <w:szCs w:val="24"/>
          <w:u w:val="single"/>
          <w:lang w:val="en-GB" w:eastAsia="en-US"/>
        </w:rPr>
        <w:t>Subsequent elution</w:t>
      </w:r>
    </w:p>
    <w:p w14:paraId="4CC3197B" w14:textId="77777777" w:rsidR="00FA26A0" w:rsidRDefault="00FA26A0" w:rsidP="00FA26A0">
      <w:pPr>
        <w:autoSpaceDE w:val="0"/>
        <w:autoSpaceDN w:val="0"/>
        <w:adjustRightInd w:val="0"/>
        <w:ind w:left="851"/>
        <w:rPr>
          <w:sz w:val="24"/>
          <w:szCs w:val="24"/>
          <w:lang w:val="en-GB" w:eastAsia="en-US"/>
        </w:rPr>
      </w:pPr>
      <w:r>
        <w:rPr>
          <w:sz w:val="24"/>
          <w:szCs w:val="24"/>
          <w:lang w:val="en-GB" w:eastAsia="en-US"/>
        </w:rPr>
        <w:t xml:space="preserve">Using a new sanitised </w:t>
      </w:r>
      <w:r>
        <w:rPr>
          <w:sz w:val="24"/>
          <w:szCs w:val="24"/>
          <w:lang w:val="en-US" w:eastAsia="en-US"/>
        </w:rPr>
        <w:t>sodium chloride 9 mg/ml (0.9 %) solution for injection</w:t>
      </w:r>
      <w:r>
        <w:rPr>
          <w:sz w:val="24"/>
          <w:szCs w:val="24"/>
          <w:lang w:val="en-GB" w:eastAsia="en-US"/>
        </w:rPr>
        <w:t xml:space="preserve"> vial of the required volume and an elution vial repeat steps 1–11.</w:t>
      </w:r>
    </w:p>
    <w:p w14:paraId="73B54F49" w14:textId="77777777" w:rsidR="00FA26A0" w:rsidRDefault="00FA26A0" w:rsidP="00FA26A0">
      <w:pPr>
        <w:autoSpaceDE w:val="0"/>
        <w:autoSpaceDN w:val="0"/>
        <w:adjustRightInd w:val="0"/>
        <w:ind w:left="851"/>
        <w:rPr>
          <w:b/>
          <w:bCs/>
          <w:sz w:val="24"/>
          <w:szCs w:val="24"/>
          <w:highlight w:val="green"/>
          <w:lang w:val="en-GB" w:eastAsia="en-US"/>
        </w:rPr>
      </w:pPr>
    </w:p>
    <w:p w14:paraId="0DAF87ED" w14:textId="77777777" w:rsidR="00FA26A0" w:rsidRDefault="00FA26A0" w:rsidP="00FA26A0">
      <w:pPr>
        <w:tabs>
          <w:tab w:val="left" w:pos="0"/>
        </w:tabs>
        <w:autoSpaceDE w:val="0"/>
        <w:ind w:left="851"/>
        <w:outlineLvl w:val="0"/>
        <w:rPr>
          <w:b/>
          <w:sz w:val="24"/>
          <w:szCs w:val="24"/>
          <w:lang w:val="en-GB"/>
        </w:rPr>
      </w:pPr>
      <w:r>
        <w:rPr>
          <w:b/>
          <w:sz w:val="24"/>
          <w:szCs w:val="24"/>
          <w:lang w:val="en-GB"/>
        </w:rPr>
        <w:t>Elution activity and yield of technetium-99m</w:t>
      </w:r>
    </w:p>
    <w:p w14:paraId="21FE51DC" w14:textId="77777777" w:rsidR="00FA26A0" w:rsidRDefault="00FA26A0" w:rsidP="00FA26A0">
      <w:pPr>
        <w:tabs>
          <w:tab w:val="left" w:pos="851"/>
        </w:tabs>
        <w:ind w:left="851" w:hanging="851"/>
        <w:rPr>
          <w:sz w:val="24"/>
          <w:szCs w:val="24"/>
          <w:lang w:val="en-GB" w:eastAsia="en-US"/>
        </w:rPr>
      </w:pPr>
      <w:r>
        <w:rPr>
          <w:sz w:val="24"/>
          <w:szCs w:val="24"/>
          <w:lang w:val="en-GB" w:eastAsia="en-US"/>
        </w:rPr>
        <w:tab/>
        <w:t xml:space="preserve">MONTEK 10-40 </w:t>
      </w:r>
      <w:proofErr w:type="spellStart"/>
      <w:r>
        <w:rPr>
          <w:sz w:val="24"/>
          <w:szCs w:val="24"/>
          <w:lang w:val="en-GB" w:eastAsia="en-US"/>
        </w:rPr>
        <w:t>GBq</w:t>
      </w:r>
      <w:proofErr w:type="spellEnd"/>
      <w:r>
        <w:rPr>
          <w:sz w:val="24"/>
          <w:szCs w:val="24"/>
          <w:lang w:val="en-GB" w:eastAsia="en-US"/>
        </w:rPr>
        <w:t xml:space="preserve"> radionuclide generator or is calibrated in terms of the amount of molybdenum loaded on the column. The available </w:t>
      </w:r>
      <w:r>
        <w:rPr>
          <w:sz w:val="24"/>
          <w:szCs w:val="24"/>
          <w:vertAlign w:val="superscript"/>
          <w:lang w:val="en-US"/>
        </w:rPr>
        <w:t>99m</w:t>
      </w:r>
      <w:r>
        <w:rPr>
          <w:sz w:val="24"/>
          <w:szCs w:val="24"/>
          <w:lang w:val="en-US"/>
        </w:rPr>
        <w:t>Tc</w:t>
      </w:r>
      <w:r>
        <w:rPr>
          <w:sz w:val="24"/>
          <w:szCs w:val="24"/>
          <w:lang w:val="en-GB" w:eastAsia="en-US"/>
        </w:rPr>
        <w:t xml:space="preserve"> at any time depends on the time before or after reference (due to the decay of </w:t>
      </w:r>
      <w:r>
        <w:rPr>
          <w:sz w:val="24"/>
          <w:szCs w:val="24"/>
          <w:vertAlign w:val="superscript"/>
          <w:lang w:val="en-GB" w:eastAsia="en-US"/>
        </w:rPr>
        <w:t>99</w:t>
      </w:r>
      <w:r>
        <w:rPr>
          <w:sz w:val="24"/>
          <w:szCs w:val="24"/>
          <w:lang w:val="en-GB" w:eastAsia="en-US"/>
        </w:rPr>
        <w:t xml:space="preserve">Mo), the time elapsed since the previous elution (due to "growth" of </w:t>
      </w:r>
      <w:r>
        <w:rPr>
          <w:sz w:val="24"/>
          <w:szCs w:val="24"/>
          <w:vertAlign w:val="superscript"/>
          <w:lang w:val="en-GB" w:eastAsia="en-US"/>
        </w:rPr>
        <w:t>99m</w:t>
      </w:r>
      <w:r>
        <w:rPr>
          <w:sz w:val="24"/>
          <w:szCs w:val="24"/>
          <w:lang w:val="en-GB" w:eastAsia="en-US"/>
        </w:rPr>
        <w:t xml:space="preserve">Tc) and on the decay characteristics of </w:t>
      </w:r>
      <w:r>
        <w:rPr>
          <w:sz w:val="24"/>
          <w:szCs w:val="24"/>
          <w:vertAlign w:val="superscript"/>
          <w:lang w:val="en-GB" w:eastAsia="en-US"/>
        </w:rPr>
        <w:t>99</w:t>
      </w:r>
      <w:r>
        <w:rPr>
          <w:sz w:val="24"/>
          <w:szCs w:val="24"/>
          <w:lang w:val="en-GB" w:eastAsia="en-US"/>
        </w:rPr>
        <w:t xml:space="preserve">Mo (86.2 % of all decay yields </w:t>
      </w:r>
      <w:r>
        <w:rPr>
          <w:sz w:val="24"/>
          <w:szCs w:val="24"/>
          <w:vertAlign w:val="superscript"/>
          <w:lang w:val="en-GB" w:eastAsia="en-US"/>
        </w:rPr>
        <w:t>99m</w:t>
      </w:r>
      <w:r>
        <w:rPr>
          <w:sz w:val="24"/>
          <w:szCs w:val="24"/>
          <w:lang w:val="en-GB" w:eastAsia="en-US"/>
        </w:rPr>
        <w:t xml:space="preserve">Tc). Factors listed in Tables 3 - </w:t>
      </w:r>
      <w:proofErr w:type="gramStart"/>
      <w:r>
        <w:rPr>
          <w:sz w:val="24"/>
          <w:szCs w:val="24"/>
          <w:lang w:val="en-GB" w:eastAsia="en-US"/>
        </w:rPr>
        <w:t>5</w:t>
      </w:r>
      <w:proofErr w:type="gramEnd"/>
      <w:r>
        <w:rPr>
          <w:sz w:val="24"/>
          <w:szCs w:val="24"/>
          <w:lang w:val="en-GB" w:eastAsia="en-US"/>
        </w:rPr>
        <w:t xml:space="preserve"> may be used to calculate the available </w:t>
      </w:r>
      <w:r>
        <w:rPr>
          <w:sz w:val="24"/>
          <w:szCs w:val="24"/>
          <w:vertAlign w:val="superscript"/>
          <w:lang w:val="en-GB" w:eastAsia="en-US"/>
        </w:rPr>
        <w:t>99m</w:t>
      </w:r>
      <w:r>
        <w:rPr>
          <w:sz w:val="24"/>
          <w:szCs w:val="24"/>
          <w:lang w:val="en-GB" w:eastAsia="en-US"/>
        </w:rPr>
        <w:t>Tc activity using the following method.</w:t>
      </w:r>
    </w:p>
    <w:p w14:paraId="349738B1" w14:textId="77777777" w:rsidR="00FA26A0" w:rsidRDefault="00FA26A0" w:rsidP="00FA26A0">
      <w:pPr>
        <w:tabs>
          <w:tab w:val="left" w:pos="851"/>
        </w:tabs>
        <w:ind w:left="851"/>
        <w:rPr>
          <w:sz w:val="24"/>
          <w:szCs w:val="24"/>
          <w:lang w:val="en-GB" w:eastAsia="en-US"/>
        </w:rPr>
      </w:pPr>
    </w:p>
    <w:p w14:paraId="2866BAFD" w14:textId="77777777" w:rsidR="00FA26A0" w:rsidRDefault="00FA26A0" w:rsidP="00FA26A0">
      <w:pPr>
        <w:tabs>
          <w:tab w:val="left" w:pos="851"/>
        </w:tabs>
        <w:autoSpaceDE w:val="0"/>
        <w:ind w:left="851" w:hanging="851"/>
        <w:rPr>
          <w:sz w:val="24"/>
          <w:szCs w:val="24"/>
          <w:lang w:val="en-GB" w:eastAsia="en-US"/>
        </w:rPr>
      </w:pPr>
      <w:r>
        <w:rPr>
          <w:sz w:val="24"/>
          <w:szCs w:val="24"/>
          <w:lang w:val="en-GB" w:eastAsia="en-US"/>
        </w:rPr>
        <w:tab/>
        <w:t xml:space="preserve">First, multiply the stated reference activity by the appropriate factor from Table 3 (which allows for decay of </w:t>
      </w:r>
      <w:r>
        <w:rPr>
          <w:sz w:val="24"/>
          <w:szCs w:val="24"/>
          <w:vertAlign w:val="superscript"/>
          <w:lang w:val="en-GB" w:eastAsia="en-US"/>
        </w:rPr>
        <w:t>99</w:t>
      </w:r>
      <w:r>
        <w:rPr>
          <w:sz w:val="24"/>
          <w:szCs w:val="24"/>
          <w:lang w:val="en-GB" w:eastAsia="en-US"/>
        </w:rPr>
        <w:t xml:space="preserve">Mo). Then multiply the product by the appropriate factor from Table 5 (which allows for the growth of </w:t>
      </w:r>
      <w:r>
        <w:rPr>
          <w:sz w:val="24"/>
          <w:szCs w:val="24"/>
          <w:vertAlign w:val="superscript"/>
          <w:lang w:val="en-GB" w:eastAsia="en-US"/>
        </w:rPr>
        <w:t>99m</w:t>
      </w:r>
      <w:r>
        <w:rPr>
          <w:sz w:val="24"/>
          <w:szCs w:val="24"/>
          <w:lang w:val="en-GB" w:eastAsia="en-US"/>
        </w:rPr>
        <w:t xml:space="preserve">Tc and for decay characteristics of </w:t>
      </w:r>
      <w:r>
        <w:rPr>
          <w:sz w:val="24"/>
          <w:szCs w:val="24"/>
          <w:vertAlign w:val="superscript"/>
          <w:lang w:val="en-GB" w:eastAsia="en-US"/>
        </w:rPr>
        <w:t>99</w:t>
      </w:r>
      <w:r>
        <w:rPr>
          <w:sz w:val="24"/>
          <w:szCs w:val="24"/>
          <w:lang w:val="en-GB" w:eastAsia="en-US"/>
        </w:rPr>
        <w:t xml:space="preserve">Mo) or if you elute once you may use Table 6 directly if you elute the generator once a day. You may use Table 4 (which allows for decay of </w:t>
      </w:r>
      <w:r>
        <w:rPr>
          <w:sz w:val="24"/>
          <w:szCs w:val="24"/>
          <w:vertAlign w:val="superscript"/>
          <w:lang w:val="en-GB" w:eastAsia="en-US"/>
        </w:rPr>
        <w:t>99m</w:t>
      </w:r>
      <w:r>
        <w:rPr>
          <w:sz w:val="24"/>
          <w:szCs w:val="24"/>
          <w:lang w:val="en-GB" w:eastAsia="en-US"/>
        </w:rPr>
        <w:t xml:space="preserve">Tc) to calculate the </w:t>
      </w:r>
      <w:proofErr w:type="spellStart"/>
      <w:r>
        <w:rPr>
          <w:sz w:val="24"/>
          <w:szCs w:val="24"/>
          <w:lang w:val="en-GB" w:eastAsia="en-US"/>
        </w:rPr>
        <w:t>eluate</w:t>
      </w:r>
      <w:proofErr w:type="spellEnd"/>
      <w:r>
        <w:rPr>
          <w:sz w:val="24"/>
          <w:szCs w:val="24"/>
          <w:lang w:val="en-GB" w:eastAsia="en-US"/>
        </w:rPr>
        <w:t xml:space="preserve"> activity at any time.</w:t>
      </w:r>
    </w:p>
    <w:p w14:paraId="082049D7" w14:textId="77777777" w:rsidR="00FA26A0" w:rsidRDefault="00FA26A0" w:rsidP="00FA26A0">
      <w:pPr>
        <w:tabs>
          <w:tab w:val="left" w:pos="851"/>
        </w:tabs>
        <w:ind w:left="851"/>
        <w:rPr>
          <w:sz w:val="24"/>
          <w:szCs w:val="24"/>
          <w:lang w:val="en-GB" w:eastAsia="en-US"/>
        </w:rPr>
      </w:pPr>
      <w:r>
        <w:rPr>
          <w:sz w:val="24"/>
          <w:szCs w:val="24"/>
          <w:lang w:val="en-GB" w:eastAsia="en-US"/>
        </w:rPr>
        <w:tab/>
      </w:r>
    </w:p>
    <w:p w14:paraId="59BD6CFC" w14:textId="77777777" w:rsidR="00FA26A0" w:rsidRDefault="00FA26A0" w:rsidP="00FA26A0">
      <w:pPr>
        <w:tabs>
          <w:tab w:val="left" w:pos="851"/>
        </w:tabs>
        <w:autoSpaceDE w:val="0"/>
        <w:ind w:left="851" w:hanging="851"/>
        <w:rPr>
          <w:i/>
          <w:sz w:val="24"/>
          <w:szCs w:val="24"/>
          <w:lang w:val="en-US" w:eastAsia="en-US"/>
        </w:rPr>
      </w:pPr>
      <w:r>
        <w:rPr>
          <w:sz w:val="24"/>
          <w:szCs w:val="24"/>
          <w:lang w:val="en-US" w:eastAsia="en-US"/>
        </w:rPr>
        <w:lastRenderedPageBreak/>
        <w:tab/>
        <w:t xml:space="preserve">The actual yield of </w:t>
      </w:r>
      <w:r>
        <w:rPr>
          <w:sz w:val="24"/>
          <w:szCs w:val="24"/>
          <w:vertAlign w:val="superscript"/>
          <w:lang w:val="en-US" w:eastAsia="en-US"/>
        </w:rPr>
        <w:t>99m</w:t>
      </w:r>
      <w:r>
        <w:rPr>
          <w:sz w:val="24"/>
          <w:szCs w:val="24"/>
          <w:lang w:val="en-US" w:eastAsia="en-US"/>
        </w:rPr>
        <w:t xml:space="preserve">Tc will vary slightly due to variation in elution efficiency from generator to generator. It should typically be not less than 90% of the available </w:t>
      </w:r>
      <w:r>
        <w:rPr>
          <w:sz w:val="24"/>
          <w:szCs w:val="24"/>
          <w:vertAlign w:val="superscript"/>
          <w:lang w:val="en-US" w:eastAsia="en-US"/>
        </w:rPr>
        <w:t>99m</w:t>
      </w:r>
      <w:r>
        <w:rPr>
          <w:sz w:val="24"/>
          <w:szCs w:val="24"/>
          <w:lang w:val="en-US" w:eastAsia="en-US"/>
        </w:rPr>
        <w:t xml:space="preserve">Tc </w:t>
      </w:r>
      <w:r>
        <w:rPr>
          <w:sz w:val="24"/>
          <w:szCs w:val="24"/>
          <w:lang w:val="en-GB" w:eastAsia="en-US"/>
        </w:rPr>
        <w:t>activity</w:t>
      </w:r>
      <w:r>
        <w:rPr>
          <w:i/>
          <w:sz w:val="24"/>
          <w:szCs w:val="24"/>
          <w:lang w:val="en-US" w:eastAsia="en-US"/>
        </w:rPr>
        <w:t>.</w:t>
      </w:r>
    </w:p>
    <w:p w14:paraId="62A7181C" w14:textId="77777777" w:rsidR="00FA26A0" w:rsidRDefault="00FA26A0" w:rsidP="00FA26A0">
      <w:pPr>
        <w:rPr>
          <w:b/>
          <w:i/>
          <w:sz w:val="22"/>
          <w:szCs w:val="22"/>
          <w:lang w:val="en-GB" w:eastAsia="en-US"/>
        </w:rPr>
      </w:pPr>
    </w:p>
    <w:p w14:paraId="3F54CCC7" w14:textId="77777777" w:rsidR="00FA26A0" w:rsidRDefault="00FA26A0" w:rsidP="00FA26A0">
      <w:pPr>
        <w:ind w:left="142"/>
        <w:rPr>
          <w:b/>
          <w:i/>
          <w:sz w:val="22"/>
          <w:szCs w:val="22"/>
          <w:lang w:val="en-GB" w:eastAsia="en-US"/>
        </w:rPr>
      </w:pPr>
      <w:r>
        <w:rPr>
          <w:b/>
          <w:i/>
          <w:sz w:val="22"/>
          <w:szCs w:val="22"/>
          <w:lang w:val="en-GB" w:eastAsia="en-US"/>
        </w:rPr>
        <w:t>Table 3</w:t>
      </w:r>
      <w:r>
        <w:rPr>
          <w:b/>
          <w:i/>
          <w:sz w:val="22"/>
          <w:szCs w:val="22"/>
          <w:lang w:val="en-GB" w:eastAsia="en-US"/>
        </w:rPr>
        <w:tab/>
        <w:t xml:space="preserve"> </w:t>
      </w:r>
      <w:r>
        <w:rPr>
          <w:b/>
          <w:i/>
          <w:sz w:val="22"/>
          <w:szCs w:val="22"/>
          <w:vertAlign w:val="superscript"/>
          <w:lang w:val="en-GB" w:eastAsia="en-US"/>
        </w:rPr>
        <w:t>99</w:t>
      </w:r>
      <w:r>
        <w:rPr>
          <w:b/>
          <w:i/>
          <w:sz w:val="22"/>
          <w:szCs w:val="22"/>
          <w:lang w:val="en-GB" w:eastAsia="en-US"/>
        </w:rPr>
        <w:t>Mo decay Table (</w:t>
      </w:r>
      <w:r>
        <w:rPr>
          <w:b/>
          <w:i/>
          <w:sz w:val="22"/>
          <w:szCs w:val="22"/>
          <w:vertAlign w:val="superscript"/>
          <w:lang w:val="en-GB" w:eastAsia="en-US"/>
        </w:rPr>
        <w:t>99</w:t>
      </w:r>
      <w:r>
        <w:rPr>
          <w:b/>
          <w:i/>
          <w:sz w:val="22"/>
          <w:szCs w:val="22"/>
          <w:lang w:val="en-GB" w:eastAsia="en-US"/>
        </w:rPr>
        <w:t>Mo half-life 66 hours)</w:t>
      </w:r>
    </w:p>
    <w:p w14:paraId="3340C9A2" w14:textId="77777777" w:rsidR="00FA26A0" w:rsidRDefault="00FA26A0" w:rsidP="00FA26A0">
      <w:pPr>
        <w:rPr>
          <w:b/>
          <w:i/>
          <w:sz w:val="22"/>
          <w:szCs w:val="22"/>
          <w:lang w:val="en-GB"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072"/>
        <w:gridCol w:w="856"/>
        <w:gridCol w:w="856"/>
        <w:gridCol w:w="856"/>
        <w:gridCol w:w="856"/>
        <w:gridCol w:w="856"/>
        <w:gridCol w:w="856"/>
        <w:gridCol w:w="855"/>
        <w:gridCol w:w="855"/>
        <w:gridCol w:w="855"/>
        <w:gridCol w:w="855"/>
      </w:tblGrid>
      <w:tr w:rsidR="00FA26A0" w14:paraId="7EEA551E" w14:textId="77777777" w:rsidTr="00FA26A0">
        <w:trPr>
          <w:jc w:val="center"/>
        </w:trPr>
        <w:tc>
          <w:tcPr>
            <w:tcW w:w="556" w:type="pct"/>
            <w:tcBorders>
              <w:top w:val="single" w:sz="4" w:space="0" w:color="auto"/>
              <w:left w:val="single" w:sz="4" w:space="0" w:color="auto"/>
              <w:bottom w:val="single" w:sz="4" w:space="0" w:color="auto"/>
              <w:right w:val="nil"/>
            </w:tcBorders>
            <w:hideMark/>
          </w:tcPr>
          <w:p w14:paraId="57840F70" w14:textId="77777777" w:rsidR="00FA26A0" w:rsidRDefault="00FA26A0">
            <w:pPr>
              <w:rPr>
                <w:i/>
                <w:sz w:val="22"/>
                <w:szCs w:val="22"/>
                <w:lang w:val="en-US" w:eastAsia="en-US"/>
              </w:rPr>
            </w:pPr>
            <w:r>
              <w:rPr>
                <w:i/>
                <w:sz w:val="22"/>
                <w:szCs w:val="22"/>
                <w:lang w:val="en-US" w:eastAsia="en-US"/>
              </w:rPr>
              <w:t>T (hours)</w:t>
            </w:r>
          </w:p>
        </w:tc>
        <w:tc>
          <w:tcPr>
            <w:tcW w:w="444" w:type="pct"/>
            <w:tcBorders>
              <w:top w:val="single" w:sz="4" w:space="0" w:color="auto"/>
              <w:left w:val="nil"/>
              <w:bottom w:val="single" w:sz="4" w:space="0" w:color="auto"/>
              <w:right w:val="nil"/>
            </w:tcBorders>
            <w:hideMark/>
          </w:tcPr>
          <w:p w14:paraId="00510F63" w14:textId="77777777" w:rsidR="00FA26A0" w:rsidRDefault="00FA26A0">
            <w:pPr>
              <w:rPr>
                <w:i/>
                <w:sz w:val="22"/>
                <w:szCs w:val="22"/>
                <w:lang w:val="en-US" w:eastAsia="en-US"/>
              </w:rPr>
            </w:pPr>
            <w:r>
              <w:rPr>
                <w:i/>
                <w:sz w:val="22"/>
                <w:szCs w:val="22"/>
                <w:lang w:val="en-US" w:eastAsia="en-US"/>
              </w:rPr>
              <w:t>0</w:t>
            </w:r>
          </w:p>
        </w:tc>
        <w:tc>
          <w:tcPr>
            <w:tcW w:w="444" w:type="pct"/>
            <w:tcBorders>
              <w:top w:val="single" w:sz="4" w:space="0" w:color="auto"/>
              <w:left w:val="nil"/>
              <w:bottom w:val="single" w:sz="4" w:space="0" w:color="auto"/>
              <w:right w:val="nil"/>
            </w:tcBorders>
            <w:hideMark/>
          </w:tcPr>
          <w:p w14:paraId="40C7F852" w14:textId="77777777" w:rsidR="00FA26A0" w:rsidRDefault="00FA26A0">
            <w:pPr>
              <w:rPr>
                <w:i/>
                <w:sz w:val="22"/>
                <w:szCs w:val="22"/>
                <w:lang w:val="en-US" w:eastAsia="en-US"/>
              </w:rPr>
            </w:pPr>
            <w:r>
              <w:rPr>
                <w:i/>
                <w:sz w:val="22"/>
                <w:szCs w:val="22"/>
                <w:lang w:val="en-US" w:eastAsia="en-US"/>
              </w:rPr>
              <w:t>1</w:t>
            </w:r>
          </w:p>
        </w:tc>
        <w:tc>
          <w:tcPr>
            <w:tcW w:w="444" w:type="pct"/>
            <w:tcBorders>
              <w:top w:val="single" w:sz="4" w:space="0" w:color="auto"/>
              <w:left w:val="nil"/>
              <w:bottom w:val="single" w:sz="4" w:space="0" w:color="auto"/>
              <w:right w:val="nil"/>
            </w:tcBorders>
            <w:hideMark/>
          </w:tcPr>
          <w:p w14:paraId="528E33D6" w14:textId="77777777" w:rsidR="00FA26A0" w:rsidRDefault="00FA26A0">
            <w:pPr>
              <w:rPr>
                <w:i/>
                <w:sz w:val="22"/>
                <w:szCs w:val="22"/>
                <w:lang w:val="en-US" w:eastAsia="en-US"/>
              </w:rPr>
            </w:pPr>
            <w:r>
              <w:rPr>
                <w:i/>
                <w:sz w:val="22"/>
                <w:szCs w:val="22"/>
                <w:lang w:val="en-US" w:eastAsia="en-US"/>
              </w:rPr>
              <w:t>2</w:t>
            </w:r>
          </w:p>
        </w:tc>
        <w:tc>
          <w:tcPr>
            <w:tcW w:w="444" w:type="pct"/>
            <w:tcBorders>
              <w:top w:val="single" w:sz="4" w:space="0" w:color="auto"/>
              <w:left w:val="nil"/>
              <w:bottom w:val="single" w:sz="4" w:space="0" w:color="auto"/>
              <w:right w:val="nil"/>
            </w:tcBorders>
            <w:hideMark/>
          </w:tcPr>
          <w:p w14:paraId="34677CFF" w14:textId="77777777" w:rsidR="00FA26A0" w:rsidRDefault="00FA26A0">
            <w:pPr>
              <w:rPr>
                <w:i/>
                <w:sz w:val="22"/>
                <w:szCs w:val="22"/>
                <w:lang w:val="en-US" w:eastAsia="en-US"/>
              </w:rPr>
            </w:pPr>
            <w:r>
              <w:rPr>
                <w:i/>
                <w:sz w:val="22"/>
                <w:szCs w:val="22"/>
                <w:lang w:val="en-US" w:eastAsia="en-US"/>
              </w:rPr>
              <w:t>3</w:t>
            </w:r>
          </w:p>
        </w:tc>
        <w:tc>
          <w:tcPr>
            <w:tcW w:w="444" w:type="pct"/>
            <w:tcBorders>
              <w:top w:val="single" w:sz="4" w:space="0" w:color="auto"/>
              <w:left w:val="nil"/>
              <w:bottom w:val="single" w:sz="4" w:space="0" w:color="auto"/>
              <w:right w:val="nil"/>
            </w:tcBorders>
            <w:hideMark/>
          </w:tcPr>
          <w:p w14:paraId="01331DD4" w14:textId="77777777" w:rsidR="00FA26A0" w:rsidRDefault="00FA26A0">
            <w:pPr>
              <w:rPr>
                <w:i/>
                <w:sz w:val="22"/>
                <w:szCs w:val="22"/>
                <w:lang w:val="en-US" w:eastAsia="en-US"/>
              </w:rPr>
            </w:pPr>
            <w:r>
              <w:rPr>
                <w:i/>
                <w:sz w:val="22"/>
                <w:szCs w:val="22"/>
                <w:lang w:val="en-US" w:eastAsia="en-US"/>
              </w:rPr>
              <w:t>4</w:t>
            </w:r>
          </w:p>
        </w:tc>
        <w:tc>
          <w:tcPr>
            <w:tcW w:w="444" w:type="pct"/>
            <w:tcBorders>
              <w:top w:val="single" w:sz="4" w:space="0" w:color="auto"/>
              <w:left w:val="nil"/>
              <w:bottom w:val="single" w:sz="4" w:space="0" w:color="auto"/>
              <w:right w:val="nil"/>
            </w:tcBorders>
            <w:hideMark/>
          </w:tcPr>
          <w:p w14:paraId="210C03AB" w14:textId="77777777" w:rsidR="00FA26A0" w:rsidRDefault="00FA26A0">
            <w:pPr>
              <w:rPr>
                <w:i/>
                <w:sz w:val="22"/>
                <w:szCs w:val="22"/>
                <w:lang w:val="en-US" w:eastAsia="en-US"/>
              </w:rPr>
            </w:pPr>
            <w:r>
              <w:rPr>
                <w:i/>
                <w:sz w:val="22"/>
                <w:szCs w:val="22"/>
                <w:lang w:val="en-US" w:eastAsia="en-US"/>
              </w:rPr>
              <w:t>5</w:t>
            </w:r>
          </w:p>
        </w:tc>
        <w:tc>
          <w:tcPr>
            <w:tcW w:w="444" w:type="pct"/>
            <w:tcBorders>
              <w:top w:val="single" w:sz="4" w:space="0" w:color="auto"/>
              <w:left w:val="nil"/>
              <w:bottom w:val="single" w:sz="4" w:space="0" w:color="auto"/>
              <w:right w:val="nil"/>
            </w:tcBorders>
            <w:hideMark/>
          </w:tcPr>
          <w:p w14:paraId="64F56CB2" w14:textId="77777777" w:rsidR="00FA26A0" w:rsidRDefault="00FA26A0">
            <w:pPr>
              <w:rPr>
                <w:i/>
                <w:sz w:val="22"/>
                <w:szCs w:val="22"/>
                <w:lang w:val="en-US" w:eastAsia="en-US"/>
              </w:rPr>
            </w:pPr>
            <w:r>
              <w:rPr>
                <w:i/>
                <w:sz w:val="22"/>
                <w:szCs w:val="22"/>
                <w:lang w:val="en-US" w:eastAsia="en-US"/>
              </w:rPr>
              <w:t>6</w:t>
            </w:r>
          </w:p>
        </w:tc>
        <w:tc>
          <w:tcPr>
            <w:tcW w:w="444" w:type="pct"/>
            <w:tcBorders>
              <w:top w:val="single" w:sz="4" w:space="0" w:color="auto"/>
              <w:left w:val="nil"/>
              <w:bottom w:val="single" w:sz="4" w:space="0" w:color="auto"/>
              <w:right w:val="nil"/>
            </w:tcBorders>
            <w:hideMark/>
          </w:tcPr>
          <w:p w14:paraId="3657C923" w14:textId="77777777" w:rsidR="00FA26A0" w:rsidRDefault="00FA26A0">
            <w:pPr>
              <w:rPr>
                <w:i/>
                <w:sz w:val="22"/>
                <w:szCs w:val="22"/>
                <w:lang w:val="en-US" w:eastAsia="en-US"/>
              </w:rPr>
            </w:pPr>
            <w:r>
              <w:rPr>
                <w:i/>
                <w:sz w:val="22"/>
                <w:szCs w:val="22"/>
                <w:lang w:val="en-US" w:eastAsia="en-US"/>
              </w:rPr>
              <w:t>7</w:t>
            </w:r>
          </w:p>
        </w:tc>
        <w:tc>
          <w:tcPr>
            <w:tcW w:w="444" w:type="pct"/>
            <w:tcBorders>
              <w:top w:val="single" w:sz="4" w:space="0" w:color="auto"/>
              <w:left w:val="nil"/>
              <w:bottom w:val="single" w:sz="4" w:space="0" w:color="auto"/>
              <w:right w:val="nil"/>
            </w:tcBorders>
            <w:hideMark/>
          </w:tcPr>
          <w:p w14:paraId="60CC050D" w14:textId="77777777" w:rsidR="00FA26A0" w:rsidRDefault="00FA26A0">
            <w:pPr>
              <w:rPr>
                <w:i/>
                <w:sz w:val="22"/>
                <w:szCs w:val="22"/>
                <w:lang w:val="en-US" w:eastAsia="en-US"/>
              </w:rPr>
            </w:pPr>
            <w:r>
              <w:rPr>
                <w:i/>
                <w:sz w:val="22"/>
                <w:szCs w:val="22"/>
                <w:lang w:val="en-US" w:eastAsia="en-US"/>
              </w:rPr>
              <w:t>8</w:t>
            </w:r>
          </w:p>
        </w:tc>
        <w:tc>
          <w:tcPr>
            <w:tcW w:w="444" w:type="pct"/>
            <w:tcBorders>
              <w:top w:val="single" w:sz="4" w:space="0" w:color="auto"/>
              <w:left w:val="nil"/>
              <w:bottom w:val="single" w:sz="4" w:space="0" w:color="auto"/>
              <w:right w:val="single" w:sz="4" w:space="0" w:color="auto"/>
            </w:tcBorders>
            <w:hideMark/>
          </w:tcPr>
          <w:p w14:paraId="0DEAAC8D" w14:textId="77777777" w:rsidR="00FA26A0" w:rsidRDefault="00FA26A0">
            <w:pPr>
              <w:rPr>
                <w:i/>
                <w:sz w:val="22"/>
                <w:szCs w:val="22"/>
                <w:lang w:val="en-US" w:eastAsia="en-US"/>
              </w:rPr>
            </w:pPr>
            <w:r>
              <w:rPr>
                <w:i/>
                <w:sz w:val="22"/>
                <w:szCs w:val="22"/>
                <w:lang w:val="en-US" w:eastAsia="en-US"/>
              </w:rPr>
              <w:t>9</w:t>
            </w:r>
          </w:p>
        </w:tc>
      </w:tr>
      <w:tr w:rsidR="00FA26A0" w14:paraId="20A6D360" w14:textId="77777777" w:rsidTr="00FA26A0">
        <w:trPr>
          <w:jc w:val="center"/>
        </w:trPr>
        <w:tc>
          <w:tcPr>
            <w:tcW w:w="556" w:type="pct"/>
            <w:tcBorders>
              <w:top w:val="single" w:sz="4" w:space="0" w:color="auto"/>
              <w:left w:val="single" w:sz="4" w:space="0" w:color="auto"/>
              <w:bottom w:val="single" w:sz="4" w:space="0" w:color="auto"/>
              <w:right w:val="nil"/>
            </w:tcBorders>
            <w:hideMark/>
          </w:tcPr>
          <w:p w14:paraId="7ED04D11" w14:textId="77777777" w:rsidR="00FA26A0" w:rsidRDefault="00FA26A0">
            <w:pPr>
              <w:rPr>
                <w:i/>
                <w:sz w:val="22"/>
                <w:szCs w:val="22"/>
                <w:lang w:val="en-US" w:eastAsia="en-US"/>
              </w:rPr>
            </w:pPr>
            <w:r>
              <w:rPr>
                <w:i/>
                <w:sz w:val="22"/>
                <w:szCs w:val="22"/>
                <w:lang w:val="en-US" w:eastAsia="en-US"/>
              </w:rPr>
              <w:t xml:space="preserve">0  </w:t>
            </w:r>
          </w:p>
        </w:tc>
        <w:tc>
          <w:tcPr>
            <w:tcW w:w="444" w:type="pct"/>
            <w:tcBorders>
              <w:top w:val="single" w:sz="4" w:space="0" w:color="auto"/>
              <w:left w:val="nil"/>
              <w:bottom w:val="single" w:sz="4" w:space="0" w:color="auto"/>
              <w:right w:val="nil"/>
            </w:tcBorders>
            <w:hideMark/>
          </w:tcPr>
          <w:p w14:paraId="1829780B" w14:textId="77777777" w:rsidR="00FA26A0" w:rsidRDefault="00FA26A0">
            <w:pPr>
              <w:rPr>
                <w:i/>
                <w:sz w:val="22"/>
                <w:szCs w:val="22"/>
                <w:lang w:val="en-US" w:eastAsia="en-US"/>
              </w:rPr>
            </w:pPr>
            <w:r>
              <w:rPr>
                <w:i/>
                <w:sz w:val="22"/>
                <w:szCs w:val="22"/>
                <w:lang w:val="en-US" w:eastAsia="en-US"/>
              </w:rPr>
              <w:t xml:space="preserve">1.0000   </w:t>
            </w:r>
          </w:p>
        </w:tc>
        <w:tc>
          <w:tcPr>
            <w:tcW w:w="444" w:type="pct"/>
            <w:tcBorders>
              <w:top w:val="single" w:sz="4" w:space="0" w:color="auto"/>
              <w:left w:val="nil"/>
              <w:bottom w:val="single" w:sz="4" w:space="0" w:color="auto"/>
              <w:right w:val="nil"/>
            </w:tcBorders>
            <w:hideMark/>
          </w:tcPr>
          <w:p w14:paraId="09EF0302" w14:textId="77777777" w:rsidR="00FA26A0" w:rsidRDefault="00FA26A0">
            <w:pPr>
              <w:rPr>
                <w:i/>
                <w:sz w:val="22"/>
                <w:szCs w:val="22"/>
                <w:lang w:val="en-US" w:eastAsia="en-US"/>
              </w:rPr>
            </w:pPr>
            <w:r>
              <w:rPr>
                <w:i/>
                <w:sz w:val="22"/>
                <w:szCs w:val="22"/>
                <w:lang w:val="en-US" w:eastAsia="en-US"/>
              </w:rPr>
              <w:t xml:space="preserve">0.9896  </w:t>
            </w:r>
          </w:p>
        </w:tc>
        <w:tc>
          <w:tcPr>
            <w:tcW w:w="444" w:type="pct"/>
            <w:tcBorders>
              <w:top w:val="single" w:sz="4" w:space="0" w:color="auto"/>
              <w:left w:val="nil"/>
              <w:bottom w:val="single" w:sz="4" w:space="0" w:color="auto"/>
              <w:right w:val="nil"/>
            </w:tcBorders>
            <w:hideMark/>
          </w:tcPr>
          <w:p w14:paraId="3153225E" w14:textId="77777777" w:rsidR="00FA26A0" w:rsidRDefault="00FA26A0">
            <w:pPr>
              <w:rPr>
                <w:i/>
                <w:sz w:val="22"/>
                <w:szCs w:val="22"/>
                <w:lang w:val="en-US" w:eastAsia="en-US"/>
              </w:rPr>
            </w:pPr>
            <w:r>
              <w:rPr>
                <w:i/>
                <w:sz w:val="22"/>
                <w:szCs w:val="22"/>
                <w:lang w:val="en-US" w:eastAsia="en-US"/>
              </w:rPr>
              <w:t xml:space="preserve">0.9792  </w:t>
            </w:r>
          </w:p>
        </w:tc>
        <w:tc>
          <w:tcPr>
            <w:tcW w:w="444" w:type="pct"/>
            <w:tcBorders>
              <w:top w:val="single" w:sz="4" w:space="0" w:color="auto"/>
              <w:left w:val="nil"/>
              <w:bottom w:val="single" w:sz="4" w:space="0" w:color="auto"/>
              <w:right w:val="nil"/>
            </w:tcBorders>
            <w:hideMark/>
          </w:tcPr>
          <w:p w14:paraId="5D5A444B" w14:textId="77777777" w:rsidR="00FA26A0" w:rsidRDefault="00FA26A0">
            <w:pPr>
              <w:rPr>
                <w:i/>
                <w:sz w:val="22"/>
                <w:szCs w:val="22"/>
                <w:lang w:val="en-US" w:eastAsia="en-US"/>
              </w:rPr>
            </w:pPr>
            <w:r>
              <w:rPr>
                <w:i/>
                <w:sz w:val="22"/>
                <w:szCs w:val="22"/>
                <w:lang w:val="en-US" w:eastAsia="en-US"/>
              </w:rPr>
              <w:t xml:space="preserve">0.9690  </w:t>
            </w:r>
          </w:p>
        </w:tc>
        <w:tc>
          <w:tcPr>
            <w:tcW w:w="444" w:type="pct"/>
            <w:tcBorders>
              <w:top w:val="single" w:sz="4" w:space="0" w:color="auto"/>
              <w:left w:val="nil"/>
              <w:bottom w:val="single" w:sz="4" w:space="0" w:color="auto"/>
              <w:right w:val="nil"/>
            </w:tcBorders>
            <w:hideMark/>
          </w:tcPr>
          <w:p w14:paraId="6AFACA69" w14:textId="77777777" w:rsidR="00FA26A0" w:rsidRDefault="00FA26A0">
            <w:pPr>
              <w:rPr>
                <w:i/>
                <w:sz w:val="22"/>
                <w:szCs w:val="22"/>
                <w:lang w:val="en-US" w:eastAsia="en-US"/>
              </w:rPr>
            </w:pPr>
            <w:r>
              <w:rPr>
                <w:i/>
                <w:sz w:val="22"/>
                <w:szCs w:val="22"/>
                <w:lang w:val="en-US" w:eastAsia="en-US"/>
              </w:rPr>
              <w:t xml:space="preserve">0.9589  </w:t>
            </w:r>
          </w:p>
        </w:tc>
        <w:tc>
          <w:tcPr>
            <w:tcW w:w="444" w:type="pct"/>
            <w:tcBorders>
              <w:top w:val="single" w:sz="4" w:space="0" w:color="auto"/>
              <w:left w:val="nil"/>
              <w:bottom w:val="single" w:sz="4" w:space="0" w:color="auto"/>
              <w:right w:val="nil"/>
            </w:tcBorders>
            <w:hideMark/>
          </w:tcPr>
          <w:p w14:paraId="3233FDD4" w14:textId="77777777" w:rsidR="00FA26A0" w:rsidRDefault="00FA26A0">
            <w:pPr>
              <w:rPr>
                <w:i/>
                <w:sz w:val="22"/>
                <w:szCs w:val="22"/>
                <w:lang w:val="en-US" w:eastAsia="en-US"/>
              </w:rPr>
            </w:pPr>
            <w:r>
              <w:rPr>
                <w:i/>
                <w:sz w:val="22"/>
                <w:szCs w:val="22"/>
                <w:lang w:val="en-US" w:eastAsia="en-US"/>
              </w:rPr>
              <w:t xml:space="preserve">0.9488  </w:t>
            </w:r>
          </w:p>
        </w:tc>
        <w:tc>
          <w:tcPr>
            <w:tcW w:w="444" w:type="pct"/>
            <w:tcBorders>
              <w:top w:val="single" w:sz="4" w:space="0" w:color="auto"/>
              <w:left w:val="nil"/>
              <w:bottom w:val="single" w:sz="4" w:space="0" w:color="auto"/>
              <w:right w:val="nil"/>
            </w:tcBorders>
            <w:hideMark/>
          </w:tcPr>
          <w:p w14:paraId="0F9D8636" w14:textId="77777777" w:rsidR="00FA26A0" w:rsidRDefault="00FA26A0">
            <w:pPr>
              <w:rPr>
                <w:i/>
                <w:sz w:val="22"/>
                <w:szCs w:val="22"/>
                <w:lang w:val="en-US" w:eastAsia="en-US"/>
              </w:rPr>
            </w:pPr>
            <w:r>
              <w:rPr>
                <w:i/>
                <w:sz w:val="22"/>
                <w:szCs w:val="22"/>
                <w:lang w:val="en-US" w:eastAsia="en-US"/>
              </w:rPr>
              <w:t xml:space="preserve">0.9389  </w:t>
            </w:r>
          </w:p>
        </w:tc>
        <w:tc>
          <w:tcPr>
            <w:tcW w:w="444" w:type="pct"/>
            <w:tcBorders>
              <w:top w:val="single" w:sz="4" w:space="0" w:color="auto"/>
              <w:left w:val="nil"/>
              <w:bottom w:val="single" w:sz="4" w:space="0" w:color="auto"/>
              <w:right w:val="nil"/>
            </w:tcBorders>
            <w:hideMark/>
          </w:tcPr>
          <w:p w14:paraId="29327114" w14:textId="77777777" w:rsidR="00FA26A0" w:rsidRDefault="00FA26A0">
            <w:pPr>
              <w:rPr>
                <w:i/>
                <w:sz w:val="22"/>
                <w:szCs w:val="22"/>
                <w:lang w:val="en-US" w:eastAsia="en-US"/>
              </w:rPr>
            </w:pPr>
            <w:r>
              <w:rPr>
                <w:i/>
                <w:sz w:val="22"/>
                <w:szCs w:val="22"/>
                <w:lang w:val="en-US" w:eastAsia="en-US"/>
              </w:rPr>
              <w:t xml:space="preserve">0.9291  </w:t>
            </w:r>
          </w:p>
        </w:tc>
        <w:tc>
          <w:tcPr>
            <w:tcW w:w="444" w:type="pct"/>
            <w:tcBorders>
              <w:top w:val="single" w:sz="4" w:space="0" w:color="auto"/>
              <w:left w:val="nil"/>
              <w:bottom w:val="single" w:sz="4" w:space="0" w:color="auto"/>
              <w:right w:val="nil"/>
            </w:tcBorders>
            <w:hideMark/>
          </w:tcPr>
          <w:p w14:paraId="0F28CD3B" w14:textId="77777777" w:rsidR="00FA26A0" w:rsidRDefault="00FA26A0">
            <w:pPr>
              <w:rPr>
                <w:i/>
                <w:sz w:val="22"/>
                <w:szCs w:val="22"/>
                <w:lang w:val="en-US" w:eastAsia="en-US"/>
              </w:rPr>
            </w:pPr>
            <w:r>
              <w:rPr>
                <w:i/>
                <w:sz w:val="22"/>
                <w:szCs w:val="22"/>
                <w:lang w:val="en-US" w:eastAsia="en-US"/>
              </w:rPr>
              <w:t xml:space="preserve">0.9194     </w:t>
            </w:r>
          </w:p>
        </w:tc>
        <w:tc>
          <w:tcPr>
            <w:tcW w:w="444" w:type="pct"/>
            <w:tcBorders>
              <w:top w:val="single" w:sz="4" w:space="0" w:color="auto"/>
              <w:left w:val="nil"/>
              <w:bottom w:val="single" w:sz="4" w:space="0" w:color="auto"/>
              <w:right w:val="single" w:sz="4" w:space="0" w:color="auto"/>
            </w:tcBorders>
            <w:hideMark/>
          </w:tcPr>
          <w:p w14:paraId="2B56166B" w14:textId="77777777" w:rsidR="00FA26A0" w:rsidRDefault="00FA26A0">
            <w:pPr>
              <w:rPr>
                <w:i/>
                <w:sz w:val="22"/>
                <w:szCs w:val="22"/>
                <w:lang w:val="en-US" w:eastAsia="en-US"/>
              </w:rPr>
            </w:pPr>
            <w:r>
              <w:rPr>
                <w:i/>
                <w:sz w:val="22"/>
                <w:szCs w:val="22"/>
                <w:lang w:val="en-US" w:eastAsia="en-US"/>
              </w:rPr>
              <w:t xml:space="preserve">0.9098   </w:t>
            </w:r>
          </w:p>
        </w:tc>
      </w:tr>
      <w:tr w:rsidR="00FA26A0" w14:paraId="2911623B" w14:textId="77777777" w:rsidTr="00FA26A0">
        <w:trPr>
          <w:jc w:val="center"/>
        </w:trPr>
        <w:tc>
          <w:tcPr>
            <w:tcW w:w="556" w:type="pct"/>
            <w:tcBorders>
              <w:top w:val="single" w:sz="4" w:space="0" w:color="auto"/>
              <w:left w:val="single" w:sz="4" w:space="0" w:color="auto"/>
              <w:bottom w:val="single" w:sz="4" w:space="0" w:color="auto"/>
              <w:right w:val="nil"/>
            </w:tcBorders>
            <w:hideMark/>
          </w:tcPr>
          <w:p w14:paraId="3B07CECF" w14:textId="77777777" w:rsidR="00FA26A0" w:rsidRDefault="00FA26A0">
            <w:pPr>
              <w:rPr>
                <w:i/>
                <w:sz w:val="22"/>
                <w:szCs w:val="22"/>
                <w:lang w:val="en-US" w:eastAsia="en-US"/>
              </w:rPr>
            </w:pPr>
            <w:r>
              <w:rPr>
                <w:i/>
                <w:sz w:val="22"/>
                <w:szCs w:val="22"/>
                <w:lang w:val="en-US" w:eastAsia="en-US"/>
              </w:rPr>
              <w:t>10</w:t>
            </w:r>
          </w:p>
        </w:tc>
        <w:tc>
          <w:tcPr>
            <w:tcW w:w="444" w:type="pct"/>
            <w:tcBorders>
              <w:top w:val="single" w:sz="4" w:space="0" w:color="auto"/>
              <w:left w:val="nil"/>
              <w:bottom w:val="single" w:sz="4" w:space="0" w:color="auto"/>
              <w:right w:val="nil"/>
            </w:tcBorders>
            <w:hideMark/>
          </w:tcPr>
          <w:p w14:paraId="3595B93C" w14:textId="77777777" w:rsidR="00FA26A0" w:rsidRDefault="00FA26A0">
            <w:pPr>
              <w:rPr>
                <w:i/>
                <w:sz w:val="22"/>
                <w:szCs w:val="22"/>
                <w:lang w:val="en-US" w:eastAsia="en-US"/>
              </w:rPr>
            </w:pPr>
            <w:r>
              <w:rPr>
                <w:i/>
                <w:sz w:val="22"/>
                <w:szCs w:val="22"/>
                <w:lang w:val="en-US" w:eastAsia="en-US"/>
              </w:rPr>
              <w:t xml:space="preserve">0.9003   </w:t>
            </w:r>
          </w:p>
        </w:tc>
        <w:tc>
          <w:tcPr>
            <w:tcW w:w="444" w:type="pct"/>
            <w:tcBorders>
              <w:top w:val="single" w:sz="4" w:space="0" w:color="auto"/>
              <w:left w:val="nil"/>
              <w:bottom w:val="single" w:sz="4" w:space="0" w:color="auto"/>
              <w:right w:val="nil"/>
            </w:tcBorders>
            <w:hideMark/>
          </w:tcPr>
          <w:p w14:paraId="4BF00B10" w14:textId="77777777" w:rsidR="00FA26A0" w:rsidRDefault="00FA26A0">
            <w:pPr>
              <w:rPr>
                <w:i/>
                <w:sz w:val="22"/>
                <w:szCs w:val="22"/>
                <w:lang w:val="en-US" w:eastAsia="en-US"/>
              </w:rPr>
            </w:pPr>
            <w:r>
              <w:rPr>
                <w:i/>
                <w:sz w:val="22"/>
                <w:szCs w:val="22"/>
                <w:lang w:val="en-US" w:eastAsia="en-US"/>
              </w:rPr>
              <w:t xml:space="preserve">0.8909  </w:t>
            </w:r>
          </w:p>
        </w:tc>
        <w:tc>
          <w:tcPr>
            <w:tcW w:w="444" w:type="pct"/>
            <w:tcBorders>
              <w:top w:val="single" w:sz="4" w:space="0" w:color="auto"/>
              <w:left w:val="nil"/>
              <w:bottom w:val="single" w:sz="4" w:space="0" w:color="auto"/>
              <w:right w:val="nil"/>
            </w:tcBorders>
            <w:hideMark/>
          </w:tcPr>
          <w:p w14:paraId="52E53D9A" w14:textId="77777777" w:rsidR="00FA26A0" w:rsidRDefault="00FA26A0">
            <w:pPr>
              <w:rPr>
                <w:i/>
                <w:sz w:val="22"/>
                <w:szCs w:val="22"/>
                <w:lang w:val="en-US" w:eastAsia="en-US"/>
              </w:rPr>
            </w:pPr>
            <w:r>
              <w:rPr>
                <w:i/>
                <w:sz w:val="22"/>
                <w:szCs w:val="22"/>
                <w:lang w:val="en-US" w:eastAsia="en-US"/>
              </w:rPr>
              <w:t xml:space="preserve">0.8816  </w:t>
            </w:r>
          </w:p>
        </w:tc>
        <w:tc>
          <w:tcPr>
            <w:tcW w:w="444" w:type="pct"/>
            <w:tcBorders>
              <w:top w:val="single" w:sz="4" w:space="0" w:color="auto"/>
              <w:left w:val="nil"/>
              <w:bottom w:val="single" w:sz="4" w:space="0" w:color="auto"/>
              <w:right w:val="nil"/>
            </w:tcBorders>
            <w:hideMark/>
          </w:tcPr>
          <w:p w14:paraId="3F792027" w14:textId="77777777" w:rsidR="00FA26A0" w:rsidRDefault="00FA26A0">
            <w:pPr>
              <w:rPr>
                <w:i/>
                <w:sz w:val="22"/>
                <w:szCs w:val="22"/>
                <w:lang w:val="en-US" w:eastAsia="en-US"/>
              </w:rPr>
            </w:pPr>
            <w:r>
              <w:rPr>
                <w:i/>
                <w:sz w:val="22"/>
                <w:szCs w:val="22"/>
                <w:lang w:val="en-US" w:eastAsia="en-US"/>
              </w:rPr>
              <w:t xml:space="preserve">0.8724  </w:t>
            </w:r>
          </w:p>
        </w:tc>
        <w:tc>
          <w:tcPr>
            <w:tcW w:w="444" w:type="pct"/>
            <w:tcBorders>
              <w:top w:val="single" w:sz="4" w:space="0" w:color="auto"/>
              <w:left w:val="nil"/>
              <w:bottom w:val="single" w:sz="4" w:space="0" w:color="auto"/>
              <w:right w:val="nil"/>
            </w:tcBorders>
            <w:hideMark/>
          </w:tcPr>
          <w:p w14:paraId="24D33E87" w14:textId="77777777" w:rsidR="00FA26A0" w:rsidRDefault="00FA26A0">
            <w:pPr>
              <w:rPr>
                <w:i/>
                <w:sz w:val="22"/>
                <w:szCs w:val="22"/>
                <w:lang w:val="en-US" w:eastAsia="en-US"/>
              </w:rPr>
            </w:pPr>
            <w:r>
              <w:rPr>
                <w:i/>
                <w:sz w:val="22"/>
                <w:szCs w:val="22"/>
                <w:lang w:val="en-US" w:eastAsia="en-US"/>
              </w:rPr>
              <w:t xml:space="preserve">0.8633  </w:t>
            </w:r>
          </w:p>
        </w:tc>
        <w:tc>
          <w:tcPr>
            <w:tcW w:w="444" w:type="pct"/>
            <w:tcBorders>
              <w:top w:val="single" w:sz="4" w:space="0" w:color="auto"/>
              <w:left w:val="nil"/>
              <w:bottom w:val="single" w:sz="4" w:space="0" w:color="auto"/>
              <w:right w:val="nil"/>
            </w:tcBorders>
            <w:hideMark/>
          </w:tcPr>
          <w:p w14:paraId="57128A06" w14:textId="77777777" w:rsidR="00FA26A0" w:rsidRDefault="00FA26A0">
            <w:pPr>
              <w:rPr>
                <w:i/>
                <w:sz w:val="22"/>
                <w:szCs w:val="22"/>
                <w:lang w:val="en-US" w:eastAsia="en-US"/>
              </w:rPr>
            </w:pPr>
            <w:r>
              <w:rPr>
                <w:i/>
                <w:sz w:val="22"/>
                <w:szCs w:val="22"/>
                <w:lang w:val="en-US" w:eastAsia="en-US"/>
              </w:rPr>
              <w:t xml:space="preserve">0.8542  </w:t>
            </w:r>
          </w:p>
        </w:tc>
        <w:tc>
          <w:tcPr>
            <w:tcW w:w="444" w:type="pct"/>
            <w:tcBorders>
              <w:top w:val="single" w:sz="4" w:space="0" w:color="auto"/>
              <w:left w:val="nil"/>
              <w:bottom w:val="single" w:sz="4" w:space="0" w:color="auto"/>
              <w:right w:val="nil"/>
            </w:tcBorders>
            <w:hideMark/>
          </w:tcPr>
          <w:p w14:paraId="7D45DEDE" w14:textId="77777777" w:rsidR="00FA26A0" w:rsidRDefault="00FA26A0">
            <w:pPr>
              <w:rPr>
                <w:i/>
                <w:sz w:val="22"/>
                <w:szCs w:val="22"/>
                <w:lang w:val="en-US" w:eastAsia="en-US"/>
              </w:rPr>
            </w:pPr>
            <w:r>
              <w:rPr>
                <w:i/>
                <w:sz w:val="22"/>
                <w:szCs w:val="22"/>
                <w:lang w:val="en-US" w:eastAsia="en-US"/>
              </w:rPr>
              <w:t xml:space="preserve">0.8453  </w:t>
            </w:r>
          </w:p>
        </w:tc>
        <w:tc>
          <w:tcPr>
            <w:tcW w:w="444" w:type="pct"/>
            <w:tcBorders>
              <w:top w:val="single" w:sz="4" w:space="0" w:color="auto"/>
              <w:left w:val="nil"/>
              <w:bottom w:val="single" w:sz="4" w:space="0" w:color="auto"/>
              <w:right w:val="nil"/>
            </w:tcBorders>
            <w:hideMark/>
          </w:tcPr>
          <w:p w14:paraId="7C83F0EB" w14:textId="77777777" w:rsidR="00FA26A0" w:rsidRDefault="00FA26A0">
            <w:pPr>
              <w:rPr>
                <w:i/>
                <w:sz w:val="22"/>
                <w:szCs w:val="22"/>
                <w:lang w:val="en-US" w:eastAsia="en-US"/>
              </w:rPr>
            </w:pPr>
            <w:r>
              <w:rPr>
                <w:i/>
                <w:sz w:val="22"/>
                <w:szCs w:val="22"/>
                <w:lang w:val="en-US" w:eastAsia="en-US"/>
              </w:rPr>
              <w:t xml:space="preserve">0.8365  </w:t>
            </w:r>
          </w:p>
        </w:tc>
        <w:tc>
          <w:tcPr>
            <w:tcW w:w="444" w:type="pct"/>
            <w:tcBorders>
              <w:top w:val="single" w:sz="4" w:space="0" w:color="auto"/>
              <w:left w:val="nil"/>
              <w:bottom w:val="single" w:sz="4" w:space="0" w:color="auto"/>
              <w:right w:val="nil"/>
            </w:tcBorders>
            <w:hideMark/>
          </w:tcPr>
          <w:p w14:paraId="6CBE5464" w14:textId="77777777" w:rsidR="00FA26A0" w:rsidRDefault="00FA26A0">
            <w:pPr>
              <w:rPr>
                <w:i/>
                <w:sz w:val="22"/>
                <w:szCs w:val="22"/>
                <w:lang w:val="en-US" w:eastAsia="en-US"/>
              </w:rPr>
            </w:pPr>
            <w:r>
              <w:rPr>
                <w:i/>
                <w:sz w:val="22"/>
                <w:szCs w:val="22"/>
                <w:lang w:val="en-US" w:eastAsia="en-US"/>
              </w:rPr>
              <w:t xml:space="preserve">0.8278   </w:t>
            </w:r>
          </w:p>
        </w:tc>
        <w:tc>
          <w:tcPr>
            <w:tcW w:w="444" w:type="pct"/>
            <w:tcBorders>
              <w:top w:val="single" w:sz="4" w:space="0" w:color="auto"/>
              <w:left w:val="nil"/>
              <w:bottom w:val="single" w:sz="4" w:space="0" w:color="auto"/>
              <w:right w:val="single" w:sz="4" w:space="0" w:color="auto"/>
            </w:tcBorders>
            <w:hideMark/>
          </w:tcPr>
          <w:p w14:paraId="5CB86541" w14:textId="77777777" w:rsidR="00FA26A0" w:rsidRDefault="00FA26A0">
            <w:pPr>
              <w:rPr>
                <w:i/>
                <w:sz w:val="22"/>
                <w:szCs w:val="22"/>
                <w:lang w:val="en-US" w:eastAsia="en-US"/>
              </w:rPr>
            </w:pPr>
            <w:r>
              <w:rPr>
                <w:i/>
                <w:sz w:val="22"/>
                <w:szCs w:val="22"/>
                <w:lang w:val="en-US" w:eastAsia="en-US"/>
              </w:rPr>
              <w:t>0.8191</w:t>
            </w:r>
          </w:p>
        </w:tc>
      </w:tr>
      <w:tr w:rsidR="00FA26A0" w14:paraId="273BAB00" w14:textId="77777777" w:rsidTr="00FA26A0">
        <w:trPr>
          <w:jc w:val="center"/>
        </w:trPr>
        <w:tc>
          <w:tcPr>
            <w:tcW w:w="556" w:type="pct"/>
            <w:tcBorders>
              <w:top w:val="single" w:sz="4" w:space="0" w:color="auto"/>
              <w:left w:val="single" w:sz="4" w:space="0" w:color="auto"/>
              <w:bottom w:val="single" w:sz="4" w:space="0" w:color="auto"/>
              <w:right w:val="nil"/>
            </w:tcBorders>
            <w:hideMark/>
          </w:tcPr>
          <w:p w14:paraId="1AF22F54" w14:textId="77777777" w:rsidR="00FA26A0" w:rsidRDefault="00FA26A0">
            <w:pPr>
              <w:rPr>
                <w:i/>
                <w:sz w:val="22"/>
                <w:szCs w:val="22"/>
                <w:lang w:val="en-US" w:eastAsia="en-US"/>
              </w:rPr>
            </w:pPr>
            <w:r>
              <w:rPr>
                <w:i/>
                <w:sz w:val="22"/>
                <w:szCs w:val="22"/>
                <w:lang w:val="en-US" w:eastAsia="en-US"/>
              </w:rPr>
              <w:t>20</w:t>
            </w:r>
          </w:p>
        </w:tc>
        <w:tc>
          <w:tcPr>
            <w:tcW w:w="444" w:type="pct"/>
            <w:tcBorders>
              <w:top w:val="single" w:sz="4" w:space="0" w:color="auto"/>
              <w:left w:val="nil"/>
              <w:bottom w:val="single" w:sz="4" w:space="0" w:color="auto"/>
              <w:right w:val="nil"/>
            </w:tcBorders>
            <w:hideMark/>
          </w:tcPr>
          <w:p w14:paraId="580E5E57" w14:textId="77777777" w:rsidR="00FA26A0" w:rsidRDefault="00FA26A0">
            <w:pPr>
              <w:rPr>
                <w:i/>
                <w:sz w:val="22"/>
                <w:szCs w:val="22"/>
                <w:lang w:val="en-US" w:eastAsia="en-US"/>
              </w:rPr>
            </w:pPr>
            <w:r>
              <w:rPr>
                <w:i/>
                <w:sz w:val="22"/>
                <w:szCs w:val="22"/>
                <w:lang w:val="en-US" w:eastAsia="en-US"/>
              </w:rPr>
              <w:t xml:space="preserve">0.8105   </w:t>
            </w:r>
          </w:p>
        </w:tc>
        <w:tc>
          <w:tcPr>
            <w:tcW w:w="444" w:type="pct"/>
            <w:tcBorders>
              <w:top w:val="single" w:sz="4" w:space="0" w:color="auto"/>
              <w:left w:val="nil"/>
              <w:bottom w:val="single" w:sz="4" w:space="0" w:color="auto"/>
              <w:right w:val="nil"/>
            </w:tcBorders>
            <w:hideMark/>
          </w:tcPr>
          <w:p w14:paraId="3A460B9E" w14:textId="77777777" w:rsidR="00FA26A0" w:rsidRDefault="00FA26A0">
            <w:pPr>
              <w:rPr>
                <w:i/>
                <w:sz w:val="22"/>
                <w:szCs w:val="22"/>
                <w:lang w:val="en-US" w:eastAsia="en-US"/>
              </w:rPr>
            </w:pPr>
            <w:r>
              <w:rPr>
                <w:i/>
                <w:sz w:val="22"/>
                <w:szCs w:val="22"/>
                <w:lang w:val="en-US" w:eastAsia="en-US"/>
              </w:rPr>
              <w:t xml:space="preserve">0.8021  </w:t>
            </w:r>
          </w:p>
        </w:tc>
        <w:tc>
          <w:tcPr>
            <w:tcW w:w="444" w:type="pct"/>
            <w:tcBorders>
              <w:top w:val="single" w:sz="4" w:space="0" w:color="auto"/>
              <w:left w:val="nil"/>
              <w:bottom w:val="single" w:sz="4" w:space="0" w:color="auto"/>
              <w:right w:val="nil"/>
            </w:tcBorders>
            <w:hideMark/>
          </w:tcPr>
          <w:p w14:paraId="2C388856" w14:textId="77777777" w:rsidR="00FA26A0" w:rsidRDefault="00FA26A0">
            <w:pPr>
              <w:rPr>
                <w:i/>
                <w:sz w:val="22"/>
                <w:szCs w:val="22"/>
                <w:lang w:val="en-US" w:eastAsia="en-US"/>
              </w:rPr>
            </w:pPr>
            <w:r>
              <w:rPr>
                <w:i/>
                <w:sz w:val="22"/>
                <w:szCs w:val="22"/>
                <w:lang w:val="en-US" w:eastAsia="en-US"/>
              </w:rPr>
              <w:t xml:space="preserve">0.7937  </w:t>
            </w:r>
          </w:p>
        </w:tc>
        <w:tc>
          <w:tcPr>
            <w:tcW w:w="444" w:type="pct"/>
            <w:tcBorders>
              <w:top w:val="single" w:sz="4" w:space="0" w:color="auto"/>
              <w:left w:val="nil"/>
              <w:bottom w:val="single" w:sz="4" w:space="0" w:color="auto"/>
              <w:right w:val="nil"/>
            </w:tcBorders>
            <w:hideMark/>
          </w:tcPr>
          <w:p w14:paraId="0FD32037" w14:textId="77777777" w:rsidR="00FA26A0" w:rsidRDefault="00FA26A0">
            <w:pPr>
              <w:rPr>
                <w:i/>
                <w:sz w:val="22"/>
                <w:szCs w:val="22"/>
                <w:lang w:val="en-US" w:eastAsia="en-US"/>
              </w:rPr>
            </w:pPr>
            <w:r>
              <w:rPr>
                <w:i/>
                <w:sz w:val="22"/>
                <w:szCs w:val="22"/>
                <w:lang w:val="en-US" w:eastAsia="en-US"/>
              </w:rPr>
              <w:t xml:space="preserve">0.7854  </w:t>
            </w:r>
          </w:p>
        </w:tc>
        <w:tc>
          <w:tcPr>
            <w:tcW w:w="444" w:type="pct"/>
            <w:tcBorders>
              <w:top w:val="single" w:sz="4" w:space="0" w:color="auto"/>
              <w:left w:val="nil"/>
              <w:bottom w:val="single" w:sz="4" w:space="0" w:color="auto"/>
              <w:right w:val="nil"/>
            </w:tcBorders>
            <w:hideMark/>
          </w:tcPr>
          <w:p w14:paraId="318790B5" w14:textId="77777777" w:rsidR="00FA26A0" w:rsidRDefault="00FA26A0">
            <w:pPr>
              <w:rPr>
                <w:i/>
                <w:sz w:val="22"/>
                <w:szCs w:val="22"/>
                <w:lang w:val="en-US" w:eastAsia="en-US"/>
              </w:rPr>
            </w:pPr>
            <w:r>
              <w:rPr>
                <w:i/>
                <w:sz w:val="22"/>
                <w:szCs w:val="22"/>
                <w:lang w:val="en-US" w:eastAsia="en-US"/>
              </w:rPr>
              <w:t xml:space="preserve">0.7772  </w:t>
            </w:r>
          </w:p>
        </w:tc>
        <w:tc>
          <w:tcPr>
            <w:tcW w:w="444" w:type="pct"/>
            <w:tcBorders>
              <w:top w:val="single" w:sz="4" w:space="0" w:color="auto"/>
              <w:left w:val="nil"/>
              <w:bottom w:val="single" w:sz="4" w:space="0" w:color="auto"/>
              <w:right w:val="nil"/>
            </w:tcBorders>
            <w:hideMark/>
          </w:tcPr>
          <w:p w14:paraId="38C74878" w14:textId="77777777" w:rsidR="00FA26A0" w:rsidRDefault="00FA26A0">
            <w:pPr>
              <w:rPr>
                <w:i/>
                <w:sz w:val="22"/>
                <w:szCs w:val="22"/>
                <w:lang w:val="en-US" w:eastAsia="en-US"/>
              </w:rPr>
            </w:pPr>
            <w:r>
              <w:rPr>
                <w:i/>
                <w:sz w:val="22"/>
                <w:szCs w:val="22"/>
                <w:lang w:val="en-US" w:eastAsia="en-US"/>
              </w:rPr>
              <w:t xml:space="preserve">0.7691  </w:t>
            </w:r>
          </w:p>
        </w:tc>
        <w:tc>
          <w:tcPr>
            <w:tcW w:w="444" w:type="pct"/>
            <w:tcBorders>
              <w:top w:val="single" w:sz="4" w:space="0" w:color="auto"/>
              <w:left w:val="nil"/>
              <w:bottom w:val="single" w:sz="4" w:space="0" w:color="auto"/>
              <w:right w:val="nil"/>
            </w:tcBorders>
            <w:hideMark/>
          </w:tcPr>
          <w:p w14:paraId="5033FFD4" w14:textId="77777777" w:rsidR="00FA26A0" w:rsidRDefault="00FA26A0">
            <w:pPr>
              <w:rPr>
                <w:i/>
                <w:sz w:val="22"/>
                <w:szCs w:val="22"/>
                <w:lang w:val="en-US" w:eastAsia="en-US"/>
              </w:rPr>
            </w:pPr>
            <w:r>
              <w:rPr>
                <w:i/>
                <w:sz w:val="22"/>
                <w:szCs w:val="22"/>
                <w:lang w:val="en-US" w:eastAsia="en-US"/>
              </w:rPr>
              <w:t xml:space="preserve">0.7610  </w:t>
            </w:r>
          </w:p>
        </w:tc>
        <w:tc>
          <w:tcPr>
            <w:tcW w:w="444" w:type="pct"/>
            <w:tcBorders>
              <w:top w:val="single" w:sz="4" w:space="0" w:color="auto"/>
              <w:left w:val="nil"/>
              <w:bottom w:val="single" w:sz="4" w:space="0" w:color="auto"/>
              <w:right w:val="nil"/>
            </w:tcBorders>
            <w:hideMark/>
          </w:tcPr>
          <w:p w14:paraId="75EA58DB" w14:textId="77777777" w:rsidR="00FA26A0" w:rsidRDefault="00FA26A0">
            <w:pPr>
              <w:rPr>
                <w:i/>
                <w:sz w:val="22"/>
                <w:szCs w:val="22"/>
                <w:lang w:val="en-US" w:eastAsia="en-US"/>
              </w:rPr>
            </w:pPr>
            <w:r>
              <w:rPr>
                <w:i/>
                <w:sz w:val="22"/>
                <w:szCs w:val="22"/>
                <w:lang w:val="en-US" w:eastAsia="en-US"/>
              </w:rPr>
              <w:t xml:space="preserve">0.7531  </w:t>
            </w:r>
          </w:p>
        </w:tc>
        <w:tc>
          <w:tcPr>
            <w:tcW w:w="444" w:type="pct"/>
            <w:tcBorders>
              <w:top w:val="single" w:sz="4" w:space="0" w:color="auto"/>
              <w:left w:val="nil"/>
              <w:bottom w:val="single" w:sz="4" w:space="0" w:color="auto"/>
              <w:right w:val="nil"/>
            </w:tcBorders>
            <w:hideMark/>
          </w:tcPr>
          <w:p w14:paraId="3A5FB887" w14:textId="77777777" w:rsidR="00FA26A0" w:rsidRDefault="00FA26A0">
            <w:pPr>
              <w:rPr>
                <w:i/>
                <w:sz w:val="22"/>
                <w:szCs w:val="22"/>
                <w:lang w:val="en-US" w:eastAsia="en-US"/>
              </w:rPr>
            </w:pPr>
            <w:r>
              <w:rPr>
                <w:i/>
                <w:sz w:val="22"/>
                <w:szCs w:val="22"/>
                <w:lang w:val="en-US" w:eastAsia="en-US"/>
              </w:rPr>
              <w:t xml:space="preserve">0.7452   </w:t>
            </w:r>
          </w:p>
        </w:tc>
        <w:tc>
          <w:tcPr>
            <w:tcW w:w="444" w:type="pct"/>
            <w:tcBorders>
              <w:top w:val="single" w:sz="4" w:space="0" w:color="auto"/>
              <w:left w:val="nil"/>
              <w:bottom w:val="single" w:sz="4" w:space="0" w:color="auto"/>
              <w:right w:val="single" w:sz="4" w:space="0" w:color="auto"/>
            </w:tcBorders>
            <w:hideMark/>
          </w:tcPr>
          <w:p w14:paraId="0536ED56" w14:textId="77777777" w:rsidR="00FA26A0" w:rsidRDefault="00FA26A0">
            <w:pPr>
              <w:rPr>
                <w:i/>
                <w:sz w:val="22"/>
                <w:szCs w:val="22"/>
                <w:lang w:val="en-US" w:eastAsia="en-US"/>
              </w:rPr>
            </w:pPr>
            <w:r>
              <w:rPr>
                <w:i/>
                <w:sz w:val="22"/>
                <w:szCs w:val="22"/>
                <w:lang w:val="en-US" w:eastAsia="en-US"/>
              </w:rPr>
              <w:t>0.7374</w:t>
            </w:r>
          </w:p>
        </w:tc>
      </w:tr>
      <w:tr w:rsidR="00FA26A0" w14:paraId="171F94D3" w14:textId="77777777" w:rsidTr="00FA26A0">
        <w:trPr>
          <w:jc w:val="center"/>
        </w:trPr>
        <w:tc>
          <w:tcPr>
            <w:tcW w:w="556" w:type="pct"/>
            <w:tcBorders>
              <w:top w:val="single" w:sz="4" w:space="0" w:color="auto"/>
              <w:left w:val="single" w:sz="4" w:space="0" w:color="auto"/>
              <w:bottom w:val="single" w:sz="4" w:space="0" w:color="auto"/>
              <w:right w:val="nil"/>
            </w:tcBorders>
            <w:hideMark/>
          </w:tcPr>
          <w:p w14:paraId="371BDFAA" w14:textId="77777777" w:rsidR="00FA26A0" w:rsidRDefault="00FA26A0">
            <w:pPr>
              <w:rPr>
                <w:i/>
                <w:sz w:val="22"/>
                <w:szCs w:val="22"/>
                <w:lang w:val="en-US" w:eastAsia="en-US"/>
              </w:rPr>
            </w:pPr>
            <w:r>
              <w:rPr>
                <w:i/>
                <w:sz w:val="22"/>
                <w:szCs w:val="22"/>
                <w:lang w:val="en-US" w:eastAsia="en-US"/>
              </w:rPr>
              <w:t>30</w:t>
            </w:r>
          </w:p>
        </w:tc>
        <w:tc>
          <w:tcPr>
            <w:tcW w:w="444" w:type="pct"/>
            <w:tcBorders>
              <w:top w:val="single" w:sz="4" w:space="0" w:color="auto"/>
              <w:left w:val="nil"/>
              <w:bottom w:val="single" w:sz="4" w:space="0" w:color="auto"/>
              <w:right w:val="nil"/>
            </w:tcBorders>
            <w:hideMark/>
          </w:tcPr>
          <w:p w14:paraId="43604D3B" w14:textId="77777777" w:rsidR="00FA26A0" w:rsidRDefault="00FA26A0">
            <w:pPr>
              <w:rPr>
                <w:i/>
                <w:sz w:val="22"/>
                <w:szCs w:val="22"/>
                <w:lang w:val="en-US" w:eastAsia="en-US"/>
              </w:rPr>
            </w:pPr>
            <w:r>
              <w:rPr>
                <w:i/>
                <w:sz w:val="22"/>
                <w:szCs w:val="22"/>
                <w:lang w:val="en-US" w:eastAsia="en-US"/>
              </w:rPr>
              <w:t xml:space="preserve">0.7297   </w:t>
            </w:r>
          </w:p>
        </w:tc>
        <w:tc>
          <w:tcPr>
            <w:tcW w:w="444" w:type="pct"/>
            <w:tcBorders>
              <w:top w:val="single" w:sz="4" w:space="0" w:color="auto"/>
              <w:left w:val="nil"/>
              <w:bottom w:val="single" w:sz="4" w:space="0" w:color="auto"/>
              <w:right w:val="nil"/>
            </w:tcBorders>
            <w:hideMark/>
          </w:tcPr>
          <w:p w14:paraId="607FAD6B" w14:textId="77777777" w:rsidR="00FA26A0" w:rsidRDefault="00FA26A0">
            <w:pPr>
              <w:rPr>
                <w:i/>
                <w:sz w:val="22"/>
                <w:szCs w:val="22"/>
                <w:lang w:val="en-US" w:eastAsia="en-US"/>
              </w:rPr>
            </w:pPr>
            <w:r>
              <w:rPr>
                <w:i/>
                <w:sz w:val="22"/>
                <w:szCs w:val="22"/>
                <w:lang w:val="en-US" w:eastAsia="en-US"/>
              </w:rPr>
              <w:t xml:space="preserve">0.7221  </w:t>
            </w:r>
          </w:p>
        </w:tc>
        <w:tc>
          <w:tcPr>
            <w:tcW w:w="444" w:type="pct"/>
            <w:tcBorders>
              <w:top w:val="single" w:sz="4" w:space="0" w:color="auto"/>
              <w:left w:val="nil"/>
              <w:bottom w:val="single" w:sz="4" w:space="0" w:color="auto"/>
              <w:right w:val="nil"/>
            </w:tcBorders>
            <w:hideMark/>
          </w:tcPr>
          <w:p w14:paraId="1D2CCBAC" w14:textId="77777777" w:rsidR="00FA26A0" w:rsidRDefault="00FA26A0">
            <w:pPr>
              <w:rPr>
                <w:i/>
                <w:sz w:val="22"/>
                <w:szCs w:val="22"/>
                <w:lang w:val="en-US" w:eastAsia="en-US"/>
              </w:rPr>
            </w:pPr>
            <w:r>
              <w:rPr>
                <w:i/>
                <w:sz w:val="22"/>
                <w:szCs w:val="22"/>
                <w:lang w:val="en-US" w:eastAsia="en-US"/>
              </w:rPr>
              <w:t xml:space="preserve">0.7146  </w:t>
            </w:r>
          </w:p>
        </w:tc>
        <w:tc>
          <w:tcPr>
            <w:tcW w:w="444" w:type="pct"/>
            <w:tcBorders>
              <w:top w:val="single" w:sz="4" w:space="0" w:color="auto"/>
              <w:left w:val="nil"/>
              <w:bottom w:val="single" w:sz="4" w:space="0" w:color="auto"/>
              <w:right w:val="nil"/>
            </w:tcBorders>
            <w:hideMark/>
          </w:tcPr>
          <w:p w14:paraId="5A8E4B3E" w14:textId="77777777" w:rsidR="00FA26A0" w:rsidRDefault="00FA26A0">
            <w:pPr>
              <w:rPr>
                <w:i/>
                <w:sz w:val="22"/>
                <w:szCs w:val="22"/>
                <w:lang w:val="en-US" w:eastAsia="en-US"/>
              </w:rPr>
            </w:pPr>
            <w:r>
              <w:rPr>
                <w:i/>
                <w:sz w:val="22"/>
                <w:szCs w:val="22"/>
                <w:lang w:val="en-US" w:eastAsia="en-US"/>
              </w:rPr>
              <w:t xml:space="preserve">0.7071  </w:t>
            </w:r>
          </w:p>
        </w:tc>
        <w:tc>
          <w:tcPr>
            <w:tcW w:w="444" w:type="pct"/>
            <w:tcBorders>
              <w:top w:val="single" w:sz="4" w:space="0" w:color="auto"/>
              <w:left w:val="nil"/>
              <w:bottom w:val="single" w:sz="4" w:space="0" w:color="auto"/>
              <w:right w:val="nil"/>
            </w:tcBorders>
            <w:hideMark/>
          </w:tcPr>
          <w:p w14:paraId="1FE9677C" w14:textId="77777777" w:rsidR="00FA26A0" w:rsidRDefault="00FA26A0">
            <w:pPr>
              <w:rPr>
                <w:i/>
                <w:sz w:val="22"/>
                <w:szCs w:val="22"/>
                <w:lang w:val="en-US" w:eastAsia="en-US"/>
              </w:rPr>
            </w:pPr>
            <w:r>
              <w:rPr>
                <w:i/>
                <w:sz w:val="22"/>
                <w:szCs w:val="22"/>
                <w:lang w:val="en-US" w:eastAsia="en-US"/>
              </w:rPr>
              <w:t xml:space="preserve">0.6997  </w:t>
            </w:r>
          </w:p>
        </w:tc>
        <w:tc>
          <w:tcPr>
            <w:tcW w:w="444" w:type="pct"/>
            <w:tcBorders>
              <w:top w:val="single" w:sz="4" w:space="0" w:color="auto"/>
              <w:left w:val="nil"/>
              <w:bottom w:val="single" w:sz="4" w:space="0" w:color="auto"/>
              <w:right w:val="nil"/>
            </w:tcBorders>
            <w:hideMark/>
          </w:tcPr>
          <w:p w14:paraId="5833D158" w14:textId="77777777" w:rsidR="00FA26A0" w:rsidRDefault="00FA26A0">
            <w:pPr>
              <w:rPr>
                <w:i/>
                <w:sz w:val="22"/>
                <w:szCs w:val="22"/>
                <w:lang w:val="en-US" w:eastAsia="en-US"/>
              </w:rPr>
            </w:pPr>
            <w:r>
              <w:rPr>
                <w:i/>
                <w:sz w:val="22"/>
                <w:szCs w:val="22"/>
                <w:lang w:val="en-US" w:eastAsia="en-US"/>
              </w:rPr>
              <w:t xml:space="preserve">0.6924  </w:t>
            </w:r>
          </w:p>
        </w:tc>
        <w:tc>
          <w:tcPr>
            <w:tcW w:w="444" w:type="pct"/>
            <w:tcBorders>
              <w:top w:val="single" w:sz="4" w:space="0" w:color="auto"/>
              <w:left w:val="nil"/>
              <w:bottom w:val="single" w:sz="4" w:space="0" w:color="auto"/>
              <w:right w:val="nil"/>
            </w:tcBorders>
            <w:hideMark/>
          </w:tcPr>
          <w:p w14:paraId="56F2F9E1" w14:textId="77777777" w:rsidR="00FA26A0" w:rsidRDefault="00FA26A0">
            <w:pPr>
              <w:rPr>
                <w:i/>
                <w:sz w:val="22"/>
                <w:szCs w:val="22"/>
                <w:lang w:val="en-US" w:eastAsia="en-US"/>
              </w:rPr>
            </w:pPr>
            <w:r>
              <w:rPr>
                <w:i/>
                <w:sz w:val="22"/>
                <w:szCs w:val="22"/>
                <w:lang w:val="en-US" w:eastAsia="en-US"/>
              </w:rPr>
              <w:t xml:space="preserve">0.6852  </w:t>
            </w:r>
          </w:p>
        </w:tc>
        <w:tc>
          <w:tcPr>
            <w:tcW w:w="444" w:type="pct"/>
            <w:tcBorders>
              <w:top w:val="single" w:sz="4" w:space="0" w:color="auto"/>
              <w:left w:val="nil"/>
              <w:bottom w:val="single" w:sz="4" w:space="0" w:color="auto"/>
              <w:right w:val="nil"/>
            </w:tcBorders>
            <w:hideMark/>
          </w:tcPr>
          <w:p w14:paraId="42690F92" w14:textId="77777777" w:rsidR="00FA26A0" w:rsidRDefault="00FA26A0">
            <w:pPr>
              <w:rPr>
                <w:i/>
                <w:sz w:val="22"/>
                <w:szCs w:val="22"/>
                <w:lang w:val="en-US" w:eastAsia="en-US"/>
              </w:rPr>
            </w:pPr>
            <w:r>
              <w:rPr>
                <w:i/>
                <w:sz w:val="22"/>
                <w:szCs w:val="22"/>
                <w:lang w:val="en-US" w:eastAsia="en-US"/>
              </w:rPr>
              <w:t xml:space="preserve">0.6780  </w:t>
            </w:r>
          </w:p>
        </w:tc>
        <w:tc>
          <w:tcPr>
            <w:tcW w:w="444" w:type="pct"/>
            <w:tcBorders>
              <w:top w:val="single" w:sz="4" w:space="0" w:color="auto"/>
              <w:left w:val="nil"/>
              <w:bottom w:val="single" w:sz="4" w:space="0" w:color="auto"/>
              <w:right w:val="nil"/>
            </w:tcBorders>
            <w:hideMark/>
          </w:tcPr>
          <w:p w14:paraId="53871DEB" w14:textId="77777777" w:rsidR="00FA26A0" w:rsidRDefault="00FA26A0">
            <w:pPr>
              <w:rPr>
                <w:i/>
                <w:sz w:val="22"/>
                <w:szCs w:val="22"/>
                <w:lang w:val="en-US" w:eastAsia="en-US"/>
              </w:rPr>
            </w:pPr>
            <w:r>
              <w:rPr>
                <w:i/>
                <w:sz w:val="22"/>
                <w:szCs w:val="22"/>
                <w:lang w:val="en-US" w:eastAsia="en-US"/>
              </w:rPr>
              <w:t xml:space="preserve">0.6709   </w:t>
            </w:r>
          </w:p>
        </w:tc>
        <w:tc>
          <w:tcPr>
            <w:tcW w:w="444" w:type="pct"/>
            <w:tcBorders>
              <w:top w:val="single" w:sz="4" w:space="0" w:color="auto"/>
              <w:left w:val="nil"/>
              <w:bottom w:val="single" w:sz="4" w:space="0" w:color="auto"/>
              <w:right w:val="single" w:sz="4" w:space="0" w:color="auto"/>
            </w:tcBorders>
            <w:hideMark/>
          </w:tcPr>
          <w:p w14:paraId="01939DF6" w14:textId="77777777" w:rsidR="00FA26A0" w:rsidRDefault="00FA26A0">
            <w:pPr>
              <w:rPr>
                <w:i/>
                <w:sz w:val="22"/>
                <w:szCs w:val="22"/>
                <w:lang w:val="en-US" w:eastAsia="en-US"/>
              </w:rPr>
            </w:pPr>
            <w:r>
              <w:rPr>
                <w:i/>
                <w:sz w:val="22"/>
                <w:szCs w:val="22"/>
                <w:lang w:val="en-US" w:eastAsia="en-US"/>
              </w:rPr>
              <w:t>0.6639</w:t>
            </w:r>
          </w:p>
        </w:tc>
      </w:tr>
      <w:tr w:rsidR="00FA26A0" w14:paraId="255A3CCC" w14:textId="77777777" w:rsidTr="00FA26A0">
        <w:trPr>
          <w:jc w:val="center"/>
        </w:trPr>
        <w:tc>
          <w:tcPr>
            <w:tcW w:w="556" w:type="pct"/>
            <w:tcBorders>
              <w:top w:val="single" w:sz="4" w:space="0" w:color="auto"/>
              <w:left w:val="single" w:sz="4" w:space="0" w:color="auto"/>
              <w:bottom w:val="single" w:sz="4" w:space="0" w:color="auto"/>
              <w:right w:val="nil"/>
            </w:tcBorders>
            <w:hideMark/>
          </w:tcPr>
          <w:p w14:paraId="319D2DCF" w14:textId="77777777" w:rsidR="00FA26A0" w:rsidRDefault="00FA26A0">
            <w:pPr>
              <w:rPr>
                <w:i/>
                <w:sz w:val="22"/>
                <w:szCs w:val="22"/>
                <w:lang w:val="en-US" w:eastAsia="en-US"/>
              </w:rPr>
            </w:pPr>
            <w:r>
              <w:rPr>
                <w:i/>
                <w:sz w:val="22"/>
                <w:szCs w:val="22"/>
                <w:lang w:val="en-US" w:eastAsia="en-US"/>
              </w:rPr>
              <w:t>40</w:t>
            </w:r>
          </w:p>
        </w:tc>
        <w:tc>
          <w:tcPr>
            <w:tcW w:w="444" w:type="pct"/>
            <w:tcBorders>
              <w:top w:val="single" w:sz="4" w:space="0" w:color="auto"/>
              <w:left w:val="nil"/>
              <w:bottom w:val="single" w:sz="4" w:space="0" w:color="auto"/>
              <w:right w:val="nil"/>
            </w:tcBorders>
            <w:hideMark/>
          </w:tcPr>
          <w:p w14:paraId="75F3244B" w14:textId="77777777" w:rsidR="00FA26A0" w:rsidRDefault="00FA26A0">
            <w:pPr>
              <w:rPr>
                <w:i/>
                <w:sz w:val="22"/>
                <w:szCs w:val="22"/>
                <w:lang w:val="en-US" w:eastAsia="en-US"/>
              </w:rPr>
            </w:pPr>
            <w:r>
              <w:rPr>
                <w:i/>
                <w:sz w:val="22"/>
                <w:szCs w:val="22"/>
                <w:lang w:val="en-US" w:eastAsia="en-US"/>
              </w:rPr>
              <w:t xml:space="preserve">0.6570   </w:t>
            </w:r>
          </w:p>
        </w:tc>
        <w:tc>
          <w:tcPr>
            <w:tcW w:w="444" w:type="pct"/>
            <w:tcBorders>
              <w:top w:val="single" w:sz="4" w:space="0" w:color="auto"/>
              <w:left w:val="nil"/>
              <w:bottom w:val="single" w:sz="4" w:space="0" w:color="auto"/>
              <w:right w:val="nil"/>
            </w:tcBorders>
            <w:hideMark/>
          </w:tcPr>
          <w:p w14:paraId="0BC43B63" w14:textId="77777777" w:rsidR="00FA26A0" w:rsidRDefault="00FA26A0">
            <w:pPr>
              <w:rPr>
                <w:i/>
                <w:sz w:val="22"/>
                <w:szCs w:val="22"/>
                <w:lang w:val="en-US" w:eastAsia="en-US"/>
              </w:rPr>
            </w:pPr>
            <w:r>
              <w:rPr>
                <w:i/>
                <w:sz w:val="22"/>
                <w:szCs w:val="22"/>
                <w:lang w:val="en-US" w:eastAsia="en-US"/>
              </w:rPr>
              <w:t xml:space="preserve">0.6501  </w:t>
            </w:r>
          </w:p>
        </w:tc>
        <w:tc>
          <w:tcPr>
            <w:tcW w:w="444" w:type="pct"/>
            <w:tcBorders>
              <w:top w:val="single" w:sz="4" w:space="0" w:color="auto"/>
              <w:left w:val="nil"/>
              <w:bottom w:val="single" w:sz="4" w:space="0" w:color="auto"/>
              <w:right w:val="nil"/>
            </w:tcBorders>
            <w:hideMark/>
          </w:tcPr>
          <w:p w14:paraId="0226F0A7" w14:textId="77777777" w:rsidR="00FA26A0" w:rsidRDefault="00FA26A0">
            <w:pPr>
              <w:rPr>
                <w:i/>
                <w:sz w:val="22"/>
                <w:szCs w:val="22"/>
                <w:lang w:val="en-US" w:eastAsia="en-US"/>
              </w:rPr>
            </w:pPr>
            <w:r>
              <w:rPr>
                <w:i/>
                <w:sz w:val="22"/>
                <w:szCs w:val="22"/>
                <w:lang w:val="en-US" w:eastAsia="en-US"/>
              </w:rPr>
              <w:t xml:space="preserve">0.6433  </w:t>
            </w:r>
          </w:p>
        </w:tc>
        <w:tc>
          <w:tcPr>
            <w:tcW w:w="444" w:type="pct"/>
            <w:tcBorders>
              <w:top w:val="single" w:sz="4" w:space="0" w:color="auto"/>
              <w:left w:val="nil"/>
              <w:bottom w:val="single" w:sz="4" w:space="0" w:color="auto"/>
              <w:right w:val="nil"/>
            </w:tcBorders>
            <w:hideMark/>
          </w:tcPr>
          <w:p w14:paraId="2AEAE62D" w14:textId="77777777" w:rsidR="00FA26A0" w:rsidRDefault="00FA26A0">
            <w:pPr>
              <w:rPr>
                <w:i/>
                <w:sz w:val="22"/>
                <w:szCs w:val="22"/>
                <w:lang w:val="en-US" w:eastAsia="en-US"/>
              </w:rPr>
            </w:pPr>
            <w:r>
              <w:rPr>
                <w:i/>
                <w:sz w:val="22"/>
                <w:szCs w:val="22"/>
                <w:lang w:val="en-US" w:eastAsia="en-US"/>
              </w:rPr>
              <w:t xml:space="preserve">0.6366  </w:t>
            </w:r>
          </w:p>
        </w:tc>
        <w:tc>
          <w:tcPr>
            <w:tcW w:w="444" w:type="pct"/>
            <w:tcBorders>
              <w:top w:val="single" w:sz="4" w:space="0" w:color="auto"/>
              <w:left w:val="nil"/>
              <w:bottom w:val="single" w:sz="4" w:space="0" w:color="auto"/>
              <w:right w:val="nil"/>
            </w:tcBorders>
            <w:hideMark/>
          </w:tcPr>
          <w:p w14:paraId="108D05F9" w14:textId="77777777" w:rsidR="00FA26A0" w:rsidRDefault="00FA26A0">
            <w:pPr>
              <w:rPr>
                <w:i/>
                <w:sz w:val="22"/>
                <w:szCs w:val="22"/>
                <w:lang w:val="en-US" w:eastAsia="en-US"/>
              </w:rPr>
            </w:pPr>
            <w:r>
              <w:rPr>
                <w:i/>
                <w:sz w:val="22"/>
                <w:szCs w:val="22"/>
                <w:lang w:val="en-US" w:eastAsia="en-US"/>
              </w:rPr>
              <w:t xml:space="preserve">0.6300  </w:t>
            </w:r>
          </w:p>
        </w:tc>
        <w:tc>
          <w:tcPr>
            <w:tcW w:w="444" w:type="pct"/>
            <w:tcBorders>
              <w:top w:val="single" w:sz="4" w:space="0" w:color="auto"/>
              <w:left w:val="nil"/>
              <w:bottom w:val="single" w:sz="4" w:space="0" w:color="auto"/>
              <w:right w:val="nil"/>
            </w:tcBorders>
            <w:hideMark/>
          </w:tcPr>
          <w:p w14:paraId="0D2ADFBA" w14:textId="77777777" w:rsidR="00FA26A0" w:rsidRDefault="00FA26A0">
            <w:pPr>
              <w:rPr>
                <w:i/>
                <w:sz w:val="22"/>
                <w:szCs w:val="22"/>
                <w:lang w:val="en-US" w:eastAsia="en-US"/>
              </w:rPr>
            </w:pPr>
            <w:r>
              <w:rPr>
                <w:i/>
                <w:sz w:val="22"/>
                <w:szCs w:val="22"/>
                <w:lang w:val="en-US" w:eastAsia="en-US"/>
              </w:rPr>
              <w:t xml:space="preserve">0.6234  </w:t>
            </w:r>
          </w:p>
        </w:tc>
        <w:tc>
          <w:tcPr>
            <w:tcW w:w="444" w:type="pct"/>
            <w:tcBorders>
              <w:top w:val="single" w:sz="4" w:space="0" w:color="auto"/>
              <w:left w:val="nil"/>
              <w:bottom w:val="single" w:sz="4" w:space="0" w:color="auto"/>
              <w:right w:val="nil"/>
            </w:tcBorders>
            <w:hideMark/>
          </w:tcPr>
          <w:p w14:paraId="40D593E0" w14:textId="77777777" w:rsidR="00FA26A0" w:rsidRDefault="00FA26A0">
            <w:pPr>
              <w:rPr>
                <w:i/>
                <w:sz w:val="22"/>
                <w:szCs w:val="22"/>
                <w:lang w:val="en-US" w:eastAsia="en-US"/>
              </w:rPr>
            </w:pPr>
            <w:r>
              <w:rPr>
                <w:i/>
                <w:sz w:val="22"/>
                <w:szCs w:val="22"/>
                <w:lang w:val="en-US" w:eastAsia="en-US"/>
              </w:rPr>
              <w:t xml:space="preserve">0.6169  </w:t>
            </w:r>
          </w:p>
        </w:tc>
        <w:tc>
          <w:tcPr>
            <w:tcW w:w="444" w:type="pct"/>
            <w:tcBorders>
              <w:top w:val="single" w:sz="4" w:space="0" w:color="auto"/>
              <w:left w:val="nil"/>
              <w:bottom w:val="single" w:sz="4" w:space="0" w:color="auto"/>
              <w:right w:val="nil"/>
            </w:tcBorders>
            <w:hideMark/>
          </w:tcPr>
          <w:p w14:paraId="5C96BFC8" w14:textId="77777777" w:rsidR="00FA26A0" w:rsidRDefault="00FA26A0">
            <w:pPr>
              <w:rPr>
                <w:i/>
                <w:sz w:val="22"/>
                <w:szCs w:val="22"/>
                <w:lang w:val="en-US" w:eastAsia="en-US"/>
              </w:rPr>
            </w:pPr>
            <w:r>
              <w:rPr>
                <w:i/>
                <w:sz w:val="22"/>
                <w:szCs w:val="22"/>
                <w:lang w:val="en-US" w:eastAsia="en-US"/>
              </w:rPr>
              <w:t xml:space="preserve">0.6104  </w:t>
            </w:r>
          </w:p>
        </w:tc>
        <w:tc>
          <w:tcPr>
            <w:tcW w:w="444" w:type="pct"/>
            <w:tcBorders>
              <w:top w:val="single" w:sz="4" w:space="0" w:color="auto"/>
              <w:left w:val="nil"/>
              <w:bottom w:val="single" w:sz="4" w:space="0" w:color="auto"/>
              <w:right w:val="nil"/>
            </w:tcBorders>
            <w:hideMark/>
          </w:tcPr>
          <w:p w14:paraId="1E483978" w14:textId="77777777" w:rsidR="00FA26A0" w:rsidRDefault="00FA26A0">
            <w:pPr>
              <w:rPr>
                <w:i/>
                <w:sz w:val="22"/>
                <w:szCs w:val="22"/>
                <w:lang w:val="en-US" w:eastAsia="en-US"/>
              </w:rPr>
            </w:pPr>
            <w:r>
              <w:rPr>
                <w:i/>
                <w:sz w:val="22"/>
                <w:szCs w:val="22"/>
                <w:lang w:val="en-US" w:eastAsia="en-US"/>
              </w:rPr>
              <w:t xml:space="preserve">0.6040   </w:t>
            </w:r>
          </w:p>
        </w:tc>
        <w:tc>
          <w:tcPr>
            <w:tcW w:w="444" w:type="pct"/>
            <w:tcBorders>
              <w:top w:val="single" w:sz="4" w:space="0" w:color="auto"/>
              <w:left w:val="nil"/>
              <w:bottom w:val="single" w:sz="4" w:space="0" w:color="auto"/>
              <w:right w:val="single" w:sz="4" w:space="0" w:color="auto"/>
            </w:tcBorders>
            <w:hideMark/>
          </w:tcPr>
          <w:p w14:paraId="53D173F4" w14:textId="77777777" w:rsidR="00FA26A0" w:rsidRDefault="00FA26A0">
            <w:pPr>
              <w:rPr>
                <w:i/>
                <w:sz w:val="22"/>
                <w:szCs w:val="22"/>
                <w:lang w:val="en-US" w:eastAsia="en-US"/>
              </w:rPr>
            </w:pPr>
            <w:r>
              <w:rPr>
                <w:i/>
                <w:sz w:val="22"/>
                <w:szCs w:val="22"/>
                <w:lang w:val="en-US" w:eastAsia="en-US"/>
              </w:rPr>
              <w:t>0.5977</w:t>
            </w:r>
          </w:p>
        </w:tc>
      </w:tr>
      <w:tr w:rsidR="00FA26A0" w14:paraId="030D2265" w14:textId="77777777" w:rsidTr="00FA26A0">
        <w:trPr>
          <w:jc w:val="center"/>
        </w:trPr>
        <w:tc>
          <w:tcPr>
            <w:tcW w:w="556" w:type="pct"/>
            <w:tcBorders>
              <w:top w:val="single" w:sz="4" w:space="0" w:color="auto"/>
              <w:left w:val="single" w:sz="4" w:space="0" w:color="auto"/>
              <w:bottom w:val="single" w:sz="4" w:space="0" w:color="auto"/>
              <w:right w:val="nil"/>
            </w:tcBorders>
            <w:hideMark/>
          </w:tcPr>
          <w:p w14:paraId="11DB19D5" w14:textId="77777777" w:rsidR="00FA26A0" w:rsidRDefault="00FA26A0">
            <w:pPr>
              <w:rPr>
                <w:i/>
                <w:sz w:val="22"/>
                <w:szCs w:val="22"/>
                <w:lang w:val="en-US" w:eastAsia="en-US"/>
              </w:rPr>
            </w:pPr>
            <w:r>
              <w:rPr>
                <w:i/>
                <w:sz w:val="22"/>
                <w:szCs w:val="22"/>
                <w:lang w:val="en-US" w:eastAsia="en-US"/>
              </w:rPr>
              <w:t>50</w:t>
            </w:r>
          </w:p>
        </w:tc>
        <w:tc>
          <w:tcPr>
            <w:tcW w:w="444" w:type="pct"/>
            <w:tcBorders>
              <w:top w:val="single" w:sz="4" w:space="0" w:color="auto"/>
              <w:left w:val="nil"/>
              <w:bottom w:val="single" w:sz="4" w:space="0" w:color="auto"/>
              <w:right w:val="nil"/>
            </w:tcBorders>
            <w:hideMark/>
          </w:tcPr>
          <w:p w14:paraId="1D7AAAF1" w14:textId="77777777" w:rsidR="00FA26A0" w:rsidRDefault="00FA26A0">
            <w:pPr>
              <w:rPr>
                <w:i/>
                <w:sz w:val="22"/>
                <w:szCs w:val="22"/>
                <w:lang w:val="en-US" w:eastAsia="en-US"/>
              </w:rPr>
            </w:pPr>
            <w:r>
              <w:rPr>
                <w:i/>
                <w:sz w:val="22"/>
                <w:szCs w:val="22"/>
                <w:lang w:val="en-US" w:eastAsia="en-US"/>
              </w:rPr>
              <w:t xml:space="preserve">0.5915   </w:t>
            </w:r>
          </w:p>
        </w:tc>
        <w:tc>
          <w:tcPr>
            <w:tcW w:w="444" w:type="pct"/>
            <w:tcBorders>
              <w:top w:val="single" w:sz="4" w:space="0" w:color="auto"/>
              <w:left w:val="nil"/>
              <w:bottom w:val="single" w:sz="4" w:space="0" w:color="auto"/>
              <w:right w:val="nil"/>
            </w:tcBorders>
            <w:hideMark/>
          </w:tcPr>
          <w:p w14:paraId="05FC99A0" w14:textId="77777777" w:rsidR="00FA26A0" w:rsidRDefault="00FA26A0">
            <w:pPr>
              <w:rPr>
                <w:i/>
                <w:sz w:val="22"/>
                <w:szCs w:val="22"/>
                <w:lang w:val="en-US" w:eastAsia="en-US"/>
              </w:rPr>
            </w:pPr>
            <w:r>
              <w:rPr>
                <w:i/>
                <w:sz w:val="22"/>
                <w:szCs w:val="22"/>
                <w:lang w:val="en-US" w:eastAsia="en-US"/>
              </w:rPr>
              <w:t xml:space="preserve">0.5853  </w:t>
            </w:r>
          </w:p>
        </w:tc>
        <w:tc>
          <w:tcPr>
            <w:tcW w:w="444" w:type="pct"/>
            <w:tcBorders>
              <w:top w:val="single" w:sz="4" w:space="0" w:color="auto"/>
              <w:left w:val="nil"/>
              <w:bottom w:val="single" w:sz="4" w:space="0" w:color="auto"/>
              <w:right w:val="nil"/>
            </w:tcBorders>
            <w:hideMark/>
          </w:tcPr>
          <w:p w14:paraId="469E39D6" w14:textId="77777777" w:rsidR="00FA26A0" w:rsidRDefault="00FA26A0">
            <w:pPr>
              <w:rPr>
                <w:i/>
                <w:sz w:val="22"/>
                <w:szCs w:val="22"/>
                <w:lang w:val="en-US" w:eastAsia="en-US"/>
              </w:rPr>
            </w:pPr>
            <w:r>
              <w:rPr>
                <w:i/>
                <w:sz w:val="22"/>
                <w:szCs w:val="22"/>
                <w:lang w:val="en-US" w:eastAsia="en-US"/>
              </w:rPr>
              <w:t xml:space="preserve">0.5792  </w:t>
            </w:r>
          </w:p>
        </w:tc>
        <w:tc>
          <w:tcPr>
            <w:tcW w:w="444" w:type="pct"/>
            <w:tcBorders>
              <w:top w:val="single" w:sz="4" w:space="0" w:color="auto"/>
              <w:left w:val="nil"/>
              <w:bottom w:val="single" w:sz="4" w:space="0" w:color="auto"/>
              <w:right w:val="nil"/>
            </w:tcBorders>
            <w:hideMark/>
          </w:tcPr>
          <w:p w14:paraId="3F1D8EC0" w14:textId="77777777" w:rsidR="00FA26A0" w:rsidRDefault="00FA26A0">
            <w:pPr>
              <w:rPr>
                <w:i/>
                <w:sz w:val="22"/>
                <w:szCs w:val="22"/>
                <w:lang w:val="en-US" w:eastAsia="en-US"/>
              </w:rPr>
            </w:pPr>
            <w:r>
              <w:rPr>
                <w:i/>
                <w:sz w:val="22"/>
                <w:szCs w:val="22"/>
                <w:lang w:val="en-US" w:eastAsia="en-US"/>
              </w:rPr>
              <w:t xml:space="preserve">0.5731  </w:t>
            </w:r>
          </w:p>
        </w:tc>
        <w:tc>
          <w:tcPr>
            <w:tcW w:w="444" w:type="pct"/>
            <w:tcBorders>
              <w:top w:val="single" w:sz="4" w:space="0" w:color="auto"/>
              <w:left w:val="nil"/>
              <w:bottom w:val="single" w:sz="4" w:space="0" w:color="auto"/>
              <w:right w:val="nil"/>
            </w:tcBorders>
            <w:hideMark/>
          </w:tcPr>
          <w:p w14:paraId="6BFA2494" w14:textId="77777777" w:rsidR="00FA26A0" w:rsidRDefault="00FA26A0">
            <w:pPr>
              <w:rPr>
                <w:i/>
                <w:sz w:val="22"/>
                <w:szCs w:val="22"/>
                <w:lang w:val="en-US" w:eastAsia="en-US"/>
              </w:rPr>
            </w:pPr>
            <w:r>
              <w:rPr>
                <w:i/>
                <w:sz w:val="22"/>
                <w:szCs w:val="22"/>
                <w:lang w:val="en-US" w:eastAsia="en-US"/>
              </w:rPr>
              <w:t xml:space="preserve">0.5672  </w:t>
            </w:r>
          </w:p>
        </w:tc>
        <w:tc>
          <w:tcPr>
            <w:tcW w:w="444" w:type="pct"/>
            <w:tcBorders>
              <w:top w:val="single" w:sz="4" w:space="0" w:color="auto"/>
              <w:left w:val="nil"/>
              <w:bottom w:val="single" w:sz="4" w:space="0" w:color="auto"/>
              <w:right w:val="nil"/>
            </w:tcBorders>
            <w:hideMark/>
          </w:tcPr>
          <w:p w14:paraId="765A30E2" w14:textId="77777777" w:rsidR="00FA26A0" w:rsidRDefault="00FA26A0">
            <w:pPr>
              <w:rPr>
                <w:i/>
                <w:sz w:val="22"/>
                <w:szCs w:val="22"/>
                <w:lang w:val="en-US" w:eastAsia="en-US"/>
              </w:rPr>
            </w:pPr>
            <w:r>
              <w:rPr>
                <w:i/>
                <w:sz w:val="22"/>
                <w:szCs w:val="22"/>
                <w:lang w:val="en-US" w:eastAsia="en-US"/>
              </w:rPr>
              <w:t xml:space="preserve">0.5612  </w:t>
            </w:r>
          </w:p>
        </w:tc>
        <w:tc>
          <w:tcPr>
            <w:tcW w:w="444" w:type="pct"/>
            <w:tcBorders>
              <w:top w:val="single" w:sz="4" w:space="0" w:color="auto"/>
              <w:left w:val="nil"/>
              <w:bottom w:val="single" w:sz="4" w:space="0" w:color="auto"/>
              <w:right w:val="nil"/>
            </w:tcBorders>
            <w:hideMark/>
          </w:tcPr>
          <w:p w14:paraId="7D123653" w14:textId="77777777" w:rsidR="00FA26A0" w:rsidRDefault="00FA26A0">
            <w:pPr>
              <w:rPr>
                <w:i/>
                <w:sz w:val="22"/>
                <w:szCs w:val="22"/>
                <w:lang w:val="en-US" w:eastAsia="en-US"/>
              </w:rPr>
            </w:pPr>
            <w:r>
              <w:rPr>
                <w:i/>
                <w:sz w:val="22"/>
                <w:szCs w:val="22"/>
                <w:lang w:val="en-US" w:eastAsia="en-US"/>
              </w:rPr>
              <w:t xml:space="preserve">0.5554  </w:t>
            </w:r>
          </w:p>
        </w:tc>
        <w:tc>
          <w:tcPr>
            <w:tcW w:w="444" w:type="pct"/>
            <w:tcBorders>
              <w:top w:val="single" w:sz="4" w:space="0" w:color="auto"/>
              <w:left w:val="nil"/>
              <w:bottom w:val="single" w:sz="4" w:space="0" w:color="auto"/>
              <w:right w:val="nil"/>
            </w:tcBorders>
            <w:hideMark/>
          </w:tcPr>
          <w:p w14:paraId="3EBB0178" w14:textId="77777777" w:rsidR="00FA26A0" w:rsidRDefault="00FA26A0">
            <w:pPr>
              <w:rPr>
                <w:i/>
                <w:sz w:val="22"/>
                <w:szCs w:val="22"/>
                <w:lang w:val="en-US" w:eastAsia="en-US"/>
              </w:rPr>
            </w:pPr>
            <w:r>
              <w:rPr>
                <w:i/>
                <w:sz w:val="22"/>
                <w:szCs w:val="22"/>
                <w:lang w:val="en-US" w:eastAsia="en-US"/>
              </w:rPr>
              <w:t xml:space="preserve">0.5496  </w:t>
            </w:r>
          </w:p>
        </w:tc>
        <w:tc>
          <w:tcPr>
            <w:tcW w:w="444" w:type="pct"/>
            <w:tcBorders>
              <w:top w:val="single" w:sz="4" w:space="0" w:color="auto"/>
              <w:left w:val="nil"/>
              <w:bottom w:val="single" w:sz="4" w:space="0" w:color="auto"/>
              <w:right w:val="nil"/>
            </w:tcBorders>
            <w:hideMark/>
          </w:tcPr>
          <w:p w14:paraId="2734210D" w14:textId="77777777" w:rsidR="00FA26A0" w:rsidRDefault="00FA26A0">
            <w:pPr>
              <w:rPr>
                <w:i/>
                <w:sz w:val="22"/>
                <w:szCs w:val="22"/>
                <w:lang w:val="en-US" w:eastAsia="en-US"/>
              </w:rPr>
            </w:pPr>
            <w:r>
              <w:rPr>
                <w:i/>
                <w:sz w:val="22"/>
                <w:szCs w:val="22"/>
                <w:lang w:val="en-US" w:eastAsia="en-US"/>
              </w:rPr>
              <w:t xml:space="preserve">0.5438   </w:t>
            </w:r>
          </w:p>
        </w:tc>
        <w:tc>
          <w:tcPr>
            <w:tcW w:w="444" w:type="pct"/>
            <w:tcBorders>
              <w:top w:val="single" w:sz="4" w:space="0" w:color="auto"/>
              <w:left w:val="nil"/>
              <w:bottom w:val="single" w:sz="4" w:space="0" w:color="auto"/>
              <w:right w:val="single" w:sz="4" w:space="0" w:color="auto"/>
            </w:tcBorders>
            <w:hideMark/>
          </w:tcPr>
          <w:p w14:paraId="15E4BC01" w14:textId="77777777" w:rsidR="00FA26A0" w:rsidRDefault="00FA26A0">
            <w:pPr>
              <w:rPr>
                <w:i/>
                <w:sz w:val="22"/>
                <w:szCs w:val="22"/>
                <w:lang w:val="en-US" w:eastAsia="en-US"/>
              </w:rPr>
            </w:pPr>
            <w:r>
              <w:rPr>
                <w:i/>
                <w:sz w:val="22"/>
                <w:szCs w:val="22"/>
                <w:lang w:val="en-US" w:eastAsia="en-US"/>
              </w:rPr>
              <w:t>0.5381</w:t>
            </w:r>
          </w:p>
        </w:tc>
      </w:tr>
      <w:tr w:rsidR="00FA26A0" w14:paraId="2C033236" w14:textId="77777777" w:rsidTr="00FA26A0">
        <w:trPr>
          <w:jc w:val="center"/>
        </w:trPr>
        <w:tc>
          <w:tcPr>
            <w:tcW w:w="556" w:type="pct"/>
            <w:tcBorders>
              <w:top w:val="single" w:sz="4" w:space="0" w:color="auto"/>
              <w:left w:val="single" w:sz="4" w:space="0" w:color="auto"/>
              <w:bottom w:val="single" w:sz="4" w:space="0" w:color="auto"/>
              <w:right w:val="nil"/>
            </w:tcBorders>
            <w:hideMark/>
          </w:tcPr>
          <w:p w14:paraId="29ED40BA" w14:textId="77777777" w:rsidR="00FA26A0" w:rsidRDefault="00FA26A0">
            <w:pPr>
              <w:rPr>
                <w:i/>
                <w:sz w:val="22"/>
                <w:szCs w:val="22"/>
                <w:lang w:val="en-US" w:eastAsia="en-US"/>
              </w:rPr>
            </w:pPr>
            <w:r>
              <w:rPr>
                <w:i/>
                <w:sz w:val="22"/>
                <w:szCs w:val="22"/>
                <w:lang w:val="en-US" w:eastAsia="en-US"/>
              </w:rPr>
              <w:t>60</w:t>
            </w:r>
          </w:p>
        </w:tc>
        <w:tc>
          <w:tcPr>
            <w:tcW w:w="444" w:type="pct"/>
            <w:tcBorders>
              <w:top w:val="single" w:sz="4" w:space="0" w:color="auto"/>
              <w:left w:val="nil"/>
              <w:bottom w:val="single" w:sz="4" w:space="0" w:color="auto"/>
              <w:right w:val="nil"/>
            </w:tcBorders>
            <w:hideMark/>
          </w:tcPr>
          <w:p w14:paraId="0DD8F6B8" w14:textId="77777777" w:rsidR="00FA26A0" w:rsidRDefault="00FA26A0">
            <w:pPr>
              <w:rPr>
                <w:i/>
                <w:sz w:val="22"/>
                <w:szCs w:val="22"/>
                <w:lang w:val="en-US" w:eastAsia="en-US"/>
              </w:rPr>
            </w:pPr>
            <w:r>
              <w:rPr>
                <w:i/>
                <w:sz w:val="22"/>
                <w:szCs w:val="22"/>
                <w:lang w:val="en-US" w:eastAsia="en-US"/>
              </w:rPr>
              <w:t xml:space="preserve">0.5325   </w:t>
            </w:r>
          </w:p>
        </w:tc>
        <w:tc>
          <w:tcPr>
            <w:tcW w:w="444" w:type="pct"/>
            <w:tcBorders>
              <w:top w:val="single" w:sz="4" w:space="0" w:color="auto"/>
              <w:left w:val="nil"/>
              <w:bottom w:val="single" w:sz="4" w:space="0" w:color="auto"/>
              <w:right w:val="nil"/>
            </w:tcBorders>
            <w:hideMark/>
          </w:tcPr>
          <w:p w14:paraId="577D9E79" w14:textId="77777777" w:rsidR="00FA26A0" w:rsidRDefault="00FA26A0">
            <w:pPr>
              <w:rPr>
                <w:i/>
                <w:sz w:val="22"/>
                <w:szCs w:val="22"/>
                <w:lang w:val="en-US" w:eastAsia="en-US"/>
              </w:rPr>
            </w:pPr>
            <w:r>
              <w:rPr>
                <w:i/>
                <w:sz w:val="22"/>
                <w:szCs w:val="22"/>
                <w:lang w:val="en-US" w:eastAsia="en-US"/>
              </w:rPr>
              <w:t xml:space="preserve">0.5270  </w:t>
            </w:r>
          </w:p>
        </w:tc>
        <w:tc>
          <w:tcPr>
            <w:tcW w:w="444" w:type="pct"/>
            <w:tcBorders>
              <w:top w:val="single" w:sz="4" w:space="0" w:color="auto"/>
              <w:left w:val="nil"/>
              <w:bottom w:val="single" w:sz="4" w:space="0" w:color="auto"/>
              <w:right w:val="nil"/>
            </w:tcBorders>
            <w:hideMark/>
          </w:tcPr>
          <w:p w14:paraId="0935798D" w14:textId="77777777" w:rsidR="00FA26A0" w:rsidRDefault="00FA26A0">
            <w:pPr>
              <w:rPr>
                <w:i/>
                <w:sz w:val="22"/>
                <w:szCs w:val="22"/>
                <w:lang w:val="en-US" w:eastAsia="en-US"/>
              </w:rPr>
            </w:pPr>
            <w:r>
              <w:rPr>
                <w:i/>
                <w:sz w:val="22"/>
                <w:szCs w:val="22"/>
                <w:lang w:val="en-US" w:eastAsia="en-US"/>
              </w:rPr>
              <w:t xml:space="preserve">0.5215  </w:t>
            </w:r>
          </w:p>
        </w:tc>
        <w:tc>
          <w:tcPr>
            <w:tcW w:w="444" w:type="pct"/>
            <w:tcBorders>
              <w:top w:val="single" w:sz="4" w:space="0" w:color="auto"/>
              <w:left w:val="nil"/>
              <w:bottom w:val="single" w:sz="4" w:space="0" w:color="auto"/>
              <w:right w:val="nil"/>
            </w:tcBorders>
            <w:hideMark/>
          </w:tcPr>
          <w:p w14:paraId="6384D7C8" w14:textId="77777777" w:rsidR="00FA26A0" w:rsidRDefault="00FA26A0">
            <w:pPr>
              <w:rPr>
                <w:i/>
                <w:sz w:val="22"/>
                <w:szCs w:val="22"/>
                <w:lang w:val="en-US" w:eastAsia="en-US"/>
              </w:rPr>
            </w:pPr>
            <w:r>
              <w:rPr>
                <w:i/>
                <w:sz w:val="22"/>
                <w:szCs w:val="22"/>
                <w:lang w:val="en-US" w:eastAsia="en-US"/>
              </w:rPr>
              <w:t xml:space="preserve">0.5160  </w:t>
            </w:r>
          </w:p>
        </w:tc>
        <w:tc>
          <w:tcPr>
            <w:tcW w:w="444" w:type="pct"/>
            <w:tcBorders>
              <w:top w:val="single" w:sz="4" w:space="0" w:color="auto"/>
              <w:left w:val="nil"/>
              <w:bottom w:val="single" w:sz="4" w:space="0" w:color="auto"/>
              <w:right w:val="nil"/>
            </w:tcBorders>
            <w:hideMark/>
          </w:tcPr>
          <w:p w14:paraId="7A571162" w14:textId="77777777" w:rsidR="00FA26A0" w:rsidRDefault="00FA26A0">
            <w:pPr>
              <w:rPr>
                <w:i/>
                <w:sz w:val="22"/>
                <w:szCs w:val="22"/>
                <w:lang w:val="en-US" w:eastAsia="en-US"/>
              </w:rPr>
            </w:pPr>
            <w:r>
              <w:rPr>
                <w:i/>
                <w:sz w:val="22"/>
                <w:szCs w:val="22"/>
                <w:lang w:val="en-US" w:eastAsia="en-US"/>
              </w:rPr>
              <w:t xml:space="preserve">0.5106  </w:t>
            </w:r>
          </w:p>
        </w:tc>
        <w:tc>
          <w:tcPr>
            <w:tcW w:w="444" w:type="pct"/>
            <w:tcBorders>
              <w:top w:val="single" w:sz="4" w:space="0" w:color="auto"/>
              <w:left w:val="nil"/>
              <w:bottom w:val="single" w:sz="4" w:space="0" w:color="auto"/>
              <w:right w:val="nil"/>
            </w:tcBorders>
            <w:hideMark/>
          </w:tcPr>
          <w:p w14:paraId="7942D4DC" w14:textId="77777777" w:rsidR="00FA26A0" w:rsidRDefault="00FA26A0">
            <w:pPr>
              <w:rPr>
                <w:i/>
                <w:sz w:val="22"/>
                <w:szCs w:val="22"/>
                <w:lang w:val="en-US" w:eastAsia="en-US"/>
              </w:rPr>
            </w:pPr>
            <w:r>
              <w:rPr>
                <w:i/>
                <w:sz w:val="22"/>
                <w:szCs w:val="22"/>
                <w:lang w:val="en-US" w:eastAsia="en-US"/>
              </w:rPr>
              <w:t xml:space="preserve">0.5053  </w:t>
            </w:r>
          </w:p>
        </w:tc>
        <w:tc>
          <w:tcPr>
            <w:tcW w:w="444" w:type="pct"/>
            <w:tcBorders>
              <w:top w:val="single" w:sz="4" w:space="0" w:color="auto"/>
              <w:left w:val="nil"/>
              <w:bottom w:val="single" w:sz="4" w:space="0" w:color="auto"/>
              <w:right w:val="nil"/>
            </w:tcBorders>
            <w:hideMark/>
          </w:tcPr>
          <w:p w14:paraId="13ECEA4B" w14:textId="77777777" w:rsidR="00FA26A0" w:rsidRDefault="00FA26A0">
            <w:pPr>
              <w:rPr>
                <w:i/>
                <w:sz w:val="22"/>
                <w:szCs w:val="22"/>
                <w:lang w:val="en-US" w:eastAsia="en-US"/>
              </w:rPr>
            </w:pPr>
            <w:r>
              <w:rPr>
                <w:i/>
                <w:sz w:val="22"/>
                <w:szCs w:val="22"/>
                <w:lang w:val="en-US" w:eastAsia="en-US"/>
              </w:rPr>
              <w:t xml:space="preserve">0.5000  </w:t>
            </w:r>
          </w:p>
        </w:tc>
        <w:tc>
          <w:tcPr>
            <w:tcW w:w="444" w:type="pct"/>
            <w:tcBorders>
              <w:top w:val="single" w:sz="4" w:space="0" w:color="auto"/>
              <w:left w:val="nil"/>
              <w:bottom w:val="single" w:sz="4" w:space="0" w:color="auto"/>
              <w:right w:val="nil"/>
            </w:tcBorders>
            <w:hideMark/>
          </w:tcPr>
          <w:p w14:paraId="02E50828" w14:textId="77777777" w:rsidR="00FA26A0" w:rsidRDefault="00FA26A0">
            <w:pPr>
              <w:rPr>
                <w:i/>
                <w:sz w:val="22"/>
                <w:szCs w:val="22"/>
                <w:lang w:val="en-US" w:eastAsia="en-US"/>
              </w:rPr>
            </w:pPr>
            <w:r>
              <w:rPr>
                <w:i/>
                <w:sz w:val="22"/>
                <w:szCs w:val="22"/>
                <w:lang w:val="en-US" w:eastAsia="en-US"/>
              </w:rPr>
              <w:t xml:space="preserve">0.4948  </w:t>
            </w:r>
          </w:p>
        </w:tc>
        <w:tc>
          <w:tcPr>
            <w:tcW w:w="444" w:type="pct"/>
            <w:tcBorders>
              <w:top w:val="single" w:sz="4" w:space="0" w:color="auto"/>
              <w:left w:val="nil"/>
              <w:bottom w:val="single" w:sz="4" w:space="0" w:color="auto"/>
              <w:right w:val="nil"/>
            </w:tcBorders>
            <w:hideMark/>
          </w:tcPr>
          <w:p w14:paraId="27768FE5" w14:textId="77777777" w:rsidR="00FA26A0" w:rsidRDefault="00FA26A0">
            <w:pPr>
              <w:rPr>
                <w:i/>
                <w:sz w:val="22"/>
                <w:szCs w:val="22"/>
                <w:lang w:val="en-US" w:eastAsia="en-US"/>
              </w:rPr>
            </w:pPr>
            <w:r>
              <w:rPr>
                <w:i/>
                <w:sz w:val="22"/>
                <w:szCs w:val="22"/>
                <w:lang w:val="en-US" w:eastAsia="en-US"/>
              </w:rPr>
              <w:t xml:space="preserve">0.4896   </w:t>
            </w:r>
          </w:p>
        </w:tc>
        <w:tc>
          <w:tcPr>
            <w:tcW w:w="444" w:type="pct"/>
            <w:tcBorders>
              <w:top w:val="single" w:sz="4" w:space="0" w:color="auto"/>
              <w:left w:val="nil"/>
              <w:bottom w:val="single" w:sz="4" w:space="0" w:color="auto"/>
              <w:right w:val="single" w:sz="4" w:space="0" w:color="auto"/>
            </w:tcBorders>
            <w:hideMark/>
          </w:tcPr>
          <w:p w14:paraId="0A7B01DD" w14:textId="77777777" w:rsidR="00FA26A0" w:rsidRDefault="00FA26A0">
            <w:pPr>
              <w:rPr>
                <w:i/>
                <w:sz w:val="22"/>
                <w:szCs w:val="22"/>
                <w:lang w:val="en-US" w:eastAsia="en-US"/>
              </w:rPr>
            </w:pPr>
            <w:r>
              <w:rPr>
                <w:i/>
                <w:sz w:val="22"/>
                <w:szCs w:val="22"/>
                <w:lang w:val="en-US" w:eastAsia="en-US"/>
              </w:rPr>
              <w:t>0.4845</w:t>
            </w:r>
          </w:p>
        </w:tc>
      </w:tr>
      <w:tr w:rsidR="00FA26A0" w14:paraId="52714562" w14:textId="77777777" w:rsidTr="00FA26A0">
        <w:trPr>
          <w:jc w:val="center"/>
        </w:trPr>
        <w:tc>
          <w:tcPr>
            <w:tcW w:w="556" w:type="pct"/>
            <w:tcBorders>
              <w:top w:val="single" w:sz="4" w:space="0" w:color="auto"/>
              <w:left w:val="single" w:sz="4" w:space="0" w:color="auto"/>
              <w:bottom w:val="single" w:sz="4" w:space="0" w:color="auto"/>
              <w:right w:val="nil"/>
            </w:tcBorders>
            <w:hideMark/>
          </w:tcPr>
          <w:p w14:paraId="11A9FA91" w14:textId="77777777" w:rsidR="00FA26A0" w:rsidRDefault="00FA26A0">
            <w:pPr>
              <w:rPr>
                <w:i/>
                <w:sz w:val="22"/>
                <w:szCs w:val="22"/>
                <w:lang w:val="en-US" w:eastAsia="en-US"/>
              </w:rPr>
            </w:pPr>
            <w:r>
              <w:rPr>
                <w:i/>
                <w:sz w:val="22"/>
                <w:szCs w:val="22"/>
                <w:lang w:val="en-US" w:eastAsia="en-US"/>
              </w:rPr>
              <w:t>70</w:t>
            </w:r>
          </w:p>
        </w:tc>
        <w:tc>
          <w:tcPr>
            <w:tcW w:w="444" w:type="pct"/>
            <w:tcBorders>
              <w:top w:val="single" w:sz="4" w:space="0" w:color="auto"/>
              <w:left w:val="nil"/>
              <w:bottom w:val="single" w:sz="4" w:space="0" w:color="auto"/>
              <w:right w:val="nil"/>
            </w:tcBorders>
            <w:hideMark/>
          </w:tcPr>
          <w:p w14:paraId="40FE41F3" w14:textId="77777777" w:rsidR="00FA26A0" w:rsidRDefault="00FA26A0">
            <w:pPr>
              <w:rPr>
                <w:i/>
                <w:sz w:val="22"/>
                <w:szCs w:val="22"/>
                <w:lang w:val="en-US" w:eastAsia="en-US"/>
              </w:rPr>
            </w:pPr>
            <w:r>
              <w:rPr>
                <w:i/>
                <w:sz w:val="22"/>
                <w:szCs w:val="22"/>
                <w:lang w:val="en-US" w:eastAsia="en-US"/>
              </w:rPr>
              <w:t xml:space="preserve">0.4794   </w:t>
            </w:r>
          </w:p>
        </w:tc>
        <w:tc>
          <w:tcPr>
            <w:tcW w:w="444" w:type="pct"/>
            <w:tcBorders>
              <w:top w:val="single" w:sz="4" w:space="0" w:color="auto"/>
              <w:left w:val="nil"/>
              <w:bottom w:val="single" w:sz="4" w:space="0" w:color="auto"/>
              <w:right w:val="nil"/>
            </w:tcBorders>
            <w:hideMark/>
          </w:tcPr>
          <w:p w14:paraId="7534E6BC" w14:textId="77777777" w:rsidR="00FA26A0" w:rsidRDefault="00FA26A0">
            <w:pPr>
              <w:rPr>
                <w:i/>
                <w:sz w:val="22"/>
                <w:szCs w:val="22"/>
                <w:lang w:val="en-US" w:eastAsia="en-US"/>
              </w:rPr>
            </w:pPr>
            <w:r>
              <w:rPr>
                <w:i/>
                <w:sz w:val="22"/>
                <w:szCs w:val="22"/>
                <w:lang w:val="en-US" w:eastAsia="en-US"/>
              </w:rPr>
              <w:t xml:space="preserve">0.4744  </w:t>
            </w:r>
          </w:p>
        </w:tc>
        <w:tc>
          <w:tcPr>
            <w:tcW w:w="444" w:type="pct"/>
            <w:tcBorders>
              <w:top w:val="single" w:sz="4" w:space="0" w:color="auto"/>
              <w:left w:val="nil"/>
              <w:bottom w:val="single" w:sz="4" w:space="0" w:color="auto"/>
              <w:right w:val="nil"/>
            </w:tcBorders>
            <w:hideMark/>
          </w:tcPr>
          <w:p w14:paraId="0984A3E0" w14:textId="77777777" w:rsidR="00FA26A0" w:rsidRDefault="00FA26A0">
            <w:pPr>
              <w:rPr>
                <w:i/>
                <w:sz w:val="22"/>
                <w:szCs w:val="22"/>
                <w:lang w:val="en-US" w:eastAsia="en-US"/>
              </w:rPr>
            </w:pPr>
            <w:r>
              <w:rPr>
                <w:i/>
                <w:sz w:val="22"/>
                <w:szCs w:val="22"/>
                <w:lang w:val="en-US" w:eastAsia="en-US"/>
              </w:rPr>
              <w:t xml:space="preserve">0.4695  </w:t>
            </w:r>
          </w:p>
        </w:tc>
        <w:tc>
          <w:tcPr>
            <w:tcW w:w="444" w:type="pct"/>
            <w:tcBorders>
              <w:top w:val="single" w:sz="4" w:space="0" w:color="auto"/>
              <w:left w:val="nil"/>
              <w:bottom w:val="single" w:sz="4" w:space="0" w:color="auto"/>
              <w:right w:val="nil"/>
            </w:tcBorders>
            <w:hideMark/>
          </w:tcPr>
          <w:p w14:paraId="408F794E" w14:textId="77777777" w:rsidR="00FA26A0" w:rsidRDefault="00FA26A0">
            <w:pPr>
              <w:rPr>
                <w:i/>
                <w:sz w:val="22"/>
                <w:szCs w:val="22"/>
                <w:lang w:val="en-US" w:eastAsia="en-US"/>
              </w:rPr>
            </w:pPr>
            <w:r>
              <w:rPr>
                <w:i/>
                <w:sz w:val="22"/>
                <w:szCs w:val="22"/>
                <w:lang w:val="en-US" w:eastAsia="en-US"/>
              </w:rPr>
              <w:t xml:space="preserve">0.4646  </w:t>
            </w:r>
          </w:p>
        </w:tc>
        <w:tc>
          <w:tcPr>
            <w:tcW w:w="444" w:type="pct"/>
            <w:tcBorders>
              <w:top w:val="single" w:sz="4" w:space="0" w:color="auto"/>
              <w:left w:val="nil"/>
              <w:bottom w:val="single" w:sz="4" w:space="0" w:color="auto"/>
              <w:right w:val="nil"/>
            </w:tcBorders>
            <w:hideMark/>
          </w:tcPr>
          <w:p w14:paraId="5B2D7043" w14:textId="77777777" w:rsidR="00FA26A0" w:rsidRDefault="00FA26A0">
            <w:pPr>
              <w:rPr>
                <w:i/>
                <w:sz w:val="22"/>
                <w:szCs w:val="22"/>
                <w:lang w:val="en-US" w:eastAsia="en-US"/>
              </w:rPr>
            </w:pPr>
            <w:r>
              <w:rPr>
                <w:i/>
                <w:sz w:val="22"/>
                <w:szCs w:val="22"/>
                <w:lang w:val="en-US" w:eastAsia="en-US"/>
              </w:rPr>
              <w:t xml:space="preserve">0.4597  </w:t>
            </w:r>
          </w:p>
        </w:tc>
        <w:tc>
          <w:tcPr>
            <w:tcW w:w="444" w:type="pct"/>
            <w:tcBorders>
              <w:top w:val="single" w:sz="4" w:space="0" w:color="auto"/>
              <w:left w:val="nil"/>
              <w:bottom w:val="single" w:sz="4" w:space="0" w:color="auto"/>
              <w:right w:val="nil"/>
            </w:tcBorders>
            <w:hideMark/>
          </w:tcPr>
          <w:p w14:paraId="7938ACC1" w14:textId="77777777" w:rsidR="00FA26A0" w:rsidRDefault="00FA26A0">
            <w:pPr>
              <w:rPr>
                <w:i/>
                <w:sz w:val="22"/>
                <w:szCs w:val="22"/>
                <w:lang w:val="en-US" w:eastAsia="en-US"/>
              </w:rPr>
            </w:pPr>
            <w:r>
              <w:rPr>
                <w:i/>
                <w:sz w:val="22"/>
                <w:szCs w:val="22"/>
                <w:lang w:val="en-US" w:eastAsia="en-US"/>
              </w:rPr>
              <w:t xml:space="preserve">0.4549  </w:t>
            </w:r>
          </w:p>
        </w:tc>
        <w:tc>
          <w:tcPr>
            <w:tcW w:w="444" w:type="pct"/>
            <w:tcBorders>
              <w:top w:val="single" w:sz="4" w:space="0" w:color="auto"/>
              <w:left w:val="nil"/>
              <w:bottom w:val="single" w:sz="4" w:space="0" w:color="auto"/>
              <w:right w:val="nil"/>
            </w:tcBorders>
            <w:hideMark/>
          </w:tcPr>
          <w:p w14:paraId="0E484FF8" w14:textId="77777777" w:rsidR="00FA26A0" w:rsidRDefault="00FA26A0">
            <w:pPr>
              <w:rPr>
                <w:i/>
                <w:sz w:val="22"/>
                <w:szCs w:val="22"/>
                <w:lang w:val="en-US" w:eastAsia="en-US"/>
              </w:rPr>
            </w:pPr>
            <w:r>
              <w:rPr>
                <w:i/>
                <w:sz w:val="22"/>
                <w:szCs w:val="22"/>
                <w:lang w:val="en-US" w:eastAsia="en-US"/>
              </w:rPr>
              <w:t xml:space="preserve">0.4502 </w:t>
            </w:r>
          </w:p>
        </w:tc>
        <w:tc>
          <w:tcPr>
            <w:tcW w:w="444" w:type="pct"/>
            <w:tcBorders>
              <w:top w:val="single" w:sz="4" w:space="0" w:color="auto"/>
              <w:left w:val="nil"/>
              <w:bottom w:val="single" w:sz="4" w:space="0" w:color="auto"/>
              <w:right w:val="nil"/>
            </w:tcBorders>
            <w:hideMark/>
          </w:tcPr>
          <w:p w14:paraId="07308748" w14:textId="77777777" w:rsidR="00FA26A0" w:rsidRDefault="00FA26A0">
            <w:pPr>
              <w:rPr>
                <w:i/>
                <w:sz w:val="22"/>
                <w:szCs w:val="22"/>
                <w:lang w:val="en-US" w:eastAsia="en-US"/>
              </w:rPr>
            </w:pPr>
            <w:r>
              <w:rPr>
                <w:i/>
                <w:sz w:val="22"/>
                <w:szCs w:val="22"/>
                <w:lang w:val="en-US" w:eastAsia="en-US"/>
              </w:rPr>
              <w:t xml:space="preserve">0.4454  </w:t>
            </w:r>
          </w:p>
        </w:tc>
        <w:tc>
          <w:tcPr>
            <w:tcW w:w="444" w:type="pct"/>
            <w:tcBorders>
              <w:top w:val="single" w:sz="4" w:space="0" w:color="auto"/>
              <w:left w:val="nil"/>
              <w:bottom w:val="single" w:sz="4" w:space="0" w:color="auto"/>
              <w:right w:val="nil"/>
            </w:tcBorders>
            <w:hideMark/>
          </w:tcPr>
          <w:p w14:paraId="6BC292BF" w14:textId="77777777" w:rsidR="00FA26A0" w:rsidRDefault="00FA26A0">
            <w:pPr>
              <w:rPr>
                <w:i/>
                <w:sz w:val="22"/>
                <w:szCs w:val="22"/>
                <w:lang w:val="en-US" w:eastAsia="en-US"/>
              </w:rPr>
            </w:pPr>
            <w:r>
              <w:rPr>
                <w:i/>
                <w:sz w:val="22"/>
                <w:szCs w:val="22"/>
                <w:lang w:val="en-US" w:eastAsia="en-US"/>
              </w:rPr>
              <w:t xml:space="preserve">0.4408  </w:t>
            </w:r>
          </w:p>
        </w:tc>
        <w:tc>
          <w:tcPr>
            <w:tcW w:w="444" w:type="pct"/>
            <w:tcBorders>
              <w:top w:val="single" w:sz="4" w:space="0" w:color="auto"/>
              <w:left w:val="nil"/>
              <w:bottom w:val="single" w:sz="4" w:space="0" w:color="auto"/>
              <w:right w:val="single" w:sz="4" w:space="0" w:color="auto"/>
            </w:tcBorders>
            <w:hideMark/>
          </w:tcPr>
          <w:p w14:paraId="22848F11" w14:textId="77777777" w:rsidR="00FA26A0" w:rsidRDefault="00FA26A0">
            <w:pPr>
              <w:rPr>
                <w:i/>
                <w:sz w:val="22"/>
                <w:szCs w:val="22"/>
                <w:lang w:val="en-US" w:eastAsia="en-US"/>
              </w:rPr>
            </w:pPr>
            <w:r>
              <w:rPr>
                <w:i/>
                <w:sz w:val="22"/>
                <w:szCs w:val="22"/>
                <w:lang w:val="en-US" w:eastAsia="en-US"/>
              </w:rPr>
              <w:t>0.4362</w:t>
            </w:r>
          </w:p>
        </w:tc>
      </w:tr>
      <w:tr w:rsidR="00FA26A0" w14:paraId="36041DEE" w14:textId="77777777" w:rsidTr="00FA26A0">
        <w:trPr>
          <w:jc w:val="center"/>
        </w:trPr>
        <w:tc>
          <w:tcPr>
            <w:tcW w:w="556" w:type="pct"/>
            <w:tcBorders>
              <w:top w:val="single" w:sz="4" w:space="0" w:color="auto"/>
              <w:left w:val="single" w:sz="4" w:space="0" w:color="auto"/>
              <w:bottom w:val="single" w:sz="4" w:space="0" w:color="auto"/>
              <w:right w:val="nil"/>
            </w:tcBorders>
            <w:hideMark/>
          </w:tcPr>
          <w:p w14:paraId="5E7FA202" w14:textId="77777777" w:rsidR="00FA26A0" w:rsidRDefault="00FA26A0">
            <w:pPr>
              <w:rPr>
                <w:i/>
                <w:sz w:val="22"/>
                <w:szCs w:val="22"/>
                <w:lang w:val="en-US" w:eastAsia="en-US"/>
              </w:rPr>
            </w:pPr>
            <w:r>
              <w:rPr>
                <w:i/>
                <w:sz w:val="22"/>
                <w:szCs w:val="22"/>
                <w:lang w:val="en-US" w:eastAsia="en-US"/>
              </w:rPr>
              <w:t>80</w:t>
            </w:r>
          </w:p>
        </w:tc>
        <w:tc>
          <w:tcPr>
            <w:tcW w:w="444" w:type="pct"/>
            <w:tcBorders>
              <w:top w:val="single" w:sz="4" w:space="0" w:color="auto"/>
              <w:left w:val="nil"/>
              <w:bottom w:val="single" w:sz="4" w:space="0" w:color="auto"/>
              <w:right w:val="nil"/>
            </w:tcBorders>
            <w:hideMark/>
          </w:tcPr>
          <w:p w14:paraId="617705A9" w14:textId="77777777" w:rsidR="00FA26A0" w:rsidRDefault="00FA26A0">
            <w:pPr>
              <w:rPr>
                <w:i/>
                <w:sz w:val="22"/>
                <w:szCs w:val="22"/>
                <w:lang w:val="en-US" w:eastAsia="en-US"/>
              </w:rPr>
            </w:pPr>
            <w:r>
              <w:rPr>
                <w:i/>
                <w:sz w:val="22"/>
                <w:szCs w:val="22"/>
                <w:lang w:val="en-US" w:eastAsia="en-US"/>
              </w:rPr>
              <w:t xml:space="preserve">0.4316   </w:t>
            </w:r>
          </w:p>
        </w:tc>
        <w:tc>
          <w:tcPr>
            <w:tcW w:w="444" w:type="pct"/>
            <w:tcBorders>
              <w:top w:val="single" w:sz="4" w:space="0" w:color="auto"/>
              <w:left w:val="nil"/>
              <w:bottom w:val="single" w:sz="4" w:space="0" w:color="auto"/>
              <w:right w:val="nil"/>
            </w:tcBorders>
            <w:hideMark/>
          </w:tcPr>
          <w:p w14:paraId="2E21038E" w14:textId="77777777" w:rsidR="00FA26A0" w:rsidRDefault="00FA26A0">
            <w:pPr>
              <w:rPr>
                <w:i/>
                <w:sz w:val="22"/>
                <w:szCs w:val="22"/>
                <w:lang w:val="en-US" w:eastAsia="en-US"/>
              </w:rPr>
            </w:pPr>
            <w:r>
              <w:rPr>
                <w:i/>
                <w:sz w:val="22"/>
                <w:szCs w:val="22"/>
                <w:lang w:val="en-US" w:eastAsia="en-US"/>
              </w:rPr>
              <w:t xml:space="preserve">0.4271  </w:t>
            </w:r>
          </w:p>
        </w:tc>
        <w:tc>
          <w:tcPr>
            <w:tcW w:w="444" w:type="pct"/>
            <w:tcBorders>
              <w:top w:val="single" w:sz="4" w:space="0" w:color="auto"/>
              <w:left w:val="nil"/>
              <w:bottom w:val="single" w:sz="4" w:space="0" w:color="auto"/>
              <w:right w:val="nil"/>
            </w:tcBorders>
            <w:hideMark/>
          </w:tcPr>
          <w:p w14:paraId="43922C49" w14:textId="77777777" w:rsidR="00FA26A0" w:rsidRDefault="00FA26A0">
            <w:pPr>
              <w:rPr>
                <w:i/>
                <w:sz w:val="22"/>
                <w:szCs w:val="22"/>
                <w:lang w:val="en-US" w:eastAsia="en-US"/>
              </w:rPr>
            </w:pPr>
            <w:r>
              <w:rPr>
                <w:i/>
                <w:sz w:val="22"/>
                <w:szCs w:val="22"/>
                <w:lang w:val="en-US" w:eastAsia="en-US"/>
              </w:rPr>
              <w:t xml:space="preserve">0.4227  </w:t>
            </w:r>
          </w:p>
        </w:tc>
        <w:tc>
          <w:tcPr>
            <w:tcW w:w="444" w:type="pct"/>
            <w:tcBorders>
              <w:top w:val="single" w:sz="4" w:space="0" w:color="auto"/>
              <w:left w:val="nil"/>
              <w:bottom w:val="single" w:sz="4" w:space="0" w:color="auto"/>
              <w:right w:val="nil"/>
            </w:tcBorders>
            <w:hideMark/>
          </w:tcPr>
          <w:p w14:paraId="59B9D438" w14:textId="77777777" w:rsidR="00FA26A0" w:rsidRDefault="00FA26A0">
            <w:pPr>
              <w:rPr>
                <w:i/>
                <w:sz w:val="22"/>
                <w:szCs w:val="22"/>
                <w:lang w:val="en-US" w:eastAsia="en-US"/>
              </w:rPr>
            </w:pPr>
            <w:r>
              <w:rPr>
                <w:i/>
                <w:sz w:val="22"/>
                <w:szCs w:val="22"/>
                <w:lang w:val="en-US" w:eastAsia="en-US"/>
              </w:rPr>
              <w:t xml:space="preserve">0.4182  </w:t>
            </w:r>
          </w:p>
        </w:tc>
        <w:tc>
          <w:tcPr>
            <w:tcW w:w="444" w:type="pct"/>
            <w:tcBorders>
              <w:top w:val="single" w:sz="4" w:space="0" w:color="auto"/>
              <w:left w:val="nil"/>
              <w:bottom w:val="single" w:sz="4" w:space="0" w:color="auto"/>
              <w:right w:val="nil"/>
            </w:tcBorders>
            <w:hideMark/>
          </w:tcPr>
          <w:p w14:paraId="490F512B" w14:textId="77777777" w:rsidR="00FA26A0" w:rsidRDefault="00FA26A0">
            <w:pPr>
              <w:rPr>
                <w:i/>
                <w:sz w:val="22"/>
                <w:szCs w:val="22"/>
                <w:lang w:val="en-US" w:eastAsia="en-US"/>
              </w:rPr>
            </w:pPr>
            <w:r>
              <w:rPr>
                <w:i/>
                <w:sz w:val="22"/>
                <w:szCs w:val="22"/>
                <w:lang w:val="en-US" w:eastAsia="en-US"/>
              </w:rPr>
              <w:t xml:space="preserve">0.4139  </w:t>
            </w:r>
          </w:p>
        </w:tc>
        <w:tc>
          <w:tcPr>
            <w:tcW w:w="444" w:type="pct"/>
            <w:tcBorders>
              <w:top w:val="single" w:sz="4" w:space="0" w:color="auto"/>
              <w:left w:val="nil"/>
              <w:bottom w:val="single" w:sz="4" w:space="0" w:color="auto"/>
              <w:right w:val="nil"/>
            </w:tcBorders>
            <w:hideMark/>
          </w:tcPr>
          <w:p w14:paraId="6BA9BCE1" w14:textId="77777777" w:rsidR="00FA26A0" w:rsidRDefault="00FA26A0">
            <w:pPr>
              <w:rPr>
                <w:i/>
                <w:sz w:val="22"/>
                <w:szCs w:val="22"/>
                <w:lang w:val="en-US" w:eastAsia="en-US"/>
              </w:rPr>
            </w:pPr>
            <w:r>
              <w:rPr>
                <w:i/>
                <w:sz w:val="22"/>
                <w:szCs w:val="22"/>
                <w:lang w:val="en-US" w:eastAsia="en-US"/>
              </w:rPr>
              <w:t xml:space="preserve">0.4096  </w:t>
            </w:r>
          </w:p>
        </w:tc>
        <w:tc>
          <w:tcPr>
            <w:tcW w:w="444" w:type="pct"/>
            <w:tcBorders>
              <w:top w:val="single" w:sz="4" w:space="0" w:color="auto"/>
              <w:left w:val="nil"/>
              <w:bottom w:val="single" w:sz="4" w:space="0" w:color="auto"/>
              <w:right w:val="nil"/>
            </w:tcBorders>
            <w:hideMark/>
          </w:tcPr>
          <w:p w14:paraId="69BFF0E8" w14:textId="77777777" w:rsidR="00FA26A0" w:rsidRDefault="00FA26A0">
            <w:pPr>
              <w:rPr>
                <w:i/>
                <w:sz w:val="22"/>
                <w:szCs w:val="22"/>
                <w:lang w:val="en-US" w:eastAsia="en-US"/>
              </w:rPr>
            </w:pPr>
            <w:r>
              <w:rPr>
                <w:i/>
                <w:sz w:val="22"/>
                <w:szCs w:val="22"/>
                <w:lang w:val="en-US" w:eastAsia="en-US"/>
              </w:rPr>
              <w:t xml:space="preserve">0.4053  </w:t>
            </w:r>
          </w:p>
        </w:tc>
        <w:tc>
          <w:tcPr>
            <w:tcW w:w="444" w:type="pct"/>
            <w:tcBorders>
              <w:top w:val="single" w:sz="4" w:space="0" w:color="auto"/>
              <w:left w:val="nil"/>
              <w:bottom w:val="single" w:sz="4" w:space="0" w:color="auto"/>
              <w:right w:val="nil"/>
            </w:tcBorders>
            <w:hideMark/>
          </w:tcPr>
          <w:p w14:paraId="0389E726" w14:textId="77777777" w:rsidR="00FA26A0" w:rsidRDefault="00FA26A0">
            <w:pPr>
              <w:rPr>
                <w:i/>
                <w:sz w:val="22"/>
                <w:szCs w:val="22"/>
                <w:lang w:val="en-US" w:eastAsia="en-US"/>
              </w:rPr>
            </w:pPr>
            <w:r>
              <w:rPr>
                <w:i/>
                <w:sz w:val="22"/>
                <w:szCs w:val="22"/>
                <w:lang w:val="en-US" w:eastAsia="en-US"/>
              </w:rPr>
              <w:t xml:space="preserve">0.4010  </w:t>
            </w:r>
          </w:p>
        </w:tc>
        <w:tc>
          <w:tcPr>
            <w:tcW w:w="444" w:type="pct"/>
            <w:tcBorders>
              <w:top w:val="single" w:sz="4" w:space="0" w:color="auto"/>
              <w:left w:val="nil"/>
              <w:bottom w:val="single" w:sz="4" w:space="0" w:color="auto"/>
              <w:right w:val="nil"/>
            </w:tcBorders>
            <w:hideMark/>
          </w:tcPr>
          <w:p w14:paraId="5C7561BD" w14:textId="77777777" w:rsidR="00FA26A0" w:rsidRDefault="00FA26A0">
            <w:pPr>
              <w:rPr>
                <w:i/>
                <w:sz w:val="22"/>
                <w:szCs w:val="22"/>
                <w:lang w:val="en-US" w:eastAsia="en-US"/>
              </w:rPr>
            </w:pPr>
            <w:r>
              <w:rPr>
                <w:i/>
                <w:sz w:val="22"/>
                <w:szCs w:val="22"/>
                <w:lang w:val="en-US" w:eastAsia="en-US"/>
              </w:rPr>
              <w:t xml:space="preserve">0.3968   </w:t>
            </w:r>
          </w:p>
        </w:tc>
        <w:tc>
          <w:tcPr>
            <w:tcW w:w="444" w:type="pct"/>
            <w:tcBorders>
              <w:top w:val="single" w:sz="4" w:space="0" w:color="auto"/>
              <w:left w:val="nil"/>
              <w:bottom w:val="single" w:sz="4" w:space="0" w:color="auto"/>
              <w:right w:val="single" w:sz="4" w:space="0" w:color="auto"/>
            </w:tcBorders>
            <w:hideMark/>
          </w:tcPr>
          <w:p w14:paraId="1E336DB3" w14:textId="77777777" w:rsidR="00FA26A0" w:rsidRDefault="00FA26A0">
            <w:pPr>
              <w:rPr>
                <w:i/>
                <w:sz w:val="22"/>
                <w:szCs w:val="22"/>
                <w:lang w:val="en-US" w:eastAsia="en-US"/>
              </w:rPr>
            </w:pPr>
            <w:r>
              <w:rPr>
                <w:i/>
                <w:sz w:val="22"/>
                <w:szCs w:val="22"/>
                <w:lang w:val="en-US" w:eastAsia="en-US"/>
              </w:rPr>
              <w:t>0.3927</w:t>
            </w:r>
          </w:p>
        </w:tc>
      </w:tr>
      <w:tr w:rsidR="00FA26A0" w14:paraId="50E81DEE" w14:textId="77777777" w:rsidTr="00FA26A0">
        <w:trPr>
          <w:jc w:val="center"/>
        </w:trPr>
        <w:tc>
          <w:tcPr>
            <w:tcW w:w="556" w:type="pct"/>
            <w:tcBorders>
              <w:top w:val="single" w:sz="4" w:space="0" w:color="auto"/>
              <w:left w:val="single" w:sz="4" w:space="0" w:color="auto"/>
              <w:bottom w:val="single" w:sz="4" w:space="0" w:color="auto"/>
              <w:right w:val="nil"/>
            </w:tcBorders>
            <w:hideMark/>
          </w:tcPr>
          <w:p w14:paraId="56FD0C40" w14:textId="77777777" w:rsidR="00FA26A0" w:rsidRDefault="00FA26A0">
            <w:pPr>
              <w:rPr>
                <w:i/>
                <w:sz w:val="22"/>
                <w:szCs w:val="22"/>
                <w:lang w:val="en-US" w:eastAsia="en-US"/>
              </w:rPr>
            </w:pPr>
            <w:r>
              <w:rPr>
                <w:i/>
                <w:sz w:val="22"/>
                <w:szCs w:val="22"/>
                <w:lang w:val="en-US" w:eastAsia="en-US"/>
              </w:rPr>
              <w:t>90</w:t>
            </w:r>
          </w:p>
        </w:tc>
        <w:tc>
          <w:tcPr>
            <w:tcW w:w="444" w:type="pct"/>
            <w:tcBorders>
              <w:top w:val="single" w:sz="4" w:space="0" w:color="auto"/>
              <w:left w:val="nil"/>
              <w:bottom w:val="single" w:sz="4" w:space="0" w:color="auto"/>
              <w:right w:val="nil"/>
            </w:tcBorders>
            <w:hideMark/>
          </w:tcPr>
          <w:p w14:paraId="44CBD675" w14:textId="77777777" w:rsidR="00FA26A0" w:rsidRDefault="00FA26A0">
            <w:pPr>
              <w:rPr>
                <w:i/>
                <w:sz w:val="22"/>
                <w:szCs w:val="22"/>
                <w:lang w:val="en-US" w:eastAsia="en-US"/>
              </w:rPr>
            </w:pPr>
            <w:r>
              <w:rPr>
                <w:i/>
                <w:sz w:val="22"/>
                <w:szCs w:val="22"/>
                <w:lang w:val="en-US" w:eastAsia="en-US"/>
              </w:rPr>
              <w:t xml:space="preserve">0.3886   </w:t>
            </w:r>
          </w:p>
        </w:tc>
        <w:tc>
          <w:tcPr>
            <w:tcW w:w="444" w:type="pct"/>
            <w:tcBorders>
              <w:top w:val="single" w:sz="4" w:space="0" w:color="auto"/>
              <w:left w:val="nil"/>
              <w:bottom w:val="single" w:sz="4" w:space="0" w:color="auto"/>
              <w:right w:val="nil"/>
            </w:tcBorders>
            <w:hideMark/>
          </w:tcPr>
          <w:p w14:paraId="5AEF0CDC" w14:textId="77777777" w:rsidR="00FA26A0" w:rsidRDefault="00FA26A0">
            <w:pPr>
              <w:rPr>
                <w:i/>
                <w:sz w:val="22"/>
                <w:szCs w:val="22"/>
                <w:lang w:val="en-US" w:eastAsia="en-US"/>
              </w:rPr>
            </w:pPr>
            <w:r>
              <w:rPr>
                <w:i/>
                <w:sz w:val="22"/>
                <w:szCs w:val="22"/>
                <w:lang w:val="en-US" w:eastAsia="en-US"/>
              </w:rPr>
              <w:t xml:space="preserve">0.3845  </w:t>
            </w:r>
          </w:p>
        </w:tc>
        <w:tc>
          <w:tcPr>
            <w:tcW w:w="444" w:type="pct"/>
            <w:tcBorders>
              <w:top w:val="single" w:sz="4" w:space="0" w:color="auto"/>
              <w:left w:val="nil"/>
              <w:bottom w:val="single" w:sz="4" w:space="0" w:color="auto"/>
              <w:right w:val="nil"/>
            </w:tcBorders>
            <w:hideMark/>
          </w:tcPr>
          <w:p w14:paraId="1FCD4345" w14:textId="77777777" w:rsidR="00FA26A0" w:rsidRDefault="00FA26A0">
            <w:pPr>
              <w:rPr>
                <w:i/>
                <w:sz w:val="22"/>
                <w:szCs w:val="22"/>
                <w:lang w:val="en-US" w:eastAsia="en-US"/>
              </w:rPr>
            </w:pPr>
            <w:r>
              <w:rPr>
                <w:i/>
                <w:sz w:val="22"/>
                <w:szCs w:val="22"/>
                <w:lang w:val="en-US" w:eastAsia="en-US"/>
              </w:rPr>
              <w:t xml:space="preserve">0.3805  </w:t>
            </w:r>
          </w:p>
        </w:tc>
        <w:tc>
          <w:tcPr>
            <w:tcW w:w="444" w:type="pct"/>
            <w:tcBorders>
              <w:top w:val="single" w:sz="4" w:space="0" w:color="auto"/>
              <w:left w:val="nil"/>
              <w:bottom w:val="single" w:sz="4" w:space="0" w:color="auto"/>
              <w:right w:val="nil"/>
            </w:tcBorders>
            <w:hideMark/>
          </w:tcPr>
          <w:p w14:paraId="209A5E66" w14:textId="77777777" w:rsidR="00FA26A0" w:rsidRDefault="00FA26A0">
            <w:pPr>
              <w:rPr>
                <w:i/>
                <w:sz w:val="22"/>
                <w:szCs w:val="22"/>
                <w:lang w:val="en-US" w:eastAsia="en-US"/>
              </w:rPr>
            </w:pPr>
            <w:r>
              <w:rPr>
                <w:i/>
                <w:sz w:val="22"/>
                <w:szCs w:val="22"/>
                <w:lang w:val="en-US" w:eastAsia="en-US"/>
              </w:rPr>
              <w:t xml:space="preserve">0.3765  </w:t>
            </w:r>
          </w:p>
        </w:tc>
        <w:tc>
          <w:tcPr>
            <w:tcW w:w="444" w:type="pct"/>
            <w:tcBorders>
              <w:top w:val="single" w:sz="4" w:space="0" w:color="auto"/>
              <w:left w:val="nil"/>
              <w:bottom w:val="single" w:sz="4" w:space="0" w:color="auto"/>
              <w:right w:val="nil"/>
            </w:tcBorders>
            <w:hideMark/>
          </w:tcPr>
          <w:p w14:paraId="5D242899" w14:textId="77777777" w:rsidR="00FA26A0" w:rsidRDefault="00FA26A0">
            <w:pPr>
              <w:rPr>
                <w:i/>
                <w:sz w:val="22"/>
                <w:szCs w:val="22"/>
                <w:lang w:val="en-US" w:eastAsia="en-US"/>
              </w:rPr>
            </w:pPr>
            <w:r>
              <w:rPr>
                <w:i/>
                <w:sz w:val="22"/>
                <w:szCs w:val="22"/>
                <w:lang w:val="en-US" w:eastAsia="en-US"/>
              </w:rPr>
              <w:t xml:space="preserve">0.3726  </w:t>
            </w:r>
          </w:p>
        </w:tc>
        <w:tc>
          <w:tcPr>
            <w:tcW w:w="444" w:type="pct"/>
            <w:tcBorders>
              <w:top w:val="single" w:sz="4" w:space="0" w:color="auto"/>
              <w:left w:val="nil"/>
              <w:bottom w:val="single" w:sz="4" w:space="0" w:color="auto"/>
              <w:right w:val="nil"/>
            </w:tcBorders>
            <w:hideMark/>
          </w:tcPr>
          <w:p w14:paraId="4F36629A" w14:textId="77777777" w:rsidR="00FA26A0" w:rsidRDefault="00FA26A0">
            <w:pPr>
              <w:rPr>
                <w:i/>
                <w:sz w:val="22"/>
                <w:szCs w:val="22"/>
                <w:lang w:val="en-US" w:eastAsia="en-US"/>
              </w:rPr>
            </w:pPr>
            <w:r>
              <w:rPr>
                <w:i/>
                <w:sz w:val="22"/>
                <w:szCs w:val="22"/>
                <w:lang w:val="en-US" w:eastAsia="en-US"/>
              </w:rPr>
              <w:t xml:space="preserve">0.3687  </w:t>
            </w:r>
          </w:p>
        </w:tc>
        <w:tc>
          <w:tcPr>
            <w:tcW w:w="444" w:type="pct"/>
            <w:tcBorders>
              <w:top w:val="single" w:sz="4" w:space="0" w:color="auto"/>
              <w:left w:val="nil"/>
              <w:bottom w:val="single" w:sz="4" w:space="0" w:color="auto"/>
              <w:right w:val="nil"/>
            </w:tcBorders>
            <w:hideMark/>
          </w:tcPr>
          <w:p w14:paraId="747192CC" w14:textId="77777777" w:rsidR="00FA26A0" w:rsidRDefault="00FA26A0">
            <w:pPr>
              <w:rPr>
                <w:i/>
                <w:sz w:val="22"/>
                <w:szCs w:val="22"/>
                <w:lang w:val="en-US" w:eastAsia="en-US"/>
              </w:rPr>
            </w:pPr>
            <w:r>
              <w:rPr>
                <w:i/>
                <w:sz w:val="22"/>
                <w:szCs w:val="22"/>
                <w:lang w:val="en-US" w:eastAsia="en-US"/>
              </w:rPr>
              <w:t xml:space="preserve">0.3649  </w:t>
            </w:r>
          </w:p>
        </w:tc>
        <w:tc>
          <w:tcPr>
            <w:tcW w:w="444" w:type="pct"/>
            <w:tcBorders>
              <w:top w:val="single" w:sz="4" w:space="0" w:color="auto"/>
              <w:left w:val="nil"/>
              <w:bottom w:val="single" w:sz="4" w:space="0" w:color="auto"/>
              <w:right w:val="nil"/>
            </w:tcBorders>
            <w:hideMark/>
          </w:tcPr>
          <w:p w14:paraId="441988AE" w14:textId="77777777" w:rsidR="00FA26A0" w:rsidRDefault="00FA26A0">
            <w:pPr>
              <w:rPr>
                <w:i/>
                <w:sz w:val="22"/>
                <w:szCs w:val="22"/>
                <w:lang w:val="en-US" w:eastAsia="en-US"/>
              </w:rPr>
            </w:pPr>
            <w:r>
              <w:rPr>
                <w:i/>
                <w:sz w:val="22"/>
                <w:szCs w:val="22"/>
                <w:lang w:val="en-US" w:eastAsia="en-US"/>
              </w:rPr>
              <w:t xml:space="preserve">0.3611  </w:t>
            </w:r>
          </w:p>
        </w:tc>
        <w:tc>
          <w:tcPr>
            <w:tcW w:w="444" w:type="pct"/>
            <w:tcBorders>
              <w:top w:val="single" w:sz="4" w:space="0" w:color="auto"/>
              <w:left w:val="nil"/>
              <w:bottom w:val="single" w:sz="4" w:space="0" w:color="auto"/>
              <w:right w:val="nil"/>
            </w:tcBorders>
            <w:hideMark/>
          </w:tcPr>
          <w:p w14:paraId="229D5CB2" w14:textId="77777777" w:rsidR="00FA26A0" w:rsidRDefault="00FA26A0">
            <w:pPr>
              <w:rPr>
                <w:i/>
                <w:sz w:val="22"/>
                <w:szCs w:val="22"/>
                <w:lang w:val="en-US" w:eastAsia="en-US"/>
              </w:rPr>
            </w:pPr>
            <w:r>
              <w:rPr>
                <w:i/>
                <w:sz w:val="22"/>
                <w:szCs w:val="22"/>
                <w:lang w:val="en-US" w:eastAsia="en-US"/>
              </w:rPr>
              <w:t xml:space="preserve">0.3573   </w:t>
            </w:r>
          </w:p>
        </w:tc>
        <w:tc>
          <w:tcPr>
            <w:tcW w:w="444" w:type="pct"/>
            <w:tcBorders>
              <w:top w:val="single" w:sz="4" w:space="0" w:color="auto"/>
              <w:left w:val="nil"/>
              <w:bottom w:val="single" w:sz="4" w:space="0" w:color="auto"/>
              <w:right w:val="single" w:sz="4" w:space="0" w:color="auto"/>
            </w:tcBorders>
            <w:hideMark/>
          </w:tcPr>
          <w:p w14:paraId="09F9D835" w14:textId="77777777" w:rsidR="00FA26A0" w:rsidRDefault="00FA26A0">
            <w:pPr>
              <w:rPr>
                <w:i/>
                <w:sz w:val="22"/>
                <w:szCs w:val="22"/>
                <w:lang w:val="en-US" w:eastAsia="en-US"/>
              </w:rPr>
            </w:pPr>
            <w:r>
              <w:rPr>
                <w:i/>
                <w:sz w:val="22"/>
                <w:szCs w:val="22"/>
                <w:lang w:val="en-US" w:eastAsia="en-US"/>
              </w:rPr>
              <w:t>0.3536</w:t>
            </w:r>
          </w:p>
        </w:tc>
      </w:tr>
      <w:tr w:rsidR="00FA26A0" w14:paraId="4872144C" w14:textId="77777777" w:rsidTr="00FA26A0">
        <w:trPr>
          <w:jc w:val="center"/>
        </w:trPr>
        <w:tc>
          <w:tcPr>
            <w:tcW w:w="556" w:type="pct"/>
            <w:tcBorders>
              <w:top w:val="single" w:sz="4" w:space="0" w:color="auto"/>
              <w:left w:val="single" w:sz="4" w:space="0" w:color="auto"/>
              <w:bottom w:val="single" w:sz="4" w:space="0" w:color="auto"/>
              <w:right w:val="nil"/>
            </w:tcBorders>
            <w:hideMark/>
          </w:tcPr>
          <w:p w14:paraId="73D10189" w14:textId="77777777" w:rsidR="00FA26A0" w:rsidRDefault="00FA26A0">
            <w:pPr>
              <w:rPr>
                <w:i/>
                <w:sz w:val="22"/>
                <w:szCs w:val="22"/>
                <w:lang w:val="en-US" w:eastAsia="en-US"/>
              </w:rPr>
            </w:pPr>
            <w:r>
              <w:rPr>
                <w:i/>
                <w:sz w:val="22"/>
                <w:szCs w:val="22"/>
                <w:lang w:val="en-US" w:eastAsia="en-US"/>
              </w:rPr>
              <w:t>100</w:t>
            </w:r>
          </w:p>
        </w:tc>
        <w:tc>
          <w:tcPr>
            <w:tcW w:w="444" w:type="pct"/>
            <w:tcBorders>
              <w:top w:val="single" w:sz="4" w:space="0" w:color="auto"/>
              <w:left w:val="nil"/>
              <w:bottom w:val="single" w:sz="4" w:space="0" w:color="auto"/>
              <w:right w:val="nil"/>
            </w:tcBorders>
            <w:hideMark/>
          </w:tcPr>
          <w:p w14:paraId="3434C8F3" w14:textId="77777777" w:rsidR="00FA26A0" w:rsidRDefault="00FA26A0">
            <w:pPr>
              <w:rPr>
                <w:i/>
                <w:sz w:val="22"/>
                <w:szCs w:val="22"/>
                <w:lang w:val="en-US" w:eastAsia="en-US"/>
              </w:rPr>
            </w:pPr>
            <w:r>
              <w:rPr>
                <w:i/>
                <w:sz w:val="22"/>
                <w:szCs w:val="22"/>
                <w:lang w:val="en-US" w:eastAsia="en-US"/>
              </w:rPr>
              <w:t xml:space="preserve">0.3499   </w:t>
            </w:r>
          </w:p>
        </w:tc>
        <w:tc>
          <w:tcPr>
            <w:tcW w:w="444" w:type="pct"/>
            <w:tcBorders>
              <w:top w:val="single" w:sz="4" w:space="0" w:color="auto"/>
              <w:left w:val="nil"/>
              <w:bottom w:val="single" w:sz="4" w:space="0" w:color="auto"/>
              <w:right w:val="nil"/>
            </w:tcBorders>
            <w:hideMark/>
          </w:tcPr>
          <w:p w14:paraId="680DE692" w14:textId="77777777" w:rsidR="00FA26A0" w:rsidRDefault="00FA26A0">
            <w:pPr>
              <w:rPr>
                <w:i/>
                <w:sz w:val="22"/>
                <w:szCs w:val="22"/>
                <w:lang w:val="en-US" w:eastAsia="en-US"/>
              </w:rPr>
            </w:pPr>
            <w:r>
              <w:rPr>
                <w:i/>
                <w:sz w:val="22"/>
                <w:szCs w:val="22"/>
                <w:lang w:val="en-US" w:eastAsia="en-US"/>
              </w:rPr>
              <w:t xml:space="preserve">0.3462  </w:t>
            </w:r>
          </w:p>
        </w:tc>
        <w:tc>
          <w:tcPr>
            <w:tcW w:w="444" w:type="pct"/>
            <w:tcBorders>
              <w:top w:val="single" w:sz="4" w:space="0" w:color="auto"/>
              <w:left w:val="nil"/>
              <w:bottom w:val="single" w:sz="4" w:space="0" w:color="auto"/>
              <w:right w:val="nil"/>
            </w:tcBorders>
            <w:hideMark/>
          </w:tcPr>
          <w:p w14:paraId="78535623" w14:textId="77777777" w:rsidR="00FA26A0" w:rsidRDefault="00FA26A0">
            <w:pPr>
              <w:rPr>
                <w:i/>
                <w:sz w:val="22"/>
                <w:szCs w:val="22"/>
                <w:lang w:val="en-US" w:eastAsia="en-US"/>
              </w:rPr>
            </w:pPr>
            <w:r>
              <w:rPr>
                <w:i/>
                <w:sz w:val="22"/>
                <w:szCs w:val="22"/>
                <w:lang w:val="en-US" w:eastAsia="en-US"/>
              </w:rPr>
              <w:t xml:space="preserve">0.3426  </w:t>
            </w:r>
          </w:p>
        </w:tc>
        <w:tc>
          <w:tcPr>
            <w:tcW w:w="444" w:type="pct"/>
            <w:tcBorders>
              <w:top w:val="single" w:sz="4" w:space="0" w:color="auto"/>
              <w:left w:val="nil"/>
              <w:bottom w:val="single" w:sz="4" w:space="0" w:color="auto"/>
              <w:right w:val="nil"/>
            </w:tcBorders>
            <w:hideMark/>
          </w:tcPr>
          <w:p w14:paraId="301C7A85" w14:textId="77777777" w:rsidR="00FA26A0" w:rsidRDefault="00FA26A0">
            <w:pPr>
              <w:rPr>
                <w:i/>
                <w:sz w:val="22"/>
                <w:szCs w:val="22"/>
                <w:lang w:val="en-US" w:eastAsia="en-US"/>
              </w:rPr>
            </w:pPr>
            <w:r>
              <w:rPr>
                <w:i/>
                <w:sz w:val="22"/>
                <w:szCs w:val="22"/>
                <w:lang w:val="en-US" w:eastAsia="en-US"/>
              </w:rPr>
              <w:t xml:space="preserve">0.3390  </w:t>
            </w:r>
          </w:p>
        </w:tc>
        <w:tc>
          <w:tcPr>
            <w:tcW w:w="444" w:type="pct"/>
            <w:tcBorders>
              <w:top w:val="single" w:sz="4" w:space="0" w:color="auto"/>
              <w:left w:val="nil"/>
              <w:bottom w:val="single" w:sz="4" w:space="0" w:color="auto"/>
              <w:right w:val="nil"/>
            </w:tcBorders>
            <w:hideMark/>
          </w:tcPr>
          <w:p w14:paraId="4F951941" w14:textId="77777777" w:rsidR="00FA26A0" w:rsidRDefault="00FA26A0">
            <w:pPr>
              <w:rPr>
                <w:i/>
                <w:sz w:val="22"/>
                <w:szCs w:val="22"/>
                <w:lang w:val="en-US" w:eastAsia="en-US"/>
              </w:rPr>
            </w:pPr>
            <w:r>
              <w:rPr>
                <w:i/>
                <w:sz w:val="22"/>
                <w:szCs w:val="22"/>
                <w:lang w:val="en-US" w:eastAsia="en-US"/>
              </w:rPr>
              <w:t xml:space="preserve">0.3355  </w:t>
            </w:r>
          </w:p>
        </w:tc>
        <w:tc>
          <w:tcPr>
            <w:tcW w:w="444" w:type="pct"/>
            <w:tcBorders>
              <w:top w:val="single" w:sz="4" w:space="0" w:color="auto"/>
              <w:left w:val="nil"/>
              <w:bottom w:val="single" w:sz="4" w:space="0" w:color="auto"/>
              <w:right w:val="nil"/>
            </w:tcBorders>
            <w:hideMark/>
          </w:tcPr>
          <w:p w14:paraId="25F6C3C2" w14:textId="77777777" w:rsidR="00FA26A0" w:rsidRDefault="00FA26A0">
            <w:pPr>
              <w:rPr>
                <w:i/>
                <w:sz w:val="22"/>
                <w:szCs w:val="22"/>
                <w:lang w:val="en-US" w:eastAsia="en-US"/>
              </w:rPr>
            </w:pPr>
            <w:r>
              <w:rPr>
                <w:i/>
                <w:sz w:val="22"/>
                <w:szCs w:val="22"/>
                <w:lang w:val="en-US" w:eastAsia="en-US"/>
              </w:rPr>
              <w:t xml:space="preserve">0.3320  </w:t>
            </w:r>
          </w:p>
        </w:tc>
        <w:tc>
          <w:tcPr>
            <w:tcW w:w="444" w:type="pct"/>
            <w:tcBorders>
              <w:top w:val="single" w:sz="4" w:space="0" w:color="auto"/>
              <w:left w:val="nil"/>
              <w:bottom w:val="single" w:sz="4" w:space="0" w:color="auto"/>
              <w:right w:val="nil"/>
            </w:tcBorders>
            <w:hideMark/>
          </w:tcPr>
          <w:p w14:paraId="06C0A799" w14:textId="77777777" w:rsidR="00FA26A0" w:rsidRDefault="00FA26A0">
            <w:pPr>
              <w:rPr>
                <w:i/>
                <w:sz w:val="22"/>
                <w:szCs w:val="22"/>
                <w:lang w:val="en-US" w:eastAsia="en-US"/>
              </w:rPr>
            </w:pPr>
            <w:r>
              <w:rPr>
                <w:i/>
                <w:sz w:val="22"/>
                <w:szCs w:val="22"/>
                <w:lang w:val="en-US" w:eastAsia="en-US"/>
              </w:rPr>
              <w:t xml:space="preserve">0.3285  </w:t>
            </w:r>
          </w:p>
        </w:tc>
        <w:tc>
          <w:tcPr>
            <w:tcW w:w="444" w:type="pct"/>
            <w:tcBorders>
              <w:top w:val="single" w:sz="4" w:space="0" w:color="auto"/>
              <w:left w:val="nil"/>
              <w:bottom w:val="single" w:sz="4" w:space="0" w:color="auto"/>
              <w:right w:val="nil"/>
            </w:tcBorders>
            <w:hideMark/>
          </w:tcPr>
          <w:p w14:paraId="27EA3BF3" w14:textId="77777777" w:rsidR="00FA26A0" w:rsidRDefault="00FA26A0">
            <w:pPr>
              <w:rPr>
                <w:i/>
                <w:sz w:val="22"/>
                <w:szCs w:val="22"/>
                <w:lang w:val="en-US" w:eastAsia="en-US"/>
              </w:rPr>
            </w:pPr>
            <w:r>
              <w:rPr>
                <w:i/>
                <w:sz w:val="22"/>
                <w:szCs w:val="22"/>
                <w:lang w:val="en-US" w:eastAsia="en-US"/>
              </w:rPr>
              <w:t xml:space="preserve">0.3251  </w:t>
            </w:r>
          </w:p>
        </w:tc>
        <w:tc>
          <w:tcPr>
            <w:tcW w:w="444" w:type="pct"/>
            <w:tcBorders>
              <w:top w:val="single" w:sz="4" w:space="0" w:color="auto"/>
              <w:left w:val="nil"/>
              <w:bottom w:val="single" w:sz="4" w:space="0" w:color="auto"/>
              <w:right w:val="nil"/>
            </w:tcBorders>
            <w:hideMark/>
          </w:tcPr>
          <w:p w14:paraId="600AA8ED" w14:textId="77777777" w:rsidR="00FA26A0" w:rsidRDefault="00FA26A0">
            <w:pPr>
              <w:rPr>
                <w:i/>
                <w:sz w:val="22"/>
                <w:szCs w:val="22"/>
                <w:lang w:val="en-US" w:eastAsia="en-US"/>
              </w:rPr>
            </w:pPr>
            <w:r>
              <w:rPr>
                <w:i/>
                <w:sz w:val="22"/>
                <w:szCs w:val="22"/>
                <w:lang w:val="en-US" w:eastAsia="en-US"/>
              </w:rPr>
              <w:t xml:space="preserve">0.3217   </w:t>
            </w:r>
          </w:p>
        </w:tc>
        <w:tc>
          <w:tcPr>
            <w:tcW w:w="444" w:type="pct"/>
            <w:tcBorders>
              <w:top w:val="single" w:sz="4" w:space="0" w:color="auto"/>
              <w:left w:val="nil"/>
              <w:bottom w:val="single" w:sz="4" w:space="0" w:color="auto"/>
              <w:right w:val="single" w:sz="4" w:space="0" w:color="auto"/>
            </w:tcBorders>
            <w:hideMark/>
          </w:tcPr>
          <w:p w14:paraId="13FF6929" w14:textId="77777777" w:rsidR="00FA26A0" w:rsidRDefault="00FA26A0">
            <w:pPr>
              <w:rPr>
                <w:i/>
                <w:sz w:val="22"/>
                <w:szCs w:val="22"/>
                <w:lang w:val="en-US" w:eastAsia="en-US"/>
              </w:rPr>
            </w:pPr>
            <w:r>
              <w:rPr>
                <w:i/>
                <w:sz w:val="22"/>
                <w:szCs w:val="22"/>
                <w:lang w:val="en-US" w:eastAsia="en-US"/>
              </w:rPr>
              <w:t>0.3183</w:t>
            </w:r>
          </w:p>
        </w:tc>
      </w:tr>
    </w:tbl>
    <w:p w14:paraId="5B818F9C" w14:textId="77777777" w:rsidR="00FA26A0" w:rsidRDefault="00FA26A0" w:rsidP="00FA26A0">
      <w:pPr>
        <w:rPr>
          <w:i/>
          <w:sz w:val="22"/>
          <w:szCs w:val="22"/>
          <w:lang w:val="en-GB" w:eastAsia="en-US"/>
        </w:rPr>
      </w:pPr>
    </w:p>
    <w:p w14:paraId="51F6D12B" w14:textId="77777777" w:rsidR="00FA26A0" w:rsidRDefault="00FA26A0" w:rsidP="00FA26A0">
      <w:pPr>
        <w:rPr>
          <w:b/>
          <w:i/>
          <w:sz w:val="22"/>
          <w:szCs w:val="22"/>
          <w:lang w:val="en-GB" w:eastAsia="en-US"/>
        </w:rPr>
      </w:pPr>
      <w:r>
        <w:rPr>
          <w:b/>
          <w:i/>
          <w:sz w:val="22"/>
          <w:szCs w:val="22"/>
          <w:lang w:val="en-GB" w:eastAsia="en-US"/>
        </w:rPr>
        <w:t>Table 4</w:t>
      </w:r>
      <w:r>
        <w:rPr>
          <w:b/>
          <w:i/>
          <w:sz w:val="22"/>
          <w:szCs w:val="22"/>
          <w:lang w:val="en-GB" w:eastAsia="en-US"/>
        </w:rPr>
        <w:tab/>
        <w:t xml:space="preserve"> </w:t>
      </w:r>
      <w:r>
        <w:rPr>
          <w:i/>
          <w:sz w:val="22"/>
          <w:szCs w:val="22"/>
          <w:vertAlign w:val="superscript"/>
          <w:lang w:val="en-GB" w:eastAsia="en-US"/>
        </w:rPr>
        <w:t>99m</w:t>
      </w:r>
      <w:r>
        <w:rPr>
          <w:i/>
          <w:sz w:val="22"/>
          <w:szCs w:val="22"/>
          <w:lang w:val="en-GB" w:eastAsia="en-US"/>
        </w:rPr>
        <w:t>Tc</w:t>
      </w:r>
      <w:r>
        <w:rPr>
          <w:b/>
          <w:i/>
          <w:sz w:val="22"/>
          <w:szCs w:val="22"/>
          <w:lang w:val="en-GB" w:eastAsia="en-US"/>
        </w:rPr>
        <w:t xml:space="preserve"> decay Table (</w:t>
      </w:r>
      <w:r>
        <w:rPr>
          <w:i/>
          <w:sz w:val="22"/>
          <w:szCs w:val="22"/>
          <w:vertAlign w:val="superscript"/>
          <w:lang w:val="en-GB" w:eastAsia="en-US"/>
        </w:rPr>
        <w:t>99m</w:t>
      </w:r>
      <w:r>
        <w:rPr>
          <w:i/>
          <w:sz w:val="22"/>
          <w:szCs w:val="22"/>
          <w:lang w:val="en-GB" w:eastAsia="en-US"/>
        </w:rPr>
        <w:t>Tc</w:t>
      </w:r>
      <w:r>
        <w:rPr>
          <w:b/>
          <w:i/>
          <w:sz w:val="22"/>
          <w:szCs w:val="22"/>
          <w:lang w:val="en-GB" w:eastAsia="en-US"/>
        </w:rPr>
        <w:t xml:space="preserve"> half-life 6.01 hours)</w:t>
      </w:r>
    </w:p>
    <w:p w14:paraId="04C34354" w14:textId="77777777" w:rsidR="00FA26A0" w:rsidRDefault="00FA26A0" w:rsidP="00FA26A0">
      <w:pPr>
        <w:rPr>
          <w:i/>
          <w:sz w:val="22"/>
          <w:szCs w:val="22"/>
          <w:lang w:val="en-GB" w:eastAsia="en-US"/>
        </w:rPr>
      </w:pPr>
    </w:p>
    <w:tbl>
      <w:tblPr>
        <w:tblW w:w="5000" w:type="pct"/>
        <w:tblLook w:val="04A0" w:firstRow="1" w:lastRow="0" w:firstColumn="1" w:lastColumn="0" w:noHBand="0" w:noVBand="1"/>
      </w:tblPr>
      <w:tblGrid>
        <w:gridCol w:w="925"/>
        <w:gridCol w:w="871"/>
        <w:gridCol w:w="871"/>
        <w:gridCol w:w="871"/>
        <w:gridCol w:w="869"/>
        <w:gridCol w:w="869"/>
        <w:gridCol w:w="869"/>
        <w:gridCol w:w="869"/>
        <w:gridCol w:w="871"/>
        <w:gridCol w:w="871"/>
        <w:gridCol w:w="872"/>
      </w:tblGrid>
      <w:tr w:rsidR="00FA26A0" w14:paraId="242C8528" w14:textId="77777777" w:rsidTr="00FA26A0">
        <w:tc>
          <w:tcPr>
            <w:tcW w:w="464" w:type="pct"/>
            <w:tcBorders>
              <w:top w:val="single" w:sz="4" w:space="0" w:color="auto"/>
              <w:left w:val="single" w:sz="4" w:space="0" w:color="auto"/>
              <w:bottom w:val="single" w:sz="4" w:space="0" w:color="auto"/>
              <w:right w:val="single" w:sz="4" w:space="0" w:color="auto"/>
            </w:tcBorders>
          </w:tcPr>
          <w:p w14:paraId="51FAA5C9" w14:textId="77777777" w:rsidR="00FA26A0" w:rsidRDefault="00FA26A0">
            <w:pPr>
              <w:jc w:val="right"/>
              <w:rPr>
                <w:i/>
                <w:sz w:val="22"/>
                <w:szCs w:val="22"/>
                <w:lang w:val="en-US" w:eastAsia="en-US"/>
              </w:rPr>
            </w:pPr>
            <w:r>
              <w:rPr>
                <w:i/>
                <w:sz w:val="22"/>
                <w:szCs w:val="22"/>
                <w:lang w:val="en-US" w:eastAsia="en-US"/>
              </w:rPr>
              <w:t>Minutes</w:t>
            </w:r>
          </w:p>
          <w:p w14:paraId="17B6F9AC" w14:textId="77777777" w:rsidR="00FA26A0" w:rsidRDefault="00FA26A0">
            <w:pPr>
              <w:rPr>
                <w:i/>
                <w:sz w:val="22"/>
                <w:szCs w:val="22"/>
                <w:lang w:val="en-US" w:eastAsia="en-US"/>
              </w:rPr>
            </w:pPr>
          </w:p>
          <w:p w14:paraId="6194F34E" w14:textId="77777777" w:rsidR="00FA26A0" w:rsidRDefault="00FA26A0">
            <w:pPr>
              <w:rPr>
                <w:i/>
                <w:sz w:val="22"/>
                <w:szCs w:val="22"/>
                <w:lang w:val="en-GB" w:eastAsia="en-US"/>
              </w:rPr>
            </w:pPr>
            <w:r>
              <w:rPr>
                <w:i/>
                <w:sz w:val="22"/>
                <w:szCs w:val="22"/>
                <w:lang w:val="en-US" w:eastAsia="en-US"/>
              </w:rPr>
              <w:t>Hours</w:t>
            </w:r>
          </w:p>
        </w:tc>
        <w:tc>
          <w:tcPr>
            <w:tcW w:w="454" w:type="pct"/>
            <w:tcBorders>
              <w:top w:val="single" w:sz="4" w:space="0" w:color="auto"/>
              <w:left w:val="single" w:sz="4" w:space="0" w:color="auto"/>
              <w:bottom w:val="single" w:sz="4" w:space="0" w:color="auto"/>
              <w:right w:val="single" w:sz="4" w:space="0" w:color="auto"/>
            </w:tcBorders>
            <w:hideMark/>
          </w:tcPr>
          <w:p w14:paraId="2A46DD8A" w14:textId="77777777" w:rsidR="00FA26A0" w:rsidRDefault="00FA26A0">
            <w:pPr>
              <w:rPr>
                <w:i/>
                <w:sz w:val="22"/>
                <w:szCs w:val="22"/>
                <w:lang w:val="en-GB" w:eastAsia="en-US"/>
              </w:rPr>
            </w:pPr>
            <w:r>
              <w:rPr>
                <w:i/>
                <w:sz w:val="22"/>
                <w:szCs w:val="22"/>
                <w:lang w:val="en-GB" w:eastAsia="en-US"/>
              </w:rPr>
              <w:t>0</w:t>
            </w:r>
          </w:p>
        </w:tc>
        <w:tc>
          <w:tcPr>
            <w:tcW w:w="454" w:type="pct"/>
            <w:tcBorders>
              <w:top w:val="single" w:sz="4" w:space="0" w:color="auto"/>
              <w:left w:val="single" w:sz="4" w:space="0" w:color="auto"/>
              <w:bottom w:val="single" w:sz="4" w:space="0" w:color="auto"/>
              <w:right w:val="single" w:sz="4" w:space="0" w:color="auto"/>
            </w:tcBorders>
            <w:hideMark/>
          </w:tcPr>
          <w:p w14:paraId="7BADC7AD" w14:textId="77777777" w:rsidR="00FA26A0" w:rsidRDefault="00FA26A0">
            <w:pPr>
              <w:rPr>
                <w:i/>
                <w:sz w:val="22"/>
                <w:szCs w:val="22"/>
                <w:lang w:val="en-GB" w:eastAsia="en-US"/>
              </w:rPr>
            </w:pPr>
            <w:r>
              <w:rPr>
                <w:i/>
                <w:sz w:val="22"/>
                <w:szCs w:val="22"/>
                <w:lang w:val="en-GB" w:eastAsia="en-US"/>
              </w:rPr>
              <w:t>6</w:t>
            </w:r>
          </w:p>
        </w:tc>
        <w:tc>
          <w:tcPr>
            <w:tcW w:w="454" w:type="pct"/>
            <w:tcBorders>
              <w:top w:val="single" w:sz="4" w:space="0" w:color="auto"/>
              <w:left w:val="single" w:sz="4" w:space="0" w:color="auto"/>
              <w:bottom w:val="single" w:sz="4" w:space="0" w:color="auto"/>
              <w:right w:val="single" w:sz="4" w:space="0" w:color="auto"/>
            </w:tcBorders>
            <w:hideMark/>
          </w:tcPr>
          <w:p w14:paraId="54D2422A" w14:textId="77777777" w:rsidR="00FA26A0" w:rsidRDefault="00FA26A0">
            <w:pPr>
              <w:rPr>
                <w:i/>
                <w:sz w:val="22"/>
                <w:szCs w:val="22"/>
                <w:lang w:val="en-GB" w:eastAsia="en-US"/>
              </w:rPr>
            </w:pPr>
            <w:r>
              <w:rPr>
                <w:i/>
                <w:sz w:val="22"/>
                <w:szCs w:val="22"/>
                <w:lang w:val="en-GB" w:eastAsia="en-US"/>
              </w:rPr>
              <w:t>12</w:t>
            </w:r>
          </w:p>
        </w:tc>
        <w:tc>
          <w:tcPr>
            <w:tcW w:w="453" w:type="pct"/>
            <w:tcBorders>
              <w:top w:val="single" w:sz="4" w:space="0" w:color="auto"/>
              <w:left w:val="single" w:sz="4" w:space="0" w:color="auto"/>
              <w:bottom w:val="single" w:sz="4" w:space="0" w:color="auto"/>
              <w:right w:val="single" w:sz="4" w:space="0" w:color="auto"/>
            </w:tcBorders>
            <w:hideMark/>
          </w:tcPr>
          <w:p w14:paraId="21412B16" w14:textId="77777777" w:rsidR="00FA26A0" w:rsidRDefault="00FA26A0">
            <w:pPr>
              <w:rPr>
                <w:i/>
                <w:sz w:val="22"/>
                <w:szCs w:val="22"/>
                <w:lang w:val="en-GB" w:eastAsia="en-US"/>
              </w:rPr>
            </w:pPr>
            <w:r>
              <w:rPr>
                <w:i/>
                <w:sz w:val="22"/>
                <w:szCs w:val="22"/>
                <w:lang w:val="en-GB" w:eastAsia="en-US"/>
              </w:rPr>
              <w:t>18</w:t>
            </w:r>
          </w:p>
        </w:tc>
        <w:tc>
          <w:tcPr>
            <w:tcW w:w="453" w:type="pct"/>
            <w:tcBorders>
              <w:top w:val="single" w:sz="4" w:space="0" w:color="auto"/>
              <w:left w:val="single" w:sz="4" w:space="0" w:color="auto"/>
              <w:bottom w:val="single" w:sz="4" w:space="0" w:color="auto"/>
              <w:right w:val="single" w:sz="4" w:space="0" w:color="auto"/>
            </w:tcBorders>
            <w:hideMark/>
          </w:tcPr>
          <w:p w14:paraId="5C1EBF0F" w14:textId="77777777" w:rsidR="00FA26A0" w:rsidRDefault="00FA26A0">
            <w:pPr>
              <w:rPr>
                <w:i/>
                <w:sz w:val="22"/>
                <w:szCs w:val="22"/>
                <w:lang w:val="en-GB" w:eastAsia="en-US"/>
              </w:rPr>
            </w:pPr>
            <w:r>
              <w:rPr>
                <w:i/>
                <w:sz w:val="22"/>
                <w:szCs w:val="22"/>
                <w:lang w:val="en-GB" w:eastAsia="en-US"/>
              </w:rPr>
              <w:t>24</w:t>
            </w:r>
          </w:p>
        </w:tc>
        <w:tc>
          <w:tcPr>
            <w:tcW w:w="453" w:type="pct"/>
            <w:tcBorders>
              <w:top w:val="single" w:sz="4" w:space="0" w:color="auto"/>
              <w:left w:val="single" w:sz="4" w:space="0" w:color="auto"/>
              <w:bottom w:val="single" w:sz="4" w:space="0" w:color="auto"/>
              <w:right w:val="single" w:sz="4" w:space="0" w:color="auto"/>
            </w:tcBorders>
            <w:hideMark/>
          </w:tcPr>
          <w:p w14:paraId="22949B03" w14:textId="77777777" w:rsidR="00FA26A0" w:rsidRDefault="00FA26A0">
            <w:pPr>
              <w:rPr>
                <w:i/>
                <w:sz w:val="22"/>
                <w:szCs w:val="22"/>
                <w:lang w:val="en-GB" w:eastAsia="en-US"/>
              </w:rPr>
            </w:pPr>
            <w:r>
              <w:rPr>
                <w:i/>
                <w:sz w:val="22"/>
                <w:szCs w:val="22"/>
                <w:lang w:val="en-GB" w:eastAsia="en-US"/>
              </w:rPr>
              <w:t>30</w:t>
            </w:r>
          </w:p>
        </w:tc>
        <w:tc>
          <w:tcPr>
            <w:tcW w:w="453" w:type="pct"/>
            <w:tcBorders>
              <w:top w:val="single" w:sz="4" w:space="0" w:color="auto"/>
              <w:left w:val="single" w:sz="4" w:space="0" w:color="auto"/>
              <w:bottom w:val="single" w:sz="4" w:space="0" w:color="auto"/>
              <w:right w:val="single" w:sz="4" w:space="0" w:color="auto"/>
            </w:tcBorders>
            <w:hideMark/>
          </w:tcPr>
          <w:p w14:paraId="3A0B7F88" w14:textId="77777777" w:rsidR="00FA26A0" w:rsidRDefault="00FA26A0">
            <w:pPr>
              <w:rPr>
                <w:i/>
                <w:sz w:val="22"/>
                <w:szCs w:val="22"/>
                <w:lang w:val="en-GB" w:eastAsia="en-US"/>
              </w:rPr>
            </w:pPr>
            <w:r>
              <w:rPr>
                <w:i/>
                <w:sz w:val="22"/>
                <w:szCs w:val="22"/>
                <w:lang w:val="en-GB" w:eastAsia="en-US"/>
              </w:rPr>
              <w:t>36</w:t>
            </w:r>
          </w:p>
        </w:tc>
        <w:tc>
          <w:tcPr>
            <w:tcW w:w="454" w:type="pct"/>
            <w:tcBorders>
              <w:top w:val="single" w:sz="4" w:space="0" w:color="auto"/>
              <w:left w:val="single" w:sz="4" w:space="0" w:color="auto"/>
              <w:bottom w:val="single" w:sz="4" w:space="0" w:color="auto"/>
              <w:right w:val="single" w:sz="4" w:space="0" w:color="auto"/>
            </w:tcBorders>
            <w:hideMark/>
          </w:tcPr>
          <w:p w14:paraId="66285C25" w14:textId="77777777" w:rsidR="00FA26A0" w:rsidRDefault="00FA26A0">
            <w:pPr>
              <w:rPr>
                <w:i/>
                <w:sz w:val="22"/>
                <w:szCs w:val="22"/>
                <w:lang w:val="en-GB" w:eastAsia="en-US"/>
              </w:rPr>
            </w:pPr>
            <w:r>
              <w:rPr>
                <w:i/>
                <w:sz w:val="22"/>
                <w:szCs w:val="22"/>
                <w:lang w:val="en-GB" w:eastAsia="en-US"/>
              </w:rPr>
              <w:t>42</w:t>
            </w:r>
          </w:p>
        </w:tc>
        <w:tc>
          <w:tcPr>
            <w:tcW w:w="454" w:type="pct"/>
            <w:tcBorders>
              <w:top w:val="single" w:sz="4" w:space="0" w:color="auto"/>
              <w:left w:val="single" w:sz="4" w:space="0" w:color="auto"/>
              <w:bottom w:val="single" w:sz="4" w:space="0" w:color="auto"/>
              <w:right w:val="single" w:sz="4" w:space="0" w:color="auto"/>
            </w:tcBorders>
            <w:hideMark/>
          </w:tcPr>
          <w:p w14:paraId="3563EC2E" w14:textId="77777777" w:rsidR="00FA26A0" w:rsidRDefault="00FA26A0">
            <w:pPr>
              <w:rPr>
                <w:i/>
                <w:sz w:val="22"/>
                <w:szCs w:val="22"/>
                <w:lang w:val="en-GB" w:eastAsia="en-US"/>
              </w:rPr>
            </w:pPr>
            <w:r>
              <w:rPr>
                <w:i/>
                <w:sz w:val="22"/>
                <w:szCs w:val="22"/>
                <w:lang w:val="en-GB" w:eastAsia="en-US"/>
              </w:rPr>
              <w:t>48</w:t>
            </w:r>
          </w:p>
        </w:tc>
        <w:tc>
          <w:tcPr>
            <w:tcW w:w="454" w:type="pct"/>
            <w:tcBorders>
              <w:top w:val="single" w:sz="4" w:space="0" w:color="auto"/>
              <w:left w:val="single" w:sz="4" w:space="0" w:color="auto"/>
              <w:bottom w:val="single" w:sz="4" w:space="0" w:color="auto"/>
              <w:right w:val="single" w:sz="4" w:space="0" w:color="auto"/>
            </w:tcBorders>
            <w:hideMark/>
          </w:tcPr>
          <w:p w14:paraId="55687A66" w14:textId="77777777" w:rsidR="00FA26A0" w:rsidRDefault="00FA26A0">
            <w:pPr>
              <w:rPr>
                <w:i/>
                <w:sz w:val="22"/>
                <w:szCs w:val="22"/>
                <w:lang w:val="en-GB" w:eastAsia="en-US"/>
              </w:rPr>
            </w:pPr>
            <w:r>
              <w:rPr>
                <w:i/>
                <w:sz w:val="22"/>
                <w:szCs w:val="22"/>
                <w:lang w:val="en-GB" w:eastAsia="en-US"/>
              </w:rPr>
              <w:t>54</w:t>
            </w:r>
          </w:p>
        </w:tc>
      </w:tr>
      <w:tr w:rsidR="00FA26A0" w14:paraId="4B48D773" w14:textId="77777777" w:rsidTr="00FA26A0">
        <w:tc>
          <w:tcPr>
            <w:tcW w:w="464" w:type="pct"/>
            <w:tcBorders>
              <w:top w:val="single" w:sz="4" w:space="0" w:color="auto"/>
              <w:left w:val="single" w:sz="4" w:space="0" w:color="auto"/>
              <w:bottom w:val="single" w:sz="4" w:space="0" w:color="auto"/>
              <w:right w:val="single" w:sz="4" w:space="0" w:color="auto"/>
            </w:tcBorders>
            <w:hideMark/>
          </w:tcPr>
          <w:p w14:paraId="5AFD0ACC" w14:textId="77777777" w:rsidR="00FA26A0" w:rsidRDefault="00FA26A0">
            <w:pPr>
              <w:rPr>
                <w:i/>
                <w:sz w:val="22"/>
                <w:szCs w:val="22"/>
                <w:lang w:val="en-GB" w:eastAsia="en-US"/>
              </w:rPr>
            </w:pPr>
            <w:r>
              <w:rPr>
                <w:i/>
                <w:sz w:val="22"/>
                <w:szCs w:val="22"/>
                <w:lang w:val="en-GB" w:eastAsia="en-US"/>
              </w:rPr>
              <w:t>0</w:t>
            </w:r>
          </w:p>
        </w:tc>
        <w:tc>
          <w:tcPr>
            <w:tcW w:w="454" w:type="pct"/>
            <w:tcBorders>
              <w:top w:val="single" w:sz="4" w:space="0" w:color="auto"/>
              <w:left w:val="single" w:sz="4" w:space="0" w:color="auto"/>
              <w:bottom w:val="single" w:sz="4" w:space="0" w:color="auto"/>
              <w:right w:val="single" w:sz="4" w:space="0" w:color="auto"/>
            </w:tcBorders>
            <w:hideMark/>
          </w:tcPr>
          <w:p w14:paraId="389427F3" w14:textId="77777777" w:rsidR="00FA26A0" w:rsidRDefault="00FA26A0">
            <w:pPr>
              <w:rPr>
                <w:i/>
                <w:sz w:val="22"/>
                <w:szCs w:val="22"/>
                <w:lang w:val="en-GB" w:eastAsia="en-US"/>
              </w:rPr>
            </w:pPr>
            <w:r>
              <w:rPr>
                <w:i/>
                <w:sz w:val="22"/>
                <w:szCs w:val="22"/>
                <w:lang w:val="en-US" w:eastAsia="en-US"/>
              </w:rPr>
              <w:t>1.0000</w:t>
            </w:r>
          </w:p>
        </w:tc>
        <w:tc>
          <w:tcPr>
            <w:tcW w:w="454" w:type="pct"/>
            <w:tcBorders>
              <w:top w:val="single" w:sz="4" w:space="0" w:color="auto"/>
              <w:left w:val="single" w:sz="4" w:space="0" w:color="auto"/>
              <w:bottom w:val="single" w:sz="4" w:space="0" w:color="auto"/>
              <w:right w:val="single" w:sz="4" w:space="0" w:color="auto"/>
            </w:tcBorders>
            <w:hideMark/>
          </w:tcPr>
          <w:p w14:paraId="26CD6813" w14:textId="77777777" w:rsidR="00FA26A0" w:rsidRDefault="00FA26A0">
            <w:pPr>
              <w:rPr>
                <w:i/>
                <w:sz w:val="22"/>
                <w:szCs w:val="22"/>
                <w:lang w:val="en-GB" w:eastAsia="en-US"/>
              </w:rPr>
            </w:pPr>
            <w:r>
              <w:rPr>
                <w:i/>
                <w:sz w:val="22"/>
                <w:szCs w:val="22"/>
                <w:lang w:val="en-US" w:eastAsia="en-US"/>
              </w:rPr>
              <w:t>0.9885</w:t>
            </w:r>
          </w:p>
        </w:tc>
        <w:tc>
          <w:tcPr>
            <w:tcW w:w="454" w:type="pct"/>
            <w:tcBorders>
              <w:top w:val="single" w:sz="4" w:space="0" w:color="auto"/>
              <w:left w:val="single" w:sz="4" w:space="0" w:color="auto"/>
              <w:bottom w:val="single" w:sz="4" w:space="0" w:color="auto"/>
              <w:right w:val="single" w:sz="4" w:space="0" w:color="auto"/>
            </w:tcBorders>
            <w:hideMark/>
          </w:tcPr>
          <w:p w14:paraId="311E6FBA" w14:textId="77777777" w:rsidR="00FA26A0" w:rsidRDefault="00FA26A0">
            <w:pPr>
              <w:rPr>
                <w:i/>
                <w:sz w:val="22"/>
                <w:szCs w:val="22"/>
                <w:lang w:val="en-GB" w:eastAsia="en-US"/>
              </w:rPr>
            </w:pPr>
            <w:r>
              <w:rPr>
                <w:i/>
                <w:sz w:val="22"/>
                <w:szCs w:val="22"/>
                <w:lang w:val="en-US" w:eastAsia="en-US"/>
              </w:rPr>
              <w:t>0.9772</w:t>
            </w:r>
          </w:p>
        </w:tc>
        <w:tc>
          <w:tcPr>
            <w:tcW w:w="453" w:type="pct"/>
            <w:tcBorders>
              <w:top w:val="single" w:sz="4" w:space="0" w:color="auto"/>
              <w:left w:val="single" w:sz="4" w:space="0" w:color="auto"/>
              <w:bottom w:val="single" w:sz="4" w:space="0" w:color="auto"/>
              <w:right w:val="single" w:sz="4" w:space="0" w:color="auto"/>
            </w:tcBorders>
            <w:hideMark/>
          </w:tcPr>
          <w:p w14:paraId="77B10FB4" w14:textId="77777777" w:rsidR="00FA26A0" w:rsidRDefault="00FA26A0">
            <w:pPr>
              <w:rPr>
                <w:i/>
                <w:sz w:val="22"/>
                <w:szCs w:val="22"/>
                <w:lang w:val="en-GB" w:eastAsia="en-US"/>
              </w:rPr>
            </w:pPr>
            <w:r>
              <w:rPr>
                <w:i/>
                <w:sz w:val="22"/>
                <w:szCs w:val="22"/>
                <w:lang w:val="en-US" w:eastAsia="en-US"/>
              </w:rPr>
              <w:t>0.9660</w:t>
            </w:r>
          </w:p>
        </w:tc>
        <w:tc>
          <w:tcPr>
            <w:tcW w:w="453" w:type="pct"/>
            <w:tcBorders>
              <w:top w:val="single" w:sz="4" w:space="0" w:color="auto"/>
              <w:left w:val="single" w:sz="4" w:space="0" w:color="auto"/>
              <w:bottom w:val="single" w:sz="4" w:space="0" w:color="auto"/>
              <w:right w:val="single" w:sz="4" w:space="0" w:color="auto"/>
            </w:tcBorders>
            <w:hideMark/>
          </w:tcPr>
          <w:p w14:paraId="5EB46420" w14:textId="77777777" w:rsidR="00FA26A0" w:rsidRDefault="00FA26A0">
            <w:pPr>
              <w:rPr>
                <w:i/>
                <w:sz w:val="22"/>
                <w:szCs w:val="22"/>
                <w:lang w:val="en-GB" w:eastAsia="en-US"/>
              </w:rPr>
            </w:pPr>
            <w:r>
              <w:rPr>
                <w:i/>
                <w:sz w:val="22"/>
                <w:szCs w:val="22"/>
                <w:lang w:val="en-US" w:eastAsia="en-US"/>
              </w:rPr>
              <w:t>0.9549</w:t>
            </w:r>
          </w:p>
        </w:tc>
        <w:tc>
          <w:tcPr>
            <w:tcW w:w="453" w:type="pct"/>
            <w:tcBorders>
              <w:top w:val="single" w:sz="4" w:space="0" w:color="auto"/>
              <w:left w:val="single" w:sz="4" w:space="0" w:color="auto"/>
              <w:bottom w:val="single" w:sz="4" w:space="0" w:color="auto"/>
              <w:right w:val="single" w:sz="4" w:space="0" w:color="auto"/>
            </w:tcBorders>
            <w:hideMark/>
          </w:tcPr>
          <w:p w14:paraId="497203A7" w14:textId="77777777" w:rsidR="00FA26A0" w:rsidRDefault="00FA26A0">
            <w:pPr>
              <w:rPr>
                <w:i/>
                <w:sz w:val="22"/>
                <w:szCs w:val="22"/>
                <w:lang w:val="en-GB" w:eastAsia="en-US"/>
              </w:rPr>
            </w:pPr>
            <w:r>
              <w:rPr>
                <w:i/>
                <w:sz w:val="22"/>
                <w:szCs w:val="22"/>
                <w:lang w:val="en-US" w:eastAsia="en-US"/>
              </w:rPr>
              <w:t>0.9439</w:t>
            </w:r>
          </w:p>
        </w:tc>
        <w:tc>
          <w:tcPr>
            <w:tcW w:w="453" w:type="pct"/>
            <w:tcBorders>
              <w:top w:val="single" w:sz="4" w:space="0" w:color="auto"/>
              <w:left w:val="single" w:sz="4" w:space="0" w:color="auto"/>
              <w:bottom w:val="single" w:sz="4" w:space="0" w:color="auto"/>
              <w:right w:val="single" w:sz="4" w:space="0" w:color="auto"/>
            </w:tcBorders>
            <w:hideMark/>
          </w:tcPr>
          <w:p w14:paraId="36030A51" w14:textId="77777777" w:rsidR="00FA26A0" w:rsidRDefault="00FA26A0">
            <w:pPr>
              <w:rPr>
                <w:i/>
                <w:sz w:val="22"/>
                <w:szCs w:val="22"/>
                <w:lang w:val="en-GB" w:eastAsia="en-US"/>
              </w:rPr>
            </w:pPr>
            <w:r>
              <w:rPr>
                <w:i/>
                <w:sz w:val="22"/>
                <w:szCs w:val="22"/>
                <w:lang w:val="en-US" w:eastAsia="en-US"/>
              </w:rPr>
              <w:t>0.9331</w:t>
            </w:r>
          </w:p>
        </w:tc>
        <w:tc>
          <w:tcPr>
            <w:tcW w:w="454" w:type="pct"/>
            <w:tcBorders>
              <w:top w:val="single" w:sz="4" w:space="0" w:color="auto"/>
              <w:left w:val="single" w:sz="4" w:space="0" w:color="auto"/>
              <w:bottom w:val="single" w:sz="4" w:space="0" w:color="auto"/>
              <w:right w:val="single" w:sz="4" w:space="0" w:color="auto"/>
            </w:tcBorders>
            <w:hideMark/>
          </w:tcPr>
          <w:p w14:paraId="2DAF8770" w14:textId="77777777" w:rsidR="00FA26A0" w:rsidRDefault="00FA26A0">
            <w:pPr>
              <w:rPr>
                <w:i/>
                <w:sz w:val="22"/>
                <w:szCs w:val="22"/>
                <w:lang w:val="en-GB" w:eastAsia="en-US"/>
              </w:rPr>
            </w:pPr>
            <w:r>
              <w:rPr>
                <w:i/>
                <w:sz w:val="22"/>
                <w:szCs w:val="22"/>
                <w:lang w:val="en-US" w:eastAsia="en-US"/>
              </w:rPr>
              <w:t>0.9224</w:t>
            </w:r>
          </w:p>
        </w:tc>
        <w:tc>
          <w:tcPr>
            <w:tcW w:w="454" w:type="pct"/>
            <w:tcBorders>
              <w:top w:val="single" w:sz="4" w:space="0" w:color="auto"/>
              <w:left w:val="single" w:sz="4" w:space="0" w:color="auto"/>
              <w:bottom w:val="single" w:sz="4" w:space="0" w:color="auto"/>
              <w:right w:val="single" w:sz="4" w:space="0" w:color="auto"/>
            </w:tcBorders>
            <w:hideMark/>
          </w:tcPr>
          <w:p w14:paraId="41EBAE80" w14:textId="77777777" w:rsidR="00FA26A0" w:rsidRDefault="00FA26A0">
            <w:pPr>
              <w:rPr>
                <w:i/>
                <w:sz w:val="22"/>
                <w:szCs w:val="22"/>
                <w:lang w:val="en-GB" w:eastAsia="en-US"/>
              </w:rPr>
            </w:pPr>
            <w:r>
              <w:rPr>
                <w:i/>
                <w:sz w:val="22"/>
                <w:szCs w:val="22"/>
                <w:lang w:val="en-US" w:eastAsia="en-US"/>
              </w:rPr>
              <w:t>0.9118</w:t>
            </w:r>
          </w:p>
        </w:tc>
        <w:tc>
          <w:tcPr>
            <w:tcW w:w="454" w:type="pct"/>
            <w:tcBorders>
              <w:top w:val="single" w:sz="4" w:space="0" w:color="auto"/>
              <w:left w:val="single" w:sz="4" w:space="0" w:color="auto"/>
              <w:bottom w:val="single" w:sz="4" w:space="0" w:color="auto"/>
              <w:right w:val="single" w:sz="4" w:space="0" w:color="auto"/>
            </w:tcBorders>
            <w:hideMark/>
          </w:tcPr>
          <w:p w14:paraId="0992440A" w14:textId="77777777" w:rsidR="00FA26A0" w:rsidRDefault="00FA26A0">
            <w:pPr>
              <w:rPr>
                <w:i/>
                <w:sz w:val="22"/>
                <w:szCs w:val="22"/>
                <w:lang w:val="en-GB" w:eastAsia="en-US"/>
              </w:rPr>
            </w:pPr>
            <w:r>
              <w:rPr>
                <w:i/>
                <w:sz w:val="22"/>
                <w:szCs w:val="22"/>
                <w:lang w:val="en-GB" w:eastAsia="en-US"/>
              </w:rPr>
              <w:t>0.9014</w:t>
            </w:r>
          </w:p>
        </w:tc>
      </w:tr>
      <w:tr w:rsidR="00FA26A0" w14:paraId="7C409DA1" w14:textId="77777777" w:rsidTr="00FA26A0">
        <w:tc>
          <w:tcPr>
            <w:tcW w:w="464" w:type="pct"/>
            <w:tcBorders>
              <w:top w:val="single" w:sz="4" w:space="0" w:color="auto"/>
              <w:left w:val="single" w:sz="4" w:space="0" w:color="auto"/>
              <w:bottom w:val="single" w:sz="4" w:space="0" w:color="auto"/>
              <w:right w:val="single" w:sz="4" w:space="0" w:color="auto"/>
            </w:tcBorders>
            <w:hideMark/>
          </w:tcPr>
          <w:p w14:paraId="447E29DF" w14:textId="77777777" w:rsidR="00FA26A0" w:rsidRDefault="00FA26A0">
            <w:pPr>
              <w:rPr>
                <w:i/>
                <w:sz w:val="22"/>
                <w:szCs w:val="22"/>
                <w:lang w:val="en-GB" w:eastAsia="en-US"/>
              </w:rPr>
            </w:pPr>
            <w:r>
              <w:rPr>
                <w:i/>
                <w:sz w:val="22"/>
                <w:szCs w:val="22"/>
                <w:lang w:val="en-GB" w:eastAsia="en-US"/>
              </w:rPr>
              <w:t>1</w:t>
            </w:r>
          </w:p>
        </w:tc>
        <w:tc>
          <w:tcPr>
            <w:tcW w:w="454" w:type="pct"/>
            <w:tcBorders>
              <w:top w:val="single" w:sz="4" w:space="0" w:color="auto"/>
              <w:left w:val="single" w:sz="4" w:space="0" w:color="auto"/>
              <w:bottom w:val="single" w:sz="4" w:space="0" w:color="auto"/>
              <w:right w:val="single" w:sz="4" w:space="0" w:color="auto"/>
            </w:tcBorders>
            <w:hideMark/>
          </w:tcPr>
          <w:p w14:paraId="37193AB6" w14:textId="77777777" w:rsidR="00FA26A0" w:rsidRDefault="00FA26A0">
            <w:pPr>
              <w:rPr>
                <w:i/>
                <w:sz w:val="22"/>
                <w:szCs w:val="22"/>
                <w:lang w:val="en-GB" w:eastAsia="en-US"/>
              </w:rPr>
            </w:pPr>
            <w:r>
              <w:rPr>
                <w:i/>
                <w:sz w:val="22"/>
                <w:szCs w:val="22"/>
                <w:lang w:val="en-US" w:eastAsia="en-US"/>
              </w:rPr>
              <w:t>0.8910</w:t>
            </w:r>
          </w:p>
        </w:tc>
        <w:tc>
          <w:tcPr>
            <w:tcW w:w="454" w:type="pct"/>
            <w:tcBorders>
              <w:top w:val="single" w:sz="4" w:space="0" w:color="auto"/>
              <w:left w:val="single" w:sz="4" w:space="0" w:color="auto"/>
              <w:bottom w:val="single" w:sz="4" w:space="0" w:color="auto"/>
              <w:right w:val="single" w:sz="4" w:space="0" w:color="auto"/>
            </w:tcBorders>
            <w:hideMark/>
          </w:tcPr>
          <w:p w14:paraId="5DEE24C4" w14:textId="77777777" w:rsidR="00FA26A0" w:rsidRDefault="00FA26A0">
            <w:pPr>
              <w:rPr>
                <w:i/>
                <w:sz w:val="22"/>
                <w:szCs w:val="22"/>
                <w:lang w:val="en-GB" w:eastAsia="en-US"/>
              </w:rPr>
            </w:pPr>
            <w:r>
              <w:rPr>
                <w:i/>
                <w:sz w:val="22"/>
                <w:szCs w:val="22"/>
                <w:lang w:val="en-US" w:eastAsia="en-US"/>
              </w:rPr>
              <w:t>0.8808</w:t>
            </w:r>
          </w:p>
        </w:tc>
        <w:tc>
          <w:tcPr>
            <w:tcW w:w="454" w:type="pct"/>
            <w:tcBorders>
              <w:top w:val="single" w:sz="4" w:space="0" w:color="auto"/>
              <w:left w:val="single" w:sz="4" w:space="0" w:color="auto"/>
              <w:bottom w:val="single" w:sz="4" w:space="0" w:color="auto"/>
              <w:right w:val="single" w:sz="4" w:space="0" w:color="auto"/>
            </w:tcBorders>
            <w:hideMark/>
          </w:tcPr>
          <w:p w14:paraId="14056C71" w14:textId="77777777" w:rsidR="00FA26A0" w:rsidRDefault="00FA26A0">
            <w:pPr>
              <w:rPr>
                <w:i/>
                <w:sz w:val="22"/>
                <w:szCs w:val="22"/>
                <w:lang w:val="en-GB" w:eastAsia="en-US"/>
              </w:rPr>
            </w:pPr>
            <w:r>
              <w:rPr>
                <w:i/>
                <w:sz w:val="22"/>
                <w:szCs w:val="22"/>
                <w:lang w:val="en-US" w:eastAsia="en-US"/>
              </w:rPr>
              <w:t>0.8707</w:t>
            </w:r>
          </w:p>
        </w:tc>
        <w:tc>
          <w:tcPr>
            <w:tcW w:w="453" w:type="pct"/>
            <w:tcBorders>
              <w:top w:val="single" w:sz="4" w:space="0" w:color="auto"/>
              <w:left w:val="single" w:sz="4" w:space="0" w:color="auto"/>
              <w:bottom w:val="single" w:sz="4" w:space="0" w:color="auto"/>
              <w:right w:val="single" w:sz="4" w:space="0" w:color="auto"/>
            </w:tcBorders>
            <w:hideMark/>
          </w:tcPr>
          <w:p w14:paraId="2F1DDA7B" w14:textId="77777777" w:rsidR="00FA26A0" w:rsidRDefault="00FA26A0">
            <w:pPr>
              <w:rPr>
                <w:i/>
                <w:sz w:val="22"/>
                <w:szCs w:val="22"/>
                <w:lang w:val="en-GB" w:eastAsia="en-US"/>
              </w:rPr>
            </w:pPr>
            <w:r>
              <w:rPr>
                <w:i/>
                <w:sz w:val="22"/>
                <w:szCs w:val="22"/>
                <w:lang w:val="en-US" w:eastAsia="en-US"/>
              </w:rPr>
              <w:t>0.8607</w:t>
            </w:r>
          </w:p>
        </w:tc>
        <w:tc>
          <w:tcPr>
            <w:tcW w:w="453" w:type="pct"/>
            <w:tcBorders>
              <w:top w:val="single" w:sz="4" w:space="0" w:color="auto"/>
              <w:left w:val="single" w:sz="4" w:space="0" w:color="auto"/>
              <w:bottom w:val="single" w:sz="4" w:space="0" w:color="auto"/>
              <w:right w:val="single" w:sz="4" w:space="0" w:color="auto"/>
            </w:tcBorders>
            <w:hideMark/>
          </w:tcPr>
          <w:p w14:paraId="275379B3" w14:textId="77777777" w:rsidR="00FA26A0" w:rsidRDefault="00FA26A0">
            <w:pPr>
              <w:rPr>
                <w:i/>
                <w:sz w:val="22"/>
                <w:szCs w:val="22"/>
                <w:lang w:val="en-GB" w:eastAsia="en-US"/>
              </w:rPr>
            </w:pPr>
            <w:r>
              <w:rPr>
                <w:i/>
                <w:sz w:val="22"/>
                <w:szCs w:val="22"/>
                <w:lang w:val="en-US" w:eastAsia="en-US"/>
              </w:rPr>
              <w:t>0.8508</w:t>
            </w:r>
          </w:p>
        </w:tc>
        <w:tc>
          <w:tcPr>
            <w:tcW w:w="453" w:type="pct"/>
            <w:tcBorders>
              <w:top w:val="single" w:sz="4" w:space="0" w:color="auto"/>
              <w:left w:val="single" w:sz="4" w:space="0" w:color="auto"/>
              <w:bottom w:val="single" w:sz="4" w:space="0" w:color="auto"/>
              <w:right w:val="single" w:sz="4" w:space="0" w:color="auto"/>
            </w:tcBorders>
            <w:hideMark/>
          </w:tcPr>
          <w:p w14:paraId="487099C6" w14:textId="77777777" w:rsidR="00FA26A0" w:rsidRDefault="00FA26A0">
            <w:pPr>
              <w:rPr>
                <w:i/>
                <w:sz w:val="22"/>
                <w:szCs w:val="22"/>
                <w:lang w:val="en-GB" w:eastAsia="en-US"/>
              </w:rPr>
            </w:pPr>
            <w:r>
              <w:rPr>
                <w:i/>
                <w:sz w:val="22"/>
                <w:szCs w:val="22"/>
                <w:lang w:val="en-US" w:eastAsia="en-US"/>
              </w:rPr>
              <w:t>0.8411</w:t>
            </w:r>
          </w:p>
        </w:tc>
        <w:tc>
          <w:tcPr>
            <w:tcW w:w="453" w:type="pct"/>
            <w:tcBorders>
              <w:top w:val="single" w:sz="4" w:space="0" w:color="auto"/>
              <w:left w:val="single" w:sz="4" w:space="0" w:color="auto"/>
              <w:bottom w:val="single" w:sz="4" w:space="0" w:color="auto"/>
              <w:right w:val="single" w:sz="4" w:space="0" w:color="auto"/>
            </w:tcBorders>
            <w:hideMark/>
          </w:tcPr>
          <w:p w14:paraId="22C8214A" w14:textId="77777777" w:rsidR="00FA26A0" w:rsidRDefault="00FA26A0">
            <w:pPr>
              <w:rPr>
                <w:i/>
                <w:sz w:val="22"/>
                <w:szCs w:val="22"/>
                <w:lang w:val="en-GB" w:eastAsia="en-US"/>
              </w:rPr>
            </w:pPr>
            <w:r>
              <w:rPr>
                <w:i/>
                <w:sz w:val="22"/>
                <w:szCs w:val="22"/>
                <w:lang w:val="en-US" w:eastAsia="en-US"/>
              </w:rPr>
              <w:t>0.8314</w:t>
            </w:r>
          </w:p>
        </w:tc>
        <w:tc>
          <w:tcPr>
            <w:tcW w:w="454" w:type="pct"/>
            <w:tcBorders>
              <w:top w:val="single" w:sz="4" w:space="0" w:color="auto"/>
              <w:left w:val="single" w:sz="4" w:space="0" w:color="auto"/>
              <w:bottom w:val="single" w:sz="4" w:space="0" w:color="auto"/>
              <w:right w:val="single" w:sz="4" w:space="0" w:color="auto"/>
            </w:tcBorders>
            <w:hideMark/>
          </w:tcPr>
          <w:p w14:paraId="72B1DDFC" w14:textId="77777777" w:rsidR="00FA26A0" w:rsidRDefault="00FA26A0">
            <w:pPr>
              <w:rPr>
                <w:i/>
                <w:sz w:val="22"/>
                <w:szCs w:val="22"/>
                <w:lang w:val="en-GB" w:eastAsia="en-US"/>
              </w:rPr>
            </w:pPr>
            <w:r>
              <w:rPr>
                <w:i/>
                <w:sz w:val="22"/>
                <w:szCs w:val="22"/>
                <w:lang w:val="en-US" w:eastAsia="en-US"/>
              </w:rPr>
              <w:t>0.8219</w:t>
            </w:r>
          </w:p>
        </w:tc>
        <w:tc>
          <w:tcPr>
            <w:tcW w:w="454" w:type="pct"/>
            <w:tcBorders>
              <w:top w:val="single" w:sz="4" w:space="0" w:color="auto"/>
              <w:left w:val="single" w:sz="4" w:space="0" w:color="auto"/>
              <w:bottom w:val="single" w:sz="4" w:space="0" w:color="auto"/>
              <w:right w:val="single" w:sz="4" w:space="0" w:color="auto"/>
            </w:tcBorders>
            <w:hideMark/>
          </w:tcPr>
          <w:p w14:paraId="2C9DFF0A" w14:textId="77777777" w:rsidR="00FA26A0" w:rsidRDefault="00FA26A0">
            <w:pPr>
              <w:rPr>
                <w:i/>
                <w:sz w:val="22"/>
                <w:szCs w:val="22"/>
                <w:lang w:val="en-GB" w:eastAsia="en-US"/>
              </w:rPr>
            </w:pPr>
            <w:r>
              <w:rPr>
                <w:i/>
                <w:sz w:val="22"/>
                <w:szCs w:val="22"/>
                <w:lang w:val="en-US" w:eastAsia="en-US"/>
              </w:rPr>
              <w:t>0.8124</w:t>
            </w:r>
          </w:p>
        </w:tc>
        <w:tc>
          <w:tcPr>
            <w:tcW w:w="454" w:type="pct"/>
            <w:tcBorders>
              <w:top w:val="single" w:sz="4" w:space="0" w:color="auto"/>
              <w:left w:val="single" w:sz="4" w:space="0" w:color="auto"/>
              <w:bottom w:val="single" w:sz="4" w:space="0" w:color="auto"/>
              <w:right w:val="single" w:sz="4" w:space="0" w:color="auto"/>
            </w:tcBorders>
            <w:hideMark/>
          </w:tcPr>
          <w:p w14:paraId="444DEB17" w14:textId="77777777" w:rsidR="00FA26A0" w:rsidRDefault="00FA26A0">
            <w:pPr>
              <w:rPr>
                <w:i/>
                <w:sz w:val="22"/>
                <w:szCs w:val="22"/>
                <w:lang w:val="en-GB" w:eastAsia="en-US"/>
              </w:rPr>
            </w:pPr>
            <w:r>
              <w:rPr>
                <w:i/>
                <w:sz w:val="22"/>
                <w:szCs w:val="22"/>
                <w:lang w:val="en-GB" w:eastAsia="en-US"/>
              </w:rPr>
              <w:t>0.8031</w:t>
            </w:r>
          </w:p>
        </w:tc>
      </w:tr>
      <w:tr w:rsidR="00FA26A0" w14:paraId="061BFD48" w14:textId="77777777" w:rsidTr="00FA26A0">
        <w:tc>
          <w:tcPr>
            <w:tcW w:w="464" w:type="pct"/>
            <w:tcBorders>
              <w:top w:val="single" w:sz="4" w:space="0" w:color="auto"/>
              <w:left w:val="single" w:sz="4" w:space="0" w:color="auto"/>
              <w:bottom w:val="single" w:sz="4" w:space="0" w:color="auto"/>
              <w:right w:val="single" w:sz="4" w:space="0" w:color="auto"/>
            </w:tcBorders>
            <w:hideMark/>
          </w:tcPr>
          <w:p w14:paraId="55EC263E" w14:textId="77777777" w:rsidR="00FA26A0" w:rsidRDefault="00FA26A0">
            <w:pPr>
              <w:rPr>
                <w:i/>
                <w:sz w:val="22"/>
                <w:szCs w:val="22"/>
                <w:lang w:val="en-GB" w:eastAsia="en-US"/>
              </w:rPr>
            </w:pPr>
            <w:r>
              <w:rPr>
                <w:i/>
                <w:sz w:val="22"/>
                <w:szCs w:val="22"/>
                <w:lang w:val="en-GB" w:eastAsia="en-US"/>
              </w:rPr>
              <w:t>2</w:t>
            </w:r>
          </w:p>
        </w:tc>
        <w:tc>
          <w:tcPr>
            <w:tcW w:w="454" w:type="pct"/>
            <w:tcBorders>
              <w:top w:val="single" w:sz="4" w:space="0" w:color="auto"/>
              <w:left w:val="single" w:sz="4" w:space="0" w:color="auto"/>
              <w:bottom w:val="single" w:sz="4" w:space="0" w:color="auto"/>
              <w:right w:val="single" w:sz="4" w:space="0" w:color="auto"/>
            </w:tcBorders>
            <w:hideMark/>
          </w:tcPr>
          <w:p w14:paraId="5F8402FF" w14:textId="77777777" w:rsidR="00FA26A0" w:rsidRDefault="00FA26A0">
            <w:pPr>
              <w:rPr>
                <w:i/>
                <w:sz w:val="22"/>
                <w:szCs w:val="22"/>
                <w:lang w:val="en-GB" w:eastAsia="en-US"/>
              </w:rPr>
            </w:pPr>
            <w:r>
              <w:rPr>
                <w:i/>
                <w:sz w:val="22"/>
                <w:szCs w:val="22"/>
                <w:lang w:val="en-US" w:eastAsia="en-US"/>
              </w:rPr>
              <w:t>0.7939</w:t>
            </w:r>
          </w:p>
        </w:tc>
        <w:tc>
          <w:tcPr>
            <w:tcW w:w="454" w:type="pct"/>
            <w:tcBorders>
              <w:top w:val="single" w:sz="4" w:space="0" w:color="auto"/>
              <w:left w:val="single" w:sz="4" w:space="0" w:color="auto"/>
              <w:bottom w:val="single" w:sz="4" w:space="0" w:color="auto"/>
              <w:right w:val="single" w:sz="4" w:space="0" w:color="auto"/>
            </w:tcBorders>
            <w:hideMark/>
          </w:tcPr>
          <w:p w14:paraId="6673CEBF" w14:textId="77777777" w:rsidR="00FA26A0" w:rsidRDefault="00FA26A0">
            <w:pPr>
              <w:rPr>
                <w:i/>
                <w:sz w:val="22"/>
                <w:szCs w:val="22"/>
                <w:lang w:val="en-GB" w:eastAsia="en-US"/>
              </w:rPr>
            </w:pPr>
            <w:r>
              <w:rPr>
                <w:i/>
                <w:sz w:val="22"/>
                <w:szCs w:val="22"/>
                <w:lang w:val="en-US" w:eastAsia="en-US"/>
              </w:rPr>
              <w:t>0.7848</w:t>
            </w:r>
          </w:p>
        </w:tc>
        <w:tc>
          <w:tcPr>
            <w:tcW w:w="454" w:type="pct"/>
            <w:tcBorders>
              <w:top w:val="single" w:sz="4" w:space="0" w:color="auto"/>
              <w:left w:val="single" w:sz="4" w:space="0" w:color="auto"/>
              <w:bottom w:val="single" w:sz="4" w:space="0" w:color="auto"/>
              <w:right w:val="single" w:sz="4" w:space="0" w:color="auto"/>
            </w:tcBorders>
            <w:hideMark/>
          </w:tcPr>
          <w:p w14:paraId="03CF54A0" w14:textId="77777777" w:rsidR="00FA26A0" w:rsidRDefault="00FA26A0">
            <w:pPr>
              <w:rPr>
                <w:i/>
                <w:sz w:val="22"/>
                <w:szCs w:val="22"/>
                <w:lang w:val="en-GB" w:eastAsia="en-US"/>
              </w:rPr>
            </w:pPr>
            <w:r>
              <w:rPr>
                <w:i/>
                <w:sz w:val="22"/>
                <w:szCs w:val="22"/>
                <w:lang w:val="en-US" w:eastAsia="en-US"/>
              </w:rPr>
              <w:t>0.7758</w:t>
            </w:r>
          </w:p>
        </w:tc>
        <w:tc>
          <w:tcPr>
            <w:tcW w:w="453" w:type="pct"/>
            <w:tcBorders>
              <w:top w:val="single" w:sz="4" w:space="0" w:color="auto"/>
              <w:left w:val="single" w:sz="4" w:space="0" w:color="auto"/>
              <w:bottom w:val="single" w:sz="4" w:space="0" w:color="auto"/>
              <w:right w:val="single" w:sz="4" w:space="0" w:color="auto"/>
            </w:tcBorders>
            <w:hideMark/>
          </w:tcPr>
          <w:p w14:paraId="43EE2C6E" w14:textId="77777777" w:rsidR="00FA26A0" w:rsidRDefault="00FA26A0">
            <w:pPr>
              <w:rPr>
                <w:i/>
                <w:sz w:val="22"/>
                <w:szCs w:val="22"/>
                <w:lang w:val="en-GB" w:eastAsia="en-US"/>
              </w:rPr>
            </w:pPr>
            <w:r>
              <w:rPr>
                <w:i/>
                <w:sz w:val="22"/>
                <w:szCs w:val="22"/>
                <w:lang w:val="en-US" w:eastAsia="en-US"/>
              </w:rPr>
              <w:t>0.7669</w:t>
            </w:r>
          </w:p>
        </w:tc>
        <w:tc>
          <w:tcPr>
            <w:tcW w:w="453" w:type="pct"/>
            <w:tcBorders>
              <w:top w:val="single" w:sz="4" w:space="0" w:color="auto"/>
              <w:left w:val="single" w:sz="4" w:space="0" w:color="auto"/>
              <w:bottom w:val="single" w:sz="4" w:space="0" w:color="auto"/>
              <w:right w:val="single" w:sz="4" w:space="0" w:color="auto"/>
            </w:tcBorders>
            <w:hideMark/>
          </w:tcPr>
          <w:p w14:paraId="232B5B8B" w14:textId="77777777" w:rsidR="00FA26A0" w:rsidRDefault="00FA26A0">
            <w:pPr>
              <w:rPr>
                <w:i/>
                <w:sz w:val="22"/>
                <w:szCs w:val="22"/>
                <w:lang w:val="en-GB" w:eastAsia="en-US"/>
              </w:rPr>
            </w:pPr>
            <w:r>
              <w:rPr>
                <w:i/>
                <w:sz w:val="22"/>
                <w:szCs w:val="22"/>
                <w:lang w:val="en-US" w:eastAsia="en-US"/>
              </w:rPr>
              <w:t>0.7581</w:t>
            </w:r>
          </w:p>
        </w:tc>
        <w:tc>
          <w:tcPr>
            <w:tcW w:w="453" w:type="pct"/>
            <w:tcBorders>
              <w:top w:val="single" w:sz="4" w:space="0" w:color="auto"/>
              <w:left w:val="single" w:sz="4" w:space="0" w:color="auto"/>
              <w:bottom w:val="single" w:sz="4" w:space="0" w:color="auto"/>
              <w:right w:val="single" w:sz="4" w:space="0" w:color="auto"/>
            </w:tcBorders>
            <w:hideMark/>
          </w:tcPr>
          <w:p w14:paraId="5163A655" w14:textId="77777777" w:rsidR="00FA26A0" w:rsidRDefault="00FA26A0">
            <w:pPr>
              <w:rPr>
                <w:i/>
                <w:sz w:val="22"/>
                <w:szCs w:val="22"/>
                <w:lang w:val="en-GB" w:eastAsia="en-US"/>
              </w:rPr>
            </w:pPr>
            <w:r>
              <w:rPr>
                <w:i/>
                <w:sz w:val="22"/>
                <w:szCs w:val="22"/>
                <w:lang w:val="en-US" w:eastAsia="en-US"/>
              </w:rPr>
              <w:t>0.7494</w:t>
            </w:r>
          </w:p>
        </w:tc>
        <w:tc>
          <w:tcPr>
            <w:tcW w:w="453" w:type="pct"/>
            <w:tcBorders>
              <w:top w:val="single" w:sz="4" w:space="0" w:color="auto"/>
              <w:left w:val="single" w:sz="4" w:space="0" w:color="auto"/>
              <w:bottom w:val="single" w:sz="4" w:space="0" w:color="auto"/>
              <w:right w:val="single" w:sz="4" w:space="0" w:color="auto"/>
            </w:tcBorders>
            <w:hideMark/>
          </w:tcPr>
          <w:p w14:paraId="76F0E59D" w14:textId="77777777" w:rsidR="00FA26A0" w:rsidRDefault="00FA26A0">
            <w:pPr>
              <w:rPr>
                <w:i/>
                <w:sz w:val="22"/>
                <w:szCs w:val="22"/>
                <w:lang w:val="en-GB" w:eastAsia="en-US"/>
              </w:rPr>
            </w:pPr>
            <w:r>
              <w:rPr>
                <w:i/>
                <w:sz w:val="22"/>
                <w:szCs w:val="22"/>
                <w:lang w:val="en-US" w:eastAsia="en-US"/>
              </w:rPr>
              <w:t>0.7408</w:t>
            </w:r>
          </w:p>
        </w:tc>
        <w:tc>
          <w:tcPr>
            <w:tcW w:w="454" w:type="pct"/>
            <w:tcBorders>
              <w:top w:val="single" w:sz="4" w:space="0" w:color="auto"/>
              <w:left w:val="single" w:sz="4" w:space="0" w:color="auto"/>
              <w:bottom w:val="single" w:sz="4" w:space="0" w:color="auto"/>
              <w:right w:val="single" w:sz="4" w:space="0" w:color="auto"/>
            </w:tcBorders>
            <w:hideMark/>
          </w:tcPr>
          <w:p w14:paraId="12A5B6F7" w14:textId="77777777" w:rsidR="00FA26A0" w:rsidRDefault="00FA26A0">
            <w:pPr>
              <w:rPr>
                <w:i/>
                <w:sz w:val="22"/>
                <w:szCs w:val="22"/>
                <w:lang w:val="en-GB" w:eastAsia="en-US"/>
              </w:rPr>
            </w:pPr>
            <w:r>
              <w:rPr>
                <w:i/>
                <w:sz w:val="22"/>
                <w:szCs w:val="22"/>
                <w:lang w:val="en-US" w:eastAsia="en-US"/>
              </w:rPr>
              <w:t>0.7323</w:t>
            </w:r>
          </w:p>
        </w:tc>
        <w:tc>
          <w:tcPr>
            <w:tcW w:w="454" w:type="pct"/>
            <w:tcBorders>
              <w:top w:val="single" w:sz="4" w:space="0" w:color="auto"/>
              <w:left w:val="single" w:sz="4" w:space="0" w:color="auto"/>
              <w:bottom w:val="single" w:sz="4" w:space="0" w:color="auto"/>
              <w:right w:val="single" w:sz="4" w:space="0" w:color="auto"/>
            </w:tcBorders>
            <w:hideMark/>
          </w:tcPr>
          <w:p w14:paraId="7A68F02D" w14:textId="77777777" w:rsidR="00FA26A0" w:rsidRDefault="00FA26A0">
            <w:pPr>
              <w:rPr>
                <w:i/>
                <w:sz w:val="22"/>
                <w:szCs w:val="22"/>
                <w:lang w:val="en-GB" w:eastAsia="en-US"/>
              </w:rPr>
            </w:pPr>
            <w:r>
              <w:rPr>
                <w:i/>
                <w:sz w:val="22"/>
                <w:szCs w:val="22"/>
                <w:lang w:val="en-US" w:eastAsia="en-US"/>
              </w:rPr>
              <w:t>0.7239</w:t>
            </w:r>
          </w:p>
        </w:tc>
        <w:tc>
          <w:tcPr>
            <w:tcW w:w="454" w:type="pct"/>
            <w:tcBorders>
              <w:top w:val="single" w:sz="4" w:space="0" w:color="auto"/>
              <w:left w:val="single" w:sz="4" w:space="0" w:color="auto"/>
              <w:bottom w:val="single" w:sz="4" w:space="0" w:color="auto"/>
              <w:right w:val="single" w:sz="4" w:space="0" w:color="auto"/>
            </w:tcBorders>
            <w:hideMark/>
          </w:tcPr>
          <w:p w14:paraId="26D2F55F" w14:textId="77777777" w:rsidR="00FA26A0" w:rsidRDefault="00FA26A0">
            <w:pPr>
              <w:rPr>
                <w:i/>
                <w:sz w:val="22"/>
                <w:szCs w:val="22"/>
                <w:lang w:val="en-GB" w:eastAsia="en-US"/>
              </w:rPr>
            </w:pPr>
            <w:r>
              <w:rPr>
                <w:i/>
                <w:sz w:val="22"/>
                <w:szCs w:val="22"/>
                <w:lang w:val="en-GB" w:eastAsia="en-US"/>
              </w:rPr>
              <w:t>0.7156</w:t>
            </w:r>
          </w:p>
        </w:tc>
      </w:tr>
      <w:tr w:rsidR="00FA26A0" w14:paraId="0091ED8D" w14:textId="77777777" w:rsidTr="00FA26A0">
        <w:tc>
          <w:tcPr>
            <w:tcW w:w="464" w:type="pct"/>
            <w:tcBorders>
              <w:top w:val="single" w:sz="4" w:space="0" w:color="auto"/>
              <w:left w:val="single" w:sz="4" w:space="0" w:color="auto"/>
              <w:bottom w:val="single" w:sz="4" w:space="0" w:color="auto"/>
              <w:right w:val="single" w:sz="4" w:space="0" w:color="auto"/>
            </w:tcBorders>
            <w:hideMark/>
          </w:tcPr>
          <w:p w14:paraId="7AD0565F" w14:textId="77777777" w:rsidR="00FA26A0" w:rsidRDefault="00FA26A0">
            <w:pPr>
              <w:rPr>
                <w:i/>
                <w:sz w:val="22"/>
                <w:szCs w:val="22"/>
                <w:lang w:val="en-GB" w:eastAsia="en-US"/>
              </w:rPr>
            </w:pPr>
            <w:r>
              <w:rPr>
                <w:i/>
                <w:sz w:val="22"/>
                <w:szCs w:val="22"/>
                <w:lang w:val="en-GB" w:eastAsia="en-US"/>
              </w:rPr>
              <w:t>3</w:t>
            </w:r>
          </w:p>
        </w:tc>
        <w:tc>
          <w:tcPr>
            <w:tcW w:w="454" w:type="pct"/>
            <w:tcBorders>
              <w:top w:val="single" w:sz="4" w:space="0" w:color="auto"/>
              <w:left w:val="single" w:sz="4" w:space="0" w:color="auto"/>
              <w:bottom w:val="single" w:sz="4" w:space="0" w:color="auto"/>
              <w:right w:val="single" w:sz="4" w:space="0" w:color="auto"/>
            </w:tcBorders>
            <w:hideMark/>
          </w:tcPr>
          <w:p w14:paraId="258E6297" w14:textId="77777777" w:rsidR="00FA26A0" w:rsidRDefault="00FA26A0">
            <w:pPr>
              <w:rPr>
                <w:i/>
                <w:sz w:val="22"/>
                <w:szCs w:val="22"/>
                <w:lang w:val="en-US" w:eastAsia="en-US"/>
              </w:rPr>
            </w:pPr>
            <w:r>
              <w:rPr>
                <w:i/>
                <w:sz w:val="22"/>
                <w:szCs w:val="22"/>
                <w:lang w:val="en-US" w:eastAsia="en-US"/>
              </w:rPr>
              <w:t>0.7074</w:t>
            </w:r>
          </w:p>
        </w:tc>
        <w:tc>
          <w:tcPr>
            <w:tcW w:w="454" w:type="pct"/>
            <w:tcBorders>
              <w:top w:val="single" w:sz="4" w:space="0" w:color="auto"/>
              <w:left w:val="single" w:sz="4" w:space="0" w:color="auto"/>
              <w:bottom w:val="single" w:sz="4" w:space="0" w:color="auto"/>
              <w:right w:val="single" w:sz="4" w:space="0" w:color="auto"/>
            </w:tcBorders>
            <w:hideMark/>
          </w:tcPr>
          <w:p w14:paraId="6268F9DE" w14:textId="77777777" w:rsidR="00FA26A0" w:rsidRDefault="00FA26A0">
            <w:pPr>
              <w:rPr>
                <w:i/>
                <w:sz w:val="22"/>
                <w:szCs w:val="22"/>
                <w:lang w:val="en-GB" w:eastAsia="en-US"/>
              </w:rPr>
            </w:pPr>
            <w:r>
              <w:rPr>
                <w:i/>
                <w:sz w:val="22"/>
                <w:szCs w:val="22"/>
                <w:lang w:val="en-US" w:eastAsia="en-US"/>
              </w:rPr>
              <w:t>0.6993</w:t>
            </w:r>
          </w:p>
        </w:tc>
        <w:tc>
          <w:tcPr>
            <w:tcW w:w="454" w:type="pct"/>
            <w:tcBorders>
              <w:top w:val="single" w:sz="4" w:space="0" w:color="auto"/>
              <w:left w:val="single" w:sz="4" w:space="0" w:color="auto"/>
              <w:bottom w:val="single" w:sz="4" w:space="0" w:color="auto"/>
              <w:right w:val="single" w:sz="4" w:space="0" w:color="auto"/>
            </w:tcBorders>
            <w:hideMark/>
          </w:tcPr>
          <w:p w14:paraId="7046B0A2" w14:textId="77777777" w:rsidR="00FA26A0" w:rsidRDefault="00FA26A0">
            <w:pPr>
              <w:rPr>
                <w:i/>
                <w:sz w:val="22"/>
                <w:szCs w:val="22"/>
                <w:lang w:val="en-GB" w:eastAsia="en-US"/>
              </w:rPr>
            </w:pPr>
            <w:r>
              <w:rPr>
                <w:i/>
                <w:sz w:val="22"/>
                <w:szCs w:val="22"/>
                <w:lang w:val="en-US" w:eastAsia="en-US"/>
              </w:rPr>
              <w:t>0.6913</w:t>
            </w:r>
          </w:p>
        </w:tc>
        <w:tc>
          <w:tcPr>
            <w:tcW w:w="453" w:type="pct"/>
            <w:tcBorders>
              <w:top w:val="single" w:sz="4" w:space="0" w:color="auto"/>
              <w:left w:val="single" w:sz="4" w:space="0" w:color="auto"/>
              <w:bottom w:val="single" w:sz="4" w:space="0" w:color="auto"/>
              <w:right w:val="single" w:sz="4" w:space="0" w:color="auto"/>
            </w:tcBorders>
            <w:hideMark/>
          </w:tcPr>
          <w:p w14:paraId="62F321C6" w14:textId="77777777" w:rsidR="00FA26A0" w:rsidRDefault="00FA26A0">
            <w:pPr>
              <w:rPr>
                <w:i/>
                <w:sz w:val="22"/>
                <w:szCs w:val="22"/>
                <w:lang w:val="en-GB" w:eastAsia="en-US"/>
              </w:rPr>
            </w:pPr>
            <w:r>
              <w:rPr>
                <w:i/>
                <w:sz w:val="22"/>
                <w:szCs w:val="22"/>
                <w:lang w:val="en-US" w:eastAsia="en-US"/>
              </w:rPr>
              <w:t>0.6833</w:t>
            </w:r>
          </w:p>
        </w:tc>
        <w:tc>
          <w:tcPr>
            <w:tcW w:w="453" w:type="pct"/>
            <w:tcBorders>
              <w:top w:val="single" w:sz="4" w:space="0" w:color="auto"/>
              <w:left w:val="single" w:sz="4" w:space="0" w:color="auto"/>
              <w:bottom w:val="single" w:sz="4" w:space="0" w:color="auto"/>
              <w:right w:val="single" w:sz="4" w:space="0" w:color="auto"/>
            </w:tcBorders>
            <w:hideMark/>
          </w:tcPr>
          <w:p w14:paraId="24638A90" w14:textId="77777777" w:rsidR="00FA26A0" w:rsidRDefault="00FA26A0">
            <w:pPr>
              <w:rPr>
                <w:i/>
                <w:sz w:val="22"/>
                <w:szCs w:val="22"/>
                <w:lang w:val="en-GB" w:eastAsia="en-US"/>
              </w:rPr>
            </w:pPr>
            <w:r>
              <w:rPr>
                <w:i/>
                <w:sz w:val="22"/>
                <w:szCs w:val="22"/>
                <w:lang w:val="en-US" w:eastAsia="en-US"/>
              </w:rPr>
              <w:t>0.6755</w:t>
            </w:r>
          </w:p>
        </w:tc>
        <w:tc>
          <w:tcPr>
            <w:tcW w:w="453" w:type="pct"/>
            <w:tcBorders>
              <w:top w:val="single" w:sz="4" w:space="0" w:color="auto"/>
              <w:left w:val="single" w:sz="4" w:space="0" w:color="auto"/>
              <w:bottom w:val="single" w:sz="4" w:space="0" w:color="auto"/>
              <w:right w:val="single" w:sz="4" w:space="0" w:color="auto"/>
            </w:tcBorders>
            <w:hideMark/>
          </w:tcPr>
          <w:p w14:paraId="19C783CA" w14:textId="77777777" w:rsidR="00FA26A0" w:rsidRDefault="00FA26A0">
            <w:pPr>
              <w:rPr>
                <w:i/>
                <w:sz w:val="22"/>
                <w:szCs w:val="22"/>
                <w:lang w:val="en-GB" w:eastAsia="en-US"/>
              </w:rPr>
            </w:pPr>
            <w:r>
              <w:rPr>
                <w:i/>
                <w:sz w:val="22"/>
                <w:szCs w:val="22"/>
                <w:lang w:val="en-US" w:eastAsia="en-US"/>
              </w:rPr>
              <w:t>0.6677</w:t>
            </w:r>
          </w:p>
        </w:tc>
        <w:tc>
          <w:tcPr>
            <w:tcW w:w="453" w:type="pct"/>
            <w:tcBorders>
              <w:top w:val="single" w:sz="4" w:space="0" w:color="auto"/>
              <w:left w:val="single" w:sz="4" w:space="0" w:color="auto"/>
              <w:bottom w:val="single" w:sz="4" w:space="0" w:color="auto"/>
              <w:right w:val="single" w:sz="4" w:space="0" w:color="auto"/>
            </w:tcBorders>
            <w:hideMark/>
          </w:tcPr>
          <w:p w14:paraId="1617AF2E" w14:textId="77777777" w:rsidR="00FA26A0" w:rsidRDefault="00FA26A0">
            <w:pPr>
              <w:rPr>
                <w:i/>
                <w:sz w:val="22"/>
                <w:szCs w:val="22"/>
                <w:lang w:val="en-GB" w:eastAsia="en-US"/>
              </w:rPr>
            </w:pPr>
            <w:r>
              <w:rPr>
                <w:i/>
                <w:sz w:val="22"/>
                <w:szCs w:val="22"/>
                <w:lang w:val="en-US" w:eastAsia="en-US"/>
              </w:rPr>
              <w:t>0.6601</w:t>
            </w:r>
          </w:p>
        </w:tc>
        <w:tc>
          <w:tcPr>
            <w:tcW w:w="454" w:type="pct"/>
            <w:tcBorders>
              <w:top w:val="single" w:sz="4" w:space="0" w:color="auto"/>
              <w:left w:val="single" w:sz="4" w:space="0" w:color="auto"/>
              <w:bottom w:val="single" w:sz="4" w:space="0" w:color="auto"/>
              <w:right w:val="single" w:sz="4" w:space="0" w:color="auto"/>
            </w:tcBorders>
            <w:hideMark/>
          </w:tcPr>
          <w:p w14:paraId="25A8468A" w14:textId="77777777" w:rsidR="00FA26A0" w:rsidRDefault="00FA26A0">
            <w:pPr>
              <w:rPr>
                <w:i/>
                <w:sz w:val="22"/>
                <w:szCs w:val="22"/>
                <w:lang w:val="en-GB" w:eastAsia="en-US"/>
              </w:rPr>
            </w:pPr>
            <w:r>
              <w:rPr>
                <w:i/>
                <w:sz w:val="22"/>
                <w:szCs w:val="22"/>
                <w:lang w:val="en-US" w:eastAsia="en-US"/>
              </w:rPr>
              <w:t>0.6525</w:t>
            </w:r>
          </w:p>
        </w:tc>
        <w:tc>
          <w:tcPr>
            <w:tcW w:w="454" w:type="pct"/>
            <w:tcBorders>
              <w:top w:val="single" w:sz="4" w:space="0" w:color="auto"/>
              <w:left w:val="single" w:sz="4" w:space="0" w:color="auto"/>
              <w:bottom w:val="single" w:sz="4" w:space="0" w:color="auto"/>
              <w:right w:val="single" w:sz="4" w:space="0" w:color="auto"/>
            </w:tcBorders>
            <w:hideMark/>
          </w:tcPr>
          <w:p w14:paraId="43A6D2E8" w14:textId="77777777" w:rsidR="00FA26A0" w:rsidRDefault="00FA26A0">
            <w:pPr>
              <w:rPr>
                <w:i/>
                <w:sz w:val="22"/>
                <w:szCs w:val="22"/>
                <w:lang w:val="en-GB" w:eastAsia="en-US"/>
              </w:rPr>
            </w:pPr>
            <w:r>
              <w:rPr>
                <w:i/>
                <w:sz w:val="22"/>
                <w:szCs w:val="22"/>
                <w:lang w:val="en-US" w:eastAsia="en-US"/>
              </w:rPr>
              <w:t>0.6450</w:t>
            </w:r>
          </w:p>
        </w:tc>
        <w:tc>
          <w:tcPr>
            <w:tcW w:w="454" w:type="pct"/>
            <w:tcBorders>
              <w:top w:val="single" w:sz="4" w:space="0" w:color="auto"/>
              <w:left w:val="single" w:sz="4" w:space="0" w:color="auto"/>
              <w:bottom w:val="single" w:sz="4" w:space="0" w:color="auto"/>
              <w:right w:val="single" w:sz="4" w:space="0" w:color="auto"/>
            </w:tcBorders>
            <w:hideMark/>
          </w:tcPr>
          <w:p w14:paraId="71F5DFA7" w14:textId="77777777" w:rsidR="00FA26A0" w:rsidRDefault="00FA26A0">
            <w:pPr>
              <w:rPr>
                <w:i/>
                <w:sz w:val="22"/>
                <w:szCs w:val="22"/>
                <w:lang w:val="en-GB" w:eastAsia="en-US"/>
              </w:rPr>
            </w:pPr>
            <w:r>
              <w:rPr>
                <w:i/>
                <w:sz w:val="22"/>
                <w:szCs w:val="22"/>
                <w:lang w:val="en-GB" w:eastAsia="en-US"/>
              </w:rPr>
              <w:t>0.6376</w:t>
            </w:r>
          </w:p>
        </w:tc>
      </w:tr>
      <w:tr w:rsidR="00FA26A0" w14:paraId="7DD1E813" w14:textId="77777777" w:rsidTr="00FA26A0">
        <w:tc>
          <w:tcPr>
            <w:tcW w:w="464" w:type="pct"/>
            <w:tcBorders>
              <w:top w:val="single" w:sz="4" w:space="0" w:color="auto"/>
              <w:left w:val="single" w:sz="4" w:space="0" w:color="auto"/>
              <w:bottom w:val="single" w:sz="4" w:space="0" w:color="auto"/>
              <w:right w:val="single" w:sz="4" w:space="0" w:color="auto"/>
            </w:tcBorders>
            <w:hideMark/>
          </w:tcPr>
          <w:p w14:paraId="7952F2A4" w14:textId="77777777" w:rsidR="00FA26A0" w:rsidRDefault="00FA26A0">
            <w:pPr>
              <w:rPr>
                <w:i/>
                <w:sz w:val="22"/>
                <w:szCs w:val="22"/>
                <w:lang w:val="en-GB" w:eastAsia="en-US"/>
              </w:rPr>
            </w:pPr>
            <w:r>
              <w:rPr>
                <w:i/>
                <w:sz w:val="22"/>
                <w:szCs w:val="22"/>
                <w:lang w:val="en-GB" w:eastAsia="en-US"/>
              </w:rPr>
              <w:t>4</w:t>
            </w:r>
          </w:p>
        </w:tc>
        <w:tc>
          <w:tcPr>
            <w:tcW w:w="454" w:type="pct"/>
            <w:tcBorders>
              <w:top w:val="single" w:sz="4" w:space="0" w:color="auto"/>
              <w:left w:val="single" w:sz="4" w:space="0" w:color="auto"/>
              <w:bottom w:val="single" w:sz="4" w:space="0" w:color="auto"/>
              <w:right w:val="single" w:sz="4" w:space="0" w:color="auto"/>
            </w:tcBorders>
            <w:hideMark/>
          </w:tcPr>
          <w:p w14:paraId="7E337529" w14:textId="77777777" w:rsidR="00FA26A0" w:rsidRDefault="00FA26A0">
            <w:pPr>
              <w:rPr>
                <w:i/>
                <w:sz w:val="22"/>
                <w:szCs w:val="22"/>
                <w:lang w:val="en-GB" w:eastAsia="en-US"/>
              </w:rPr>
            </w:pPr>
            <w:r>
              <w:rPr>
                <w:i/>
                <w:sz w:val="22"/>
                <w:szCs w:val="22"/>
                <w:lang w:val="en-US" w:eastAsia="en-US"/>
              </w:rPr>
              <w:t>0.6303</w:t>
            </w:r>
          </w:p>
        </w:tc>
        <w:tc>
          <w:tcPr>
            <w:tcW w:w="454" w:type="pct"/>
            <w:tcBorders>
              <w:top w:val="single" w:sz="4" w:space="0" w:color="auto"/>
              <w:left w:val="single" w:sz="4" w:space="0" w:color="auto"/>
              <w:bottom w:val="single" w:sz="4" w:space="0" w:color="auto"/>
              <w:right w:val="single" w:sz="4" w:space="0" w:color="auto"/>
            </w:tcBorders>
            <w:hideMark/>
          </w:tcPr>
          <w:p w14:paraId="1722ADBE" w14:textId="77777777" w:rsidR="00FA26A0" w:rsidRDefault="00FA26A0">
            <w:pPr>
              <w:rPr>
                <w:i/>
                <w:sz w:val="22"/>
                <w:szCs w:val="22"/>
                <w:lang w:val="en-GB" w:eastAsia="en-US"/>
              </w:rPr>
            </w:pPr>
            <w:r>
              <w:rPr>
                <w:i/>
                <w:sz w:val="22"/>
                <w:szCs w:val="22"/>
                <w:lang w:val="en-US" w:eastAsia="en-US"/>
              </w:rPr>
              <w:t>0.6231</w:t>
            </w:r>
          </w:p>
        </w:tc>
        <w:tc>
          <w:tcPr>
            <w:tcW w:w="454" w:type="pct"/>
            <w:tcBorders>
              <w:top w:val="single" w:sz="4" w:space="0" w:color="auto"/>
              <w:left w:val="single" w:sz="4" w:space="0" w:color="auto"/>
              <w:bottom w:val="single" w:sz="4" w:space="0" w:color="auto"/>
              <w:right w:val="single" w:sz="4" w:space="0" w:color="auto"/>
            </w:tcBorders>
            <w:hideMark/>
          </w:tcPr>
          <w:p w14:paraId="287011A4" w14:textId="77777777" w:rsidR="00FA26A0" w:rsidRDefault="00FA26A0">
            <w:pPr>
              <w:rPr>
                <w:i/>
                <w:sz w:val="22"/>
                <w:szCs w:val="22"/>
                <w:lang w:val="en-GB" w:eastAsia="en-US"/>
              </w:rPr>
            </w:pPr>
            <w:r>
              <w:rPr>
                <w:i/>
                <w:sz w:val="22"/>
                <w:szCs w:val="22"/>
                <w:lang w:val="en-US" w:eastAsia="en-US"/>
              </w:rPr>
              <w:t>0.6159</w:t>
            </w:r>
          </w:p>
        </w:tc>
        <w:tc>
          <w:tcPr>
            <w:tcW w:w="453" w:type="pct"/>
            <w:tcBorders>
              <w:top w:val="single" w:sz="4" w:space="0" w:color="auto"/>
              <w:left w:val="single" w:sz="4" w:space="0" w:color="auto"/>
              <w:bottom w:val="single" w:sz="4" w:space="0" w:color="auto"/>
              <w:right w:val="single" w:sz="4" w:space="0" w:color="auto"/>
            </w:tcBorders>
            <w:hideMark/>
          </w:tcPr>
          <w:p w14:paraId="6E617C38" w14:textId="77777777" w:rsidR="00FA26A0" w:rsidRDefault="00FA26A0">
            <w:pPr>
              <w:rPr>
                <w:i/>
                <w:sz w:val="22"/>
                <w:szCs w:val="22"/>
                <w:lang w:val="en-GB" w:eastAsia="en-US"/>
              </w:rPr>
            </w:pPr>
            <w:r>
              <w:rPr>
                <w:i/>
                <w:sz w:val="22"/>
                <w:szCs w:val="22"/>
                <w:lang w:val="en-US" w:eastAsia="en-US"/>
              </w:rPr>
              <w:t>0.6089</w:t>
            </w:r>
          </w:p>
        </w:tc>
        <w:tc>
          <w:tcPr>
            <w:tcW w:w="453" w:type="pct"/>
            <w:tcBorders>
              <w:top w:val="single" w:sz="4" w:space="0" w:color="auto"/>
              <w:left w:val="single" w:sz="4" w:space="0" w:color="auto"/>
              <w:bottom w:val="single" w:sz="4" w:space="0" w:color="auto"/>
              <w:right w:val="single" w:sz="4" w:space="0" w:color="auto"/>
            </w:tcBorders>
            <w:hideMark/>
          </w:tcPr>
          <w:p w14:paraId="2CE760AA" w14:textId="77777777" w:rsidR="00FA26A0" w:rsidRDefault="00FA26A0">
            <w:pPr>
              <w:rPr>
                <w:i/>
                <w:sz w:val="22"/>
                <w:szCs w:val="22"/>
                <w:lang w:val="en-GB" w:eastAsia="en-US"/>
              </w:rPr>
            </w:pPr>
            <w:r>
              <w:rPr>
                <w:i/>
                <w:sz w:val="22"/>
                <w:szCs w:val="22"/>
                <w:lang w:val="en-US" w:eastAsia="en-US"/>
              </w:rPr>
              <w:t>0.6019</w:t>
            </w:r>
          </w:p>
        </w:tc>
        <w:tc>
          <w:tcPr>
            <w:tcW w:w="453" w:type="pct"/>
            <w:tcBorders>
              <w:top w:val="single" w:sz="4" w:space="0" w:color="auto"/>
              <w:left w:val="single" w:sz="4" w:space="0" w:color="auto"/>
              <w:bottom w:val="single" w:sz="4" w:space="0" w:color="auto"/>
              <w:right w:val="single" w:sz="4" w:space="0" w:color="auto"/>
            </w:tcBorders>
            <w:hideMark/>
          </w:tcPr>
          <w:p w14:paraId="43741806" w14:textId="77777777" w:rsidR="00FA26A0" w:rsidRDefault="00FA26A0">
            <w:pPr>
              <w:rPr>
                <w:i/>
                <w:sz w:val="22"/>
                <w:szCs w:val="22"/>
                <w:lang w:val="en-GB" w:eastAsia="en-US"/>
              </w:rPr>
            </w:pPr>
            <w:r>
              <w:rPr>
                <w:i/>
                <w:sz w:val="22"/>
                <w:szCs w:val="22"/>
                <w:lang w:val="en-US" w:eastAsia="en-US"/>
              </w:rPr>
              <w:t>0.5950</w:t>
            </w:r>
          </w:p>
        </w:tc>
        <w:tc>
          <w:tcPr>
            <w:tcW w:w="453" w:type="pct"/>
            <w:tcBorders>
              <w:top w:val="single" w:sz="4" w:space="0" w:color="auto"/>
              <w:left w:val="single" w:sz="4" w:space="0" w:color="auto"/>
              <w:bottom w:val="single" w:sz="4" w:space="0" w:color="auto"/>
              <w:right w:val="single" w:sz="4" w:space="0" w:color="auto"/>
            </w:tcBorders>
            <w:hideMark/>
          </w:tcPr>
          <w:p w14:paraId="57CA75D8" w14:textId="77777777" w:rsidR="00FA26A0" w:rsidRDefault="00FA26A0">
            <w:pPr>
              <w:rPr>
                <w:i/>
                <w:sz w:val="22"/>
                <w:szCs w:val="22"/>
                <w:lang w:val="en-GB" w:eastAsia="en-US"/>
              </w:rPr>
            </w:pPr>
            <w:r>
              <w:rPr>
                <w:i/>
                <w:sz w:val="22"/>
                <w:szCs w:val="22"/>
                <w:lang w:val="en-US" w:eastAsia="en-US"/>
              </w:rPr>
              <w:t>0.5881</w:t>
            </w:r>
          </w:p>
        </w:tc>
        <w:tc>
          <w:tcPr>
            <w:tcW w:w="454" w:type="pct"/>
            <w:tcBorders>
              <w:top w:val="single" w:sz="4" w:space="0" w:color="auto"/>
              <w:left w:val="single" w:sz="4" w:space="0" w:color="auto"/>
              <w:bottom w:val="single" w:sz="4" w:space="0" w:color="auto"/>
              <w:right w:val="single" w:sz="4" w:space="0" w:color="auto"/>
            </w:tcBorders>
            <w:hideMark/>
          </w:tcPr>
          <w:p w14:paraId="0D17CD3E" w14:textId="77777777" w:rsidR="00FA26A0" w:rsidRDefault="00FA26A0">
            <w:pPr>
              <w:rPr>
                <w:i/>
                <w:sz w:val="22"/>
                <w:szCs w:val="22"/>
                <w:lang w:val="en-GB" w:eastAsia="en-US"/>
              </w:rPr>
            </w:pPr>
            <w:r>
              <w:rPr>
                <w:i/>
                <w:sz w:val="22"/>
                <w:szCs w:val="22"/>
                <w:lang w:val="en-US" w:eastAsia="en-US"/>
              </w:rPr>
              <w:t>0.5814</w:t>
            </w:r>
          </w:p>
        </w:tc>
        <w:tc>
          <w:tcPr>
            <w:tcW w:w="454" w:type="pct"/>
            <w:tcBorders>
              <w:top w:val="single" w:sz="4" w:space="0" w:color="auto"/>
              <w:left w:val="single" w:sz="4" w:space="0" w:color="auto"/>
              <w:bottom w:val="single" w:sz="4" w:space="0" w:color="auto"/>
              <w:right w:val="single" w:sz="4" w:space="0" w:color="auto"/>
            </w:tcBorders>
            <w:hideMark/>
          </w:tcPr>
          <w:p w14:paraId="65297AF8" w14:textId="77777777" w:rsidR="00FA26A0" w:rsidRDefault="00FA26A0">
            <w:pPr>
              <w:rPr>
                <w:i/>
                <w:sz w:val="22"/>
                <w:szCs w:val="22"/>
                <w:lang w:val="en-GB" w:eastAsia="en-US"/>
              </w:rPr>
            </w:pPr>
            <w:r>
              <w:rPr>
                <w:i/>
                <w:sz w:val="22"/>
                <w:szCs w:val="22"/>
                <w:lang w:val="en-US" w:eastAsia="en-US"/>
              </w:rPr>
              <w:t>0.5747</w:t>
            </w:r>
          </w:p>
        </w:tc>
        <w:tc>
          <w:tcPr>
            <w:tcW w:w="454" w:type="pct"/>
            <w:tcBorders>
              <w:top w:val="single" w:sz="4" w:space="0" w:color="auto"/>
              <w:left w:val="single" w:sz="4" w:space="0" w:color="auto"/>
              <w:bottom w:val="single" w:sz="4" w:space="0" w:color="auto"/>
              <w:right w:val="single" w:sz="4" w:space="0" w:color="auto"/>
            </w:tcBorders>
            <w:hideMark/>
          </w:tcPr>
          <w:p w14:paraId="035F65D2" w14:textId="77777777" w:rsidR="00FA26A0" w:rsidRDefault="00FA26A0">
            <w:pPr>
              <w:rPr>
                <w:i/>
                <w:sz w:val="22"/>
                <w:szCs w:val="22"/>
                <w:lang w:val="en-GB" w:eastAsia="en-US"/>
              </w:rPr>
            </w:pPr>
            <w:r>
              <w:rPr>
                <w:i/>
                <w:sz w:val="22"/>
                <w:szCs w:val="22"/>
                <w:lang w:val="en-GB" w:eastAsia="en-US"/>
              </w:rPr>
              <w:t>0.5681</w:t>
            </w:r>
          </w:p>
        </w:tc>
      </w:tr>
      <w:tr w:rsidR="00FA26A0" w14:paraId="79ED5E10" w14:textId="77777777" w:rsidTr="00FA26A0">
        <w:tc>
          <w:tcPr>
            <w:tcW w:w="464" w:type="pct"/>
            <w:tcBorders>
              <w:top w:val="single" w:sz="4" w:space="0" w:color="auto"/>
              <w:left w:val="single" w:sz="4" w:space="0" w:color="auto"/>
              <w:bottom w:val="single" w:sz="4" w:space="0" w:color="auto"/>
              <w:right w:val="single" w:sz="4" w:space="0" w:color="auto"/>
            </w:tcBorders>
            <w:hideMark/>
          </w:tcPr>
          <w:p w14:paraId="78C12958" w14:textId="77777777" w:rsidR="00FA26A0" w:rsidRDefault="00FA26A0">
            <w:pPr>
              <w:rPr>
                <w:i/>
                <w:sz w:val="22"/>
                <w:szCs w:val="22"/>
                <w:lang w:val="en-GB" w:eastAsia="en-US"/>
              </w:rPr>
            </w:pPr>
            <w:r>
              <w:rPr>
                <w:i/>
                <w:sz w:val="22"/>
                <w:szCs w:val="22"/>
                <w:lang w:val="en-GB" w:eastAsia="en-US"/>
              </w:rPr>
              <w:t>5</w:t>
            </w:r>
          </w:p>
        </w:tc>
        <w:tc>
          <w:tcPr>
            <w:tcW w:w="454" w:type="pct"/>
            <w:tcBorders>
              <w:top w:val="single" w:sz="4" w:space="0" w:color="auto"/>
              <w:left w:val="single" w:sz="4" w:space="0" w:color="auto"/>
              <w:bottom w:val="single" w:sz="4" w:space="0" w:color="auto"/>
              <w:right w:val="single" w:sz="4" w:space="0" w:color="auto"/>
            </w:tcBorders>
            <w:hideMark/>
          </w:tcPr>
          <w:p w14:paraId="255C0C55" w14:textId="77777777" w:rsidR="00FA26A0" w:rsidRDefault="00FA26A0">
            <w:pPr>
              <w:rPr>
                <w:i/>
                <w:sz w:val="22"/>
                <w:szCs w:val="22"/>
                <w:lang w:val="en-GB" w:eastAsia="en-US"/>
              </w:rPr>
            </w:pPr>
            <w:r>
              <w:rPr>
                <w:i/>
                <w:sz w:val="22"/>
                <w:szCs w:val="22"/>
                <w:lang w:val="en-US" w:eastAsia="en-US"/>
              </w:rPr>
              <w:t>0.5616</w:t>
            </w:r>
          </w:p>
        </w:tc>
        <w:tc>
          <w:tcPr>
            <w:tcW w:w="454" w:type="pct"/>
            <w:tcBorders>
              <w:top w:val="single" w:sz="4" w:space="0" w:color="auto"/>
              <w:left w:val="single" w:sz="4" w:space="0" w:color="auto"/>
              <w:bottom w:val="single" w:sz="4" w:space="0" w:color="auto"/>
              <w:right w:val="single" w:sz="4" w:space="0" w:color="auto"/>
            </w:tcBorders>
            <w:hideMark/>
          </w:tcPr>
          <w:p w14:paraId="5751D9FE" w14:textId="77777777" w:rsidR="00FA26A0" w:rsidRDefault="00FA26A0">
            <w:pPr>
              <w:rPr>
                <w:i/>
                <w:sz w:val="22"/>
                <w:szCs w:val="22"/>
                <w:lang w:val="en-GB" w:eastAsia="en-US"/>
              </w:rPr>
            </w:pPr>
            <w:r>
              <w:rPr>
                <w:i/>
                <w:sz w:val="22"/>
                <w:szCs w:val="22"/>
                <w:lang w:val="en-US" w:eastAsia="en-US"/>
              </w:rPr>
              <w:t>0.5552</w:t>
            </w:r>
          </w:p>
        </w:tc>
        <w:tc>
          <w:tcPr>
            <w:tcW w:w="454" w:type="pct"/>
            <w:tcBorders>
              <w:top w:val="single" w:sz="4" w:space="0" w:color="auto"/>
              <w:left w:val="single" w:sz="4" w:space="0" w:color="auto"/>
              <w:bottom w:val="single" w:sz="4" w:space="0" w:color="auto"/>
              <w:right w:val="single" w:sz="4" w:space="0" w:color="auto"/>
            </w:tcBorders>
            <w:hideMark/>
          </w:tcPr>
          <w:p w14:paraId="7A24B931" w14:textId="77777777" w:rsidR="00FA26A0" w:rsidRDefault="00FA26A0">
            <w:pPr>
              <w:rPr>
                <w:i/>
                <w:sz w:val="22"/>
                <w:szCs w:val="22"/>
                <w:lang w:val="en-GB" w:eastAsia="en-US"/>
              </w:rPr>
            </w:pPr>
            <w:r>
              <w:rPr>
                <w:i/>
                <w:sz w:val="22"/>
                <w:szCs w:val="22"/>
                <w:lang w:val="en-US" w:eastAsia="en-US"/>
              </w:rPr>
              <w:t>0.5488</w:t>
            </w:r>
          </w:p>
        </w:tc>
        <w:tc>
          <w:tcPr>
            <w:tcW w:w="453" w:type="pct"/>
            <w:tcBorders>
              <w:top w:val="single" w:sz="4" w:space="0" w:color="auto"/>
              <w:left w:val="single" w:sz="4" w:space="0" w:color="auto"/>
              <w:bottom w:val="single" w:sz="4" w:space="0" w:color="auto"/>
              <w:right w:val="single" w:sz="4" w:space="0" w:color="auto"/>
            </w:tcBorders>
            <w:hideMark/>
          </w:tcPr>
          <w:p w14:paraId="6DE1776C" w14:textId="77777777" w:rsidR="00FA26A0" w:rsidRDefault="00FA26A0">
            <w:pPr>
              <w:rPr>
                <w:i/>
                <w:sz w:val="22"/>
                <w:szCs w:val="22"/>
                <w:lang w:val="en-GB" w:eastAsia="en-US"/>
              </w:rPr>
            </w:pPr>
            <w:r>
              <w:rPr>
                <w:i/>
                <w:sz w:val="22"/>
                <w:szCs w:val="22"/>
                <w:lang w:val="en-US" w:eastAsia="en-US"/>
              </w:rPr>
              <w:t>0.5425</w:t>
            </w:r>
          </w:p>
        </w:tc>
        <w:tc>
          <w:tcPr>
            <w:tcW w:w="453" w:type="pct"/>
            <w:tcBorders>
              <w:top w:val="single" w:sz="4" w:space="0" w:color="auto"/>
              <w:left w:val="single" w:sz="4" w:space="0" w:color="auto"/>
              <w:bottom w:val="single" w:sz="4" w:space="0" w:color="auto"/>
              <w:right w:val="single" w:sz="4" w:space="0" w:color="auto"/>
            </w:tcBorders>
            <w:hideMark/>
          </w:tcPr>
          <w:p w14:paraId="7DAF565A" w14:textId="77777777" w:rsidR="00FA26A0" w:rsidRDefault="00FA26A0">
            <w:pPr>
              <w:rPr>
                <w:i/>
                <w:sz w:val="22"/>
                <w:szCs w:val="22"/>
                <w:lang w:val="en-GB" w:eastAsia="en-US"/>
              </w:rPr>
            </w:pPr>
            <w:r>
              <w:rPr>
                <w:i/>
                <w:sz w:val="22"/>
                <w:szCs w:val="22"/>
                <w:lang w:val="en-US" w:eastAsia="en-US"/>
              </w:rPr>
              <w:t>0.5363</w:t>
            </w:r>
          </w:p>
        </w:tc>
        <w:tc>
          <w:tcPr>
            <w:tcW w:w="453" w:type="pct"/>
            <w:tcBorders>
              <w:top w:val="single" w:sz="4" w:space="0" w:color="auto"/>
              <w:left w:val="single" w:sz="4" w:space="0" w:color="auto"/>
              <w:bottom w:val="single" w:sz="4" w:space="0" w:color="auto"/>
              <w:right w:val="single" w:sz="4" w:space="0" w:color="auto"/>
            </w:tcBorders>
            <w:hideMark/>
          </w:tcPr>
          <w:p w14:paraId="4A90BF18" w14:textId="77777777" w:rsidR="00FA26A0" w:rsidRDefault="00FA26A0">
            <w:pPr>
              <w:rPr>
                <w:i/>
                <w:sz w:val="22"/>
                <w:szCs w:val="22"/>
                <w:lang w:val="en-GB" w:eastAsia="en-US"/>
              </w:rPr>
            </w:pPr>
            <w:r>
              <w:rPr>
                <w:i/>
                <w:sz w:val="22"/>
                <w:szCs w:val="22"/>
                <w:lang w:val="en-US" w:eastAsia="en-US"/>
              </w:rPr>
              <w:t>0.5301</w:t>
            </w:r>
          </w:p>
        </w:tc>
        <w:tc>
          <w:tcPr>
            <w:tcW w:w="453" w:type="pct"/>
            <w:tcBorders>
              <w:top w:val="single" w:sz="4" w:space="0" w:color="auto"/>
              <w:left w:val="single" w:sz="4" w:space="0" w:color="auto"/>
              <w:bottom w:val="single" w:sz="4" w:space="0" w:color="auto"/>
              <w:right w:val="single" w:sz="4" w:space="0" w:color="auto"/>
            </w:tcBorders>
            <w:hideMark/>
          </w:tcPr>
          <w:p w14:paraId="2DFFD410" w14:textId="77777777" w:rsidR="00FA26A0" w:rsidRDefault="00FA26A0">
            <w:pPr>
              <w:rPr>
                <w:i/>
                <w:sz w:val="22"/>
                <w:szCs w:val="22"/>
                <w:lang w:val="en-GB" w:eastAsia="en-US"/>
              </w:rPr>
            </w:pPr>
            <w:r>
              <w:rPr>
                <w:i/>
                <w:sz w:val="22"/>
                <w:szCs w:val="22"/>
                <w:lang w:val="en-US" w:eastAsia="en-US"/>
              </w:rPr>
              <w:t>0.5240</w:t>
            </w:r>
          </w:p>
        </w:tc>
        <w:tc>
          <w:tcPr>
            <w:tcW w:w="454" w:type="pct"/>
            <w:tcBorders>
              <w:top w:val="single" w:sz="4" w:space="0" w:color="auto"/>
              <w:left w:val="single" w:sz="4" w:space="0" w:color="auto"/>
              <w:bottom w:val="single" w:sz="4" w:space="0" w:color="auto"/>
              <w:right w:val="single" w:sz="4" w:space="0" w:color="auto"/>
            </w:tcBorders>
            <w:hideMark/>
          </w:tcPr>
          <w:p w14:paraId="4A772335" w14:textId="77777777" w:rsidR="00FA26A0" w:rsidRDefault="00FA26A0">
            <w:pPr>
              <w:rPr>
                <w:i/>
                <w:sz w:val="22"/>
                <w:szCs w:val="22"/>
                <w:lang w:val="en-GB" w:eastAsia="en-US"/>
              </w:rPr>
            </w:pPr>
            <w:r>
              <w:rPr>
                <w:i/>
                <w:sz w:val="22"/>
                <w:szCs w:val="22"/>
                <w:lang w:val="en-US" w:eastAsia="en-US"/>
              </w:rPr>
              <w:t>0.5180</w:t>
            </w:r>
          </w:p>
        </w:tc>
        <w:tc>
          <w:tcPr>
            <w:tcW w:w="454" w:type="pct"/>
            <w:tcBorders>
              <w:top w:val="single" w:sz="4" w:space="0" w:color="auto"/>
              <w:left w:val="single" w:sz="4" w:space="0" w:color="auto"/>
              <w:bottom w:val="single" w:sz="4" w:space="0" w:color="auto"/>
              <w:right w:val="single" w:sz="4" w:space="0" w:color="auto"/>
            </w:tcBorders>
            <w:hideMark/>
          </w:tcPr>
          <w:p w14:paraId="578E8756" w14:textId="77777777" w:rsidR="00FA26A0" w:rsidRDefault="00FA26A0">
            <w:pPr>
              <w:rPr>
                <w:i/>
                <w:sz w:val="22"/>
                <w:szCs w:val="22"/>
                <w:lang w:val="en-GB" w:eastAsia="en-US"/>
              </w:rPr>
            </w:pPr>
            <w:r>
              <w:rPr>
                <w:i/>
                <w:sz w:val="22"/>
                <w:szCs w:val="22"/>
                <w:lang w:val="en-US" w:eastAsia="en-US"/>
              </w:rPr>
              <w:t>0.5121</w:t>
            </w:r>
          </w:p>
        </w:tc>
        <w:tc>
          <w:tcPr>
            <w:tcW w:w="454" w:type="pct"/>
            <w:tcBorders>
              <w:top w:val="single" w:sz="4" w:space="0" w:color="auto"/>
              <w:left w:val="single" w:sz="4" w:space="0" w:color="auto"/>
              <w:bottom w:val="single" w:sz="4" w:space="0" w:color="auto"/>
              <w:right w:val="single" w:sz="4" w:space="0" w:color="auto"/>
            </w:tcBorders>
            <w:hideMark/>
          </w:tcPr>
          <w:p w14:paraId="11EADB57" w14:textId="77777777" w:rsidR="00FA26A0" w:rsidRDefault="00FA26A0">
            <w:pPr>
              <w:rPr>
                <w:i/>
                <w:sz w:val="22"/>
                <w:szCs w:val="22"/>
                <w:lang w:val="en-GB" w:eastAsia="en-US"/>
              </w:rPr>
            </w:pPr>
            <w:r>
              <w:rPr>
                <w:i/>
                <w:sz w:val="22"/>
                <w:szCs w:val="22"/>
                <w:lang w:val="en-GB" w:eastAsia="en-US"/>
              </w:rPr>
              <w:t>0.5062</w:t>
            </w:r>
          </w:p>
        </w:tc>
      </w:tr>
      <w:tr w:rsidR="00FA26A0" w14:paraId="3FF9BFAE" w14:textId="77777777" w:rsidTr="00FA26A0">
        <w:tc>
          <w:tcPr>
            <w:tcW w:w="464" w:type="pct"/>
            <w:tcBorders>
              <w:top w:val="single" w:sz="4" w:space="0" w:color="auto"/>
              <w:left w:val="single" w:sz="4" w:space="0" w:color="auto"/>
              <w:bottom w:val="single" w:sz="4" w:space="0" w:color="auto"/>
              <w:right w:val="single" w:sz="4" w:space="0" w:color="auto"/>
            </w:tcBorders>
            <w:hideMark/>
          </w:tcPr>
          <w:p w14:paraId="223E7444" w14:textId="77777777" w:rsidR="00FA26A0" w:rsidRDefault="00FA26A0">
            <w:pPr>
              <w:rPr>
                <w:i/>
                <w:sz w:val="22"/>
                <w:szCs w:val="22"/>
                <w:lang w:val="en-GB" w:eastAsia="en-US"/>
              </w:rPr>
            </w:pPr>
            <w:r>
              <w:rPr>
                <w:i/>
                <w:sz w:val="22"/>
                <w:szCs w:val="22"/>
                <w:lang w:val="en-GB" w:eastAsia="en-US"/>
              </w:rPr>
              <w:t>6</w:t>
            </w:r>
          </w:p>
        </w:tc>
        <w:tc>
          <w:tcPr>
            <w:tcW w:w="454" w:type="pct"/>
            <w:tcBorders>
              <w:top w:val="single" w:sz="4" w:space="0" w:color="auto"/>
              <w:left w:val="single" w:sz="4" w:space="0" w:color="auto"/>
              <w:bottom w:val="single" w:sz="4" w:space="0" w:color="auto"/>
              <w:right w:val="single" w:sz="4" w:space="0" w:color="auto"/>
            </w:tcBorders>
            <w:hideMark/>
          </w:tcPr>
          <w:p w14:paraId="50FF1045" w14:textId="77777777" w:rsidR="00FA26A0" w:rsidRDefault="00FA26A0">
            <w:pPr>
              <w:rPr>
                <w:i/>
                <w:sz w:val="22"/>
                <w:szCs w:val="22"/>
                <w:lang w:val="en-GB" w:eastAsia="en-US"/>
              </w:rPr>
            </w:pPr>
            <w:r>
              <w:rPr>
                <w:i/>
                <w:sz w:val="22"/>
                <w:szCs w:val="22"/>
                <w:lang w:val="en-US" w:eastAsia="en-US"/>
              </w:rPr>
              <w:t>0.5004</w:t>
            </w:r>
          </w:p>
        </w:tc>
        <w:tc>
          <w:tcPr>
            <w:tcW w:w="454" w:type="pct"/>
            <w:tcBorders>
              <w:top w:val="single" w:sz="4" w:space="0" w:color="auto"/>
              <w:left w:val="single" w:sz="4" w:space="0" w:color="auto"/>
              <w:bottom w:val="single" w:sz="4" w:space="0" w:color="auto"/>
              <w:right w:val="single" w:sz="4" w:space="0" w:color="auto"/>
            </w:tcBorders>
            <w:hideMark/>
          </w:tcPr>
          <w:p w14:paraId="6420106A" w14:textId="77777777" w:rsidR="00FA26A0" w:rsidRDefault="00FA26A0">
            <w:pPr>
              <w:rPr>
                <w:i/>
                <w:sz w:val="22"/>
                <w:szCs w:val="22"/>
                <w:lang w:val="en-GB" w:eastAsia="en-US"/>
              </w:rPr>
            </w:pPr>
            <w:r>
              <w:rPr>
                <w:i/>
                <w:sz w:val="22"/>
                <w:szCs w:val="22"/>
                <w:lang w:val="en-US" w:eastAsia="en-US"/>
              </w:rPr>
              <w:t>0.4947</w:t>
            </w:r>
          </w:p>
        </w:tc>
        <w:tc>
          <w:tcPr>
            <w:tcW w:w="454" w:type="pct"/>
            <w:tcBorders>
              <w:top w:val="single" w:sz="4" w:space="0" w:color="auto"/>
              <w:left w:val="single" w:sz="4" w:space="0" w:color="auto"/>
              <w:bottom w:val="single" w:sz="4" w:space="0" w:color="auto"/>
              <w:right w:val="single" w:sz="4" w:space="0" w:color="auto"/>
            </w:tcBorders>
            <w:hideMark/>
          </w:tcPr>
          <w:p w14:paraId="3D229B2F" w14:textId="77777777" w:rsidR="00FA26A0" w:rsidRDefault="00FA26A0">
            <w:pPr>
              <w:rPr>
                <w:i/>
                <w:sz w:val="22"/>
                <w:szCs w:val="22"/>
                <w:lang w:val="en-GB" w:eastAsia="en-US"/>
              </w:rPr>
            </w:pPr>
            <w:r>
              <w:rPr>
                <w:i/>
                <w:sz w:val="22"/>
                <w:szCs w:val="22"/>
                <w:lang w:val="en-US" w:eastAsia="en-US"/>
              </w:rPr>
              <w:t>0.4890</w:t>
            </w:r>
          </w:p>
        </w:tc>
        <w:tc>
          <w:tcPr>
            <w:tcW w:w="453" w:type="pct"/>
            <w:tcBorders>
              <w:top w:val="single" w:sz="4" w:space="0" w:color="auto"/>
              <w:left w:val="single" w:sz="4" w:space="0" w:color="auto"/>
              <w:bottom w:val="single" w:sz="4" w:space="0" w:color="auto"/>
              <w:right w:val="single" w:sz="4" w:space="0" w:color="auto"/>
            </w:tcBorders>
            <w:hideMark/>
          </w:tcPr>
          <w:p w14:paraId="73A82A65" w14:textId="77777777" w:rsidR="00FA26A0" w:rsidRDefault="00FA26A0">
            <w:pPr>
              <w:rPr>
                <w:i/>
                <w:sz w:val="22"/>
                <w:szCs w:val="22"/>
                <w:lang w:val="en-GB" w:eastAsia="en-US"/>
              </w:rPr>
            </w:pPr>
            <w:r>
              <w:rPr>
                <w:i/>
                <w:sz w:val="22"/>
                <w:szCs w:val="22"/>
                <w:lang w:val="en-US" w:eastAsia="en-US"/>
              </w:rPr>
              <w:t>0.4834</w:t>
            </w:r>
          </w:p>
        </w:tc>
        <w:tc>
          <w:tcPr>
            <w:tcW w:w="453" w:type="pct"/>
            <w:tcBorders>
              <w:top w:val="single" w:sz="4" w:space="0" w:color="auto"/>
              <w:left w:val="single" w:sz="4" w:space="0" w:color="auto"/>
              <w:bottom w:val="single" w:sz="4" w:space="0" w:color="auto"/>
              <w:right w:val="single" w:sz="4" w:space="0" w:color="auto"/>
            </w:tcBorders>
            <w:hideMark/>
          </w:tcPr>
          <w:p w14:paraId="156F5A1B" w14:textId="77777777" w:rsidR="00FA26A0" w:rsidRDefault="00FA26A0">
            <w:pPr>
              <w:rPr>
                <w:i/>
                <w:sz w:val="22"/>
                <w:szCs w:val="22"/>
                <w:lang w:val="en-GB" w:eastAsia="en-US"/>
              </w:rPr>
            </w:pPr>
            <w:r>
              <w:rPr>
                <w:i/>
                <w:sz w:val="22"/>
                <w:szCs w:val="22"/>
                <w:lang w:val="en-US" w:eastAsia="en-US"/>
              </w:rPr>
              <w:t>0.4778</w:t>
            </w:r>
          </w:p>
        </w:tc>
        <w:tc>
          <w:tcPr>
            <w:tcW w:w="453" w:type="pct"/>
            <w:tcBorders>
              <w:top w:val="single" w:sz="4" w:space="0" w:color="auto"/>
              <w:left w:val="single" w:sz="4" w:space="0" w:color="auto"/>
              <w:bottom w:val="single" w:sz="4" w:space="0" w:color="auto"/>
              <w:right w:val="single" w:sz="4" w:space="0" w:color="auto"/>
            </w:tcBorders>
            <w:hideMark/>
          </w:tcPr>
          <w:p w14:paraId="6BE0898F" w14:textId="77777777" w:rsidR="00FA26A0" w:rsidRDefault="00FA26A0">
            <w:pPr>
              <w:rPr>
                <w:i/>
                <w:sz w:val="22"/>
                <w:szCs w:val="22"/>
                <w:lang w:val="en-GB" w:eastAsia="en-US"/>
              </w:rPr>
            </w:pPr>
            <w:r>
              <w:rPr>
                <w:i/>
                <w:sz w:val="22"/>
                <w:szCs w:val="22"/>
                <w:lang w:val="en-US" w:eastAsia="en-US"/>
              </w:rPr>
              <w:t>0.4723</w:t>
            </w:r>
          </w:p>
        </w:tc>
        <w:tc>
          <w:tcPr>
            <w:tcW w:w="453" w:type="pct"/>
            <w:tcBorders>
              <w:top w:val="single" w:sz="4" w:space="0" w:color="auto"/>
              <w:left w:val="single" w:sz="4" w:space="0" w:color="auto"/>
              <w:bottom w:val="single" w:sz="4" w:space="0" w:color="auto"/>
              <w:right w:val="single" w:sz="4" w:space="0" w:color="auto"/>
            </w:tcBorders>
            <w:hideMark/>
          </w:tcPr>
          <w:p w14:paraId="200A254B" w14:textId="77777777" w:rsidR="00FA26A0" w:rsidRDefault="00FA26A0">
            <w:pPr>
              <w:rPr>
                <w:i/>
                <w:sz w:val="22"/>
                <w:szCs w:val="22"/>
                <w:lang w:val="en-GB" w:eastAsia="en-US"/>
              </w:rPr>
            </w:pPr>
            <w:r>
              <w:rPr>
                <w:i/>
                <w:sz w:val="22"/>
                <w:szCs w:val="22"/>
                <w:lang w:val="en-US" w:eastAsia="en-US"/>
              </w:rPr>
              <w:t>0.4669</w:t>
            </w:r>
          </w:p>
        </w:tc>
        <w:tc>
          <w:tcPr>
            <w:tcW w:w="454" w:type="pct"/>
            <w:tcBorders>
              <w:top w:val="single" w:sz="4" w:space="0" w:color="auto"/>
              <w:left w:val="single" w:sz="4" w:space="0" w:color="auto"/>
              <w:bottom w:val="single" w:sz="4" w:space="0" w:color="auto"/>
              <w:right w:val="single" w:sz="4" w:space="0" w:color="auto"/>
            </w:tcBorders>
            <w:hideMark/>
          </w:tcPr>
          <w:p w14:paraId="404568EA" w14:textId="77777777" w:rsidR="00FA26A0" w:rsidRDefault="00FA26A0">
            <w:pPr>
              <w:rPr>
                <w:i/>
                <w:sz w:val="22"/>
                <w:szCs w:val="22"/>
                <w:lang w:val="en-GB" w:eastAsia="en-US"/>
              </w:rPr>
            </w:pPr>
            <w:r>
              <w:rPr>
                <w:i/>
                <w:sz w:val="22"/>
                <w:szCs w:val="22"/>
                <w:lang w:val="en-US" w:eastAsia="en-US"/>
              </w:rPr>
              <w:t>0.4616</w:t>
            </w:r>
          </w:p>
        </w:tc>
        <w:tc>
          <w:tcPr>
            <w:tcW w:w="454" w:type="pct"/>
            <w:tcBorders>
              <w:top w:val="single" w:sz="4" w:space="0" w:color="auto"/>
              <w:left w:val="single" w:sz="4" w:space="0" w:color="auto"/>
              <w:bottom w:val="single" w:sz="4" w:space="0" w:color="auto"/>
              <w:right w:val="single" w:sz="4" w:space="0" w:color="auto"/>
            </w:tcBorders>
            <w:hideMark/>
          </w:tcPr>
          <w:p w14:paraId="41D6BB77" w14:textId="77777777" w:rsidR="00FA26A0" w:rsidRDefault="00FA26A0">
            <w:pPr>
              <w:rPr>
                <w:i/>
                <w:sz w:val="22"/>
                <w:szCs w:val="22"/>
                <w:lang w:val="en-GB" w:eastAsia="en-US"/>
              </w:rPr>
            </w:pPr>
            <w:r>
              <w:rPr>
                <w:i/>
                <w:sz w:val="22"/>
                <w:szCs w:val="22"/>
                <w:lang w:val="en-US" w:eastAsia="en-US"/>
              </w:rPr>
              <w:t>0.4563</w:t>
            </w:r>
          </w:p>
        </w:tc>
        <w:tc>
          <w:tcPr>
            <w:tcW w:w="454" w:type="pct"/>
            <w:tcBorders>
              <w:top w:val="single" w:sz="4" w:space="0" w:color="auto"/>
              <w:left w:val="single" w:sz="4" w:space="0" w:color="auto"/>
              <w:bottom w:val="single" w:sz="4" w:space="0" w:color="auto"/>
              <w:right w:val="single" w:sz="4" w:space="0" w:color="auto"/>
            </w:tcBorders>
            <w:hideMark/>
          </w:tcPr>
          <w:p w14:paraId="65E291A1" w14:textId="77777777" w:rsidR="00FA26A0" w:rsidRDefault="00FA26A0">
            <w:pPr>
              <w:rPr>
                <w:i/>
                <w:sz w:val="22"/>
                <w:szCs w:val="22"/>
                <w:lang w:val="en-GB" w:eastAsia="en-US"/>
              </w:rPr>
            </w:pPr>
            <w:r>
              <w:rPr>
                <w:i/>
                <w:sz w:val="22"/>
                <w:szCs w:val="22"/>
                <w:lang w:val="en-GB" w:eastAsia="en-US"/>
              </w:rPr>
              <w:t>0.4510</w:t>
            </w:r>
          </w:p>
        </w:tc>
      </w:tr>
      <w:tr w:rsidR="00FA26A0" w14:paraId="701EEBFD" w14:textId="77777777" w:rsidTr="00FA26A0">
        <w:tc>
          <w:tcPr>
            <w:tcW w:w="464" w:type="pct"/>
            <w:tcBorders>
              <w:top w:val="single" w:sz="4" w:space="0" w:color="auto"/>
              <w:left w:val="single" w:sz="4" w:space="0" w:color="auto"/>
              <w:bottom w:val="single" w:sz="4" w:space="0" w:color="auto"/>
              <w:right w:val="single" w:sz="4" w:space="0" w:color="auto"/>
            </w:tcBorders>
            <w:hideMark/>
          </w:tcPr>
          <w:p w14:paraId="6B3B4927" w14:textId="77777777" w:rsidR="00FA26A0" w:rsidRDefault="00FA26A0">
            <w:pPr>
              <w:rPr>
                <w:i/>
                <w:sz w:val="22"/>
                <w:szCs w:val="22"/>
                <w:lang w:val="en-GB" w:eastAsia="en-US"/>
              </w:rPr>
            </w:pPr>
            <w:r>
              <w:rPr>
                <w:i/>
                <w:sz w:val="22"/>
                <w:szCs w:val="22"/>
                <w:lang w:val="en-GB" w:eastAsia="en-US"/>
              </w:rPr>
              <w:t>7</w:t>
            </w:r>
          </w:p>
        </w:tc>
        <w:tc>
          <w:tcPr>
            <w:tcW w:w="454" w:type="pct"/>
            <w:tcBorders>
              <w:top w:val="single" w:sz="4" w:space="0" w:color="auto"/>
              <w:left w:val="single" w:sz="4" w:space="0" w:color="auto"/>
              <w:bottom w:val="single" w:sz="4" w:space="0" w:color="auto"/>
              <w:right w:val="single" w:sz="4" w:space="0" w:color="auto"/>
            </w:tcBorders>
            <w:hideMark/>
          </w:tcPr>
          <w:p w14:paraId="5C72604B" w14:textId="77777777" w:rsidR="00FA26A0" w:rsidRDefault="00FA26A0">
            <w:pPr>
              <w:rPr>
                <w:i/>
                <w:sz w:val="22"/>
                <w:szCs w:val="22"/>
                <w:lang w:val="en-GB" w:eastAsia="en-US"/>
              </w:rPr>
            </w:pPr>
            <w:r>
              <w:rPr>
                <w:i/>
                <w:sz w:val="22"/>
                <w:szCs w:val="22"/>
                <w:lang w:val="en-US" w:eastAsia="en-US"/>
              </w:rPr>
              <w:t>0.4459</w:t>
            </w:r>
          </w:p>
        </w:tc>
        <w:tc>
          <w:tcPr>
            <w:tcW w:w="454" w:type="pct"/>
            <w:tcBorders>
              <w:top w:val="single" w:sz="4" w:space="0" w:color="auto"/>
              <w:left w:val="single" w:sz="4" w:space="0" w:color="auto"/>
              <w:bottom w:val="single" w:sz="4" w:space="0" w:color="auto"/>
              <w:right w:val="single" w:sz="4" w:space="0" w:color="auto"/>
            </w:tcBorders>
            <w:hideMark/>
          </w:tcPr>
          <w:p w14:paraId="2AE4F24B" w14:textId="77777777" w:rsidR="00FA26A0" w:rsidRDefault="00FA26A0">
            <w:pPr>
              <w:rPr>
                <w:i/>
                <w:sz w:val="22"/>
                <w:szCs w:val="22"/>
                <w:lang w:val="en-GB" w:eastAsia="en-US"/>
              </w:rPr>
            </w:pPr>
            <w:r>
              <w:rPr>
                <w:i/>
                <w:sz w:val="22"/>
                <w:szCs w:val="22"/>
                <w:lang w:val="en-US" w:eastAsia="en-US"/>
              </w:rPr>
              <w:t>0.4408</w:t>
            </w:r>
          </w:p>
        </w:tc>
        <w:tc>
          <w:tcPr>
            <w:tcW w:w="454" w:type="pct"/>
            <w:tcBorders>
              <w:top w:val="single" w:sz="4" w:space="0" w:color="auto"/>
              <w:left w:val="single" w:sz="4" w:space="0" w:color="auto"/>
              <w:bottom w:val="single" w:sz="4" w:space="0" w:color="auto"/>
              <w:right w:val="single" w:sz="4" w:space="0" w:color="auto"/>
            </w:tcBorders>
            <w:hideMark/>
          </w:tcPr>
          <w:p w14:paraId="2C2FE0F1" w14:textId="77777777" w:rsidR="00FA26A0" w:rsidRDefault="00FA26A0">
            <w:pPr>
              <w:rPr>
                <w:i/>
                <w:sz w:val="22"/>
                <w:szCs w:val="22"/>
                <w:lang w:val="en-GB" w:eastAsia="en-US"/>
              </w:rPr>
            </w:pPr>
            <w:r>
              <w:rPr>
                <w:i/>
                <w:sz w:val="22"/>
                <w:szCs w:val="22"/>
                <w:lang w:val="en-US" w:eastAsia="en-US"/>
              </w:rPr>
              <w:t>0.4357</w:t>
            </w:r>
          </w:p>
        </w:tc>
        <w:tc>
          <w:tcPr>
            <w:tcW w:w="453" w:type="pct"/>
            <w:tcBorders>
              <w:top w:val="single" w:sz="4" w:space="0" w:color="auto"/>
              <w:left w:val="single" w:sz="4" w:space="0" w:color="auto"/>
              <w:bottom w:val="single" w:sz="4" w:space="0" w:color="auto"/>
              <w:right w:val="single" w:sz="4" w:space="0" w:color="auto"/>
            </w:tcBorders>
            <w:hideMark/>
          </w:tcPr>
          <w:p w14:paraId="43D55225" w14:textId="77777777" w:rsidR="00FA26A0" w:rsidRDefault="00FA26A0">
            <w:pPr>
              <w:rPr>
                <w:i/>
                <w:sz w:val="22"/>
                <w:szCs w:val="22"/>
                <w:lang w:val="en-GB" w:eastAsia="en-US"/>
              </w:rPr>
            </w:pPr>
            <w:r>
              <w:rPr>
                <w:i/>
                <w:sz w:val="22"/>
                <w:szCs w:val="22"/>
                <w:lang w:val="en-US" w:eastAsia="en-US"/>
              </w:rPr>
              <w:t>0.4307</w:t>
            </w:r>
          </w:p>
        </w:tc>
        <w:tc>
          <w:tcPr>
            <w:tcW w:w="453" w:type="pct"/>
            <w:tcBorders>
              <w:top w:val="single" w:sz="4" w:space="0" w:color="auto"/>
              <w:left w:val="single" w:sz="4" w:space="0" w:color="auto"/>
              <w:bottom w:val="single" w:sz="4" w:space="0" w:color="auto"/>
              <w:right w:val="single" w:sz="4" w:space="0" w:color="auto"/>
            </w:tcBorders>
            <w:hideMark/>
          </w:tcPr>
          <w:p w14:paraId="69BD320D" w14:textId="77777777" w:rsidR="00FA26A0" w:rsidRDefault="00FA26A0">
            <w:pPr>
              <w:rPr>
                <w:i/>
                <w:sz w:val="22"/>
                <w:szCs w:val="22"/>
                <w:lang w:val="en-GB" w:eastAsia="en-US"/>
              </w:rPr>
            </w:pPr>
            <w:r>
              <w:rPr>
                <w:i/>
                <w:sz w:val="22"/>
                <w:szCs w:val="22"/>
                <w:lang w:val="en-US" w:eastAsia="en-US"/>
              </w:rPr>
              <w:t>0.4258</w:t>
            </w:r>
          </w:p>
        </w:tc>
        <w:tc>
          <w:tcPr>
            <w:tcW w:w="453" w:type="pct"/>
            <w:tcBorders>
              <w:top w:val="single" w:sz="4" w:space="0" w:color="auto"/>
              <w:left w:val="single" w:sz="4" w:space="0" w:color="auto"/>
              <w:bottom w:val="single" w:sz="4" w:space="0" w:color="auto"/>
              <w:right w:val="single" w:sz="4" w:space="0" w:color="auto"/>
            </w:tcBorders>
            <w:hideMark/>
          </w:tcPr>
          <w:p w14:paraId="1A360A0C" w14:textId="77777777" w:rsidR="00FA26A0" w:rsidRDefault="00FA26A0">
            <w:pPr>
              <w:rPr>
                <w:i/>
                <w:sz w:val="22"/>
                <w:szCs w:val="22"/>
                <w:lang w:val="en-GB" w:eastAsia="en-US"/>
              </w:rPr>
            </w:pPr>
            <w:r>
              <w:rPr>
                <w:i/>
                <w:sz w:val="22"/>
                <w:szCs w:val="22"/>
                <w:lang w:val="en-US" w:eastAsia="en-US"/>
              </w:rPr>
              <w:t>0.4209</w:t>
            </w:r>
          </w:p>
        </w:tc>
        <w:tc>
          <w:tcPr>
            <w:tcW w:w="453" w:type="pct"/>
            <w:tcBorders>
              <w:top w:val="single" w:sz="4" w:space="0" w:color="auto"/>
              <w:left w:val="single" w:sz="4" w:space="0" w:color="auto"/>
              <w:bottom w:val="single" w:sz="4" w:space="0" w:color="auto"/>
              <w:right w:val="single" w:sz="4" w:space="0" w:color="auto"/>
            </w:tcBorders>
            <w:hideMark/>
          </w:tcPr>
          <w:p w14:paraId="262C225D" w14:textId="77777777" w:rsidR="00FA26A0" w:rsidRDefault="00FA26A0">
            <w:pPr>
              <w:rPr>
                <w:i/>
                <w:sz w:val="22"/>
                <w:szCs w:val="22"/>
                <w:lang w:val="en-GB" w:eastAsia="en-US"/>
              </w:rPr>
            </w:pPr>
            <w:r>
              <w:rPr>
                <w:i/>
                <w:sz w:val="22"/>
                <w:szCs w:val="22"/>
                <w:lang w:val="en-US" w:eastAsia="en-US"/>
              </w:rPr>
              <w:t>0.4160</w:t>
            </w:r>
          </w:p>
        </w:tc>
        <w:tc>
          <w:tcPr>
            <w:tcW w:w="454" w:type="pct"/>
            <w:tcBorders>
              <w:top w:val="single" w:sz="4" w:space="0" w:color="auto"/>
              <w:left w:val="single" w:sz="4" w:space="0" w:color="auto"/>
              <w:bottom w:val="single" w:sz="4" w:space="0" w:color="auto"/>
              <w:right w:val="single" w:sz="4" w:space="0" w:color="auto"/>
            </w:tcBorders>
            <w:hideMark/>
          </w:tcPr>
          <w:p w14:paraId="062EFF83" w14:textId="77777777" w:rsidR="00FA26A0" w:rsidRDefault="00FA26A0">
            <w:pPr>
              <w:rPr>
                <w:i/>
                <w:sz w:val="22"/>
                <w:szCs w:val="22"/>
                <w:lang w:val="en-GB" w:eastAsia="en-US"/>
              </w:rPr>
            </w:pPr>
            <w:r>
              <w:rPr>
                <w:i/>
                <w:sz w:val="22"/>
                <w:szCs w:val="22"/>
                <w:lang w:val="en-US" w:eastAsia="en-US"/>
              </w:rPr>
              <w:t>0.4113</w:t>
            </w:r>
          </w:p>
        </w:tc>
        <w:tc>
          <w:tcPr>
            <w:tcW w:w="454" w:type="pct"/>
            <w:tcBorders>
              <w:top w:val="single" w:sz="4" w:space="0" w:color="auto"/>
              <w:left w:val="single" w:sz="4" w:space="0" w:color="auto"/>
              <w:bottom w:val="single" w:sz="4" w:space="0" w:color="auto"/>
              <w:right w:val="single" w:sz="4" w:space="0" w:color="auto"/>
            </w:tcBorders>
            <w:hideMark/>
          </w:tcPr>
          <w:p w14:paraId="540D0122" w14:textId="77777777" w:rsidR="00FA26A0" w:rsidRDefault="00FA26A0">
            <w:pPr>
              <w:rPr>
                <w:i/>
                <w:sz w:val="22"/>
                <w:szCs w:val="22"/>
                <w:lang w:val="en-GB" w:eastAsia="en-US"/>
              </w:rPr>
            </w:pPr>
            <w:r>
              <w:rPr>
                <w:i/>
                <w:sz w:val="22"/>
                <w:szCs w:val="22"/>
                <w:lang w:val="en-US" w:eastAsia="en-US"/>
              </w:rPr>
              <w:t>0.4066</w:t>
            </w:r>
          </w:p>
        </w:tc>
        <w:tc>
          <w:tcPr>
            <w:tcW w:w="454" w:type="pct"/>
            <w:tcBorders>
              <w:top w:val="single" w:sz="4" w:space="0" w:color="auto"/>
              <w:left w:val="single" w:sz="4" w:space="0" w:color="auto"/>
              <w:bottom w:val="single" w:sz="4" w:space="0" w:color="auto"/>
              <w:right w:val="single" w:sz="4" w:space="0" w:color="auto"/>
            </w:tcBorders>
            <w:hideMark/>
          </w:tcPr>
          <w:p w14:paraId="11F14634" w14:textId="77777777" w:rsidR="00FA26A0" w:rsidRDefault="00FA26A0">
            <w:pPr>
              <w:rPr>
                <w:i/>
                <w:sz w:val="22"/>
                <w:szCs w:val="22"/>
                <w:lang w:val="en-GB" w:eastAsia="en-US"/>
              </w:rPr>
            </w:pPr>
            <w:r>
              <w:rPr>
                <w:i/>
                <w:sz w:val="22"/>
                <w:szCs w:val="22"/>
                <w:lang w:val="en-GB" w:eastAsia="en-US"/>
              </w:rPr>
              <w:t>0.4019</w:t>
            </w:r>
          </w:p>
        </w:tc>
      </w:tr>
      <w:tr w:rsidR="00FA26A0" w14:paraId="31FBB26A" w14:textId="77777777" w:rsidTr="00FA26A0">
        <w:tc>
          <w:tcPr>
            <w:tcW w:w="464" w:type="pct"/>
            <w:tcBorders>
              <w:top w:val="single" w:sz="4" w:space="0" w:color="auto"/>
              <w:left w:val="single" w:sz="4" w:space="0" w:color="auto"/>
              <w:bottom w:val="single" w:sz="4" w:space="0" w:color="auto"/>
              <w:right w:val="single" w:sz="4" w:space="0" w:color="auto"/>
            </w:tcBorders>
            <w:hideMark/>
          </w:tcPr>
          <w:p w14:paraId="6D504477" w14:textId="77777777" w:rsidR="00FA26A0" w:rsidRDefault="00FA26A0">
            <w:pPr>
              <w:rPr>
                <w:i/>
                <w:sz w:val="22"/>
                <w:szCs w:val="22"/>
                <w:lang w:val="en-GB" w:eastAsia="en-US"/>
              </w:rPr>
            </w:pPr>
            <w:r>
              <w:rPr>
                <w:i/>
                <w:sz w:val="22"/>
                <w:szCs w:val="22"/>
                <w:lang w:val="en-GB" w:eastAsia="en-US"/>
              </w:rPr>
              <w:t>8</w:t>
            </w:r>
          </w:p>
        </w:tc>
        <w:tc>
          <w:tcPr>
            <w:tcW w:w="454" w:type="pct"/>
            <w:tcBorders>
              <w:top w:val="single" w:sz="4" w:space="0" w:color="auto"/>
              <w:left w:val="single" w:sz="4" w:space="0" w:color="auto"/>
              <w:bottom w:val="single" w:sz="4" w:space="0" w:color="auto"/>
              <w:right w:val="single" w:sz="4" w:space="0" w:color="auto"/>
            </w:tcBorders>
            <w:hideMark/>
          </w:tcPr>
          <w:p w14:paraId="3B5F774D" w14:textId="77777777" w:rsidR="00FA26A0" w:rsidRDefault="00FA26A0">
            <w:pPr>
              <w:rPr>
                <w:i/>
                <w:sz w:val="22"/>
                <w:szCs w:val="22"/>
                <w:lang w:val="en-GB" w:eastAsia="en-US"/>
              </w:rPr>
            </w:pPr>
            <w:r>
              <w:rPr>
                <w:i/>
                <w:sz w:val="22"/>
                <w:szCs w:val="22"/>
                <w:lang w:val="en-US" w:eastAsia="en-US"/>
              </w:rPr>
              <w:t>0.3973</w:t>
            </w:r>
          </w:p>
        </w:tc>
        <w:tc>
          <w:tcPr>
            <w:tcW w:w="454" w:type="pct"/>
            <w:tcBorders>
              <w:top w:val="single" w:sz="4" w:space="0" w:color="auto"/>
              <w:left w:val="single" w:sz="4" w:space="0" w:color="auto"/>
              <w:bottom w:val="single" w:sz="4" w:space="0" w:color="auto"/>
              <w:right w:val="single" w:sz="4" w:space="0" w:color="auto"/>
            </w:tcBorders>
            <w:hideMark/>
          </w:tcPr>
          <w:p w14:paraId="5870985E" w14:textId="77777777" w:rsidR="00FA26A0" w:rsidRDefault="00FA26A0">
            <w:pPr>
              <w:rPr>
                <w:i/>
                <w:sz w:val="22"/>
                <w:szCs w:val="22"/>
                <w:lang w:val="en-GB" w:eastAsia="en-US"/>
              </w:rPr>
            </w:pPr>
            <w:r>
              <w:rPr>
                <w:i/>
                <w:sz w:val="22"/>
                <w:szCs w:val="22"/>
                <w:lang w:val="en-US" w:eastAsia="en-US"/>
              </w:rPr>
              <w:t>0.3927</w:t>
            </w:r>
          </w:p>
        </w:tc>
        <w:tc>
          <w:tcPr>
            <w:tcW w:w="454" w:type="pct"/>
            <w:tcBorders>
              <w:top w:val="single" w:sz="4" w:space="0" w:color="auto"/>
              <w:left w:val="single" w:sz="4" w:space="0" w:color="auto"/>
              <w:bottom w:val="single" w:sz="4" w:space="0" w:color="auto"/>
              <w:right w:val="single" w:sz="4" w:space="0" w:color="auto"/>
            </w:tcBorders>
            <w:hideMark/>
          </w:tcPr>
          <w:p w14:paraId="72922E5B" w14:textId="77777777" w:rsidR="00FA26A0" w:rsidRDefault="00FA26A0">
            <w:pPr>
              <w:rPr>
                <w:i/>
                <w:sz w:val="22"/>
                <w:szCs w:val="22"/>
                <w:lang w:val="en-GB" w:eastAsia="en-US"/>
              </w:rPr>
            </w:pPr>
            <w:r>
              <w:rPr>
                <w:i/>
                <w:sz w:val="22"/>
                <w:szCs w:val="22"/>
                <w:lang w:val="en-US" w:eastAsia="en-US"/>
              </w:rPr>
              <w:t>0.3882</w:t>
            </w:r>
          </w:p>
        </w:tc>
        <w:tc>
          <w:tcPr>
            <w:tcW w:w="453" w:type="pct"/>
            <w:tcBorders>
              <w:top w:val="single" w:sz="4" w:space="0" w:color="auto"/>
              <w:left w:val="single" w:sz="4" w:space="0" w:color="auto"/>
              <w:bottom w:val="single" w:sz="4" w:space="0" w:color="auto"/>
              <w:right w:val="single" w:sz="4" w:space="0" w:color="auto"/>
            </w:tcBorders>
            <w:hideMark/>
          </w:tcPr>
          <w:p w14:paraId="6D093B96" w14:textId="77777777" w:rsidR="00FA26A0" w:rsidRDefault="00FA26A0">
            <w:pPr>
              <w:rPr>
                <w:i/>
                <w:sz w:val="22"/>
                <w:szCs w:val="22"/>
                <w:lang w:val="en-GB" w:eastAsia="en-US"/>
              </w:rPr>
            </w:pPr>
            <w:r>
              <w:rPr>
                <w:i/>
                <w:sz w:val="22"/>
                <w:szCs w:val="22"/>
                <w:lang w:val="en-US" w:eastAsia="en-US"/>
              </w:rPr>
              <w:t>0.3838</w:t>
            </w:r>
          </w:p>
        </w:tc>
        <w:tc>
          <w:tcPr>
            <w:tcW w:w="453" w:type="pct"/>
            <w:tcBorders>
              <w:top w:val="single" w:sz="4" w:space="0" w:color="auto"/>
              <w:left w:val="single" w:sz="4" w:space="0" w:color="auto"/>
              <w:bottom w:val="single" w:sz="4" w:space="0" w:color="auto"/>
              <w:right w:val="single" w:sz="4" w:space="0" w:color="auto"/>
            </w:tcBorders>
            <w:hideMark/>
          </w:tcPr>
          <w:p w14:paraId="163FE44D" w14:textId="77777777" w:rsidR="00FA26A0" w:rsidRDefault="00FA26A0">
            <w:pPr>
              <w:rPr>
                <w:i/>
                <w:sz w:val="22"/>
                <w:szCs w:val="22"/>
                <w:lang w:val="en-GB" w:eastAsia="en-US"/>
              </w:rPr>
            </w:pPr>
            <w:r>
              <w:rPr>
                <w:i/>
                <w:sz w:val="22"/>
                <w:szCs w:val="22"/>
                <w:lang w:val="en-US" w:eastAsia="en-US"/>
              </w:rPr>
              <w:t>0.3794</w:t>
            </w:r>
          </w:p>
        </w:tc>
        <w:tc>
          <w:tcPr>
            <w:tcW w:w="453" w:type="pct"/>
            <w:tcBorders>
              <w:top w:val="single" w:sz="4" w:space="0" w:color="auto"/>
              <w:left w:val="single" w:sz="4" w:space="0" w:color="auto"/>
              <w:bottom w:val="single" w:sz="4" w:space="0" w:color="auto"/>
              <w:right w:val="single" w:sz="4" w:space="0" w:color="auto"/>
            </w:tcBorders>
            <w:hideMark/>
          </w:tcPr>
          <w:p w14:paraId="2C262CB9" w14:textId="77777777" w:rsidR="00FA26A0" w:rsidRDefault="00FA26A0">
            <w:pPr>
              <w:rPr>
                <w:i/>
                <w:sz w:val="22"/>
                <w:szCs w:val="22"/>
                <w:lang w:val="en-GB" w:eastAsia="en-US"/>
              </w:rPr>
            </w:pPr>
            <w:r>
              <w:rPr>
                <w:i/>
                <w:sz w:val="22"/>
                <w:szCs w:val="22"/>
                <w:lang w:val="en-US" w:eastAsia="en-US"/>
              </w:rPr>
              <w:t>0.3750</w:t>
            </w:r>
          </w:p>
        </w:tc>
        <w:tc>
          <w:tcPr>
            <w:tcW w:w="453" w:type="pct"/>
            <w:tcBorders>
              <w:top w:val="single" w:sz="4" w:space="0" w:color="auto"/>
              <w:left w:val="single" w:sz="4" w:space="0" w:color="auto"/>
              <w:bottom w:val="single" w:sz="4" w:space="0" w:color="auto"/>
              <w:right w:val="single" w:sz="4" w:space="0" w:color="auto"/>
            </w:tcBorders>
            <w:hideMark/>
          </w:tcPr>
          <w:p w14:paraId="4F8E8B60" w14:textId="77777777" w:rsidR="00FA26A0" w:rsidRDefault="00FA26A0">
            <w:pPr>
              <w:rPr>
                <w:i/>
                <w:sz w:val="22"/>
                <w:szCs w:val="22"/>
                <w:lang w:val="en-GB" w:eastAsia="en-US"/>
              </w:rPr>
            </w:pPr>
            <w:r>
              <w:rPr>
                <w:i/>
                <w:sz w:val="22"/>
                <w:szCs w:val="22"/>
                <w:lang w:val="en-US" w:eastAsia="en-US"/>
              </w:rPr>
              <w:t>0.3707</w:t>
            </w:r>
          </w:p>
        </w:tc>
        <w:tc>
          <w:tcPr>
            <w:tcW w:w="454" w:type="pct"/>
            <w:tcBorders>
              <w:top w:val="single" w:sz="4" w:space="0" w:color="auto"/>
              <w:left w:val="single" w:sz="4" w:space="0" w:color="auto"/>
              <w:bottom w:val="single" w:sz="4" w:space="0" w:color="auto"/>
              <w:right w:val="single" w:sz="4" w:space="0" w:color="auto"/>
            </w:tcBorders>
            <w:hideMark/>
          </w:tcPr>
          <w:p w14:paraId="2A85B75F" w14:textId="77777777" w:rsidR="00FA26A0" w:rsidRDefault="00FA26A0">
            <w:pPr>
              <w:rPr>
                <w:i/>
                <w:sz w:val="22"/>
                <w:szCs w:val="22"/>
                <w:lang w:val="en-GB" w:eastAsia="en-US"/>
              </w:rPr>
            </w:pPr>
            <w:r>
              <w:rPr>
                <w:i/>
                <w:sz w:val="22"/>
                <w:szCs w:val="22"/>
                <w:lang w:val="en-US" w:eastAsia="en-US"/>
              </w:rPr>
              <w:t>0.3664</w:t>
            </w:r>
          </w:p>
        </w:tc>
        <w:tc>
          <w:tcPr>
            <w:tcW w:w="454" w:type="pct"/>
            <w:tcBorders>
              <w:top w:val="single" w:sz="4" w:space="0" w:color="auto"/>
              <w:left w:val="single" w:sz="4" w:space="0" w:color="auto"/>
              <w:bottom w:val="single" w:sz="4" w:space="0" w:color="auto"/>
              <w:right w:val="single" w:sz="4" w:space="0" w:color="auto"/>
            </w:tcBorders>
            <w:hideMark/>
          </w:tcPr>
          <w:p w14:paraId="66D874A7" w14:textId="77777777" w:rsidR="00FA26A0" w:rsidRDefault="00FA26A0">
            <w:pPr>
              <w:rPr>
                <w:i/>
                <w:sz w:val="22"/>
                <w:szCs w:val="22"/>
                <w:lang w:val="en-GB" w:eastAsia="en-US"/>
              </w:rPr>
            </w:pPr>
            <w:r>
              <w:rPr>
                <w:i/>
                <w:sz w:val="22"/>
                <w:szCs w:val="22"/>
                <w:lang w:val="en-US" w:eastAsia="en-US"/>
              </w:rPr>
              <w:t>0.3622</w:t>
            </w:r>
          </w:p>
        </w:tc>
        <w:tc>
          <w:tcPr>
            <w:tcW w:w="454" w:type="pct"/>
            <w:tcBorders>
              <w:top w:val="single" w:sz="4" w:space="0" w:color="auto"/>
              <w:left w:val="single" w:sz="4" w:space="0" w:color="auto"/>
              <w:bottom w:val="single" w:sz="4" w:space="0" w:color="auto"/>
              <w:right w:val="single" w:sz="4" w:space="0" w:color="auto"/>
            </w:tcBorders>
            <w:hideMark/>
          </w:tcPr>
          <w:p w14:paraId="19000CE7" w14:textId="77777777" w:rsidR="00FA26A0" w:rsidRDefault="00FA26A0">
            <w:pPr>
              <w:rPr>
                <w:i/>
                <w:sz w:val="22"/>
                <w:szCs w:val="22"/>
                <w:lang w:val="en-GB" w:eastAsia="en-US"/>
              </w:rPr>
            </w:pPr>
            <w:r>
              <w:rPr>
                <w:i/>
                <w:sz w:val="22"/>
                <w:szCs w:val="22"/>
                <w:lang w:val="en-GB" w:eastAsia="en-US"/>
              </w:rPr>
              <w:t>0.3581</w:t>
            </w:r>
          </w:p>
        </w:tc>
      </w:tr>
      <w:tr w:rsidR="00FA26A0" w14:paraId="429145D2" w14:textId="77777777" w:rsidTr="00FA26A0">
        <w:tc>
          <w:tcPr>
            <w:tcW w:w="464" w:type="pct"/>
            <w:tcBorders>
              <w:top w:val="single" w:sz="4" w:space="0" w:color="auto"/>
              <w:left w:val="single" w:sz="4" w:space="0" w:color="auto"/>
              <w:bottom w:val="single" w:sz="4" w:space="0" w:color="auto"/>
              <w:right w:val="single" w:sz="4" w:space="0" w:color="auto"/>
            </w:tcBorders>
            <w:hideMark/>
          </w:tcPr>
          <w:p w14:paraId="1FF864B3" w14:textId="77777777" w:rsidR="00FA26A0" w:rsidRDefault="00FA26A0">
            <w:pPr>
              <w:rPr>
                <w:i/>
                <w:sz w:val="22"/>
                <w:szCs w:val="22"/>
                <w:lang w:val="en-GB" w:eastAsia="en-US"/>
              </w:rPr>
            </w:pPr>
            <w:r>
              <w:rPr>
                <w:i/>
                <w:sz w:val="22"/>
                <w:szCs w:val="22"/>
                <w:lang w:val="en-GB" w:eastAsia="en-US"/>
              </w:rPr>
              <w:t>9</w:t>
            </w:r>
          </w:p>
        </w:tc>
        <w:tc>
          <w:tcPr>
            <w:tcW w:w="454" w:type="pct"/>
            <w:tcBorders>
              <w:top w:val="single" w:sz="4" w:space="0" w:color="auto"/>
              <w:left w:val="single" w:sz="4" w:space="0" w:color="auto"/>
              <w:bottom w:val="single" w:sz="4" w:space="0" w:color="auto"/>
              <w:right w:val="single" w:sz="4" w:space="0" w:color="auto"/>
            </w:tcBorders>
            <w:hideMark/>
          </w:tcPr>
          <w:p w14:paraId="173BF8DA" w14:textId="77777777" w:rsidR="00FA26A0" w:rsidRDefault="00FA26A0">
            <w:pPr>
              <w:rPr>
                <w:i/>
                <w:sz w:val="22"/>
                <w:szCs w:val="22"/>
                <w:lang w:val="en-GB" w:eastAsia="en-US"/>
              </w:rPr>
            </w:pPr>
            <w:r>
              <w:rPr>
                <w:i/>
                <w:sz w:val="22"/>
                <w:szCs w:val="22"/>
                <w:lang w:val="en-US" w:eastAsia="en-US"/>
              </w:rPr>
              <w:t>0.3540</w:t>
            </w:r>
          </w:p>
        </w:tc>
        <w:tc>
          <w:tcPr>
            <w:tcW w:w="454" w:type="pct"/>
            <w:tcBorders>
              <w:top w:val="single" w:sz="4" w:space="0" w:color="auto"/>
              <w:left w:val="single" w:sz="4" w:space="0" w:color="auto"/>
              <w:bottom w:val="single" w:sz="4" w:space="0" w:color="auto"/>
              <w:right w:val="single" w:sz="4" w:space="0" w:color="auto"/>
            </w:tcBorders>
            <w:hideMark/>
          </w:tcPr>
          <w:p w14:paraId="72C68428" w14:textId="77777777" w:rsidR="00FA26A0" w:rsidRDefault="00FA26A0">
            <w:pPr>
              <w:rPr>
                <w:i/>
                <w:sz w:val="22"/>
                <w:szCs w:val="22"/>
                <w:lang w:val="en-GB" w:eastAsia="en-US"/>
              </w:rPr>
            </w:pPr>
            <w:r>
              <w:rPr>
                <w:i/>
                <w:sz w:val="22"/>
                <w:szCs w:val="22"/>
                <w:lang w:val="en-US" w:eastAsia="en-US"/>
              </w:rPr>
              <w:t>0.3499</w:t>
            </w:r>
          </w:p>
        </w:tc>
        <w:tc>
          <w:tcPr>
            <w:tcW w:w="454" w:type="pct"/>
            <w:tcBorders>
              <w:top w:val="single" w:sz="4" w:space="0" w:color="auto"/>
              <w:left w:val="single" w:sz="4" w:space="0" w:color="auto"/>
              <w:bottom w:val="single" w:sz="4" w:space="0" w:color="auto"/>
              <w:right w:val="single" w:sz="4" w:space="0" w:color="auto"/>
            </w:tcBorders>
            <w:hideMark/>
          </w:tcPr>
          <w:p w14:paraId="44C8DEE1" w14:textId="77777777" w:rsidR="00FA26A0" w:rsidRDefault="00FA26A0">
            <w:pPr>
              <w:rPr>
                <w:i/>
                <w:sz w:val="22"/>
                <w:szCs w:val="22"/>
                <w:lang w:val="en-GB" w:eastAsia="en-US"/>
              </w:rPr>
            </w:pPr>
            <w:r>
              <w:rPr>
                <w:i/>
                <w:sz w:val="22"/>
                <w:szCs w:val="22"/>
                <w:lang w:val="en-US" w:eastAsia="en-US"/>
              </w:rPr>
              <w:t>0.3459</w:t>
            </w:r>
          </w:p>
        </w:tc>
        <w:tc>
          <w:tcPr>
            <w:tcW w:w="453" w:type="pct"/>
            <w:tcBorders>
              <w:top w:val="single" w:sz="4" w:space="0" w:color="auto"/>
              <w:left w:val="single" w:sz="4" w:space="0" w:color="auto"/>
              <w:bottom w:val="single" w:sz="4" w:space="0" w:color="auto"/>
              <w:right w:val="single" w:sz="4" w:space="0" w:color="auto"/>
            </w:tcBorders>
            <w:hideMark/>
          </w:tcPr>
          <w:p w14:paraId="691B2A63" w14:textId="77777777" w:rsidR="00FA26A0" w:rsidRDefault="00FA26A0">
            <w:pPr>
              <w:rPr>
                <w:i/>
                <w:sz w:val="22"/>
                <w:szCs w:val="22"/>
                <w:lang w:val="en-GB" w:eastAsia="en-US"/>
              </w:rPr>
            </w:pPr>
            <w:r>
              <w:rPr>
                <w:i/>
                <w:sz w:val="22"/>
                <w:szCs w:val="22"/>
                <w:lang w:val="en-US" w:eastAsia="en-US"/>
              </w:rPr>
              <w:t>0.3419</w:t>
            </w:r>
          </w:p>
        </w:tc>
        <w:tc>
          <w:tcPr>
            <w:tcW w:w="453" w:type="pct"/>
            <w:tcBorders>
              <w:top w:val="single" w:sz="4" w:space="0" w:color="auto"/>
              <w:left w:val="single" w:sz="4" w:space="0" w:color="auto"/>
              <w:bottom w:val="single" w:sz="4" w:space="0" w:color="auto"/>
              <w:right w:val="single" w:sz="4" w:space="0" w:color="auto"/>
            </w:tcBorders>
            <w:hideMark/>
          </w:tcPr>
          <w:p w14:paraId="52361133" w14:textId="77777777" w:rsidR="00FA26A0" w:rsidRDefault="00FA26A0">
            <w:pPr>
              <w:rPr>
                <w:i/>
                <w:sz w:val="22"/>
                <w:szCs w:val="22"/>
                <w:lang w:val="en-GB" w:eastAsia="en-US"/>
              </w:rPr>
            </w:pPr>
            <w:r>
              <w:rPr>
                <w:i/>
                <w:sz w:val="22"/>
                <w:szCs w:val="22"/>
                <w:lang w:val="en-US" w:eastAsia="en-US"/>
              </w:rPr>
              <w:t>0.3380</w:t>
            </w:r>
          </w:p>
        </w:tc>
        <w:tc>
          <w:tcPr>
            <w:tcW w:w="453" w:type="pct"/>
            <w:tcBorders>
              <w:top w:val="single" w:sz="4" w:space="0" w:color="auto"/>
              <w:left w:val="single" w:sz="4" w:space="0" w:color="auto"/>
              <w:bottom w:val="single" w:sz="4" w:space="0" w:color="auto"/>
              <w:right w:val="single" w:sz="4" w:space="0" w:color="auto"/>
            </w:tcBorders>
            <w:hideMark/>
          </w:tcPr>
          <w:p w14:paraId="7F3EA751" w14:textId="77777777" w:rsidR="00FA26A0" w:rsidRDefault="00FA26A0">
            <w:pPr>
              <w:rPr>
                <w:i/>
                <w:sz w:val="22"/>
                <w:szCs w:val="22"/>
                <w:lang w:val="en-GB" w:eastAsia="en-US"/>
              </w:rPr>
            </w:pPr>
            <w:r>
              <w:rPr>
                <w:i/>
                <w:sz w:val="22"/>
                <w:szCs w:val="22"/>
                <w:lang w:val="en-US" w:eastAsia="en-US"/>
              </w:rPr>
              <w:t>0.3341</w:t>
            </w:r>
          </w:p>
        </w:tc>
        <w:tc>
          <w:tcPr>
            <w:tcW w:w="453" w:type="pct"/>
            <w:tcBorders>
              <w:top w:val="single" w:sz="4" w:space="0" w:color="auto"/>
              <w:left w:val="single" w:sz="4" w:space="0" w:color="auto"/>
              <w:bottom w:val="single" w:sz="4" w:space="0" w:color="auto"/>
              <w:right w:val="single" w:sz="4" w:space="0" w:color="auto"/>
            </w:tcBorders>
            <w:hideMark/>
          </w:tcPr>
          <w:p w14:paraId="21A5CDCE" w14:textId="77777777" w:rsidR="00FA26A0" w:rsidRDefault="00FA26A0">
            <w:pPr>
              <w:rPr>
                <w:i/>
                <w:sz w:val="22"/>
                <w:szCs w:val="22"/>
                <w:lang w:val="en-US" w:eastAsia="en-US"/>
              </w:rPr>
            </w:pPr>
            <w:r>
              <w:rPr>
                <w:i/>
                <w:sz w:val="22"/>
                <w:szCs w:val="22"/>
                <w:lang w:val="en-US" w:eastAsia="en-US"/>
              </w:rPr>
              <w:t>0.3303</w:t>
            </w:r>
          </w:p>
        </w:tc>
        <w:tc>
          <w:tcPr>
            <w:tcW w:w="454" w:type="pct"/>
            <w:tcBorders>
              <w:top w:val="single" w:sz="4" w:space="0" w:color="auto"/>
              <w:left w:val="single" w:sz="4" w:space="0" w:color="auto"/>
              <w:bottom w:val="single" w:sz="4" w:space="0" w:color="auto"/>
              <w:right w:val="single" w:sz="4" w:space="0" w:color="auto"/>
            </w:tcBorders>
            <w:hideMark/>
          </w:tcPr>
          <w:p w14:paraId="70D52994" w14:textId="77777777" w:rsidR="00FA26A0" w:rsidRDefault="00FA26A0">
            <w:pPr>
              <w:rPr>
                <w:i/>
                <w:sz w:val="22"/>
                <w:szCs w:val="22"/>
                <w:lang w:val="en-GB" w:eastAsia="en-US"/>
              </w:rPr>
            </w:pPr>
            <w:r>
              <w:rPr>
                <w:i/>
                <w:sz w:val="22"/>
                <w:szCs w:val="22"/>
                <w:lang w:val="en-US" w:eastAsia="en-US"/>
              </w:rPr>
              <w:t>0.3265</w:t>
            </w:r>
          </w:p>
        </w:tc>
        <w:tc>
          <w:tcPr>
            <w:tcW w:w="454" w:type="pct"/>
            <w:tcBorders>
              <w:top w:val="single" w:sz="4" w:space="0" w:color="auto"/>
              <w:left w:val="single" w:sz="4" w:space="0" w:color="auto"/>
              <w:bottom w:val="single" w:sz="4" w:space="0" w:color="auto"/>
              <w:right w:val="single" w:sz="4" w:space="0" w:color="auto"/>
            </w:tcBorders>
            <w:hideMark/>
          </w:tcPr>
          <w:p w14:paraId="3CA9197D" w14:textId="77777777" w:rsidR="00FA26A0" w:rsidRDefault="00FA26A0">
            <w:pPr>
              <w:rPr>
                <w:i/>
                <w:sz w:val="22"/>
                <w:szCs w:val="22"/>
                <w:lang w:val="en-GB" w:eastAsia="en-US"/>
              </w:rPr>
            </w:pPr>
            <w:r>
              <w:rPr>
                <w:i/>
                <w:sz w:val="22"/>
                <w:szCs w:val="22"/>
                <w:lang w:val="en-US" w:eastAsia="en-US"/>
              </w:rPr>
              <w:t>0.3228</w:t>
            </w:r>
          </w:p>
        </w:tc>
        <w:tc>
          <w:tcPr>
            <w:tcW w:w="454" w:type="pct"/>
            <w:tcBorders>
              <w:top w:val="single" w:sz="4" w:space="0" w:color="auto"/>
              <w:left w:val="single" w:sz="4" w:space="0" w:color="auto"/>
              <w:bottom w:val="single" w:sz="4" w:space="0" w:color="auto"/>
              <w:right w:val="single" w:sz="4" w:space="0" w:color="auto"/>
            </w:tcBorders>
            <w:hideMark/>
          </w:tcPr>
          <w:p w14:paraId="3E439AAA" w14:textId="77777777" w:rsidR="00FA26A0" w:rsidRDefault="00FA26A0">
            <w:pPr>
              <w:rPr>
                <w:i/>
                <w:sz w:val="22"/>
                <w:szCs w:val="22"/>
                <w:lang w:val="en-GB" w:eastAsia="en-US"/>
              </w:rPr>
            </w:pPr>
            <w:r>
              <w:rPr>
                <w:i/>
                <w:sz w:val="22"/>
                <w:szCs w:val="22"/>
                <w:lang w:val="en-GB" w:eastAsia="en-US"/>
              </w:rPr>
              <w:t>0.3191</w:t>
            </w:r>
          </w:p>
        </w:tc>
      </w:tr>
      <w:tr w:rsidR="00FA26A0" w14:paraId="57B70A0E" w14:textId="77777777" w:rsidTr="00FA26A0">
        <w:tc>
          <w:tcPr>
            <w:tcW w:w="464" w:type="pct"/>
            <w:tcBorders>
              <w:top w:val="single" w:sz="4" w:space="0" w:color="auto"/>
              <w:left w:val="single" w:sz="4" w:space="0" w:color="auto"/>
              <w:bottom w:val="single" w:sz="4" w:space="0" w:color="auto"/>
              <w:right w:val="single" w:sz="4" w:space="0" w:color="auto"/>
            </w:tcBorders>
            <w:hideMark/>
          </w:tcPr>
          <w:p w14:paraId="5A306FDD" w14:textId="77777777" w:rsidR="00FA26A0" w:rsidRDefault="00FA26A0">
            <w:pPr>
              <w:rPr>
                <w:i/>
                <w:sz w:val="22"/>
                <w:szCs w:val="22"/>
                <w:lang w:val="en-GB" w:eastAsia="en-US"/>
              </w:rPr>
            </w:pPr>
            <w:r>
              <w:rPr>
                <w:i/>
                <w:sz w:val="22"/>
                <w:szCs w:val="22"/>
                <w:lang w:val="en-GB" w:eastAsia="en-US"/>
              </w:rPr>
              <w:t>10</w:t>
            </w:r>
          </w:p>
        </w:tc>
        <w:tc>
          <w:tcPr>
            <w:tcW w:w="454" w:type="pct"/>
            <w:tcBorders>
              <w:top w:val="single" w:sz="4" w:space="0" w:color="auto"/>
              <w:left w:val="single" w:sz="4" w:space="0" w:color="auto"/>
              <w:bottom w:val="single" w:sz="4" w:space="0" w:color="auto"/>
              <w:right w:val="single" w:sz="4" w:space="0" w:color="auto"/>
            </w:tcBorders>
            <w:hideMark/>
          </w:tcPr>
          <w:p w14:paraId="0F4064AE" w14:textId="77777777" w:rsidR="00FA26A0" w:rsidRDefault="00FA26A0">
            <w:pPr>
              <w:rPr>
                <w:i/>
                <w:sz w:val="22"/>
                <w:szCs w:val="22"/>
                <w:lang w:val="en-GB" w:eastAsia="en-US"/>
              </w:rPr>
            </w:pPr>
            <w:r>
              <w:rPr>
                <w:i/>
                <w:sz w:val="22"/>
                <w:szCs w:val="22"/>
                <w:lang w:val="en-US" w:eastAsia="en-US"/>
              </w:rPr>
              <w:t>0.3154</w:t>
            </w:r>
          </w:p>
        </w:tc>
        <w:tc>
          <w:tcPr>
            <w:tcW w:w="454" w:type="pct"/>
            <w:tcBorders>
              <w:top w:val="single" w:sz="4" w:space="0" w:color="auto"/>
              <w:left w:val="single" w:sz="4" w:space="0" w:color="auto"/>
              <w:bottom w:val="single" w:sz="4" w:space="0" w:color="auto"/>
              <w:right w:val="single" w:sz="4" w:space="0" w:color="auto"/>
            </w:tcBorders>
            <w:hideMark/>
          </w:tcPr>
          <w:p w14:paraId="34631033" w14:textId="77777777" w:rsidR="00FA26A0" w:rsidRDefault="00FA26A0">
            <w:pPr>
              <w:rPr>
                <w:i/>
                <w:sz w:val="22"/>
                <w:szCs w:val="22"/>
                <w:lang w:val="en-GB" w:eastAsia="en-US"/>
              </w:rPr>
            </w:pPr>
            <w:r>
              <w:rPr>
                <w:i/>
                <w:sz w:val="22"/>
                <w:szCs w:val="22"/>
                <w:lang w:val="en-US" w:eastAsia="en-US"/>
              </w:rPr>
              <w:t>0.3118</w:t>
            </w:r>
          </w:p>
        </w:tc>
        <w:tc>
          <w:tcPr>
            <w:tcW w:w="454" w:type="pct"/>
            <w:tcBorders>
              <w:top w:val="single" w:sz="4" w:space="0" w:color="auto"/>
              <w:left w:val="single" w:sz="4" w:space="0" w:color="auto"/>
              <w:bottom w:val="single" w:sz="4" w:space="0" w:color="auto"/>
              <w:right w:val="single" w:sz="4" w:space="0" w:color="auto"/>
            </w:tcBorders>
            <w:hideMark/>
          </w:tcPr>
          <w:p w14:paraId="577135B7" w14:textId="77777777" w:rsidR="00FA26A0" w:rsidRDefault="00FA26A0">
            <w:pPr>
              <w:rPr>
                <w:i/>
                <w:sz w:val="22"/>
                <w:szCs w:val="22"/>
                <w:lang w:val="en-GB" w:eastAsia="en-US"/>
              </w:rPr>
            </w:pPr>
            <w:r>
              <w:rPr>
                <w:i/>
                <w:sz w:val="22"/>
                <w:szCs w:val="22"/>
                <w:lang w:val="en-US" w:eastAsia="en-US"/>
              </w:rPr>
              <w:t>0.3882</w:t>
            </w:r>
          </w:p>
        </w:tc>
        <w:tc>
          <w:tcPr>
            <w:tcW w:w="453" w:type="pct"/>
            <w:tcBorders>
              <w:top w:val="single" w:sz="4" w:space="0" w:color="auto"/>
              <w:left w:val="single" w:sz="4" w:space="0" w:color="auto"/>
              <w:bottom w:val="single" w:sz="4" w:space="0" w:color="auto"/>
              <w:right w:val="single" w:sz="4" w:space="0" w:color="auto"/>
            </w:tcBorders>
            <w:hideMark/>
          </w:tcPr>
          <w:p w14:paraId="2D26885F" w14:textId="77777777" w:rsidR="00FA26A0" w:rsidRDefault="00FA26A0">
            <w:pPr>
              <w:rPr>
                <w:i/>
                <w:sz w:val="22"/>
                <w:szCs w:val="22"/>
                <w:lang w:val="en-GB" w:eastAsia="en-US"/>
              </w:rPr>
            </w:pPr>
            <w:r>
              <w:rPr>
                <w:i/>
                <w:sz w:val="22"/>
                <w:szCs w:val="22"/>
                <w:lang w:val="en-US" w:eastAsia="en-US"/>
              </w:rPr>
              <w:t>0.3047</w:t>
            </w:r>
          </w:p>
        </w:tc>
        <w:tc>
          <w:tcPr>
            <w:tcW w:w="453" w:type="pct"/>
            <w:tcBorders>
              <w:top w:val="single" w:sz="4" w:space="0" w:color="auto"/>
              <w:left w:val="single" w:sz="4" w:space="0" w:color="auto"/>
              <w:bottom w:val="single" w:sz="4" w:space="0" w:color="auto"/>
              <w:right w:val="single" w:sz="4" w:space="0" w:color="auto"/>
            </w:tcBorders>
            <w:hideMark/>
          </w:tcPr>
          <w:p w14:paraId="3A4A64A7" w14:textId="77777777" w:rsidR="00FA26A0" w:rsidRDefault="00FA26A0">
            <w:pPr>
              <w:rPr>
                <w:i/>
                <w:sz w:val="22"/>
                <w:szCs w:val="22"/>
                <w:lang w:val="en-GB" w:eastAsia="en-US"/>
              </w:rPr>
            </w:pPr>
            <w:r>
              <w:rPr>
                <w:i/>
                <w:sz w:val="22"/>
                <w:szCs w:val="22"/>
                <w:lang w:val="en-US" w:eastAsia="en-US"/>
              </w:rPr>
              <w:t>0.3012</w:t>
            </w:r>
          </w:p>
        </w:tc>
        <w:tc>
          <w:tcPr>
            <w:tcW w:w="453" w:type="pct"/>
            <w:tcBorders>
              <w:top w:val="single" w:sz="4" w:space="0" w:color="auto"/>
              <w:left w:val="single" w:sz="4" w:space="0" w:color="auto"/>
              <w:bottom w:val="single" w:sz="4" w:space="0" w:color="auto"/>
              <w:right w:val="single" w:sz="4" w:space="0" w:color="auto"/>
            </w:tcBorders>
            <w:hideMark/>
          </w:tcPr>
          <w:p w14:paraId="530420BA" w14:textId="77777777" w:rsidR="00FA26A0" w:rsidRDefault="00FA26A0">
            <w:pPr>
              <w:rPr>
                <w:i/>
                <w:sz w:val="22"/>
                <w:szCs w:val="22"/>
                <w:lang w:val="en-GB" w:eastAsia="en-US"/>
              </w:rPr>
            </w:pPr>
            <w:r>
              <w:rPr>
                <w:i/>
                <w:sz w:val="22"/>
                <w:szCs w:val="22"/>
                <w:lang w:val="en-US" w:eastAsia="en-US"/>
              </w:rPr>
              <w:t>0.2977</w:t>
            </w:r>
          </w:p>
        </w:tc>
        <w:tc>
          <w:tcPr>
            <w:tcW w:w="453" w:type="pct"/>
            <w:tcBorders>
              <w:top w:val="single" w:sz="4" w:space="0" w:color="auto"/>
              <w:left w:val="single" w:sz="4" w:space="0" w:color="auto"/>
              <w:bottom w:val="single" w:sz="4" w:space="0" w:color="auto"/>
              <w:right w:val="single" w:sz="4" w:space="0" w:color="auto"/>
            </w:tcBorders>
            <w:hideMark/>
          </w:tcPr>
          <w:p w14:paraId="6068530A" w14:textId="77777777" w:rsidR="00FA26A0" w:rsidRDefault="00FA26A0">
            <w:pPr>
              <w:rPr>
                <w:i/>
                <w:sz w:val="22"/>
                <w:szCs w:val="22"/>
                <w:lang w:val="en-GB" w:eastAsia="en-US"/>
              </w:rPr>
            </w:pPr>
            <w:r>
              <w:rPr>
                <w:i/>
                <w:sz w:val="22"/>
                <w:szCs w:val="22"/>
                <w:lang w:val="en-US" w:eastAsia="en-US"/>
              </w:rPr>
              <w:t>0.2943</w:t>
            </w:r>
          </w:p>
        </w:tc>
        <w:tc>
          <w:tcPr>
            <w:tcW w:w="454" w:type="pct"/>
            <w:tcBorders>
              <w:top w:val="single" w:sz="4" w:space="0" w:color="auto"/>
              <w:left w:val="single" w:sz="4" w:space="0" w:color="auto"/>
              <w:bottom w:val="single" w:sz="4" w:space="0" w:color="auto"/>
              <w:right w:val="single" w:sz="4" w:space="0" w:color="auto"/>
            </w:tcBorders>
            <w:hideMark/>
          </w:tcPr>
          <w:p w14:paraId="1D468DD0" w14:textId="77777777" w:rsidR="00FA26A0" w:rsidRDefault="00FA26A0">
            <w:pPr>
              <w:rPr>
                <w:i/>
                <w:sz w:val="22"/>
                <w:szCs w:val="22"/>
                <w:lang w:val="en-GB" w:eastAsia="en-US"/>
              </w:rPr>
            </w:pPr>
            <w:r>
              <w:rPr>
                <w:i/>
                <w:sz w:val="22"/>
                <w:szCs w:val="22"/>
                <w:lang w:val="en-US" w:eastAsia="en-US"/>
              </w:rPr>
              <w:t>0.2909</w:t>
            </w:r>
          </w:p>
        </w:tc>
        <w:tc>
          <w:tcPr>
            <w:tcW w:w="454" w:type="pct"/>
            <w:tcBorders>
              <w:top w:val="single" w:sz="4" w:space="0" w:color="auto"/>
              <w:left w:val="single" w:sz="4" w:space="0" w:color="auto"/>
              <w:bottom w:val="single" w:sz="4" w:space="0" w:color="auto"/>
              <w:right w:val="single" w:sz="4" w:space="0" w:color="auto"/>
            </w:tcBorders>
            <w:hideMark/>
          </w:tcPr>
          <w:p w14:paraId="36BB1C9C" w14:textId="77777777" w:rsidR="00FA26A0" w:rsidRDefault="00FA26A0">
            <w:pPr>
              <w:rPr>
                <w:i/>
                <w:sz w:val="22"/>
                <w:szCs w:val="22"/>
                <w:lang w:val="en-GB" w:eastAsia="en-US"/>
              </w:rPr>
            </w:pPr>
            <w:r>
              <w:rPr>
                <w:i/>
                <w:sz w:val="22"/>
                <w:szCs w:val="22"/>
                <w:lang w:val="en-US" w:eastAsia="en-US"/>
              </w:rPr>
              <w:t>0.2876</w:t>
            </w:r>
          </w:p>
        </w:tc>
        <w:tc>
          <w:tcPr>
            <w:tcW w:w="454" w:type="pct"/>
            <w:tcBorders>
              <w:top w:val="single" w:sz="4" w:space="0" w:color="auto"/>
              <w:left w:val="single" w:sz="4" w:space="0" w:color="auto"/>
              <w:bottom w:val="single" w:sz="4" w:space="0" w:color="auto"/>
              <w:right w:val="single" w:sz="4" w:space="0" w:color="auto"/>
            </w:tcBorders>
            <w:hideMark/>
          </w:tcPr>
          <w:p w14:paraId="4345616A" w14:textId="77777777" w:rsidR="00FA26A0" w:rsidRDefault="00FA26A0">
            <w:pPr>
              <w:rPr>
                <w:i/>
                <w:sz w:val="22"/>
                <w:szCs w:val="22"/>
                <w:lang w:val="en-GB" w:eastAsia="en-US"/>
              </w:rPr>
            </w:pPr>
            <w:r>
              <w:rPr>
                <w:i/>
                <w:sz w:val="22"/>
                <w:szCs w:val="22"/>
                <w:lang w:val="en-GB" w:eastAsia="en-US"/>
              </w:rPr>
              <w:t>0.2843</w:t>
            </w:r>
          </w:p>
        </w:tc>
      </w:tr>
      <w:tr w:rsidR="00FA26A0" w14:paraId="36394632" w14:textId="77777777" w:rsidTr="00FA26A0">
        <w:tc>
          <w:tcPr>
            <w:tcW w:w="464" w:type="pct"/>
            <w:tcBorders>
              <w:top w:val="single" w:sz="4" w:space="0" w:color="auto"/>
              <w:left w:val="single" w:sz="4" w:space="0" w:color="auto"/>
              <w:bottom w:val="single" w:sz="4" w:space="0" w:color="auto"/>
              <w:right w:val="single" w:sz="4" w:space="0" w:color="auto"/>
            </w:tcBorders>
            <w:hideMark/>
          </w:tcPr>
          <w:p w14:paraId="2409A02B" w14:textId="77777777" w:rsidR="00FA26A0" w:rsidRDefault="00FA26A0">
            <w:pPr>
              <w:rPr>
                <w:i/>
                <w:sz w:val="22"/>
                <w:szCs w:val="22"/>
                <w:lang w:val="en-GB" w:eastAsia="en-US"/>
              </w:rPr>
            </w:pPr>
            <w:r>
              <w:rPr>
                <w:i/>
                <w:sz w:val="22"/>
                <w:szCs w:val="22"/>
                <w:lang w:val="en-GB" w:eastAsia="en-US"/>
              </w:rPr>
              <w:t>11</w:t>
            </w:r>
          </w:p>
        </w:tc>
        <w:tc>
          <w:tcPr>
            <w:tcW w:w="454" w:type="pct"/>
            <w:tcBorders>
              <w:top w:val="single" w:sz="4" w:space="0" w:color="auto"/>
              <w:left w:val="single" w:sz="4" w:space="0" w:color="auto"/>
              <w:bottom w:val="single" w:sz="4" w:space="0" w:color="auto"/>
              <w:right w:val="single" w:sz="4" w:space="0" w:color="auto"/>
            </w:tcBorders>
            <w:hideMark/>
          </w:tcPr>
          <w:p w14:paraId="2052465F" w14:textId="77777777" w:rsidR="00FA26A0" w:rsidRDefault="00FA26A0">
            <w:pPr>
              <w:rPr>
                <w:i/>
                <w:sz w:val="22"/>
                <w:szCs w:val="22"/>
                <w:lang w:val="en-GB" w:eastAsia="en-US"/>
              </w:rPr>
            </w:pPr>
            <w:r>
              <w:rPr>
                <w:i/>
                <w:sz w:val="22"/>
                <w:szCs w:val="22"/>
                <w:lang w:val="en-US" w:eastAsia="en-US"/>
              </w:rPr>
              <w:t>0.2810</w:t>
            </w:r>
          </w:p>
        </w:tc>
        <w:tc>
          <w:tcPr>
            <w:tcW w:w="454" w:type="pct"/>
            <w:tcBorders>
              <w:top w:val="single" w:sz="4" w:space="0" w:color="auto"/>
              <w:left w:val="single" w:sz="4" w:space="0" w:color="auto"/>
              <w:bottom w:val="single" w:sz="4" w:space="0" w:color="auto"/>
              <w:right w:val="single" w:sz="4" w:space="0" w:color="auto"/>
            </w:tcBorders>
            <w:hideMark/>
          </w:tcPr>
          <w:p w14:paraId="0F627F8F" w14:textId="77777777" w:rsidR="00FA26A0" w:rsidRDefault="00FA26A0">
            <w:pPr>
              <w:rPr>
                <w:i/>
                <w:sz w:val="22"/>
                <w:szCs w:val="22"/>
                <w:lang w:val="en-GB" w:eastAsia="en-US"/>
              </w:rPr>
            </w:pPr>
            <w:r>
              <w:rPr>
                <w:i/>
                <w:sz w:val="22"/>
                <w:szCs w:val="22"/>
                <w:lang w:val="en-US" w:eastAsia="en-US"/>
              </w:rPr>
              <w:t>0.2778</w:t>
            </w:r>
          </w:p>
        </w:tc>
        <w:tc>
          <w:tcPr>
            <w:tcW w:w="454" w:type="pct"/>
            <w:tcBorders>
              <w:top w:val="single" w:sz="4" w:space="0" w:color="auto"/>
              <w:left w:val="single" w:sz="4" w:space="0" w:color="auto"/>
              <w:bottom w:val="single" w:sz="4" w:space="0" w:color="auto"/>
              <w:right w:val="single" w:sz="4" w:space="0" w:color="auto"/>
            </w:tcBorders>
            <w:hideMark/>
          </w:tcPr>
          <w:p w14:paraId="50C44AA5" w14:textId="77777777" w:rsidR="00FA26A0" w:rsidRDefault="00FA26A0">
            <w:pPr>
              <w:rPr>
                <w:i/>
                <w:sz w:val="22"/>
                <w:szCs w:val="22"/>
                <w:lang w:val="en-GB" w:eastAsia="en-US"/>
              </w:rPr>
            </w:pPr>
            <w:r>
              <w:rPr>
                <w:i/>
                <w:sz w:val="22"/>
                <w:szCs w:val="22"/>
                <w:lang w:val="en-US" w:eastAsia="en-US"/>
              </w:rPr>
              <w:t>0.2746</w:t>
            </w:r>
          </w:p>
        </w:tc>
        <w:tc>
          <w:tcPr>
            <w:tcW w:w="453" w:type="pct"/>
            <w:tcBorders>
              <w:top w:val="single" w:sz="4" w:space="0" w:color="auto"/>
              <w:left w:val="single" w:sz="4" w:space="0" w:color="auto"/>
              <w:bottom w:val="single" w:sz="4" w:space="0" w:color="auto"/>
              <w:right w:val="single" w:sz="4" w:space="0" w:color="auto"/>
            </w:tcBorders>
            <w:hideMark/>
          </w:tcPr>
          <w:p w14:paraId="1570708A" w14:textId="77777777" w:rsidR="00FA26A0" w:rsidRDefault="00FA26A0">
            <w:pPr>
              <w:rPr>
                <w:i/>
                <w:sz w:val="22"/>
                <w:szCs w:val="22"/>
                <w:lang w:val="en-GB" w:eastAsia="en-US"/>
              </w:rPr>
            </w:pPr>
            <w:r>
              <w:rPr>
                <w:i/>
                <w:sz w:val="22"/>
                <w:szCs w:val="22"/>
                <w:lang w:val="en-US" w:eastAsia="en-US"/>
              </w:rPr>
              <w:t>0.2715</w:t>
            </w:r>
          </w:p>
        </w:tc>
        <w:tc>
          <w:tcPr>
            <w:tcW w:w="453" w:type="pct"/>
            <w:tcBorders>
              <w:top w:val="single" w:sz="4" w:space="0" w:color="auto"/>
              <w:left w:val="single" w:sz="4" w:space="0" w:color="auto"/>
              <w:bottom w:val="single" w:sz="4" w:space="0" w:color="auto"/>
              <w:right w:val="single" w:sz="4" w:space="0" w:color="auto"/>
            </w:tcBorders>
            <w:hideMark/>
          </w:tcPr>
          <w:p w14:paraId="159A1462" w14:textId="77777777" w:rsidR="00FA26A0" w:rsidRDefault="00FA26A0">
            <w:pPr>
              <w:rPr>
                <w:i/>
                <w:sz w:val="22"/>
                <w:szCs w:val="22"/>
                <w:lang w:val="en-GB" w:eastAsia="en-US"/>
              </w:rPr>
            </w:pPr>
            <w:r>
              <w:rPr>
                <w:i/>
                <w:sz w:val="22"/>
                <w:szCs w:val="22"/>
                <w:lang w:val="en-US" w:eastAsia="en-US"/>
              </w:rPr>
              <w:t>0.2684</w:t>
            </w:r>
          </w:p>
        </w:tc>
        <w:tc>
          <w:tcPr>
            <w:tcW w:w="453" w:type="pct"/>
            <w:tcBorders>
              <w:top w:val="single" w:sz="4" w:space="0" w:color="auto"/>
              <w:left w:val="single" w:sz="4" w:space="0" w:color="auto"/>
              <w:bottom w:val="single" w:sz="4" w:space="0" w:color="auto"/>
              <w:right w:val="single" w:sz="4" w:space="0" w:color="auto"/>
            </w:tcBorders>
            <w:hideMark/>
          </w:tcPr>
          <w:p w14:paraId="530CBA8F" w14:textId="77777777" w:rsidR="00FA26A0" w:rsidRDefault="00FA26A0">
            <w:pPr>
              <w:rPr>
                <w:i/>
                <w:sz w:val="22"/>
                <w:szCs w:val="22"/>
                <w:lang w:val="en-GB" w:eastAsia="en-US"/>
              </w:rPr>
            </w:pPr>
            <w:r>
              <w:rPr>
                <w:i/>
                <w:sz w:val="22"/>
                <w:szCs w:val="22"/>
                <w:lang w:val="en-US" w:eastAsia="en-US"/>
              </w:rPr>
              <w:t>0.2653</w:t>
            </w:r>
          </w:p>
        </w:tc>
        <w:tc>
          <w:tcPr>
            <w:tcW w:w="453" w:type="pct"/>
            <w:tcBorders>
              <w:top w:val="single" w:sz="4" w:space="0" w:color="auto"/>
              <w:left w:val="single" w:sz="4" w:space="0" w:color="auto"/>
              <w:bottom w:val="single" w:sz="4" w:space="0" w:color="auto"/>
              <w:right w:val="single" w:sz="4" w:space="0" w:color="auto"/>
            </w:tcBorders>
            <w:hideMark/>
          </w:tcPr>
          <w:p w14:paraId="2A5DDA50" w14:textId="77777777" w:rsidR="00FA26A0" w:rsidRDefault="00FA26A0">
            <w:pPr>
              <w:rPr>
                <w:i/>
                <w:sz w:val="22"/>
                <w:szCs w:val="22"/>
                <w:lang w:val="en-GB" w:eastAsia="en-US"/>
              </w:rPr>
            </w:pPr>
            <w:r>
              <w:rPr>
                <w:i/>
                <w:sz w:val="22"/>
                <w:szCs w:val="22"/>
                <w:lang w:val="en-US" w:eastAsia="en-US"/>
              </w:rPr>
              <w:t>0.2622</w:t>
            </w:r>
          </w:p>
        </w:tc>
        <w:tc>
          <w:tcPr>
            <w:tcW w:w="454" w:type="pct"/>
            <w:tcBorders>
              <w:top w:val="single" w:sz="4" w:space="0" w:color="auto"/>
              <w:left w:val="single" w:sz="4" w:space="0" w:color="auto"/>
              <w:bottom w:val="single" w:sz="4" w:space="0" w:color="auto"/>
              <w:right w:val="single" w:sz="4" w:space="0" w:color="auto"/>
            </w:tcBorders>
            <w:hideMark/>
          </w:tcPr>
          <w:p w14:paraId="6D8D0B26" w14:textId="77777777" w:rsidR="00FA26A0" w:rsidRDefault="00FA26A0">
            <w:pPr>
              <w:rPr>
                <w:i/>
                <w:sz w:val="22"/>
                <w:szCs w:val="22"/>
                <w:lang w:val="en-GB" w:eastAsia="en-US"/>
              </w:rPr>
            </w:pPr>
            <w:r>
              <w:rPr>
                <w:i/>
                <w:sz w:val="22"/>
                <w:szCs w:val="22"/>
                <w:lang w:val="en-US" w:eastAsia="en-US"/>
              </w:rPr>
              <w:t>0.2592</w:t>
            </w:r>
          </w:p>
        </w:tc>
        <w:tc>
          <w:tcPr>
            <w:tcW w:w="454" w:type="pct"/>
            <w:tcBorders>
              <w:top w:val="single" w:sz="4" w:space="0" w:color="auto"/>
              <w:left w:val="single" w:sz="4" w:space="0" w:color="auto"/>
              <w:bottom w:val="single" w:sz="4" w:space="0" w:color="auto"/>
              <w:right w:val="single" w:sz="4" w:space="0" w:color="auto"/>
            </w:tcBorders>
            <w:hideMark/>
          </w:tcPr>
          <w:p w14:paraId="56F193B5" w14:textId="77777777" w:rsidR="00FA26A0" w:rsidRDefault="00FA26A0">
            <w:pPr>
              <w:rPr>
                <w:i/>
                <w:sz w:val="22"/>
                <w:szCs w:val="22"/>
                <w:lang w:val="en-GB" w:eastAsia="en-US"/>
              </w:rPr>
            </w:pPr>
            <w:r>
              <w:rPr>
                <w:i/>
                <w:sz w:val="22"/>
                <w:szCs w:val="22"/>
                <w:lang w:val="en-US" w:eastAsia="en-US"/>
              </w:rPr>
              <w:t>0.2562</w:t>
            </w:r>
          </w:p>
        </w:tc>
        <w:tc>
          <w:tcPr>
            <w:tcW w:w="454" w:type="pct"/>
            <w:tcBorders>
              <w:top w:val="single" w:sz="4" w:space="0" w:color="auto"/>
              <w:left w:val="single" w:sz="4" w:space="0" w:color="auto"/>
              <w:bottom w:val="single" w:sz="4" w:space="0" w:color="auto"/>
              <w:right w:val="single" w:sz="4" w:space="0" w:color="auto"/>
            </w:tcBorders>
            <w:hideMark/>
          </w:tcPr>
          <w:p w14:paraId="0CBC7DF8" w14:textId="77777777" w:rsidR="00FA26A0" w:rsidRDefault="00FA26A0">
            <w:pPr>
              <w:rPr>
                <w:i/>
                <w:sz w:val="22"/>
                <w:szCs w:val="22"/>
                <w:lang w:val="en-GB" w:eastAsia="en-US"/>
              </w:rPr>
            </w:pPr>
            <w:r>
              <w:rPr>
                <w:i/>
                <w:sz w:val="22"/>
                <w:szCs w:val="22"/>
                <w:lang w:val="en-GB" w:eastAsia="en-US"/>
              </w:rPr>
              <w:t>0.2533</w:t>
            </w:r>
          </w:p>
        </w:tc>
      </w:tr>
      <w:tr w:rsidR="00FA26A0" w14:paraId="391042E6" w14:textId="77777777" w:rsidTr="00FA26A0">
        <w:tc>
          <w:tcPr>
            <w:tcW w:w="464" w:type="pct"/>
            <w:tcBorders>
              <w:top w:val="single" w:sz="4" w:space="0" w:color="auto"/>
              <w:left w:val="single" w:sz="4" w:space="0" w:color="auto"/>
              <w:bottom w:val="single" w:sz="4" w:space="0" w:color="auto"/>
              <w:right w:val="single" w:sz="4" w:space="0" w:color="auto"/>
            </w:tcBorders>
            <w:hideMark/>
          </w:tcPr>
          <w:p w14:paraId="4E46C15B" w14:textId="77777777" w:rsidR="00FA26A0" w:rsidRDefault="00FA26A0">
            <w:pPr>
              <w:rPr>
                <w:i/>
                <w:sz w:val="22"/>
                <w:szCs w:val="22"/>
                <w:lang w:val="en-GB" w:eastAsia="en-US"/>
              </w:rPr>
            </w:pPr>
            <w:r>
              <w:rPr>
                <w:i/>
                <w:sz w:val="22"/>
                <w:szCs w:val="22"/>
                <w:lang w:val="en-GB" w:eastAsia="en-US"/>
              </w:rPr>
              <w:t>12</w:t>
            </w:r>
          </w:p>
        </w:tc>
        <w:tc>
          <w:tcPr>
            <w:tcW w:w="454" w:type="pct"/>
            <w:tcBorders>
              <w:top w:val="single" w:sz="4" w:space="0" w:color="auto"/>
              <w:left w:val="single" w:sz="4" w:space="0" w:color="auto"/>
              <w:bottom w:val="single" w:sz="4" w:space="0" w:color="auto"/>
              <w:right w:val="single" w:sz="4" w:space="0" w:color="auto"/>
            </w:tcBorders>
            <w:hideMark/>
          </w:tcPr>
          <w:p w14:paraId="0B74AE0F" w14:textId="77777777" w:rsidR="00FA26A0" w:rsidRDefault="00FA26A0">
            <w:pPr>
              <w:rPr>
                <w:i/>
                <w:sz w:val="22"/>
                <w:szCs w:val="22"/>
                <w:lang w:val="en-GB" w:eastAsia="en-US"/>
              </w:rPr>
            </w:pPr>
            <w:r>
              <w:rPr>
                <w:i/>
                <w:sz w:val="22"/>
                <w:szCs w:val="22"/>
                <w:lang w:val="en-US" w:eastAsia="en-US"/>
              </w:rPr>
              <w:t>0.2504</w:t>
            </w:r>
          </w:p>
        </w:tc>
        <w:tc>
          <w:tcPr>
            <w:tcW w:w="454" w:type="pct"/>
            <w:tcBorders>
              <w:top w:val="single" w:sz="4" w:space="0" w:color="auto"/>
              <w:left w:val="single" w:sz="4" w:space="0" w:color="auto"/>
              <w:bottom w:val="single" w:sz="4" w:space="0" w:color="auto"/>
              <w:right w:val="single" w:sz="4" w:space="0" w:color="auto"/>
            </w:tcBorders>
            <w:hideMark/>
          </w:tcPr>
          <w:p w14:paraId="16461B71" w14:textId="77777777" w:rsidR="00FA26A0" w:rsidRDefault="00FA26A0">
            <w:pPr>
              <w:rPr>
                <w:i/>
                <w:sz w:val="22"/>
                <w:szCs w:val="22"/>
                <w:lang w:val="en-GB" w:eastAsia="en-US"/>
              </w:rPr>
            </w:pPr>
            <w:r>
              <w:rPr>
                <w:i/>
                <w:sz w:val="22"/>
                <w:szCs w:val="22"/>
                <w:lang w:val="en-US" w:eastAsia="en-US"/>
              </w:rPr>
              <w:t>0.2475</w:t>
            </w:r>
          </w:p>
        </w:tc>
        <w:tc>
          <w:tcPr>
            <w:tcW w:w="454" w:type="pct"/>
            <w:tcBorders>
              <w:top w:val="single" w:sz="4" w:space="0" w:color="auto"/>
              <w:left w:val="single" w:sz="4" w:space="0" w:color="auto"/>
              <w:bottom w:val="single" w:sz="4" w:space="0" w:color="auto"/>
              <w:right w:val="single" w:sz="4" w:space="0" w:color="auto"/>
            </w:tcBorders>
            <w:hideMark/>
          </w:tcPr>
          <w:p w14:paraId="1A97750D" w14:textId="77777777" w:rsidR="00FA26A0" w:rsidRDefault="00FA26A0">
            <w:pPr>
              <w:rPr>
                <w:i/>
                <w:sz w:val="22"/>
                <w:szCs w:val="22"/>
                <w:lang w:val="en-GB" w:eastAsia="en-US"/>
              </w:rPr>
            </w:pPr>
            <w:r>
              <w:rPr>
                <w:i/>
                <w:sz w:val="22"/>
                <w:szCs w:val="22"/>
                <w:lang w:val="en-US" w:eastAsia="en-US"/>
              </w:rPr>
              <w:t>0.2447</w:t>
            </w:r>
          </w:p>
        </w:tc>
        <w:tc>
          <w:tcPr>
            <w:tcW w:w="453" w:type="pct"/>
            <w:tcBorders>
              <w:top w:val="single" w:sz="4" w:space="0" w:color="auto"/>
              <w:left w:val="single" w:sz="4" w:space="0" w:color="auto"/>
              <w:bottom w:val="single" w:sz="4" w:space="0" w:color="auto"/>
              <w:right w:val="single" w:sz="4" w:space="0" w:color="auto"/>
            </w:tcBorders>
            <w:hideMark/>
          </w:tcPr>
          <w:p w14:paraId="3F7233A3" w14:textId="77777777" w:rsidR="00FA26A0" w:rsidRDefault="00FA26A0">
            <w:pPr>
              <w:rPr>
                <w:i/>
                <w:sz w:val="22"/>
                <w:szCs w:val="22"/>
                <w:lang w:val="en-GB" w:eastAsia="en-US"/>
              </w:rPr>
            </w:pPr>
            <w:r>
              <w:rPr>
                <w:i/>
                <w:sz w:val="22"/>
                <w:szCs w:val="22"/>
                <w:lang w:val="en-US" w:eastAsia="en-US"/>
              </w:rPr>
              <w:t>0.2419</w:t>
            </w:r>
          </w:p>
        </w:tc>
        <w:tc>
          <w:tcPr>
            <w:tcW w:w="453" w:type="pct"/>
            <w:tcBorders>
              <w:top w:val="single" w:sz="4" w:space="0" w:color="auto"/>
              <w:left w:val="single" w:sz="4" w:space="0" w:color="auto"/>
              <w:bottom w:val="single" w:sz="4" w:space="0" w:color="auto"/>
              <w:right w:val="single" w:sz="4" w:space="0" w:color="auto"/>
            </w:tcBorders>
            <w:hideMark/>
          </w:tcPr>
          <w:p w14:paraId="1B33CBBC" w14:textId="77777777" w:rsidR="00FA26A0" w:rsidRDefault="00FA26A0">
            <w:pPr>
              <w:rPr>
                <w:i/>
                <w:sz w:val="22"/>
                <w:szCs w:val="22"/>
                <w:lang w:val="en-GB" w:eastAsia="en-US"/>
              </w:rPr>
            </w:pPr>
            <w:r>
              <w:rPr>
                <w:i/>
                <w:sz w:val="22"/>
                <w:szCs w:val="22"/>
                <w:lang w:val="en-US" w:eastAsia="en-US"/>
              </w:rPr>
              <w:t>0.2391</w:t>
            </w:r>
          </w:p>
        </w:tc>
        <w:tc>
          <w:tcPr>
            <w:tcW w:w="453" w:type="pct"/>
            <w:tcBorders>
              <w:top w:val="single" w:sz="4" w:space="0" w:color="auto"/>
              <w:left w:val="single" w:sz="4" w:space="0" w:color="auto"/>
              <w:bottom w:val="single" w:sz="4" w:space="0" w:color="auto"/>
              <w:right w:val="single" w:sz="4" w:space="0" w:color="auto"/>
            </w:tcBorders>
            <w:hideMark/>
          </w:tcPr>
          <w:p w14:paraId="2D1BA4C5" w14:textId="77777777" w:rsidR="00FA26A0" w:rsidRDefault="00FA26A0">
            <w:pPr>
              <w:rPr>
                <w:i/>
                <w:sz w:val="22"/>
                <w:szCs w:val="22"/>
                <w:lang w:val="en-GB" w:eastAsia="en-US"/>
              </w:rPr>
            </w:pPr>
            <w:r>
              <w:rPr>
                <w:i/>
                <w:sz w:val="22"/>
                <w:szCs w:val="22"/>
                <w:lang w:val="en-US" w:eastAsia="en-US"/>
              </w:rPr>
              <w:t>0.2364</w:t>
            </w:r>
          </w:p>
        </w:tc>
        <w:tc>
          <w:tcPr>
            <w:tcW w:w="453" w:type="pct"/>
            <w:tcBorders>
              <w:top w:val="single" w:sz="4" w:space="0" w:color="auto"/>
              <w:left w:val="single" w:sz="4" w:space="0" w:color="auto"/>
              <w:bottom w:val="single" w:sz="4" w:space="0" w:color="auto"/>
              <w:right w:val="single" w:sz="4" w:space="0" w:color="auto"/>
            </w:tcBorders>
            <w:hideMark/>
          </w:tcPr>
          <w:p w14:paraId="188CD942" w14:textId="77777777" w:rsidR="00FA26A0" w:rsidRDefault="00FA26A0">
            <w:pPr>
              <w:rPr>
                <w:i/>
                <w:sz w:val="22"/>
                <w:szCs w:val="22"/>
                <w:lang w:val="en-GB" w:eastAsia="en-US"/>
              </w:rPr>
            </w:pPr>
            <w:r>
              <w:rPr>
                <w:i/>
                <w:sz w:val="22"/>
                <w:szCs w:val="22"/>
                <w:lang w:val="en-US" w:eastAsia="en-US"/>
              </w:rPr>
              <w:t>0.2337</w:t>
            </w:r>
          </w:p>
        </w:tc>
        <w:tc>
          <w:tcPr>
            <w:tcW w:w="454" w:type="pct"/>
            <w:tcBorders>
              <w:top w:val="single" w:sz="4" w:space="0" w:color="auto"/>
              <w:left w:val="single" w:sz="4" w:space="0" w:color="auto"/>
              <w:bottom w:val="single" w:sz="4" w:space="0" w:color="auto"/>
              <w:right w:val="single" w:sz="4" w:space="0" w:color="auto"/>
            </w:tcBorders>
            <w:hideMark/>
          </w:tcPr>
          <w:p w14:paraId="6E777B96" w14:textId="77777777" w:rsidR="00FA26A0" w:rsidRDefault="00FA26A0">
            <w:pPr>
              <w:rPr>
                <w:i/>
                <w:sz w:val="22"/>
                <w:szCs w:val="22"/>
                <w:lang w:val="en-GB" w:eastAsia="en-US"/>
              </w:rPr>
            </w:pPr>
            <w:r>
              <w:rPr>
                <w:i/>
                <w:sz w:val="22"/>
                <w:szCs w:val="22"/>
                <w:lang w:val="en-US" w:eastAsia="en-US"/>
              </w:rPr>
              <w:t>0.2310</w:t>
            </w:r>
          </w:p>
        </w:tc>
        <w:tc>
          <w:tcPr>
            <w:tcW w:w="454" w:type="pct"/>
            <w:tcBorders>
              <w:top w:val="single" w:sz="4" w:space="0" w:color="auto"/>
              <w:left w:val="single" w:sz="4" w:space="0" w:color="auto"/>
              <w:bottom w:val="single" w:sz="4" w:space="0" w:color="auto"/>
              <w:right w:val="single" w:sz="4" w:space="0" w:color="auto"/>
            </w:tcBorders>
            <w:hideMark/>
          </w:tcPr>
          <w:p w14:paraId="78CD15AF" w14:textId="77777777" w:rsidR="00FA26A0" w:rsidRDefault="00FA26A0">
            <w:pPr>
              <w:rPr>
                <w:i/>
                <w:sz w:val="22"/>
                <w:szCs w:val="22"/>
                <w:lang w:val="en-GB" w:eastAsia="en-US"/>
              </w:rPr>
            </w:pPr>
            <w:r>
              <w:rPr>
                <w:i/>
                <w:sz w:val="22"/>
                <w:szCs w:val="22"/>
                <w:lang w:val="en-US" w:eastAsia="en-US"/>
              </w:rPr>
              <w:t>0.2283</w:t>
            </w:r>
          </w:p>
        </w:tc>
        <w:tc>
          <w:tcPr>
            <w:tcW w:w="454" w:type="pct"/>
            <w:tcBorders>
              <w:top w:val="single" w:sz="4" w:space="0" w:color="auto"/>
              <w:left w:val="single" w:sz="4" w:space="0" w:color="auto"/>
              <w:bottom w:val="single" w:sz="4" w:space="0" w:color="auto"/>
              <w:right w:val="single" w:sz="4" w:space="0" w:color="auto"/>
            </w:tcBorders>
            <w:hideMark/>
          </w:tcPr>
          <w:p w14:paraId="6EC5E5DD" w14:textId="77777777" w:rsidR="00FA26A0" w:rsidRDefault="00FA26A0">
            <w:pPr>
              <w:rPr>
                <w:i/>
                <w:sz w:val="22"/>
                <w:szCs w:val="22"/>
                <w:lang w:val="en-GB" w:eastAsia="en-US"/>
              </w:rPr>
            </w:pPr>
            <w:r>
              <w:rPr>
                <w:i/>
                <w:sz w:val="22"/>
                <w:szCs w:val="22"/>
                <w:lang w:val="en-GB" w:eastAsia="en-US"/>
              </w:rPr>
              <w:t>0.2557</w:t>
            </w:r>
          </w:p>
        </w:tc>
      </w:tr>
    </w:tbl>
    <w:p w14:paraId="3FE355E2" w14:textId="77777777" w:rsidR="00FA26A0" w:rsidRDefault="00FA26A0" w:rsidP="00FA26A0">
      <w:pPr>
        <w:rPr>
          <w:i/>
          <w:sz w:val="22"/>
          <w:szCs w:val="22"/>
          <w:lang w:val="en-GB" w:eastAsia="en-US"/>
        </w:rPr>
      </w:pPr>
    </w:p>
    <w:p w14:paraId="55D138DE" w14:textId="77777777" w:rsidR="00FA26A0" w:rsidRDefault="00FA26A0" w:rsidP="00FA26A0">
      <w:pPr>
        <w:rPr>
          <w:b/>
          <w:i/>
          <w:sz w:val="22"/>
          <w:szCs w:val="22"/>
          <w:lang w:val="en-GB" w:eastAsia="en-US"/>
        </w:rPr>
      </w:pPr>
      <w:r>
        <w:rPr>
          <w:b/>
          <w:i/>
          <w:sz w:val="22"/>
          <w:szCs w:val="22"/>
          <w:lang w:val="en-GB" w:eastAsia="en-US"/>
        </w:rPr>
        <w:t xml:space="preserve">Table </w:t>
      </w:r>
      <w:proofErr w:type="gramStart"/>
      <w:r>
        <w:rPr>
          <w:b/>
          <w:i/>
          <w:sz w:val="22"/>
          <w:szCs w:val="22"/>
          <w:lang w:val="en-GB" w:eastAsia="en-US"/>
        </w:rPr>
        <w:t>5</w:t>
      </w:r>
      <w:proofErr w:type="gramEnd"/>
      <w:r>
        <w:rPr>
          <w:b/>
          <w:i/>
          <w:sz w:val="22"/>
          <w:szCs w:val="22"/>
          <w:lang w:val="en-GB" w:eastAsia="en-US"/>
        </w:rPr>
        <w:t xml:space="preserve"> </w:t>
      </w:r>
      <w:r>
        <w:rPr>
          <w:b/>
          <w:i/>
          <w:sz w:val="22"/>
          <w:szCs w:val="22"/>
          <w:lang w:val="en-GB" w:eastAsia="en-US"/>
        </w:rPr>
        <w:tab/>
        <w:t xml:space="preserve">Factors allowing for growth of </w:t>
      </w:r>
      <w:r>
        <w:rPr>
          <w:i/>
          <w:sz w:val="22"/>
          <w:szCs w:val="22"/>
          <w:vertAlign w:val="superscript"/>
          <w:lang w:val="en-GB" w:eastAsia="en-US"/>
        </w:rPr>
        <w:t>99m</w:t>
      </w:r>
      <w:r>
        <w:rPr>
          <w:i/>
          <w:sz w:val="22"/>
          <w:szCs w:val="22"/>
          <w:lang w:val="en-GB" w:eastAsia="en-US"/>
        </w:rPr>
        <w:t>Tc</w:t>
      </w:r>
      <w:r>
        <w:rPr>
          <w:b/>
          <w:i/>
          <w:sz w:val="22"/>
          <w:szCs w:val="22"/>
          <w:lang w:val="en-GB" w:eastAsia="en-US"/>
        </w:rPr>
        <w:t xml:space="preserve"> at various times following the previous elution </w:t>
      </w:r>
    </w:p>
    <w:p w14:paraId="567F78F6" w14:textId="77777777" w:rsidR="00FA26A0" w:rsidRDefault="00FA26A0" w:rsidP="00FA26A0">
      <w:pPr>
        <w:ind w:firstLine="1304"/>
        <w:rPr>
          <w:b/>
          <w:i/>
          <w:sz w:val="22"/>
          <w:szCs w:val="22"/>
          <w:lang w:val="en-GB" w:eastAsia="en-US"/>
        </w:rPr>
      </w:pPr>
      <w:r>
        <w:rPr>
          <w:b/>
          <w:i/>
          <w:sz w:val="22"/>
          <w:szCs w:val="22"/>
          <w:lang w:val="en-GB" w:eastAsia="en-US"/>
        </w:rPr>
        <w:t>(</w:t>
      </w:r>
      <w:r>
        <w:rPr>
          <w:i/>
          <w:sz w:val="22"/>
          <w:szCs w:val="22"/>
          <w:vertAlign w:val="superscript"/>
          <w:lang w:val="en-GB" w:eastAsia="en-US"/>
        </w:rPr>
        <w:t>99m</w:t>
      </w:r>
      <w:r>
        <w:rPr>
          <w:i/>
          <w:sz w:val="22"/>
          <w:szCs w:val="22"/>
          <w:lang w:val="en-GB" w:eastAsia="en-US"/>
        </w:rPr>
        <w:t>Tc</w:t>
      </w:r>
      <w:r>
        <w:rPr>
          <w:b/>
          <w:i/>
          <w:sz w:val="22"/>
          <w:szCs w:val="22"/>
          <w:lang w:val="en-GB" w:eastAsia="en-US"/>
        </w:rPr>
        <w:t xml:space="preserve"> half-life 6.01 hours)</w:t>
      </w:r>
    </w:p>
    <w:p w14:paraId="735046D0" w14:textId="77777777" w:rsidR="00FA26A0" w:rsidRDefault="00FA26A0" w:rsidP="00FA26A0">
      <w:pPr>
        <w:rPr>
          <w:b/>
          <w:i/>
          <w:sz w:val="22"/>
          <w:szCs w:val="22"/>
          <w:lang w:val="en-GB" w:eastAsia="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783"/>
        <w:gridCol w:w="819"/>
        <w:gridCol w:w="784"/>
        <w:gridCol w:w="820"/>
        <w:gridCol w:w="784"/>
        <w:gridCol w:w="820"/>
        <w:gridCol w:w="784"/>
        <w:gridCol w:w="820"/>
        <w:gridCol w:w="784"/>
        <w:gridCol w:w="820"/>
        <w:gridCol w:w="784"/>
        <w:gridCol w:w="820"/>
      </w:tblGrid>
      <w:tr w:rsidR="00FA26A0" w14:paraId="646488A7" w14:textId="77777777" w:rsidTr="00FA26A0">
        <w:trPr>
          <w:jc w:val="center"/>
        </w:trPr>
        <w:tc>
          <w:tcPr>
            <w:tcW w:w="0" w:type="auto"/>
            <w:tcBorders>
              <w:top w:val="single" w:sz="6" w:space="0" w:color="auto"/>
              <w:left w:val="single" w:sz="6" w:space="0" w:color="auto"/>
              <w:bottom w:val="single" w:sz="6" w:space="0" w:color="auto"/>
              <w:right w:val="single" w:sz="6" w:space="0" w:color="auto"/>
            </w:tcBorders>
            <w:hideMark/>
          </w:tcPr>
          <w:p w14:paraId="69B98468" w14:textId="77777777" w:rsidR="00FA26A0" w:rsidRDefault="00FA26A0">
            <w:pPr>
              <w:rPr>
                <w:b/>
                <w:i/>
                <w:sz w:val="22"/>
                <w:szCs w:val="22"/>
                <w:lang w:val="en-GB" w:eastAsia="en-US"/>
              </w:rPr>
            </w:pPr>
            <w:r>
              <w:rPr>
                <w:b/>
                <w:i/>
                <w:sz w:val="22"/>
                <w:szCs w:val="22"/>
                <w:lang w:val="en-GB" w:eastAsia="en-US"/>
              </w:rPr>
              <w:t>Hours</w:t>
            </w:r>
          </w:p>
        </w:tc>
        <w:tc>
          <w:tcPr>
            <w:tcW w:w="0" w:type="auto"/>
            <w:tcBorders>
              <w:top w:val="single" w:sz="6" w:space="0" w:color="auto"/>
              <w:left w:val="single" w:sz="6" w:space="0" w:color="auto"/>
              <w:bottom w:val="single" w:sz="6" w:space="0" w:color="auto"/>
              <w:right w:val="single" w:sz="6" w:space="0" w:color="auto"/>
            </w:tcBorders>
            <w:hideMark/>
          </w:tcPr>
          <w:p w14:paraId="0D198AE3" w14:textId="77777777" w:rsidR="00FA26A0" w:rsidRDefault="00FA26A0">
            <w:pPr>
              <w:rPr>
                <w:b/>
                <w:i/>
                <w:sz w:val="22"/>
                <w:szCs w:val="22"/>
                <w:lang w:val="en-GB" w:eastAsia="en-US"/>
              </w:rPr>
            </w:pPr>
            <w:r>
              <w:rPr>
                <w:b/>
                <w:i/>
                <w:sz w:val="22"/>
                <w:szCs w:val="22"/>
                <w:lang w:val="en-GB" w:eastAsia="en-US"/>
              </w:rPr>
              <w:t>Factor</w:t>
            </w:r>
          </w:p>
        </w:tc>
        <w:tc>
          <w:tcPr>
            <w:tcW w:w="0" w:type="auto"/>
            <w:tcBorders>
              <w:top w:val="single" w:sz="6" w:space="0" w:color="auto"/>
              <w:left w:val="single" w:sz="6" w:space="0" w:color="auto"/>
              <w:bottom w:val="single" w:sz="6" w:space="0" w:color="auto"/>
              <w:right w:val="single" w:sz="6" w:space="0" w:color="auto"/>
            </w:tcBorders>
            <w:hideMark/>
          </w:tcPr>
          <w:p w14:paraId="27F1D8AB" w14:textId="77777777" w:rsidR="00FA26A0" w:rsidRDefault="00FA26A0">
            <w:pPr>
              <w:rPr>
                <w:b/>
                <w:i/>
                <w:sz w:val="22"/>
                <w:szCs w:val="22"/>
                <w:lang w:val="en-GB" w:eastAsia="en-US"/>
              </w:rPr>
            </w:pPr>
            <w:r>
              <w:rPr>
                <w:b/>
                <w:i/>
                <w:sz w:val="22"/>
                <w:szCs w:val="22"/>
                <w:lang w:val="en-GB" w:eastAsia="en-US"/>
              </w:rPr>
              <w:t>Hours</w:t>
            </w:r>
          </w:p>
        </w:tc>
        <w:tc>
          <w:tcPr>
            <w:tcW w:w="0" w:type="auto"/>
            <w:tcBorders>
              <w:top w:val="single" w:sz="6" w:space="0" w:color="auto"/>
              <w:left w:val="single" w:sz="6" w:space="0" w:color="auto"/>
              <w:bottom w:val="single" w:sz="6" w:space="0" w:color="auto"/>
              <w:right w:val="single" w:sz="6" w:space="0" w:color="auto"/>
            </w:tcBorders>
            <w:hideMark/>
          </w:tcPr>
          <w:p w14:paraId="0411E66D" w14:textId="77777777" w:rsidR="00FA26A0" w:rsidRDefault="00FA26A0">
            <w:pPr>
              <w:rPr>
                <w:b/>
                <w:i/>
                <w:sz w:val="22"/>
                <w:szCs w:val="22"/>
                <w:lang w:val="en-GB" w:eastAsia="en-US"/>
              </w:rPr>
            </w:pPr>
            <w:r>
              <w:rPr>
                <w:b/>
                <w:i/>
                <w:sz w:val="22"/>
                <w:szCs w:val="22"/>
                <w:lang w:val="en-GB" w:eastAsia="en-US"/>
              </w:rPr>
              <w:t>Factor</w:t>
            </w:r>
          </w:p>
        </w:tc>
        <w:tc>
          <w:tcPr>
            <w:tcW w:w="0" w:type="auto"/>
            <w:tcBorders>
              <w:top w:val="single" w:sz="6" w:space="0" w:color="auto"/>
              <w:left w:val="single" w:sz="6" w:space="0" w:color="auto"/>
              <w:bottom w:val="single" w:sz="6" w:space="0" w:color="auto"/>
              <w:right w:val="single" w:sz="6" w:space="0" w:color="auto"/>
            </w:tcBorders>
            <w:hideMark/>
          </w:tcPr>
          <w:p w14:paraId="3DC18FF5" w14:textId="77777777" w:rsidR="00FA26A0" w:rsidRDefault="00FA26A0">
            <w:pPr>
              <w:rPr>
                <w:b/>
                <w:i/>
                <w:sz w:val="22"/>
                <w:szCs w:val="22"/>
                <w:lang w:val="en-GB" w:eastAsia="en-US"/>
              </w:rPr>
            </w:pPr>
            <w:r>
              <w:rPr>
                <w:b/>
                <w:i/>
                <w:sz w:val="22"/>
                <w:szCs w:val="22"/>
                <w:lang w:val="en-GB" w:eastAsia="en-US"/>
              </w:rPr>
              <w:t>Hours</w:t>
            </w:r>
          </w:p>
        </w:tc>
        <w:tc>
          <w:tcPr>
            <w:tcW w:w="0" w:type="auto"/>
            <w:tcBorders>
              <w:top w:val="single" w:sz="6" w:space="0" w:color="auto"/>
              <w:left w:val="single" w:sz="6" w:space="0" w:color="auto"/>
              <w:bottom w:val="single" w:sz="6" w:space="0" w:color="auto"/>
              <w:right w:val="single" w:sz="6" w:space="0" w:color="auto"/>
            </w:tcBorders>
            <w:hideMark/>
          </w:tcPr>
          <w:p w14:paraId="45BC71DC" w14:textId="77777777" w:rsidR="00FA26A0" w:rsidRDefault="00FA26A0">
            <w:pPr>
              <w:rPr>
                <w:b/>
                <w:i/>
                <w:sz w:val="22"/>
                <w:szCs w:val="22"/>
                <w:lang w:val="en-GB" w:eastAsia="en-US"/>
              </w:rPr>
            </w:pPr>
            <w:r>
              <w:rPr>
                <w:b/>
                <w:i/>
                <w:sz w:val="22"/>
                <w:szCs w:val="22"/>
                <w:lang w:val="en-GB" w:eastAsia="en-US"/>
              </w:rPr>
              <w:t>Factor</w:t>
            </w:r>
          </w:p>
        </w:tc>
        <w:tc>
          <w:tcPr>
            <w:tcW w:w="0" w:type="auto"/>
            <w:tcBorders>
              <w:top w:val="single" w:sz="6" w:space="0" w:color="auto"/>
              <w:left w:val="single" w:sz="6" w:space="0" w:color="auto"/>
              <w:bottom w:val="single" w:sz="6" w:space="0" w:color="auto"/>
              <w:right w:val="single" w:sz="6" w:space="0" w:color="auto"/>
            </w:tcBorders>
            <w:hideMark/>
          </w:tcPr>
          <w:p w14:paraId="6968E62D" w14:textId="77777777" w:rsidR="00FA26A0" w:rsidRDefault="00FA26A0">
            <w:pPr>
              <w:rPr>
                <w:b/>
                <w:i/>
                <w:sz w:val="22"/>
                <w:szCs w:val="22"/>
                <w:lang w:val="en-GB" w:eastAsia="en-US"/>
              </w:rPr>
            </w:pPr>
            <w:r>
              <w:rPr>
                <w:b/>
                <w:i/>
                <w:sz w:val="22"/>
                <w:szCs w:val="22"/>
                <w:lang w:val="en-GB" w:eastAsia="en-US"/>
              </w:rPr>
              <w:t>Hours</w:t>
            </w:r>
          </w:p>
        </w:tc>
        <w:tc>
          <w:tcPr>
            <w:tcW w:w="0" w:type="auto"/>
            <w:tcBorders>
              <w:top w:val="single" w:sz="6" w:space="0" w:color="auto"/>
              <w:left w:val="single" w:sz="6" w:space="0" w:color="auto"/>
              <w:bottom w:val="single" w:sz="6" w:space="0" w:color="auto"/>
              <w:right w:val="single" w:sz="6" w:space="0" w:color="auto"/>
            </w:tcBorders>
            <w:hideMark/>
          </w:tcPr>
          <w:p w14:paraId="785343B5" w14:textId="77777777" w:rsidR="00FA26A0" w:rsidRDefault="00FA26A0">
            <w:pPr>
              <w:rPr>
                <w:b/>
                <w:i/>
                <w:sz w:val="22"/>
                <w:szCs w:val="22"/>
                <w:lang w:val="en-GB" w:eastAsia="en-US"/>
              </w:rPr>
            </w:pPr>
            <w:r>
              <w:rPr>
                <w:b/>
                <w:i/>
                <w:sz w:val="22"/>
                <w:szCs w:val="22"/>
                <w:lang w:val="en-GB" w:eastAsia="en-US"/>
              </w:rPr>
              <w:t>Factor</w:t>
            </w:r>
          </w:p>
        </w:tc>
        <w:tc>
          <w:tcPr>
            <w:tcW w:w="0" w:type="auto"/>
            <w:tcBorders>
              <w:top w:val="single" w:sz="6" w:space="0" w:color="auto"/>
              <w:left w:val="single" w:sz="6" w:space="0" w:color="auto"/>
              <w:bottom w:val="single" w:sz="6" w:space="0" w:color="auto"/>
              <w:right w:val="single" w:sz="6" w:space="0" w:color="auto"/>
            </w:tcBorders>
            <w:hideMark/>
          </w:tcPr>
          <w:p w14:paraId="2D595E28" w14:textId="77777777" w:rsidR="00FA26A0" w:rsidRDefault="00FA26A0">
            <w:pPr>
              <w:rPr>
                <w:b/>
                <w:i/>
                <w:sz w:val="22"/>
                <w:szCs w:val="22"/>
                <w:lang w:val="en-GB" w:eastAsia="en-US"/>
              </w:rPr>
            </w:pPr>
            <w:r>
              <w:rPr>
                <w:b/>
                <w:i/>
                <w:sz w:val="22"/>
                <w:szCs w:val="22"/>
                <w:lang w:val="en-GB" w:eastAsia="en-US"/>
              </w:rPr>
              <w:t>Hours</w:t>
            </w:r>
          </w:p>
        </w:tc>
        <w:tc>
          <w:tcPr>
            <w:tcW w:w="0" w:type="auto"/>
            <w:tcBorders>
              <w:top w:val="single" w:sz="6" w:space="0" w:color="auto"/>
              <w:left w:val="single" w:sz="6" w:space="0" w:color="auto"/>
              <w:bottom w:val="single" w:sz="6" w:space="0" w:color="auto"/>
              <w:right w:val="single" w:sz="6" w:space="0" w:color="auto"/>
            </w:tcBorders>
            <w:hideMark/>
          </w:tcPr>
          <w:p w14:paraId="587DF17B" w14:textId="77777777" w:rsidR="00FA26A0" w:rsidRDefault="00FA26A0">
            <w:pPr>
              <w:rPr>
                <w:b/>
                <w:i/>
                <w:sz w:val="22"/>
                <w:szCs w:val="22"/>
                <w:lang w:val="en-GB" w:eastAsia="en-US"/>
              </w:rPr>
            </w:pPr>
            <w:r>
              <w:rPr>
                <w:b/>
                <w:i/>
                <w:sz w:val="22"/>
                <w:szCs w:val="22"/>
                <w:lang w:val="en-GB" w:eastAsia="en-US"/>
              </w:rPr>
              <w:t>Factor</w:t>
            </w:r>
          </w:p>
        </w:tc>
        <w:tc>
          <w:tcPr>
            <w:tcW w:w="0" w:type="auto"/>
            <w:tcBorders>
              <w:top w:val="single" w:sz="6" w:space="0" w:color="auto"/>
              <w:left w:val="single" w:sz="6" w:space="0" w:color="auto"/>
              <w:bottom w:val="single" w:sz="6" w:space="0" w:color="auto"/>
              <w:right w:val="single" w:sz="6" w:space="0" w:color="auto"/>
            </w:tcBorders>
            <w:hideMark/>
          </w:tcPr>
          <w:p w14:paraId="72A5EA6D" w14:textId="77777777" w:rsidR="00FA26A0" w:rsidRDefault="00FA26A0">
            <w:pPr>
              <w:rPr>
                <w:b/>
                <w:i/>
                <w:sz w:val="22"/>
                <w:szCs w:val="22"/>
                <w:lang w:val="en-GB" w:eastAsia="en-US"/>
              </w:rPr>
            </w:pPr>
            <w:r>
              <w:rPr>
                <w:b/>
                <w:i/>
                <w:sz w:val="22"/>
                <w:szCs w:val="22"/>
                <w:lang w:val="en-GB" w:eastAsia="en-US"/>
              </w:rPr>
              <w:t>Hours</w:t>
            </w:r>
          </w:p>
        </w:tc>
        <w:tc>
          <w:tcPr>
            <w:tcW w:w="0" w:type="auto"/>
            <w:tcBorders>
              <w:top w:val="single" w:sz="6" w:space="0" w:color="auto"/>
              <w:left w:val="single" w:sz="6" w:space="0" w:color="auto"/>
              <w:bottom w:val="single" w:sz="6" w:space="0" w:color="auto"/>
              <w:right w:val="single" w:sz="6" w:space="0" w:color="auto"/>
            </w:tcBorders>
            <w:hideMark/>
          </w:tcPr>
          <w:p w14:paraId="621F4345" w14:textId="77777777" w:rsidR="00FA26A0" w:rsidRDefault="00FA26A0">
            <w:pPr>
              <w:rPr>
                <w:b/>
                <w:i/>
                <w:sz w:val="22"/>
                <w:szCs w:val="22"/>
                <w:lang w:val="en-GB" w:eastAsia="en-US"/>
              </w:rPr>
            </w:pPr>
            <w:r>
              <w:rPr>
                <w:b/>
                <w:i/>
                <w:sz w:val="22"/>
                <w:szCs w:val="22"/>
                <w:lang w:val="en-GB" w:eastAsia="en-US"/>
              </w:rPr>
              <w:t>Factor</w:t>
            </w:r>
          </w:p>
        </w:tc>
      </w:tr>
      <w:tr w:rsidR="00FA26A0" w14:paraId="16600BFF" w14:textId="77777777" w:rsidTr="00FA26A0">
        <w:trPr>
          <w:jc w:val="center"/>
        </w:trPr>
        <w:tc>
          <w:tcPr>
            <w:tcW w:w="0" w:type="auto"/>
            <w:tcBorders>
              <w:top w:val="single" w:sz="6" w:space="0" w:color="auto"/>
              <w:left w:val="single" w:sz="6" w:space="0" w:color="auto"/>
              <w:bottom w:val="single" w:sz="6" w:space="0" w:color="auto"/>
              <w:right w:val="single" w:sz="6" w:space="0" w:color="auto"/>
            </w:tcBorders>
            <w:hideMark/>
          </w:tcPr>
          <w:p w14:paraId="7FDB5FA8" w14:textId="77777777" w:rsidR="00FA26A0" w:rsidRDefault="00FA26A0">
            <w:pPr>
              <w:rPr>
                <w:i/>
                <w:sz w:val="22"/>
                <w:szCs w:val="22"/>
                <w:lang w:val="en-GB" w:eastAsia="en-US"/>
              </w:rPr>
            </w:pPr>
            <w:r>
              <w:rPr>
                <w:i/>
                <w:sz w:val="22"/>
                <w:szCs w:val="22"/>
                <w:lang w:val="en-GB" w:eastAsia="en-US"/>
              </w:rPr>
              <w:t>1</w:t>
            </w:r>
          </w:p>
        </w:tc>
        <w:tc>
          <w:tcPr>
            <w:tcW w:w="0" w:type="auto"/>
            <w:tcBorders>
              <w:top w:val="single" w:sz="6" w:space="0" w:color="auto"/>
              <w:left w:val="single" w:sz="6" w:space="0" w:color="auto"/>
              <w:bottom w:val="single" w:sz="6" w:space="0" w:color="auto"/>
              <w:right w:val="single" w:sz="6" w:space="0" w:color="auto"/>
            </w:tcBorders>
            <w:hideMark/>
          </w:tcPr>
          <w:p w14:paraId="1DF1ACF0" w14:textId="77777777" w:rsidR="00FA26A0" w:rsidRDefault="00FA26A0">
            <w:pPr>
              <w:rPr>
                <w:i/>
                <w:sz w:val="22"/>
                <w:szCs w:val="22"/>
                <w:lang w:val="en-GB" w:eastAsia="en-US"/>
              </w:rPr>
            </w:pPr>
            <w:r>
              <w:rPr>
                <w:i/>
                <w:sz w:val="22"/>
                <w:szCs w:val="22"/>
                <w:lang w:val="en-GB" w:eastAsia="en-US"/>
              </w:rPr>
              <w:t>0.094</w:t>
            </w:r>
          </w:p>
        </w:tc>
        <w:tc>
          <w:tcPr>
            <w:tcW w:w="0" w:type="auto"/>
            <w:tcBorders>
              <w:top w:val="single" w:sz="6" w:space="0" w:color="auto"/>
              <w:left w:val="single" w:sz="6" w:space="0" w:color="auto"/>
              <w:bottom w:val="single" w:sz="6" w:space="0" w:color="auto"/>
              <w:right w:val="single" w:sz="6" w:space="0" w:color="auto"/>
            </w:tcBorders>
            <w:hideMark/>
          </w:tcPr>
          <w:p w14:paraId="5B84453C" w14:textId="77777777" w:rsidR="00FA26A0" w:rsidRDefault="00FA26A0">
            <w:pPr>
              <w:rPr>
                <w:i/>
                <w:sz w:val="22"/>
                <w:szCs w:val="22"/>
                <w:lang w:val="en-GB" w:eastAsia="en-US"/>
              </w:rPr>
            </w:pPr>
            <w:r>
              <w:rPr>
                <w:i/>
                <w:sz w:val="22"/>
                <w:szCs w:val="22"/>
                <w:lang w:val="en-GB" w:eastAsia="en-US"/>
              </w:rPr>
              <w:t>9</w:t>
            </w:r>
          </w:p>
        </w:tc>
        <w:tc>
          <w:tcPr>
            <w:tcW w:w="0" w:type="auto"/>
            <w:tcBorders>
              <w:top w:val="single" w:sz="6" w:space="0" w:color="auto"/>
              <w:left w:val="single" w:sz="6" w:space="0" w:color="auto"/>
              <w:bottom w:val="single" w:sz="6" w:space="0" w:color="auto"/>
              <w:right w:val="single" w:sz="6" w:space="0" w:color="auto"/>
            </w:tcBorders>
            <w:hideMark/>
          </w:tcPr>
          <w:p w14:paraId="7C60E4A9" w14:textId="77777777" w:rsidR="00FA26A0" w:rsidRDefault="00FA26A0">
            <w:pPr>
              <w:rPr>
                <w:i/>
                <w:sz w:val="22"/>
                <w:szCs w:val="22"/>
                <w:lang w:val="en-GB" w:eastAsia="en-US"/>
              </w:rPr>
            </w:pPr>
            <w:r>
              <w:rPr>
                <w:i/>
                <w:sz w:val="22"/>
                <w:szCs w:val="22"/>
                <w:lang w:val="en-GB" w:eastAsia="en-US"/>
              </w:rPr>
              <w:t>0.579</w:t>
            </w:r>
          </w:p>
        </w:tc>
        <w:tc>
          <w:tcPr>
            <w:tcW w:w="0" w:type="auto"/>
            <w:tcBorders>
              <w:top w:val="single" w:sz="6" w:space="0" w:color="auto"/>
              <w:left w:val="single" w:sz="6" w:space="0" w:color="auto"/>
              <w:bottom w:val="single" w:sz="6" w:space="0" w:color="auto"/>
              <w:right w:val="single" w:sz="6" w:space="0" w:color="auto"/>
            </w:tcBorders>
            <w:hideMark/>
          </w:tcPr>
          <w:p w14:paraId="2C312DBE" w14:textId="77777777" w:rsidR="00FA26A0" w:rsidRDefault="00FA26A0">
            <w:pPr>
              <w:rPr>
                <w:i/>
                <w:sz w:val="22"/>
                <w:szCs w:val="22"/>
                <w:lang w:val="en-GB" w:eastAsia="en-US"/>
              </w:rPr>
            </w:pPr>
            <w:r>
              <w:rPr>
                <w:i/>
                <w:sz w:val="22"/>
                <w:szCs w:val="22"/>
                <w:lang w:val="en-GB" w:eastAsia="en-US"/>
              </w:rPr>
              <w:t>17</w:t>
            </w:r>
          </w:p>
        </w:tc>
        <w:tc>
          <w:tcPr>
            <w:tcW w:w="0" w:type="auto"/>
            <w:tcBorders>
              <w:top w:val="single" w:sz="6" w:space="0" w:color="auto"/>
              <w:left w:val="single" w:sz="6" w:space="0" w:color="auto"/>
              <w:bottom w:val="single" w:sz="6" w:space="0" w:color="auto"/>
              <w:right w:val="single" w:sz="6" w:space="0" w:color="auto"/>
            </w:tcBorders>
            <w:hideMark/>
          </w:tcPr>
          <w:p w14:paraId="75B49FB9" w14:textId="77777777" w:rsidR="00FA26A0" w:rsidRDefault="00FA26A0">
            <w:pPr>
              <w:rPr>
                <w:i/>
                <w:sz w:val="22"/>
                <w:szCs w:val="22"/>
                <w:lang w:val="en-GB" w:eastAsia="en-US"/>
              </w:rPr>
            </w:pPr>
            <w:r>
              <w:rPr>
                <w:i/>
                <w:sz w:val="22"/>
                <w:szCs w:val="22"/>
                <w:lang w:val="en-GB" w:eastAsia="en-US"/>
              </w:rPr>
              <w:t>0.788</w:t>
            </w:r>
          </w:p>
        </w:tc>
        <w:tc>
          <w:tcPr>
            <w:tcW w:w="0" w:type="auto"/>
            <w:tcBorders>
              <w:top w:val="single" w:sz="6" w:space="0" w:color="auto"/>
              <w:left w:val="single" w:sz="6" w:space="0" w:color="auto"/>
              <w:bottom w:val="single" w:sz="6" w:space="0" w:color="auto"/>
              <w:right w:val="single" w:sz="6" w:space="0" w:color="auto"/>
            </w:tcBorders>
            <w:hideMark/>
          </w:tcPr>
          <w:p w14:paraId="2D6063E9" w14:textId="77777777" w:rsidR="00FA26A0" w:rsidRDefault="00FA26A0">
            <w:pPr>
              <w:rPr>
                <w:i/>
                <w:sz w:val="22"/>
                <w:szCs w:val="22"/>
                <w:lang w:val="en-GB" w:eastAsia="en-US"/>
              </w:rPr>
            </w:pPr>
            <w:r>
              <w:rPr>
                <w:i/>
                <w:sz w:val="22"/>
                <w:szCs w:val="22"/>
                <w:lang w:val="en-GB" w:eastAsia="en-US"/>
              </w:rPr>
              <w:t>25</w:t>
            </w:r>
          </w:p>
        </w:tc>
        <w:tc>
          <w:tcPr>
            <w:tcW w:w="0" w:type="auto"/>
            <w:tcBorders>
              <w:top w:val="single" w:sz="6" w:space="0" w:color="auto"/>
              <w:left w:val="single" w:sz="6" w:space="0" w:color="auto"/>
              <w:bottom w:val="single" w:sz="6" w:space="0" w:color="auto"/>
              <w:right w:val="single" w:sz="6" w:space="0" w:color="auto"/>
            </w:tcBorders>
            <w:hideMark/>
          </w:tcPr>
          <w:p w14:paraId="65E5A41B" w14:textId="77777777" w:rsidR="00FA26A0" w:rsidRDefault="00FA26A0">
            <w:pPr>
              <w:rPr>
                <w:i/>
                <w:sz w:val="22"/>
                <w:szCs w:val="22"/>
                <w:lang w:val="en-GB" w:eastAsia="en-US"/>
              </w:rPr>
            </w:pPr>
            <w:r>
              <w:rPr>
                <w:i/>
                <w:sz w:val="22"/>
                <w:szCs w:val="22"/>
                <w:lang w:val="en-GB" w:eastAsia="en-US"/>
              </w:rPr>
              <w:t>0.879</w:t>
            </w:r>
          </w:p>
        </w:tc>
        <w:tc>
          <w:tcPr>
            <w:tcW w:w="0" w:type="auto"/>
            <w:tcBorders>
              <w:top w:val="single" w:sz="6" w:space="0" w:color="auto"/>
              <w:left w:val="single" w:sz="6" w:space="0" w:color="auto"/>
              <w:bottom w:val="single" w:sz="6" w:space="0" w:color="auto"/>
              <w:right w:val="single" w:sz="6" w:space="0" w:color="auto"/>
            </w:tcBorders>
            <w:hideMark/>
          </w:tcPr>
          <w:p w14:paraId="35D57E12" w14:textId="77777777" w:rsidR="00FA26A0" w:rsidRDefault="00FA26A0">
            <w:pPr>
              <w:rPr>
                <w:i/>
                <w:sz w:val="22"/>
                <w:szCs w:val="22"/>
                <w:lang w:val="en-GB" w:eastAsia="en-US"/>
              </w:rPr>
            </w:pPr>
            <w:r>
              <w:rPr>
                <w:i/>
                <w:sz w:val="22"/>
                <w:szCs w:val="22"/>
                <w:lang w:val="en-GB" w:eastAsia="en-US"/>
              </w:rPr>
              <w:t>33</w:t>
            </w:r>
          </w:p>
        </w:tc>
        <w:tc>
          <w:tcPr>
            <w:tcW w:w="0" w:type="auto"/>
            <w:tcBorders>
              <w:top w:val="single" w:sz="6" w:space="0" w:color="auto"/>
              <w:left w:val="single" w:sz="6" w:space="0" w:color="auto"/>
              <w:bottom w:val="single" w:sz="6" w:space="0" w:color="auto"/>
              <w:right w:val="single" w:sz="6" w:space="0" w:color="auto"/>
            </w:tcBorders>
            <w:hideMark/>
          </w:tcPr>
          <w:p w14:paraId="5A523F58" w14:textId="77777777" w:rsidR="00FA26A0" w:rsidRDefault="00FA26A0">
            <w:pPr>
              <w:rPr>
                <w:i/>
                <w:sz w:val="22"/>
                <w:szCs w:val="22"/>
                <w:lang w:val="en-GB" w:eastAsia="en-US"/>
              </w:rPr>
            </w:pPr>
            <w:r>
              <w:rPr>
                <w:i/>
                <w:sz w:val="22"/>
                <w:szCs w:val="22"/>
                <w:lang w:val="en-GB" w:eastAsia="en-US"/>
              </w:rPr>
              <w:t>0.918</w:t>
            </w:r>
          </w:p>
        </w:tc>
        <w:tc>
          <w:tcPr>
            <w:tcW w:w="0" w:type="auto"/>
            <w:tcBorders>
              <w:top w:val="single" w:sz="6" w:space="0" w:color="auto"/>
              <w:left w:val="single" w:sz="6" w:space="0" w:color="auto"/>
              <w:bottom w:val="single" w:sz="6" w:space="0" w:color="auto"/>
              <w:right w:val="single" w:sz="6" w:space="0" w:color="auto"/>
            </w:tcBorders>
            <w:hideMark/>
          </w:tcPr>
          <w:p w14:paraId="205505C3" w14:textId="77777777" w:rsidR="00FA26A0" w:rsidRDefault="00FA26A0">
            <w:pPr>
              <w:rPr>
                <w:i/>
                <w:sz w:val="22"/>
                <w:szCs w:val="22"/>
                <w:lang w:val="en-GB" w:eastAsia="en-US"/>
              </w:rPr>
            </w:pPr>
            <w:r>
              <w:rPr>
                <w:i/>
                <w:sz w:val="22"/>
                <w:szCs w:val="22"/>
                <w:lang w:val="en-GB" w:eastAsia="en-US"/>
              </w:rPr>
              <w:t>41</w:t>
            </w:r>
          </w:p>
        </w:tc>
        <w:tc>
          <w:tcPr>
            <w:tcW w:w="0" w:type="auto"/>
            <w:tcBorders>
              <w:top w:val="single" w:sz="6" w:space="0" w:color="auto"/>
              <w:left w:val="single" w:sz="6" w:space="0" w:color="auto"/>
              <w:bottom w:val="single" w:sz="6" w:space="0" w:color="auto"/>
              <w:right w:val="single" w:sz="6" w:space="0" w:color="auto"/>
            </w:tcBorders>
            <w:hideMark/>
          </w:tcPr>
          <w:p w14:paraId="78CAC7CD" w14:textId="77777777" w:rsidR="00FA26A0" w:rsidRDefault="00FA26A0">
            <w:pPr>
              <w:rPr>
                <w:i/>
                <w:sz w:val="22"/>
                <w:szCs w:val="22"/>
                <w:lang w:val="en-GB" w:eastAsia="en-US"/>
              </w:rPr>
            </w:pPr>
            <w:r>
              <w:rPr>
                <w:i/>
                <w:sz w:val="22"/>
                <w:szCs w:val="22"/>
                <w:lang w:val="en-GB" w:eastAsia="en-US"/>
              </w:rPr>
              <w:t>0.935</w:t>
            </w:r>
          </w:p>
        </w:tc>
      </w:tr>
      <w:tr w:rsidR="00FA26A0" w14:paraId="6BA5F564" w14:textId="77777777" w:rsidTr="00FA26A0">
        <w:trPr>
          <w:jc w:val="center"/>
        </w:trPr>
        <w:tc>
          <w:tcPr>
            <w:tcW w:w="0" w:type="auto"/>
            <w:tcBorders>
              <w:top w:val="single" w:sz="6" w:space="0" w:color="auto"/>
              <w:left w:val="single" w:sz="6" w:space="0" w:color="auto"/>
              <w:bottom w:val="single" w:sz="6" w:space="0" w:color="auto"/>
              <w:right w:val="single" w:sz="6" w:space="0" w:color="auto"/>
            </w:tcBorders>
            <w:hideMark/>
          </w:tcPr>
          <w:p w14:paraId="7DB8E750" w14:textId="77777777" w:rsidR="00FA26A0" w:rsidRDefault="00FA26A0">
            <w:pPr>
              <w:rPr>
                <w:i/>
                <w:sz w:val="22"/>
                <w:szCs w:val="22"/>
                <w:lang w:val="en-GB" w:eastAsia="en-US"/>
              </w:rPr>
            </w:pPr>
            <w:r>
              <w:rPr>
                <w:i/>
                <w:sz w:val="22"/>
                <w:szCs w:val="22"/>
                <w:lang w:val="en-GB" w:eastAsia="en-US"/>
              </w:rPr>
              <w:t>2</w:t>
            </w:r>
          </w:p>
        </w:tc>
        <w:tc>
          <w:tcPr>
            <w:tcW w:w="0" w:type="auto"/>
            <w:tcBorders>
              <w:top w:val="single" w:sz="6" w:space="0" w:color="auto"/>
              <w:left w:val="single" w:sz="6" w:space="0" w:color="auto"/>
              <w:bottom w:val="single" w:sz="6" w:space="0" w:color="auto"/>
              <w:right w:val="single" w:sz="6" w:space="0" w:color="auto"/>
            </w:tcBorders>
            <w:hideMark/>
          </w:tcPr>
          <w:p w14:paraId="398ED250" w14:textId="77777777" w:rsidR="00FA26A0" w:rsidRDefault="00FA26A0">
            <w:pPr>
              <w:rPr>
                <w:i/>
                <w:sz w:val="22"/>
                <w:szCs w:val="22"/>
                <w:lang w:val="en-GB" w:eastAsia="en-US"/>
              </w:rPr>
            </w:pPr>
            <w:r>
              <w:rPr>
                <w:i/>
                <w:sz w:val="22"/>
                <w:szCs w:val="22"/>
                <w:lang w:val="en-GB" w:eastAsia="en-US"/>
              </w:rPr>
              <w:t>0.179</w:t>
            </w:r>
          </w:p>
        </w:tc>
        <w:tc>
          <w:tcPr>
            <w:tcW w:w="0" w:type="auto"/>
            <w:tcBorders>
              <w:top w:val="single" w:sz="6" w:space="0" w:color="auto"/>
              <w:left w:val="single" w:sz="6" w:space="0" w:color="auto"/>
              <w:bottom w:val="single" w:sz="6" w:space="0" w:color="auto"/>
              <w:right w:val="single" w:sz="6" w:space="0" w:color="auto"/>
            </w:tcBorders>
            <w:hideMark/>
          </w:tcPr>
          <w:p w14:paraId="3727106B" w14:textId="77777777" w:rsidR="00FA26A0" w:rsidRDefault="00FA26A0">
            <w:pPr>
              <w:rPr>
                <w:i/>
                <w:sz w:val="22"/>
                <w:szCs w:val="22"/>
                <w:lang w:val="en-GB" w:eastAsia="en-US"/>
              </w:rPr>
            </w:pPr>
            <w:r>
              <w:rPr>
                <w:i/>
                <w:sz w:val="22"/>
                <w:szCs w:val="22"/>
                <w:lang w:val="en-GB" w:eastAsia="en-US"/>
              </w:rPr>
              <w:t>10</w:t>
            </w:r>
          </w:p>
        </w:tc>
        <w:tc>
          <w:tcPr>
            <w:tcW w:w="0" w:type="auto"/>
            <w:tcBorders>
              <w:top w:val="single" w:sz="6" w:space="0" w:color="auto"/>
              <w:left w:val="single" w:sz="6" w:space="0" w:color="auto"/>
              <w:bottom w:val="single" w:sz="6" w:space="0" w:color="auto"/>
              <w:right w:val="single" w:sz="6" w:space="0" w:color="auto"/>
            </w:tcBorders>
            <w:hideMark/>
          </w:tcPr>
          <w:p w14:paraId="70ADAC0A" w14:textId="77777777" w:rsidR="00FA26A0" w:rsidRDefault="00FA26A0">
            <w:pPr>
              <w:rPr>
                <w:i/>
                <w:sz w:val="22"/>
                <w:szCs w:val="22"/>
                <w:lang w:val="en-GB" w:eastAsia="en-US"/>
              </w:rPr>
            </w:pPr>
            <w:r>
              <w:rPr>
                <w:i/>
                <w:sz w:val="22"/>
                <w:szCs w:val="22"/>
                <w:lang w:val="en-GB" w:eastAsia="en-US"/>
              </w:rPr>
              <w:t>0.615</w:t>
            </w:r>
          </w:p>
        </w:tc>
        <w:tc>
          <w:tcPr>
            <w:tcW w:w="0" w:type="auto"/>
            <w:tcBorders>
              <w:top w:val="single" w:sz="6" w:space="0" w:color="auto"/>
              <w:left w:val="single" w:sz="6" w:space="0" w:color="auto"/>
              <w:bottom w:val="single" w:sz="6" w:space="0" w:color="auto"/>
              <w:right w:val="single" w:sz="6" w:space="0" w:color="auto"/>
            </w:tcBorders>
            <w:hideMark/>
          </w:tcPr>
          <w:p w14:paraId="51ADED4C" w14:textId="77777777" w:rsidR="00FA26A0" w:rsidRDefault="00FA26A0">
            <w:pPr>
              <w:rPr>
                <w:i/>
                <w:sz w:val="22"/>
                <w:szCs w:val="22"/>
                <w:lang w:val="en-GB" w:eastAsia="en-US"/>
              </w:rPr>
            </w:pPr>
            <w:r>
              <w:rPr>
                <w:i/>
                <w:sz w:val="22"/>
                <w:szCs w:val="22"/>
                <w:lang w:val="en-GB" w:eastAsia="en-US"/>
              </w:rPr>
              <w:t>18</w:t>
            </w:r>
          </w:p>
        </w:tc>
        <w:tc>
          <w:tcPr>
            <w:tcW w:w="0" w:type="auto"/>
            <w:tcBorders>
              <w:top w:val="single" w:sz="6" w:space="0" w:color="auto"/>
              <w:left w:val="single" w:sz="6" w:space="0" w:color="auto"/>
              <w:bottom w:val="single" w:sz="6" w:space="0" w:color="auto"/>
              <w:right w:val="single" w:sz="6" w:space="0" w:color="auto"/>
            </w:tcBorders>
            <w:hideMark/>
          </w:tcPr>
          <w:p w14:paraId="18756B95" w14:textId="77777777" w:rsidR="00FA26A0" w:rsidRDefault="00FA26A0">
            <w:pPr>
              <w:rPr>
                <w:i/>
                <w:sz w:val="22"/>
                <w:szCs w:val="22"/>
                <w:lang w:val="en-GB" w:eastAsia="en-US"/>
              </w:rPr>
            </w:pPr>
            <w:r>
              <w:rPr>
                <w:i/>
                <w:sz w:val="22"/>
                <w:szCs w:val="22"/>
                <w:lang w:val="en-GB" w:eastAsia="en-US"/>
              </w:rPr>
              <w:t>0.804</w:t>
            </w:r>
          </w:p>
        </w:tc>
        <w:tc>
          <w:tcPr>
            <w:tcW w:w="0" w:type="auto"/>
            <w:tcBorders>
              <w:top w:val="single" w:sz="6" w:space="0" w:color="auto"/>
              <w:left w:val="single" w:sz="6" w:space="0" w:color="auto"/>
              <w:bottom w:val="single" w:sz="6" w:space="0" w:color="auto"/>
              <w:right w:val="single" w:sz="6" w:space="0" w:color="auto"/>
            </w:tcBorders>
            <w:hideMark/>
          </w:tcPr>
          <w:p w14:paraId="6BACE6FA" w14:textId="77777777" w:rsidR="00FA26A0" w:rsidRDefault="00FA26A0">
            <w:pPr>
              <w:rPr>
                <w:i/>
                <w:sz w:val="22"/>
                <w:szCs w:val="22"/>
                <w:lang w:val="en-GB" w:eastAsia="en-US"/>
              </w:rPr>
            </w:pPr>
            <w:r>
              <w:rPr>
                <w:i/>
                <w:sz w:val="22"/>
                <w:szCs w:val="22"/>
                <w:lang w:val="en-GB" w:eastAsia="en-US"/>
              </w:rPr>
              <w:t>26</w:t>
            </w:r>
          </w:p>
        </w:tc>
        <w:tc>
          <w:tcPr>
            <w:tcW w:w="0" w:type="auto"/>
            <w:tcBorders>
              <w:top w:val="single" w:sz="6" w:space="0" w:color="auto"/>
              <w:left w:val="single" w:sz="6" w:space="0" w:color="auto"/>
              <w:bottom w:val="single" w:sz="6" w:space="0" w:color="auto"/>
              <w:right w:val="single" w:sz="6" w:space="0" w:color="auto"/>
            </w:tcBorders>
            <w:hideMark/>
          </w:tcPr>
          <w:p w14:paraId="6325F955" w14:textId="77777777" w:rsidR="00FA26A0" w:rsidRDefault="00FA26A0">
            <w:pPr>
              <w:rPr>
                <w:i/>
                <w:sz w:val="22"/>
                <w:szCs w:val="22"/>
                <w:lang w:val="en-GB" w:eastAsia="en-US"/>
              </w:rPr>
            </w:pPr>
            <w:r>
              <w:rPr>
                <w:i/>
                <w:sz w:val="22"/>
                <w:szCs w:val="22"/>
                <w:lang w:val="en-GB" w:eastAsia="en-US"/>
              </w:rPr>
              <w:t>0.884</w:t>
            </w:r>
          </w:p>
        </w:tc>
        <w:tc>
          <w:tcPr>
            <w:tcW w:w="0" w:type="auto"/>
            <w:tcBorders>
              <w:top w:val="single" w:sz="6" w:space="0" w:color="auto"/>
              <w:left w:val="single" w:sz="6" w:space="0" w:color="auto"/>
              <w:bottom w:val="single" w:sz="6" w:space="0" w:color="auto"/>
              <w:right w:val="single" w:sz="6" w:space="0" w:color="auto"/>
            </w:tcBorders>
            <w:hideMark/>
          </w:tcPr>
          <w:p w14:paraId="42DB1D1A" w14:textId="77777777" w:rsidR="00FA26A0" w:rsidRDefault="00FA26A0">
            <w:pPr>
              <w:rPr>
                <w:i/>
                <w:sz w:val="22"/>
                <w:szCs w:val="22"/>
                <w:lang w:val="en-GB" w:eastAsia="en-US"/>
              </w:rPr>
            </w:pPr>
            <w:r>
              <w:rPr>
                <w:i/>
                <w:sz w:val="22"/>
                <w:szCs w:val="22"/>
                <w:lang w:val="en-GB" w:eastAsia="en-US"/>
              </w:rPr>
              <w:t>34</w:t>
            </w:r>
          </w:p>
        </w:tc>
        <w:tc>
          <w:tcPr>
            <w:tcW w:w="0" w:type="auto"/>
            <w:tcBorders>
              <w:top w:val="single" w:sz="6" w:space="0" w:color="auto"/>
              <w:left w:val="single" w:sz="6" w:space="0" w:color="auto"/>
              <w:bottom w:val="single" w:sz="6" w:space="0" w:color="auto"/>
              <w:right w:val="single" w:sz="6" w:space="0" w:color="auto"/>
            </w:tcBorders>
            <w:hideMark/>
          </w:tcPr>
          <w:p w14:paraId="6AF84582" w14:textId="77777777" w:rsidR="00FA26A0" w:rsidRDefault="00FA26A0">
            <w:pPr>
              <w:rPr>
                <w:i/>
                <w:sz w:val="22"/>
                <w:szCs w:val="22"/>
                <w:lang w:val="en-GB" w:eastAsia="en-US"/>
              </w:rPr>
            </w:pPr>
            <w:r>
              <w:rPr>
                <w:i/>
                <w:sz w:val="22"/>
                <w:szCs w:val="22"/>
                <w:lang w:val="en-GB" w:eastAsia="en-US"/>
              </w:rPr>
              <w:t>0.921</w:t>
            </w:r>
          </w:p>
        </w:tc>
        <w:tc>
          <w:tcPr>
            <w:tcW w:w="0" w:type="auto"/>
            <w:tcBorders>
              <w:top w:val="single" w:sz="6" w:space="0" w:color="auto"/>
              <w:left w:val="single" w:sz="6" w:space="0" w:color="auto"/>
              <w:bottom w:val="single" w:sz="6" w:space="0" w:color="auto"/>
              <w:right w:val="single" w:sz="6" w:space="0" w:color="auto"/>
            </w:tcBorders>
            <w:hideMark/>
          </w:tcPr>
          <w:p w14:paraId="518F8EFA" w14:textId="77777777" w:rsidR="00FA26A0" w:rsidRDefault="00FA26A0">
            <w:pPr>
              <w:rPr>
                <w:i/>
                <w:sz w:val="22"/>
                <w:szCs w:val="22"/>
                <w:lang w:val="en-GB" w:eastAsia="en-US"/>
              </w:rPr>
            </w:pPr>
            <w:r>
              <w:rPr>
                <w:i/>
                <w:sz w:val="22"/>
                <w:szCs w:val="22"/>
                <w:lang w:val="en-GB" w:eastAsia="en-US"/>
              </w:rPr>
              <w:t>42</w:t>
            </w:r>
          </w:p>
        </w:tc>
        <w:tc>
          <w:tcPr>
            <w:tcW w:w="0" w:type="auto"/>
            <w:tcBorders>
              <w:top w:val="single" w:sz="6" w:space="0" w:color="auto"/>
              <w:left w:val="single" w:sz="6" w:space="0" w:color="auto"/>
              <w:bottom w:val="single" w:sz="6" w:space="0" w:color="auto"/>
              <w:right w:val="single" w:sz="6" w:space="0" w:color="auto"/>
            </w:tcBorders>
            <w:hideMark/>
          </w:tcPr>
          <w:p w14:paraId="0B6CE550" w14:textId="77777777" w:rsidR="00FA26A0" w:rsidRDefault="00FA26A0">
            <w:pPr>
              <w:rPr>
                <w:i/>
                <w:sz w:val="22"/>
                <w:szCs w:val="22"/>
                <w:lang w:val="en-GB" w:eastAsia="en-US"/>
              </w:rPr>
            </w:pPr>
            <w:r>
              <w:rPr>
                <w:i/>
                <w:sz w:val="22"/>
                <w:szCs w:val="22"/>
                <w:lang w:val="en-GB" w:eastAsia="en-US"/>
              </w:rPr>
              <w:t>0.937</w:t>
            </w:r>
          </w:p>
        </w:tc>
      </w:tr>
      <w:tr w:rsidR="00FA26A0" w14:paraId="17488E49" w14:textId="77777777" w:rsidTr="00FA26A0">
        <w:trPr>
          <w:jc w:val="center"/>
        </w:trPr>
        <w:tc>
          <w:tcPr>
            <w:tcW w:w="0" w:type="auto"/>
            <w:tcBorders>
              <w:top w:val="single" w:sz="6" w:space="0" w:color="auto"/>
              <w:left w:val="single" w:sz="6" w:space="0" w:color="auto"/>
              <w:bottom w:val="single" w:sz="6" w:space="0" w:color="auto"/>
              <w:right w:val="single" w:sz="6" w:space="0" w:color="auto"/>
            </w:tcBorders>
            <w:hideMark/>
          </w:tcPr>
          <w:p w14:paraId="58C3FA88" w14:textId="77777777" w:rsidR="00FA26A0" w:rsidRDefault="00FA26A0">
            <w:pPr>
              <w:rPr>
                <w:i/>
                <w:sz w:val="22"/>
                <w:szCs w:val="22"/>
                <w:lang w:val="en-GB" w:eastAsia="en-US"/>
              </w:rPr>
            </w:pPr>
            <w:r>
              <w:rPr>
                <w:i/>
                <w:sz w:val="22"/>
                <w:szCs w:val="22"/>
                <w:lang w:val="en-GB" w:eastAsia="en-US"/>
              </w:rPr>
              <w:t>3</w:t>
            </w:r>
          </w:p>
        </w:tc>
        <w:tc>
          <w:tcPr>
            <w:tcW w:w="0" w:type="auto"/>
            <w:tcBorders>
              <w:top w:val="single" w:sz="6" w:space="0" w:color="auto"/>
              <w:left w:val="single" w:sz="6" w:space="0" w:color="auto"/>
              <w:bottom w:val="single" w:sz="6" w:space="0" w:color="auto"/>
              <w:right w:val="single" w:sz="6" w:space="0" w:color="auto"/>
            </w:tcBorders>
            <w:hideMark/>
          </w:tcPr>
          <w:p w14:paraId="716F2153" w14:textId="77777777" w:rsidR="00FA26A0" w:rsidRDefault="00FA26A0">
            <w:pPr>
              <w:rPr>
                <w:i/>
                <w:sz w:val="22"/>
                <w:szCs w:val="22"/>
                <w:lang w:val="en-GB" w:eastAsia="en-US"/>
              </w:rPr>
            </w:pPr>
            <w:r>
              <w:rPr>
                <w:i/>
                <w:sz w:val="22"/>
                <w:szCs w:val="22"/>
                <w:lang w:val="en-GB" w:eastAsia="en-US"/>
              </w:rPr>
              <w:t>0.256</w:t>
            </w:r>
          </w:p>
        </w:tc>
        <w:tc>
          <w:tcPr>
            <w:tcW w:w="0" w:type="auto"/>
            <w:tcBorders>
              <w:top w:val="single" w:sz="6" w:space="0" w:color="auto"/>
              <w:left w:val="single" w:sz="6" w:space="0" w:color="auto"/>
              <w:bottom w:val="single" w:sz="6" w:space="0" w:color="auto"/>
              <w:right w:val="single" w:sz="6" w:space="0" w:color="auto"/>
            </w:tcBorders>
            <w:hideMark/>
          </w:tcPr>
          <w:p w14:paraId="4F5E58E6" w14:textId="77777777" w:rsidR="00FA26A0" w:rsidRDefault="00FA26A0">
            <w:pPr>
              <w:rPr>
                <w:i/>
                <w:sz w:val="22"/>
                <w:szCs w:val="22"/>
                <w:lang w:val="en-GB" w:eastAsia="en-US"/>
              </w:rPr>
            </w:pPr>
            <w:r>
              <w:rPr>
                <w:i/>
                <w:sz w:val="22"/>
                <w:szCs w:val="22"/>
                <w:lang w:val="en-GB" w:eastAsia="en-US"/>
              </w:rPr>
              <w:t>11</w:t>
            </w:r>
          </w:p>
        </w:tc>
        <w:tc>
          <w:tcPr>
            <w:tcW w:w="0" w:type="auto"/>
            <w:tcBorders>
              <w:top w:val="single" w:sz="6" w:space="0" w:color="auto"/>
              <w:left w:val="single" w:sz="6" w:space="0" w:color="auto"/>
              <w:bottom w:val="single" w:sz="6" w:space="0" w:color="auto"/>
              <w:right w:val="single" w:sz="6" w:space="0" w:color="auto"/>
            </w:tcBorders>
            <w:hideMark/>
          </w:tcPr>
          <w:p w14:paraId="7185512F" w14:textId="77777777" w:rsidR="00FA26A0" w:rsidRDefault="00FA26A0">
            <w:pPr>
              <w:rPr>
                <w:i/>
                <w:sz w:val="22"/>
                <w:szCs w:val="22"/>
                <w:lang w:val="en-GB" w:eastAsia="en-US"/>
              </w:rPr>
            </w:pPr>
            <w:r>
              <w:rPr>
                <w:i/>
                <w:sz w:val="22"/>
                <w:szCs w:val="22"/>
                <w:lang w:val="en-GB" w:eastAsia="en-US"/>
              </w:rPr>
              <w:t>0.648</w:t>
            </w:r>
          </w:p>
        </w:tc>
        <w:tc>
          <w:tcPr>
            <w:tcW w:w="0" w:type="auto"/>
            <w:tcBorders>
              <w:top w:val="single" w:sz="6" w:space="0" w:color="auto"/>
              <w:left w:val="single" w:sz="6" w:space="0" w:color="auto"/>
              <w:bottom w:val="single" w:sz="6" w:space="0" w:color="auto"/>
              <w:right w:val="single" w:sz="6" w:space="0" w:color="auto"/>
            </w:tcBorders>
            <w:hideMark/>
          </w:tcPr>
          <w:p w14:paraId="22886BEA" w14:textId="77777777" w:rsidR="00FA26A0" w:rsidRDefault="00FA26A0">
            <w:pPr>
              <w:rPr>
                <w:i/>
                <w:sz w:val="22"/>
                <w:szCs w:val="22"/>
                <w:lang w:val="en-GB" w:eastAsia="en-US"/>
              </w:rPr>
            </w:pPr>
            <w:r>
              <w:rPr>
                <w:i/>
                <w:sz w:val="22"/>
                <w:szCs w:val="22"/>
                <w:lang w:val="en-GB" w:eastAsia="en-US"/>
              </w:rPr>
              <w:t>19</w:t>
            </w:r>
          </w:p>
        </w:tc>
        <w:tc>
          <w:tcPr>
            <w:tcW w:w="0" w:type="auto"/>
            <w:tcBorders>
              <w:top w:val="single" w:sz="6" w:space="0" w:color="auto"/>
              <w:left w:val="single" w:sz="6" w:space="0" w:color="auto"/>
              <w:bottom w:val="single" w:sz="6" w:space="0" w:color="auto"/>
              <w:right w:val="single" w:sz="6" w:space="0" w:color="auto"/>
            </w:tcBorders>
            <w:hideMark/>
          </w:tcPr>
          <w:p w14:paraId="66A0C2F4" w14:textId="77777777" w:rsidR="00FA26A0" w:rsidRDefault="00FA26A0">
            <w:pPr>
              <w:rPr>
                <w:i/>
                <w:sz w:val="22"/>
                <w:szCs w:val="22"/>
                <w:lang w:val="en-GB" w:eastAsia="en-US"/>
              </w:rPr>
            </w:pPr>
            <w:r>
              <w:rPr>
                <w:i/>
                <w:sz w:val="22"/>
                <w:szCs w:val="22"/>
                <w:lang w:val="en-GB" w:eastAsia="en-US"/>
              </w:rPr>
              <w:t>0.818</w:t>
            </w:r>
          </w:p>
        </w:tc>
        <w:tc>
          <w:tcPr>
            <w:tcW w:w="0" w:type="auto"/>
            <w:tcBorders>
              <w:top w:val="single" w:sz="6" w:space="0" w:color="auto"/>
              <w:left w:val="single" w:sz="6" w:space="0" w:color="auto"/>
              <w:bottom w:val="single" w:sz="6" w:space="0" w:color="auto"/>
              <w:right w:val="single" w:sz="6" w:space="0" w:color="auto"/>
            </w:tcBorders>
            <w:hideMark/>
          </w:tcPr>
          <w:p w14:paraId="4063E767" w14:textId="77777777" w:rsidR="00FA26A0" w:rsidRDefault="00FA26A0">
            <w:pPr>
              <w:rPr>
                <w:i/>
                <w:sz w:val="22"/>
                <w:szCs w:val="22"/>
                <w:lang w:val="en-GB" w:eastAsia="en-US"/>
              </w:rPr>
            </w:pPr>
            <w:r>
              <w:rPr>
                <w:i/>
                <w:sz w:val="22"/>
                <w:szCs w:val="22"/>
                <w:lang w:val="en-GB" w:eastAsia="en-US"/>
              </w:rPr>
              <w:t>27</w:t>
            </w:r>
          </w:p>
        </w:tc>
        <w:tc>
          <w:tcPr>
            <w:tcW w:w="0" w:type="auto"/>
            <w:tcBorders>
              <w:top w:val="single" w:sz="6" w:space="0" w:color="auto"/>
              <w:left w:val="single" w:sz="6" w:space="0" w:color="auto"/>
              <w:bottom w:val="single" w:sz="6" w:space="0" w:color="auto"/>
              <w:right w:val="single" w:sz="6" w:space="0" w:color="auto"/>
            </w:tcBorders>
            <w:hideMark/>
          </w:tcPr>
          <w:p w14:paraId="53B12F50" w14:textId="77777777" w:rsidR="00FA26A0" w:rsidRDefault="00FA26A0">
            <w:pPr>
              <w:rPr>
                <w:i/>
                <w:sz w:val="22"/>
                <w:szCs w:val="22"/>
                <w:lang w:val="en-GB" w:eastAsia="en-US"/>
              </w:rPr>
            </w:pPr>
            <w:r>
              <w:rPr>
                <w:i/>
                <w:sz w:val="22"/>
                <w:szCs w:val="22"/>
                <w:lang w:val="en-GB" w:eastAsia="en-US"/>
              </w:rPr>
              <w:t>0.892</w:t>
            </w:r>
          </w:p>
        </w:tc>
        <w:tc>
          <w:tcPr>
            <w:tcW w:w="0" w:type="auto"/>
            <w:tcBorders>
              <w:top w:val="single" w:sz="6" w:space="0" w:color="auto"/>
              <w:left w:val="single" w:sz="6" w:space="0" w:color="auto"/>
              <w:bottom w:val="single" w:sz="6" w:space="0" w:color="auto"/>
              <w:right w:val="single" w:sz="6" w:space="0" w:color="auto"/>
            </w:tcBorders>
            <w:hideMark/>
          </w:tcPr>
          <w:p w14:paraId="4F70E22F" w14:textId="77777777" w:rsidR="00FA26A0" w:rsidRDefault="00FA26A0">
            <w:pPr>
              <w:rPr>
                <w:i/>
                <w:sz w:val="22"/>
                <w:szCs w:val="22"/>
                <w:lang w:val="en-GB" w:eastAsia="en-US"/>
              </w:rPr>
            </w:pPr>
            <w:r>
              <w:rPr>
                <w:i/>
                <w:sz w:val="22"/>
                <w:szCs w:val="22"/>
                <w:lang w:val="en-GB" w:eastAsia="en-US"/>
              </w:rPr>
              <w:t>35</w:t>
            </w:r>
          </w:p>
        </w:tc>
        <w:tc>
          <w:tcPr>
            <w:tcW w:w="0" w:type="auto"/>
            <w:tcBorders>
              <w:top w:val="single" w:sz="6" w:space="0" w:color="auto"/>
              <w:left w:val="single" w:sz="6" w:space="0" w:color="auto"/>
              <w:bottom w:val="single" w:sz="6" w:space="0" w:color="auto"/>
              <w:right w:val="single" w:sz="6" w:space="0" w:color="auto"/>
            </w:tcBorders>
            <w:hideMark/>
          </w:tcPr>
          <w:p w14:paraId="38A201E9" w14:textId="77777777" w:rsidR="00FA26A0" w:rsidRDefault="00FA26A0">
            <w:pPr>
              <w:rPr>
                <w:i/>
                <w:sz w:val="22"/>
                <w:szCs w:val="22"/>
                <w:lang w:val="en-GB" w:eastAsia="en-US"/>
              </w:rPr>
            </w:pPr>
            <w:r>
              <w:rPr>
                <w:i/>
                <w:sz w:val="22"/>
                <w:szCs w:val="22"/>
                <w:lang w:val="en-GB" w:eastAsia="en-US"/>
              </w:rPr>
              <w:t>0.924</w:t>
            </w:r>
          </w:p>
        </w:tc>
        <w:tc>
          <w:tcPr>
            <w:tcW w:w="0" w:type="auto"/>
            <w:tcBorders>
              <w:top w:val="single" w:sz="6" w:space="0" w:color="auto"/>
              <w:left w:val="single" w:sz="6" w:space="0" w:color="auto"/>
              <w:bottom w:val="single" w:sz="6" w:space="0" w:color="auto"/>
              <w:right w:val="single" w:sz="6" w:space="0" w:color="auto"/>
            </w:tcBorders>
            <w:hideMark/>
          </w:tcPr>
          <w:p w14:paraId="3A302382" w14:textId="77777777" w:rsidR="00FA26A0" w:rsidRDefault="00FA26A0">
            <w:pPr>
              <w:rPr>
                <w:i/>
                <w:sz w:val="22"/>
                <w:szCs w:val="22"/>
                <w:lang w:val="en-GB" w:eastAsia="en-US"/>
              </w:rPr>
            </w:pPr>
            <w:r>
              <w:rPr>
                <w:i/>
                <w:sz w:val="22"/>
                <w:szCs w:val="22"/>
                <w:lang w:val="en-GB" w:eastAsia="en-US"/>
              </w:rPr>
              <w:t>43</w:t>
            </w:r>
          </w:p>
        </w:tc>
        <w:tc>
          <w:tcPr>
            <w:tcW w:w="0" w:type="auto"/>
            <w:tcBorders>
              <w:top w:val="single" w:sz="6" w:space="0" w:color="auto"/>
              <w:left w:val="single" w:sz="6" w:space="0" w:color="auto"/>
              <w:bottom w:val="single" w:sz="6" w:space="0" w:color="auto"/>
              <w:right w:val="single" w:sz="6" w:space="0" w:color="auto"/>
            </w:tcBorders>
            <w:hideMark/>
          </w:tcPr>
          <w:p w14:paraId="63CF003A" w14:textId="77777777" w:rsidR="00FA26A0" w:rsidRDefault="00FA26A0">
            <w:pPr>
              <w:rPr>
                <w:i/>
                <w:sz w:val="22"/>
                <w:szCs w:val="22"/>
                <w:lang w:val="en-GB" w:eastAsia="en-US"/>
              </w:rPr>
            </w:pPr>
            <w:r>
              <w:rPr>
                <w:i/>
                <w:sz w:val="22"/>
                <w:szCs w:val="22"/>
                <w:lang w:val="en-GB" w:eastAsia="en-US"/>
              </w:rPr>
              <w:t>0.938</w:t>
            </w:r>
          </w:p>
        </w:tc>
      </w:tr>
      <w:tr w:rsidR="00FA26A0" w14:paraId="67397ADB" w14:textId="77777777" w:rsidTr="00FA26A0">
        <w:trPr>
          <w:jc w:val="center"/>
        </w:trPr>
        <w:tc>
          <w:tcPr>
            <w:tcW w:w="0" w:type="auto"/>
            <w:tcBorders>
              <w:top w:val="single" w:sz="6" w:space="0" w:color="auto"/>
              <w:left w:val="single" w:sz="6" w:space="0" w:color="auto"/>
              <w:bottom w:val="single" w:sz="6" w:space="0" w:color="auto"/>
              <w:right w:val="single" w:sz="6" w:space="0" w:color="auto"/>
            </w:tcBorders>
            <w:hideMark/>
          </w:tcPr>
          <w:p w14:paraId="5587387F" w14:textId="77777777" w:rsidR="00FA26A0" w:rsidRDefault="00FA26A0">
            <w:pPr>
              <w:rPr>
                <w:i/>
                <w:sz w:val="22"/>
                <w:szCs w:val="22"/>
                <w:lang w:val="en-GB" w:eastAsia="en-US"/>
              </w:rPr>
            </w:pPr>
            <w:r>
              <w:rPr>
                <w:i/>
                <w:sz w:val="22"/>
                <w:szCs w:val="22"/>
                <w:lang w:val="en-GB" w:eastAsia="en-US"/>
              </w:rPr>
              <w:t>4</w:t>
            </w:r>
          </w:p>
        </w:tc>
        <w:tc>
          <w:tcPr>
            <w:tcW w:w="0" w:type="auto"/>
            <w:tcBorders>
              <w:top w:val="single" w:sz="6" w:space="0" w:color="auto"/>
              <w:left w:val="single" w:sz="6" w:space="0" w:color="auto"/>
              <w:bottom w:val="single" w:sz="6" w:space="0" w:color="auto"/>
              <w:right w:val="single" w:sz="6" w:space="0" w:color="auto"/>
            </w:tcBorders>
            <w:hideMark/>
          </w:tcPr>
          <w:p w14:paraId="3F8F3FE5" w14:textId="77777777" w:rsidR="00FA26A0" w:rsidRDefault="00FA26A0">
            <w:pPr>
              <w:rPr>
                <w:i/>
                <w:sz w:val="22"/>
                <w:szCs w:val="22"/>
                <w:lang w:val="en-GB" w:eastAsia="en-US"/>
              </w:rPr>
            </w:pPr>
            <w:r>
              <w:rPr>
                <w:i/>
                <w:sz w:val="22"/>
                <w:szCs w:val="22"/>
                <w:lang w:val="en-GB" w:eastAsia="en-US"/>
              </w:rPr>
              <w:t>0.324</w:t>
            </w:r>
          </w:p>
        </w:tc>
        <w:tc>
          <w:tcPr>
            <w:tcW w:w="0" w:type="auto"/>
            <w:tcBorders>
              <w:top w:val="single" w:sz="6" w:space="0" w:color="auto"/>
              <w:left w:val="single" w:sz="6" w:space="0" w:color="auto"/>
              <w:bottom w:val="single" w:sz="6" w:space="0" w:color="auto"/>
              <w:right w:val="single" w:sz="6" w:space="0" w:color="auto"/>
            </w:tcBorders>
            <w:hideMark/>
          </w:tcPr>
          <w:p w14:paraId="75931346" w14:textId="77777777" w:rsidR="00FA26A0" w:rsidRDefault="00FA26A0">
            <w:pPr>
              <w:rPr>
                <w:i/>
                <w:sz w:val="22"/>
                <w:szCs w:val="22"/>
                <w:lang w:val="en-GB" w:eastAsia="en-US"/>
              </w:rPr>
            </w:pPr>
            <w:r>
              <w:rPr>
                <w:i/>
                <w:sz w:val="22"/>
                <w:szCs w:val="22"/>
                <w:lang w:val="en-GB" w:eastAsia="en-US"/>
              </w:rPr>
              <w:t>12</w:t>
            </w:r>
          </w:p>
        </w:tc>
        <w:tc>
          <w:tcPr>
            <w:tcW w:w="0" w:type="auto"/>
            <w:tcBorders>
              <w:top w:val="single" w:sz="6" w:space="0" w:color="auto"/>
              <w:left w:val="single" w:sz="6" w:space="0" w:color="auto"/>
              <w:bottom w:val="single" w:sz="6" w:space="0" w:color="auto"/>
              <w:right w:val="single" w:sz="6" w:space="0" w:color="auto"/>
            </w:tcBorders>
            <w:hideMark/>
          </w:tcPr>
          <w:p w14:paraId="26575187" w14:textId="77777777" w:rsidR="00FA26A0" w:rsidRDefault="00FA26A0">
            <w:pPr>
              <w:rPr>
                <w:i/>
                <w:sz w:val="22"/>
                <w:szCs w:val="22"/>
                <w:lang w:val="en-GB" w:eastAsia="en-US"/>
              </w:rPr>
            </w:pPr>
            <w:r>
              <w:rPr>
                <w:i/>
                <w:sz w:val="22"/>
                <w:szCs w:val="22"/>
                <w:lang w:val="en-GB" w:eastAsia="en-US"/>
              </w:rPr>
              <w:t>0.678</w:t>
            </w:r>
          </w:p>
        </w:tc>
        <w:tc>
          <w:tcPr>
            <w:tcW w:w="0" w:type="auto"/>
            <w:tcBorders>
              <w:top w:val="single" w:sz="6" w:space="0" w:color="auto"/>
              <w:left w:val="single" w:sz="6" w:space="0" w:color="auto"/>
              <w:bottom w:val="single" w:sz="6" w:space="0" w:color="auto"/>
              <w:right w:val="single" w:sz="6" w:space="0" w:color="auto"/>
            </w:tcBorders>
            <w:hideMark/>
          </w:tcPr>
          <w:p w14:paraId="7EDF6D7F" w14:textId="77777777" w:rsidR="00FA26A0" w:rsidRDefault="00FA26A0">
            <w:pPr>
              <w:rPr>
                <w:i/>
                <w:sz w:val="22"/>
                <w:szCs w:val="22"/>
                <w:lang w:val="en-GB" w:eastAsia="en-US"/>
              </w:rPr>
            </w:pPr>
            <w:r>
              <w:rPr>
                <w:i/>
                <w:sz w:val="22"/>
                <w:szCs w:val="22"/>
                <w:lang w:val="en-GB" w:eastAsia="en-US"/>
              </w:rPr>
              <w:t>20</w:t>
            </w:r>
          </w:p>
        </w:tc>
        <w:tc>
          <w:tcPr>
            <w:tcW w:w="0" w:type="auto"/>
            <w:tcBorders>
              <w:top w:val="single" w:sz="6" w:space="0" w:color="auto"/>
              <w:left w:val="single" w:sz="6" w:space="0" w:color="auto"/>
              <w:bottom w:val="single" w:sz="6" w:space="0" w:color="auto"/>
              <w:right w:val="single" w:sz="6" w:space="0" w:color="auto"/>
            </w:tcBorders>
            <w:hideMark/>
          </w:tcPr>
          <w:p w14:paraId="5C78AFF3" w14:textId="77777777" w:rsidR="00FA26A0" w:rsidRDefault="00FA26A0">
            <w:pPr>
              <w:rPr>
                <w:i/>
                <w:sz w:val="22"/>
                <w:szCs w:val="22"/>
                <w:lang w:val="en-GB" w:eastAsia="en-US"/>
              </w:rPr>
            </w:pPr>
            <w:r>
              <w:rPr>
                <w:i/>
                <w:sz w:val="22"/>
                <w:szCs w:val="22"/>
                <w:lang w:val="en-GB" w:eastAsia="en-US"/>
              </w:rPr>
              <w:t>0.831</w:t>
            </w:r>
          </w:p>
        </w:tc>
        <w:tc>
          <w:tcPr>
            <w:tcW w:w="0" w:type="auto"/>
            <w:tcBorders>
              <w:top w:val="single" w:sz="6" w:space="0" w:color="auto"/>
              <w:left w:val="single" w:sz="6" w:space="0" w:color="auto"/>
              <w:bottom w:val="single" w:sz="6" w:space="0" w:color="auto"/>
              <w:right w:val="single" w:sz="6" w:space="0" w:color="auto"/>
            </w:tcBorders>
            <w:hideMark/>
          </w:tcPr>
          <w:p w14:paraId="1D02DF36" w14:textId="77777777" w:rsidR="00FA26A0" w:rsidRDefault="00FA26A0">
            <w:pPr>
              <w:rPr>
                <w:i/>
                <w:sz w:val="22"/>
                <w:szCs w:val="22"/>
                <w:lang w:val="en-GB" w:eastAsia="en-US"/>
              </w:rPr>
            </w:pPr>
            <w:r>
              <w:rPr>
                <w:i/>
                <w:sz w:val="22"/>
                <w:szCs w:val="22"/>
                <w:lang w:val="en-GB" w:eastAsia="en-US"/>
              </w:rPr>
              <w:t>28</w:t>
            </w:r>
          </w:p>
        </w:tc>
        <w:tc>
          <w:tcPr>
            <w:tcW w:w="0" w:type="auto"/>
            <w:tcBorders>
              <w:top w:val="single" w:sz="6" w:space="0" w:color="auto"/>
              <w:left w:val="single" w:sz="6" w:space="0" w:color="auto"/>
              <w:bottom w:val="single" w:sz="6" w:space="0" w:color="auto"/>
              <w:right w:val="single" w:sz="6" w:space="0" w:color="auto"/>
            </w:tcBorders>
            <w:hideMark/>
          </w:tcPr>
          <w:p w14:paraId="1239DD9B" w14:textId="77777777" w:rsidR="00FA26A0" w:rsidRDefault="00FA26A0">
            <w:pPr>
              <w:rPr>
                <w:i/>
                <w:sz w:val="22"/>
                <w:szCs w:val="22"/>
                <w:lang w:val="en-GB" w:eastAsia="en-US"/>
              </w:rPr>
            </w:pPr>
            <w:r>
              <w:rPr>
                <w:i/>
                <w:sz w:val="22"/>
                <w:szCs w:val="22"/>
                <w:lang w:val="en-GB" w:eastAsia="en-US"/>
              </w:rPr>
              <w:t>0.898</w:t>
            </w:r>
          </w:p>
        </w:tc>
        <w:tc>
          <w:tcPr>
            <w:tcW w:w="0" w:type="auto"/>
            <w:tcBorders>
              <w:top w:val="single" w:sz="6" w:space="0" w:color="auto"/>
              <w:left w:val="single" w:sz="6" w:space="0" w:color="auto"/>
              <w:bottom w:val="single" w:sz="6" w:space="0" w:color="auto"/>
              <w:right w:val="single" w:sz="6" w:space="0" w:color="auto"/>
            </w:tcBorders>
            <w:hideMark/>
          </w:tcPr>
          <w:p w14:paraId="50F7459F" w14:textId="77777777" w:rsidR="00FA26A0" w:rsidRDefault="00FA26A0">
            <w:pPr>
              <w:rPr>
                <w:i/>
                <w:sz w:val="22"/>
                <w:szCs w:val="22"/>
                <w:lang w:val="en-GB" w:eastAsia="en-US"/>
              </w:rPr>
            </w:pPr>
            <w:r>
              <w:rPr>
                <w:i/>
                <w:sz w:val="22"/>
                <w:szCs w:val="22"/>
                <w:lang w:val="en-GB" w:eastAsia="en-US"/>
              </w:rPr>
              <w:t>36</w:t>
            </w:r>
          </w:p>
        </w:tc>
        <w:tc>
          <w:tcPr>
            <w:tcW w:w="0" w:type="auto"/>
            <w:tcBorders>
              <w:top w:val="single" w:sz="6" w:space="0" w:color="auto"/>
              <w:left w:val="single" w:sz="6" w:space="0" w:color="auto"/>
              <w:bottom w:val="single" w:sz="6" w:space="0" w:color="auto"/>
              <w:right w:val="single" w:sz="6" w:space="0" w:color="auto"/>
            </w:tcBorders>
            <w:hideMark/>
          </w:tcPr>
          <w:p w14:paraId="3936B516" w14:textId="77777777" w:rsidR="00FA26A0" w:rsidRDefault="00FA26A0">
            <w:pPr>
              <w:rPr>
                <w:i/>
                <w:sz w:val="22"/>
                <w:szCs w:val="22"/>
                <w:lang w:val="en-GB" w:eastAsia="en-US"/>
              </w:rPr>
            </w:pPr>
            <w:r>
              <w:rPr>
                <w:i/>
                <w:sz w:val="22"/>
                <w:szCs w:val="22"/>
                <w:lang w:val="en-GB" w:eastAsia="en-US"/>
              </w:rPr>
              <w:t>0.926</w:t>
            </w:r>
          </w:p>
        </w:tc>
        <w:tc>
          <w:tcPr>
            <w:tcW w:w="0" w:type="auto"/>
            <w:tcBorders>
              <w:top w:val="single" w:sz="6" w:space="0" w:color="auto"/>
              <w:left w:val="single" w:sz="6" w:space="0" w:color="auto"/>
              <w:bottom w:val="single" w:sz="6" w:space="0" w:color="auto"/>
              <w:right w:val="single" w:sz="6" w:space="0" w:color="auto"/>
            </w:tcBorders>
            <w:hideMark/>
          </w:tcPr>
          <w:p w14:paraId="02CDDC0C" w14:textId="77777777" w:rsidR="00FA26A0" w:rsidRDefault="00FA26A0">
            <w:pPr>
              <w:rPr>
                <w:i/>
                <w:sz w:val="22"/>
                <w:szCs w:val="22"/>
                <w:lang w:val="en-GB" w:eastAsia="en-US"/>
              </w:rPr>
            </w:pPr>
            <w:r>
              <w:rPr>
                <w:i/>
                <w:sz w:val="22"/>
                <w:szCs w:val="22"/>
                <w:lang w:val="en-GB" w:eastAsia="en-US"/>
              </w:rPr>
              <w:t>44</w:t>
            </w:r>
          </w:p>
        </w:tc>
        <w:tc>
          <w:tcPr>
            <w:tcW w:w="0" w:type="auto"/>
            <w:tcBorders>
              <w:top w:val="single" w:sz="6" w:space="0" w:color="auto"/>
              <w:left w:val="single" w:sz="6" w:space="0" w:color="auto"/>
              <w:bottom w:val="single" w:sz="6" w:space="0" w:color="auto"/>
              <w:right w:val="single" w:sz="6" w:space="0" w:color="auto"/>
            </w:tcBorders>
            <w:hideMark/>
          </w:tcPr>
          <w:p w14:paraId="2E7F5DAD" w14:textId="77777777" w:rsidR="00FA26A0" w:rsidRDefault="00FA26A0">
            <w:pPr>
              <w:rPr>
                <w:i/>
                <w:sz w:val="22"/>
                <w:szCs w:val="22"/>
                <w:lang w:val="en-GB" w:eastAsia="en-US"/>
              </w:rPr>
            </w:pPr>
            <w:r>
              <w:rPr>
                <w:i/>
                <w:sz w:val="22"/>
                <w:szCs w:val="22"/>
                <w:lang w:val="en-GB" w:eastAsia="en-US"/>
              </w:rPr>
              <w:t>0.940</w:t>
            </w:r>
          </w:p>
        </w:tc>
      </w:tr>
      <w:tr w:rsidR="00FA26A0" w14:paraId="2625B1EE" w14:textId="77777777" w:rsidTr="00FA26A0">
        <w:trPr>
          <w:jc w:val="center"/>
        </w:trPr>
        <w:tc>
          <w:tcPr>
            <w:tcW w:w="0" w:type="auto"/>
            <w:tcBorders>
              <w:top w:val="single" w:sz="6" w:space="0" w:color="auto"/>
              <w:left w:val="single" w:sz="6" w:space="0" w:color="auto"/>
              <w:bottom w:val="single" w:sz="6" w:space="0" w:color="auto"/>
              <w:right w:val="single" w:sz="6" w:space="0" w:color="auto"/>
            </w:tcBorders>
            <w:hideMark/>
          </w:tcPr>
          <w:p w14:paraId="232B1F91" w14:textId="77777777" w:rsidR="00FA26A0" w:rsidRDefault="00FA26A0">
            <w:pPr>
              <w:rPr>
                <w:i/>
                <w:sz w:val="22"/>
                <w:szCs w:val="22"/>
                <w:lang w:val="en-GB" w:eastAsia="en-US"/>
              </w:rPr>
            </w:pPr>
            <w:r>
              <w:rPr>
                <w:i/>
                <w:sz w:val="22"/>
                <w:szCs w:val="22"/>
                <w:lang w:val="en-GB" w:eastAsia="en-US"/>
              </w:rPr>
              <w:t>5</w:t>
            </w:r>
          </w:p>
        </w:tc>
        <w:tc>
          <w:tcPr>
            <w:tcW w:w="0" w:type="auto"/>
            <w:tcBorders>
              <w:top w:val="single" w:sz="6" w:space="0" w:color="auto"/>
              <w:left w:val="single" w:sz="6" w:space="0" w:color="auto"/>
              <w:bottom w:val="single" w:sz="6" w:space="0" w:color="auto"/>
              <w:right w:val="single" w:sz="6" w:space="0" w:color="auto"/>
            </w:tcBorders>
            <w:hideMark/>
          </w:tcPr>
          <w:p w14:paraId="4866C8C1" w14:textId="77777777" w:rsidR="00FA26A0" w:rsidRDefault="00FA26A0">
            <w:pPr>
              <w:rPr>
                <w:i/>
                <w:sz w:val="22"/>
                <w:szCs w:val="22"/>
                <w:lang w:val="en-GB" w:eastAsia="en-US"/>
              </w:rPr>
            </w:pPr>
            <w:r>
              <w:rPr>
                <w:i/>
                <w:sz w:val="22"/>
                <w:szCs w:val="22"/>
                <w:lang w:val="en-GB" w:eastAsia="en-US"/>
              </w:rPr>
              <w:t>0.386</w:t>
            </w:r>
          </w:p>
        </w:tc>
        <w:tc>
          <w:tcPr>
            <w:tcW w:w="0" w:type="auto"/>
            <w:tcBorders>
              <w:top w:val="single" w:sz="6" w:space="0" w:color="auto"/>
              <w:left w:val="single" w:sz="6" w:space="0" w:color="auto"/>
              <w:bottom w:val="single" w:sz="6" w:space="0" w:color="auto"/>
              <w:right w:val="single" w:sz="6" w:space="0" w:color="auto"/>
            </w:tcBorders>
            <w:hideMark/>
          </w:tcPr>
          <w:p w14:paraId="2A306E1B" w14:textId="77777777" w:rsidR="00FA26A0" w:rsidRDefault="00FA26A0">
            <w:pPr>
              <w:rPr>
                <w:i/>
                <w:sz w:val="22"/>
                <w:szCs w:val="22"/>
                <w:lang w:val="en-GB" w:eastAsia="en-US"/>
              </w:rPr>
            </w:pPr>
            <w:r>
              <w:rPr>
                <w:i/>
                <w:sz w:val="22"/>
                <w:szCs w:val="22"/>
                <w:lang w:val="en-GB" w:eastAsia="en-US"/>
              </w:rPr>
              <w:t>13</w:t>
            </w:r>
          </w:p>
        </w:tc>
        <w:tc>
          <w:tcPr>
            <w:tcW w:w="0" w:type="auto"/>
            <w:tcBorders>
              <w:top w:val="single" w:sz="6" w:space="0" w:color="auto"/>
              <w:left w:val="single" w:sz="6" w:space="0" w:color="auto"/>
              <w:bottom w:val="single" w:sz="6" w:space="0" w:color="auto"/>
              <w:right w:val="single" w:sz="6" w:space="0" w:color="auto"/>
            </w:tcBorders>
            <w:hideMark/>
          </w:tcPr>
          <w:p w14:paraId="1EFCBB0E" w14:textId="77777777" w:rsidR="00FA26A0" w:rsidRDefault="00FA26A0">
            <w:pPr>
              <w:rPr>
                <w:i/>
                <w:sz w:val="22"/>
                <w:szCs w:val="22"/>
                <w:lang w:val="en-GB" w:eastAsia="en-US"/>
              </w:rPr>
            </w:pPr>
            <w:r>
              <w:rPr>
                <w:i/>
                <w:sz w:val="22"/>
                <w:szCs w:val="22"/>
                <w:lang w:val="en-GB" w:eastAsia="en-US"/>
              </w:rPr>
              <w:t>0.705</w:t>
            </w:r>
          </w:p>
        </w:tc>
        <w:tc>
          <w:tcPr>
            <w:tcW w:w="0" w:type="auto"/>
            <w:tcBorders>
              <w:top w:val="single" w:sz="6" w:space="0" w:color="auto"/>
              <w:left w:val="single" w:sz="6" w:space="0" w:color="auto"/>
              <w:bottom w:val="single" w:sz="6" w:space="0" w:color="auto"/>
              <w:right w:val="single" w:sz="6" w:space="0" w:color="auto"/>
            </w:tcBorders>
            <w:hideMark/>
          </w:tcPr>
          <w:p w14:paraId="60A0D93B" w14:textId="77777777" w:rsidR="00FA26A0" w:rsidRDefault="00FA26A0">
            <w:pPr>
              <w:rPr>
                <w:i/>
                <w:sz w:val="22"/>
                <w:szCs w:val="22"/>
                <w:lang w:val="en-GB" w:eastAsia="en-US"/>
              </w:rPr>
            </w:pPr>
            <w:r>
              <w:rPr>
                <w:i/>
                <w:sz w:val="22"/>
                <w:szCs w:val="22"/>
                <w:lang w:val="en-GB" w:eastAsia="en-US"/>
              </w:rPr>
              <w:t>21</w:t>
            </w:r>
          </w:p>
        </w:tc>
        <w:tc>
          <w:tcPr>
            <w:tcW w:w="0" w:type="auto"/>
            <w:tcBorders>
              <w:top w:val="single" w:sz="6" w:space="0" w:color="auto"/>
              <w:left w:val="single" w:sz="6" w:space="0" w:color="auto"/>
              <w:bottom w:val="single" w:sz="6" w:space="0" w:color="auto"/>
              <w:right w:val="single" w:sz="6" w:space="0" w:color="auto"/>
            </w:tcBorders>
            <w:hideMark/>
          </w:tcPr>
          <w:p w14:paraId="15BAA1C6" w14:textId="77777777" w:rsidR="00FA26A0" w:rsidRDefault="00FA26A0">
            <w:pPr>
              <w:rPr>
                <w:i/>
                <w:sz w:val="22"/>
                <w:szCs w:val="22"/>
                <w:lang w:val="en-GB" w:eastAsia="en-US"/>
              </w:rPr>
            </w:pPr>
            <w:r>
              <w:rPr>
                <w:i/>
                <w:sz w:val="22"/>
                <w:szCs w:val="22"/>
                <w:lang w:val="en-GB" w:eastAsia="en-US"/>
              </w:rPr>
              <w:t>0.843</w:t>
            </w:r>
          </w:p>
        </w:tc>
        <w:tc>
          <w:tcPr>
            <w:tcW w:w="0" w:type="auto"/>
            <w:tcBorders>
              <w:top w:val="single" w:sz="6" w:space="0" w:color="auto"/>
              <w:left w:val="single" w:sz="6" w:space="0" w:color="auto"/>
              <w:bottom w:val="single" w:sz="6" w:space="0" w:color="auto"/>
              <w:right w:val="single" w:sz="6" w:space="0" w:color="auto"/>
            </w:tcBorders>
            <w:hideMark/>
          </w:tcPr>
          <w:p w14:paraId="33DCEDA4" w14:textId="77777777" w:rsidR="00FA26A0" w:rsidRDefault="00FA26A0">
            <w:pPr>
              <w:rPr>
                <w:i/>
                <w:sz w:val="22"/>
                <w:szCs w:val="22"/>
                <w:lang w:val="en-GB" w:eastAsia="en-US"/>
              </w:rPr>
            </w:pPr>
            <w:r>
              <w:rPr>
                <w:i/>
                <w:sz w:val="22"/>
                <w:szCs w:val="22"/>
                <w:lang w:val="en-GB" w:eastAsia="en-US"/>
              </w:rPr>
              <w:t>29</w:t>
            </w:r>
          </w:p>
        </w:tc>
        <w:tc>
          <w:tcPr>
            <w:tcW w:w="0" w:type="auto"/>
            <w:tcBorders>
              <w:top w:val="single" w:sz="6" w:space="0" w:color="auto"/>
              <w:left w:val="single" w:sz="6" w:space="0" w:color="auto"/>
              <w:bottom w:val="single" w:sz="6" w:space="0" w:color="auto"/>
              <w:right w:val="single" w:sz="6" w:space="0" w:color="auto"/>
            </w:tcBorders>
            <w:hideMark/>
          </w:tcPr>
          <w:p w14:paraId="3D9575B5" w14:textId="77777777" w:rsidR="00FA26A0" w:rsidRDefault="00FA26A0">
            <w:pPr>
              <w:rPr>
                <w:i/>
                <w:sz w:val="22"/>
                <w:szCs w:val="22"/>
                <w:lang w:val="en-GB" w:eastAsia="en-US"/>
              </w:rPr>
            </w:pPr>
            <w:r>
              <w:rPr>
                <w:i/>
                <w:sz w:val="22"/>
                <w:szCs w:val="22"/>
                <w:lang w:val="en-GB" w:eastAsia="en-US"/>
              </w:rPr>
              <w:t>0.903</w:t>
            </w:r>
          </w:p>
        </w:tc>
        <w:tc>
          <w:tcPr>
            <w:tcW w:w="0" w:type="auto"/>
            <w:tcBorders>
              <w:top w:val="single" w:sz="6" w:space="0" w:color="auto"/>
              <w:left w:val="single" w:sz="6" w:space="0" w:color="auto"/>
              <w:bottom w:val="single" w:sz="6" w:space="0" w:color="auto"/>
              <w:right w:val="single" w:sz="6" w:space="0" w:color="auto"/>
            </w:tcBorders>
            <w:hideMark/>
          </w:tcPr>
          <w:p w14:paraId="29D18562" w14:textId="77777777" w:rsidR="00FA26A0" w:rsidRDefault="00FA26A0">
            <w:pPr>
              <w:rPr>
                <w:i/>
                <w:sz w:val="22"/>
                <w:szCs w:val="22"/>
                <w:lang w:val="en-GB" w:eastAsia="en-US"/>
              </w:rPr>
            </w:pPr>
            <w:r>
              <w:rPr>
                <w:i/>
                <w:sz w:val="22"/>
                <w:szCs w:val="22"/>
                <w:lang w:val="en-GB" w:eastAsia="en-US"/>
              </w:rPr>
              <w:t>37</w:t>
            </w:r>
          </w:p>
        </w:tc>
        <w:tc>
          <w:tcPr>
            <w:tcW w:w="0" w:type="auto"/>
            <w:tcBorders>
              <w:top w:val="single" w:sz="6" w:space="0" w:color="auto"/>
              <w:left w:val="single" w:sz="6" w:space="0" w:color="auto"/>
              <w:bottom w:val="single" w:sz="6" w:space="0" w:color="auto"/>
              <w:right w:val="single" w:sz="6" w:space="0" w:color="auto"/>
            </w:tcBorders>
            <w:hideMark/>
          </w:tcPr>
          <w:p w14:paraId="65F6D844" w14:textId="77777777" w:rsidR="00FA26A0" w:rsidRDefault="00FA26A0">
            <w:pPr>
              <w:rPr>
                <w:i/>
                <w:sz w:val="22"/>
                <w:szCs w:val="22"/>
                <w:lang w:val="en-GB" w:eastAsia="en-US"/>
              </w:rPr>
            </w:pPr>
            <w:r>
              <w:rPr>
                <w:i/>
                <w:sz w:val="22"/>
                <w:szCs w:val="22"/>
                <w:lang w:val="en-GB" w:eastAsia="en-US"/>
              </w:rPr>
              <w:t>0.929</w:t>
            </w:r>
          </w:p>
        </w:tc>
        <w:tc>
          <w:tcPr>
            <w:tcW w:w="0" w:type="auto"/>
            <w:tcBorders>
              <w:top w:val="single" w:sz="6" w:space="0" w:color="auto"/>
              <w:left w:val="single" w:sz="6" w:space="0" w:color="auto"/>
              <w:bottom w:val="single" w:sz="6" w:space="0" w:color="auto"/>
              <w:right w:val="single" w:sz="6" w:space="0" w:color="auto"/>
            </w:tcBorders>
            <w:hideMark/>
          </w:tcPr>
          <w:p w14:paraId="49D39679" w14:textId="77777777" w:rsidR="00FA26A0" w:rsidRDefault="00FA26A0">
            <w:pPr>
              <w:rPr>
                <w:i/>
                <w:sz w:val="22"/>
                <w:szCs w:val="22"/>
                <w:lang w:val="en-GB" w:eastAsia="en-US"/>
              </w:rPr>
            </w:pPr>
            <w:r>
              <w:rPr>
                <w:i/>
                <w:sz w:val="22"/>
                <w:szCs w:val="22"/>
                <w:lang w:val="en-GB" w:eastAsia="en-US"/>
              </w:rPr>
              <w:t>45</w:t>
            </w:r>
          </w:p>
        </w:tc>
        <w:tc>
          <w:tcPr>
            <w:tcW w:w="0" w:type="auto"/>
            <w:tcBorders>
              <w:top w:val="single" w:sz="6" w:space="0" w:color="auto"/>
              <w:left w:val="single" w:sz="6" w:space="0" w:color="auto"/>
              <w:bottom w:val="single" w:sz="6" w:space="0" w:color="auto"/>
              <w:right w:val="single" w:sz="6" w:space="0" w:color="auto"/>
            </w:tcBorders>
            <w:hideMark/>
          </w:tcPr>
          <w:p w14:paraId="55407DC4" w14:textId="77777777" w:rsidR="00FA26A0" w:rsidRDefault="00FA26A0">
            <w:pPr>
              <w:rPr>
                <w:i/>
                <w:sz w:val="22"/>
                <w:szCs w:val="22"/>
                <w:lang w:val="en-GB" w:eastAsia="en-US"/>
              </w:rPr>
            </w:pPr>
            <w:r>
              <w:rPr>
                <w:i/>
                <w:sz w:val="22"/>
                <w:szCs w:val="22"/>
                <w:lang w:val="en-GB" w:eastAsia="en-US"/>
              </w:rPr>
              <w:t>0.941</w:t>
            </w:r>
          </w:p>
        </w:tc>
      </w:tr>
      <w:tr w:rsidR="00FA26A0" w14:paraId="70C3DEEB" w14:textId="77777777" w:rsidTr="00FA26A0">
        <w:trPr>
          <w:jc w:val="center"/>
        </w:trPr>
        <w:tc>
          <w:tcPr>
            <w:tcW w:w="0" w:type="auto"/>
            <w:tcBorders>
              <w:top w:val="single" w:sz="6" w:space="0" w:color="auto"/>
              <w:left w:val="single" w:sz="6" w:space="0" w:color="auto"/>
              <w:bottom w:val="single" w:sz="6" w:space="0" w:color="auto"/>
              <w:right w:val="single" w:sz="6" w:space="0" w:color="auto"/>
            </w:tcBorders>
            <w:hideMark/>
          </w:tcPr>
          <w:p w14:paraId="0F27B641" w14:textId="77777777" w:rsidR="00FA26A0" w:rsidRDefault="00FA26A0">
            <w:pPr>
              <w:rPr>
                <w:i/>
                <w:sz w:val="22"/>
                <w:szCs w:val="22"/>
                <w:lang w:val="en-GB" w:eastAsia="en-US"/>
              </w:rPr>
            </w:pPr>
            <w:r>
              <w:rPr>
                <w:i/>
                <w:sz w:val="22"/>
                <w:szCs w:val="22"/>
                <w:lang w:val="en-GB" w:eastAsia="en-US"/>
              </w:rPr>
              <w:t>6</w:t>
            </w:r>
          </w:p>
        </w:tc>
        <w:tc>
          <w:tcPr>
            <w:tcW w:w="0" w:type="auto"/>
            <w:tcBorders>
              <w:top w:val="single" w:sz="6" w:space="0" w:color="auto"/>
              <w:left w:val="single" w:sz="6" w:space="0" w:color="auto"/>
              <w:bottom w:val="single" w:sz="6" w:space="0" w:color="auto"/>
              <w:right w:val="single" w:sz="6" w:space="0" w:color="auto"/>
            </w:tcBorders>
            <w:hideMark/>
          </w:tcPr>
          <w:p w14:paraId="01879756" w14:textId="77777777" w:rsidR="00FA26A0" w:rsidRDefault="00FA26A0">
            <w:pPr>
              <w:rPr>
                <w:i/>
                <w:sz w:val="22"/>
                <w:szCs w:val="22"/>
                <w:lang w:val="en-GB" w:eastAsia="en-US"/>
              </w:rPr>
            </w:pPr>
            <w:r>
              <w:rPr>
                <w:i/>
                <w:sz w:val="22"/>
                <w:szCs w:val="22"/>
                <w:lang w:val="en-GB" w:eastAsia="en-US"/>
              </w:rPr>
              <w:t>0.442</w:t>
            </w:r>
          </w:p>
        </w:tc>
        <w:tc>
          <w:tcPr>
            <w:tcW w:w="0" w:type="auto"/>
            <w:tcBorders>
              <w:top w:val="single" w:sz="6" w:space="0" w:color="auto"/>
              <w:left w:val="single" w:sz="6" w:space="0" w:color="auto"/>
              <w:bottom w:val="single" w:sz="6" w:space="0" w:color="auto"/>
              <w:right w:val="single" w:sz="6" w:space="0" w:color="auto"/>
            </w:tcBorders>
            <w:hideMark/>
          </w:tcPr>
          <w:p w14:paraId="49C568CD" w14:textId="77777777" w:rsidR="00FA26A0" w:rsidRDefault="00FA26A0">
            <w:pPr>
              <w:rPr>
                <w:i/>
                <w:sz w:val="22"/>
                <w:szCs w:val="22"/>
                <w:lang w:val="en-GB" w:eastAsia="en-US"/>
              </w:rPr>
            </w:pPr>
            <w:r>
              <w:rPr>
                <w:i/>
                <w:sz w:val="22"/>
                <w:szCs w:val="22"/>
                <w:lang w:val="en-GB" w:eastAsia="en-US"/>
              </w:rPr>
              <w:t>14</w:t>
            </w:r>
          </w:p>
        </w:tc>
        <w:tc>
          <w:tcPr>
            <w:tcW w:w="0" w:type="auto"/>
            <w:tcBorders>
              <w:top w:val="single" w:sz="6" w:space="0" w:color="auto"/>
              <w:left w:val="single" w:sz="6" w:space="0" w:color="auto"/>
              <w:bottom w:val="single" w:sz="6" w:space="0" w:color="auto"/>
              <w:right w:val="single" w:sz="6" w:space="0" w:color="auto"/>
            </w:tcBorders>
            <w:hideMark/>
          </w:tcPr>
          <w:p w14:paraId="355260E8" w14:textId="77777777" w:rsidR="00FA26A0" w:rsidRDefault="00FA26A0">
            <w:pPr>
              <w:rPr>
                <w:i/>
                <w:sz w:val="22"/>
                <w:szCs w:val="22"/>
                <w:lang w:val="en-GB" w:eastAsia="en-US"/>
              </w:rPr>
            </w:pPr>
            <w:r>
              <w:rPr>
                <w:i/>
                <w:sz w:val="22"/>
                <w:szCs w:val="22"/>
                <w:lang w:val="en-GB" w:eastAsia="en-US"/>
              </w:rPr>
              <w:t>0.729</w:t>
            </w:r>
          </w:p>
        </w:tc>
        <w:tc>
          <w:tcPr>
            <w:tcW w:w="0" w:type="auto"/>
            <w:tcBorders>
              <w:top w:val="single" w:sz="6" w:space="0" w:color="auto"/>
              <w:left w:val="single" w:sz="6" w:space="0" w:color="auto"/>
              <w:bottom w:val="single" w:sz="6" w:space="0" w:color="auto"/>
              <w:right w:val="single" w:sz="6" w:space="0" w:color="auto"/>
            </w:tcBorders>
            <w:hideMark/>
          </w:tcPr>
          <w:p w14:paraId="345C80D2" w14:textId="77777777" w:rsidR="00FA26A0" w:rsidRDefault="00FA26A0">
            <w:pPr>
              <w:rPr>
                <w:i/>
                <w:sz w:val="22"/>
                <w:szCs w:val="22"/>
                <w:lang w:val="en-GB" w:eastAsia="en-US"/>
              </w:rPr>
            </w:pPr>
            <w:r>
              <w:rPr>
                <w:i/>
                <w:sz w:val="22"/>
                <w:szCs w:val="22"/>
                <w:lang w:val="en-GB" w:eastAsia="en-US"/>
              </w:rPr>
              <w:t>22</w:t>
            </w:r>
          </w:p>
        </w:tc>
        <w:tc>
          <w:tcPr>
            <w:tcW w:w="0" w:type="auto"/>
            <w:tcBorders>
              <w:top w:val="single" w:sz="6" w:space="0" w:color="auto"/>
              <w:left w:val="single" w:sz="6" w:space="0" w:color="auto"/>
              <w:bottom w:val="single" w:sz="6" w:space="0" w:color="auto"/>
              <w:right w:val="single" w:sz="6" w:space="0" w:color="auto"/>
            </w:tcBorders>
            <w:hideMark/>
          </w:tcPr>
          <w:p w14:paraId="5BC6B847" w14:textId="77777777" w:rsidR="00FA26A0" w:rsidRDefault="00FA26A0">
            <w:pPr>
              <w:rPr>
                <w:i/>
                <w:sz w:val="22"/>
                <w:szCs w:val="22"/>
                <w:lang w:val="en-GB" w:eastAsia="en-US"/>
              </w:rPr>
            </w:pPr>
            <w:r>
              <w:rPr>
                <w:i/>
                <w:sz w:val="22"/>
                <w:szCs w:val="22"/>
                <w:lang w:val="en-GB" w:eastAsia="en-US"/>
              </w:rPr>
              <w:t>0.853</w:t>
            </w:r>
          </w:p>
        </w:tc>
        <w:tc>
          <w:tcPr>
            <w:tcW w:w="0" w:type="auto"/>
            <w:tcBorders>
              <w:top w:val="single" w:sz="6" w:space="0" w:color="auto"/>
              <w:left w:val="single" w:sz="6" w:space="0" w:color="auto"/>
              <w:bottom w:val="single" w:sz="6" w:space="0" w:color="auto"/>
              <w:right w:val="single" w:sz="6" w:space="0" w:color="auto"/>
            </w:tcBorders>
            <w:hideMark/>
          </w:tcPr>
          <w:p w14:paraId="71985A46" w14:textId="77777777" w:rsidR="00FA26A0" w:rsidRDefault="00FA26A0">
            <w:pPr>
              <w:rPr>
                <w:i/>
                <w:sz w:val="22"/>
                <w:szCs w:val="22"/>
                <w:lang w:val="en-GB" w:eastAsia="en-US"/>
              </w:rPr>
            </w:pPr>
            <w:r>
              <w:rPr>
                <w:i/>
                <w:sz w:val="22"/>
                <w:szCs w:val="22"/>
                <w:lang w:val="en-GB" w:eastAsia="en-US"/>
              </w:rPr>
              <w:t>30</w:t>
            </w:r>
          </w:p>
        </w:tc>
        <w:tc>
          <w:tcPr>
            <w:tcW w:w="0" w:type="auto"/>
            <w:tcBorders>
              <w:top w:val="single" w:sz="6" w:space="0" w:color="auto"/>
              <w:left w:val="single" w:sz="6" w:space="0" w:color="auto"/>
              <w:bottom w:val="single" w:sz="6" w:space="0" w:color="auto"/>
              <w:right w:val="single" w:sz="6" w:space="0" w:color="auto"/>
            </w:tcBorders>
            <w:hideMark/>
          </w:tcPr>
          <w:p w14:paraId="7CCC3180" w14:textId="77777777" w:rsidR="00FA26A0" w:rsidRDefault="00FA26A0">
            <w:pPr>
              <w:rPr>
                <w:i/>
                <w:sz w:val="22"/>
                <w:szCs w:val="22"/>
                <w:lang w:val="en-GB" w:eastAsia="en-US"/>
              </w:rPr>
            </w:pPr>
            <w:r>
              <w:rPr>
                <w:i/>
                <w:sz w:val="22"/>
                <w:szCs w:val="22"/>
                <w:lang w:val="en-GB" w:eastAsia="en-US"/>
              </w:rPr>
              <w:t>0.907</w:t>
            </w:r>
          </w:p>
        </w:tc>
        <w:tc>
          <w:tcPr>
            <w:tcW w:w="0" w:type="auto"/>
            <w:tcBorders>
              <w:top w:val="single" w:sz="6" w:space="0" w:color="auto"/>
              <w:left w:val="single" w:sz="6" w:space="0" w:color="auto"/>
              <w:bottom w:val="single" w:sz="6" w:space="0" w:color="auto"/>
              <w:right w:val="single" w:sz="6" w:space="0" w:color="auto"/>
            </w:tcBorders>
            <w:hideMark/>
          </w:tcPr>
          <w:p w14:paraId="4094084A" w14:textId="77777777" w:rsidR="00FA26A0" w:rsidRDefault="00FA26A0">
            <w:pPr>
              <w:rPr>
                <w:i/>
                <w:sz w:val="22"/>
                <w:szCs w:val="22"/>
                <w:lang w:val="en-GB" w:eastAsia="en-US"/>
              </w:rPr>
            </w:pPr>
            <w:r>
              <w:rPr>
                <w:i/>
                <w:sz w:val="22"/>
                <w:szCs w:val="22"/>
                <w:lang w:val="en-GB" w:eastAsia="en-US"/>
              </w:rPr>
              <w:t>38</w:t>
            </w:r>
          </w:p>
        </w:tc>
        <w:tc>
          <w:tcPr>
            <w:tcW w:w="0" w:type="auto"/>
            <w:tcBorders>
              <w:top w:val="single" w:sz="6" w:space="0" w:color="auto"/>
              <w:left w:val="single" w:sz="6" w:space="0" w:color="auto"/>
              <w:bottom w:val="single" w:sz="6" w:space="0" w:color="auto"/>
              <w:right w:val="single" w:sz="6" w:space="0" w:color="auto"/>
            </w:tcBorders>
            <w:hideMark/>
          </w:tcPr>
          <w:p w14:paraId="0A0EE46A" w14:textId="77777777" w:rsidR="00FA26A0" w:rsidRDefault="00FA26A0">
            <w:pPr>
              <w:rPr>
                <w:i/>
                <w:sz w:val="22"/>
                <w:szCs w:val="22"/>
                <w:lang w:val="en-GB" w:eastAsia="en-US"/>
              </w:rPr>
            </w:pPr>
            <w:r>
              <w:rPr>
                <w:i/>
                <w:sz w:val="22"/>
                <w:szCs w:val="22"/>
                <w:lang w:val="en-GB" w:eastAsia="en-US"/>
              </w:rPr>
              <w:t>0.930</w:t>
            </w:r>
          </w:p>
        </w:tc>
        <w:tc>
          <w:tcPr>
            <w:tcW w:w="0" w:type="auto"/>
            <w:tcBorders>
              <w:top w:val="single" w:sz="6" w:space="0" w:color="auto"/>
              <w:left w:val="single" w:sz="6" w:space="0" w:color="auto"/>
              <w:bottom w:val="single" w:sz="6" w:space="0" w:color="auto"/>
              <w:right w:val="single" w:sz="6" w:space="0" w:color="auto"/>
            </w:tcBorders>
            <w:hideMark/>
          </w:tcPr>
          <w:p w14:paraId="785D6EB3" w14:textId="77777777" w:rsidR="00FA26A0" w:rsidRDefault="00FA26A0">
            <w:pPr>
              <w:rPr>
                <w:i/>
                <w:sz w:val="22"/>
                <w:szCs w:val="22"/>
                <w:lang w:val="en-GB" w:eastAsia="en-US"/>
              </w:rPr>
            </w:pPr>
            <w:r>
              <w:rPr>
                <w:i/>
                <w:sz w:val="22"/>
                <w:szCs w:val="22"/>
                <w:lang w:val="en-GB" w:eastAsia="en-US"/>
              </w:rPr>
              <w:t>46</w:t>
            </w:r>
          </w:p>
        </w:tc>
        <w:tc>
          <w:tcPr>
            <w:tcW w:w="0" w:type="auto"/>
            <w:tcBorders>
              <w:top w:val="single" w:sz="6" w:space="0" w:color="auto"/>
              <w:left w:val="single" w:sz="6" w:space="0" w:color="auto"/>
              <w:bottom w:val="single" w:sz="6" w:space="0" w:color="auto"/>
              <w:right w:val="single" w:sz="6" w:space="0" w:color="auto"/>
            </w:tcBorders>
            <w:hideMark/>
          </w:tcPr>
          <w:p w14:paraId="336CD213" w14:textId="77777777" w:rsidR="00FA26A0" w:rsidRDefault="00FA26A0">
            <w:pPr>
              <w:rPr>
                <w:i/>
                <w:sz w:val="22"/>
                <w:szCs w:val="22"/>
                <w:lang w:val="en-GB" w:eastAsia="en-US"/>
              </w:rPr>
            </w:pPr>
            <w:r>
              <w:rPr>
                <w:i/>
                <w:sz w:val="22"/>
                <w:szCs w:val="22"/>
                <w:lang w:val="en-GB" w:eastAsia="en-US"/>
              </w:rPr>
              <w:t>0.941</w:t>
            </w:r>
          </w:p>
        </w:tc>
      </w:tr>
      <w:tr w:rsidR="00FA26A0" w14:paraId="7D3C5986" w14:textId="77777777" w:rsidTr="00FA26A0">
        <w:trPr>
          <w:jc w:val="center"/>
        </w:trPr>
        <w:tc>
          <w:tcPr>
            <w:tcW w:w="0" w:type="auto"/>
            <w:tcBorders>
              <w:top w:val="single" w:sz="6" w:space="0" w:color="auto"/>
              <w:left w:val="single" w:sz="6" w:space="0" w:color="auto"/>
              <w:bottom w:val="single" w:sz="6" w:space="0" w:color="auto"/>
              <w:right w:val="single" w:sz="6" w:space="0" w:color="auto"/>
            </w:tcBorders>
            <w:hideMark/>
          </w:tcPr>
          <w:p w14:paraId="254BCA2B" w14:textId="77777777" w:rsidR="00FA26A0" w:rsidRDefault="00FA26A0">
            <w:pPr>
              <w:rPr>
                <w:i/>
                <w:sz w:val="22"/>
                <w:szCs w:val="22"/>
                <w:lang w:val="en-GB" w:eastAsia="en-US"/>
              </w:rPr>
            </w:pPr>
            <w:r>
              <w:rPr>
                <w:i/>
                <w:sz w:val="22"/>
                <w:szCs w:val="22"/>
                <w:lang w:val="en-GB" w:eastAsia="en-US"/>
              </w:rPr>
              <w:t>7</w:t>
            </w:r>
          </w:p>
        </w:tc>
        <w:tc>
          <w:tcPr>
            <w:tcW w:w="0" w:type="auto"/>
            <w:tcBorders>
              <w:top w:val="single" w:sz="6" w:space="0" w:color="auto"/>
              <w:left w:val="single" w:sz="6" w:space="0" w:color="auto"/>
              <w:bottom w:val="single" w:sz="6" w:space="0" w:color="auto"/>
              <w:right w:val="single" w:sz="6" w:space="0" w:color="auto"/>
            </w:tcBorders>
            <w:hideMark/>
          </w:tcPr>
          <w:p w14:paraId="6797A391" w14:textId="77777777" w:rsidR="00FA26A0" w:rsidRDefault="00FA26A0">
            <w:pPr>
              <w:rPr>
                <w:i/>
                <w:sz w:val="22"/>
                <w:szCs w:val="22"/>
                <w:lang w:val="en-GB" w:eastAsia="en-US"/>
              </w:rPr>
            </w:pPr>
            <w:r>
              <w:rPr>
                <w:i/>
                <w:sz w:val="22"/>
                <w:szCs w:val="22"/>
                <w:lang w:val="en-GB" w:eastAsia="en-US"/>
              </w:rPr>
              <w:t>0.492</w:t>
            </w:r>
          </w:p>
        </w:tc>
        <w:tc>
          <w:tcPr>
            <w:tcW w:w="0" w:type="auto"/>
            <w:tcBorders>
              <w:top w:val="single" w:sz="6" w:space="0" w:color="auto"/>
              <w:left w:val="single" w:sz="6" w:space="0" w:color="auto"/>
              <w:bottom w:val="single" w:sz="6" w:space="0" w:color="auto"/>
              <w:right w:val="single" w:sz="6" w:space="0" w:color="auto"/>
            </w:tcBorders>
            <w:hideMark/>
          </w:tcPr>
          <w:p w14:paraId="3F6AEA9C" w14:textId="77777777" w:rsidR="00FA26A0" w:rsidRDefault="00FA26A0">
            <w:pPr>
              <w:rPr>
                <w:i/>
                <w:sz w:val="22"/>
                <w:szCs w:val="22"/>
                <w:lang w:val="en-GB" w:eastAsia="en-US"/>
              </w:rPr>
            </w:pPr>
            <w:r>
              <w:rPr>
                <w:i/>
                <w:sz w:val="22"/>
                <w:szCs w:val="22"/>
                <w:lang w:val="en-GB" w:eastAsia="en-US"/>
              </w:rPr>
              <w:t>15</w:t>
            </w:r>
          </w:p>
        </w:tc>
        <w:tc>
          <w:tcPr>
            <w:tcW w:w="0" w:type="auto"/>
            <w:tcBorders>
              <w:top w:val="single" w:sz="6" w:space="0" w:color="auto"/>
              <w:left w:val="single" w:sz="6" w:space="0" w:color="auto"/>
              <w:bottom w:val="single" w:sz="6" w:space="0" w:color="auto"/>
              <w:right w:val="single" w:sz="6" w:space="0" w:color="auto"/>
            </w:tcBorders>
            <w:hideMark/>
          </w:tcPr>
          <w:p w14:paraId="03B742F5" w14:textId="77777777" w:rsidR="00FA26A0" w:rsidRDefault="00FA26A0">
            <w:pPr>
              <w:rPr>
                <w:i/>
                <w:sz w:val="22"/>
                <w:szCs w:val="22"/>
                <w:lang w:val="en-GB" w:eastAsia="en-US"/>
              </w:rPr>
            </w:pPr>
            <w:r>
              <w:rPr>
                <w:i/>
                <w:sz w:val="22"/>
                <w:szCs w:val="22"/>
                <w:lang w:val="en-GB" w:eastAsia="en-US"/>
              </w:rPr>
              <w:t>0.751</w:t>
            </w:r>
          </w:p>
        </w:tc>
        <w:tc>
          <w:tcPr>
            <w:tcW w:w="0" w:type="auto"/>
            <w:tcBorders>
              <w:top w:val="single" w:sz="6" w:space="0" w:color="auto"/>
              <w:left w:val="single" w:sz="6" w:space="0" w:color="auto"/>
              <w:bottom w:val="single" w:sz="6" w:space="0" w:color="auto"/>
              <w:right w:val="single" w:sz="6" w:space="0" w:color="auto"/>
            </w:tcBorders>
            <w:hideMark/>
          </w:tcPr>
          <w:p w14:paraId="28907424" w14:textId="77777777" w:rsidR="00FA26A0" w:rsidRDefault="00FA26A0">
            <w:pPr>
              <w:rPr>
                <w:i/>
                <w:sz w:val="22"/>
                <w:szCs w:val="22"/>
                <w:lang w:val="en-GB" w:eastAsia="en-US"/>
              </w:rPr>
            </w:pPr>
            <w:r>
              <w:rPr>
                <w:i/>
                <w:sz w:val="22"/>
                <w:szCs w:val="22"/>
                <w:lang w:val="en-GB" w:eastAsia="en-US"/>
              </w:rPr>
              <w:t>23</w:t>
            </w:r>
          </w:p>
        </w:tc>
        <w:tc>
          <w:tcPr>
            <w:tcW w:w="0" w:type="auto"/>
            <w:tcBorders>
              <w:top w:val="single" w:sz="6" w:space="0" w:color="auto"/>
              <w:left w:val="single" w:sz="6" w:space="0" w:color="auto"/>
              <w:bottom w:val="single" w:sz="6" w:space="0" w:color="auto"/>
              <w:right w:val="single" w:sz="6" w:space="0" w:color="auto"/>
            </w:tcBorders>
            <w:hideMark/>
          </w:tcPr>
          <w:p w14:paraId="48C45953" w14:textId="77777777" w:rsidR="00FA26A0" w:rsidRDefault="00FA26A0">
            <w:pPr>
              <w:rPr>
                <w:i/>
                <w:sz w:val="22"/>
                <w:szCs w:val="22"/>
                <w:lang w:val="en-GB" w:eastAsia="en-US"/>
              </w:rPr>
            </w:pPr>
            <w:r>
              <w:rPr>
                <w:i/>
                <w:sz w:val="22"/>
                <w:szCs w:val="22"/>
                <w:lang w:val="en-GB" w:eastAsia="en-US"/>
              </w:rPr>
              <w:t>0.863</w:t>
            </w:r>
          </w:p>
        </w:tc>
        <w:tc>
          <w:tcPr>
            <w:tcW w:w="0" w:type="auto"/>
            <w:tcBorders>
              <w:top w:val="single" w:sz="6" w:space="0" w:color="auto"/>
              <w:left w:val="single" w:sz="6" w:space="0" w:color="auto"/>
              <w:bottom w:val="single" w:sz="6" w:space="0" w:color="auto"/>
              <w:right w:val="single" w:sz="6" w:space="0" w:color="auto"/>
            </w:tcBorders>
            <w:hideMark/>
          </w:tcPr>
          <w:p w14:paraId="2FA3B399" w14:textId="77777777" w:rsidR="00FA26A0" w:rsidRDefault="00FA26A0">
            <w:pPr>
              <w:rPr>
                <w:i/>
                <w:sz w:val="22"/>
                <w:szCs w:val="22"/>
                <w:lang w:val="en-GB" w:eastAsia="en-US"/>
              </w:rPr>
            </w:pPr>
            <w:r>
              <w:rPr>
                <w:i/>
                <w:sz w:val="22"/>
                <w:szCs w:val="22"/>
                <w:lang w:val="en-GB" w:eastAsia="en-US"/>
              </w:rPr>
              <w:t>31</w:t>
            </w:r>
          </w:p>
        </w:tc>
        <w:tc>
          <w:tcPr>
            <w:tcW w:w="0" w:type="auto"/>
            <w:tcBorders>
              <w:top w:val="single" w:sz="6" w:space="0" w:color="auto"/>
              <w:left w:val="single" w:sz="6" w:space="0" w:color="auto"/>
              <w:bottom w:val="single" w:sz="6" w:space="0" w:color="auto"/>
              <w:right w:val="single" w:sz="6" w:space="0" w:color="auto"/>
            </w:tcBorders>
            <w:hideMark/>
          </w:tcPr>
          <w:p w14:paraId="362DC462" w14:textId="77777777" w:rsidR="00FA26A0" w:rsidRDefault="00FA26A0">
            <w:pPr>
              <w:rPr>
                <w:i/>
                <w:sz w:val="22"/>
                <w:szCs w:val="22"/>
                <w:lang w:val="en-GB" w:eastAsia="en-US"/>
              </w:rPr>
            </w:pPr>
            <w:r>
              <w:rPr>
                <w:i/>
                <w:sz w:val="22"/>
                <w:szCs w:val="22"/>
                <w:lang w:val="en-GB" w:eastAsia="en-US"/>
              </w:rPr>
              <w:t>0.911</w:t>
            </w:r>
          </w:p>
        </w:tc>
        <w:tc>
          <w:tcPr>
            <w:tcW w:w="0" w:type="auto"/>
            <w:tcBorders>
              <w:top w:val="single" w:sz="6" w:space="0" w:color="auto"/>
              <w:left w:val="single" w:sz="6" w:space="0" w:color="auto"/>
              <w:bottom w:val="single" w:sz="6" w:space="0" w:color="auto"/>
              <w:right w:val="single" w:sz="6" w:space="0" w:color="auto"/>
            </w:tcBorders>
            <w:hideMark/>
          </w:tcPr>
          <w:p w14:paraId="14D3A83D" w14:textId="77777777" w:rsidR="00FA26A0" w:rsidRDefault="00FA26A0">
            <w:pPr>
              <w:rPr>
                <w:i/>
                <w:sz w:val="22"/>
                <w:szCs w:val="22"/>
                <w:lang w:val="en-GB" w:eastAsia="en-US"/>
              </w:rPr>
            </w:pPr>
            <w:r>
              <w:rPr>
                <w:i/>
                <w:sz w:val="22"/>
                <w:szCs w:val="22"/>
                <w:lang w:val="en-GB" w:eastAsia="en-US"/>
              </w:rPr>
              <w:t>39</w:t>
            </w:r>
          </w:p>
        </w:tc>
        <w:tc>
          <w:tcPr>
            <w:tcW w:w="0" w:type="auto"/>
            <w:tcBorders>
              <w:top w:val="single" w:sz="6" w:space="0" w:color="auto"/>
              <w:left w:val="single" w:sz="6" w:space="0" w:color="auto"/>
              <w:bottom w:val="single" w:sz="6" w:space="0" w:color="auto"/>
              <w:right w:val="single" w:sz="6" w:space="0" w:color="auto"/>
            </w:tcBorders>
            <w:hideMark/>
          </w:tcPr>
          <w:p w14:paraId="16E9EE53" w14:textId="77777777" w:rsidR="00FA26A0" w:rsidRDefault="00FA26A0">
            <w:pPr>
              <w:rPr>
                <w:i/>
                <w:sz w:val="22"/>
                <w:szCs w:val="22"/>
                <w:lang w:val="en-GB" w:eastAsia="en-US"/>
              </w:rPr>
            </w:pPr>
            <w:r>
              <w:rPr>
                <w:i/>
                <w:sz w:val="22"/>
                <w:szCs w:val="22"/>
                <w:lang w:val="en-GB" w:eastAsia="en-US"/>
              </w:rPr>
              <w:t>0.932</w:t>
            </w:r>
          </w:p>
        </w:tc>
        <w:tc>
          <w:tcPr>
            <w:tcW w:w="0" w:type="auto"/>
            <w:tcBorders>
              <w:top w:val="single" w:sz="6" w:space="0" w:color="auto"/>
              <w:left w:val="single" w:sz="6" w:space="0" w:color="auto"/>
              <w:bottom w:val="single" w:sz="6" w:space="0" w:color="auto"/>
              <w:right w:val="single" w:sz="6" w:space="0" w:color="auto"/>
            </w:tcBorders>
            <w:hideMark/>
          </w:tcPr>
          <w:p w14:paraId="2768A88A" w14:textId="77777777" w:rsidR="00FA26A0" w:rsidRDefault="00FA26A0">
            <w:pPr>
              <w:rPr>
                <w:i/>
                <w:sz w:val="22"/>
                <w:szCs w:val="22"/>
                <w:lang w:val="en-GB" w:eastAsia="en-US"/>
              </w:rPr>
            </w:pPr>
            <w:r>
              <w:rPr>
                <w:i/>
                <w:sz w:val="22"/>
                <w:szCs w:val="22"/>
                <w:lang w:val="en-GB" w:eastAsia="en-US"/>
              </w:rPr>
              <w:t>47</w:t>
            </w:r>
          </w:p>
        </w:tc>
        <w:tc>
          <w:tcPr>
            <w:tcW w:w="0" w:type="auto"/>
            <w:tcBorders>
              <w:top w:val="single" w:sz="6" w:space="0" w:color="auto"/>
              <w:left w:val="single" w:sz="6" w:space="0" w:color="auto"/>
              <w:bottom w:val="single" w:sz="6" w:space="0" w:color="auto"/>
              <w:right w:val="single" w:sz="6" w:space="0" w:color="auto"/>
            </w:tcBorders>
            <w:hideMark/>
          </w:tcPr>
          <w:p w14:paraId="75168D6C" w14:textId="77777777" w:rsidR="00FA26A0" w:rsidRDefault="00FA26A0">
            <w:pPr>
              <w:rPr>
                <w:i/>
                <w:sz w:val="22"/>
                <w:szCs w:val="22"/>
                <w:lang w:val="en-GB" w:eastAsia="en-US"/>
              </w:rPr>
            </w:pPr>
            <w:r>
              <w:rPr>
                <w:i/>
                <w:sz w:val="22"/>
                <w:szCs w:val="22"/>
                <w:lang w:val="en-GB" w:eastAsia="en-US"/>
              </w:rPr>
              <w:t>0.941</w:t>
            </w:r>
          </w:p>
        </w:tc>
      </w:tr>
      <w:tr w:rsidR="00FA26A0" w14:paraId="034B62BE" w14:textId="77777777" w:rsidTr="00FA26A0">
        <w:trPr>
          <w:jc w:val="center"/>
        </w:trPr>
        <w:tc>
          <w:tcPr>
            <w:tcW w:w="0" w:type="auto"/>
            <w:tcBorders>
              <w:top w:val="single" w:sz="6" w:space="0" w:color="auto"/>
              <w:left w:val="single" w:sz="6" w:space="0" w:color="auto"/>
              <w:bottom w:val="single" w:sz="6" w:space="0" w:color="auto"/>
              <w:right w:val="single" w:sz="6" w:space="0" w:color="auto"/>
            </w:tcBorders>
            <w:hideMark/>
          </w:tcPr>
          <w:p w14:paraId="0F435C19" w14:textId="77777777" w:rsidR="00FA26A0" w:rsidRDefault="00FA26A0">
            <w:pPr>
              <w:rPr>
                <w:i/>
                <w:sz w:val="22"/>
                <w:szCs w:val="22"/>
                <w:lang w:val="en-GB" w:eastAsia="en-US"/>
              </w:rPr>
            </w:pPr>
            <w:r>
              <w:rPr>
                <w:i/>
                <w:sz w:val="22"/>
                <w:szCs w:val="22"/>
                <w:lang w:val="en-GB" w:eastAsia="en-US"/>
              </w:rPr>
              <w:t>8</w:t>
            </w:r>
          </w:p>
        </w:tc>
        <w:tc>
          <w:tcPr>
            <w:tcW w:w="0" w:type="auto"/>
            <w:tcBorders>
              <w:top w:val="single" w:sz="6" w:space="0" w:color="auto"/>
              <w:left w:val="single" w:sz="6" w:space="0" w:color="auto"/>
              <w:bottom w:val="single" w:sz="6" w:space="0" w:color="auto"/>
              <w:right w:val="single" w:sz="6" w:space="0" w:color="auto"/>
            </w:tcBorders>
            <w:hideMark/>
          </w:tcPr>
          <w:p w14:paraId="2630ECA5" w14:textId="77777777" w:rsidR="00FA26A0" w:rsidRDefault="00FA26A0">
            <w:pPr>
              <w:rPr>
                <w:i/>
                <w:sz w:val="22"/>
                <w:szCs w:val="22"/>
                <w:lang w:val="en-GB" w:eastAsia="en-US"/>
              </w:rPr>
            </w:pPr>
            <w:r>
              <w:rPr>
                <w:i/>
                <w:sz w:val="22"/>
                <w:szCs w:val="22"/>
                <w:lang w:val="en-GB" w:eastAsia="en-US"/>
              </w:rPr>
              <w:t>0.538</w:t>
            </w:r>
          </w:p>
        </w:tc>
        <w:tc>
          <w:tcPr>
            <w:tcW w:w="0" w:type="auto"/>
            <w:tcBorders>
              <w:top w:val="single" w:sz="6" w:space="0" w:color="auto"/>
              <w:left w:val="single" w:sz="6" w:space="0" w:color="auto"/>
              <w:bottom w:val="single" w:sz="6" w:space="0" w:color="auto"/>
              <w:right w:val="single" w:sz="6" w:space="0" w:color="auto"/>
            </w:tcBorders>
            <w:hideMark/>
          </w:tcPr>
          <w:p w14:paraId="3DF34D4F" w14:textId="77777777" w:rsidR="00FA26A0" w:rsidRDefault="00FA26A0">
            <w:pPr>
              <w:rPr>
                <w:i/>
                <w:sz w:val="22"/>
                <w:szCs w:val="22"/>
                <w:lang w:val="en-GB" w:eastAsia="en-US"/>
              </w:rPr>
            </w:pPr>
            <w:r>
              <w:rPr>
                <w:i/>
                <w:sz w:val="22"/>
                <w:szCs w:val="22"/>
                <w:lang w:val="en-GB" w:eastAsia="en-US"/>
              </w:rPr>
              <w:t>16</w:t>
            </w:r>
          </w:p>
        </w:tc>
        <w:tc>
          <w:tcPr>
            <w:tcW w:w="0" w:type="auto"/>
            <w:tcBorders>
              <w:top w:val="single" w:sz="6" w:space="0" w:color="auto"/>
              <w:left w:val="single" w:sz="6" w:space="0" w:color="auto"/>
              <w:bottom w:val="single" w:sz="6" w:space="0" w:color="auto"/>
              <w:right w:val="single" w:sz="6" w:space="0" w:color="auto"/>
            </w:tcBorders>
            <w:hideMark/>
          </w:tcPr>
          <w:p w14:paraId="39E9A199" w14:textId="77777777" w:rsidR="00FA26A0" w:rsidRDefault="00FA26A0">
            <w:pPr>
              <w:rPr>
                <w:i/>
                <w:sz w:val="22"/>
                <w:szCs w:val="22"/>
                <w:lang w:val="en-GB" w:eastAsia="en-US"/>
              </w:rPr>
            </w:pPr>
            <w:r>
              <w:rPr>
                <w:i/>
                <w:sz w:val="22"/>
                <w:szCs w:val="22"/>
                <w:lang w:val="en-GB" w:eastAsia="en-US"/>
              </w:rPr>
              <w:t>0.771</w:t>
            </w:r>
          </w:p>
        </w:tc>
        <w:tc>
          <w:tcPr>
            <w:tcW w:w="0" w:type="auto"/>
            <w:tcBorders>
              <w:top w:val="single" w:sz="6" w:space="0" w:color="auto"/>
              <w:left w:val="single" w:sz="6" w:space="0" w:color="auto"/>
              <w:bottom w:val="single" w:sz="6" w:space="0" w:color="auto"/>
              <w:right w:val="single" w:sz="6" w:space="0" w:color="auto"/>
            </w:tcBorders>
            <w:hideMark/>
          </w:tcPr>
          <w:p w14:paraId="52E93283" w14:textId="77777777" w:rsidR="00FA26A0" w:rsidRDefault="00FA26A0">
            <w:pPr>
              <w:rPr>
                <w:i/>
                <w:sz w:val="22"/>
                <w:szCs w:val="22"/>
                <w:lang w:val="en-GB" w:eastAsia="en-US"/>
              </w:rPr>
            </w:pPr>
            <w:r>
              <w:rPr>
                <w:i/>
                <w:sz w:val="22"/>
                <w:szCs w:val="22"/>
                <w:lang w:val="en-GB" w:eastAsia="en-US"/>
              </w:rPr>
              <w:t>24</w:t>
            </w:r>
          </w:p>
        </w:tc>
        <w:tc>
          <w:tcPr>
            <w:tcW w:w="0" w:type="auto"/>
            <w:tcBorders>
              <w:top w:val="single" w:sz="6" w:space="0" w:color="auto"/>
              <w:left w:val="single" w:sz="6" w:space="0" w:color="auto"/>
              <w:bottom w:val="single" w:sz="6" w:space="0" w:color="auto"/>
              <w:right w:val="single" w:sz="6" w:space="0" w:color="auto"/>
            </w:tcBorders>
            <w:hideMark/>
          </w:tcPr>
          <w:p w14:paraId="5743B3D0" w14:textId="77777777" w:rsidR="00FA26A0" w:rsidRDefault="00FA26A0">
            <w:pPr>
              <w:rPr>
                <w:i/>
                <w:sz w:val="22"/>
                <w:szCs w:val="22"/>
                <w:lang w:val="en-GB" w:eastAsia="en-US"/>
              </w:rPr>
            </w:pPr>
            <w:r>
              <w:rPr>
                <w:i/>
                <w:sz w:val="22"/>
                <w:szCs w:val="22"/>
                <w:lang w:val="en-GB" w:eastAsia="en-US"/>
              </w:rPr>
              <w:t>0.871</w:t>
            </w:r>
          </w:p>
        </w:tc>
        <w:tc>
          <w:tcPr>
            <w:tcW w:w="0" w:type="auto"/>
            <w:tcBorders>
              <w:top w:val="single" w:sz="6" w:space="0" w:color="auto"/>
              <w:left w:val="single" w:sz="6" w:space="0" w:color="auto"/>
              <w:bottom w:val="single" w:sz="6" w:space="0" w:color="auto"/>
              <w:right w:val="single" w:sz="6" w:space="0" w:color="auto"/>
            </w:tcBorders>
            <w:hideMark/>
          </w:tcPr>
          <w:p w14:paraId="5B5625CD" w14:textId="77777777" w:rsidR="00FA26A0" w:rsidRDefault="00FA26A0">
            <w:pPr>
              <w:rPr>
                <w:i/>
                <w:sz w:val="22"/>
                <w:szCs w:val="22"/>
                <w:lang w:val="en-GB" w:eastAsia="en-US"/>
              </w:rPr>
            </w:pPr>
            <w:r>
              <w:rPr>
                <w:i/>
                <w:sz w:val="22"/>
                <w:szCs w:val="22"/>
                <w:lang w:val="en-GB" w:eastAsia="en-US"/>
              </w:rPr>
              <w:t>32</w:t>
            </w:r>
          </w:p>
        </w:tc>
        <w:tc>
          <w:tcPr>
            <w:tcW w:w="0" w:type="auto"/>
            <w:tcBorders>
              <w:top w:val="single" w:sz="6" w:space="0" w:color="auto"/>
              <w:left w:val="single" w:sz="6" w:space="0" w:color="auto"/>
              <w:bottom w:val="single" w:sz="6" w:space="0" w:color="auto"/>
              <w:right w:val="single" w:sz="6" w:space="0" w:color="auto"/>
            </w:tcBorders>
            <w:hideMark/>
          </w:tcPr>
          <w:p w14:paraId="12F51140" w14:textId="77777777" w:rsidR="00FA26A0" w:rsidRDefault="00FA26A0">
            <w:pPr>
              <w:rPr>
                <w:i/>
                <w:sz w:val="22"/>
                <w:szCs w:val="22"/>
                <w:lang w:val="en-GB" w:eastAsia="en-US"/>
              </w:rPr>
            </w:pPr>
            <w:r>
              <w:rPr>
                <w:i/>
                <w:sz w:val="22"/>
                <w:szCs w:val="22"/>
                <w:lang w:val="en-GB" w:eastAsia="en-US"/>
              </w:rPr>
              <w:t>0.915</w:t>
            </w:r>
          </w:p>
        </w:tc>
        <w:tc>
          <w:tcPr>
            <w:tcW w:w="0" w:type="auto"/>
            <w:tcBorders>
              <w:top w:val="single" w:sz="6" w:space="0" w:color="auto"/>
              <w:left w:val="single" w:sz="6" w:space="0" w:color="auto"/>
              <w:bottom w:val="single" w:sz="6" w:space="0" w:color="auto"/>
              <w:right w:val="single" w:sz="6" w:space="0" w:color="auto"/>
            </w:tcBorders>
            <w:hideMark/>
          </w:tcPr>
          <w:p w14:paraId="5EA38DAE" w14:textId="77777777" w:rsidR="00FA26A0" w:rsidRDefault="00FA26A0">
            <w:pPr>
              <w:rPr>
                <w:i/>
                <w:sz w:val="22"/>
                <w:szCs w:val="22"/>
                <w:lang w:val="en-GB" w:eastAsia="en-US"/>
              </w:rPr>
            </w:pPr>
            <w:r>
              <w:rPr>
                <w:i/>
                <w:sz w:val="22"/>
                <w:szCs w:val="22"/>
                <w:lang w:val="en-GB" w:eastAsia="en-US"/>
              </w:rPr>
              <w:t>40</w:t>
            </w:r>
          </w:p>
        </w:tc>
        <w:tc>
          <w:tcPr>
            <w:tcW w:w="0" w:type="auto"/>
            <w:tcBorders>
              <w:top w:val="single" w:sz="6" w:space="0" w:color="auto"/>
              <w:left w:val="single" w:sz="6" w:space="0" w:color="auto"/>
              <w:bottom w:val="single" w:sz="6" w:space="0" w:color="auto"/>
              <w:right w:val="single" w:sz="6" w:space="0" w:color="auto"/>
            </w:tcBorders>
            <w:hideMark/>
          </w:tcPr>
          <w:p w14:paraId="437F265A" w14:textId="77777777" w:rsidR="00FA26A0" w:rsidRDefault="00FA26A0">
            <w:pPr>
              <w:rPr>
                <w:i/>
                <w:sz w:val="22"/>
                <w:szCs w:val="22"/>
                <w:lang w:val="en-GB" w:eastAsia="en-US"/>
              </w:rPr>
            </w:pPr>
            <w:r>
              <w:rPr>
                <w:i/>
                <w:sz w:val="22"/>
                <w:szCs w:val="22"/>
                <w:lang w:val="en-GB" w:eastAsia="en-US"/>
              </w:rPr>
              <w:t>0.934</w:t>
            </w:r>
          </w:p>
        </w:tc>
        <w:tc>
          <w:tcPr>
            <w:tcW w:w="0" w:type="auto"/>
            <w:tcBorders>
              <w:top w:val="single" w:sz="6" w:space="0" w:color="auto"/>
              <w:left w:val="single" w:sz="6" w:space="0" w:color="auto"/>
              <w:bottom w:val="single" w:sz="6" w:space="0" w:color="auto"/>
              <w:right w:val="single" w:sz="6" w:space="0" w:color="auto"/>
            </w:tcBorders>
            <w:hideMark/>
          </w:tcPr>
          <w:p w14:paraId="7FEF11E0" w14:textId="77777777" w:rsidR="00FA26A0" w:rsidRDefault="00FA26A0">
            <w:pPr>
              <w:rPr>
                <w:i/>
                <w:sz w:val="22"/>
                <w:szCs w:val="22"/>
                <w:lang w:val="en-GB" w:eastAsia="en-US"/>
              </w:rPr>
            </w:pPr>
            <w:r>
              <w:rPr>
                <w:i/>
                <w:sz w:val="22"/>
                <w:szCs w:val="22"/>
                <w:lang w:val="en-GB" w:eastAsia="en-US"/>
              </w:rPr>
              <w:t>48</w:t>
            </w:r>
          </w:p>
        </w:tc>
        <w:tc>
          <w:tcPr>
            <w:tcW w:w="0" w:type="auto"/>
            <w:tcBorders>
              <w:top w:val="single" w:sz="6" w:space="0" w:color="auto"/>
              <w:left w:val="single" w:sz="6" w:space="0" w:color="auto"/>
              <w:bottom w:val="single" w:sz="6" w:space="0" w:color="auto"/>
              <w:right w:val="single" w:sz="6" w:space="0" w:color="auto"/>
            </w:tcBorders>
            <w:hideMark/>
          </w:tcPr>
          <w:p w14:paraId="118DADA6" w14:textId="77777777" w:rsidR="00FA26A0" w:rsidRDefault="00FA26A0">
            <w:pPr>
              <w:rPr>
                <w:i/>
                <w:sz w:val="22"/>
                <w:szCs w:val="22"/>
                <w:lang w:val="en-GB" w:eastAsia="en-US"/>
              </w:rPr>
            </w:pPr>
            <w:r>
              <w:rPr>
                <w:i/>
                <w:sz w:val="22"/>
                <w:szCs w:val="22"/>
                <w:lang w:val="en-GB" w:eastAsia="en-US"/>
              </w:rPr>
              <w:t>0.942</w:t>
            </w:r>
          </w:p>
        </w:tc>
      </w:tr>
    </w:tbl>
    <w:p w14:paraId="7E17D7A7" w14:textId="77777777" w:rsidR="00FA26A0" w:rsidRDefault="00FA26A0" w:rsidP="00FA26A0">
      <w:pPr>
        <w:rPr>
          <w:i/>
          <w:sz w:val="22"/>
          <w:szCs w:val="22"/>
          <w:lang w:val="en-GB" w:eastAsia="en-US"/>
        </w:rPr>
      </w:pPr>
    </w:p>
    <w:p w14:paraId="2288B757" w14:textId="77777777" w:rsidR="00FA26A0" w:rsidRDefault="00FA26A0" w:rsidP="00FA26A0">
      <w:pPr>
        <w:rPr>
          <w:i/>
          <w:sz w:val="22"/>
          <w:szCs w:val="22"/>
          <w:lang w:val="en-GB" w:eastAsia="en-US"/>
        </w:rPr>
      </w:pPr>
    </w:p>
    <w:p w14:paraId="71EE52E7" w14:textId="77777777" w:rsidR="00FA26A0" w:rsidRDefault="00FA26A0" w:rsidP="00FA26A0">
      <w:pPr>
        <w:ind w:left="1304" w:hanging="1304"/>
        <w:rPr>
          <w:b/>
          <w:i/>
          <w:sz w:val="22"/>
          <w:szCs w:val="22"/>
          <w:lang w:val="en-GB" w:eastAsia="en-US"/>
        </w:rPr>
      </w:pPr>
      <w:r>
        <w:rPr>
          <w:b/>
          <w:i/>
          <w:sz w:val="22"/>
          <w:szCs w:val="22"/>
          <w:lang w:val="en-GB" w:eastAsia="en-US"/>
        </w:rPr>
        <w:t xml:space="preserve">Table 6: </w:t>
      </w:r>
      <w:r>
        <w:rPr>
          <w:b/>
          <w:i/>
          <w:sz w:val="22"/>
          <w:szCs w:val="22"/>
          <w:lang w:val="en-GB" w:eastAsia="en-US"/>
        </w:rPr>
        <w:tab/>
        <w:t>TABLE of (</w:t>
      </w:r>
      <w:r>
        <w:rPr>
          <w:b/>
          <w:i/>
          <w:sz w:val="22"/>
          <w:szCs w:val="22"/>
          <w:vertAlign w:val="superscript"/>
          <w:lang w:val="en-GB" w:eastAsia="en-US"/>
        </w:rPr>
        <w:t>99m</w:t>
      </w:r>
      <w:r>
        <w:rPr>
          <w:b/>
          <w:i/>
          <w:sz w:val="22"/>
          <w:szCs w:val="22"/>
          <w:lang w:val="en-GB" w:eastAsia="en-US"/>
        </w:rPr>
        <w:t>Tc</w:t>
      </w:r>
      <w:r>
        <w:rPr>
          <w:b/>
          <w:i/>
          <w:sz w:val="22"/>
          <w:szCs w:val="22"/>
          <w:lang w:val="de-DE" w:eastAsia="en-US"/>
        </w:rPr>
        <w:t xml:space="preserve">) </w:t>
      </w:r>
      <w:r>
        <w:rPr>
          <w:b/>
          <w:i/>
          <w:sz w:val="22"/>
          <w:szCs w:val="22"/>
          <w:lang w:val="en-GB" w:eastAsia="en-US"/>
        </w:rPr>
        <w:t xml:space="preserve">ACTIVITIES OBTAINED FROM MONTEK 10-40 </w:t>
      </w:r>
      <w:proofErr w:type="spellStart"/>
      <w:r>
        <w:rPr>
          <w:b/>
          <w:i/>
          <w:sz w:val="22"/>
          <w:szCs w:val="22"/>
          <w:lang w:val="en-GB" w:eastAsia="en-US"/>
        </w:rPr>
        <w:t>GBq</w:t>
      </w:r>
      <w:proofErr w:type="spellEnd"/>
      <w:r>
        <w:rPr>
          <w:b/>
          <w:i/>
          <w:sz w:val="22"/>
          <w:szCs w:val="22"/>
          <w:lang w:val="en-GB" w:eastAsia="en-US"/>
        </w:rPr>
        <w:t xml:space="preserve"> RADIONUCLIDE GENERATORS</w:t>
      </w:r>
    </w:p>
    <w:tbl>
      <w:tblPr>
        <w:tblW w:w="5000" w:type="pct"/>
        <w:jc w:val="center"/>
        <w:tblCellMar>
          <w:left w:w="70" w:type="dxa"/>
          <w:right w:w="70" w:type="dxa"/>
        </w:tblCellMar>
        <w:tblLook w:val="04A0" w:firstRow="1" w:lastRow="0" w:firstColumn="1" w:lastColumn="0" w:noHBand="0" w:noVBand="1"/>
      </w:tblPr>
      <w:tblGrid>
        <w:gridCol w:w="417"/>
        <w:gridCol w:w="955"/>
        <w:gridCol w:w="520"/>
        <w:gridCol w:w="608"/>
        <w:gridCol w:w="520"/>
        <w:gridCol w:w="608"/>
        <w:gridCol w:w="520"/>
        <w:gridCol w:w="608"/>
        <w:gridCol w:w="520"/>
        <w:gridCol w:w="699"/>
        <w:gridCol w:w="520"/>
        <w:gridCol w:w="699"/>
        <w:gridCol w:w="520"/>
        <w:gridCol w:w="699"/>
        <w:gridCol w:w="520"/>
        <w:gridCol w:w="695"/>
      </w:tblGrid>
      <w:tr w:rsidR="00FA26A0" w:rsidRPr="003A2D17" w14:paraId="3934F1AC" w14:textId="77777777" w:rsidTr="003A2D17">
        <w:trPr>
          <w:trHeight w:val="263"/>
          <w:jc w:val="center"/>
        </w:trPr>
        <w:tc>
          <w:tcPr>
            <w:tcW w:w="712" w:type="pct"/>
            <w:gridSpan w:val="2"/>
            <w:vMerge w:val="restart"/>
            <w:tcBorders>
              <w:top w:val="single" w:sz="4" w:space="0" w:color="auto"/>
              <w:left w:val="single" w:sz="4" w:space="0" w:color="auto"/>
              <w:bottom w:val="single" w:sz="4" w:space="0" w:color="000000"/>
              <w:right w:val="single" w:sz="4" w:space="0" w:color="000000"/>
            </w:tcBorders>
            <w:noWrap/>
            <w:vAlign w:val="center"/>
            <w:hideMark/>
          </w:tcPr>
          <w:p w14:paraId="5EEF6100" w14:textId="77777777" w:rsidR="00FA26A0" w:rsidRPr="003A2D17" w:rsidRDefault="00FA26A0">
            <w:pPr>
              <w:rPr>
                <w:b/>
                <w:bCs/>
                <w:i/>
                <w:sz w:val="16"/>
                <w:szCs w:val="16"/>
                <w:lang w:val="en-US" w:eastAsia="en-US"/>
              </w:rPr>
            </w:pPr>
            <w:r w:rsidRPr="003A2D17">
              <w:rPr>
                <w:b/>
                <w:bCs/>
                <w:i/>
                <w:sz w:val="16"/>
                <w:szCs w:val="16"/>
                <w:lang w:val="en-US" w:eastAsia="en-US"/>
              </w:rPr>
              <w:t>DAYS</w:t>
            </w:r>
          </w:p>
        </w:tc>
        <w:tc>
          <w:tcPr>
            <w:tcW w:w="586" w:type="pct"/>
            <w:gridSpan w:val="2"/>
            <w:tcBorders>
              <w:top w:val="single" w:sz="4" w:space="0" w:color="auto"/>
              <w:left w:val="nil"/>
              <w:bottom w:val="single" w:sz="4" w:space="0" w:color="auto"/>
              <w:right w:val="single" w:sz="4" w:space="0" w:color="auto"/>
            </w:tcBorders>
            <w:noWrap/>
            <w:vAlign w:val="bottom"/>
            <w:hideMark/>
          </w:tcPr>
          <w:p w14:paraId="20692B39" w14:textId="77777777" w:rsidR="00FA26A0" w:rsidRPr="003A2D17" w:rsidRDefault="00FA26A0">
            <w:pPr>
              <w:rPr>
                <w:b/>
                <w:bCs/>
                <w:i/>
                <w:sz w:val="16"/>
                <w:szCs w:val="16"/>
                <w:lang w:val="en-US" w:eastAsia="en-US"/>
              </w:rPr>
            </w:pPr>
            <w:r w:rsidRPr="003A2D17">
              <w:rPr>
                <w:b/>
                <w:bCs/>
                <w:i/>
                <w:sz w:val="16"/>
                <w:szCs w:val="16"/>
                <w:lang w:val="en-US" w:eastAsia="en-US"/>
              </w:rPr>
              <w:t>MONTEK 10</w:t>
            </w:r>
          </w:p>
        </w:tc>
        <w:tc>
          <w:tcPr>
            <w:tcW w:w="586" w:type="pct"/>
            <w:gridSpan w:val="2"/>
            <w:tcBorders>
              <w:top w:val="single" w:sz="4" w:space="0" w:color="auto"/>
              <w:left w:val="nil"/>
              <w:bottom w:val="single" w:sz="4" w:space="0" w:color="auto"/>
              <w:right w:val="single" w:sz="4" w:space="0" w:color="auto"/>
            </w:tcBorders>
            <w:noWrap/>
            <w:vAlign w:val="bottom"/>
            <w:hideMark/>
          </w:tcPr>
          <w:p w14:paraId="7DABE499" w14:textId="77777777" w:rsidR="00FA26A0" w:rsidRPr="003A2D17" w:rsidRDefault="00FA26A0">
            <w:pPr>
              <w:rPr>
                <w:b/>
                <w:bCs/>
                <w:i/>
                <w:sz w:val="16"/>
                <w:szCs w:val="16"/>
                <w:lang w:val="en-US" w:eastAsia="en-US"/>
              </w:rPr>
            </w:pPr>
            <w:r w:rsidRPr="003A2D17">
              <w:rPr>
                <w:b/>
                <w:bCs/>
                <w:i/>
                <w:sz w:val="16"/>
                <w:szCs w:val="16"/>
                <w:lang w:val="en-US" w:eastAsia="en-US"/>
              </w:rPr>
              <w:t>MONTEK 15</w:t>
            </w:r>
          </w:p>
        </w:tc>
        <w:tc>
          <w:tcPr>
            <w:tcW w:w="586" w:type="pct"/>
            <w:gridSpan w:val="2"/>
            <w:tcBorders>
              <w:top w:val="single" w:sz="4" w:space="0" w:color="auto"/>
              <w:left w:val="nil"/>
              <w:bottom w:val="single" w:sz="4" w:space="0" w:color="auto"/>
              <w:right w:val="single" w:sz="4" w:space="0" w:color="auto"/>
            </w:tcBorders>
            <w:noWrap/>
            <w:vAlign w:val="bottom"/>
            <w:hideMark/>
          </w:tcPr>
          <w:p w14:paraId="466DB8F1" w14:textId="77777777" w:rsidR="00FA26A0" w:rsidRPr="003A2D17" w:rsidRDefault="00FA26A0">
            <w:pPr>
              <w:rPr>
                <w:b/>
                <w:bCs/>
                <w:i/>
                <w:sz w:val="16"/>
                <w:szCs w:val="16"/>
                <w:lang w:val="en-US" w:eastAsia="en-US"/>
              </w:rPr>
            </w:pPr>
            <w:r w:rsidRPr="003A2D17">
              <w:rPr>
                <w:b/>
                <w:bCs/>
                <w:i/>
                <w:sz w:val="16"/>
                <w:szCs w:val="16"/>
                <w:lang w:val="en-US" w:eastAsia="en-US"/>
              </w:rPr>
              <w:t>MONTEK 20</w:t>
            </w:r>
          </w:p>
        </w:tc>
        <w:tc>
          <w:tcPr>
            <w:tcW w:w="633" w:type="pct"/>
            <w:gridSpan w:val="2"/>
            <w:tcBorders>
              <w:top w:val="single" w:sz="4" w:space="0" w:color="auto"/>
              <w:left w:val="nil"/>
              <w:bottom w:val="single" w:sz="4" w:space="0" w:color="auto"/>
              <w:right w:val="single" w:sz="4" w:space="0" w:color="auto"/>
            </w:tcBorders>
            <w:noWrap/>
            <w:vAlign w:val="bottom"/>
            <w:hideMark/>
          </w:tcPr>
          <w:p w14:paraId="57982976" w14:textId="2F920E6E" w:rsidR="00FA26A0" w:rsidRPr="003A2D17" w:rsidRDefault="00FA26A0" w:rsidP="003A2D17">
            <w:pPr>
              <w:rPr>
                <w:b/>
                <w:bCs/>
                <w:i/>
                <w:sz w:val="16"/>
                <w:szCs w:val="16"/>
                <w:lang w:val="en-US" w:eastAsia="en-US"/>
              </w:rPr>
            </w:pPr>
            <w:r w:rsidRPr="003A2D17">
              <w:rPr>
                <w:b/>
                <w:bCs/>
                <w:i/>
                <w:sz w:val="16"/>
                <w:szCs w:val="16"/>
                <w:lang w:val="en-US" w:eastAsia="en-US"/>
              </w:rPr>
              <w:t>MONTEK 25</w:t>
            </w:r>
          </w:p>
        </w:tc>
        <w:tc>
          <w:tcPr>
            <w:tcW w:w="633" w:type="pct"/>
            <w:gridSpan w:val="2"/>
            <w:tcBorders>
              <w:top w:val="single" w:sz="4" w:space="0" w:color="auto"/>
              <w:left w:val="nil"/>
              <w:bottom w:val="single" w:sz="4" w:space="0" w:color="auto"/>
              <w:right w:val="single" w:sz="4" w:space="0" w:color="auto"/>
            </w:tcBorders>
            <w:noWrap/>
            <w:vAlign w:val="bottom"/>
            <w:hideMark/>
          </w:tcPr>
          <w:p w14:paraId="33B06D75" w14:textId="11404F55" w:rsidR="00FA26A0" w:rsidRPr="003A2D17" w:rsidRDefault="00FA26A0" w:rsidP="003A2D17">
            <w:pPr>
              <w:rPr>
                <w:b/>
                <w:bCs/>
                <w:i/>
                <w:sz w:val="16"/>
                <w:szCs w:val="16"/>
                <w:lang w:val="en-US" w:eastAsia="en-US"/>
              </w:rPr>
            </w:pPr>
            <w:r w:rsidRPr="003A2D17">
              <w:rPr>
                <w:b/>
                <w:bCs/>
                <w:i/>
                <w:sz w:val="16"/>
                <w:szCs w:val="16"/>
                <w:lang w:val="en-US" w:eastAsia="en-US"/>
              </w:rPr>
              <w:t>MONTEK 30</w:t>
            </w:r>
          </w:p>
        </w:tc>
        <w:tc>
          <w:tcPr>
            <w:tcW w:w="633" w:type="pct"/>
            <w:gridSpan w:val="2"/>
            <w:tcBorders>
              <w:top w:val="single" w:sz="4" w:space="0" w:color="auto"/>
              <w:left w:val="nil"/>
              <w:bottom w:val="single" w:sz="4" w:space="0" w:color="auto"/>
              <w:right w:val="single" w:sz="4" w:space="0" w:color="auto"/>
            </w:tcBorders>
            <w:noWrap/>
            <w:vAlign w:val="bottom"/>
            <w:hideMark/>
          </w:tcPr>
          <w:p w14:paraId="2040F58F" w14:textId="6B301A49" w:rsidR="00FA26A0" w:rsidRPr="003A2D17" w:rsidRDefault="00FA26A0" w:rsidP="003A2D17">
            <w:pPr>
              <w:rPr>
                <w:b/>
                <w:bCs/>
                <w:i/>
                <w:sz w:val="16"/>
                <w:szCs w:val="16"/>
                <w:lang w:val="en-US" w:eastAsia="en-US"/>
              </w:rPr>
            </w:pPr>
            <w:r w:rsidRPr="003A2D17">
              <w:rPr>
                <w:b/>
                <w:bCs/>
                <w:i/>
                <w:sz w:val="16"/>
                <w:szCs w:val="16"/>
                <w:lang w:val="en-US" w:eastAsia="en-US"/>
              </w:rPr>
              <w:t>MONTEK 35</w:t>
            </w:r>
          </w:p>
        </w:tc>
        <w:tc>
          <w:tcPr>
            <w:tcW w:w="633" w:type="pct"/>
            <w:gridSpan w:val="2"/>
            <w:tcBorders>
              <w:top w:val="single" w:sz="4" w:space="0" w:color="auto"/>
              <w:left w:val="nil"/>
              <w:bottom w:val="single" w:sz="4" w:space="0" w:color="auto"/>
              <w:right w:val="single" w:sz="4" w:space="0" w:color="auto"/>
            </w:tcBorders>
            <w:noWrap/>
            <w:vAlign w:val="bottom"/>
            <w:hideMark/>
          </w:tcPr>
          <w:p w14:paraId="1AB1FC9E" w14:textId="2F6D5B61" w:rsidR="00FA26A0" w:rsidRPr="003A2D17" w:rsidRDefault="00FA26A0" w:rsidP="003A2D17">
            <w:pPr>
              <w:rPr>
                <w:b/>
                <w:bCs/>
                <w:i/>
                <w:sz w:val="16"/>
                <w:szCs w:val="16"/>
                <w:lang w:val="en-US" w:eastAsia="en-US"/>
              </w:rPr>
            </w:pPr>
            <w:r w:rsidRPr="003A2D17">
              <w:rPr>
                <w:b/>
                <w:bCs/>
                <w:i/>
                <w:sz w:val="16"/>
                <w:szCs w:val="16"/>
                <w:lang w:val="en-US" w:eastAsia="en-US"/>
              </w:rPr>
              <w:t>MONTEK 40</w:t>
            </w:r>
          </w:p>
        </w:tc>
      </w:tr>
      <w:tr w:rsidR="00FA26A0" w:rsidRPr="003A2D17" w14:paraId="3D7BDD73" w14:textId="77777777" w:rsidTr="003A2D17">
        <w:trPr>
          <w:trHeight w:val="263"/>
          <w:jc w:val="center"/>
        </w:trPr>
        <w:tc>
          <w:tcPr>
            <w:tcW w:w="712" w:type="pct"/>
            <w:gridSpan w:val="2"/>
            <w:vMerge/>
            <w:tcBorders>
              <w:top w:val="single" w:sz="4" w:space="0" w:color="auto"/>
              <w:left w:val="single" w:sz="4" w:space="0" w:color="auto"/>
              <w:bottom w:val="single" w:sz="4" w:space="0" w:color="000000"/>
              <w:right w:val="single" w:sz="4" w:space="0" w:color="000000"/>
            </w:tcBorders>
            <w:vAlign w:val="center"/>
            <w:hideMark/>
          </w:tcPr>
          <w:p w14:paraId="3F2816C5" w14:textId="77777777" w:rsidR="00FA26A0" w:rsidRPr="003A2D17" w:rsidRDefault="00FA26A0">
            <w:pPr>
              <w:rPr>
                <w:b/>
                <w:bCs/>
                <w:i/>
                <w:sz w:val="16"/>
                <w:szCs w:val="16"/>
                <w:lang w:val="en-US" w:eastAsia="en-US"/>
              </w:rPr>
            </w:pPr>
          </w:p>
        </w:tc>
        <w:tc>
          <w:tcPr>
            <w:tcW w:w="270" w:type="pct"/>
            <w:tcBorders>
              <w:top w:val="nil"/>
              <w:left w:val="nil"/>
              <w:bottom w:val="single" w:sz="4" w:space="0" w:color="auto"/>
              <w:right w:val="single" w:sz="4" w:space="0" w:color="auto"/>
            </w:tcBorders>
            <w:noWrap/>
            <w:vAlign w:val="bottom"/>
            <w:hideMark/>
          </w:tcPr>
          <w:p w14:paraId="7FFE61BF" w14:textId="77777777" w:rsidR="00FA26A0" w:rsidRPr="003A2D17" w:rsidRDefault="00FA26A0">
            <w:pPr>
              <w:rPr>
                <w:b/>
                <w:bCs/>
                <w:i/>
                <w:sz w:val="16"/>
                <w:szCs w:val="16"/>
                <w:lang w:val="en-US" w:eastAsia="en-US"/>
              </w:rPr>
            </w:pPr>
            <w:proofErr w:type="spellStart"/>
            <w:r w:rsidRPr="003A2D17">
              <w:rPr>
                <w:b/>
                <w:bCs/>
                <w:i/>
                <w:sz w:val="16"/>
                <w:szCs w:val="16"/>
                <w:lang w:val="en-US" w:eastAsia="en-US"/>
              </w:rPr>
              <w:t>mCi</w:t>
            </w:r>
            <w:proofErr w:type="spellEnd"/>
          </w:p>
        </w:tc>
        <w:tc>
          <w:tcPr>
            <w:tcW w:w="316" w:type="pct"/>
            <w:tcBorders>
              <w:top w:val="nil"/>
              <w:left w:val="nil"/>
              <w:bottom w:val="single" w:sz="4" w:space="0" w:color="auto"/>
              <w:right w:val="single" w:sz="4" w:space="0" w:color="auto"/>
            </w:tcBorders>
            <w:noWrap/>
            <w:vAlign w:val="bottom"/>
            <w:hideMark/>
          </w:tcPr>
          <w:p w14:paraId="5CF8E8F3" w14:textId="77777777" w:rsidR="00FA26A0" w:rsidRPr="003A2D17" w:rsidRDefault="00FA26A0">
            <w:pPr>
              <w:rPr>
                <w:b/>
                <w:bCs/>
                <w:i/>
                <w:sz w:val="16"/>
                <w:szCs w:val="16"/>
                <w:lang w:val="en-US" w:eastAsia="en-US"/>
              </w:rPr>
            </w:pPr>
            <w:proofErr w:type="spellStart"/>
            <w:r w:rsidRPr="003A2D17">
              <w:rPr>
                <w:b/>
                <w:bCs/>
                <w:i/>
                <w:sz w:val="16"/>
                <w:szCs w:val="16"/>
                <w:lang w:val="en-US" w:eastAsia="en-US"/>
              </w:rPr>
              <w:t>MBq</w:t>
            </w:r>
            <w:proofErr w:type="spellEnd"/>
          </w:p>
        </w:tc>
        <w:tc>
          <w:tcPr>
            <w:tcW w:w="270" w:type="pct"/>
            <w:tcBorders>
              <w:top w:val="nil"/>
              <w:left w:val="nil"/>
              <w:bottom w:val="single" w:sz="4" w:space="0" w:color="auto"/>
              <w:right w:val="single" w:sz="4" w:space="0" w:color="auto"/>
            </w:tcBorders>
            <w:noWrap/>
            <w:vAlign w:val="bottom"/>
            <w:hideMark/>
          </w:tcPr>
          <w:p w14:paraId="540DA930" w14:textId="77777777" w:rsidR="00FA26A0" w:rsidRPr="003A2D17" w:rsidRDefault="00FA26A0">
            <w:pPr>
              <w:rPr>
                <w:b/>
                <w:bCs/>
                <w:i/>
                <w:sz w:val="16"/>
                <w:szCs w:val="16"/>
                <w:lang w:val="en-US" w:eastAsia="en-US"/>
              </w:rPr>
            </w:pPr>
            <w:proofErr w:type="spellStart"/>
            <w:r w:rsidRPr="003A2D17">
              <w:rPr>
                <w:b/>
                <w:bCs/>
                <w:i/>
                <w:sz w:val="16"/>
                <w:szCs w:val="16"/>
                <w:lang w:val="en-US" w:eastAsia="en-US"/>
              </w:rPr>
              <w:t>mCi</w:t>
            </w:r>
            <w:proofErr w:type="spellEnd"/>
          </w:p>
        </w:tc>
        <w:tc>
          <w:tcPr>
            <w:tcW w:w="316" w:type="pct"/>
            <w:tcBorders>
              <w:top w:val="nil"/>
              <w:left w:val="nil"/>
              <w:bottom w:val="single" w:sz="4" w:space="0" w:color="auto"/>
              <w:right w:val="single" w:sz="4" w:space="0" w:color="auto"/>
            </w:tcBorders>
            <w:noWrap/>
            <w:vAlign w:val="bottom"/>
            <w:hideMark/>
          </w:tcPr>
          <w:p w14:paraId="2B207A65" w14:textId="77777777" w:rsidR="00FA26A0" w:rsidRPr="003A2D17" w:rsidRDefault="00FA26A0">
            <w:pPr>
              <w:rPr>
                <w:b/>
                <w:bCs/>
                <w:i/>
                <w:sz w:val="16"/>
                <w:szCs w:val="16"/>
                <w:lang w:val="en-US" w:eastAsia="en-US"/>
              </w:rPr>
            </w:pPr>
            <w:proofErr w:type="spellStart"/>
            <w:r w:rsidRPr="003A2D17">
              <w:rPr>
                <w:b/>
                <w:bCs/>
                <w:i/>
                <w:sz w:val="16"/>
                <w:szCs w:val="16"/>
                <w:lang w:val="en-US" w:eastAsia="en-US"/>
              </w:rPr>
              <w:t>MBq</w:t>
            </w:r>
            <w:proofErr w:type="spellEnd"/>
          </w:p>
        </w:tc>
        <w:tc>
          <w:tcPr>
            <w:tcW w:w="270" w:type="pct"/>
            <w:tcBorders>
              <w:top w:val="nil"/>
              <w:left w:val="nil"/>
              <w:bottom w:val="single" w:sz="4" w:space="0" w:color="auto"/>
              <w:right w:val="single" w:sz="4" w:space="0" w:color="auto"/>
            </w:tcBorders>
            <w:noWrap/>
            <w:vAlign w:val="bottom"/>
            <w:hideMark/>
          </w:tcPr>
          <w:p w14:paraId="18043402" w14:textId="77777777" w:rsidR="00FA26A0" w:rsidRPr="003A2D17" w:rsidRDefault="00FA26A0">
            <w:pPr>
              <w:rPr>
                <w:b/>
                <w:bCs/>
                <w:i/>
                <w:sz w:val="16"/>
                <w:szCs w:val="16"/>
                <w:lang w:val="en-US" w:eastAsia="en-US"/>
              </w:rPr>
            </w:pPr>
            <w:proofErr w:type="spellStart"/>
            <w:r w:rsidRPr="003A2D17">
              <w:rPr>
                <w:b/>
                <w:bCs/>
                <w:i/>
                <w:sz w:val="16"/>
                <w:szCs w:val="16"/>
                <w:lang w:val="en-US" w:eastAsia="en-US"/>
              </w:rPr>
              <w:t>mCi</w:t>
            </w:r>
            <w:proofErr w:type="spellEnd"/>
          </w:p>
        </w:tc>
        <w:tc>
          <w:tcPr>
            <w:tcW w:w="316" w:type="pct"/>
            <w:tcBorders>
              <w:top w:val="nil"/>
              <w:left w:val="nil"/>
              <w:bottom w:val="single" w:sz="4" w:space="0" w:color="auto"/>
              <w:right w:val="single" w:sz="4" w:space="0" w:color="auto"/>
            </w:tcBorders>
            <w:noWrap/>
            <w:vAlign w:val="bottom"/>
            <w:hideMark/>
          </w:tcPr>
          <w:p w14:paraId="744BF6DB" w14:textId="77777777" w:rsidR="00FA26A0" w:rsidRPr="003A2D17" w:rsidRDefault="00FA26A0">
            <w:pPr>
              <w:rPr>
                <w:b/>
                <w:bCs/>
                <w:i/>
                <w:sz w:val="16"/>
                <w:szCs w:val="16"/>
                <w:lang w:val="en-US" w:eastAsia="en-US"/>
              </w:rPr>
            </w:pPr>
            <w:proofErr w:type="spellStart"/>
            <w:r w:rsidRPr="003A2D17">
              <w:rPr>
                <w:b/>
                <w:bCs/>
                <w:i/>
                <w:sz w:val="16"/>
                <w:szCs w:val="16"/>
                <w:lang w:val="en-US" w:eastAsia="en-US"/>
              </w:rPr>
              <w:t>MBq</w:t>
            </w:r>
            <w:proofErr w:type="spellEnd"/>
          </w:p>
        </w:tc>
        <w:tc>
          <w:tcPr>
            <w:tcW w:w="270" w:type="pct"/>
            <w:tcBorders>
              <w:top w:val="nil"/>
              <w:left w:val="nil"/>
              <w:bottom w:val="single" w:sz="4" w:space="0" w:color="auto"/>
              <w:right w:val="single" w:sz="4" w:space="0" w:color="auto"/>
            </w:tcBorders>
            <w:noWrap/>
            <w:vAlign w:val="bottom"/>
            <w:hideMark/>
          </w:tcPr>
          <w:p w14:paraId="214A305D" w14:textId="77777777" w:rsidR="00FA26A0" w:rsidRPr="003A2D17" w:rsidRDefault="00FA26A0">
            <w:pPr>
              <w:rPr>
                <w:b/>
                <w:bCs/>
                <w:i/>
                <w:sz w:val="16"/>
                <w:szCs w:val="16"/>
                <w:lang w:val="en-US" w:eastAsia="en-US"/>
              </w:rPr>
            </w:pPr>
            <w:proofErr w:type="spellStart"/>
            <w:r w:rsidRPr="003A2D17">
              <w:rPr>
                <w:b/>
                <w:bCs/>
                <w:i/>
                <w:sz w:val="16"/>
                <w:szCs w:val="16"/>
                <w:lang w:val="en-US" w:eastAsia="en-US"/>
              </w:rPr>
              <w:t>mCi</w:t>
            </w:r>
            <w:proofErr w:type="spellEnd"/>
          </w:p>
        </w:tc>
        <w:tc>
          <w:tcPr>
            <w:tcW w:w="363" w:type="pct"/>
            <w:tcBorders>
              <w:top w:val="nil"/>
              <w:left w:val="nil"/>
              <w:bottom w:val="single" w:sz="4" w:space="0" w:color="auto"/>
              <w:right w:val="single" w:sz="4" w:space="0" w:color="auto"/>
            </w:tcBorders>
            <w:noWrap/>
            <w:vAlign w:val="bottom"/>
            <w:hideMark/>
          </w:tcPr>
          <w:p w14:paraId="362E1C8E" w14:textId="77777777" w:rsidR="00FA26A0" w:rsidRPr="003A2D17" w:rsidRDefault="00FA26A0">
            <w:pPr>
              <w:rPr>
                <w:b/>
                <w:bCs/>
                <w:i/>
                <w:sz w:val="16"/>
                <w:szCs w:val="16"/>
                <w:lang w:val="en-US" w:eastAsia="en-US"/>
              </w:rPr>
            </w:pPr>
            <w:proofErr w:type="spellStart"/>
            <w:r w:rsidRPr="003A2D17">
              <w:rPr>
                <w:b/>
                <w:bCs/>
                <w:i/>
                <w:sz w:val="16"/>
                <w:szCs w:val="16"/>
                <w:lang w:val="en-US" w:eastAsia="en-US"/>
              </w:rPr>
              <w:t>MBq</w:t>
            </w:r>
            <w:proofErr w:type="spellEnd"/>
          </w:p>
        </w:tc>
        <w:tc>
          <w:tcPr>
            <w:tcW w:w="270" w:type="pct"/>
            <w:tcBorders>
              <w:top w:val="nil"/>
              <w:left w:val="nil"/>
              <w:bottom w:val="single" w:sz="4" w:space="0" w:color="auto"/>
              <w:right w:val="single" w:sz="4" w:space="0" w:color="auto"/>
            </w:tcBorders>
            <w:noWrap/>
            <w:vAlign w:val="bottom"/>
            <w:hideMark/>
          </w:tcPr>
          <w:p w14:paraId="220A32FA" w14:textId="77777777" w:rsidR="00FA26A0" w:rsidRPr="003A2D17" w:rsidRDefault="00FA26A0">
            <w:pPr>
              <w:rPr>
                <w:b/>
                <w:bCs/>
                <w:i/>
                <w:sz w:val="16"/>
                <w:szCs w:val="16"/>
                <w:lang w:val="en-US" w:eastAsia="en-US"/>
              </w:rPr>
            </w:pPr>
            <w:proofErr w:type="spellStart"/>
            <w:r w:rsidRPr="003A2D17">
              <w:rPr>
                <w:b/>
                <w:bCs/>
                <w:i/>
                <w:sz w:val="16"/>
                <w:szCs w:val="16"/>
                <w:lang w:val="en-US" w:eastAsia="en-US"/>
              </w:rPr>
              <w:t>mCi</w:t>
            </w:r>
            <w:proofErr w:type="spellEnd"/>
          </w:p>
        </w:tc>
        <w:tc>
          <w:tcPr>
            <w:tcW w:w="363" w:type="pct"/>
            <w:tcBorders>
              <w:top w:val="nil"/>
              <w:left w:val="nil"/>
              <w:bottom w:val="single" w:sz="4" w:space="0" w:color="auto"/>
              <w:right w:val="single" w:sz="4" w:space="0" w:color="auto"/>
            </w:tcBorders>
            <w:noWrap/>
            <w:vAlign w:val="bottom"/>
            <w:hideMark/>
          </w:tcPr>
          <w:p w14:paraId="7C526DEB" w14:textId="77777777" w:rsidR="00FA26A0" w:rsidRPr="003A2D17" w:rsidRDefault="00FA26A0">
            <w:pPr>
              <w:rPr>
                <w:b/>
                <w:bCs/>
                <w:i/>
                <w:sz w:val="16"/>
                <w:szCs w:val="16"/>
                <w:lang w:val="en-US" w:eastAsia="en-US"/>
              </w:rPr>
            </w:pPr>
            <w:proofErr w:type="spellStart"/>
            <w:r w:rsidRPr="003A2D17">
              <w:rPr>
                <w:b/>
                <w:bCs/>
                <w:i/>
                <w:sz w:val="16"/>
                <w:szCs w:val="16"/>
                <w:lang w:val="en-US" w:eastAsia="en-US"/>
              </w:rPr>
              <w:t>MBq</w:t>
            </w:r>
            <w:proofErr w:type="spellEnd"/>
          </w:p>
        </w:tc>
        <w:tc>
          <w:tcPr>
            <w:tcW w:w="270" w:type="pct"/>
            <w:tcBorders>
              <w:top w:val="nil"/>
              <w:left w:val="nil"/>
              <w:bottom w:val="single" w:sz="4" w:space="0" w:color="auto"/>
              <w:right w:val="single" w:sz="4" w:space="0" w:color="auto"/>
            </w:tcBorders>
            <w:noWrap/>
            <w:vAlign w:val="bottom"/>
            <w:hideMark/>
          </w:tcPr>
          <w:p w14:paraId="014FCD0E" w14:textId="77777777" w:rsidR="00FA26A0" w:rsidRPr="003A2D17" w:rsidRDefault="00FA26A0">
            <w:pPr>
              <w:rPr>
                <w:b/>
                <w:bCs/>
                <w:i/>
                <w:sz w:val="16"/>
                <w:szCs w:val="16"/>
                <w:lang w:val="en-US" w:eastAsia="en-US"/>
              </w:rPr>
            </w:pPr>
            <w:proofErr w:type="spellStart"/>
            <w:r w:rsidRPr="003A2D17">
              <w:rPr>
                <w:b/>
                <w:bCs/>
                <w:i/>
                <w:sz w:val="16"/>
                <w:szCs w:val="16"/>
                <w:lang w:val="en-US" w:eastAsia="en-US"/>
              </w:rPr>
              <w:t>mCi</w:t>
            </w:r>
            <w:proofErr w:type="spellEnd"/>
          </w:p>
        </w:tc>
        <w:tc>
          <w:tcPr>
            <w:tcW w:w="363" w:type="pct"/>
            <w:tcBorders>
              <w:top w:val="nil"/>
              <w:left w:val="nil"/>
              <w:bottom w:val="single" w:sz="4" w:space="0" w:color="auto"/>
              <w:right w:val="single" w:sz="4" w:space="0" w:color="auto"/>
            </w:tcBorders>
            <w:noWrap/>
            <w:vAlign w:val="bottom"/>
            <w:hideMark/>
          </w:tcPr>
          <w:p w14:paraId="6D7A4F26" w14:textId="77777777" w:rsidR="00FA26A0" w:rsidRPr="003A2D17" w:rsidRDefault="00FA26A0">
            <w:pPr>
              <w:rPr>
                <w:b/>
                <w:bCs/>
                <w:i/>
                <w:sz w:val="16"/>
                <w:szCs w:val="16"/>
                <w:lang w:val="en-US" w:eastAsia="en-US"/>
              </w:rPr>
            </w:pPr>
            <w:proofErr w:type="spellStart"/>
            <w:r w:rsidRPr="003A2D17">
              <w:rPr>
                <w:b/>
                <w:bCs/>
                <w:i/>
                <w:sz w:val="16"/>
                <w:szCs w:val="16"/>
                <w:lang w:val="en-US" w:eastAsia="en-US"/>
              </w:rPr>
              <w:t>MBq</w:t>
            </w:r>
            <w:proofErr w:type="spellEnd"/>
          </w:p>
        </w:tc>
        <w:tc>
          <w:tcPr>
            <w:tcW w:w="270" w:type="pct"/>
            <w:tcBorders>
              <w:top w:val="nil"/>
              <w:left w:val="nil"/>
              <w:bottom w:val="single" w:sz="4" w:space="0" w:color="auto"/>
              <w:right w:val="single" w:sz="4" w:space="0" w:color="auto"/>
            </w:tcBorders>
            <w:noWrap/>
            <w:vAlign w:val="bottom"/>
            <w:hideMark/>
          </w:tcPr>
          <w:p w14:paraId="083B666F" w14:textId="77777777" w:rsidR="00FA26A0" w:rsidRPr="003A2D17" w:rsidRDefault="00FA26A0">
            <w:pPr>
              <w:rPr>
                <w:b/>
                <w:bCs/>
                <w:i/>
                <w:sz w:val="16"/>
                <w:szCs w:val="16"/>
                <w:lang w:val="en-US" w:eastAsia="en-US"/>
              </w:rPr>
            </w:pPr>
            <w:proofErr w:type="spellStart"/>
            <w:r w:rsidRPr="003A2D17">
              <w:rPr>
                <w:b/>
                <w:bCs/>
                <w:i/>
                <w:sz w:val="16"/>
                <w:szCs w:val="16"/>
                <w:lang w:val="en-US" w:eastAsia="en-US"/>
              </w:rPr>
              <w:t>mCi</w:t>
            </w:r>
            <w:proofErr w:type="spellEnd"/>
          </w:p>
        </w:tc>
        <w:tc>
          <w:tcPr>
            <w:tcW w:w="363" w:type="pct"/>
            <w:tcBorders>
              <w:top w:val="nil"/>
              <w:left w:val="nil"/>
              <w:bottom w:val="single" w:sz="4" w:space="0" w:color="auto"/>
              <w:right w:val="single" w:sz="4" w:space="0" w:color="auto"/>
            </w:tcBorders>
            <w:noWrap/>
            <w:vAlign w:val="bottom"/>
            <w:hideMark/>
          </w:tcPr>
          <w:p w14:paraId="69D5787A" w14:textId="77777777" w:rsidR="00FA26A0" w:rsidRPr="003A2D17" w:rsidRDefault="00FA26A0">
            <w:pPr>
              <w:rPr>
                <w:b/>
                <w:bCs/>
                <w:i/>
                <w:sz w:val="16"/>
                <w:szCs w:val="16"/>
                <w:lang w:val="en-US" w:eastAsia="en-US"/>
              </w:rPr>
            </w:pPr>
            <w:proofErr w:type="spellStart"/>
            <w:r w:rsidRPr="003A2D17">
              <w:rPr>
                <w:b/>
                <w:bCs/>
                <w:i/>
                <w:sz w:val="16"/>
                <w:szCs w:val="16"/>
                <w:lang w:val="en-US" w:eastAsia="en-US"/>
              </w:rPr>
              <w:t>MBq</w:t>
            </w:r>
            <w:proofErr w:type="spellEnd"/>
          </w:p>
        </w:tc>
      </w:tr>
      <w:tr w:rsidR="00FA26A0" w:rsidRPr="003A2D17" w14:paraId="6A52CA2D" w14:textId="77777777" w:rsidTr="003A2D17">
        <w:trPr>
          <w:trHeight w:val="62"/>
          <w:jc w:val="center"/>
        </w:trPr>
        <w:tc>
          <w:tcPr>
            <w:tcW w:w="216" w:type="pct"/>
            <w:noWrap/>
            <w:vAlign w:val="bottom"/>
          </w:tcPr>
          <w:p w14:paraId="53EB6BA7" w14:textId="77777777" w:rsidR="00FA26A0" w:rsidRPr="003A2D17" w:rsidRDefault="00FA26A0">
            <w:pPr>
              <w:rPr>
                <w:i/>
                <w:sz w:val="16"/>
                <w:szCs w:val="16"/>
                <w:lang w:val="en-US" w:eastAsia="en-US"/>
              </w:rPr>
            </w:pPr>
          </w:p>
        </w:tc>
        <w:tc>
          <w:tcPr>
            <w:tcW w:w="495" w:type="pct"/>
            <w:noWrap/>
            <w:vAlign w:val="bottom"/>
          </w:tcPr>
          <w:p w14:paraId="098DCE92" w14:textId="77777777" w:rsidR="00FA26A0" w:rsidRPr="003A2D17" w:rsidRDefault="00FA26A0">
            <w:pPr>
              <w:rPr>
                <w:i/>
                <w:sz w:val="16"/>
                <w:szCs w:val="16"/>
                <w:lang w:val="en-US" w:eastAsia="en-US"/>
              </w:rPr>
            </w:pPr>
          </w:p>
        </w:tc>
        <w:tc>
          <w:tcPr>
            <w:tcW w:w="270" w:type="pct"/>
            <w:noWrap/>
            <w:vAlign w:val="bottom"/>
          </w:tcPr>
          <w:p w14:paraId="203A75E8" w14:textId="77777777" w:rsidR="00FA26A0" w:rsidRPr="003A2D17" w:rsidRDefault="00FA26A0">
            <w:pPr>
              <w:rPr>
                <w:b/>
                <w:bCs/>
                <w:i/>
                <w:sz w:val="16"/>
                <w:szCs w:val="16"/>
                <w:lang w:val="en-US" w:eastAsia="en-US"/>
              </w:rPr>
            </w:pPr>
          </w:p>
        </w:tc>
        <w:tc>
          <w:tcPr>
            <w:tcW w:w="316" w:type="pct"/>
            <w:noWrap/>
            <w:vAlign w:val="bottom"/>
          </w:tcPr>
          <w:p w14:paraId="7DCA07F7" w14:textId="77777777" w:rsidR="00FA26A0" w:rsidRPr="003A2D17" w:rsidRDefault="00FA26A0">
            <w:pPr>
              <w:rPr>
                <w:b/>
                <w:bCs/>
                <w:i/>
                <w:sz w:val="16"/>
                <w:szCs w:val="16"/>
                <w:lang w:val="en-US" w:eastAsia="en-US"/>
              </w:rPr>
            </w:pPr>
          </w:p>
        </w:tc>
        <w:tc>
          <w:tcPr>
            <w:tcW w:w="270" w:type="pct"/>
            <w:noWrap/>
            <w:vAlign w:val="bottom"/>
          </w:tcPr>
          <w:p w14:paraId="4AA081E5" w14:textId="77777777" w:rsidR="00FA26A0" w:rsidRPr="003A2D17" w:rsidRDefault="00FA26A0">
            <w:pPr>
              <w:rPr>
                <w:b/>
                <w:bCs/>
                <w:i/>
                <w:sz w:val="16"/>
                <w:szCs w:val="16"/>
                <w:lang w:val="en-US" w:eastAsia="en-US"/>
              </w:rPr>
            </w:pPr>
          </w:p>
        </w:tc>
        <w:tc>
          <w:tcPr>
            <w:tcW w:w="316" w:type="pct"/>
            <w:noWrap/>
            <w:vAlign w:val="bottom"/>
          </w:tcPr>
          <w:p w14:paraId="0AA40F14" w14:textId="77777777" w:rsidR="00FA26A0" w:rsidRPr="003A2D17" w:rsidRDefault="00FA26A0">
            <w:pPr>
              <w:rPr>
                <w:b/>
                <w:bCs/>
                <w:i/>
                <w:sz w:val="16"/>
                <w:szCs w:val="16"/>
                <w:lang w:val="en-US" w:eastAsia="en-US"/>
              </w:rPr>
            </w:pPr>
          </w:p>
        </w:tc>
        <w:tc>
          <w:tcPr>
            <w:tcW w:w="270" w:type="pct"/>
            <w:noWrap/>
            <w:vAlign w:val="bottom"/>
          </w:tcPr>
          <w:p w14:paraId="52E3206C" w14:textId="77777777" w:rsidR="00FA26A0" w:rsidRPr="003A2D17" w:rsidRDefault="00FA26A0">
            <w:pPr>
              <w:rPr>
                <w:b/>
                <w:bCs/>
                <w:i/>
                <w:sz w:val="16"/>
                <w:szCs w:val="16"/>
                <w:lang w:val="en-US" w:eastAsia="en-US"/>
              </w:rPr>
            </w:pPr>
          </w:p>
        </w:tc>
        <w:tc>
          <w:tcPr>
            <w:tcW w:w="316" w:type="pct"/>
            <w:noWrap/>
            <w:vAlign w:val="bottom"/>
          </w:tcPr>
          <w:p w14:paraId="6E5FA4E0" w14:textId="77777777" w:rsidR="00FA26A0" w:rsidRPr="003A2D17" w:rsidRDefault="00FA26A0">
            <w:pPr>
              <w:rPr>
                <w:b/>
                <w:bCs/>
                <w:i/>
                <w:sz w:val="16"/>
                <w:szCs w:val="16"/>
                <w:lang w:val="en-US" w:eastAsia="en-US"/>
              </w:rPr>
            </w:pPr>
          </w:p>
        </w:tc>
        <w:tc>
          <w:tcPr>
            <w:tcW w:w="270" w:type="pct"/>
            <w:noWrap/>
            <w:vAlign w:val="bottom"/>
          </w:tcPr>
          <w:p w14:paraId="664516D0" w14:textId="77777777" w:rsidR="00FA26A0" w:rsidRPr="003A2D17" w:rsidRDefault="00FA26A0">
            <w:pPr>
              <w:rPr>
                <w:b/>
                <w:bCs/>
                <w:i/>
                <w:sz w:val="16"/>
                <w:szCs w:val="16"/>
                <w:lang w:val="en-US" w:eastAsia="en-US"/>
              </w:rPr>
            </w:pPr>
          </w:p>
        </w:tc>
        <w:tc>
          <w:tcPr>
            <w:tcW w:w="363" w:type="pct"/>
            <w:noWrap/>
            <w:vAlign w:val="bottom"/>
          </w:tcPr>
          <w:p w14:paraId="03892A12" w14:textId="77777777" w:rsidR="00FA26A0" w:rsidRPr="003A2D17" w:rsidRDefault="00FA26A0">
            <w:pPr>
              <w:rPr>
                <w:b/>
                <w:bCs/>
                <w:i/>
                <w:sz w:val="16"/>
                <w:szCs w:val="16"/>
                <w:lang w:val="en-US" w:eastAsia="en-US"/>
              </w:rPr>
            </w:pPr>
          </w:p>
        </w:tc>
        <w:tc>
          <w:tcPr>
            <w:tcW w:w="270" w:type="pct"/>
            <w:noWrap/>
            <w:vAlign w:val="bottom"/>
          </w:tcPr>
          <w:p w14:paraId="401F955C" w14:textId="77777777" w:rsidR="00FA26A0" w:rsidRPr="003A2D17" w:rsidRDefault="00FA26A0">
            <w:pPr>
              <w:rPr>
                <w:b/>
                <w:bCs/>
                <w:i/>
                <w:sz w:val="16"/>
                <w:szCs w:val="16"/>
                <w:lang w:val="en-US" w:eastAsia="en-US"/>
              </w:rPr>
            </w:pPr>
          </w:p>
        </w:tc>
        <w:tc>
          <w:tcPr>
            <w:tcW w:w="363" w:type="pct"/>
            <w:noWrap/>
            <w:vAlign w:val="bottom"/>
          </w:tcPr>
          <w:p w14:paraId="16B1B354" w14:textId="77777777" w:rsidR="00FA26A0" w:rsidRPr="003A2D17" w:rsidRDefault="00FA26A0">
            <w:pPr>
              <w:rPr>
                <w:b/>
                <w:bCs/>
                <w:i/>
                <w:sz w:val="16"/>
                <w:szCs w:val="16"/>
                <w:lang w:val="en-US" w:eastAsia="en-US"/>
              </w:rPr>
            </w:pPr>
          </w:p>
        </w:tc>
        <w:tc>
          <w:tcPr>
            <w:tcW w:w="270" w:type="pct"/>
            <w:noWrap/>
            <w:vAlign w:val="bottom"/>
          </w:tcPr>
          <w:p w14:paraId="3A396D3D" w14:textId="77777777" w:rsidR="00FA26A0" w:rsidRPr="003A2D17" w:rsidRDefault="00FA26A0">
            <w:pPr>
              <w:rPr>
                <w:b/>
                <w:bCs/>
                <w:i/>
                <w:sz w:val="16"/>
                <w:szCs w:val="16"/>
                <w:lang w:val="en-US" w:eastAsia="en-US"/>
              </w:rPr>
            </w:pPr>
          </w:p>
        </w:tc>
        <w:tc>
          <w:tcPr>
            <w:tcW w:w="363" w:type="pct"/>
            <w:noWrap/>
            <w:vAlign w:val="bottom"/>
          </w:tcPr>
          <w:p w14:paraId="4820A130" w14:textId="77777777" w:rsidR="00FA26A0" w:rsidRPr="003A2D17" w:rsidRDefault="00FA26A0">
            <w:pPr>
              <w:rPr>
                <w:b/>
                <w:bCs/>
                <w:i/>
                <w:sz w:val="16"/>
                <w:szCs w:val="16"/>
                <w:lang w:val="en-US" w:eastAsia="en-US"/>
              </w:rPr>
            </w:pPr>
          </w:p>
        </w:tc>
        <w:tc>
          <w:tcPr>
            <w:tcW w:w="270" w:type="pct"/>
            <w:noWrap/>
            <w:vAlign w:val="bottom"/>
          </w:tcPr>
          <w:p w14:paraId="26D49B16" w14:textId="77777777" w:rsidR="00FA26A0" w:rsidRPr="003A2D17" w:rsidRDefault="00FA26A0">
            <w:pPr>
              <w:rPr>
                <w:b/>
                <w:bCs/>
                <w:i/>
                <w:sz w:val="16"/>
                <w:szCs w:val="16"/>
                <w:lang w:val="en-US" w:eastAsia="en-US"/>
              </w:rPr>
            </w:pPr>
          </w:p>
        </w:tc>
        <w:tc>
          <w:tcPr>
            <w:tcW w:w="363" w:type="pct"/>
            <w:noWrap/>
            <w:vAlign w:val="bottom"/>
          </w:tcPr>
          <w:p w14:paraId="454E5D01" w14:textId="77777777" w:rsidR="00FA26A0" w:rsidRPr="003A2D17" w:rsidRDefault="00FA26A0">
            <w:pPr>
              <w:rPr>
                <w:b/>
                <w:bCs/>
                <w:i/>
                <w:sz w:val="16"/>
                <w:szCs w:val="16"/>
                <w:lang w:val="en-US" w:eastAsia="en-US"/>
              </w:rPr>
            </w:pPr>
          </w:p>
        </w:tc>
      </w:tr>
      <w:tr w:rsidR="00FA26A0" w:rsidRPr="003A2D17" w14:paraId="208B6DFA" w14:textId="77777777" w:rsidTr="003A2D17">
        <w:trPr>
          <w:trHeight w:val="263"/>
          <w:jc w:val="center"/>
        </w:trPr>
        <w:tc>
          <w:tcPr>
            <w:tcW w:w="216" w:type="pct"/>
            <w:tcBorders>
              <w:top w:val="single" w:sz="4" w:space="0" w:color="auto"/>
              <w:left w:val="single" w:sz="4" w:space="0" w:color="auto"/>
              <w:bottom w:val="single" w:sz="4" w:space="0" w:color="auto"/>
              <w:right w:val="single" w:sz="4" w:space="0" w:color="auto"/>
            </w:tcBorders>
            <w:noWrap/>
            <w:vAlign w:val="bottom"/>
            <w:hideMark/>
          </w:tcPr>
          <w:p w14:paraId="0522FFE3" w14:textId="77777777" w:rsidR="00FA26A0" w:rsidRPr="003A2D17" w:rsidRDefault="00FA26A0">
            <w:pPr>
              <w:rPr>
                <w:i/>
                <w:sz w:val="16"/>
                <w:szCs w:val="16"/>
                <w:lang w:val="en-US" w:eastAsia="en-US"/>
              </w:rPr>
            </w:pPr>
            <w:r w:rsidRPr="003A2D17">
              <w:rPr>
                <w:i/>
                <w:sz w:val="16"/>
                <w:szCs w:val="16"/>
                <w:lang w:val="en-US" w:eastAsia="en-US"/>
              </w:rPr>
              <w:t>-6</w:t>
            </w:r>
          </w:p>
        </w:tc>
        <w:tc>
          <w:tcPr>
            <w:tcW w:w="495" w:type="pct"/>
            <w:tcBorders>
              <w:top w:val="single" w:sz="4" w:space="0" w:color="auto"/>
              <w:left w:val="nil"/>
              <w:bottom w:val="single" w:sz="4" w:space="0" w:color="auto"/>
              <w:right w:val="single" w:sz="4" w:space="0" w:color="auto"/>
            </w:tcBorders>
            <w:noWrap/>
            <w:vAlign w:val="bottom"/>
            <w:hideMark/>
          </w:tcPr>
          <w:p w14:paraId="2ABF4B48" w14:textId="77777777" w:rsidR="00FA26A0" w:rsidRPr="003A2D17" w:rsidRDefault="00FA26A0">
            <w:pPr>
              <w:rPr>
                <w:i/>
                <w:sz w:val="16"/>
                <w:szCs w:val="16"/>
                <w:lang w:val="en-GB" w:eastAsia="en-US"/>
              </w:rPr>
            </w:pPr>
            <w:r w:rsidRPr="003A2D17">
              <w:rPr>
                <w:i/>
                <w:sz w:val="16"/>
                <w:szCs w:val="16"/>
                <w:lang w:val="en-GB" w:eastAsia="en-US"/>
              </w:rPr>
              <w:t>Friday</w:t>
            </w:r>
          </w:p>
        </w:tc>
        <w:tc>
          <w:tcPr>
            <w:tcW w:w="270" w:type="pct"/>
            <w:tcBorders>
              <w:top w:val="single" w:sz="4" w:space="0" w:color="auto"/>
              <w:left w:val="nil"/>
              <w:bottom w:val="single" w:sz="4" w:space="0" w:color="auto"/>
              <w:right w:val="single" w:sz="4" w:space="0" w:color="auto"/>
            </w:tcBorders>
            <w:noWrap/>
            <w:vAlign w:val="bottom"/>
            <w:hideMark/>
          </w:tcPr>
          <w:p w14:paraId="07B7DC41" w14:textId="77777777" w:rsidR="00FA26A0" w:rsidRPr="003A2D17" w:rsidRDefault="00FA26A0">
            <w:pPr>
              <w:rPr>
                <w:i/>
                <w:sz w:val="16"/>
                <w:szCs w:val="16"/>
                <w:lang w:val="en-US" w:eastAsia="en-US"/>
              </w:rPr>
            </w:pPr>
            <w:r w:rsidRPr="003A2D17">
              <w:rPr>
                <w:i/>
                <w:sz w:val="16"/>
                <w:szCs w:val="16"/>
                <w:lang w:val="en-US" w:eastAsia="en-US"/>
              </w:rPr>
              <w:t>1,079</w:t>
            </w:r>
          </w:p>
        </w:tc>
        <w:tc>
          <w:tcPr>
            <w:tcW w:w="316" w:type="pct"/>
            <w:tcBorders>
              <w:top w:val="single" w:sz="4" w:space="0" w:color="auto"/>
              <w:left w:val="nil"/>
              <w:bottom w:val="single" w:sz="4" w:space="0" w:color="auto"/>
              <w:right w:val="single" w:sz="4" w:space="0" w:color="auto"/>
            </w:tcBorders>
            <w:noWrap/>
            <w:vAlign w:val="bottom"/>
            <w:hideMark/>
          </w:tcPr>
          <w:p w14:paraId="33896DF3" w14:textId="77777777" w:rsidR="00FA26A0" w:rsidRPr="003A2D17" w:rsidRDefault="00FA26A0">
            <w:pPr>
              <w:rPr>
                <w:i/>
                <w:sz w:val="16"/>
                <w:szCs w:val="16"/>
                <w:lang w:val="en-US" w:eastAsia="en-US"/>
              </w:rPr>
            </w:pPr>
            <w:r w:rsidRPr="003A2D17">
              <w:rPr>
                <w:i/>
                <w:sz w:val="16"/>
                <w:szCs w:val="16"/>
                <w:lang w:val="en-US" w:eastAsia="en-US"/>
              </w:rPr>
              <w:t>39,923</w:t>
            </w:r>
          </w:p>
        </w:tc>
        <w:tc>
          <w:tcPr>
            <w:tcW w:w="270" w:type="pct"/>
            <w:tcBorders>
              <w:top w:val="single" w:sz="4" w:space="0" w:color="auto"/>
              <w:left w:val="nil"/>
              <w:bottom w:val="single" w:sz="4" w:space="0" w:color="auto"/>
              <w:right w:val="single" w:sz="4" w:space="0" w:color="auto"/>
            </w:tcBorders>
            <w:noWrap/>
            <w:vAlign w:val="bottom"/>
            <w:hideMark/>
          </w:tcPr>
          <w:p w14:paraId="3A4BCFEE" w14:textId="77777777" w:rsidR="00FA26A0" w:rsidRPr="003A2D17" w:rsidRDefault="00FA26A0">
            <w:pPr>
              <w:rPr>
                <w:i/>
                <w:sz w:val="16"/>
                <w:szCs w:val="16"/>
                <w:lang w:val="en-US" w:eastAsia="en-US"/>
              </w:rPr>
            </w:pPr>
            <w:r w:rsidRPr="003A2D17">
              <w:rPr>
                <w:i/>
                <w:sz w:val="16"/>
                <w:szCs w:val="16"/>
                <w:lang w:val="en-US" w:eastAsia="en-US"/>
              </w:rPr>
              <w:t>1,631</w:t>
            </w:r>
          </w:p>
        </w:tc>
        <w:tc>
          <w:tcPr>
            <w:tcW w:w="316" w:type="pct"/>
            <w:tcBorders>
              <w:top w:val="single" w:sz="4" w:space="0" w:color="auto"/>
              <w:left w:val="nil"/>
              <w:bottom w:val="single" w:sz="4" w:space="0" w:color="auto"/>
              <w:right w:val="single" w:sz="4" w:space="0" w:color="auto"/>
            </w:tcBorders>
            <w:noWrap/>
            <w:vAlign w:val="bottom"/>
            <w:hideMark/>
          </w:tcPr>
          <w:p w14:paraId="0974B056" w14:textId="77777777" w:rsidR="00FA26A0" w:rsidRPr="003A2D17" w:rsidRDefault="00FA26A0">
            <w:pPr>
              <w:rPr>
                <w:i/>
                <w:sz w:val="16"/>
                <w:szCs w:val="16"/>
                <w:lang w:val="en-US" w:eastAsia="en-US"/>
              </w:rPr>
            </w:pPr>
            <w:r w:rsidRPr="003A2D17">
              <w:rPr>
                <w:i/>
                <w:sz w:val="16"/>
                <w:szCs w:val="16"/>
                <w:lang w:val="en-US" w:eastAsia="en-US"/>
              </w:rPr>
              <w:t>60,347</w:t>
            </w:r>
          </w:p>
        </w:tc>
        <w:tc>
          <w:tcPr>
            <w:tcW w:w="270" w:type="pct"/>
            <w:tcBorders>
              <w:top w:val="single" w:sz="4" w:space="0" w:color="auto"/>
              <w:left w:val="nil"/>
              <w:bottom w:val="single" w:sz="4" w:space="0" w:color="auto"/>
              <w:right w:val="single" w:sz="4" w:space="0" w:color="auto"/>
            </w:tcBorders>
            <w:noWrap/>
            <w:vAlign w:val="bottom"/>
            <w:hideMark/>
          </w:tcPr>
          <w:p w14:paraId="5C9D82AC" w14:textId="77777777" w:rsidR="00FA26A0" w:rsidRPr="003A2D17" w:rsidRDefault="00FA26A0">
            <w:pPr>
              <w:rPr>
                <w:i/>
                <w:sz w:val="16"/>
                <w:szCs w:val="16"/>
                <w:lang w:val="en-US" w:eastAsia="en-US"/>
              </w:rPr>
            </w:pPr>
            <w:r w:rsidRPr="003A2D17">
              <w:rPr>
                <w:i/>
                <w:sz w:val="16"/>
                <w:szCs w:val="16"/>
                <w:lang w:val="en-US" w:eastAsia="en-US"/>
              </w:rPr>
              <w:t>2,183</w:t>
            </w:r>
          </w:p>
        </w:tc>
        <w:tc>
          <w:tcPr>
            <w:tcW w:w="316" w:type="pct"/>
            <w:tcBorders>
              <w:top w:val="single" w:sz="4" w:space="0" w:color="auto"/>
              <w:left w:val="nil"/>
              <w:bottom w:val="single" w:sz="4" w:space="0" w:color="auto"/>
              <w:right w:val="single" w:sz="4" w:space="0" w:color="auto"/>
            </w:tcBorders>
            <w:noWrap/>
            <w:vAlign w:val="bottom"/>
            <w:hideMark/>
          </w:tcPr>
          <w:p w14:paraId="21AAD980" w14:textId="77777777" w:rsidR="00FA26A0" w:rsidRPr="003A2D17" w:rsidRDefault="00FA26A0">
            <w:pPr>
              <w:rPr>
                <w:i/>
                <w:sz w:val="16"/>
                <w:szCs w:val="16"/>
                <w:lang w:val="en-US" w:eastAsia="en-US"/>
              </w:rPr>
            </w:pPr>
            <w:r w:rsidRPr="003A2D17">
              <w:rPr>
                <w:i/>
                <w:sz w:val="16"/>
                <w:szCs w:val="16"/>
                <w:lang w:val="en-US" w:eastAsia="en-US"/>
              </w:rPr>
              <w:t>80,771</w:t>
            </w:r>
          </w:p>
        </w:tc>
        <w:tc>
          <w:tcPr>
            <w:tcW w:w="270" w:type="pct"/>
            <w:tcBorders>
              <w:top w:val="single" w:sz="4" w:space="0" w:color="auto"/>
              <w:left w:val="nil"/>
              <w:bottom w:val="single" w:sz="4" w:space="0" w:color="auto"/>
              <w:right w:val="single" w:sz="4" w:space="0" w:color="auto"/>
            </w:tcBorders>
            <w:noWrap/>
            <w:vAlign w:val="bottom"/>
            <w:hideMark/>
          </w:tcPr>
          <w:p w14:paraId="3266D53F" w14:textId="77777777" w:rsidR="00FA26A0" w:rsidRPr="003A2D17" w:rsidRDefault="00FA26A0">
            <w:pPr>
              <w:rPr>
                <w:i/>
                <w:sz w:val="16"/>
                <w:szCs w:val="16"/>
                <w:lang w:val="en-US" w:eastAsia="en-US"/>
              </w:rPr>
            </w:pPr>
            <w:r w:rsidRPr="003A2D17">
              <w:rPr>
                <w:i/>
                <w:sz w:val="16"/>
                <w:szCs w:val="16"/>
                <w:lang w:val="en-US" w:eastAsia="en-US"/>
              </w:rPr>
              <w:t>2,734</w:t>
            </w:r>
          </w:p>
        </w:tc>
        <w:tc>
          <w:tcPr>
            <w:tcW w:w="363" w:type="pct"/>
            <w:tcBorders>
              <w:top w:val="single" w:sz="4" w:space="0" w:color="auto"/>
              <w:left w:val="nil"/>
              <w:bottom w:val="single" w:sz="4" w:space="0" w:color="auto"/>
              <w:right w:val="single" w:sz="4" w:space="0" w:color="auto"/>
            </w:tcBorders>
            <w:noWrap/>
            <w:vAlign w:val="bottom"/>
            <w:hideMark/>
          </w:tcPr>
          <w:p w14:paraId="2E0FB23F" w14:textId="77777777" w:rsidR="00FA26A0" w:rsidRPr="003A2D17" w:rsidRDefault="00FA26A0">
            <w:pPr>
              <w:rPr>
                <w:i/>
                <w:sz w:val="16"/>
                <w:szCs w:val="16"/>
                <w:lang w:val="en-US" w:eastAsia="en-US"/>
              </w:rPr>
            </w:pPr>
            <w:r w:rsidRPr="003A2D17">
              <w:rPr>
                <w:i/>
                <w:sz w:val="16"/>
                <w:szCs w:val="16"/>
                <w:lang w:val="en-US" w:eastAsia="en-US"/>
              </w:rPr>
              <w:t>101,158</w:t>
            </w:r>
          </w:p>
        </w:tc>
        <w:tc>
          <w:tcPr>
            <w:tcW w:w="270" w:type="pct"/>
            <w:tcBorders>
              <w:top w:val="single" w:sz="4" w:space="0" w:color="auto"/>
              <w:left w:val="nil"/>
              <w:bottom w:val="single" w:sz="4" w:space="0" w:color="auto"/>
              <w:right w:val="single" w:sz="4" w:space="0" w:color="auto"/>
            </w:tcBorders>
            <w:noWrap/>
            <w:vAlign w:val="bottom"/>
            <w:hideMark/>
          </w:tcPr>
          <w:p w14:paraId="2B35E4FE" w14:textId="77777777" w:rsidR="00FA26A0" w:rsidRPr="003A2D17" w:rsidRDefault="00FA26A0">
            <w:pPr>
              <w:rPr>
                <w:i/>
                <w:sz w:val="16"/>
                <w:szCs w:val="16"/>
                <w:lang w:val="en-US" w:eastAsia="en-US"/>
              </w:rPr>
            </w:pPr>
            <w:r w:rsidRPr="003A2D17">
              <w:rPr>
                <w:i/>
                <w:sz w:val="16"/>
                <w:szCs w:val="16"/>
                <w:lang w:val="en-US" w:eastAsia="en-US"/>
              </w:rPr>
              <w:t>3,286</w:t>
            </w:r>
          </w:p>
        </w:tc>
        <w:tc>
          <w:tcPr>
            <w:tcW w:w="363" w:type="pct"/>
            <w:tcBorders>
              <w:top w:val="single" w:sz="4" w:space="0" w:color="auto"/>
              <w:left w:val="nil"/>
              <w:bottom w:val="single" w:sz="4" w:space="0" w:color="auto"/>
              <w:right w:val="single" w:sz="4" w:space="0" w:color="auto"/>
            </w:tcBorders>
            <w:noWrap/>
            <w:vAlign w:val="bottom"/>
            <w:hideMark/>
          </w:tcPr>
          <w:p w14:paraId="4D9EB066" w14:textId="77777777" w:rsidR="00FA26A0" w:rsidRPr="003A2D17" w:rsidRDefault="00FA26A0">
            <w:pPr>
              <w:rPr>
                <w:i/>
                <w:sz w:val="16"/>
                <w:szCs w:val="16"/>
                <w:lang w:val="en-US" w:eastAsia="en-US"/>
              </w:rPr>
            </w:pPr>
            <w:r w:rsidRPr="003A2D17">
              <w:rPr>
                <w:i/>
                <w:sz w:val="16"/>
                <w:szCs w:val="16"/>
                <w:lang w:val="en-US" w:eastAsia="en-US"/>
              </w:rPr>
              <w:t>121,582</w:t>
            </w:r>
          </w:p>
        </w:tc>
        <w:tc>
          <w:tcPr>
            <w:tcW w:w="270" w:type="pct"/>
            <w:tcBorders>
              <w:top w:val="single" w:sz="4" w:space="0" w:color="auto"/>
              <w:left w:val="nil"/>
              <w:bottom w:val="single" w:sz="4" w:space="0" w:color="auto"/>
              <w:right w:val="single" w:sz="4" w:space="0" w:color="auto"/>
            </w:tcBorders>
            <w:noWrap/>
            <w:vAlign w:val="bottom"/>
            <w:hideMark/>
          </w:tcPr>
          <w:p w14:paraId="5BE227DF" w14:textId="77777777" w:rsidR="00FA26A0" w:rsidRPr="003A2D17" w:rsidRDefault="00FA26A0">
            <w:pPr>
              <w:rPr>
                <w:i/>
                <w:sz w:val="16"/>
                <w:szCs w:val="16"/>
                <w:lang w:val="en-US" w:eastAsia="en-US"/>
              </w:rPr>
            </w:pPr>
            <w:r w:rsidRPr="003A2D17">
              <w:rPr>
                <w:i/>
                <w:sz w:val="16"/>
                <w:szCs w:val="16"/>
                <w:lang w:val="en-US" w:eastAsia="en-US"/>
              </w:rPr>
              <w:t>3,838</w:t>
            </w:r>
          </w:p>
        </w:tc>
        <w:tc>
          <w:tcPr>
            <w:tcW w:w="363" w:type="pct"/>
            <w:tcBorders>
              <w:top w:val="single" w:sz="4" w:space="0" w:color="auto"/>
              <w:left w:val="nil"/>
              <w:bottom w:val="single" w:sz="4" w:space="0" w:color="auto"/>
              <w:right w:val="single" w:sz="4" w:space="0" w:color="auto"/>
            </w:tcBorders>
            <w:noWrap/>
            <w:vAlign w:val="bottom"/>
            <w:hideMark/>
          </w:tcPr>
          <w:p w14:paraId="0E2088A8" w14:textId="77777777" w:rsidR="00FA26A0" w:rsidRPr="003A2D17" w:rsidRDefault="00FA26A0">
            <w:pPr>
              <w:rPr>
                <w:i/>
                <w:sz w:val="16"/>
                <w:szCs w:val="16"/>
                <w:lang w:val="en-US" w:eastAsia="en-US"/>
              </w:rPr>
            </w:pPr>
            <w:r w:rsidRPr="003A2D17">
              <w:rPr>
                <w:i/>
                <w:sz w:val="16"/>
                <w:szCs w:val="16"/>
                <w:lang w:val="en-US" w:eastAsia="en-US"/>
              </w:rPr>
              <w:t>142,006</w:t>
            </w:r>
          </w:p>
        </w:tc>
        <w:tc>
          <w:tcPr>
            <w:tcW w:w="270" w:type="pct"/>
            <w:tcBorders>
              <w:top w:val="single" w:sz="4" w:space="0" w:color="auto"/>
              <w:left w:val="nil"/>
              <w:bottom w:val="single" w:sz="4" w:space="0" w:color="auto"/>
              <w:right w:val="single" w:sz="4" w:space="0" w:color="auto"/>
            </w:tcBorders>
            <w:noWrap/>
            <w:vAlign w:val="bottom"/>
            <w:hideMark/>
          </w:tcPr>
          <w:p w14:paraId="11274510" w14:textId="77777777" w:rsidR="00FA26A0" w:rsidRPr="003A2D17" w:rsidRDefault="00FA26A0">
            <w:pPr>
              <w:rPr>
                <w:i/>
                <w:sz w:val="16"/>
                <w:szCs w:val="16"/>
                <w:lang w:val="en-US" w:eastAsia="en-US"/>
              </w:rPr>
            </w:pPr>
            <w:r w:rsidRPr="003A2D17">
              <w:rPr>
                <w:i/>
                <w:sz w:val="16"/>
                <w:szCs w:val="16"/>
                <w:lang w:val="en-US" w:eastAsia="en-US"/>
              </w:rPr>
              <w:t>4,390</w:t>
            </w:r>
          </w:p>
        </w:tc>
        <w:tc>
          <w:tcPr>
            <w:tcW w:w="363" w:type="pct"/>
            <w:tcBorders>
              <w:top w:val="single" w:sz="4" w:space="0" w:color="auto"/>
              <w:left w:val="nil"/>
              <w:bottom w:val="single" w:sz="4" w:space="0" w:color="auto"/>
              <w:right w:val="single" w:sz="4" w:space="0" w:color="auto"/>
            </w:tcBorders>
            <w:noWrap/>
            <w:vAlign w:val="bottom"/>
            <w:hideMark/>
          </w:tcPr>
          <w:p w14:paraId="2A913AD9" w14:textId="77777777" w:rsidR="00FA26A0" w:rsidRPr="003A2D17" w:rsidRDefault="00FA26A0">
            <w:pPr>
              <w:rPr>
                <w:i/>
                <w:sz w:val="16"/>
                <w:szCs w:val="16"/>
                <w:lang w:val="en-US" w:eastAsia="en-US"/>
              </w:rPr>
            </w:pPr>
            <w:r w:rsidRPr="003A2D17">
              <w:rPr>
                <w:i/>
                <w:sz w:val="16"/>
                <w:szCs w:val="16"/>
                <w:lang w:val="en-US" w:eastAsia="en-US"/>
              </w:rPr>
              <w:t>162,430</w:t>
            </w:r>
          </w:p>
        </w:tc>
      </w:tr>
      <w:tr w:rsidR="00FA26A0" w:rsidRPr="003A2D17" w14:paraId="779DCE3A" w14:textId="77777777" w:rsidTr="003A2D17">
        <w:trPr>
          <w:trHeight w:val="263"/>
          <w:jc w:val="center"/>
        </w:trPr>
        <w:tc>
          <w:tcPr>
            <w:tcW w:w="216" w:type="pct"/>
            <w:tcBorders>
              <w:top w:val="nil"/>
              <w:left w:val="single" w:sz="4" w:space="0" w:color="auto"/>
              <w:bottom w:val="single" w:sz="4" w:space="0" w:color="auto"/>
              <w:right w:val="single" w:sz="4" w:space="0" w:color="auto"/>
            </w:tcBorders>
            <w:noWrap/>
            <w:vAlign w:val="bottom"/>
            <w:hideMark/>
          </w:tcPr>
          <w:p w14:paraId="2006CCD0" w14:textId="77777777" w:rsidR="00FA26A0" w:rsidRPr="003A2D17" w:rsidRDefault="00FA26A0">
            <w:pPr>
              <w:rPr>
                <w:i/>
                <w:sz w:val="16"/>
                <w:szCs w:val="16"/>
                <w:lang w:val="en-US" w:eastAsia="en-US"/>
              </w:rPr>
            </w:pPr>
            <w:r w:rsidRPr="003A2D17">
              <w:rPr>
                <w:i/>
                <w:sz w:val="16"/>
                <w:szCs w:val="16"/>
                <w:lang w:val="en-US" w:eastAsia="en-US"/>
              </w:rPr>
              <w:t>-5</w:t>
            </w:r>
          </w:p>
        </w:tc>
        <w:tc>
          <w:tcPr>
            <w:tcW w:w="495" w:type="pct"/>
            <w:tcBorders>
              <w:top w:val="nil"/>
              <w:left w:val="nil"/>
              <w:bottom w:val="single" w:sz="4" w:space="0" w:color="auto"/>
              <w:right w:val="single" w:sz="4" w:space="0" w:color="auto"/>
            </w:tcBorders>
            <w:noWrap/>
            <w:vAlign w:val="bottom"/>
            <w:hideMark/>
          </w:tcPr>
          <w:p w14:paraId="3FEC1BDB" w14:textId="77777777" w:rsidR="00FA26A0" w:rsidRPr="003A2D17" w:rsidRDefault="00FA26A0">
            <w:pPr>
              <w:rPr>
                <w:i/>
                <w:sz w:val="16"/>
                <w:szCs w:val="16"/>
                <w:lang w:val="en-GB" w:eastAsia="en-US"/>
              </w:rPr>
            </w:pPr>
            <w:r w:rsidRPr="003A2D17">
              <w:rPr>
                <w:i/>
                <w:sz w:val="16"/>
                <w:szCs w:val="16"/>
                <w:lang w:val="en-GB" w:eastAsia="en-US"/>
              </w:rPr>
              <w:t>Saturday</w:t>
            </w:r>
          </w:p>
        </w:tc>
        <w:tc>
          <w:tcPr>
            <w:tcW w:w="270" w:type="pct"/>
            <w:tcBorders>
              <w:top w:val="nil"/>
              <w:left w:val="nil"/>
              <w:bottom w:val="single" w:sz="4" w:space="0" w:color="auto"/>
              <w:right w:val="single" w:sz="4" w:space="0" w:color="auto"/>
            </w:tcBorders>
            <w:noWrap/>
            <w:vAlign w:val="bottom"/>
            <w:hideMark/>
          </w:tcPr>
          <w:p w14:paraId="5FF587A9" w14:textId="77777777" w:rsidR="00FA26A0" w:rsidRPr="003A2D17" w:rsidRDefault="00FA26A0">
            <w:pPr>
              <w:rPr>
                <w:i/>
                <w:sz w:val="16"/>
                <w:szCs w:val="16"/>
                <w:lang w:val="en-US" w:eastAsia="en-US"/>
              </w:rPr>
            </w:pPr>
            <w:r w:rsidRPr="003A2D17">
              <w:rPr>
                <w:i/>
                <w:sz w:val="16"/>
                <w:szCs w:val="16"/>
                <w:lang w:val="en-US" w:eastAsia="en-US"/>
              </w:rPr>
              <w:t>831</w:t>
            </w:r>
          </w:p>
        </w:tc>
        <w:tc>
          <w:tcPr>
            <w:tcW w:w="316" w:type="pct"/>
            <w:tcBorders>
              <w:top w:val="nil"/>
              <w:left w:val="nil"/>
              <w:bottom w:val="single" w:sz="4" w:space="0" w:color="auto"/>
              <w:right w:val="single" w:sz="4" w:space="0" w:color="auto"/>
            </w:tcBorders>
            <w:noWrap/>
            <w:vAlign w:val="bottom"/>
            <w:hideMark/>
          </w:tcPr>
          <w:p w14:paraId="696235D5" w14:textId="77777777" w:rsidR="00FA26A0" w:rsidRPr="003A2D17" w:rsidRDefault="00FA26A0">
            <w:pPr>
              <w:rPr>
                <w:i/>
                <w:sz w:val="16"/>
                <w:szCs w:val="16"/>
                <w:lang w:val="en-US" w:eastAsia="en-US"/>
              </w:rPr>
            </w:pPr>
            <w:r w:rsidRPr="003A2D17">
              <w:rPr>
                <w:i/>
                <w:sz w:val="16"/>
                <w:szCs w:val="16"/>
                <w:lang w:val="en-US" w:eastAsia="en-US"/>
              </w:rPr>
              <w:t>30,747</w:t>
            </w:r>
          </w:p>
        </w:tc>
        <w:tc>
          <w:tcPr>
            <w:tcW w:w="270" w:type="pct"/>
            <w:tcBorders>
              <w:top w:val="nil"/>
              <w:left w:val="nil"/>
              <w:bottom w:val="single" w:sz="4" w:space="0" w:color="auto"/>
              <w:right w:val="single" w:sz="4" w:space="0" w:color="auto"/>
            </w:tcBorders>
            <w:noWrap/>
            <w:vAlign w:val="bottom"/>
            <w:hideMark/>
          </w:tcPr>
          <w:p w14:paraId="77B82B9B" w14:textId="77777777" w:rsidR="00FA26A0" w:rsidRPr="003A2D17" w:rsidRDefault="00FA26A0">
            <w:pPr>
              <w:rPr>
                <w:i/>
                <w:sz w:val="16"/>
                <w:szCs w:val="16"/>
                <w:lang w:val="en-US" w:eastAsia="en-US"/>
              </w:rPr>
            </w:pPr>
            <w:r w:rsidRPr="003A2D17">
              <w:rPr>
                <w:i/>
                <w:sz w:val="16"/>
                <w:szCs w:val="16"/>
                <w:lang w:val="en-US" w:eastAsia="en-US"/>
              </w:rPr>
              <w:t>1,256</w:t>
            </w:r>
          </w:p>
        </w:tc>
        <w:tc>
          <w:tcPr>
            <w:tcW w:w="316" w:type="pct"/>
            <w:tcBorders>
              <w:top w:val="nil"/>
              <w:left w:val="nil"/>
              <w:bottom w:val="single" w:sz="4" w:space="0" w:color="auto"/>
              <w:right w:val="single" w:sz="4" w:space="0" w:color="auto"/>
            </w:tcBorders>
            <w:noWrap/>
            <w:vAlign w:val="bottom"/>
            <w:hideMark/>
          </w:tcPr>
          <w:p w14:paraId="6F6DC37B" w14:textId="77777777" w:rsidR="00FA26A0" w:rsidRPr="003A2D17" w:rsidRDefault="00FA26A0">
            <w:pPr>
              <w:rPr>
                <w:i/>
                <w:sz w:val="16"/>
                <w:szCs w:val="16"/>
                <w:lang w:val="en-US" w:eastAsia="en-US"/>
              </w:rPr>
            </w:pPr>
            <w:r w:rsidRPr="003A2D17">
              <w:rPr>
                <w:i/>
                <w:sz w:val="16"/>
                <w:szCs w:val="16"/>
                <w:lang w:val="en-US" w:eastAsia="en-US"/>
              </w:rPr>
              <w:t>46,472</w:t>
            </w:r>
          </w:p>
        </w:tc>
        <w:tc>
          <w:tcPr>
            <w:tcW w:w="270" w:type="pct"/>
            <w:tcBorders>
              <w:top w:val="nil"/>
              <w:left w:val="nil"/>
              <w:bottom w:val="single" w:sz="4" w:space="0" w:color="auto"/>
              <w:right w:val="single" w:sz="4" w:space="0" w:color="auto"/>
            </w:tcBorders>
            <w:noWrap/>
            <w:vAlign w:val="bottom"/>
            <w:hideMark/>
          </w:tcPr>
          <w:p w14:paraId="60F12E5B" w14:textId="77777777" w:rsidR="00FA26A0" w:rsidRPr="003A2D17" w:rsidRDefault="00FA26A0">
            <w:pPr>
              <w:rPr>
                <w:i/>
                <w:sz w:val="16"/>
                <w:szCs w:val="16"/>
                <w:lang w:val="en-US" w:eastAsia="en-US"/>
              </w:rPr>
            </w:pPr>
            <w:r w:rsidRPr="003A2D17">
              <w:rPr>
                <w:i/>
                <w:sz w:val="16"/>
                <w:szCs w:val="16"/>
                <w:lang w:val="en-US" w:eastAsia="en-US"/>
              </w:rPr>
              <w:t>1,680</w:t>
            </w:r>
          </w:p>
        </w:tc>
        <w:tc>
          <w:tcPr>
            <w:tcW w:w="316" w:type="pct"/>
            <w:tcBorders>
              <w:top w:val="nil"/>
              <w:left w:val="nil"/>
              <w:bottom w:val="single" w:sz="4" w:space="0" w:color="auto"/>
              <w:right w:val="single" w:sz="4" w:space="0" w:color="auto"/>
            </w:tcBorders>
            <w:noWrap/>
            <w:vAlign w:val="bottom"/>
            <w:hideMark/>
          </w:tcPr>
          <w:p w14:paraId="1F8C4FD2" w14:textId="77777777" w:rsidR="00FA26A0" w:rsidRPr="003A2D17" w:rsidRDefault="00FA26A0">
            <w:pPr>
              <w:rPr>
                <w:i/>
                <w:sz w:val="16"/>
                <w:szCs w:val="16"/>
                <w:lang w:val="en-US" w:eastAsia="en-US"/>
              </w:rPr>
            </w:pPr>
            <w:r w:rsidRPr="003A2D17">
              <w:rPr>
                <w:i/>
                <w:sz w:val="16"/>
                <w:szCs w:val="16"/>
                <w:lang w:val="en-US" w:eastAsia="en-US"/>
              </w:rPr>
              <w:t>62,160</w:t>
            </w:r>
          </w:p>
        </w:tc>
        <w:tc>
          <w:tcPr>
            <w:tcW w:w="270" w:type="pct"/>
            <w:tcBorders>
              <w:top w:val="nil"/>
              <w:left w:val="nil"/>
              <w:bottom w:val="single" w:sz="4" w:space="0" w:color="auto"/>
              <w:right w:val="single" w:sz="4" w:space="0" w:color="auto"/>
            </w:tcBorders>
            <w:noWrap/>
            <w:vAlign w:val="bottom"/>
            <w:hideMark/>
          </w:tcPr>
          <w:p w14:paraId="64DF014E" w14:textId="77777777" w:rsidR="00FA26A0" w:rsidRPr="003A2D17" w:rsidRDefault="00FA26A0">
            <w:pPr>
              <w:rPr>
                <w:i/>
                <w:sz w:val="16"/>
                <w:szCs w:val="16"/>
                <w:lang w:val="en-US" w:eastAsia="en-US"/>
              </w:rPr>
            </w:pPr>
            <w:r w:rsidRPr="003A2D17">
              <w:rPr>
                <w:i/>
                <w:sz w:val="16"/>
                <w:szCs w:val="16"/>
                <w:lang w:val="en-US" w:eastAsia="en-US"/>
              </w:rPr>
              <w:t>2,105</w:t>
            </w:r>
          </w:p>
        </w:tc>
        <w:tc>
          <w:tcPr>
            <w:tcW w:w="363" w:type="pct"/>
            <w:tcBorders>
              <w:top w:val="nil"/>
              <w:left w:val="nil"/>
              <w:bottom w:val="single" w:sz="4" w:space="0" w:color="auto"/>
              <w:right w:val="single" w:sz="4" w:space="0" w:color="auto"/>
            </w:tcBorders>
            <w:noWrap/>
            <w:vAlign w:val="bottom"/>
            <w:hideMark/>
          </w:tcPr>
          <w:p w14:paraId="5A41FB41" w14:textId="77777777" w:rsidR="00FA26A0" w:rsidRPr="003A2D17" w:rsidRDefault="00FA26A0">
            <w:pPr>
              <w:rPr>
                <w:i/>
                <w:sz w:val="16"/>
                <w:szCs w:val="16"/>
                <w:lang w:val="en-US" w:eastAsia="en-US"/>
              </w:rPr>
            </w:pPr>
            <w:r w:rsidRPr="003A2D17">
              <w:rPr>
                <w:i/>
                <w:sz w:val="16"/>
                <w:szCs w:val="16"/>
                <w:lang w:val="en-US" w:eastAsia="en-US"/>
              </w:rPr>
              <w:t>77,885</w:t>
            </w:r>
          </w:p>
        </w:tc>
        <w:tc>
          <w:tcPr>
            <w:tcW w:w="270" w:type="pct"/>
            <w:tcBorders>
              <w:top w:val="nil"/>
              <w:left w:val="nil"/>
              <w:bottom w:val="single" w:sz="4" w:space="0" w:color="auto"/>
              <w:right w:val="single" w:sz="4" w:space="0" w:color="auto"/>
            </w:tcBorders>
            <w:noWrap/>
            <w:vAlign w:val="bottom"/>
            <w:hideMark/>
          </w:tcPr>
          <w:p w14:paraId="3050D85D" w14:textId="77777777" w:rsidR="00FA26A0" w:rsidRPr="003A2D17" w:rsidRDefault="00FA26A0">
            <w:pPr>
              <w:rPr>
                <w:i/>
                <w:sz w:val="16"/>
                <w:szCs w:val="16"/>
                <w:lang w:val="en-US" w:eastAsia="en-US"/>
              </w:rPr>
            </w:pPr>
            <w:r w:rsidRPr="003A2D17">
              <w:rPr>
                <w:i/>
                <w:sz w:val="16"/>
                <w:szCs w:val="16"/>
                <w:lang w:val="en-US" w:eastAsia="en-US"/>
              </w:rPr>
              <w:t>2,530</w:t>
            </w:r>
          </w:p>
        </w:tc>
        <w:tc>
          <w:tcPr>
            <w:tcW w:w="363" w:type="pct"/>
            <w:tcBorders>
              <w:top w:val="nil"/>
              <w:left w:val="nil"/>
              <w:bottom w:val="single" w:sz="4" w:space="0" w:color="auto"/>
              <w:right w:val="single" w:sz="4" w:space="0" w:color="auto"/>
            </w:tcBorders>
            <w:noWrap/>
            <w:vAlign w:val="bottom"/>
            <w:hideMark/>
          </w:tcPr>
          <w:p w14:paraId="288922E8" w14:textId="77777777" w:rsidR="00FA26A0" w:rsidRPr="003A2D17" w:rsidRDefault="00FA26A0">
            <w:pPr>
              <w:rPr>
                <w:i/>
                <w:sz w:val="16"/>
                <w:szCs w:val="16"/>
                <w:lang w:val="en-US" w:eastAsia="en-US"/>
              </w:rPr>
            </w:pPr>
            <w:r w:rsidRPr="003A2D17">
              <w:rPr>
                <w:i/>
                <w:sz w:val="16"/>
                <w:szCs w:val="16"/>
                <w:lang w:val="en-US" w:eastAsia="en-US"/>
              </w:rPr>
              <w:t>93,610</w:t>
            </w:r>
          </w:p>
        </w:tc>
        <w:tc>
          <w:tcPr>
            <w:tcW w:w="270" w:type="pct"/>
            <w:tcBorders>
              <w:top w:val="nil"/>
              <w:left w:val="nil"/>
              <w:bottom w:val="single" w:sz="4" w:space="0" w:color="auto"/>
              <w:right w:val="single" w:sz="4" w:space="0" w:color="auto"/>
            </w:tcBorders>
            <w:noWrap/>
            <w:vAlign w:val="bottom"/>
            <w:hideMark/>
          </w:tcPr>
          <w:p w14:paraId="300CDDD2" w14:textId="77777777" w:rsidR="00FA26A0" w:rsidRPr="003A2D17" w:rsidRDefault="00FA26A0">
            <w:pPr>
              <w:rPr>
                <w:i/>
                <w:sz w:val="16"/>
                <w:szCs w:val="16"/>
                <w:lang w:val="en-US" w:eastAsia="en-US"/>
              </w:rPr>
            </w:pPr>
            <w:r w:rsidRPr="003A2D17">
              <w:rPr>
                <w:i/>
                <w:sz w:val="16"/>
                <w:szCs w:val="16"/>
                <w:lang w:val="en-US" w:eastAsia="en-US"/>
              </w:rPr>
              <w:t>2,955</w:t>
            </w:r>
          </w:p>
        </w:tc>
        <w:tc>
          <w:tcPr>
            <w:tcW w:w="363" w:type="pct"/>
            <w:tcBorders>
              <w:top w:val="nil"/>
              <w:left w:val="nil"/>
              <w:bottom w:val="single" w:sz="4" w:space="0" w:color="auto"/>
              <w:right w:val="single" w:sz="4" w:space="0" w:color="auto"/>
            </w:tcBorders>
            <w:noWrap/>
            <w:vAlign w:val="bottom"/>
            <w:hideMark/>
          </w:tcPr>
          <w:p w14:paraId="78A69C53" w14:textId="77777777" w:rsidR="00FA26A0" w:rsidRPr="003A2D17" w:rsidRDefault="00FA26A0">
            <w:pPr>
              <w:rPr>
                <w:i/>
                <w:sz w:val="16"/>
                <w:szCs w:val="16"/>
                <w:lang w:val="en-US" w:eastAsia="en-US"/>
              </w:rPr>
            </w:pPr>
            <w:r w:rsidRPr="003A2D17">
              <w:rPr>
                <w:i/>
                <w:sz w:val="16"/>
                <w:szCs w:val="16"/>
                <w:lang w:val="en-US" w:eastAsia="en-US"/>
              </w:rPr>
              <w:t>109,335</w:t>
            </w:r>
          </w:p>
        </w:tc>
        <w:tc>
          <w:tcPr>
            <w:tcW w:w="270" w:type="pct"/>
            <w:tcBorders>
              <w:top w:val="nil"/>
              <w:left w:val="nil"/>
              <w:bottom w:val="single" w:sz="4" w:space="0" w:color="auto"/>
              <w:right w:val="single" w:sz="4" w:space="0" w:color="auto"/>
            </w:tcBorders>
            <w:noWrap/>
            <w:vAlign w:val="bottom"/>
            <w:hideMark/>
          </w:tcPr>
          <w:p w14:paraId="2AC81098" w14:textId="77777777" w:rsidR="00FA26A0" w:rsidRPr="003A2D17" w:rsidRDefault="00FA26A0">
            <w:pPr>
              <w:rPr>
                <w:i/>
                <w:sz w:val="16"/>
                <w:szCs w:val="16"/>
                <w:lang w:val="en-US" w:eastAsia="en-US"/>
              </w:rPr>
            </w:pPr>
            <w:r w:rsidRPr="003A2D17">
              <w:rPr>
                <w:i/>
                <w:sz w:val="16"/>
                <w:szCs w:val="16"/>
                <w:lang w:val="en-US" w:eastAsia="en-US"/>
              </w:rPr>
              <w:t>3,380</w:t>
            </w:r>
          </w:p>
        </w:tc>
        <w:tc>
          <w:tcPr>
            <w:tcW w:w="363" w:type="pct"/>
            <w:tcBorders>
              <w:top w:val="nil"/>
              <w:left w:val="nil"/>
              <w:bottom w:val="single" w:sz="4" w:space="0" w:color="auto"/>
              <w:right w:val="single" w:sz="4" w:space="0" w:color="auto"/>
            </w:tcBorders>
            <w:noWrap/>
            <w:vAlign w:val="bottom"/>
            <w:hideMark/>
          </w:tcPr>
          <w:p w14:paraId="5831552F" w14:textId="77777777" w:rsidR="00FA26A0" w:rsidRPr="003A2D17" w:rsidRDefault="00FA26A0">
            <w:pPr>
              <w:rPr>
                <w:i/>
                <w:sz w:val="16"/>
                <w:szCs w:val="16"/>
                <w:lang w:val="en-US" w:eastAsia="en-US"/>
              </w:rPr>
            </w:pPr>
            <w:r w:rsidRPr="003A2D17">
              <w:rPr>
                <w:i/>
                <w:sz w:val="16"/>
                <w:szCs w:val="16"/>
                <w:lang w:val="en-US" w:eastAsia="en-US"/>
              </w:rPr>
              <w:t>125,060</w:t>
            </w:r>
          </w:p>
        </w:tc>
      </w:tr>
      <w:tr w:rsidR="00FA26A0" w:rsidRPr="003A2D17" w14:paraId="20C54DFB" w14:textId="77777777" w:rsidTr="003A2D17">
        <w:trPr>
          <w:trHeight w:val="263"/>
          <w:jc w:val="center"/>
        </w:trPr>
        <w:tc>
          <w:tcPr>
            <w:tcW w:w="216" w:type="pct"/>
            <w:tcBorders>
              <w:top w:val="nil"/>
              <w:left w:val="single" w:sz="4" w:space="0" w:color="auto"/>
              <w:bottom w:val="single" w:sz="4" w:space="0" w:color="auto"/>
              <w:right w:val="single" w:sz="4" w:space="0" w:color="auto"/>
            </w:tcBorders>
            <w:noWrap/>
            <w:vAlign w:val="bottom"/>
            <w:hideMark/>
          </w:tcPr>
          <w:p w14:paraId="7BFD8552" w14:textId="77777777" w:rsidR="00FA26A0" w:rsidRPr="003A2D17" w:rsidRDefault="00FA26A0">
            <w:pPr>
              <w:rPr>
                <w:i/>
                <w:sz w:val="16"/>
                <w:szCs w:val="16"/>
                <w:lang w:val="en-US" w:eastAsia="en-US"/>
              </w:rPr>
            </w:pPr>
            <w:r w:rsidRPr="003A2D17">
              <w:rPr>
                <w:i/>
                <w:sz w:val="16"/>
                <w:szCs w:val="16"/>
                <w:lang w:val="en-US" w:eastAsia="en-US"/>
              </w:rPr>
              <w:t>-4</w:t>
            </w:r>
          </w:p>
        </w:tc>
        <w:tc>
          <w:tcPr>
            <w:tcW w:w="495" w:type="pct"/>
            <w:tcBorders>
              <w:top w:val="nil"/>
              <w:left w:val="nil"/>
              <w:bottom w:val="single" w:sz="4" w:space="0" w:color="auto"/>
              <w:right w:val="single" w:sz="4" w:space="0" w:color="auto"/>
            </w:tcBorders>
            <w:noWrap/>
            <w:vAlign w:val="bottom"/>
            <w:hideMark/>
          </w:tcPr>
          <w:p w14:paraId="47F09D8A" w14:textId="77777777" w:rsidR="00FA26A0" w:rsidRPr="003A2D17" w:rsidRDefault="00FA26A0">
            <w:pPr>
              <w:rPr>
                <w:i/>
                <w:sz w:val="16"/>
                <w:szCs w:val="16"/>
                <w:lang w:val="en-GB" w:eastAsia="en-US"/>
              </w:rPr>
            </w:pPr>
            <w:r w:rsidRPr="003A2D17">
              <w:rPr>
                <w:i/>
                <w:sz w:val="16"/>
                <w:szCs w:val="16"/>
                <w:lang w:val="en-GB" w:eastAsia="en-US"/>
              </w:rPr>
              <w:t>Sunday</w:t>
            </w:r>
          </w:p>
        </w:tc>
        <w:tc>
          <w:tcPr>
            <w:tcW w:w="270" w:type="pct"/>
            <w:tcBorders>
              <w:top w:val="nil"/>
              <w:left w:val="nil"/>
              <w:bottom w:val="single" w:sz="4" w:space="0" w:color="auto"/>
              <w:right w:val="single" w:sz="4" w:space="0" w:color="auto"/>
            </w:tcBorders>
            <w:noWrap/>
            <w:vAlign w:val="bottom"/>
            <w:hideMark/>
          </w:tcPr>
          <w:p w14:paraId="74D88F9F" w14:textId="77777777" w:rsidR="00FA26A0" w:rsidRPr="003A2D17" w:rsidRDefault="00FA26A0">
            <w:pPr>
              <w:rPr>
                <w:i/>
                <w:sz w:val="16"/>
                <w:szCs w:val="16"/>
                <w:lang w:val="en-US" w:eastAsia="en-US"/>
              </w:rPr>
            </w:pPr>
            <w:r w:rsidRPr="003A2D17">
              <w:rPr>
                <w:i/>
                <w:sz w:val="16"/>
                <w:szCs w:val="16"/>
                <w:lang w:val="en-US" w:eastAsia="en-US"/>
              </w:rPr>
              <w:t>640</w:t>
            </w:r>
          </w:p>
        </w:tc>
        <w:tc>
          <w:tcPr>
            <w:tcW w:w="316" w:type="pct"/>
            <w:tcBorders>
              <w:top w:val="nil"/>
              <w:left w:val="nil"/>
              <w:bottom w:val="single" w:sz="4" w:space="0" w:color="auto"/>
              <w:right w:val="single" w:sz="4" w:space="0" w:color="auto"/>
            </w:tcBorders>
            <w:noWrap/>
            <w:vAlign w:val="bottom"/>
            <w:hideMark/>
          </w:tcPr>
          <w:p w14:paraId="330AB475" w14:textId="77777777" w:rsidR="00FA26A0" w:rsidRPr="003A2D17" w:rsidRDefault="00FA26A0">
            <w:pPr>
              <w:rPr>
                <w:i/>
                <w:sz w:val="16"/>
                <w:szCs w:val="16"/>
                <w:lang w:val="en-US" w:eastAsia="en-US"/>
              </w:rPr>
            </w:pPr>
            <w:r w:rsidRPr="003A2D17">
              <w:rPr>
                <w:i/>
                <w:sz w:val="16"/>
                <w:szCs w:val="16"/>
                <w:lang w:val="en-US" w:eastAsia="en-US"/>
              </w:rPr>
              <w:t>23,680</w:t>
            </w:r>
          </w:p>
        </w:tc>
        <w:tc>
          <w:tcPr>
            <w:tcW w:w="270" w:type="pct"/>
            <w:tcBorders>
              <w:top w:val="nil"/>
              <w:left w:val="nil"/>
              <w:bottom w:val="single" w:sz="4" w:space="0" w:color="auto"/>
              <w:right w:val="single" w:sz="4" w:space="0" w:color="auto"/>
            </w:tcBorders>
            <w:noWrap/>
            <w:vAlign w:val="bottom"/>
            <w:hideMark/>
          </w:tcPr>
          <w:p w14:paraId="3CB9C359" w14:textId="77777777" w:rsidR="00FA26A0" w:rsidRPr="003A2D17" w:rsidRDefault="00FA26A0">
            <w:pPr>
              <w:rPr>
                <w:i/>
                <w:sz w:val="16"/>
                <w:szCs w:val="16"/>
                <w:lang w:val="en-US" w:eastAsia="en-US"/>
              </w:rPr>
            </w:pPr>
            <w:r w:rsidRPr="003A2D17">
              <w:rPr>
                <w:i/>
                <w:sz w:val="16"/>
                <w:szCs w:val="16"/>
                <w:lang w:val="en-US" w:eastAsia="en-US"/>
              </w:rPr>
              <w:t>967</w:t>
            </w:r>
          </w:p>
        </w:tc>
        <w:tc>
          <w:tcPr>
            <w:tcW w:w="316" w:type="pct"/>
            <w:tcBorders>
              <w:top w:val="nil"/>
              <w:left w:val="nil"/>
              <w:bottom w:val="single" w:sz="4" w:space="0" w:color="auto"/>
              <w:right w:val="single" w:sz="4" w:space="0" w:color="auto"/>
            </w:tcBorders>
            <w:noWrap/>
            <w:vAlign w:val="bottom"/>
            <w:hideMark/>
          </w:tcPr>
          <w:p w14:paraId="3D87F4D0" w14:textId="77777777" w:rsidR="00FA26A0" w:rsidRPr="003A2D17" w:rsidRDefault="00FA26A0">
            <w:pPr>
              <w:rPr>
                <w:i/>
                <w:sz w:val="16"/>
                <w:szCs w:val="16"/>
                <w:lang w:val="en-US" w:eastAsia="en-US"/>
              </w:rPr>
            </w:pPr>
            <w:r w:rsidRPr="003A2D17">
              <w:rPr>
                <w:i/>
                <w:sz w:val="16"/>
                <w:szCs w:val="16"/>
                <w:lang w:val="en-US" w:eastAsia="en-US"/>
              </w:rPr>
              <w:t>35,779</w:t>
            </w:r>
          </w:p>
        </w:tc>
        <w:tc>
          <w:tcPr>
            <w:tcW w:w="270" w:type="pct"/>
            <w:tcBorders>
              <w:top w:val="nil"/>
              <w:left w:val="nil"/>
              <w:bottom w:val="single" w:sz="4" w:space="0" w:color="auto"/>
              <w:right w:val="single" w:sz="4" w:space="0" w:color="auto"/>
            </w:tcBorders>
            <w:noWrap/>
            <w:vAlign w:val="bottom"/>
            <w:hideMark/>
          </w:tcPr>
          <w:p w14:paraId="23C7B458" w14:textId="77777777" w:rsidR="00FA26A0" w:rsidRPr="003A2D17" w:rsidRDefault="00FA26A0">
            <w:pPr>
              <w:rPr>
                <w:i/>
                <w:sz w:val="16"/>
                <w:szCs w:val="16"/>
                <w:lang w:val="en-US" w:eastAsia="en-US"/>
              </w:rPr>
            </w:pPr>
            <w:r w:rsidRPr="003A2D17">
              <w:rPr>
                <w:i/>
                <w:sz w:val="16"/>
                <w:szCs w:val="16"/>
                <w:lang w:val="en-US" w:eastAsia="en-US"/>
              </w:rPr>
              <w:t>1,294</w:t>
            </w:r>
          </w:p>
        </w:tc>
        <w:tc>
          <w:tcPr>
            <w:tcW w:w="316" w:type="pct"/>
            <w:tcBorders>
              <w:top w:val="nil"/>
              <w:left w:val="nil"/>
              <w:bottom w:val="single" w:sz="4" w:space="0" w:color="auto"/>
              <w:right w:val="single" w:sz="4" w:space="0" w:color="auto"/>
            </w:tcBorders>
            <w:noWrap/>
            <w:vAlign w:val="bottom"/>
            <w:hideMark/>
          </w:tcPr>
          <w:p w14:paraId="3F5E5335" w14:textId="77777777" w:rsidR="00FA26A0" w:rsidRPr="003A2D17" w:rsidRDefault="00FA26A0">
            <w:pPr>
              <w:rPr>
                <w:i/>
                <w:sz w:val="16"/>
                <w:szCs w:val="16"/>
                <w:lang w:val="en-US" w:eastAsia="en-US"/>
              </w:rPr>
            </w:pPr>
            <w:r w:rsidRPr="003A2D17">
              <w:rPr>
                <w:i/>
                <w:sz w:val="16"/>
                <w:szCs w:val="16"/>
                <w:lang w:val="en-US" w:eastAsia="en-US"/>
              </w:rPr>
              <w:t>47,878</w:t>
            </w:r>
          </w:p>
        </w:tc>
        <w:tc>
          <w:tcPr>
            <w:tcW w:w="270" w:type="pct"/>
            <w:tcBorders>
              <w:top w:val="nil"/>
              <w:left w:val="nil"/>
              <w:bottom w:val="single" w:sz="4" w:space="0" w:color="auto"/>
              <w:right w:val="single" w:sz="4" w:space="0" w:color="auto"/>
            </w:tcBorders>
            <w:noWrap/>
            <w:vAlign w:val="bottom"/>
            <w:hideMark/>
          </w:tcPr>
          <w:p w14:paraId="20AAFDC9" w14:textId="77777777" w:rsidR="00FA26A0" w:rsidRPr="003A2D17" w:rsidRDefault="00FA26A0">
            <w:pPr>
              <w:rPr>
                <w:i/>
                <w:sz w:val="16"/>
                <w:szCs w:val="16"/>
                <w:lang w:val="en-US" w:eastAsia="en-US"/>
              </w:rPr>
            </w:pPr>
            <w:r w:rsidRPr="003A2D17">
              <w:rPr>
                <w:i/>
                <w:sz w:val="16"/>
                <w:szCs w:val="16"/>
                <w:lang w:val="en-US" w:eastAsia="en-US"/>
              </w:rPr>
              <w:t>1,621</w:t>
            </w:r>
          </w:p>
        </w:tc>
        <w:tc>
          <w:tcPr>
            <w:tcW w:w="363" w:type="pct"/>
            <w:tcBorders>
              <w:top w:val="nil"/>
              <w:left w:val="nil"/>
              <w:bottom w:val="single" w:sz="4" w:space="0" w:color="auto"/>
              <w:right w:val="single" w:sz="4" w:space="0" w:color="auto"/>
            </w:tcBorders>
            <w:noWrap/>
            <w:vAlign w:val="bottom"/>
            <w:hideMark/>
          </w:tcPr>
          <w:p w14:paraId="5AD6C037" w14:textId="77777777" w:rsidR="00FA26A0" w:rsidRPr="003A2D17" w:rsidRDefault="00FA26A0">
            <w:pPr>
              <w:rPr>
                <w:i/>
                <w:sz w:val="16"/>
                <w:szCs w:val="16"/>
                <w:lang w:val="en-US" w:eastAsia="en-US"/>
              </w:rPr>
            </w:pPr>
            <w:r w:rsidRPr="003A2D17">
              <w:rPr>
                <w:i/>
                <w:sz w:val="16"/>
                <w:szCs w:val="16"/>
                <w:lang w:val="en-US" w:eastAsia="en-US"/>
              </w:rPr>
              <w:t>59,977</w:t>
            </w:r>
          </w:p>
        </w:tc>
        <w:tc>
          <w:tcPr>
            <w:tcW w:w="270" w:type="pct"/>
            <w:tcBorders>
              <w:top w:val="nil"/>
              <w:left w:val="nil"/>
              <w:bottom w:val="single" w:sz="4" w:space="0" w:color="auto"/>
              <w:right w:val="single" w:sz="4" w:space="0" w:color="auto"/>
            </w:tcBorders>
            <w:noWrap/>
            <w:vAlign w:val="bottom"/>
            <w:hideMark/>
          </w:tcPr>
          <w:p w14:paraId="7B98E0A8" w14:textId="77777777" w:rsidR="00FA26A0" w:rsidRPr="003A2D17" w:rsidRDefault="00FA26A0">
            <w:pPr>
              <w:rPr>
                <w:i/>
                <w:sz w:val="16"/>
                <w:szCs w:val="16"/>
                <w:lang w:val="en-US" w:eastAsia="en-US"/>
              </w:rPr>
            </w:pPr>
            <w:r w:rsidRPr="003A2D17">
              <w:rPr>
                <w:i/>
                <w:sz w:val="16"/>
                <w:szCs w:val="16"/>
                <w:lang w:val="en-US" w:eastAsia="en-US"/>
              </w:rPr>
              <w:t>1,948</w:t>
            </w:r>
          </w:p>
        </w:tc>
        <w:tc>
          <w:tcPr>
            <w:tcW w:w="363" w:type="pct"/>
            <w:tcBorders>
              <w:top w:val="nil"/>
              <w:left w:val="nil"/>
              <w:bottom w:val="single" w:sz="4" w:space="0" w:color="auto"/>
              <w:right w:val="single" w:sz="4" w:space="0" w:color="auto"/>
            </w:tcBorders>
            <w:noWrap/>
            <w:vAlign w:val="bottom"/>
            <w:hideMark/>
          </w:tcPr>
          <w:p w14:paraId="32EF95B4" w14:textId="77777777" w:rsidR="00FA26A0" w:rsidRPr="003A2D17" w:rsidRDefault="00FA26A0">
            <w:pPr>
              <w:rPr>
                <w:i/>
                <w:sz w:val="16"/>
                <w:szCs w:val="16"/>
                <w:lang w:val="en-US" w:eastAsia="en-US"/>
              </w:rPr>
            </w:pPr>
            <w:r w:rsidRPr="003A2D17">
              <w:rPr>
                <w:i/>
                <w:sz w:val="16"/>
                <w:szCs w:val="16"/>
                <w:lang w:val="en-US" w:eastAsia="en-US"/>
              </w:rPr>
              <w:t>72,076</w:t>
            </w:r>
          </w:p>
        </w:tc>
        <w:tc>
          <w:tcPr>
            <w:tcW w:w="270" w:type="pct"/>
            <w:tcBorders>
              <w:top w:val="nil"/>
              <w:left w:val="nil"/>
              <w:bottom w:val="single" w:sz="4" w:space="0" w:color="auto"/>
              <w:right w:val="single" w:sz="4" w:space="0" w:color="auto"/>
            </w:tcBorders>
            <w:noWrap/>
            <w:vAlign w:val="bottom"/>
            <w:hideMark/>
          </w:tcPr>
          <w:p w14:paraId="2C4ED9DB" w14:textId="77777777" w:rsidR="00FA26A0" w:rsidRPr="003A2D17" w:rsidRDefault="00FA26A0">
            <w:pPr>
              <w:rPr>
                <w:i/>
                <w:sz w:val="16"/>
                <w:szCs w:val="16"/>
                <w:lang w:val="en-US" w:eastAsia="en-US"/>
              </w:rPr>
            </w:pPr>
            <w:r w:rsidRPr="003A2D17">
              <w:rPr>
                <w:i/>
                <w:sz w:val="16"/>
                <w:szCs w:val="16"/>
                <w:lang w:val="en-US" w:eastAsia="en-US"/>
              </w:rPr>
              <w:t>2,275</w:t>
            </w:r>
          </w:p>
        </w:tc>
        <w:tc>
          <w:tcPr>
            <w:tcW w:w="363" w:type="pct"/>
            <w:tcBorders>
              <w:top w:val="nil"/>
              <w:left w:val="nil"/>
              <w:bottom w:val="single" w:sz="4" w:space="0" w:color="auto"/>
              <w:right w:val="single" w:sz="4" w:space="0" w:color="auto"/>
            </w:tcBorders>
            <w:noWrap/>
            <w:vAlign w:val="bottom"/>
            <w:hideMark/>
          </w:tcPr>
          <w:p w14:paraId="68087AA0" w14:textId="77777777" w:rsidR="00FA26A0" w:rsidRPr="003A2D17" w:rsidRDefault="00FA26A0">
            <w:pPr>
              <w:rPr>
                <w:i/>
                <w:sz w:val="16"/>
                <w:szCs w:val="16"/>
                <w:lang w:val="en-US" w:eastAsia="en-US"/>
              </w:rPr>
            </w:pPr>
            <w:r w:rsidRPr="003A2D17">
              <w:rPr>
                <w:i/>
                <w:sz w:val="16"/>
                <w:szCs w:val="16"/>
                <w:lang w:val="en-US" w:eastAsia="en-US"/>
              </w:rPr>
              <w:t>84,175</w:t>
            </w:r>
          </w:p>
        </w:tc>
        <w:tc>
          <w:tcPr>
            <w:tcW w:w="270" w:type="pct"/>
            <w:tcBorders>
              <w:top w:val="nil"/>
              <w:left w:val="nil"/>
              <w:bottom w:val="single" w:sz="4" w:space="0" w:color="auto"/>
              <w:right w:val="single" w:sz="4" w:space="0" w:color="auto"/>
            </w:tcBorders>
            <w:noWrap/>
            <w:vAlign w:val="bottom"/>
            <w:hideMark/>
          </w:tcPr>
          <w:p w14:paraId="285544B0" w14:textId="77777777" w:rsidR="00FA26A0" w:rsidRPr="003A2D17" w:rsidRDefault="00FA26A0">
            <w:pPr>
              <w:rPr>
                <w:i/>
                <w:sz w:val="16"/>
                <w:szCs w:val="16"/>
                <w:lang w:val="en-US" w:eastAsia="en-US"/>
              </w:rPr>
            </w:pPr>
            <w:r w:rsidRPr="003A2D17">
              <w:rPr>
                <w:i/>
                <w:sz w:val="16"/>
                <w:szCs w:val="16"/>
                <w:lang w:val="en-US" w:eastAsia="en-US"/>
              </w:rPr>
              <w:t>2,602</w:t>
            </w:r>
          </w:p>
        </w:tc>
        <w:tc>
          <w:tcPr>
            <w:tcW w:w="363" w:type="pct"/>
            <w:tcBorders>
              <w:top w:val="nil"/>
              <w:left w:val="nil"/>
              <w:bottom w:val="single" w:sz="4" w:space="0" w:color="auto"/>
              <w:right w:val="single" w:sz="4" w:space="0" w:color="auto"/>
            </w:tcBorders>
            <w:noWrap/>
            <w:vAlign w:val="bottom"/>
            <w:hideMark/>
          </w:tcPr>
          <w:p w14:paraId="6A38D160" w14:textId="77777777" w:rsidR="00FA26A0" w:rsidRPr="003A2D17" w:rsidRDefault="00FA26A0">
            <w:pPr>
              <w:rPr>
                <w:i/>
                <w:sz w:val="16"/>
                <w:szCs w:val="16"/>
                <w:lang w:val="en-US" w:eastAsia="en-US"/>
              </w:rPr>
            </w:pPr>
            <w:r w:rsidRPr="003A2D17">
              <w:rPr>
                <w:i/>
                <w:sz w:val="16"/>
                <w:szCs w:val="16"/>
                <w:lang w:val="en-US" w:eastAsia="en-US"/>
              </w:rPr>
              <w:t>96,274</w:t>
            </w:r>
          </w:p>
        </w:tc>
      </w:tr>
      <w:tr w:rsidR="00FA26A0" w:rsidRPr="003A2D17" w14:paraId="744B1BD8" w14:textId="77777777" w:rsidTr="003A2D17">
        <w:trPr>
          <w:trHeight w:val="263"/>
          <w:jc w:val="center"/>
        </w:trPr>
        <w:tc>
          <w:tcPr>
            <w:tcW w:w="216" w:type="pct"/>
            <w:tcBorders>
              <w:top w:val="nil"/>
              <w:left w:val="single" w:sz="4" w:space="0" w:color="auto"/>
              <w:bottom w:val="single" w:sz="4" w:space="0" w:color="auto"/>
              <w:right w:val="single" w:sz="4" w:space="0" w:color="auto"/>
            </w:tcBorders>
            <w:noWrap/>
            <w:vAlign w:val="bottom"/>
            <w:hideMark/>
          </w:tcPr>
          <w:p w14:paraId="4C4D648F" w14:textId="77777777" w:rsidR="00FA26A0" w:rsidRPr="003A2D17" w:rsidRDefault="00FA26A0">
            <w:pPr>
              <w:rPr>
                <w:i/>
                <w:sz w:val="16"/>
                <w:szCs w:val="16"/>
                <w:lang w:val="en-US" w:eastAsia="en-US"/>
              </w:rPr>
            </w:pPr>
            <w:r w:rsidRPr="003A2D17">
              <w:rPr>
                <w:i/>
                <w:sz w:val="16"/>
                <w:szCs w:val="16"/>
                <w:lang w:val="en-US" w:eastAsia="en-US"/>
              </w:rPr>
              <w:t>-3</w:t>
            </w:r>
          </w:p>
        </w:tc>
        <w:tc>
          <w:tcPr>
            <w:tcW w:w="495" w:type="pct"/>
            <w:tcBorders>
              <w:top w:val="nil"/>
              <w:left w:val="nil"/>
              <w:bottom w:val="single" w:sz="4" w:space="0" w:color="auto"/>
              <w:right w:val="single" w:sz="4" w:space="0" w:color="auto"/>
            </w:tcBorders>
            <w:noWrap/>
            <w:vAlign w:val="bottom"/>
            <w:hideMark/>
          </w:tcPr>
          <w:p w14:paraId="50179BA3" w14:textId="77777777" w:rsidR="00FA26A0" w:rsidRPr="003A2D17" w:rsidRDefault="00FA26A0">
            <w:pPr>
              <w:rPr>
                <w:i/>
                <w:sz w:val="16"/>
                <w:szCs w:val="16"/>
                <w:lang w:val="en-GB" w:eastAsia="en-US"/>
              </w:rPr>
            </w:pPr>
            <w:r w:rsidRPr="003A2D17">
              <w:rPr>
                <w:i/>
                <w:sz w:val="16"/>
                <w:szCs w:val="16"/>
                <w:lang w:val="en-GB" w:eastAsia="en-US"/>
              </w:rPr>
              <w:t>Monday</w:t>
            </w:r>
          </w:p>
        </w:tc>
        <w:tc>
          <w:tcPr>
            <w:tcW w:w="270" w:type="pct"/>
            <w:tcBorders>
              <w:top w:val="nil"/>
              <w:left w:val="nil"/>
              <w:bottom w:val="single" w:sz="4" w:space="0" w:color="auto"/>
              <w:right w:val="single" w:sz="4" w:space="0" w:color="auto"/>
            </w:tcBorders>
            <w:noWrap/>
            <w:vAlign w:val="bottom"/>
            <w:hideMark/>
          </w:tcPr>
          <w:p w14:paraId="34BAA650" w14:textId="77777777" w:rsidR="00FA26A0" w:rsidRPr="003A2D17" w:rsidRDefault="00FA26A0">
            <w:pPr>
              <w:rPr>
                <w:i/>
                <w:sz w:val="16"/>
                <w:szCs w:val="16"/>
                <w:lang w:val="en-US" w:eastAsia="en-US"/>
              </w:rPr>
            </w:pPr>
            <w:r w:rsidRPr="003A2D17">
              <w:rPr>
                <w:i/>
                <w:sz w:val="16"/>
                <w:szCs w:val="16"/>
                <w:lang w:val="en-US" w:eastAsia="en-US"/>
              </w:rPr>
              <w:t>492</w:t>
            </w:r>
          </w:p>
        </w:tc>
        <w:tc>
          <w:tcPr>
            <w:tcW w:w="316" w:type="pct"/>
            <w:tcBorders>
              <w:top w:val="nil"/>
              <w:left w:val="nil"/>
              <w:bottom w:val="single" w:sz="4" w:space="0" w:color="auto"/>
              <w:right w:val="single" w:sz="4" w:space="0" w:color="auto"/>
            </w:tcBorders>
            <w:noWrap/>
            <w:vAlign w:val="bottom"/>
            <w:hideMark/>
          </w:tcPr>
          <w:p w14:paraId="778B2CB1" w14:textId="77777777" w:rsidR="00FA26A0" w:rsidRPr="003A2D17" w:rsidRDefault="00FA26A0">
            <w:pPr>
              <w:rPr>
                <w:i/>
                <w:sz w:val="16"/>
                <w:szCs w:val="16"/>
                <w:lang w:val="en-US" w:eastAsia="en-US"/>
              </w:rPr>
            </w:pPr>
            <w:r w:rsidRPr="003A2D17">
              <w:rPr>
                <w:i/>
                <w:sz w:val="16"/>
                <w:szCs w:val="16"/>
                <w:lang w:val="en-US" w:eastAsia="en-US"/>
              </w:rPr>
              <w:t>18,204</w:t>
            </w:r>
          </w:p>
        </w:tc>
        <w:tc>
          <w:tcPr>
            <w:tcW w:w="270" w:type="pct"/>
            <w:tcBorders>
              <w:top w:val="nil"/>
              <w:left w:val="nil"/>
              <w:bottom w:val="single" w:sz="4" w:space="0" w:color="auto"/>
              <w:right w:val="single" w:sz="4" w:space="0" w:color="auto"/>
            </w:tcBorders>
            <w:noWrap/>
            <w:vAlign w:val="bottom"/>
            <w:hideMark/>
          </w:tcPr>
          <w:p w14:paraId="313E7624" w14:textId="77777777" w:rsidR="00FA26A0" w:rsidRPr="003A2D17" w:rsidRDefault="00FA26A0">
            <w:pPr>
              <w:rPr>
                <w:i/>
                <w:sz w:val="16"/>
                <w:szCs w:val="16"/>
                <w:lang w:val="en-US" w:eastAsia="en-US"/>
              </w:rPr>
            </w:pPr>
            <w:r w:rsidRPr="003A2D17">
              <w:rPr>
                <w:i/>
                <w:sz w:val="16"/>
                <w:szCs w:val="16"/>
                <w:lang w:val="en-US" w:eastAsia="en-US"/>
              </w:rPr>
              <w:t>744</w:t>
            </w:r>
          </w:p>
        </w:tc>
        <w:tc>
          <w:tcPr>
            <w:tcW w:w="316" w:type="pct"/>
            <w:tcBorders>
              <w:top w:val="nil"/>
              <w:left w:val="nil"/>
              <w:bottom w:val="single" w:sz="4" w:space="0" w:color="auto"/>
              <w:right w:val="single" w:sz="4" w:space="0" w:color="auto"/>
            </w:tcBorders>
            <w:noWrap/>
            <w:vAlign w:val="bottom"/>
            <w:hideMark/>
          </w:tcPr>
          <w:p w14:paraId="44471606" w14:textId="77777777" w:rsidR="00FA26A0" w:rsidRPr="003A2D17" w:rsidRDefault="00FA26A0">
            <w:pPr>
              <w:rPr>
                <w:i/>
                <w:sz w:val="16"/>
                <w:szCs w:val="16"/>
                <w:lang w:val="en-US" w:eastAsia="en-US"/>
              </w:rPr>
            </w:pPr>
            <w:r w:rsidRPr="003A2D17">
              <w:rPr>
                <w:i/>
                <w:sz w:val="16"/>
                <w:szCs w:val="16"/>
                <w:lang w:val="en-US" w:eastAsia="en-US"/>
              </w:rPr>
              <w:t>27,528</w:t>
            </w:r>
          </w:p>
        </w:tc>
        <w:tc>
          <w:tcPr>
            <w:tcW w:w="270" w:type="pct"/>
            <w:tcBorders>
              <w:top w:val="nil"/>
              <w:left w:val="nil"/>
              <w:bottom w:val="single" w:sz="4" w:space="0" w:color="auto"/>
              <w:right w:val="single" w:sz="4" w:space="0" w:color="auto"/>
            </w:tcBorders>
            <w:noWrap/>
            <w:vAlign w:val="bottom"/>
            <w:hideMark/>
          </w:tcPr>
          <w:p w14:paraId="7624C0F0" w14:textId="77777777" w:rsidR="00FA26A0" w:rsidRPr="003A2D17" w:rsidRDefault="00FA26A0">
            <w:pPr>
              <w:rPr>
                <w:i/>
                <w:sz w:val="16"/>
                <w:szCs w:val="16"/>
                <w:lang w:val="en-US" w:eastAsia="en-US"/>
              </w:rPr>
            </w:pPr>
            <w:r w:rsidRPr="003A2D17">
              <w:rPr>
                <w:i/>
                <w:sz w:val="16"/>
                <w:szCs w:val="16"/>
                <w:lang w:val="en-US" w:eastAsia="en-US"/>
              </w:rPr>
              <w:t>996</w:t>
            </w:r>
          </w:p>
        </w:tc>
        <w:tc>
          <w:tcPr>
            <w:tcW w:w="316" w:type="pct"/>
            <w:tcBorders>
              <w:top w:val="nil"/>
              <w:left w:val="nil"/>
              <w:bottom w:val="single" w:sz="4" w:space="0" w:color="auto"/>
              <w:right w:val="single" w:sz="4" w:space="0" w:color="auto"/>
            </w:tcBorders>
            <w:noWrap/>
            <w:vAlign w:val="bottom"/>
            <w:hideMark/>
          </w:tcPr>
          <w:p w14:paraId="7B0AB271" w14:textId="77777777" w:rsidR="00FA26A0" w:rsidRPr="003A2D17" w:rsidRDefault="00FA26A0">
            <w:pPr>
              <w:rPr>
                <w:i/>
                <w:sz w:val="16"/>
                <w:szCs w:val="16"/>
                <w:lang w:val="en-US" w:eastAsia="en-US"/>
              </w:rPr>
            </w:pPr>
            <w:r w:rsidRPr="003A2D17">
              <w:rPr>
                <w:i/>
                <w:sz w:val="16"/>
                <w:szCs w:val="16"/>
                <w:lang w:val="en-US" w:eastAsia="en-US"/>
              </w:rPr>
              <w:t>36,852</w:t>
            </w:r>
          </w:p>
        </w:tc>
        <w:tc>
          <w:tcPr>
            <w:tcW w:w="270" w:type="pct"/>
            <w:tcBorders>
              <w:top w:val="nil"/>
              <w:left w:val="nil"/>
              <w:bottom w:val="single" w:sz="4" w:space="0" w:color="auto"/>
              <w:right w:val="single" w:sz="4" w:space="0" w:color="auto"/>
            </w:tcBorders>
            <w:noWrap/>
            <w:vAlign w:val="bottom"/>
            <w:hideMark/>
          </w:tcPr>
          <w:p w14:paraId="646C919C" w14:textId="77777777" w:rsidR="00FA26A0" w:rsidRPr="003A2D17" w:rsidRDefault="00FA26A0">
            <w:pPr>
              <w:rPr>
                <w:i/>
                <w:sz w:val="16"/>
                <w:szCs w:val="16"/>
                <w:lang w:val="en-US" w:eastAsia="en-US"/>
              </w:rPr>
            </w:pPr>
            <w:r w:rsidRPr="003A2D17">
              <w:rPr>
                <w:i/>
                <w:sz w:val="16"/>
                <w:szCs w:val="16"/>
                <w:lang w:val="en-US" w:eastAsia="en-US"/>
              </w:rPr>
              <w:t>1,248</w:t>
            </w:r>
          </w:p>
        </w:tc>
        <w:tc>
          <w:tcPr>
            <w:tcW w:w="363" w:type="pct"/>
            <w:tcBorders>
              <w:top w:val="nil"/>
              <w:left w:val="nil"/>
              <w:bottom w:val="single" w:sz="4" w:space="0" w:color="auto"/>
              <w:right w:val="single" w:sz="4" w:space="0" w:color="auto"/>
            </w:tcBorders>
            <w:noWrap/>
            <w:vAlign w:val="bottom"/>
            <w:hideMark/>
          </w:tcPr>
          <w:p w14:paraId="341AF18D" w14:textId="77777777" w:rsidR="00FA26A0" w:rsidRPr="003A2D17" w:rsidRDefault="00FA26A0">
            <w:pPr>
              <w:rPr>
                <w:i/>
                <w:sz w:val="16"/>
                <w:szCs w:val="16"/>
                <w:lang w:val="en-US" w:eastAsia="en-US"/>
              </w:rPr>
            </w:pPr>
            <w:r w:rsidRPr="003A2D17">
              <w:rPr>
                <w:i/>
                <w:sz w:val="16"/>
                <w:szCs w:val="16"/>
                <w:lang w:val="en-US" w:eastAsia="en-US"/>
              </w:rPr>
              <w:t>46,176</w:t>
            </w:r>
          </w:p>
        </w:tc>
        <w:tc>
          <w:tcPr>
            <w:tcW w:w="270" w:type="pct"/>
            <w:tcBorders>
              <w:top w:val="nil"/>
              <w:left w:val="nil"/>
              <w:bottom w:val="single" w:sz="4" w:space="0" w:color="auto"/>
              <w:right w:val="single" w:sz="4" w:space="0" w:color="auto"/>
            </w:tcBorders>
            <w:noWrap/>
            <w:vAlign w:val="bottom"/>
            <w:hideMark/>
          </w:tcPr>
          <w:p w14:paraId="08B18CF0" w14:textId="77777777" w:rsidR="00FA26A0" w:rsidRPr="003A2D17" w:rsidRDefault="00FA26A0">
            <w:pPr>
              <w:rPr>
                <w:i/>
                <w:sz w:val="16"/>
                <w:szCs w:val="16"/>
                <w:lang w:val="en-US" w:eastAsia="en-US"/>
              </w:rPr>
            </w:pPr>
            <w:r w:rsidRPr="003A2D17">
              <w:rPr>
                <w:i/>
                <w:sz w:val="16"/>
                <w:szCs w:val="16"/>
                <w:lang w:val="en-US" w:eastAsia="en-US"/>
              </w:rPr>
              <w:t>1,500</w:t>
            </w:r>
          </w:p>
        </w:tc>
        <w:tc>
          <w:tcPr>
            <w:tcW w:w="363" w:type="pct"/>
            <w:tcBorders>
              <w:top w:val="nil"/>
              <w:left w:val="nil"/>
              <w:bottom w:val="single" w:sz="4" w:space="0" w:color="auto"/>
              <w:right w:val="single" w:sz="4" w:space="0" w:color="auto"/>
            </w:tcBorders>
            <w:noWrap/>
            <w:vAlign w:val="bottom"/>
            <w:hideMark/>
          </w:tcPr>
          <w:p w14:paraId="1E787715" w14:textId="77777777" w:rsidR="00FA26A0" w:rsidRPr="003A2D17" w:rsidRDefault="00FA26A0">
            <w:pPr>
              <w:rPr>
                <w:i/>
                <w:sz w:val="16"/>
                <w:szCs w:val="16"/>
                <w:lang w:val="en-US" w:eastAsia="en-US"/>
              </w:rPr>
            </w:pPr>
            <w:r w:rsidRPr="003A2D17">
              <w:rPr>
                <w:i/>
                <w:sz w:val="16"/>
                <w:szCs w:val="16"/>
                <w:lang w:val="en-US" w:eastAsia="en-US"/>
              </w:rPr>
              <w:t>55,500</w:t>
            </w:r>
          </w:p>
        </w:tc>
        <w:tc>
          <w:tcPr>
            <w:tcW w:w="270" w:type="pct"/>
            <w:tcBorders>
              <w:top w:val="nil"/>
              <w:left w:val="nil"/>
              <w:bottom w:val="single" w:sz="4" w:space="0" w:color="auto"/>
              <w:right w:val="single" w:sz="4" w:space="0" w:color="auto"/>
            </w:tcBorders>
            <w:noWrap/>
            <w:vAlign w:val="bottom"/>
            <w:hideMark/>
          </w:tcPr>
          <w:p w14:paraId="0E7D1455" w14:textId="77777777" w:rsidR="00FA26A0" w:rsidRPr="003A2D17" w:rsidRDefault="00FA26A0">
            <w:pPr>
              <w:rPr>
                <w:i/>
                <w:sz w:val="16"/>
                <w:szCs w:val="16"/>
                <w:lang w:val="en-US" w:eastAsia="en-US"/>
              </w:rPr>
            </w:pPr>
            <w:r w:rsidRPr="003A2D17">
              <w:rPr>
                <w:i/>
                <w:sz w:val="16"/>
                <w:szCs w:val="16"/>
                <w:lang w:val="en-US" w:eastAsia="en-US"/>
              </w:rPr>
              <w:t>1,752</w:t>
            </w:r>
          </w:p>
        </w:tc>
        <w:tc>
          <w:tcPr>
            <w:tcW w:w="363" w:type="pct"/>
            <w:tcBorders>
              <w:top w:val="nil"/>
              <w:left w:val="nil"/>
              <w:bottom w:val="single" w:sz="4" w:space="0" w:color="auto"/>
              <w:right w:val="single" w:sz="4" w:space="0" w:color="auto"/>
            </w:tcBorders>
            <w:noWrap/>
            <w:vAlign w:val="bottom"/>
            <w:hideMark/>
          </w:tcPr>
          <w:p w14:paraId="6F81C117" w14:textId="77777777" w:rsidR="00FA26A0" w:rsidRPr="003A2D17" w:rsidRDefault="00FA26A0">
            <w:pPr>
              <w:rPr>
                <w:i/>
                <w:sz w:val="16"/>
                <w:szCs w:val="16"/>
                <w:lang w:val="en-US" w:eastAsia="en-US"/>
              </w:rPr>
            </w:pPr>
            <w:r w:rsidRPr="003A2D17">
              <w:rPr>
                <w:i/>
                <w:sz w:val="16"/>
                <w:szCs w:val="16"/>
                <w:lang w:val="en-US" w:eastAsia="en-US"/>
              </w:rPr>
              <w:t>64,824</w:t>
            </w:r>
          </w:p>
        </w:tc>
        <w:tc>
          <w:tcPr>
            <w:tcW w:w="270" w:type="pct"/>
            <w:tcBorders>
              <w:top w:val="nil"/>
              <w:left w:val="nil"/>
              <w:bottom w:val="single" w:sz="4" w:space="0" w:color="auto"/>
              <w:right w:val="single" w:sz="4" w:space="0" w:color="auto"/>
            </w:tcBorders>
            <w:noWrap/>
            <w:vAlign w:val="bottom"/>
            <w:hideMark/>
          </w:tcPr>
          <w:p w14:paraId="5FD982BE" w14:textId="77777777" w:rsidR="00FA26A0" w:rsidRPr="003A2D17" w:rsidRDefault="00FA26A0">
            <w:pPr>
              <w:rPr>
                <w:i/>
                <w:sz w:val="16"/>
                <w:szCs w:val="16"/>
                <w:lang w:val="en-US" w:eastAsia="en-US"/>
              </w:rPr>
            </w:pPr>
            <w:r w:rsidRPr="003A2D17">
              <w:rPr>
                <w:i/>
                <w:sz w:val="16"/>
                <w:szCs w:val="16"/>
                <w:lang w:val="en-US" w:eastAsia="en-US"/>
              </w:rPr>
              <w:t>2,004</w:t>
            </w:r>
          </w:p>
        </w:tc>
        <w:tc>
          <w:tcPr>
            <w:tcW w:w="363" w:type="pct"/>
            <w:tcBorders>
              <w:top w:val="nil"/>
              <w:left w:val="nil"/>
              <w:bottom w:val="single" w:sz="4" w:space="0" w:color="auto"/>
              <w:right w:val="single" w:sz="4" w:space="0" w:color="auto"/>
            </w:tcBorders>
            <w:noWrap/>
            <w:vAlign w:val="bottom"/>
            <w:hideMark/>
          </w:tcPr>
          <w:p w14:paraId="3679A8BD" w14:textId="77777777" w:rsidR="00FA26A0" w:rsidRPr="003A2D17" w:rsidRDefault="00FA26A0">
            <w:pPr>
              <w:rPr>
                <w:i/>
                <w:sz w:val="16"/>
                <w:szCs w:val="16"/>
                <w:lang w:val="en-US" w:eastAsia="en-US"/>
              </w:rPr>
            </w:pPr>
            <w:r w:rsidRPr="003A2D17">
              <w:rPr>
                <w:i/>
                <w:sz w:val="16"/>
                <w:szCs w:val="16"/>
                <w:lang w:val="en-US" w:eastAsia="en-US"/>
              </w:rPr>
              <w:t>74,148</w:t>
            </w:r>
          </w:p>
        </w:tc>
      </w:tr>
      <w:tr w:rsidR="00FA26A0" w:rsidRPr="003A2D17" w14:paraId="75639713" w14:textId="77777777" w:rsidTr="003A2D17">
        <w:trPr>
          <w:trHeight w:val="263"/>
          <w:jc w:val="center"/>
        </w:trPr>
        <w:tc>
          <w:tcPr>
            <w:tcW w:w="216" w:type="pct"/>
            <w:tcBorders>
              <w:top w:val="nil"/>
              <w:left w:val="single" w:sz="4" w:space="0" w:color="auto"/>
              <w:bottom w:val="single" w:sz="4" w:space="0" w:color="auto"/>
              <w:right w:val="single" w:sz="4" w:space="0" w:color="auto"/>
            </w:tcBorders>
            <w:noWrap/>
            <w:vAlign w:val="bottom"/>
            <w:hideMark/>
          </w:tcPr>
          <w:p w14:paraId="00782EB9" w14:textId="77777777" w:rsidR="00FA26A0" w:rsidRPr="003A2D17" w:rsidRDefault="00FA26A0">
            <w:pPr>
              <w:rPr>
                <w:i/>
                <w:sz w:val="16"/>
                <w:szCs w:val="16"/>
                <w:lang w:val="en-US" w:eastAsia="en-US"/>
              </w:rPr>
            </w:pPr>
            <w:r w:rsidRPr="003A2D17">
              <w:rPr>
                <w:i/>
                <w:sz w:val="16"/>
                <w:szCs w:val="16"/>
                <w:lang w:val="en-US" w:eastAsia="en-US"/>
              </w:rPr>
              <w:t>-2</w:t>
            </w:r>
          </w:p>
        </w:tc>
        <w:tc>
          <w:tcPr>
            <w:tcW w:w="495" w:type="pct"/>
            <w:tcBorders>
              <w:top w:val="nil"/>
              <w:left w:val="nil"/>
              <w:bottom w:val="single" w:sz="4" w:space="0" w:color="auto"/>
              <w:right w:val="single" w:sz="4" w:space="0" w:color="auto"/>
            </w:tcBorders>
            <w:noWrap/>
            <w:vAlign w:val="bottom"/>
            <w:hideMark/>
          </w:tcPr>
          <w:p w14:paraId="1DA52F6C" w14:textId="77777777" w:rsidR="00FA26A0" w:rsidRPr="003A2D17" w:rsidRDefault="00FA26A0">
            <w:pPr>
              <w:rPr>
                <w:i/>
                <w:sz w:val="16"/>
                <w:szCs w:val="16"/>
                <w:lang w:val="en-GB" w:eastAsia="en-US"/>
              </w:rPr>
            </w:pPr>
            <w:r w:rsidRPr="003A2D17">
              <w:rPr>
                <w:i/>
                <w:sz w:val="16"/>
                <w:szCs w:val="16"/>
                <w:lang w:val="en-GB" w:eastAsia="en-US"/>
              </w:rPr>
              <w:t>Tuesday</w:t>
            </w:r>
          </w:p>
        </w:tc>
        <w:tc>
          <w:tcPr>
            <w:tcW w:w="270" w:type="pct"/>
            <w:tcBorders>
              <w:top w:val="nil"/>
              <w:left w:val="nil"/>
              <w:bottom w:val="single" w:sz="4" w:space="0" w:color="auto"/>
              <w:right w:val="single" w:sz="4" w:space="0" w:color="auto"/>
            </w:tcBorders>
            <w:noWrap/>
            <w:vAlign w:val="bottom"/>
            <w:hideMark/>
          </w:tcPr>
          <w:p w14:paraId="65190F43" w14:textId="77777777" w:rsidR="00FA26A0" w:rsidRPr="003A2D17" w:rsidRDefault="00FA26A0">
            <w:pPr>
              <w:rPr>
                <w:i/>
                <w:sz w:val="16"/>
                <w:szCs w:val="16"/>
                <w:lang w:val="en-US" w:eastAsia="en-US"/>
              </w:rPr>
            </w:pPr>
            <w:r w:rsidRPr="003A2D17">
              <w:rPr>
                <w:i/>
                <w:sz w:val="16"/>
                <w:szCs w:val="16"/>
                <w:lang w:val="en-US" w:eastAsia="en-US"/>
              </w:rPr>
              <w:t>379</w:t>
            </w:r>
          </w:p>
        </w:tc>
        <w:tc>
          <w:tcPr>
            <w:tcW w:w="316" w:type="pct"/>
            <w:tcBorders>
              <w:top w:val="nil"/>
              <w:left w:val="nil"/>
              <w:bottom w:val="single" w:sz="4" w:space="0" w:color="auto"/>
              <w:right w:val="single" w:sz="4" w:space="0" w:color="auto"/>
            </w:tcBorders>
            <w:noWrap/>
            <w:vAlign w:val="bottom"/>
            <w:hideMark/>
          </w:tcPr>
          <w:p w14:paraId="0D6B5832" w14:textId="77777777" w:rsidR="00FA26A0" w:rsidRPr="003A2D17" w:rsidRDefault="00FA26A0">
            <w:pPr>
              <w:rPr>
                <w:i/>
                <w:sz w:val="16"/>
                <w:szCs w:val="16"/>
                <w:lang w:val="en-US" w:eastAsia="en-US"/>
              </w:rPr>
            </w:pPr>
            <w:r w:rsidRPr="003A2D17">
              <w:rPr>
                <w:i/>
                <w:sz w:val="16"/>
                <w:szCs w:val="16"/>
                <w:lang w:val="en-US" w:eastAsia="en-US"/>
              </w:rPr>
              <w:t>14,023</w:t>
            </w:r>
          </w:p>
        </w:tc>
        <w:tc>
          <w:tcPr>
            <w:tcW w:w="270" w:type="pct"/>
            <w:tcBorders>
              <w:top w:val="nil"/>
              <w:left w:val="nil"/>
              <w:bottom w:val="single" w:sz="4" w:space="0" w:color="auto"/>
              <w:right w:val="single" w:sz="4" w:space="0" w:color="auto"/>
            </w:tcBorders>
            <w:noWrap/>
            <w:vAlign w:val="bottom"/>
            <w:hideMark/>
          </w:tcPr>
          <w:p w14:paraId="6A231FAC" w14:textId="77777777" w:rsidR="00FA26A0" w:rsidRPr="003A2D17" w:rsidRDefault="00FA26A0">
            <w:pPr>
              <w:rPr>
                <w:i/>
                <w:sz w:val="16"/>
                <w:szCs w:val="16"/>
                <w:lang w:val="en-US" w:eastAsia="en-US"/>
              </w:rPr>
            </w:pPr>
            <w:r w:rsidRPr="003A2D17">
              <w:rPr>
                <w:i/>
                <w:sz w:val="16"/>
                <w:szCs w:val="16"/>
                <w:lang w:val="en-US" w:eastAsia="en-US"/>
              </w:rPr>
              <w:t>573</w:t>
            </w:r>
          </w:p>
        </w:tc>
        <w:tc>
          <w:tcPr>
            <w:tcW w:w="316" w:type="pct"/>
            <w:tcBorders>
              <w:top w:val="nil"/>
              <w:left w:val="nil"/>
              <w:bottom w:val="single" w:sz="4" w:space="0" w:color="auto"/>
              <w:right w:val="single" w:sz="4" w:space="0" w:color="auto"/>
            </w:tcBorders>
            <w:noWrap/>
            <w:vAlign w:val="bottom"/>
            <w:hideMark/>
          </w:tcPr>
          <w:p w14:paraId="6082FB73" w14:textId="77777777" w:rsidR="00FA26A0" w:rsidRPr="003A2D17" w:rsidRDefault="00FA26A0">
            <w:pPr>
              <w:rPr>
                <w:i/>
                <w:sz w:val="16"/>
                <w:szCs w:val="16"/>
                <w:lang w:val="en-US" w:eastAsia="en-US"/>
              </w:rPr>
            </w:pPr>
            <w:r w:rsidRPr="003A2D17">
              <w:rPr>
                <w:i/>
                <w:sz w:val="16"/>
                <w:szCs w:val="16"/>
                <w:lang w:val="en-US" w:eastAsia="en-US"/>
              </w:rPr>
              <w:t>21,201</w:t>
            </w:r>
          </w:p>
        </w:tc>
        <w:tc>
          <w:tcPr>
            <w:tcW w:w="270" w:type="pct"/>
            <w:tcBorders>
              <w:top w:val="nil"/>
              <w:left w:val="nil"/>
              <w:bottom w:val="single" w:sz="4" w:space="0" w:color="auto"/>
              <w:right w:val="single" w:sz="4" w:space="0" w:color="auto"/>
            </w:tcBorders>
            <w:noWrap/>
            <w:vAlign w:val="bottom"/>
            <w:hideMark/>
          </w:tcPr>
          <w:p w14:paraId="1BF54F2F" w14:textId="77777777" w:rsidR="00FA26A0" w:rsidRPr="003A2D17" w:rsidRDefault="00FA26A0">
            <w:pPr>
              <w:rPr>
                <w:i/>
                <w:sz w:val="16"/>
                <w:szCs w:val="16"/>
                <w:lang w:val="en-US" w:eastAsia="en-US"/>
              </w:rPr>
            </w:pPr>
            <w:r w:rsidRPr="003A2D17">
              <w:rPr>
                <w:i/>
                <w:sz w:val="16"/>
                <w:szCs w:val="16"/>
                <w:lang w:val="en-US" w:eastAsia="en-US"/>
              </w:rPr>
              <w:t>767</w:t>
            </w:r>
          </w:p>
        </w:tc>
        <w:tc>
          <w:tcPr>
            <w:tcW w:w="316" w:type="pct"/>
            <w:tcBorders>
              <w:top w:val="nil"/>
              <w:left w:val="nil"/>
              <w:bottom w:val="single" w:sz="4" w:space="0" w:color="auto"/>
              <w:right w:val="single" w:sz="4" w:space="0" w:color="auto"/>
            </w:tcBorders>
            <w:noWrap/>
            <w:vAlign w:val="bottom"/>
            <w:hideMark/>
          </w:tcPr>
          <w:p w14:paraId="2CEB80D6" w14:textId="77777777" w:rsidR="00FA26A0" w:rsidRPr="003A2D17" w:rsidRDefault="00FA26A0">
            <w:pPr>
              <w:rPr>
                <w:i/>
                <w:sz w:val="16"/>
                <w:szCs w:val="16"/>
                <w:lang w:val="en-US" w:eastAsia="en-US"/>
              </w:rPr>
            </w:pPr>
            <w:r w:rsidRPr="003A2D17">
              <w:rPr>
                <w:i/>
                <w:sz w:val="16"/>
                <w:szCs w:val="16"/>
                <w:lang w:val="en-US" w:eastAsia="en-US"/>
              </w:rPr>
              <w:t>28,379</w:t>
            </w:r>
          </w:p>
        </w:tc>
        <w:tc>
          <w:tcPr>
            <w:tcW w:w="270" w:type="pct"/>
            <w:tcBorders>
              <w:top w:val="nil"/>
              <w:left w:val="nil"/>
              <w:bottom w:val="single" w:sz="4" w:space="0" w:color="auto"/>
              <w:right w:val="single" w:sz="4" w:space="0" w:color="auto"/>
            </w:tcBorders>
            <w:noWrap/>
            <w:vAlign w:val="bottom"/>
            <w:hideMark/>
          </w:tcPr>
          <w:p w14:paraId="61BA6583" w14:textId="77777777" w:rsidR="00FA26A0" w:rsidRPr="003A2D17" w:rsidRDefault="00FA26A0">
            <w:pPr>
              <w:rPr>
                <w:i/>
                <w:sz w:val="16"/>
                <w:szCs w:val="16"/>
                <w:lang w:val="en-US" w:eastAsia="en-US"/>
              </w:rPr>
            </w:pPr>
            <w:r w:rsidRPr="003A2D17">
              <w:rPr>
                <w:i/>
                <w:sz w:val="16"/>
                <w:szCs w:val="16"/>
                <w:lang w:val="en-US" w:eastAsia="en-US"/>
              </w:rPr>
              <w:t>961</w:t>
            </w:r>
          </w:p>
        </w:tc>
        <w:tc>
          <w:tcPr>
            <w:tcW w:w="363" w:type="pct"/>
            <w:tcBorders>
              <w:top w:val="nil"/>
              <w:left w:val="nil"/>
              <w:bottom w:val="single" w:sz="4" w:space="0" w:color="auto"/>
              <w:right w:val="single" w:sz="4" w:space="0" w:color="auto"/>
            </w:tcBorders>
            <w:noWrap/>
            <w:vAlign w:val="bottom"/>
            <w:hideMark/>
          </w:tcPr>
          <w:p w14:paraId="46D52F47" w14:textId="77777777" w:rsidR="00FA26A0" w:rsidRPr="003A2D17" w:rsidRDefault="00FA26A0">
            <w:pPr>
              <w:rPr>
                <w:i/>
                <w:sz w:val="16"/>
                <w:szCs w:val="16"/>
                <w:lang w:val="en-US" w:eastAsia="en-US"/>
              </w:rPr>
            </w:pPr>
            <w:r w:rsidRPr="003A2D17">
              <w:rPr>
                <w:i/>
                <w:sz w:val="16"/>
                <w:szCs w:val="16"/>
                <w:lang w:val="en-US" w:eastAsia="en-US"/>
              </w:rPr>
              <w:t>35,557</w:t>
            </w:r>
          </w:p>
        </w:tc>
        <w:tc>
          <w:tcPr>
            <w:tcW w:w="270" w:type="pct"/>
            <w:tcBorders>
              <w:top w:val="nil"/>
              <w:left w:val="nil"/>
              <w:bottom w:val="single" w:sz="4" w:space="0" w:color="auto"/>
              <w:right w:val="single" w:sz="4" w:space="0" w:color="auto"/>
            </w:tcBorders>
            <w:noWrap/>
            <w:vAlign w:val="bottom"/>
            <w:hideMark/>
          </w:tcPr>
          <w:p w14:paraId="7B8384B7" w14:textId="77777777" w:rsidR="00FA26A0" w:rsidRPr="003A2D17" w:rsidRDefault="00FA26A0">
            <w:pPr>
              <w:rPr>
                <w:i/>
                <w:sz w:val="16"/>
                <w:szCs w:val="16"/>
                <w:lang w:val="en-US" w:eastAsia="en-US"/>
              </w:rPr>
            </w:pPr>
            <w:r w:rsidRPr="003A2D17">
              <w:rPr>
                <w:i/>
                <w:sz w:val="16"/>
                <w:szCs w:val="16"/>
                <w:lang w:val="en-US" w:eastAsia="en-US"/>
              </w:rPr>
              <w:t>1,155</w:t>
            </w:r>
          </w:p>
        </w:tc>
        <w:tc>
          <w:tcPr>
            <w:tcW w:w="363" w:type="pct"/>
            <w:tcBorders>
              <w:top w:val="nil"/>
              <w:left w:val="nil"/>
              <w:bottom w:val="single" w:sz="4" w:space="0" w:color="auto"/>
              <w:right w:val="single" w:sz="4" w:space="0" w:color="auto"/>
            </w:tcBorders>
            <w:noWrap/>
            <w:vAlign w:val="bottom"/>
            <w:hideMark/>
          </w:tcPr>
          <w:p w14:paraId="7F875D15" w14:textId="77777777" w:rsidR="00FA26A0" w:rsidRPr="003A2D17" w:rsidRDefault="00FA26A0">
            <w:pPr>
              <w:rPr>
                <w:i/>
                <w:sz w:val="16"/>
                <w:szCs w:val="16"/>
                <w:lang w:val="en-US" w:eastAsia="en-US"/>
              </w:rPr>
            </w:pPr>
            <w:r w:rsidRPr="003A2D17">
              <w:rPr>
                <w:i/>
                <w:sz w:val="16"/>
                <w:szCs w:val="16"/>
                <w:lang w:val="en-US" w:eastAsia="en-US"/>
              </w:rPr>
              <w:t>42,735</w:t>
            </w:r>
          </w:p>
        </w:tc>
        <w:tc>
          <w:tcPr>
            <w:tcW w:w="270" w:type="pct"/>
            <w:tcBorders>
              <w:top w:val="nil"/>
              <w:left w:val="nil"/>
              <w:bottom w:val="single" w:sz="4" w:space="0" w:color="auto"/>
              <w:right w:val="single" w:sz="4" w:space="0" w:color="auto"/>
            </w:tcBorders>
            <w:noWrap/>
            <w:vAlign w:val="bottom"/>
            <w:hideMark/>
          </w:tcPr>
          <w:p w14:paraId="070AF188" w14:textId="77777777" w:rsidR="00FA26A0" w:rsidRPr="003A2D17" w:rsidRDefault="00FA26A0">
            <w:pPr>
              <w:rPr>
                <w:i/>
                <w:sz w:val="16"/>
                <w:szCs w:val="16"/>
                <w:lang w:val="en-US" w:eastAsia="en-US"/>
              </w:rPr>
            </w:pPr>
            <w:r w:rsidRPr="003A2D17">
              <w:rPr>
                <w:i/>
                <w:sz w:val="16"/>
                <w:szCs w:val="16"/>
                <w:lang w:val="en-US" w:eastAsia="en-US"/>
              </w:rPr>
              <w:t>1,349</w:t>
            </w:r>
          </w:p>
        </w:tc>
        <w:tc>
          <w:tcPr>
            <w:tcW w:w="363" w:type="pct"/>
            <w:tcBorders>
              <w:top w:val="nil"/>
              <w:left w:val="nil"/>
              <w:bottom w:val="single" w:sz="4" w:space="0" w:color="auto"/>
              <w:right w:val="single" w:sz="4" w:space="0" w:color="auto"/>
            </w:tcBorders>
            <w:noWrap/>
            <w:vAlign w:val="bottom"/>
            <w:hideMark/>
          </w:tcPr>
          <w:p w14:paraId="49E0AE78" w14:textId="77777777" w:rsidR="00FA26A0" w:rsidRPr="003A2D17" w:rsidRDefault="00FA26A0">
            <w:pPr>
              <w:rPr>
                <w:i/>
                <w:sz w:val="16"/>
                <w:szCs w:val="16"/>
                <w:lang w:val="en-US" w:eastAsia="en-US"/>
              </w:rPr>
            </w:pPr>
            <w:r w:rsidRPr="003A2D17">
              <w:rPr>
                <w:i/>
                <w:sz w:val="16"/>
                <w:szCs w:val="16"/>
                <w:lang w:val="en-US" w:eastAsia="en-US"/>
              </w:rPr>
              <w:t>49,913</w:t>
            </w:r>
          </w:p>
        </w:tc>
        <w:tc>
          <w:tcPr>
            <w:tcW w:w="270" w:type="pct"/>
            <w:tcBorders>
              <w:top w:val="nil"/>
              <w:left w:val="nil"/>
              <w:bottom w:val="single" w:sz="4" w:space="0" w:color="auto"/>
              <w:right w:val="single" w:sz="4" w:space="0" w:color="auto"/>
            </w:tcBorders>
            <w:noWrap/>
            <w:vAlign w:val="bottom"/>
            <w:hideMark/>
          </w:tcPr>
          <w:p w14:paraId="4B92170C" w14:textId="77777777" w:rsidR="00FA26A0" w:rsidRPr="003A2D17" w:rsidRDefault="00FA26A0">
            <w:pPr>
              <w:rPr>
                <w:i/>
                <w:sz w:val="16"/>
                <w:szCs w:val="16"/>
                <w:lang w:val="en-US" w:eastAsia="en-US"/>
              </w:rPr>
            </w:pPr>
            <w:r w:rsidRPr="003A2D17">
              <w:rPr>
                <w:i/>
                <w:sz w:val="16"/>
                <w:szCs w:val="16"/>
                <w:lang w:val="en-US" w:eastAsia="en-US"/>
              </w:rPr>
              <w:t>1,543</w:t>
            </w:r>
          </w:p>
        </w:tc>
        <w:tc>
          <w:tcPr>
            <w:tcW w:w="363" w:type="pct"/>
            <w:tcBorders>
              <w:top w:val="nil"/>
              <w:left w:val="nil"/>
              <w:bottom w:val="single" w:sz="4" w:space="0" w:color="auto"/>
              <w:right w:val="single" w:sz="4" w:space="0" w:color="auto"/>
            </w:tcBorders>
            <w:noWrap/>
            <w:vAlign w:val="bottom"/>
            <w:hideMark/>
          </w:tcPr>
          <w:p w14:paraId="3E8AFEF3" w14:textId="77777777" w:rsidR="00FA26A0" w:rsidRPr="003A2D17" w:rsidRDefault="00FA26A0">
            <w:pPr>
              <w:rPr>
                <w:i/>
                <w:sz w:val="16"/>
                <w:szCs w:val="16"/>
                <w:lang w:val="en-US" w:eastAsia="en-US"/>
              </w:rPr>
            </w:pPr>
            <w:r w:rsidRPr="003A2D17">
              <w:rPr>
                <w:i/>
                <w:sz w:val="16"/>
                <w:szCs w:val="16"/>
                <w:lang w:val="en-US" w:eastAsia="en-US"/>
              </w:rPr>
              <w:t>57,091</w:t>
            </w:r>
          </w:p>
        </w:tc>
      </w:tr>
      <w:tr w:rsidR="00FA26A0" w:rsidRPr="003A2D17" w14:paraId="104220AD" w14:textId="77777777" w:rsidTr="003A2D17">
        <w:trPr>
          <w:trHeight w:val="263"/>
          <w:jc w:val="center"/>
        </w:trPr>
        <w:tc>
          <w:tcPr>
            <w:tcW w:w="216" w:type="pct"/>
            <w:tcBorders>
              <w:top w:val="nil"/>
              <w:left w:val="single" w:sz="4" w:space="0" w:color="auto"/>
              <w:bottom w:val="single" w:sz="4" w:space="0" w:color="auto"/>
              <w:right w:val="single" w:sz="4" w:space="0" w:color="auto"/>
            </w:tcBorders>
            <w:noWrap/>
            <w:vAlign w:val="bottom"/>
            <w:hideMark/>
          </w:tcPr>
          <w:p w14:paraId="08A7BC33" w14:textId="77777777" w:rsidR="00FA26A0" w:rsidRPr="003A2D17" w:rsidRDefault="00FA26A0">
            <w:pPr>
              <w:rPr>
                <w:i/>
                <w:sz w:val="16"/>
                <w:szCs w:val="16"/>
                <w:lang w:val="en-US" w:eastAsia="en-US"/>
              </w:rPr>
            </w:pPr>
            <w:r w:rsidRPr="003A2D17">
              <w:rPr>
                <w:i/>
                <w:sz w:val="16"/>
                <w:szCs w:val="16"/>
                <w:lang w:val="en-US" w:eastAsia="en-US"/>
              </w:rPr>
              <w:t>-1</w:t>
            </w:r>
          </w:p>
        </w:tc>
        <w:tc>
          <w:tcPr>
            <w:tcW w:w="495" w:type="pct"/>
            <w:tcBorders>
              <w:top w:val="nil"/>
              <w:left w:val="nil"/>
              <w:bottom w:val="single" w:sz="4" w:space="0" w:color="auto"/>
              <w:right w:val="single" w:sz="4" w:space="0" w:color="auto"/>
            </w:tcBorders>
            <w:noWrap/>
            <w:vAlign w:val="bottom"/>
            <w:hideMark/>
          </w:tcPr>
          <w:p w14:paraId="25EBB397" w14:textId="77777777" w:rsidR="00FA26A0" w:rsidRPr="003A2D17" w:rsidRDefault="00FA26A0">
            <w:pPr>
              <w:rPr>
                <w:i/>
                <w:sz w:val="16"/>
                <w:szCs w:val="16"/>
                <w:lang w:val="en-GB" w:eastAsia="en-US"/>
              </w:rPr>
            </w:pPr>
            <w:r w:rsidRPr="003A2D17">
              <w:rPr>
                <w:i/>
                <w:sz w:val="16"/>
                <w:szCs w:val="16"/>
                <w:lang w:val="en-GB" w:eastAsia="en-US"/>
              </w:rPr>
              <w:t>Wednesday</w:t>
            </w:r>
          </w:p>
        </w:tc>
        <w:tc>
          <w:tcPr>
            <w:tcW w:w="270" w:type="pct"/>
            <w:tcBorders>
              <w:top w:val="nil"/>
              <w:left w:val="nil"/>
              <w:bottom w:val="single" w:sz="4" w:space="0" w:color="auto"/>
              <w:right w:val="single" w:sz="4" w:space="0" w:color="auto"/>
            </w:tcBorders>
            <w:noWrap/>
            <w:vAlign w:val="bottom"/>
            <w:hideMark/>
          </w:tcPr>
          <w:p w14:paraId="5E557122" w14:textId="77777777" w:rsidR="00FA26A0" w:rsidRPr="003A2D17" w:rsidRDefault="00FA26A0">
            <w:pPr>
              <w:rPr>
                <w:i/>
                <w:sz w:val="16"/>
                <w:szCs w:val="16"/>
                <w:lang w:val="en-US" w:eastAsia="en-US"/>
              </w:rPr>
            </w:pPr>
            <w:r w:rsidRPr="003A2D17">
              <w:rPr>
                <w:i/>
                <w:sz w:val="16"/>
                <w:szCs w:val="16"/>
                <w:lang w:val="en-US" w:eastAsia="en-US"/>
              </w:rPr>
              <w:t>292</w:t>
            </w:r>
          </w:p>
        </w:tc>
        <w:tc>
          <w:tcPr>
            <w:tcW w:w="316" w:type="pct"/>
            <w:tcBorders>
              <w:top w:val="nil"/>
              <w:left w:val="nil"/>
              <w:bottom w:val="single" w:sz="4" w:space="0" w:color="auto"/>
              <w:right w:val="single" w:sz="4" w:space="0" w:color="auto"/>
            </w:tcBorders>
            <w:noWrap/>
            <w:vAlign w:val="bottom"/>
            <w:hideMark/>
          </w:tcPr>
          <w:p w14:paraId="0EE217EC" w14:textId="77777777" w:rsidR="00FA26A0" w:rsidRPr="003A2D17" w:rsidRDefault="00FA26A0">
            <w:pPr>
              <w:rPr>
                <w:i/>
                <w:sz w:val="16"/>
                <w:szCs w:val="16"/>
                <w:lang w:val="en-US" w:eastAsia="en-US"/>
              </w:rPr>
            </w:pPr>
            <w:r w:rsidRPr="003A2D17">
              <w:rPr>
                <w:i/>
                <w:sz w:val="16"/>
                <w:szCs w:val="16"/>
                <w:lang w:val="en-US" w:eastAsia="en-US"/>
              </w:rPr>
              <w:t>10,804</w:t>
            </w:r>
          </w:p>
        </w:tc>
        <w:tc>
          <w:tcPr>
            <w:tcW w:w="270" w:type="pct"/>
            <w:tcBorders>
              <w:top w:val="nil"/>
              <w:left w:val="nil"/>
              <w:bottom w:val="single" w:sz="4" w:space="0" w:color="auto"/>
              <w:right w:val="single" w:sz="4" w:space="0" w:color="auto"/>
            </w:tcBorders>
            <w:noWrap/>
            <w:vAlign w:val="bottom"/>
            <w:hideMark/>
          </w:tcPr>
          <w:p w14:paraId="12BC61CC" w14:textId="77777777" w:rsidR="00FA26A0" w:rsidRPr="003A2D17" w:rsidRDefault="00FA26A0">
            <w:pPr>
              <w:rPr>
                <w:i/>
                <w:sz w:val="16"/>
                <w:szCs w:val="16"/>
                <w:lang w:val="en-US" w:eastAsia="en-US"/>
              </w:rPr>
            </w:pPr>
            <w:r w:rsidRPr="003A2D17">
              <w:rPr>
                <w:i/>
                <w:sz w:val="16"/>
                <w:szCs w:val="16"/>
                <w:lang w:val="en-US" w:eastAsia="en-US"/>
              </w:rPr>
              <w:t>441</w:t>
            </w:r>
          </w:p>
        </w:tc>
        <w:tc>
          <w:tcPr>
            <w:tcW w:w="316" w:type="pct"/>
            <w:tcBorders>
              <w:top w:val="nil"/>
              <w:left w:val="nil"/>
              <w:bottom w:val="single" w:sz="4" w:space="0" w:color="auto"/>
              <w:right w:val="single" w:sz="4" w:space="0" w:color="auto"/>
            </w:tcBorders>
            <w:noWrap/>
            <w:vAlign w:val="bottom"/>
            <w:hideMark/>
          </w:tcPr>
          <w:p w14:paraId="60009744" w14:textId="77777777" w:rsidR="00FA26A0" w:rsidRPr="003A2D17" w:rsidRDefault="00FA26A0">
            <w:pPr>
              <w:rPr>
                <w:i/>
                <w:sz w:val="16"/>
                <w:szCs w:val="16"/>
                <w:lang w:val="en-US" w:eastAsia="en-US"/>
              </w:rPr>
            </w:pPr>
            <w:r w:rsidRPr="003A2D17">
              <w:rPr>
                <w:i/>
                <w:sz w:val="16"/>
                <w:szCs w:val="16"/>
                <w:lang w:val="en-US" w:eastAsia="en-US"/>
              </w:rPr>
              <w:t>16,317</w:t>
            </w:r>
          </w:p>
        </w:tc>
        <w:tc>
          <w:tcPr>
            <w:tcW w:w="270" w:type="pct"/>
            <w:tcBorders>
              <w:top w:val="nil"/>
              <w:left w:val="nil"/>
              <w:bottom w:val="single" w:sz="4" w:space="0" w:color="auto"/>
              <w:right w:val="single" w:sz="4" w:space="0" w:color="auto"/>
            </w:tcBorders>
            <w:noWrap/>
            <w:vAlign w:val="bottom"/>
            <w:hideMark/>
          </w:tcPr>
          <w:p w14:paraId="11B7E279" w14:textId="77777777" w:rsidR="00FA26A0" w:rsidRPr="003A2D17" w:rsidRDefault="00FA26A0">
            <w:pPr>
              <w:rPr>
                <w:i/>
                <w:sz w:val="16"/>
                <w:szCs w:val="16"/>
                <w:lang w:val="en-US" w:eastAsia="en-US"/>
              </w:rPr>
            </w:pPr>
            <w:r w:rsidRPr="003A2D17">
              <w:rPr>
                <w:i/>
                <w:sz w:val="16"/>
                <w:szCs w:val="16"/>
                <w:lang w:val="en-US" w:eastAsia="en-US"/>
              </w:rPr>
              <w:t>590</w:t>
            </w:r>
          </w:p>
        </w:tc>
        <w:tc>
          <w:tcPr>
            <w:tcW w:w="316" w:type="pct"/>
            <w:tcBorders>
              <w:top w:val="nil"/>
              <w:left w:val="nil"/>
              <w:bottom w:val="single" w:sz="4" w:space="0" w:color="auto"/>
              <w:right w:val="single" w:sz="4" w:space="0" w:color="auto"/>
            </w:tcBorders>
            <w:noWrap/>
            <w:vAlign w:val="bottom"/>
            <w:hideMark/>
          </w:tcPr>
          <w:p w14:paraId="5677FC78" w14:textId="77777777" w:rsidR="00FA26A0" w:rsidRPr="003A2D17" w:rsidRDefault="00FA26A0">
            <w:pPr>
              <w:rPr>
                <w:i/>
                <w:sz w:val="16"/>
                <w:szCs w:val="16"/>
                <w:lang w:val="en-US" w:eastAsia="en-US"/>
              </w:rPr>
            </w:pPr>
            <w:r w:rsidRPr="003A2D17">
              <w:rPr>
                <w:i/>
                <w:sz w:val="16"/>
                <w:szCs w:val="16"/>
                <w:lang w:val="en-US" w:eastAsia="en-US"/>
              </w:rPr>
              <w:t>21,830</w:t>
            </w:r>
          </w:p>
        </w:tc>
        <w:tc>
          <w:tcPr>
            <w:tcW w:w="270" w:type="pct"/>
            <w:tcBorders>
              <w:top w:val="nil"/>
              <w:left w:val="nil"/>
              <w:bottom w:val="single" w:sz="4" w:space="0" w:color="auto"/>
              <w:right w:val="single" w:sz="4" w:space="0" w:color="auto"/>
            </w:tcBorders>
            <w:noWrap/>
            <w:vAlign w:val="bottom"/>
            <w:hideMark/>
          </w:tcPr>
          <w:p w14:paraId="541D707E" w14:textId="77777777" w:rsidR="00FA26A0" w:rsidRPr="003A2D17" w:rsidRDefault="00FA26A0">
            <w:pPr>
              <w:rPr>
                <w:i/>
                <w:sz w:val="16"/>
                <w:szCs w:val="16"/>
                <w:lang w:val="en-US" w:eastAsia="en-US"/>
              </w:rPr>
            </w:pPr>
            <w:r w:rsidRPr="003A2D17">
              <w:rPr>
                <w:i/>
                <w:sz w:val="16"/>
                <w:szCs w:val="16"/>
                <w:lang w:val="en-US" w:eastAsia="en-US"/>
              </w:rPr>
              <w:t>740</w:t>
            </w:r>
          </w:p>
        </w:tc>
        <w:tc>
          <w:tcPr>
            <w:tcW w:w="363" w:type="pct"/>
            <w:tcBorders>
              <w:top w:val="nil"/>
              <w:left w:val="nil"/>
              <w:bottom w:val="single" w:sz="4" w:space="0" w:color="auto"/>
              <w:right w:val="single" w:sz="4" w:space="0" w:color="auto"/>
            </w:tcBorders>
            <w:noWrap/>
            <w:vAlign w:val="bottom"/>
            <w:hideMark/>
          </w:tcPr>
          <w:p w14:paraId="08717701" w14:textId="77777777" w:rsidR="00FA26A0" w:rsidRPr="003A2D17" w:rsidRDefault="00FA26A0">
            <w:pPr>
              <w:rPr>
                <w:i/>
                <w:sz w:val="16"/>
                <w:szCs w:val="16"/>
                <w:lang w:val="en-US" w:eastAsia="en-US"/>
              </w:rPr>
            </w:pPr>
            <w:r w:rsidRPr="003A2D17">
              <w:rPr>
                <w:i/>
                <w:sz w:val="16"/>
                <w:szCs w:val="16"/>
                <w:lang w:val="en-US" w:eastAsia="en-US"/>
              </w:rPr>
              <w:t>27,380</w:t>
            </w:r>
          </w:p>
        </w:tc>
        <w:tc>
          <w:tcPr>
            <w:tcW w:w="270" w:type="pct"/>
            <w:tcBorders>
              <w:top w:val="nil"/>
              <w:left w:val="nil"/>
              <w:bottom w:val="single" w:sz="4" w:space="0" w:color="auto"/>
              <w:right w:val="single" w:sz="4" w:space="0" w:color="auto"/>
            </w:tcBorders>
            <w:noWrap/>
            <w:vAlign w:val="bottom"/>
            <w:hideMark/>
          </w:tcPr>
          <w:p w14:paraId="03EF240E" w14:textId="77777777" w:rsidR="00FA26A0" w:rsidRPr="003A2D17" w:rsidRDefault="00FA26A0">
            <w:pPr>
              <w:rPr>
                <w:i/>
                <w:sz w:val="16"/>
                <w:szCs w:val="16"/>
                <w:lang w:val="en-US" w:eastAsia="en-US"/>
              </w:rPr>
            </w:pPr>
            <w:r w:rsidRPr="003A2D17">
              <w:rPr>
                <w:i/>
                <w:sz w:val="16"/>
                <w:szCs w:val="16"/>
                <w:lang w:val="en-US" w:eastAsia="en-US"/>
              </w:rPr>
              <w:t>889</w:t>
            </w:r>
          </w:p>
        </w:tc>
        <w:tc>
          <w:tcPr>
            <w:tcW w:w="363" w:type="pct"/>
            <w:tcBorders>
              <w:top w:val="nil"/>
              <w:left w:val="nil"/>
              <w:bottom w:val="single" w:sz="4" w:space="0" w:color="auto"/>
              <w:right w:val="single" w:sz="4" w:space="0" w:color="auto"/>
            </w:tcBorders>
            <w:noWrap/>
            <w:vAlign w:val="bottom"/>
            <w:hideMark/>
          </w:tcPr>
          <w:p w14:paraId="0846D387" w14:textId="77777777" w:rsidR="00FA26A0" w:rsidRPr="003A2D17" w:rsidRDefault="00FA26A0">
            <w:pPr>
              <w:rPr>
                <w:i/>
                <w:sz w:val="16"/>
                <w:szCs w:val="16"/>
                <w:lang w:val="en-US" w:eastAsia="en-US"/>
              </w:rPr>
            </w:pPr>
            <w:r w:rsidRPr="003A2D17">
              <w:rPr>
                <w:i/>
                <w:sz w:val="16"/>
                <w:szCs w:val="16"/>
                <w:lang w:val="en-US" w:eastAsia="en-US"/>
              </w:rPr>
              <w:t>32,893</w:t>
            </w:r>
          </w:p>
        </w:tc>
        <w:tc>
          <w:tcPr>
            <w:tcW w:w="270" w:type="pct"/>
            <w:tcBorders>
              <w:top w:val="nil"/>
              <w:left w:val="nil"/>
              <w:bottom w:val="single" w:sz="4" w:space="0" w:color="auto"/>
              <w:right w:val="single" w:sz="4" w:space="0" w:color="auto"/>
            </w:tcBorders>
            <w:noWrap/>
            <w:vAlign w:val="bottom"/>
            <w:hideMark/>
          </w:tcPr>
          <w:p w14:paraId="202D9C7D" w14:textId="77777777" w:rsidR="00FA26A0" w:rsidRPr="003A2D17" w:rsidRDefault="00FA26A0">
            <w:pPr>
              <w:rPr>
                <w:i/>
                <w:sz w:val="16"/>
                <w:szCs w:val="16"/>
                <w:lang w:val="en-US" w:eastAsia="en-US"/>
              </w:rPr>
            </w:pPr>
            <w:r w:rsidRPr="003A2D17">
              <w:rPr>
                <w:i/>
                <w:sz w:val="16"/>
                <w:szCs w:val="16"/>
                <w:lang w:val="en-US" w:eastAsia="en-US"/>
              </w:rPr>
              <w:t>1,038</w:t>
            </w:r>
          </w:p>
        </w:tc>
        <w:tc>
          <w:tcPr>
            <w:tcW w:w="363" w:type="pct"/>
            <w:tcBorders>
              <w:top w:val="nil"/>
              <w:left w:val="nil"/>
              <w:bottom w:val="single" w:sz="4" w:space="0" w:color="auto"/>
              <w:right w:val="single" w:sz="4" w:space="0" w:color="auto"/>
            </w:tcBorders>
            <w:noWrap/>
            <w:vAlign w:val="bottom"/>
            <w:hideMark/>
          </w:tcPr>
          <w:p w14:paraId="10D934F7" w14:textId="77777777" w:rsidR="00FA26A0" w:rsidRPr="003A2D17" w:rsidRDefault="00FA26A0">
            <w:pPr>
              <w:rPr>
                <w:i/>
                <w:sz w:val="16"/>
                <w:szCs w:val="16"/>
                <w:lang w:val="en-US" w:eastAsia="en-US"/>
              </w:rPr>
            </w:pPr>
            <w:r w:rsidRPr="003A2D17">
              <w:rPr>
                <w:i/>
                <w:sz w:val="16"/>
                <w:szCs w:val="16"/>
                <w:lang w:val="en-US" w:eastAsia="en-US"/>
              </w:rPr>
              <w:t>38.406</w:t>
            </w:r>
          </w:p>
        </w:tc>
        <w:tc>
          <w:tcPr>
            <w:tcW w:w="270" w:type="pct"/>
            <w:tcBorders>
              <w:top w:val="nil"/>
              <w:left w:val="nil"/>
              <w:bottom w:val="single" w:sz="4" w:space="0" w:color="auto"/>
              <w:right w:val="single" w:sz="4" w:space="0" w:color="auto"/>
            </w:tcBorders>
            <w:noWrap/>
            <w:vAlign w:val="bottom"/>
            <w:hideMark/>
          </w:tcPr>
          <w:p w14:paraId="77D19B21" w14:textId="77777777" w:rsidR="00FA26A0" w:rsidRPr="003A2D17" w:rsidRDefault="00FA26A0">
            <w:pPr>
              <w:rPr>
                <w:i/>
                <w:sz w:val="16"/>
                <w:szCs w:val="16"/>
                <w:lang w:val="en-US" w:eastAsia="en-US"/>
              </w:rPr>
            </w:pPr>
            <w:r w:rsidRPr="003A2D17">
              <w:rPr>
                <w:i/>
                <w:sz w:val="16"/>
                <w:szCs w:val="16"/>
                <w:lang w:val="en-US" w:eastAsia="en-US"/>
              </w:rPr>
              <w:t>1,188</w:t>
            </w:r>
          </w:p>
        </w:tc>
        <w:tc>
          <w:tcPr>
            <w:tcW w:w="363" w:type="pct"/>
            <w:tcBorders>
              <w:top w:val="nil"/>
              <w:left w:val="nil"/>
              <w:bottom w:val="single" w:sz="4" w:space="0" w:color="auto"/>
              <w:right w:val="single" w:sz="4" w:space="0" w:color="auto"/>
            </w:tcBorders>
            <w:noWrap/>
            <w:vAlign w:val="bottom"/>
            <w:hideMark/>
          </w:tcPr>
          <w:p w14:paraId="3F39320E" w14:textId="77777777" w:rsidR="00FA26A0" w:rsidRPr="003A2D17" w:rsidRDefault="00FA26A0">
            <w:pPr>
              <w:rPr>
                <w:i/>
                <w:sz w:val="16"/>
                <w:szCs w:val="16"/>
                <w:lang w:val="en-US" w:eastAsia="en-US"/>
              </w:rPr>
            </w:pPr>
            <w:r w:rsidRPr="003A2D17">
              <w:rPr>
                <w:i/>
                <w:sz w:val="16"/>
                <w:szCs w:val="16"/>
                <w:lang w:val="en-US" w:eastAsia="en-US"/>
              </w:rPr>
              <w:t>43,956</w:t>
            </w:r>
          </w:p>
        </w:tc>
      </w:tr>
      <w:tr w:rsidR="00FA26A0" w:rsidRPr="003A2D17" w14:paraId="0B8EFDC2" w14:textId="77777777" w:rsidTr="003A2D17">
        <w:trPr>
          <w:trHeight w:val="62"/>
          <w:jc w:val="center"/>
        </w:trPr>
        <w:tc>
          <w:tcPr>
            <w:tcW w:w="216" w:type="pct"/>
            <w:noWrap/>
            <w:vAlign w:val="bottom"/>
          </w:tcPr>
          <w:p w14:paraId="53EC3B4D" w14:textId="77777777" w:rsidR="00FA26A0" w:rsidRPr="003A2D17" w:rsidRDefault="00FA26A0">
            <w:pPr>
              <w:rPr>
                <w:i/>
                <w:sz w:val="16"/>
                <w:szCs w:val="16"/>
                <w:lang w:val="en-US" w:eastAsia="en-US"/>
              </w:rPr>
            </w:pPr>
          </w:p>
        </w:tc>
        <w:tc>
          <w:tcPr>
            <w:tcW w:w="495" w:type="pct"/>
            <w:noWrap/>
            <w:vAlign w:val="bottom"/>
          </w:tcPr>
          <w:p w14:paraId="28ABEA7E" w14:textId="77777777" w:rsidR="00FA26A0" w:rsidRPr="003A2D17" w:rsidRDefault="00FA26A0">
            <w:pPr>
              <w:rPr>
                <w:i/>
                <w:sz w:val="16"/>
                <w:szCs w:val="16"/>
                <w:lang w:val="en-US" w:eastAsia="en-US"/>
              </w:rPr>
            </w:pPr>
          </w:p>
        </w:tc>
        <w:tc>
          <w:tcPr>
            <w:tcW w:w="270" w:type="pct"/>
            <w:noWrap/>
            <w:vAlign w:val="bottom"/>
          </w:tcPr>
          <w:p w14:paraId="664F9E5E" w14:textId="77777777" w:rsidR="00FA26A0" w:rsidRPr="003A2D17" w:rsidRDefault="00FA26A0">
            <w:pPr>
              <w:rPr>
                <w:i/>
                <w:sz w:val="16"/>
                <w:szCs w:val="16"/>
                <w:lang w:val="en-US" w:eastAsia="en-US"/>
              </w:rPr>
            </w:pPr>
          </w:p>
        </w:tc>
        <w:tc>
          <w:tcPr>
            <w:tcW w:w="316" w:type="pct"/>
            <w:noWrap/>
            <w:vAlign w:val="bottom"/>
          </w:tcPr>
          <w:p w14:paraId="177B57A4" w14:textId="77777777" w:rsidR="00FA26A0" w:rsidRPr="003A2D17" w:rsidRDefault="00FA26A0">
            <w:pPr>
              <w:rPr>
                <w:i/>
                <w:sz w:val="16"/>
                <w:szCs w:val="16"/>
                <w:lang w:val="en-US" w:eastAsia="en-US"/>
              </w:rPr>
            </w:pPr>
          </w:p>
        </w:tc>
        <w:tc>
          <w:tcPr>
            <w:tcW w:w="270" w:type="pct"/>
            <w:noWrap/>
            <w:vAlign w:val="bottom"/>
          </w:tcPr>
          <w:p w14:paraId="71DDD9BC" w14:textId="77777777" w:rsidR="00FA26A0" w:rsidRPr="003A2D17" w:rsidRDefault="00FA26A0">
            <w:pPr>
              <w:rPr>
                <w:i/>
                <w:sz w:val="16"/>
                <w:szCs w:val="16"/>
                <w:lang w:val="en-US" w:eastAsia="en-US"/>
              </w:rPr>
            </w:pPr>
          </w:p>
        </w:tc>
        <w:tc>
          <w:tcPr>
            <w:tcW w:w="316" w:type="pct"/>
            <w:noWrap/>
            <w:vAlign w:val="bottom"/>
          </w:tcPr>
          <w:p w14:paraId="66F6F31C" w14:textId="77777777" w:rsidR="00FA26A0" w:rsidRPr="003A2D17" w:rsidRDefault="00FA26A0">
            <w:pPr>
              <w:rPr>
                <w:i/>
                <w:sz w:val="16"/>
                <w:szCs w:val="16"/>
                <w:lang w:val="en-US" w:eastAsia="en-US"/>
              </w:rPr>
            </w:pPr>
          </w:p>
        </w:tc>
        <w:tc>
          <w:tcPr>
            <w:tcW w:w="270" w:type="pct"/>
            <w:noWrap/>
            <w:vAlign w:val="bottom"/>
          </w:tcPr>
          <w:p w14:paraId="2AD97614" w14:textId="77777777" w:rsidR="00FA26A0" w:rsidRPr="003A2D17" w:rsidRDefault="00FA26A0">
            <w:pPr>
              <w:rPr>
                <w:i/>
                <w:sz w:val="16"/>
                <w:szCs w:val="16"/>
                <w:lang w:val="en-US" w:eastAsia="en-US"/>
              </w:rPr>
            </w:pPr>
          </w:p>
        </w:tc>
        <w:tc>
          <w:tcPr>
            <w:tcW w:w="316" w:type="pct"/>
            <w:noWrap/>
            <w:vAlign w:val="bottom"/>
          </w:tcPr>
          <w:p w14:paraId="7393AF3C" w14:textId="77777777" w:rsidR="00FA26A0" w:rsidRPr="003A2D17" w:rsidRDefault="00FA26A0">
            <w:pPr>
              <w:rPr>
                <w:i/>
                <w:sz w:val="16"/>
                <w:szCs w:val="16"/>
                <w:lang w:val="en-US" w:eastAsia="en-US"/>
              </w:rPr>
            </w:pPr>
          </w:p>
        </w:tc>
        <w:tc>
          <w:tcPr>
            <w:tcW w:w="270" w:type="pct"/>
            <w:noWrap/>
            <w:vAlign w:val="bottom"/>
          </w:tcPr>
          <w:p w14:paraId="03B68610" w14:textId="77777777" w:rsidR="00FA26A0" w:rsidRPr="003A2D17" w:rsidRDefault="00FA26A0">
            <w:pPr>
              <w:rPr>
                <w:i/>
                <w:sz w:val="16"/>
                <w:szCs w:val="16"/>
                <w:lang w:val="en-US" w:eastAsia="en-US"/>
              </w:rPr>
            </w:pPr>
          </w:p>
        </w:tc>
        <w:tc>
          <w:tcPr>
            <w:tcW w:w="363" w:type="pct"/>
            <w:noWrap/>
            <w:vAlign w:val="bottom"/>
          </w:tcPr>
          <w:p w14:paraId="0C41D1A2" w14:textId="77777777" w:rsidR="00FA26A0" w:rsidRPr="003A2D17" w:rsidRDefault="00FA26A0">
            <w:pPr>
              <w:rPr>
                <w:i/>
                <w:sz w:val="16"/>
                <w:szCs w:val="16"/>
                <w:lang w:val="en-US" w:eastAsia="en-US"/>
              </w:rPr>
            </w:pPr>
          </w:p>
        </w:tc>
        <w:tc>
          <w:tcPr>
            <w:tcW w:w="270" w:type="pct"/>
            <w:noWrap/>
            <w:vAlign w:val="bottom"/>
          </w:tcPr>
          <w:p w14:paraId="5413E1B5" w14:textId="77777777" w:rsidR="00FA26A0" w:rsidRPr="003A2D17" w:rsidRDefault="00FA26A0">
            <w:pPr>
              <w:rPr>
                <w:i/>
                <w:sz w:val="16"/>
                <w:szCs w:val="16"/>
                <w:lang w:val="en-US" w:eastAsia="en-US"/>
              </w:rPr>
            </w:pPr>
          </w:p>
        </w:tc>
        <w:tc>
          <w:tcPr>
            <w:tcW w:w="363" w:type="pct"/>
            <w:noWrap/>
            <w:vAlign w:val="bottom"/>
          </w:tcPr>
          <w:p w14:paraId="19C6BCE4" w14:textId="77777777" w:rsidR="00FA26A0" w:rsidRPr="003A2D17" w:rsidRDefault="00FA26A0">
            <w:pPr>
              <w:rPr>
                <w:i/>
                <w:sz w:val="16"/>
                <w:szCs w:val="16"/>
                <w:lang w:val="en-US" w:eastAsia="en-US"/>
              </w:rPr>
            </w:pPr>
          </w:p>
        </w:tc>
        <w:tc>
          <w:tcPr>
            <w:tcW w:w="270" w:type="pct"/>
            <w:noWrap/>
            <w:vAlign w:val="bottom"/>
          </w:tcPr>
          <w:p w14:paraId="78492C06" w14:textId="77777777" w:rsidR="00FA26A0" w:rsidRPr="003A2D17" w:rsidRDefault="00FA26A0">
            <w:pPr>
              <w:rPr>
                <w:i/>
                <w:sz w:val="16"/>
                <w:szCs w:val="16"/>
                <w:lang w:val="en-US" w:eastAsia="en-US"/>
              </w:rPr>
            </w:pPr>
          </w:p>
        </w:tc>
        <w:tc>
          <w:tcPr>
            <w:tcW w:w="363" w:type="pct"/>
            <w:noWrap/>
            <w:vAlign w:val="bottom"/>
          </w:tcPr>
          <w:p w14:paraId="2A2AE109" w14:textId="77777777" w:rsidR="00FA26A0" w:rsidRPr="003A2D17" w:rsidRDefault="00FA26A0">
            <w:pPr>
              <w:rPr>
                <w:i/>
                <w:sz w:val="16"/>
                <w:szCs w:val="16"/>
                <w:lang w:val="en-US" w:eastAsia="en-US"/>
              </w:rPr>
            </w:pPr>
          </w:p>
        </w:tc>
        <w:tc>
          <w:tcPr>
            <w:tcW w:w="270" w:type="pct"/>
            <w:noWrap/>
            <w:vAlign w:val="bottom"/>
          </w:tcPr>
          <w:p w14:paraId="4A07DDAD" w14:textId="77777777" w:rsidR="00FA26A0" w:rsidRPr="003A2D17" w:rsidRDefault="00FA26A0">
            <w:pPr>
              <w:rPr>
                <w:i/>
                <w:sz w:val="16"/>
                <w:szCs w:val="16"/>
                <w:lang w:val="en-US" w:eastAsia="en-US"/>
              </w:rPr>
            </w:pPr>
          </w:p>
        </w:tc>
        <w:tc>
          <w:tcPr>
            <w:tcW w:w="363" w:type="pct"/>
            <w:noWrap/>
            <w:vAlign w:val="bottom"/>
          </w:tcPr>
          <w:p w14:paraId="2AD013A9" w14:textId="77777777" w:rsidR="00FA26A0" w:rsidRPr="003A2D17" w:rsidRDefault="00FA26A0">
            <w:pPr>
              <w:rPr>
                <w:i/>
                <w:sz w:val="16"/>
                <w:szCs w:val="16"/>
                <w:lang w:val="en-US" w:eastAsia="en-US"/>
              </w:rPr>
            </w:pPr>
          </w:p>
        </w:tc>
      </w:tr>
      <w:tr w:rsidR="00FA26A0" w:rsidRPr="003A2D17" w14:paraId="48FD4FFE" w14:textId="77777777" w:rsidTr="003A2D17">
        <w:trPr>
          <w:trHeight w:val="263"/>
          <w:jc w:val="center"/>
        </w:trPr>
        <w:tc>
          <w:tcPr>
            <w:tcW w:w="216" w:type="pct"/>
            <w:tcBorders>
              <w:top w:val="single" w:sz="4" w:space="0" w:color="auto"/>
              <w:left w:val="single" w:sz="4" w:space="0" w:color="auto"/>
              <w:bottom w:val="single" w:sz="4" w:space="0" w:color="auto"/>
              <w:right w:val="single" w:sz="4" w:space="0" w:color="auto"/>
            </w:tcBorders>
            <w:noWrap/>
            <w:vAlign w:val="bottom"/>
            <w:hideMark/>
          </w:tcPr>
          <w:p w14:paraId="07A9BA45" w14:textId="77777777" w:rsidR="00FA26A0" w:rsidRPr="003A2D17" w:rsidRDefault="00FA26A0">
            <w:pPr>
              <w:rPr>
                <w:b/>
                <w:bCs/>
                <w:i/>
                <w:sz w:val="16"/>
                <w:szCs w:val="16"/>
                <w:lang w:val="en-US" w:eastAsia="en-US"/>
              </w:rPr>
            </w:pPr>
            <w:r w:rsidRPr="003A2D17">
              <w:rPr>
                <w:b/>
                <w:bCs/>
                <w:i/>
                <w:sz w:val="16"/>
                <w:szCs w:val="16"/>
                <w:lang w:val="en-US" w:eastAsia="en-US"/>
              </w:rPr>
              <w:t>0</w:t>
            </w:r>
          </w:p>
        </w:tc>
        <w:tc>
          <w:tcPr>
            <w:tcW w:w="495" w:type="pct"/>
            <w:tcBorders>
              <w:top w:val="single" w:sz="4" w:space="0" w:color="auto"/>
              <w:left w:val="nil"/>
              <w:bottom w:val="single" w:sz="4" w:space="0" w:color="auto"/>
              <w:right w:val="single" w:sz="4" w:space="0" w:color="auto"/>
            </w:tcBorders>
            <w:noWrap/>
            <w:vAlign w:val="bottom"/>
            <w:hideMark/>
          </w:tcPr>
          <w:p w14:paraId="155BA4CA" w14:textId="77777777" w:rsidR="00FA26A0" w:rsidRPr="003A2D17" w:rsidRDefault="00FA26A0">
            <w:pPr>
              <w:rPr>
                <w:b/>
                <w:i/>
                <w:sz w:val="16"/>
                <w:szCs w:val="16"/>
                <w:lang w:val="en-GB" w:eastAsia="en-US"/>
              </w:rPr>
            </w:pPr>
            <w:r w:rsidRPr="003A2D17">
              <w:rPr>
                <w:b/>
                <w:i/>
                <w:sz w:val="16"/>
                <w:szCs w:val="16"/>
                <w:lang w:val="en-GB" w:eastAsia="en-US"/>
              </w:rPr>
              <w:t>Thursday</w:t>
            </w:r>
          </w:p>
        </w:tc>
        <w:tc>
          <w:tcPr>
            <w:tcW w:w="270" w:type="pct"/>
            <w:tcBorders>
              <w:top w:val="single" w:sz="4" w:space="0" w:color="auto"/>
              <w:left w:val="nil"/>
              <w:bottom w:val="single" w:sz="4" w:space="0" w:color="auto"/>
              <w:right w:val="single" w:sz="4" w:space="0" w:color="auto"/>
            </w:tcBorders>
            <w:noWrap/>
            <w:vAlign w:val="bottom"/>
            <w:hideMark/>
          </w:tcPr>
          <w:p w14:paraId="77CD83F0" w14:textId="77777777" w:rsidR="00FA26A0" w:rsidRPr="003A2D17" w:rsidRDefault="00FA26A0">
            <w:pPr>
              <w:rPr>
                <w:b/>
                <w:bCs/>
                <w:i/>
                <w:sz w:val="16"/>
                <w:szCs w:val="16"/>
                <w:lang w:val="en-US" w:eastAsia="en-US"/>
              </w:rPr>
            </w:pPr>
            <w:r w:rsidRPr="003A2D17">
              <w:rPr>
                <w:b/>
                <w:bCs/>
                <w:i/>
                <w:sz w:val="16"/>
                <w:szCs w:val="16"/>
                <w:lang w:val="en-US" w:eastAsia="en-US"/>
              </w:rPr>
              <w:t>225</w:t>
            </w:r>
          </w:p>
        </w:tc>
        <w:tc>
          <w:tcPr>
            <w:tcW w:w="316" w:type="pct"/>
            <w:tcBorders>
              <w:top w:val="single" w:sz="4" w:space="0" w:color="auto"/>
              <w:left w:val="nil"/>
              <w:bottom w:val="single" w:sz="4" w:space="0" w:color="auto"/>
              <w:right w:val="single" w:sz="4" w:space="0" w:color="auto"/>
            </w:tcBorders>
            <w:noWrap/>
            <w:vAlign w:val="bottom"/>
            <w:hideMark/>
          </w:tcPr>
          <w:p w14:paraId="224B94FC" w14:textId="77777777" w:rsidR="00FA26A0" w:rsidRPr="003A2D17" w:rsidRDefault="00FA26A0">
            <w:pPr>
              <w:rPr>
                <w:b/>
                <w:bCs/>
                <w:i/>
                <w:sz w:val="16"/>
                <w:szCs w:val="16"/>
                <w:lang w:val="en-US" w:eastAsia="en-US"/>
              </w:rPr>
            </w:pPr>
            <w:r w:rsidRPr="003A2D17">
              <w:rPr>
                <w:b/>
                <w:bCs/>
                <w:i/>
                <w:sz w:val="16"/>
                <w:szCs w:val="16"/>
                <w:lang w:val="en-US" w:eastAsia="en-US"/>
              </w:rPr>
              <w:t>8,325</w:t>
            </w:r>
          </w:p>
        </w:tc>
        <w:tc>
          <w:tcPr>
            <w:tcW w:w="270" w:type="pct"/>
            <w:tcBorders>
              <w:top w:val="single" w:sz="4" w:space="0" w:color="auto"/>
              <w:left w:val="nil"/>
              <w:bottom w:val="single" w:sz="4" w:space="0" w:color="auto"/>
              <w:right w:val="single" w:sz="4" w:space="0" w:color="auto"/>
            </w:tcBorders>
            <w:noWrap/>
            <w:vAlign w:val="bottom"/>
            <w:hideMark/>
          </w:tcPr>
          <w:p w14:paraId="489F58B2" w14:textId="77777777" w:rsidR="00FA26A0" w:rsidRPr="003A2D17" w:rsidRDefault="00FA26A0">
            <w:pPr>
              <w:rPr>
                <w:b/>
                <w:bCs/>
                <w:i/>
                <w:sz w:val="16"/>
                <w:szCs w:val="16"/>
                <w:lang w:val="en-US" w:eastAsia="en-US"/>
              </w:rPr>
            </w:pPr>
            <w:r w:rsidRPr="003A2D17">
              <w:rPr>
                <w:b/>
                <w:bCs/>
                <w:i/>
                <w:sz w:val="16"/>
                <w:szCs w:val="16"/>
                <w:lang w:val="en-US" w:eastAsia="en-US"/>
              </w:rPr>
              <w:t>340</w:t>
            </w:r>
          </w:p>
        </w:tc>
        <w:tc>
          <w:tcPr>
            <w:tcW w:w="316" w:type="pct"/>
            <w:tcBorders>
              <w:top w:val="single" w:sz="4" w:space="0" w:color="auto"/>
              <w:left w:val="nil"/>
              <w:bottom w:val="single" w:sz="4" w:space="0" w:color="auto"/>
              <w:right w:val="single" w:sz="4" w:space="0" w:color="auto"/>
            </w:tcBorders>
            <w:noWrap/>
            <w:vAlign w:val="bottom"/>
            <w:hideMark/>
          </w:tcPr>
          <w:p w14:paraId="241A73A4" w14:textId="77777777" w:rsidR="00FA26A0" w:rsidRPr="003A2D17" w:rsidRDefault="00FA26A0">
            <w:pPr>
              <w:rPr>
                <w:b/>
                <w:bCs/>
                <w:i/>
                <w:sz w:val="16"/>
                <w:szCs w:val="16"/>
                <w:lang w:val="en-US" w:eastAsia="en-US"/>
              </w:rPr>
            </w:pPr>
            <w:r w:rsidRPr="003A2D17">
              <w:rPr>
                <w:b/>
                <w:bCs/>
                <w:i/>
                <w:sz w:val="16"/>
                <w:szCs w:val="16"/>
                <w:lang w:val="en-US" w:eastAsia="en-US"/>
              </w:rPr>
              <w:t>12,580</w:t>
            </w:r>
          </w:p>
        </w:tc>
        <w:tc>
          <w:tcPr>
            <w:tcW w:w="270" w:type="pct"/>
            <w:tcBorders>
              <w:top w:val="single" w:sz="4" w:space="0" w:color="auto"/>
              <w:left w:val="nil"/>
              <w:bottom w:val="single" w:sz="4" w:space="0" w:color="auto"/>
              <w:right w:val="single" w:sz="4" w:space="0" w:color="auto"/>
            </w:tcBorders>
            <w:noWrap/>
            <w:vAlign w:val="bottom"/>
            <w:hideMark/>
          </w:tcPr>
          <w:p w14:paraId="25D31F4A" w14:textId="77777777" w:rsidR="00FA26A0" w:rsidRPr="003A2D17" w:rsidRDefault="00FA26A0">
            <w:pPr>
              <w:rPr>
                <w:b/>
                <w:bCs/>
                <w:i/>
                <w:sz w:val="16"/>
                <w:szCs w:val="16"/>
                <w:lang w:val="en-US" w:eastAsia="en-US"/>
              </w:rPr>
            </w:pPr>
            <w:r w:rsidRPr="003A2D17">
              <w:rPr>
                <w:b/>
                <w:bCs/>
                <w:i/>
                <w:sz w:val="16"/>
                <w:szCs w:val="16"/>
                <w:lang w:val="en-US" w:eastAsia="en-US"/>
              </w:rPr>
              <w:t>455</w:t>
            </w:r>
          </w:p>
        </w:tc>
        <w:tc>
          <w:tcPr>
            <w:tcW w:w="316" w:type="pct"/>
            <w:tcBorders>
              <w:top w:val="single" w:sz="4" w:space="0" w:color="auto"/>
              <w:left w:val="nil"/>
              <w:bottom w:val="single" w:sz="4" w:space="0" w:color="auto"/>
              <w:right w:val="single" w:sz="4" w:space="0" w:color="auto"/>
            </w:tcBorders>
            <w:noWrap/>
            <w:vAlign w:val="bottom"/>
            <w:hideMark/>
          </w:tcPr>
          <w:p w14:paraId="2F642304" w14:textId="77777777" w:rsidR="00FA26A0" w:rsidRPr="003A2D17" w:rsidRDefault="00FA26A0">
            <w:pPr>
              <w:rPr>
                <w:b/>
                <w:bCs/>
                <w:i/>
                <w:sz w:val="16"/>
                <w:szCs w:val="16"/>
                <w:lang w:val="en-US" w:eastAsia="en-US"/>
              </w:rPr>
            </w:pPr>
            <w:r w:rsidRPr="003A2D17">
              <w:rPr>
                <w:b/>
                <w:bCs/>
                <w:i/>
                <w:sz w:val="16"/>
                <w:szCs w:val="16"/>
                <w:lang w:val="en-US" w:eastAsia="en-US"/>
              </w:rPr>
              <w:t>16,835</w:t>
            </w:r>
          </w:p>
        </w:tc>
        <w:tc>
          <w:tcPr>
            <w:tcW w:w="270" w:type="pct"/>
            <w:tcBorders>
              <w:top w:val="single" w:sz="4" w:space="0" w:color="auto"/>
              <w:left w:val="nil"/>
              <w:bottom w:val="single" w:sz="4" w:space="0" w:color="auto"/>
              <w:right w:val="single" w:sz="4" w:space="0" w:color="auto"/>
            </w:tcBorders>
            <w:noWrap/>
            <w:vAlign w:val="bottom"/>
            <w:hideMark/>
          </w:tcPr>
          <w:p w14:paraId="2FA00EB8" w14:textId="77777777" w:rsidR="00FA26A0" w:rsidRPr="003A2D17" w:rsidRDefault="00FA26A0">
            <w:pPr>
              <w:rPr>
                <w:b/>
                <w:bCs/>
                <w:i/>
                <w:sz w:val="16"/>
                <w:szCs w:val="16"/>
                <w:lang w:val="en-US" w:eastAsia="en-US"/>
              </w:rPr>
            </w:pPr>
            <w:r w:rsidRPr="003A2D17">
              <w:rPr>
                <w:b/>
                <w:bCs/>
                <w:i/>
                <w:sz w:val="16"/>
                <w:szCs w:val="16"/>
                <w:lang w:val="en-US" w:eastAsia="en-US"/>
              </w:rPr>
              <w:t>570</w:t>
            </w:r>
          </w:p>
        </w:tc>
        <w:tc>
          <w:tcPr>
            <w:tcW w:w="363" w:type="pct"/>
            <w:tcBorders>
              <w:top w:val="single" w:sz="4" w:space="0" w:color="auto"/>
              <w:left w:val="nil"/>
              <w:bottom w:val="single" w:sz="4" w:space="0" w:color="auto"/>
              <w:right w:val="single" w:sz="4" w:space="0" w:color="auto"/>
            </w:tcBorders>
            <w:noWrap/>
            <w:vAlign w:val="bottom"/>
            <w:hideMark/>
          </w:tcPr>
          <w:p w14:paraId="2A618083" w14:textId="77777777" w:rsidR="00FA26A0" w:rsidRPr="003A2D17" w:rsidRDefault="00FA26A0">
            <w:pPr>
              <w:rPr>
                <w:b/>
                <w:bCs/>
                <w:i/>
                <w:sz w:val="16"/>
                <w:szCs w:val="16"/>
                <w:lang w:val="en-US" w:eastAsia="en-US"/>
              </w:rPr>
            </w:pPr>
            <w:r w:rsidRPr="003A2D17">
              <w:rPr>
                <w:b/>
                <w:bCs/>
                <w:i/>
                <w:sz w:val="16"/>
                <w:szCs w:val="16"/>
                <w:lang w:val="en-US" w:eastAsia="en-US"/>
              </w:rPr>
              <w:t>21,090</w:t>
            </w:r>
          </w:p>
        </w:tc>
        <w:tc>
          <w:tcPr>
            <w:tcW w:w="270" w:type="pct"/>
            <w:tcBorders>
              <w:top w:val="single" w:sz="4" w:space="0" w:color="auto"/>
              <w:left w:val="nil"/>
              <w:bottom w:val="single" w:sz="4" w:space="0" w:color="auto"/>
              <w:right w:val="single" w:sz="4" w:space="0" w:color="auto"/>
            </w:tcBorders>
            <w:noWrap/>
            <w:vAlign w:val="bottom"/>
            <w:hideMark/>
          </w:tcPr>
          <w:p w14:paraId="798BE8FE" w14:textId="77777777" w:rsidR="00FA26A0" w:rsidRPr="003A2D17" w:rsidRDefault="00FA26A0">
            <w:pPr>
              <w:rPr>
                <w:b/>
                <w:bCs/>
                <w:i/>
                <w:sz w:val="16"/>
                <w:szCs w:val="16"/>
                <w:lang w:val="en-US" w:eastAsia="en-US"/>
              </w:rPr>
            </w:pPr>
            <w:r w:rsidRPr="003A2D17">
              <w:rPr>
                <w:b/>
                <w:bCs/>
                <w:i/>
                <w:sz w:val="16"/>
                <w:szCs w:val="16"/>
                <w:lang w:val="en-US" w:eastAsia="en-US"/>
              </w:rPr>
              <w:t>685</w:t>
            </w:r>
          </w:p>
        </w:tc>
        <w:tc>
          <w:tcPr>
            <w:tcW w:w="363" w:type="pct"/>
            <w:tcBorders>
              <w:top w:val="single" w:sz="4" w:space="0" w:color="auto"/>
              <w:left w:val="nil"/>
              <w:bottom w:val="single" w:sz="4" w:space="0" w:color="auto"/>
              <w:right w:val="single" w:sz="4" w:space="0" w:color="auto"/>
            </w:tcBorders>
            <w:noWrap/>
            <w:vAlign w:val="bottom"/>
            <w:hideMark/>
          </w:tcPr>
          <w:p w14:paraId="07765C73" w14:textId="77777777" w:rsidR="00FA26A0" w:rsidRPr="003A2D17" w:rsidRDefault="00FA26A0">
            <w:pPr>
              <w:rPr>
                <w:b/>
                <w:bCs/>
                <w:i/>
                <w:sz w:val="16"/>
                <w:szCs w:val="16"/>
                <w:lang w:val="en-US" w:eastAsia="en-US"/>
              </w:rPr>
            </w:pPr>
            <w:r w:rsidRPr="003A2D17">
              <w:rPr>
                <w:b/>
                <w:bCs/>
                <w:i/>
                <w:sz w:val="16"/>
                <w:szCs w:val="16"/>
                <w:lang w:val="en-US" w:eastAsia="en-US"/>
              </w:rPr>
              <w:t>25,345</w:t>
            </w:r>
          </w:p>
        </w:tc>
        <w:tc>
          <w:tcPr>
            <w:tcW w:w="270" w:type="pct"/>
            <w:tcBorders>
              <w:top w:val="single" w:sz="4" w:space="0" w:color="auto"/>
              <w:left w:val="nil"/>
              <w:bottom w:val="single" w:sz="4" w:space="0" w:color="auto"/>
              <w:right w:val="single" w:sz="4" w:space="0" w:color="auto"/>
            </w:tcBorders>
            <w:noWrap/>
            <w:vAlign w:val="bottom"/>
            <w:hideMark/>
          </w:tcPr>
          <w:p w14:paraId="62C56B23" w14:textId="77777777" w:rsidR="00FA26A0" w:rsidRPr="003A2D17" w:rsidRDefault="00FA26A0">
            <w:pPr>
              <w:rPr>
                <w:b/>
                <w:bCs/>
                <w:i/>
                <w:sz w:val="16"/>
                <w:szCs w:val="16"/>
                <w:lang w:val="en-US" w:eastAsia="en-US"/>
              </w:rPr>
            </w:pPr>
            <w:r w:rsidRPr="003A2D17">
              <w:rPr>
                <w:b/>
                <w:bCs/>
                <w:i/>
                <w:sz w:val="16"/>
                <w:szCs w:val="16"/>
                <w:lang w:val="en-US" w:eastAsia="en-US"/>
              </w:rPr>
              <w:t>800</w:t>
            </w:r>
          </w:p>
        </w:tc>
        <w:tc>
          <w:tcPr>
            <w:tcW w:w="363" w:type="pct"/>
            <w:tcBorders>
              <w:top w:val="single" w:sz="4" w:space="0" w:color="auto"/>
              <w:left w:val="nil"/>
              <w:bottom w:val="single" w:sz="4" w:space="0" w:color="auto"/>
              <w:right w:val="single" w:sz="4" w:space="0" w:color="auto"/>
            </w:tcBorders>
            <w:noWrap/>
            <w:vAlign w:val="bottom"/>
            <w:hideMark/>
          </w:tcPr>
          <w:p w14:paraId="4AAC02DE" w14:textId="77777777" w:rsidR="00FA26A0" w:rsidRPr="003A2D17" w:rsidRDefault="00FA26A0">
            <w:pPr>
              <w:rPr>
                <w:b/>
                <w:bCs/>
                <w:i/>
                <w:sz w:val="16"/>
                <w:szCs w:val="16"/>
                <w:lang w:val="en-US" w:eastAsia="en-US"/>
              </w:rPr>
            </w:pPr>
            <w:r w:rsidRPr="003A2D17">
              <w:rPr>
                <w:b/>
                <w:bCs/>
                <w:i/>
                <w:sz w:val="16"/>
                <w:szCs w:val="16"/>
                <w:lang w:val="en-US" w:eastAsia="en-US"/>
              </w:rPr>
              <w:t>29,600</w:t>
            </w:r>
          </w:p>
        </w:tc>
        <w:tc>
          <w:tcPr>
            <w:tcW w:w="270" w:type="pct"/>
            <w:tcBorders>
              <w:top w:val="single" w:sz="4" w:space="0" w:color="auto"/>
              <w:left w:val="nil"/>
              <w:bottom w:val="single" w:sz="4" w:space="0" w:color="auto"/>
              <w:right w:val="single" w:sz="4" w:space="0" w:color="auto"/>
            </w:tcBorders>
            <w:noWrap/>
            <w:vAlign w:val="bottom"/>
            <w:hideMark/>
          </w:tcPr>
          <w:p w14:paraId="43F6E0BB" w14:textId="77777777" w:rsidR="00FA26A0" w:rsidRPr="003A2D17" w:rsidRDefault="00FA26A0">
            <w:pPr>
              <w:rPr>
                <w:b/>
                <w:bCs/>
                <w:i/>
                <w:sz w:val="16"/>
                <w:szCs w:val="16"/>
                <w:lang w:val="en-US" w:eastAsia="en-US"/>
              </w:rPr>
            </w:pPr>
            <w:r w:rsidRPr="003A2D17">
              <w:rPr>
                <w:b/>
                <w:bCs/>
                <w:i/>
                <w:sz w:val="16"/>
                <w:szCs w:val="16"/>
                <w:lang w:val="en-US" w:eastAsia="en-US"/>
              </w:rPr>
              <w:t>915</w:t>
            </w:r>
          </w:p>
        </w:tc>
        <w:tc>
          <w:tcPr>
            <w:tcW w:w="363" w:type="pct"/>
            <w:tcBorders>
              <w:top w:val="single" w:sz="4" w:space="0" w:color="auto"/>
              <w:left w:val="nil"/>
              <w:bottom w:val="single" w:sz="4" w:space="0" w:color="auto"/>
              <w:right w:val="single" w:sz="4" w:space="0" w:color="auto"/>
            </w:tcBorders>
            <w:noWrap/>
            <w:vAlign w:val="bottom"/>
            <w:hideMark/>
          </w:tcPr>
          <w:p w14:paraId="711836DA" w14:textId="77777777" w:rsidR="00FA26A0" w:rsidRPr="003A2D17" w:rsidRDefault="00FA26A0">
            <w:pPr>
              <w:rPr>
                <w:b/>
                <w:bCs/>
                <w:i/>
                <w:sz w:val="16"/>
                <w:szCs w:val="16"/>
                <w:lang w:val="en-US" w:eastAsia="en-US"/>
              </w:rPr>
            </w:pPr>
            <w:r w:rsidRPr="003A2D17">
              <w:rPr>
                <w:b/>
                <w:bCs/>
                <w:i/>
                <w:sz w:val="16"/>
                <w:szCs w:val="16"/>
                <w:lang w:val="en-US" w:eastAsia="en-US"/>
              </w:rPr>
              <w:t>33,855</w:t>
            </w:r>
          </w:p>
        </w:tc>
      </w:tr>
      <w:tr w:rsidR="00FA26A0" w:rsidRPr="003A2D17" w14:paraId="57ABB9AB" w14:textId="77777777" w:rsidTr="003A2D17">
        <w:trPr>
          <w:trHeight w:val="62"/>
          <w:jc w:val="center"/>
        </w:trPr>
        <w:tc>
          <w:tcPr>
            <w:tcW w:w="216" w:type="pct"/>
            <w:noWrap/>
            <w:vAlign w:val="bottom"/>
          </w:tcPr>
          <w:p w14:paraId="38F2946C" w14:textId="77777777" w:rsidR="00FA26A0" w:rsidRPr="003A2D17" w:rsidRDefault="00FA26A0">
            <w:pPr>
              <w:rPr>
                <w:b/>
                <w:bCs/>
                <w:i/>
                <w:sz w:val="16"/>
                <w:szCs w:val="16"/>
                <w:lang w:val="en-US" w:eastAsia="en-US"/>
              </w:rPr>
            </w:pPr>
          </w:p>
        </w:tc>
        <w:tc>
          <w:tcPr>
            <w:tcW w:w="495" w:type="pct"/>
            <w:noWrap/>
            <w:vAlign w:val="bottom"/>
          </w:tcPr>
          <w:p w14:paraId="4D34C235" w14:textId="77777777" w:rsidR="00FA26A0" w:rsidRPr="003A2D17" w:rsidRDefault="00FA26A0">
            <w:pPr>
              <w:rPr>
                <w:b/>
                <w:bCs/>
                <w:i/>
                <w:sz w:val="16"/>
                <w:szCs w:val="16"/>
                <w:lang w:val="en-US" w:eastAsia="en-US"/>
              </w:rPr>
            </w:pPr>
          </w:p>
        </w:tc>
        <w:tc>
          <w:tcPr>
            <w:tcW w:w="270" w:type="pct"/>
            <w:noWrap/>
            <w:vAlign w:val="bottom"/>
          </w:tcPr>
          <w:p w14:paraId="7C0B5653" w14:textId="77777777" w:rsidR="00FA26A0" w:rsidRPr="003A2D17" w:rsidRDefault="00FA26A0">
            <w:pPr>
              <w:rPr>
                <w:b/>
                <w:bCs/>
                <w:i/>
                <w:sz w:val="16"/>
                <w:szCs w:val="16"/>
                <w:lang w:val="en-US" w:eastAsia="en-US"/>
              </w:rPr>
            </w:pPr>
          </w:p>
        </w:tc>
        <w:tc>
          <w:tcPr>
            <w:tcW w:w="316" w:type="pct"/>
            <w:noWrap/>
            <w:vAlign w:val="bottom"/>
          </w:tcPr>
          <w:p w14:paraId="59FB9DA5" w14:textId="77777777" w:rsidR="00FA26A0" w:rsidRPr="003A2D17" w:rsidRDefault="00FA26A0">
            <w:pPr>
              <w:rPr>
                <w:b/>
                <w:bCs/>
                <w:i/>
                <w:sz w:val="16"/>
                <w:szCs w:val="16"/>
                <w:lang w:val="en-US" w:eastAsia="en-US"/>
              </w:rPr>
            </w:pPr>
          </w:p>
        </w:tc>
        <w:tc>
          <w:tcPr>
            <w:tcW w:w="270" w:type="pct"/>
            <w:noWrap/>
            <w:vAlign w:val="bottom"/>
          </w:tcPr>
          <w:p w14:paraId="24DBA792" w14:textId="77777777" w:rsidR="00FA26A0" w:rsidRPr="003A2D17" w:rsidRDefault="00FA26A0">
            <w:pPr>
              <w:rPr>
                <w:b/>
                <w:bCs/>
                <w:i/>
                <w:sz w:val="16"/>
                <w:szCs w:val="16"/>
                <w:lang w:val="en-US" w:eastAsia="en-US"/>
              </w:rPr>
            </w:pPr>
          </w:p>
        </w:tc>
        <w:tc>
          <w:tcPr>
            <w:tcW w:w="316" w:type="pct"/>
            <w:noWrap/>
            <w:vAlign w:val="bottom"/>
          </w:tcPr>
          <w:p w14:paraId="19B863B5" w14:textId="77777777" w:rsidR="00FA26A0" w:rsidRPr="003A2D17" w:rsidRDefault="00FA26A0">
            <w:pPr>
              <w:rPr>
                <w:b/>
                <w:bCs/>
                <w:i/>
                <w:sz w:val="16"/>
                <w:szCs w:val="16"/>
                <w:lang w:val="en-US" w:eastAsia="en-US"/>
              </w:rPr>
            </w:pPr>
          </w:p>
        </w:tc>
        <w:tc>
          <w:tcPr>
            <w:tcW w:w="270" w:type="pct"/>
            <w:noWrap/>
            <w:vAlign w:val="bottom"/>
          </w:tcPr>
          <w:p w14:paraId="51D5DE29" w14:textId="77777777" w:rsidR="00FA26A0" w:rsidRPr="003A2D17" w:rsidRDefault="00FA26A0">
            <w:pPr>
              <w:rPr>
                <w:b/>
                <w:bCs/>
                <w:i/>
                <w:sz w:val="16"/>
                <w:szCs w:val="16"/>
                <w:lang w:val="en-US" w:eastAsia="en-US"/>
              </w:rPr>
            </w:pPr>
          </w:p>
        </w:tc>
        <w:tc>
          <w:tcPr>
            <w:tcW w:w="316" w:type="pct"/>
            <w:noWrap/>
            <w:vAlign w:val="bottom"/>
          </w:tcPr>
          <w:p w14:paraId="14B8A8B5" w14:textId="77777777" w:rsidR="00FA26A0" w:rsidRPr="003A2D17" w:rsidRDefault="00FA26A0">
            <w:pPr>
              <w:rPr>
                <w:b/>
                <w:bCs/>
                <w:i/>
                <w:sz w:val="16"/>
                <w:szCs w:val="16"/>
                <w:lang w:val="en-US" w:eastAsia="en-US"/>
              </w:rPr>
            </w:pPr>
          </w:p>
        </w:tc>
        <w:tc>
          <w:tcPr>
            <w:tcW w:w="270" w:type="pct"/>
            <w:noWrap/>
            <w:vAlign w:val="bottom"/>
          </w:tcPr>
          <w:p w14:paraId="0B2CEB1E" w14:textId="77777777" w:rsidR="00FA26A0" w:rsidRPr="003A2D17" w:rsidRDefault="00FA26A0">
            <w:pPr>
              <w:rPr>
                <w:b/>
                <w:bCs/>
                <w:i/>
                <w:sz w:val="16"/>
                <w:szCs w:val="16"/>
                <w:lang w:val="en-US" w:eastAsia="en-US"/>
              </w:rPr>
            </w:pPr>
          </w:p>
        </w:tc>
        <w:tc>
          <w:tcPr>
            <w:tcW w:w="363" w:type="pct"/>
            <w:noWrap/>
            <w:vAlign w:val="bottom"/>
          </w:tcPr>
          <w:p w14:paraId="55449CB0" w14:textId="77777777" w:rsidR="00FA26A0" w:rsidRPr="003A2D17" w:rsidRDefault="00FA26A0">
            <w:pPr>
              <w:rPr>
                <w:b/>
                <w:bCs/>
                <w:i/>
                <w:sz w:val="16"/>
                <w:szCs w:val="16"/>
                <w:lang w:val="en-US" w:eastAsia="en-US"/>
              </w:rPr>
            </w:pPr>
          </w:p>
        </w:tc>
        <w:tc>
          <w:tcPr>
            <w:tcW w:w="270" w:type="pct"/>
            <w:noWrap/>
            <w:vAlign w:val="bottom"/>
          </w:tcPr>
          <w:p w14:paraId="443BEE05" w14:textId="77777777" w:rsidR="00FA26A0" w:rsidRPr="003A2D17" w:rsidRDefault="00FA26A0">
            <w:pPr>
              <w:rPr>
                <w:b/>
                <w:bCs/>
                <w:i/>
                <w:sz w:val="16"/>
                <w:szCs w:val="16"/>
                <w:lang w:val="en-US" w:eastAsia="en-US"/>
              </w:rPr>
            </w:pPr>
          </w:p>
        </w:tc>
        <w:tc>
          <w:tcPr>
            <w:tcW w:w="363" w:type="pct"/>
            <w:noWrap/>
            <w:vAlign w:val="bottom"/>
          </w:tcPr>
          <w:p w14:paraId="4A2706BD" w14:textId="77777777" w:rsidR="00FA26A0" w:rsidRPr="003A2D17" w:rsidRDefault="00FA26A0">
            <w:pPr>
              <w:rPr>
                <w:b/>
                <w:bCs/>
                <w:i/>
                <w:sz w:val="16"/>
                <w:szCs w:val="16"/>
                <w:lang w:val="en-US" w:eastAsia="en-US"/>
              </w:rPr>
            </w:pPr>
          </w:p>
        </w:tc>
        <w:tc>
          <w:tcPr>
            <w:tcW w:w="270" w:type="pct"/>
            <w:noWrap/>
            <w:vAlign w:val="bottom"/>
          </w:tcPr>
          <w:p w14:paraId="563A6118" w14:textId="77777777" w:rsidR="00FA26A0" w:rsidRPr="003A2D17" w:rsidRDefault="00FA26A0">
            <w:pPr>
              <w:rPr>
                <w:b/>
                <w:bCs/>
                <w:i/>
                <w:sz w:val="16"/>
                <w:szCs w:val="16"/>
                <w:lang w:val="en-US" w:eastAsia="en-US"/>
              </w:rPr>
            </w:pPr>
          </w:p>
        </w:tc>
        <w:tc>
          <w:tcPr>
            <w:tcW w:w="363" w:type="pct"/>
            <w:noWrap/>
            <w:vAlign w:val="bottom"/>
          </w:tcPr>
          <w:p w14:paraId="18ABA6CB" w14:textId="77777777" w:rsidR="00FA26A0" w:rsidRPr="003A2D17" w:rsidRDefault="00FA26A0">
            <w:pPr>
              <w:rPr>
                <w:b/>
                <w:bCs/>
                <w:i/>
                <w:sz w:val="16"/>
                <w:szCs w:val="16"/>
                <w:lang w:val="en-US" w:eastAsia="en-US"/>
              </w:rPr>
            </w:pPr>
          </w:p>
        </w:tc>
        <w:tc>
          <w:tcPr>
            <w:tcW w:w="270" w:type="pct"/>
            <w:noWrap/>
            <w:vAlign w:val="bottom"/>
          </w:tcPr>
          <w:p w14:paraId="0C2A81C1" w14:textId="77777777" w:rsidR="00FA26A0" w:rsidRPr="003A2D17" w:rsidRDefault="00FA26A0">
            <w:pPr>
              <w:rPr>
                <w:b/>
                <w:bCs/>
                <w:i/>
                <w:sz w:val="16"/>
                <w:szCs w:val="16"/>
                <w:lang w:val="en-US" w:eastAsia="en-US"/>
              </w:rPr>
            </w:pPr>
          </w:p>
        </w:tc>
        <w:tc>
          <w:tcPr>
            <w:tcW w:w="363" w:type="pct"/>
            <w:noWrap/>
            <w:vAlign w:val="bottom"/>
          </w:tcPr>
          <w:p w14:paraId="55C091F1" w14:textId="77777777" w:rsidR="00FA26A0" w:rsidRPr="003A2D17" w:rsidRDefault="00FA26A0">
            <w:pPr>
              <w:rPr>
                <w:b/>
                <w:bCs/>
                <w:i/>
                <w:sz w:val="16"/>
                <w:szCs w:val="16"/>
                <w:lang w:val="en-US" w:eastAsia="en-US"/>
              </w:rPr>
            </w:pPr>
          </w:p>
        </w:tc>
      </w:tr>
      <w:tr w:rsidR="00FA26A0" w:rsidRPr="003A2D17" w14:paraId="0873FB09" w14:textId="77777777" w:rsidTr="003A2D17">
        <w:trPr>
          <w:trHeight w:val="263"/>
          <w:jc w:val="center"/>
        </w:trPr>
        <w:tc>
          <w:tcPr>
            <w:tcW w:w="216" w:type="pct"/>
            <w:tcBorders>
              <w:top w:val="single" w:sz="4" w:space="0" w:color="auto"/>
              <w:left w:val="single" w:sz="4" w:space="0" w:color="auto"/>
              <w:bottom w:val="single" w:sz="4" w:space="0" w:color="auto"/>
              <w:right w:val="single" w:sz="4" w:space="0" w:color="auto"/>
            </w:tcBorders>
            <w:noWrap/>
            <w:vAlign w:val="bottom"/>
            <w:hideMark/>
          </w:tcPr>
          <w:p w14:paraId="71FEBD45" w14:textId="77777777" w:rsidR="00FA26A0" w:rsidRPr="003A2D17" w:rsidRDefault="00FA26A0">
            <w:pPr>
              <w:rPr>
                <w:i/>
                <w:sz w:val="16"/>
                <w:szCs w:val="16"/>
                <w:lang w:val="en-US" w:eastAsia="en-US"/>
              </w:rPr>
            </w:pPr>
            <w:r w:rsidRPr="003A2D17">
              <w:rPr>
                <w:i/>
                <w:sz w:val="16"/>
                <w:szCs w:val="16"/>
                <w:lang w:val="en-US" w:eastAsia="en-US"/>
              </w:rPr>
              <w:t>+1</w:t>
            </w:r>
          </w:p>
        </w:tc>
        <w:tc>
          <w:tcPr>
            <w:tcW w:w="495" w:type="pct"/>
            <w:tcBorders>
              <w:top w:val="single" w:sz="4" w:space="0" w:color="auto"/>
              <w:left w:val="nil"/>
              <w:bottom w:val="single" w:sz="4" w:space="0" w:color="auto"/>
              <w:right w:val="single" w:sz="4" w:space="0" w:color="auto"/>
            </w:tcBorders>
            <w:noWrap/>
            <w:vAlign w:val="bottom"/>
            <w:hideMark/>
          </w:tcPr>
          <w:p w14:paraId="54AFEC56" w14:textId="77777777" w:rsidR="00FA26A0" w:rsidRPr="003A2D17" w:rsidRDefault="00FA26A0">
            <w:pPr>
              <w:rPr>
                <w:i/>
                <w:sz w:val="16"/>
                <w:szCs w:val="16"/>
                <w:lang w:val="en-GB" w:eastAsia="en-US"/>
              </w:rPr>
            </w:pPr>
            <w:r w:rsidRPr="003A2D17">
              <w:rPr>
                <w:i/>
                <w:sz w:val="16"/>
                <w:szCs w:val="16"/>
                <w:lang w:val="en-GB" w:eastAsia="en-US"/>
              </w:rPr>
              <w:t>Friday</w:t>
            </w:r>
          </w:p>
        </w:tc>
        <w:tc>
          <w:tcPr>
            <w:tcW w:w="270" w:type="pct"/>
            <w:tcBorders>
              <w:top w:val="single" w:sz="4" w:space="0" w:color="auto"/>
              <w:left w:val="nil"/>
              <w:bottom w:val="single" w:sz="4" w:space="0" w:color="auto"/>
              <w:right w:val="single" w:sz="4" w:space="0" w:color="auto"/>
            </w:tcBorders>
            <w:noWrap/>
            <w:vAlign w:val="bottom"/>
            <w:hideMark/>
          </w:tcPr>
          <w:p w14:paraId="7C0A8B36" w14:textId="77777777" w:rsidR="00FA26A0" w:rsidRPr="003A2D17" w:rsidRDefault="00FA26A0">
            <w:pPr>
              <w:rPr>
                <w:i/>
                <w:sz w:val="16"/>
                <w:szCs w:val="16"/>
                <w:lang w:val="en-US" w:eastAsia="en-US"/>
              </w:rPr>
            </w:pPr>
            <w:r w:rsidRPr="003A2D17">
              <w:rPr>
                <w:i/>
                <w:sz w:val="16"/>
                <w:szCs w:val="16"/>
                <w:lang w:val="en-US" w:eastAsia="en-US"/>
              </w:rPr>
              <w:t>173</w:t>
            </w:r>
          </w:p>
        </w:tc>
        <w:tc>
          <w:tcPr>
            <w:tcW w:w="316" w:type="pct"/>
            <w:tcBorders>
              <w:top w:val="single" w:sz="4" w:space="0" w:color="auto"/>
              <w:left w:val="nil"/>
              <w:bottom w:val="single" w:sz="4" w:space="0" w:color="auto"/>
              <w:right w:val="single" w:sz="4" w:space="0" w:color="auto"/>
            </w:tcBorders>
            <w:noWrap/>
            <w:vAlign w:val="bottom"/>
            <w:hideMark/>
          </w:tcPr>
          <w:p w14:paraId="3B8B8D01" w14:textId="77777777" w:rsidR="00FA26A0" w:rsidRPr="003A2D17" w:rsidRDefault="00FA26A0">
            <w:pPr>
              <w:rPr>
                <w:i/>
                <w:sz w:val="16"/>
                <w:szCs w:val="16"/>
                <w:lang w:val="en-US" w:eastAsia="en-US"/>
              </w:rPr>
            </w:pPr>
            <w:r w:rsidRPr="003A2D17">
              <w:rPr>
                <w:i/>
                <w:sz w:val="16"/>
                <w:szCs w:val="16"/>
                <w:lang w:val="en-US" w:eastAsia="en-US"/>
              </w:rPr>
              <w:t>6,401</w:t>
            </w:r>
          </w:p>
        </w:tc>
        <w:tc>
          <w:tcPr>
            <w:tcW w:w="270" w:type="pct"/>
            <w:tcBorders>
              <w:top w:val="single" w:sz="4" w:space="0" w:color="auto"/>
              <w:left w:val="nil"/>
              <w:bottom w:val="single" w:sz="4" w:space="0" w:color="auto"/>
              <w:right w:val="single" w:sz="4" w:space="0" w:color="auto"/>
            </w:tcBorders>
            <w:noWrap/>
            <w:vAlign w:val="bottom"/>
            <w:hideMark/>
          </w:tcPr>
          <w:p w14:paraId="73AD38E6" w14:textId="77777777" w:rsidR="00FA26A0" w:rsidRPr="003A2D17" w:rsidRDefault="00FA26A0">
            <w:pPr>
              <w:rPr>
                <w:i/>
                <w:sz w:val="16"/>
                <w:szCs w:val="16"/>
                <w:lang w:val="en-US" w:eastAsia="en-US"/>
              </w:rPr>
            </w:pPr>
            <w:r w:rsidRPr="003A2D17">
              <w:rPr>
                <w:i/>
                <w:sz w:val="16"/>
                <w:szCs w:val="16"/>
                <w:lang w:val="en-US" w:eastAsia="en-US"/>
              </w:rPr>
              <w:t>261</w:t>
            </w:r>
          </w:p>
        </w:tc>
        <w:tc>
          <w:tcPr>
            <w:tcW w:w="316" w:type="pct"/>
            <w:tcBorders>
              <w:top w:val="single" w:sz="4" w:space="0" w:color="auto"/>
              <w:left w:val="nil"/>
              <w:bottom w:val="single" w:sz="4" w:space="0" w:color="auto"/>
              <w:right w:val="single" w:sz="4" w:space="0" w:color="auto"/>
            </w:tcBorders>
            <w:noWrap/>
            <w:vAlign w:val="bottom"/>
            <w:hideMark/>
          </w:tcPr>
          <w:p w14:paraId="576CD214" w14:textId="77777777" w:rsidR="00FA26A0" w:rsidRPr="003A2D17" w:rsidRDefault="00FA26A0">
            <w:pPr>
              <w:rPr>
                <w:i/>
                <w:sz w:val="16"/>
                <w:szCs w:val="16"/>
                <w:lang w:val="en-US" w:eastAsia="en-US"/>
              </w:rPr>
            </w:pPr>
            <w:r w:rsidRPr="003A2D17">
              <w:rPr>
                <w:i/>
                <w:sz w:val="16"/>
                <w:szCs w:val="16"/>
                <w:lang w:val="en-US" w:eastAsia="en-US"/>
              </w:rPr>
              <w:t>9,657</w:t>
            </w:r>
          </w:p>
        </w:tc>
        <w:tc>
          <w:tcPr>
            <w:tcW w:w="270" w:type="pct"/>
            <w:tcBorders>
              <w:top w:val="single" w:sz="4" w:space="0" w:color="auto"/>
              <w:left w:val="nil"/>
              <w:bottom w:val="single" w:sz="4" w:space="0" w:color="auto"/>
              <w:right w:val="single" w:sz="4" w:space="0" w:color="auto"/>
            </w:tcBorders>
            <w:noWrap/>
            <w:vAlign w:val="bottom"/>
            <w:hideMark/>
          </w:tcPr>
          <w:p w14:paraId="04C4334B" w14:textId="77777777" w:rsidR="00FA26A0" w:rsidRPr="003A2D17" w:rsidRDefault="00FA26A0">
            <w:pPr>
              <w:rPr>
                <w:i/>
                <w:sz w:val="16"/>
                <w:szCs w:val="16"/>
                <w:lang w:val="en-US" w:eastAsia="en-US"/>
              </w:rPr>
            </w:pPr>
            <w:r w:rsidRPr="003A2D17">
              <w:rPr>
                <w:i/>
                <w:sz w:val="16"/>
                <w:szCs w:val="16"/>
                <w:lang w:val="en-US" w:eastAsia="en-US"/>
              </w:rPr>
              <w:t>350</w:t>
            </w:r>
          </w:p>
        </w:tc>
        <w:tc>
          <w:tcPr>
            <w:tcW w:w="316" w:type="pct"/>
            <w:tcBorders>
              <w:top w:val="single" w:sz="4" w:space="0" w:color="auto"/>
              <w:left w:val="nil"/>
              <w:bottom w:val="single" w:sz="4" w:space="0" w:color="auto"/>
              <w:right w:val="single" w:sz="4" w:space="0" w:color="auto"/>
            </w:tcBorders>
            <w:noWrap/>
            <w:vAlign w:val="bottom"/>
            <w:hideMark/>
          </w:tcPr>
          <w:p w14:paraId="75F0788B" w14:textId="77777777" w:rsidR="00FA26A0" w:rsidRPr="003A2D17" w:rsidRDefault="00FA26A0">
            <w:pPr>
              <w:rPr>
                <w:i/>
                <w:sz w:val="16"/>
                <w:szCs w:val="16"/>
                <w:lang w:val="en-US" w:eastAsia="en-US"/>
              </w:rPr>
            </w:pPr>
            <w:r w:rsidRPr="003A2D17">
              <w:rPr>
                <w:i/>
                <w:sz w:val="16"/>
                <w:szCs w:val="16"/>
                <w:lang w:val="en-US" w:eastAsia="en-US"/>
              </w:rPr>
              <w:t>12,950</w:t>
            </w:r>
          </w:p>
        </w:tc>
        <w:tc>
          <w:tcPr>
            <w:tcW w:w="270" w:type="pct"/>
            <w:tcBorders>
              <w:top w:val="single" w:sz="4" w:space="0" w:color="auto"/>
              <w:left w:val="nil"/>
              <w:bottom w:val="single" w:sz="4" w:space="0" w:color="auto"/>
              <w:right w:val="single" w:sz="4" w:space="0" w:color="auto"/>
            </w:tcBorders>
            <w:noWrap/>
            <w:vAlign w:val="bottom"/>
            <w:hideMark/>
          </w:tcPr>
          <w:p w14:paraId="254D6475" w14:textId="77777777" w:rsidR="00FA26A0" w:rsidRPr="003A2D17" w:rsidRDefault="00FA26A0">
            <w:pPr>
              <w:rPr>
                <w:i/>
                <w:sz w:val="16"/>
                <w:szCs w:val="16"/>
                <w:lang w:val="en-US" w:eastAsia="en-US"/>
              </w:rPr>
            </w:pPr>
            <w:r w:rsidRPr="003A2D17">
              <w:rPr>
                <w:i/>
                <w:sz w:val="16"/>
                <w:szCs w:val="16"/>
                <w:lang w:val="en-US" w:eastAsia="en-US"/>
              </w:rPr>
              <w:t>438</w:t>
            </w:r>
          </w:p>
        </w:tc>
        <w:tc>
          <w:tcPr>
            <w:tcW w:w="363" w:type="pct"/>
            <w:tcBorders>
              <w:top w:val="single" w:sz="4" w:space="0" w:color="auto"/>
              <w:left w:val="nil"/>
              <w:bottom w:val="single" w:sz="4" w:space="0" w:color="auto"/>
              <w:right w:val="single" w:sz="4" w:space="0" w:color="auto"/>
            </w:tcBorders>
            <w:noWrap/>
            <w:vAlign w:val="bottom"/>
            <w:hideMark/>
          </w:tcPr>
          <w:p w14:paraId="2513AF00" w14:textId="77777777" w:rsidR="00FA26A0" w:rsidRPr="003A2D17" w:rsidRDefault="00FA26A0">
            <w:pPr>
              <w:rPr>
                <w:i/>
                <w:sz w:val="16"/>
                <w:szCs w:val="16"/>
                <w:lang w:val="en-US" w:eastAsia="en-US"/>
              </w:rPr>
            </w:pPr>
            <w:r w:rsidRPr="003A2D17">
              <w:rPr>
                <w:i/>
                <w:sz w:val="16"/>
                <w:szCs w:val="16"/>
                <w:lang w:val="en-US" w:eastAsia="en-US"/>
              </w:rPr>
              <w:t>16,206</w:t>
            </w:r>
          </w:p>
        </w:tc>
        <w:tc>
          <w:tcPr>
            <w:tcW w:w="270" w:type="pct"/>
            <w:tcBorders>
              <w:top w:val="single" w:sz="4" w:space="0" w:color="auto"/>
              <w:left w:val="nil"/>
              <w:bottom w:val="single" w:sz="4" w:space="0" w:color="auto"/>
              <w:right w:val="single" w:sz="4" w:space="0" w:color="auto"/>
            </w:tcBorders>
            <w:noWrap/>
            <w:vAlign w:val="bottom"/>
            <w:hideMark/>
          </w:tcPr>
          <w:p w14:paraId="7F2D6C50" w14:textId="77777777" w:rsidR="00FA26A0" w:rsidRPr="003A2D17" w:rsidRDefault="00FA26A0">
            <w:pPr>
              <w:rPr>
                <w:i/>
                <w:sz w:val="16"/>
                <w:szCs w:val="16"/>
                <w:lang w:val="en-US" w:eastAsia="en-US"/>
              </w:rPr>
            </w:pPr>
            <w:r w:rsidRPr="003A2D17">
              <w:rPr>
                <w:i/>
                <w:sz w:val="16"/>
                <w:szCs w:val="16"/>
                <w:lang w:val="en-US" w:eastAsia="en-US"/>
              </w:rPr>
              <w:t>527</w:t>
            </w:r>
          </w:p>
        </w:tc>
        <w:tc>
          <w:tcPr>
            <w:tcW w:w="363" w:type="pct"/>
            <w:tcBorders>
              <w:top w:val="single" w:sz="4" w:space="0" w:color="auto"/>
              <w:left w:val="nil"/>
              <w:bottom w:val="single" w:sz="4" w:space="0" w:color="auto"/>
              <w:right w:val="single" w:sz="4" w:space="0" w:color="auto"/>
            </w:tcBorders>
            <w:noWrap/>
            <w:vAlign w:val="bottom"/>
            <w:hideMark/>
          </w:tcPr>
          <w:p w14:paraId="0CA126B0" w14:textId="77777777" w:rsidR="00FA26A0" w:rsidRPr="003A2D17" w:rsidRDefault="00FA26A0">
            <w:pPr>
              <w:rPr>
                <w:i/>
                <w:sz w:val="16"/>
                <w:szCs w:val="16"/>
                <w:lang w:val="en-US" w:eastAsia="en-US"/>
              </w:rPr>
            </w:pPr>
            <w:r w:rsidRPr="003A2D17">
              <w:rPr>
                <w:i/>
                <w:sz w:val="16"/>
                <w:szCs w:val="16"/>
                <w:lang w:val="en-US" w:eastAsia="en-US"/>
              </w:rPr>
              <w:t>19,499</w:t>
            </w:r>
          </w:p>
        </w:tc>
        <w:tc>
          <w:tcPr>
            <w:tcW w:w="270" w:type="pct"/>
            <w:tcBorders>
              <w:top w:val="single" w:sz="4" w:space="0" w:color="auto"/>
              <w:left w:val="nil"/>
              <w:bottom w:val="single" w:sz="4" w:space="0" w:color="auto"/>
              <w:right w:val="single" w:sz="4" w:space="0" w:color="auto"/>
            </w:tcBorders>
            <w:noWrap/>
            <w:vAlign w:val="bottom"/>
            <w:hideMark/>
          </w:tcPr>
          <w:p w14:paraId="1D55D786" w14:textId="77777777" w:rsidR="00FA26A0" w:rsidRPr="003A2D17" w:rsidRDefault="00FA26A0">
            <w:pPr>
              <w:rPr>
                <w:i/>
                <w:sz w:val="16"/>
                <w:szCs w:val="16"/>
                <w:lang w:val="en-US" w:eastAsia="en-US"/>
              </w:rPr>
            </w:pPr>
            <w:r w:rsidRPr="003A2D17">
              <w:rPr>
                <w:i/>
                <w:sz w:val="16"/>
                <w:szCs w:val="16"/>
                <w:lang w:val="en-US" w:eastAsia="en-US"/>
              </w:rPr>
              <w:t>616</w:t>
            </w:r>
          </w:p>
        </w:tc>
        <w:tc>
          <w:tcPr>
            <w:tcW w:w="363" w:type="pct"/>
            <w:tcBorders>
              <w:top w:val="single" w:sz="4" w:space="0" w:color="auto"/>
              <w:left w:val="nil"/>
              <w:bottom w:val="single" w:sz="4" w:space="0" w:color="auto"/>
              <w:right w:val="single" w:sz="4" w:space="0" w:color="auto"/>
            </w:tcBorders>
            <w:noWrap/>
            <w:vAlign w:val="bottom"/>
            <w:hideMark/>
          </w:tcPr>
          <w:p w14:paraId="013A0241" w14:textId="77777777" w:rsidR="00FA26A0" w:rsidRPr="003A2D17" w:rsidRDefault="00FA26A0">
            <w:pPr>
              <w:rPr>
                <w:i/>
                <w:sz w:val="16"/>
                <w:szCs w:val="16"/>
                <w:lang w:val="en-US" w:eastAsia="en-US"/>
              </w:rPr>
            </w:pPr>
            <w:r w:rsidRPr="003A2D17">
              <w:rPr>
                <w:i/>
                <w:sz w:val="16"/>
                <w:szCs w:val="16"/>
                <w:lang w:val="en-US" w:eastAsia="en-US"/>
              </w:rPr>
              <w:t>22,792</w:t>
            </w:r>
          </w:p>
        </w:tc>
        <w:tc>
          <w:tcPr>
            <w:tcW w:w="270" w:type="pct"/>
            <w:tcBorders>
              <w:top w:val="single" w:sz="4" w:space="0" w:color="auto"/>
              <w:left w:val="nil"/>
              <w:bottom w:val="single" w:sz="4" w:space="0" w:color="auto"/>
              <w:right w:val="single" w:sz="4" w:space="0" w:color="auto"/>
            </w:tcBorders>
            <w:noWrap/>
            <w:vAlign w:val="bottom"/>
            <w:hideMark/>
          </w:tcPr>
          <w:p w14:paraId="29753189" w14:textId="77777777" w:rsidR="00FA26A0" w:rsidRPr="003A2D17" w:rsidRDefault="00FA26A0">
            <w:pPr>
              <w:rPr>
                <w:i/>
                <w:sz w:val="16"/>
                <w:szCs w:val="16"/>
                <w:lang w:val="en-US" w:eastAsia="en-US"/>
              </w:rPr>
            </w:pPr>
            <w:r w:rsidRPr="003A2D17">
              <w:rPr>
                <w:i/>
                <w:sz w:val="16"/>
                <w:szCs w:val="16"/>
                <w:lang w:val="en-US" w:eastAsia="en-US"/>
              </w:rPr>
              <w:t>704</w:t>
            </w:r>
          </w:p>
        </w:tc>
        <w:tc>
          <w:tcPr>
            <w:tcW w:w="363" w:type="pct"/>
            <w:tcBorders>
              <w:top w:val="single" w:sz="4" w:space="0" w:color="auto"/>
              <w:left w:val="nil"/>
              <w:bottom w:val="single" w:sz="4" w:space="0" w:color="auto"/>
              <w:right w:val="single" w:sz="4" w:space="0" w:color="auto"/>
            </w:tcBorders>
            <w:noWrap/>
            <w:vAlign w:val="bottom"/>
            <w:hideMark/>
          </w:tcPr>
          <w:p w14:paraId="0FFA17E9" w14:textId="77777777" w:rsidR="00FA26A0" w:rsidRPr="003A2D17" w:rsidRDefault="00FA26A0">
            <w:pPr>
              <w:rPr>
                <w:i/>
                <w:sz w:val="16"/>
                <w:szCs w:val="16"/>
                <w:lang w:val="en-US" w:eastAsia="en-US"/>
              </w:rPr>
            </w:pPr>
            <w:r w:rsidRPr="003A2D17">
              <w:rPr>
                <w:i/>
                <w:sz w:val="16"/>
                <w:szCs w:val="16"/>
                <w:lang w:val="en-US" w:eastAsia="en-US"/>
              </w:rPr>
              <w:t>26,048</w:t>
            </w:r>
          </w:p>
        </w:tc>
      </w:tr>
      <w:tr w:rsidR="00FA26A0" w:rsidRPr="003A2D17" w14:paraId="39347073" w14:textId="77777777" w:rsidTr="003A2D17">
        <w:trPr>
          <w:trHeight w:val="263"/>
          <w:jc w:val="center"/>
        </w:trPr>
        <w:tc>
          <w:tcPr>
            <w:tcW w:w="216" w:type="pct"/>
            <w:tcBorders>
              <w:top w:val="nil"/>
              <w:left w:val="single" w:sz="4" w:space="0" w:color="auto"/>
              <w:bottom w:val="single" w:sz="4" w:space="0" w:color="auto"/>
              <w:right w:val="single" w:sz="4" w:space="0" w:color="auto"/>
            </w:tcBorders>
            <w:noWrap/>
            <w:vAlign w:val="bottom"/>
            <w:hideMark/>
          </w:tcPr>
          <w:p w14:paraId="647238A2" w14:textId="77777777" w:rsidR="00FA26A0" w:rsidRPr="003A2D17" w:rsidRDefault="00FA26A0">
            <w:pPr>
              <w:rPr>
                <w:i/>
                <w:sz w:val="16"/>
                <w:szCs w:val="16"/>
                <w:lang w:val="en-US" w:eastAsia="en-US"/>
              </w:rPr>
            </w:pPr>
            <w:r w:rsidRPr="003A2D17">
              <w:rPr>
                <w:i/>
                <w:sz w:val="16"/>
                <w:szCs w:val="16"/>
                <w:lang w:val="en-US" w:eastAsia="en-US"/>
              </w:rPr>
              <w:t>+2</w:t>
            </w:r>
          </w:p>
        </w:tc>
        <w:tc>
          <w:tcPr>
            <w:tcW w:w="495" w:type="pct"/>
            <w:tcBorders>
              <w:top w:val="nil"/>
              <w:left w:val="nil"/>
              <w:bottom w:val="single" w:sz="4" w:space="0" w:color="auto"/>
              <w:right w:val="single" w:sz="4" w:space="0" w:color="auto"/>
            </w:tcBorders>
            <w:noWrap/>
            <w:vAlign w:val="bottom"/>
            <w:hideMark/>
          </w:tcPr>
          <w:p w14:paraId="0CF3956E" w14:textId="77777777" w:rsidR="00FA26A0" w:rsidRPr="003A2D17" w:rsidRDefault="00FA26A0">
            <w:pPr>
              <w:rPr>
                <w:i/>
                <w:sz w:val="16"/>
                <w:szCs w:val="16"/>
                <w:lang w:val="en-GB" w:eastAsia="en-US"/>
              </w:rPr>
            </w:pPr>
            <w:r w:rsidRPr="003A2D17">
              <w:rPr>
                <w:i/>
                <w:sz w:val="16"/>
                <w:szCs w:val="16"/>
                <w:lang w:val="en-GB" w:eastAsia="en-US"/>
              </w:rPr>
              <w:t>Saturday</w:t>
            </w:r>
          </w:p>
        </w:tc>
        <w:tc>
          <w:tcPr>
            <w:tcW w:w="270" w:type="pct"/>
            <w:tcBorders>
              <w:top w:val="nil"/>
              <w:left w:val="nil"/>
              <w:bottom w:val="single" w:sz="4" w:space="0" w:color="auto"/>
              <w:right w:val="single" w:sz="4" w:space="0" w:color="auto"/>
            </w:tcBorders>
            <w:noWrap/>
            <w:vAlign w:val="bottom"/>
            <w:hideMark/>
          </w:tcPr>
          <w:p w14:paraId="77B84E69" w14:textId="77777777" w:rsidR="00FA26A0" w:rsidRPr="003A2D17" w:rsidRDefault="00FA26A0">
            <w:pPr>
              <w:rPr>
                <w:i/>
                <w:sz w:val="16"/>
                <w:szCs w:val="16"/>
                <w:lang w:val="en-US" w:eastAsia="en-US"/>
              </w:rPr>
            </w:pPr>
            <w:r w:rsidRPr="003A2D17">
              <w:rPr>
                <w:i/>
                <w:sz w:val="16"/>
                <w:szCs w:val="16"/>
                <w:lang w:val="en-US" w:eastAsia="en-US"/>
              </w:rPr>
              <w:t>133</w:t>
            </w:r>
          </w:p>
        </w:tc>
        <w:tc>
          <w:tcPr>
            <w:tcW w:w="316" w:type="pct"/>
            <w:tcBorders>
              <w:top w:val="nil"/>
              <w:left w:val="nil"/>
              <w:bottom w:val="single" w:sz="4" w:space="0" w:color="auto"/>
              <w:right w:val="single" w:sz="4" w:space="0" w:color="auto"/>
            </w:tcBorders>
            <w:noWrap/>
            <w:vAlign w:val="bottom"/>
            <w:hideMark/>
          </w:tcPr>
          <w:p w14:paraId="74A50DD9" w14:textId="77777777" w:rsidR="00FA26A0" w:rsidRPr="003A2D17" w:rsidRDefault="00FA26A0">
            <w:pPr>
              <w:rPr>
                <w:i/>
                <w:sz w:val="16"/>
                <w:szCs w:val="16"/>
                <w:lang w:val="en-US" w:eastAsia="en-US"/>
              </w:rPr>
            </w:pPr>
            <w:r w:rsidRPr="003A2D17">
              <w:rPr>
                <w:i/>
                <w:sz w:val="16"/>
                <w:szCs w:val="16"/>
                <w:lang w:val="en-US" w:eastAsia="en-US"/>
              </w:rPr>
              <w:t>4,921</w:t>
            </w:r>
          </w:p>
        </w:tc>
        <w:tc>
          <w:tcPr>
            <w:tcW w:w="270" w:type="pct"/>
            <w:tcBorders>
              <w:top w:val="nil"/>
              <w:left w:val="nil"/>
              <w:bottom w:val="single" w:sz="4" w:space="0" w:color="auto"/>
              <w:right w:val="single" w:sz="4" w:space="0" w:color="auto"/>
            </w:tcBorders>
            <w:noWrap/>
            <w:vAlign w:val="bottom"/>
            <w:hideMark/>
          </w:tcPr>
          <w:p w14:paraId="7B1139D6" w14:textId="77777777" w:rsidR="00FA26A0" w:rsidRPr="003A2D17" w:rsidRDefault="00FA26A0">
            <w:pPr>
              <w:rPr>
                <w:i/>
                <w:sz w:val="16"/>
                <w:szCs w:val="16"/>
                <w:lang w:val="en-US" w:eastAsia="en-US"/>
              </w:rPr>
            </w:pPr>
            <w:r w:rsidRPr="003A2D17">
              <w:rPr>
                <w:i/>
                <w:sz w:val="16"/>
                <w:szCs w:val="16"/>
                <w:lang w:val="en-US" w:eastAsia="en-US"/>
              </w:rPr>
              <w:t>201</w:t>
            </w:r>
          </w:p>
        </w:tc>
        <w:tc>
          <w:tcPr>
            <w:tcW w:w="316" w:type="pct"/>
            <w:tcBorders>
              <w:top w:val="nil"/>
              <w:left w:val="nil"/>
              <w:bottom w:val="single" w:sz="4" w:space="0" w:color="auto"/>
              <w:right w:val="single" w:sz="4" w:space="0" w:color="auto"/>
            </w:tcBorders>
            <w:noWrap/>
            <w:vAlign w:val="bottom"/>
            <w:hideMark/>
          </w:tcPr>
          <w:p w14:paraId="5EE4B842" w14:textId="77777777" w:rsidR="00FA26A0" w:rsidRPr="003A2D17" w:rsidRDefault="00FA26A0">
            <w:pPr>
              <w:rPr>
                <w:i/>
                <w:sz w:val="16"/>
                <w:szCs w:val="16"/>
                <w:lang w:val="en-US" w:eastAsia="en-US"/>
              </w:rPr>
            </w:pPr>
            <w:r w:rsidRPr="003A2D17">
              <w:rPr>
                <w:i/>
                <w:sz w:val="16"/>
                <w:szCs w:val="16"/>
                <w:lang w:val="en-US" w:eastAsia="en-US"/>
              </w:rPr>
              <w:t>7,437</w:t>
            </w:r>
          </w:p>
        </w:tc>
        <w:tc>
          <w:tcPr>
            <w:tcW w:w="270" w:type="pct"/>
            <w:tcBorders>
              <w:top w:val="nil"/>
              <w:left w:val="nil"/>
              <w:bottom w:val="single" w:sz="4" w:space="0" w:color="auto"/>
              <w:right w:val="single" w:sz="4" w:space="0" w:color="auto"/>
            </w:tcBorders>
            <w:noWrap/>
            <w:vAlign w:val="bottom"/>
            <w:hideMark/>
          </w:tcPr>
          <w:p w14:paraId="077D9D03" w14:textId="77777777" w:rsidR="00FA26A0" w:rsidRPr="003A2D17" w:rsidRDefault="00FA26A0">
            <w:pPr>
              <w:rPr>
                <w:i/>
                <w:sz w:val="16"/>
                <w:szCs w:val="16"/>
                <w:lang w:val="en-US" w:eastAsia="en-US"/>
              </w:rPr>
            </w:pPr>
            <w:r w:rsidRPr="003A2D17">
              <w:rPr>
                <w:i/>
                <w:sz w:val="16"/>
                <w:szCs w:val="16"/>
                <w:lang w:val="en-US" w:eastAsia="en-US"/>
              </w:rPr>
              <w:t>269</w:t>
            </w:r>
          </w:p>
        </w:tc>
        <w:tc>
          <w:tcPr>
            <w:tcW w:w="316" w:type="pct"/>
            <w:tcBorders>
              <w:top w:val="nil"/>
              <w:left w:val="nil"/>
              <w:bottom w:val="single" w:sz="4" w:space="0" w:color="auto"/>
              <w:right w:val="single" w:sz="4" w:space="0" w:color="auto"/>
            </w:tcBorders>
            <w:noWrap/>
            <w:vAlign w:val="bottom"/>
            <w:hideMark/>
          </w:tcPr>
          <w:p w14:paraId="78FD382E" w14:textId="77777777" w:rsidR="00FA26A0" w:rsidRPr="003A2D17" w:rsidRDefault="00FA26A0">
            <w:pPr>
              <w:rPr>
                <w:i/>
                <w:sz w:val="16"/>
                <w:szCs w:val="16"/>
                <w:lang w:val="en-US" w:eastAsia="en-US"/>
              </w:rPr>
            </w:pPr>
            <w:r w:rsidRPr="003A2D17">
              <w:rPr>
                <w:i/>
                <w:sz w:val="16"/>
                <w:szCs w:val="16"/>
                <w:lang w:val="en-US" w:eastAsia="en-US"/>
              </w:rPr>
              <w:t>9,953</w:t>
            </w:r>
          </w:p>
        </w:tc>
        <w:tc>
          <w:tcPr>
            <w:tcW w:w="270" w:type="pct"/>
            <w:tcBorders>
              <w:top w:val="nil"/>
              <w:left w:val="nil"/>
              <w:bottom w:val="single" w:sz="4" w:space="0" w:color="auto"/>
              <w:right w:val="single" w:sz="4" w:space="0" w:color="auto"/>
            </w:tcBorders>
            <w:noWrap/>
            <w:vAlign w:val="bottom"/>
            <w:hideMark/>
          </w:tcPr>
          <w:p w14:paraId="2561307A" w14:textId="77777777" w:rsidR="00FA26A0" w:rsidRPr="003A2D17" w:rsidRDefault="00FA26A0">
            <w:pPr>
              <w:rPr>
                <w:i/>
                <w:sz w:val="16"/>
                <w:szCs w:val="16"/>
                <w:lang w:val="en-US" w:eastAsia="en-US"/>
              </w:rPr>
            </w:pPr>
            <w:r w:rsidRPr="003A2D17">
              <w:rPr>
                <w:i/>
                <w:sz w:val="16"/>
                <w:szCs w:val="16"/>
                <w:lang w:val="en-US" w:eastAsia="en-US"/>
              </w:rPr>
              <w:t>337</w:t>
            </w:r>
          </w:p>
        </w:tc>
        <w:tc>
          <w:tcPr>
            <w:tcW w:w="363" w:type="pct"/>
            <w:tcBorders>
              <w:top w:val="nil"/>
              <w:left w:val="nil"/>
              <w:bottom w:val="single" w:sz="4" w:space="0" w:color="auto"/>
              <w:right w:val="single" w:sz="4" w:space="0" w:color="auto"/>
            </w:tcBorders>
            <w:noWrap/>
            <w:vAlign w:val="bottom"/>
            <w:hideMark/>
          </w:tcPr>
          <w:p w14:paraId="1C8D843A" w14:textId="77777777" w:rsidR="00FA26A0" w:rsidRPr="003A2D17" w:rsidRDefault="00FA26A0">
            <w:pPr>
              <w:rPr>
                <w:i/>
                <w:sz w:val="16"/>
                <w:szCs w:val="16"/>
                <w:lang w:val="en-US" w:eastAsia="en-US"/>
              </w:rPr>
            </w:pPr>
            <w:r w:rsidRPr="003A2D17">
              <w:rPr>
                <w:i/>
                <w:sz w:val="16"/>
                <w:szCs w:val="16"/>
                <w:lang w:val="en-US" w:eastAsia="en-US"/>
              </w:rPr>
              <w:t>12,469</w:t>
            </w:r>
          </w:p>
        </w:tc>
        <w:tc>
          <w:tcPr>
            <w:tcW w:w="270" w:type="pct"/>
            <w:tcBorders>
              <w:top w:val="nil"/>
              <w:left w:val="nil"/>
              <w:bottom w:val="single" w:sz="4" w:space="0" w:color="auto"/>
              <w:right w:val="single" w:sz="4" w:space="0" w:color="auto"/>
            </w:tcBorders>
            <w:noWrap/>
            <w:vAlign w:val="bottom"/>
            <w:hideMark/>
          </w:tcPr>
          <w:p w14:paraId="7C16589E" w14:textId="77777777" w:rsidR="00FA26A0" w:rsidRPr="003A2D17" w:rsidRDefault="00FA26A0">
            <w:pPr>
              <w:rPr>
                <w:i/>
                <w:sz w:val="16"/>
                <w:szCs w:val="16"/>
                <w:lang w:val="en-US" w:eastAsia="en-US"/>
              </w:rPr>
            </w:pPr>
            <w:r w:rsidRPr="003A2D17">
              <w:rPr>
                <w:i/>
                <w:sz w:val="16"/>
                <w:szCs w:val="16"/>
                <w:lang w:val="en-US" w:eastAsia="en-US"/>
              </w:rPr>
              <w:t>406</w:t>
            </w:r>
          </w:p>
        </w:tc>
        <w:tc>
          <w:tcPr>
            <w:tcW w:w="363" w:type="pct"/>
            <w:tcBorders>
              <w:top w:val="nil"/>
              <w:left w:val="nil"/>
              <w:bottom w:val="single" w:sz="4" w:space="0" w:color="auto"/>
              <w:right w:val="single" w:sz="4" w:space="0" w:color="auto"/>
            </w:tcBorders>
            <w:noWrap/>
            <w:vAlign w:val="bottom"/>
            <w:hideMark/>
          </w:tcPr>
          <w:p w14:paraId="0052A468" w14:textId="77777777" w:rsidR="00FA26A0" w:rsidRPr="003A2D17" w:rsidRDefault="00FA26A0">
            <w:pPr>
              <w:rPr>
                <w:i/>
                <w:sz w:val="16"/>
                <w:szCs w:val="16"/>
                <w:lang w:val="en-US" w:eastAsia="en-US"/>
              </w:rPr>
            </w:pPr>
            <w:r w:rsidRPr="003A2D17">
              <w:rPr>
                <w:i/>
                <w:sz w:val="16"/>
                <w:szCs w:val="16"/>
                <w:lang w:val="en-US" w:eastAsia="en-US"/>
              </w:rPr>
              <w:t>15,022</w:t>
            </w:r>
          </w:p>
        </w:tc>
        <w:tc>
          <w:tcPr>
            <w:tcW w:w="270" w:type="pct"/>
            <w:tcBorders>
              <w:top w:val="nil"/>
              <w:left w:val="nil"/>
              <w:bottom w:val="single" w:sz="4" w:space="0" w:color="auto"/>
              <w:right w:val="single" w:sz="4" w:space="0" w:color="auto"/>
            </w:tcBorders>
            <w:noWrap/>
            <w:vAlign w:val="bottom"/>
            <w:hideMark/>
          </w:tcPr>
          <w:p w14:paraId="7D79D8C2" w14:textId="77777777" w:rsidR="00FA26A0" w:rsidRPr="003A2D17" w:rsidRDefault="00FA26A0">
            <w:pPr>
              <w:rPr>
                <w:i/>
                <w:sz w:val="16"/>
                <w:szCs w:val="16"/>
                <w:lang w:val="en-US" w:eastAsia="en-US"/>
              </w:rPr>
            </w:pPr>
            <w:r w:rsidRPr="003A2D17">
              <w:rPr>
                <w:i/>
                <w:sz w:val="16"/>
                <w:szCs w:val="16"/>
                <w:lang w:val="en-US" w:eastAsia="en-US"/>
              </w:rPr>
              <w:t>474</w:t>
            </w:r>
          </w:p>
        </w:tc>
        <w:tc>
          <w:tcPr>
            <w:tcW w:w="363" w:type="pct"/>
            <w:tcBorders>
              <w:top w:val="nil"/>
              <w:left w:val="nil"/>
              <w:bottom w:val="single" w:sz="4" w:space="0" w:color="auto"/>
              <w:right w:val="single" w:sz="4" w:space="0" w:color="auto"/>
            </w:tcBorders>
            <w:noWrap/>
            <w:vAlign w:val="bottom"/>
            <w:hideMark/>
          </w:tcPr>
          <w:p w14:paraId="467D8669" w14:textId="77777777" w:rsidR="00FA26A0" w:rsidRPr="003A2D17" w:rsidRDefault="00FA26A0">
            <w:pPr>
              <w:rPr>
                <w:i/>
                <w:sz w:val="16"/>
                <w:szCs w:val="16"/>
                <w:lang w:val="en-US" w:eastAsia="en-US"/>
              </w:rPr>
            </w:pPr>
            <w:r w:rsidRPr="003A2D17">
              <w:rPr>
                <w:i/>
                <w:sz w:val="16"/>
                <w:szCs w:val="16"/>
                <w:lang w:val="en-US" w:eastAsia="en-US"/>
              </w:rPr>
              <w:t>17,538</w:t>
            </w:r>
          </w:p>
        </w:tc>
        <w:tc>
          <w:tcPr>
            <w:tcW w:w="270" w:type="pct"/>
            <w:tcBorders>
              <w:top w:val="nil"/>
              <w:left w:val="nil"/>
              <w:bottom w:val="single" w:sz="4" w:space="0" w:color="auto"/>
              <w:right w:val="single" w:sz="4" w:space="0" w:color="auto"/>
            </w:tcBorders>
            <w:noWrap/>
            <w:vAlign w:val="bottom"/>
            <w:hideMark/>
          </w:tcPr>
          <w:p w14:paraId="589A3CA4" w14:textId="77777777" w:rsidR="00FA26A0" w:rsidRPr="003A2D17" w:rsidRDefault="00FA26A0">
            <w:pPr>
              <w:rPr>
                <w:i/>
                <w:sz w:val="16"/>
                <w:szCs w:val="16"/>
                <w:lang w:val="en-US" w:eastAsia="en-US"/>
              </w:rPr>
            </w:pPr>
            <w:r w:rsidRPr="003A2D17">
              <w:rPr>
                <w:i/>
                <w:sz w:val="16"/>
                <w:szCs w:val="16"/>
                <w:lang w:val="en-US" w:eastAsia="en-US"/>
              </w:rPr>
              <w:t>542</w:t>
            </w:r>
          </w:p>
        </w:tc>
        <w:tc>
          <w:tcPr>
            <w:tcW w:w="363" w:type="pct"/>
            <w:tcBorders>
              <w:top w:val="nil"/>
              <w:left w:val="nil"/>
              <w:bottom w:val="single" w:sz="4" w:space="0" w:color="auto"/>
              <w:right w:val="single" w:sz="4" w:space="0" w:color="auto"/>
            </w:tcBorders>
            <w:noWrap/>
            <w:vAlign w:val="bottom"/>
            <w:hideMark/>
          </w:tcPr>
          <w:p w14:paraId="301538E5" w14:textId="77777777" w:rsidR="00FA26A0" w:rsidRPr="003A2D17" w:rsidRDefault="00FA26A0">
            <w:pPr>
              <w:rPr>
                <w:i/>
                <w:sz w:val="16"/>
                <w:szCs w:val="16"/>
                <w:lang w:val="en-US" w:eastAsia="en-US"/>
              </w:rPr>
            </w:pPr>
            <w:r w:rsidRPr="003A2D17">
              <w:rPr>
                <w:i/>
                <w:sz w:val="16"/>
                <w:szCs w:val="16"/>
                <w:lang w:val="en-US" w:eastAsia="en-US"/>
              </w:rPr>
              <w:t>20,054</w:t>
            </w:r>
          </w:p>
        </w:tc>
      </w:tr>
      <w:tr w:rsidR="00FA26A0" w:rsidRPr="003A2D17" w14:paraId="60FD37C8" w14:textId="77777777" w:rsidTr="003A2D17">
        <w:trPr>
          <w:trHeight w:val="263"/>
          <w:jc w:val="center"/>
        </w:trPr>
        <w:tc>
          <w:tcPr>
            <w:tcW w:w="216" w:type="pct"/>
            <w:tcBorders>
              <w:top w:val="nil"/>
              <w:left w:val="single" w:sz="4" w:space="0" w:color="auto"/>
              <w:bottom w:val="single" w:sz="4" w:space="0" w:color="auto"/>
              <w:right w:val="single" w:sz="4" w:space="0" w:color="auto"/>
            </w:tcBorders>
            <w:noWrap/>
            <w:vAlign w:val="bottom"/>
            <w:hideMark/>
          </w:tcPr>
          <w:p w14:paraId="2BCABBA7" w14:textId="77777777" w:rsidR="00FA26A0" w:rsidRPr="003A2D17" w:rsidRDefault="00FA26A0">
            <w:pPr>
              <w:rPr>
                <w:i/>
                <w:sz w:val="16"/>
                <w:szCs w:val="16"/>
                <w:lang w:val="en-US" w:eastAsia="en-US"/>
              </w:rPr>
            </w:pPr>
            <w:r w:rsidRPr="003A2D17">
              <w:rPr>
                <w:i/>
                <w:sz w:val="16"/>
                <w:szCs w:val="16"/>
                <w:lang w:val="en-US" w:eastAsia="en-US"/>
              </w:rPr>
              <w:t>+3</w:t>
            </w:r>
          </w:p>
        </w:tc>
        <w:tc>
          <w:tcPr>
            <w:tcW w:w="495" w:type="pct"/>
            <w:tcBorders>
              <w:top w:val="nil"/>
              <w:left w:val="nil"/>
              <w:bottom w:val="single" w:sz="4" w:space="0" w:color="auto"/>
              <w:right w:val="single" w:sz="4" w:space="0" w:color="auto"/>
            </w:tcBorders>
            <w:noWrap/>
            <w:vAlign w:val="bottom"/>
            <w:hideMark/>
          </w:tcPr>
          <w:p w14:paraId="1B8DC146" w14:textId="77777777" w:rsidR="00FA26A0" w:rsidRPr="003A2D17" w:rsidRDefault="00FA26A0">
            <w:pPr>
              <w:rPr>
                <w:i/>
                <w:sz w:val="16"/>
                <w:szCs w:val="16"/>
                <w:lang w:val="en-GB" w:eastAsia="en-US"/>
              </w:rPr>
            </w:pPr>
            <w:r w:rsidRPr="003A2D17">
              <w:rPr>
                <w:i/>
                <w:sz w:val="16"/>
                <w:szCs w:val="16"/>
                <w:lang w:val="en-GB" w:eastAsia="en-US"/>
              </w:rPr>
              <w:t>Sunday</w:t>
            </w:r>
          </w:p>
        </w:tc>
        <w:tc>
          <w:tcPr>
            <w:tcW w:w="270" w:type="pct"/>
            <w:tcBorders>
              <w:top w:val="nil"/>
              <w:left w:val="nil"/>
              <w:bottom w:val="single" w:sz="4" w:space="0" w:color="auto"/>
              <w:right w:val="single" w:sz="4" w:space="0" w:color="auto"/>
            </w:tcBorders>
            <w:noWrap/>
            <w:vAlign w:val="bottom"/>
            <w:hideMark/>
          </w:tcPr>
          <w:p w14:paraId="283C5879" w14:textId="77777777" w:rsidR="00FA26A0" w:rsidRPr="003A2D17" w:rsidRDefault="00FA26A0">
            <w:pPr>
              <w:rPr>
                <w:i/>
                <w:sz w:val="16"/>
                <w:szCs w:val="16"/>
                <w:lang w:val="en-US" w:eastAsia="en-US"/>
              </w:rPr>
            </w:pPr>
            <w:r w:rsidRPr="003A2D17">
              <w:rPr>
                <w:i/>
                <w:sz w:val="16"/>
                <w:szCs w:val="16"/>
                <w:lang w:val="en-US" w:eastAsia="en-US"/>
              </w:rPr>
              <w:t>102</w:t>
            </w:r>
          </w:p>
        </w:tc>
        <w:tc>
          <w:tcPr>
            <w:tcW w:w="316" w:type="pct"/>
            <w:tcBorders>
              <w:top w:val="nil"/>
              <w:left w:val="nil"/>
              <w:bottom w:val="single" w:sz="4" w:space="0" w:color="auto"/>
              <w:right w:val="single" w:sz="4" w:space="0" w:color="auto"/>
            </w:tcBorders>
            <w:noWrap/>
            <w:vAlign w:val="bottom"/>
            <w:hideMark/>
          </w:tcPr>
          <w:p w14:paraId="2E1ADCB8" w14:textId="77777777" w:rsidR="00FA26A0" w:rsidRPr="003A2D17" w:rsidRDefault="00FA26A0">
            <w:pPr>
              <w:rPr>
                <w:i/>
                <w:sz w:val="16"/>
                <w:szCs w:val="16"/>
                <w:lang w:val="en-US" w:eastAsia="en-US"/>
              </w:rPr>
            </w:pPr>
            <w:r w:rsidRPr="003A2D17">
              <w:rPr>
                <w:i/>
                <w:sz w:val="16"/>
                <w:szCs w:val="16"/>
                <w:lang w:val="en-US" w:eastAsia="en-US"/>
              </w:rPr>
              <w:t>3,774</w:t>
            </w:r>
          </w:p>
        </w:tc>
        <w:tc>
          <w:tcPr>
            <w:tcW w:w="270" w:type="pct"/>
            <w:tcBorders>
              <w:top w:val="nil"/>
              <w:left w:val="nil"/>
              <w:bottom w:val="single" w:sz="4" w:space="0" w:color="auto"/>
              <w:right w:val="single" w:sz="4" w:space="0" w:color="auto"/>
            </w:tcBorders>
            <w:noWrap/>
            <w:vAlign w:val="bottom"/>
            <w:hideMark/>
          </w:tcPr>
          <w:p w14:paraId="5792529D" w14:textId="77777777" w:rsidR="00FA26A0" w:rsidRPr="003A2D17" w:rsidRDefault="00FA26A0">
            <w:pPr>
              <w:rPr>
                <w:i/>
                <w:sz w:val="16"/>
                <w:szCs w:val="16"/>
                <w:lang w:val="en-US" w:eastAsia="en-US"/>
              </w:rPr>
            </w:pPr>
            <w:r w:rsidRPr="003A2D17">
              <w:rPr>
                <w:i/>
                <w:sz w:val="16"/>
                <w:szCs w:val="16"/>
                <w:lang w:val="en-US" w:eastAsia="en-US"/>
              </w:rPr>
              <w:t>155</w:t>
            </w:r>
          </w:p>
        </w:tc>
        <w:tc>
          <w:tcPr>
            <w:tcW w:w="316" w:type="pct"/>
            <w:tcBorders>
              <w:top w:val="nil"/>
              <w:left w:val="nil"/>
              <w:bottom w:val="single" w:sz="4" w:space="0" w:color="auto"/>
              <w:right w:val="single" w:sz="4" w:space="0" w:color="auto"/>
            </w:tcBorders>
            <w:noWrap/>
            <w:vAlign w:val="bottom"/>
            <w:hideMark/>
          </w:tcPr>
          <w:p w14:paraId="23782DB9" w14:textId="77777777" w:rsidR="00FA26A0" w:rsidRPr="003A2D17" w:rsidRDefault="00FA26A0">
            <w:pPr>
              <w:rPr>
                <w:i/>
                <w:sz w:val="16"/>
                <w:szCs w:val="16"/>
                <w:lang w:val="en-US" w:eastAsia="en-US"/>
              </w:rPr>
            </w:pPr>
            <w:r w:rsidRPr="003A2D17">
              <w:rPr>
                <w:i/>
                <w:sz w:val="16"/>
                <w:szCs w:val="16"/>
                <w:lang w:val="en-US" w:eastAsia="en-US"/>
              </w:rPr>
              <w:t>5,735</w:t>
            </w:r>
          </w:p>
        </w:tc>
        <w:tc>
          <w:tcPr>
            <w:tcW w:w="270" w:type="pct"/>
            <w:tcBorders>
              <w:top w:val="nil"/>
              <w:left w:val="nil"/>
              <w:bottom w:val="single" w:sz="4" w:space="0" w:color="auto"/>
              <w:right w:val="single" w:sz="4" w:space="0" w:color="auto"/>
            </w:tcBorders>
            <w:noWrap/>
            <w:vAlign w:val="bottom"/>
            <w:hideMark/>
          </w:tcPr>
          <w:p w14:paraId="547EE022" w14:textId="77777777" w:rsidR="00FA26A0" w:rsidRPr="003A2D17" w:rsidRDefault="00FA26A0">
            <w:pPr>
              <w:rPr>
                <w:i/>
                <w:sz w:val="16"/>
                <w:szCs w:val="16"/>
                <w:lang w:val="en-US" w:eastAsia="en-US"/>
              </w:rPr>
            </w:pPr>
            <w:r w:rsidRPr="003A2D17">
              <w:rPr>
                <w:i/>
                <w:sz w:val="16"/>
                <w:szCs w:val="16"/>
                <w:lang w:val="en-US" w:eastAsia="en-US"/>
              </w:rPr>
              <w:t>207</w:t>
            </w:r>
          </w:p>
        </w:tc>
        <w:tc>
          <w:tcPr>
            <w:tcW w:w="316" w:type="pct"/>
            <w:tcBorders>
              <w:top w:val="nil"/>
              <w:left w:val="nil"/>
              <w:bottom w:val="single" w:sz="4" w:space="0" w:color="auto"/>
              <w:right w:val="single" w:sz="4" w:space="0" w:color="auto"/>
            </w:tcBorders>
            <w:noWrap/>
            <w:vAlign w:val="bottom"/>
            <w:hideMark/>
          </w:tcPr>
          <w:p w14:paraId="22694E99" w14:textId="77777777" w:rsidR="00FA26A0" w:rsidRPr="003A2D17" w:rsidRDefault="00FA26A0">
            <w:pPr>
              <w:rPr>
                <w:i/>
                <w:sz w:val="16"/>
                <w:szCs w:val="16"/>
                <w:lang w:val="en-US" w:eastAsia="en-US"/>
              </w:rPr>
            </w:pPr>
            <w:r w:rsidRPr="003A2D17">
              <w:rPr>
                <w:i/>
                <w:sz w:val="16"/>
                <w:szCs w:val="16"/>
                <w:lang w:val="en-US" w:eastAsia="en-US"/>
              </w:rPr>
              <w:t>7,659</w:t>
            </w:r>
          </w:p>
        </w:tc>
        <w:tc>
          <w:tcPr>
            <w:tcW w:w="270" w:type="pct"/>
            <w:tcBorders>
              <w:top w:val="nil"/>
              <w:left w:val="nil"/>
              <w:bottom w:val="single" w:sz="4" w:space="0" w:color="auto"/>
              <w:right w:val="single" w:sz="4" w:space="0" w:color="auto"/>
            </w:tcBorders>
            <w:noWrap/>
            <w:vAlign w:val="bottom"/>
            <w:hideMark/>
          </w:tcPr>
          <w:p w14:paraId="3CF8F9AE" w14:textId="77777777" w:rsidR="00FA26A0" w:rsidRPr="003A2D17" w:rsidRDefault="00FA26A0">
            <w:pPr>
              <w:rPr>
                <w:i/>
                <w:sz w:val="16"/>
                <w:szCs w:val="16"/>
                <w:lang w:val="en-US" w:eastAsia="en-US"/>
              </w:rPr>
            </w:pPr>
            <w:r w:rsidRPr="003A2D17">
              <w:rPr>
                <w:i/>
                <w:sz w:val="16"/>
                <w:szCs w:val="16"/>
                <w:lang w:val="en-US" w:eastAsia="en-US"/>
              </w:rPr>
              <w:t>260</w:t>
            </w:r>
          </w:p>
        </w:tc>
        <w:tc>
          <w:tcPr>
            <w:tcW w:w="363" w:type="pct"/>
            <w:tcBorders>
              <w:top w:val="nil"/>
              <w:left w:val="nil"/>
              <w:bottom w:val="single" w:sz="4" w:space="0" w:color="auto"/>
              <w:right w:val="single" w:sz="4" w:space="0" w:color="auto"/>
            </w:tcBorders>
            <w:noWrap/>
            <w:vAlign w:val="bottom"/>
            <w:hideMark/>
          </w:tcPr>
          <w:p w14:paraId="368F6798" w14:textId="77777777" w:rsidR="00FA26A0" w:rsidRPr="003A2D17" w:rsidRDefault="00FA26A0">
            <w:pPr>
              <w:rPr>
                <w:i/>
                <w:sz w:val="16"/>
                <w:szCs w:val="16"/>
                <w:lang w:val="en-US" w:eastAsia="en-US"/>
              </w:rPr>
            </w:pPr>
            <w:r w:rsidRPr="003A2D17">
              <w:rPr>
                <w:i/>
                <w:sz w:val="16"/>
                <w:szCs w:val="16"/>
                <w:lang w:val="en-US" w:eastAsia="en-US"/>
              </w:rPr>
              <w:t>9,620</w:t>
            </w:r>
          </w:p>
        </w:tc>
        <w:tc>
          <w:tcPr>
            <w:tcW w:w="270" w:type="pct"/>
            <w:tcBorders>
              <w:top w:val="nil"/>
              <w:left w:val="nil"/>
              <w:bottom w:val="single" w:sz="4" w:space="0" w:color="auto"/>
              <w:right w:val="single" w:sz="4" w:space="0" w:color="auto"/>
            </w:tcBorders>
            <w:noWrap/>
            <w:vAlign w:val="bottom"/>
            <w:hideMark/>
          </w:tcPr>
          <w:p w14:paraId="368614D3" w14:textId="77777777" w:rsidR="00FA26A0" w:rsidRPr="003A2D17" w:rsidRDefault="00FA26A0">
            <w:pPr>
              <w:rPr>
                <w:i/>
                <w:sz w:val="16"/>
                <w:szCs w:val="16"/>
                <w:lang w:val="en-US" w:eastAsia="en-US"/>
              </w:rPr>
            </w:pPr>
            <w:r w:rsidRPr="003A2D17">
              <w:rPr>
                <w:i/>
                <w:sz w:val="16"/>
                <w:szCs w:val="16"/>
                <w:lang w:val="en-US" w:eastAsia="en-US"/>
              </w:rPr>
              <w:t>312</w:t>
            </w:r>
          </w:p>
        </w:tc>
        <w:tc>
          <w:tcPr>
            <w:tcW w:w="363" w:type="pct"/>
            <w:tcBorders>
              <w:top w:val="nil"/>
              <w:left w:val="nil"/>
              <w:bottom w:val="single" w:sz="4" w:space="0" w:color="auto"/>
              <w:right w:val="single" w:sz="4" w:space="0" w:color="auto"/>
            </w:tcBorders>
            <w:noWrap/>
            <w:vAlign w:val="bottom"/>
            <w:hideMark/>
          </w:tcPr>
          <w:p w14:paraId="50D9BDFD" w14:textId="77777777" w:rsidR="00FA26A0" w:rsidRPr="003A2D17" w:rsidRDefault="00FA26A0">
            <w:pPr>
              <w:rPr>
                <w:i/>
                <w:sz w:val="16"/>
                <w:szCs w:val="16"/>
                <w:lang w:val="en-US" w:eastAsia="en-US"/>
              </w:rPr>
            </w:pPr>
            <w:r w:rsidRPr="003A2D17">
              <w:rPr>
                <w:i/>
                <w:sz w:val="16"/>
                <w:szCs w:val="16"/>
                <w:lang w:val="en-US" w:eastAsia="en-US"/>
              </w:rPr>
              <w:t>11,544</w:t>
            </w:r>
          </w:p>
        </w:tc>
        <w:tc>
          <w:tcPr>
            <w:tcW w:w="270" w:type="pct"/>
            <w:tcBorders>
              <w:top w:val="nil"/>
              <w:left w:val="nil"/>
              <w:bottom w:val="single" w:sz="4" w:space="0" w:color="auto"/>
              <w:right w:val="single" w:sz="4" w:space="0" w:color="auto"/>
            </w:tcBorders>
            <w:noWrap/>
            <w:vAlign w:val="bottom"/>
            <w:hideMark/>
          </w:tcPr>
          <w:p w14:paraId="4C5A7CDC" w14:textId="77777777" w:rsidR="00FA26A0" w:rsidRPr="003A2D17" w:rsidRDefault="00FA26A0">
            <w:pPr>
              <w:rPr>
                <w:i/>
                <w:sz w:val="16"/>
                <w:szCs w:val="16"/>
                <w:lang w:val="en-US" w:eastAsia="en-US"/>
              </w:rPr>
            </w:pPr>
            <w:r w:rsidRPr="003A2D17">
              <w:rPr>
                <w:i/>
                <w:sz w:val="16"/>
                <w:szCs w:val="16"/>
                <w:lang w:val="en-US" w:eastAsia="en-US"/>
              </w:rPr>
              <w:t>365</w:t>
            </w:r>
          </w:p>
        </w:tc>
        <w:tc>
          <w:tcPr>
            <w:tcW w:w="363" w:type="pct"/>
            <w:tcBorders>
              <w:top w:val="nil"/>
              <w:left w:val="nil"/>
              <w:bottom w:val="single" w:sz="4" w:space="0" w:color="auto"/>
              <w:right w:val="single" w:sz="4" w:space="0" w:color="auto"/>
            </w:tcBorders>
            <w:noWrap/>
            <w:vAlign w:val="bottom"/>
            <w:hideMark/>
          </w:tcPr>
          <w:p w14:paraId="4674D79E" w14:textId="77777777" w:rsidR="00FA26A0" w:rsidRPr="003A2D17" w:rsidRDefault="00FA26A0">
            <w:pPr>
              <w:rPr>
                <w:i/>
                <w:sz w:val="16"/>
                <w:szCs w:val="16"/>
                <w:lang w:val="en-US" w:eastAsia="en-US"/>
              </w:rPr>
            </w:pPr>
            <w:r w:rsidRPr="003A2D17">
              <w:rPr>
                <w:i/>
                <w:sz w:val="16"/>
                <w:szCs w:val="16"/>
                <w:lang w:val="en-US" w:eastAsia="en-US"/>
              </w:rPr>
              <w:t>13,505</w:t>
            </w:r>
          </w:p>
        </w:tc>
        <w:tc>
          <w:tcPr>
            <w:tcW w:w="270" w:type="pct"/>
            <w:tcBorders>
              <w:top w:val="nil"/>
              <w:left w:val="nil"/>
              <w:bottom w:val="single" w:sz="4" w:space="0" w:color="auto"/>
              <w:right w:val="single" w:sz="4" w:space="0" w:color="auto"/>
            </w:tcBorders>
            <w:noWrap/>
            <w:vAlign w:val="bottom"/>
            <w:hideMark/>
          </w:tcPr>
          <w:p w14:paraId="0B809E1F" w14:textId="77777777" w:rsidR="00FA26A0" w:rsidRPr="003A2D17" w:rsidRDefault="00FA26A0">
            <w:pPr>
              <w:rPr>
                <w:i/>
                <w:sz w:val="16"/>
                <w:szCs w:val="16"/>
                <w:lang w:val="en-US" w:eastAsia="en-US"/>
              </w:rPr>
            </w:pPr>
            <w:r w:rsidRPr="003A2D17">
              <w:rPr>
                <w:i/>
                <w:sz w:val="16"/>
                <w:szCs w:val="16"/>
                <w:lang w:val="en-US" w:eastAsia="en-US"/>
              </w:rPr>
              <w:t>417</w:t>
            </w:r>
          </w:p>
        </w:tc>
        <w:tc>
          <w:tcPr>
            <w:tcW w:w="363" w:type="pct"/>
            <w:tcBorders>
              <w:top w:val="nil"/>
              <w:left w:val="nil"/>
              <w:bottom w:val="single" w:sz="4" w:space="0" w:color="auto"/>
              <w:right w:val="single" w:sz="4" w:space="0" w:color="auto"/>
            </w:tcBorders>
            <w:noWrap/>
            <w:vAlign w:val="bottom"/>
            <w:hideMark/>
          </w:tcPr>
          <w:p w14:paraId="603EB6F1" w14:textId="77777777" w:rsidR="00FA26A0" w:rsidRPr="003A2D17" w:rsidRDefault="00FA26A0">
            <w:pPr>
              <w:rPr>
                <w:i/>
                <w:sz w:val="16"/>
                <w:szCs w:val="16"/>
                <w:lang w:val="en-US" w:eastAsia="en-US"/>
              </w:rPr>
            </w:pPr>
            <w:r w:rsidRPr="003A2D17">
              <w:rPr>
                <w:i/>
                <w:sz w:val="16"/>
                <w:szCs w:val="16"/>
                <w:lang w:val="en-US" w:eastAsia="en-US"/>
              </w:rPr>
              <w:t>15,429</w:t>
            </w:r>
          </w:p>
        </w:tc>
      </w:tr>
      <w:tr w:rsidR="00FA26A0" w:rsidRPr="003A2D17" w14:paraId="59127A5D" w14:textId="77777777" w:rsidTr="003A2D17">
        <w:trPr>
          <w:trHeight w:val="263"/>
          <w:jc w:val="center"/>
        </w:trPr>
        <w:tc>
          <w:tcPr>
            <w:tcW w:w="216" w:type="pct"/>
            <w:tcBorders>
              <w:top w:val="nil"/>
              <w:left w:val="single" w:sz="4" w:space="0" w:color="auto"/>
              <w:bottom w:val="single" w:sz="4" w:space="0" w:color="auto"/>
              <w:right w:val="single" w:sz="4" w:space="0" w:color="auto"/>
            </w:tcBorders>
            <w:noWrap/>
            <w:vAlign w:val="bottom"/>
            <w:hideMark/>
          </w:tcPr>
          <w:p w14:paraId="6D51D3A3" w14:textId="77777777" w:rsidR="00FA26A0" w:rsidRPr="003A2D17" w:rsidRDefault="00FA26A0">
            <w:pPr>
              <w:rPr>
                <w:i/>
                <w:sz w:val="16"/>
                <w:szCs w:val="16"/>
                <w:lang w:val="en-US" w:eastAsia="en-US"/>
              </w:rPr>
            </w:pPr>
            <w:r w:rsidRPr="003A2D17">
              <w:rPr>
                <w:i/>
                <w:sz w:val="16"/>
                <w:szCs w:val="16"/>
                <w:lang w:val="en-US" w:eastAsia="en-US"/>
              </w:rPr>
              <w:t>+4</w:t>
            </w:r>
          </w:p>
        </w:tc>
        <w:tc>
          <w:tcPr>
            <w:tcW w:w="495" w:type="pct"/>
            <w:tcBorders>
              <w:top w:val="nil"/>
              <w:left w:val="nil"/>
              <w:bottom w:val="single" w:sz="4" w:space="0" w:color="auto"/>
              <w:right w:val="single" w:sz="4" w:space="0" w:color="auto"/>
            </w:tcBorders>
            <w:noWrap/>
            <w:vAlign w:val="bottom"/>
            <w:hideMark/>
          </w:tcPr>
          <w:p w14:paraId="77310833" w14:textId="77777777" w:rsidR="00FA26A0" w:rsidRPr="003A2D17" w:rsidRDefault="00FA26A0">
            <w:pPr>
              <w:rPr>
                <w:i/>
                <w:sz w:val="16"/>
                <w:szCs w:val="16"/>
                <w:lang w:val="en-GB" w:eastAsia="en-US"/>
              </w:rPr>
            </w:pPr>
            <w:r w:rsidRPr="003A2D17">
              <w:rPr>
                <w:i/>
                <w:sz w:val="16"/>
                <w:szCs w:val="16"/>
                <w:lang w:val="en-GB" w:eastAsia="en-US"/>
              </w:rPr>
              <w:t>Monday</w:t>
            </w:r>
          </w:p>
        </w:tc>
        <w:tc>
          <w:tcPr>
            <w:tcW w:w="270" w:type="pct"/>
            <w:tcBorders>
              <w:top w:val="nil"/>
              <w:left w:val="nil"/>
              <w:bottom w:val="single" w:sz="4" w:space="0" w:color="auto"/>
              <w:right w:val="single" w:sz="4" w:space="0" w:color="auto"/>
            </w:tcBorders>
            <w:noWrap/>
            <w:vAlign w:val="bottom"/>
            <w:hideMark/>
          </w:tcPr>
          <w:p w14:paraId="2F1493A0" w14:textId="77777777" w:rsidR="00FA26A0" w:rsidRPr="003A2D17" w:rsidRDefault="00FA26A0">
            <w:pPr>
              <w:rPr>
                <w:i/>
                <w:sz w:val="16"/>
                <w:szCs w:val="16"/>
                <w:lang w:val="en-US" w:eastAsia="en-US"/>
              </w:rPr>
            </w:pPr>
            <w:r w:rsidRPr="003A2D17">
              <w:rPr>
                <w:i/>
                <w:sz w:val="16"/>
                <w:szCs w:val="16"/>
                <w:lang w:val="en-US" w:eastAsia="en-US"/>
              </w:rPr>
              <w:t>79</w:t>
            </w:r>
          </w:p>
        </w:tc>
        <w:tc>
          <w:tcPr>
            <w:tcW w:w="316" w:type="pct"/>
            <w:tcBorders>
              <w:top w:val="nil"/>
              <w:left w:val="nil"/>
              <w:bottom w:val="single" w:sz="4" w:space="0" w:color="auto"/>
              <w:right w:val="single" w:sz="4" w:space="0" w:color="auto"/>
            </w:tcBorders>
            <w:noWrap/>
            <w:vAlign w:val="bottom"/>
            <w:hideMark/>
          </w:tcPr>
          <w:p w14:paraId="437027C8" w14:textId="77777777" w:rsidR="00FA26A0" w:rsidRPr="003A2D17" w:rsidRDefault="00FA26A0">
            <w:pPr>
              <w:rPr>
                <w:i/>
                <w:sz w:val="16"/>
                <w:szCs w:val="16"/>
                <w:lang w:val="en-US" w:eastAsia="en-US"/>
              </w:rPr>
            </w:pPr>
            <w:r w:rsidRPr="003A2D17">
              <w:rPr>
                <w:i/>
                <w:sz w:val="16"/>
                <w:szCs w:val="16"/>
                <w:lang w:val="en-US" w:eastAsia="en-US"/>
              </w:rPr>
              <w:t>2,923</w:t>
            </w:r>
          </w:p>
        </w:tc>
        <w:tc>
          <w:tcPr>
            <w:tcW w:w="270" w:type="pct"/>
            <w:tcBorders>
              <w:top w:val="nil"/>
              <w:left w:val="nil"/>
              <w:bottom w:val="single" w:sz="4" w:space="0" w:color="auto"/>
              <w:right w:val="single" w:sz="4" w:space="0" w:color="auto"/>
            </w:tcBorders>
            <w:noWrap/>
            <w:vAlign w:val="bottom"/>
            <w:hideMark/>
          </w:tcPr>
          <w:p w14:paraId="40B30883" w14:textId="77777777" w:rsidR="00FA26A0" w:rsidRPr="003A2D17" w:rsidRDefault="00FA26A0">
            <w:pPr>
              <w:rPr>
                <w:i/>
                <w:sz w:val="16"/>
                <w:szCs w:val="16"/>
                <w:lang w:val="en-US" w:eastAsia="en-US"/>
              </w:rPr>
            </w:pPr>
            <w:r w:rsidRPr="003A2D17">
              <w:rPr>
                <w:i/>
                <w:sz w:val="16"/>
                <w:szCs w:val="16"/>
                <w:lang w:val="en-US" w:eastAsia="en-US"/>
              </w:rPr>
              <w:t>119</w:t>
            </w:r>
          </w:p>
        </w:tc>
        <w:tc>
          <w:tcPr>
            <w:tcW w:w="316" w:type="pct"/>
            <w:tcBorders>
              <w:top w:val="nil"/>
              <w:left w:val="nil"/>
              <w:bottom w:val="single" w:sz="4" w:space="0" w:color="auto"/>
              <w:right w:val="single" w:sz="4" w:space="0" w:color="auto"/>
            </w:tcBorders>
            <w:noWrap/>
            <w:vAlign w:val="bottom"/>
            <w:hideMark/>
          </w:tcPr>
          <w:p w14:paraId="2F5A4FCD" w14:textId="77777777" w:rsidR="00FA26A0" w:rsidRPr="003A2D17" w:rsidRDefault="00FA26A0">
            <w:pPr>
              <w:rPr>
                <w:i/>
                <w:sz w:val="16"/>
                <w:szCs w:val="16"/>
                <w:lang w:val="en-US" w:eastAsia="en-US"/>
              </w:rPr>
            </w:pPr>
            <w:r w:rsidRPr="003A2D17">
              <w:rPr>
                <w:i/>
                <w:sz w:val="16"/>
                <w:szCs w:val="16"/>
                <w:lang w:val="en-US" w:eastAsia="en-US"/>
              </w:rPr>
              <w:t>4,403</w:t>
            </w:r>
          </w:p>
        </w:tc>
        <w:tc>
          <w:tcPr>
            <w:tcW w:w="270" w:type="pct"/>
            <w:tcBorders>
              <w:top w:val="nil"/>
              <w:left w:val="nil"/>
              <w:bottom w:val="single" w:sz="4" w:space="0" w:color="auto"/>
              <w:right w:val="single" w:sz="4" w:space="0" w:color="auto"/>
            </w:tcBorders>
            <w:noWrap/>
            <w:vAlign w:val="bottom"/>
            <w:hideMark/>
          </w:tcPr>
          <w:p w14:paraId="36B42684" w14:textId="77777777" w:rsidR="00FA26A0" w:rsidRPr="003A2D17" w:rsidRDefault="00FA26A0">
            <w:pPr>
              <w:rPr>
                <w:i/>
                <w:sz w:val="16"/>
                <w:szCs w:val="16"/>
                <w:lang w:val="en-US" w:eastAsia="en-US"/>
              </w:rPr>
            </w:pPr>
            <w:r w:rsidRPr="003A2D17">
              <w:rPr>
                <w:i/>
                <w:sz w:val="16"/>
                <w:szCs w:val="16"/>
                <w:lang w:val="en-US" w:eastAsia="en-US"/>
              </w:rPr>
              <w:t>159</w:t>
            </w:r>
          </w:p>
        </w:tc>
        <w:tc>
          <w:tcPr>
            <w:tcW w:w="316" w:type="pct"/>
            <w:tcBorders>
              <w:top w:val="nil"/>
              <w:left w:val="nil"/>
              <w:bottom w:val="single" w:sz="4" w:space="0" w:color="auto"/>
              <w:right w:val="single" w:sz="4" w:space="0" w:color="auto"/>
            </w:tcBorders>
            <w:noWrap/>
            <w:vAlign w:val="bottom"/>
            <w:hideMark/>
          </w:tcPr>
          <w:p w14:paraId="383674E3" w14:textId="77777777" w:rsidR="00FA26A0" w:rsidRPr="003A2D17" w:rsidRDefault="00FA26A0">
            <w:pPr>
              <w:rPr>
                <w:i/>
                <w:sz w:val="16"/>
                <w:szCs w:val="16"/>
                <w:lang w:val="en-US" w:eastAsia="en-US"/>
              </w:rPr>
            </w:pPr>
            <w:r w:rsidRPr="003A2D17">
              <w:rPr>
                <w:i/>
                <w:sz w:val="16"/>
                <w:szCs w:val="16"/>
                <w:lang w:val="en-US" w:eastAsia="en-US"/>
              </w:rPr>
              <w:t>5,883</w:t>
            </w:r>
          </w:p>
        </w:tc>
        <w:tc>
          <w:tcPr>
            <w:tcW w:w="270" w:type="pct"/>
            <w:tcBorders>
              <w:top w:val="nil"/>
              <w:left w:val="nil"/>
              <w:bottom w:val="single" w:sz="4" w:space="0" w:color="auto"/>
              <w:right w:val="single" w:sz="4" w:space="0" w:color="auto"/>
            </w:tcBorders>
            <w:noWrap/>
            <w:vAlign w:val="bottom"/>
            <w:hideMark/>
          </w:tcPr>
          <w:p w14:paraId="1C2F07A0" w14:textId="77777777" w:rsidR="00FA26A0" w:rsidRPr="003A2D17" w:rsidRDefault="00FA26A0">
            <w:pPr>
              <w:rPr>
                <w:i/>
                <w:sz w:val="16"/>
                <w:szCs w:val="16"/>
                <w:lang w:val="en-US" w:eastAsia="en-US"/>
              </w:rPr>
            </w:pPr>
            <w:r w:rsidRPr="003A2D17">
              <w:rPr>
                <w:i/>
                <w:sz w:val="16"/>
                <w:szCs w:val="16"/>
                <w:lang w:val="en-US" w:eastAsia="en-US"/>
              </w:rPr>
              <w:t>200</w:t>
            </w:r>
          </w:p>
        </w:tc>
        <w:tc>
          <w:tcPr>
            <w:tcW w:w="363" w:type="pct"/>
            <w:tcBorders>
              <w:top w:val="nil"/>
              <w:left w:val="nil"/>
              <w:bottom w:val="single" w:sz="4" w:space="0" w:color="auto"/>
              <w:right w:val="single" w:sz="4" w:space="0" w:color="auto"/>
            </w:tcBorders>
            <w:noWrap/>
            <w:vAlign w:val="bottom"/>
            <w:hideMark/>
          </w:tcPr>
          <w:p w14:paraId="534452D3" w14:textId="77777777" w:rsidR="00FA26A0" w:rsidRPr="003A2D17" w:rsidRDefault="00FA26A0">
            <w:pPr>
              <w:rPr>
                <w:i/>
                <w:sz w:val="16"/>
                <w:szCs w:val="16"/>
                <w:lang w:val="en-US" w:eastAsia="en-US"/>
              </w:rPr>
            </w:pPr>
            <w:r w:rsidRPr="003A2D17">
              <w:rPr>
                <w:i/>
                <w:sz w:val="16"/>
                <w:szCs w:val="16"/>
                <w:lang w:val="en-US" w:eastAsia="en-US"/>
              </w:rPr>
              <w:t>7,400</w:t>
            </w:r>
          </w:p>
        </w:tc>
        <w:tc>
          <w:tcPr>
            <w:tcW w:w="270" w:type="pct"/>
            <w:tcBorders>
              <w:top w:val="nil"/>
              <w:left w:val="nil"/>
              <w:bottom w:val="single" w:sz="4" w:space="0" w:color="auto"/>
              <w:right w:val="single" w:sz="4" w:space="0" w:color="auto"/>
            </w:tcBorders>
            <w:noWrap/>
            <w:vAlign w:val="bottom"/>
            <w:hideMark/>
          </w:tcPr>
          <w:p w14:paraId="7F2A5059" w14:textId="77777777" w:rsidR="00FA26A0" w:rsidRPr="003A2D17" w:rsidRDefault="00FA26A0">
            <w:pPr>
              <w:rPr>
                <w:i/>
                <w:sz w:val="16"/>
                <w:szCs w:val="16"/>
                <w:lang w:val="en-US" w:eastAsia="en-US"/>
              </w:rPr>
            </w:pPr>
            <w:r w:rsidRPr="003A2D17">
              <w:rPr>
                <w:i/>
                <w:sz w:val="16"/>
                <w:szCs w:val="16"/>
                <w:lang w:val="en-US" w:eastAsia="en-US"/>
              </w:rPr>
              <w:t>240</w:t>
            </w:r>
          </w:p>
        </w:tc>
        <w:tc>
          <w:tcPr>
            <w:tcW w:w="363" w:type="pct"/>
            <w:tcBorders>
              <w:top w:val="nil"/>
              <w:left w:val="nil"/>
              <w:bottom w:val="single" w:sz="4" w:space="0" w:color="auto"/>
              <w:right w:val="single" w:sz="4" w:space="0" w:color="auto"/>
            </w:tcBorders>
            <w:noWrap/>
            <w:vAlign w:val="bottom"/>
            <w:hideMark/>
          </w:tcPr>
          <w:p w14:paraId="15597586" w14:textId="77777777" w:rsidR="00FA26A0" w:rsidRPr="003A2D17" w:rsidRDefault="00FA26A0">
            <w:pPr>
              <w:rPr>
                <w:i/>
                <w:sz w:val="16"/>
                <w:szCs w:val="16"/>
                <w:lang w:val="en-US" w:eastAsia="en-US"/>
              </w:rPr>
            </w:pPr>
            <w:r w:rsidRPr="003A2D17">
              <w:rPr>
                <w:i/>
                <w:sz w:val="16"/>
                <w:szCs w:val="16"/>
                <w:lang w:val="en-US" w:eastAsia="en-US"/>
              </w:rPr>
              <w:t>8,880</w:t>
            </w:r>
          </w:p>
        </w:tc>
        <w:tc>
          <w:tcPr>
            <w:tcW w:w="270" w:type="pct"/>
            <w:tcBorders>
              <w:top w:val="nil"/>
              <w:left w:val="nil"/>
              <w:bottom w:val="single" w:sz="4" w:space="0" w:color="auto"/>
              <w:right w:val="single" w:sz="4" w:space="0" w:color="auto"/>
            </w:tcBorders>
            <w:noWrap/>
            <w:vAlign w:val="bottom"/>
            <w:hideMark/>
          </w:tcPr>
          <w:p w14:paraId="23FE4DA7" w14:textId="77777777" w:rsidR="00FA26A0" w:rsidRPr="003A2D17" w:rsidRDefault="00FA26A0">
            <w:pPr>
              <w:rPr>
                <w:i/>
                <w:sz w:val="16"/>
                <w:szCs w:val="16"/>
                <w:lang w:val="en-US" w:eastAsia="en-US"/>
              </w:rPr>
            </w:pPr>
            <w:r w:rsidRPr="003A2D17">
              <w:rPr>
                <w:i/>
                <w:sz w:val="16"/>
                <w:szCs w:val="16"/>
                <w:lang w:val="en-US" w:eastAsia="en-US"/>
              </w:rPr>
              <w:t>281</w:t>
            </w:r>
          </w:p>
        </w:tc>
        <w:tc>
          <w:tcPr>
            <w:tcW w:w="363" w:type="pct"/>
            <w:tcBorders>
              <w:top w:val="nil"/>
              <w:left w:val="nil"/>
              <w:bottom w:val="single" w:sz="4" w:space="0" w:color="auto"/>
              <w:right w:val="single" w:sz="4" w:space="0" w:color="auto"/>
            </w:tcBorders>
            <w:noWrap/>
            <w:vAlign w:val="bottom"/>
            <w:hideMark/>
          </w:tcPr>
          <w:p w14:paraId="6DF5CD71" w14:textId="77777777" w:rsidR="00FA26A0" w:rsidRPr="003A2D17" w:rsidRDefault="00FA26A0">
            <w:pPr>
              <w:rPr>
                <w:i/>
                <w:sz w:val="16"/>
                <w:szCs w:val="16"/>
                <w:lang w:val="en-US" w:eastAsia="en-US"/>
              </w:rPr>
            </w:pPr>
            <w:r w:rsidRPr="003A2D17">
              <w:rPr>
                <w:i/>
                <w:sz w:val="16"/>
                <w:szCs w:val="16"/>
                <w:lang w:val="en-US" w:eastAsia="en-US"/>
              </w:rPr>
              <w:t>10,397</w:t>
            </w:r>
          </w:p>
        </w:tc>
        <w:tc>
          <w:tcPr>
            <w:tcW w:w="270" w:type="pct"/>
            <w:tcBorders>
              <w:top w:val="nil"/>
              <w:left w:val="nil"/>
              <w:bottom w:val="single" w:sz="4" w:space="0" w:color="auto"/>
              <w:right w:val="single" w:sz="4" w:space="0" w:color="auto"/>
            </w:tcBorders>
            <w:noWrap/>
            <w:vAlign w:val="bottom"/>
            <w:hideMark/>
          </w:tcPr>
          <w:p w14:paraId="09D756B9" w14:textId="77777777" w:rsidR="00FA26A0" w:rsidRPr="003A2D17" w:rsidRDefault="00FA26A0">
            <w:pPr>
              <w:rPr>
                <w:i/>
                <w:sz w:val="16"/>
                <w:szCs w:val="16"/>
                <w:lang w:val="en-US" w:eastAsia="en-US"/>
              </w:rPr>
            </w:pPr>
            <w:r w:rsidRPr="003A2D17">
              <w:rPr>
                <w:i/>
                <w:sz w:val="16"/>
                <w:szCs w:val="16"/>
                <w:lang w:val="en-US" w:eastAsia="en-US"/>
              </w:rPr>
              <w:t>321</w:t>
            </w:r>
          </w:p>
        </w:tc>
        <w:tc>
          <w:tcPr>
            <w:tcW w:w="363" w:type="pct"/>
            <w:tcBorders>
              <w:top w:val="nil"/>
              <w:left w:val="nil"/>
              <w:bottom w:val="single" w:sz="4" w:space="0" w:color="auto"/>
              <w:right w:val="single" w:sz="4" w:space="0" w:color="auto"/>
            </w:tcBorders>
            <w:noWrap/>
            <w:vAlign w:val="bottom"/>
            <w:hideMark/>
          </w:tcPr>
          <w:p w14:paraId="2526B5A0" w14:textId="77777777" w:rsidR="00FA26A0" w:rsidRPr="003A2D17" w:rsidRDefault="00FA26A0">
            <w:pPr>
              <w:rPr>
                <w:i/>
                <w:sz w:val="16"/>
                <w:szCs w:val="16"/>
                <w:lang w:val="en-US" w:eastAsia="en-US"/>
              </w:rPr>
            </w:pPr>
            <w:r w:rsidRPr="003A2D17">
              <w:rPr>
                <w:i/>
                <w:sz w:val="16"/>
                <w:szCs w:val="16"/>
                <w:lang w:val="en-US" w:eastAsia="en-US"/>
              </w:rPr>
              <w:t>11,877</w:t>
            </w:r>
          </w:p>
        </w:tc>
      </w:tr>
      <w:tr w:rsidR="00FA26A0" w:rsidRPr="003A2D17" w14:paraId="4BC2C688" w14:textId="77777777" w:rsidTr="003A2D17">
        <w:trPr>
          <w:trHeight w:val="263"/>
          <w:jc w:val="center"/>
        </w:trPr>
        <w:tc>
          <w:tcPr>
            <w:tcW w:w="216" w:type="pct"/>
            <w:tcBorders>
              <w:top w:val="nil"/>
              <w:left w:val="single" w:sz="4" w:space="0" w:color="auto"/>
              <w:bottom w:val="single" w:sz="4" w:space="0" w:color="auto"/>
              <w:right w:val="single" w:sz="4" w:space="0" w:color="auto"/>
            </w:tcBorders>
            <w:noWrap/>
            <w:vAlign w:val="bottom"/>
            <w:hideMark/>
          </w:tcPr>
          <w:p w14:paraId="34ED2750" w14:textId="77777777" w:rsidR="00FA26A0" w:rsidRPr="003A2D17" w:rsidRDefault="00FA26A0">
            <w:pPr>
              <w:rPr>
                <w:i/>
                <w:sz w:val="16"/>
                <w:szCs w:val="16"/>
                <w:lang w:val="en-US" w:eastAsia="en-US"/>
              </w:rPr>
            </w:pPr>
            <w:r w:rsidRPr="003A2D17">
              <w:rPr>
                <w:i/>
                <w:sz w:val="16"/>
                <w:szCs w:val="16"/>
                <w:lang w:val="en-US" w:eastAsia="en-US"/>
              </w:rPr>
              <w:t>+5</w:t>
            </w:r>
          </w:p>
        </w:tc>
        <w:tc>
          <w:tcPr>
            <w:tcW w:w="495" w:type="pct"/>
            <w:tcBorders>
              <w:top w:val="nil"/>
              <w:left w:val="nil"/>
              <w:bottom w:val="single" w:sz="4" w:space="0" w:color="auto"/>
              <w:right w:val="single" w:sz="4" w:space="0" w:color="auto"/>
            </w:tcBorders>
            <w:noWrap/>
            <w:vAlign w:val="bottom"/>
            <w:hideMark/>
          </w:tcPr>
          <w:p w14:paraId="090A06A0" w14:textId="77777777" w:rsidR="00FA26A0" w:rsidRPr="003A2D17" w:rsidRDefault="00FA26A0">
            <w:pPr>
              <w:rPr>
                <w:i/>
                <w:sz w:val="16"/>
                <w:szCs w:val="16"/>
                <w:lang w:val="en-GB" w:eastAsia="en-US"/>
              </w:rPr>
            </w:pPr>
            <w:r w:rsidRPr="003A2D17">
              <w:rPr>
                <w:i/>
                <w:sz w:val="16"/>
                <w:szCs w:val="16"/>
                <w:lang w:val="en-GB" w:eastAsia="en-US"/>
              </w:rPr>
              <w:t>Tuesday</w:t>
            </w:r>
          </w:p>
        </w:tc>
        <w:tc>
          <w:tcPr>
            <w:tcW w:w="270" w:type="pct"/>
            <w:tcBorders>
              <w:top w:val="nil"/>
              <w:left w:val="nil"/>
              <w:bottom w:val="single" w:sz="4" w:space="0" w:color="auto"/>
              <w:right w:val="single" w:sz="4" w:space="0" w:color="auto"/>
            </w:tcBorders>
            <w:noWrap/>
            <w:vAlign w:val="bottom"/>
            <w:hideMark/>
          </w:tcPr>
          <w:p w14:paraId="60ACE471" w14:textId="77777777" w:rsidR="00FA26A0" w:rsidRPr="003A2D17" w:rsidRDefault="00FA26A0">
            <w:pPr>
              <w:rPr>
                <w:i/>
                <w:sz w:val="16"/>
                <w:szCs w:val="16"/>
                <w:lang w:val="en-US" w:eastAsia="en-US"/>
              </w:rPr>
            </w:pPr>
            <w:r w:rsidRPr="003A2D17">
              <w:rPr>
                <w:i/>
                <w:sz w:val="16"/>
                <w:szCs w:val="16"/>
                <w:lang w:val="en-US" w:eastAsia="en-US"/>
              </w:rPr>
              <w:t>60</w:t>
            </w:r>
          </w:p>
        </w:tc>
        <w:tc>
          <w:tcPr>
            <w:tcW w:w="316" w:type="pct"/>
            <w:tcBorders>
              <w:top w:val="nil"/>
              <w:left w:val="nil"/>
              <w:bottom w:val="single" w:sz="4" w:space="0" w:color="auto"/>
              <w:right w:val="single" w:sz="4" w:space="0" w:color="auto"/>
            </w:tcBorders>
            <w:noWrap/>
            <w:vAlign w:val="bottom"/>
            <w:hideMark/>
          </w:tcPr>
          <w:p w14:paraId="63C4A55B" w14:textId="77777777" w:rsidR="00FA26A0" w:rsidRPr="003A2D17" w:rsidRDefault="00FA26A0">
            <w:pPr>
              <w:rPr>
                <w:i/>
                <w:sz w:val="16"/>
                <w:szCs w:val="16"/>
                <w:lang w:val="en-US" w:eastAsia="en-US"/>
              </w:rPr>
            </w:pPr>
            <w:r w:rsidRPr="003A2D17">
              <w:rPr>
                <w:i/>
                <w:sz w:val="16"/>
                <w:szCs w:val="16"/>
                <w:lang w:val="en-US" w:eastAsia="en-US"/>
              </w:rPr>
              <w:t>2,220</w:t>
            </w:r>
          </w:p>
        </w:tc>
        <w:tc>
          <w:tcPr>
            <w:tcW w:w="270" w:type="pct"/>
            <w:tcBorders>
              <w:top w:val="nil"/>
              <w:left w:val="nil"/>
              <w:bottom w:val="single" w:sz="4" w:space="0" w:color="auto"/>
              <w:right w:val="single" w:sz="4" w:space="0" w:color="auto"/>
            </w:tcBorders>
            <w:noWrap/>
            <w:vAlign w:val="bottom"/>
            <w:hideMark/>
          </w:tcPr>
          <w:p w14:paraId="0A0879E4" w14:textId="77777777" w:rsidR="00FA26A0" w:rsidRPr="003A2D17" w:rsidRDefault="00FA26A0">
            <w:pPr>
              <w:rPr>
                <w:i/>
                <w:sz w:val="16"/>
                <w:szCs w:val="16"/>
                <w:lang w:val="en-US" w:eastAsia="en-US"/>
              </w:rPr>
            </w:pPr>
            <w:r w:rsidRPr="003A2D17">
              <w:rPr>
                <w:i/>
                <w:sz w:val="16"/>
                <w:szCs w:val="16"/>
                <w:lang w:val="en-US" w:eastAsia="en-US"/>
              </w:rPr>
              <w:t>92</w:t>
            </w:r>
          </w:p>
        </w:tc>
        <w:tc>
          <w:tcPr>
            <w:tcW w:w="316" w:type="pct"/>
            <w:tcBorders>
              <w:top w:val="nil"/>
              <w:left w:val="nil"/>
              <w:bottom w:val="single" w:sz="4" w:space="0" w:color="auto"/>
              <w:right w:val="single" w:sz="4" w:space="0" w:color="auto"/>
            </w:tcBorders>
            <w:noWrap/>
            <w:vAlign w:val="bottom"/>
            <w:hideMark/>
          </w:tcPr>
          <w:p w14:paraId="0238CD8A" w14:textId="77777777" w:rsidR="00FA26A0" w:rsidRPr="003A2D17" w:rsidRDefault="00FA26A0">
            <w:pPr>
              <w:rPr>
                <w:i/>
                <w:sz w:val="16"/>
                <w:szCs w:val="16"/>
                <w:lang w:val="en-US" w:eastAsia="en-US"/>
              </w:rPr>
            </w:pPr>
            <w:r w:rsidRPr="003A2D17">
              <w:rPr>
                <w:i/>
                <w:sz w:val="16"/>
                <w:szCs w:val="16"/>
                <w:lang w:val="en-US" w:eastAsia="en-US"/>
              </w:rPr>
              <w:t>3,404</w:t>
            </w:r>
          </w:p>
        </w:tc>
        <w:tc>
          <w:tcPr>
            <w:tcW w:w="270" w:type="pct"/>
            <w:tcBorders>
              <w:top w:val="nil"/>
              <w:left w:val="nil"/>
              <w:bottom w:val="single" w:sz="4" w:space="0" w:color="auto"/>
              <w:right w:val="single" w:sz="4" w:space="0" w:color="auto"/>
            </w:tcBorders>
            <w:noWrap/>
            <w:vAlign w:val="bottom"/>
            <w:hideMark/>
          </w:tcPr>
          <w:p w14:paraId="5831D2F7" w14:textId="77777777" w:rsidR="00FA26A0" w:rsidRPr="003A2D17" w:rsidRDefault="00FA26A0">
            <w:pPr>
              <w:rPr>
                <w:i/>
                <w:sz w:val="16"/>
                <w:szCs w:val="16"/>
                <w:lang w:val="en-US" w:eastAsia="en-US"/>
              </w:rPr>
            </w:pPr>
            <w:r w:rsidRPr="003A2D17">
              <w:rPr>
                <w:i/>
                <w:sz w:val="16"/>
                <w:szCs w:val="16"/>
                <w:lang w:val="en-US" w:eastAsia="en-US"/>
              </w:rPr>
              <w:t>123</w:t>
            </w:r>
          </w:p>
        </w:tc>
        <w:tc>
          <w:tcPr>
            <w:tcW w:w="316" w:type="pct"/>
            <w:tcBorders>
              <w:top w:val="nil"/>
              <w:left w:val="nil"/>
              <w:bottom w:val="single" w:sz="4" w:space="0" w:color="auto"/>
              <w:right w:val="single" w:sz="4" w:space="0" w:color="auto"/>
            </w:tcBorders>
            <w:noWrap/>
            <w:vAlign w:val="bottom"/>
            <w:hideMark/>
          </w:tcPr>
          <w:p w14:paraId="0A77318A" w14:textId="77777777" w:rsidR="00FA26A0" w:rsidRPr="003A2D17" w:rsidRDefault="00FA26A0">
            <w:pPr>
              <w:rPr>
                <w:i/>
                <w:sz w:val="16"/>
                <w:szCs w:val="16"/>
                <w:lang w:val="en-US" w:eastAsia="en-US"/>
              </w:rPr>
            </w:pPr>
            <w:r w:rsidRPr="003A2D17">
              <w:rPr>
                <w:i/>
                <w:sz w:val="16"/>
                <w:szCs w:val="16"/>
                <w:lang w:val="en-US" w:eastAsia="en-US"/>
              </w:rPr>
              <w:t>4,551</w:t>
            </w:r>
          </w:p>
        </w:tc>
        <w:tc>
          <w:tcPr>
            <w:tcW w:w="270" w:type="pct"/>
            <w:tcBorders>
              <w:top w:val="nil"/>
              <w:left w:val="nil"/>
              <w:bottom w:val="single" w:sz="4" w:space="0" w:color="auto"/>
              <w:right w:val="single" w:sz="4" w:space="0" w:color="auto"/>
            </w:tcBorders>
            <w:noWrap/>
            <w:vAlign w:val="bottom"/>
            <w:hideMark/>
          </w:tcPr>
          <w:p w14:paraId="19B44384" w14:textId="77777777" w:rsidR="00FA26A0" w:rsidRPr="003A2D17" w:rsidRDefault="00FA26A0">
            <w:pPr>
              <w:rPr>
                <w:i/>
                <w:sz w:val="16"/>
                <w:szCs w:val="16"/>
                <w:lang w:val="en-US" w:eastAsia="en-US"/>
              </w:rPr>
            </w:pPr>
            <w:r w:rsidRPr="003A2D17">
              <w:rPr>
                <w:i/>
                <w:sz w:val="16"/>
                <w:szCs w:val="16"/>
                <w:lang w:val="en-US" w:eastAsia="en-US"/>
              </w:rPr>
              <w:t>154</w:t>
            </w:r>
          </w:p>
        </w:tc>
        <w:tc>
          <w:tcPr>
            <w:tcW w:w="363" w:type="pct"/>
            <w:tcBorders>
              <w:top w:val="nil"/>
              <w:left w:val="nil"/>
              <w:bottom w:val="single" w:sz="4" w:space="0" w:color="auto"/>
              <w:right w:val="single" w:sz="4" w:space="0" w:color="auto"/>
            </w:tcBorders>
            <w:noWrap/>
            <w:vAlign w:val="bottom"/>
            <w:hideMark/>
          </w:tcPr>
          <w:p w14:paraId="338EE443" w14:textId="77777777" w:rsidR="00FA26A0" w:rsidRPr="003A2D17" w:rsidRDefault="00FA26A0">
            <w:pPr>
              <w:rPr>
                <w:i/>
                <w:sz w:val="16"/>
                <w:szCs w:val="16"/>
                <w:lang w:val="en-US" w:eastAsia="en-US"/>
              </w:rPr>
            </w:pPr>
            <w:r w:rsidRPr="003A2D17">
              <w:rPr>
                <w:i/>
                <w:sz w:val="16"/>
                <w:szCs w:val="16"/>
                <w:lang w:val="en-US" w:eastAsia="en-US"/>
              </w:rPr>
              <w:t>5,698</w:t>
            </w:r>
          </w:p>
        </w:tc>
        <w:tc>
          <w:tcPr>
            <w:tcW w:w="270" w:type="pct"/>
            <w:tcBorders>
              <w:top w:val="nil"/>
              <w:left w:val="nil"/>
              <w:bottom w:val="single" w:sz="4" w:space="0" w:color="auto"/>
              <w:right w:val="single" w:sz="4" w:space="0" w:color="auto"/>
            </w:tcBorders>
            <w:noWrap/>
            <w:vAlign w:val="bottom"/>
            <w:hideMark/>
          </w:tcPr>
          <w:p w14:paraId="0BD7B8DB" w14:textId="77777777" w:rsidR="00FA26A0" w:rsidRPr="003A2D17" w:rsidRDefault="00FA26A0">
            <w:pPr>
              <w:rPr>
                <w:i/>
                <w:sz w:val="16"/>
                <w:szCs w:val="16"/>
                <w:lang w:val="en-US" w:eastAsia="en-US"/>
              </w:rPr>
            </w:pPr>
            <w:r w:rsidRPr="003A2D17">
              <w:rPr>
                <w:i/>
                <w:sz w:val="16"/>
                <w:szCs w:val="16"/>
                <w:lang w:val="en-US" w:eastAsia="en-US"/>
              </w:rPr>
              <w:t>185</w:t>
            </w:r>
          </w:p>
        </w:tc>
        <w:tc>
          <w:tcPr>
            <w:tcW w:w="363" w:type="pct"/>
            <w:tcBorders>
              <w:top w:val="nil"/>
              <w:left w:val="nil"/>
              <w:bottom w:val="single" w:sz="4" w:space="0" w:color="auto"/>
              <w:right w:val="single" w:sz="4" w:space="0" w:color="auto"/>
            </w:tcBorders>
            <w:noWrap/>
            <w:vAlign w:val="bottom"/>
            <w:hideMark/>
          </w:tcPr>
          <w:p w14:paraId="6DDB6D37" w14:textId="77777777" w:rsidR="00FA26A0" w:rsidRPr="003A2D17" w:rsidRDefault="00FA26A0">
            <w:pPr>
              <w:rPr>
                <w:i/>
                <w:sz w:val="16"/>
                <w:szCs w:val="16"/>
                <w:lang w:val="en-US" w:eastAsia="en-US"/>
              </w:rPr>
            </w:pPr>
            <w:r w:rsidRPr="003A2D17">
              <w:rPr>
                <w:i/>
                <w:sz w:val="16"/>
                <w:szCs w:val="16"/>
                <w:lang w:val="en-US" w:eastAsia="en-US"/>
              </w:rPr>
              <w:t>6,845</w:t>
            </w:r>
          </w:p>
        </w:tc>
        <w:tc>
          <w:tcPr>
            <w:tcW w:w="270" w:type="pct"/>
            <w:tcBorders>
              <w:top w:val="nil"/>
              <w:left w:val="nil"/>
              <w:bottom w:val="single" w:sz="4" w:space="0" w:color="auto"/>
              <w:right w:val="single" w:sz="4" w:space="0" w:color="auto"/>
            </w:tcBorders>
            <w:noWrap/>
            <w:vAlign w:val="bottom"/>
            <w:hideMark/>
          </w:tcPr>
          <w:p w14:paraId="15F9D803" w14:textId="77777777" w:rsidR="00FA26A0" w:rsidRPr="003A2D17" w:rsidRDefault="00FA26A0">
            <w:pPr>
              <w:rPr>
                <w:i/>
                <w:sz w:val="16"/>
                <w:szCs w:val="16"/>
                <w:lang w:val="en-US" w:eastAsia="en-US"/>
              </w:rPr>
            </w:pPr>
            <w:r w:rsidRPr="003A2D17">
              <w:rPr>
                <w:i/>
                <w:sz w:val="16"/>
                <w:szCs w:val="16"/>
                <w:lang w:val="en-US" w:eastAsia="en-US"/>
              </w:rPr>
              <w:t>216</w:t>
            </w:r>
          </w:p>
        </w:tc>
        <w:tc>
          <w:tcPr>
            <w:tcW w:w="363" w:type="pct"/>
            <w:tcBorders>
              <w:top w:val="nil"/>
              <w:left w:val="nil"/>
              <w:bottom w:val="single" w:sz="4" w:space="0" w:color="auto"/>
              <w:right w:val="single" w:sz="4" w:space="0" w:color="auto"/>
            </w:tcBorders>
            <w:noWrap/>
            <w:vAlign w:val="bottom"/>
            <w:hideMark/>
          </w:tcPr>
          <w:p w14:paraId="2CE0967A" w14:textId="77777777" w:rsidR="00FA26A0" w:rsidRPr="003A2D17" w:rsidRDefault="00FA26A0">
            <w:pPr>
              <w:rPr>
                <w:i/>
                <w:sz w:val="16"/>
                <w:szCs w:val="16"/>
                <w:lang w:val="en-US" w:eastAsia="en-US"/>
              </w:rPr>
            </w:pPr>
            <w:r w:rsidRPr="003A2D17">
              <w:rPr>
                <w:i/>
                <w:sz w:val="16"/>
                <w:szCs w:val="16"/>
                <w:lang w:val="en-US" w:eastAsia="en-US"/>
              </w:rPr>
              <w:t>7,992</w:t>
            </w:r>
          </w:p>
        </w:tc>
        <w:tc>
          <w:tcPr>
            <w:tcW w:w="270" w:type="pct"/>
            <w:tcBorders>
              <w:top w:val="nil"/>
              <w:left w:val="nil"/>
              <w:bottom w:val="single" w:sz="4" w:space="0" w:color="auto"/>
              <w:right w:val="single" w:sz="4" w:space="0" w:color="auto"/>
            </w:tcBorders>
            <w:noWrap/>
            <w:vAlign w:val="bottom"/>
            <w:hideMark/>
          </w:tcPr>
          <w:p w14:paraId="3EF98051" w14:textId="77777777" w:rsidR="00FA26A0" w:rsidRPr="003A2D17" w:rsidRDefault="00FA26A0">
            <w:pPr>
              <w:rPr>
                <w:i/>
                <w:sz w:val="16"/>
                <w:szCs w:val="16"/>
                <w:lang w:val="en-US" w:eastAsia="en-US"/>
              </w:rPr>
            </w:pPr>
            <w:r w:rsidRPr="003A2D17">
              <w:rPr>
                <w:i/>
                <w:sz w:val="16"/>
                <w:szCs w:val="16"/>
                <w:lang w:val="en-US" w:eastAsia="en-US"/>
              </w:rPr>
              <w:t>247</w:t>
            </w:r>
          </w:p>
        </w:tc>
        <w:tc>
          <w:tcPr>
            <w:tcW w:w="363" w:type="pct"/>
            <w:tcBorders>
              <w:top w:val="nil"/>
              <w:left w:val="nil"/>
              <w:bottom w:val="single" w:sz="4" w:space="0" w:color="auto"/>
              <w:right w:val="single" w:sz="4" w:space="0" w:color="auto"/>
            </w:tcBorders>
            <w:noWrap/>
            <w:vAlign w:val="bottom"/>
            <w:hideMark/>
          </w:tcPr>
          <w:p w14:paraId="04BC6D89" w14:textId="77777777" w:rsidR="00FA26A0" w:rsidRPr="003A2D17" w:rsidRDefault="00FA26A0">
            <w:pPr>
              <w:rPr>
                <w:i/>
                <w:sz w:val="16"/>
                <w:szCs w:val="16"/>
                <w:lang w:val="en-US" w:eastAsia="en-US"/>
              </w:rPr>
            </w:pPr>
            <w:r w:rsidRPr="003A2D17">
              <w:rPr>
                <w:i/>
                <w:sz w:val="16"/>
                <w:szCs w:val="16"/>
                <w:lang w:val="en-US" w:eastAsia="en-US"/>
              </w:rPr>
              <w:t>9,139</w:t>
            </w:r>
          </w:p>
        </w:tc>
      </w:tr>
      <w:tr w:rsidR="00FA26A0" w:rsidRPr="003A2D17" w14:paraId="5C45C47A" w14:textId="77777777" w:rsidTr="003A2D17">
        <w:trPr>
          <w:trHeight w:val="263"/>
          <w:jc w:val="center"/>
        </w:trPr>
        <w:tc>
          <w:tcPr>
            <w:tcW w:w="216" w:type="pct"/>
            <w:tcBorders>
              <w:top w:val="nil"/>
              <w:left w:val="single" w:sz="4" w:space="0" w:color="auto"/>
              <w:bottom w:val="single" w:sz="4" w:space="0" w:color="auto"/>
              <w:right w:val="single" w:sz="4" w:space="0" w:color="auto"/>
            </w:tcBorders>
            <w:noWrap/>
            <w:vAlign w:val="bottom"/>
            <w:hideMark/>
          </w:tcPr>
          <w:p w14:paraId="0A473E3B" w14:textId="77777777" w:rsidR="00FA26A0" w:rsidRPr="003A2D17" w:rsidRDefault="00FA26A0">
            <w:pPr>
              <w:rPr>
                <w:i/>
                <w:sz w:val="16"/>
                <w:szCs w:val="16"/>
                <w:lang w:val="en-US" w:eastAsia="en-US"/>
              </w:rPr>
            </w:pPr>
            <w:r w:rsidRPr="003A2D17">
              <w:rPr>
                <w:i/>
                <w:sz w:val="16"/>
                <w:szCs w:val="16"/>
                <w:lang w:val="en-US" w:eastAsia="en-US"/>
              </w:rPr>
              <w:t>+6</w:t>
            </w:r>
          </w:p>
        </w:tc>
        <w:tc>
          <w:tcPr>
            <w:tcW w:w="495" w:type="pct"/>
            <w:tcBorders>
              <w:top w:val="nil"/>
              <w:left w:val="nil"/>
              <w:bottom w:val="single" w:sz="4" w:space="0" w:color="auto"/>
              <w:right w:val="single" w:sz="4" w:space="0" w:color="auto"/>
            </w:tcBorders>
            <w:noWrap/>
            <w:vAlign w:val="bottom"/>
            <w:hideMark/>
          </w:tcPr>
          <w:p w14:paraId="6A2B0358" w14:textId="77777777" w:rsidR="00FA26A0" w:rsidRPr="003A2D17" w:rsidRDefault="00FA26A0">
            <w:pPr>
              <w:rPr>
                <w:i/>
                <w:sz w:val="16"/>
                <w:szCs w:val="16"/>
                <w:lang w:val="en-GB" w:eastAsia="en-US"/>
              </w:rPr>
            </w:pPr>
            <w:r w:rsidRPr="003A2D17">
              <w:rPr>
                <w:i/>
                <w:sz w:val="16"/>
                <w:szCs w:val="16"/>
                <w:lang w:val="en-GB" w:eastAsia="en-US"/>
              </w:rPr>
              <w:t>Wednesday</w:t>
            </w:r>
          </w:p>
        </w:tc>
        <w:tc>
          <w:tcPr>
            <w:tcW w:w="270" w:type="pct"/>
            <w:tcBorders>
              <w:top w:val="nil"/>
              <w:left w:val="nil"/>
              <w:bottom w:val="single" w:sz="4" w:space="0" w:color="auto"/>
              <w:right w:val="single" w:sz="4" w:space="0" w:color="auto"/>
            </w:tcBorders>
            <w:noWrap/>
            <w:vAlign w:val="bottom"/>
            <w:hideMark/>
          </w:tcPr>
          <w:p w14:paraId="0F2C43BA" w14:textId="77777777" w:rsidR="00FA26A0" w:rsidRPr="003A2D17" w:rsidRDefault="00FA26A0">
            <w:pPr>
              <w:rPr>
                <w:i/>
                <w:sz w:val="16"/>
                <w:szCs w:val="16"/>
                <w:lang w:val="en-US" w:eastAsia="en-US"/>
              </w:rPr>
            </w:pPr>
            <w:r w:rsidRPr="003A2D17">
              <w:rPr>
                <w:i/>
                <w:sz w:val="16"/>
                <w:szCs w:val="16"/>
                <w:lang w:val="en-US" w:eastAsia="en-US"/>
              </w:rPr>
              <w:t>46</w:t>
            </w:r>
          </w:p>
        </w:tc>
        <w:tc>
          <w:tcPr>
            <w:tcW w:w="316" w:type="pct"/>
            <w:tcBorders>
              <w:top w:val="nil"/>
              <w:left w:val="nil"/>
              <w:bottom w:val="single" w:sz="4" w:space="0" w:color="auto"/>
              <w:right w:val="single" w:sz="4" w:space="0" w:color="auto"/>
            </w:tcBorders>
            <w:noWrap/>
            <w:vAlign w:val="bottom"/>
            <w:hideMark/>
          </w:tcPr>
          <w:p w14:paraId="302EFA9B" w14:textId="77777777" w:rsidR="00FA26A0" w:rsidRPr="003A2D17" w:rsidRDefault="00FA26A0">
            <w:pPr>
              <w:rPr>
                <w:i/>
                <w:sz w:val="16"/>
                <w:szCs w:val="16"/>
                <w:lang w:val="en-US" w:eastAsia="en-US"/>
              </w:rPr>
            </w:pPr>
            <w:r w:rsidRPr="003A2D17">
              <w:rPr>
                <w:i/>
                <w:sz w:val="16"/>
                <w:szCs w:val="16"/>
                <w:lang w:val="en-US" w:eastAsia="en-US"/>
              </w:rPr>
              <w:t>1,702</w:t>
            </w:r>
          </w:p>
        </w:tc>
        <w:tc>
          <w:tcPr>
            <w:tcW w:w="270" w:type="pct"/>
            <w:tcBorders>
              <w:top w:val="nil"/>
              <w:left w:val="nil"/>
              <w:bottom w:val="single" w:sz="4" w:space="0" w:color="auto"/>
              <w:right w:val="single" w:sz="4" w:space="0" w:color="auto"/>
            </w:tcBorders>
            <w:noWrap/>
            <w:vAlign w:val="bottom"/>
            <w:hideMark/>
          </w:tcPr>
          <w:p w14:paraId="1550E374" w14:textId="77777777" w:rsidR="00FA26A0" w:rsidRPr="003A2D17" w:rsidRDefault="00FA26A0">
            <w:pPr>
              <w:rPr>
                <w:i/>
                <w:sz w:val="16"/>
                <w:szCs w:val="16"/>
                <w:lang w:val="en-US" w:eastAsia="en-US"/>
              </w:rPr>
            </w:pPr>
            <w:r w:rsidRPr="003A2D17">
              <w:rPr>
                <w:i/>
                <w:sz w:val="16"/>
                <w:szCs w:val="16"/>
                <w:lang w:val="en-US" w:eastAsia="en-US"/>
              </w:rPr>
              <w:t>70</w:t>
            </w:r>
          </w:p>
        </w:tc>
        <w:tc>
          <w:tcPr>
            <w:tcW w:w="316" w:type="pct"/>
            <w:tcBorders>
              <w:top w:val="nil"/>
              <w:left w:val="nil"/>
              <w:bottom w:val="single" w:sz="4" w:space="0" w:color="auto"/>
              <w:right w:val="single" w:sz="4" w:space="0" w:color="auto"/>
            </w:tcBorders>
            <w:noWrap/>
            <w:vAlign w:val="bottom"/>
            <w:hideMark/>
          </w:tcPr>
          <w:p w14:paraId="5B329622" w14:textId="77777777" w:rsidR="00FA26A0" w:rsidRPr="003A2D17" w:rsidRDefault="00FA26A0">
            <w:pPr>
              <w:rPr>
                <w:i/>
                <w:sz w:val="16"/>
                <w:szCs w:val="16"/>
                <w:lang w:val="en-US" w:eastAsia="en-US"/>
              </w:rPr>
            </w:pPr>
            <w:r w:rsidRPr="003A2D17">
              <w:rPr>
                <w:i/>
                <w:sz w:val="16"/>
                <w:szCs w:val="16"/>
                <w:lang w:val="en-US" w:eastAsia="en-US"/>
              </w:rPr>
              <w:t>2,590</w:t>
            </w:r>
          </w:p>
        </w:tc>
        <w:tc>
          <w:tcPr>
            <w:tcW w:w="270" w:type="pct"/>
            <w:tcBorders>
              <w:top w:val="nil"/>
              <w:left w:val="nil"/>
              <w:bottom w:val="single" w:sz="4" w:space="0" w:color="auto"/>
              <w:right w:val="single" w:sz="4" w:space="0" w:color="auto"/>
            </w:tcBorders>
            <w:noWrap/>
            <w:vAlign w:val="bottom"/>
            <w:hideMark/>
          </w:tcPr>
          <w:p w14:paraId="3EB66AA5" w14:textId="77777777" w:rsidR="00FA26A0" w:rsidRPr="003A2D17" w:rsidRDefault="00FA26A0">
            <w:pPr>
              <w:rPr>
                <w:i/>
                <w:sz w:val="16"/>
                <w:szCs w:val="16"/>
                <w:lang w:val="en-US" w:eastAsia="en-US"/>
              </w:rPr>
            </w:pPr>
            <w:r w:rsidRPr="003A2D17">
              <w:rPr>
                <w:i/>
                <w:sz w:val="16"/>
                <w:szCs w:val="16"/>
                <w:lang w:val="en-US" w:eastAsia="en-US"/>
              </w:rPr>
              <w:t>94</w:t>
            </w:r>
          </w:p>
        </w:tc>
        <w:tc>
          <w:tcPr>
            <w:tcW w:w="316" w:type="pct"/>
            <w:tcBorders>
              <w:top w:val="nil"/>
              <w:left w:val="nil"/>
              <w:bottom w:val="single" w:sz="4" w:space="0" w:color="auto"/>
              <w:right w:val="single" w:sz="4" w:space="0" w:color="auto"/>
            </w:tcBorders>
            <w:noWrap/>
            <w:vAlign w:val="bottom"/>
            <w:hideMark/>
          </w:tcPr>
          <w:p w14:paraId="7726230A" w14:textId="77777777" w:rsidR="00FA26A0" w:rsidRPr="003A2D17" w:rsidRDefault="00FA26A0">
            <w:pPr>
              <w:rPr>
                <w:i/>
                <w:sz w:val="16"/>
                <w:szCs w:val="16"/>
                <w:lang w:val="en-US" w:eastAsia="en-US"/>
              </w:rPr>
            </w:pPr>
            <w:r w:rsidRPr="003A2D17">
              <w:rPr>
                <w:i/>
                <w:sz w:val="16"/>
                <w:szCs w:val="16"/>
                <w:lang w:val="en-US" w:eastAsia="en-US"/>
              </w:rPr>
              <w:t>3,478</w:t>
            </w:r>
          </w:p>
        </w:tc>
        <w:tc>
          <w:tcPr>
            <w:tcW w:w="270" w:type="pct"/>
            <w:tcBorders>
              <w:top w:val="nil"/>
              <w:left w:val="nil"/>
              <w:bottom w:val="single" w:sz="4" w:space="0" w:color="auto"/>
              <w:right w:val="single" w:sz="4" w:space="0" w:color="auto"/>
            </w:tcBorders>
            <w:noWrap/>
            <w:vAlign w:val="bottom"/>
            <w:hideMark/>
          </w:tcPr>
          <w:p w14:paraId="0D1B3471" w14:textId="77777777" w:rsidR="00FA26A0" w:rsidRPr="003A2D17" w:rsidRDefault="00FA26A0">
            <w:pPr>
              <w:rPr>
                <w:i/>
                <w:sz w:val="16"/>
                <w:szCs w:val="16"/>
                <w:lang w:val="en-US" w:eastAsia="en-US"/>
              </w:rPr>
            </w:pPr>
            <w:r w:rsidRPr="003A2D17">
              <w:rPr>
                <w:i/>
                <w:sz w:val="16"/>
                <w:szCs w:val="16"/>
                <w:lang w:val="en-US" w:eastAsia="en-US"/>
              </w:rPr>
              <w:t>118</w:t>
            </w:r>
          </w:p>
        </w:tc>
        <w:tc>
          <w:tcPr>
            <w:tcW w:w="363" w:type="pct"/>
            <w:tcBorders>
              <w:top w:val="nil"/>
              <w:left w:val="nil"/>
              <w:bottom w:val="single" w:sz="4" w:space="0" w:color="auto"/>
              <w:right w:val="single" w:sz="4" w:space="0" w:color="auto"/>
            </w:tcBorders>
            <w:noWrap/>
            <w:vAlign w:val="bottom"/>
            <w:hideMark/>
          </w:tcPr>
          <w:p w14:paraId="67B785A0" w14:textId="77777777" w:rsidR="00FA26A0" w:rsidRPr="003A2D17" w:rsidRDefault="00FA26A0">
            <w:pPr>
              <w:rPr>
                <w:i/>
                <w:sz w:val="16"/>
                <w:szCs w:val="16"/>
                <w:lang w:val="en-US" w:eastAsia="en-US"/>
              </w:rPr>
            </w:pPr>
            <w:r w:rsidRPr="003A2D17">
              <w:rPr>
                <w:i/>
                <w:sz w:val="16"/>
                <w:szCs w:val="16"/>
                <w:lang w:val="en-US" w:eastAsia="en-US"/>
              </w:rPr>
              <w:t>4,366</w:t>
            </w:r>
          </w:p>
        </w:tc>
        <w:tc>
          <w:tcPr>
            <w:tcW w:w="270" w:type="pct"/>
            <w:tcBorders>
              <w:top w:val="nil"/>
              <w:left w:val="nil"/>
              <w:bottom w:val="single" w:sz="4" w:space="0" w:color="auto"/>
              <w:right w:val="single" w:sz="4" w:space="0" w:color="auto"/>
            </w:tcBorders>
            <w:noWrap/>
            <w:vAlign w:val="bottom"/>
            <w:hideMark/>
          </w:tcPr>
          <w:p w14:paraId="068E3C45" w14:textId="77777777" w:rsidR="00FA26A0" w:rsidRPr="003A2D17" w:rsidRDefault="00FA26A0">
            <w:pPr>
              <w:rPr>
                <w:i/>
                <w:sz w:val="16"/>
                <w:szCs w:val="16"/>
                <w:lang w:val="en-US" w:eastAsia="en-US"/>
              </w:rPr>
            </w:pPr>
            <w:r w:rsidRPr="003A2D17">
              <w:rPr>
                <w:i/>
                <w:sz w:val="16"/>
                <w:szCs w:val="16"/>
                <w:lang w:val="en-US" w:eastAsia="en-US"/>
              </w:rPr>
              <w:t>142</w:t>
            </w:r>
          </w:p>
        </w:tc>
        <w:tc>
          <w:tcPr>
            <w:tcW w:w="363" w:type="pct"/>
            <w:tcBorders>
              <w:top w:val="nil"/>
              <w:left w:val="nil"/>
              <w:bottom w:val="single" w:sz="4" w:space="0" w:color="auto"/>
              <w:right w:val="single" w:sz="4" w:space="0" w:color="auto"/>
            </w:tcBorders>
            <w:noWrap/>
            <w:vAlign w:val="bottom"/>
            <w:hideMark/>
          </w:tcPr>
          <w:p w14:paraId="19AAE12F" w14:textId="77777777" w:rsidR="00FA26A0" w:rsidRPr="003A2D17" w:rsidRDefault="00FA26A0">
            <w:pPr>
              <w:rPr>
                <w:i/>
                <w:sz w:val="16"/>
                <w:szCs w:val="16"/>
                <w:lang w:val="en-US" w:eastAsia="en-US"/>
              </w:rPr>
            </w:pPr>
            <w:r w:rsidRPr="003A2D17">
              <w:rPr>
                <w:i/>
                <w:sz w:val="16"/>
                <w:szCs w:val="16"/>
                <w:lang w:val="en-US" w:eastAsia="en-US"/>
              </w:rPr>
              <w:t>5,254</w:t>
            </w:r>
          </w:p>
        </w:tc>
        <w:tc>
          <w:tcPr>
            <w:tcW w:w="270" w:type="pct"/>
            <w:tcBorders>
              <w:top w:val="nil"/>
              <w:left w:val="nil"/>
              <w:bottom w:val="single" w:sz="4" w:space="0" w:color="auto"/>
              <w:right w:val="single" w:sz="4" w:space="0" w:color="auto"/>
            </w:tcBorders>
            <w:noWrap/>
            <w:vAlign w:val="bottom"/>
            <w:hideMark/>
          </w:tcPr>
          <w:p w14:paraId="4B8D91CE" w14:textId="77777777" w:rsidR="00FA26A0" w:rsidRPr="003A2D17" w:rsidRDefault="00FA26A0">
            <w:pPr>
              <w:rPr>
                <w:i/>
                <w:sz w:val="16"/>
                <w:szCs w:val="16"/>
                <w:lang w:val="en-US" w:eastAsia="en-US"/>
              </w:rPr>
            </w:pPr>
            <w:r w:rsidRPr="003A2D17">
              <w:rPr>
                <w:i/>
                <w:sz w:val="16"/>
                <w:szCs w:val="16"/>
                <w:lang w:val="en-US" w:eastAsia="en-US"/>
              </w:rPr>
              <w:t>166</w:t>
            </w:r>
          </w:p>
        </w:tc>
        <w:tc>
          <w:tcPr>
            <w:tcW w:w="363" w:type="pct"/>
            <w:tcBorders>
              <w:top w:val="nil"/>
              <w:left w:val="nil"/>
              <w:bottom w:val="single" w:sz="4" w:space="0" w:color="auto"/>
              <w:right w:val="single" w:sz="4" w:space="0" w:color="auto"/>
            </w:tcBorders>
            <w:noWrap/>
            <w:vAlign w:val="bottom"/>
            <w:hideMark/>
          </w:tcPr>
          <w:p w14:paraId="111F5B7D" w14:textId="77777777" w:rsidR="00FA26A0" w:rsidRPr="003A2D17" w:rsidRDefault="00FA26A0">
            <w:pPr>
              <w:rPr>
                <w:i/>
                <w:sz w:val="16"/>
                <w:szCs w:val="16"/>
                <w:lang w:val="en-US" w:eastAsia="en-US"/>
              </w:rPr>
            </w:pPr>
            <w:r w:rsidRPr="003A2D17">
              <w:rPr>
                <w:i/>
                <w:sz w:val="16"/>
                <w:szCs w:val="16"/>
                <w:lang w:val="en-US" w:eastAsia="en-US"/>
              </w:rPr>
              <w:t>6,142</w:t>
            </w:r>
          </w:p>
        </w:tc>
        <w:tc>
          <w:tcPr>
            <w:tcW w:w="270" w:type="pct"/>
            <w:tcBorders>
              <w:top w:val="nil"/>
              <w:left w:val="nil"/>
              <w:bottom w:val="single" w:sz="4" w:space="0" w:color="auto"/>
              <w:right w:val="single" w:sz="4" w:space="0" w:color="auto"/>
            </w:tcBorders>
            <w:noWrap/>
            <w:vAlign w:val="bottom"/>
            <w:hideMark/>
          </w:tcPr>
          <w:p w14:paraId="7B05811B" w14:textId="77777777" w:rsidR="00FA26A0" w:rsidRPr="003A2D17" w:rsidRDefault="00FA26A0">
            <w:pPr>
              <w:rPr>
                <w:i/>
                <w:sz w:val="16"/>
                <w:szCs w:val="16"/>
                <w:lang w:val="en-US" w:eastAsia="en-US"/>
              </w:rPr>
            </w:pPr>
            <w:r w:rsidRPr="003A2D17">
              <w:rPr>
                <w:i/>
                <w:sz w:val="16"/>
                <w:szCs w:val="16"/>
                <w:lang w:val="en-US" w:eastAsia="en-US"/>
              </w:rPr>
              <w:t>190</w:t>
            </w:r>
          </w:p>
        </w:tc>
        <w:tc>
          <w:tcPr>
            <w:tcW w:w="363" w:type="pct"/>
            <w:tcBorders>
              <w:top w:val="nil"/>
              <w:left w:val="nil"/>
              <w:bottom w:val="single" w:sz="4" w:space="0" w:color="auto"/>
              <w:right w:val="single" w:sz="4" w:space="0" w:color="auto"/>
            </w:tcBorders>
            <w:noWrap/>
            <w:vAlign w:val="bottom"/>
            <w:hideMark/>
          </w:tcPr>
          <w:p w14:paraId="1D36D994" w14:textId="77777777" w:rsidR="00FA26A0" w:rsidRPr="003A2D17" w:rsidRDefault="00FA26A0">
            <w:pPr>
              <w:rPr>
                <w:i/>
                <w:sz w:val="16"/>
                <w:szCs w:val="16"/>
                <w:lang w:val="en-US" w:eastAsia="en-US"/>
              </w:rPr>
            </w:pPr>
            <w:r w:rsidRPr="003A2D17">
              <w:rPr>
                <w:i/>
                <w:sz w:val="16"/>
                <w:szCs w:val="16"/>
                <w:lang w:val="en-US" w:eastAsia="en-US"/>
              </w:rPr>
              <w:t>7,030</w:t>
            </w:r>
          </w:p>
        </w:tc>
      </w:tr>
      <w:tr w:rsidR="00FA26A0" w:rsidRPr="003A2D17" w14:paraId="7F72C875" w14:textId="77777777" w:rsidTr="003A2D17">
        <w:trPr>
          <w:trHeight w:val="263"/>
          <w:jc w:val="center"/>
        </w:trPr>
        <w:tc>
          <w:tcPr>
            <w:tcW w:w="216" w:type="pct"/>
            <w:tcBorders>
              <w:top w:val="nil"/>
              <w:left w:val="single" w:sz="4" w:space="0" w:color="auto"/>
              <w:bottom w:val="single" w:sz="4" w:space="0" w:color="auto"/>
              <w:right w:val="single" w:sz="4" w:space="0" w:color="auto"/>
            </w:tcBorders>
            <w:noWrap/>
            <w:vAlign w:val="bottom"/>
            <w:hideMark/>
          </w:tcPr>
          <w:p w14:paraId="7B8F619F" w14:textId="77777777" w:rsidR="00FA26A0" w:rsidRPr="003A2D17" w:rsidRDefault="00FA26A0">
            <w:pPr>
              <w:rPr>
                <w:i/>
                <w:sz w:val="16"/>
                <w:szCs w:val="16"/>
                <w:lang w:val="en-US" w:eastAsia="en-US"/>
              </w:rPr>
            </w:pPr>
            <w:r w:rsidRPr="003A2D17">
              <w:rPr>
                <w:i/>
                <w:sz w:val="16"/>
                <w:szCs w:val="16"/>
                <w:lang w:val="en-US" w:eastAsia="en-US"/>
              </w:rPr>
              <w:t>+7</w:t>
            </w:r>
          </w:p>
        </w:tc>
        <w:tc>
          <w:tcPr>
            <w:tcW w:w="495" w:type="pct"/>
            <w:tcBorders>
              <w:top w:val="nil"/>
              <w:left w:val="nil"/>
              <w:bottom w:val="single" w:sz="4" w:space="0" w:color="auto"/>
              <w:right w:val="single" w:sz="4" w:space="0" w:color="auto"/>
            </w:tcBorders>
            <w:noWrap/>
            <w:vAlign w:val="bottom"/>
            <w:hideMark/>
          </w:tcPr>
          <w:p w14:paraId="46A100C8" w14:textId="77777777" w:rsidR="00FA26A0" w:rsidRPr="003A2D17" w:rsidRDefault="00FA26A0">
            <w:pPr>
              <w:rPr>
                <w:i/>
                <w:sz w:val="16"/>
                <w:szCs w:val="16"/>
                <w:lang w:val="en-GB" w:eastAsia="en-US"/>
              </w:rPr>
            </w:pPr>
            <w:r w:rsidRPr="003A2D17">
              <w:rPr>
                <w:i/>
                <w:sz w:val="16"/>
                <w:szCs w:val="16"/>
                <w:lang w:val="en-GB" w:eastAsia="en-US"/>
              </w:rPr>
              <w:t>Thursday</w:t>
            </w:r>
          </w:p>
        </w:tc>
        <w:tc>
          <w:tcPr>
            <w:tcW w:w="270" w:type="pct"/>
            <w:tcBorders>
              <w:top w:val="nil"/>
              <w:left w:val="nil"/>
              <w:bottom w:val="single" w:sz="4" w:space="0" w:color="auto"/>
              <w:right w:val="single" w:sz="4" w:space="0" w:color="auto"/>
            </w:tcBorders>
            <w:noWrap/>
            <w:vAlign w:val="bottom"/>
            <w:hideMark/>
          </w:tcPr>
          <w:p w14:paraId="29A7C16A" w14:textId="77777777" w:rsidR="00FA26A0" w:rsidRPr="003A2D17" w:rsidRDefault="00FA26A0">
            <w:pPr>
              <w:rPr>
                <w:i/>
                <w:sz w:val="16"/>
                <w:szCs w:val="16"/>
                <w:lang w:val="en-US" w:eastAsia="en-US"/>
              </w:rPr>
            </w:pPr>
            <w:r w:rsidRPr="003A2D17">
              <w:rPr>
                <w:i/>
                <w:sz w:val="16"/>
                <w:szCs w:val="16"/>
                <w:lang w:val="en-US" w:eastAsia="en-US"/>
              </w:rPr>
              <w:t>36</w:t>
            </w:r>
          </w:p>
        </w:tc>
        <w:tc>
          <w:tcPr>
            <w:tcW w:w="316" w:type="pct"/>
            <w:tcBorders>
              <w:top w:val="nil"/>
              <w:left w:val="nil"/>
              <w:bottom w:val="single" w:sz="4" w:space="0" w:color="auto"/>
              <w:right w:val="single" w:sz="4" w:space="0" w:color="auto"/>
            </w:tcBorders>
            <w:noWrap/>
            <w:vAlign w:val="bottom"/>
            <w:hideMark/>
          </w:tcPr>
          <w:p w14:paraId="23B3C14C" w14:textId="77777777" w:rsidR="00FA26A0" w:rsidRPr="003A2D17" w:rsidRDefault="00FA26A0">
            <w:pPr>
              <w:rPr>
                <w:i/>
                <w:sz w:val="16"/>
                <w:szCs w:val="16"/>
                <w:lang w:val="en-US" w:eastAsia="en-US"/>
              </w:rPr>
            </w:pPr>
            <w:r w:rsidRPr="003A2D17">
              <w:rPr>
                <w:i/>
                <w:sz w:val="16"/>
                <w:szCs w:val="16"/>
                <w:lang w:val="en-US" w:eastAsia="en-US"/>
              </w:rPr>
              <w:t>1,332</w:t>
            </w:r>
          </w:p>
        </w:tc>
        <w:tc>
          <w:tcPr>
            <w:tcW w:w="270" w:type="pct"/>
            <w:tcBorders>
              <w:top w:val="nil"/>
              <w:left w:val="nil"/>
              <w:bottom w:val="single" w:sz="4" w:space="0" w:color="auto"/>
              <w:right w:val="single" w:sz="4" w:space="0" w:color="auto"/>
            </w:tcBorders>
            <w:noWrap/>
            <w:vAlign w:val="bottom"/>
            <w:hideMark/>
          </w:tcPr>
          <w:p w14:paraId="420B4685" w14:textId="77777777" w:rsidR="00FA26A0" w:rsidRPr="003A2D17" w:rsidRDefault="00FA26A0">
            <w:pPr>
              <w:rPr>
                <w:i/>
                <w:sz w:val="16"/>
                <w:szCs w:val="16"/>
                <w:lang w:val="en-US" w:eastAsia="en-US"/>
              </w:rPr>
            </w:pPr>
            <w:r w:rsidRPr="003A2D17">
              <w:rPr>
                <w:i/>
                <w:sz w:val="16"/>
                <w:szCs w:val="16"/>
                <w:lang w:val="en-US" w:eastAsia="en-US"/>
              </w:rPr>
              <w:t>54</w:t>
            </w:r>
          </w:p>
        </w:tc>
        <w:tc>
          <w:tcPr>
            <w:tcW w:w="316" w:type="pct"/>
            <w:tcBorders>
              <w:top w:val="nil"/>
              <w:left w:val="nil"/>
              <w:bottom w:val="single" w:sz="4" w:space="0" w:color="auto"/>
              <w:right w:val="single" w:sz="4" w:space="0" w:color="auto"/>
            </w:tcBorders>
            <w:noWrap/>
            <w:vAlign w:val="bottom"/>
            <w:hideMark/>
          </w:tcPr>
          <w:p w14:paraId="459D21DA" w14:textId="77777777" w:rsidR="00FA26A0" w:rsidRPr="003A2D17" w:rsidRDefault="00FA26A0">
            <w:pPr>
              <w:rPr>
                <w:i/>
                <w:sz w:val="16"/>
                <w:szCs w:val="16"/>
                <w:lang w:val="en-US" w:eastAsia="en-US"/>
              </w:rPr>
            </w:pPr>
            <w:r w:rsidRPr="003A2D17">
              <w:rPr>
                <w:i/>
                <w:sz w:val="16"/>
                <w:szCs w:val="16"/>
                <w:lang w:val="en-US" w:eastAsia="en-US"/>
              </w:rPr>
              <w:t>1,998</w:t>
            </w:r>
          </w:p>
        </w:tc>
        <w:tc>
          <w:tcPr>
            <w:tcW w:w="270" w:type="pct"/>
            <w:tcBorders>
              <w:top w:val="nil"/>
              <w:left w:val="nil"/>
              <w:bottom w:val="single" w:sz="4" w:space="0" w:color="auto"/>
              <w:right w:val="single" w:sz="4" w:space="0" w:color="auto"/>
            </w:tcBorders>
            <w:noWrap/>
            <w:vAlign w:val="bottom"/>
            <w:hideMark/>
          </w:tcPr>
          <w:p w14:paraId="38287140" w14:textId="77777777" w:rsidR="00FA26A0" w:rsidRPr="003A2D17" w:rsidRDefault="00FA26A0">
            <w:pPr>
              <w:rPr>
                <w:i/>
                <w:sz w:val="16"/>
                <w:szCs w:val="16"/>
                <w:lang w:val="en-US" w:eastAsia="en-US"/>
              </w:rPr>
            </w:pPr>
            <w:r w:rsidRPr="003A2D17">
              <w:rPr>
                <w:i/>
                <w:sz w:val="16"/>
                <w:szCs w:val="16"/>
                <w:lang w:val="en-US" w:eastAsia="en-US"/>
              </w:rPr>
              <w:t>73</w:t>
            </w:r>
          </w:p>
        </w:tc>
        <w:tc>
          <w:tcPr>
            <w:tcW w:w="316" w:type="pct"/>
            <w:tcBorders>
              <w:top w:val="nil"/>
              <w:left w:val="nil"/>
              <w:bottom w:val="single" w:sz="4" w:space="0" w:color="auto"/>
              <w:right w:val="single" w:sz="4" w:space="0" w:color="auto"/>
            </w:tcBorders>
            <w:noWrap/>
            <w:vAlign w:val="bottom"/>
            <w:hideMark/>
          </w:tcPr>
          <w:p w14:paraId="028D81EA" w14:textId="77777777" w:rsidR="00FA26A0" w:rsidRPr="003A2D17" w:rsidRDefault="00FA26A0">
            <w:pPr>
              <w:rPr>
                <w:i/>
                <w:sz w:val="16"/>
                <w:szCs w:val="16"/>
                <w:lang w:val="en-US" w:eastAsia="en-US"/>
              </w:rPr>
            </w:pPr>
            <w:r w:rsidRPr="003A2D17">
              <w:rPr>
                <w:i/>
                <w:sz w:val="16"/>
                <w:szCs w:val="16"/>
                <w:lang w:val="en-US" w:eastAsia="en-US"/>
              </w:rPr>
              <w:t>2,701</w:t>
            </w:r>
          </w:p>
        </w:tc>
        <w:tc>
          <w:tcPr>
            <w:tcW w:w="270" w:type="pct"/>
            <w:tcBorders>
              <w:top w:val="nil"/>
              <w:left w:val="nil"/>
              <w:bottom w:val="single" w:sz="4" w:space="0" w:color="auto"/>
              <w:right w:val="single" w:sz="4" w:space="0" w:color="auto"/>
            </w:tcBorders>
            <w:noWrap/>
            <w:vAlign w:val="bottom"/>
            <w:hideMark/>
          </w:tcPr>
          <w:p w14:paraId="09BDA36F" w14:textId="77777777" w:rsidR="00FA26A0" w:rsidRPr="003A2D17" w:rsidRDefault="00FA26A0">
            <w:pPr>
              <w:rPr>
                <w:i/>
                <w:sz w:val="16"/>
                <w:szCs w:val="16"/>
                <w:lang w:val="en-US" w:eastAsia="en-US"/>
              </w:rPr>
            </w:pPr>
            <w:r w:rsidRPr="003A2D17">
              <w:rPr>
                <w:i/>
                <w:sz w:val="16"/>
                <w:szCs w:val="16"/>
                <w:lang w:val="en-US" w:eastAsia="en-US"/>
              </w:rPr>
              <w:t>91</w:t>
            </w:r>
          </w:p>
        </w:tc>
        <w:tc>
          <w:tcPr>
            <w:tcW w:w="363" w:type="pct"/>
            <w:tcBorders>
              <w:top w:val="nil"/>
              <w:left w:val="nil"/>
              <w:bottom w:val="single" w:sz="4" w:space="0" w:color="auto"/>
              <w:right w:val="single" w:sz="4" w:space="0" w:color="auto"/>
            </w:tcBorders>
            <w:noWrap/>
            <w:vAlign w:val="bottom"/>
            <w:hideMark/>
          </w:tcPr>
          <w:p w14:paraId="4B33A05C" w14:textId="77777777" w:rsidR="00FA26A0" w:rsidRPr="003A2D17" w:rsidRDefault="00FA26A0">
            <w:pPr>
              <w:rPr>
                <w:i/>
                <w:sz w:val="16"/>
                <w:szCs w:val="16"/>
                <w:lang w:val="en-US" w:eastAsia="en-US"/>
              </w:rPr>
            </w:pPr>
            <w:r w:rsidRPr="003A2D17">
              <w:rPr>
                <w:i/>
                <w:sz w:val="16"/>
                <w:szCs w:val="16"/>
                <w:lang w:val="en-US" w:eastAsia="en-US"/>
              </w:rPr>
              <w:t>3.367</w:t>
            </w:r>
          </w:p>
        </w:tc>
        <w:tc>
          <w:tcPr>
            <w:tcW w:w="270" w:type="pct"/>
            <w:tcBorders>
              <w:top w:val="nil"/>
              <w:left w:val="nil"/>
              <w:bottom w:val="single" w:sz="4" w:space="0" w:color="auto"/>
              <w:right w:val="single" w:sz="4" w:space="0" w:color="auto"/>
            </w:tcBorders>
            <w:noWrap/>
            <w:vAlign w:val="bottom"/>
            <w:hideMark/>
          </w:tcPr>
          <w:p w14:paraId="169BBB63" w14:textId="77777777" w:rsidR="00FA26A0" w:rsidRPr="003A2D17" w:rsidRDefault="00FA26A0">
            <w:pPr>
              <w:rPr>
                <w:i/>
                <w:sz w:val="16"/>
                <w:szCs w:val="16"/>
                <w:lang w:val="en-US" w:eastAsia="en-US"/>
              </w:rPr>
            </w:pPr>
            <w:r w:rsidRPr="003A2D17">
              <w:rPr>
                <w:i/>
                <w:sz w:val="16"/>
                <w:szCs w:val="16"/>
                <w:lang w:val="en-US" w:eastAsia="en-US"/>
              </w:rPr>
              <w:t>109</w:t>
            </w:r>
          </w:p>
        </w:tc>
        <w:tc>
          <w:tcPr>
            <w:tcW w:w="363" w:type="pct"/>
            <w:tcBorders>
              <w:top w:val="nil"/>
              <w:left w:val="nil"/>
              <w:bottom w:val="single" w:sz="4" w:space="0" w:color="auto"/>
              <w:right w:val="single" w:sz="4" w:space="0" w:color="auto"/>
            </w:tcBorders>
            <w:noWrap/>
            <w:vAlign w:val="bottom"/>
            <w:hideMark/>
          </w:tcPr>
          <w:p w14:paraId="6F708494" w14:textId="77777777" w:rsidR="00FA26A0" w:rsidRPr="003A2D17" w:rsidRDefault="00FA26A0">
            <w:pPr>
              <w:rPr>
                <w:i/>
                <w:sz w:val="16"/>
                <w:szCs w:val="16"/>
                <w:lang w:val="en-US" w:eastAsia="en-US"/>
              </w:rPr>
            </w:pPr>
            <w:r w:rsidRPr="003A2D17">
              <w:rPr>
                <w:i/>
                <w:sz w:val="16"/>
                <w:szCs w:val="16"/>
                <w:lang w:val="en-US" w:eastAsia="en-US"/>
              </w:rPr>
              <w:t>4,033</w:t>
            </w:r>
          </w:p>
        </w:tc>
        <w:tc>
          <w:tcPr>
            <w:tcW w:w="270" w:type="pct"/>
            <w:tcBorders>
              <w:top w:val="nil"/>
              <w:left w:val="nil"/>
              <w:bottom w:val="single" w:sz="4" w:space="0" w:color="auto"/>
              <w:right w:val="single" w:sz="4" w:space="0" w:color="auto"/>
            </w:tcBorders>
            <w:noWrap/>
            <w:vAlign w:val="bottom"/>
            <w:hideMark/>
          </w:tcPr>
          <w:p w14:paraId="4A9B03C6" w14:textId="77777777" w:rsidR="00FA26A0" w:rsidRPr="003A2D17" w:rsidRDefault="00FA26A0">
            <w:pPr>
              <w:rPr>
                <w:i/>
                <w:sz w:val="16"/>
                <w:szCs w:val="16"/>
                <w:lang w:val="en-US" w:eastAsia="en-US"/>
              </w:rPr>
            </w:pPr>
            <w:r w:rsidRPr="003A2D17">
              <w:rPr>
                <w:i/>
                <w:sz w:val="16"/>
                <w:szCs w:val="16"/>
                <w:lang w:val="en-US" w:eastAsia="en-US"/>
              </w:rPr>
              <w:t>128</w:t>
            </w:r>
          </w:p>
        </w:tc>
        <w:tc>
          <w:tcPr>
            <w:tcW w:w="363" w:type="pct"/>
            <w:tcBorders>
              <w:top w:val="nil"/>
              <w:left w:val="nil"/>
              <w:bottom w:val="single" w:sz="4" w:space="0" w:color="auto"/>
              <w:right w:val="single" w:sz="4" w:space="0" w:color="auto"/>
            </w:tcBorders>
            <w:noWrap/>
            <w:vAlign w:val="bottom"/>
            <w:hideMark/>
          </w:tcPr>
          <w:p w14:paraId="37EC8CE2" w14:textId="77777777" w:rsidR="00FA26A0" w:rsidRPr="003A2D17" w:rsidRDefault="00FA26A0">
            <w:pPr>
              <w:rPr>
                <w:i/>
                <w:sz w:val="16"/>
                <w:szCs w:val="16"/>
                <w:lang w:val="en-US" w:eastAsia="en-US"/>
              </w:rPr>
            </w:pPr>
            <w:r w:rsidRPr="003A2D17">
              <w:rPr>
                <w:i/>
                <w:sz w:val="16"/>
                <w:szCs w:val="16"/>
                <w:lang w:val="en-US" w:eastAsia="en-US"/>
              </w:rPr>
              <w:t>4,736</w:t>
            </w:r>
          </w:p>
        </w:tc>
        <w:tc>
          <w:tcPr>
            <w:tcW w:w="270" w:type="pct"/>
            <w:tcBorders>
              <w:top w:val="nil"/>
              <w:left w:val="nil"/>
              <w:bottom w:val="single" w:sz="4" w:space="0" w:color="auto"/>
              <w:right w:val="single" w:sz="4" w:space="0" w:color="auto"/>
            </w:tcBorders>
            <w:noWrap/>
            <w:vAlign w:val="bottom"/>
            <w:hideMark/>
          </w:tcPr>
          <w:p w14:paraId="08E59EA9" w14:textId="77777777" w:rsidR="00FA26A0" w:rsidRPr="003A2D17" w:rsidRDefault="00FA26A0">
            <w:pPr>
              <w:rPr>
                <w:i/>
                <w:sz w:val="16"/>
                <w:szCs w:val="16"/>
                <w:lang w:val="en-US" w:eastAsia="en-US"/>
              </w:rPr>
            </w:pPr>
            <w:r w:rsidRPr="003A2D17">
              <w:rPr>
                <w:i/>
                <w:sz w:val="16"/>
                <w:szCs w:val="16"/>
                <w:lang w:val="en-US" w:eastAsia="en-US"/>
              </w:rPr>
              <w:t>146</w:t>
            </w:r>
          </w:p>
        </w:tc>
        <w:tc>
          <w:tcPr>
            <w:tcW w:w="363" w:type="pct"/>
            <w:tcBorders>
              <w:top w:val="nil"/>
              <w:left w:val="nil"/>
              <w:bottom w:val="single" w:sz="4" w:space="0" w:color="auto"/>
              <w:right w:val="single" w:sz="4" w:space="0" w:color="auto"/>
            </w:tcBorders>
            <w:noWrap/>
            <w:vAlign w:val="bottom"/>
            <w:hideMark/>
          </w:tcPr>
          <w:p w14:paraId="6C0463BA" w14:textId="77777777" w:rsidR="00FA26A0" w:rsidRPr="003A2D17" w:rsidRDefault="00FA26A0">
            <w:pPr>
              <w:rPr>
                <w:i/>
                <w:sz w:val="16"/>
                <w:szCs w:val="16"/>
                <w:lang w:val="en-US" w:eastAsia="en-US"/>
              </w:rPr>
            </w:pPr>
            <w:r w:rsidRPr="003A2D17">
              <w:rPr>
                <w:i/>
                <w:sz w:val="16"/>
                <w:szCs w:val="16"/>
                <w:lang w:val="en-US" w:eastAsia="en-US"/>
              </w:rPr>
              <w:t>5,402</w:t>
            </w:r>
          </w:p>
        </w:tc>
      </w:tr>
      <w:tr w:rsidR="00FA26A0" w:rsidRPr="003A2D17" w14:paraId="0AD73C9E" w14:textId="77777777" w:rsidTr="003A2D17">
        <w:trPr>
          <w:trHeight w:val="263"/>
          <w:jc w:val="center"/>
        </w:trPr>
        <w:tc>
          <w:tcPr>
            <w:tcW w:w="216" w:type="pct"/>
            <w:tcBorders>
              <w:top w:val="nil"/>
              <w:left w:val="single" w:sz="4" w:space="0" w:color="auto"/>
              <w:bottom w:val="single" w:sz="4" w:space="0" w:color="auto"/>
              <w:right w:val="single" w:sz="4" w:space="0" w:color="auto"/>
            </w:tcBorders>
            <w:noWrap/>
            <w:vAlign w:val="bottom"/>
            <w:hideMark/>
          </w:tcPr>
          <w:p w14:paraId="7181344D" w14:textId="77777777" w:rsidR="00FA26A0" w:rsidRPr="003A2D17" w:rsidRDefault="00FA26A0">
            <w:pPr>
              <w:rPr>
                <w:i/>
                <w:sz w:val="16"/>
                <w:szCs w:val="16"/>
                <w:lang w:val="en-GB" w:eastAsia="en-US"/>
              </w:rPr>
            </w:pPr>
            <w:r w:rsidRPr="003A2D17">
              <w:rPr>
                <w:i/>
                <w:sz w:val="16"/>
                <w:szCs w:val="16"/>
                <w:lang w:val="en-GB" w:eastAsia="en-US"/>
              </w:rPr>
              <w:t>+8</w:t>
            </w:r>
          </w:p>
        </w:tc>
        <w:tc>
          <w:tcPr>
            <w:tcW w:w="495" w:type="pct"/>
            <w:tcBorders>
              <w:top w:val="nil"/>
              <w:left w:val="nil"/>
              <w:bottom w:val="single" w:sz="4" w:space="0" w:color="auto"/>
              <w:right w:val="single" w:sz="4" w:space="0" w:color="auto"/>
            </w:tcBorders>
            <w:noWrap/>
            <w:vAlign w:val="bottom"/>
            <w:hideMark/>
          </w:tcPr>
          <w:p w14:paraId="04C05B4C" w14:textId="77777777" w:rsidR="00FA26A0" w:rsidRPr="003A2D17" w:rsidRDefault="00FA26A0">
            <w:pPr>
              <w:rPr>
                <w:i/>
                <w:sz w:val="16"/>
                <w:szCs w:val="16"/>
                <w:lang w:val="en-GB" w:eastAsia="en-US"/>
              </w:rPr>
            </w:pPr>
            <w:r w:rsidRPr="003A2D17">
              <w:rPr>
                <w:i/>
                <w:sz w:val="16"/>
                <w:szCs w:val="16"/>
                <w:lang w:val="en-GB" w:eastAsia="en-US"/>
              </w:rPr>
              <w:t>Friday</w:t>
            </w:r>
          </w:p>
        </w:tc>
        <w:tc>
          <w:tcPr>
            <w:tcW w:w="270" w:type="pct"/>
            <w:tcBorders>
              <w:top w:val="nil"/>
              <w:left w:val="nil"/>
              <w:bottom w:val="single" w:sz="4" w:space="0" w:color="auto"/>
              <w:right w:val="single" w:sz="4" w:space="0" w:color="auto"/>
            </w:tcBorders>
            <w:noWrap/>
            <w:vAlign w:val="bottom"/>
            <w:hideMark/>
          </w:tcPr>
          <w:p w14:paraId="627B26AF" w14:textId="77777777" w:rsidR="00FA26A0" w:rsidRPr="003A2D17" w:rsidRDefault="00FA26A0">
            <w:pPr>
              <w:rPr>
                <w:i/>
                <w:sz w:val="16"/>
                <w:szCs w:val="16"/>
                <w:lang w:val="en-GB" w:eastAsia="en-US"/>
              </w:rPr>
            </w:pPr>
            <w:r w:rsidRPr="003A2D17">
              <w:rPr>
                <w:i/>
                <w:sz w:val="16"/>
                <w:szCs w:val="16"/>
                <w:lang w:val="en-GB" w:eastAsia="en-US"/>
              </w:rPr>
              <w:t xml:space="preserve">    27</w:t>
            </w:r>
          </w:p>
        </w:tc>
        <w:tc>
          <w:tcPr>
            <w:tcW w:w="316" w:type="pct"/>
            <w:tcBorders>
              <w:top w:val="nil"/>
              <w:left w:val="nil"/>
              <w:bottom w:val="single" w:sz="4" w:space="0" w:color="auto"/>
              <w:right w:val="single" w:sz="4" w:space="0" w:color="auto"/>
            </w:tcBorders>
            <w:noWrap/>
            <w:vAlign w:val="bottom"/>
            <w:hideMark/>
          </w:tcPr>
          <w:p w14:paraId="2987EAA2" w14:textId="77777777" w:rsidR="00FA26A0" w:rsidRPr="003A2D17" w:rsidRDefault="00FA26A0">
            <w:pPr>
              <w:rPr>
                <w:i/>
                <w:sz w:val="16"/>
                <w:szCs w:val="16"/>
                <w:lang w:val="en-GB" w:eastAsia="en-US"/>
              </w:rPr>
            </w:pPr>
            <w:r w:rsidRPr="003A2D17">
              <w:rPr>
                <w:i/>
                <w:sz w:val="16"/>
                <w:szCs w:val="16"/>
                <w:lang w:val="en-GB" w:eastAsia="en-US"/>
              </w:rPr>
              <w:t xml:space="preserve">    999</w:t>
            </w:r>
          </w:p>
        </w:tc>
        <w:tc>
          <w:tcPr>
            <w:tcW w:w="270" w:type="pct"/>
            <w:tcBorders>
              <w:top w:val="nil"/>
              <w:left w:val="nil"/>
              <w:bottom w:val="single" w:sz="4" w:space="0" w:color="auto"/>
              <w:right w:val="single" w:sz="4" w:space="0" w:color="auto"/>
            </w:tcBorders>
            <w:noWrap/>
            <w:vAlign w:val="bottom"/>
            <w:hideMark/>
          </w:tcPr>
          <w:p w14:paraId="5E410145" w14:textId="77777777" w:rsidR="00FA26A0" w:rsidRPr="003A2D17" w:rsidRDefault="00FA26A0">
            <w:pPr>
              <w:rPr>
                <w:i/>
                <w:sz w:val="16"/>
                <w:szCs w:val="16"/>
                <w:lang w:val="en-GB" w:eastAsia="en-US"/>
              </w:rPr>
            </w:pPr>
            <w:r w:rsidRPr="003A2D17">
              <w:rPr>
                <w:i/>
                <w:sz w:val="16"/>
                <w:szCs w:val="16"/>
                <w:lang w:val="en-GB" w:eastAsia="en-US"/>
              </w:rPr>
              <w:t>42</w:t>
            </w:r>
          </w:p>
        </w:tc>
        <w:tc>
          <w:tcPr>
            <w:tcW w:w="316" w:type="pct"/>
            <w:tcBorders>
              <w:top w:val="nil"/>
              <w:left w:val="nil"/>
              <w:bottom w:val="single" w:sz="4" w:space="0" w:color="auto"/>
              <w:right w:val="single" w:sz="4" w:space="0" w:color="auto"/>
            </w:tcBorders>
            <w:noWrap/>
            <w:vAlign w:val="bottom"/>
            <w:hideMark/>
          </w:tcPr>
          <w:p w14:paraId="7EDAABA6" w14:textId="77777777" w:rsidR="00FA26A0" w:rsidRPr="003A2D17" w:rsidRDefault="00FA26A0">
            <w:pPr>
              <w:rPr>
                <w:i/>
                <w:sz w:val="16"/>
                <w:szCs w:val="16"/>
                <w:lang w:val="en-GB" w:eastAsia="en-US"/>
              </w:rPr>
            </w:pPr>
            <w:r w:rsidRPr="003A2D17">
              <w:rPr>
                <w:i/>
                <w:sz w:val="16"/>
                <w:szCs w:val="16"/>
                <w:lang w:val="en-GB" w:eastAsia="en-US"/>
              </w:rPr>
              <w:t>1,554</w:t>
            </w:r>
          </w:p>
        </w:tc>
        <w:tc>
          <w:tcPr>
            <w:tcW w:w="270" w:type="pct"/>
            <w:tcBorders>
              <w:top w:val="nil"/>
              <w:left w:val="nil"/>
              <w:bottom w:val="single" w:sz="4" w:space="0" w:color="auto"/>
              <w:right w:val="single" w:sz="4" w:space="0" w:color="auto"/>
            </w:tcBorders>
            <w:noWrap/>
            <w:vAlign w:val="bottom"/>
            <w:hideMark/>
          </w:tcPr>
          <w:p w14:paraId="25F7FB9D" w14:textId="77777777" w:rsidR="00FA26A0" w:rsidRPr="003A2D17" w:rsidRDefault="00FA26A0">
            <w:pPr>
              <w:rPr>
                <w:i/>
                <w:sz w:val="16"/>
                <w:szCs w:val="16"/>
                <w:lang w:val="en-GB" w:eastAsia="en-US"/>
              </w:rPr>
            </w:pPr>
            <w:r w:rsidRPr="003A2D17">
              <w:rPr>
                <w:i/>
                <w:sz w:val="16"/>
                <w:szCs w:val="16"/>
                <w:lang w:val="en-GB" w:eastAsia="en-US"/>
              </w:rPr>
              <w:t>56</w:t>
            </w:r>
          </w:p>
        </w:tc>
        <w:tc>
          <w:tcPr>
            <w:tcW w:w="316" w:type="pct"/>
            <w:tcBorders>
              <w:top w:val="nil"/>
              <w:left w:val="nil"/>
              <w:bottom w:val="single" w:sz="4" w:space="0" w:color="auto"/>
              <w:right w:val="single" w:sz="4" w:space="0" w:color="auto"/>
            </w:tcBorders>
            <w:noWrap/>
            <w:vAlign w:val="bottom"/>
            <w:hideMark/>
          </w:tcPr>
          <w:p w14:paraId="357C76B3" w14:textId="77777777" w:rsidR="00FA26A0" w:rsidRPr="003A2D17" w:rsidRDefault="00FA26A0">
            <w:pPr>
              <w:rPr>
                <w:i/>
                <w:sz w:val="16"/>
                <w:szCs w:val="16"/>
                <w:lang w:val="en-GB" w:eastAsia="en-US"/>
              </w:rPr>
            </w:pPr>
            <w:r w:rsidRPr="003A2D17">
              <w:rPr>
                <w:i/>
                <w:sz w:val="16"/>
                <w:szCs w:val="16"/>
                <w:lang w:val="en-GB" w:eastAsia="en-US"/>
              </w:rPr>
              <w:t>2,072</w:t>
            </w:r>
          </w:p>
        </w:tc>
        <w:tc>
          <w:tcPr>
            <w:tcW w:w="270" w:type="pct"/>
            <w:tcBorders>
              <w:top w:val="nil"/>
              <w:left w:val="nil"/>
              <w:bottom w:val="single" w:sz="4" w:space="0" w:color="auto"/>
              <w:right w:val="single" w:sz="4" w:space="0" w:color="auto"/>
            </w:tcBorders>
            <w:noWrap/>
            <w:vAlign w:val="bottom"/>
            <w:hideMark/>
          </w:tcPr>
          <w:p w14:paraId="02E28181" w14:textId="77777777" w:rsidR="00FA26A0" w:rsidRPr="003A2D17" w:rsidRDefault="00FA26A0">
            <w:pPr>
              <w:rPr>
                <w:i/>
                <w:sz w:val="16"/>
                <w:szCs w:val="16"/>
                <w:lang w:val="en-GB" w:eastAsia="en-US"/>
              </w:rPr>
            </w:pPr>
            <w:r w:rsidRPr="003A2D17">
              <w:rPr>
                <w:i/>
                <w:sz w:val="16"/>
                <w:szCs w:val="16"/>
                <w:lang w:val="en-GB" w:eastAsia="en-US"/>
              </w:rPr>
              <w:t>70</w:t>
            </w:r>
          </w:p>
        </w:tc>
        <w:tc>
          <w:tcPr>
            <w:tcW w:w="363" w:type="pct"/>
            <w:tcBorders>
              <w:top w:val="nil"/>
              <w:left w:val="nil"/>
              <w:bottom w:val="single" w:sz="4" w:space="0" w:color="auto"/>
              <w:right w:val="single" w:sz="4" w:space="0" w:color="auto"/>
            </w:tcBorders>
            <w:noWrap/>
            <w:vAlign w:val="bottom"/>
            <w:hideMark/>
          </w:tcPr>
          <w:p w14:paraId="468EE87C" w14:textId="77777777" w:rsidR="00FA26A0" w:rsidRPr="003A2D17" w:rsidRDefault="00FA26A0">
            <w:pPr>
              <w:rPr>
                <w:i/>
                <w:sz w:val="16"/>
                <w:szCs w:val="16"/>
                <w:lang w:val="en-GB" w:eastAsia="en-US"/>
              </w:rPr>
            </w:pPr>
            <w:r w:rsidRPr="003A2D17">
              <w:rPr>
                <w:i/>
                <w:sz w:val="16"/>
                <w:szCs w:val="16"/>
                <w:lang w:val="en-GB" w:eastAsia="en-US"/>
              </w:rPr>
              <w:t>2,590</w:t>
            </w:r>
          </w:p>
        </w:tc>
        <w:tc>
          <w:tcPr>
            <w:tcW w:w="270" w:type="pct"/>
            <w:tcBorders>
              <w:top w:val="nil"/>
              <w:left w:val="nil"/>
              <w:bottom w:val="single" w:sz="4" w:space="0" w:color="auto"/>
              <w:right w:val="single" w:sz="4" w:space="0" w:color="auto"/>
            </w:tcBorders>
            <w:noWrap/>
            <w:vAlign w:val="bottom"/>
            <w:hideMark/>
          </w:tcPr>
          <w:p w14:paraId="7379C6D8" w14:textId="77777777" w:rsidR="00FA26A0" w:rsidRPr="003A2D17" w:rsidRDefault="00FA26A0">
            <w:pPr>
              <w:rPr>
                <w:i/>
                <w:sz w:val="16"/>
                <w:szCs w:val="16"/>
                <w:lang w:val="en-GB" w:eastAsia="en-US"/>
              </w:rPr>
            </w:pPr>
            <w:r w:rsidRPr="003A2D17">
              <w:rPr>
                <w:i/>
                <w:sz w:val="16"/>
                <w:szCs w:val="16"/>
                <w:lang w:val="en-GB" w:eastAsia="en-US"/>
              </w:rPr>
              <w:t>84</w:t>
            </w:r>
          </w:p>
        </w:tc>
        <w:tc>
          <w:tcPr>
            <w:tcW w:w="363" w:type="pct"/>
            <w:tcBorders>
              <w:top w:val="nil"/>
              <w:left w:val="nil"/>
              <w:bottom w:val="single" w:sz="4" w:space="0" w:color="auto"/>
              <w:right w:val="single" w:sz="4" w:space="0" w:color="auto"/>
            </w:tcBorders>
            <w:noWrap/>
            <w:vAlign w:val="bottom"/>
            <w:hideMark/>
          </w:tcPr>
          <w:p w14:paraId="21CE4F98" w14:textId="77777777" w:rsidR="00FA26A0" w:rsidRPr="003A2D17" w:rsidRDefault="00FA26A0">
            <w:pPr>
              <w:rPr>
                <w:i/>
                <w:sz w:val="16"/>
                <w:szCs w:val="16"/>
                <w:lang w:val="en-GB" w:eastAsia="en-US"/>
              </w:rPr>
            </w:pPr>
            <w:r w:rsidRPr="003A2D17">
              <w:rPr>
                <w:i/>
                <w:sz w:val="16"/>
                <w:szCs w:val="16"/>
                <w:lang w:val="en-GB" w:eastAsia="en-US"/>
              </w:rPr>
              <w:t>3,108</w:t>
            </w:r>
          </w:p>
        </w:tc>
        <w:tc>
          <w:tcPr>
            <w:tcW w:w="270" w:type="pct"/>
            <w:tcBorders>
              <w:top w:val="nil"/>
              <w:left w:val="nil"/>
              <w:bottom w:val="single" w:sz="4" w:space="0" w:color="auto"/>
              <w:right w:val="single" w:sz="4" w:space="0" w:color="auto"/>
            </w:tcBorders>
            <w:noWrap/>
            <w:vAlign w:val="bottom"/>
            <w:hideMark/>
          </w:tcPr>
          <w:p w14:paraId="02D04F44" w14:textId="77777777" w:rsidR="00FA26A0" w:rsidRPr="003A2D17" w:rsidRDefault="00FA26A0">
            <w:pPr>
              <w:rPr>
                <w:i/>
                <w:sz w:val="16"/>
                <w:szCs w:val="16"/>
                <w:lang w:val="en-GB" w:eastAsia="en-US"/>
              </w:rPr>
            </w:pPr>
            <w:r w:rsidRPr="003A2D17">
              <w:rPr>
                <w:i/>
                <w:sz w:val="16"/>
                <w:szCs w:val="16"/>
                <w:lang w:val="en-GB" w:eastAsia="en-US"/>
              </w:rPr>
              <w:t>98</w:t>
            </w:r>
          </w:p>
        </w:tc>
        <w:tc>
          <w:tcPr>
            <w:tcW w:w="363" w:type="pct"/>
            <w:tcBorders>
              <w:top w:val="nil"/>
              <w:left w:val="nil"/>
              <w:bottom w:val="single" w:sz="4" w:space="0" w:color="auto"/>
              <w:right w:val="single" w:sz="4" w:space="0" w:color="auto"/>
            </w:tcBorders>
            <w:noWrap/>
            <w:vAlign w:val="bottom"/>
            <w:hideMark/>
          </w:tcPr>
          <w:p w14:paraId="0C7D9D67" w14:textId="77777777" w:rsidR="00FA26A0" w:rsidRPr="003A2D17" w:rsidRDefault="00FA26A0">
            <w:pPr>
              <w:rPr>
                <w:i/>
                <w:sz w:val="16"/>
                <w:szCs w:val="16"/>
                <w:lang w:val="en-GB" w:eastAsia="en-US"/>
              </w:rPr>
            </w:pPr>
            <w:r w:rsidRPr="003A2D17">
              <w:rPr>
                <w:i/>
                <w:sz w:val="16"/>
                <w:szCs w:val="16"/>
                <w:lang w:val="en-GB" w:eastAsia="en-US"/>
              </w:rPr>
              <w:t>3,626</w:t>
            </w:r>
          </w:p>
        </w:tc>
        <w:tc>
          <w:tcPr>
            <w:tcW w:w="270" w:type="pct"/>
            <w:tcBorders>
              <w:top w:val="nil"/>
              <w:left w:val="nil"/>
              <w:bottom w:val="single" w:sz="4" w:space="0" w:color="auto"/>
              <w:right w:val="single" w:sz="4" w:space="0" w:color="auto"/>
            </w:tcBorders>
            <w:noWrap/>
            <w:vAlign w:val="bottom"/>
            <w:hideMark/>
          </w:tcPr>
          <w:p w14:paraId="4A0C26A7" w14:textId="77777777" w:rsidR="00FA26A0" w:rsidRPr="003A2D17" w:rsidRDefault="00FA26A0">
            <w:pPr>
              <w:rPr>
                <w:i/>
                <w:sz w:val="16"/>
                <w:szCs w:val="16"/>
                <w:lang w:val="en-GB" w:eastAsia="en-US"/>
              </w:rPr>
            </w:pPr>
            <w:r w:rsidRPr="003A2D17">
              <w:rPr>
                <w:i/>
                <w:sz w:val="16"/>
                <w:szCs w:val="16"/>
                <w:lang w:val="en-GB" w:eastAsia="en-US"/>
              </w:rPr>
              <w:t>113</w:t>
            </w:r>
          </w:p>
        </w:tc>
        <w:tc>
          <w:tcPr>
            <w:tcW w:w="363" w:type="pct"/>
            <w:tcBorders>
              <w:top w:val="nil"/>
              <w:left w:val="nil"/>
              <w:bottom w:val="single" w:sz="4" w:space="0" w:color="auto"/>
              <w:right w:val="single" w:sz="4" w:space="0" w:color="auto"/>
            </w:tcBorders>
            <w:noWrap/>
            <w:vAlign w:val="bottom"/>
            <w:hideMark/>
          </w:tcPr>
          <w:p w14:paraId="4F33A1E9" w14:textId="77777777" w:rsidR="00FA26A0" w:rsidRPr="003A2D17" w:rsidRDefault="00FA26A0">
            <w:pPr>
              <w:rPr>
                <w:i/>
                <w:sz w:val="16"/>
                <w:szCs w:val="16"/>
                <w:lang w:val="en-GB" w:eastAsia="en-US"/>
              </w:rPr>
            </w:pPr>
            <w:r w:rsidRPr="003A2D17">
              <w:rPr>
                <w:i/>
                <w:sz w:val="16"/>
                <w:szCs w:val="16"/>
                <w:lang w:val="en-GB" w:eastAsia="en-US"/>
              </w:rPr>
              <w:t>4,181</w:t>
            </w:r>
          </w:p>
        </w:tc>
      </w:tr>
      <w:tr w:rsidR="00FA26A0" w:rsidRPr="003A2D17" w14:paraId="4BF95B16" w14:textId="77777777" w:rsidTr="003A2D17">
        <w:trPr>
          <w:trHeight w:val="263"/>
          <w:jc w:val="center"/>
        </w:trPr>
        <w:tc>
          <w:tcPr>
            <w:tcW w:w="216" w:type="pct"/>
            <w:tcBorders>
              <w:top w:val="nil"/>
              <w:left w:val="single" w:sz="4" w:space="0" w:color="auto"/>
              <w:bottom w:val="single" w:sz="4" w:space="0" w:color="auto"/>
              <w:right w:val="single" w:sz="4" w:space="0" w:color="auto"/>
            </w:tcBorders>
            <w:noWrap/>
            <w:vAlign w:val="bottom"/>
            <w:hideMark/>
          </w:tcPr>
          <w:p w14:paraId="7E3D2C1F" w14:textId="77777777" w:rsidR="00FA26A0" w:rsidRPr="003A2D17" w:rsidRDefault="00FA26A0">
            <w:pPr>
              <w:rPr>
                <w:i/>
                <w:sz w:val="16"/>
                <w:szCs w:val="16"/>
                <w:lang w:val="en-US" w:eastAsia="en-US"/>
              </w:rPr>
            </w:pPr>
            <w:r w:rsidRPr="003A2D17">
              <w:rPr>
                <w:i/>
                <w:sz w:val="16"/>
                <w:szCs w:val="16"/>
                <w:lang w:val="en-US" w:eastAsia="en-US"/>
              </w:rPr>
              <w:t>+9</w:t>
            </w:r>
          </w:p>
        </w:tc>
        <w:tc>
          <w:tcPr>
            <w:tcW w:w="495" w:type="pct"/>
            <w:tcBorders>
              <w:top w:val="nil"/>
              <w:left w:val="nil"/>
              <w:bottom w:val="single" w:sz="4" w:space="0" w:color="auto"/>
              <w:right w:val="single" w:sz="4" w:space="0" w:color="auto"/>
            </w:tcBorders>
            <w:noWrap/>
            <w:vAlign w:val="bottom"/>
            <w:hideMark/>
          </w:tcPr>
          <w:p w14:paraId="0BD2A058" w14:textId="77777777" w:rsidR="00FA26A0" w:rsidRPr="003A2D17" w:rsidRDefault="00FA26A0">
            <w:pPr>
              <w:rPr>
                <w:i/>
                <w:sz w:val="16"/>
                <w:szCs w:val="16"/>
                <w:lang w:val="en-GB" w:eastAsia="en-US"/>
              </w:rPr>
            </w:pPr>
            <w:r w:rsidRPr="003A2D17">
              <w:rPr>
                <w:i/>
                <w:sz w:val="16"/>
                <w:szCs w:val="16"/>
                <w:lang w:val="en-GB" w:eastAsia="en-US"/>
              </w:rPr>
              <w:t>Saturday</w:t>
            </w:r>
          </w:p>
        </w:tc>
        <w:tc>
          <w:tcPr>
            <w:tcW w:w="270" w:type="pct"/>
            <w:tcBorders>
              <w:top w:val="nil"/>
              <w:left w:val="nil"/>
              <w:bottom w:val="single" w:sz="4" w:space="0" w:color="auto"/>
              <w:right w:val="single" w:sz="4" w:space="0" w:color="auto"/>
            </w:tcBorders>
            <w:noWrap/>
            <w:vAlign w:val="bottom"/>
            <w:hideMark/>
          </w:tcPr>
          <w:p w14:paraId="2A5E05D8" w14:textId="77777777" w:rsidR="00FA26A0" w:rsidRPr="003A2D17" w:rsidRDefault="00FA26A0">
            <w:pPr>
              <w:rPr>
                <w:i/>
                <w:sz w:val="16"/>
                <w:szCs w:val="16"/>
                <w:lang w:val="en-US" w:eastAsia="en-US"/>
              </w:rPr>
            </w:pPr>
            <w:r w:rsidRPr="003A2D17">
              <w:rPr>
                <w:i/>
                <w:sz w:val="16"/>
                <w:szCs w:val="16"/>
                <w:lang w:val="en-US" w:eastAsia="en-US"/>
              </w:rPr>
              <w:t>21</w:t>
            </w:r>
          </w:p>
        </w:tc>
        <w:tc>
          <w:tcPr>
            <w:tcW w:w="316" w:type="pct"/>
            <w:tcBorders>
              <w:top w:val="nil"/>
              <w:left w:val="nil"/>
              <w:bottom w:val="single" w:sz="4" w:space="0" w:color="auto"/>
              <w:right w:val="single" w:sz="4" w:space="0" w:color="auto"/>
            </w:tcBorders>
            <w:noWrap/>
            <w:vAlign w:val="bottom"/>
            <w:hideMark/>
          </w:tcPr>
          <w:p w14:paraId="7412F9F2" w14:textId="77777777" w:rsidR="00FA26A0" w:rsidRPr="003A2D17" w:rsidRDefault="00FA26A0">
            <w:pPr>
              <w:rPr>
                <w:i/>
                <w:sz w:val="16"/>
                <w:szCs w:val="16"/>
                <w:lang w:val="en-US" w:eastAsia="en-US"/>
              </w:rPr>
            </w:pPr>
            <w:r w:rsidRPr="003A2D17">
              <w:rPr>
                <w:i/>
                <w:sz w:val="16"/>
                <w:szCs w:val="16"/>
                <w:lang w:val="en-US" w:eastAsia="en-US"/>
              </w:rPr>
              <w:t>777</w:t>
            </w:r>
          </w:p>
        </w:tc>
        <w:tc>
          <w:tcPr>
            <w:tcW w:w="270" w:type="pct"/>
            <w:tcBorders>
              <w:top w:val="nil"/>
              <w:left w:val="nil"/>
              <w:bottom w:val="single" w:sz="4" w:space="0" w:color="auto"/>
              <w:right w:val="single" w:sz="4" w:space="0" w:color="auto"/>
            </w:tcBorders>
            <w:noWrap/>
            <w:vAlign w:val="bottom"/>
            <w:hideMark/>
          </w:tcPr>
          <w:p w14:paraId="170BA7E3" w14:textId="77777777" w:rsidR="00FA26A0" w:rsidRPr="003A2D17" w:rsidRDefault="00FA26A0">
            <w:pPr>
              <w:rPr>
                <w:i/>
                <w:sz w:val="16"/>
                <w:szCs w:val="16"/>
                <w:lang w:val="en-US" w:eastAsia="en-US"/>
              </w:rPr>
            </w:pPr>
            <w:r w:rsidRPr="003A2D17">
              <w:rPr>
                <w:i/>
                <w:sz w:val="16"/>
                <w:szCs w:val="16"/>
                <w:lang w:val="en-US" w:eastAsia="en-US"/>
              </w:rPr>
              <w:t>32</w:t>
            </w:r>
          </w:p>
        </w:tc>
        <w:tc>
          <w:tcPr>
            <w:tcW w:w="316" w:type="pct"/>
            <w:tcBorders>
              <w:top w:val="nil"/>
              <w:left w:val="nil"/>
              <w:bottom w:val="single" w:sz="4" w:space="0" w:color="auto"/>
              <w:right w:val="single" w:sz="4" w:space="0" w:color="auto"/>
            </w:tcBorders>
            <w:noWrap/>
            <w:vAlign w:val="bottom"/>
            <w:hideMark/>
          </w:tcPr>
          <w:p w14:paraId="35346364" w14:textId="77777777" w:rsidR="00FA26A0" w:rsidRPr="003A2D17" w:rsidRDefault="00FA26A0">
            <w:pPr>
              <w:rPr>
                <w:i/>
                <w:sz w:val="16"/>
                <w:szCs w:val="16"/>
                <w:lang w:val="en-US" w:eastAsia="en-US"/>
              </w:rPr>
            </w:pPr>
            <w:r w:rsidRPr="003A2D17">
              <w:rPr>
                <w:i/>
                <w:sz w:val="16"/>
                <w:szCs w:val="16"/>
                <w:lang w:val="en-US" w:eastAsia="en-US"/>
              </w:rPr>
              <w:t>1,184</w:t>
            </w:r>
          </w:p>
        </w:tc>
        <w:tc>
          <w:tcPr>
            <w:tcW w:w="270" w:type="pct"/>
            <w:tcBorders>
              <w:top w:val="nil"/>
              <w:left w:val="nil"/>
              <w:bottom w:val="single" w:sz="4" w:space="0" w:color="auto"/>
              <w:right w:val="single" w:sz="4" w:space="0" w:color="auto"/>
            </w:tcBorders>
            <w:noWrap/>
            <w:vAlign w:val="bottom"/>
            <w:hideMark/>
          </w:tcPr>
          <w:p w14:paraId="35D5C873" w14:textId="77777777" w:rsidR="00FA26A0" w:rsidRPr="003A2D17" w:rsidRDefault="00FA26A0">
            <w:pPr>
              <w:rPr>
                <w:i/>
                <w:sz w:val="16"/>
                <w:szCs w:val="16"/>
                <w:lang w:val="en-US" w:eastAsia="en-US"/>
              </w:rPr>
            </w:pPr>
            <w:r w:rsidRPr="003A2D17">
              <w:rPr>
                <w:i/>
                <w:sz w:val="16"/>
                <w:szCs w:val="16"/>
                <w:lang w:val="en-US" w:eastAsia="en-US"/>
              </w:rPr>
              <w:t>43</w:t>
            </w:r>
          </w:p>
        </w:tc>
        <w:tc>
          <w:tcPr>
            <w:tcW w:w="316" w:type="pct"/>
            <w:tcBorders>
              <w:top w:val="nil"/>
              <w:left w:val="nil"/>
              <w:bottom w:val="single" w:sz="4" w:space="0" w:color="auto"/>
              <w:right w:val="single" w:sz="4" w:space="0" w:color="auto"/>
            </w:tcBorders>
            <w:noWrap/>
            <w:vAlign w:val="bottom"/>
            <w:hideMark/>
          </w:tcPr>
          <w:p w14:paraId="6577A470" w14:textId="77777777" w:rsidR="00FA26A0" w:rsidRPr="003A2D17" w:rsidRDefault="00FA26A0">
            <w:pPr>
              <w:rPr>
                <w:i/>
                <w:sz w:val="16"/>
                <w:szCs w:val="16"/>
                <w:lang w:val="en-US" w:eastAsia="en-US"/>
              </w:rPr>
            </w:pPr>
            <w:r w:rsidRPr="003A2D17">
              <w:rPr>
                <w:i/>
                <w:sz w:val="16"/>
                <w:szCs w:val="16"/>
                <w:lang w:val="en-US" w:eastAsia="en-US"/>
              </w:rPr>
              <w:t>1,591</w:t>
            </w:r>
          </w:p>
        </w:tc>
        <w:tc>
          <w:tcPr>
            <w:tcW w:w="270" w:type="pct"/>
            <w:tcBorders>
              <w:top w:val="nil"/>
              <w:left w:val="nil"/>
              <w:bottom w:val="single" w:sz="4" w:space="0" w:color="auto"/>
              <w:right w:val="single" w:sz="4" w:space="0" w:color="auto"/>
            </w:tcBorders>
            <w:noWrap/>
            <w:vAlign w:val="bottom"/>
            <w:hideMark/>
          </w:tcPr>
          <w:p w14:paraId="39EC5386" w14:textId="77777777" w:rsidR="00FA26A0" w:rsidRPr="003A2D17" w:rsidRDefault="00FA26A0">
            <w:pPr>
              <w:rPr>
                <w:i/>
                <w:sz w:val="16"/>
                <w:szCs w:val="16"/>
                <w:lang w:val="en-US" w:eastAsia="en-US"/>
              </w:rPr>
            </w:pPr>
            <w:r w:rsidRPr="003A2D17">
              <w:rPr>
                <w:i/>
                <w:sz w:val="16"/>
                <w:szCs w:val="16"/>
                <w:lang w:val="en-US" w:eastAsia="en-US"/>
              </w:rPr>
              <w:t>54</w:t>
            </w:r>
          </w:p>
        </w:tc>
        <w:tc>
          <w:tcPr>
            <w:tcW w:w="363" w:type="pct"/>
            <w:tcBorders>
              <w:top w:val="nil"/>
              <w:left w:val="nil"/>
              <w:bottom w:val="single" w:sz="4" w:space="0" w:color="auto"/>
              <w:right w:val="single" w:sz="4" w:space="0" w:color="auto"/>
            </w:tcBorders>
            <w:noWrap/>
            <w:vAlign w:val="bottom"/>
            <w:hideMark/>
          </w:tcPr>
          <w:p w14:paraId="3A4D18AB" w14:textId="77777777" w:rsidR="00FA26A0" w:rsidRPr="003A2D17" w:rsidRDefault="00FA26A0">
            <w:pPr>
              <w:rPr>
                <w:i/>
                <w:sz w:val="16"/>
                <w:szCs w:val="16"/>
                <w:lang w:val="en-US" w:eastAsia="en-US"/>
              </w:rPr>
            </w:pPr>
            <w:r w:rsidRPr="003A2D17">
              <w:rPr>
                <w:i/>
                <w:sz w:val="16"/>
                <w:szCs w:val="16"/>
                <w:lang w:val="en-US" w:eastAsia="en-US"/>
              </w:rPr>
              <w:t>1,998</w:t>
            </w:r>
          </w:p>
        </w:tc>
        <w:tc>
          <w:tcPr>
            <w:tcW w:w="270" w:type="pct"/>
            <w:tcBorders>
              <w:top w:val="nil"/>
              <w:left w:val="nil"/>
              <w:bottom w:val="single" w:sz="4" w:space="0" w:color="auto"/>
              <w:right w:val="single" w:sz="4" w:space="0" w:color="auto"/>
            </w:tcBorders>
            <w:noWrap/>
            <w:vAlign w:val="bottom"/>
            <w:hideMark/>
          </w:tcPr>
          <w:p w14:paraId="3AB81B8F" w14:textId="77777777" w:rsidR="00FA26A0" w:rsidRPr="003A2D17" w:rsidRDefault="00FA26A0">
            <w:pPr>
              <w:rPr>
                <w:i/>
                <w:sz w:val="16"/>
                <w:szCs w:val="16"/>
                <w:lang w:val="en-US" w:eastAsia="en-US"/>
              </w:rPr>
            </w:pPr>
            <w:r w:rsidRPr="003A2D17">
              <w:rPr>
                <w:i/>
                <w:sz w:val="16"/>
                <w:szCs w:val="16"/>
                <w:lang w:val="en-US" w:eastAsia="en-US"/>
              </w:rPr>
              <w:t>65</w:t>
            </w:r>
          </w:p>
        </w:tc>
        <w:tc>
          <w:tcPr>
            <w:tcW w:w="363" w:type="pct"/>
            <w:tcBorders>
              <w:top w:val="nil"/>
              <w:left w:val="nil"/>
              <w:bottom w:val="single" w:sz="4" w:space="0" w:color="auto"/>
              <w:right w:val="single" w:sz="4" w:space="0" w:color="auto"/>
            </w:tcBorders>
            <w:noWrap/>
            <w:vAlign w:val="bottom"/>
            <w:hideMark/>
          </w:tcPr>
          <w:p w14:paraId="440602B5" w14:textId="77777777" w:rsidR="00FA26A0" w:rsidRPr="003A2D17" w:rsidRDefault="00FA26A0">
            <w:pPr>
              <w:rPr>
                <w:i/>
                <w:sz w:val="16"/>
                <w:szCs w:val="16"/>
                <w:lang w:val="en-US" w:eastAsia="en-US"/>
              </w:rPr>
            </w:pPr>
            <w:r w:rsidRPr="003A2D17">
              <w:rPr>
                <w:i/>
                <w:sz w:val="16"/>
                <w:szCs w:val="16"/>
                <w:lang w:val="en-US" w:eastAsia="en-US"/>
              </w:rPr>
              <w:t>2,405</w:t>
            </w:r>
          </w:p>
        </w:tc>
        <w:tc>
          <w:tcPr>
            <w:tcW w:w="270" w:type="pct"/>
            <w:tcBorders>
              <w:top w:val="nil"/>
              <w:left w:val="nil"/>
              <w:bottom w:val="single" w:sz="4" w:space="0" w:color="auto"/>
              <w:right w:val="single" w:sz="4" w:space="0" w:color="auto"/>
            </w:tcBorders>
            <w:noWrap/>
            <w:vAlign w:val="bottom"/>
            <w:hideMark/>
          </w:tcPr>
          <w:p w14:paraId="35A2B7B7" w14:textId="77777777" w:rsidR="00FA26A0" w:rsidRPr="003A2D17" w:rsidRDefault="00FA26A0">
            <w:pPr>
              <w:rPr>
                <w:i/>
                <w:sz w:val="16"/>
                <w:szCs w:val="16"/>
                <w:lang w:val="en-US" w:eastAsia="en-US"/>
              </w:rPr>
            </w:pPr>
            <w:r w:rsidRPr="003A2D17">
              <w:rPr>
                <w:i/>
                <w:sz w:val="16"/>
                <w:szCs w:val="16"/>
                <w:lang w:val="en-US" w:eastAsia="en-US"/>
              </w:rPr>
              <w:t>76</w:t>
            </w:r>
          </w:p>
        </w:tc>
        <w:tc>
          <w:tcPr>
            <w:tcW w:w="363" w:type="pct"/>
            <w:tcBorders>
              <w:top w:val="nil"/>
              <w:left w:val="nil"/>
              <w:bottom w:val="single" w:sz="4" w:space="0" w:color="auto"/>
              <w:right w:val="single" w:sz="4" w:space="0" w:color="auto"/>
            </w:tcBorders>
            <w:noWrap/>
            <w:vAlign w:val="bottom"/>
            <w:hideMark/>
          </w:tcPr>
          <w:p w14:paraId="3E6EB8C7" w14:textId="77777777" w:rsidR="00FA26A0" w:rsidRPr="003A2D17" w:rsidRDefault="00FA26A0">
            <w:pPr>
              <w:rPr>
                <w:i/>
                <w:sz w:val="16"/>
                <w:szCs w:val="16"/>
                <w:lang w:val="en-US" w:eastAsia="en-US"/>
              </w:rPr>
            </w:pPr>
            <w:r w:rsidRPr="003A2D17">
              <w:rPr>
                <w:i/>
                <w:sz w:val="16"/>
                <w:szCs w:val="16"/>
                <w:lang w:val="en-US" w:eastAsia="en-US"/>
              </w:rPr>
              <w:t>2,812</w:t>
            </w:r>
          </w:p>
        </w:tc>
        <w:tc>
          <w:tcPr>
            <w:tcW w:w="270" w:type="pct"/>
            <w:tcBorders>
              <w:top w:val="nil"/>
              <w:left w:val="nil"/>
              <w:bottom w:val="single" w:sz="4" w:space="0" w:color="auto"/>
              <w:right w:val="single" w:sz="4" w:space="0" w:color="auto"/>
            </w:tcBorders>
            <w:noWrap/>
            <w:vAlign w:val="bottom"/>
            <w:hideMark/>
          </w:tcPr>
          <w:p w14:paraId="38B38734" w14:textId="77777777" w:rsidR="00FA26A0" w:rsidRPr="003A2D17" w:rsidRDefault="00FA26A0">
            <w:pPr>
              <w:rPr>
                <w:i/>
                <w:sz w:val="16"/>
                <w:szCs w:val="16"/>
                <w:lang w:val="en-US" w:eastAsia="en-US"/>
              </w:rPr>
            </w:pPr>
            <w:r w:rsidRPr="003A2D17">
              <w:rPr>
                <w:i/>
                <w:sz w:val="16"/>
                <w:szCs w:val="16"/>
                <w:lang w:val="en-US" w:eastAsia="en-US"/>
              </w:rPr>
              <w:t>87</w:t>
            </w:r>
          </w:p>
        </w:tc>
        <w:tc>
          <w:tcPr>
            <w:tcW w:w="363" w:type="pct"/>
            <w:tcBorders>
              <w:top w:val="nil"/>
              <w:left w:val="nil"/>
              <w:bottom w:val="single" w:sz="4" w:space="0" w:color="auto"/>
              <w:right w:val="single" w:sz="4" w:space="0" w:color="auto"/>
            </w:tcBorders>
            <w:noWrap/>
            <w:vAlign w:val="bottom"/>
            <w:hideMark/>
          </w:tcPr>
          <w:p w14:paraId="5A56B8B8" w14:textId="77777777" w:rsidR="00FA26A0" w:rsidRPr="003A2D17" w:rsidRDefault="00FA26A0">
            <w:pPr>
              <w:rPr>
                <w:i/>
                <w:sz w:val="16"/>
                <w:szCs w:val="16"/>
                <w:lang w:val="en-US" w:eastAsia="en-US"/>
              </w:rPr>
            </w:pPr>
            <w:r w:rsidRPr="003A2D17">
              <w:rPr>
                <w:i/>
                <w:sz w:val="16"/>
                <w:szCs w:val="16"/>
                <w:lang w:val="en-US" w:eastAsia="en-US"/>
              </w:rPr>
              <w:t>3,219</w:t>
            </w:r>
          </w:p>
        </w:tc>
      </w:tr>
      <w:tr w:rsidR="00FA26A0" w:rsidRPr="003A2D17" w14:paraId="0A119D9C" w14:textId="77777777" w:rsidTr="003A2D17">
        <w:trPr>
          <w:trHeight w:val="263"/>
          <w:jc w:val="center"/>
        </w:trPr>
        <w:tc>
          <w:tcPr>
            <w:tcW w:w="216" w:type="pct"/>
            <w:tcBorders>
              <w:top w:val="nil"/>
              <w:left w:val="single" w:sz="4" w:space="0" w:color="auto"/>
              <w:bottom w:val="single" w:sz="4" w:space="0" w:color="auto"/>
              <w:right w:val="single" w:sz="4" w:space="0" w:color="auto"/>
            </w:tcBorders>
            <w:noWrap/>
            <w:vAlign w:val="bottom"/>
            <w:hideMark/>
          </w:tcPr>
          <w:p w14:paraId="38283894" w14:textId="77777777" w:rsidR="00FA26A0" w:rsidRPr="003A2D17" w:rsidRDefault="00FA26A0">
            <w:pPr>
              <w:rPr>
                <w:i/>
                <w:sz w:val="16"/>
                <w:szCs w:val="16"/>
                <w:lang w:val="en-US" w:eastAsia="en-US"/>
              </w:rPr>
            </w:pPr>
            <w:r w:rsidRPr="003A2D17">
              <w:rPr>
                <w:i/>
                <w:sz w:val="16"/>
                <w:szCs w:val="16"/>
                <w:lang w:val="en-US" w:eastAsia="en-US"/>
              </w:rPr>
              <w:t>+10</w:t>
            </w:r>
          </w:p>
        </w:tc>
        <w:tc>
          <w:tcPr>
            <w:tcW w:w="495" w:type="pct"/>
            <w:tcBorders>
              <w:top w:val="nil"/>
              <w:left w:val="nil"/>
              <w:bottom w:val="single" w:sz="4" w:space="0" w:color="auto"/>
              <w:right w:val="single" w:sz="4" w:space="0" w:color="auto"/>
            </w:tcBorders>
            <w:noWrap/>
            <w:vAlign w:val="bottom"/>
            <w:hideMark/>
          </w:tcPr>
          <w:p w14:paraId="7A0F5A95" w14:textId="77777777" w:rsidR="00FA26A0" w:rsidRPr="003A2D17" w:rsidRDefault="00FA26A0">
            <w:pPr>
              <w:rPr>
                <w:i/>
                <w:sz w:val="16"/>
                <w:szCs w:val="16"/>
                <w:lang w:val="en-GB" w:eastAsia="en-US"/>
              </w:rPr>
            </w:pPr>
            <w:r w:rsidRPr="003A2D17">
              <w:rPr>
                <w:i/>
                <w:sz w:val="16"/>
                <w:szCs w:val="16"/>
                <w:lang w:val="en-GB" w:eastAsia="en-US"/>
              </w:rPr>
              <w:t>Sunday</w:t>
            </w:r>
          </w:p>
        </w:tc>
        <w:tc>
          <w:tcPr>
            <w:tcW w:w="270" w:type="pct"/>
            <w:tcBorders>
              <w:top w:val="nil"/>
              <w:left w:val="nil"/>
              <w:bottom w:val="single" w:sz="4" w:space="0" w:color="auto"/>
              <w:right w:val="single" w:sz="4" w:space="0" w:color="auto"/>
            </w:tcBorders>
            <w:noWrap/>
            <w:vAlign w:val="bottom"/>
            <w:hideMark/>
          </w:tcPr>
          <w:p w14:paraId="3A12F7A5" w14:textId="77777777" w:rsidR="00FA26A0" w:rsidRPr="003A2D17" w:rsidRDefault="00FA26A0">
            <w:pPr>
              <w:rPr>
                <w:i/>
                <w:sz w:val="16"/>
                <w:szCs w:val="16"/>
                <w:lang w:val="en-US" w:eastAsia="en-US"/>
              </w:rPr>
            </w:pPr>
            <w:r w:rsidRPr="003A2D17">
              <w:rPr>
                <w:i/>
                <w:sz w:val="16"/>
                <w:szCs w:val="16"/>
                <w:lang w:val="en-US" w:eastAsia="en-US"/>
              </w:rPr>
              <w:t>16</w:t>
            </w:r>
          </w:p>
        </w:tc>
        <w:tc>
          <w:tcPr>
            <w:tcW w:w="316" w:type="pct"/>
            <w:tcBorders>
              <w:top w:val="nil"/>
              <w:left w:val="nil"/>
              <w:bottom w:val="single" w:sz="4" w:space="0" w:color="auto"/>
              <w:right w:val="single" w:sz="4" w:space="0" w:color="auto"/>
            </w:tcBorders>
            <w:noWrap/>
            <w:vAlign w:val="bottom"/>
            <w:hideMark/>
          </w:tcPr>
          <w:p w14:paraId="04B355FA" w14:textId="77777777" w:rsidR="00FA26A0" w:rsidRPr="003A2D17" w:rsidRDefault="00FA26A0">
            <w:pPr>
              <w:rPr>
                <w:i/>
                <w:sz w:val="16"/>
                <w:szCs w:val="16"/>
                <w:lang w:val="en-US" w:eastAsia="en-US"/>
              </w:rPr>
            </w:pPr>
            <w:r w:rsidRPr="003A2D17">
              <w:rPr>
                <w:i/>
                <w:sz w:val="16"/>
                <w:szCs w:val="16"/>
                <w:lang w:val="en-US" w:eastAsia="en-US"/>
              </w:rPr>
              <w:t>592</w:t>
            </w:r>
          </w:p>
        </w:tc>
        <w:tc>
          <w:tcPr>
            <w:tcW w:w="270" w:type="pct"/>
            <w:tcBorders>
              <w:top w:val="nil"/>
              <w:left w:val="nil"/>
              <w:bottom w:val="single" w:sz="4" w:space="0" w:color="auto"/>
              <w:right w:val="single" w:sz="4" w:space="0" w:color="auto"/>
            </w:tcBorders>
            <w:noWrap/>
            <w:vAlign w:val="bottom"/>
            <w:hideMark/>
          </w:tcPr>
          <w:p w14:paraId="6EF613E9" w14:textId="77777777" w:rsidR="00FA26A0" w:rsidRPr="003A2D17" w:rsidRDefault="00FA26A0">
            <w:pPr>
              <w:rPr>
                <w:i/>
                <w:sz w:val="16"/>
                <w:szCs w:val="16"/>
                <w:lang w:val="en-US" w:eastAsia="en-US"/>
              </w:rPr>
            </w:pPr>
            <w:r w:rsidRPr="003A2D17">
              <w:rPr>
                <w:i/>
                <w:sz w:val="16"/>
                <w:szCs w:val="16"/>
                <w:lang w:val="en-US" w:eastAsia="en-US"/>
              </w:rPr>
              <w:t>24</w:t>
            </w:r>
          </w:p>
        </w:tc>
        <w:tc>
          <w:tcPr>
            <w:tcW w:w="316" w:type="pct"/>
            <w:tcBorders>
              <w:top w:val="nil"/>
              <w:left w:val="nil"/>
              <w:bottom w:val="single" w:sz="4" w:space="0" w:color="auto"/>
              <w:right w:val="single" w:sz="4" w:space="0" w:color="auto"/>
            </w:tcBorders>
            <w:noWrap/>
            <w:vAlign w:val="bottom"/>
            <w:hideMark/>
          </w:tcPr>
          <w:p w14:paraId="7166C568" w14:textId="77777777" w:rsidR="00FA26A0" w:rsidRPr="003A2D17" w:rsidRDefault="00FA26A0">
            <w:pPr>
              <w:rPr>
                <w:i/>
                <w:sz w:val="16"/>
                <w:szCs w:val="16"/>
                <w:lang w:val="en-US" w:eastAsia="en-US"/>
              </w:rPr>
            </w:pPr>
            <w:r w:rsidRPr="003A2D17">
              <w:rPr>
                <w:i/>
                <w:sz w:val="16"/>
                <w:szCs w:val="16"/>
                <w:lang w:val="en-US" w:eastAsia="en-US"/>
              </w:rPr>
              <w:t>888</w:t>
            </w:r>
          </w:p>
        </w:tc>
        <w:tc>
          <w:tcPr>
            <w:tcW w:w="270" w:type="pct"/>
            <w:tcBorders>
              <w:top w:val="nil"/>
              <w:left w:val="nil"/>
              <w:bottom w:val="single" w:sz="4" w:space="0" w:color="auto"/>
              <w:right w:val="single" w:sz="4" w:space="0" w:color="auto"/>
            </w:tcBorders>
            <w:noWrap/>
            <w:vAlign w:val="bottom"/>
            <w:hideMark/>
          </w:tcPr>
          <w:p w14:paraId="0EB0190D" w14:textId="77777777" w:rsidR="00FA26A0" w:rsidRPr="003A2D17" w:rsidRDefault="00FA26A0">
            <w:pPr>
              <w:rPr>
                <w:i/>
                <w:sz w:val="16"/>
                <w:szCs w:val="16"/>
                <w:lang w:val="en-US" w:eastAsia="en-US"/>
              </w:rPr>
            </w:pPr>
            <w:r w:rsidRPr="003A2D17">
              <w:rPr>
                <w:i/>
                <w:sz w:val="16"/>
                <w:szCs w:val="16"/>
                <w:lang w:val="en-US" w:eastAsia="en-US"/>
              </w:rPr>
              <w:t>33</w:t>
            </w:r>
          </w:p>
        </w:tc>
        <w:tc>
          <w:tcPr>
            <w:tcW w:w="316" w:type="pct"/>
            <w:tcBorders>
              <w:top w:val="nil"/>
              <w:left w:val="nil"/>
              <w:bottom w:val="single" w:sz="4" w:space="0" w:color="auto"/>
              <w:right w:val="single" w:sz="4" w:space="0" w:color="auto"/>
            </w:tcBorders>
            <w:noWrap/>
            <w:vAlign w:val="bottom"/>
            <w:hideMark/>
          </w:tcPr>
          <w:p w14:paraId="14BDBB5A" w14:textId="77777777" w:rsidR="00FA26A0" w:rsidRPr="003A2D17" w:rsidRDefault="00FA26A0">
            <w:pPr>
              <w:rPr>
                <w:i/>
                <w:sz w:val="16"/>
                <w:szCs w:val="16"/>
                <w:lang w:val="en-US" w:eastAsia="en-US"/>
              </w:rPr>
            </w:pPr>
            <w:r w:rsidRPr="003A2D17">
              <w:rPr>
                <w:i/>
                <w:sz w:val="16"/>
                <w:szCs w:val="16"/>
                <w:lang w:val="en-US" w:eastAsia="en-US"/>
              </w:rPr>
              <w:t>1,221</w:t>
            </w:r>
          </w:p>
        </w:tc>
        <w:tc>
          <w:tcPr>
            <w:tcW w:w="270" w:type="pct"/>
            <w:tcBorders>
              <w:top w:val="nil"/>
              <w:left w:val="nil"/>
              <w:bottom w:val="single" w:sz="4" w:space="0" w:color="auto"/>
              <w:right w:val="single" w:sz="4" w:space="0" w:color="auto"/>
            </w:tcBorders>
            <w:noWrap/>
            <w:vAlign w:val="bottom"/>
            <w:hideMark/>
          </w:tcPr>
          <w:p w14:paraId="4DC924F1" w14:textId="77777777" w:rsidR="00FA26A0" w:rsidRPr="003A2D17" w:rsidRDefault="00FA26A0">
            <w:pPr>
              <w:rPr>
                <w:i/>
                <w:sz w:val="16"/>
                <w:szCs w:val="16"/>
                <w:lang w:val="en-US" w:eastAsia="en-US"/>
              </w:rPr>
            </w:pPr>
            <w:r w:rsidRPr="003A2D17">
              <w:rPr>
                <w:i/>
                <w:sz w:val="16"/>
                <w:szCs w:val="16"/>
                <w:lang w:val="en-US" w:eastAsia="en-US"/>
              </w:rPr>
              <w:t>41</w:t>
            </w:r>
          </w:p>
        </w:tc>
        <w:tc>
          <w:tcPr>
            <w:tcW w:w="363" w:type="pct"/>
            <w:tcBorders>
              <w:top w:val="nil"/>
              <w:left w:val="nil"/>
              <w:bottom w:val="single" w:sz="4" w:space="0" w:color="auto"/>
              <w:right w:val="single" w:sz="4" w:space="0" w:color="auto"/>
            </w:tcBorders>
            <w:noWrap/>
            <w:vAlign w:val="bottom"/>
            <w:hideMark/>
          </w:tcPr>
          <w:p w14:paraId="389B02B3" w14:textId="77777777" w:rsidR="00FA26A0" w:rsidRPr="003A2D17" w:rsidRDefault="00FA26A0">
            <w:pPr>
              <w:rPr>
                <w:i/>
                <w:sz w:val="16"/>
                <w:szCs w:val="16"/>
                <w:lang w:val="en-US" w:eastAsia="en-US"/>
              </w:rPr>
            </w:pPr>
            <w:r w:rsidRPr="003A2D17">
              <w:rPr>
                <w:i/>
                <w:sz w:val="16"/>
                <w:szCs w:val="16"/>
                <w:lang w:val="en-US" w:eastAsia="en-US"/>
              </w:rPr>
              <w:t>1,517</w:t>
            </w:r>
          </w:p>
        </w:tc>
        <w:tc>
          <w:tcPr>
            <w:tcW w:w="270" w:type="pct"/>
            <w:tcBorders>
              <w:top w:val="nil"/>
              <w:left w:val="nil"/>
              <w:bottom w:val="single" w:sz="4" w:space="0" w:color="auto"/>
              <w:right w:val="single" w:sz="4" w:space="0" w:color="auto"/>
            </w:tcBorders>
            <w:noWrap/>
            <w:vAlign w:val="bottom"/>
            <w:hideMark/>
          </w:tcPr>
          <w:p w14:paraId="2DC35C01" w14:textId="77777777" w:rsidR="00FA26A0" w:rsidRPr="003A2D17" w:rsidRDefault="00FA26A0">
            <w:pPr>
              <w:rPr>
                <w:i/>
                <w:sz w:val="16"/>
                <w:szCs w:val="16"/>
                <w:lang w:val="en-US" w:eastAsia="en-US"/>
              </w:rPr>
            </w:pPr>
            <w:r w:rsidRPr="003A2D17">
              <w:rPr>
                <w:i/>
                <w:sz w:val="16"/>
                <w:szCs w:val="16"/>
                <w:lang w:val="en-US" w:eastAsia="en-US"/>
              </w:rPr>
              <w:t>50</w:t>
            </w:r>
          </w:p>
        </w:tc>
        <w:tc>
          <w:tcPr>
            <w:tcW w:w="363" w:type="pct"/>
            <w:tcBorders>
              <w:top w:val="nil"/>
              <w:left w:val="nil"/>
              <w:bottom w:val="single" w:sz="4" w:space="0" w:color="auto"/>
              <w:right w:val="single" w:sz="4" w:space="0" w:color="auto"/>
            </w:tcBorders>
            <w:noWrap/>
            <w:vAlign w:val="bottom"/>
            <w:hideMark/>
          </w:tcPr>
          <w:p w14:paraId="3AAD5713" w14:textId="77777777" w:rsidR="00FA26A0" w:rsidRPr="003A2D17" w:rsidRDefault="00FA26A0">
            <w:pPr>
              <w:rPr>
                <w:i/>
                <w:sz w:val="16"/>
                <w:szCs w:val="16"/>
                <w:lang w:val="en-US" w:eastAsia="en-US"/>
              </w:rPr>
            </w:pPr>
            <w:r w:rsidRPr="003A2D17">
              <w:rPr>
                <w:i/>
                <w:sz w:val="16"/>
                <w:szCs w:val="16"/>
                <w:lang w:val="en-US" w:eastAsia="en-US"/>
              </w:rPr>
              <w:t>1,850</w:t>
            </w:r>
          </w:p>
        </w:tc>
        <w:tc>
          <w:tcPr>
            <w:tcW w:w="270" w:type="pct"/>
            <w:tcBorders>
              <w:top w:val="nil"/>
              <w:left w:val="nil"/>
              <w:bottom w:val="single" w:sz="4" w:space="0" w:color="auto"/>
              <w:right w:val="single" w:sz="4" w:space="0" w:color="auto"/>
            </w:tcBorders>
            <w:noWrap/>
            <w:vAlign w:val="bottom"/>
            <w:hideMark/>
          </w:tcPr>
          <w:p w14:paraId="26F23D09" w14:textId="77777777" w:rsidR="00FA26A0" w:rsidRPr="003A2D17" w:rsidRDefault="00FA26A0">
            <w:pPr>
              <w:rPr>
                <w:i/>
                <w:sz w:val="16"/>
                <w:szCs w:val="16"/>
                <w:lang w:val="en-US" w:eastAsia="en-US"/>
              </w:rPr>
            </w:pPr>
            <w:r w:rsidRPr="003A2D17">
              <w:rPr>
                <w:i/>
                <w:sz w:val="16"/>
                <w:szCs w:val="16"/>
                <w:lang w:val="en-US" w:eastAsia="en-US"/>
              </w:rPr>
              <w:t>58</w:t>
            </w:r>
          </w:p>
        </w:tc>
        <w:tc>
          <w:tcPr>
            <w:tcW w:w="363" w:type="pct"/>
            <w:tcBorders>
              <w:top w:val="nil"/>
              <w:left w:val="nil"/>
              <w:bottom w:val="single" w:sz="4" w:space="0" w:color="auto"/>
              <w:right w:val="single" w:sz="4" w:space="0" w:color="auto"/>
            </w:tcBorders>
            <w:noWrap/>
            <w:vAlign w:val="bottom"/>
            <w:hideMark/>
          </w:tcPr>
          <w:p w14:paraId="361C4089" w14:textId="77777777" w:rsidR="00FA26A0" w:rsidRPr="003A2D17" w:rsidRDefault="00FA26A0">
            <w:pPr>
              <w:rPr>
                <w:i/>
                <w:sz w:val="16"/>
                <w:szCs w:val="16"/>
                <w:lang w:val="en-US" w:eastAsia="en-US"/>
              </w:rPr>
            </w:pPr>
            <w:r w:rsidRPr="003A2D17">
              <w:rPr>
                <w:i/>
                <w:sz w:val="16"/>
                <w:szCs w:val="16"/>
                <w:lang w:val="en-US" w:eastAsia="en-US"/>
              </w:rPr>
              <w:t>2,146</w:t>
            </w:r>
          </w:p>
        </w:tc>
        <w:tc>
          <w:tcPr>
            <w:tcW w:w="270" w:type="pct"/>
            <w:tcBorders>
              <w:top w:val="nil"/>
              <w:left w:val="nil"/>
              <w:bottom w:val="single" w:sz="4" w:space="0" w:color="auto"/>
              <w:right w:val="single" w:sz="4" w:space="0" w:color="auto"/>
            </w:tcBorders>
            <w:noWrap/>
            <w:vAlign w:val="bottom"/>
            <w:hideMark/>
          </w:tcPr>
          <w:p w14:paraId="74E49F6F" w14:textId="77777777" w:rsidR="00FA26A0" w:rsidRPr="003A2D17" w:rsidRDefault="00FA26A0">
            <w:pPr>
              <w:rPr>
                <w:i/>
                <w:sz w:val="16"/>
                <w:szCs w:val="16"/>
                <w:lang w:val="en-US" w:eastAsia="en-US"/>
              </w:rPr>
            </w:pPr>
            <w:r w:rsidRPr="003A2D17">
              <w:rPr>
                <w:i/>
                <w:sz w:val="16"/>
                <w:szCs w:val="16"/>
                <w:lang w:val="en-US" w:eastAsia="en-US"/>
              </w:rPr>
              <w:t>67</w:t>
            </w:r>
          </w:p>
        </w:tc>
        <w:tc>
          <w:tcPr>
            <w:tcW w:w="363" w:type="pct"/>
            <w:tcBorders>
              <w:top w:val="nil"/>
              <w:left w:val="nil"/>
              <w:bottom w:val="single" w:sz="4" w:space="0" w:color="auto"/>
              <w:right w:val="single" w:sz="4" w:space="0" w:color="auto"/>
            </w:tcBorders>
            <w:noWrap/>
            <w:vAlign w:val="bottom"/>
            <w:hideMark/>
          </w:tcPr>
          <w:p w14:paraId="01C55319" w14:textId="77777777" w:rsidR="00FA26A0" w:rsidRPr="003A2D17" w:rsidRDefault="00FA26A0">
            <w:pPr>
              <w:rPr>
                <w:i/>
                <w:sz w:val="16"/>
                <w:szCs w:val="16"/>
                <w:lang w:val="en-US" w:eastAsia="en-US"/>
              </w:rPr>
            </w:pPr>
            <w:r w:rsidRPr="003A2D17">
              <w:rPr>
                <w:i/>
                <w:sz w:val="16"/>
                <w:szCs w:val="16"/>
                <w:lang w:val="en-US" w:eastAsia="en-US"/>
              </w:rPr>
              <w:t>2,479</w:t>
            </w:r>
          </w:p>
        </w:tc>
      </w:tr>
      <w:tr w:rsidR="00FA26A0" w:rsidRPr="003A2D17" w14:paraId="765A3789" w14:textId="77777777" w:rsidTr="003A2D17">
        <w:trPr>
          <w:trHeight w:val="263"/>
          <w:jc w:val="center"/>
        </w:trPr>
        <w:tc>
          <w:tcPr>
            <w:tcW w:w="216" w:type="pct"/>
            <w:tcBorders>
              <w:top w:val="nil"/>
              <w:left w:val="single" w:sz="4" w:space="0" w:color="auto"/>
              <w:bottom w:val="single" w:sz="4" w:space="0" w:color="auto"/>
              <w:right w:val="single" w:sz="4" w:space="0" w:color="auto"/>
            </w:tcBorders>
            <w:noWrap/>
            <w:vAlign w:val="bottom"/>
            <w:hideMark/>
          </w:tcPr>
          <w:p w14:paraId="60D80DA3" w14:textId="77777777" w:rsidR="00FA26A0" w:rsidRPr="003A2D17" w:rsidRDefault="00FA26A0">
            <w:pPr>
              <w:rPr>
                <w:i/>
                <w:sz w:val="16"/>
                <w:szCs w:val="16"/>
                <w:lang w:val="en-US" w:eastAsia="en-US"/>
              </w:rPr>
            </w:pPr>
            <w:r w:rsidRPr="003A2D17">
              <w:rPr>
                <w:i/>
                <w:sz w:val="16"/>
                <w:szCs w:val="16"/>
                <w:lang w:val="en-US" w:eastAsia="en-US"/>
              </w:rPr>
              <w:t>+11</w:t>
            </w:r>
          </w:p>
        </w:tc>
        <w:tc>
          <w:tcPr>
            <w:tcW w:w="495" w:type="pct"/>
            <w:tcBorders>
              <w:top w:val="nil"/>
              <w:left w:val="nil"/>
              <w:bottom w:val="single" w:sz="4" w:space="0" w:color="auto"/>
              <w:right w:val="single" w:sz="4" w:space="0" w:color="auto"/>
            </w:tcBorders>
            <w:noWrap/>
            <w:vAlign w:val="bottom"/>
            <w:hideMark/>
          </w:tcPr>
          <w:p w14:paraId="5B901E3D" w14:textId="77777777" w:rsidR="00FA26A0" w:rsidRPr="003A2D17" w:rsidRDefault="00FA26A0">
            <w:pPr>
              <w:rPr>
                <w:i/>
                <w:sz w:val="16"/>
                <w:szCs w:val="16"/>
                <w:lang w:val="en-GB" w:eastAsia="en-US"/>
              </w:rPr>
            </w:pPr>
            <w:r w:rsidRPr="003A2D17">
              <w:rPr>
                <w:i/>
                <w:sz w:val="16"/>
                <w:szCs w:val="16"/>
                <w:lang w:val="en-GB" w:eastAsia="en-US"/>
              </w:rPr>
              <w:t>Monday</w:t>
            </w:r>
          </w:p>
        </w:tc>
        <w:tc>
          <w:tcPr>
            <w:tcW w:w="270" w:type="pct"/>
            <w:tcBorders>
              <w:top w:val="nil"/>
              <w:left w:val="nil"/>
              <w:bottom w:val="single" w:sz="4" w:space="0" w:color="auto"/>
              <w:right w:val="single" w:sz="4" w:space="0" w:color="auto"/>
            </w:tcBorders>
            <w:noWrap/>
            <w:vAlign w:val="bottom"/>
            <w:hideMark/>
          </w:tcPr>
          <w:p w14:paraId="42E4FAA1" w14:textId="77777777" w:rsidR="00FA26A0" w:rsidRPr="003A2D17" w:rsidRDefault="00FA26A0">
            <w:pPr>
              <w:rPr>
                <w:i/>
                <w:sz w:val="16"/>
                <w:szCs w:val="16"/>
                <w:lang w:val="en-US" w:eastAsia="en-US"/>
              </w:rPr>
            </w:pPr>
            <w:r w:rsidRPr="003A2D17">
              <w:rPr>
                <w:i/>
                <w:sz w:val="16"/>
                <w:szCs w:val="16"/>
                <w:lang w:val="en-US" w:eastAsia="en-US"/>
              </w:rPr>
              <w:t>12</w:t>
            </w:r>
          </w:p>
        </w:tc>
        <w:tc>
          <w:tcPr>
            <w:tcW w:w="316" w:type="pct"/>
            <w:tcBorders>
              <w:top w:val="nil"/>
              <w:left w:val="nil"/>
              <w:bottom w:val="single" w:sz="4" w:space="0" w:color="auto"/>
              <w:right w:val="single" w:sz="4" w:space="0" w:color="auto"/>
            </w:tcBorders>
            <w:noWrap/>
            <w:vAlign w:val="bottom"/>
            <w:hideMark/>
          </w:tcPr>
          <w:p w14:paraId="656FBE9D" w14:textId="77777777" w:rsidR="00FA26A0" w:rsidRPr="003A2D17" w:rsidRDefault="00FA26A0">
            <w:pPr>
              <w:rPr>
                <w:i/>
                <w:sz w:val="16"/>
                <w:szCs w:val="16"/>
                <w:lang w:val="en-US" w:eastAsia="en-US"/>
              </w:rPr>
            </w:pPr>
            <w:r w:rsidRPr="003A2D17">
              <w:rPr>
                <w:i/>
                <w:sz w:val="16"/>
                <w:szCs w:val="16"/>
                <w:lang w:val="en-US" w:eastAsia="en-US"/>
              </w:rPr>
              <w:t>444</w:t>
            </w:r>
          </w:p>
        </w:tc>
        <w:tc>
          <w:tcPr>
            <w:tcW w:w="270" w:type="pct"/>
            <w:tcBorders>
              <w:top w:val="nil"/>
              <w:left w:val="nil"/>
              <w:bottom w:val="single" w:sz="4" w:space="0" w:color="auto"/>
              <w:right w:val="single" w:sz="4" w:space="0" w:color="auto"/>
            </w:tcBorders>
            <w:noWrap/>
            <w:vAlign w:val="bottom"/>
            <w:hideMark/>
          </w:tcPr>
          <w:p w14:paraId="0AF07BDC" w14:textId="77777777" w:rsidR="00FA26A0" w:rsidRPr="003A2D17" w:rsidRDefault="00FA26A0">
            <w:pPr>
              <w:rPr>
                <w:i/>
                <w:sz w:val="16"/>
                <w:szCs w:val="16"/>
                <w:lang w:val="en-US" w:eastAsia="en-US"/>
              </w:rPr>
            </w:pPr>
            <w:r w:rsidRPr="003A2D17">
              <w:rPr>
                <w:i/>
                <w:sz w:val="16"/>
                <w:szCs w:val="16"/>
                <w:lang w:val="en-US" w:eastAsia="en-US"/>
              </w:rPr>
              <w:t>19</w:t>
            </w:r>
          </w:p>
        </w:tc>
        <w:tc>
          <w:tcPr>
            <w:tcW w:w="316" w:type="pct"/>
            <w:tcBorders>
              <w:top w:val="nil"/>
              <w:left w:val="nil"/>
              <w:bottom w:val="single" w:sz="4" w:space="0" w:color="auto"/>
              <w:right w:val="single" w:sz="4" w:space="0" w:color="auto"/>
            </w:tcBorders>
            <w:noWrap/>
            <w:vAlign w:val="bottom"/>
            <w:hideMark/>
          </w:tcPr>
          <w:p w14:paraId="46CC4CD6" w14:textId="77777777" w:rsidR="00FA26A0" w:rsidRPr="003A2D17" w:rsidRDefault="00FA26A0">
            <w:pPr>
              <w:rPr>
                <w:i/>
                <w:sz w:val="16"/>
                <w:szCs w:val="16"/>
                <w:lang w:val="en-US" w:eastAsia="en-US"/>
              </w:rPr>
            </w:pPr>
            <w:r w:rsidRPr="003A2D17">
              <w:rPr>
                <w:i/>
                <w:sz w:val="16"/>
                <w:szCs w:val="16"/>
                <w:lang w:val="en-US" w:eastAsia="en-US"/>
              </w:rPr>
              <w:t>703</w:t>
            </w:r>
          </w:p>
        </w:tc>
        <w:tc>
          <w:tcPr>
            <w:tcW w:w="270" w:type="pct"/>
            <w:tcBorders>
              <w:top w:val="nil"/>
              <w:left w:val="nil"/>
              <w:bottom w:val="single" w:sz="4" w:space="0" w:color="auto"/>
              <w:right w:val="single" w:sz="4" w:space="0" w:color="auto"/>
            </w:tcBorders>
            <w:noWrap/>
            <w:vAlign w:val="bottom"/>
            <w:hideMark/>
          </w:tcPr>
          <w:p w14:paraId="26AC8423" w14:textId="77777777" w:rsidR="00FA26A0" w:rsidRPr="003A2D17" w:rsidRDefault="00FA26A0">
            <w:pPr>
              <w:rPr>
                <w:i/>
                <w:sz w:val="16"/>
                <w:szCs w:val="16"/>
                <w:lang w:val="en-US" w:eastAsia="en-US"/>
              </w:rPr>
            </w:pPr>
            <w:r w:rsidRPr="003A2D17">
              <w:rPr>
                <w:i/>
                <w:sz w:val="16"/>
                <w:szCs w:val="16"/>
                <w:lang w:val="en-US" w:eastAsia="en-US"/>
              </w:rPr>
              <w:t>25</w:t>
            </w:r>
          </w:p>
        </w:tc>
        <w:tc>
          <w:tcPr>
            <w:tcW w:w="316" w:type="pct"/>
            <w:tcBorders>
              <w:top w:val="nil"/>
              <w:left w:val="nil"/>
              <w:bottom w:val="single" w:sz="4" w:space="0" w:color="auto"/>
              <w:right w:val="single" w:sz="4" w:space="0" w:color="auto"/>
            </w:tcBorders>
            <w:noWrap/>
            <w:vAlign w:val="bottom"/>
            <w:hideMark/>
          </w:tcPr>
          <w:p w14:paraId="4355F6C0" w14:textId="77777777" w:rsidR="00FA26A0" w:rsidRPr="003A2D17" w:rsidRDefault="00FA26A0">
            <w:pPr>
              <w:rPr>
                <w:i/>
                <w:sz w:val="16"/>
                <w:szCs w:val="16"/>
                <w:lang w:val="en-US" w:eastAsia="en-US"/>
              </w:rPr>
            </w:pPr>
            <w:r w:rsidRPr="003A2D17">
              <w:rPr>
                <w:i/>
                <w:sz w:val="16"/>
                <w:szCs w:val="16"/>
                <w:lang w:val="en-US" w:eastAsia="en-US"/>
              </w:rPr>
              <w:t>925</w:t>
            </w:r>
          </w:p>
        </w:tc>
        <w:tc>
          <w:tcPr>
            <w:tcW w:w="270" w:type="pct"/>
            <w:tcBorders>
              <w:top w:val="nil"/>
              <w:left w:val="nil"/>
              <w:bottom w:val="single" w:sz="4" w:space="0" w:color="auto"/>
              <w:right w:val="single" w:sz="4" w:space="0" w:color="auto"/>
            </w:tcBorders>
            <w:noWrap/>
            <w:vAlign w:val="bottom"/>
            <w:hideMark/>
          </w:tcPr>
          <w:p w14:paraId="53E7FAE4" w14:textId="77777777" w:rsidR="00FA26A0" w:rsidRPr="003A2D17" w:rsidRDefault="00FA26A0">
            <w:pPr>
              <w:rPr>
                <w:i/>
                <w:sz w:val="16"/>
                <w:szCs w:val="16"/>
                <w:lang w:val="en-US" w:eastAsia="en-US"/>
              </w:rPr>
            </w:pPr>
            <w:r w:rsidRPr="003A2D17">
              <w:rPr>
                <w:i/>
                <w:sz w:val="16"/>
                <w:szCs w:val="16"/>
                <w:lang w:val="en-US" w:eastAsia="en-US"/>
              </w:rPr>
              <w:t>32</w:t>
            </w:r>
          </w:p>
        </w:tc>
        <w:tc>
          <w:tcPr>
            <w:tcW w:w="363" w:type="pct"/>
            <w:tcBorders>
              <w:top w:val="nil"/>
              <w:left w:val="nil"/>
              <w:bottom w:val="single" w:sz="4" w:space="0" w:color="auto"/>
              <w:right w:val="single" w:sz="4" w:space="0" w:color="auto"/>
            </w:tcBorders>
            <w:noWrap/>
            <w:vAlign w:val="bottom"/>
            <w:hideMark/>
          </w:tcPr>
          <w:p w14:paraId="0590E030" w14:textId="77777777" w:rsidR="00FA26A0" w:rsidRPr="003A2D17" w:rsidRDefault="00FA26A0">
            <w:pPr>
              <w:rPr>
                <w:i/>
                <w:sz w:val="16"/>
                <w:szCs w:val="16"/>
                <w:lang w:val="en-US" w:eastAsia="en-US"/>
              </w:rPr>
            </w:pPr>
            <w:r w:rsidRPr="003A2D17">
              <w:rPr>
                <w:i/>
                <w:sz w:val="16"/>
                <w:szCs w:val="16"/>
                <w:lang w:val="en-US" w:eastAsia="en-US"/>
              </w:rPr>
              <w:t>1,184</w:t>
            </w:r>
          </w:p>
        </w:tc>
        <w:tc>
          <w:tcPr>
            <w:tcW w:w="270" w:type="pct"/>
            <w:tcBorders>
              <w:top w:val="nil"/>
              <w:left w:val="nil"/>
              <w:bottom w:val="single" w:sz="4" w:space="0" w:color="auto"/>
              <w:right w:val="single" w:sz="4" w:space="0" w:color="auto"/>
            </w:tcBorders>
            <w:noWrap/>
            <w:vAlign w:val="bottom"/>
            <w:hideMark/>
          </w:tcPr>
          <w:p w14:paraId="21F53F5F" w14:textId="77777777" w:rsidR="00FA26A0" w:rsidRPr="003A2D17" w:rsidRDefault="00FA26A0">
            <w:pPr>
              <w:rPr>
                <w:i/>
                <w:sz w:val="16"/>
                <w:szCs w:val="16"/>
                <w:lang w:val="en-US" w:eastAsia="en-US"/>
              </w:rPr>
            </w:pPr>
            <w:r w:rsidRPr="003A2D17">
              <w:rPr>
                <w:i/>
                <w:sz w:val="16"/>
                <w:szCs w:val="16"/>
                <w:lang w:val="en-US" w:eastAsia="en-US"/>
              </w:rPr>
              <w:t>38</w:t>
            </w:r>
          </w:p>
        </w:tc>
        <w:tc>
          <w:tcPr>
            <w:tcW w:w="363" w:type="pct"/>
            <w:tcBorders>
              <w:top w:val="nil"/>
              <w:left w:val="nil"/>
              <w:bottom w:val="single" w:sz="4" w:space="0" w:color="auto"/>
              <w:right w:val="single" w:sz="4" w:space="0" w:color="auto"/>
            </w:tcBorders>
            <w:noWrap/>
            <w:vAlign w:val="bottom"/>
            <w:hideMark/>
          </w:tcPr>
          <w:p w14:paraId="588CE040" w14:textId="77777777" w:rsidR="00FA26A0" w:rsidRPr="003A2D17" w:rsidRDefault="00FA26A0">
            <w:pPr>
              <w:rPr>
                <w:i/>
                <w:sz w:val="16"/>
                <w:szCs w:val="16"/>
                <w:lang w:val="en-US" w:eastAsia="en-US"/>
              </w:rPr>
            </w:pPr>
            <w:r w:rsidRPr="003A2D17">
              <w:rPr>
                <w:i/>
                <w:sz w:val="16"/>
                <w:szCs w:val="16"/>
                <w:lang w:val="en-US" w:eastAsia="en-US"/>
              </w:rPr>
              <w:t>1,406</w:t>
            </w:r>
          </w:p>
        </w:tc>
        <w:tc>
          <w:tcPr>
            <w:tcW w:w="270" w:type="pct"/>
            <w:tcBorders>
              <w:top w:val="nil"/>
              <w:left w:val="nil"/>
              <w:bottom w:val="single" w:sz="4" w:space="0" w:color="auto"/>
              <w:right w:val="single" w:sz="4" w:space="0" w:color="auto"/>
            </w:tcBorders>
            <w:noWrap/>
            <w:vAlign w:val="bottom"/>
            <w:hideMark/>
          </w:tcPr>
          <w:p w14:paraId="2F83CEB1" w14:textId="77777777" w:rsidR="00FA26A0" w:rsidRPr="003A2D17" w:rsidRDefault="00FA26A0">
            <w:pPr>
              <w:rPr>
                <w:i/>
                <w:sz w:val="16"/>
                <w:szCs w:val="16"/>
                <w:lang w:val="en-US" w:eastAsia="en-US"/>
              </w:rPr>
            </w:pPr>
            <w:r w:rsidRPr="003A2D17">
              <w:rPr>
                <w:i/>
                <w:sz w:val="16"/>
                <w:szCs w:val="16"/>
                <w:lang w:val="en-US" w:eastAsia="en-US"/>
              </w:rPr>
              <w:t>45</w:t>
            </w:r>
          </w:p>
        </w:tc>
        <w:tc>
          <w:tcPr>
            <w:tcW w:w="363" w:type="pct"/>
            <w:tcBorders>
              <w:top w:val="nil"/>
              <w:left w:val="nil"/>
              <w:bottom w:val="single" w:sz="4" w:space="0" w:color="auto"/>
              <w:right w:val="single" w:sz="4" w:space="0" w:color="auto"/>
            </w:tcBorders>
            <w:noWrap/>
            <w:vAlign w:val="bottom"/>
            <w:hideMark/>
          </w:tcPr>
          <w:p w14:paraId="6E9D352A" w14:textId="77777777" w:rsidR="00FA26A0" w:rsidRPr="003A2D17" w:rsidRDefault="00FA26A0">
            <w:pPr>
              <w:rPr>
                <w:i/>
                <w:sz w:val="16"/>
                <w:szCs w:val="16"/>
                <w:lang w:val="en-US" w:eastAsia="en-US"/>
              </w:rPr>
            </w:pPr>
            <w:r w:rsidRPr="003A2D17">
              <w:rPr>
                <w:i/>
                <w:sz w:val="16"/>
                <w:szCs w:val="16"/>
                <w:lang w:val="en-US" w:eastAsia="en-US"/>
              </w:rPr>
              <w:t>1,665</w:t>
            </w:r>
          </w:p>
        </w:tc>
        <w:tc>
          <w:tcPr>
            <w:tcW w:w="270" w:type="pct"/>
            <w:tcBorders>
              <w:top w:val="nil"/>
              <w:left w:val="nil"/>
              <w:bottom w:val="single" w:sz="4" w:space="0" w:color="auto"/>
              <w:right w:val="single" w:sz="4" w:space="0" w:color="auto"/>
            </w:tcBorders>
            <w:noWrap/>
            <w:vAlign w:val="bottom"/>
            <w:hideMark/>
          </w:tcPr>
          <w:p w14:paraId="200D766F" w14:textId="77777777" w:rsidR="00FA26A0" w:rsidRPr="003A2D17" w:rsidRDefault="00FA26A0">
            <w:pPr>
              <w:rPr>
                <w:i/>
                <w:sz w:val="16"/>
                <w:szCs w:val="16"/>
                <w:lang w:val="en-US" w:eastAsia="en-US"/>
              </w:rPr>
            </w:pPr>
            <w:r w:rsidRPr="003A2D17">
              <w:rPr>
                <w:i/>
                <w:sz w:val="16"/>
                <w:szCs w:val="16"/>
                <w:lang w:val="en-US" w:eastAsia="en-US"/>
              </w:rPr>
              <w:t>51</w:t>
            </w:r>
          </w:p>
        </w:tc>
        <w:tc>
          <w:tcPr>
            <w:tcW w:w="363" w:type="pct"/>
            <w:tcBorders>
              <w:top w:val="nil"/>
              <w:left w:val="nil"/>
              <w:bottom w:val="single" w:sz="4" w:space="0" w:color="auto"/>
              <w:right w:val="single" w:sz="4" w:space="0" w:color="auto"/>
            </w:tcBorders>
            <w:noWrap/>
            <w:vAlign w:val="bottom"/>
            <w:hideMark/>
          </w:tcPr>
          <w:p w14:paraId="3F8542A3" w14:textId="77777777" w:rsidR="00FA26A0" w:rsidRPr="003A2D17" w:rsidRDefault="00FA26A0">
            <w:pPr>
              <w:rPr>
                <w:i/>
                <w:sz w:val="16"/>
                <w:szCs w:val="16"/>
                <w:lang w:val="en-US" w:eastAsia="en-US"/>
              </w:rPr>
            </w:pPr>
            <w:r w:rsidRPr="003A2D17">
              <w:rPr>
                <w:i/>
                <w:sz w:val="16"/>
                <w:szCs w:val="16"/>
                <w:lang w:val="en-US" w:eastAsia="en-US"/>
              </w:rPr>
              <w:t>1,887</w:t>
            </w:r>
          </w:p>
        </w:tc>
      </w:tr>
      <w:tr w:rsidR="00FA26A0" w:rsidRPr="003A2D17" w14:paraId="4DE81608" w14:textId="77777777" w:rsidTr="003A2D17">
        <w:trPr>
          <w:trHeight w:val="263"/>
          <w:jc w:val="center"/>
        </w:trPr>
        <w:tc>
          <w:tcPr>
            <w:tcW w:w="216" w:type="pct"/>
            <w:tcBorders>
              <w:top w:val="nil"/>
              <w:left w:val="single" w:sz="4" w:space="0" w:color="auto"/>
              <w:bottom w:val="single" w:sz="4" w:space="0" w:color="auto"/>
              <w:right w:val="single" w:sz="4" w:space="0" w:color="auto"/>
            </w:tcBorders>
            <w:noWrap/>
            <w:vAlign w:val="bottom"/>
            <w:hideMark/>
          </w:tcPr>
          <w:p w14:paraId="7E11782E" w14:textId="77777777" w:rsidR="00FA26A0" w:rsidRPr="003A2D17" w:rsidRDefault="00FA26A0">
            <w:pPr>
              <w:rPr>
                <w:i/>
                <w:sz w:val="16"/>
                <w:szCs w:val="16"/>
                <w:lang w:val="en-US" w:eastAsia="en-US"/>
              </w:rPr>
            </w:pPr>
            <w:r w:rsidRPr="003A2D17">
              <w:rPr>
                <w:i/>
                <w:sz w:val="16"/>
                <w:szCs w:val="16"/>
                <w:lang w:val="en-US" w:eastAsia="en-US"/>
              </w:rPr>
              <w:t>+12</w:t>
            </w:r>
          </w:p>
        </w:tc>
        <w:tc>
          <w:tcPr>
            <w:tcW w:w="495" w:type="pct"/>
            <w:tcBorders>
              <w:top w:val="nil"/>
              <w:left w:val="nil"/>
              <w:bottom w:val="single" w:sz="4" w:space="0" w:color="auto"/>
              <w:right w:val="single" w:sz="4" w:space="0" w:color="auto"/>
            </w:tcBorders>
            <w:noWrap/>
            <w:vAlign w:val="bottom"/>
            <w:hideMark/>
          </w:tcPr>
          <w:p w14:paraId="7F3C6ED3" w14:textId="77777777" w:rsidR="00FA26A0" w:rsidRPr="003A2D17" w:rsidRDefault="00FA26A0">
            <w:pPr>
              <w:rPr>
                <w:i/>
                <w:sz w:val="16"/>
                <w:szCs w:val="16"/>
                <w:lang w:val="en-GB" w:eastAsia="en-US"/>
              </w:rPr>
            </w:pPr>
            <w:r w:rsidRPr="003A2D17">
              <w:rPr>
                <w:i/>
                <w:sz w:val="16"/>
                <w:szCs w:val="16"/>
                <w:lang w:val="en-GB" w:eastAsia="en-US"/>
              </w:rPr>
              <w:t>Tuesday</w:t>
            </w:r>
          </w:p>
        </w:tc>
        <w:tc>
          <w:tcPr>
            <w:tcW w:w="270" w:type="pct"/>
            <w:tcBorders>
              <w:top w:val="nil"/>
              <w:left w:val="nil"/>
              <w:bottom w:val="single" w:sz="4" w:space="0" w:color="auto"/>
              <w:right w:val="single" w:sz="4" w:space="0" w:color="auto"/>
            </w:tcBorders>
            <w:noWrap/>
            <w:vAlign w:val="bottom"/>
            <w:hideMark/>
          </w:tcPr>
          <w:p w14:paraId="4C748711" w14:textId="77777777" w:rsidR="00FA26A0" w:rsidRPr="003A2D17" w:rsidRDefault="00FA26A0">
            <w:pPr>
              <w:rPr>
                <w:i/>
                <w:sz w:val="16"/>
                <w:szCs w:val="16"/>
                <w:lang w:val="en-US" w:eastAsia="en-US"/>
              </w:rPr>
            </w:pPr>
            <w:r w:rsidRPr="003A2D17">
              <w:rPr>
                <w:i/>
                <w:sz w:val="16"/>
                <w:szCs w:val="16"/>
                <w:lang w:val="en-US" w:eastAsia="en-US"/>
              </w:rPr>
              <w:t>9</w:t>
            </w:r>
          </w:p>
        </w:tc>
        <w:tc>
          <w:tcPr>
            <w:tcW w:w="316" w:type="pct"/>
            <w:tcBorders>
              <w:top w:val="nil"/>
              <w:left w:val="nil"/>
              <w:bottom w:val="single" w:sz="4" w:space="0" w:color="auto"/>
              <w:right w:val="single" w:sz="4" w:space="0" w:color="auto"/>
            </w:tcBorders>
            <w:noWrap/>
            <w:vAlign w:val="bottom"/>
            <w:hideMark/>
          </w:tcPr>
          <w:p w14:paraId="2D6E7F1A" w14:textId="77777777" w:rsidR="00FA26A0" w:rsidRPr="003A2D17" w:rsidRDefault="00FA26A0">
            <w:pPr>
              <w:rPr>
                <w:i/>
                <w:sz w:val="16"/>
                <w:szCs w:val="16"/>
                <w:lang w:val="en-US" w:eastAsia="en-US"/>
              </w:rPr>
            </w:pPr>
            <w:r w:rsidRPr="003A2D17">
              <w:rPr>
                <w:i/>
                <w:sz w:val="16"/>
                <w:szCs w:val="16"/>
                <w:lang w:val="en-US" w:eastAsia="en-US"/>
              </w:rPr>
              <w:t>333</w:t>
            </w:r>
          </w:p>
        </w:tc>
        <w:tc>
          <w:tcPr>
            <w:tcW w:w="270" w:type="pct"/>
            <w:tcBorders>
              <w:top w:val="nil"/>
              <w:left w:val="nil"/>
              <w:bottom w:val="single" w:sz="4" w:space="0" w:color="auto"/>
              <w:right w:val="single" w:sz="4" w:space="0" w:color="auto"/>
            </w:tcBorders>
            <w:noWrap/>
            <w:vAlign w:val="bottom"/>
            <w:hideMark/>
          </w:tcPr>
          <w:p w14:paraId="030EDFD1" w14:textId="77777777" w:rsidR="00FA26A0" w:rsidRPr="003A2D17" w:rsidRDefault="00FA26A0">
            <w:pPr>
              <w:rPr>
                <w:i/>
                <w:sz w:val="16"/>
                <w:szCs w:val="16"/>
                <w:lang w:val="en-US" w:eastAsia="en-US"/>
              </w:rPr>
            </w:pPr>
            <w:r w:rsidRPr="003A2D17">
              <w:rPr>
                <w:i/>
                <w:sz w:val="16"/>
                <w:szCs w:val="16"/>
                <w:lang w:val="en-US" w:eastAsia="en-US"/>
              </w:rPr>
              <w:t>14</w:t>
            </w:r>
          </w:p>
        </w:tc>
        <w:tc>
          <w:tcPr>
            <w:tcW w:w="316" w:type="pct"/>
            <w:tcBorders>
              <w:top w:val="nil"/>
              <w:left w:val="nil"/>
              <w:bottom w:val="single" w:sz="4" w:space="0" w:color="auto"/>
              <w:right w:val="single" w:sz="4" w:space="0" w:color="auto"/>
            </w:tcBorders>
            <w:noWrap/>
            <w:vAlign w:val="bottom"/>
            <w:hideMark/>
          </w:tcPr>
          <w:p w14:paraId="6CAD0075" w14:textId="77777777" w:rsidR="00FA26A0" w:rsidRPr="003A2D17" w:rsidRDefault="00FA26A0">
            <w:pPr>
              <w:rPr>
                <w:i/>
                <w:sz w:val="16"/>
                <w:szCs w:val="16"/>
                <w:lang w:val="en-US" w:eastAsia="en-US"/>
              </w:rPr>
            </w:pPr>
            <w:r w:rsidRPr="003A2D17">
              <w:rPr>
                <w:i/>
                <w:sz w:val="16"/>
                <w:szCs w:val="16"/>
                <w:lang w:val="en-US" w:eastAsia="en-US"/>
              </w:rPr>
              <w:t>518</w:t>
            </w:r>
          </w:p>
        </w:tc>
        <w:tc>
          <w:tcPr>
            <w:tcW w:w="270" w:type="pct"/>
            <w:tcBorders>
              <w:top w:val="nil"/>
              <w:left w:val="nil"/>
              <w:bottom w:val="single" w:sz="4" w:space="0" w:color="auto"/>
              <w:right w:val="single" w:sz="4" w:space="0" w:color="auto"/>
            </w:tcBorders>
            <w:noWrap/>
            <w:vAlign w:val="bottom"/>
            <w:hideMark/>
          </w:tcPr>
          <w:p w14:paraId="43F776CD" w14:textId="77777777" w:rsidR="00FA26A0" w:rsidRPr="003A2D17" w:rsidRDefault="00FA26A0">
            <w:pPr>
              <w:rPr>
                <w:i/>
                <w:sz w:val="16"/>
                <w:szCs w:val="16"/>
                <w:lang w:val="en-US" w:eastAsia="en-US"/>
              </w:rPr>
            </w:pPr>
            <w:r w:rsidRPr="003A2D17">
              <w:rPr>
                <w:i/>
                <w:sz w:val="16"/>
                <w:szCs w:val="16"/>
                <w:lang w:val="en-US" w:eastAsia="en-US"/>
              </w:rPr>
              <w:t>19</w:t>
            </w:r>
          </w:p>
        </w:tc>
        <w:tc>
          <w:tcPr>
            <w:tcW w:w="316" w:type="pct"/>
            <w:tcBorders>
              <w:top w:val="nil"/>
              <w:left w:val="nil"/>
              <w:bottom w:val="single" w:sz="4" w:space="0" w:color="auto"/>
              <w:right w:val="single" w:sz="4" w:space="0" w:color="auto"/>
            </w:tcBorders>
            <w:noWrap/>
            <w:vAlign w:val="bottom"/>
            <w:hideMark/>
          </w:tcPr>
          <w:p w14:paraId="07956F6B" w14:textId="77777777" w:rsidR="00FA26A0" w:rsidRPr="003A2D17" w:rsidRDefault="00FA26A0">
            <w:pPr>
              <w:rPr>
                <w:i/>
                <w:sz w:val="16"/>
                <w:szCs w:val="16"/>
                <w:lang w:val="en-US" w:eastAsia="en-US"/>
              </w:rPr>
            </w:pPr>
            <w:r w:rsidRPr="003A2D17">
              <w:rPr>
                <w:i/>
                <w:sz w:val="16"/>
                <w:szCs w:val="16"/>
                <w:lang w:val="en-US" w:eastAsia="en-US"/>
              </w:rPr>
              <w:t>703</w:t>
            </w:r>
          </w:p>
        </w:tc>
        <w:tc>
          <w:tcPr>
            <w:tcW w:w="270" w:type="pct"/>
            <w:tcBorders>
              <w:top w:val="nil"/>
              <w:left w:val="nil"/>
              <w:bottom w:val="single" w:sz="4" w:space="0" w:color="auto"/>
              <w:right w:val="single" w:sz="4" w:space="0" w:color="auto"/>
            </w:tcBorders>
            <w:noWrap/>
            <w:vAlign w:val="bottom"/>
            <w:hideMark/>
          </w:tcPr>
          <w:p w14:paraId="0AE0004A" w14:textId="77777777" w:rsidR="00FA26A0" w:rsidRPr="003A2D17" w:rsidRDefault="00FA26A0">
            <w:pPr>
              <w:rPr>
                <w:i/>
                <w:sz w:val="16"/>
                <w:szCs w:val="16"/>
                <w:lang w:val="en-US" w:eastAsia="en-US"/>
              </w:rPr>
            </w:pPr>
            <w:r w:rsidRPr="003A2D17">
              <w:rPr>
                <w:i/>
                <w:sz w:val="16"/>
                <w:szCs w:val="16"/>
                <w:lang w:val="en-US" w:eastAsia="en-US"/>
              </w:rPr>
              <w:t>24</w:t>
            </w:r>
          </w:p>
        </w:tc>
        <w:tc>
          <w:tcPr>
            <w:tcW w:w="363" w:type="pct"/>
            <w:tcBorders>
              <w:top w:val="nil"/>
              <w:left w:val="nil"/>
              <w:bottom w:val="single" w:sz="4" w:space="0" w:color="auto"/>
              <w:right w:val="single" w:sz="4" w:space="0" w:color="auto"/>
            </w:tcBorders>
            <w:noWrap/>
            <w:vAlign w:val="bottom"/>
            <w:hideMark/>
          </w:tcPr>
          <w:p w14:paraId="4E77D4FF" w14:textId="77777777" w:rsidR="00FA26A0" w:rsidRPr="003A2D17" w:rsidRDefault="00FA26A0">
            <w:pPr>
              <w:rPr>
                <w:i/>
                <w:sz w:val="16"/>
                <w:szCs w:val="16"/>
                <w:lang w:val="en-US" w:eastAsia="en-US"/>
              </w:rPr>
            </w:pPr>
            <w:r w:rsidRPr="003A2D17">
              <w:rPr>
                <w:i/>
                <w:sz w:val="16"/>
                <w:szCs w:val="16"/>
                <w:lang w:val="en-US" w:eastAsia="en-US"/>
              </w:rPr>
              <w:t>888</w:t>
            </w:r>
          </w:p>
        </w:tc>
        <w:tc>
          <w:tcPr>
            <w:tcW w:w="270" w:type="pct"/>
            <w:tcBorders>
              <w:top w:val="nil"/>
              <w:left w:val="nil"/>
              <w:bottom w:val="single" w:sz="4" w:space="0" w:color="auto"/>
              <w:right w:val="single" w:sz="4" w:space="0" w:color="auto"/>
            </w:tcBorders>
            <w:noWrap/>
            <w:vAlign w:val="bottom"/>
            <w:hideMark/>
          </w:tcPr>
          <w:p w14:paraId="66332ABA" w14:textId="77777777" w:rsidR="00FA26A0" w:rsidRPr="003A2D17" w:rsidRDefault="00FA26A0">
            <w:pPr>
              <w:rPr>
                <w:i/>
                <w:sz w:val="16"/>
                <w:szCs w:val="16"/>
                <w:lang w:val="en-US" w:eastAsia="en-US"/>
              </w:rPr>
            </w:pPr>
            <w:r w:rsidRPr="003A2D17">
              <w:rPr>
                <w:i/>
                <w:sz w:val="16"/>
                <w:szCs w:val="16"/>
                <w:lang w:val="en-US" w:eastAsia="en-US"/>
              </w:rPr>
              <w:t>29</w:t>
            </w:r>
          </w:p>
        </w:tc>
        <w:tc>
          <w:tcPr>
            <w:tcW w:w="363" w:type="pct"/>
            <w:tcBorders>
              <w:top w:val="nil"/>
              <w:left w:val="nil"/>
              <w:bottom w:val="single" w:sz="4" w:space="0" w:color="auto"/>
              <w:right w:val="single" w:sz="4" w:space="0" w:color="auto"/>
            </w:tcBorders>
            <w:noWrap/>
            <w:vAlign w:val="bottom"/>
            <w:hideMark/>
          </w:tcPr>
          <w:p w14:paraId="53FB1795" w14:textId="77777777" w:rsidR="00FA26A0" w:rsidRPr="003A2D17" w:rsidRDefault="00FA26A0">
            <w:pPr>
              <w:rPr>
                <w:i/>
                <w:sz w:val="16"/>
                <w:szCs w:val="16"/>
                <w:lang w:val="en-US" w:eastAsia="en-US"/>
              </w:rPr>
            </w:pPr>
            <w:r w:rsidRPr="003A2D17">
              <w:rPr>
                <w:i/>
                <w:sz w:val="16"/>
                <w:szCs w:val="16"/>
                <w:lang w:val="en-US" w:eastAsia="en-US"/>
              </w:rPr>
              <w:t>1,073</w:t>
            </w:r>
          </w:p>
        </w:tc>
        <w:tc>
          <w:tcPr>
            <w:tcW w:w="270" w:type="pct"/>
            <w:tcBorders>
              <w:top w:val="nil"/>
              <w:left w:val="nil"/>
              <w:bottom w:val="single" w:sz="4" w:space="0" w:color="auto"/>
              <w:right w:val="single" w:sz="4" w:space="0" w:color="auto"/>
            </w:tcBorders>
            <w:noWrap/>
            <w:vAlign w:val="bottom"/>
            <w:hideMark/>
          </w:tcPr>
          <w:p w14:paraId="62C48C30" w14:textId="77777777" w:rsidR="00FA26A0" w:rsidRPr="003A2D17" w:rsidRDefault="00FA26A0">
            <w:pPr>
              <w:rPr>
                <w:i/>
                <w:sz w:val="16"/>
                <w:szCs w:val="16"/>
                <w:lang w:val="en-US" w:eastAsia="en-US"/>
              </w:rPr>
            </w:pPr>
            <w:r w:rsidRPr="003A2D17">
              <w:rPr>
                <w:i/>
                <w:sz w:val="16"/>
                <w:szCs w:val="16"/>
                <w:lang w:val="en-US" w:eastAsia="en-US"/>
              </w:rPr>
              <w:t>34</w:t>
            </w:r>
          </w:p>
        </w:tc>
        <w:tc>
          <w:tcPr>
            <w:tcW w:w="363" w:type="pct"/>
            <w:tcBorders>
              <w:top w:val="nil"/>
              <w:left w:val="nil"/>
              <w:bottom w:val="single" w:sz="4" w:space="0" w:color="auto"/>
              <w:right w:val="single" w:sz="4" w:space="0" w:color="auto"/>
            </w:tcBorders>
            <w:noWrap/>
            <w:vAlign w:val="bottom"/>
            <w:hideMark/>
          </w:tcPr>
          <w:p w14:paraId="2942FE35" w14:textId="77777777" w:rsidR="00FA26A0" w:rsidRPr="003A2D17" w:rsidRDefault="00FA26A0">
            <w:pPr>
              <w:rPr>
                <w:i/>
                <w:sz w:val="16"/>
                <w:szCs w:val="16"/>
                <w:lang w:val="en-US" w:eastAsia="en-US"/>
              </w:rPr>
            </w:pPr>
            <w:r w:rsidRPr="003A2D17">
              <w:rPr>
                <w:i/>
                <w:sz w:val="16"/>
                <w:szCs w:val="16"/>
                <w:lang w:val="en-US" w:eastAsia="en-US"/>
              </w:rPr>
              <w:t>1,258</w:t>
            </w:r>
          </w:p>
        </w:tc>
        <w:tc>
          <w:tcPr>
            <w:tcW w:w="270" w:type="pct"/>
            <w:tcBorders>
              <w:top w:val="nil"/>
              <w:left w:val="nil"/>
              <w:bottom w:val="single" w:sz="4" w:space="0" w:color="auto"/>
              <w:right w:val="single" w:sz="4" w:space="0" w:color="auto"/>
            </w:tcBorders>
            <w:noWrap/>
            <w:vAlign w:val="bottom"/>
            <w:hideMark/>
          </w:tcPr>
          <w:p w14:paraId="0A1EF8E5" w14:textId="77777777" w:rsidR="00FA26A0" w:rsidRPr="003A2D17" w:rsidRDefault="00FA26A0">
            <w:pPr>
              <w:rPr>
                <w:i/>
                <w:sz w:val="16"/>
                <w:szCs w:val="16"/>
                <w:lang w:val="en-US" w:eastAsia="en-US"/>
              </w:rPr>
            </w:pPr>
            <w:r w:rsidRPr="003A2D17">
              <w:rPr>
                <w:i/>
                <w:sz w:val="16"/>
                <w:szCs w:val="16"/>
                <w:lang w:val="en-US" w:eastAsia="en-US"/>
              </w:rPr>
              <w:t>39</w:t>
            </w:r>
          </w:p>
        </w:tc>
        <w:tc>
          <w:tcPr>
            <w:tcW w:w="363" w:type="pct"/>
            <w:tcBorders>
              <w:top w:val="nil"/>
              <w:left w:val="nil"/>
              <w:bottom w:val="single" w:sz="4" w:space="0" w:color="auto"/>
              <w:right w:val="single" w:sz="4" w:space="0" w:color="auto"/>
            </w:tcBorders>
            <w:noWrap/>
            <w:vAlign w:val="bottom"/>
            <w:hideMark/>
          </w:tcPr>
          <w:p w14:paraId="613F2129" w14:textId="77777777" w:rsidR="00FA26A0" w:rsidRPr="003A2D17" w:rsidRDefault="00FA26A0">
            <w:pPr>
              <w:rPr>
                <w:i/>
                <w:sz w:val="16"/>
                <w:szCs w:val="16"/>
                <w:lang w:val="en-US" w:eastAsia="en-US"/>
              </w:rPr>
            </w:pPr>
            <w:r w:rsidRPr="003A2D17">
              <w:rPr>
                <w:i/>
                <w:sz w:val="16"/>
                <w:szCs w:val="16"/>
                <w:lang w:val="en-US" w:eastAsia="en-US"/>
              </w:rPr>
              <w:t>1,443</w:t>
            </w:r>
          </w:p>
        </w:tc>
      </w:tr>
      <w:tr w:rsidR="00FA26A0" w:rsidRPr="003A2D17" w14:paraId="15740FCE" w14:textId="77777777" w:rsidTr="003A2D17">
        <w:trPr>
          <w:trHeight w:val="263"/>
          <w:jc w:val="center"/>
        </w:trPr>
        <w:tc>
          <w:tcPr>
            <w:tcW w:w="216" w:type="pct"/>
            <w:tcBorders>
              <w:top w:val="nil"/>
              <w:left w:val="single" w:sz="4" w:space="0" w:color="auto"/>
              <w:bottom w:val="single" w:sz="4" w:space="0" w:color="auto"/>
              <w:right w:val="single" w:sz="4" w:space="0" w:color="auto"/>
            </w:tcBorders>
            <w:noWrap/>
            <w:vAlign w:val="bottom"/>
            <w:hideMark/>
          </w:tcPr>
          <w:p w14:paraId="5BA21F93" w14:textId="77777777" w:rsidR="00FA26A0" w:rsidRPr="003A2D17" w:rsidRDefault="00FA26A0">
            <w:pPr>
              <w:rPr>
                <w:i/>
                <w:sz w:val="16"/>
                <w:szCs w:val="16"/>
                <w:lang w:val="en-US" w:eastAsia="en-US"/>
              </w:rPr>
            </w:pPr>
            <w:r w:rsidRPr="003A2D17">
              <w:rPr>
                <w:i/>
                <w:sz w:val="16"/>
                <w:szCs w:val="16"/>
                <w:lang w:val="en-US" w:eastAsia="en-US"/>
              </w:rPr>
              <w:t>+13</w:t>
            </w:r>
          </w:p>
        </w:tc>
        <w:tc>
          <w:tcPr>
            <w:tcW w:w="495" w:type="pct"/>
            <w:tcBorders>
              <w:top w:val="nil"/>
              <w:left w:val="nil"/>
              <w:bottom w:val="single" w:sz="4" w:space="0" w:color="auto"/>
              <w:right w:val="single" w:sz="4" w:space="0" w:color="auto"/>
            </w:tcBorders>
            <w:noWrap/>
            <w:vAlign w:val="bottom"/>
            <w:hideMark/>
          </w:tcPr>
          <w:p w14:paraId="75A22F1A" w14:textId="77777777" w:rsidR="00FA26A0" w:rsidRPr="003A2D17" w:rsidRDefault="00FA26A0">
            <w:pPr>
              <w:rPr>
                <w:i/>
                <w:sz w:val="16"/>
                <w:szCs w:val="16"/>
                <w:lang w:val="en-GB" w:eastAsia="en-US"/>
              </w:rPr>
            </w:pPr>
            <w:r w:rsidRPr="003A2D17">
              <w:rPr>
                <w:i/>
                <w:sz w:val="16"/>
                <w:szCs w:val="16"/>
                <w:lang w:val="en-GB" w:eastAsia="en-US"/>
              </w:rPr>
              <w:t>Wednesday</w:t>
            </w:r>
          </w:p>
        </w:tc>
        <w:tc>
          <w:tcPr>
            <w:tcW w:w="270" w:type="pct"/>
            <w:tcBorders>
              <w:top w:val="nil"/>
              <w:left w:val="nil"/>
              <w:bottom w:val="single" w:sz="4" w:space="0" w:color="auto"/>
              <w:right w:val="single" w:sz="4" w:space="0" w:color="auto"/>
            </w:tcBorders>
            <w:noWrap/>
            <w:vAlign w:val="bottom"/>
            <w:hideMark/>
          </w:tcPr>
          <w:p w14:paraId="69F5FD71" w14:textId="77777777" w:rsidR="00FA26A0" w:rsidRPr="003A2D17" w:rsidRDefault="00FA26A0">
            <w:pPr>
              <w:rPr>
                <w:i/>
                <w:sz w:val="16"/>
                <w:szCs w:val="16"/>
                <w:lang w:val="en-US" w:eastAsia="en-US"/>
              </w:rPr>
            </w:pPr>
            <w:r w:rsidRPr="003A2D17">
              <w:rPr>
                <w:i/>
                <w:sz w:val="16"/>
                <w:szCs w:val="16"/>
                <w:lang w:val="en-US" w:eastAsia="en-US"/>
              </w:rPr>
              <w:t>7</w:t>
            </w:r>
          </w:p>
        </w:tc>
        <w:tc>
          <w:tcPr>
            <w:tcW w:w="316" w:type="pct"/>
            <w:tcBorders>
              <w:top w:val="nil"/>
              <w:left w:val="nil"/>
              <w:bottom w:val="single" w:sz="4" w:space="0" w:color="auto"/>
              <w:right w:val="single" w:sz="4" w:space="0" w:color="auto"/>
            </w:tcBorders>
            <w:noWrap/>
            <w:vAlign w:val="bottom"/>
            <w:hideMark/>
          </w:tcPr>
          <w:p w14:paraId="1D08C1C7" w14:textId="77777777" w:rsidR="00FA26A0" w:rsidRPr="003A2D17" w:rsidRDefault="00FA26A0">
            <w:pPr>
              <w:rPr>
                <w:i/>
                <w:sz w:val="16"/>
                <w:szCs w:val="16"/>
                <w:lang w:val="en-US" w:eastAsia="en-US"/>
              </w:rPr>
            </w:pPr>
            <w:r w:rsidRPr="003A2D17">
              <w:rPr>
                <w:i/>
                <w:sz w:val="16"/>
                <w:szCs w:val="16"/>
                <w:lang w:val="en-US" w:eastAsia="en-US"/>
              </w:rPr>
              <w:t>259</w:t>
            </w:r>
          </w:p>
        </w:tc>
        <w:tc>
          <w:tcPr>
            <w:tcW w:w="270" w:type="pct"/>
            <w:tcBorders>
              <w:top w:val="nil"/>
              <w:left w:val="nil"/>
              <w:bottom w:val="single" w:sz="4" w:space="0" w:color="auto"/>
              <w:right w:val="single" w:sz="4" w:space="0" w:color="auto"/>
            </w:tcBorders>
            <w:noWrap/>
            <w:vAlign w:val="bottom"/>
            <w:hideMark/>
          </w:tcPr>
          <w:p w14:paraId="73FEAE14" w14:textId="77777777" w:rsidR="00FA26A0" w:rsidRPr="003A2D17" w:rsidRDefault="00FA26A0">
            <w:pPr>
              <w:rPr>
                <w:i/>
                <w:sz w:val="16"/>
                <w:szCs w:val="16"/>
                <w:lang w:val="en-US" w:eastAsia="en-US"/>
              </w:rPr>
            </w:pPr>
            <w:r w:rsidRPr="003A2D17">
              <w:rPr>
                <w:i/>
                <w:sz w:val="16"/>
                <w:szCs w:val="16"/>
                <w:lang w:val="en-US" w:eastAsia="en-US"/>
              </w:rPr>
              <w:t>11</w:t>
            </w:r>
          </w:p>
        </w:tc>
        <w:tc>
          <w:tcPr>
            <w:tcW w:w="316" w:type="pct"/>
            <w:tcBorders>
              <w:top w:val="nil"/>
              <w:left w:val="nil"/>
              <w:bottom w:val="single" w:sz="4" w:space="0" w:color="auto"/>
              <w:right w:val="single" w:sz="4" w:space="0" w:color="auto"/>
            </w:tcBorders>
            <w:noWrap/>
            <w:vAlign w:val="bottom"/>
            <w:hideMark/>
          </w:tcPr>
          <w:p w14:paraId="0C693DB7" w14:textId="77777777" w:rsidR="00FA26A0" w:rsidRPr="003A2D17" w:rsidRDefault="00FA26A0">
            <w:pPr>
              <w:rPr>
                <w:i/>
                <w:sz w:val="16"/>
                <w:szCs w:val="16"/>
                <w:lang w:val="en-US" w:eastAsia="en-US"/>
              </w:rPr>
            </w:pPr>
            <w:r w:rsidRPr="003A2D17">
              <w:rPr>
                <w:i/>
                <w:sz w:val="16"/>
                <w:szCs w:val="16"/>
                <w:lang w:val="en-US" w:eastAsia="en-US"/>
              </w:rPr>
              <w:t>407</w:t>
            </w:r>
          </w:p>
        </w:tc>
        <w:tc>
          <w:tcPr>
            <w:tcW w:w="270" w:type="pct"/>
            <w:tcBorders>
              <w:top w:val="nil"/>
              <w:left w:val="nil"/>
              <w:bottom w:val="single" w:sz="4" w:space="0" w:color="auto"/>
              <w:right w:val="single" w:sz="4" w:space="0" w:color="auto"/>
            </w:tcBorders>
            <w:noWrap/>
            <w:vAlign w:val="bottom"/>
            <w:hideMark/>
          </w:tcPr>
          <w:p w14:paraId="3C71401D" w14:textId="77777777" w:rsidR="00FA26A0" w:rsidRPr="003A2D17" w:rsidRDefault="00FA26A0">
            <w:pPr>
              <w:rPr>
                <w:i/>
                <w:sz w:val="16"/>
                <w:szCs w:val="16"/>
                <w:lang w:val="en-US" w:eastAsia="en-US"/>
              </w:rPr>
            </w:pPr>
            <w:r w:rsidRPr="003A2D17">
              <w:rPr>
                <w:i/>
                <w:sz w:val="16"/>
                <w:szCs w:val="16"/>
                <w:lang w:val="en-US" w:eastAsia="en-US"/>
              </w:rPr>
              <w:t>15</w:t>
            </w:r>
          </w:p>
        </w:tc>
        <w:tc>
          <w:tcPr>
            <w:tcW w:w="316" w:type="pct"/>
            <w:tcBorders>
              <w:top w:val="nil"/>
              <w:left w:val="nil"/>
              <w:bottom w:val="single" w:sz="4" w:space="0" w:color="auto"/>
              <w:right w:val="single" w:sz="4" w:space="0" w:color="auto"/>
            </w:tcBorders>
            <w:noWrap/>
            <w:vAlign w:val="bottom"/>
            <w:hideMark/>
          </w:tcPr>
          <w:p w14:paraId="5FB57FEF" w14:textId="77777777" w:rsidR="00FA26A0" w:rsidRPr="003A2D17" w:rsidRDefault="00FA26A0">
            <w:pPr>
              <w:rPr>
                <w:i/>
                <w:sz w:val="16"/>
                <w:szCs w:val="16"/>
                <w:lang w:val="en-US" w:eastAsia="en-US"/>
              </w:rPr>
            </w:pPr>
            <w:r w:rsidRPr="003A2D17">
              <w:rPr>
                <w:i/>
                <w:sz w:val="16"/>
                <w:szCs w:val="16"/>
                <w:lang w:val="en-US" w:eastAsia="en-US"/>
              </w:rPr>
              <w:t>555</w:t>
            </w:r>
          </w:p>
        </w:tc>
        <w:tc>
          <w:tcPr>
            <w:tcW w:w="270" w:type="pct"/>
            <w:tcBorders>
              <w:top w:val="nil"/>
              <w:left w:val="nil"/>
              <w:bottom w:val="single" w:sz="4" w:space="0" w:color="auto"/>
              <w:right w:val="single" w:sz="4" w:space="0" w:color="auto"/>
            </w:tcBorders>
            <w:noWrap/>
            <w:vAlign w:val="bottom"/>
            <w:hideMark/>
          </w:tcPr>
          <w:p w14:paraId="50F9E723" w14:textId="77777777" w:rsidR="00FA26A0" w:rsidRPr="003A2D17" w:rsidRDefault="00FA26A0">
            <w:pPr>
              <w:rPr>
                <w:i/>
                <w:sz w:val="16"/>
                <w:szCs w:val="16"/>
                <w:lang w:val="en-US" w:eastAsia="en-US"/>
              </w:rPr>
            </w:pPr>
            <w:r w:rsidRPr="003A2D17">
              <w:rPr>
                <w:i/>
                <w:sz w:val="16"/>
                <w:szCs w:val="16"/>
                <w:lang w:val="en-US" w:eastAsia="en-US"/>
              </w:rPr>
              <w:t>19</w:t>
            </w:r>
          </w:p>
        </w:tc>
        <w:tc>
          <w:tcPr>
            <w:tcW w:w="363" w:type="pct"/>
            <w:tcBorders>
              <w:top w:val="nil"/>
              <w:left w:val="nil"/>
              <w:bottom w:val="single" w:sz="4" w:space="0" w:color="auto"/>
              <w:right w:val="single" w:sz="4" w:space="0" w:color="auto"/>
            </w:tcBorders>
            <w:noWrap/>
            <w:vAlign w:val="bottom"/>
            <w:hideMark/>
          </w:tcPr>
          <w:p w14:paraId="1E251876" w14:textId="77777777" w:rsidR="00FA26A0" w:rsidRPr="003A2D17" w:rsidRDefault="00FA26A0">
            <w:pPr>
              <w:rPr>
                <w:i/>
                <w:sz w:val="16"/>
                <w:szCs w:val="16"/>
                <w:lang w:val="en-US" w:eastAsia="en-US"/>
              </w:rPr>
            </w:pPr>
            <w:r w:rsidRPr="003A2D17">
              <w:rPr>
                <w:i/>
                <w:sz w:val="16"/>
                <w:szCs w:val="16"/>
                <w:lang w:val="en-US" w:eastAsia="en-US"/>
              </w:rPr>
              <w:t>703</w:t>
            </w:r>
          </w:p>
        </w:tc>
        <w:tc>
          <w:tcPr>
            <w:tcW w:w="270" w:type="pct"/>
            <w:tcBorders>
              <w:top w:val="nil"/>
              <w:left w:val="nil"/>
              <w:bottom w:val="single" w:sz="4" w:space="0" w:color="auto"/>
              <w:right w:val="single" w:sz="4" w:space="0" w:color="auto"/>
            </w:tcBorders>
            <w:noWrap/>
            <w:vAlign w:val="bottom"/>
            <w:hideMark/>
          </w:tcPr>
          <w:p w14:paraId="10282C2E" w14:textId="77777777" w:rsidR="00FA26A0" w:rsidRPr="003A2D17" w:rsidRDefault="00FA26A0">
            <w:pPr>
              <w:rPr>
                <w:i/>
                <w:sz w:val="16"/>
                <w:szCs w:val="16"/>
                <w:lang w:val="en-US" w:eastAsia="en-US"/>
              </w:rPr>
            </w:pPr>
            <w:r w:rsidRPr="003A2D17">
              <w:rPr>
                <w:i/>
                <w:sz w:val="16"/>
                <w:szCs w:val="16"/>
                <w:lang w:val="en-US" w:eastAsia="en-US"/>
              </w:rPr>
              <w:t>22</w:t>
            </w:r>
          </w:p>
        </w:tc>
        <w:tc>
          <w:tcPr>
            <w:tcW w:w="363" w:type="pct"/>
            <w:tcBorders>
              <w:top w:val="nil"/>
              <w:left w:val="nil"/>
              <w:bottom w:val="single" w:sz="4" w:space="0" w:color="auto"/>
              <w:right w:val="single" w:sz="4" w:space="0" w:color="auto"/>
            </w:tcBorders>
            <w:noWrap/>
            <w:vAlign w:val="bottom"/>
            <w:hideMark/>
          </w:tcPr>
          <w:p w14:paraId="703394DC" w14:textId="77777777" w:rsidR="00FA26A0" w:rsidRPr="003A2D17" w:rsidRDefault="00FA26A0">
            <w:pPr>
              <w:rPr>
                <w:i/>
                <w:sz w:val="16"/>
                <w:szCs w:val="16"/>
                <w:lang w:val="en-US" w:eastAsia="en-US"/>
              </w:rPr>
            </w:pPr>
            <w:r w:rsidRPr="003A2D17">
              <w:rPr>
                <w:i/>
                <w:sz w:val="16"/>
                <w:szCs w:val="16"/>
                <w:lang w:val="en-US" w:eastAsia="en-US"/>
              </w:rPr>
              <w:t>814</w:t>
            </w:r>
          </w:p>
        </w:tc>
        <w:tc>
          <w:tcPr>
            <w:tcW w:w="270" w:type="pct"/>
            <w:tcBorders>
              <w:top w:val="nil"/>
              <w:left w:val="nil"/>
              <w:bottom w:val="single" w:sz="4" w:space="0" w:color="auto"/>
              <w:right w:val="single" w:sz="4" w:space="0" w:color="auto"/>
            </w:tcBorders>
            <w:noWrap/>
            <w:vAlign w:val="bottom"/>
            <w:hideMark/>
          </w:tcPr>
          <w:p w14:paraId="05E2A5F3" w14:textId="77777777" w:rsidR="00FA26A0" w:rsidRPr="003A2D17" w:rsidRDefault="00FA26A0">
            <w:pPr>
              <w:rPr>
                <w:i/>
                <w:sz w:val="16"/>
                <w:szCs w:val="16"/>
                <w:lang w:val="en-US" w:eastAsia="en-US"/>
              </w:rPr>
            </w:pPr>
            <w:r w:rsidRPr="003A2D17">
              <w:rPr>
                <w:i/>
                <w:sz w:val="16"/>
                <w:szCs w:val="16"/>
                <w:lang w:val="en-US" w:eastAsia="en-US"/>
              </w:rPr>
              <w:t>26</w:t>
            </w:r>
          </w:p>
        </w:tc>
        <w:tc>
          <w:tcPr>
            <w:tcW w:w="363" w:type="pct"/>
            <w:tcBorders>
              <w:top w:val="nil"/>
              <w:left w:val="nil"/>
              <w:bottom w:val="single" w:sz="4" w:space="0" w:color="auto"/>
              <w:right w:val="single" w:sz="4" w:space="0" w:color="auto"/>
            </w:tcBorders>
            <w:noWrap/>
            <w:vAlign w:val="bottom"/>
            <w:hideMark/>
          </w:tcPr>
          <w:p w14:paraId="63050FA7" w14:textId="77777777" w:rsidR="00FA26A0" w:rsidRPr="003A2D17" w:rsidRDefault="00FA26A0">
            <w:pPr>
              <w:rPr>
                <w:i/>
                <w:sz w:val="16"/>
                <w:szCs w:val="16"/>
                <w:lang w:val="en-US" w:eastAsia="en-US"/>
              </w:rPr>
            </w:pPr>
            <w:r w:rsidRPr="003A2D17">
              <w:rPr>
                <w:i/>
                <w:sz w:val="16"/>
                <w:szCs w:val="16"/>
                <w:lang w:val="en-US" w:eastAsia="en-US"/>
              </w:rPr>
              <w:t>962</w:t>
            </w:r>
          </w:p>
        </w:tc>
        <w:tc>
          <w:tcPr>
            <w:tcW w:w="270" w:type="pct"/>
            <w:tcBorders>
              <w:top w:val="nil"/>
              <w:left w:val="nil"/>
              <w:bottom w:val="single" w:sz="4" w:space="0" w:color="auto"/>
              <w:right w:val="single" w:sz="4" w:space="0" w:color="auto"/>
            </w:tcBorders>
            <w:noWrap/>
            <w:vAlign w:val="bottom"/>
            <w:hideMark/>
          </w:tcPr>
          <w:p w14:paraId="5436523B" w14:textId="77777777" w:rsidR="00FA26A0" w:rsidRPr="003A2D17" w:rsidRDefault="00FA26A0">
            <w:pPr>
              <w:rPr>
                <w:i/>
                <w:sz w:val="16"/>
                <w:szCs w:val="16"/>
                <w:lang w:val="en-US" w:eastAsia="en-US"/>
              </w:rPr>
            </w:pPr>
            <w:r w:rsidRPr="003A2D17">
              <w:rPr>
                <w:i/>
                <w:sz w:val="16"/>
                <w:szCs w:val="16"/>
                <w:lang w:val="en-US" w:eastAsia="en-US"/>
              </w:rPr>
              <w:t>30</w:t>
            </w:r>
          </w:p>
        </w:tc>
        <w:tc>
          <w:tcPr>
            <w:tcW w:w="363" w:type="pct"/>
            <w:tcBorders>
              <w:top w:val="nil"/>
              <w:left w:val="nil"/>
              <w:bottom w:val="single" w:sz="4" w:space="0" w:color="auto"/>
              <w:right w:val="single" w:sz="4" w:space="0" w:color="auto"/>
            </w:tcBorders>
            <w:noWrap/>
            <w:vAlign w:val="bottom"/>
            <w:hideMark/>
          </w:tcPr>
          <w:p w14:paraId="42FD9619" w14:textId="77777777" w:rsidR="00FA26A0" w:rsidRPr="003A2D17" w:rsidRDefault="00FA26A0">
            <w:pPr>
              <w:rPr>
                <w:i/>
                <w:sz w:val="16"/>
                <w:szCs w:val="16"/>
                <w:lang w:val="en-US" w:eastAsia="en-US"/>
              </w:rPr>
            </w:pPr>
            <w:r w:rsidRPr="003A2D17">
              <w:rPr>
                <w:i/>
                <w:sz w:val="16"/>
                <w:szCs w:val="16"/>
                <w:lang w:val="en-US" w:eastAsia="en-US"/>
              </w:rPr>
              <w:t>1,110</w:t>
            </w:r>
          </w:p>
        </w:tc>
      </w:tr>
      <w:tr w:rsidR="00FA26A0" w:rsidRPr="003A2D17" w14:paraId="6C2EE65D" w14:textId="77777777" w:rsidTr="003A2D17">
        <w:trPr>
          <w:trHeight w:val="263"/>
          <w:jc w:val="center"/>
        </w:trPr>
        <w:tc>
          <w:tcPr>
            <w:tcW w:w="216" w:type="pct"/>
            <w:tcBorders>
              <w:top w:val="nil"/>
              <w:left w:val="single" w:sz="4" w:space="0" w:color="auto"/>
              <w:bottom w:val="single" w:sz="4" w:space="0" w:color="auto"/>
              <w:right w:val="single" w:sz="4" w:space="0" w:color="auto"/>
            </w:tcBorders>
            <w:noWrap/>
            <w:vAlign w:val="bottom"/>
            <w:hideMark/>
          </w:tcPr>
          <w:p w14:paraId="208F19B2" w14:textId="77777777" w:rsidR="00FA26A0" w:rsidRPr="003A2D17" w:rsidRDefault="00FA26A0">
            <w:pPr>
              <w:rPr>
                <w:i/>
                <w:sz w:val="16"/>
                <w:szCs w:val="16"/>
                <w:lang w:val="en-US" w:eastAsia="en-US"/>
              </w:rPr>
            </w:pPr>
            <w:r w:rsidRPr="003A2D17">
              <w:rPr>
                <w:i/>
                <w:sz w:val="16"/>
                <w:szCs w:val="16"/>
                <w:lang w:val="en-US" w:eastAsia="en-US"/>
              </w:rPr>
              <w:t>+14</w:t>
            </w:r>
          </w:p>
        </w:tc>
        <w:tc>
          <w:tcPr>
            <w:tcW w:w="495" w:type="pct"/>
            <w:tcBorders>
              <w:top w:val="nil"/>
              <w:left w:val="nil"/>
              <w:bottom w:val="single" w:sz="4" w:space="0" w:color="auto"/>
              <w:right w:val="single" w:sz="4" w:space="0" w:color="auto"/>
            </w:tcBorders>
            <w:noWrap/>
            <w:vAlign w:val="bottom"/>
            <w:hideMark/>
          </w:tcPr>
          <w:p w14:paraId="2CD97C8F" w14:textId="77777777" w:rsidR="00FA26A0" w:rsidRPr="003A2D17" w:rsidRDefault="00FA26A0">
            <w:pPr>
              <w:rPr>
                <w:i/>
                <w:sz w:val="16"/>
                <w:szCs w:val="16"/>
                <w:lang w:val="en-GB" w:eastAsia="en-US"/>
              </w:rPr>
            </w:pPr>
            <w:r w:rsidRPr="003A2D17">
              <w:rPr>
                <w:i/>
                <w:sz w:val="16"/>
                <w:szCs w:val="16"/>
                <w:lang w:val="en-GB" w:eastAsia="en-US"/>
              </w:rPr>
              <w:t>Thursday</w:t>
            </w:r>
          </w:p>
        </w:tc>
        <w:tc>
          <w:tcPr>
            <w:tcW w:w="270" w:type="pct"/>
            <w:tcBorders>
              <w:top w:val="nil"/>
              <w:left w:val="nil"/>
              <w:bottom w:val="single" w:sz="4" w:space="0" w:color="auto"/>
              <w:right w:val="single" w:sz="4" w:space="0" w:color="auto"/>
            </w:tcBorders>
            <w:noWrap/>
            <w:vAlign w:val="bottom"/>
            <w:hideMark/>
          </w:tcPr>
          <w:p w14:paraId="2E8C4AF3" w14:textId="77777777" w:rsidR="00FA26A0" w:rsidRPr="003A2D17" w:rsidRDefault="00FA26A0">
            <w:pPr>
              <w:rPr>
                <w:i/>
                <w:sz w:val="16"/>
                <w:szCs w:val="16"/>
                <w:lang w:val="en-US" w:eastAsia="en-US"/>
              </w:rPr>
            </w:pPr>
            <w:r w:rsidRPr="003A2D17">
              <w:rPr>
                <w:i/>
                <w:sz w:val="16"/>
                <w:szCs w:val="16"/>
                <w:lang w:val="en-US" w:eastAsia="en-US"/>
              </w:rPr>
              <w:t>5</w:t>
            </w:r>
          </w:p>
        </w:tc>
        <w:tc>
          <w:tcPr>
            <w:tcW w:w="316" w:type="pct"/>
            <w:tcBorders>
              <w:top w:val="nil"/>
              <w:left w:val="nil"/>
              <w:bottom w:val="single" w:sz="4" w:space="0" w:color="auto"/>
              <w:right w:val="single" w:sz="4" w:space="0" w:color="auto"/>
            </w:tcBorders>
            <w:noWrap/>
            <w:vAlign w:val="bottom"/>
            <w:hideMark/>
          </w:tcPr>
          <w:p w14:paraId="57240D50" w14:textId="77777777" w:rsidR="00FA26A0" w:rsidRPr="003A2D17" w:rsidRDefault="00FA26A0">
            <w:pPr>
              <w:rPr>
                <w:i/>
                <w:sz w:val="16"/>
                <w:szCs w:val="16"/>
                <w:lang w:val="en-US" w:eastAsia="en-US"/>
              </w:rPr>
            </w:pPr>
            <w:r w:rsidRPr="003A2D17">
              <w:rPr>
                <w:i/>
                <w:sz w:val="16"/>
                <w:szCs w:val="16"/>
                <w:lang w:val="en-US" w:eastAsia="en-US"/>
              </w:rPr>
              <w:t>185</w:t>
            </w:r>
          </w:p>
        </w:tc>
        <w:tc>
          <w:tcPr>
            <w:tcW w:w="270" w:type="pct"/>
            <w:tcBorders>
              <w:top w:val="nil"/>
              <w:left w:val="nil"/>
              <w:bottom w:val="single" w:sz="4" w:space="0" w:color="auto"/>
              <w:right w:val="single" w:sz="4" w:space="0" w:color="auto"/>
            </w:tcBorders>
            <w:noWrap/>
            <w:vAlign w:val="bottom"/>
            <w:hideMark/>
          </w:tcPr>
          <w:p w14:paraId="1D1FA961" w14:textId="77777777" w:rsidR="00FA26A0" w:rsidRPr="003A2D17" w:rsidRDefault="00FA26A0">
            <w:pPr>
              <w:rPr>
                <w:i/>
                <w:sz w:val="16"/>
                <w:szCs w:val="16"/>
                <w:lang w:val="en-US" w:eastAsia="en-US"/>
              </w:rPr>
            </w:pPr>
            <w:r w:rsidRPr="003A2D17">
              <w:rPr>
                <w:i/>
                <w:sz w:val="16"/>
                <w:szCs w:val="16"/>
                <w:lang w:val="en-US" w:eastAsia="en-US"/>
              </w:rPr>
              <w:t>8</w:t>
            </w:r>
          </w:p>
        </w:tc>
        <w:tc>
          <w:tcPr>
            <w:tcW w:w="316" w:type="pct"/>
            <w:tcBorders>
              <w:top w:val="nil"/>
              <w:left w:val="nil"/>
              <w:bottom w:val="single" w:sz="4" w:space="0" w:color="auto"/>
              <w:right w:val="single" w:sz="4" w:space="0" w:color="auto"/>
            </w:tcBorders>
            <w:noWrap/>
            <w:vAlign w:val="bottom"/>
            <w:hideMark/>
          </w:tcPr>
          <w:p w14:paraId="62B1B69E" w14:textId="77777777" w:rsidR="00FA26A0" w:rsidRPr="003A2D17" w:rsidRDefault="00FA26A0">
            <w:pPr>
              <w:rPr>
                <w:i/>
                <w:sz w:val="16"/>
                <w:szCs w:val="16"/>
                <w:lang w:val="en-US" w:eastAsia="en-US"/>
              </w:rPr>
            </w:pPr>
            <w:r w:rsidRPr="003A2D17">
              <w:rPr>
                <w:i/>
                <w:sz w:val="16"/>
                <w:szCs w:val="16"/>
                <w:lang w:val="en-US" w:eastAsia="en-US"/>
              </w:rPr>
              <w:t>296</w:t>
            </w:r>
          </w:p>
        </w:tc>
        <w:tc>
          <w:tcPr>
            <w:tcW w:w="270" w:type="pct"/>
            <w:tcBorders>
              <w:top w:val="nil"/>
              <w:left w:val="nil"/>
              <w:bottom w:val="single" w:sz="4" w:space="0" w:color="auto"/>
              <w:right w:val="single" w:sz="4" w:space="0" w:color="auto"/>
            </w:tcBorders>
            <w:noWrap/>
            <w:vAlign w:val="bottom"/>
            <w:hideMark/>
          </w:tcPr>
          <w:p w14:paraId="56B7B712" w14:textId="77777777" w:rsidR="00FA26A0" w:rsidRPr="003A2D17" w:rsidRDefault="00FA26A0">
            <w:pPr>
              <w:rPr>
                <w:i/>
                <w:sz w:val="16"/>
                <w:szCs w:val="16"/>
                <w:lang w:val="en-US" w:eastAsia="en-US"/>
              </w:rPr>
            </w:pPr>
            <w:r w:rsidRPr="003A2D17">
              <w:rPr>
                <w:i/>
                <w:sz w:val="16"/>
                <w:szCs w:val="16"/>
                <w:lang w:val="en-US" w:eastAsia="en-US"/>
              </w:rPr>
              <w:t>11</w:t>
            </w:r>
          </w:p>
        </w:tc>
        <w:tc>
          <w:tcPr>
            <w:tcW w:w="316" w:type="pct"/>
            <w:tcBorders>
              <w:top w:val="nil"/>
              <w:left w:val="nil"/>
              <w:bottom w:val="single" w:sz="4" w:space="0" w:color="auto"/>
              <w:right w:val="single" w:sz="4" w:space="0" w:color="auto"/>
            </w:tcBorders>
            <w:noWrap/>
            <w:vAlign w:val="bottom"/>
            <w:hideMark/>
          </w:tcPr>
          <w:p w14:paraId="60F7080D" w14:textId="77777777" w:rsidR="00FA26A0" w:rsidRPr="003A2D17" w:rsidRDefault="00FA26A0">
            <w:pPr>
              <w:rPr>
                <w:i/>
                <w:sz w:val="16"/>
                <w:szCs w:val="16"/>
                <w:lang w:val="en-US" w:eastAsia="en-US"/>
              </w:rPr>
            </w:pPr>
            <w:r w:rsidRPr="003A2D17">
              <w:rPr>
                <w:i/>
                <w:sz w:val="16"/>
                <w:szCs w:val="16"/>
                <w:lang w:val="en-US" w:eastAsia="en-US"/>
              </w:rPr>
              <w:t>407</w:t>
            </w:r>
          </w:p>
        </w:tc>
        <w:tc>
          <w:tcPr>
            <w:tcW w:w="270" w:type="pct"/>
            <w:tcBorders>
              <w:top w:val="nil"/>
              <w:left w:val="nil"/>
              <w:bottom w:val="single" w:sz="4" w:space="0" w:color="auto"/>
              <w:right w:val="single" w:sz="4" w:space="0" w:color="auto"/>
            </w:tcBorders>
            <w:noWrap/>
            <w:vAlign w:val="bottom"/>
            <w:hideMark/>
          </w:tcPr>
          <w:p w14:paraId="7FFCC4BE" w14:textId="77777777" w:rsidR="00FA26A0" w:rsidRPr="003A2D17" w:rsidRDefault="00FA26A0">
            <w:pPr>
              <w:rPr>
                <w:i/>
                <w:sz w:val="16"/>
                <w:szCs w:val="16"/>
                <w:lang w:val="en-US" w:eastAsia="en-US"/>
              </w:rPr>
            </w:pPr>
            <w:r w:rsidRPr="003A2D17">
              <w:rPr>
                <w:i/>
                <w:sz w:val="16"/>
                <w:szCs w:val="16"/>
                <w:lang w:val="en-US" w:eastAsia="en-US"/>
              </w:rPr>
              <w:t>14</w:t>
            </w:r>
          </w:p>
        </w:tc>
        <w:tc>
          <w:tcPr>
            <w:tcW w:w="363" w:type="pct"/>
            <w:tcBorders>
              <w:top w:val="nil"/>
              <w:left w:val="nil"/>
              <w:bottom w:val="single" w:sz="4" w:space="0" w:color="auto"/>
              <w:right w:val="single" w:sz="4" w:space="0" w:color="auto"/>
            </w:tcBorders>
            <w:noWrap/>
            <w:vAlign w:val="bottom"/>
            <w:hideMark/>
          </w:tcPr>
          <w:p w14:paraId="1F14AE0D" w14:textId="77777777" w:rsidR="00FA26A0" w:rsidRPr="003A2D17" w:rsidRDefault="00FA26A0">
            <w:pPr>
              <w:rPr>
                <w:i/>
                <w:sz w:val="16"/>
                <w:szCs w:val="16"/>
                <w:lang w:val="en-US" w:eastAsia="en-US"/>
              </w:rPr>
            </w:pPr>
            <w:r w:rsidRPr="003A2D17">
              <w:rPr>
                <w:i/>
                <w:sz w:val="16"/>
                <w:szCs w:val="16"/>
                <w:lang w:val="en-US" w:eastAsia="en-US"/>
              </w:rPr>
              <w:t>518</w:t>
            </w:r>
          </w:p>
        </w:tc>
        <w:tc>
          <w:tcPr>
            <w:tcW w:w="270" w:type="pct"/>
            <w:tcBorders>
              <w:top w:val="nil"/>
              <w:left w:val="nil"/>
              <w:bottom w:val="single" w:sz="4" w:space="0" w:color="auto"/>
              <w:right w:val="single" w:sz="4" w:space="0" w:color="auto"/>
            </w:tcBorders>
            <w:noWrap/>
            <w:vAlign w:val="bottom"/>
            <w:hideMark/>
          </w:tcPr>
          <w:p w14:paraId="7765FA77" w14:textId="77777777" w:rsidR="00FA26A0" w:rsidRPr="003A2D17" w:rsidRDefault="00FA26A0">
            <w:pPr>
              <w:rPr>
                <w:i/>
                <w:sz w:val="16"/>
                <w:szCs w:val="16"/>
                <w:lang w:val="en-US" w:eastAsia="en-US"/>
              </w:rPr>
            </w:pPr>
            <w:r w:rsidRPr="003A2D17">
              <w:rPr>
                <w:i/>
                <w:sz w:val="16"/>
                <w:szCs w:val="16"/>
                <w:lang w:val="en-US" w:eastAsia="en-US"/>
              </w:rPr>
              <w:t>17</w:t>
            </w:r>
          </w:p>
        </w:tc>
        <w:tc>
          <w:tcPr>
            <w:tcW w:w="363" w:type="pct"/>
            <w:tcBorders>
              <w:top w:val="nil"/>
              <w:left w:val="nil"/>
              <w:bottom w:val="single" w:sz="4" w:space="0" w:color="auto"/>
              <w:right w:val="single" w:sz="4" w:space="0" w:color="auto"/>
            </w:tcBorders>
            <w:noWrap/>
            <w:vAlign w:val="bottom"/>
            <w:hideMark/>
          </w:tcPr>
          <w:p w14:paraId="1E46ADF4" w14:textId="77777777" w:rsidR="00FA26A0" w:rsidRPr="003A2D17" w:rsidRDefault="00FA26A0">
            <w:pPr>
              <w:rPr>
                <w:i/>
                <w:sz w:val="16"/>
                <w:szCs w:val="16"/>
                <w:lang w:val="en-US" w:eastAsia="en-US"/>
              </w:rPr>
            </w:pPr>
            <w:r w:rsidRPr="003A2D17">
              <w:rPr>
                <w:i/>
                <w:sz w:val="16"/>
                <w:szCs w:val="16"/>
                <w:lang w:val="en-US" w:eastAsia="en-US"/>
              </w:rPr>
              <w:t>629</w:t>
            </w:r>
          </w:p>
        </w:tc>
        <w:tc>
          <w:tcPr>
            <w:tcW w:w="270" w:type="pct"/>
            <w:tcBorders>
              <w:top w:val="nil"/>
              <w:left w:val="nil"/>
              <w:bottom w:val="single" w:sz="4" w:space="0" w:color="auto"/>
              <w:right w:val="single" w:sz="4" w:space="0" w:color="auto"/>
            </w:tcBorders>
            <w:noWrap/>
            <w:vAlign w:val="bottom"/>
            <w:hideMark/>
          </w:tcPr>
          <w:p w14:paraId="188C33E6" w14:textId="77777777" w:rsidR="00FA26A0" w:rsidRPr="003A2D17" w:rsidRDefault="00FA26A0">
            <w:pPr>
              <w:rPr>
                <w:i/>
                <w:sz w:val="16"/>
                <w:szCs w:val="16"/>
                <w:lang w:val="en-US" w:eastAsia="en-US"/>
              </w:rPr>
            </w:pPr>
            <w:r w:rsidRPr="003A2D17">
              <w:rPr>
                <w:i/>
                <w:sz w:val="16"/>
                <w:szCs w:val="16"/>
                <w:lang w:val="en-US" w:eastAsia="en-US"/>
              </w:rPr>
              <w:t>20</w:t>
            </w:r>
          </w:p>
        </w:tc>
        <w:tc>
          <w:tcPr>
            <w:tcW w:w="363" w:type="pct"/>
            <w:tcBorders>
              <w:top w:val="nil"/>
              <w:left w:val="nil"/>
              <w:bottom w:val="single" w:sz="4" w:space="0" w:color="auto"/>
              <w:right w:val="single" w:sz="4" w:space="0" w:color="auto"/>
            </w:tcBorders>
            <w:noWrap/>
            <w:vAlign w:val="bottom"/>
            <w:hideMark/>
          </w:tcPr>
          <w:p w14:paraId="55AFB241" w14:textId="77777777" w:rsidR="00FA26A0" w:rsidRPr="003A2D17" w:rsidRDefault="00FA26A0">
            <w:pPr>
              <w:rPr>
                <w:i/>
                <w:sz w:val="16"/>
                <w:szCs w:val="16"/>
                <w:lang w:val="en-US" w:eastAsia="en-US"/>
              </w:rPr>
            </w:pPr>
            <w:r w:rsidRPr="003A2D17">
              <w:rPr>
                <w:i/>
                <w:sz w:val="16"/>
                <w:szCs w:val="16"/>
                <w:lang w:val="en-US" w:eastAsia="en-US"/>
              </w:rPr>
              <w:t>740</w:t>
            </w:r>
          </w:p>
        </w:tc>
        <w:tc>
          <w:tcPr>
            <w:tcW w:w="270" w:type="pct"/>
            <w:tcBorders>
              <w:top w:val="nil"/>
              <w:left w:val="nil"/>
              <w:bottom w:val="single" w:sz="4" w:space="0" w:color="auto"/>
              <w:right w:val="single" w:sz="4" w:space="0" w:color="auto"/>
            </w:tcBorders>
            <w:noWrap/>
            <w:vAlign w:val="bottom"/>
            <w:hideMark/>
          </w:tcPr>
          <w:p w14:paraId="50564E30" w14:textId="77777777" w:rsidR="00FA26A0" w:rsidRPr="003A2D17" w:rsidRDefault="00FA26A0">
            <w:pPr>
              <w:rPr>
                <w:i/>
                <w:sz w:val="16"/>
                <w:szCs w:val="16"/>
                <w:lang w:val="en-US" w:eastAsia="en-US"/>
              </w:rPr>
            </w:pPr>
            <w:r w:rsidRPr="003A2D17">
              <w:rPr>
                <w:i/>
                <w:sz w:val="16"/>
                <w:szCs w:val="16"/>
                <w:lang w:val="en-US" w:eastAsia="en-US"/>
              </w:rPr>
              <w:t>23</w:t>
            </w:r>
          </w:p>
        </w:tc>
        <w:tc>
          <w:tcPr>
            <w:tcW w:w="363" w:type="pct"/>
            <w:tcBorders>
              <w:top w:val="nil"/>
              <w:left w:val="nil"/>
              <w:bottom w:val="single" w:sz="4" w:space="0" w:color="auto"/>
              <w:right w:val="single" w:sz="4" w:space="0" w:color="auto"/>
            </w:tcBorders>
            <w:noWrap/>
            <w:vAlign w:val="bottom"/>
            <w:hideMark/>
          </w:tcPr>
          <w:p w14:paraId="1A027AD4" w14:textId="77777777" w:rsidR="00FA26A0" w:rsidRPr="003A2D17" w:rsidRDefault="00FA26A0">
            <w:pPr>
              <w:rPr>
                <w:i/>
                <w:sz w:val="16"/>
                <w:szCs w:val="16"/>
                <w:lang w:val="en-US" w:eastAsia="en-US"/>
              </w:rPr>
            </w:pPr>
            <w:r w:rsidRPr="003A2D17">
              <w:rPr>
                <w:i/>
                <w:sz w:val="16"/>
                <w:szCs w:val="16"/>
                <w:lang w:val="en-US" w:eastAsia="en-US"/>
              </w:rPr>
              <w:t>851</w:t>
            </w:r>
          </w:p>
        </w:tc>
      </w:tr>
      <w:tr w:rsidR="00FA26A0" w:rsidRPr="003A2D17" w14:paraId="4B3C3EC4" w14:textId="77777777" w:rsidTr="003A2D17">
        <w:trPr>
          <w:trHeight w:val="263"/>
          <w:jc w:val="center"/>
        </w:trPr>
        <w:tc>
          <w:tcPr>
            <w:tcW w:w="216" w:type="pct"/>
            <w:tcBorders>
              <w:top w:val="nil"/>
              <w:left w:val="single" w:sz="4" w:space="0" w:color="auto"/>
              <w:bottom w:val="single" w:sz="4" w:space="0" w:color="auto"/>
              <w:right w:val="single" w:sz="4" w:space="0" w:color="auto"/>
            </w:tcBorders>
            <w:noWrap/>
            <w:vAlign w:val="bottom"/>
            <w:hideMark/>
          </w:tcPr>
          <w:p w14:paraId="5E486556" w14:textId="77777777" w:rsidR="00FA26A0" w:rsidRPr="003A2D17" w:rsidRDefault="00FA26A0">
            <w:pPr>
              <w:rPr>
                <w:i/>
                <w:sz w:val="16"/>
                <w:szCs w:val="16"/>
                <w:lang w:val="en-US" w:eastAsia="en-US"/>
              </w:rPr>
            </w:pPr>
            <w:r w:rsidRPr="003A2D17">
              <w:rPr>
                <w:i/>
                <w:sz w:val="16"/>
                <w:szCs w:val="16"/>
                <w:lang w:val="en-US" w:eastAsia="en-US"/>
              </w:rPr>
              <w:t>+15</w:t>
            </w:r>
          </w:p>
        </w:tc>
        <w:tc>
          <w:tcPr>
            <w:tcW w:w="495" w:type="pct"/>
            <w:tcBorders>
              <w:top w:val="nil"/>
              <w:left w:val="nil"/>
              <w:bottom w:val="single" w:sz="4" w:space="0" w:color="auto"/>
              <w:right w:val="single" w:sz="4" w:space="0" w:color="auto"/>
            </w:tcBorders>
            <w:noWrap/>
            <w:vAlign w:val="bottom"/>
            <w:hideMark/>
          </w:tcPr>
          <w:p w14:paraId="1A646F48" w14:textId="77777777" w:rsidR="00FA26A0" w:rsidRPr="003A2D17" w:rsidRDefault="00FA26A0">
            <w:pPr>
              <w:rPr>
                <w:i/>
                <w:sz w:val="16"/>
                <w:szCs w:val="16"/>
                <w:lang w:val="en-GB" w:eastAsia="en-US"/>
              </w:rPr>
            </w:pPr>
            <w:r w:rsidRPr="003A2D17">
              <w:rPr>
                <w:i/>
                <w:sz w:val="16"/>
                <w:szCs w:val="16"/>
                <w:lang w:val="en-GB" w:eastAsia="en-US"/>
              </w:rPr>
              <w:t>Friday</w:t>
            </w:r>
          </w:p>
        </w:tc>
        <w:tc>
          <w:tcPr>
            <w:tcW w:w="270" w:type="pct"/>
            <w:tcBorders>
              <w:top w:val="nil"/>
              <w:left w:val="nil"/>
              <w:bottom w:val="single" w:sz="4" w:space="0" w:color="auto"/>
              <w:right w:val="single" w:sz="4" w:space="0" w:color="auto"/>
            </w:tcBorders>
            <w:noWrap/>
            <w:vAlign w:val="bottom"/>
            <w:hideMark/>
          </w:tcPr>
          <w:p w14:paraId="1A0DEB3C" w14:textId="77777777" w:rsidR="00FA26A0" w:rsidRPr="003A2D17" w:rsidRDefault="00FA26A0">
            <w:pPr>
              <w:rPr>
                <w:i/>
                <w:sz w:val="16"/>
                <w:szCs w:val="16"/>
                <w:lang w:val="en-US" w:eastAsia="en-US"/>
              </w:rPr>
            </w:pPr>
            <w:r w:rsidRPr="003A2D17">
              <w:rPr>
                <w:i/>
                <w:sz w:val="16"/>
                <w:szCs w:val="16"/>
                <w:lang w:val="en-US" w:eastAsia="en-US"/>
              </w:rPr>
              <w:t>4</w:t>
            </w:r>
          </w:p>
        </w:tc>
        <w:tc>
          <w:tcPr>
            <w:tcW w:w="316" w:type="pct"/>
            <w:tcBorders>
              <w:top w:val="nil"/>
              <w:left w:val="nil"/>
              <w:bottom w:val="single" w:sz="4" w:space="0" w:color="auto"/>
              <w:right w:val="single" w:sz="4" w:space="0" w:color="auto"/>
            </w:tcBorders>
            <w:noWrap/>
            <w:vAlign w:val="bottom"/>
            <w:hideMark/>
          </w:tcPr>
          <w:p w14:paraId="23061A9D" w14:textId="77777777" w:rsidR="00FA26A0" w:rsidRPr="003A2D17" w:rsidRDefault="00FA26A0">
            <w:pPr>
              <w:rPr>
                <w:i/>
                <w:sz w:val="16"/>
                <w:szCs w:val="16"/>
                <w:lang w:val="en-US" w:eastAsia="en-US"/>
              </w:rPr>
            </w:pPr>
            <w:r w:rsidRPr="003A2D17">
              <w:rPr>
                <w:i/>
                <w:sz w:val="16"/>
                <w:szCs w:val="16"/>
                <w:lang w:val="en-US" w:eastAsia="en-US"/>
              </w:rPr>
              <w:t>148</w:t>
            </w:r>
          </w:p>
        </w:tc>
        <w:tc>
          <w:tcPr>
            <w:tcW w:w="270" w:type="pct"/>
            <w:tcBorders>
              <w:top w:val="nil"/>
              <w:left w:val="nil"/>
              <w:bottom w:val="single" w:sz="4" w:space="0" w:color="auto"/>
              <w:right w:val="single" w:sz="4" w:space="0" w:color="auto"/>
            </w:tcBorders>
            <w:noWrap/>
            <w:vAlign w:val="bottom"/>
            <w:hideMark/>
          </w:tcPr>
          <w:p w14:paraId="3C37CD41" w14:textId="77777777" w:rsidR="00FA26A0" w:rsidRPr="003A2D17" w:rsidRDefault="00FA26A0">
            <w:pPr>
              <w:rPr>
                <w:i/>
                <w:sz w:val="16"/>
                <w:szCs w:val="16"/>
                <w:lang w:val="en-US" w:eastAsia="en-US"/>
              </w:rPr>
            </w:pPr>
            <w:r w:rsidRPr="003A2D17">
              <w:rPr>
                <w:i/>
                <w:sz w:val="16"/>
                <w:szCs w:val="16"/>
                <w:lang w:val="en-US" w:eastAsia="en-US"/>
              </w:rPr>
              <w:t>6</w:t>
            </w:r>
          </w:p>
        </w:tc>
        <w:tc>
          <w:tcPr>
            <w:tcW w:w="316" w:type="pct"/>
            <w:tcBorders>
              <w:top w:val="nil"/>
              <w:left w:val="nil"/>
              <w:bottom w:val="single" w:sz="4" w:space="0" w:color="auto"/>
              <w:right w:val="single" w:sz="4" w:space="0" w:color="auto"/>
            </w:tcBorders>
            <w:noWrap/>
            <w:vAlign w:val="bottom"/>
            <w:hideMark/>
          </w:tcPr>
          <w:p w14:paraId="43CA16BF" w14:textId="77777777" w:rsidR="00FA26A0" w:rsidRPr="003A2D17" w:rsidRDefault="00FA26A0">
            <w:pPr>
              <w:rPr>
                <w:i/>
                <w:sz w:val="16"/>
                <w:szCs w:val="16"/>
                <w:lang w:val="en-US" w:eastAsia="en-US"/>
              </w:rPr>
            </w:pPr>
            <w:r w:rsidRPr="003A2D17">
              <w:rPr>
                <w:i/>
                <w:sz w:val="16"/>
                <w:szCs w:val="16"/>
                <w:lang w:val="en-US" w:eastAsia="en-US"/>
              </w:rPr>
              <w:t>222</w:t>
            </w:r>
          </w:p>
        </w:tc>
        <w:tc>
          <w:tcPr>
            <w:tcW w:w="270" w:type="pct"/>
            <w:tcBorders>
              <w:top w:val="nil"/>
              <w:left w:val="nil"/>
              <w:bottom w:val="single" w:sz="4" w:space="0" w:color="auto"/>
              <w:right w:val="single" w:sz="4" w:space="0" w:color="auto"/>
            </w:tcBorders>
            <w:noWrap/>
            <w:vAlign w:val="bottom"/>
            <w:hideMark/>
          </w:tcPr>
          <w:p w14:paraId="3AD778F3" w14:textId="77777777" w:rsidR="00FA26A0" w:rsidRPr="003A2D17" w:rsidRDefault="00FA26A0">
            <w:pPr>
              <w:rPr>
                <w:i/>
                <w:sz w:val="16"/>
                <w:szCs w:val="16"/>
                <w:lang w:val="en-US" w:eastAsia="en-US"/>
              </w:rPr>
            </w:pPr>
            <w:r w:rsidRPr="003A2D17">
              <w:rPr>
                <w:i/>
                <w:sz w:val="16"/>
                <w:szCs w:val="16"/>
                <w:lang w:val="en-US" w:eastAsia="en-US"/>
              </w:rPr>
              <w:t>9</w:t>
            </w:r>
          </w:p>
        </w:tc>
        <w:tc>
          <w:tcPr>
            <w:tcW w:w="316" w:type="pct"/>
            <w:tcBorders>
              <w:top w:val="nil"/>
              <w:left w:val="nil"/>
              <w:bottom w:val="single" w:sz="4" w:space="0" w:color="auto"/>
              <w:right w:val="single" w:sz="4" w:space="0" w:color="auto"/>
            </w:tcBorders>
            <w:noWrap/>
            <w:vAlign w:val="bottom"/>
            <w:hideMark/>
          </w:tcPr>
          <w:p w14:paraId="7747DAC4" w14:textId="77777777" w:rsidR="00FA26A0" w:rsidRPr="003A2D17" w:rsidRDefault="00FA26A0">
            <w:pPr>
              <w:rPr>
                <w:i/>
                <w:sz w:val="16"/>
                <w:szCs w:val="16"/>
                <w:lang w:val="en-US" w:eastAsia="en-US"/>
              </w:rPr>
            </w:pPr>
            <w:r w:rsidRPr="003A2D17">
              <w:rPr>
                <w:i/>
                <w:sz w:val="16"/>
                <w:szCs w:val="16"/>
                <w:lang w:val="en-US" w:eastAsia="en-US"/>
              </w:rPr>
              <w:t>333</w:t>
            </w:r>
          </w:p>
        </w:tc>
        <w:tc>
          <w:tcPr>
            <w:tcW w:w="270" w:type="pct"/>
            <w:tcBorders>
              <w:top w:val="nil"/>
              <w:left w:val="nil"/>
              <w:bottom w:val="single" w:sz="4" w:space="0" w:color="auto"/>
              <w:right w:val="single" w:sz="4" w:space="0" w:color="auto"/>
            </w:tcBorders>
            <w:noWrap/>
            <w:vAlign w:val="bottom"/>
            <w:hideMark/>
          </w:tcPr>
          <w:p w14:paraId="1AA07EE7" w14:textId="77777777" w:rsidR="00FA26A0" w:rsidRPr="003A2D17" w:rsidRDefault="00FA26A0">
            <w:pPr>
              <w:rPr>
                <w:i/>
                <w:sz w:val="16"/>
                <w:szCs w:val="16"/>
                <w:lang w:val="en-US" w:eastAsia="en-US"/>
              </w:rPr>
            </w:pPr>
            <w:r w:rsidRPr="003A2D17">
              <w:rPr>
                <w:i/>
                <w:sz w:val="16"/>
                <w:szCs w:val="16"/>
                <w:lang w:val="en-US" w:eastAsia="en-US"/>
              </w:rPr>
              <w:t>11</w:t>
            </w:r>
          </w:p>
        </w:tc>
        <w:tc>
          <w:tcPr>
            <w:tcW w:w="363" w:type="pct"/>
            <w:tcBorders>
              <w:top w:val="nil"/>
              <w:left w:val="nil"/>
              <w:bottom w:val="single" w:sz="4" w:space="0" w:color="auto"/>
              <w:right w:val="single" w:sz="4" w:space="0" w:color="auto"/>
            </w:tcBorders>
            <w:noWrap/>
            <w:vAlign w:val="bottom"/>
            <w:hideMark/>
          </w:tcPr>
          <w:p w14:paraId="1A311466" w14:textId="77777777" w:rsidR="00FA26A0" w:rsidRPr="003A2D17" w:rsidRDefault="00FA26A0">
            <w:pPr>
              <w:rPr>
                <w:i/>
                <w:sz w:val="16"/>
                <w:szCs w:val="16"/>
                <w:lang w:val="en-US" w:eastAsia="en-US"/>
              </w:rPr>
            </w:pPr>
            <w:r w:rsidRPr="003A2D17">
              <w:rPr>
                <w:i/>
                <w:sz w:val="16"/>
                <w:szCs w:val="16"/>
                <w:lang w:val="en-US" w:eastAsia="en-US"/>
              </w:rPr>
              <w:t>407</w:t>
            </w:r>
          </w:p>
        </w:tc>
        <w:tc>
          <w:tcPr>
            <w:tcW w:w="270" w:type="pct"/>
            <w:tcBorders>
              <w:top w:val="nil"/>
              <w:left w:val="nil"/>
              <w:bottom w:val="single" w:sz="4" w:space="0" w:color="auto"/>
              <w:right w:val="single" w:sz="4" w:space="0" w:color="auto"/>
            </w:tcBorders>
            <w:noWrap/>
            <w:vAlign w:val="bottom"/>
            <w:hideMark/>
          </w:tcPr>
          <w:p w14:paraId="67E85489" w14:textId="77777777" w:rsidR="00FA26A0" w:rsidRPr="003A2D17" w:rsidRDefault="00FA26A0">
            <w:pPr>
              <w:rPr>
                <w:i/>
                <w:sz w:val="16"/>
                <w:szCs w:val="16"/>
                <w:lang w:val="en-US" w:eastAsia="en-US"/>
              </w:rPr>
            </w:pPr>
            <w:r w:rsidRPr="003A2D17">
              <w:rPr>
                <w:i/>
                <w:sz w:val="16"/>
                <w:szCs w:val="16"/>
                <w:lang w:val="en-US" w:eastAsia="en-US"/>
              </w:rPr>
              <w:t>13</w:t>
            </w:r>
          </w:p>
        </w:tc>
        <w:tc>
          <w:tcPr>
            <w:tcW w:w="363" w:type="pct"/>
            <w:tcBorders>
              <w:top w:val="nil"/>
              <w:left w:val="nil"/>
              <w:bottom w:val="single" w:sz="4" w:space="0" w:color="auto"/>
              <w:right w:val="single" w:sz="4" w:space="0" w:color="auto"/>
            </w:tcBorders>
            <w:noWrap/>
            <w:vAlign w:val="bottom"/>
            <w:hideMark/>
          </w:tcPr>
          <w:p w14:paraId="56FFF08C" w14:textId="77777777" w:rsidR="00FA26A0" w:rsidRPr="003A2D17" w:rsidRDefault="00FA26A0">
            <w:pPr>
              <w:rPr>
                <w:i/>
                <w:sz w:val="16"/>
                <w:szCs w:val="16"/>
                <w:lang w:val="en-US" w:eastAsia="en-US"/>
              </w:rPr>
            </w:pPr>
            <w:r w:rsidRPr="003A2D17">
              <w:rPr>
                <w:i/>
                <w:sz w:val="16"/>
                <w:szCs w:val="16"/>
                <w:lang w:val="en-US" w:eastAsia="en-US"/>
              </w:rPr>
              <w:t>481</w:t>
            </w:r>
          </w:p>
        </w:tc>
        <w:tc>
          <w:tcPr>
            <w:tcW w:w="270" w:type="pct"/>
            <w:tcBorders>
              <w:top w:val="nil"/>
              <w:left w:val="nil"/>
              <w:bottom w:val="single" w:sz="4" w:space="0" w:color="auto"/>
              <w:right w:val="single" w:sz="4" w:space="0" w:color="auto"/>
            </w:tcBorders>
            <w:noWrap/>
            <w:vAlign w:val="bottom"/>
            <w:hideMark/>
          </w:tcPr>
          <w:p w14:paraId="33BC1077" w14:textId="77777777" w:rsidR="00FA26A0" w:rsidRPr="003A2D17" w:rsidRDefault="00FA26A0">
            <w:pPr>
              <w:rPr>
                <w:i/>
                <w:sz w:val="16"/>
                <w:szCs w:val="16"/>
                <w:lang w:val="en-US" w:eastAsia="en-US"/>
              </w:rPr>
            </w:pPr>
            <w:r w:rsidRPr="003A2D17">
              <w:rPr>
                <w:i/>
                <w:sz w:val="16"/>
                <w:szCs w:val="16"/>
                <w:lang w:val="en-US" w:eastAsia="en-US"/>
              </w:rPr>
              <w:t>15</w:t>
            </w:r>
          </w:p>
        </w:tc>
        <w:tc>
          <w:tcPr>
            <w:tcW w:w="363" w:type="pct"/>
            <w:tcBorders>
              <w:top w:val="nil"/>
              <w:left w:val="nil"/>
              <w:bottom w:val="single" w:sz="4" w:space="0" w:color="auto"/>
              <w:right w:val="single" w:sz="4" w:space="0" w:color="auto"/>
            </w:tcBorders>
            <w:noWrap/>
            <w:vAlign w:val="bottom"/>
            <w:hideMark/>
          </w:tcPr>
          <w:p w14:paraId="50D06465" w14:textId="77777777" w:rsidR="00FA26A0" w:rsidRPr="003A2D17" w:rsidRDefault="00FA26A0">
            <w:pPr>
              <w:rPr>
                <w:i/>
                <w:sz w:val="16"/>
                <w:szCs w:val="16"/>
                <w:lang w:val="en-US" w:eastAsia="en-US"/>
              </w:rPr>
            </w:pPr>
            <w:r w:rsidRPr="003A2D17">
              <w:rPr>
                <w:i/>
                <w:sz w:val="16"/>
                <w:szCs w:val="16"/>
                <w:lang w:val="en-US" w:eastAsia="en-US"/>
              </w:rPr>
              <w:t>555</w:t>
            </w:r>
          </w:p>
        </w:tc>
        <w:tc>
          <w:tcPr>
            <w:tcW w:w="270" w:type="pct"/>
            <w:tcBorders>
              <w:top w:val="nil"/>
              <w:left w:val="nil"/>
              <w:bottom w:val="single" w:sz="4" w:space="0" w:color="auto"/>
              <w:right w:val="single" w:sz="4" w:space="0" w:color="auto"/>
            </w:tcBorders>
            <w:noWrap/>
            <w:vAlign w:val="bottom"/>
            <w:hideMark/>
          </w:tcPr>
          <w:p w14:paraId="65A85540" w14:textId="77777777" w:rsidR="00FA26A0" w:rsidRPr="003A2D17" w:rsidRDefault="00FA26A0">
            <w:pPr>
              <w:rPr>
                <w:i/>
                <w:sz w:val="16"/>
                <w:szCs w:val="16"/>
                <w:lang w:val="en-US" w:eastAsia="en-US"/>
              </w:rPr>
            </w:pPr>
            <w:r w:rsidRPr="003A2D17">
              <w:rPr>
                <w:i/>
                <w:sz w:val="16"/>
                <w:szCs w:val="16"/>
                <w:lang w:val="en-US" w:eastAsia="en-US"/>
              </w:rPr>
              <w:t>18</w:t>
            </w:r>
          </w:p>
        </w:tc>
        <w:tc>
          <w:tcPr>
            <w:tcW w:w="363" w:type="pct"/>
            <w:tcBorders>
              <w:top w:val="nil"/>
              <w:left w:val="nil"/>
              <w:bottom w:val="single" w:sz="4" w:space="0" w:color="auto"/>
              <w:right w:val="single" w:sz="4" w:space="0" w:color="auto"/>
            </w:tcBorders>
            <w:noWrap/>
            <w:vAlign w:val="bottom"/>
            <w:hideMark/>
          </w:tcPr>
          <w:p w14:paraId="05DB5AEF" w14:textId="77777777" w:rsidR="00FA26A0" w:rsidRPr="003A2D17" w:rsidRDefault="00FA26A0">
            <w:pPr>
              <w:rPr>
                <w:i/>
                <w:sz w:val="16"/>
                <w:szCs w:val="16"/>
                <w:lang w:val="en-US" w:eastAsia="en-US"/>
              </w:rPr>
            </w:pPr>
            <w:r w:rsidRPr="003A2D17">
              <w:rPr>
                <w:i/>
                <w:sz w:val="16"/>
                <w:szCs w:val="16"/>
                <w:lang w:val="en-US" w:eastAsia="en-US"/>
              </w:rPr>
              <w:t>666</w:t>
            </w:r>
          </w:p>
        </w:tc>
      </w:tr>
    </w:tbl>
    <w:p w14:paraId="6140CB07" w14:textId="77777777" w:rsidR="00FA26A0" w:rsidRDefault="00FA26A0" w:rsidP="00FA26A0">
      <w:pPr>
        <w:rPr>
          <w:i/>
          <w:sz w:val="16"/>
          <w:szCs w:val="16"/>
          <w:lang w:val="en-GB" w:eastAsia="en-US"/>
        </w:rPr>
      </w:pPr>
      <w:r>
        <w:rPr>
          <w:i/>
          <w:sz w:val="16"/>
          <w:szCs w:val="16"/>
          <w:lang w:val="en-GB" w:eastAsia="en-US"/>
        </w:rPr>
        <w:t xml:space="preserve">*Elution Activity is the activity obtained from a generator eluted at 8 A.M </w:t>
      </w:r>
      <w:r>
        <w:rPr>
          <w:sz w:val="16"/>
          <w:szCs w:val="16"/>
          <w:lang w:val="en-US"/>
        </w:rPr>
        <w:t xml:space="preserve">(GMT +3) </w:t>
      </w:r>
      <w:r>
        <w:rPr>
          <w:i/>
          <w:sz w:val="16"/>
          <w:szCs w:val="16"/>
          <w:lang w:val="en-GB" w:eastAsia="en-US"/>
        </w:rPr>
        <w:t xml:space="preserve">by at least 5 ml sodium chloride 9 mg/ml (0.9%) solution for injection that </w:t>
      </w:r>
      <w:proofErr w:type="gramStart"/>
      <w:r>
        <w:rPr>
          <w:i/>
          <w:sz w:val="16"/>
          <w:szCs w:val="16"/>
          <w:lang w:val="en-GB" w:eastAsia="en-US"/>
        </w:rPr>
        <w:t>is not eluted</w:t>
      </w:r>
      <w:proofErr w:type="gramEnd"/>
      <w:r>
        <w:rPr>
          <w:i/>
          <w:sz w:val="16"/>
          <w:szCs w:val="16"/>
          <w:lang w:val="en-GB" w:eastAsia="en-US"/>
        </w:rPr>
        <w:t xml:space="preserve"> during 24 hours.</w:t>
      </w:r>
    </w:p>
    <w:p w14:paraId="0DB9C5FB" w14:textId="77777777" w:rsidR="00FA26A0" w:rsidRDefault="00FA26A0" w:rsidP="00FA26A0">
      <w:pPr>
        <w:rPr>
          <w:i/>
          <w:sz w:val="16"/>
          <w:szCs w:val="16"/>
          <w:lang w:val="en-GB" w:eastAsia="en-US"/>
        </w:rPr>
      </w:pPr>
      <w:r>
        <w:rPr>
          <w:i/>
          <w:sz w:val="16"/>
          <w:szCs w:val="16"/>
          <w:lang w:val="en-GB" w:eastAsia="en-US"/>
        </w:rPr>
        <w:t>** The activities to be obtained are the 90-110% of the given activity amounts.</w:t>
      </w:r>
    </w:p>
    <w:p w14:paraId="2AECDA05" w14:textId="77777777" w:rsidR="00FA26A0" w:rsidRDefault="00FA26A0" w:rsidP="00FA26A0">
      <w:pPr>
        <w:tabs>
          <w:tab w:val="left" w:pos="720"/>
        </w:tabs>
        <w:ind w:left="851"/>
        <w:rPr>
          <w:i/>
          <w:sz w:val="22"/>
          <w:szCs w:val="22"/>
          <w:lang w:val="en-GB" w:eastAsia="en-US"/>
        </w:rPr>
      </w:pPr>
      <w:bookmarkStart w:id="0" w:name="_GoBack"/>
      <w:bookmarkEnd w:id="0"/>
    </w:p>
    <w:sectPr w:rsidR="00FA26A0" w:rsidSect="006D5227">
      <w:headerReference w:type="default" r:id="rId10"/>
      <w:footerReference w:type="defaul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406AB" w14:textId="77777777" w:rsidR="00950A3B" w:rsidRDefault="00950A3B">
      <w:r>
        <w:separator/>
      </w:r>
    </w:p>
  </w:endnote>
  <w:endnote w:type="continuationSeparator" w:id="0">
    <w:p w14:paraId="3A8C2C98" w14:textId="77777777" w:rsidR="00950A3B" w:rsidRDefault="0095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Mincho-WinCharSetFFFF-H">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B58A1" w14:textId="77777777" w:rsidR="00950A3B" w:rsidRDefault="00950A3B">
    <w:pPr>
      <w:pStyle w:val="Sidefod"/>
      <w:pBdr>
        <w:bottom w:val="single" w:sz="6" w:space="1" w:color="auto"/>
      </w:pBdr>
    </w:pPr>
  </w:p>
  <w:p w14:paraId="5323E91C" w14:textId="77777777" w:rsidR="00950A3B" w:rsidRDefault="00950A3B">
    <w:pPr>
      <w:pStyle w:val="Sidefod"/>
      <w:tabs>
        <w:tab w:val="clear" w:pos="4819"/>
        <w:tab w:val="left" w:pos="8647"/>
      </w:tabs>
      <w:rPr>
        <w:i/>
        <w:snapToGrid w:val="0"/>
        <w:sz w:val="18"/>
      </w:rPr>
    </w:pPr>
  </w:p>
  <w:p w14:paraId="23B2C219" w14:textId="77777777" w:rsidR="00950A3B" w:rsidRPr="00E2253E" w:rsidRDefault="00950A3B" w:rsidP="00E2253E">
    <w:pPr>
      <w:pStyle w:val="Sidefod"/>
      <w:tabs>
        <w:tab w:val="clear" w:pos="4819"/>
        <w:tab w:val="left" w:pos="8222"/>
      </w:tabs>
      <w:rPr>
        <w:i/>
        <w:sz w:val="18"/>
        <w:lang w:val="en-US"/>
      </w:rPr>
    </w:pPr>
    <w:r>
      <w:rPr>
        <w:i/>
        <w:snapToGrid w:val="0"/>
        <w:sz w:val="18"/>
      </w:rPr>
      <w:fldChar w:fldCharType="begin"/>
    </w:r>
    <w:r w:rsidRPr="00E2253E">
      <w:rPr>
        <w:i/>
        <w:snapToGrid w:val="0"/>
        <w:sz w:val="18"/>
        <w:lang w:val="en-US"/>
      </w:rPr>
      <w:instrText xml:space="preserve"> FILENAME </w:instrText>
    </w:r>
    <w:r>
      <w:rPr>
        <w:i/>
        <w:snapToGrid w:val="0"/>
        <w:sz w:val="18"/>
      </w:rPr>
      <w:fldChar w:fldCharType="separate"/>
    </w:r>
    <w:r>
      <w:rPr>
        <w:i/>
        <w:noProof/>
        <w:snapToGrid w:val="0"/>
        <w:sz w:val="18"/>
        <w:lang w:val="en-US"/>
      </w:rPr>
      <w:t>Montek, radionuklidgenerator 10-40 GBq-ml</w:t>
    </w:r>
    <w:r>
      <w:rPr>
        <w:i/>
        <w:snapToGrid w:val="0"/>
        <w:sz w:val="18"/>
      </w:rPr>
      <w:fldChar w:fldCharType="end"/>
    </w:r>
    <w:r w:rsidRPr="00E2253E">
      <w:rPr>
        <w:i/>
        <w:snapToGrid w:val="0"/>
        <w:sz w:val="18"/>
        <w:lang w:val="en-US"/>
      </w:rPr>
      <w:tab/>
      <w:t xml:space="preserve">Page </w:t>
    </w:r>
    <w:r>
      <w:rPr>
        <w:i/>
        <w:snapToGrid w:val="0"/>
        <w:sz w:val="18"/>
      </w:rPr>
      <w:fldChar w:fldCharType="begin"/>
    </w:r>
    <w:r w:rsidRPr="00E2253E">
      <w:rPr>
        <w:i/>
        <w:snapToGrid w:val="0"/>
        <w:sz w:val="18"/>
        <w:lang w:val="en-US"/>
      </w:rPr>
      <w:instrText xml:space="preserve"> PAGE </w:instrText>
    </w:r>
    <w:r>
      <w:rPr>
        <w:i/>
        <w:snapToGrid w:val="0"/>
        <w:sz w:val="18"/>
      </w:rPr>
      <w:fldChar w:fldCharType="separate"/>
    </w:r>
    <w:r w:rsidR="003919B4">
      <w:rPr>
        <w:i/>
        <w:noProof/>
        <w:snapToGrid w:val="0"/>
        <w:sz w:val="18"/>
        <w:lang w:val="en-US"/>
      </w:rPr>
      <w:t>18</w:t>
    </w:r>
    <w:r>
      <w:rPr>
        <w:i/>
        <w:snapToGrid w:val="0"/>
        <w:sz w:val="18"/>
      </w:rPr>
      <w:fldChar w:fldCharType="end"/>
    </w:r>
    <w:r w:rsidRPr="00E2253E">
      <w:rPr>
        <w:i/>
        <w:snapToGrid w:val="0"/>
        <w:sz w:val="18"/>
        <w:lang w:val="en-US"/>
      </w:rPr>
      <w:t xml:space="preserve"> of </w:t>
    </w:r>
    <w:r>
      <w:rPr>
        <w:i/>
        <w:snapToGrid w:val="0"/>
        <w:sz w:val="18"/>
      </w:rPr>
      <w:fldChar w:fldCharType="begin"/>
    </w:r>
    <w:r w:rsidRPr="00E2253E">
      <w:rPr>
        <w:i/>
        <w:snapToGrid w:val="0"/>
        <w:sz w:val="18"/>
        <w:lang w:val="en-US"/>
      </w:rPr>
      <w:instrText xml:space="preserve"> NUMPAGES </w:instrText>
    </w:r>
    <w:r>
      <w:rPr>
        <w:i/>
        <w:snapToGrid w:val="0"/>
        <w:sz w:val="18"/>
      </w:rPr>
      <w:fldChar w:fldCharType="separate"/>
    </w:r>
    <w:r w:rsidR="003919B4">
      <w:rPr>
        <w:i/>
        <w:noProof/>
        <w:snapToGrid w:val="0"/>
        <w:sz w:val="18"/>
        <w:lang w:val="en-US"/>
      </w:rPr>
      <w:t>18</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40E4D" w14:textId="77777777" w:rsidR="00950A3B" w:rsidRDefault="00950A3B">
    <w:pPr>
      <w:pStyle w:val="Sidefod"/>
      <w:pBdr>
        <w:bottom w:val="single" w:sz="6" w:space="1" w:color="auto"/>
      </w:pBdr>
      <w:tabs>
        <w:tab w:val="clear" w:pos="4819"/>
        <w:tab w:val="left" w:pos="8789"/>
      </w:tabs>
      <w:rPr>
        <w:i/>
        <w:snapToGrid w:val="0"/>
        <w:sz w:val="18"/>
      </w:rPr>
    </w:pPr>
  </w:p>
  <w:p w14:paraId="1C6576E4" w14:textId="77777777" w:rsidR="00950A3B" w:rsidRDefault="00950A3B">
    <w:pPr>
      <w:pStyle w:val="Sidefod"/>
      <w:tabs>
        <w:tab w:val="clear" w:pos="4819"/>
        <w:tab w:val="left" w:pos="8789"/>
      </w:tabs>
      <w:rPr>
        <w:i/>
        <w:snapToGrid w:val="0"/>
        <w:sz w:val="18"/>
      </w:rPr>
    </w:pPr>
  </w:p>
  <w:p w14:paraId="7B8ED746" w14:textId="77777777" w:rsidR="00950A3B" w:rsidRPr="00E2253E" w:rsidRDefault="00950A3B">
    <w:pPr>
      <w:pStyle w:val="Sidefod"/>
      <w:tabs>
        <w:tab w:val="clear" w:pos="4819"/>
        <w:tab w:val="left" w:pos="8647"/>
      </w:tabs>
      <w:rPr>
        <w:i/>
        <w:sz w:val="18"/>
        <w:lang w:val="en-US"/>
      </w:rPr>
    </w:pPr>
    <w:r>
      <w:rPr>
        <w:i/>
        <w:snapToGrid w:val="0"/>
        <w:sz w:val="18"/>
      </w:rPr>
      <w:fldChar w:fldCharType="begin"/>
    </w:r>
    <w:r w:rsidRPr="00E2253E">
      <w:rPr>
        <w:i/>
        <w:snapToGrid w:val="0"/>
        <w:sz w:val="18"/>
        <w:lang w:val="en-US"/>
      </w:rPr>
      <w:instrText xml:space="preserve"> FILENAME </w:instrText>
    </w:r>
    <w:r>
      <w:rPr>
        <w:i/>
        <w:snapToGrid w:val="0"/>
        <w:sz w:val="18"/>
      </w:rPr>
      <w:fldChar w:fldCharType="separate"/>
    </w:r>
    <w:r>
      <w:rPr>
        <w:i/>
        <w:noProof/>
        <w:snapToGrid w:val="0"/>
        <w:sz w:val="18"/>
        <w:lang w:val="en-US"/>
      </w:rPr>
      <w:t>Montek, radionuklidgenerator 10-40 GBq-ml</w:t>
    </w:r>
    <w:r>
      <w:rPr>
        <w:i/>
        <w:snapToGrid w:val="0"/>
        <w:sz w:val="18"/>
      </w:rPr>
      <w:fldChar w:fldCharType="end"/>
    </w:r>
    <w:r w:rsidRPr="00E2253E">
      <w:rPr>
        <w:i/>
        <w:snapToGrid w:val="0"/>
        <w:sz w:val="18"/>
        <w:lang w:val="en-US"/>
      </w:rPr>
      <w:tab/>
      <w:t xml:space="preserve">Page </w:t>
    </w:r>
    <w:r>
      <w:rPr>
        <w:i/>
        <w:snapToGrid w:val="0"/>
        <w:sz w:val="18"/>
      </w:rPr>
      <w:fldChar w:fldCharType="begin"/>
    </w:r>
    <w:r w:rsidRPr="00E2253E">
      <w:rPr>
        <w:i/>
        <w:snapToGrid w:val="0"/>
        <w:sz w:val="18"/>
        <w:lang w:val="en-US"/>
      </w:rPr>
      <w:instrText xml:space="preserve"> PAGE </w:instrText>
    </w:r>
    <w:r>
      <w:rPr>
        <w:i/>
        <w:snapToGrid w:val="0"/>
        <w:sz w:val="18"/>
      </w:rPr>
      <w:fldChar w:fldCharType="separate"/>
    </w:r>
    <w:r w:rsidRPr="00E2253E">
      <w:rPr>
        <w:i/>
        <w:noProof/>
        <w:snapToGrid w:val="0"/>
        <w:sz w:val="18"/>
        <w:lang w:val="en-US"/>
      </w:rPr>
      <w:t>1</w:t>
    </w:r>
    <w:r>
      <w:rPr>
        <w:i/>
        <w:snapToGrid w:val="0"/>
        <w:sz w:val="18"/>
      </w:rPr>
      <w:fldChar w:fldCharType="end"/>
    </w:r>
    <w:r w:rsidRPr="00E2253E">
      <w:rPr>
        <w:i/>
        <w:snapToGrid w:val="0"/>
        <w:sz w:val="18"/>
        <w:lang w:val="en-US"/>
      </w:rPr>
      <w:t xml:space="preserve"> of </w:t>
    </w:r>
    <w:r>
      <w:rPr>
        <w:i/>
        <w:snapToGrid w:val="0"/>
        <w:sz w:val="18"/>
      </w:rPr>
      <w:fldChar w:fldCharType="begin"/>
    </w:r>
    <w:r w:rsidRPr="00E2253E">
      <w:rPr>
        <w:i/>
        <w:snapToGrid w:val="0"/>
        <w:sz w:val="18"/>
        <w:lang w:val="en-US"/>
      </w:rPr>
      <w:instrText xml:space="preserve"> NUMPAGES </w:instrText>
    </w:r>
    <w:r>
      <w:rPr>
        <w:i/>
        <w:snapToGrid w:val="0"/>
        <w:sz w:val="18"/>
      </w:rPr>
      <w:fldChar w:fldCharType="separate"/>
    </w:r>
    <w:r>
      <w:rPr>
        <w:i/>
        <w:noProof/>
        <w:snapToGrid w:val="0"/>
        <w:sz w:val="18"/>
        <w:lang w:val="en-US"/>
      </w:rPr>
      <w:t>18</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D791F" w14:textId="77777777" w:rsidR="00950A3B" w:rsidRDefault="00950A3B">
      <w:r>
        <w:separator/>
      </w:r>
    </w:p>
  </w:footnote>
  <w:footnote w:type="continuationSeparator" w:id="0">
    <w:p w14:paraId="6ED15FB7" w14:textId="77777777" w:rsidR="00950A3B" w:rsidRDefault="00950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7E900" w14:textId="77777777" w:rsidR="00950A3B" w:rsidRDefault="00950A3B">
    <w:pPr>
      <w:pStyle w:val="Sidehoved"/>
      <w:jc w:val="righ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225F3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C8600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E84E5E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974AF9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312E1A2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D2995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3476D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2C45E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209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273C762A"/>
    <w:lvl w:ilvl="0">
      <w:start w:val="1"/>
      <w:numFmt w:val="bullet"/>
      <w:pStyle w:val="Opstilling-punkttegn"/>
      <w:lvlText w:val=""/>
      <w:lvlJc w:val="left"/>
      <w:pPr>
        <w:tabs>
          <w:tab w:val="num" w:pos="720"/>
        </w:tabs>
        <w:ind w:left="720" w:hanging="720"/>
      </w:pPr>
      <w:rPr>
        <w:rFonts w:ascii="Symbol" w:hAnsi="Symbol" w:hint="default"/>
      </w:rPr>
    </w:lvl>
  </w:abstractNum>
  <w:abstractNum w:abstractNumId="1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2" w15:restartNumberingAfterBreak="0">
    <w:nsid w:val="0B254D89"/>
    <w:multiLevelType w:val="hybridMultilevel"/>
    <w:tmpl w:val="B2B07CC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DFA289B"/>
    <w:multiLevelType w:val="hybridMultilevel"/>
    <w:tmpl w:val="0B60CD9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5" w15:restartNumberingAfterBreak="0">
    <w:nsid w:val="350B2A61"/>
    <w:multiLevelType w:val="hybridMultilevel"/>
    <w:tmpl w:val="FC8AC71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13"/>
  </w:num>
  <w:num w:numId="2">
    <w:abstractNumId w:val="10"/>
  </w:num>
  <w:num w:numId="3">
    <w:abstractNumId w:val="16"/>
  </w:num>
  <w:num w:numId="4">
    <w:abstractNumId w:val="11"/>
  </w:num>
  <w:num w:numId="5">
    <w:abstractNumId w:val="12"/>
  </w:num>
  <w:num w:numId="6">
    <w:abstractNumId w:val="15"/>
  </w:num>
  <w:num w:numId="7">
    <w:abstractNumId w:val="9"/>
  </w:num>
  <w:num w:numId="8">
    <w:abstractNumId w:val="8"/>
    <w:lvlOverride w:ilvl="0">
      <w:startOverride w:val="1"/>
    </w:lvlOverride>
  </w:num>
  <w:num w:numId="9">
    <w:abstractNumId w:val="7"/>
  </w:num>
  <w:num w:numId="10">
    <w:abstractNumId w:val="6"/>
  </w:num>
  <w:num w:numId="11">
    <w:abstractNumId w:val="5"/>
  </w:num>
  <w:num w:numId="12">
    <w:abstractNumId w:val="4"/>
  </w:num>
  <w:num w:numId="13">
    <w:abstractNumId w:val="3"/>
    <w:lvlOverride w:ilvl="0">
      <w:startOverride w:val="1"/>
    </w:lvlOverride>
  </w:num>
  <w:num w:numId="14">
    <w:abstractNumId w:val="2"/>
    <w:lvlOverride w:ilvl="0">
      <w:startOverride w:val="1"/>
    </w:lvlOverride>
  </w:num>
  <w:num w:numId="15">
    <w:abstractNumId w:val="1"/>
    <w:lvlOverride w:ilvl="0">
      <w:startOverride w:val="1"/>
    </w:lvlOverride>
  </w:num>
  <w:num w:numId="16">
    <w:abstractNumId w:val="0"/>
    <w:lvlOverride w:ilvl="0">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3E"/>
    <w:rsid w:val="000C3846"/>
    <w:rsid w:val="000C6218"/>
    <w:rsid w:val="000D3C9D"/>
    <w:rsid w:val="000F0D47"/>
    <w:rsid w:val="001242DE"/>
    <w:rsid w:val="00180A12"/>
    <w:rsid w:val="00205D6F"/>
    <w:rsid w:val="00214CF4"/>
    <w:rsid w:val="00246A7F"/>
    <w:rsid w:val="00281F03"/>
    <w:rsid w:val="0029458A"/>
    <w:rsid w:val="002957BF"/>
    <w:rsid w:val="002B27C5"/>
    <w:rsid w:val="003069D0"/>
    <w:rsid w:val="00373B55"/>
    <w:rsid w:val="003919B4"/>
    <w:rsid w:val="003A2D17"/>
    <w:rsid w:val="003D727E"/>
    <w:rsid w:val="003E0341"/>
    <w:rsid w:val="003E3402"/>
    <w:rsid w:val="003F4736"/>
    <w:rsid w:val="00401B49"/>
    <w:rsid w:val="00401E73"/>
    <w:rsid w:val="004A3BF4"/>
    <w:rsid w:val="004A5DB3"/>
    <w:rsid w:val="005152D9"/>
    <w:rsid w:val="005202AF"/>
    <w:rsid w:val="00533AD4"/>
    <w:rsid w:val="00534849"/>
    <w:rsid w:val="00560102"/>
    <w:rsid w:val="00562EA1"/>
    <w:rsid w:val="00617BB8"/>
    <w:rsid w:val="00683267"/>
    <w:rsid w:val="006D5227"/>
    <w:rsid w:val="006E32DB"/>
    <w:rsid w:val="007C27AB"/>
    <w:rsid w:val="007C3623"/>
    <w:rsid w:val="007C5D2A"/>
    <w:rsid w:val="007F1E00"/>
    <w:rsid w:val="008400E3"/>
    <w:rsid w:val="00864538"/>
    <w:rsid w:val="00866E3C"/>
    <w:rsid w:val="00873B4F"/>
    <w:rsid w:val="008E51AE"/>
    <w:rsid w:val="00950A3B"/>
    <w:rsid w:val="0097126C"/>
    <w:rsid w:val="009925C9"/>
    <w:rsid w:val="009A50B5"/>
    <w:rsid w:val="009C533E"/>
    <w:rsid w:val="00A179D0"/>
    <w:rsid w:val="00A358A3"/>
    <w:rsid w:val="00A7400A"/>
    <w:rsid w:val="00A8286C"/>
    <w:rsid w:val="00A85D26"/>
    <w:rsid w:val="00A9153A"/>
    <w:rsid w:val="00AD2ECD"/>
    <w:rsid w:val="00B15AB0"/>
    <w:rsid w:val="00C3571D"/>
    <w:rsid w:val="00C54F0B"/>
    <w:rsid w:val="00CB1423"/>
    <w:rsid w:val="00CE725B"/>
    <w:rsid w:val="00D02508"/>
    <w:rsid w:val="00D401B0"/>
    <w:rsid w:val="00D778CC"/>
    <w:rsid w:val="00D82FE9"/>
    <w:rsid w:val="00D97B77"/>
    <w:rsid w:val="00DB6A85"/>
    <w:rsid w:val="00E04B16"/>
    <w:rsid w:val="00E1290F"/>
    <w:rsid w:val="00E2253E"/>
    <w:rsid w:val="00E36A80"/>
    <w:rsid w:val="00EB21D7"/>
    <w:rsid w:val="00EE3EB7"/>
    <w:rsid w:val="00EE5182"/>
    <w:rsid w:val="00EF2913"/>
    <w:rsid w:val="00F57E16"/>
    <w:rsid w:val="00F85366"/>
    <w:rsid w:val="00FA26A0"/>
    <w:rsid w:val="00FB28FD"/>
    <w:rsid w:val="00FF5C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B1D00"/>
  <w15:chartTrackingRefBased/>
  <w15:docId w15:val="{06EA8AC6-75B8-4286-96E4-B8248DA5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B55"/>
    <w:rPr>
      <w:sz w:val="23"/>
    </w:rPr>
  </w:style>
  <w:style w:type="paragraph" w:styleId="Overskrift1">
    <w:name w:val="heading 1"/>
    <w:basedOn w:val="Normal"/>
    <w:next w:val="Normal"/>
    <w:link w:val="Overskrift1Tegn"/>
    <w:qFormat/>
    <w:rsid w:val="00FA26A0"/>
    <w:pPr>
      <w:keepNext/>
      <w:ind w:left="709" w:hanging="709"/>
      <w:outlineLvl w:val="0"/>
    </w:pPr>
    <w:rPr>
      <w:b/>
      <w:spacing w:val="-2"/>
      <w:sz w:val="24"/>
      <w:lang w:val="en-GB"/>
    </w:rPr>
  </w:style>
  <w:style w:type="paragraph" w:styleId="Overskrift2">
    <w:name w:val="heading 2"/>
    <w:basedOn w:val="Normal"/>
    <w:next w:val="Normal"/>
    <w:link w:val="Overskrift2Tegn"/>
    <w:semiHidden/>
    <w:unhideWhenUsed/>
    <w:qFormat/>
    <w:rsid w:val="00FA26A0"/>
    <w:pPr>
      <w:keepNext/>
      <w:spacing w:before="240" w:after="60"/>
      <w:outlineLvl w:val="1"/>
    </w:pPr>
    <w:rPr>
      <w:rFonts w:ascii="Arial" w:hAnsi="Arial" w:cs="Arial"/>
      <w:b/>
      <w:bCs/>
      <w:i/>
      <w:iCs/>
      <w:sz w:val="28"/>
      <w:szCs w:val="28"/>
      <w:lang w:val="en-US" w:eastAsia="en-US"/>
    </w:rPr>
  </w:style>
  <w:style w:type="paragraph" w:styleId="Overskrift3">
    <w:name w:val="heading 3"/>
    <w:basedOn w:val="Normal"/>
    <w:next w:val="Normal"/>
    <w:link w:val="Overskrift3Tegn"/>
    <w:semiHidden/>
    <w:unhideWhenUsed/>
    <w:qFormat/>
    <w:rsid w:val="00FA26A0"/>
    <w:pPr>
      <w:keepNext/>
      <w:spacing w:before="240" w:after="60"/>
      <w:outlineLvl w:val="2"/>
    </w:pPr>
    <w:rPr>
      <w:rFonts w:ascii="Arial" w:hAnsi="Arial" w:cs="Arial"/>
      <w:b/>
      <w:bCs/>
      <w:sz w:val="26"/>
      <w:szCs w:val="26"/>
      <w:lang w:val="en-US" w:eastAsia="en-US"/>
    </w:rPr>
  </w:style>
  <w:style w:type="paragraph" w:styleId="Overskrift4">
    <w:name w:val="heading 4"/>
    <w:basedOn w:val="Normal"/>
    <w:next w:val="Normal"/>
    <w:link w:val="Overskrift4Tegn"/>
    <w:semiHidden/>
    <w:unhideWhenUsed/>
    <w:qFormat/>
    <w:rsid w:val="00FA26A0"/>
    <w:pPr>
      <w:keepNext/>
      <w:spacing w:before="240" w:after="60"/>
      <w:outlineLvl w:val="3"/>
    </w:pPr>
    <w:rPr>
      <w:b/>
      <w:bCs/>
      <w:sz w:val="28"/>
      <w:szCs w:val="28"/>
      <w:lang w:val="en-US" w:eastAsia="en-US"/>
    </w:rPr>
  </w:style>
  <w:style w:type="paragraph" w:styleId="Overskrift5">
    <w:name w:val="heading 5"/>
    <w:basedOn w:val="Normal"/>
    <w:next w:val="Normal"/>
    <w:link w:val="Overskrift5Tegn"/>
    <w:semiHidden/>
    <w:unhideWhenUsed/>
    <w:qFormat/>
    <w:rsid w:val="00FA26A0"/>
    <w:pPr>
      <w:spacing w:before="240" w:after="60"/>
      <w:outlineLvl w:val="4"/>
    </w:pPr>
    <w:rPr>
      <w:b/>
      <w:bCs/>
      <w:i/>
      <w:iCs/>
      <w:sz w:val="26"/>
      <w:szCs w:val="26"/>
      <w:lang w:val="en-US" w:eastAsia="en-US"/>
    </w:rPr>
  </w:style>
  <w:style w:type="paragraph" w:styleId="Overskrift6">
    <w:name w:val="heading 6"/>
    <w:basedOn w:val="Normal"/>
    <w:next w:val="Normal"/>
    <w:link w:val="Overskrift6Tegn"/>
    <w:semiHidden/>
    <w:unhideWhenUsed/>
    <w:qFormat/>
    <w:rsid w:val="00FA26A0"/>
    <w:pPr>
      <w:spacing w:before="240" w:after="60"/>
      <w:outlineLvl w:val="5"/>
    </w:pPr>
    <w:rPr>
      <w:b/>
      <w:bCs/>
      <w:sz w:val="22"/>
      <w:szCs w:val="22"/>
      <w:lang w:val="en-US" w:eastAsia="en-US"/>
    </w:rPr>
  </w:style>
  <w:style w:type="paragraph" w:styleId="Overskrift7">
    <w:name w:val="heading 7"/>
    <w:basedOn w:val="Normal"/>
    <w:next w:val="Normal"/>
    <w:link w:val="Overskrift7Tegn"/>
    <w:semiHidden/>
    <w:unhideWhenUsed/>
    <w:qFormat/>
    <w:rsid w:val="00FA26A0"/>
    <w:pPr>
      <w:spacing w:before="240" w:after="60"/>
      <w:outlineLvl w:val="6"/>
    </w:pPr>
    <w:rPr>
      <w:sz w:val="24"/>
      <w:szCs w:val="24"/>
      <w:lang w:val="en-US" w:eastAsia="en-US"/>
    </w:rPr>
  </w:style>
  <w:style w:type="paragraph" w:styleId="Overskrift8">
    <w:name w:val="heading 8"/>
    <w:basedOn w:val="Normal"/>
    <w:next w:val="Normal"/>
    <w:link w:val="Overskrift8Tegn"/>
    <w:semiHidden/>
    <w:unhideWhenUsed/>
    <w:qFormat/>
    <w:rsid w:val="00FA26A0"/>
    <w:pPr>
      <w:spacing w:before="240" w:after="60"/>
      <w:outlineLvl w:val="7"/>
    </w:pPr>
    <w:rPr>
      <w:i/>
      <w:iCs/>
      <w:sz w:val="24"/>
      <w:szCs w:val="24"/>
      <w:lang w:val="en-US" w:eastAsia="en-US"/>
    </w:rPr>
  </w:style>
  <w:style w:type="paragraph" w:styleId="Overskrift9">
    <w:name w:val="heading 9"/>
    <w:basedOn w:val="Normal"/>
    <w:next w:val="Normal"/>
    <w:link w:val="Overskrift9Tegn"/>
    <w:semiHidden/>
    <w:unhideWhenUsed/>
    <w:qFormat/>
    <w:rsid w:val="00FA26A0"/>
    <w:pPr>
      <w:spacing w:before="240" w:after="60"/>
      <w:outlineLvl w:val="8"/>
    </w:pPr>
    <w:rPr>
      <w:rFonts w:ascii="Arial" w:hAnsi="Arial" w:cs="Arial"/>
      <w:sz w:val="22"/>
      <w:szCs w:val="22"/>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FA26A0"/>
    <w:rPr>
      <w:b/>
      <w:spacing w:val="-2"/>
      <w:sz w:val="24"/>
      <w:lang w:val="en-GB"/>
    </w:rPr>
  </w:style>
  <w:style w:type="paragraph" w:styleId="Titel">
    <w:name w:val="Title"/>
    <w:basedOn w:val="Normal"/>
    <w:link w:val="TitelTegn"/>
    <w:qFormat/>
    <w:rsid w:val="00373B55"/>
    <w:pPr>
      <w:jc w:val="center"/>
    </w:pPr>
    <w:rPr>
      <w:b/>
      <w:sz w:val="24"/>
    </w:rPr>
  </w:style>
  <w:style w:type="character" w:customStyle="1" w:styleId="TitelTegn">
    <w:name w:val="Titel Tegn"/>
    <w:basedOn w:val="Standardskrifttypeiafsnit"/>
    <w:link w:val="Titel"/>
    <w:rsid w:val="00FA26A0"/>
    <w:rPr>
      <w:b/>
      <w:sz w:val="24"/>
    </w:rPr>
  </w:style>
  <w:style w:type="paragraph" w:styleId="Sidehoved">
    <w:name w:val="header"/>
    <w:basedOn w:val="Normal"/>
    <w:link w:val="SidehovedTegn"/>
    <w:rsid w:val="00373B55"/>
    <w:pPr>
      <w:tabs>
        <w:tab w:val="center" w:pos="4819"/>
        <w:tab w:val="right" w:pos="9638"/>
      </w:tabs>
    </w:pPr>
    <w:rPr>
      <w:sz w:val="24"/>
    </w:rPr>
  </w:style>
  <w:style w:type="character" w:customStyle="1" w:styleId="SidehovedTegn">
    <w:name w:val="Sidehoved Tegn"/>
    <w:basedOn w:val="Standardskrifttypeiafsnit"/>
    <w:link w:val="Sidehoved"/>
    <w:rsid w:val="00246A7F"/>
    <w:rPr>
      <w:sz w:val="24"/>
    </w:rPr>
  </w:style>
  <w:style w:type="paragraph" w:styleId="Sidefod">
    <w:name w:val="footer"/>
    <w:basedOn w:val="Normal"/>
    <w:link w:val="SidefodTegn"/>
    <w:rsid w:val="00373B55"/>
    <w:pPr>
      <w:tabs>
        <w:tab w:val="center" w:pos="4819"/>
        <w:tab w:val="right" w:pos="9638"/>
      </w:tabs>
    </w:pPr>
    <w:rPr>
      <w:sz w:val="24"/>
    </w:rPr>
  </w:style>
  <w:style w:type="character" w:customStyle="1" w:styleId="SidefodTegn">
    <w:name w:val="Sidefod Tegn"/>
    <w:basedOn w:val="Standardskrifttypeiafsnit"/>
    <w:link w:val="Sidefod"/>
    <w:rsid w:val="00FA26A0"/>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character" w:customStyle="1" w:styleId="KommentartekstTegn">
    <w:name w:val="Kommentartekst Tegn"/>
    <w:basedOn w:val="Standardskrifttypeiafsnit"/>
    <w:link w:val="Kommentartekst"/>
    <w:semiHidden/>
    <w:rsid w:val="00873B4F"/>
  </w:style>
  <w:style w:type="paragraph" w:styleId="Markeringsbobletekst">
    <w:name w:val="Balloon Text"/>
    <w:basedOn w:val="Normal"/>
    <w:link w:val="MarkeringsbobletekstTegn"/>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5DB3"/>
    <w:rPr>
      <w:rFonts w:ascii="Tahoma" w:hAnsi="Tahoma" w:cs="Tahoma"/>
      <w:sz w:val="16"/>
      <w:szCs w:val="16"/>
    </w:rPr>
  </w:style>
  <w:style w:type="paragraph" w:styleId="Kommentaremne">
    <w:name w:val="annotation subject"/>
    <w:basedOn w:val="Kommentartekst"/>
    <w:next w:val="Kommentartekst"/>
    <w:link w:val="KommentaremneTegn"/>
    <w:semiHidden/>
    <w:unhideWhenUsed/>
    <w:rsid w:val="00873B4F"/>
    <w:rPr>
      <w:b/>
      <w:bCs/>
    </w:rPr>
  </w:style>
  <w:style w:type="character" w:customStyle="1" w:styleId="KommentaremneTegn">
    <w:name w:val="Kommentaremne Tegn"/>
    <w:basedOn w:val="KommentartekstTegn"/>
    <w:link w:val="Kommentaremne"/>
    <w:semiHidden/>
    <w:rsid w:val="00873B4F"/>
    <w:rPr>
      <w:b/>
      <w:bCs/>
    </w:rPr>
  </w:style>
  <w:style w:type="paragraph" w:styleId="Listeafsnit">
    <w:name w:val="List Paragraph"/>
    <w:basedOn w:val="Normal"/>
    <w:uiPriority w:val="34"/>
    <w:qFormat/>
    <w:rsid w:val="00246A7F"/>
    <w:pPr>
      <w:ind w:left="720"/>
      <w:contextualSpacing/>
    </w:pPr>
  </w:style>
  <w:style w:type="character" w:styleId="Hyperlink">
    <w:name w:val="Hyperlink"/>
    <w:basedOn w:val="Standardskrifttypeiafsnit"/>
    <w:uiPriority w:val="99"/>
    <w:semiHidden/>
    <w:unhideWhenUsed/>
    <w:rsid w:val="00246A7F"/>
    <w:rPr>
      <w:color w:val="0563C1" w:themeColor="hyperlink"/>
      <w:u w:val="single"/>
    </w:rPr>
  </w:style>
  <w:style w:type="character" w:customStyle="1" w:styleId="Overskrift2Tegn">
    <w:name w:val="Overskrift 2 Tegn"/>
    <w:basedOn w:val="Standardskrifttypeiafsnit"/>
    <w:link w:val="Overskrift2"/>
    <w:semiHidden/>
    <w:rsid w:val="00FA26A0"/>
    <w:rPr>
      <w:rFonts w:ascii="Arial" w:hAnsi="Arial" w:cs="Arial"/>
      <w:b/>
      <w:bCs/>
      <w:i/>
      <w:iCs/>
      <w:sz w:val="28"/>
      <w:szCs w:val="28"/>
      <w:lang w:val="en-US" w:eastAsia="en-US"/>
    </w:rPr>
  </w:style>
  <w:style w:type="character" w:customStyle="1" w:styleId="Overskrift3Tegn">
    <w:name w:val="Overskrift 3 Tegn"/>
    <w:basedOn w:val="Standardskrifttypeiafsnit"/>
    <w:link w:val="Overskrift3"/>
    <w:semiHidden/>
    <w:rsid w:val="00FA26A0"/>
    <w:rPr>
      <w:rFonts w:ascii="Arial" w:hAnsi="Arial" w:cs="Arial"/>
      <w:b/>
      <w:bCs/>
      <w:sz w:val="26"/>
      <w:szCs w:val="26"/>
      <w:lang w:val="en-US" w:eastAsia="en-US"/>
    </w:rPr>
  </w:style>
  <w:style w:type="character" w:customStyle="1" w:styleId="Overskrift4Tegn">
    <w:name w:val="Overskrift 4 Tegn"/>
    <w:basedOn w:val="Standardskrifttypeiafsnit"/>
    <w:link w:val="Overskrift4"/>
    <w:semiHidden/>
    <w:rsid w:val="00FA26A0"/>
    <w:rPr>
      <w:b/>
      <w:bCs/>
      <w:sz w:val="28"/>
      <w:szCs w:val="28"/>
      <w:lang w:val="en-US" w:eastAsia="en-US"/>
    </w:rPr>
  </w:style>
  <w:style w:type="character" w:customStyle="1" w:styleId="Overskrift5Tegn">
    <w:name w:val="Overskrift 5 Tegn"/>
    <w:basedOn w:val="Standardskrifttypeiafsnit"/>
    <w:link w:val="Overskrift5"/>
    <w:semiHidden/>
    <w:rsid w:val="00FA26A0"/>
    <w:rPr>
      <w:b/>
      <w:bCs/>
      <w:i/>
      <w:iCs/>
      <w:sz w:val="26"/>
      <w:szCs w:val="26"/>
      <w:lang w:val="en-US" w:eastAsia="en-US"/>
    </w:rPr>
  </w:style>
  <w:style w:type="character" w:customStyle="1" w:styleId="Overskrift6Tegn">
    <w:name w:val="Overskrift 6 Tegn"/>
    <w:basedOn w:val="Standardskrifttypeiafsnit"/>
    <w:link w:val="Overskrift6"/>
    <w:semiHidden/>
    <w:rsid w:val="00FA26A0"/>
    <w:rPr>
      <w:b/>
      <w:bCs/>
      <w:sz w:val="22"/>
      <w:szCs w:val="22"/>
      <w:lang w:val="en-US" w:eastAsia="en-US"/>
    </w:rPr>
  </w:style>
  <w:style w:type="character" w:customStyle="1" w:styleId="Overskrift7Tegn">
    <w:name w:val="Overskrift 7 Tegn"/>
    <w:basedOn w:val="Standardskrifttypeiafsnit"/>
    <w:link w:val="Overskrift7"/>
    <w:semiHidden/>
    <w:rsid w:val="00FA26A0"/>
    <w:rPr>
      <w:sz w:val="24"/>
      <w:szCs w:val="24"/>
      <w:lang w:val="en-US" w:eastAsia="en-US"/>
    </w:rPr>
  </w:style>
  <w:style w:type="character" w:customStyle="1" w:styleId="Overskrift8Tegn">
    <w:name w:val="Overskrift 8 Tegn"/>
    <w:basedOn w:val="Standardskrifttypeiafsnit"/>
    <w:link w:val="Overskrift8"/>
    <w:semiHidden/>
    <w:rsid w:val="00FA26A0"/>
    <w:rPr>
      <w:i/>
      <w:iCs/>
      <w:sz w:val="24"/>
      <w:szCs w:val="24"/>
      <w:lang w:val="en-US" w:eastAsia="en-US"/>
    </w:rPr>
  </w:style>
  <w:style w:type="character" w:customStyle="1" w:styleId="Overskrift9Tegn">
    <w:name w:val="Overskrift 9 Tegn"/>
    <w:basedOn w:val="Standardskrifttypeiafsnit"/>
    <w:link w:val="Overskrift9"/>
    <w:semiHidden/>
    <w:rsid w:val="00FA26A0"/>
    <w:rPr>
      <w:rFonts w:ascii="Arial" w:hAnsi="Arial" w:cs="Arial"/>
      <w:sz w:val="22"/>
      <w:szCs w:val="22"/>
      <w:lang w:val="en-US" w:eastAsia="en-US"/>
    </w:rPr>
  </w:style>
  <w:style w:type="character" w:customStyle="1" w:styleId="HTML-adresseTegn">
    <w:name w:val="HTML-adresse Tegn"/>
    <w:basedOn w:val="Standardskrifttypeiafsnit"/>
    <w:link w:val="HTML-adresse"/>
    <w:semiHidden/>
    <w:rsid w:val="00FA26A0"/>
    <w:rPr>
      <w:i/>
      <w:iCs/>
      <w:sz w:val="24"/>
      <w:szCs w:val="24"/>
      <w:lang w:val="en-US" w:eastAsia="en-US"/>
    </w:rPr>
  </w:style>
  <w:style w:type="paragraph" w:styleId="HTML-adresse">
    <w:name w:val="HTML Address"/>
    <w:basedOn w:val="Normal"/>
    <w:link w:val="HTML-adresseTegn"/>
    <w:semiHidden/>
    <w:unhideWhenUsed/>
    <w:rsid w:val="00FA26A0"/>
    <w:rPr>
      <w:i/>
      <w:iCs/>
      <w:sz w:val="24"/>
      <w:szCs w:val="24"/>
      <w:lang w:val="en-US" w:eastAsia="en-US"/>
    </w:rPr>
  </w:style>
  <w:style w:type="character" w:customStyle="1" w:styleId="FormateretHTMLTegn">
    <w:name w:val="Formateret HTML Tegn"/>
    <w:basedOn w:val="Standardskrifttypeiafsnit"/>
    <w:link w:val="FormateretHTML"/>
    <w:semiHidden/>
    <w:rsid w:val="00FA26A0"/>
    <w:rPr>
      <w:rFonts w:ascii="Courier New" w:hAnsi="Courier New" w:cs="Courier New"/>
      <w:lang w:val="en-US" w:eastAsia="en-US"/>
    </w:rPr>
  </w:style>
  <w:style w:type="paragraph" w:styleId="FormateretHTML">
    <w:name w:val="HTML Preformatted"/>
    <w:basedOn w:val="Normal"/>
    <w:link w:val="FormateretHTMLTegn"/>
    <w:semiHidden/>
    <w:unhideWhenUsed/>
    <w:rsid w:val="00FA2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character" w:customStyle="1" w:styleId="FodnotetekstTegn">
    <w:name w:val="Fodnotetekst Tegn"/>
    <w:basedOn w:val="Standardskrifttypeiafsnit"/>
    <w:link w:val="Fodnotetekst"/>
    <w:semiHidden/>
    <w:rsid w:val="00FA26A0"/>
    <w:rPr>
      <w:lang w:val="en-US" w:eastAsia="en-US"/>
    </w:rPr>
  </w:style>
  <w:style w:type="paragraph" w:styleId="Fodnotetekst">
    <w:name w:val="footnote text"/>
    <w:basedOn w:val="Normal"/>
    <w:link w:val="FodnotetekstTegn"/>
    <w:semiHidden/>
    <w:unhideWhenUsed/>
    <w:rsid w:val="00FA26A0"/>
    <w:rPr>
      <w:sz w:val="20"/>
      <w:lang w:val="en-US" w:eastAsia="en-US"/>
    </w:rPr>
  </w:style>
  <w:style w:type="character" w:customStyle="1" w:styleId="SlutnotetekstTegn">
    <w:name w:val="Slutnotetekst Tegn"/>
    <w:basedOn w:val="Standardskrifttypeiafsnit"/>
    <w:link w:val="Slutnotetekst"/>
    <w:semiHidden/>
    <w:rsid w:val="00FA26A0"/>
    <w:rPr>
      <w:lang w:val="en-US" w:eastAsia="en-US"/>
    </w:rPr>
  </w:style>
  <w:style w:type="paragraph" w:styleId="Slutnotetekst">
    <w:name w:val="endnote text"/>
    <w:basedOn w:val="Normal"/>
    <w:link w:val="SlutnotetekstTegn"/>
    <w:semiHidden/>
    <w:unhideWhenUsed/>
    <w:rsid w:val="00FA26A0"/>
    <w:rPr>
      <w:sz w:val="20"/>
      <w:lang w:val="en-US" w:eastAsia="en-US"/>
    </w:rPr>
  </w:style>
  <w:style w:type="character" w:customStyle="1" w:styleId="MakrotekstTegn">
    <w:name w:val="Makrotekst Tegn"/>
    <w:basedOn w:val="Standardskrifttypeiafsnit"/>
    <w:link w:val="Makrotekst"/>
    <w:semiHidden/>
    <w:rsid w:val="00FA26A0"/>
    <w:rPr>
      <w:rFonts w:ascii="Courier New" w:hAnsi="Courier New" w:cs="Courier New"/>
      <w:lang w:val="en-US" w:eastAsia="en-US"/>
    </w:rPr>
  </w:style>
  <w:style w:type="paragraph" w:styleId="Makrotekst">
    <w:name w:val="macro"/>
    <w:link w:val="MakrotekstTegn"/>
    <w:semiHidden/>
    <w:unhideWhenUsed/>
    <w:rsid w:val="00FA26A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Opstilling-punkttegn">
    <w:name w:val="List Bullet"/>
    <w:basedOn w:val="Normal"/>
    <w:semiHidden/>
    <w:unhideWhenUsed/>
    <w:rsid w:val="00FA26A0"/>
    <w:pPr>
      <w:numPr>
        <w:numId w:val="7"/>
      </w:numPr>
      <w:spacing w:after="240"/>
    </w:pPr>
    <w:rPr>
      <w:sz w:val="24"/>
      <w:lang w:val="en-GB" w:eastAsia="zh-CN"/>
    </w:rPr>
  </w:style>
  <w:style w:type="paragraph" w:styleId="Opstilling-talellerbogst">
    <w:name w:val="List Number"/>
    <w:basedOn w:val="Normal"/>
    <w:semiHidden/>
    <w:unhideWhenUsed/>
    <w:rsid w:val="00FA26A0"/>
    <w:pPr>
      <w:numPr>
        <w:numId w:val="8"/>
      </w:numPr>
    </w:pPr>
    <w:rPr>
      <w:sz w:val="24"/>
      <w:szCs w:val="24"/>
      <w:lang w:val="en-US" w:eastAsia="en-US"/>
    </w:rPr>
  </w:style>
  <w:style w:type="paragraph" w:styleId="Opstilling-punkttegn2">
    <w:name w:val="List Bullet 2"/>
    <w:basedOn w:val="Normal"/>
    <w:semiHidden/>
    <w:unhideWhenUsed/>
    <w:rsid w:val="00FA26A0"/>
    <w:pPr>
      <w:numPr>
        <w:numId w:val="9"/>
      </w:numPr>
    </w:pPr>
    <w:rPr>
      <w:sz w:val="24"/>
      <w:szCs w:val="24"/>
      <w:lang w:val="en-US" w:eastAsia="en-US"/>
    </w:rPr>
  </w:style>
  <w:style w:type="paragraph" w:styleId="Opstilling-punkttegn3">
    <w:name w:val="List Bullet 3"/>
    <w:basedOn w:val="Normal"/>
    <w:semiHidden/>
    <w:unhideWhenUsed/>
    <w:rsid w:val="00FA26A0"/>
    <w:pPr>
      <w:numPr>
        <w:numId w:val="10"/>
      </w:numPr>
    </w:pPr>
    <w:rPr>
      <w:sz w:val="24"/>
      <w:szCs w:val="24"/>
      <w:lang w:val="en-US" w:eastAsia="en-US"/>
    </w:rPr>
  </w:style>
  <w:style w:type="paragraph" w:styleId="Opstilling-punkttegn4">
    <w:name w:val="List Bullet 4"/>
    <w:basedOn w:val="Normal"/>
    <w:semiHidden/>
    <w:unhideWhenUsed/>
    <w:rsid w:val="00FA26A0"/>
    <w:pPr>
      <w:numPr>
        <w:numId w:val="11"/>
      </w:numPr>
    </w:pPr>
    <w:rPr>
      <w:sz w:val="24"/>
      <w:szCs w:val="24"/>
      <w:lang w:val="en-US" w:eastAsia="en-US"/>
    </w:rPr>
  </w:style>
  <w:style w:type="paragraph" w:styleId="Opstilling-punkttegn5">
    <w:name w:val="List Bullet 5"/>
    <w:basedOn w:val="Normal"/>
    <w:semiHidden/>
    <w:unhideWhenUsed/>
    <w:rsid w:val="00FA26A0"/>
    <w:pPr>
      <w:numPr>
        <w:numId w:val="12"/>
      </w:numPr>
    </w:pPr>
    <w:rPr>
      <w:sz w:val="24"/>
      <w:szCs w:val="24"/>
      <w:lang w:val="en-US" w:eastAsia="en-US"/>
    </w:rPr>
  </w:style>
  <w:style w:type="paragraph" w:styleId="Opstilling-talellerbogst2">
    <w:name w:val="List Number 2"/>
    <w:basedOn w:val="Normal"/>
    <w:semiHidden/>
    <w:unhideWhenUsed/>
    <w:rsid w:val="00FA26A0"/>
    <w:pPr>
      <w:numPr>
        <w:numId w:val="13"/>
      </w:numPr>
    </w:pPr>
    <w:rPr>
      <w:sz w:val="24"/>
      <w:szCs w:val="24"/>
      <w:lang w:val="en-US" w:eastAsia="en-US"/>
    </w:rPr>
  </w:style>
  <w:style w:type="paragraph" w:styleId="Opstilling-talellerbogst3">
    <w:name w:val="List Number 3"/>
    <w:basedOn w:val="Normal"/>
    <w:semiHidden/>
    <w:unhideWhenUsed/>
    <w:rsid w:val="00FA26A0"/>
    <w:pPr>
      <w:numPr>
        <w:numId w:val="14"/>
      </w:numPr>
    </w:pPr>
    <w:rPr>
      <w:sz w:val="24"/>
      <w:szCs w:val="24"/>
      <w:lang w:val="en-US" w:eastAsia="en-US"/>
    </w:rPr>
  </w:style>
  <w:style w:type="paragraph" w:styleId="Opstilling-talellerbogst4">
    <w:name w:val="List Number 4"/>
    <w:basedOn w:val="Normal"/>
    <w:semiHidden/>
    <w:unhideWhenUsed/>
    <w:rsid w:val="00FA26A0"/>
    <w:pPr>
      <w:numPr>
        <w:numId w:val="15"/>
      </w:numPr>
    </w:pPr>
    <w:rPr>
      <w:sz w:val="24"/>
      <w:szCs w:val="24"/>
      <w:lang w:val="en-US" w:eastAsia="en-US"/>
    </w:rPr>
  </w:style>
  <w:style w:type="paragraph" w:styleId="Opstilling-talellerbogst5">
    <w:name w:val="List Number 5"/>
    <w:basedOn w:val="Normal"/>
    <w:semiHidden/>
    <w:unhideWhenUsed/>
    <w:rsid w:val="00FA26A0"/>
    <w:pPr>
      <w:numPr>
        <w:numId w:val="16"/>
      </w:numPr>
    </w:pPr>
    <w:rPr>
      <w:sz w:val="24"/>
      <w:szCs w:val="24"/>
      <w:lang w:val="en-US" w:eastAsia="en-US"/>
    </w:rPr>
  </w:style>
  <w:style w:type="character" w:customStyle="1" w:styleId="SluthilsenTegn">
    <w:name w:val="Sluthilsen Tegn"/>
    <w:basedOn w:val="Standardskrifttypeiafsnit"/>
    <w:link w:val="Sluthilsen"/>
    <w:semiHidden/>
    <w:rsid w:val="00FA26A0"/>
    <w:rPr>
      <w:sz w:val="24"/>
      <w:szCs w:val="24"/>
      <w:lang w:val="en-US" w:eastAsia="en-US"/>
    </w:rPr>
  </w:style>
  <w:style w:type="paragraph" w:styleId="Sluthilsen">
    <w:name w:val="Closing"/>
    <w:basedOn w:val="Normal"/>
    <w:link w:val="SluthilsenTegn"/>
    <w:semiHidden/>
    <w:unhideWhenUsed/>
    <w:rsid w:val="00FA26A0"/>
    <w:pPr>
      <w:ind w:left="4252"/>
    </w:pPr>
    <w:rPr>
      <w:sz w:val="24"/>
      <w:szCs w:val="24"/>
      <w:lang w:val="en-US" w:eastAsia="en-US"/>
    </w:rPr>
  </w:style>
  <w:style w:type="character" w:customStyle="1" w:styleId="UnderskriftTegn">
    <w:name w:val="Underskrift Tegn"/>
    <w:basedOn w:val="Standardskrifttypeiafsnit"/>
    <w:link w:val="Underskrift"/>
    <w:semiHidden/>
    <w:rsid w:val="00FA26A0"/>
    <w:rPr>
      <w:sz w:val="24"/>
      <w:szCs w:val="24"/>
      <w:lang w:val="en-US" w:eastAsia="en-US"/>
    </w:rPr>
  </w:style>
  <w:style w:type="paragraph" w:styleId="Underskrift">
    <w:name w:val="Signature"/>
    <w:basedOn w:val="Normal"/>
    <w:link w:val="UnderskriftTegn"/>
    <w:semiHidden/>
    <w:unhideWhenUsed/>
    <w:rsid w:val="00FA26A0"/>
    <w:pPr>
      <w:ind w:left="4252"/>
    </w:pPr>
    <w:rPr>
      <w:sz w:val="24"/>
      <w:szCs w:val="24"/>
      <w:lang w:val="en-US" w:eastAsia="en-US"/>
    </w:rPr>
  </w:style>
  <w:style w:type="character" w:customStyle="1" w:styleId="BrdtekstTegn">
    <w:name w:val="Brødtekst Tegn"/>
    <w:basedOn w:val="Standardskrifttypeiafsnit"/>
    <w:link w:val="Brdtekst"/>
    <w:semiHidden/>
    <w:rsid w:val="00FA26A0"/>
    <w:rPr>
      <w:sz w:val="24"/>
      <w:szCs w:val="24"/>
      <w:lang w:val="en-US" w:eastAsia="en-US"/>
    </w:rPr>
  </w:style>
  <w:style w:type="paragraph" w:styleId="Brdtekst">
    <w:name w:val="Body Text"/>
    <w:basedOn w:val="Normal"/>
    <w:link w:val="BrdtekstTegn"/>
    <w:semiHidden/>
    <w:unhideWhenUsed/>
    <w:rsid w:val="00FA26A0"/>
    <w:pPr>
      <w:spacing w:after="120"/>
    </w:pPr>
    <w:rPr>
      <w:sz w:val="24"/>
      <w:szCs w:val="24"/>
      <w:lang w:val="en-US" w:eastAsia="en-US"/>
    </w:rPr>
  </w:style>
  <w:style w:type="character" w:customStyle="1" w:styleId="BrdtekstindrykningTegn">
    <w:name w:val="Brødtekstindrykning Tegn"/>
    <w:basedOn w:val="Standardskrifttypeiafsnit"/>
    <w:link w:val="Brdtekstindrykning"/>
    <w:semiHidden/>
    <w:rsid w:val="00FA26A0"/>
    <w:rPr>
      <w:sz w:val="24"/>
      <w:szCs w:val="24"/>
      <w:lang w:val="en-US" w:eastAsia="en-US"/>
    </w:rPr>
  </w:style>
  <w:style w:type="paragraph" w:styleId="Brdtekstindrykning">
    <w:name w:val="Body Text Indent"/>
    <w:basedOn w:val="Normal"/>
    <w:link w:val="BrdtekstindrykningTegn"/>
    <w:semiHidden/>
    <w:unhideWhenUsed/>
    <w:rsid w:val="00FA26A0"/>
    <w:pPr>
      <w:spacing w:after="120"/>
      <w:ind w:left="283"/>
    </w:pPr>
    <w:rPr>
      <w:sz w:val="24"/>
      <w:szCs w:val="24"/>
      <w:lang w:val="en-US" w:eastAsia="en-US"/>
    </w:rPr>
  </w:style>
  <w:style w:type="character" w:customStyle="1" w:styleId="BrevhovedTegn">
    <w:name w:val="Brevhoved Tegn"/>
    <w:basedOn w:val="Standardskrifttypeiafsnit"/>
    <w:link w:val="Brevhoved"/>
    <w:semiHidden/>
    <w:rsid w:val="00FA26A0"/>
    <w:rPr>
      <w:rFonts w:ascii="Arial" w:hAnsi="Arial" w:cs="Arial"/>
      <w:sz w:val="24"/>
      <w:szCs w:val="24"/>
      <w:shd w:val="pct20" w:color="auto" w:fill="auto"/>
      <w:lang w:val="en-US" w:eastAsia="en-US"/>
    </w:rPr>
  </w:style>
  <w:style w:type="paragraph" w:styleId="Brevhoved">
    <w:name w:val="Message Header"/>
    <w:basedOn w:val="Normal"/>
    <w:link w:val="BrevhovedTegn"/>
    <w:semiHidden/>
    <w:unhideWhenUsed/>
    <w:rsid w:val="00FA26A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n-US" w:eastAsia="en-US"/>
    </w:rPr>
  </w:style>
  <w:style w:type="paragraph" w:styleId="Undertitel">
    <w:name w:val="Subtitle"/>
    <w:basedOn w:val="Normal"/>
    <w:link w:val="UndertitelTegn"/>
    <w:qFormat/>
    <w:rsid w:val="00FA26A0"/>
    <w:pPr>
      <w:spacing w:after="60"/>
      <w:jc w:val="center"/>
      <w:outlineLvl w:val="1"/>
    </w:pPr>
    <w:rPr>
      <w:rFonts w:ascii="Arial" w:hAnsi="Arial" w:cs="Arial"/>
      <w:sz w:val="24"/>
      <w:szCs w:val="24"/>
      <w:lang w:val="en-US" w:eastAsia="en-US"/>
    </w:rPr>
  </w:style>
  <w:style w:type="character" w:customStyle="1" w:styleId="UndertitelTegn">
    <w:name w:val="Undertitel Tegn"/>
    <w:basedOn w:val="Standardskrifttypeiafsnit"/>
    <w:link w:val="Undertitel"/>
    <w:rsid w:val="00FA26A0"/>
    <w:rPr>
      <w:rFonts w:ascii="Arial" w:hAnsi="Arial" w:cs="Arial"/>
      <w:sz w:val="24"/>
      <w:szCs w:val="24"/>
      <w:lang w:val="en-US" w:eastAsia="en-US"/>
    </w:rPr>
  </w:style>
  <w:style w:type="character" w:customStyle="1" w:styleId="StarthilsenTegn">
    <w:name w:val="Starthilsen Tegn"/>
    <w:basedOn w:val="Standardskrifttypeiafsnit"/>
    <w:link w:val="Starthilsen"/>
    <w:semiHidden/>
    <w:rsid w:val="00FA26A0"/>
    <w:rPr>
      <w:sz w:val="24"/>
      <w:szCs w:val="24"/>
      <w:lang w:val="en-US" w:eastAsia="en-US"/>
    </w:rPr>
  </w:style>
  <w:style w:type="paragraph" w:styleId="Starthilsen">
    <w:name w:val="Salutation"/>
    <w:basedOn w:val="Normal"/>
    <w:next w:val="Normal"/>
    <w:link w:val="StarthilsenTegn"/>
    <w:semiHidden/>
    <w:unhideWhenUsed/>
    <w:rsid w:val="00FA26A0"/>
    <w:rPr>
      <w:sz w:val="24"/>
      <w:szCs w:val="24"/>
      <w:lang w:val="en-US" w:eastAsia="en-US"/>
    </w:rPr>
  </w:style>
  <w:style w:type="character" w:customStyle="1" w:styleId="DatoTegn">
    <w:name w:val="Dato Tegn"/>
    <w:basedOn w:val="Standardskrifttypeiafsnit"/>
    <w:link w:val="Dato"/>
    <w:semiHidden/>
    <w:rsid w:val="00FA26A0"/>
    <w:rPr>
      <w:sz w:val="24"/>
      <w:szCs w:val="24"/>
      <w:lang w:val="en-US" w:eastAsia="en-US"/>
    </w:rPr>
  </w:style>
  <w:style w:type="paragraph" w:styleId="Dato">
    <w:name w:val="Date"/>
    <w:basedOn w:val="Normal"/>
    <w:next w:val="Normal"/>
    <w:link w:val="DatoTegn"/>
    <w:semiHidden/>
    <w:unhideWhenUsed/>
    <w:rsid w:val="00FA26A0"/>
    <w:rPr>
      <w:sz w:val="24"/>
      <w:szCs w:val="24"/>
      <w:lang w:val="en-US" w:eastAsia="en-US"/>
    </w:rPr>
  </w:style>
  <w:style w:type="character" w:customStyle="1" w:styleId="Brdtekst-frstelinjeindrykning1Tegn">
    <w:name w:val="Brødtekst - førstelinjeindrykning 1 Tegn"/>
    <w:basedOn w:val="BrdtekstTegn"/>
    <w:link w:val="Brdtekst-frstelinjeindrykning1"/>
    <w:semiHidden/>
    <w:rsid w:val="00FA26A0"/>
    <w:rPr>
      <w:sz w:val="24"/>
      <w:szCs w:val="24"/>
      <w:lang w:val="en-US" w:eastAsia="en-US"/>
    </w:rPr>
  </w:style>
  <w:style w:type="paragraph" w:styleId="Brdtekst-frstelinjeindrykning1">
    <w:name w:val="Body Text First Indent"/>
    <w:basedOn w:val="Brdtekst"/>
    <w:link w:val="Brdtekst-frstelinjeindrykning1Tegn"/>
    <w:semiHidden/>
    <w:unhideWhenUsed/>
    <w:rsid w:val="00FA26A0"/>
    <w:pPr>
      <w:ind w:firstLine="210"/>
    </w:pPr>
  </w:style>
  <w:style w:type="character" w:customStyle="1" w:styleId="Brdtekst-frstelinjeindrykning2Tegn">
    <w:name w:val="Brødtekst - førstelinjeindrykning 2 Tegn"/>
    <w:basedOn w:val="BrdtekstindrykningTegn"/>
    <w:link w:val="Brdtekst-frstelinjeindrykning2"/>
    <w:semiHidden/>
    <w:rsid w:val="00FA26A0"/>
    <w:rPr>
      <w:sz w:val="24"/>
      <w:szCs w:val="24"/>
      <w:lang w:val="en-US" w:eastAsia="en-US"/>
    </w:rPr>
  </w:style>
  <w:style w:type="paragraph" w:styleId="Brdtekst-frstelinjeindrykning2">
    <w:name w:val="Body Text First Indent 2"/>
    <w:basedOn w:val="Brdtekstindrykning"/>
    <w:link w:val="Brdtekst-frstelinjeindrykning2Tegn"/>
    <w:semiHidden/>
    <w:unhideWhenUsed/>
    <w:rsid w:val="00FA26A0"/>
    <w:pPr>
      <w:ind w:firstLine="210"/>
    </w:pPr>
  </w:style>
  <w:style w:type="character" w:customStyle="1" w:styleId="NoteoverskriftTegn">
    <w:name w:val="Noteoverskrift Tegn"/>
    <w:basedOn w:val="Standardskrifttypeiafsnit"/>
    <w:link w:val="Noteoverskrift"/>
    <w:semiHidden/>
    <w:rsid w:val="00FA26A0"/>
    <w:rPr>
      <w:sz w:val="24"/>
      <w:szCs w:val="24"/>
      <w:lang w:val="en-US" w:eastAsia="en-US"/>
    </w:rPr>
  </w:style>
  <w:style w:type="paragraph" w:styleId="Noteoverskrift">
    <w:name w:val="Note Heading"/>
    <w:basedOn w:val="Normal"/>
    <w:next w:val="Normal"/>
    <w:link w:val="NoteoverskriftTegn"/>
    <w:semiHidden/>
    <w:unhideWhenUsed/>
    <w:rsid w:val="00FA26A0"/>
    <w:rPr>
      <w:sz w:val="24"/>
      <w:szCs w:val="24"/>
      <w:lang w:val="en-US" w:eastAsia="en-US"/>
    </w:rPr>
  </w:style>
  <w:style w:type="character" w:customStyle="1" w:styleId="Brdtekst2Tegn">
    <w:name w:val="Brødtekst 2 Tegn"/>
    <w:basedOn w:val="Standardskrifttypeiafsnit"/>
    <w:link w:val="Brdtekst2"/>
    <w:semiHidden/>
    <w:rsid w:val="00FA26A0"/>
    <w:rPr>
      <w:color w:val="00FF00"/>
      <w:spacing w:val="-2"/>
      <w:sz w:val="24"/>
      <w:lang w:val="en-GB"/>
    </w:rPr>
  </w:style>
  <w:style w:type="paragraph" w:styleId="Brdtekst2">
    <w:name w:val="Body Text 2"/>
    <w:basedOn w:val="Normal"/>
    <w:link w:val="Brdtekst2Tegn"/>
    <w:semiHidden/>
    <w:unhideWhenUsed/>
    <w:rsid w:val="00FA26A0"/>
    <w:rPr>
      <w:color w:val="00FF00"/>
      <w:spacing w:val="-2"/>
      <w:sz w:val="24"/>
      <w:lang w:val="en-GB"/>
    </w:rPr>
  </w:style>
  <w:style w:type="character" w:customStyle="1" w:styleId="Brdtekst3Tegn">
    <w:name w:val="Brødtekst 3 Tegn"/>
    <w:basedOn w:val="Standardskrifttypeiafsnit"/>
    <w:link w:val="Brdtekst3"/>
    <w:semiHidden/>
    <w:rsid w:val="00FA26A0"/>
    <w:rPr>
      <w:sz w:val="16"/>
      <w:szCs w:val="16"/>
      <w:lang w:val="en-US" w:eastAsia="en-US"/>
    </w:rPr>
  </w:style>
  <w:style w:type="paragraph" w:styleId="Brdtekst3">
    <w:name w:val="Body Text 3"/>
    <w:basedOn w:val="Normal"/>
    <w:link w:val="Brdtekst3Tegn"/>
    <w:semiHidden/>
    <w:unhideWhenUsed/>
    <w:rsid w:val="00FA26A0"/>
    <w:pPr>
      <w:spacing w:after="120"/>
    </w:pPr>
    <w:rPr>
      <w:sz w:val="16"/>
      <w:szCs w:val="16"/>
      <w:lang w:val="en-US" w:eastAsia="en-US"/>
    </w:rPr>
  </w:style>
  <w:style w:type="character" w:customStyle="1" w:styleId="Brdtekstindrykning2Tegn">
    <w:name w:val="Brødtekstindrykning 2 Tegn"/>
    <w:basedOn w:val="Standardskrifttypeiafsnit"/>
    <w:link w:val="Brdtekstindrykning2"/>
    <w:semiHidden/>
    <w:rsid w:val="00FA26A0"/>
    <w:rPr>
      <w:sz w:val="24"/>
      <w:szCs w:val="24"/>
      <w:lang w:val="en-US" w:eastAsia="en-US"/>
    </w:rPr>
  </w:style>
  <w:style w:type="paragraph" w:styleId="Brdtekstindrykning2">
    <w:name w:val="Body Text Indent 2"/>
    <w:basedOn w:val="Normal"/>
    <w:link w:val="Brdtekstindrykning2Tegn"/>
    <w:semiHidden/>
    <w:unhideWhenUsed/>
    <w:rsid w:val="00FA26A0"/>
    <w:pPr>
      <w:spacing w:after="120" w:line="480" w:lineRule="auto"/>
      <w:ind w:left="283"/>
    </w:pPr>
    <w:rPr>
      <w:sz w:val="24"/>
      <w:szCs w:val="24"/>
      <w:lang w:val="en-US" w:eastAsia="en-US"/>
    </w:rPr>
  </w:style>
  <w:style w:type="character" w:customStyle="1" w:styleId="Brdtekstindrykning3Tegn">
    <w:name w:val="Brødtekstindrykning 3 Tegn"/>
    <w:basedOn w:val="Standardskrifttypeiafsnit"/>
    <w:link w:val="Brdtekstindrykning3"/>
    <w:semiHidden/>
    <w:rsid w:val="00FA26A0"/>
    <w:rPr>
      <w:sz w:val="16"/>
      <w:szCs w:val="16"/>
      <w:lang w:val="en-US" w:eastAsia="en-US"/>
    </w:rPr>
  </w:style>
  <w:style w:type="paragraph" w:styleId="Brdtekstindrykning3">
    <w:name w:val="Body Text Indent 3"/>
    <w:basedOn w:val="Normal"/>
    <w:link w:val="Brdtekstindrykning3Tegn"/>
    <w:semiHidden/>
    <w:unhideWhenUsed/>
    <w:rsid w:val="00FA26A0"/>
    <w:pPr>
      <w:spacing w:after="120"/>
      <w:ind w:left="283"/>
    </w:pPr>
    <w:rPr>
      <w:sz w:val="16"/>
      <w:szCs w:val="16"/>
      <w:lang w:val="en-US" w:eastAsia="en-US"/>
    </w:rPr>
  </w:style>
  <w:style w:type="character" w:customStyle="1" w:styleId="DokumentoversigtTegn">
    <w:name w:val="Dokumentoversigt Tegn"/>
    <w:basedOn w:val="Standardskrifttypeiafsnit"/>
    <w:link w:val="Dokumentoversigt"/>
    <w:semiHidden/>
    <w:rsid w:val="00FA26A0"/>
    <w:rPr>
      <w:rFonts w:ascii="Tahoma" w:hAnsi="Tahoma" w:cs="Tahoma"/>
      <w:shd w:val="clear" w:color="auto" w:fill="000080"/>
      <w:lang w:val="en-US" w:eastAsia="en-US"/>
    </w:rPr>
  </w:style>
  <w:style w:type="paragraph" w:styleId="Dokumentoversigt">
    <w:name w:val="Document Map"/>
    <w:basedOn w:val="Normal"/>
    <w:link w:val="DokumentoversigtTegn"/>
    <w:semiHidden/>
    <w:unhideWhenUsed/>
    <w:rsid w:val="00FA26A0"/>
    <w:pPr>
      <w:shd w:val="clear" w:color="auto" w:fill="000080"/>
    </w:pPr>
    <w:rPr>
      <w:rFonts w:ascii="Tahoma" w:hAnsi="Tahoma" w:cs="Tahoma"/>
      <w:sz w:val="20"/>
      <w:lang w:val="en-US" w:eastAsia="en-US"/>
    </w:rPr>
  </w:style>
  <w:style w:type="character" w:customStyle="1" w:styleId="AlmindeligtekstTegn">
    <w:name w:val="Almindelig tekst Tegn"/>
    <w:basedOn w:val="Standardskrifttypeiafsnit"/>
    <w:link w:val="Almindeligtekst"/>
    <w:semiHidden/>
    <w:rsid w:val="00FA26A0"/>
    <w:rPr>
      <w:rFonts w:ascii="Courier New" w:hAnsi="Courier New" w:cs="Courier New"/>
      <w:lang w:val="en-US" w:eastAsia="en-US"/>
    </w:rPr>
  </w:style>
  <w:style w:type="paragraph" w:styleId="Almindeligtekst">
    <w:name w:val="Plain Text"/>
    <w:basedOn w:val="Normal"/>
    <w:link w:val="AlmindeligtekstTegn"/>
    <w:semiHidden/>
    <w:unhideWhenUsed/>
    <w:rsid w:val="00FA26A0"/>
    <w:rPr>
      <w:rFonts w:ascii="Courier New" w:hAnsi="Courier New" w:cs="Courier New"/>
      <w:sz w:val="20"/>
      <w:lang w:val="en-US" w:eastAsia="en-US"/>
    </w:rPr>
  </w:style>
  <w:style w:type="paragraph" w:styleId="Mailsignatur">
    <w:name w:val="E-mail Signature"/>
    <w:basedOn w:val="Normal"/>
    <w:link w:val="MailsignaturTegn"/>
    <w:semiHidden/>
    <w:unhideWhenUsed/>
    <w:rsid w:val="00FA26A0"/>
    <w:rPr>
      <w:sz w:val="24"/>
      <w:szCs w:val="24"/>
      <w:lang w:val="en-US" w:eastAsia="en-US"/>
    </w:rPr>
  </w:style>
  <w:style w:type="character" w:customStyle="1" w:styleId="MailsignaturTegn">
    <w:name w:val="Mailsignatur Tegn"/>
    <w:basedOn w:val="Standardskrifttypeiafsnit"/>
    <w:link w:val="Mailsignatur"/>
    <w:semiHidden/>
    <w:rsid w:val="00FA26A0"/>
    <w:rPr>
      <w:sz w:val="24"/>
      <w:szCs w:val="24"/>
      <w:lang w:val="en-US" w:eastAsia="en-US"/>
    </w:rPr>
  </w:style>
  <w:style w:type="paragraph" w:customStyle="1" w:styleId="Style1">
    <w:name w:val="Style 1"/>
    <w:basedOn w:val="Normal"/>
    <w:rsid w:val="00FA26A0"/>
    <w:pPr>
      <w:widowControl w:val="0"/>
      <w:spacing w:line="276" w:lineRule="atLeast"/>
      <w:ind w:left="144"/>
    </w:pPr>
    <w:rPr>
      <w:noProof/>
      <w:color w:val="000000"/>
      <w:sz w:val="20"/>
      <w:lang w:val="de-DE" w:eastAsia="zh-CN"/>
    </w:rPr>
  </w:style>
  <w:style w:type="character" w:customStyle="1" w:styleId="CharChar">
    <w:name w:val="Char Char"/>
    <w:basedOn w:val="Standardskrifttypeiafsnit"/>
    <w:rsid w:val="00FA26A0"/>
    <w:rPr>
      <w:lang w:val="de-DE" w:eastAsia="de-DE"/>
    </w:rPr>
  </w:style>
  <w:style w:type="table" w:styleId="Tabel-Gitter">
    <w:name w:val="Table Grid"/>
    <w:basedOn w:val="Tabel-Normal"/>
    <w:rsid w:val="00FA26A0"/>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76403">
      <w:bodyDiv w:val="1"/>
      <w:marLeft w:val="0"/>
      <w:marRight w:val="0"/>
      <w:marTop w:val="0"/>
      <w:marBottom w:val="0"/>
      <w:divBdr>
        <w:top w:val="none" w:sz="0" w:space="0" w:color="auto"/>
        <w:left w:val="none" w:sz="0" w:space="0" w:color="auto"/>
        <w:bottom w:val="none" w:sz="0" w:space="0" w:color="auto"/>
        <w:right w:val="none" w:sz="0" w:space="0" w:color="auto"/>
      </w:divBdr>
    </w:div>
    <w:div w:id="374551543">
      <w:bodyDiv w:val="1"/>
      <w:marLeft w:val="0"/>
      <w:marRight w:val="0"/>
      <w:marTop w:val="0"/>
      <w:marBottom w:val="0"/>
      <w:divBdr>
        <w:top w:val="none" w:sz="0" w:space="0" w:color="auto"/>
        <w:left w:val="none" w:sz="0" w:space="0" w:color="auto"/>
        <w:bottom w:val="none" w:sz="0" w:space="0" w:color="auto"/>
        <w:right w:val="none" w:sz="0" w:space="0" w:color="auto"/>
      </w:divBdr>
    </w:div>
    <w:div w:id="429618519">
      <w:bodyDiv w:val="1"/>
      <w:marLeft w:val="0"/>
      <w:marRight w:val="0"/>
      <w:marTop w:val="0"/>
      <w:marBottom w:val="0"/>
      <w:divBdr>
        <w:top w:val="none" w:sz="0" w:space="0" w:color="auto"/>
        <w:left w:val="none" w:sz="0" w:space="0" w:color="auto"/>
        <w:bottom w:val="none" w:sz="0" w:space="0" w:color="auto"/>
        <w:right w:val="none" w:sz="0" w:space="0" w:color="auto"/>
      </w:divBdr>
    </w:div>
    <w:div w:id="579407991">
      <w:bodyDiv w:val="1"/>
      <w:marLeft w:val="0"/>
      <w:marRight w:val="0"/>
      <w:marTop w:val="0"/>
      <w:marBottom w:val="0"/>
      <w:divBdr>
        <w:top w:val="none" w:sz="0" w:space="0" w:color="auto"/>
        <w:left w:val="none" w:sz="0" w:space="0" w:color="auto"/>
        <w:bottom w:val="none" w:sz="0" w:space="0" w:color="auto"/>
        <w:right w:val="none" w:sz="0" w:space="0" w:color="auto"/>
      </w:divBdr>
    </w:div>
    <w:div w:id="764688629">
      <w:bodyDiv w:val="1"/>
      <w:marLeft w:val="0"/>
      <w:marRight w:val="0"/>
      <w:marTop w:val="0"/>
      <w:marBottom w:val="0"/>
      <w:divBdr>
        <w:top w:val="none" w:sz="0" w:space="0" w:color="auto"/>
        <w:left w:val="none" w:sz="0" w:space="0" w:color="auto"/>
        <w:bottom w:val="none" w:sz="0" w:space="0" w:color="auto"/>
        <w:right w:val="none" w:sz="0" w:space="0" w:color="auto"/>
      </w:divBdr>
    </w:div>
    <w:div w:id="793913312">
      <w:bodyDiv w:val="1"/>
      <w:marLeft w:val="0"/>
      <w:marRight w:val="0"/>
      <w:marTop w:val="0"/>
      <w:marBottom w:val="0"/>
      <w:divBdr>
        <w:top w:val="none" w:sz="0" w:space="0" w:color="auto"/>
        <w:left w:val="none" w:sz="0" w:space="0" w:color="auto"/>
        <w:bottom w:val="none" w:sz="0" w:space="0" w:color="auto"/>
        <w:right w:val="none" w:sz="0" w:space="0" w:color="auto"/>
      </w:divBdr>
    </w:div>
    <w:div w:id="991905785">
      <w:bodyDiv w:val="1"/>
      <w:marLeft w:val="0"/>
      <w:marRight w:val="0"/>
      <w:marTop w:val="0"/>
      <w:marBottom w:val="0"/>
      <w:divBdr>
        <w:top w:val="none" w:sz="0" w:space="0" w:color="auto"/>
        <w:left w:val="none" w:sz="0" w:space="0" w:color="auto"/>
        <w:bottom w:val="none" w:sz="0" w:space="0" w:color="auto"/>
        <w:right w:val="none" w:sz="0" w:space="0" w:color="auto"/>
      </w:divBdr>
    </w:div>
    <w:div w:id="1009909840">
      <w:bodyDiv w:val="1"/>
      <w:marLeft w:val="0"/>
      <w:marRight w:val="0"/>
      <w:marTop w:val="0"/>
      <w:marBottom w:val="0"/>
      <w:divBdr>
        <w:top w:val="none" w:sz="0" w:space="0" w:color="auto"/>
        <w:left w:val="none" w:sz="0" w:space="0" w:color="auto"/>
        <w:bottom w:val="none" w:sz="0" w:space="0" w:color="auto"/>
        <w:right w:val="none" w:sz="0" w:space="0" w:color="auto"/>
      </w:divBdr>
    </w:div>
    <w:div w:id="1019626684">
      <w:bodyDiv w:val="1"/>
      <w:marLeft w:val="0"/>
      <w:marRight w:val="0"/>
      <w:marTop w:val="0"/>
      <w:marBottom w:val="0"/>
      <w:divBdr>
        <w:top w:val="none" w:sz="0" w:space="0" w:color="auto"/>
        <w:left w:val="none" w:sz="0" w:space="0" w:color="auto"/>
        <w:bottom w:val="none" w:sz="0" w:space="0" w:color="auto"/>
        <w:right w:val="none" w:sz="0" w:space="0" w:color="auto"/>
      </w:divBdr>
    </w:div>
    <w:div w:id="1165588247">
      <w:bodyDiv w:val="1"/>
      <w:marLeft w:val="0"/>
      <w:marRight w:val="0"/>
      <w:marTop w:val="0"/>
      <w:marBottom w:val="0"/>
      <w:divBdr>
        <w:top w:val="none" w:sz="0" w:space="0" w:color="auto"/>
        <w:left w:val="none" w:sz="0" w:space="0" w:color="auto"/>
        <w:bottom w:val="none" w:sz="0" w:space="0" w:color="auto"/>
        <w:right w:val="none" w:sz="0" w:space="0" w:color="auto"/>
      </w:divBdr>
    </w:div>
    <w:div w:id="1269772382">
      <w:bodyDiv w:val="1"/>
      <w:marLeft w:val="0"/>
      <w:marRight w:val="0"/>
      <w:marTop w:val="0"/>
      <w:marBottom w:val="0"/>
      <w:divBdr>
        <w:top w:val="none" w:sz="0" w:space="0" w:color="auto"/>
        <w:left w:val="none" w:sz="0" w:space="0" w:color="auto"/>
        <w:bottom w:val="none" w:sz="0" w:space="0" w:color="auto"/>
        <w:right w:val="none" w:sz="0" w:space="0" w:color="auto"/>
      </w:divBdr>
    </w:div>
    <w:div w:id="1301962423">
      <w:bodyDiv w:val="1"/>
      <w:marLeft w:val="0"/>
      <w:marRight w:val="0"/>
      <w:marTop w:val="0"/>
      <w:marBottom w:val="0"/>
      <w:divBdr>
        <w:top w:val="none" w:sz="0" w:space="0" w:color="auto"/>
        <w:left w:val="none" w:sz="0" w:space="0" w:color="auto"/>
        <w:bottom w:val="none" w:sz="0" w:space="0" w:color="auto"/>
        <w:right w:val="none" w:sz="0" w:space="0" w:color="auto"/>
      </w:divBdr>
    </w:div>
    <w:div w:id="1322192611">
      <w:bodyDiv w:val="1"/>
      <w:marLeft w:val="0"/>
      <w:marRight w:val="0"/>
      <w:marTop w:val="0"/>
      <w:marBottom w:val="0"/>
      <w:divBdr>
        <w:top w:val="none" w:sz="0" w:space="0" w:color="auto"/>
        <w:left w:val="none" w:sz="0" w:space="0" w:color="auto"/>
        <w:bottom w:val="none" w:sz="0" w:space="0" w:color="auto"/>
        <w:right w:val="none" w:sz="0" w:space="0" w:color="auto"/>
      </w:divBdr>
    </w:div>
    <w:div w:id="1346664292">
      <w:bodyDiv w:val="1"/>
      <w:marLeft w:val="0"/>
      <w:marRight w:val="0"/>
      <w:marTop w:val="0"/>
      <w:marBottom w:val="0"/>
      <w:divBdr>
        <w:top w:val="none" w:sz="0" w:space="0" w:color="auto"/>
        <w:left w:val="none" w:sz="0" w:space="0" w:color="auto"/>
        <w:bottom w:val="none" w:sz="0" w:space="0" w:color="auto"/>
        <w:right w:val="none" w:sz="0" w:space="0" w:color="auto"/>
      </w:divBdr>
    </w:div>
    <w:div w:id="1413310311">
      <w:bodyDiv w:val="1"/>
      <w:marLeft w:val="0"/>
      <w:marRight w:val="0"/>
      <w:marTop w:val="0"/>
      <w:marBottom w:val="0"/>
      <w:divBdr>
        <w:top w:val="none" w:sz="0" w:space="0" w:color="auto"/>
        <w:left w:val="none" w:sz="0" w:space="0" w:color="auto"/>
        <w:bottom w:val="none" w:sz="0" w:space="0" w:color="auto"/>
        <w:right w:val="none" w:sz="0" w:space="0" w:color="auto"/>
      </w:divBdr>
    </w:div>
    <w:div w:id="1449205900">
      <w:bodyDiv w:val="1"/>
      <w:marLeft w:val="0"/>
      <w:marRight w:val="0"/>
      <w:marTop w:val="0"/>
      <w:marBottom w:val="0"/>
      <w:divBdr>
        <w:top w:val="none" w:sz="0" w:space="0" w:color="auto"/>
        <w:left w:val="none" w:sz="0" w:space="0" w:color="auto"/>
        <w:bottom w:val="none" w:sz="0" w:space="0" w:color="auto"/>
        <w:right w:val="none" w:sz="0" w:space="0" w:color="auto"/>
      </w:divBdr>
    </w:div>
    <w:div w:id="1462963774">
      <w:bodyDiv w:val="1"/>
      <w:marLeft w:val="0"/>
      <w:marRight w:val="0"/>
      <w:marTop w:val="0"/>
      <w:marBottom w:val="0"/>
      <w:divBdr>
        <w:top w:val="none" w:sz="0" w:space="0" w:color="auto"/>
        <w:left w:val="none" w:sz="0" w:space="0" w:color="auto"/>
        <w:bottom w:val="none" w:sz="0" w:space="0" w:color="auto"/>
        <w:right w:val="none" w:sz="0" w:space="0" w:color="auto"/>
      </w:divBdr>
    </w:div>
    <w:div w:id="1491210927">
      <w:bodyDiv w:val="1"/>
      <w:marLeft w:val="0"/>
      <w:marRight w:val="0"/>
      <w:marTop w:val="0"/>
      <w:marBottom w:val="0"/>
      <w:divBdr>
        <w:top w:val="none" w:sz="0" w:space="0" w:color="auto"/>
        <w:left w:val="none" w:sz="0" w:space="0" w:color="auto"/>
        <w:bottom w:val="none" w:sz="0" w:space="0" w:color="auto"/>
        <w:right w:val="none" w:sz="0" w:space="0" w:color="auto"/>
      </w:divBdr>
    </w:div>
    <w:div w:id="1516387454">
      <w:bodyDiv w:val="1"/>
      <w:marLeft w:val="0"/>
      <w:marRight w:val="0"/>
      <w:marTop w:val="0"/>
      <w:marBottom w:val="0"/>
      <w:divBdr>
        <w:top w:val="none" w:sz="0" w:space="0" w:color="auto"/>
        <w:left w:val="none" w:sz="0" w:space="0" w:color="auto"/>
        <w:bottom w:val="none" w:sz="0" w:space="0" w:color="auto"/>
        <w:right w:val="none" w:sz="0" w:space="0" w:color="auto"/>
      </w:divBdr>
    </w:div>
    <w:div w:id="1532110821">
      <w:bodyDiv w:val="1"/>
      <w:marLeft w:val="0"/>
      <w:marRight w:val="0"/>
      <w:marTop w:val="0"/>
      <w:marBottom w:val="0"/>
      <w:divBdr>
        <w:top w:val="none" w:sz="0" w:space="0" w:color="auto"/>
        <w:left w:val="none" w:sz="0" w:space="0" w:color="auto"/>
        <w:bottom w:val="none" w:sz="0" w:space="0" w:color="auto"/>
        <w:right w:val="none" w:sz="0" w:space="0" w:color="auto"/>
      </w:divBdr>
    </w:div>
    <w:div w:id="1549606484">
      <w:bodyDiv w:val="1"/>
      <w:marLeft w:val="0"/>
      <w:marRight w:val="0"/>
      <w:marTop w:val="0"/>
      <w:marBottom w:val="0"/>
      <w:divBdr>
        <w:top w:val="none" w:sz="0" w:space="0" w:color="auto"/>
        <w:left w:val="none" w:sz="0" w:space="0" w:color="auto"/>
        <w:bottom w:val="none" w:sz="0" w:space="0" w:color="auto"/>
        <w:right w:val="none" w:sz="0" w:space="0" w:color="auto"/>
      </w:divBdr>
    </w:div>
    <w:div w:id="1838841202">
      <w:bodyDiv w:val="1"/>
      <w:marLeft w:val="0"/>
      <w:marRight w:val="0"/>
      <w:marTop w:val="0"/>
      <w:marBottom w:val="0"/>
      <w:divBdr>
        <w:top w:val="none" w:sz="0" w:space="0" w:color="auto"/>
        <w:left w:val="none" w:sz="0" w:space="0" w:color="auto"/>
        <w:bottom w:val="none" w:sz="0" w:space="0" w:color="auto"/>
        <w:right w:val="none" w:sz="0" w:space="0" w:color="auto"/>
      </w:divBdr>
    </w:div>
    <w:div w:id="1867865688">
      <w:bodyDiv w:val="1"/>
      <w:marLeft w:val="0"/>
      <w:marRight w:val="0"/>
      <w:marTop w:val="0"/>
      <w:marBottom w:val="0"/>
      <w:divBdr>
        <w:top w:val="none" w:sz="0" w:space="0" w:color="auto"/>
        <w:left w:val="none" w:sz="0" w:space="0" w:color="auto"/>
        <w:bottom w:val="none" w:sz="0" w:space="0" w:color="auto"/>
        <w:right w:val="none" w:sz="0" w:space="0" w:color="auto"/>
      </w:divBdr>
    </w:div>
    <w:div w:id="1951740166">
      <w:bodyDiv w:val="1"/>
      <w:marLeft w:val="0"/>
      <w:marRight w:val="0"/>
      <w:marTop w:val="0"/>
      <w:marBottom w:val="0"/>
      <w:divBdr>
        <w:top w:val="none" w:sz="0" w:space="0" w:color="auto"/>
        <w:left w:val="none" w:sz="0" w:space="0" w:color="auto"/>
        <w:bottom w:val="none" w:sz="0" w:space="0" w:color="auto"/>
        <w:right w:val="none" w:sz="0" w:space="0" w:color="auto"/>
      </w:divBdr>
    </w:div>
    <w:div w:id="21060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kma@dkma.dk"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6140</Words>
  <Characters>35000</Characters>
  <Application>Microsoft Office Word</Application>
  <DocSecurity>0</DocSecurity>
  <Lines>291</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2019021700, var. 15, pkt. 6.3</dc:description>
  <cp:lastModifiedBy>Gitte Jørgensen</cp:lastModifiedBy>
  <cp:revision>6</cp:revision>
  <cp:lastPrinted>2016-04-18T13:38:00Z</cp:lastPrinted>
  <dcterms:created xsi:type="dcterms:W3CDTF">2019-04-26T06:43:00Z</dcterms:created>
  <dcterms:modified xsi:type="dcterms:W3CDTF">2019-04-26T06:58:00Z</dcterms:modified>
</cp:coreProperties>
</file>