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EA59B" w14:textId="77777777" w:rsidR="009260DE" w:rsidRPr="00AA7239" w:rsidRDefault="0021526C" w:rsidP="009260DE">
      <w:pPr>
        <w:rPr>
          <w:sz w:val="24"/>
          <w:szCs w:val="24"/>
        </w:rPr>
      </w:pPr>
      <w:bookmarkStart w:id="0" w:name="_GoBack"/>
      <w:bookmarkEnd w:id="0"/>
      <w:r w:rsidRPr="00AA7239">
        <w:rPr>
          <w:noProof/>
          <w:sz w:val="24"/>
          <w:szCs w:val="24"/>
          <w:lang w:eastAsia="da-DK"/>
        </w:rPr>
        <w:drawing>
          <wp:anchor distT="0" distB="0" distL="114300" distR="114300" simplePos="0" relativeHeight="251658240" behindDoc="0" locked="0" layoutInCell="1" allowOverlap="1" wp14:anchorId="0F550AB2" wp14:editId="4C88088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A7239">
        <w:rPr>
          <w:sz w:val="24"/>
          <w:szCs w:val="24"/>
        </w:rPr>
        <w:br w:type="textWrapping" w:clear="all"/>
      </w:r>
    </w:p>
    <w:p w14:paraId="11C65AA1" w14:textId="2D085B92" w:rsidR="009260DE" w:rsidRPr="00EE62D7" w:rsidRDefault="009260DE" w:rsidP="009260DE">
      <w:pPr>
        <w:pStyle w:val="Titel"/>
        <w:tabs>
          <w:tab w:val="right" w:pos="9356"/>
        </w:tabs>
        <w:jc w:val="left"/>
        <w:rPr>
          <w:b w:val="0"/>
          <w:szCs w:val="24"/>
          <w:lang w:eastAsia="en-US"/>
        </w:rPr>
      </w:pPr>
      <w:r w:rsidRPr="00AA7239">
        <w:rPr>
          <w:b w:val="0"/>
          <w:szCs w:val="24"/>
          <w:lang w:eastAsia="en-US"/>
        </w:rPr>
        <w:tab/>
      </w:r>
      <w:r w:rsidR="00EE62D7">
        <w:rPr>
          <w:szCs w:val="24"/>
        </w:rPr>
        <w:t>27. juni 2025</w:t>
      </w:r>
    </w:p>
    <w:p w14:paraId="018F9FF8" w14:textId="77777777" w:rsidR="009260DE" w:rsidRPr="00EE62D7" w:rsidRDefault="009260DE" w:rsidP="009260DE">
      <w:pPr>
        <w:pStyle w:val="Titel"/>
        <w:tabs>
          <w:tab w:val="left" w:pos="8222"/>
        </w:tabs>
        <w:jc w:val="left"/>
        <w:rPr>
          <w:b w:val="0"/>
          <w:szCs w:val="24"/>
        </w:rPr>
      </w:pPr>
    </w:p>
    <w:p w14:paraId="7DF89986" w14:textId="77777777" w:rsidR="009260DE" w:rsidRPr="00EE62D7" w:rsidRDefault="009260DE" w:rsidP="009260DE">
      <w:pPr>
        <w:pStyle w:val="Titel"/>
        <w:jc w:val="left"/>
        <w:rPr>
          <w:b w:val="0"/>
          <w:szCs w:val="24"/>
        </w:rPr>
      </w:pPr>
    </w:p>
    <w:p w14:paraId="45269EDE" w14:textId="77777777" w:rsidR="009260DE" w:rsidRPr="00EE62D7" w:rsidRDefault="009260DE" w:rsidP="009260DE">
      <w:pPr>
        <w:pStyle w:val="Titel"/>
        <w:jc w:val="left"/>
        <w:rPr>
          <w:b w:val="0"/>
          <w:szCs w:val="24"/>
        </w:rPr>
      </w:pPr>
    </w:p>
    <w:p w14:paraId="75A99352" w14:textId="77777777" w:rsidR="009260DE" w:rsidRPr="00EE62D7" w:rsidRDefault="009260DE" w:rsidP="009260DE">
      <w:pPr>
        <w:jc w:val="center"/>
        <w:rPr>
          <w:b/>
          <w:sz w:val="24"/>
          <w:szCs w:val="24"/>
        </w:rPr>
      </w:pPr>
      <w:r w:rsidRPr="00EE62D7">
        <w:rPr>
          <w:b/>
          <w:sz w:val="24"/>
          <w:szCs w:val="24"/>
        </w:rPr>
        <w:t>PRODUKTRESUMÉ</w:t>
      </w:r>
    </w:p>
    <w:p w14:paraId="0585A77B" w14:textId="77777777" w:rsidR="009260DE" w:rsidRPr="00EE62D7" w:rsidRDefault="009260DE" w:rsidP="009260DE">
      <w:pPr>
        <w:jc w:val="center"/>
        <w:rPr>
          <w:b/>
          <w:sz w:val="24"/>
          <w:szCs w:val="24"/>
        </w:rPr>
      </w:pPr>
    </w:p>
    <w:p w14:paraId="7376C25E" w14:textId="77777777" w:rsidR="009260DE" w:rsidRPr="00EE62D7" w:rsidRDefault="009260DE" w:rsidP="009260DE">
      <w:pPr>
        <w:jc w:val="center"/>
        <w:rPr>
          <w:b/>
          <w:sz w:val="24"/>
          <w:szCs w:val="24"/>
        </w:rPr>
      </w:pPr>
      <w:r w:rsidRPr="00EE62D7">
        <w:rPr>
          <w:b/>
          <w:sz w:val="24"/>
          <w:szCs w:val="24"/>
        </w:rPr>
        <w:t>for</w:t>
      </w:r>
    </w:p>
    <w:p w14:paraId="2E0B8231" w14:textId="77777777" w:rsidR="000B058C" w:rsidRPr="00EE62D7" w:rsidRDefault="000B058C" w:rsidP="009260DE">
      <w:pPr>
        <w:jc w:val="center"/>
        <w:rPr>
          <w:b/>
          <w:sz w:val="24"/>
          <w:szCs w:val="24"/>
        </w:rPr>
      </w:pPr>
    </w:p>
    <w:p w14:paraId="0A8E56F7" w14:textId="49338418" w:rsidR="009260DE" w:rsidRPr="00EE62D7" w:rsidRDefault="0079777C" w:rsidP="009260DE">
      <w:pPr>
        <w:jc w:val="center"/>
        <w:rPr>
          <w:b/>
          <w:sz w:val="24"/>
          <w:szCs w:val="24"/>
        </w:rPr>
      </w:pPr>
      <w:r w:rsidRPr="00EE62D7">
        <w:rPr>
          <w:b/>
          <w:sz w:val="24"/>
          <w:szCs w:val="24"/>
        </w:rPr>
        <w:t>Mylatabi, filmovertrukne tabletter</w:t>
      </w:r>
    </w:p>
    <w:p w14:paraId="11AAE7F2" w14:textId="77777777" w:rsidR="009260DE" w:rsidRPr="00EE62D7" w:rsidRDefault="009260DE" w:rsidP="009260DE">
      <w:pPr>
        <w:jc w:val="both"/>
        <w:rPr>
          <w:sz w:val="24"/>
          <w:szCs w:val="24"/>
        </w:rPr>
      </w:pPr>
    </w:p>
    <w:p w14:paraId="6490FAD1" w14:textId="77777777" w:rsidR="009260DE" w:rsidRPr="00EE62D7" w:rsidRDefault="009260DE" w:rsidP="009260DE">
      <w:pPr>
        <w:jc w:val="both"/>
        <w:rPr>
          <w:sz w:val="24"/>
          <w:szCs w:val="24"/>
        </w:rPr>
      </w:pPr>
    </w:p>
    <w:p w14:paraId="28F2FDD7" w14:textId="77777777" w:rsidR="009260DE" w:rsidRPr="00EE62D7" w:rsidRDefault="009260DE" w:rsidP="009260DE">
      <w:pPr>
        <w:tabs>
          <w:tab w:val="left" w:pos="851"/>
        </w:tabs>
        <w:ind w:left="851" w:hanging="851"/>
        <w:rPr>
          <w:b/>
          <w:sz w:val="24"/>
          <w:szCs w:val="24"/>
        </w:rPr>
      </w:pPr>
      <w:r w:rsidRPr="00EE62D7">
        <w:rPr>
          <w:b/>
          <w:sz w:val="24"/>
          <w:szCs w:val="24"/>
        </w:rPr>
        <w:t>0.</w:t>
      </w:r>
      <w:r w:rsidRPr="00EE62D7">
        <w:rPr>
          <w:b/>
          <w:sz w:val="24"/>
          <w:szCs w:val="24"/>
        </w:rPr>
        <w:tab/>
        <w:t>D.SP.NR.</w:t>
      </w:r>
    </w:p>
    <w:p w14:paraId="0D00F9C0" w14:textId="0ADDB0A0" w:rsidR="009260DE" w:rsidRPr="00AA7239" w:rsidRDefault="0079777C" w:rsidP="009260DE">
      <w:pPr>
        <w:tabs>
          <w:tab w:val="left" w:pos="851"/>
        </w:tabs>
        <w:ind w:left="851"/>
        <w:rPr>
          <w:sz w:val="24"/>
          <w:szCs w:val="24"/>
        </w:rPr>
      </w:pPr>
      <w:r w:rsidRPr="00AA7239">
        <w:rPr>
          <w:sz w:val="24"/>
          <w:szCs w:val="24"/>
        </w:rPr>
        <w:t>34373</w:t>
      </w:r>
    </w:p>
    <w:p w14:paraId="7979E9A7" w14:textId="77777777" w:rsidR="009260DE" w:rsidRPr="00AA7239" w:rsidRDefault="009260DE" w:rsidP="009260DE">
      <w:pPr>
        <w:tabs>
          <w:tab w:val="left" w:pos="851"/>
        </w:tabs>
        <w:ind w:left="851"/>
        <w:rPr>
          <w:sz w:val="24"/>
          <w:szCs w:val="24"/>
        </w:rPr>
      </w:pPr>
    </w:p>
    <w:p w14:paraId="5505A0A1" w14:textId="77777777" w:rsidR="009260DE" w:rsidRPr="00AA7239" w:rsidRDefault="009260DE" w:rsidP="009260DE">
      <w:pPr>
        <w:tabs>
          <w:tab w:val="left" w:pos="851"/>
        </w:tabs>
        <w:ind w:left="851" w:hanging="851"/>
        <w:rPr>
          <w:b/>
          <w:sz w:val="24"/>
          <w:szCs w:val="24"/>
        </w:rPr>
      </w:pPr>
      <w:r w:rsidRPr="00AA7239">
        <w:rPr>
          <w:b/>
          <w:sz w:val="24"/>
          <w:szCs w:val="24"/>
        </w:rPr>
        <w:t>1.</w:t>
      </w:r>
      <w:r w:rsidRPr="00AA7239">
        <w:rPr>
          <w:b/>
          <w:sz w:val="24"/>
          <w:szCs w:val="24"/>
        </w:rPr>
        <w:tab/>
        <w:t>LÆGEMIDLETS NAVN</w:t>
      </w:r>
    </w:p>
    <w:p w14:paraId="53F02F28" w14:textId="64575EC5" w:rsidR="009260DE" w:rsidRPr="00AA7239" w:rsidRDefault="0079777C" w:rsidP="009260DE">
      <w:pPr>
        <w:tabs>
          <w:tab w:val="left" w:pos="851"/>
        </w:tabs>
        <w:ind w:left="851"/>
        <w:rPr>
          <w:sz w:val="24"/>
          <w:szCs w:val="24"/>
        </w:rPr>
      </w:pPr>
      <w:r w:rsidRPr="00AA7239">
        <w:rPr>
          <w:sz w:val="24"/>
          <w:szCs w:val="24"/>
        </w:rPr>
        <w:t>Mylatabi</w:t>
      </w:r>
    </w:p>
    <w:p w14:paraId="404DF63C" w14:textId="77777777" w:rsidR="009260DE" w:rsidRPr="00AA7239" w:rsidRDefault="009260DE" w:rsidP="009260DE">
      <w:pPr>
        <w:tabs>
          <w:tab w:val="left" w:pos="851"/>
        </w:tabs>
        <w:ind w:left="851"/>
        <w:rPr>
          <w:sz w:val="24"/>
          <w:szCs w:val="24"/>
        </w:rPr>
      </w:pPr>
    </w:p>
    <w:p w14:paraId="09EC3A6F" w14:textId="77777777" w:rsidR="009260DE" w:rsidRPr="00AA7239" w:rsidRDefault="009260DE" w:rsidP="009260DE">
      <w:pPr>
        <w:tabs>
          <w:tab w:val="left" w:pos="851"/>
        </w:tabs>
        <w:ind w:left="851" w:hanging="851"/>
        <w:rPr>
          <w:b/>
          <w:sz w:val="24"/>
          <w:szCs w:val="24"/>
        </w:rPr>
      </w:pPr>
      <w:r w:rsidRPr="00AA7239">
        <w:rPr>
          <w:b/>
          <w:sz w:val="24"/>
          <w:szCs w:val="24"/>
        </w:rPr>
        <w:t>2.</w:t>
      </w:r>
      <w:r w:rsidRPr="00AA7239">
        <w:rPr>
          <w:b/>
          <w:sz w:val="24"/>
          <w:szCs w:val="24"/>
        </w:rPr>
        <w:tab/>
        <w:t>KVALITATIV OG KVANTITATIV SAMMENSÆTNING</w:t>
      </w:r>
    </w:p>
    <w:p w14:paraId="33A3D35C" w14:textId="77777777" w:rsidR="00AA7239" w:rsidRDefault="00AA7239" w:rsidP="00EB35F4">
      <w:pPr>
        <w:ind w:left="851"/>
        <w:rPr>
          <w:sz w:val="24"/>
          <w:szCs w:val="24"/>
        </w:rPr>
      </w:pPr>
    </w:p>
    <w:p w14:paraId="00C78861" w14:textId="54EA17E7" w:rsidR="00126AD7" w:rsidRPr="00AA7239" w:rsidRDefault="00126AD7" w:rsidP="00EB35F4">
      <w:pPr>
        <w:ind w:left="851"/>
        <w:rPr>
          <w:sz w:val="24"/>
          <w:szCs w:val="24"/>
          <w:u w:val="single"/>
        </w:rPr>
      </w:pPr>
      <w:r w:rsidRPr="00AA7239">
        <w:rPr>
          <w:sz w:val="24"/>
          <w:szCs w:val="24"/>
          <w:u w:val="single"/>
        </w:rPr>
        <w:t>Mylatabi</w:t>
      </w:r>
      <w:r w:rsidRPr="00AA7239">
        <w:rPr>
          <w:spacing w:val="-4"/>
          <w:sz w:val="24"/>
          <w:szCs w:val="24"/>
          <w:u w:val="single"/>
        </w:rPr>
        <w:t xml:space="preserve"> </w:t>
      </w:r>
      <w:r w:rsidRPr="00AA7239">
        <w:rPr>
          <w:sz w:val="24"/>
          <w:szCs w:val="24"/>
          <w:u w:val="single"/>
        </w:rPr>
        <w:t>25</w:t>
      </w:r>
      <w:r w:rsidRPr="00AA7239">
        <w:rPr>
          <w:spacing w:val="-5"/>
          <w:sz w:val="24"/>
          <w:szCs w:val="24"/>
          <w:u w:val="single"/>
        </w:rPr>
        <w:t xml:space="preserve"> mg </w:t>
      </w:r>
      <w:r w:rsidRPr="00AA7239">
        <w:rPr>
          <w:sz w:val="24"/>
          <w:szCs w:val="24"/>
          <w:u w:val="single"/>
        </w:rPr>
        <w:t>filmovertrukne</w:t>
      </w:r>
      <w:r w:rsidRPr="00AA7239">
        <w:rPr>
          <w:spacing w:val="-3"/>
          <w:sz w:val="24"/>
          <w:szCs w:val="24"/>
          <w:u w:val="single"/>
        </w:rPr>
        <w:t xml:space="preserve"> </w:t>
      </w:r>
      <w:r w:rsidRPr="00AA7239">
        <w:rPr>
          <w:spacing w:val="-2"/>
          <w:sz w:val="24"/>
          <w:szCs w:val="24"/>
          <w:u w:val="single"/>
        </w:rPr>
        <w:t>tabletter</w:t>
      </w:r>
    </w:p>
    <w:p w14:paraId="01C7A53E" w14:textId="5448D7D2" w:rsidR="00126AD7" w:rsidRPr="00AA7239" w:rsidRDefault="00126AD7" w:rsidP="00EB35F4">
      <w:pPr>
        <w:ind w:left="851"/>
        <w:rPr>
          <w:sz w:val="24"/>
          <w:szCs w:val="24"/>
        </w:rPr>
      </w:pPr>
      <w:r w:rsidRPr="00AA7239">
        <w:rPr>
          <w:sz w:val="24"/>
          <w:szCs w:val="24"/>
        </w:rPr>
        <w:t>Hver</w:t>
      </w:r>
      <w:r w:rsidRPr="00AA7239">
        <w:rPr>
          <w:spacing w:val="-6"/>
          <w:sz w:val="24"/>
          <w:szCs w:val="24"/>
        </w:rPr>
        <w:t xml:space="preserve"> </w:t>
      </w:r>
      <w:r w:rsidR="00AA7239">
        <w:rPr>
          <w:sz w:val="24"/>
          <w:szCs w:val="24"/>
        </w:rPr>
        <w:t>filmovertrukket</w:t>
      </w:r>
      <w:r w:rsidRPr="00AA7239">
        <w:rPr>
          <w:spacing w:val="-6"/>
          <w:sz w:val="24"/>
          <w:szCs w:val="24"/>
        </w:rPr>
        <w:t xml:space="preserve"> </w:t>
      </w:r>
      <w:r w:rsidRPr="00AA7239">
        <w:rPr>
          <w:sz w:val="24"/>
          <w:szCs w:val="24"/>
        </w:rPr>
        <w:t>tablet</w:t>
      </w:r>
      <w:r w:rsidRPr="00AA7239">
        <w:rPr>
          <w:spacing w:val="-4"/>
          <w:sz w:val="24"/>
          <w:szCs w:val="24"/>
        </w:rPr>
        <w:t xml:space="preserve"> </w:t>
      </w:r>
      <w:r w:rsidRPr="00AA7239">
        <w:rPr>
          <w:sz w:val="24"/>
          <w:szCs w:val="24"/>
        </w:rPr>
        <w:t>indeholder</w:t>
      </w:r>
      <w:r w:rsidRPr="00AA7239">
        <w:rPr>
          <w:spacing w:val="-3"/>
          <w:sz w:val="24"/>
          <w:szCs w:val="24"/>
        </w:rPr>
        <w:t xml:space="preserve"> </w:t>
      </w:r>
      <w:r w:rsidRPr="00AA7239">
        <w:rPr>
          <w:sz w:val="24"/>
          <w:szCs w:val="24"/>
        </w:rPr>
        <w:t>eltrombopagolamin</w:t>
      </w:r>
      <w:r w:rsidRPr="00AA7239">
        <w:rPr>
          <w:spacing w:val="-4"/>
          <w:sz w:val="24"/>
          <w:szCs w:val="24"/>
        </w:rPr>
        <w:t xml:space="preserve"> </w:t>
      </w:r>
      <w:r w:rsidRPr="00AA7239">
        <w:rPr>
          <w:sz w:val="24"/>
          <w:szCs w:val="24"/>
        </w:rPr>
        <w:t>svarende</w:t>
      </w:r>
      <w:r w:rsidRPr="00AA7239">
        <w:rPr>
          <w:spacing w:val="-7"/>
          <w:sz w:val="24"/>
          <w:szCs w:val="24"/>
        </w:rPr>
        <w:t xml:space="preserve"> </w:t>
      </w:r>
      <w:r w:rsidRPr="00AA7239">
        <w:rPr>
          <w:sz w:val="24"/>
          <w:szCs w:val="24"/>
        </w:rPr>
        <w:t>til</w:t>
      </w:r>
      <w:r w:rsidRPr="00AA7239">
        <w:rPr>
          <w:spacing w:val="-3"/>
          <w:sz w:val="24"/>
          <w:szCs w:val="24"/>
        </w:rPr>
        <w:t xml:space="preserve"> </w:t>
      </w:r>
      <w:r w:rsidRPr="00AA7239">
        <w:rPr>
          <w:sz w:val="24"/>
          <w:szCs w:val="24"/>
        </w:rPr>
        <w:t>25</w:t>
      </w:r>
      <w:r w:rsidRPr="00AA7239">
        <w:rPr>
          <w:spacing w:val="-7"/>
          <w:sz w:val="24"/>
          <w:szCs w:val="24"/>
        </w:rPr>
        <w:t> mg</w:t>
      </w:r>
      <w:r w:rsidRPr="00AA7239">
        <w:rPr>
          <w:spacing w:val="-4"/>
          <w:sz w:val="24"/>
          <w:szCs w:val="24"/>
        </w:rPr>
        <w:t xml:space="preserve"> </w:t>
      </w:r>
      <w:r w:rsidRPr="00AA7239">
        <w:rPr>
          <w:spacing w:val="-2"/>
          <w:sz w:val="24"/>
          <w:szCs w:val="24"/>
        </w:rPr>
        <w:t>eltrombopag.</w:t>
      </w:r>
    </w:p>
    <w:p w14:paraId="631AF13F" w14:textId="77777777" w:rsidR="00126AD7" w:rsidRPr="00AA7239" w:rsidRDefault="00126AD7" w:rsidP="00EB35F4">
      <w:pPr>
        <w:ind w:left="851"/>
        <w:rPr>
          <w:sz w:val="24"/>
          <w:szCs w:val="24"/>
        </w:rPr>
      </w:pPr>
    </w:p>
    <w:p w14:paraId="1BA5EC4B" w14:textId="77777777" w:rsidR="00126AD7" w:rsidRPr="00AA7239" w:rsidRDefault="00126AD7" w:rsidP="00EB35F4">
      <w:pPr>
        <w:ind w:left="851"/>
        <w:rPr>
          <w:sz w:val="24"/>
          <w:szCs w:val="24"/>
          <w:u w:val="single"/>
        </w:rPr>
      </w:pPr>
      <w:r w:rsidRPr="00AA7239">
        <w:rPr>
          <w:sz w:val="24"/>
          <w:szCs w:val="24"/>
          <w:u w:val="single"/>
        </w:rPr>
        <w:t>Mylatabi</w:t>
      </w:r>
      <w:r w:rsidRPr="00AA7239">
        <w:rPr>
          <w:spacing w:val="-4"/>
          <w:sz w:val="24"/>
          <w:szCs w:val="24"/>
          <w:u w:val="single"/>
        </w:rPr>
        <w:t xml:space="preserve"> </w:t>
      </w:r>
      <w:r w:rsidRPr="00AA7239">
        <w:rPr>
          <w:sz w:val="24"/>
          <w:szCs w:val="24"/>
          <w:u w:val="single"/>
        </w:rPr>
        <w:t>50</w:t>
      </w:r>
      <w:r w:rsidRPr="00AA7239">
        <w:rPr>
          <w:spacing w:val="-5"/>
          <w:sz w:val="24"/>
          <w:szCs w:val="24"/>
          <w:u w:val="single"/>
        </w:rPr>
        <w:t xml:space="preserve"> mg </w:t>
      </w:r>
      <w:r w:rsidRPr="00AA7239">
        <w:rPr>
          <w:sz w:val="24"/>
          <w:szCs w:val="24"/>
          <w:u w:val="single"/>
        </w:rPr>
        <w:t>filmovertrukne</w:t>
      </w:r>
      <w:r w:rsidRPr="00AA7239">
        <w:rPr>
          <w:spacing w:val="-3"/>
          <w:sz w:val="24"/>
          <w:szCs w:val="24"/>
          <w:u w:val="single"/>
        </w:rPr>
        <w:t xml:space="preserve"> </w:t>
      </w:r>
      <w:r w:rsidRPr="00AA7239">
        <w:rPr>
          <w:spacing w:val="-2"/>
          <w:sz w:val="24"/>
          <w:szCs w:val="24"/>
          <w:u w:val="single"/>
        </w:rPr>
        <w:t>tabletter</w:t>
      </w:r>
    </w:p>
    <w:p w14:paraId="4766C1C7" w14:textId="6A46680A" w:rsidR="00126AD7" w:rsidRPr="00AA7239" w:rsidRDefault="00126AD7" w:rsidP="00EB35F4">
      <w:pPr>
        <w:ind w:left="851"/>
        <w:rPr>
          <w:sz w:val="24"/>
          <w:szCs w:val="24"/>
        </w:rPr>
      </w:pPr>
      <w:r w:rsidRPr="00AA7239">
        <w:rPr>
          <w:sz w:val="24"/>
          <w:szCs w:val="24"/>
        </w:rPr>
        <w:t>Hver</w:t>
      </w:r>
      <w:r w:rsidRPr="00AA7239">
        <w:rPr>
          <w:spacing w:val="-6"/>
          <w:sz w:val="24"/>
          <w:szCs w:val="24"/>
        </w:rPr>
        <w:t xml:space="preserve"> </w:t>
      </w:r>
      <w:r w:rsidR="00AA7239">
        <w:rPr>
          <w:sz w:val="24"/>
          <w:szCs w:val="24"/>
        </w:rPr>
        <w:t>filmovertrukket</w:t>
      </w:r>
      <w:r w:rsidRPr="00AA7239">
        <w:rPr>
          <w:spacing w:val="-7"/>
          <w:sz w:val="24"/>
          <w:szCs w:val="24"/>
        </w:rPr>
        <w:t xml:space="preserve"> </w:t>
      </w:r>
      <w:r w:rsidRPr="00AA7239">
        <w:rPr>
          <w:sz w:val="24"/>
          <w:szCs w:val="24"/>
        </w:rPr>
        <w:t>tablet</w:t>
      </w:r>
      <w:r w:rsidRPr="00AA7239">
        <w:rPr>
          <w:spacing w:val="-3"/>
          <w:sz w:val="24"/>
          <w:szCs w:val="24"/>
        </w:rPr>
        <w:t xml:space="preserve"> </w:t>
      </w:r>
      <w:r w:rsidRPr="00AA7239">
        <w:rPr>
          <w:sz w:val="24"/>
          <w:szCs w:val="24"/>
        </w:rPr>
        <w:t>indeholder</w:t>
      </w:r>
      <w:r w:rsidRPr="00AA7239">
        <w:rPr>
          <w:spacing w:val="-5"/>
          <w:sz w:val="24"/>
          <w:szCs w:val="24"/>
        </w:rPr>
        <w:t xml:space="preserve"> </w:t>
      </w:r>
      <w:r w:rsidRPr="00AA7239">
        <w:rPr>
          <w:sz w:val="24"/>
          <w:szCs w:val="24"/>
        </w:rPr>
        <w:t>eltrombopagolamin</w:t>
      </w:r>
      <w:r w:rsidRPr="00AA7239">
        <w:rPr>
          <w:spacing w:val="-5"/>
          <w:sz w:val="24"/>
          <w:szCs w:val="24"/>
        </w:rPr>
        <w:t xml:space="preserve"> </w:t>
      </w:r>
      <w:r w:rsidRPr="00AA7239">
        <w:rPr>
          <w:sz w:val="24"/>
          <w:szCs w:val="24"/>
        </w:rPr>
        <w:t>svarende</w:t>
      </w:r>
      <w:r w:rsidRPr="00AA7239">
        <w:rPr>
          <w:spacing w:val="-6"/>
          <w:sz w:val="24"/>
          <w:szCs w:val="24"/>
        </w:rPr>
        <w:t xml:space="preserve"> </w:t>
      </w:r>
      <w:r w:rsidRPr="00AA7239">
        <w:rPr>
          <w:sz w:val="24"/>
          <w:szCs w:val="24"/>
        </w:rPr>
        <w:t>til</w:t>
      </w:r>
      <w:r w:rsidRPr="00AA7239">
        <w:rPr>
          <w:spacing w:val="-4"/>
          <w:sz w:val="24"/>
          <w:szCs w:val="24"/>
        </w:rPr>
        <w:t xml:space="preserve"> </w:t>
      </w:r>
      <w:r w:rsidRPr="00AA7239">
        <w:rPr>
          <w:sz w:val="24"/>
          <w:szCs w:val="24"/>
        </w:rPr>
        <w:t>50</w:t>
      </w:r>
      <w:r w:rsidRPr="00AA7239">
        <w:rPr>
          <w:spacing w:val="-3"/>
          <w:sz w:val="24"/>
          <w:szCs w:val="24"/>
        </w:rPr>
        <w:t> mg</w:t>
      </w:r>
      <w:r w:rsidRPr="00AA7239">
        <w:rPr>
          <w:spacing w:val="-4"/>
          <w:sz w:val="24"/>
          <w:szCs w:val="24"/>
        </w:rPr>
        <w:t xml:space="preserve"> </w:t>
      </w:r>
      <w:r w:rsidRPr="00AA7239">
        <w:rPr>
          <w:spacing w:val="-2"/>
          <w:sz w:val="24"/>
          <w:szCs w:val="24"/>
        </w:rPr>
        <w:t>eltrombopag.</w:t>
      </w:r>
    </w:p>
    <w:p w14:paraId="4C24C28A" w14:textId="77777777" w:rsidR="00126AD7" w:rsidRPr="00AA7239" w:rsidRDefault="00126AD7" w:rsidP="00EB35F4">
      <w:pPr>
        <w:ind w:left="851"/>
        <w:rPr>
          <w:sz w:val="24"/>
          <w:szCs w:val="24"/>
        </w:rPr>
      </w:pPr>
    </w:p>
    <w:p w14:paraId="3947FA68" w14:textId="77777777" w:rsidR="00126AD7" w:rsidRPr="00AA7239" w:rsidRDefault="00126AD7" w:rsidP="00EB35F4">
      <w:pPr>
        <w:ind w:left="851"/>
        <w:rPr>
          <w:sz w:val="24"/>
          <w:szCs w:val="24"/>
          <w:u w:val="single"/>
        </w:rPr>
      </w:pPr>
      <w:r w:rsidRPr="00AA7239">
        <w:rPr>
          <w:sz w:val="24"/>
          <w:szCs w:val="24"/>
          <w:u w:val="single"/>
        </w:rPr>
        <w:t>Mylatabi</w:t>
      </w:r>
      <w:r w:rsidRPr="00AA7239">
        <w:rPr>
          <w:spacing w:val="-4"/>
          <w:sz w:val="24"/>
          <w:szCs w:val="24"/>
          <w:u w:val="single"/>
        </w:rPr>
        <w:t xml:space="preserve"> </w:t>
      </w:r>
      <w:r w:rsidRPr="00AA7239">
        <w:rPr>
          <w:sz w:val="24"/>
          <w:szCs w:val="24"/>
          <w:u w:val="single"/>
        </w:rPr>
        <w:t>75</w:t>
      </w:r>
      <w:r w:rsidRPr="00AA7239">
        <w:rPr>
          <w:spacing w:val="-5"/>
          <w:sz w:val="24"/>
          <w:szCs w:val="24"/>
          <w:u w:val="single"/>
        </w:rPr>
        <w:t xml:space="preserve"> mg </w:t>
      </w:r>
      <w:r w:rsidRPr="00AA7239">
        <w:rPr>
          <w:sz w:val="24"/>
          <w:szCs w:val="24"/>
          <w:u w:val="single"/>
        </w:rPr>
        <w:t>filmovertrukne</w:t>
      </w:r>
      <w:r w:rsidRPr="00AA7239">
        <w:rPr>
          <w:spacing w:val="-3"/>
          <w:sz w:val="24"/>
          <w:szCs w:val="24"/>
          <w:u w:val="single"/>
        </w:rPr>
        <w:t xml:space="preserve"> </w:t>
      </w:r>
      <w:r w:rsidRPr="00AA7239">
        <w:rPr>
          <w:spacing w:val="-2"/>
          <w:sz w:val="24"/>
          <w:szCs w:val="24"/>
          <w:u w:val="single"/>
        </w:rPr>
        <w:t>tabletter</w:t>
      </w:r>
    </w:p>
    <w:p w14:paraId="195E2C32" w14:textId="4EFF9052" w:rsidR="00126AD7" w:rsidRPr="00AA7239" w:rsidRDefault="00126AD7" w:rsidP="00EB35F4">
      <w:pPr>
        <w:ind w:left="851"/>
        <w:rPr>
          <w:sz w:val="24"/>
          <w:szCs w:val="24"/>
        </w:rPr>
      </w:pPr>
      <w:r w:rsidRPr="00AA7239">
        <w:rPr>
          <w:sz w:val="24"/>
          <w:szCs w:val="24"/>
        </w:rPr>
        <w:t>Hver</w:t>
      </w:r>
      <w:r w:rsidRPr="00AA7239">
        <w:rPr>
          <w:spacing w:val="-2"/>
          <w:sz w:val="24"/>
          <w:szCs w:val="24"/>
        </w:rPr>
        <w:t xml:space="preserve"> </w:t>
      </w:r>
      <w:r w:rsidR="00AA7239">
        <w:rPr>
          <w:sz w:val="24"/>
          <w:szCs w:val="24"/>
        </w:rPr>
        <w:t>filmovertrukket</w:t>
      </w:r>
      <w:r w:rsidRPr="00AA7239">
        <w:rPr>
          <w:spacing w:val="-5"/>
          <w:sz w:val="24"/>
          <w:szCs w:val="24"/>
        </w:rPr>
        <w:t xml:space="preserve"> </w:t>
      </w:r>
      <w:r w:rsidRPr="00AA7239">
        <w:rPr>
          <w:sz w:val="24"/>
          <w:szCs w:val="24"/>
        </w:rPr>
        <w:t>tablet indeholder</w:t>
      </w:r>
      <w:r w:rsidRPr="00AA7239">
        <w:rPr>
          <w:spacing w:val="-3"/>
          <w:sz w:val="24"/>
          <w:szCs w:val="24"/>
        </w:rPr>
        <w:t xml:space="preserve"> </w:t>
      </w:r>
      <w:r w:rsidRPr="00AA7239">
        <w:rPr>
          <w:sz w:val="24"/>
          <w:szCs w:val="24"/>
        </w:rPr>
        <w:t>eltrombopagolamin</w:t>
      </w:r>
      <w:r w:rsidRPr="00AA7239">
        <w:rPr>
          <w:spacing w:val="-3"/>
          <w:sz w:val="24"/>
          <w:szCs w:val="24"/>
        </w:rPr>
        <w:t xml:space="preserve"> </w:t>
      </w:r>
      <w:r w:rsidRPr="00AA7239">
        <w:rPr>
          <w:sz w:val="24"/>
          <w:szCs w:val="24"/>
        </w:rPr>
        <w:t>svarende</w:t>
      </w:r>
      <w:r w:rsidRPr="00AA7239">
        <w:rPr>
          <w:spacing w:val="-5"/>
          <w:sz w:val="24"/>
          <w:szCs w:val="24"/>
        </w:rPr>
        <w:t xml:space="preserve"> </w:t>
      </w:r>
      <w:r w:rsidRPr="00AA7239">
        <w:rPr>
          <w:sz w:val="24"/>
          <w:szCs w:val="24"/>
        </w:rPr>
        <w:t>til</w:t>
      </w:r>
      <w:r w:rsidRPr="00AA7239">
        <w:rPr>
          <w:spacing w:val="-2"/>
          <w:sz w:val="24"/>
          <w:szCs w:val="24"/>
        </w:rPr>
        <w:t xml:space="preserve"> </w:t>
      </w:r>
      <w:r w:rsidRPr="00AA7239">
        <w:rPr>
          <w:sz w:val="24"/>
          <w:szCs w:val="24"/>
        </w:rPr>
        <w:t>75</w:t>
      </w:r>
      <w:r w:rsidRPr="00AA7239">
        <w:rPr>
          <w:spacing w:val="-3"/>
          <w:sz w:val="24"/>
          <w:szCs w:val="24"/>
        </w:rPr>
        <w:t xml:space="preserve"> mg </w:t>
      </w:r>
      <w:r w:rsidRPr="00AA7239">
        <w:rPr>
          <w:sz w:val="24"/>
          <w:szCs w:val="24"/>
        </w:rPr>
        <w:t>eltrombopag.</w:t>
      </w:r>
    </w:p>
    <w:p w14:paraId="4CD2276C" w14:textId="77777777" w:rsidR="00126AD7" w:rsidRPr="00AA7239" w:rsidRDefault="00126AD7" w:rsidP="00EB35F4">
      <w:pPr>
        <w:ind w:left="851"/>
        <w:rPr>
          <w:sz w:val="24"/>
          <w:szCs w:val="24"/>
        </w:rPr>
      </w:pPr>
    </w:p>
    <w:p w14:paraId="353F28FC" w14:textId="77777777" w:rsidR="00126AD7" w:rsidRPr="00AA7239" w:rsidRDefault="00126AD7" w:rsidP="00EB35F4">
      <w:pPr>
        <w:ind w:left="851"/>
        <w:rPr>
          <w:sz w:val="24"/>
          <w:szCs w:val="24"/>
        </w:rPr>
      </w:pPr>
      <w:r w:rsidRPr="00AA7239">
        <w:rPr>
          <w:sz w:val="24"/>
          <w:szCs w:val="24"/>
        </w:rPr>
        <w:t>Alle hjælpestoffer er anført under pkt. 6.1.</w:t>
      </w:r>
    </w:p>
    <w:p w14:paraId="491B79DB" w14:textId="77777777" w:rsidR="009260DE" w:rsidRPr="00AA7239" w:rsidRDefault="009260DE" w:rsidP="009260DE">
      <w:pPr>
        <w:tabs>
          <w:tab w:val="left" w:pos="851"/>
        </w:tabs>
        <w:ind w:left="851"/>
        <w:rPr>
          <w:sz w:val="24"/>
          <w:szCs w:val="24"/>
        </w:rPr>
      </w:pPr>
    </w:p>
    <w:p w14:paraId="3E1EACC3" w14:textId="77777777" w:rsidR="009260DE" w:rsidRPr="00AA7239" w:rsidRDefault="009260DE" w:rsidP="009260DE">
      <w:pPr>
        <w:tabs>
          <w:tab w:val="left" w:pos="851"/>
        </w:tabs>
        <w:ind w:left="851" w:hanging="851"/>
        <w:rPr>
          <w:b/>
          <w:sz w:val="24"/>
          <w:szCs w:val="24"/>
        </w:rPr>
      </w:pPr>
      <w:r w:rsidRPr="00AA7239">
        <w:rPr>
          <w:b/>
          <w:sz w:val="24"/>
          <w:szCs w:val="24"/>
        </w:rPr>
        <w:t>3.</w:t>
      </w:r>
      <w:r w:rsidRPr="00AA7239">
        <w:rPr>
          <w:b/>
          <w:sz w:val="24"/>
          <w:szCs w:val="24"/>
        </w:rPr>
        <w:tab/>
        <w:t>LÆGEMIDDELFORM</w:t>
      </w:r>
    </w:p>
    <w:p w14:paraId="7722E3DD" w14:textId="536E788B" w:rsidR="00126AD7" w:rsidRPr="00AA7239" w:rsidRDefault="00AA7239" w:rsidP="00EB35F4">
      <w:pPr>
        <w:ind w:left="851"/>
        <w:rPr>
          <w:sz w:val="24"/>
          <w:szCs w:val="24"/>
        </w:rPr>
      </w:pPr>
      <w:r>
        <w:rPr>
          <w:sz w:val="24"/>
          <w:szCs w:val="24"/>
        </w:rPr>
        <w:t>Filmovertrukne</w:t>
      </w:r>
      <w:r w:rsidR="00126AD7" w:rsidRPr="00AA7239">
        <w:rPr>
          <w:spacing w:val="-7"/>
          <w:sz w:val="24"/>
          <w:szCs w:val="24"/>
        </w:rPr>
        <w:t xml:space="preserve"> </w:t>
      </w:r>
      <w:r w:rsidR="00126AD7" w:rsidRPr="00AA7239">
        <w:rPr>
          <w:spacing w:val="-2"/>
          <w:sz w:val="24"/>
          <w:szCs w:val="24"/>
        </w:rPr>
        <w:t>tablet</w:t>
      </w:r>
      <w:r>
        <w:rPr>
          <w:spacing w:val="-2"/>
          <w:sz w:val="24"/>
          <w:szCs w:val="24"/>
        </w:rPr>
        <w:t>ter</w:t>
      </w:r>
      <w:r w:rsidR="00126AD7" w:rsidRPr="00AA7239">
        <w:rPr>
          <w:spacing w:val="-2"/>
          <w:sz w:val="24"/>
          <w:szCs w:val="24"/>
        </w:rPr>
        <w:t xml:space="preserve"> (tablet</w:t>
      </w:r>
      <w:r>
        <w:rPr>
          <w:spacing w:val="-2"/>
          <w:sz w:val="24"/>
          <w:szCs w:val="24"/>
        </w:rPr>
        <w:t>ter</w:t>
      </w:r>
      <w:r w:rsidR="00126AD7" w:rsidRPr="00AA7239">
        <w:rPr>
          <w:spacing w:val="-2"/>
          <w:sz w:val="24"/>
          <w:szCs w:val="24"/>
        </w:rPr>
        <w:t>)</w:t>
      </w:r>
    </w:p>
    <w:p w14:paraId="108C82D6" w14:textId="77777777" w:rsidR="00126AD7" w:rsidRPr="00AA7239" w:rsidRDefault="00126AD7" w:rsidP="00EB35F4">
      <w:pPr>
        <w:ind w:left="851"/>
        <w:rPr>
          <w:sz w:val="24"/>
          <w:szCs w:val="24"/>
          <w:u w:val="single"/>
        </w:rPr>
      </w:pPr>
    </w:p>
    <w:p w14:paraId="7984055C" w14:textId="77777777" w:rsidR="00126AD7" w:rsidRPr="00AA7239" w:rsidRDefault="00126AD7" w:rsidP="00EB35F4">
      <w:pPr>
        <w:ind w:left="851"/>
        <w:rPr>
          <w:sz w:val="24"/>
          <w:szCs w:val="24"/>
        </w:rPr>
      </w:pPr>
      <w:r w:rsidRPr="00AA7239">
        <w:rPr>
          <w:sz w:val="24"/>
          <w:szCs w:val="24"/>
          <w:u w:val="single"/>
        </w:rPr>
        <w:t>Mylatabi</w:t>
      </w:r>
      <w:r w:rsidRPr="00AA7239">
        <w:rPr>
          <w:spacing w:val="-4"/>
          <w:sz w:val="24"/>
          <w:szCs w:val="24"/>
          <w:u w:val="single"/>
        </w:rPr>
        <w:t xml:space="preserve"> </w:t>
      </w:r>
      <w:r w:rsidRPr="00AA7239">
        <w:rPr>
          <w:sz w:val="24"/>
          <w:szCs w:val="24"/>
          <w:u w:val="single"/>
        </w:rPr>
        <w:t>25</w:t>
      </w:r>
      <w:r w:rsidRPr="00AA7239">
        <w:rPr>
          <w:spacing w:val="-5"/>
          <w:sz w:val="24"/>
          <w:szCs w:val="24"/>
          <w:u w:val="single"/>
        </w:rPr>
        <w:t xml:space="preserve"> mg </w:t>
      </w:r>
      <w:r w:rsidRPr="00AA7239">
        <w:rPr>
          <w:sz w:val="24"/>
          <w:szCs w:val="24"/>
          <w:u w:val="single"/>
        </w:rPr>
        <w:t>filmovertrukne</w:t>
      </w:r>
      <w:r w:rsidRPr="00AA7239">
        <w:rPr>
          <w:spacing w:val="-3"/>
          <w:sz w:val="24"/>
          <w:szCs w:val="24"/>
          <w:u w:val="single"/>
        </w:rPr>
        <w:t xml:space="preserve"> </w:t>
      </w:r>
      <w:r w:rsidRPr="00AA7239">
        <w:rPr>
          <w:spacing w:val="-2"/>
          <w:sz w:val="24"/>
          <w:szCs w:val="24"/>
          <w:u w:val="single"/>
        </w:rPr>
        <w:t>tabletter</w:t>
      </w:r>
    </w:p>
    <w:p w14:paraId="58CE8E69" w14:textId="41803E6D" w:rsidR="00126AD7" w:rsidRPr="00AA7239" w:rsidRDefault="00126AD7" w:rsidP="00EB35F4">
      <w:pPr>
        <w:ind w:left="851"/>
        <w:rPr>
          <w:sz w:val="24"/>
          <w:szCs w:val="24"/>
        </w:rPr>
      </w:pPr>
      <w:r w:rsidRPr="00AA7239">
        <w:rPr>
          <w:sz w:val="24"/>
          <w:szCs w:val="24"/>
        </w:rPr>
        <w:t xml:space="preserve">Hvid, rund, bikonveks </w:t>
      </w:r>
      <w:r w:rsidR="00AA7239">
        <w:rPr>
          <w:sz w:val="24"/>
          <w:szCs w:val="24"/>
        </w:rPr>
        <w:t>filmovertrukket</w:t>
      </w:r>
      <w:r w:rsidRPr="00AA7239">
        <w:rPr>
          <w:sz w:val="24"/>
          <w:szCs w:val="24"/>
        </w:rPr>
        <w:t xml:space="preserve"> tablet (ca. 7 mm i diameter) præget med ”C21” på den ene side.</w:t>
      </w:r>
    </w:p>
    <w:p w14:paraId="073A32E1" w14:textId="77777777" w:rsidR="00126AD7" w:rsidRPr="00AA7239" w:rsidRDefault="00126AD7" w:rsidP="00EB35F4">
      <w:pPr>
        <w:ind w:left="851"/>
        <w:rPr>
          <w:sz w:val="24"/>
          <w:szCs w:val="24"/>
        </w:rPr>
      </w:pPr>
    </w:p>
    <w:p w14:paraId="5EBEA852" w14:textId="77777777" w:rsidR="00126AD7" w:rsidRPr="00AA7239" w:rsidRDefault="00126AD7" w:rsidP="00EB35F4">
      <w:pPr>
        <w:ind w:left="851"/>
        <w:rPr>
          <w:sz w:val="24"/>
          <w:szCs w:val="24"/>
        </w:rPr>
      </w:pPr>
      <w:r w:rsidRPr="00AA7239">
        <w:rPr>
          <w:sz w:val="24"/>
          <w:szCs w:val="24"/>
          <w:u w:val="single"/>
        </w:rPr>
        <w:t>Mylatabi</w:t>
      </w:r>
      <w:r w:rsidRPr="00AA7239">
        <w:rPr>
          <w:spacing w:val="-4"/>
          <w:sz w:val="24"/>
          <w:szCs w:val="24"/>
          <w:u w:val="single"/>
        </w:rPr>
        <w:t xml:space="preserve"> </w:t>
      </w:r>
      <w:r w:rsidRPr="00AA7239">
        <w:rPr>
          <w:sz w:val="24"/>
          <w:szCs w:val="24"/>
          <w:u w:val="single"/>
        </w:rPr>
        <w:t>50</w:t>
      </w:r>
      <w:r w:rsidRPr="00AA7239">
        <w:rPr>
          <w:spacing w:val="-5"/>
          <w:sz w:val="24"/>
          <w:szCs w:val="24"/>
          <w:u w:val="single"/>
        </w:rPr>
        <w:t xml:space="preserve"> mg </w:t>
      </w:r>
      <w:r w:rsidRPr="00AA7239">
        <w:rPr>
          <w:sz w:val="24"/>
          <w:szCs w:val="24"/>
          <w:u w:val="single"/>
        </w:rPr>
        <w:t>filmovertrukne</w:t>
      </w:r>
      <w:r w:rsidRPr="00AA7239">
        <w:rPr>
          <w:spacing w:val="-3"/>
          <w:sz w:val="24"/>
          <w:szCs w:val="24"/>
          <w:u w:val="single"/>
        </w:rPr>
        <w:t xml:space="preserve"> </w:t>
      </w:r>
      <w:r w:rsidRPr="00AA7239">
        <w:rPr>
          <w:spacing w:val="-2"/>
          <w:sz w:val="24"/>
          <w:szCs w:val="24"/>
          <w:u w:val="single"/>
        </w:rPr>
        <w:t>tabletter</w:t>
      </w:r>
    </w:p>
    <w:p w14:paraId="534C2FAC" w14:textId="283F2ED1" w:rsidR="00126AD7" w:rsidRPr="00AA7239" w:rsidRDefault="00126AD7" w:rsidP="00EB35F4">
      <w:pPr>
        <w:ind w:left="851"/>
        <w:rPr>
          <w:sz w:val="24"/>
          <w:szCs w:val="24"/>
        </w:rPr>
      </w:pPr>
      <w:r w:rsidRPr="00AA7239">
        <w:rPr>
          <w:sz w:val="24"/>
          <w:szCs w:val="24"/>
        </w:rPr>
        <w:t xml:space="preserve">Beige, rund, bikonveks </w:t>
      </w:r>
      <w:r w:rsidR="00AA7239">
        <w:rPr>
          <w:sz w:val="24"/>
          <w:szCs w:val="24"/>
        </w:rPr>
        <w:t>filmovertrukket</w:t>
      </w:r>
      <w:r w:rsidRPr="00AA7239">
        <w:rPr>
          <w:sz w:val="24"/>
          <w:szCs w:val="24"/>
        </w:rPr>
        <w:t xml:space="preserve"> tablet (ca. 9 mm i diameter) præget med ”C22” på den ene side.</w:t>
      </w:r>
    </w:p>
    <w:p w14:paraId="2CCDCA2E" w14:textId="77777777" w:rsidR="00126AD7" w:rsidRPr="00AA7239" w:rsidRDefault="00126AD7" w:rsidP="00EB35F4">
      <w:pPr>
        <w:ind w:left="851"/>
        <w:rPr>
          <w:sz w:val="24"/>
          <w:szCs w:val="24"/>
          <w:u w:val="single"/>
        </w:rPr>
      </w:pPr>
    </w:p>
    <w:p w14:paraId="6DD20161" w14:textId="77777777" w:rsidR="00126AD7" w:rsidRPr="00AA7239" w:rsidRDefault="00126AD7" w:rsidP="00EB35F4">
      <w:pPr>
        <w:ind w:left="851"/>
        <w:rPr>
          <w:sz w:val="24"/>
          <w:szCs w:val="24"/>
        </w:rPr>
      </w:pPr>
      <w:r w:rsidRPr="00AA7239">
        <w:rPr>
          <w:sz w:val="24"/>
          <w:szCs w:val="24"/>
          <w:u w:val="single"/>
        </w:rPr>
        <w:t>Mylatabi</w:t>
      </w:r>
      <w:r w:rsidRPr="00AA7239">
        <w:rPr>
          <w:spacing w:val="-4"/>
          <w:sz w:val="24"/>
          <w:szCs w:val="24"/>
          <w:u w:val="single"/>
        </w:rPr>
        <w:t xml:space="preserve"> </w:t>
      </w:r>
      <w:r w:rsidRPr="00AA7239">
        <w:rPr>
          <w:sz w:val="24"/>
          <w:szCs w:val="24"/>
          <w:u w:val="single"/>
        </w:rPr>
        <w:t>75</w:t>
      </w:r>
      <w:r w:rsidRPr="00AA7239">
        <w:rPr>
          <w:spacing w:val="-5"/>
          <w:sz w:val="24"/>
          <w:szCs w:val="24"/>
          <w:u w:val="single"/>
        </w:rPr>
        <w:t xml:space="preserve"> mg </w:t>
      </w:r>
      <w:r w:rsidRPr="00AA7239">
        <w:rPr>
          <w:sz w:val="24"/>
          <w:szCs w:val="24"/>
          <w:u w:val="single"/>
        </w:rPr>
        <w:t>filmovertrukne</w:t>
      </w:r>
      <w:r w:rsidRPr="00AA7239">
        <w:rPr>
          <w:spacing w:val="-3"/>
          <w:sz w:val="24"/>
          <w:szCs w:val="24"/>
          <w:u w:val="single"/>
        </w:rPr>
        <w:t xml:space="preserve"> </w:t>
      </w:r>
      <w:r w:rsidRPr="00AA7239">
        <w:rPr>
          <w:spacing w:val="-2"/>
          <w:sz w:val="24"/>
          <w:szCs w:val="24"/>
          <w:u w:val="single"/>
        </w:rPr>
        <w:t>tabletter</w:t>
      </w:r>
    </w:p>
    <w:p w14:paraId="2C8BC8B2" w14:textId="16B08A54" w:rsidR="00126AD7" w:rsidRPr="00AA7239" w:rsidRDefault="00126AD7" w:rsidP="00EB35F4">
      <w:pPr>
        <w:ind w:left="851"/>
        <w:rPr>
          <w:sz w:val="24"/>
          <w:szCs w:val="24"/>
        </w:rPr>
      </w:pPr>
      <w:r w:rsidRPr="00AA7239">
        <w:rPr>
          <w:sz w:val="24"/>
          <w:szCs w:val="24"/>
        </w:rPr>
        <w:t xml:space="preserve">Lyserød, rund, bikonveks </w:t>
      </w:r>
      <w:r w:rsidR="00AA7239">
        <w:rPr>
          <w:sz w:val="24"/>
          <w:szCs w:val="24"/>
        </w:rPr>
        <w:t>filmovertrukket</w:t>
      </w:r>
      <w:r w:rsidRPr="00AA7239">
        <w:rPr>
          <w:sz w:val="24"/>
          <w:szCs w:val="24"/>
        </w:rPr>
        <w:t xml:space="preserve"> tablet (ca. 11 mm i diameter) præget med ”C23” på den ene side</w:t>
      </w:r>
    </w:p>
    <w:p w14:paraId="75C80AEB" w14:textId="77777777" w:rsidR="009260DE" w:rsidRPr="00AA7239" w:rsidRDefault="009260DE" w:rsidP="009260DE">
      <w:pPr>
        <w:tabs>
          <w:tab w:val="left" w:pos="851"/>
        </w:tabs>
        <w:ind w:left="851"/>
        <w:rPr>
          <w:sz w:val="24"/>
          <w:szCs w:val="24"/>
        </w:rPr>
      </w:pPr>
    </w:p>
    <w:p w14:paraId="1657BF0D" w14:textId="77777777" w:rsidR="009260DE" w:rsidRPr="00AA7239" w:rsidRDefault="009260DE" w:rsidP="009260DE">
      <w:pPr>
        <w:tabs>
          <w:tab w:val="left" w:pos="851"/>
        </w:tabs>
        <w:ind w:left="851"/>
        <w:rPr>
          <w:sz w:val="24"/>
          <w:szCs w:val="24"/>
        </w:rPr>
      </w:pPr>
    </w:p>
    <w:p w14:paraId="3F491BEE" w14:textId="77777777" w:rsidR="009260DE" w:rsidRPr="00AA7239" w:rsidRDefault="009260DE" w:rsidP="009260DE">
      <w:pPr>
        <w:tabs>
          <w:tab w:val="left" w:pos="851"/>
        </w:tabs>
        <w:ind w:left="851" w:hanging="851"/>
        <w:rPr>
          <w:b/>
          <w:sz w:val="24"/>
          <w:szCs w:val="24"/>
        </w:rPr>
      </w:pPr>
      <w:r w:rsidRPr="00AA7239">
        <w:rPr>
          <w:b/>
          <w:sz w:val="24"/>
          <w:szCs w:val="24"/>
        </w:rPr>
        <w:t>4.</w:t>
      </w:r>
      <w:r w:rsidRPr="00AA7239">
        <w:rPr>
          <w:b/>
          <w:sz w:val="24"/>
          <w:szCs w:val="24"/>
        </w:rPr>
        <w:tab/>
        <w:t>KLINISKE OPLYSNINGER</w:t>
      </w:r>
    </w:p>
    <w:p w14:paraId="72C15ADD" w14:textId="77777777" w:rsidR="009260DE" w:rsidRPr="00AA7239" w:rsidRDefault="009260DE" w:rsidP="009260DE">
      <w:pPr>
        <w:tabs>
          <w:tab w:val="left" w:pos="851"/>
        </w:tabs>
        <w:ind w:left="851"/>
        <w:rPr>
          <w:b/>
          <w:sz w:val="24"/>
          <w:szCs w:val="24"/>
        </w:rPr>
      </w:pPr>
    </w:p>
    <w:p w14:paraId="7EC7D594" w14:textId="77777777" w:rsidR="009260DE" w:rsidRPr="00AA7239" w:rsidRDefault="009260DE" w:rsidP="009260DE">
      <w:pPr>
        <w:tabs>
          <w:tab w:val="left" w:pos="851"/>
        </w:tabs>
        <w:ind w:left="851" w:hanging="851"/>
        <w:rPr>
          <w:b/>
          <w:sz w:val="24"/>
          <w:szCs w:val="24"/>
          <w:u w:val="single"/>
        </w:rPr>
      </w:pPr>
      <w:r w:rsidRPr="00AA7239">
        <w:rPr>
          <w:b/>
          <w:sz w:val="24"/>
          <w:szCs w:val="24"/>
        </w:rPr>
        <w:t>4.1</w:t>
      </w:r>
      <w:r w:rsidRPr="00AA7239">
        <w:rPr>
          <w:b/>
          <w:sz w:val="24"/>
          <w:szCs w:val="24"/>
        </w:rPr>
        <w:tab/>
        <w:t>Terapeutiske indikationer</w:t>
      </w:r>
    </w:p>
    <w:p w14:paraId="74E0ABB1" w14:textId="77777777" w:rsidR="00126AD7" w:rsidRPr="00AA7239" w:rsidRDefault="00126AD7" w:rsidP="00EB35F4">
      <w:pPr>
        <w:ind w:left="851"/>
        <w:rPr>
          <w:sz w:val="24"/>
          <w:szCs w:val="24"/>
        </w:rPr>
      </w:pPr>
      <w:r w:rsidRPr="00AA7239">
        <w:rPr>
          <w:sz w:val="24"/>
          <w:szCs w:val="24"/>
        </w:rPr>
        <w:t>Mylatabi er indiceret til behandling af voksne patienter med primær immun trombocytopeni (ITP) som</w:t>
      </w:r>
      <w:r w:rsidRPr="00AA7239">
        <w:rPr>
          <w:spacing w:val="-3"/>
          <w:sz w:val="24"/>
          <w:szCs w:val="24"/>
        </w:rPr>
        <w:t xml:space="preserve"> </w:t>
      </w:r>
      <w:r w:rsidRPr="00AA7239">
        <w:rPr>
          <w:sz w:val="24"/>
          <w:szCs w:val="24"/>
        </w:rPr>
        <w:t>er</w:t>
      </w:r>
      <w:r w:rsidRPr="00AA7239">
        <w:rPr>
          <w:spacing w:val="-4"/>
          <w:sz w:val="24"/>
          <w:szCs w:val="24"/>
        </w:rPr>
        <w:t xml:space="preserve"> </w:t>
      </w:r>
      <w:r w:rsidRPr="00AA7239">
        <w:rPr>
          <w:sz w:val="24"/>
          <w:szCs w:val="24"/>
        </w:rPr>
        <w:t>refraktære</w:t>
      </w:r>
      <w:r w:rsidRPr="00AA7239">
        <w:rPr>
          <w:spacing w:val="-4"/>
          <w:sz w:val="24"/>
          <w:szCs w:val="24"/>
        </w:rPr>
        <w:t xml:space="preserve"> </w:t>
      </w:r>
      <w:r w:rsidRPr="00AA7239">
        <w:rPr>
          <w:sz w:val="24"/>
          <w:szCs w:val="24"/>
        </w:rPr>
        <w:t>over</w:t>
      </w:r>
      <w:r w:rsidRPr="00AA7239">
        <w:rPr>
          <w:spacing w:val="-2"/>
          <w:sz w:val="24"/>
          <w:szCs w:val="24"/>
        </w:rPr>
        <w:t xml:space="preserve"> </w:t>
      </w:r>
      <w:r w:rsidRPr="00AA7239">
        <w:rPr>
          <w:sz w:val="24"/>
          <w:szCs w:val="24"/>
        </w:rPr>
        <w:t>for</w:t>
      </w:r>
      <w:r w:rsidRPr="00AA7239">
        <w:rPr>
          <w:spacing w:val="-4"/>
          <w:sz w:val="24"/>
          <w:szCs w:val="24"/>
        </w:rPr>
        <w:t xml:space="preserve"> </w:t>
      </w:r>
      <w:r w:rsidRPr="00AA7239">
        <w:rPr>
          <w:sz w:val="24"/>
          <w:szCs w:val="24"/>
        </w:rPr>
        <w:t>anden</w:t>
      </w:r>
      <w:r w:rsidRPr="00AA7239">
        <w:rPr>
          <w:spacing w:val="-2"/>
          <w:sz w:val="24"/>
          <w:szCs w:val="24"/>
        </w:rPr>
        <w:t xml:space="preserve"> </w:t>
      </w:r>
      <w:r w:rsidRPr="00AA7239">
        <w:rPr>
          <w:sz w:val="24"/>
          <w:szCs w:val="24"/>
        </w:rPr>
        <w:t>behandling</w:t>
      </w:r>
      <w:r w:rsidRPr="00AA7239">
        <w:rPr>
          <w:spacing w:val="-2"/>
          <w:sz w:val="24"/>
          <w:szCs w:val="24"/>
        </w:rPr>
        <w:t xml:space="preserve"> </w:t>
      </w:r>
      <w:r w:rsidRPr="00AA7239">
        <w:rPr>
          <w:sz w:val="24"/>
          <w:szCs w:val="24"/>
        </w:rPr>
        <w:t>(f.eks.</w:t>
      </w:r>
      <w:r w:rsidRPr="00AA7239">
        <w:rPr>
          <w:spacing w:val="-1"/>
          <w:sz w:val="24"/>
          <w:szCs w:val="24"/>
        </w:rPr>
        <w:t xml:space="preserve"> </w:t>
      </w:r>
      <w:r w:rsidRPr="00AA7239">
        <w:rPr>
          <w:sz w:val="24"/>
          <w:szCs w:val="24"/>
        </w:rPr>
        <w:t>kortikosteroider</w:t>
      </w:r>
      <w:r w:rsidRPr="00AA7239">
        <w:rPr>
          <w:spacing w:val="-1"/>
          <w:sz w:val="24"/>
          <w:szCs w:val="24"/>
        </w:rPr>
        <w:t xml:space="preserve"> </w:t>
      </w:r>
      <w:r w:rsidRPr="00AA7239">
        <w:rPr>
          <w:sz w:val="24"/>
          <w:szCs w:val="24"/>
        </w:rPr>
        <w:t>og</w:t>
      </w:r>
      <w:r w:rsidRPr="00AA7239">
        <w:rPr>
          <w:spacing w:val="-2"/>
          <w:sz w:val="24"/>
          <w:szCs w:val="24"/>
        </w:rPr>
        <w:t xml:space="preserve"> </w:t>
      </w:r>
      <w:r w:rsidRPr="00AA7239">
        <w:rPr>
          <w:sz w:val="24"/>
          <w:szCs w:val="24"/>
        </w:rPr>
        <w:t>immunglobuliner)</w:t>
      </w:r>
      <w:r w:rsidRPr="00AA7239">
        <w:rPr>
          <w:spacing w:val="-1"/>
          <w:sz w:val="24"/>
          <w:szCs w:val="24"/>
        </w:rPr>
        <w:t xml:space="preserve"> </w:t>
      </w:r>
      <w:r w:rsidRPr="00AA7239">
        <w:rPr>
          <w:sz w:val="24"/>
          <w:szCs w:val="24"/>
        </w:rPr>
        <w:t>(se</w:t>
      </w:r>
      <w:r w:rsidRPr="00AA7239">
        <w:rPr>
          <w:spacing w:val="-2"/>
          <w:sz w:val="24"/>
          <w:szCs w:val="24"/>
        </w:rPr>
        <w:t xml:space="preserve"> </w:t>
      </w:r>
      <w:r w:rsidRPr="00AA7239">
        <w:rPr>
          <w:sz w:val="24"/>
          <w:szCs w:val="24"/>
        </w:rPr>
        <w:t>pkt. 4.2 og 5.1).</w:t>
      </w:r>
    </w:p>
    <w:p w14:paraId="6A27977D" w14:textId="77777777" w:rsidR="00126AD7" w:rsidRPr="00AA7239" w:rsidRDefault="00126AD7" w:rsidP="00EB35F4">
      <w:pPr>
        <w:ind w:left="851"/>
        <w:rPr>
          <w:sz w:val="24"/>
          <w:szCs w:val="24"/>
        </w:rPr>
      </w:pPr>
    </w:p>
    <w:p w14:paraId="0BEB8FB9" w14:textId="77777777" w:rsidR="00126AD7" w:rsidRPr="00AA7239" w:rsidRDefault="00126AD7" w:rsidP="00EB35F4">
      <w:pPr>
        <w:ind w:left="851"/>
        <w:rPr>
          <w:sz w:val="24"/>
          <w:szCs w:val="24"/>
        </w:rPr>
      </w:pPr>
      <w:r w:rsidRPr="00AA7239">
        <w:rPr>
          <w:sz w:val="24"/>
          <w:szCs w:val="24"/>
        </w:rPr>
        <w:t>Mylatabi er indiceret til behandling af pædiatriske patienter i alderen 1 år og derover med primær immun trombocytopeni (ITP) med en varighed på 6 måneder eller længere fra diagnose og som er refraktære</w:t>
      </w:r>
      <w:r w:rsidRPr="00AA7239">
        <w:rPr>
          <w:spacing w:val="-3"/>
          <w:sz w:val="24"/>
          <w:szCs w:val="24"/>
        </w:rPr>
        <w:t xml:space="preserve"> </w:t>
      </w:r>
      <w:r w:rsidRPr="00AA7239">
        <w:rPr>
          <w:sz w:val="24"/>
          <w:szCs w:val="24"/>
        </w:rPr>
        <w:t>over</w:t>
      </w:r>
      <w:r w:rsidRPr="00AA7239">
        <w:rPr>
          <w:spacing w:val="-1"/>
          <w:sz w:val="24"/>
          <w:szCs w:val="24"/>
        </w:rPr>
        <w:t xml:space="preserve"> </w:t>
      </w:r>
      <w:r w:rsidRPr="00AA7239">
        <w:rPr>
          <w:sz w:val="24"/>
          <w:szCs w:val="24"/>
        </w:rPr>
        <w:t>for</w:t>
      </w:r>
      <w:r w:rsidRPr="00AA7239">
        <w:rPr>
          <w:spacing w:val="-1"/>
          <w:sz w:val="24"/>
          <w:szCs w:val="24"/>
        </w:rPr>
        <w:t xml:space="preserve"> </w:t>
      </w:r>
      <w:r w:rsidRPr="00AA7239">
        <w:rPr>
          <w:sz w:val="24"/>
          <w:szCs w:val="24"/>
        </w:rPr>
        <w:t>anden</w:t>
      </w:r>
      <w:r w:rsidRPr="00AA7239">
        <w:rPr>
          <w:spacing w:val="-1"/>
          <w:sz w:val="24"/>
          <w:szCs w:val="24"/>
        </w:rPr>
        <w:t xml:space="preserve"> </w:t>
      </w:r>
      <w:r w:rsidRPr="00AA7239">
        <w:rPr>
          <w:sz w:val="24"/>
          <w:szCs w:val="24"/>
        </w:rPr>
        <w:t>behandling</w:t>
      </w:r>
      <w:r w:rsidRPr="00AA7239">
        <w:rPr>
          <w:spacing w:val="-4"/>
          <w:sz w:val="24"/>
          <w:szCs w:val="24"/>
        </w:rPr>
        <w:t xml:space="preserve"> </w:t>
      </w:r>
      <w:r w:rsidRPr="00AA7239">
        <w:rPr>
          <w:sz w:val="24"/>
          <w:szCs w:val="24"/>
        </w:rPr>
        <w:t>(f.eks.</w:t>
      </w:r>
      <w:r w:rsidRPr="00AA7239">
        <w:rPr>
          <w:spacing w:val="-4"/>
          <w:sz w:val="24"/>
          <w:szCs w:val="24"/>
        </w:rPr>
        <w:t xml:space="preserve"> </w:t>
      </w:r>
      <w:r w:rsidRPr="00AA7239">
        <w:rPr>
          <w:sz w:val="24"/>
          <w:szCs w:val="24"/>
        </w:rPr>
        <w:t>kortikosteroider</w:t>
      </w:r>
      <w:r w:rsidRPr="00AA7239">
        <w:rPr>
          <w:spacing w:val="-3"/>
          <w:sz w:val="24"/>
          <w:szCs w:val="24"/>
        </w:rPr>
        <w:t xml:space="preserve"> </w:t>
      </w:r>
      <w:r w:rsidRPr="00AA7239">
        <w:rPr>
          <w:sz w:val="24"/>
          <w:szCs w:val="24"/>
        </w:rPr>
        <w:t>eller</w:t>
      </w:r>
      <w:r w:rsidRPr="00AA7239">
        <w:rPr>
          <w:spacing w:val="-3"/>
          <w:sz w:val="24"/>
          <w:szCs w:val="24"/>
        </w:rPr>
        <w:t xml:space="preserve"> </w:t>
      </w:r>
      <w:r w:rsidRPr="00AA7239">
        <w:rPr>
          <w:sz w:val="24"/>
          <w:szCs w:val="24"/>
        </w:rPr>
        <w:t>immunglobuliner)</w:t>
      </w:r>
      <w:r w:rsidRPr="00AA7239">
        <w:rPr>
          <w:spacing w:val="-3"/>
          <w:sz w:val="24"/>
          <w:szCs w:val="24"/>
        </w:rPr>
        <w:t xml:space="preserve"> </w:t>
      </w:r>
      <w:r w:rsidRPr="00AA7239">
        <w:rPr>
          <w:sz w:val="24"/>
          <w:szCs w:val="24"/>
        </w:rPr>
        <w:t>(se</w:t>
      </w:r>
      <w:r w:rsidRPr="00AA7239">
        <w:rPr>
          <w:spacing w:val="-3"/>
          <w:sz w:val="24"/>
          <w:szCs w:val="24"/>
        </w:rPr>
        <w:t xml:space="preserve"> </w:t>
      </w:r>
      <w:r w:rsidRPr="00AA7239">
        <w:rPr>
          <w:sz w:val="24"/>
          <w:szCs w:val="24"/>
        </w:rPr>
        <w:t>pkt. 4.2</w:t>
      </w:r>
      <w:r w:rsidRPr="00AA7239">
        <w:rPr>
          <w:spacing w:val="-1"/>
          <w:sz w:val="24"/>
          <w:szCs w:val="24"/>
        </w:rPr>
        <w:t xml:space="preserve"> </w:t>
      </w:r>
      <w:r w:rsidRPr="00AA7239">
        <w:rPr>
          <w:sz w:val="24"/>
          <w:szCs w:val="24"/>
        </w:rPr>
        <w:t xml:space="preserve">og </w:t>
      </w:r>
      <w:r w:rsidRPr="00AA7239">
        <w:rPr>
          <w:spacing w:val="-2"/>
          <w:sz w:val="24"/>
          <w:szCs w:val="24"/>
        </w:rPr>
        <w:t>5.1).</w:t>
      </w:r>
    </w:p>
    <w:p w14:paraId="66F5629A" w14:textId="77777777" w:rsidR="00126AD7" w:rsidRPr="00AA7239" w:rsidRDefault="00126AD7" w:rsidP="00EB35F4">
      <w:pPr>
        <w:ind w:left="851"/>
        <w:rPr>
          <w:sz w:val="24"/>
          <w:szCs w:val="24"/>
        </w:rPr>
      </w:pPr>
    </w:p>
    <w:p w14:paraId="6ED4A933" w14:textId="34ADB13A" w:rsidR="00126AD7" w:rsidRPr="00AA7239" w:rsidRDefault="00126AD7" w:rsidP="00EB35F4">
      <w:pPr>
        <w:ind w:left="851"/>
        <w:rPr>
          <w:sz w:val="24"/>
          <w:szCs w:val="24"/>
        </w:rPr>
      </w:pPr>
      <w:r w:rsidRPr="00AA7239">
        <w:rPr>
          <w:sz w:val="24"/>
          <w:szCs w:val="24"/>
        </w:rPr>
        <w:t>Mylatabi</w:t>
      </w:r>
      <w:r w:rsidRPr="00AA7239">
        <w:rPr>
          <w:spacing w:val="-2"/>
          <w:sz w:val="24"/>
          <w:szCs w:val="24"/>
        </w:rPr>
        <w:t xml:space="preserve"> </w:t>
      </w:r>
      <w:r w:rsidRPr="00AA7239">
        <w:rPr>
          <w:sz w:val="24"/>
          <w:szCs w:val="24"/>
        </w:rPr>
        <w:t>er</w:t>
      </w:r>
      <w:r w:rsidRPr="00AA7239">
        <w:rPr>
          <w:spacing w:val="-2"/>
          <w:sz w:val="24"/>
          <w:szCs w:val="24"/>
        </w:rPr>
        <w:t xml:space="preserve"> </w:t>
      </w:r>
      <w:r w:rsidRPr="00AA7239">
        <w:rPr>
          <w:sz w:val="24"/>
          <w:szCs w:val="24"/>
        </w:rPr>
        <w:t>indiceret</w:t>
      </w:r>
      <w:r w:rsidRPr="00AA7239">
        <w:rPr>
          <w:spacing w:val="-4"/>
          <w:sz w:val="24"/>
          <w:szCs w:val="24"/>
        </w:rPr>
        <w:t xml:space="preserve"> </w:t>
      </w:r>
      <w:r w:rsidRPr="00AA7239">
        <w:rPr>
          <w:sz w:val="24"/>
          <w:szCs w:val="24"/>
        </w:rPr>
        <w:t>til behandling</w:t>
      </w:r>
      <w:r w:rsidRPr="00AA7239">
        <w:rPr>
          <w:spacing w:val="-5"/>
          <w:sz w:val="24"/>
          <w:szCs w:val="24"/>
        </w:rPr>
        <w:t xml:space="preserve"> </w:t>
      </w:r>
      <w:r w:rsidRPr="00AA7239">
        <w:rPr>
          <w:sz w:val="24"/>
          <w:szCs w:val="24"/>
        </w:rPr>
        <w:t>af</w:t>
      </w:r>
      <w:r w:rsidRPr="00AA7239">
        <w:rPr>
          <w:spacing w:val="-4"/>
          <w:sz w:val="24"/>
          <w:szCs w:val="24"/>
        </w:rPr>
        <w:t xml:space="preserve"> </w:t>
      </w:r>
      <w:r w:rsidRPr="00AA7239">
        <w:rPr>
          <w:sz w:val="24"/>
          <w:szCs w:val="24"/>
        </w:rPr>
        <w:t>trombocytopeni</w:t>
      </w:r>
      <w:r w:rsidRPr="00AA7239">
        <w:rPr>
          <w:spacing w:val="-4"/>
          <w:sz w:val="24"/>
          <w:szCs w:val="24"/>
        </w:rPr>
        <w:t xml:space="preserve"> </w:t>
      </w:r>
      <w:r w:rsidRPr="00AA7239">
        <w:rPr>
          <w:sz w:val="24"/>
          <w:szCs w:val="24"/>
        </w:rPr>
        <w:t>hos voksne</w:t>
      </w:r>
      <w:r w:rsidRPr="00AA7239">
        <w:rPr>
          <w:spacing w:val="-2"/>
          <w:sz w:val="24"/>
          <w:szCs w:val="24"/>
        </w:rPr>
        <w:t xml:space="preserve"> </w:t>
      </w:r>
      <w:r w:rsidRPr="00AA7239">
        <w:rPr>
          <w:sz w:val="24"/>
          <w:szCs w:val="24"/>
        </w:rPr>
        <w:t>patienter</w:t>
      </w:r>
      <w:r w:rsidRPr="00AA7239">
        <w:rPr>
          <w:spacing w:val="-2"/>
          <w:sz w:val="24"/>
          <w:szCs w:val="24"/>
        </w:rPr>
        <w:t xml:space="preserve"> </w:t>
      </w:r>
      <w:r w:rsidRPr="00AA7239">
        <w:rPr>
          <w:sz w:val="24"/>
          <w:szCs w:val="24"/>
        </w:rPr>
        <w:t>med</w:t>
      </w:r>
      <w:r w:rsidRPr="00AA7239">
        <w:rPr>
          <w:spacing w:val="-4"/>
          <w:sz w:val="24"/>
          <w:szCs w:val="24"/>
        </w:rPr>
        <w:t xml:space="preserve"> </w:t>
      </w:r>
      <w:r w:rsidRPr="00AA7239">
        <w:rPr>
          <w:sz w:val="24"/>
          <w:szCs w:val="24"/>
        </w:rPr>
        <w:t>kronisk</w:t>
      </w:r>
      <w:r w:rsidRPr="00AA7239">
        <w:rPr>
          <w:spacing w:val="-2"/>
          <w:sz w:val="24"/>
          <w:szCs w:val="24"/>
        </w:rPr>
        <w:t xml:space="preserve"> </w:t>
      </w:r>
      <w:r w:rsidRPr="00AA7239">
        <w:rPr>
          <w:sz w:val="24"/>
          <w:szCs w:val="24"/>
        </w:rPr>
        <w:t>hepatitis</w:t>
      </w:r>
      <w:r w:rsidRPr="00AA7239">
        <w:rPr>
          <w:spacing w:val="-4"/>
          <w:sz w:val="24"/>
          <w:szCs w:val="24"/>
        </w:rPr>
        <w:t xml:space="preserve"> </w:t>
      </w:r>
      <w:r w:rsidRPr="00AA7239">
        <w:rPr>
          <w:sz w:val="24"/>
          <w:szCs w:val="24"/>
        </w:rPr>
        <w:t>C-virusinfektion (HCV-infektion), hvor graden af trombocytopeni er den primære årsag til, at optimal interferonbaseret behandling ikke kan opstartes eller fortsættes (se pkt. 4.4 og 5.1).</w:t>
      </w:r>
    </w:p>
    <w:p w14:paraId="2E9D8888" w14:textId="77777777" w:rsidR="009260DE" w:rsidRPr="00AA7239" w:rsidRDefault="009260DE" w:rsidP="009260DE">
      <w:pPr>
        <w:tabs>
          <w:tab w:val="left" w:pos="851"/>
        </w:tabs>
        <w:ind w:left="851"/>
        <w:rPr>
          <w:sz w:val="24"/>
          <w:szCs w:val="24"/>
        </w:rPr>
      </w:pPr>
    </w:p>
    <w:p w14:paraId="6C8B8D97" w14:textId="77777777" w:rsidR="009260DE" w:rsidRPr="00AA7239" w:rsidRDefault="009260DE" w:rsidP="009260DE">
      <w:pPr>
        <w:tabs>
          <w:tab w:val="left" w:pos="851"/>
        </w:tabs>
        <w:ind w:left="851" w:hanging="851"/>
        <w:rPr>
          <w:b/>
          <w:sz w:val="24"/>
          <w:szCs w:val="24"/>
        </w:rPr>
      </w:pPr>
      <w:r w:rsidRPr="00AA7239">
        <w:rPr>
          <w:b/>
          <w:sz w:val="24"/>
          <w:szCs w:val="24"/>
        </w:rPr>
        <w:t>4.2</w:t>
      </w:r>
      <w:r w:rsidRPr="00AA7239">
        <w:rPr>
          <w:b/>
          <w:sz w:val="24"/>
          <w:szCs w:val="24"/>
        </w:rPr>
        <w:tab/>
        <w:t xml:space="preserve">Dosering og </w:t>
      </w:r>
      <w:r w:rsidR="002C1EC0" w:rsidRPr="00AA7239">
        <w:rPr>
          <w:b/>
          <w:sz w:val="24"/>
          <w:szCs w:val="24"/>
        </w:rPr>
        <w:t>administration</w:t>
      </w:r>
    </w:p>
    <w:p w14:paraId="21356FEC" w14:textId="77777777" w:rsidR="00126AD7" w:rsidRPr="00AA7239" w:rsidRDefault="00126AD7" w:rsidP="00EB35F4">
      <w:pPr>
        <w:ind w:left="851"/>
        <w:rPr>
          <w:sz w:val="24"/>
          <w:szCs w:val="24"/>
        </w:rPr>
      </w:pPr>
      <w:r w:rsidRPr="00AA7239">
        <w:rPr>
          <w:sz w:val="24"/>
          <w:szCs w:val="24"/>
        </w:rPr>
        <w:t>Behandling</w:t>
      </w:r>
      <w:r w:rsidRPr="00AA7239">
        <w:rPr>
          <w:spacing w:val="-5"/>
          <w:sz w:val="24"/>
          <w:szCs w:val="24"/>
        </w:rPr>
        <w:t xml:space="preserve"> </w:t>
      </w:r>
      <w:r w:rsidRPr="00AA7239">
        <w:rPr>
          <w:sz w:val="24"/>
          <w:szCs w:val="24"/>
        </w:rPr>
        <w:t>med</w:t>
      </w:r>
      <w:r w:rsidRPr="00AA7239">
        <w:rPr>
          <w:spacing w:val="-2"/>
          <w:sz w:val="24"/>
          <w:szCs w:val="24"/>
        </w:rPr>
        <w:t xml:space="preserve"> </w:t>
      </w:r>
      <w:r w:rsidRPr="00AA7239">
        <w:rPr>
          <w:sz w:val="24"/>
          <w:szCs w:val="24"/>
        </w:rPr>
        <w:t>eltrombopag</w:t>
      </w:r>
      <w:r w:rsidRPr="00AA7239">
        <w:rPr>
          <w:spacing w:val="-1"/>
          <w:sz w:val="24"/>
          <w:szCs w:val="24"/>
        </w:rPr>
        <w:t xml:space="preserve"> </w:t>
      </w:r>
      <w:r w:rsidRPr="00AA7239">
        <w:rPr>
          <w:sz w:val="24"/>
          <w:szCs w:val="24"/>
        </w:rPr>
        <w:t>må</w:t>
      </w:r>
      <w:r w:rsidRPr="00AA7239">
        <w:rPr>
          <w:spacing w:val="-2"/>
          <w:sz w:val="24"/>
          <w:szCs w:val="24"/>
        </w:rPr>
        <w:t xml:space="preserve"> </w:t>
      </w:r>
      <w:r w:rsidRPr="00AA7239">
        <w:rPr>
          <w:sz w:val="24"/>
          <w:szCs w:val="24"/>
        </w:rPr>
        <w:t>kun</w:t>
      </w:r>
      <w:r w:rsidRPr="00AA7239">
        <w:rPr>
          <w:spacing w:val="-4"/>
          <w:sz w:val="24"/>
          <w:szCs w:val="24"/>
        </w:rPr>
        <w:t xml:space="preserve"> </w:t>
      </w:r>
      <w:r w:rsidRPr="00AA7239">
        <w:rPr>
          <w:sz w:val="24"/>
          <w:szCs w:val="24"/>
        </w:rPr>
        <w:t>indledes</w:t>
      </w:r>
      <w:r w:rsidRPr="00AA7239">
        <w:rPr>
          <w:spacing w:val="-1"/>
          <w:sz w:val="24"/>
          <w:szCs w:val="24"/>
        </w:rPr>
        <w:t xml:space="preserve"> </w:t>
      </w:r>
      <w:r w:rsidRPr="00AA7239">
        <w:rPr>
          <w:sz w:val="24"/>
          <w:szCs w:val="24"/>
        </w:rPr>
        <w:t>og</w:t>
      </w:r>
      <w:r w:rsidRPr="00AA7239">
        <w:rPr>
          <w:spacing w:val="-2"/>
          <w:sz w:val="24"/>
          <w:szCs w:val="24"/>
        </w:rPr>
        <w:t xml:space="preserve"> </w:t>
      </w:r>
      <w:r w:rsidRPr="00AA7239">
        <w:rPr>
          <w:sz w:val="24"/>
          <w:szCs w:val="24"/>
        </w:rPr>
        <w:t>vedligeholdes</w:t>
      </w:r>
      <w:r w:rsidRPr="00AA7239">
        <w:rPr>
          <w:spacing w:val="-1"/>
          <w:sz w:val="24"/>
          <w:szCs w:val="24"/>
        </w:rPr>
        <w:t xml:space="preserve"> </w:t>
      </w:r>
      <w:r w:rsidRPr="00AA7239">
        <w:rPr>
          <w:sz w:val="24"/>
          <w:szCs w:val="24"/>
        </w:rPr>
        <w:t>af</w:t>
      </w:r>
      <w:r w:rsidRPr="00AA7239">
        <w:rPr>
          <w:spacing w:val="-2"/>
          <w:sz w:val="24"/>
          <w:szCs w:val="24"/>
        </w:rPr>
        <w:t xml:space="preserve"> </w:t>
      </w:r>
      <w:r w:rsidRPr="00AA7239">
        <w:rPr>
          <w:sz w:val="24"/>
          <w:szCs w:val="24"/>
        </w:rPr>
        <w:t>en</w:t>
      </w:r>
      <w:r w:rsidRPr="00AA7239">
        <w:rPr>
          <w:spacing w:val="-4"/>
          <w:sz w:val="24"/>
          <w:szCs w:val="24"/>
        </w:rPr>
        <w:t xml:space="preserve"> </w:t>
      </w:r>
      <w:r w:rsidRPr="00AA7239">
        <w:rPr>
          <w:sz w:val="24"/>
          <w:szCs w:val="24"/>
        </w:rPr>
        <w:t>læge</w:t>
      </w:r>
      <w:r w:rsidRPr="00AA7239">
        <w:rPr>
          <w:spacing w:val="-4"/>
          <w:sz w:val="24"/>
          <w:szCs w:val="24"/>
        </w:rPr>
        <w:t xml:space="preserve"> </w:t>
      </w:r>
      <w:r w:rsidRPr="00AA7239">
        <w:rPr>
          <w:sz w:val="24"/>
          <w:szCs w:val="24"/>
        </w:rPr>
        <w:t>med</w:t>
      </w:r>
      <w:r w:rsidRPr="00AA7239">
        <w:rPr>
          <w:spacing w:val="-4"/>
          <w:sz w:val="24"/>
          <w:szCs w:val="24"/>
        </w:rPr>
        <w:t xml:space="preserve"> </w:t>
      </w:r>
      <w:r w:rsidRPr="00AA7239">
        <w:rPr>
          <w:sz w:val="24"/>
          <w:szCs w:val="24"/>
        </w:rPr>
        <w:t>erfaring</w:t>
      </w:r>
      <w:r w:rsidRPr="00AA7239">
        <w:rPr>
          <w:spacing w:val="-2"/>
          <w:sz w:val="24"/>
          <w:szCs w:val="24"/>
        </w:rPr>
        <w:t xml:space="preserve"> </w:t>
      </w:r>
      <w:r w:rsidRPr="00AA7239">
        <w:rPr>
          <w:sz w:val="24"/>
          <w:szCs w:val="24"/>
        </w:rPr>
        <w:t>i</w:t>
      </w:r>
      <w:r w:rsidRPr="00AA7239">
        <w:rPr>
          <w:spacing w:val="-1"/>
          <w:sz w:val="24"/>
          <w:szCs w:val="24"/>
        </w:rPr>
        <w:t xml:space="preserve"> </w:t>
      </w:r>
      <w:r w:rsidRPr="00AA7239">
        <w:rPr>
          <w:sz w:val="24"/>
          <w:szCs w:val="24"/>
        </w:rPr>
        <w:t>behandling af trombocytopeni eller behandling af kronisk hepatitis C og komplikationer til denne sygdom.</w:t>
      </w:r>
    </w:p>
    <w:p w14:paraId="1A136A22" w14:textId="77777777" w:rsidR="00126AD7" w:rsidRPr="00AA7239" w:rsidRDefault="00126AD7" w:rsidP="00EB35F4">
      <w:pPr>
        <w:ind w:left="851"/>
        <w:rPr>
          <w:sz w:val="24"/>
          <w:szCs w:val="24"/>
        </w:rPr>
      </w:pPr>
    </w:p>
    <w:p w14:paraId="75DB5312" w14:textId="77777777" w:rsidR="00126AD7" w:rsidRPr="00AA7239" w:rsidRDefault="00126AD7" w:rsidP="00EB35F4">
      <w:pPr>
        <w:ind w:left="851"/>
        <w:rPr>
          <w:sz w:val="24"/>
          <w:szCs w:val="24"/>
        </w:rPr>
      </w:pPr>
      <w:r w:rsidRPr="00AA7239">
        <w:rPr>
          <w:spacing w:val="-2"/>
          <w:sz w:val="24"/>
          <w:szCs w:val="24"/>
          <w:u w:val="single"/>
        </w:rPr>
        <w:t>Dosering</w:t>
      </w:r>
    </w:p>
    <w:p w14:paraId="7A0EC6A2" w14:textId="77777777" w:rsidR="00126AD7" w:rsidRPr="00AA7239" w:rsidRDefault="00126AD7" w:rsidP="00EB35F4">
      <w:pPr>
        <w:ind w:left="851"/>
        <w:rPr>
          <w:sz w:val="24"/>
          <w:szCs w:val="24"/>
        </w:rPr>
      </w:pPr>
    </w:p>
    <w:p w14:paraId="23E720AD" w14:textId="77777777" w:rsidR="00126AD7" w:rsidRPr="00AA7239" w:rsidRDefault="00126AD7" w:rsidP="00EB35F4">
      <w:pPr>
        <w:ind w:left="851"/>
        <w:rPr>
          <w:sz w:val="24"/>
          <w:szCs w:val="24"/>
        </w:rPr>
      </w:pPr>
      <w:r w:rsidRPr="00AA7239">
        <w:rPr>
          <w:sz w:val="24"/>
          <w:szCs w:val="24"/>
        </w:rPr>
        <w:t>Doseringen</w:t>
      </w:r>
      <w:r w:rsidRPr="00AA7239">
        <w:rPr>
          <w:spacing w:val="-4"/>
          <w:sz w:val="24"/>
          <w:szCs w:val="24"/>
        </w:rPr>
        <w:t xml:space="preserve"> </w:t>
      </w:r>
      <w:r w:rsidRPr="00AA7239">
        <w:rPr>
          <w:sz w:val="24"/>
          <w:szCs w:val="24"/>
        </w:rPr>
        <w:t>af</w:t>
      </w:r>
      <w:r w:rsidRPr="00AA7239">
        <w:rPr>
          <w:spacing w:val="-4"/>
          <w:sz w:val="24"/>
          <w:szCs w:val="24"/>
        </w:rPr>
        <w:t xml:space="preserve"> </w:t>
      </w:r>
      <w:r w:rsidRPr="00AA7239">
        <w:rPr>
          <w:sz w:val="24"/>
          <w:szCs w:val="24"/>
        </w:rPr>
        <w:t>eltrombopag</w:t>
      </w:r>
      <w:r w:rsidRPr="00AA7239">
        <w:rPr>
          <w:spacing w:val="-4"/>
          <w:sz w:val="24"/>
          <w:szCs w:val="24"/>
        </w:rPr>
        <w:t xml:space="preserve"> </w:t>
      </w:r>
      <w:r w:rsidRPr="00AA7239">
        <w:rPr>
          <w:sz w:val="24"/>
          <w:szCs w:val="24"/>
        </w:rPr>
        <w:t>skal</w:t>
      </w:r>
      <w:r w:rsidRPr="00AA7239">
        <w:rPr>
          <w:spacing w:val="-3"/>
          <w:sz w:val="24"/>
          <w:szCs w:val="24"/>
        </w:rPr>
        <w:t xml:space="preserve"> </w:t>
      </w:r>
      <w:r w:rsidRPr="00AA7239">
        <w:rPr>
          <w:sz w:val="24"/>
          <w:szCs w:val="24"/>
        </w:rPr>
        <w:t>tilpasses</w:t>
      </w:r>
      <w:r w:rsidRPr="00AA7239">
        <w:rPr>
          <w:spacing w:val="-1"/>
          <w:sz w:val="24"/>
          <w:szCs w:val="24"/>
        </w:rPr>
        <w:t xml:space="preserve"> </w:t>
      </w:r>
      <w:r w:rsidRPr="00AA7239">
        <w:rPr>
          <w:sz w:val="24"/>
          <w:szCs w:val="24"/>
        </w:rPr>
        <w:t>den</w:t>
      </w:r>
      <w:r w:rsidRPr="00AA7239">
        <w:rPr>
          <w:spacing w:val="-2"/>
          <w:sz w:val="24"/>
          <w:szCs w:val="24"/>
        </w:rPr>
        <w:t xml:space="preserve"> </w:t>
      </w:r>
      <w:r w:rsidRPr="00AA7239">
        <w:rPr>
          <w:sz w:val="24"/>
          <w:szCs w:val="24"/>
        </w:rPr>
        <w:t>enkelte</w:t>
      </w:r>
      <w:r w:rsidRPr="00AA7239">
        <w:rPr>
          <w:spacing w:val="-1"/>
          <w:sz w:val="24"/>
          <w:szCs w:val="24"/>
        </w:rPr>
        <w:t xml:space="preserve"> </w:t>
      </w:r>
      <w:r w:rsidRPr="00AA7239">
        <w:rPr>
          <w:sz w:val="24"/>
          <w:szCs w:val="24"/>
        </w:rPr>
        <w:t>patient</w:t>
      </w:r>
      <w:r w:rsidRPr="00AA7239">
        <w:rPr>
          <w:spacing w:val="-4"/>
          <w:sz w:val="24"/>
          <w:szCs w:val="24"/>
        </w:rPr>
        <w:t xml:space="preserve"> </w:t>
      </w:r>
      <w:r w:rsidRPr="00AA7239">
        <w:rPr>
          <w:sz w:val="24"/>
          <w:szCs w:val="24"/>
        </w:rPr>
        <w:t>på</w:t>
      </w:r>
      <w:r w:rsidRPr="00AA7239">
        <w:rPr>
          <w:spacing w:val="-2"/>
          <w:sz w:val="24"/>
          <w:szCs w:val="24"/>
        </w:rPr>
        <w:t xml:space="preserve"> </w:t>
      </w:r>
      <w:r w:rsidRPr="00AA7239">
        <w:rPr>
          <w:sz w:val="24"/>
          <w:szCs w:val="24"/>
        </w:rPr>
        <w:t>baggrund</w:t>
      </w:r>
      <w:r w:rsidRPr="00AA7239">
        <w:rPr>
          <w:spacing w:val="-2"/>
          <w:sz w:val="24"/>
          <w:szCs w:val="24"/>
        </w:rPr>
        <w:t xml:space="preserve"> </w:t>
      </w:r>
      <w:r w:rsidRPr="00AA7239">
        <w:rPr>
          <w:sz w:val="24"/>
          <w:szCs w:val="24"/>
        </w:rPr>
        <w:t>af patientens</w:t>
      </w:r>
      <w:r w:rsidRPr="00AA7239">
        <w:rPr>
          <w:spacing w:val="-4"/>
          <w:sz w:val="24"/>
          <w:szCs w:val="24"/>
        </w:rPr>
        <w:t xml:space="preserve"> </w:t>
      </w:r>
      <w:r w:rsidRPr="00AA7239">
        <w:rPr>
          <w:sz w:val="24"/>
          <w:szCs w:val="24"/>
        </w:rPr>
        <w:t>trombocyttal. Målet for behandlingen med eltrombopag bør ikke være at normalisere trombocyttallet.</w:t>
      </w:r>
    </w:p>
    <w:p w14:paraId="74DD4F02" w14:textId="77777777" w:rsidR="00126AD7" w:rsidRPr="00AA7239" w:rsidRDefault="00126AD7" w:rsidP="00EB35F4">
      <w:pPr>
        <w:ind w:left="851"/>
        <w:rPr>
          <w:sz w:val="24"/>
          <w:szCs w:val="24"/>
        </w:rPr>
      </w:pPr>
    </w:p>
    <w:p w14:paraId="692CE879" w14:textId="77777777" w:rsidR="00126AD7" w:rsidRPr="00AA7239" w:rsidRDefault="00126AD7" w:rsidP="00EB35F4">
      <w:pPr>
        <w:ind w:left="851"/>
        <w:rPr>
          <w:sz w:val="24"/>
          <w:szCs w:val="24"/>
        </w:rPr>
      </w:pPr>
      <w:r w:rsidRPr="00AA7239">
        <w:rPr>
          <w:color w:val="000000" w:themeColor="text1"/>
          <w:sz w:val="24"/>
          <w:szCs w:val="24"/>
        </w:rPr>
        <w:t>Andre lægemidler kan indeholde eltrombopag som pulver til oral suspension</w:t>
      </w:r>
      <w:r w:rsidRPr="00AA7239">
        <w:rPr>
          <w:sz w:val="24"/>
          <w:szCs w:val="24"/>
        </w:rPr>
        <w:t>. Pulveret til oral suspension kan medføre højere eksponering for eltrombopag end tabletformuleringerne</w:t>
      </w:r>
      <w:r w:rsidRPr="00AA7239">
        <w:rPr>
          <w:spacing w:val="-2"/>
          <w:sz w:val="24"/>
          <w:szCs w:val="24"/>
        </w:rPr>
        <w:t xml:space="preserve"> </w:t>
      </w:r>
      <w:r w:rsidRPr="00AA7239">
        <w:rPr>
          <w:sz w:val="24"/>
          <w:szCs w:val="24"/>
        </w:rPr>
        <w:t>(se</w:t>
      </w:r>
      <w:r w:rsidRPr="00AA7239">
        <w:rPr>
          <w:spacing w:val="-2"/>
          <w:sz w:val="24"/>
          <w:szCs w:val="24"/>
        </w:rPr>
        <w:t xml:space="preserve"> </w:t>
      </w:r>
      <w:r w:rsidRPr="00AA7239">
        <w:rPr>
          <w:sz w:val="24"/>
          <w:szCs w:val="24"/>
        </w:rPr>
        <w:t>pkt. 5.2).</w:t>
      </w:r>
      <w:r w:rsidRPr="00AA7239">
        <w:rPr>
          <w:spacing w:val="-2"/>
          <w:sz w:val="24"/>
          <w:szCs w:val="24"/>
        </w:rPr>
        <w:t xml:space="preserve"> </w:t>
      </w:r>
      <w:r w:rsidRPr="00AA7239">
        <w:rPr>
          <w:sz w:val="24"/>
          <w:szCs w:val="24"/>
        </w:rPr>
        <w:t>Ved</w:t>
      </w:r>
      <w:r w:rsidRPr="00AA7239">
        <w:rPr>
          <w:spacing w:val="-4"/>
          <w:sz w:val="24"/>
          <w:szCs w:val="24"/>
        </w:rPr>
        <w:t xml:space="preserve"> </w:t>
      </w:r>
      <w:r w:rsidRPr="00AA7239">
        <w:rPr>
          <w:sz w:val="24"/>
          <w:szCs w:val="24"/>
        </w:rPr>
        <w:t>skift</w:t>
      </w:r>
      <w:r w:rsidRPr="00AA7239">
        <w:rPr>
          <w:spacing w:val="-4"/>
          <w:sz w:val="24"/>
          <w:szCs w:val="24"/>
        </w:rPr>
        <w:t xml:space="preserve"> </w:t>
      </w:r>
      <w:r w:rsidRPr="00AA7239">
        <w:rPr>
          <w:sz w:val="24"/>
          <w:szCs w:val="24"/>
        </w:rPr>
        <w:t>mellem</w:t>
      </w:r>
      <w:r w:rsidRPr="00AA7239">
        <w:rPr>
          <w:spacing w:val="-3"/>
          <w:sz w:val="24"/>
          <w:szCs w:val="24"/>
        </w:rPr>
        <w:t xml:space="preserve"> </w:t>
      </w:r>
      <w:r w:rsidRPr="00AA7239">
        <w:rPr>
          <w:sz w:val="24"/>
          <w:szCs w:val="24"/>
        </w:rPr>
        <w:t>tabletter</w:t>
      </w:r>
      <w:r w:rsidRPr="00AA7239">
        <w:rPr>
          <w:spacing w:val="-1"/>
          <w:sz w:val="24"/>
          <w:szCs w:val="24"/>
        </w:rPr>
        <w:t xml:space="preserve"> </w:t>
      </w:r>
      <w:r w:rsidRPr="00AA7239">
        <w:rPr>
          <w:sz w:val="24"/>
          <w:szCs w:val="24"/>
        </w:rPr>
        <w:t>og</w:t>
      </w:r>
      <w:r w:rsidRPr="00AA7239">
        <w:rPr>
          <w:spacing w:val="-2"/>
          <w:sz w:val="24"/>
          <w:szCs w:val="24"/>
        </w:rPr>
        <w:t xml:space="preserve"> </w:t>
      </w:r>
      <w:r w:rsidRPr="00AA7239">
        <w:rPr>
          <w:sz w:val="24"/>
          <w:szCs w:val="24"/>
        </w:rPr>
        <w:t>pulver</w:t>
      </w:r>
      <w:r w:rsidRPr="00AA7239">
        <w:rPr>
          <w:spacing w:val="-3"/>
          <w:sz w:val="24"/>
          <w:szCs w:val="24"/>
        </w:rPr>
        <w:t xml:space="preserve"> </w:t>
      </w:r>
      <w:r w:rsidRPr="00AA7239">
        <w:rPr>
          <w:sz w:val="24"/>
          <w:szCs w:val="24"/>
        </w:rPr>
        <w:t>til</w:t>
      </w:r>
      <w:r w:rsidRPr="00AA7239">
        <w:rPr>
          <w:spacing w:val="-1"/>
          <w:sz w:val="24"/>
          <w:szCs w:val="24"/>
        </w:rPr>
        <w:t xml:space="preserve"> </w:t>
      </w:r>
      <w:r w:rsidRPr="00AA7239">
        <w:rPr>
          <w:sz w:val="24"/>
          <w:szCs w:val="24"/>
        </w:rPr>
        <w:t>oral</w:t>
      </w:r>
      <w:r w:rsidRPr="00AA7239">
        <w:rPr>
          <w:spacing w:val="-1"/>
          <w:sz w:val="24"/>
          <w:szCs w:val="24"/>
        </w:rPr>
        <w:t xml:space="preserve"> </w:t>
      </w:r>
      <w:r w:rsidRPr="00AA7239">
        <w:rPr>
          <w:sz w:val="24"/>
          <w:szCs w:val="24"/>
        </w:rPr>
        <w:t>susppension</w:t>
      </w:r>
      <w:r w:rsidRPr="00AA7239">
        <w:rPr>
          <w:spacing w:val="-5"/>
          <w:sz w:val="24"/>
          <w:szCs w:val="24"/>
        </w:rPr>
        <w:t xml:space="preserve"> </w:t>
      </w:r>
      <w:r w:rsidRPr="00AA7239">
        <w:rPr>
          <w:sz w:val="24"/>
          <w:szCs w:val="24"/>
        </w:rPr>
        <w:t>skal trombocyttællinger monitoreres ugentligt i 2 uger.</w:t>
      </w:r>
    </w:p>
    <w:p w14:paraId="7ADF67C2" w14:textId="77777777" w:rsidR="00126AD7" w:rsidRPr="00AA7239" w:rsidRDefault="00126AD7" w:rsidP="00EB35F4">
      <w:pPr>
        <w:ind w:left="851"/>
        <w:rPr>
          <w:sz w:val="24"/>
          <w:szCs w:val="24"/>
        </w:rPr>
      </w:pPr>
    </w:p>
    <w:p w14:paraId="679C7CB4" w14:textId="77777777" w:rsidR="00126AD7" w:rsidRPr="00AA7239" w:rsidRDefault="00126AD7" w:rsidP="00EB35F4">
      <w:pPr>
        <w:ind w:left="851"/>
        <w:rPr>
          <w:i/>
          <w:spacing w:val="-2"/>
          <w:sz w:val="24"/>
          <w:szCs w:val="24"/>
          <w:u w:val="single"/>
        </w:rPr>
      </w:pPr>
      <w:r w:rsidRPr="00AA7239">
        <w:rPr>
          <w:i/>
          <w:sz w:val="24"/>
          <w:szCs w:val="24"/>
          <w:u w:val="single"/>
        </w:rPr>
        <w:t>Immun</w:t>
      </w:r>
      <w:r w:rsidRPr="00AA7239">
        <w:rPr>
          <w:i/>
          <w:spacing w:val="-5"/>
          <w:sz w:val="24"/>
          <w:szCs w:val="24"/>
          <w:u w:val="single"/>
        </w:rPr>
        <w:t xml:space="preserve"> </w:t>
      </w:r>
      <w:r w:rsidRPr="00AA7239">
        <w:rPr>
          <w:i/>
          <w:sz w:val="24"/>
          <w:szCs w:val="24"/>
          <w:u w:val="single"/>
        </w:rPr>
        <w:t>(primær)</w:t>
      </w:r>
      <w:r w:rsidRPr="00AA7239">
        <w:rPr>
          <w:i/>
          <w:spacing w:val="-6"/>
          <w:sz w:val="24"/>
          <w:szCs w:val="24"/>
          <w:u w:val="single"/>
        </w:rPr>
        <w:t xml:space="preserve"> </w:t>
      </w:r>
      <w:r w:rsidRPr="00AA7239">
        <w:rPr>
          <w:i/>
          <w:spacing w:val="-2"/>
          <w:sz w:val="24"/>
          <w:szCs w:val="24"/>
          <w:u w:val="single"/>
        </w:rPr>
        <w:t>trombocytopeni</w:t>
      </w:r>
    </w:p>
    <w:p w14:paraId="7968EFB6" w14:textId="77777777" w:rsidR="00126AD7" w:rsidRPr="00AA7239" w:rsidRDefault="00126AD7" w:rsidP="00EB35F4">
      <w:pPr>
        <w:ind w:left="851"/>
        <w:rPr>
          <w:i/>
          <w:sz w:val="24"/>
          <w:szCs w:val="24"/>
        </w:rPr>
      </w:pPr>
    </w:p>
    <w:p w14:paraId="49C10FA7" w14:textId="77777777" w:rsidR="00126AD7" w:rsidRPr="00AA7239" w:rsidRDefault="00126AD7" w:rsidP="00EB35F4">
      <w:pPr>
        <w:ind w:left="851"/>
        <w:rPr>
          <w:sz w:val="24"/>
          <w:szCs w:val="24"/>
        </w:rPr>
      </w:pPr>
      <w:r w:rsidRPr="00AA7239">
        <w:rPr>
          <w:sz w:val="24"/>
          <w:szCs w:val="24"/>
        </w:rPr>
        <w:t>Den</w:t>
      </w:r>
      <w:r w:rsidRPr="00AA7239">
        <w:rPr>
          <w:spacing w:val="-3"/>
          <w:sz w:val="24"/>
          <w:szCs w:val="24"/>
        </w:rPr>
        <w:t xml:space="preserve"> </w:t>
      </w:r>
      <w:r w:rsidRPr="00AA7239">
        <w:rPr>
          <w:sz w:val="24"/>
          <w:szCs w:val="24"/>
        </w:rPr>
        <w:t>laveste</w:t>
      </w:r>
      <w:r w:rsidRPr="00AA7239">
        <w:rPr>
          <w:spacing w:val="-3"/>
          <w:sz w:val="24"/>
          <w:szCs w:val="24"/>
        </w:rPr>
        <w:t xml:space="preserve"> </w:t>
      </w:r>
      <w:r w:rsidRPr="00AA7239">
        <w:rPr>
          <w:sz w:val="24"/>
          <w:szCs w:val="24"/>
        </w:rPr>
        <w:t>dosis</w:t>
      </w:r>
      <w:r w:rsidRPr="00AA7239">
        <w:rPr>
          <w:spacing w:val="-5"/>
          <w:sz w:val="24"/>
          <w:szCs w:val="24"/>
        </w:rPr>
        <w:t xml:space="preserve"> </w:t>
      </w:r>
      <w:r w:rsidRPr="00AA7239">
        <w:rPr>
          <w:sz w:val="24"/>
          <w:szCs w:val="24"/>
        </w:rPr>
        <w:t>af</w:t>
      </w:r>
      <w:r w:rsidRPr="00AA7239">
        <w:rPr>
          <w:spacing w:val="-5"/>
          <w:sz w:val="24"/>
          <w:szCs w:val="24"/>
        </w:rPr>
        <w:t xml:space="preserve"> </w:t>
      </w:r>
      <w:r w:rsidRPr="00AA7239">
        <w:rPr>
          <w:sz w:val="24"/>
          <w:szCs w:val="24"/>
        </w:rPr>
        <w:t>eltrombopag,</w:t>
      </w:r>
      <w:r w:rsidRPr="00AA7239">
        <w:rPr>
          <w:spacing w:val="-3"/>
          <w:sz w:val="24"/>
          <w:szCs w:val="24"/>
        </w:rPr>
        <w:t xml:space="preserve"> </w:t>
      </w:r>
      <w:r w:rsidRPr="00AA7239">
        <w:rPr>
          <w:sz w:val="24"/>
          <w:szCs w:val="24"/>
        </w:rPr>
        <w:t>hvormed</w:t>
      </w:r>
      <w:r w:rsidRPr="00AA7239">
        <w:rPr>
          <w:spacing w:val="-3"/>
          <w:sz w:val="24"/>
          <w:szCs w:val="24"/>
        </w:rPr>
        <w:t xml:space="preserve"> </w:t>
      </w:r>
      <w:r w:rsidRPr="00AA7239">
        <w:rPr>
          <w:sz w:val="24"/>
          <w:szCs w:val="24"/>
        </w:rPr>
        <w:t>der</w:t>
      </w:r>
      <w:r w:rsidRPr="00AA7239">
        <w:rPr>
          <w:spacing w:val="-5"/>
          <w:sz w:val="24"/>
          <w:szCs w:val="24"/>
        </w:rPr>
        <w:t xml:space="preserve"> </w:t>
      </w:r>
      <w:r w:rsidRPr="00AA7239">
        <w:rPr>
          <w:sz w:val="24"/>
          <w:szCs w:val="24"/>
        </w:rPr>
        <w:t>kan</w:t>
      </w:r>
      <w:r w:rsidRPr="00AA7239">
        <w:rPr>
          <w:spacing w:val="-3"/>
          <w:sz w:val="24"/>
          <w:szCs w:val="24"/>
        </w:rPr>
        <w:t xml:space="preserve"> </w:t>
      </w:r>
      <w:r w:rsidRPr="00AA7239">
        <w:rPr>
          <w:sz w:val="24"/>
          <w:szCs w:val="24"/>
        </w:rPr>
        <w:t>opnås</w:t>
      </w:r>
      <w:r w:rsidRPr="00AA7239">
        <w:rPr>
          <w:spacing w:val="-3"/>
          <w:sz w:val="24"/>
          <w:szCs w:val="24"/>
        </w:rPr>
        <w:t xml:space="preserve"> </w:t>
      </w:r>
      <w:r w:rsidRPr="00AA7239">
        <w:rPr>
          <w:sz w:val="24"/>
          <w:szCs w:val="24"/>
        </w:rPr>
        <w:t>og</w:t>
      </w:r>
      <w:r w:rsidRPr="00AA7239">
        <w:rPr>
          <w:spacing w:val="-3"/>
          <w:sz w:val="24"/>
          <w:szCs w:val="24"/>
        </w:rPr>
        <w:t xml:space="preserve"> </w:t>
      </w:r>
      <w:r w:rsidRPr="00AA7239">
        <w:rPr>
          <w:sz w:val="24"/>
          <w:szCs w:val="24"/>
        </w:rPr>
        <w:t>fastholdes</w:t>
      </w:r>
      <w:r w:rsidRPr="00AA7239">
        <w:rPr>
          <w:spacing w:val="-3"/>
          <w:sz w:val="24"/>
          <w:szCs w:val="24"/>
        </w:rPr>
        <w:t xml:space="preserve"> </w:t>
      </w:r>
      <w:r w:rsidRPr="00AA7239">
        <w:rPr>
          <w:sz w:val="24"/>
          <w:szCs w:val="24"/>
        </w:rPr>
        <w:t>et</w:t>
      </w:r>
      <w:r w:rsidRPr="00AA7239">
        <w:rPr>
          <w:spacing w:val="-2"/>
          <w:sz w:val="24"/>
          <w:szCs w:val="24"/>
        </w:rPr>
        <w:t xml:space="preserve"> </w:t>
      </w:r>
      <w:r w:rsidRPr="00AA7239">
        <w:rPr>
          <w:sz w:val="24"/>
          <w:szCs w:val="24"/>
        </w:rPr>
        <w:t>trombocyttal</w:t>
      </w:r>
      <w:r w:rsidRPr="00AA7239">
        <w:rPr>
          <w:spacing w:val="-4"/>
          <w:sz w:val="24"/>
          <w:szCs w:val="24"/>
        </w:rPr>
        <w:t xml:space="preserve"> </w:t>
      </w:r>
      <w:r w:rsidRPr="00AA7239">
        <w:rPr>
          <w:spacing w:val="-5"/>
          <w:sz w:val="24"/>
          <w:szCs w:val="24"/>
        </w:rPr>
        <w:t xml:space="preserve">på </w:t>
      </w:r>
      <w:r w:rsidRPr="00AA7239">
        <w:rPr>
          <w:sz w:val="24"/>
          <w:szCs w:val="24"/>
        </w:rPr>
        <w:t>≥ 50 000 pr. µl, skal anvendes. Dosisjusteringer er baseret på trombocyttalresponset. Eltrombopag må ikke</w:t>
      </w:r>
      <w:r w:rsidRPr="00AA7239">
        <w:rPr>
          <w:spacing w:val="-4"/>
          <w:sz w:val="24"/>
          <w:szCs w:val="24"/>
        </w:rPr>
        <w:t xml:space="preserve"> </w:t>
      </w:r>
      <w:r w:rsidRPr="00AA7239">
        <w:rPr>
          <w:sz w:val="24"/>
          <w:szCs w:val="24"/>
        </w:rPr>
        <w:t>anvendes</w:t>
      </w:r>
      <w:r w:rsidRPr="00AA7239">
        <w:rPr>
          <w:spacing w:val="-4"/>
          <w:sz w:val="24"/>
          <w:szCs w:val="24"/>
        </w:rPr>
        <w:t xml:space="preserve"> </w:t>
      </w:r>
      <w:r w:rsidRPr="00AA7239">
        <w:rPr>
          <w:sz w:val="24"/>
          <w:szCs w:val="24"/>
        </w:rPr>
        <w:t>til</w:t>
      </w:r>
      <w:r w:rsidRPr="00AA7239">
        <w:rPr>
          <w:spacing w:val="-1"/>
          <w:sz w:val="24"/>
          <w:szCs w:val="24"/>
        </w:rPr>
        <w:t xml:space="preserve"> </w:t>
      </w:r>
      <w:r w:rsidRPr="00AA7239">
        <w:rPr>
          <w:sz w:val="24"/>
          <w:szCs w:val="24"/>
        </w:rPr>
        <w:t>at</w:t>
      </w:r>
      <w:r w:rsidRPr="00AA7239">
        <w:rPr>
          <w:spacing w:val="-1"/>
          <w:sz w:val="24"/>
          <w:szCs w:val="24"/>
        </w:rPr>
        <w:t xml:space="preserve"> </w:t>
      </w:r>
      <w:r w:rsidRPr="00AA7239">
        <w:rPr>
          <w:sz w:val="24"/>
          <w:szCs w:val="24"/>
        </w:rPr>
        <w:t>normalisere</w:t>
      </w:r>
      <w:r w:rsidRPr="00AA7239">
        <w:rPr>
          <w:spacing w:val="-4"/>
          <w:sz w:val="24"/>
          <w:szCs w:val="24"/>
        </w:rPr>
        <w:t xml:space="preserve"> </w:t>
      </w:r>
      <w:r w:rsidRPr="00AA7239">
        <w:rPr>
          <w:sz w:val="24"/>
          <w:szCs w:val="24"/>
        </w:rPr>
        <w:t>trombocyttallet.</w:t>
      </w:r>
      <w:r w:rsidRPr="00AA7239">
        <w:rPr>
          <w:spacing w:val="-2"/>
          <w:sz w:val="24"/>
          <w:szCs w:val="24"/>
        </w:rPr>
        <w:t xml:space="preserve"> </w:t>
      </w:r>
      <w:r w:rsidRPr="00AA7239">
        <w:rPr>
          <w:sz w:val="24"/>
          <w:szCs w:val="24"/>
        </w:rPr>
        <w:t>I</w:t>
      </w:r>
      <w:r w:rsidRPr="00AA7239">
        <w:rPr>
          <w:spacing w:val="-4"/>
          <w:sz w:val="24"/>
          <w:szCs w:val="24"/>
        </w:rPr>
        <w:t xml:space="preserve"> </w:t>
      </w:r>
      <w:r w:rsidRPr="00AA7239">
        <w:rPr>
          <w:sz w:val="24"/>
          <w:szCs w:val="24"/>
        </w:rPr>
        <w:t>kliniske</w:t>
      </w:r>
      <w:r w:rsidRPr="00AA7239">
        <w:rPr>
          <w:spacing w:val="-2"/>
          <w:sz w:val="24"/>
          <w:szCs w:val="24"/>
        </w:rPr>
        <w:t xml:space="preserve"> </w:t>
      </w:r>
      <w:r w:rsidRPr="00AA7239">
        <w:rPr>
          <w:sz w:val="24"/>
          <w:szCs w:val="24"/>
        </w:rPr>
        <w:t>studier</w:t>
      </w:r>
      <w:r w:rsidRPr="00AA7239">
        <w:rPr>
          <w:spacing w:val="-4"/>
          <w:sz w:val="24"/>
          <w:szCs w:val="24"/>
        </w:rPr>
        <w:t xml:space="preserve"> </w:t>
      </w:r>
      <w:r w:rsidRPr="00AA7239">
        <w:rPr>
          <w:sz w:val="24"/>
          <w:szCs w:val="24"/>
        </w:rPr>
        <w:t>steg</w:t>
      </w:r>
      <w:r w:rsidRPr="00AA7239">
        <w:rPr>
          <w:spacing w:val="-2"/>
          <w:sz w:val="24"/>
          <w:szCs w:val="24"/>
        </w:rPr>
        <w:t xml:space="preserve"> </w:t>
      </w:r>
      <w:r w:rsidRPr="00AA7239">
        <w:rPr>
          <w:sz w:val="24"/>
          <w:szCs w:val="24"/>
        </w:rPr>
        <w:t>trombocyttallene</w:t>
      </w:r>
      <w:r w:rsidRPr="00AA7239">
        <w:rPr>
          <w:spacing w:val="-2"/>
          <w:sz w:val="24"/>
          <w:szCs w:val="24"/>
        </w:rPr>
        <w:t xml:space="preserve"> </w:t>
      </w:r>
      <w:r w:rsidRPr="00AA7239">
        <w:rPr>
          <w:sz w:val="24"/>
          <w:szCs w:val="24"/>
        </w:rPr>
        <w:t>generelt</w:t>
      </w:r>
      <w:r w:rsidRPr="00AA7239">
        <w:rPr>
          <w:spacing w:val="-4"/>
          <w:sz w:val="24"/>
          <w:szCs w:val="24"/>
        </w:rPr>
        <w:t xml:space="preserve"> </w:t>
      </w:r>
      <w:r w:rsidRPr="00AA7239">
        <w:rPr>
          <w:sz w:val="24"/>
          <w:szCs w:val="24"/>
        </w:rPr>
        <w:t>inden for 1 til 2 uger efter opstart af eltrombopag og faldt 1 til 2 uger efter seponering.</w:t>
      </w:r>
    </w:p>
    <w:p w14:paraId="0E82614C" w14:textId="77777777" w:rsidR="00126AD7" w:rsidRPr="00AA7239" w:rsidRDefault="00126AD7" w:rsidP="00EB35F4">
      <w:pPr>
        <w:ind w:left="851"/>
        <w:rPr>
          <w:i/>
          <w:sz w:val="24"/>
          <w:szCs w:val="24"/>
        </w:rPr>
      </w:pPr>
    </w:p>
    <w:p w14:paraId="3ADB5C1A" w14:textId="77777777" w:rsidR="00126AD7" w:rsidRPr="00AA7239" w:rsidRDefault="00126AD7" w:rsidP="00EB35F4">
      <w:pPr>
        <w:ind w:left="851"/>
        <w:rPr>
          <w:i/>
          <w:sz w:val="24"/>
          <w:szCs w:val="24"/>
        </w:rPr>
      </w:pPr>
      <w:r w:rsidRPr="00AA7239">
        <w:rPr>
          <w:i/>
          <w:sz w:val="24"/>
          <w:szCs w:val="24"/>
        </w:rPr>
        <w:t>Voksne</w:t>
      </w:r>
      <w:r w:rsidRPr="00AA7239">
        <w:rPr>
          <w:i/>
          <w:spacing w:val="-5"/>
          <w:sz w:val="24"/>
          <w:szCs w:val="24"/>
        </w:rPr>
        <w:t xml:space="preserve"> </w:t>
      </w:r>
      <w:r w:rsidRPr="00AA7239">
        <w:rPr>
          <w:i/>
          <w:sz w:val="24"/>
          <w:szCs w:val="24"/>
        </w:rPr>
        <w:t>og</w:t>
      </w:r>
      <w:r w:rsidRPr="00AA7239">
        <w:rPr>
          <w:i/>
          <w:spacing w:val="-3"/>
          <w:sz w:val="24"/>
          <w:szCs w:val="24"/>
        </w:rPr>
        <w:t xml:space="preserve"> </w:t>
      </w:r>
      <w:r w:rsidRPr="00AA7239">
        <w:rPr>
          <w:i/>
          <w:sz w:val="24"/>
          <w:szCs w:val="24"/>
        </w:rPr>
        <w:t>pædiatrisk</w:t>
      </w:r>
      <w:r w:rsidRPr="00AA7239">
        <w:rPr>
          <w:i/>
          <w:spacing w:val="-2"/>
          <w:sz w:val="24"/>
          <w:szCs w:val="24"/>
        </w:rPr>
        <w:t xml:space="preserve"> </w:t>
      </w:r>
      <w:r w:rsidRPr="00AA7239">
        <w:rPr>
          <w:i/>
          <w:sz w:val="24"/>
          <w:szCs w:val="24"/>
        </w:rPr>
        <w:t>population</w:t>
      </w:r>
      <w:r w:rsidRPr="00AA7239">
        <w:rPr>
          <w:i/>
          <w:spacing w:val="-3"/>
          <w:sz w:val="24"/>
          <w:szCs w:val="24"/>
        </w:rPr>
        <w:t xml:space="preserve"> </w:t>
      </w:r>
      <w:r w:rsidRPr="00AA7239">
        <w:rPr>
          <w:i/>
          <w:sz w:val="24"/>
          <w:szCs w:val="24"/>
        </w:rPr>
        <w:t>i</w:t>
      </w:r>
      <w:r w:rsidRPr="00AA7239">
        <w:rPr>
          <w:i/>
          <w:spacing w:val="-2"/>
          <w:sz w:val="24"/>
          <w:szCs w:val="24"/>
        </w:rPr>
        <w:t xml:space="preserve"> </w:t>
      </w:r>
      <w:r w:rsidRPr="00AA7239">
        <w:rPr>
          <w:i/>
          <w:sz w:val="24"/>
          <w:szCs w:val="24"/>
        </w:rPr>
        <w:t>alderen</w:t>
      </w:r>
      <w:r w:rsidRPr="00AA7239">
        <w:rPr>
          <w:i/>
          <w:spacing w:val="-2"/>
          <w:sz w:val="24"/>
          <w:szCs w:val="24"/>
        </w:rPr>
        <w:t xml:space="preserve"> </w:t>
      </w:r>
      <w:r w:rsidRPr="00AA7239">
        <w:rPr>
          <w:i/>
          <w:sz w:val="24"/>
          <w:szCs w:val="24"/>
        </w:rPr>
        <w:t>6</w:t>
      </w:r>
      <w:r w:rsidRPr="00AA7239">
        <w:rPr>
          <w:i/>
          <w:spacing w:val="-6"/>
          <w:sz w:val="24"/>
          <w:szCs w:val="24"/>
        </w:rPr>
        <w:t xml:space="preserve"> </w:t>
      </w:r>
      <w:r w:rsidRPr="00AA7239">
        <w:rPr>
          <w:i/>
          <w:sz w:val="24"/>
          <w:szCs w:val="24"/>
        </w:rPr>
        <w:t>til</w:t>
      </w:r>
      <w:r w:rsidRPr="00AA7239">
        <w:rPr>
          <w:i/>
          <w:spacing w:val="-2"/>
          <w:sz w:val="24"/>
          <w:szCs w:val="24"/>
        </w:rPr>
        <w:t xml:space="preserve"> </w:t>
      </w:r>
      <w:r w:rsidRPr="00AA7239">
        <w:rPr>
          <w:i/>
          <w:sz w:val="24"/>
          <w:szCs w:val="24"/>
        </w:rPr>
        <w:t>17</w:t>
      </w:r>
      <w:r w:rsidRPr="00AA7239">
        <w:rPr>
          <w:i/>
          <w:spacing w:val="1"/>
          <w:sz w:val="24"/>
          <w:szCs w:val="24"/>
        </w:rPr>
        <w:t> </w:t>
      </w:r>
      <w:r w:rsidRPr="00AA7239">
        <w:rPr>
          <w:i/>
          <w:spacing w:val="-5"/>
          <w:sz w:val="24"/>
          <w:szCs w:val="24"/>
        </w:rPr>
        <w:t>år</w:t>
      </w:r>
    </w:p>
    <w:p w14:paraId="0C6933D4" w14:textId="77777777" w:rsidR="00126AD7" w:rsidRPr="00AA7239" w:rsidRDefault="00126AD7" w:rsidP="00EB35F4">
      <w:pPr>
        <w:ind w:left="851"/>
        <w:rPr>
          <w:sz w:val="24"/>
          <w:szCs w:val="24"/>
        </w:rPr>
      </w:pPr>
      <w:r w:rsidRPr="00AA7239">
        <w:rPr>
          <w:sz w:val="24"/>
          <w:szCs w:val="24"/>
        </w:rPr>
        <w:t>Den anbefalede startdosis af eltrombopag er 50 mg én gang daglig. Patienter af øst-/sydøstasiatisk oprindelselse</w:t>
      </w:r>
      <w:r w:rsidRPr="00AA7239">
        <w:rPr>
          <w:spacing w:val="-3"/>
          <w:sz w:val="24"/>
          <w:szCs w:val="24"/>
        </w:rPr>
        <w:t xml:space="preserve"> </w:t>
      </w:r>
      <w:r w:rsidRPr="00AA7239">
        <w:rPr>
          <w:sz w:val="24"/>
          <w:szCs w:val="24"/>
        </w:rPr>
        <w:t>skal</w:t>
      </w:r>
      <w:r w:rsidRPr="00AA7239">
        <w:rPr>
          <w:spacing w:val="-1"/>
          <w:sz w:val="24"/>
          <w:szCs w:val="24"/>
        </w:rPr>
        <w:t xml:space="preserve"> </w:t>
      </w:r>
      <w:r w:rsidRPr="00AA7239">
        <w:rPr>
          <w:sz w:val="24"/>
          <w:szCs w:val="24"/>
        </w:rPr>
        <w:t>begynde</w:t>
      </w:r>
      <w:r w:rsidRPr="00AA7239">
        <w:rPr>
          <w:spacing w:val="-4"/>
          <w:sz w:val="24"/>
          <w:szCs w:val="24"/>
        </w:rPr>
        <w:t xml:space="preserve"> </w:t>
      </w:r>
      <w:r w:rsidRPr="00AA7239">
        <w:rPr>
          <w:sz w:val="24"/>
          <w:szCs w:val="24"/>
        </w:rPr>
        <w:t>med</w:t>
      </w:r>
      <w:r w:rsidRPr="00AA7239">
        <w:rPr>
          <w:spacing w:val="-4"/>
          <w:sz w:val="24"/>
          <w:szCs w:val="24"/>
        </w:rPr>
        <w:t xml:space="preserve"> </w:t>
      </w:r>
      <w:r w:rsidRPr="00AA7239">
        <w:rPr>
          <w:sz w:val="24"/>
          <w:szCs w:val="24"/>
        </w:rPr>
        <w:t>en</w:t>
      </w:r>
      <w:r w:rsidRPr="00AA7239">
        <w:rPr>
          <w:spacing w:val="-2"/>
          <w:sz w:val="24"/>
          <w:szCs w:val="24"/>
        </w:rPr>
        <w:t xml:space="preserve"> </w:t>
      </w:r>
      <w:r w:rsidRPr="00AA7239">
        <w:rPr>
          <w:sz w:val="24"/>
          <w:szCs w:val="24"/>
        </w:rPr>
        <w:t>nedsat</w:t>
      </w:r>
      <w:r w:rsidRPr="00AA7239">
        <w:rPr>
          <w:spacing w:val="-1"/>
          <w:sz w:val="24"/>
          <w:szCs w:val="24"/>
        </w:rPr>
        <w:t xml:space="preserve"> </w:t>
      </w:r>
      <w:r w:rsidRPr="00AA7239">
        <w:rPr>
          <w:sz w:val="24"/>
          <w:szCs w:val="24"/>
        </w:rPr>
        <w:t>dosis på</w:t>
      </w:r>
      <w:r w:rsidRPr="00AA7239">
        <w:rPr>
          <w:spacing w:val="-2"/>
          <w:sz w:val="24"/>
          <w:szCs w:val="24"/>
        </w:rPr>
        <w:t xml:space="preserve"> </w:t>
      </w:r>
      <w:r w:rsidRPr="00AA7239">
        <w:rPr>
          <w:sz w:val="24"/>
          <w:szCs w:val="24"/>
        </w:rPr>
        <w:t>25</w:t>
      </w:r>
      <w:r w:rsidRPr="00AA7239">
        <w:rPr>
          <w:spacing w:val="-4"/>
          <w:sz w:val="24"/>
          <w:szCs w:val="24"/>
        </w:rPr>
        <w:t> mg</w:t>
      </w:r>
      <w:r w:rsidRPr="00AA7239">
        <w:rPr>
          <w:spacing w:val="-2"/>
          <w:sz w:val="24"/>
          <w:szCs w:val="24"/>
        </w:rPr>
        <w:t xml:space="preserve"> </w:t>
      </w:r>
      <w:r w:rsidRPr="00AA7239">
        <w:rPr>
          <w:sz w:val="24"/>
          <w:szCs w:val="24"/>
        </w:rPr>
        <w:t>eltrombopag</w:t>
      </w:r>
      <w:r w:rsidRPr="00AA7239">
        <w:rPr>
          <w:spacing w:val="-2"/>
          <w:sz w:val="24"/>
          <w:szCs w:val="24"/>
        </w:rPr>
        <w:t xml:space="preserve"> </w:t>
      </w:r>
      <w:r w:rsidRPr="00AA7239">
        <w:rPr>
          <w:sz w:val="24"/>
          <w:szCs w:val="24"/>
        </w:rPr>
        <w:t>én</w:t>
      </w:r>
      <w:r w:rsidRPr="00AA7239">
        <w:rPr>
          <w:spacing w:val="-2"/>
          <w:sz w:val="24"/>
          <w:szCs w:val="24"/>
        </w:rPr>
        <w:t xml:space="preserve"> </w:t>
      </w:r>
      <w:r w:rsidRPr="00AA7239">
        <w:rPr>
          <w:sz w:val="24"/>
          <w:szCs w:val="24"/>
        </w:rPr>
        <w:t>gang</w:t>
      </w:r>
      <w:r w:rsidRPr="00AA7239">
        <w:rPr>
          <w:spacing w:val="-2"/>
          <w:sz w:val="24"/>
          <w:szCs w:val="24"/>
        </w:rPr>
        <w:t xml:space="preserve"> </w:t>
      </w:r>
      <w:r w:rsidRPr="00AA7239">
        <w:rPr>
          <w:sz w:val="24"/>
          <w:szCs w:val="24"/>
        </w:rPr>
        <w:t>daglig</w:t>
      </w:r>
      <w:r w:rsidRPr="00AA7239">
        <w:rPr>
          <w:spacing w:val="-5"/>
          <w:sz w:val="24"/>
          <w:szCs w:val="24"/>
        </w:rPr>
        <w:t xml:space="preserve"> </w:t>
      </w:r>
      <w:r w:rsidRPr="00AA7239">
        <w:rPr>
          <w:sz w:val="24"/>
          <w:szCs w:val="24"/>
        </w:rPr>
        <w:t>(se</w:t>
      </w:r>
      <w:r w:rsidRPr="00AA7239">
        <w:rPr>
          <w:spacing w:val="-1"/>
          <w:sz w:val="24"/>
          <w:szCs w:val="24"/>
        </w:rPr>
        <w:t xml:space="preserve"> </w:t>
      </w:r>
      <w:r w:rsidRPr="00AA7239">
        <w:rPr>
          <w:sz w:val="24"/>
          <w:szCs w:val="24"/>
        </w:rPr>
        <w:t>pkt. 5.2).</w:t>
      </w:r>
    </w:p>
    <w:p w14:paraId="3AF61273" w14:textId="77777777" w:rsidR="00126AD7" w:rsidRPr="00AA7239" w:rsidRDefault="00126AD7" w:rsidP="00EB35F4">
      <w:pPr>
        <w:ind w:left="851"/>
        <w:rPr>
          <w:sz w:val="24"/>
          <w:szCs w:val="24"/>
        </w:rPr>
      </w:pPr>
    </w:p>
    <w:p w14:paraId="0D2E95BB" w14:textId="77777777" w:rsidR="00126AD7" w:rsidRPr="00AA7239" w:rsidRDefault="00126AD7" w:rsidP="00EB35F4">
      <w:pPr>
        <w:ind w:left="851"/>
        <w:rPr>
          <w:i/>
          <w:sz w:val="24"/>
          <w:szCs w:val="24"/>
        </w:rPr>
      </w:pPr>
      <w:r w:rsidRPr="00AA7239">
        <w:rPr>
          <w:i/>
          <w:sz w:val="24"/>
          <w:szCs w:val="24"/>
        </w:rPr>
        <w:t>Pædiatrisk</w:t>
      </w:r>
      <w:r w:rsidRPr="00AA7239">
        <w:rPr>
          <w:i/>
          <w:spacing w:val="-3"/>
          <w:sz w:val="24"/>
          <w:szCs w:val="24"/>
        </w:rPr>
        <w:t xml:space="preserve"> </w:t>
      </w:r>
      <w:r w:rsidRPr="00AA7239">
        <w:rPr>
          <w:i/>
          <w:sz w:val="24"/>
          <w:szCs w:val="24"/>
        </w:rPr>
        <w:t>population</w:t>
      </w:r>
      <w:r w:rsidRPr="00AA7239">
        <w:rPr>
          <w:i/>
          <w:spacing w:val="-3"/>
          <w:sz w:val="24"/>
          <w:szCs w:val="24"/>
        </w:rPr>
        <w:t xml:space="preserve"> </w:t>
      </w:r>
      <w:r w:rsidRPr="00AA7239">
        <w:rPr>
          <w:i/>
          <w:sz w:val="24"/>
          <w:szCs w:val="24"/>
        </w:rPr>
        <w:t>i</w:t>
      </w:r>
      <w:r w:rsidRPr="00AA7239">
        <w:rPr>
          <w:i/>
          <w:spacing w:val="-3"/>
          <w:sz w:val="24"/>
          <w:szCs w:val="24"/>
        </w:rPr>
        <w:t xml:space="preserve"> </w:t>
      </w:r>
      <w:r w:rsidRPr="00AA7239">
        <w:rPr>
          <w:i/>
          <w:sz w:val="24"/>
          <w:szCs w:val="24"/>
        </w:rPr>
        <w:t>alderen</w:t>
      </w:r>
      <w:r w:rsidRPr="00AA7239">
        <w:rPr>
          <w:i/>
          <w:spacing w:val="-3"/>
          <w:sz w:val="24"/>
          <w:szCs w:val="24"/>
        </w:rPr>
        <w:t xml:space="preserve"> </w:t>
      </w:r>
      <w:r w:rsidRPr="00AA7239">
        <w:rPr>
          <w:i/>
          <w:sz w:val="24"/>
          <w:szCs w:val="24"/>
        </w:rPr>
        <w:t>1</w:t>
      </w:r>
      <w:r w:rsidRPr="00AA7239">
        <w:rPr>
          <w:i/>
          <w:spacing w:val="-4"/>
          <w:sz w:val="24"/>
          <w:szCs w:val="24"/>
        </w:rPr>
        <w:t xml:space="preserve"> </w:t>
      </w:r>
      <w:r w:rsidRPr="00AA7239">
        <w:rPr>
          <w:i/>
          <w:sz w:val="24"/>
          <w:szCs w:val="24"/>
        </w:rPr>
        <w:t>til</w:t>
      </w:r>
      <w:r w:rsidRPr="00AA7239">
        <w:rPr>
          <w:i/>
          <w:spacing w:val="-2"/>
          <w:sz w:val="24"/>
          <w:szCs w:val="24"/>
        </w:rPr>
        <w:t xml:space="preserve"> </w:t>
      </w:r>
      <w:r w:rsidRPr="00AA7239">
        <w:rPr>
          <w:i/>
          <w:sz w:val="24"/>
          <w:szCs w:val="24"/>
        </w:rPr>
        <w:t>5</w:t>
      </w:r>
      <w:r w:rsidRPr="00AA7239">
        <w:rPr>
          <w:i/>
          <w:spacing w:val="-3"/>
          <w:sz w:val="24"/>
          <w:szCs w:val="24"/>
        </w:rPr>
        <w:t> </w:t>
      </w:r>
      <w:r w:rsidRPr="00AA7239">
        <w:rPr>
          <w:i/>
          <w:spacing w:val="-5"/>
          <w:sz w:val="24"/>
          <w:szCs w:val="24"/>
        </w:rPr>
        <w:t>år</w:t>
      </w:r>
    </w:p>
    <w:p w14:paraId="4F32D324" w14:textId="77777777" w:rsidR="00126AD7" w:rsidRPr="00AA7239" w:rsidRDefault="00126AD7" w:rsidP="00EB35F4">
      <w:pPr>
        <w:ind w:left="851"/>
        <w:rPr>
          <w:sz w:val="24"/>
          <w:szCs w:val="24"/>
        </w:rPr>
      </w:pPr>
      <w:r w:rsidRPr="00AA7239">
        <w:rPr>
          <w:sz w:val="24"/>
          <w:szCs w:val="24"/>
        </w:rPr>
        <w:t>Den</w:t>
      </w:r>
      <w:r w:rsidRPr="00AA7239">
        <w:rPr>
          <w:spacing w:val="-3"/>
          <w:sz w:val="24"/>
          <w:szCs w:val="24"/>
        </w:rPr>
        <w:t xml:space="preserve"> </w:t>
      </w:r>
      <w:r w:rsidRPr="00AA7239">
        <w:rPr>
          <w:sz w:val="24"/>
          <w:szCs w:val="24"/>
        </w:rPr>
        <w:t>anbefalede</w:t>
      </w:r>
      <w:r w:rsidRPr="00AA7239">
        <w:rPr>
          <w:spacing w:val="-3"/>
          <w:sz w:val="24"/>
          <w:szCs w:val="24"/>
        </w:rPr>
        <w:t xml:space="preserve"> </w:t>
      </w:r>
      <w:r w:rsidRPr="00AA7239">
        <w:rPr>
          <w:sz w:val="24"/>
          <w:szCs w:val="24"/>
        </w:rPr>
        <w:t>startdosis</w:t>
      </w:r>
      <w:r w:rsidRPr="00AA7239">
        <w:rPr>
          <w:spacing w:val="-4"/>
          <w:sz w:val="24"/>
          <w:szCs w:val="24"/>
        </w:rPr>
        <w:t xml:space="preserve"> </w:t>
      </w:r>
      <w:r w:rsidRPr="00AA7239">
        <w:rPr>
          <w:sz w:val="24"/>
          <w:szCs w:val="24"/>
        </w:rPr>
        <w:t>af</w:t>
      </w:r>
      <w:r w:rsidRPr="00AA7239">
        <w:rPr>
          <w:spacing w:val="-2"/>
          <w:sz w:val="24"/>
          <w:szCs w:val="24"/>
        </w:rPr>
        <w:t xml:space="preserve"> </w:t>
      </w:r>
      <w:r w:rsidRPr="00AA7239">
        <w:rPr>
          <w:sz w:val="24"/>
          <w:szCs w:val="24"/>
        </w:rPr>
        <w:t>eltrombopag</w:t>
      </w:r>
      <w:r w:rsidRPr="00AA7239">
        <w:rPr>
          <w:spacing w:val="-4"/>
          <w:sz w:val="24"/>
          <w:szCs w:val="24"/>
        </w:rPr>
        <w:t xml:space="preserve"> </w:t>
      </w:r>
      <w:r w:rsidRPr="00AA7239">
        <w:rPr>
          <w:sz w:val="24"/>
          <w:szCs w:val="24"/>
        </w:rPr>
        <w:t>er</w:t>
      </w:r>
      <w:r w:rsidRPr="00AA7239">
        <w:rPr>
          <w:spacing w:val="-2"/>
          <w:sz w:val="24"/>
          <w:szCs w:val="24"/>
        </w:rPr>
        <w:t xml:space="preserve"> </w:t>
      </w:r>
      <w:r w:rsidRPr="00AA7239">
        <w:rPr>
          <w:sz w:val="24"/>
          <w:szCs w:val="24"/>
        </w:rPr>
        <w:t>25</w:t>
      </w:r>
      <w:r w:rsidRPr="00AA7239">
        <w:rPr>
          <w:spacing w:val="-1"/>
          <w:sz w:val="24"/>
          <w:szCs w:val="24"/>
        </w:rPr>
        <w:t> mg</w:t>
      </w:r>
      <w:r w:rsidRPr="00AA7239">
        <w:rPr>
          <w:spacing w:val="-4"/>
          <w:sz w:val="24"/>
          <w:szCs w:val="24"/>
        </w:rPr>
        <w:t xml:space="preserve"> </w:t>
      </w:r>
      <w:r w:rsidRPr="00AA7239">
        <w:rPr>
          <w:sz w:val="24"/>
          <w:szCs w:val="24"/>
        </w:rPr>
        <w:t>én</w:t>
      </w:r>
      <w:r w:rsidRPr="00AA7239">
        <w:rPr>
          <w:spacing w:val="-4"/>
          <w:sz w:val="24"/>
          <w:szCs w:val="24"/>
        </w:rPr>
        <w:t xml:space="preserve"> </w:t>
      </w:r>
      <w:r w:rsidRPr="00AA7239">
        <w:rPr>
          <w:sz w:val="24"/>
          <w:szCs w:val="24"/>
        </w:rPr>
        <w:t>gang</w:t>
      </w:r>
      <w:r w:rsidRPr="00AA7239">
        <w:rPr>
          <w:spacing w:val="-2"/>
          <w:sz w:val="24"/>
          <w:szCs w:val="24"/>
        </w:rPr>
        <w:t xml:space="preserve"> daglig.</w:t>
      </w:r>
    </w:p>
    <w:p w14:paraId="6BDAEC5C" w14:textId="536EC987" w:rsidR="00CD6992" w:rsidRDefault="00CD6992">
      <w:pPr>
        <w:rPr>
          <w:sz w:val="24"/>
          <w:szCs w:val="24"/>
        </w:rPr>
      </w:pPr>
      <w:r>
        <w:rPr>
          <w:sz w:val="24"/>
          <w:szCs w:val="24"/>
        </w:rPr>
        <w:br w:type="page"/>
      </w:r>
    </w:p>
    <w:p w14:paraId="5C362100" w14:textId="77777777" w:rsidR="00126AD7" w:rsidRPr="00AA7239" w:rsidRDefault="00126AD7" w:rsidP="00EB35F4">
      <w:pPr>
        <w:ind w:left="851"/>
        <w:rPr>
          <w:sz w:val="24"/>
          <w:szCs w:val="24"/>
        </w:rPr>
      </w:pPr>
    </w:p>
    <w:p w14:paraId="48AA6EEC" w14:textId="77777777" w:rsidR="00126AD7" w:rsidRPr="00AA7239" w:rsidRDefault="00126AD7" w:rsidP="00EB35F4">
      <w:pPr>
        <w:ind w:left="851"/>
        <w:rPr>
          <w:i/>
          <w:sz w:val="24"/>
          <w:szCs w:val="24"/>
        </w:rPr>
      </w:pPr>
      <w:r w:rsidRPr="00AA7239">
        <w:rPr>
          <w:i/>
          <w:sz w:val="24"/>
          <w:szCs w:val="24"/>
        </w:rPr>
        <w:t>Monitorering</w:t>
      </w:r>
      <w:r w:rsidRPr="00AA7239">
        <w:rPr>
          <w:i/>
          <w:spacing w:val="-4"/>
          <w:sz w:val="24"/>
          <w:szCs w:val="24"/>
        </w:rPr>
        <w:t xml:space="preserve"> </w:t>
      </w:r>
      <w:r w:rsidRPr="00AA7239">
        <w:rPr>
          <w:i/>
          <w:sz w:val="24"/>
          <w:szCs w:val="24"/>
        </w:rPr>
        <w:t>og</w:t>
      </w:r>
      <w:r w:rsidRPr="00AA7239">
        <w:rPr>
          <w:i/>
          <w:spacing w:val="-6"/>
          <w:sz w:val="24"/>
          <w:szCs w:val="24"/>
        </w:rPr>
        <w:t xml:space="preserve"> </w:t>
      </w:r>
      <w:r w:rsidRPr="00AA7239">
        <w:rPr>
          <w:i/>
          <w:spacing w:val="-2"/>
          <w:sz w:val="24"/>
          <w:szCs w:val="24"/>
        </w:rPr>
        <w:t>dosisjustering</w:t>
      </w:r>
    </w:p>
    <w:p w14:paraId="4D6E23FB" w14:textId="77777777" w:rsidR="00126AD7" w:rsidRPr="00AA7239" w:rsidRDefault="00126AD7" w:rsidP="00EB35F4">
      <w:pPr>
        <w:ind w:left="851"/>
        <w:rPr>
          <w:sz w:val="24"/>
          <w:szCs w:val="24"/>
        </w:rPr>
      </w:pPr>
      <w:r w:rsidRPr="00AA7239">
        <w:rPr>
          <w:sz w:val="24"/>
          <w:szCs w:val="24"/>
        </w:rPr>
        <w:t>Når behandlingen med eltrombopag er sat i gang, skal dosis justeres efter behov, så der opnås og fastholdes</w:t>
      </w:r>
      <w:r w:rsidRPr="00AA7239">
        <w:rPr>
          <w:spacing w:val="-4"/>
          <w:sz w:val="24"/>
          <w:szCs w:val="24"/>
        </w:rPr>
        <w:t xml:space="preserve"> </w:t>
      </w:r>
      <w:r w:rsidRPr="00AA7239">
        <w:rPr>
          <w:sz w:val="24"/>
          <w:szCs w:val="24"/>
        </w:rPr>
        <w:t>et</w:t>
      </w:r>
      <w:r w:rsidRPr="00AA7239">
        <w:rPr>
          <w:spacing w:val="-4"/>
          <w:sz w:val="24"/>
          <w:szCs w:val="24"/>
        </w:rPr>
        <w:t xml:space="preserve"> </w:t>
      </w:r>
      <w:r w:rsidRPr="00AA7239">
        <w:rPr>
          <w:sz w:val="24"/>
          <w:szCs w:val="24"/>
        </w:rPr>
        <w:t>trombocyttal</w:t>
      </w:r>
      <w:r w:rsidRPr="00AA7239">
        <w:rPr>
          <w:spacing w:val="-1"/>
          <w:sz w:val="24"/>
          <w:szCs w:val="24"/>
        </w:rPr>
        <w:t xml:space="preserve"> </w:t>
      </w:r>
      <w:r w:rsidRPr="00AA7239">
        <w:rPr>
          <w:sz w:val="24"/>
          <w:szCs w:val="24"/>
        </w:rPr>
        <w:t>på</w:t>
      </w:r>
      <w:r w:rsidRPr="00AA7239">
        <w:rPr>
          <w:spacing w:val="-2"/>
          <w:sz w:val="24"/>
          <w:szCs w:val="24"/>
        </w:rPr>
        <w:t xml:space="preserve"> </w:t>
      </w:r>
      <w:r w:rsidRPr="00AA7239">
        <w:rPr>
          <w:sz w:val="24"/>
          <w:szCs w:val="24"/>
        </w:rPr>
        <w:t>≥ 50</w:t>
      </w:r>
      <w:r w:rsidRPr="00AA7239">
        <w:rPr>
          <w:spacing w:val="-5"/>
          <w:sz w:val="24"/>
          <w:szCs w:val="24"/>
        </w:rPr>
        <w:t xml:space="preserve"> </w:t>
      </w:r>
      <w:r w:rsidRPr="00AA7239">
        <w:rPr>
          <w:sz w:val="24"/>
          <w:szCs w:val="24"/>
        </w:rPr>
        <w:t>000</w:t>
      </w:r>
      <w:r w:rsidRPr="00AA7239">
        <w:rPr>
          <w:spacing w:val="-2"/>
          <w:sz w:val="24"/>
          <w:szCs w:val="24"/>
        </w:rPr>
        <w:t xml:space="preserve"> </w:t>
      </w:r>
      <w:r w:rsidRPr="00AA7239">
        <w:rPr>
          <w:sz w:val="24"/>
          <w:szCs w:val="24"/>
        </w:rPr>
        <w:t>pr.</w:t>
      </w:r>
      <w:r w:rsidRPr="00AA7239">
        <w:rPr>
          <w:spacing w:val="-2"/>
          <w:sz w:val="24"/>
          <w:szCs w:val="24"/>
        </w:rPr>
        <w:t xml:space="preserve"> </w:t>
      </w:r>
      <w:r w:rsidRPr="00AA7239">
        <w:rPr>
          <w:sz w:val="24"/>
          <w:szCs w:val="24"/>
        </w:rPr>
        <w:t>µl,</w:t>
      </w:r>
      <w:r w:rsidRPr="00AA7239">
        <w:rPr>
          <w:spacing w:val="-2"/>
          <w:sz w:val="24"/>
          <w:szCs w:val="24"/>
        </w:rPr>
        <w:t xml:space="preserve"> </w:t>
      </w:r>
      <w:r w:rsidRPr="00AA7239">
        <w:rPr>
          <w:sz w:val="24"/>
          <w:szCs w:val="24"/>
        </w:rPr>
        <w:t>for</w:t>
      </w:r>
      <w:r w:rsidRPr="00AA7239">
        <w:rPr>
          <w:spacing w:val="-2"/>
          <w:sz w:val="24"/>
          <w:szCs w:val="24"/>
        </w:rPr>
        <w:t xml:space="preserve"> </w:t>
      </w:r>
      <w:r w:rsidRPr="00AA7239">
        <w:rPr>
          <w:sz w:val="24"/>
          <w:szCs w:val="24"/>
        </w:rPr>
        <w:t>at</w:t>
      </w:r>
      <w:r w:rsidRPr="00AA7239">
        <w:rPr>
          <w:spacing w:val="-1"/>
          <w:sz w:val="24"/>
          <w:szCs w:val="24"/>
        </w:rPr>
        <w:t xml:space="preserve"> </w:t>
      </w:r>
      <w:r w:rsidRPr="00AA7239">
        <w:rPr>
          <w:sz w:val="24"/>
          <w:szCs w:val="24"/>
        </w:rPr>
        <w:t>nedsætte</w:t>
      </w:r>
      <w:r w:rsidRPr="00AA7239">
        <w:rPr>
          <w:spacing w:val="-2"/>
          <w:sz w:val="24"/>
          <w:szCs w:val="24"/>
        </w:rPr>
        <w:t xml:space="preserve"> </w:t>
      </w:r>
      <w:r w:rsidRPr="00AA7239">
        <w:rPr>
          <w:sz w:val="24"/>
          <w:szCs w:val="24"/>
        </w:rPr>
        <w:t>risikoen</w:t>
      </w:r>
      <w:r w:rsidRPr="00AA7239">
        <w:rPr>
          <w:spacing w:val="-4"/>
          <w:sz w:val="24"/>
          <w:szCs w:val="24"/>
        </w:rPr>
        <w:t xml:space="preserve"> </w:t>
      </w:r>
      <w:r w:rsidRPr="00AA7239">
        <w:rPr>
          <w:sz w:val="24"/>
          <w:szCs w:val="24"/>
        </w:rPr>
        <w:t>for</w:t>
      </w:r>
      <w:r w:rsidRPr="00AA7239">
        <w:rPr>
          <w:spacing w:val="-4"/>
          <w:sz w:val="24"/>
          <w:szCs w:val="24"/>
        </w:rPr>
        <w:t xml:space="preserve"> </w:t>
      </w:r>
      <w:r w:rsidRPr="00AA7239">
        <w:rPr>
          <w:sz w:val="24"/>
          <w:szCs w:val="24"/>
        </w:rPr>
        <w:t>blødning.</w:t>
      </w:r>
      <w:r w:rsidRPr="00AA7239">
        <w:rPr>
          <w:spacing w:val="-2"/>
          <w:sz w:val="24"/>
          <w:szCs w:val="24"/>
        </w:rPr>
        <w:t xml:space="preserve"> </w:t>
      </w:r>
      <w:r w:rsidRPr="00AA7239">
        <w:rPr>
          <w:sz w:val="24"/>
          <w:szCs w:val="24"/>
        </w:rPr>
        <w:t>Den</w:t>
      </w:r>
      <w:r w:rsidRPr="00AA7239">
        <w:rPr>
          <w:spacing w:val="-2"/>
          <w:sz w:val="24"/>
          <w:szCs w:val="24"/>
        </w:rPr>
        <w:t xml:space="preserve"> </w:t>
      </w:r>
      <w:r w:rsidRPr="00AA7239">
        <w:rPr>
          <w:sz w:val="24"/>
          <w:szCs w:val="24"/>
        </w:rPr>
        <w:t>daglige</w:t>
      </w:r>
      <w:r w:rsidRPr="00AA7239">
        <w:rPr>
          <w:spacing w:val="-2"/>
          <w:sz w:val="24"/>
          <w:szCs w:val="24"/>
        </w:rPr>
        <w:t xml:space="preserve"> </w:t>
      </w:r>
      <w:r w:rsidRPr="00AA7239">
        <w:rPr>
          <w:sz w:val="24"/>
          <w:szCs w:val="24"/>
        </w:rPr>
        <w:t>dosis på maksimalt 75 mg i døgnet, må ikke overskrides.</w:t>
      </w:r>
    </w:p>
    <w:p w14:paraId="156742A1" w14:textId="77777777" w:rsidR="00126AD7" w:rsidRPr="00AA7239" w:rsidRDefault="00126AD7" w:rsidP="00EB35F4">
      <w:pPr>
        <w:ind w:left="851"/>
        <w:rPr>
          <w:sz w:val="24"/>
          <w:szCs w:val="24"/>
        </w:rPr>
      </w:pPr>
    </w:p>
    <w:p w14:paraId="3573EA4A" w14:textId="77777777" w:rsidR="00126AD7" w:rsidRPr="00AA7239" w:rsidRDefault="00126AD7" w:rsidP="00EB35F4">
      <w:pPr>
        <w:ind w:left="851"/>
        <w:rPr>
          <w:spacing w:val="-2"/>
          <w:sz w:val="24"/>
          <w:szCs w:val="24"/>
        </w:rPr>
      </w:pPr>
      <w:r w:rsidRPr="00AA7239">
        <w:rPr>
          <w:sz w:val="24"/>
          <w:szCs w:val="24"/>
        </w:rPr>
        <w:t>Klinisk hæmatologi og levertal skal monitoreres regelmæssigt i hele behandlingsperioden med eltrombopag, og dosis skal ændres ud fra trombocyttallet, som vist i tabel 1. Under behandling med eltrombopag</w:t>
      </w:r>
      <w:r w:rsidRPr="00AA7239">
        <w:rPr>
          <w:spacing w:val="-3"/>
          <w:sz w:val="24"/>
          <w:szCs w:val="24"/>
        </w:rPr>
        <w:t xml:space="preserve"> </w:t>
      </w:r>
      <w:r w:rsidRPr="00AA7239">
        <w:rPr>
          <w:sz w:val="24"/>
          <w:szCs w:val="24"/>
        </w:rPr>
        <w:t>skal</w:t>
      </w:r>
      <w:r w:rsidRPr="00AA7239">
        <w:rPr>
          <w:spacing w:val="-2"/>
          <w:sz w:val="24"/>
          <w:szCs w:val="24"/>
        </w:rPr>
        <w:t xml:space="preserve"> </w:t>
      </w:r>
      <w:r w:rsidRPr="00AA7239">
        <w:rPr>
          <w:sz w:val="24"/>
          <w:szCs w:val="24"/>
        </w:rPr>
        <w:t>det</w:t>
      </w:r>
      <w:r w:rsidRPr="00AA7239">
        <w:rPr>
          <w:spacing w:val="-4"/>
          <w:sz w:val="24"/>
          <w:szCs w:val="24"/>
        </w:rPr>
        <w:t xml:space="preserve"> </w:t>
      </w:r>
      <w:r w:rsidRPr="00AA7239">
        <w:rPr>
          <w:sz w:val="24"/>
          <w:szCs w:val="24"/>
        </w:rPr>
        <w:t>fuldstændige</w:t>
      </w:r>
      <w:r w:rsidRPr="00AA7239">
        <w:rPr>
          <w:spacing w:val="-3"/>
          <w:sz w:val="24"/>
          <w:szCs w:val="24"/>
        </w:rPr>
        <w:t xml:space="preserve"> </w:t>
      </w:r>
      <w:r w:rsidRPr="00AA7239">
        <w:rPr>
          <w:sz w:val="24"/>
          <w:szCs w:val="24"/>
        </w:rPr>
        <w:t>blodbillede</w:t>
      </w:r>
      <w:r w:rsidRPr="00AA7239">
        <w:rPr>
          <w:spacing w:val="-1"/>
          <w:sz w:val="24"/>
          <w:szCs w:val="24"/>
        </w:rPr>
        <w:t xml:space="preserve"> </w:t>
      </w:r>
      <w:r w:rsidRPr="00AA7239">
        <w:rPr>
          <w:sz w:val="24"/>
          <w:szCs w:val="24"/>
        </w:rPr>
        <w:t>(komplet</w:t>
      </w:r>
      <w:r w:rsidRPr="00AA7239">
        <w:rPr>
          <w:spacing w:val="-2"/>
          <w:sz w:val="24"/>
          <w:szCs w:val="24"/>
        </w:rPr>
        <w:t xml:space="preserve"> </w:t>
      </w:r>
      <w:r w:rsidRPr="00AA7239">
        <w:rPr>
          <w:sz w:val="24"/>
          <w:szCs w:val="24"/>
        </w:rPr>
        <w:t>blodtælling</w:t>
      </w:r>
      <w:r w:rsidRPr="00AA7239">
        <w:rPr>
          <w:spacing w:val="-4"/>
          <w:sz w:val="24"/>
          <w:szCs w:val="24"/>
        </w:rPr>
        <w:t xml:space="preserve"> </w:t>
      </w:r>
      <w:r w:rsidRPr="00AA7239">
        <w:rPr>
          <w:sz w:val="24"/>
          <w:szCs w:val="24"/>
        </w:rPr>
        <w:t>(CBC))</w:t>
      </w:r>
      <w:r w:rsidRPr="00AA7239">
        <w:rPr>
          <w:spacing w:val="-4"/>
          <w:sz w:val="24"/>
          <w:szCs w:val="24"/>
        </w:rPr>
        <w:t xml:space="preserve"> </w:t>
      </w:r>
      <w:r w:rsidRPr="00AA7239">
        <w:rPr>
          <w:sz w:val="24"/>
          <w:szCs w:val="24"/>
        </w:rPr>
        <w:t>inklusive</w:t>
      </w:r>
      <w:r w:rsidRPr="00AA7239">
        <w:rPr>
          <w:spacing w:val="-4"/>
          <w:sz w:val="24"/>
          <w:szCs w:val="24"/>
        </w:rPr>
        <w:t xml:space="preserve"> </w:t>
      </w:r>
      <w:r w:rsidRPr="00AA7239">
        <w:rPr>
          <w:sz w:val="24"/>
          <w:szCs w:val="24"/>
        </w:rPr>
        <w:t>trombocyttal</w:t>
      </w:r>
      <w:r w:rsidRPr="00AA7239">
        <w:rPr>
          <w:spacing w:val="-2"/>
          <w:sz w:val="24"/>
          <w:szCs w:val="24"/>
        </w:rPr>
        <w:t xml:space="preserve"> </w:t>
      </w:r>
      <w:r w:rsidRPr="00AA7239">
        <w:rPr>
          <w:sz w:val="24"/>
          <w:szCs w:val="24"/>
        </w:rPr>
        <w:t xml:space="preserve">og perifer blodudstrygning vurderes ugentligt, indtil der opnås et stabilt trombocyttal (≥ 50 000 pr. µl i mindst 4 uger). Herefter analyseres CBC inklusive trombocyttal og perifer blodudstrygning hver </w:t>
      </w:r>
      <w:r w:rsidRPr="00AA7239">
        <w:rPr>
          <w:spacing w:val="-2"/>
          <w:sz w:val="24"/>
          <w:szCs w:val="24"/>
        </w:rPr>
        <w:t>måned.</w:t>
      </w:r>
    </w:p>
    <w:p w14:paraId="3AEFDD85" w14:textId="77777777" w:rsidR="00126AD7" w:rsidRPr="00AA7239" w:rsidRDefault="00126AD7" w:rsidP="00EB35F4">
      <w:pPr>
        <w:ind w:left="851"/>
        <w:rPr>
          <w:sz w:val="24"/>
          <w:szCs w:val="24"/>
        </w:rPr>
      </w:pPr>
    </w:p>
    <w:p w14:paraId="1F11F97B" w14:textId="77777777" w:rsidR="00126AD7" w:rsidRPr="00AA7239" w:rsidRDefault="00126AD7" w:rsidP="00126AD7">
      <w:pPr>
        <w:pStyle w:val="Overskrift2"/>
        <w:ind w:left="0"/>
        <w:rPr>
          <w:spacing w:val="-5"/>
          <w:sz w:val="24"/>
          <w:szCs w:val="24"/>
          <w:lang w:val="da-DK"/>
        </w:rPr>
      </w:pPr>
      <w:r w:rsidRPr="00AA7239">
        <w:rPr>
          <w:sz w:val="24"/>
          <w:szCs w:val="24"/>
          <w:lang w:val="da-DK"/>
        </w:rPr>
        <w:t xml:space="preserve">Tabel </w:t>
      </w:r>
      <w:r w:rsidRPr="00AA7239">
        <w:rPr>
          <w:spacing w:val="-10"/>
          <w:sz w:val="24"/>
          <w:szCs w:val="24"/>
          <w:lang w:val="da-DK"/>
        </w:rPr>
        <w:t>1</w:t>
      </w:r>
      <w:r w:rsidRPr="00AA7239">
        <w:rPr>
          <w:sz w:val="24"/>
          <w:szCs w:val="24"/>
          <w:lang w:val="da-DK"/>
        </w:rPr>
        <w:tab/>
        <w:t>Dosisjustering</w:t>
      </w:r>
      <w:r w:rsidRPr="00AA7239">
        <w:rPr>
          <w:spacing w:val="-6"/>
          <w:sz w:val="24"/>
          <w:szCs w:val="24"/>
          <w:lang w:val="da-DK"/>
        </w:rPr>
        <w:t xml:space="preserve"> </w:t>
      </w:r>
      <w:r w:rsidRPr="00AA7239">
        <w:rPr>
          <w:sz w:val="24"/>
          <w:szCs w:val="24"/>
          <w:lang w:val="da-DK"/>
        </w:rPr>
        <w:t>af</w:t>
      </w:r>
      <w:r w:rsidRPr="00AA7239">
        <w:rPr>
          <w:spacing w:val="-6"/>
          <w:sz w:val="24"/>
          <w:szCs w:val="24"/>
          <w:lang w:val="da-DK"/>
        </w:rPr>
        <w:t xml:space="preserve"> </w:t>
      </w:r>
      <w:r w:rsidRPr="00AA7239">
        <w:rPr>
          <w:sz w:val="24"/>
          <w:szCs w:val="24"/>
          <w:lang w:val="da-DK"/>
        </w:rPr>
        <w:t>eltrombopag</w:t>
      </w:r>
      <w:r w:rsidRPr="00AA7239">
        <w:rPr>
          <w:spacing w:val="-3"/>
          <w:sz w:val="24"/>
          <w:szCs w:val="24"/>
          <w:lang w:val="da-DK"/>
        </w:rPr>
        <w:t xml:space="preserve"> </w:t>
      </w:r>
      <w:r w:rsidRPr="00AA7239">
        <w:rPr>
          <w:sz w:val="24"/>
          <w:szCs w:val="24"/>
          <w:lang w:val="da-DK"/>
        </w:rPr>
        <w:t>hos</w:t>
      </w:r>
      <w:r w:rsidRPr="00AA7239">
        <w:rPr>
          <w:spacing w:val="-4"/>
          <w:sz w:val="24"/>
          <w:szCs w:val="24"/>
          <w:lang w:val="da-DK"/>
        </w:rPr>
        <w:t xml:space="preserve"> </w:t>
      </w:r>
      <w:r w:rsidRPr="00AA7239">
        <w:rPr>
          <w:sz w:val="24"/>
          <w:szCs w:val="24"/>
          <w:lang w:val="da-DK"/>
        </w:rPr>
        <w:t>patienter</w:t>
      </w:r>
      <w:r w:rsidRPr="00AA7239">
        <w:rPr>
          <w:spacing w:val="-4"/>
          <w:sz w:val="24"/>
          <w:szCs w:val="24"/>
          <w:lang w:val="da-DK"/>
        </w:rPr>
        <w:t xml:space="preserve"> </w:t>
      </w:r>
      <w:r w:rsidRPr="00AA7239">
        <w:rPr>
          <w:sz w:val="24"/>
          <w:szCs w:val="24"/>
          <w:lang w:val="da-DK"/>
        </w:rPr>
        <w:t>med</w:t>
      </w:r>
      <w:r w:rsidRPr="00AA7239">
        <w:rPr>
          <w:spacing w:val="-3"/>
          <w:sz w:val="24"/>
          <w:szCs w:val="24"/>
          <w:lang w:val="da-DK"/>
        </w:rPr>
        <w:t xml:space="preserve"> </w:t>
      </w:r>
      <w:r w:rsidRPr="00AA7239">
        <w:rPr>
          <w:spacing w:val="-5"/>
          <w:sz w:val="24"/>
          <w:szCs w:val="24"/>
          <w:lang w:val="da-DK"/>
        </w:rPr>
        <w:t>ITP</w:t>
      </w:r>
    </w:p>
    <w:p w14:paraId="0F9CA613" w14:textId="77777777" w:rsidR="00126AD7" w:rsidRPr="00AA7239" w:rsidRDefault="00126AD7" w:rsidP="00126AD7">
      <w:pPr>
        <w:pStyle w:val="Overskrift2"/>
        <w:ind w:left="0"/>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41"/>
        <w:gridCol w:w="6287"/>
      </w:tblGrid>
      <w:tr w:rsidR="00126AD7" w:rsidRPr="00AA7239" w14:paraId="0D718FC1" w14:textId="77777777" w:rsidTr="00EB35F4">
        <w:trPr>
          <w:cantSplit/>
          <w:trHeight w:val="20"/>
          <w:tblHeader/>
        </w:trPr>
        <w:tc>
          <w:tcPr>
            <w:tcW w:w="1735" w:type="pct"/>
            <w:tcBorders>
              <w:top w:val="single" w:sz="4" w:space="0" w:color="000000"/>
              <w:left w:val="single" w:sz="4" w:space="0" w:color="000000"/>
              <w:bottom w:val="single" w:sz="6" w:space="0" w:color="000000"/>
              <w:right w:val="single" w:sz="6" w:space="0" w:color="000000"/>
            </w:tcBorders>
            <w:hideMark/>
          </w:tcPr>
          <w:p w14:paraId="079BD7D6"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Trombocyttal</w:t>
            </w:r>
          </w:p>
        </w:tc>
        <w:tc>
          <w:tcPr>
            <w:tcW w:w="3265" w:type="pct"/>
            <w:tcBorders>
              <w:top w:val="single" w:sz="4" w:space="0" w:color="000000"/>
              <w:left w:val="single" w:sz="6" w:space="0" w:color="000000"/>
              <w:bottom w:val="single" w:sz="6" w:space="0" w:color="000000"/>
              <w:right w:val="single" w:sz="4" w:space="0" w:color="000000"/>
            </w:tcBorders>
            <w:hideMark/>
          </w:tcPr>
          <w:p w14:paraId="00B3D150" w14:textId="77777777" w:rsidR="00126AD7" w:rsidRPr="00AA7239" w:rsidRDefault="00126AD7">
            <w:pPr>
              <w:pStyle w:val="TableParagraph"/>
              <w:ind w:left="57" w:right="57"/>
              <w:rPr>
                <w:sz w:val="24"/>
                <w:szCs w:val="24"/>
                <w:lang w:val="da-DK"/>
              </w:rPr>
            </w:pPr>
            <w:r w:rsidRPr="00AA7239">
              <w:rPr>
                <w:sz w:val="24"/>
                <w:szCs w:val="24"/>
                <w:lang w:val="da-DK"/>
              </w:rPr>
              <w:t>Dosisjustering</w:t>
            </w:r>
            <w:r w:rsidRPr="00AA7239">
              <w:rPr>
                <w:spacing w:val="-9"/>
                <w:sz w:val="24"/>
                <w:szCs w:val="24"/>
                <w:lang w:val="da-DK"/>
              </w:rPr>
              <w:t xml:space="preserve"> </w:t>
            </w:r>
            <w:r w:rsidRPr="00AA7239">
              <w:rPr>
                <w:sz w:val="24"/>
                <w:szCs w:val="24"/>
                <w:lang w:val="da-DK"/>
              </w:rPr>
              <w:t>eller</w:t>
            </w:r>
            <w:r w:rsidRPr="00AA7239">
              <w:rPr>
                <w:spacing w:val="-5"/>
                <w:sz w:val="24"/>
                <w:szCs w:val="24"/>
                <w:lang w:val="da-DK"/>
              </w:rPr>
              <w:t xml:space="preserve"> </w:t>
            </w:r>
            <w:r w:rsidRPr="00AA7239">
              <w:rPr>
                <w:spacing w:val="-2"/>
                <w:sz w:val="24"/>
                <w:szCs w:val="24"/>
                <w:lang w:val="da-DK"/>
              </w:rPr>
              <w:t>respons</w:t>
            </w:r>
          </w:p>
        </w:tc>
      </w:tr>
      <w:tr w:rsidR="00126AD7" w:rsidRPr="00AA7239" w14:paraId="5016B62C" w14:textId="77777777" w:rsidTr="00EB35F4">
        <w:trPr>
          <w:trHeight w:val="20"/>
        </w:trPr>
        <w:tc>
          <w:tcPr>
            <w:tcW w:w="1735" w:type="pct"/>
            <w:tcBorders>
              <w:top w:val="single" w:sz="6" w:space="0" w:color="000000"/>
              <w:left w:val="single" w:sz="4" w:space="0" w:color="000000"/>
              <w:bottom w:val="single" w:sz="6" w:space="0" w:color="000000"/>
              <w:right w:val="single" w:sz="6" w:space="0" w:color="000000"/>
            </w:tcBorders>
            <w:hideMark/>
          </w:tcPr>
          <w:p w14:paraId="58A4A09A" w14:textId="77777777" w:rsidR="00126AD7" w:rsidRPr="00AA7239" w:rsidRDefault="00126AD7">
            <w:pPr>
              <w:pStyle w:val="TableParagraph"/>
              <w:ind w:left="57" w:right="57"/>
              <w:rPr>
                <w:sz w:val="24"/>
                <w:szCs w:val="24"/>
                <w:lang w:val="da-DK"/>
              </w:rPr>
            </w:pPr>
            <w:r w:rsidRPr="00AA7239">
              <w:rPr>
                <w:sz w:val="24"/>
                <w:szCs w:val="24"/>
                <w:lang w:val="da-DK"/>
              </w:rPr>
              <w:t>&lt;</w:t>
            </w:r>
            <w:r w:rsidRPr="00AA7239">
              <w:rPr>
                <w:spacing w:val="-4"/>
                <w:sz w:val="24"/>
                <w:szCs w:val="24"/>
                <w:lang w:val="da-DK"/>
              </w:rPr>
              <w:t xml:space="preserve"> </w:t>
            </w:r>
            <w:r w:rsidRPr="00AA7239">
              <w:rPr>
                <w:sz w:val="24"/>
                <w:szCs w:val="24"/>
                <w:lang w:val="da-DK"/>
              </w:rPr>
              <w:t>50</w:t>
            </w:r>
            <w:r w:rsidRPr="00AA7239">
              <w:rPr>
                <w:spacing w:val="-4"/>
                <w:sz w:val="24"/>
                <w:szCs w:val="24"/>
                <w:lang w:val="da-DK"/>
              </w:rPr>
              <w:t xml:space="preserve"> </w:t>
            </w:r>
            <w:r w:rsidRPr="00AA7239">
              <w:rPr>
                <w:sz w:val="24"/>
                <w:szCs w:val="24"/>
                <w:lang w:val="da-DK"/>
              </w:rPr>
              <w:t>000</w:t>
            </w:r>
            <w:r w:rsidRPr="00AA7239">
              <w:rPr>
                <w:spacing w:val="-7"/>
                <w:sz w:val="24"/>
                <w:szCs w:val="24"/>
                <w:lang w:val="da-DK"/>
              </w:rPr>
              <w:t xml:space="preserve"> </w:t>
            </w:r>
            <w:r w:rsidRPr="00AA7239">
              <w:rPr>
                <w:sz w:val="24"/>
                <w:szCs w:val="24"/>
                <w:lang w:val="da-DK"/>
              </w:rPr>
              <w:t>pr.</w:t>
            </w:r>
            <w:r w:rsidRPr="00AA7239">
              <w:rPr>
                <w:spacing w:val="-4"/>
                <w:sz w:val="24"/>
                <w:szCs w:val="24"/>
                <w:lang w:val="da-DK"/>
              </w:rPr>
              <w:t xml:space="preserve"> </w:t>
            </w:r>
            <w:r w:rsidRPr="00AA7239">
              <w:rPr>
                <w:sz w:val="24"/>
                <w:szCs w:val="24"/>
                <w:lang w:val="da-DK"/>
              </w:rPr>
              <w:t>µl</w:t>
            </w:r>
            <w:r w:rsidRPr="00AA7239">
              <w:rPr>
                <w:spacing w:val="-4"/>
                <w:sz w:val="24"/>
                <w:szCs w:val="24"/>
                <w:lang w:val="da-DK"/>
              </w:rPr>
              <w:t xml:space="preserve"> </w:t>
            </w:r>
            <w:r w:rsidRPr="00AA7239">
              <w:rPr>
                <w:sz w:val="24"/>
                <w:szCs w:val="24"/>
                <w:lang w:val="da-DK"/>
              </w:rPr>
              <w:t>efter</w:t>
            </w:r>
            <w:r w:rsidRPr="00AA7239">
              <w:rPr>
                <w:spacing w:val="-6"/>
                <w:sz w:val="24"/>
                <w:szCs w:val="24"/>
                <w:lang w:val="da-DK"/>
              </w:rPr>
              <w:t xml:space="preserve"> </w:t>
            </w:r>
            <w:r w:rsidRPr="00AA7239">
              <w:rPr>
                <w:sz w:val="24"/>
                <w:szCs w:val="24"/>
                <w:lang w:val="da-DK"/>
              </w:rPr>
              <w:t>mindst</w:t>
            </w:r>
            <w:r w:rsidRPr="00AA7239">
              <w:rPr>
                <w:spacing w:val="-6"/>
                <w:sz w:val="24"/>
                <w:szCs w:val="24"/>
                <w:lang w:val="da-DK"/>
              </w:rPr>
              <w:t xml:space="preserve"> </w:t>
            </w:r>
            <w:r w:rsidRPr="00AA7239">
              <w:rPr>
                <w:sz w:val="24"/>
                <w:szCs w:val="24"/>
                <w:lang w:val="da-DK"/>
              </w:rPr>
              <w:t xml:space="preserve">2 ugers </w:t>
            </w:r>
            <w:r w:rsidRPr="00AA7239">
              <w:rPr>
                <w:spacing w:val="-2"/>
                <w:sz w:val="24"/>
                <w:szCs w:val="24"/>
                <w:lang w:val="da-DK"/>
              </w:rPr>
              <w:t>behandling</w:t>
            </w:r>
          </w:p>
        </w:tc>
        <w:tc>
          <w:tcPr>
            <w:tcW w:w="3265" w:type="pct"/>
            <w:tcBorders>
              <w:top w:val="single" w:sz="6" w:space="0" w:color="000000"/>
              <w:left w:val="single" w:sz="6" w:space="0" w:color="000000"/>
              <w:bottom w:val="single" w:sz="6" w:space="0" w:color="000000"/>
              <w:right w:val="single" w:sz="4" w:space="0" w:color="000000"/>
            </w:tcBorders>
            <w:hideMark/>
          </w:tcPr>
          <w:p w14:paraId="3EB20FD8" w14:textId="77777777" w:rsidR="00126AD7" w:rsidRPr="00AA7239" w:rsidRDefault="00126AD7">
            <w:pPr>
              <w:pStyle w:val="TableParagraph"/>
              <w:ind w:left="57" w:right="57"/>
              <w:rPr>
                <w:sz w:val="24"/>
                <w:szCs w:val="24"/>
                <w:lang w:val="da-DK"/>
              </w:rPr>
            </w:pPr>
            <w:r w:rsidRPr="00AA7239">
              <w:rPr>
                <w:sz w:val="24"/>
                <w:szCs w:val="24"/>
                <w:lang w:val="da-DK"/>
              </w:rPr>
              <w:t>Daglig</w:t>
            </w:r>
            <w:r w:rsidRPr="00AA7239">
              <w:rPr>
                <w:spacing w:val="-5"/>
                <w:sz w:val="24"/>
                <w:szCs w:val="24"/>
                <w:lang w:val="da-DK"/>
              </w:rPr>
              <w:t xml:space="preserve"> </w:t>
            </w:r>
            <w:r w:rsidRPr="00AA7239">
              <w:rPr>
                <w:sz w:val="24"/>
                <w:szCs w:val="24"/>
                <w:lang w:val="da-DK"/>
              </w:rPr>
              <w:t>dosis</w:t>
            </w:r>
            <w:r w:rsidRPr="00AA7239">
              <w:rPr>
                <w:spacing w:val="-1"/>
                <w:sz w:val="24"/>
                <w:szCs w:val="24"/>
                <w:lang w:val="da-DK"/>
              </w:rPr>
              <w:t xml:space="preserve"> </w:t>
            </w:r>
            <w:r w:rsidRPr="00AA7239">
              <w:rPr>
                <w:sz w:val="24"/>
                <w:szCs w:val="24"/>
                <w:lang w:val="da-DK"/>
              </w:rPr>
              <w:t>øges</w:t>
            </w:r>
            <w:r w:rsidRPr="00AA7239">
              <w:rPr>
                <w:spacing w:val="-3"/>
                <w:sz w:val="24"/>
                <w:szCs w:val="24"/>
                <w:lang w:val="da-DK"/>
              </w:rPr>
              <w:t xml:space="preserve"> </w:t>
            </w:r>
            <w:r w:rsidRPr="00AA7239">
              <w:rPr>
                <w:sz w:val="24"/>
                <w:szCs w:val="24"/>
                <w:lang w:val="da-DK"/>
              </w:rPr>
              <w:t>med</w:t>
            </w:r>
            <w:r w:rsidRPr="00AA7239">
              <w:rPr>
                <w:spacing w:val="-4"/>
                <w:sz w:val="24"/>
                <w:szCs w:val="24"/>
                <w:lang w:val="da-DK"/>
              </w:rPr>
              <w:t xml:space="preserve"> </w:t>
            </w:r>
            <w:r w:rsidRPr="00AA7239">
              <w:rPr>
                <w:sz w:val="24"/>
                <w:szCs w:val="24"/>
                <w:lang w:val="da-DK"/>
              </w:rPr>
              <w:t>25</w:t>
            </w:r>
            <w:r w:rsidRPr="00AA7239">
              <w:rPr>
                <w:spacing w:val="-2"/>
                <w:sz w:val="24"/>
                <w:szCs w:val="24"/>
                <w:lang w:val="da-DK"/>
              </w:rPr>
              <w:t> mg</w:t>
            </w:r>
            <w:r w:rsidRPr="00AA7239">
              <w:rPr>
                <w:spacing w:val="-1"/>
                <w:sz w:val="24"/>
                <w:szCs w:val="24"/>
                <w:lang w:val="da-DK"/>
              </w:rPr>
              <w:t xml:space="preserve"> </w:t>
            </w:r>
            <w:r w:rsidRPr="00AA7239">
              <w:rPr>
                <w:sz w:val="24"/>
                <w:szCs w:val="24"/>
                <w:lang w:val="da-DK"/>
              </w:rPr>
              <w:t>op</w:t>
            </w:r>
            <w:r w:rsidRPr="00AA7239">
              <w:rPr>
                <w:spacing w:val="-5"/>
                <w:sz w:val="24"/>
                <w:szCs w:val="24"/>
                <w:lang w:val="da-DK"/>
              </w:rPr>
              <w:t xml:space="preserve"> </w:t>
            </w:r>
            <w:r w:rsidRPr="00AA7239">
              <w:rPr>
                <w:sz w:val="24"/>
                <w:szCs w:val="24"/>
                <w:lang w:val="da-DK"/>
              </w:rPr>
              <w:t>til</w:t>
            </w:r>
            <w:r w:rsidRPr="00AA7239">
              <w:rPr>
                <w:spacing w:val="1"/>
                <w:sz w:val="24"/>
                <w:szCs w:val="24"/>
                <w:lang w:val="da-DK"/>
              </w:rPr>
              <w:t xml:space="preserve"> </w:t>
            </w:r>
            <w:r w:rsidRPr="00AA7239">
              <w:rPr>
                <w:sz w:val="24"/>
                <w:szCs w:val="24"/>
                <w:lang w:val="da-DK"/>
              </w:rPr>
              <w:t>et</w:t>
            </w:r>
            <w:r w:rsidRPr="00AA7239">
              <w:rPr>
                <w:spacing w:val="-3"/>
                <w:sz w:val="24"/>
                <w:szCs w:val="24"/>
                <w:lang w:val="da-DK"/>
              </w:rPr>
              <w:t xml:space="preserve"> </w:t>
            </w:r>
            <w:r w:rsidRPr="00AA7239">
              <w:rPr>
                <w:sz w:val="24"/>
                <w:szCs w:val="24"/>
                <w:lang w:val="da-DK"/>
              </w:rPr>
              <w:t>maksimum</w:t>
            </w:r>
            <w:r w:rsidRPr="00AA7239">
              <w:rPr>
                <w:spacing w:val="-1"/>
                <w:sz w:val="24"/>
                <w:szCs w:val="24"/>
                <w:lang w:val="da-DK"/>
              </w:rPr>
              <w:t xml:space="preserve"> </w:t>
            </w:r>
            <w:r w:rsidRPr="00AA7239">
              <w:rPr>
                <w:sz w:val="24"/>
                <w:szCs w:val="24"/>
                <w:lang w:val="da-DK"/>
              </w:rPr>
              <w:t>på</w:t>
            </w:r>
            <w:r w:rsidRPr="00AA7239">
              <w:rPr>
                <w:spacing w:val="-3"/>
                <w:sz w:val="24"/>
                <w:szCs w:val="24"/>
                <w:lang w:val="da-DK"/>
              </w:rPr>
              <w:t xml:space="preserve"> </w:t>
            </w:r>
            <w:r w:rsidRPr="00AA7239">
              <w:rPr>
                <w:sz w:val="24"/>
                <w:szCs w:val="24"/>
                <w:lang w:val="da-DK"/>
              </w:rPr>
              <w:t>75</w:t>
            </w:r>
            <w:r w:rsidRPr="00AA7239">
              <w:rPr>
                <w:spacing w:val="-1"/>
                <w:sz w:val="24"/>
                <w:szCs w:val="24"/>
                <w:lang w:val="da-DK"/>
              </w:rPr>
              <w:t> mg</w:t>
            </w:r>
            <w:r w:rsidRPr="00AA7239">
              <w:rPr>
                <w:spacing w:val="-2"/>
                <w:sz w:val="24"/>
                <w:szCs w:val="24"/>
                <w:lang w:val="da-DK"/>
              </w:rPr>
              <w:t>/dag*.</w:t>
            </w:r>
          </w:p>
        </w:tc>
      </w:tr>
      <w:tr w:rsidR="00126AD7" w:rsidRPr="00AA7239" w14:paraId="60CAB98B" w14:textId="77777777" w:rsidTr="00EB35F4">
        <w:trPr>
          <w:trHeight w:val="20"/>
        </w:trPr>
        <w:tc>
          <w:tcPr>
            <w:tcW w:w="1735" w:type="pct"/>
            <w:tcBorders>
              <w:top w:val="single" w:sz="6" w:space="0" w:color="000000"/>
              <w:left w:val="single" w:sz="4" w:space="0" w:color="000000"/>
              <w:bottom w:val="single" w:sz="6" w:space="0" w:color="000000"/>
              <w:right w:val="single" w:sz="6" w:space="0" w:color="000000"/>
            </w:tcBorders>
            <w:hideMark/>
          </w:tcPr>
          <w:p w14:paraId="1257949F" w14:textId="5F4A5BA5" w:rsidR="00126AD7" w:rsidRPr="00AA7239" w:rsidRDefault="00434A4D">
            <w:pPr>
              <w:pStyle w:val="TableParagraph"/>
              <w:ind w:left="57" w:right="57"/>
              <w:rPr>
                <w:sz w:val="24"/>
                <w:szCs w:val="24"/>
                <w:lang w:val="da-DK"/>
              </w:rPr>
            </w:pPr>
            <w:r>
              <w:rPr>
                <w:sz w:val="24"/>
                <w:szCs w:val="24"/>
                <w:lang w:val="da-DK"/>
              </w:rPr>
              <w:t>≥</w:t>
            </w:r>
            <w:r w:rsidR="00126AD7" w:rsidRPr="00AA7239">
              <w:rPr>
                <w:sz w:val="24"/>
                <w:szCs w:val="24"/>
                <w:lang w:val="da-DK"/>
              </w:rPr>
              <w:t xml:space="preserve"> 50</w:t>
            </w:r>
            <w:r w:rsidR="00126AD7" w:rsidRPr="00AA7239">
              <w:rPr>
                <w:spacing w:val="-1"/>
                <w:sz w:val="24"/>
                <w:szCs w:val="24"/>
                <w:lang w:val="da-DK"/>
              </w:rPr>
              <w:t xml:space="preserve"> </w:t>
            </w:r>
            <w:r w:rsidR="00126AD7" w:rsidRPr="00AA7239">
              <w:rPr>
                <w:sz w:val="24"/>
                <w:szCs w:val="24"/>
                <w:lang w:val="da-DK"/>
              </w:rPr>
              <w:t>000</w:t>
            </w:r>
            <w:r w:rsidR="00126AD7" w:rsidRPr="00AA7239">
              <w:rPr>
                <w:spacing w:val="-1"/>
                <w:sz w:val="24"/>
                <w:szCs w:val="24"/>
                <w:lang w:val="da-DK"/>
              </w:rPr>
              <w:t xml:space="preserve"> </w:t>
            </w:r>
            <w:r w:rsidR="00126AD7" w:rsidRPr="00AA7239">
              <w:rPr>
                <w:sz w:val="24"/>
                <w:szCs w:val="24"/>
                <w:lang w:val="da-DK"/>
              </w:rPr>
              <w:t>pr.</w:t>
            </w:r>
            <w:r w:rsidR="00126AD7" w:rsidRPr="00AA7239">
              <w:rPr>
                <w:spacing w:val="-3"/>
                <w:sz w:val="24"/>
                <w:szCs w:val="24"/>
                <w:lang w:val="da-DK"/>
              </w:rPr>
              <w:t xml:space="preserve"> </w:t>
            </w:r>
            <w:r w:rsidR="00126AD7" w:rsidRPr="00AA7239">
              <w:rPr>
                <w:sz w:val="24"/>
                <w:szCs w:val="24"/>
                <w:lang w:val="da-DK"/>
              </w:rPr>
              <w:t>µl</w:t>
            </w:r>
            <w:r w:rsidR="00126AD7" w:rsidRPr="00AA7239">
              <w:rPr>
                <w:spacing w:val="-2"/>
                <w:sz w:val="24"/>
                <w:szCs w:val="24"/>
                <w:lang w:val="da-DK"/>
              </w:rPr>
              <w:t xml:space="preserve"> </w:t>
            </w:r>
            <w:r w:rsidR="00126AD7" w:rsidRPr="00AA7239">
              <w:rPr>
                <w:sz w:val="24"/>
                <w:szCs w:val="24"/>
                <w:lang w:val="da-DK"/>
              </w:rPr>
              <w:t>til</w:t>
            </w:r>
            <w:r w:rsidR="00126AD7" w:rsidRPr="00AA7239">
              <w:rPr>
                <w:spacing w:val="-3"/>
                <w:sz w:val="24"/>
                <w:szCs w:val="24"/>
                <w:lang w:val="da-DK"/>
              </w:rPr>
              <w:t xml:space="preserve"> </w:t>
            </w:r>
            <w:r w:rsidR="00126AD7" w:rsidRPr="00AA7239">
              <w:rPr>
                <w:sz w:val="24"/>
                <w:szCs w:val="24"/>
                <w:lang w:val="da-DK"/>
              </w:rPr>
              <w:t>≤</w:t>
            </w:r>
            <w:r w:rsidR="00126AD7" w:rsidRPr="00AA7239">
              <w:rPr>
                <w:spacing w:val="1"/>
                <w:sz w:val="24"/>
                <w:szCs w:val="24"/>
                <w:lang w:val="da-DK"/>
              </w:rPr>
              <w:t xml:space="preserve"> </w:t>
            </w:r>
            <w:r w:rsidR="00126AD7" w:rsidRPr="00AA7239">
              <w:rPr>
                <w:sz w:val="24"/>
                <w:szCs w:val="24"/>
                <w:lang w:val="da-DK"/>
              </w:rPr>
              <w:t>150</w:t>
            </w:r>
            <w:r w:rsidR="00126AD7" w:rsidRPr="00AA7239">
              <w:rPr>
                <w:spacing w:val="-4"/>
                <w:sz w:val="24"/>
                <w:szCs w:val="24"/>
                <w:lang w:val="da-DK"/>
              </w:rPr>
              <w:t xml:space="preserve"> </w:t>
            </w:r>
            <w:r w:rsidR="00126AD7" w:rsidRPr="00AA7239">
              <w:rPr>
                <w:sz w:val="24"/>
                <w:szCs w:val="24"/>
                <w:lang w:val="da-DK"/>
              </w:rPr>
              <w:t>000</w:t>
            </w:r>
            <w:r w:rsidR="00126AD7" w:rsidRPr="00AA7239">
              <w:rPr>
                <w:spacing w:val="-1"/>
                <w:sz w:val="24"/>
                <w:szCs w:val="24"/>
                <w:lang w:val="da-DK"/>
              </w:rPr>
              <w:t xml:space="preserve"> </w:t>
            </w:r>
            <w:r w:rsidR="00126AD7" w:rsidRPr="00AA7239">
              <w:rPr>
                <w:sz w:val="24"/>
                <w:szCs w:val="24"/>
                <w:lang w:val="da-DK"/>
              </w:rPr>
              <w:t xml:space="preserve">pr. </w:t>
            </w:r>
            <w:r w:rsidR="00126AD7" w:rsidRPr="00AA7239">
              <w:rPr>
                <w:spacing w:val="-5"/>
                <w:sz w:val="24"/>
                <w:szCs w:val="24"/>
                <w:lang w:val="da-DK"/>
              </w:rPr>
              <w:t>µl</w:t>
            </w:r>
          </w:p>
        </w:tc>
        <w:tc>
          <w:tcPr>
            <w:tcW w:w="3265" w:type="pct"/>
            <w:tcBorders>
              <w:top w:val="single" w:sz="6" w:space="0" w:color="000000"/>
              <w:left w:val="single" w:sz="6" w:space="0" w:color="000000"/>
              <w:bottom w:val="single" w:sz="6" w:space="0" w:color="000000"/>
              <w:right w:val="single" w:sz="4" w:space="0" w:color="000000"/>
            </w:tcBorders>
            <w:hideMark/>
          </w:tcPr>
          <w:p w14:paraId="44ED5B0C" w14:textId="77777777" w:rsidR="00126AD7" w:rsidRPr="00AA7239" w:rsidRDefault="00126AD7">
            <w:pPr>
              <w:pStyle w:val="TableParagraph"/>
              <w:ind w:left="57" w:right="57"/>
              <w:rPr>
                <w:sz w:val="24"/>
                <w:szCs w:val="24"/>
                <w:lang w:val="da-DK"/>
              </w:rPr>
            </w:pPr>
            <w:r w:rsidRPr="00AA7239">
              <w:rPr>
                <w:sz w:val="24"/>
                <w:szCs w:val="24"/>
                <w:lang w:val="da-DK"/>
              </w:rPr>
              <w:t>Anvend</w:t>
            </w:r>
            <w:r w:rsidRPr="00AA7239">
              <w:rPr>
                <w:spacing w:val="-5"/>
                <w:sz w:val="24"/>
                <w:szCs w:val="24"/>
                <w:lang w:val="da-DK"/>
              </w:rPr>
              <w:t xml:space="preserve"> </w:t>
            </w:r>
            <w:r w:rsidRPr="00AA7239">
              <w:rPr>
                <w:sz w:val="24"/>
                <w:szCs w:val="24"/>
                <w:lang w:val="da-DK"/>
              </w:rPr>
              <w:t>laveste</w:t>
            </w:r>
            <w:r w:rsidRPr="00AA7239">
              <w:rPr>
                <w:spacing w:val="-7"/>
                <w:sz w:val="24"/>
                <w:szCs w:val="24"/>
                <w:lang w:val="da-DK"/>
              </w:rPr>
              <w:t xml:space="preserve"> </w:t>
            </w:r>
            <w:r w:rsidRPr="00AA7239">
              <w:rPr>
                <w:sz w:val="24"/>
                <w:szCs w:val="24"/>
                <w:lang w:val="da-DK"/>
              </w:rPr>
              <w:t>eltrombopag-dosis</w:t>
            </w:r>
            <w:r w:rsidRPr="00AA7239">
              <w:rPr>
                <w:spacing w:val="-3"/>
                <w:sz w:val="24"/>
                <w:szCs w:val="24"/>
                <w:lang w:val="da-DK"/>
              </w:rPr>
              <w:t xml:space="preserve"> </w:t>
            </w:r>
            <w:r w:rsidRPr="00AA7239">
              <w:rPr>
                <w:sz w:val="24"/>
                <w:szCs w:val="24"/>
                <w:lang w:val="da-DK"/>
              </w:rPr>
              <w:t>og/eller</w:t>
            </w:r>
            <w:r w:rsidRPr="00AA7239">
              <w:rPr>
                <w:spacing w:val="-6"/>
                <w:sz w:val="24"/>
                <w:szCs w:val="24"/>
                <w:lang w:val="da-DK"/>
              </w:rPr>
              <w:t xml:space="preserve"> </w:t>
            </w:r>
            <w:r w:rsidRPr="00AA7239">
              <w:rPr>
                <w:sz w:val="24"/>
                <w:szCs w:val="24"/>
                <w:lang w:val="da-DK"/>
              </w:rPr>
              <w:t>anden</w:t>
            </w:r>
            <w:r w:rsidRPr="00AA7239">
              <w:rPr>
                <w:spacing w:val="-6"/>
                <w:sz w:val="24"/>
                <w:szCs w:val="24"/>
                <w:lang w:val="da-DK"/>
              </w:rPr>
              <w:t xml:space="preserve"> </w:t>
            </w:r>
            <w:r w:rsidRPr="00AA7239">
              <w:rPr>
                <w:sz w:val="24"/>
                <w:szCs w:val="24"/>
                <w:lang w:val="da-DK"/>
              </w:rPr>
              <w:t>ITP-medicin</w:t>
            </w:r>
            <w:r w:rsidRPr="00AA7239">
              <w:rPr>
                <w:spacing w:val="-5"/>
                <w:sz w:val="24"/>
                <w:szCs w:val="24"/>
                <w:lang w:val="da-DK"/>
              </w:rPr>
              <w:t xml:space="preserve"> </w:t>
            </w:r>
            <w:r w:rsidRPr="00AA7239">
              <w:rPr>
                <w:sz w:val="24"/>
                <w:szCs w:val="24"/>
                <w:lang w:val="da-DK"/>
              </w:rPr>
              <w:t>for</w:t>
            </w:r>
            <w:r w:rsidRPr="00AA7239">
              <w:rPr>
                <w:spacing w:val="-4"/>
                <w:sz w:val="24"/>
                <w:szCs w:val="24"/>
                <w:lang w:val="da-DK"/>
              </w:rPr>
              <w:t xml:space="preserve"> </w:t>
            </w:r>
            <w:r w:rsidRPr="00AA7239">
              <w:rPr>
                <w:spacing w:val="-5"/>
                <w:sz w:val="24"/>
                <w:szCs w:val="24"/>
                <w:lang w:val="da-DK"/>
              </w:rPr>
              <w:t xml:space="preserve">at </w:t>
            </w:r>
            <w:r w:rsidRPr="00AA7239">
              <w:rPr>
                <w:sz w:val="24"/>
                <w:szCs w:val="24"/>
                <w:lang w:val="da-DK"/>
              </w:rPr>
              <w:t>fastholde</w:t>
            </w:r>
            <w:r w:rsidRPr="00AA7239">
              <w:rPr>
                <w:spacing w:val="-4"/>
                <w:sz w:val="24"/>
                <w:szCs w:val="24"/>
                <w:lang w:val="da-DK"/>
              </w:rPr>
              <w:t xml:space="preserve"> </w:t>
            </w:r>
            <w:r w:rsidRPr="00AA7239">
              <w:rPr>
                <w:sz w:val="24"/>
                <w:szCs w:val="24"/>
                <w:lang w:val="da-DK"/>
              </w:rPr>
              <w:t>et</w:t>
            </w:r>
            <w:r w:rsidRPr="00AA7239">
              <w:rPr>
                <w:spacing w:val="-6"/>
                <w:sz w:val="24"/>
                <w:szCs w:val="24"/>
                <w:lang w:val="da-DK"/>
              </w:rPr>
              <w:t xml:space="preserve"> </w:t>
            </w:r>
            <w:r w:rsidRPr="00AA7239">
              <w:rPr>
                <w:sz w:val="24"/>
                <w:szCs w:val="24"/>
                <w:lang w:val="da-DK"/>
              </w:rPr>
              <w:t>trombocyttal,</w:t>
            </w:r>
            <w:r w:rsidRPr="00AA7239">
              <w:rPr>
                <w:spacing w:val="-5"/>
                <w:sz w:val="24"/>
                <w:szCs w:val="24"/>
                <w:lang w:val="da-DK"/>
              </w:rPr>
              <w:t xml:space="preserve"> </w:t>
            </w:r>
            <w:r w:rsidRPr="00AA7239">
              <w:rPr>
                <w:sz w:val="24"/>
                <w:szCs w:val="24"/>
                <w:lang w:val="da-DK"/>
              </w:rPr>
              <w:t>hvor</w:t>
            </w:r>
            <w:r w:rsidRPr="00AA7239">
              <w:rPr>
                <w:spacing w:val="-4"/>
                <w:sz w:val="24"/>
                <w:szCs w:val="24"/>
                <w:lang w:val="da-DK"/>
              </w:rPr>
              <w:t xml:space="preserve"> </w:t>
            </w:r>
            <w:r w:rsidRPr="00AA7239">
              <w:rPr>
                <w:sz w:val="24"/>
                <w:szCs w:val="24"/>
                <w:lang w:val="da-DK"/>
              </w:rPr>
              <w:t>blødning</w:t>
            </w:r>
            <w:r w:rsidRPr="00AA7239">
              <w:rPr>
                <w:spacing w:val="-3"/>
                <w:sz w:val="24"/>
                <w:szCs w:val="24"/>
                <w:lang w:val="da-DK"/>
              </w:rPr>
              <w:t xml:space="preserve"> </w:t>
            </w:r>
            <w:r w:rsidRPr="00AA7239">
              <w:rPr>
                <w:sz w:val="24"/>
                <w:szCs w:val="24"/>
                <w:lang w:val="da-DK"/>
              </w:rPr>
              <w:t>undgås</w:t>
            </w:r>
            <w:r w:rsidRPr="00AA7239">
              <w:rPr>
                <w:spacing w:val="-6"/>
                <w:sz w:val="24"/>
                <w:szCs w:val="24"/>
                <w:lang w:val="da-DK"/>
              </w:rPr>
              <w:t xml:space="preserve"> </w:t>
            </w:r>
            <w:r w:rsidRPr="00AA7239">
              <w:rPr>
                <w:sz w:val="24"/>
                <w:szCs w:val="24"/>
                <w:lang w:val="da-DK"/>
              </w:rPr>
              <w:t>eller</w:t>
            </w:r>
            <w:r w:rsidRPr="00AA7239">
              <w:rPr>
                <w:spacing w:val="-4"/>
                <w:sz w:val="24"/>
                <w:szCs w:val="24"/>
                <w:lang w:val="da-DK"/>
              </w:rPr>
              <w:t xml:space="preserve"> </w:t>
            </w:r>
            <w:r w:rsidRPr="00AA7239">
              <w:rPr>
                <w:spacing w:val="-2"/>
                <w:sz w:val="24"/>
                <w:szCs w:val="24"/>
                <w:lang w:val="da-DK"/>
              </w:rPr>
              <w:t>reduceres.</w:t>
            </w:r>
          </w:p>
        </w:tc>
      </w:tr>
      <w:tr w:rsidR="00126AD7" w:rsidRPr="00AA7239" w14:paraId="1405C95C" w14:textId="77777777" w:rsidTr="00EB35F4">
        <w:trPr>
          <w:trHeight w:val="20"/>
        </w:trPr>
        <w:tc>
          <w:tcPr>
            <w:tcW w:w="1735" w:type="pct"/>
            <w:tcBorders>
              <w:top w:val="single" w:sz="6" w:space="0" w:color="000000"/>
              <w:left w:val="single" w:sz="4" w:space="0" w:color="000000"/>
              <w:bottom w:val="single" w:sz="6" w:space="0" w:color="000000"/>
              <w:right w:val="single" w:sz="6" w:space="0" w:color="000000"/>
            </w:tcBorders>
            <w:hideMark/>
          </w:tcPr>
          <w:p w14:paraId="5C3CEFB2" w14:textId="77777777" w:rsidR="00126AD7" w:rsidRPr="00AA7239" w:rsidRDefault="00126AD7">
            <w:pPr>
              <w:pStyle w:val="TableParagraph"/>
              <w:ind w:left="57" w:right="57"/>
              <w:rPr>
                <w:sz w:val="24"/>
                <w:szCs w:val="24"/>
                <w:lang w:val="da-DK"/>
              </w:rPr>
            </w:pPr>
            <w:r w:rsidRPr="00AA7239">
              <w:rPr>
                <w:sz w:val="24"/>
                <w:szCs w:val="24"/>
                <w:lang w:val="da-DK"/>
              </w:rPr>
              <w:t>&gt; 150 000</w:t>
            </w:r>
            <w:r w:rsidRPr="00AA7239">
              <w:rPr>
                <w:spacing w:val="-3"/>
                <w:sz w:val="24"/>
                <w:szCs w:val="24"/>
                <w:lang w:val="da-DK"/>
              </w:rPr>
              <w:t xml:space="preserve"> </w:t>
            </w:r>
            <w:r w:rsidRPr="00AA7239">
              <w:rPr>
                <w:sz w:val="24"/>
                <w:szCs w:val="24"/>
                <w:lang w:val="da-DK"/>
              </w:rPr>
              <w:t>pr.</w:t>
            </w:r>
            <w:r w:rsidRPr="00AA7239">
              <w:rPr>
                <w:spacing w:val="-2"/>
                <w:sz w:val="24"/>
                <w:szCs w:val="24"/>
                <w:lang w:val="da-DK"/>
              </w:rPr>
              <w:t xml:space="preserve"> </w:t>
            </w:r>
            <w:r w:rsidRPr="00AA7239">
              <w:rPr>
                <w:sz w:val="24"/>
                <w:szCs w:val="24"/>
                <w:lang w:val="da-DK"/>
              </w:rPr>
              <w:t>µl</w:t>
            </w:r>
            <w:r w:rsidRPr="00AA7239">
              <w:rPr>
                <w:spacing w:val="-2"/>
                <w:sz w:val="24"/>
                <w:szCs w:val="24"/>
                <w:lang w:val="da-DK"/>
              </w:rPr>
              <w:t xml:space="preserve"> </w:t>
            </w:r>
            <w:r w:rsidRPr="00AA7239">
              <w:rPr>
                <w:spacing w:val="-5"/>
                <w:sz w:val="24"/>
                <w:szCs w:val="24"/>
                <w:lang w:val="da-DK"/>
              </w:rPr>
              <w:t xml:space="preserve">til </w:t>
            </w:r>
            <w:r w:rsidRPr="00AA7239">
              <w:rPr>
                <w:sz w:val="24"/>
                <w:szCs w:val="24"/>
                <w:lang w:val="da-DK"/>
              </w:rPr>
              <w:t>≤ 250</w:t>
            </w:r>
            <w:r w:rsidRPr="00AA7239">
              <w:rPr>
                <w:spacing w:val="-4"/>
                <w:sz w:val="24"/>
                <w:szCs w:val="24"/>
                <w:lang w:val="da-DK"/>
              </w:rPr>
              <w:t xml:space="preserve"> </w:t>
            </w:r>
            <w:r w:rsidRPr="00AA7239">
              <w:rPr>
                <w:sz w:val="24"/>
                <w:szCs w:val="24"/>
                <w:lang w:val="da-DK"/>
              </w:rPr>
              <w:t>000</w:t>
            </w:r>
            <w:r w:rsidRPr="00AA7239">
              <w:rPr>
                <w:spacing w:val="-1"/>
                <w:sz w:val="24"/>
                <w:szCs w:val="24"/>
                <w:lang w:val="da-DK"/>
              </w:rPr>
              <w:t xml:space="preserve"> </w:t>
            </w:r>
            <w:r w:rsidRPr="00AA7239">
              <w:rPr>
                <w:sz w:val="24"/>
                <w:szCs w:val="24"/>
                <w:lang w:val="da-DK"/>
              </w:rPr>
              <w:t xml:space="preserve">pr. </w:t>
            </w:r>
            <w:r w:rsidRPr="00AA7239">
              <w:rPr>
                <w:spacing w:val="-5"/>
                <w:sz w:val="24"/>
                <w:szCs w:val="24"/>
                <w:lang w:val="da-DK"/>
              </w:rPr>
              <w:t>µl</w:t>
            </w:r>
          </w:p>
        </w:tc>
        <w:tc>
          <w:tcPr>
            <w:tcW w:w="3265" w:type="pct"/>
            <w:tcBorders>
              <w:top w:val="single" w:sz="6" w:space="0" w:color="000000"/>
              <w:left w:val="single" w:sz="6" w:space="0" w:color="000000"/>
              <w:bottom w:val="single" w:sz="6" w:space="0" w:color="000000"/>
              <w:right w:val="single" w:sz="4" w:space="0" w:color="000000"/>
            </w:tcBorders>
            <w:hideMark/>
          </w:tcPr>
          <w:p w14:paraId="28C47694" w14:textId="77777777" w:rsidR="00126AD7" w:rsidRPr="00AA7239" w:rsidRDefault="00126AD7">
            <w:pPr>
              <w:pStyle w:val="TableParagraph"/>
              <w:ind w:left="57" w:right="57"/>
              <w:rPr>
                <w:sz w:val="24"/>
                <w:szCs w:val="24"/>
                <w:lang w:val="da-DK"/>
              </w:rPr>
            </w:pPr>
            <w:r w:rsidRPr="00AA7239">
              <w:rPr>
                <w:sz w:val="24"/>
                <w:szCs w:val="24"/>
                <w:lang w:val="da-DK"/>
              </w:rPr>
              <w:t>Nedsæt den daglige dosis med 25 mg. Vent derefter 2 uger for at vurdere</w:t>
            </w:r>
            <w:r w:rsidRPr="00AA7239">
              <w:rPr>
                <w:spacing w:val="-5"/>
                <w:sz w:val="24"/>
                <w:szCs w:val="24"/>
                <w:lang w:val="da-DK"/>
              </w:rPr>
              <w:t xml:space="preserve"> </w:t>
            </w:r>
            <w:r w:rsidRPr="00AA7239">
              <w:rPr>
                <w:sz w:val="24"/>
                <w:szCs w:val="24"/>
                <w:lang w:val="da-DK"/>
              </w:rPr>
              <w:t>virkningen</w:t>
            </w:r>
            <w:r w:rsidRPr="00AA7239">
              <w:rPr>
                <w:spacing w:val="-5"/>
                <w:sz w:val="24"/>
                <w:szCs w:val="24"/>
                <w:lang w:val="da-DK"/>
              </w:rPr>
              <w:t xml:space="preserve"> </w:t>
            </w:r>
            <w:r w:rsidRPr="00AA7239">
              <w:rPr>
                <w:sz w:val="24"/>
                <w:szCs w:val="24"/>
                <w:lang w:val="da-DK"/>
              </w:rPr>
              <w:t>af</w:t>
            </w:r>
            <w:r w:rsidRPr="00AA7239">
              <w:rPr>
                <w:spacing w:val="-5"/>
                <w:sz w:val="24"/>
                <w:szCs w:val="24"/>
                <w:lang w:val="da-DK"/>
              </w:rPr>
              <w:t xml:space="preserve"> </w:t>
            </w:r>
            <w:r w:rsidRPr="00AA7239">
              <w:rPr>
                <w:sz w:val="24"/>
                <w:szCs w:val="24"/>
                <w:lang w:val="da-DK"/>
              </w:rPr>
              <w:t>dette</w:t>
            </w:r>
            <w:r w:rsidRPr="00AA7239">
              <w:rPr>
                <w:spacing w:val="-7"/>
                <w:sz w:val="24"/>
                <w:szCs w:val="24"/>
                <w:lang w:val="da-DK"/>
              </w:rPr>
              <w:t xml:space="preserve"> </w:t>
            </w:r>
            <w:r w:rsidRPr="00AA7239">
              <w:rPr>
                <w:sz w:val="24"/>
                <w:szCs w:val="24"/>
                <w:lang w:val="da-DK"/>
              </w:rPr>
              <w:t>og</w:t>
            </w:r>
            <w:r w:rsidRPr="00AA7239">
              <w:rPr>
                <w:spacing w:val="-3"/>
                <w:sz w:val="24"/>
                <w:szCs w:val="24"/>
                <w:lang w:val="da-DK"/>
              </w:rPr>
              <w:t xml:space="preserve"> </w:t>
            </w:r>
            <w:r w:rsidRPr="00AA7239">
              <w:rPr>
                <w:sz w:val="24"/>
                <w:szCs w:val="24"/>
                <w:lang w:val="da-DK"/>
              </w:rPr>
              <w:t>evt.</w:t>
            </w:r>
            <w:r w:rsidRPr="00AA7239">
              <w:rPr>
                <w:spacing w:val="-8"/>
                <w:sz w:val="24"/>
                <w:szCs w:val="24"/>
                <w:lang w:val="da-DK"/>
              </w:rPr>
              <w:t xml:space="preserve"> </w:t>
            </w:r>
            <w:r w:rsidRPr="00AA7239">
              <w:rPr>
                <w:sz w:val="24"/>
                <w:szCs w:val="24"/>
                <w:lang w:val="da-DK"/>
              </w:rPr>
              <w:t>efterfølgende</w:t>
            </w:r>
            <w:r w:rsidRPr="00AA7239">
              <w:rPr>
                <w:spacing w:val="-5"/>
                <w:sz w:val="24"/>
                <w:szCs w:val="24"/>
                <w:lang w:val="da-DK"/>
              </w:rPr>
              <w:t xml:space="preserve"> </w:t>
            </w:r>
            <w:r w:rsidRPr="00AA7239">
              <w:rPr>
                <w:sz w:val="24"/>
                <w:szCs w:val="24"/>
                <w:lang w:val="da-DK"/>
              </w:rPr>
              <w:t>dosisjusteringer</w:t>
            </w:r>
            <w:r w:rsidRPr="00AA7239">
              <w:rPr>
                <w:sz w:val="24"/>
                <w:szCs w:val="24"/>
                <w:vertAlign w:val="superscript"/>
                <w:lang w:val="da-DK"/>
              </w:rPr>
              <w:t>♦</w:t>
            </w:r>
            <w:r w:rsidRPr="00AA7239">
              <w:rPr>
                <w:sz w:val="24"/>
                <w:szCs w:val="24"/>
                <w:lang w:val="da-DK"/>
              </w:rPr>
              <w:t>.</w:t>
            </w:r>
          </w:p>
        </w:tc>
      </w:tr>
      <w:tr w:rsidR="00126AD7" w:rsidRPr="00AA7239" w14:paraId="0730D1ED" w14:textId="77777777" w:rsidTr="00EB35F4">
        <w:trPr>
          <w:trHeight w:val="20"/>
        </w:trPr>
        <w:tc>
          <w:tcPr>
            <w:tcW w:w="1735" w:type="pct"/>
            <w:tcBorders>
              <w:top w:val="single" w:sz="6" w:space="0" w:color="000000"/>
              <w:left w:val="single" w:sz="4" w:space="0" w:color="000000"/>
              <w:bottom w:val="single" w:sz="4" w:space="0" w:color="000000"/>
              <w:right w:val="single" w:sz="6" w:space="0" w:color="000000"/>
            </w:tcBorders>
            <w:hideMark/>
          </w:tcPr>
          <w:p w14:paraId="3D0A8DBD" w14:textId="77777777" w:rsidR="00126AD7" w:rsidRPr="00AA7239" w:rsidRDefault="00126AD7">
            <w:pPr>
              <w:pStyle w:val="TableParagraph"/>
              <w:ind w:left="57" w:right="57"/>
              <w:rPr>
                <w:sz w:val="24"/>
                <w:szCs w:val="24"/>
                <w:lang w:val="da-DK"/>
              </w:rPr>
            </w:pPr>
            <w:r w:rsidRPr="00AA7239">
              <w:rPr>
                <w:sz w:val="24"/>
                <w:szCs w:val="24"/>
                <w:lang w:val="da-DK"/>
              </w:rPr>
              <w:t>&gt; 250 000</w:t>
            </w:r>
            <w:r w:rsidRPr="00AA7239">
              <w:rPr>
                <w:spacing w:val="-3"/>
                <w:sz w:val="24"/>
                <w:szCs w:val="24"/>
                <w:lang w:val="da-DK"/>
              </w:rPr>
              <w:t xml:space="preserve"> </w:t>
            </w:r>
            <w:r w:rsidRPr="00AA7239">
              <w:rPr>
                <w:sz w:val="24"/>
                <w:szCs w:val="24"/>
                <w:lang w:val="da-DK"/>
              </w:rPr>
              <w:t>pr.</w:t>
            </w:r>
            <w:r w:rsidRPr="00AA7239">
              <w:rPr>
                <w:spacing w:val="-2"/>
                <w:sz w:val="24"/>
                <w:szCs w:val="24"/>
                <w:lang w:val="da-DK"/>
              </w:rPr>
              <w:t xml:space="preserve"> </w:t>
            </w:r>
            <w:r w:rsidRPr="00AA7239">
              <w:rPr>
                <w:spacing w:val="-5"/>
                <w:sz w:val="24"/>
                <w:szCs w:val="24"/>
                <w:lang w:val="da-DK"/>
              </w:rPr>
              <w:t>µl</w:t>
            </w:r>
          </w:p>
        </w:tc>
        <w:tc>
          <w:tcPr>
            <w:tcW w:w="3265" w:type="pct"/>
            <w:tcBorders>
              <w:top w:val="single" w:sz="6" w:space="0" w:color="000000"/>
              <w:left w:val="single" w:sz="6" w:space="0" w:color="000000"/>
              <w:bottom w:val="single" w:sz="4" w:space="0" w:color="000000"/>
              <w:right w:val="single" w:sz="4" w:space="0" w:color="000000"/>
            </w:tcBorders>
          </w:tcPr>
          <w:p w14:paraId="58EC51CB" w14:textId="77777777" w:rsidR="00126AD7" w:rsidRPr="00AA7239" w:rsidRDefault="00126AD7">
            <w:pPr>
              <w:pStyle w:val="TableParagraph"/>
              <w:ind w:left="57" w:right="57"/>
              <w:rPr>
                <w:sz w:val="24"/>
                <w:szCs w:val="24"/>
                <w:lang w:val="da-DK"/>
              </w:rPr>
            </w:pPr>
            <w:r w:rsidRPr="00AA7239">
              <w:rPr>
                <w:sz w:val="24"/>
                <w:szCs w:val="24"/>
                <w:lang w:val="da-DK"/>
              </w:rPr>
              <w:t>Seponer</w:t>
            </w:r>
            <w:r w:rsidRPr="00AA7239">
              <w:rPr>
                <w:spacing w:val="-5"/>
                <w:sz w:val="24"/>
                <w:szCs w:val="24"/>
                <w:lang w:val="da-DK"/>
              </w:rPr>
              <w:t xml:space="preserve"> </w:t>
            </w:r>
            <w:r w:rsidRPr="00AA7239">
              <w:rPr>
                <w:sz w:val="24"/>
                <w:szCs w:val="24"/>
                <w:lang w:val="da-DK"/>
              </w:rPr>
              <w:t>eltrombopag;</w:t>
            </w:r>
            <w:r w:rsidRPr="00AA7239">
              <w:rPr>
                <w:spacing w:val="-4"/>
                <w:sz w:val="24"/>
                <w:szCs w:val="24"/>
                <w:lang w:val="da-DK"/>
              </w:rPr>
              <w:t xml:space="preserve"> </w:t>
            </w:r>
            <w:r w:rsidRPr="00AA7239">
              <w:rPr>
                <w:sz w:val="24"/>
                <w:szCs w:val="24"/>
                <w:lang w:val="da-DK"/>
              </w:rPr>
              <w:t>forøg</w:t>
            </w:r>
            <w:r w:rsidRPr="00AA7239">
              <w:rPr>
                <w:spacing w:val="-5"/>
                <w:sz w:val="24"/>
                <w:szCs w:val="24"/>
                <w:lang w:val="da-DK"/>
              </w:rPr>
              <w:t xml:space="preserve"> </w:t>
            </w:r>
            <w:r w:rsidRPr="00AA7239">
              <w:rPr>
                <w:sz w:val="24"/>
                <w:szCs w:val="24"/>
                <w:lang w:val="da-DK"/>
              </w:rPr>
              <w:t>monitoreringen</w:t>
            </w:r>
            <w:r w:rsidRPr="00AA7239">
              <w:rPr>
                <w:spacing w:val="-5"/>
                <w:sz w:val="24"/>
                <w:szCs w:val="24"/>
                <w:lang w:val="da-DK"/>
              </w:rPr>
              <w:t xml:space="preserve"> </w:t>
            </w:r>
            <w:r w:rsidRPr="00AA7239">
              <w:rPr>
                <w:sz w:val="24"/>
                <w:szCs w:val="24"/>
                <w:lang w:val="da-DK"/>
              </w:rPr>
              <w:t>af</w:t>
            </w:r>
            <w:r w:rsidRPr="00AA7239">
              <w:rPr>
                <w:spacing w:val="-5"/>
                <w:sz w:val="24"/>
                <w:szCs w:val="24"/>
                <w:lang w:val="da-DK"/>
              </w:rPr>
              <w:t xml:space="preserve"> </w:t>
            </w:r>
            <w:r w:rsidRPr="00AA7239">
              <w:rPr>
                <w:sz w:val="24"/>
                <w:szCs w:val="24"/>
                <w:lang w:val="da-DK"/>
              </w:rPr>
              <w:t>trombocyttallet</w:t>
            </w:r>
            <w:r w:rsidRPr="00AA7239">
              <w:rPr>
                <w:spacing w:val="-3"/>
                <w:sz w:val="24"/>
                <w:szCs w:val="24"/>
                <w:lang w:val="da-DK"/>
              </w:rPr>
              <w:t xml:space="preserve"> </w:t>
            </w:r>
            <w:r w:rsidRPr="00AA7239">
              <w:rPr>
                <w:sz w:val="24"/>
                <w:szCs w:val="24"/>
                <w:lang w:val="da-DK"/>
              </w:rPr>
              <w:t>til</w:t>
            </w:r>
            <w:r w:rsidRPr="00AA7239">
              <w:rPr>
                <w:spacing w:val="-6"/>
                <w:sz w:val="24"/>
                <w:szCs w:val="24"/>
                <w:lang w:val="da-DK"/>
              </w:rPr>
              <w:t xml:space="preserve"> </w:t>
            </w:r>
            <w:r w:rsidRPr="00AA7239">
              <w:rPr>
                <w:sz w:val="24"/>
                <w:szCs w:val="24"/>
                <w:lang w:val="da-DK"/>
              </w:rPr>
              <w:t>to gange om ugen.</w:t>
            </w:r>
          </w:p>
          <w:p w14:paraId="7D0AB32E" w14:textId="77777777" w:rsidR="00126AD7" w:rsidRPr="00AA7239" w:rsidRDefault="00126AD7">
            <w:pPr>
              <w:pStyle w:val="TableParagraph"/>
              <w:ind w:left="57" w:right="57"/>
              <w:rPr>
                <w:sz w:val="24"/>
                <w:szCs w:val="24"/>
                <w:lang w:val="da-DK"/>
              </w:rPr>
            </w:pPr>
          </w:p>
          <w:p w14:paraId="1E88F522" w14:textId="77777777" w:rsidR="00126AD7" w:rsidRPr="00AA7239" w:rsidRDefault="00126AD7">
            <w:pPr>
              <w:pStyle w:val="TableParagraph"/>
              <w:ind w:left="57" w:right="57"/>
              <w:rPr>
                <w:sz w:val="24"/>
                <w:szCs w:val="24"/>
                <w:lang w:val="da-DK"/>
              </w:rPr>
            </w:pPr>
            <w:r w:rsidRPr="00AA7239">
              <w:rPr>
                <w:sz w:val="24"/>
                <w:szCs w:val="24"/>
                <w:lang w:val="da-DK"/>
              </w:rPr>
              <w:t>Når</w:t>
            </w:r>
            <w:r w:rsidRPr="00AA7239">
              <w:rPr>
                <w:spacing w:val="-2"/>
                <w:sz w:val="24"/>
                <w:szCs w:val="24"/>
                <w:lang w:val="da-DK"/>
              </w:rPr>
              <w:t xml:space="preserve"> </w:t>
            </w:r>
            <w:r w:rsidRPr="00AA7239">
              <w:rPr>
                <w:sz w:val="24"/>
                <w:szCs w:val="24"/>
                <w:lang w:val="da-DK"/>
              </w:rPr>
              <w:t>trombocyttallet</w:t>
            </w:r>
            <w:r w:rsidRPr="00AA7239">
              <w:rPr>
                <w:spacing w:val="-2"/>
                <w:sz w:val="24"/>
                <w:szCs w:val="24"/>
                <w:lang w:val="da-DK"/>
              </w:rPr>
              <w:t xml:space="preserve"> </w:t>
            </w:r>
            <w:r w:rsidRPr="00AA7239">
              <w:rPr>
                <w:sz w:val="24"/>
                <w:szCs w:val="24"/>
                <w:lang w:val="da-DK"/>
              </w:rPr>
              <w:t>er</w:t>
            </w:r>
            <w:r w:rsidRPr="00AA7239">
              <w:rPr>
                <w:spacing w:val="-4"/>
                <w:sz w:val="24"/>
                <w:szCs w:val="24"/>
                <w:lang w:val="da-DK"/>
              </w:rPr>
              <w:t xml:space="preserve"> </w:t>
            </w:r>
            <w:r w:rsidRPr="00AA7239">
              <w:rPr>
                <w:sz w:val="24"/>
                <w:szCs w:val="24"/>
                <w:lang w:val="da-DK"/>
              </w:rPr>
              <w:t>≤</w:t>
            </w:r>
            <w:r w:rsidRPr="00AA7239">
              <w:rPr>
                <w:spacing w:val="-1"/>
                <w:sz w:val="24"/>
                <w:szCs w:val="24"/>
                <w:lang w:val="da-DK"/>
              </w:rPr>
              <w:t xml:space="preserve"> </w:t>
            </w:r>
            <w:r w:rsidRPr="00AA7239">
              <w:rPr>
                <w:sz w:val="24"/>
                <w:szCs w:val="24"/>
                <w:lang w:val="da-DK"/>
              </w:rPr>
              <w:t>100</w:t>
            </w:r>
            <w:r w:rsidRPr="00AA7239">
              <w:rPr>
                <w:spacing w:val="-3"/>
                <w:sz w:val="24"/>
                <w:szCs w:val="24"/>
                <w:lang w:val="da-DK"/>
              </w:rPr>
              <w:t xml:space="preserve"> </w:t>
            </w:r>
            <w:r w:rsidRPr="00AA7239">
              <w:rPr>
                <w:sz w:val="24"/>
                <w:szCs w:val="24"/>
                <w:lang w:val="da-DK"/>
              </w:rPr>
              <w:t>000</w:t>
            </w:r>
            <w:r w:rsidRPr="00AA7239">
              <w:rPr>
                <w:spacing w:val="-3"/>
                <w:sz w:val="24"/>
                <w:szCs w:val="24"/>
                <w:lang w:val="da-DK"/>
              </w:rPr>
              <w:t xml:space="preserve"> </w:t>
            </w:r>
            <w:r w:rsidRPr="00AA7239">
              <w:rPr>
                <w:sz w:val="24"/>
                <w:szCs w:val="24"/>
                <w:lang w:val="da-DK"/>
              </w:rPr>
              <w:t>pr.</w:t>
            </w:r>
            <w:r w:rsidRPr="00AA7239">
              <w:rPr>
                <w:spacing w:val="-3"/>
                <w:sz w:val="24"/>
                <w:szCs w:val="24"/>
                <w:lang w:val="da-DK"/>
              </w:rPr>
              <w:t xml:space="preserve"> </w:t>
            </w:r>
            <w:r w:rsidRPr="00AA7239">
              <w:rPr>
                <w:sz w:val="24"/>
                <w:szCs w:val="24"/>
                <w:lang w:val="da-DK"/>
              </w:rPr>
              <w:t>µl,</w:t>
            </w:r>
            <w:r w:rsidRPr="00AA7239">
              <w:rPr>
                <w:spacing w:val="-6"/>
                <w:sz w:val="24"/>
                <w:szCs w:val="24"/>
                <w:lang w:val="da-DK"/>
              </w:rPr>
              <w:t xml:space="preserve"> </w:t>
            </w:r>
            <w:r w:rsidRPr="00AA7239">
              <w:rPr>
                <w:sz w:val="24"/>
                <w:szCs w:val="24"/>
                <w:lang w:val="da-DK"/>
              </w:rPr>
              <w:t>sættes</w:t>
            </w:r>
            <w:r w:rsidRPr="00AA7239">
              <w:rPr>
                <w:spacing w:val="-5"/>
                <w:sz w:val="24"/>
                <w:szCs w:val="24"/>
                <w:lang w:val="da-DK"/>
              </w:rPr>
              <w:t xml:space="preserve"> </w:t>
            </w:r>
            <w:r w:rsidRPr="00AA7239">
              <w:rPr>
                <w:sz w:val="24"/>
                <w:szCs w:val="24"/>
                <w:lang w:val="da-DK"/>
              </w:rPr>
              <w:t>behandlingen</w:t>
            </w:r>
            <w:r w:rsidRPr="00AA7239">
              <w:rPr>
                <w:spacing w:val="-5"/>
                <w:sz w:val="24"/>
                <w:szCs w:val="24"/>
                <w:lang w:val="da-DK"/>
              </w:rPr>
              <w:t xml:space="preserve"> </w:t>
            </w:r>
            <w:r w:rsidRPr="00AA7239">
              <w:rPr>
                <w:sz w:val="24"/>
                <w:szCs w:val="24"/>
                <w:lang w:val="da-DK"/>
              </w:rPr>
              <w:t>i</w:t>
            </w:r>
            <w:r w:rsidRPr="00AA7239">
              <w:rPr>
                <w:spacing w:val="-2"/>
                <w:sz w:val="24"/>
                <w:szCs w:val="24"/>
                <w:lang w:val="da-DK"/>
              </w:rPr>
              <w:t xml:space="preserve"> </w:t>
            </w:r>
            <w:r w:rsidRPr="00AA7239">
              <w:rPr>
                <w:sz w:val="24"/>
                <w:szCs w:val="24"/>
                <w:lang w:val="da-DK"/>
              </w:rPr>
              <w:t>gang igen med en daglig dosis, der er nedsat med 25 mg.</w:t>
            </w:r>
          </w:p>
        </w:tc>
      </w:tr>
    </w:tbl>
    <w:p w14:paraId="76F229E4" w14:textId="77777777" w:rsidR="00126AD7" w:rsidRPr="00AA7239" w:rsidRDefault="00126AD7" w:rsidP="00126AD7">
      <w:pPr>
        <w:pStyle w:val="Brdtekst"/>
        <w:ind w:left="284" w:hanging="284"/>
        <w:rPr>
          <w:sz w:val="24"/>
          <w:szCs w:val="24"/>
          <w:lang w:val="da-DK"/>
        </w:rPr>
      </w:pPr>
      <w:r w:rsidRPr="00AA7239">
        <w:rPr>
          <w:spacing w:val="-10"/>
          <w:sz w:val="24"/>
          <w:szCs w:val="24"/>
          <w:lang w:val="da-DK"/>
        </w:rPr>
        <w:t>*</w:t>
      </w:r>
      <w:r w:rsidRPr="00AA7239">
        <w:rPr>
          <w:sz w:val="24"/>
          <w:szCs w:val="24"/>
          <w:lang w:val="da-DK"/>
        </w:rPr>
        <w:tab/>
        <w:t>For</w:t>
      </w:r>
      <w:r w:rsidRPr="00AA7239">
        <w:rPr>
          <w:spacing w:val="-2"/>
          <w:sz w:val="24"/>
          <w:szCs w:val="24"/>
          <w:lang w:val="da-DK"/>
        </w:rPr>
        <w:t xml:space="preserve"> </w:t>
      </w:r>
      <w:r w:rsidRPr="00AA7239">
        <w:rPr>
          <w:sz w:val="24"/>
          <w:szCs w:val="24"/>
          <w:lang w:val="da-DK"/>
        </w:rPr>
        <w:t>patienter,</w:t>
      </w:r>
      <w:r w:rsidRPr="00AA7239">
        <w:rPr>
          <w:spacing w:val="-2"/>
          <w:sz w:val="24"/>
          <w:szCs w:val="24"/>
          <w:lang w:val="da-DK"/>
        </w:rPr>
        <w:t xml:space="preserve"> </w:t>
      </w:r>
      <w:r w:rsidRPr="00AA7239">
        <w:rPr>
          <w:sz w:val="24"/>
          <w:szCs w:val="24"/>
          <w:lang w:val="da-DK"/>
        </w:rPr>
        <w:t>der</w:t>
      </w:r>
      <w:r w:rsidRPr="00AA7239">
        <w:rPr>
          <w:spacing w:val="-4"/>
          <w:sz w:val="24"/>
          <w:szCs w:val="24"/>
          <w:lang w:val="da-DK"/>
        </w:rPr>
        <w:t xml:space="preserve"> </w:t>
      </w:r>
      <w:r w:rsidRPr="00AA7239">
        <w:rPr>
          <w:sz w:val="24"/>
          <w:szCs w:val="24"/>
          <w:lang w:val="da-DK"/>
        </w:rPr>
        <w:t>tager</w:t>
      </w:r>
      <w:r w:rsidRPr="00AA7239">
        <w:rPr>
          <w:spacing w:val="-1"/>
          <w:sz w:val="24"/>
          <w:szCs w:val="24"/>
          <w:lang w:val="da-DK"/>
        </w:rPr>
        <w:t xml:space="preserve"> </w:t>
      </w:r>
      <w:r w:rsidRPr="00AA7239">
        <w:rPr>
          <w:sz w:val="24"/>
          <w:szCs w:val="24"/>
          <w:lang w:val="da-DK"/>
        </w:rPr>
        <w:t>25</w:t>
      </w:r>
      <w:r w:rsidRPr="00AA7239">
        <w:rPr>
          <w:spacing w:val="-6"/>
          <w:sz w:val="24"/>
          <w:szCs w:val="24"/>
          <w:lang w:val="da-DK"/>
        </w:rPr>
        <w:t> mg</w:t>
      </w:r>
      <w:r w:rsidRPr="00AA7239">
        <w:rPr>
          <w:spacing w:val="-2"/>
          <w:sz w:val="24"/>
          <w:szCs w:val="24"/>
          <w:lang w:val="da-DK"/>
        </w:rPr>
        <w:t xml:space="preserve"> </w:t>
      </w:r>
      <w:r w:rsidRPr="00AA7239">
        <w:rPr>
          <w:sz w:val="24"/>
          <w:szCs w:val="24"/>
          <w:lang w:val="da-DK"/>
        </w:rPr>
        <w:t>eltrombopag</w:t>
      </w:r>
      <w:r w:rsidRPr="00AA7239">
        <w:rPr>
          <w:spacing w:val="-2"/>
          <w:sz w:val="24"/>
          <w:szCs w:val="24"/>
          <w:lang w:val="da-DK"/>
        </w:rPr>
        <w:t xml:space="preserve"> </w:t>
      </w:r>
      <w:r w:rsidRPr="00AA7239">
        <w:rPr>
          <w:sz w:val="24"/>
          <w:szCs w:val="24"/>
          <w:lang w:val="da-DK"/>
        </w:rPr>
        <w:t>en</w:t>
      </w:r>
      <w:r w:rsidRPr="00AA7239">
        <w:rPr>
          <w:spacing w:val="-2"/>
          <w:sz w:val="24"/>
          <w:szCs w:val="24"/>
          <w:lang w:val="da-DK"/>
        </w:rPr>
        <w:t xml:space="preserve"> </w:t>
      </w:r>
      <w:r w:rsidRPr="00AA7239">
        <w:rPr>
          <w:sz w:val="24"/>
          <w:szCs w:val="24"/>
          <w:lang w:val="da-DK"/>
        </w:rPr>
        <w:t>gang</w:t>
      </w:r>
      <w:r w:rsidRPr="00AA7239">
        <w:rPr>
          <w:spacing w:val="-2"/>
          <w:sz w:val="24"/>
          <w:szCs w:val="24"/>
          <w:lang w:val="da-DK"/>
        </w:rPr>
        <w:t xml:space="preserve"> </w:t>
      </w:r>
      <w:r w:rsidRPr="00AA7239">
        <w:rPr>
          <w:sz w:val="24"/>
          <w:szCs w:val="24"/>
          <w:lang w:val="da-DK"/>
        </w:rPr>
        <w:t>hver</w:t>
      </w:r>
      <w:r w:rsidRPr="00AA7239">
        <w:rPr>
          <w:spacing w:val="-1"/>
          <w:sz w:val="24"/>
          <w:szCs w:val="24"/>
          <w:lang w:val="da-DK"/>
        </w:rPr>
        <w:t xml:space="preserve"> </w:t>
      </w:r>
      <w:r w:rsidRPr="00AA7239">
        <w:rPr>
          <w:sz w:val="24"/>
          <w:szCs w:val="24"/>
          <w:lang w:val="da-DK"/>
        </w:rPr>
        <w:t>anden</w:t>
      </w:r>
      <w:r w:rsidRPr="00AA7239">
        <w:rPr>
          <w:spacing w:val="-2"/>
          <w:sz w:val="24"/>
          <w:szCs w:val="24"/>
          <w:lang w:val="da-DK"/>
        </w:rPr>
        <w:t xml:space="preserve"> </w:t>
      </w:r>
      <w:r w:rsidRPr="00AA7239">
        <w:rPr>
          <w:sz w:val="24"/>
          <w:szCs w:val="24"/>
          <w:lang w:val="da-DK"/>
        </w:rPr>
        <w:t>dag,</w:t>
      </w:r>
      <w:r w:rsidRPr="00AA7239">
        <w:rPr>
          <w:spacing w:val="-2"/>
          <w:sz w:val="24"/>
          <w:szCs w:val="24"/>
          <w:lang w:val="da-DK"/>
        </w:rPr>
        <w:t xml:space="preserve"> </w:t>
      </w:r>
      <w:r w:rsidRPr="00AA7239">
        <w:rPr>
          <w:sz w:val="24"/>
          <w:szCs w:val="24"/>
          <w:lang w:val="da-DK"/>
        </w:rPr>
        <w:t>øges</w:t>
      </w:r>
      <w:r w:rsidRPr="00AA7239">
        <w:rPr>
          <w:spacing w:val="-2"/>
          <w:sz w:val="24"/>
          <w:szCs w:val="24"/>
          <w:lang w:val="da-DK"/>
        </w:rPr>
        <w:t xml:space="preserve"> </w:t>
      </w:r>
      <w:r w:rsidRPr="00AA7239">
        <w:rPr>
          <w:sz w:val="24"/>
          <w:szCs w:val="24"/>
          <w:lang w:val="da-DK"/>
        </w:rPr>
        <w:t>dosis</w:t>
      </w:r>
      <w:r w:rsidRPr="00AA7239">
        <w:rPr>
          <w:spacing w:val="-2"/>
          <w:sz w:val="24"/>
          <w:szCs w:val="24"/>
          <w:lang w:val="da-DK"/>
        </w:rPr>
        <w:t xml:space="preserve"> </w:t>
      </w:r>
      <w:r w:rsidRPr="00AA7239">
        <w:rPr>
          <w:sz w:val="24"/>
          <w:szCs w:val="24"/>
          <w:lang w:val="da-DK"/>
        </w:rPr>
        <w:t>til</w:t>
      </w:r>
      <w:r w:rsidRPr="00AA7239">
        <w:rPr>
          <w:spacing w:val="-1"/>
          <w:sz w:val="24"/>
          <w:szCs w:val="24"/>
          <w:lang w:val="da-DK"/>
        </w:rPr>
        <w:t xml:space="preserve"> </w:t>
      </w:r>
      <w:r w:rsidRPr="00AA7239">
        <w:rPr>
          <w:sz w:val="24"/>
          <w:szCs w:val="24"/>
          <w:lang w:val="da-DK"/>
        </w:rPr>
        <w:t>25</w:t>
      </w:r>
      <w:r w:rsidRPr="00AA7239">
        <w:rPr>
          <w:spacing w:val="-2"/>
          <w:sz w:val="24"/>
          <w:szCs w:val="24"/>
          <w:lang w:val="da-DK"/>
        </w:rPr>
        <w:t xml:space="preserve"> mg </w:t>
      </w:r>
      <w:r w:rsidRPr="00AA7239">
        <w:rPr>
          <w:sz w:val="24"/>
          <w:szCs w:val="24"/>
          <w:lang w:val="da-DK"/>
        </w:rPr>
        <w:t>én gang daglig.</w:t>
      </w:r>
    </w:p>
    <w:p w14:paraId="433E03E4" w14:textId="77777777" w:rsidR="00126AD7" w:rsidRPr="00AA7239" w:rsidRDefault="00126AD7" w:rsidP="00126AD7">
      <w:pPr>
        <w:pStyle w:val="Listeafsnit"/>
        <w:numPr>
          <w:ilvl w:val="2"/>
          <w:numId w:val="7"/>
        </w:numPr>
        <w:spacing w:line="240" w:lineRule="auto"/>
        <w:ind w:left="284" w:hanging="284"/>
        <w:rPr>
          <w:sz w:val="24"/>
          <w:szCs w:val="24"/>
          <w:lang w:val="da-DK"/>
        </w:rPr>
      </w:pPr>
      <w:r w:rsidRPr="00AA7239">
        <w:rPr>
          <w:sz w:val="24"/>
          <w:szCs w:val="24"/>
          <w:lang w:val="da-DK"/>
        </w:rPr>
        <w:t>For</w:t>
      </w:r>
      <w:r w:rsidRPr="00AA7239">
        <w:rPr>
          <w:spacing w:val="-2"/>
          <w:sz w:val="24"/>
          <w:szCs w:val="24"/>
          <w:lang w:val="da-DK"/>
        </w:rPr>
        <w:t xml:space="preserve"> </w:t>
      </w:r>
      <w:r w:rsidRPr="00AA7239">
        <w:rPr>
          <w:sz w:val="24"/>
          <w:szCs w:val="24"/>
          <w:lang w:val="da-DK"/>
        </w:rPr>
        <w:t>patienter,</w:t>
      </w:r>
      <w:r w:rsidRPr="00AA7239">
        <w:rPr>
          <w:spacing w:val="-2"/>
          <w:sz w:val="24"/>
          <w:szCs w:val="24"/>
          <w:lang w:val="da-DK"/>
        </w:rPr>
        <w:t xml:space="preserve"> </w:t>
      </w:r>
      <w:r w:rsidRPr="00AA7239">
        <w:rPr>
          <w:sz w:val="24"/>
          <w:szCs w:val="24"/>
          <w:lang w:val="da-DK"/>
        </w:rPr>
        <w:t>der</w:t>
      </w:r>
      <w:r w:rsidRPr="00AA7239">
        <w:rPr>
          <w:spacing w:val="-4"/>
          <w:sz w:val="24"/>
          <w:szCs w:val="24"/>
          <w:lang w:val="da-DK"/>
        </w:rPr>
        <w:t xml:space="preserve"> </w:t>
      </w:r>
      <w:r w:rsidRPr="00AA7239">
        <w:rPr>
          <w:sz w:val="24"/>
          <w:szCs w:val="24"/>
          <w:lang w:val="da-DK"/>
        </w:rPr>
        <w:t>tager</w:t>
      </w:r>
      <w:r w:rsidRPr="00AA7239">
        <w:rPr>
          <w:spacing w:val="-1"/>
          <w:sz w:val="24"/>
          <w:szCs w:val="24"/>
          <w:lang w:val="da-DK"/>
        </w:rPr>
        <w:t xml:space="preserve"> </w:t>
      </w:r>
      <w:r w:rsidRPr="00AA7239">
        <w:rPr>
          <w:sz w:val="24"/>
          <w:szCs w:val="24"/>
          <w:lang w:val="da-DK"/>
        </w:rPr>
        <w:t>25</w:t>
      </w:r>
      <w:r w:rsidRPr="00AA7239">
        <w:rPr>
          <w:spacing w:val="-6"/>
          <w:sz w:val="24"/>
          <w:szCs w:val="24"/>
          <w:lang w:val="da-DK"/>
        </w:rPr>
        <w:t> mg</w:t>
      </w:r>
      <w:r w:rsidRPr="00AA7239">
        <w:rPr>
          <w:spacing w:val="-2"/>
          <w:sz w:val="24"/>
          <w:szCs w:val="24"/>
          <w:lang w:val="da-DK"/>
        </w:rPr>
        <w:t xml:space="preserve"> </w:t>
      </w:r>
      <w:r w:rsidRPr="00AA7239">
        <w:rPr>
          <w:sz w:val="24"/>
          <w:szCs w:val="24"/>
          <w:lang w:val="da-DK"/>
        </w:rPr>
        <w:t>eltrombopag</w:t>
      </w:r>
      <w:r w:rsidRPr="00AA7239">
        <w:rPr>
          <w:spacing w:val="-2"/>
          <w:sz w:val="24"/>
          <w:szCs w:val="24"/>
          <w:lang w:val="da-DK"/>
        </w:rPr>
        <w:t xml:space="preserve"> </w:t>
      </w:r>
      <w:r w:rsidRPr="00AA7239">
        <w:rPr>
          <w:sz w:val="24"/>
          <w:szCs w:val="24"/>
          <w:lang w:val="da-DK"/>
        </w:rPr>
        <w:t>én</w:t>
      </w:r>
      <w:r w:rsidRPr="00AA7239">
        <w:rPr>
          <w:spacing w:val="-2"/>
          <w:sz w:val="24"/>
          <w:szCs w:val="24"/>
          <w:lang w:val="da-DK"/>
        </w:rPr>
        <w:t xml:space="preserve"> </w:t>
      </w:r>
      <w:r w:rsidRPr="00AA7239">
        <w:rPr>
          <w:sz w:val="24"/>
          <w:szCs w:val="24"/>
          <w:lang w:val="da-DK"/>
        </w:rPr>
        <w:t>gang</w:t>
      </w:r>
      <w:r w:rsidRPr="00AA7239">
        <w:rPr>
          <w:spacing w:val="-2"/>
          <w:sz w:val="24"/>
          <w:szCs w:val="24"/>
          <w:lang w:val="da-DK"/>
        </w:rPr>
        <w:t xml:space="preserve"> </w:t>
      </w:r>
      <w:r w:rsidRPr="00AA7239">
        <w:rPr>
          <w:sz w:val="24"/>
          <w:szCs w:val="24"/>
          <w:lang w:val="da-DK"/>
        </w:rPr>
        <w:t>daglig,</w:t>
      </w:r>
      <w:r w:rsidRPr="00AA7239">
        <w:rPr>
          <w:spacing w:val="-5"/>
          <w:sz w:val="24"/>
          <w:szCs w:val="24"/>
          <w:lang w:val="da-DK"/>
        </w:rPr>
        <w:t xml:space="preserve"> </w:t>
      </w:r>
      <w:r w:rsidRPr="00AA7239">
        <w:rPr>
          <w:sz w:val="24"/>
          <w:szCs w:val="24"/>
          <w:lang w:val="da-DK"/>
        </w:rPr>
        <w:t>bør</w:t>
      </w:r>
      <w:r w:rsidRPr="00AA7239">
        <w:rPr>
          <w:spacing w:val="-2"/>
          <w:sz w:val="24"/>
          <w:szCs w:val="24"/>
          <w:lang w:val="da-DK"/>
        </w:rPr>
        <w:t xml:space="preserve"> </w:t>
      </w:r>
      <w:r w:rsidRPr="00AA7239">
        <w:rPr>
          <w:sz w:val="24"/>
          <w:szCs w:val="24"/>
          <w:lang w:val="da-DK"/>
        </w:rPr>
        <w:t>det</w:t>
      </w:r>
      <w:r w:rsidRPr="00AA7239">
        <w:rPr>
          <w:spacing w:val="-3"/>
          <w:sz w:val="24"/>
          <w:szCs w:val="24"/>
          <w:lang w:val="da-DK"/>
        </w:rPr>
        <w:t xml:space="preserve"> </w:t>
      </w:r>
      <w:r w:rsidRPr="00AA7239">
        <w:rPr>
          <w:sz w:val="24"/>
          <w:szCs w:val="24"/>
          <w:lang w:val="da-DK"/>
        </w:rPr>
        <w:t>overvejes</w:t>
      </w:r>
      <w:r w:rsidRPr="00AA7239">
        <w:rPr>
          <w:spacing w:val="-4"/>
          <w:sz w:val="24"/>
          <w:szCs w:val="24"/>
          <w:lang w:val="da-DK"/>
        </w:rPr>
        <w:t xml:space="preserve"> </w:t>
      </w:r>
      <w:r w:rsidRPr="00AA7239">
        <w:rPr>
          <w:sz w:val="24"/>
          <w:szCs w:val="24"/>
          <w:lang w:val="da-DK"/>
        </w:rPr>
        <w:t>at</w:t>
      </w:r>
      <w:r w:rsidRPr="00AA7239">
        <w:rPr>
          <w:spacing w:val="-1"/>
          <w:sz w:val="24"/>
          <w:szCs w:val="24"/>
          <w:lang w:val="da-DK"/>
        </w:rPr>
        <w:t xml:space="preserve"> </w:t>
      </w:r>
      <w:r w:rsidRPr="00AA7239">
        <w:rPr>
          <w:sz w:val="24"/>
          <w:szCs w:val="24"/>
          <w:lang w:val="da-DK"/>
        </w:rPr>
        <w:t>dosere</w:t>
      </w:r>
      <w:r w:rsidRPr="00AA7239">
        <w:rPr>
          <w:spacing w:val="-4"/>
          <w:sz w:val="24"/>
          <w:szCs w:val="24"/>
          <w:lang w:val="da-DK"/>
        </w:rPr>
        <w:t xml:space="preserve"> </w:t>
      </w:r>
      <w:r w:rsidRPr="00AA7239">
        <w:rPr>
          <w:sz w:val="24"/>
          <w:szCs w:val="24"/>
          <w:lang w:val="da-DK"/>
        </w:rPr>
        <w:t>med 12,5 mg én gang daglig eller alternativt en dosis på 25 mg en gang hver anden dag. Hvis der skal bruges 12,5 mg eltrombopag, kan man bruge tabletter i den styrke.</w:t>
      </w:r>
    </w:p>
    <w:p w14:paraId="3D28299B" w14:textId="77777777" w:rsidR="00126AD7" w:rsidRPr="00AA7239" w:rsidRDefault="00126AD7" w:rsidP="00126AD7">
      <w:pPr>
        <w:pStyle w:val="Brdtekst"/>
        <w:rPr>
          <w:sz w:val="24"/>
          <w:szCs w:val="24"/>
          <w:lang w:val="da-DK"/>
        </w:rPr>
      </w:pPr>
    </w:p>
    <w:p w14:paraId="48D0E8BD" w14:textId="77777777" w:rsidR="00126AD7" w:rsidRPr="00AA7239" w:rsidRDefault="00126AD7" w:rsidP="00AA7239">
      <w:pPr>
        <w:ind w:left="851"/>
        <w:rPr>
          <w:sz w:val="24"/>
          <w:szCs w:val="24"/>
        </w:rPr>
      </w:pPr>
      <w:r w:rsidRPr="00AA7239">
        <w:rPr>
          <w:sz w:val="24"/>
          <w:szCs w:val="24"/>
        </w:rPr>
        <w:t>Eltrombopag</w:t>
      </w:r>
      <w:r w:rsidRPr="00AA7239">
        <w:rPr>
          <w:spacing w:val="-4"/>
          <w:sz w:val="24"/>
          <w:szCs w:val="24"/>
        </w:rPr>
        <w:t xml:space="preserve"> </w:t>
      </w:r>
      <w:r w:rsidRPr="00AA7239">
        <w:rPr>
          <w:sz w:val="24"/>
          <w:szCs w:val="24"/>
        </w:rPr>
        <w:t>kan</w:t>
      </w:r>
      <w:r w:rsidRPr="00AA7239">
        <w:rPr>
          <w:spacing w:val="-2"/>
          <w:sz w:val="24"/>
          <w:szCs w:val="24"/>
        </w:rPr>
        <w:t xml:space="preserve"> </w:t>
      </w:r>
      <w:r w:rsidRPr="00AA7239">
        <w:rPr>
          <w:sz w:val="24"/>
          <w:szCs w:val="24"/>
        </w:rPr>
        <w:t>gives</w:t>
      </w:r>
      <w:r w:rsidRPr="00AA7239">
        <w:rPr>
          <w:spacing w:val="-2"/>
          <w:sz w:val="24"/>
          <w:szCs w:val="24"/>
        </w:rPr>
        <w:t xml:space="preserve"> </w:t>
      </w:r>
      <w:r w:rsidRPr="00AA7239">
        <w:rPr>
          <w:sz w:val="24"/>
          <w:szCs w:val="24"/>
        </w:rPr>
        <w:t>sammen</w:t>
      </w:r>
      <w:r w:rsidRPr="00AA7239">
        <w:rPr>
          <w:spacing w:val="-4"/>
          <w:sz w:val="24"/>
          <w:szCs w:val="24"/>
        </w:rPr>
        <w:t xml:space="preserve"> </w:t>
      </w:r>
      <w:r w:rsidRPr="00AA7239">
        <w:rPr>
          <w:sz w:val="24"/>
          <w:szCs w:val="24"/>
        </w:rPr>
        <w:t>med</w:t>
      </w:r>
      <w:r w:rsidRPr="00AA7239">
        <w:rPr>
          <w:spacing w:val="-4"/>
          <w:sz w:val="24"/>
          <w:szCs w:val="24"/>
        </w:rPr>
        <w:t xml:space="preserve"> </w:t>
      </w:r>
      <w:r w:rsidRPr="00AA7239">
        <w:rPr>
          <w:sz w:val="24"/>
          <w:szCs w:val="24"/>
        </w:rPr>
        <w:t>andre</w:t>
      </w:r>
      <w:r w:rsidRPr="00AA7239">
        <w:rPr>
          <w:spacing w:val="-2"/>
          <w:sz w:val="24"/>
          <w:szCs w:val="24"/>
        </w:rPr>
        <w:t xml:space="preserve"> </w:t>
      </w:r>
      <w:r w:rsidRPr="00AA7239">
        <w:rPr>
          <w:sz w:val="24"/>
          <w:szCs w:val="24"/>
        </w:rPr>
        <w:t>ITP-lægemidler.</w:t>
      </w:r>
      <w:r w:rsidRPr="00AA7239">
        <w:rPr>
          <w:spacing w:val="-2"/>
          <w:sz w:val="24"/>
          <w:szCs w:val="24"/>
        </w:rPr>
        <w:t xml:space="preserve"> </w:t>
      </w:r>
      <w:r w:rsidRPr="00AA7239">
        <w:rPr>
          <w:sz w:val="24"/>
          <w:szCs w:val="24"/>
        </w:rPr>
        <w:t>Dosis</w:t>
      </w:r>
      <w:r w:rsidRPr="00AA7239">
        <w:rPr>
          <w:spacing w:val="-4"/>
          <w:sz w:val="24"/>
          <w:szCs w:val="24"/>
        </w:rPr>
        <w:t xml:space="preserve"> </w:t>
      </w:r>
      <w:r w:rsidRPr="00AA7239">
        <w:rPr>
          <w:sz w:val="24"/>
          <w:szCs w:val="24"/>
        </w:rPr>
        <w:t>af</w:t>
      </w:r>
      <w:r w:rsidRPr="00AA7239">
        <w:rPr>
          <w:spacing w:val="-3"/>
          <w:sz w:val="24"/>
          <w:szCs w:val="24"/>
        </w:rPr>
        <w:t xml:space="preserve"> </w:t>
      </w:r>
      <w:r w:rsidRPr="00AA7239">
        <w:rPr>
          <w:sz w:val="24"/>
          <w:szCs w:val="24"/>
        </w:rPr>
        <w:t>andre</w:t>
      </w:r>
      <w:r w:rsidRPr="00AA7239">
        <w:rPr>
          <w:spacing w:val="-1"/>
          <w:sz w:val="24"/>
          <w:szCs w:val="24"/>
        </w:rPr>
        <w:t xml:space="preserve"> </w:t>
      </w:r>
      <w:r w:rsidRPr="00AA7239">
        <w:rPr>
          <w:sz w:val="24"/>
          <w:szCs w:val="24"/>
        </w:rPr>
        <w:t>ITP-lægemidler</w:t>
      </w:r>
      <w:r w:rsidRPr="00AA7239">
        <w:rPr>
          <w:spacing w:val="-1"/>
          <w:sz w:val="24"/>
          <w:szCs w:val="24"/>
        </w:rPr>
        <w:t xml:space="preserve"> </w:t>
      </w:r>
      <w:r w:rsidRPr="00AA7239">
        <w:rPr>
          <w:sz w:val="24"/>
          <w:szCs w:val="24"/>
        </w:rPr>
        <w:t xml:space="preserve">bør ændres efter behov, for at undgå for store stigninger i trombocyttallet under behandlingen med </w:t>
      </w:r>
      <w:r w:rsidRPr="00AA7239">
        <w:rPr>
          <w:spacing w:val="-2"/>
          <w:sz w:val="24"/>
          <w:szCs w:val="24"/>
        </w:rPr>
        <w:t>eltrombopag.</w:t>
      </w:r>
    </w:p>
    <w:p w14:paraId="117D74CD" w14:textId="77777777" w:rsidR="00126AD7" w:rsidRPr="00AA7239" w:rsidRDefault="00126AD7" w:rsidP="00AA7239">
      <w:pPr>
        <w:ind w:left="851"/>
        <w:rPr>
          <w:sz w:val="24"/>
          <w:szCs w:val="24"/>
        </w:rPr>
      </w:pPr>
    </w:p>
    <w:p w14:paraId="14F6A3A8" w14:textId="77777777" w:rsidR="00126AD7" w:rsidRPr="00AA7239" w:rsidRDefault="00126AD7" w:rsidP="00AA7239">
      <w:pPr>
        <w:ind w:left="851"/>
        <w:rPr>
          <w:sz w:val="24"/>
          <w:szCs w:val="24"/>
        </w:rPr>
      </w:pPr>
      <w:r w:rsidRPr="00AA7239">
        <w:rPr>
          <w:sz w:val="24"/>
          <w:szCs w:val="24"/>
        </w:rPr>
        <w:t>Det</w:t>
      </w:r>
      <w:r w:rsidRPr="00AA7239">
        <w:rPr>
          <w:spacing w:val="-2"/>
          <w:sz w:val="24"/>
          <w:szCs w:val="24"/>
        </w:rPr>
        <w:t xml:space="preserve"> </w:t>
      </w:r>
      <w:r w:rsidRPr="00AA7239">
        <w:rPr>
          <w:sz w:val="24"/>
          <w:szCs w:val="24"/>
        </w:rPr>
        <w:t>er</w:t>
      </w:r>
      <w:r w:rsidRPr="00AA7239">
        <w:rPr>
          <w:spacing w:val="-3"/>
          <w:sz w:val="24"/>
          <w:szCs w:val="24"/>
        </w:rPr>
        <w:t xml:space="preserve"> </w:t>
      </w:r>
      <w:r w:rsidRPr="00AA7239">
        <w:rPr>
          <w:sz w:val="24"/>
          <w:szCs w:val="24"/>
        </w:rPr>
        <w:t>nødvendigt</w:t>
      </w:r>
      <w:r w:rsidRPr="00AA7239">
        <w:rPr>
          <w:spacing w:val="-2"/>
          <w:sz w:val="24"/>
          <w:szCs w:val="24"/>
        </w:rPr>
        <w:t xml:space="preserve"> </w:t>
      </w:r>
      <w:r w:rsidRPr="00AA7239">
        <w:rPr>
          <w:sz w:val="24"/>
          <w:szCs w:val="24"/>
        </w:rPr>
        <w:t>at</w:t>
      </w:r>
      <w:r w:rsidRPr="00AA7239">
        <w:rPr>
          <w:spacing w:val="-2"/>
          <w:sz w:val="24"/>
          <w:szCs w:val="24"/>
        </w:rPr>
        <w:t xml:space="preserve"> </w:t>
      </w:r>
      <w:r w:rsidRPr="00AA7239">
        <w:rPr>
          <w:sz w:val="24"/>
          <w:szCs w:val="24"/>
        </w:rPr>
        <w:t>observere</w:t>
      </w:r>
      <w:r w:rsidRPr="00AA7239">
        <w:rPr>
          <w:spacing w:val="-3"/>
          <w:sz w:val="24"/>
          <w:szCs w:val="24"/>
        </w:rPr>
        <w:t xml:space="preserve"> </w:t>
      </w:r>
      <w:r w:rsidRPr="00AA7239">
        <w:rPr>
          <w:sz w:val="24"/>
          <w:szCs w:val="24"/>
        </w:rPr>
        <w:t>effekten</w:t>
      </w:r>
      <w:r w:rsidRPr="00AA7239">
        <w:rPr>
          <w:spacing w:val="-3"/>
          <w:sz w:val="24"/>
          <w:szCs w:val="24"/>
        </w:rPr>
        <w:t xml:space="preserve"> </w:t>
      </w:r>
      <w:r w:rsidRPr="00AA7239">
        <w:rPr>
          <w:sz w:val="24"/>
          <w:szCs w:val="24"/>
        </w:rPr>
        <w:t>af</w:t>
      </w:r>
      <w:r w:rsidRPr="00AA7239">
        <w:rPr>
          <w:spacing w:val="-3"/>
          <w:sz w:val="24"/>
          <w:szCs w:val="24"/>
        </w:rPr>
        <w:t xml:space="preserve"> </w:t>
      </w:r>
      <w:r w:rsidRPr="00AA7239">
        <w:rPr>
          <w:sz w:val="24"/>
          <w:szCs w:val="24"/>
        </w:rPr>
        <w:t>alle</w:t>
      </w:r>
      <w:r w:rsidRPr="00AA7239">
        <w:rPr>
          <w:spacing w:val="-3"/>
          <w:sz w:val="24"/>
          <w:szCs w:val="24"/>
        </w:rPr>
        <w:t xml:space="preserve"> </w:t>
      </w:r>
      <w:r w:rsidRPr="00AA7239">
        <w:rPr>
          <w:sz w:val="24"/>
          <w:szCs w:val="24"/>
        </w:rPr>
        <w:t>dosisjusteringer</w:t>
      </w:r>
      <w:r w:rsidRPr="00AA7239">
        <w:rPr>
          <w:spacing w:val="-3"/>
          <w:sz w:val="24"/>
          <w:szCs w:val="24"/>
        </w:rPr>
        <w:t xml:space="preserve"> </w:t>
      </w:r>
      <w:r w:rsidRPr="00AA7239">
        <w:rPr>
          <w:sz w:val="24"/>
          <w:szCs w:val="24"/>
        </w:rPr>
        <w:t>på</w:t>
      </w:r>
      <w:r w:rsidRPr="00AA7239">
        <w:rPr>
          <w:spacing w:val="-3"/>
          <w:sz w:val="24"/>
          <w:szCs w:val="24"/>
        </w:rPr>
        <w:t xml:space="preserve"> </w:t>
      </w:r>
      <w:r w:rsidRPr="00AA7239">
        <w:rPr>
          <w:sz w:val="24"/>
          <w:szCs w:val="24"/>
        </w:rPr>
        <w:t>patientens</w:t>
      </w:r>
      <w:r w:rsidRPr="00AA7239">
        <w:rPr>
          <w:spacing w:val="-5"/>
          <w:sz w:val="24"/>
          <w:szCs w:val="24"/>
        </w:rPr>
        <w:t xml:space="preserve"> </w:t>
      </w:r>
      <w:r w:rsidRPr="00AA7239">
        <w:rPr>
          <w:sz w:val="24"/>
          <w:szCs w:val="24"/>
        </w:rPr>
        <w:t>trombocyttal i</w:t>
      </w:r>
      <w:r w:rsidRPr="00AA7239">
        <w:rPr>
          <w:spacing w:val="-5"/>
          <w:sz w:val="24"/>
          <w:szCs w:val="24"/>
        </w:rPr>
        <w:t xml:space="preserve"> </w:t>
      </w:r>
      <w:r w:rsidRPr="00AA7239">
        <w:rPr>
          <w:sz w:val="24"/>
          <w:szCs w:val="24"/>
        </w:rPr>
        <w:t>mindst 2 uger, før endnu en dosisjustering overvejes.</w:t>
      </w:r>
    </w:p>
    <w:p w14:paraId="54F12CEF" w14:textId="77777777" w:rsidR="00126AD7" w:rsidRPr="00AA7239" w:rsidRDefault="00126AD7" w:rsidP="00AA7239">
      <w:pPr>
        <w:ind w:left="851"/>
        <w:rPr>
          <w:sz w:val="24"/>
          <w:szCs w:val="24"/>
        </w:rPr>
      </w:pPr>
    </w:p>
    <w:p w14:paraId="4355C2E9" w14:textId="77777777" w:rsidR="00126AD7" w:rsidRPr="00AA7239" w:rsidRDefault="00126AD7" w:rsidP="00AA7239">
      <w:pPr>
        <w:ind w:left="851"/>
        <w:rPr>
          <w:sz w:val="24"/>
          <w:szCs w:val="24"/>
        </w:rPr>
      </w:pPr>
      <w:r w:rsidRPr="00AA7239">
        <w:rPr>
          <w:sz w:val="24"/>
          <w:szCs w:val="24"/>
        </w:rPr>
        <w:t>Den</w:t>
      </w:r>
      <w:r w:rsidRPr="00AA7239">
        <w:rPr>
          <w:spacing w:val="-2"/>
          <w:sz w:val="24"/>
          <w:szCs w:val="24"/>
        </w:rPr>
        <w:t xml:space="preserve"> </w:t>
      </w:r>
      <w:r w:rsidRPr="00AA7239">
        <w:rPr>
          <w:sz w:val="24"/>
          <w:szCs w:val="24"/>
        </w:rPr>
        <w:t>normale</w:t>
      </w:r>
      <w:r w:rsidRPr="00AA7239">
        <w:rPr>
          <w:spacing w:val="-2"/>
          <w:sz w:val="24"/>
          <w:szCs w:val="24"/>
        </w:rPr>
        <w:t xml:space="preserve"> </w:t>
      </w:r>
      <w:r w:rsidRPr="00AA7239">
        <w:rPr>
          <w:sz w:val="24"/>
          <w:szCs w:val="24"/>
        </w:rPr>
        <w:t>dosisjustering</w:t>
      </w:r>
      <w:r w:rsidRPr="00AA7239">
        <w:rPr>
          <w:spacing w:val="-5"/>
          <w:sz w:val="24"/>
          <w:szCs w:val="24"/>
        </w:rPr>
        <w:t xml:space="preserve"> </w:t>
      </w:r>
      <w:r w:rsidRPr="00AA7239">
        <w:rPr>
          <w:sz w:val="24"/>
          <w:szCs w:val="24"/>
        </w:rPr>
        <w:t>af</w:t>
      </w:r>
      <w:r w:rsidRPr="00AA7239">
        <w:rPr>
          <w:spacing w:val="-1"/>
          <w:sz w:val="24"/>
          <w:szCs w:val="24"/>
        </w:rPr>
        <w:t xml:space="preserve"> </w:t>
      </w:r>
      <w:r w:rsidRPr="00AA7239">
        <w:rPr>
          <w:sz w:val="24"/>
          <w:szCs w:val="24"/>
        </w:rPr>
        <w:t>eltrombopag –</w:t>
      </w:r>
      <w:r w:rsidRPr="00AA7239">
        <w:rPr>
          <w:spacing w:val="-2"/>
          <w:sz w:val="24"/>
          <w:szCs w:val="24"/>
        </w:rPr>
        <w:t xml:space="preserve"> </w:t>
      </w:r>
      <w:r w:rsidRPr="00AA7239">
        <w:rPr>
          <w:sz w:val="24"/>
          <w:szCs w:val="24"/>
        </w:rPr>
        <w:t>enten</w:t>
      </w:r>
      <w:r w:rsidRPr="00AA7239">
        <w:rPr>
          <w:spacing w:val="-4"/>
          <w:sz w:val="24"/>
          <w:szCs w:val="24"/>
        </w:rPr>
        <w:t xml:space="preserve"> </w:t>
      </w:r>
      <w:r w:rsidRPr="00AA7239">
        <w:rPr>
          <w:sz w:val="24"/>
          <w:szCs w:val="24"/>
        </w:rPr>
        <w:t>forøgelse</w:t>
      </w:r>
      <w:r w:rsidRPr="00AA7239">
        <w:rPr>
          <w:spacing w:val="-2"/>
          <w:sz w:val="24"/>
          <w:szCs w:val="24"/>
        </w:rPr>
        <w:t xml:space="preserve"> </w:t>
      </w:r>
      <w:r w:rsidRPr="00AA7239">
        <w:rPr>
          <w:sz w:val="24"/>
          <w:szCs w:val="24"/>
        </w:rPr>
        <w:t>eller</w:t>
      </w:r>
      <w:r w:rsidRPr="00AA7239">
        <w:rPr>
          <w:spacing w:val="-4"/>
          <w:sz w:val="24"/>
          <w:szCs w:val="24"/>
        </w:rPr>
        <w:t xml:space="preserve"> </w:t>
      </w:r>
      <w:r w:rsidRPr="00AA7239">
        <w:rPr>
          <w:sz w:val="24"/>
          <w:szCs w:val="24"/>
        </w:rPr>
        <w:t>reduktion –</w:t>
      </w:r>
      <w:r w:rsidRPr="00AA7239">
        <w:rPr>
          <w:spacing w:val="-2"/>
          <w:sz w:val="24"/>
          <w:szCs w:val="24"/>
        </w:rPr>
        <w:t xml:space="preserve"> </w:t>
      </w:r>
      <w:r w:rsidRPr="00AA7239">
        <w:rPr>
          <w:sz w:val="24"/>
          <w:szCs w:val="24"/>
        </w:rPr>
        <w:t>er</w:t>
      </w:r>
      <w:r w:rsidRPr="00AA7239">
        <w:rPr>
          <w:spacing w:val="-4"/>
          <w:sz w:val="24"/>
          <w:szCs w:val="24"/>
        </w:rPr>
        <w:t xml:space="preserve"> </w:t>
      </w:r>
      <w:r w:rsidRPr="00AA7239">
        <w:rPr>
          <w:sz w:val="24"/>
          <w:szCs w:val="24"/>
        </w:rPr>
        <w:t>25</w:t>
      </w:r>
      <w:r w:rsidRPr="00AA7239">
        <w:rPr>
          <w:spacing w:val="-2"/>
          <w:sz w:val="24"/>
          <w:szCs w:val="24"/>
        </w:rPr>
        <w:t> mg</w:t>
      </w:r>
      <w:r w:rsidRPr="00AA7239">
        <w:rPr>
          <w:spacing w:val="-5"/>
          <w:sz w:val="24"/>
          <w:szCs w:val="24"/>
        </w:rPr>
        <w:t xml:space="preserve"> </w:t>
      </w:r>
      <w:r w:rsidRPr="00AA7239">
        <w:rPr>
          <w:sz w:val="24"/>
          <w:szCs w:val="24"/>
        </w:rPr>
        <w:t>én</w:t>
      </w:r>
      <w:r w:rsidRPr="00AA7239">
        <w:rPr>
          <w:spacing w:val="-2"/>
          <w:sz w:val="24"/>
          <w:szCs w:val="24"/>
        </w:rPr>
        <w:t xml:space="preserve"> </w:t>
      </w:r>
      <w:r w:rsidRPr="00AA7239">
        <w:rPr>
          <w:sz w:val="24"/>
          <w:szCs w:val="24"/>
        </w:rPr>
        <w:t xml:space="preserve">gang </w:t>
      </w:r>
      <w:r w:rsidRPr="00AA7239">
        <w:rPr>
          <w:spacing w:val="-2"/>
          <w:sz w:val="24"/>
          <w:szCs w:val="24"/>
        </w:rPr>
        <w:t>daglig.</w:t>
      </w:r>
    </w:p>
    <w:p w14:paraId="4C2348AC" w14:textId="77777777" w:rsidR="00126AD7" w:rsidRPr="00AA7239" w:rsidRDefault="00126AD7" w:rsidP="00AA7239">
      <w:pPr>
        <w:ind w:left="851"/>
        <w:rPr>
          <w:sz w:val="24"/>
          <w:szCs w:val="24"/>
        </w:rPr>
      </w:pPr>
    </w:p>
    <w:p w14:paraId="00A7DB22" w14:textId="77777777" w:rsidR="00126AD7" w:rsidRPr="00AA7239" w:rsidRDefault="00126AD7" w:rsidP="00AA7239">
      <w:pPr>
        <w:ind w:left="851"/>
        <w:rPr>
          <w:i/>
          <w:sz w:val="24"/>
          <w:szCs w:val="24"/>
        </w:rPr>
      </w:pPr>
      <w:r w:rsidRPr="00AA7239">
        <w:rPr>
          <w:i/>
          <w:spacing w:val="-2"/>
          <w:sz w:val="24"/>
          <w:szCs w:val="24"/>
        </w:rPr>
        <w:t>Seponering</w:t>
      </w:r>
    </w:p>
    <w:p w14:paraId="428E695D" w14:textId="77777777" w:rsidR="00126AD7" w:rsidRPr="00AA7239" w:rsidRDefault="00126AD7" w:rsidP="00AA7239">
      <w:pPr>
        <w:ind w:left="851"/>
        <w:rPr>
          <w:sz w:val="24"/>
          <w:szCs w:val="24"/>
        </w:rPr>
      </w:pPr>
      <w:r w:rsidRPr="00AA7239">
        <w:rPr>
          <w:sz w:val="24"/>
          <w:szCs w:val="24"/>
        </w:rPr>
        <w:t>Eltrombopag</w:t>
      </w:r>
      <w:r w:rsidRPr="00AA7239">
        <w:rPr>
          <w:spacing w:val="-4"/>
          <w:sz w:val="24"/>
          <w:szCs w:val="24"/>
        </w:rPr>
        <w:t xml:space="preserve"> </w:t>
      </w:r>
      <w:r w:rsidRPr="00AA7239">
        <w:rPr>
          <w:sz w:val="24"/>
          <w:szCs w:val="24"/>
        </w:rPr>
        <w:t>skal</w:t>
      </w:r>
      <w:r w:rsidRPr="00AA7239">
        <w:rPr>
          <w:spacing w:val="-2"/>
          <w:sz w:val="24"/>
          <w:szCs w:val="24"/>
        </w:rPr>
        <w:t xml:space="preserve"> </w:t>
      </w:r>
      <w:r w:rsidRPr="00AA7239">
        <w:rPr>
          <w:sz w:val="24"/>
          <w:szCs w:val="24"/>
        </w:rPr>
        <w:t>seponeres,</w:t>
      </w:r>
      <w:r w:rsidRPr="00AA7239">
        <w:rPr>
          <w:spacing w:val="-2"/>
          <w:sz w:val="24"/>
          <w:szCs w:val="24"/>
        </w:rPr>
        <w:t xml:space="preserve"> </w:t>
      </w:r>
      <w:r w:rsidRPr="00AA7239">
        <w:rPr>
          <w:sz w:val="24"/>
          <w:szCs w:val="24"/>
        </w:rPr>
        <w:t>hvis</w:t>
      </w:r>
      <w:r w:rsidRPr="00AA7239">
        <w:rPr>
          <w:spacing w:val="-2"/>
          <w:sz w:val="24"/>
          <w:szCs w:val="24"/>
        </w:rPr>
        <w:t xml:space="preserve"> </w:t>
      </w:r>
      <w:r w:rsidRPr="00AA7239">
        <w:rPr>
          <w:sz w:val="24"/>
          <w:szCs w:val="24"/>
        </w:rPr>
        <w:t>trombocyttallet</w:t>
      </w:r>
      <w:r w:rsidRPr="00AA7239">
        <w:rPr>
          <w:spacing w:val="-2"/>
          <w:sz w:val="24"/>
          <w:szCs w:val="24"/>
        </w:rPr>
        <w:t xml:space="preserve"> </w:t>
      </w:r>
      <w:r w:rsidRPr="00AA7239">
        <w:rPr>
          <w:sz w:val="24"/>
          <w:szCs w:val="24"/>
        </w:rPr>
        <w:t>ikke</w:t>
      </w:r>
      <w:r w:rsidRPr="00AA7239">
        <w:rPr>
          <w:spacing w:val="-4"/>
          <w:sz w:val="24"/>
          <w:szCs w:val="24"/>
        </w:rPr>
        <w:t xml:space="preserve"> </w:t>
      </w:r>
      <w:r w:rsidRPr="00AA7239">
        <w:rPr>
          <w:sz w:val="24"/>
          <w:szCs w:val="24"/>
        </w:rPr>
        <w:t>stiger</w:t>
      </w:r>
      <w:r w:rsidRPr="00AA7239">
        <w:rPr>
          <w:spacing w:val="-4"/>
          <w:sz w:val="24"/>
          <w:szCs w:val="24"/>
        </w:rPr>
        <w:t xml:space="preserve"> </w:t>
      </w:r>
      <w:r w:rsidRPr="00AA7239">
        <w:rPr>
          <w:sz w:val="24"/>
          <w:szCs w:val="24"/>
        </w:rPr>
        <w:t>til</w:t>
      </w:r>
      <w:r w:rsidRPr="00AA7239">
        <w:rPr>
          <w:spacing w:val="-2"/>
          <w:sz w:val="24"/>
          <w:szCs w:val="24"/>
        </w:rPr>
        <w:t xml:space="preserve"> </w:t>
      </w:r>
      <w:r w:rsidRPr="00AA7239">
        <w:rPr>
          <w:sz w:val="24"/>
          <w:szCs w:val="24"/>
        </w:rPr>
        <w:t>et</w:t>
      </w:r>
      <w:r w:rsidRPr="00AA7239">
        <w:rPr>
          <w:spacing w:val="-2"/>
          <w:sz w:val="24"/>
          <w:szCs w:val="24"/>
        </w:rPr>
        <w:t xml:space="preserve"> </w:t>
      </w:r>
      <w:r w:rsidRPr="00AA7239">
        <w:rPr>
          <w:sz w:val="24"/>
          <w:szCs w:val="24"/>
        </w:rPr>
        <w:t>niveau,</w:t>
      </w:r>
      <w:r w:rsidRPr="00AA7239">
        <w:rPr>
          <w:spacing w:val="-2"/>
          <w:sz w:val="24"/>
          <w:szCs w:val="24"/>
        </w:rPr>
        <w:t xml:space="preserve"> </w:t>
      </w:r>
      <w:r w:rsidRPr="00AA7239">
        <w:rPr>
          <w:sz w:val="24"/>
          <w:szCs w:val="24"/>
        </w:rPr>
        <w:t>der</w:t>
      </w:r>
      <w:r w:rsidRPr="00AA7239">
        <w:rPr>
          <w:spacing w:val="-2"/>
          <w:sz w:val="24"/>
          <w:szCs w:val="24"/>
        </w:rPr>
        <w:t xml:space="preserve"> </w:t>
      </w:r>
      <w:r w:rsidRPr="00AA7239">
        <w:rPr>
          <w:sz w:val="24"/>
          <w:szCs w:val="24"/>
        </w:rPr>
        <w:t>er</w:t>
      </w:r>
      <w:r w:rsidRPr="00AA7239">
        <w:rPr>
          <w:spacing w:val="-2"/>
          <w:sz w:val="24"/>
          <w:szCs w:val="24"/>
        </w:rPr>
        <w:t xml:space="preserve"> </w:t>
      </w:r>
      <w:r w:rsidRPr="00AA7239">
        <w:rPr>
          <w:sz w:val="24"/>
          <w:szCs w:val="24"/>
        </w:rPr>
        <w:t>tilstrækkeligt</w:t>
      </w:r>
      <w:r w:rsidRPr="00AA7239">
        <w:rPr>
          <w:spacing w:val="-2"/>
          <w:sz w:val="24"/>
          <w:szCs w:val="24"/>
        </w:rPr>
        <w:t xml:space="preserve"> </w:t>
      </w:r>
      <w:r w:rsidRPr="00AA7239">
        <w:rPr>
          <w:sz w:val="24"/>
          <w:szCs w:val="24"/>
        </w:rPr>
        <w:t>til</w:t>
      </w:r>
      <w:r w:rsidRPr="00AA7239">
        <w:rPr>
          <w:spacing w:val="-4"/>
          <w:sz w:val="24"/>
          <w:szCs w:val="24"/>
        </w:rPr>
        <w:t xml:space="preserve"> </w:t>
      </w:r>
      <w:r w:rsidRPr="00AA7239">
        <w:rPr>
          <w:sz w:val="24"/>
          <w:szCs w:val="24"/>
        </w:rPr>
        <w:t>at undgå klinisk vigtig blødning efter 4 ugers behandling med 75 mg eltrombopag daglig.</w:t>
      </w:r>
    </w:p>
    <w:p w14:paraId="6C6CEF99" w14:textId="77777777" w:rsidR="00126AD7" w:rsidRPr="00AA7239" w:rsidRDefault="00126AD7" w:rsidP="00AA7239">
      <w:pPr>
        <w:ind w:left="851"/>
        <w:rPr>
          <w:sz w:val="24"/>
          <w:szCs w:val="24"/>
        </w:rPr>
      </w:pPr>
    </w:p>
    <w:p w14:paraId="2A30AB95" w14:textId="77777777" w:rsidR="00126AD7" w:rsidRPr="00AA7239" w:rsidRDefault="00126AD7" w:rsidP="00AA7239">
      <w:pPr>
        <w:ind w:left="851"/>
        <w:rPr>
          <w:sz w:val="24"/>
          <w:szCs w:val="24"/>
        </w:rPr>
      </w:pPr>
      <w:r w:rsidRPr="00AA7239">
        <w:rPr>
          <w:sz w:val="24"/>
          <w:szCs w:val="24"/>
        </w:rPr>
        <w:lastRenderedPageBreak/>
        <w:t>Patienterne</w:t>
      </w:r>
      <w:r w:rsidRPr="00AA7239">
        <w:rPr>
          <w:spacing w:val="-2"/>
          <w:sz w:val="24"/>
          <w:szCs w:val="24"/>
        </w:rPr>
        <w:t xml:space="preserve"> </w:t>
      </w:r>
      <w:r w:rsidRPr="00AA7239">
        <w:rPr>
          <w:sz w:val="24"/>
          <w:szCs w:val="24"/>
        </w:rPr>
        <w:t>skal vurderes</w:t>
      </w:r>
      <w:r w:rsidRPr="00AA7239">
        <w:rPr>
          <w:spacing w:val="-2"/>
          <w:sz w:val="24"/>
          <w:szCs w:val="24"/>
        </w:rPr>
        <w:t xml:space="preserve"> </w:t>
      </w:r>
      <w:r w:rsidRPr="00AA7239">
        <w:rPr>
          <w:sz w:val="24"/>
          <w:szCs w:val="24"/>
        </w:rPr>
        <w:t>klinisk</w:t>
      </w:r>
      <w:r w:rsidRPr="00AA7239">
        <w:rPr>
          <w:spacing w:val="-1"/>
          <w:sz w:val="24"/>
          <w:szCs w:val="24"/>
        </w:rPr>
        <w:t xml:space="preserve"> </w:t>
      </w:r>
      <w:r w:rsidRPr="00AA7239">
        <w:rPr>
          <w:sz w:val="24"/>
          <w:szCs w:val="24"/>
        </w:rPr>
        <w:t>regelmæssigt,</w:t>
      </w:r>
      <w:r w:rsidRPr="00AA7239">
        <w:rPr>
          <w:spacing w:val="-1"/>
          <w:sz w:val="24"/>
          <w:szCs w:val="24"/>
        </w:rPr>
        <w:t xml:space="preserve"> </w:t>
      </w:r>
      <w:r w:rsidRPr="00AA7239">
        <w:rPr>
          <w:sz w:val="24"/>
          <w:szCs w:val="24"/>
        </w:rPr>
        <w:t>og</w:t>
      </w:r>
      <w:r w:rsidRPr="00AA7239">
        <w:rPr>
          <w:spacing w:val="-5"/>
          <w:sz w:val="24"/>
          <w:szCs w:val="24"/>
        </w:rPr>
        <w:t xml:space="preserve"> </w:t>
      </w:r>
      <w:r w:rsidRPr="00AA7239">
        <w:rPr>
          <w:sz w:val="24"/>
          <w:szCs w:val="24"/>
        </w:rPr>
        <w:t>den</w:t>
      </w:r>
      <w:r w:rsidRPr="00AA7239">
        <w:rPr>
          <w:spacing w:val="-4"/>
          <w:sz w:val="24"/>
          <w:szCs w:val="24"/>
        </w:rPr>
        <w:t xml:space="preserve"> </w:t>
      </w:r>
      <w:r w:rsidRPr="00AA7239">
        <w:rPr>
          <w:sz w:val="24"/>
          <w:szCs w:val="24"/>
        </w:rPr>
        <w:t>behandlende</w:t>
      </w:r>
      <w:r w:rsidRPr="00AA7239">
        <w:rPr>
          <w:spacing w:val="-2"/>
          <w:sz w:val="24"/>
          <w:szCs w:val="24"/>
        </w:rPr>
        <w:t xml:space="preserve"> </w:t>
      </w:r>
      <w:r w:rsidRPr="00AA7239">
        <w:rPr>
          <w:sz w:val="24"/>
          <w:szCs w:val="24"/>
        </w:rPr>
        <w:t>læge</w:t>
      </w:r>
      <w:r w:rsidRPr="00AA7239">
        <w:rPr>
          <w:spacing w:val="-2"/>
          <w:sz w:val="24"/>
          <w:szCs w:val="24"/>
        </w:rPr>
        <w:t xml:space="preserve"> </w:t>
      </w:r>
      <w:r w:rsidRPr="00AA7239">
        <w:rPr>
          <w:sz w:val="24"/>
          <w:szCs w:val="24"/>
        </w:rPr>
        <w:t>skal</w:t>
      </w:r>
      <w:r w:rsidRPr="00AA7239">
        <w:rPr>
          <w:spacing w:val="-4"/>
          <w:sz w:val="24"/>
          <w:szCs w:val="24"/>
        </w:rPr>
        <w:t xml:space="preserve"> </w:t>
      </w:r>
      <w:r w:rsidRPr="00AA7239">
        <w:rPr>
          <w:sz w:val="24"/>
          <w:szCs w:val="24"/>
        </w:rPr>
        <w:t>i</w:t>
      </w:r>
      <w:r w:rsidRPr="00AA7239">
        <w:rPr>
          <w:spacing w:val="-1"/>
          <w:sz w:val="24"/>
          <w:szCs w:val="24"/>
        </w:rPr>
        <w:t xml:space="preserve"> </w:t>
      </w:r>
      <w:r w:rsidRPr="00AA7239">
        <w:rPr>
          <w:sz w:val="24"/>
          <w:szCs w:val="24"/>
        </w:rPr>
        <w:t>hvert</w:t>
      </w:r>
      <w:r w:rsidRPr="00AA7239">
        <w:rPr>
          <w:spacing w:val="-4"/>
          <w:sz w:val="24"/>
          <w:szCs w:val="24"/>
        </w:rPr>
        <w:t xml:space="preserve"> </w:t>
      </w:r>
      <w:r w:rsidRPr="00AA7239">
        <w:rPr>
          <w:sz w:val="24"/>
          <w:szCs w:val="24"/>
        </w:rPr>
        <w:t>enkelt</w:t>
      </w:r>
      <w:r w:rsidRPr="00AA7239">
        <w:rPr>
          <w:spacing w:val="-4"/>
          <w:sz w:val="24"/>
          <w:szCs w:val="24"/>
        </w:rPr>
        <w:t xml:space="preserve"> </w:t>
      </w:r>
      <w:r w:rsidRPr="00AA7239">
        <w:rPr>
          <w:sz w:val="24"/>
          <w:szCs w:val="24"/>
        </w:rPr>
        <w:t>tilfælde afgøre, om behandlingen skal fortsætte. Hos ikke-splenektomerede patienter bør dette inkludere evaluering i forhold til splenektomi. Der kan forekomme trombocytopeni igen ved seponering af behandlingen (se pkt. 4.4).</w:t>
      </w:r>
    </w:p>
    <w:p w14:paraId="2833354B" w14:textId="77777777" w:rsidR="00126AD7" w:rsidRPr="00AA7239" w:rsidRDefault="00126AD7" w:rsidP="00AA7239">
      <w:pPr>
        <w:ind w:left="851"/>
        <w:rPr>
          <w:sz w:val="24"/>
          <w:szCs w:val="24"/>
        </w:rPr>
      </w:pPr>
    </w:p>
    <w:p w14:paraId="4F9040A2" w14:textId="77777777" w:rsidR="00126AD7" w:rsidRPr="00AA7239" w:rsidRDefault="00126AD7" w:rsidP="00AA7239">
      <w:pPr>
        <w:ind w:left="851"/>
        <w:rPr>
          <w:i/>
          <w:sz w:val="24"/>
          <w:szCs w:val="24"/>
        </w:rPr>
      </w:pPr>
      <w:r w:rsidRPr="00AA7239">
        <w:rPr>
          <w:i/>
          <w:sz w:val="24"/>
          <w:szCs w:val="24"/>
          <w:u w:val="single"/>
        </w:rPr>
        <w:t>Trombocytopeni</w:t>
      </w:r>
      <w:r w:rsidRPr="00AA7239">
        <w:rPr>
          <w:i/>
          <w:spacing w:val="-6"/>
          <w:sz w:val="24"/>
          <w:szCs w:val="24"/>
          <w:u w:val="single"/>
        </w:rPr>
        <w:t xml:space="preserve"> </w:t>
      </w:r>
      <w:r w:rsidRPr="00AA7239">
        <w:rPr>
          <w:i/>
          <w:sz w:val="24"/>
          <w:szCs w:val="24"/>
          <w:u w:val="single"/>
        </w:rPr>
        <w:t>i</w:t>
      </w:r>
      <w:r w:rsidRPr="00AA7239">
        <w:rPr>
          <w:i/>
          <w:spacing w:val="-3"/>
          <w:sz w:val="24"/>
          <w:szCs w:val="24"/>
          <w:u w:val="single"/>
        </w:rPr>
        <w:t xml:space="preserve"> </w:t>
      </w:r>
      <w:r w:rsidRPr="00AA7239">
        <w:rPr>
          <w:i/>
          <w:sz w:val="24"/>
          <w:szCs w:val="24"/>
          <w:u w:val="single"/>
        </w:rPr>
        <w:t>forbindelse</w:t>
      </w:r>
      <w:r w:rsidRPr="00AA7239">
        <w:rPr>
          <w:i/>
          <w:spacing w:val="-2"/>
          <w:sz w:val="24"/>
          <w:szCs w:val="24"/>
          <w:u w:val="single"/>
        </w:rPr>
        <w:t xml:space="preserve"> </w:t>
      </w:r>
      <w:r w:rsidRPr="00AA7239">
        <w:rPr>
          <w:i/>
          <w:sz w:val="24"/>
          <w:szCs w:val="24"/>
          <w:u w:val="single"/>
        </w:rPr>
        <w:t>med</w:t>
      </w:r>
      <w:r w:rsidRPr="00AA7239">
        <w:rPr>
          <w:i/>
          <w:spacing w:val="-4"/>
          <w:sz w:val="24"/>
          <w:szCs w:val="24"/>
          <w:u w:val="single"/>
        </w:rPr>
        <w:t xml:space="preserve"> </w:t>
      </w:r>
      <w:r w:rsidRPr="00AA7239">
        <w:rPr>
          <w:i/>
          <w:sz w:val="24"/>
          <w:szCs w:val="24"/>
          <w:u w:val="single"/>
        </w:rPr>
        <w:t>kronisk</w:t>
      </w:r>
      <w:r w:rsidRPr="00AA7239">
        <w:rPr>
          <w:i/>
          <w:spacing w:val="-4"/>
          <w:sz w:val="24"/>
          <w:szCs w:val="24"/>
          <w:u w:val="single"/>
        </w:rPr>
        <w:t xml:space="preserve"> </w:t>
      </w:r>
      <w:r w:rsidRPr="00AA7239">
        <w:rPr>
          <w:i/>
          <w:sz w:val="24"/>
          <w:szCs w:val="24"/>
          <w:u w:val="single"/>
        </w:rPr>
        <w:t>hepatitis</w:t>
      </w:r>
      <w:r w:rsidRPr="00AA7239">
        <w:rPr>
          <w:i/>
          <w:spacing w:val="-2"/>
          <w:sz w:val="24"/>
          <w:szCs w:val="24"/>
          <w:u w:val="single"/>
        </w:rPr>
        <w:t xml:space="preserve"> </w:t>
      </w:r>
      <w:r w:rsidRPr="00AA7239">
        <w:rPr>
          <w:i/>
          <w:sz w:val="24"/>
          <w:szCs w:val="24"/>
          <w:u w:val="single"/>
        </w:rPr>
        <w:t>C</w:t>
      </w:r>
      <w:r w:rsidRPr="00AA7239">
        <w:rPr>
          <w:i/>
          <w:spacing w:val="-5"/>
          <w:sz w:val="24"/>
          <w:szCs w:val="24"/>
          <w:u w:val="single"/>
        </w:rPr>
        <w:t xml:space="preserve"> </w:t>
      </w:r>
      <w:r w:rsidRPr="00AA7239">
        <w:rPr>
          <w:i/>
          <w:spacing w:val="-2"/>
          <w:sz w:val="24"/>
          <w:szCs w:val="24"/>
          <w:u w:val="single"/>
        </w:rPr>
        <w:t>(HCV)</w:t>
      </w:r>
    </w:p>
    <w:p w14:paraId="6C0C5E24" w14:textId="77777777" w:rsidR="00126AD7" w:rsidRPr="00AA7239" w:rsidRDefault="00126AD7" w:rsidP="00AA7239">
      <w:pPr>
        <w:ind w:left="851"/>
        <w:rPr>
          <w:i/>
          <w:sz w:val="24"/>
          <w:szCs w:val="24"/>
        </w:rPr>
      </w:pPr>
    </w:p>
    <w:p w14:paraId="31847C5F" w14:textId="77777777" w:rsidR="00126AD7" w:rsidRPr="00AA7239" w:rsidRDefault="00126AD7" w:rsidP="00AA7239">
      <w:pPr>
        <w:ind w:left="851"/>
        <w:rPr>
          <w:sz w:val="24"/>
          <w:szCs w:val="24"/>
        </w:rPr>
      </w:pPr>
      <w:r w:rsidRPr="00AA7239">
        <w:rPr>
          <w:sz w:val="24"/>
          <w:szCs w:val="24"/>
        </w:rPr>
        <w:t>Når</w:t>
      </w:r>
      <w:r w:rsidRPr="00AA7239">
        <w:rPr>
          <w:spacing w:val="-1"/>
          <w:sz w:val="24"/>
          <w:szCs w:val="24"/>
        </w:rPr>
        <w:t xml:space="preserve"> </w:t>
      </w:r>
      <w:r w:rsidRPr="00AA7239">
        <w:rPr>
          <w:sz w:val="24"/>
          <w:szCs w:val="24"/>
        </w:rPr>
        <w:t>eltrombopag</w:t>
      </w:r>
      <w:r w:rsidRPr="00AA7239">
        <w:rPr>
          <w:spacing w:val="-4"/>
          <w:sz w:val="24"/>
          <w:szCs w:val="24"/>
        </w:rPr>
        <w:t xml:space="preserve"> </w:t>
      </w:r>
      <w:r w:rsidRPr="00AA7239">
        <w:rPr>
          <w:sz w:val="24"/>
          <w:szCs w:val="24"/>
        </w:rPr>
        <w:t>gives</w:t>
      </w:r>
      <w:r w:rsidRPr="00AA7239">
        <w:rPr>
          <w:spacing w:val="-4"/>
          <w:sz w:val="24"/>
          <w:szCs w:val="24"/>
        </w:rPr>
        <w:t xml:space="preserve"> </w:t>
      </w:r>
      <w:r w:rsidRPr="00AA7239">
        <w:rPr>
          <w:sz w:val="24"/>
          <w:szCs w:val="24"/>
        </w:rPr>
        <w:t>i</w:t>
      </w:r>
      <w:r w:rsidRPr="00AA7239">
        <w:rPr>
          <w:spacing w:val="-1"/>
          <w:sz w:val="24"/>
          <w:szCs w:val="24"/>
        </w:rPr>
        <w:t xml:space="preserve"> </w:t>
      </w:r>
      <w:r w:rsidRPr="00AA7239">
        <w:rPr>
          <w:sz w:val="24"/>
          <w:szCs w:val="24"/>
        </w:rPr>
        <w:t>kombination</w:t>
      </w:r>
      <w:r w:rsidRPr="00AA7239">
        <w:rPr>
          <w:spacing w:val="-5"/>
          <w:sz w:val="24"/>
          <w:szCs w:val="24"/>
        </w:rPr>
        <w:t xml:space="preserve"> </w:t>
      </w:r>
      <w:r w:rsidRPr="00AA7239">
        <w:rPr>
          <w:sz w:val="24"/>
          <w:szCs w:val="24"/>
        </w:rPr>
        <w:t>med</w:t>
      </w:r>
      <w:r w:rsidRPr="00AA7239">
        <w:rPr>
          <w:spacing w:val="-2"/>
          <w:sz w:val="24"/>
          <w:szCs w:val="24"/>
        </w:rPr>
        <w:t xml:space="preserve"> </w:t>
      </w:r>
      <w:r w:rsidRPr="00AA7239">
        <w:rPr>
          <w:sz w:val="24"/>
          <w:szCs w:val="24"/>
        </w:rPr>
        <w:t>antivirale</w:t>
      </w:r>
      <w:r w:rsidRPr="00AA7239">
        <w:rPr>
          <w:spacing w:val="-4"/>
          <w:sz w:val="24"/>
          <w:szCs w:val="24"/>
        </w:rPr>
        <w:t xml:space="preserve"> </w:t>
      </w:r>
      <w:r w:rsidRPr="00AA7239">
        <w:rPr>
          <w:sz w:val="24"/>
          <w:szCs w:val="24"/>
        </w:rPr>
        <w:t>lægemidler,</w:t>
      </w:r>
      <w:r w:rsidRPr="00AA7239">
        <w:rPr>
          <w:spacing w:val="-5"/>
          <w:sz w:val="24"/>
          <w:szCs w:val="24"/>
        </w:rPr>
        <w:t xml:space="preserve"> </w:t>
      </w:r>
      <w:r w:rsidRPr="00AA7239">
        <w:rPr>
          <w:sz w:val="24"/>
          <w:szCs w:val="24"/>
        </w:rPr>
        <w:t>skal</w:t>
      </w:r>
      <w:r w:rsidRPr="00AA7239">
        <w:rPr>
          <w:spacing w:val="-1"/>
          <w:sz w:val="24"/>
          <w:szCs w:val="24"/>
        </w:rPr>
        <w:t xml:space="preserve"> </w:t>
      </w:r>
      <w:r w:rsidRPr="00AA7239">
        <w:rPr>
          <w:sz w:val="24"/>
          <w:szCs w:val="24"/>
        </w:rPr>
        <w:t>de</w:t>
      </w:r>
      <w:r w:rsidRPr="00AA7239">
        <w:rPr>
          <w:spacing w:val="-4"/>
          <w:sz w:val="24"/>
          <w:szCs w:val="24"/>
        </w:rPr>
        <w:t xml:space="preserve"> </w:t>
      </w:r>
      <w:r w:rsidRPr="00AA7239">
        <w:rPr>
          <w:sz w:val="24"/>
          <w:szCs w:val="24"/>
        </w:rPr>
        <w:t>fulde</w:t>
      </w:r>
      <w:r w:rsidRPr="00AA7239">
        <w:rPr>
          <w:spacing w:val="-1"/>
          <w:sz w:val="24"/>
          <w:szCs w:val="24"/>
        </w:rPr>
        <w:t xml:space="preserve"> </w:t>
      </w:r>
      <w:r w:rsidRPr="00AA7239">
        <w:rPr>
          <w:sz w:val="24"/>
          <w:szCs w:val="24"/>
        </w:rPr>
        <w:t>produktresuméer</w:t>
      </w:r>
      <w:r w:rsidRPr="00AA7239">
        <w:rPr>
          <w:spacing w:val="-4"/>
          <w:sz w:val="24"/>
          <w:szCs w:val="24"/>
        </w:rPr>
        <w:t xml:space="preserve"> </w:t>
      </w:r>
      <w:r w:rsidRPr="00AA7239">
        <w:rPr>
          <w:sz w:val="24"/>
          <w:szCs w:val="24"/>
        </w:rPr>
        <w:t>for</w:t>
      </w:r>
      <w:r w:rsidRPr="00AA7239">
        <w:rPr>
          <w:spacing w:val="-2"/>
          <w:sz w:val="24"/>
          <w:szCs w:val="24"/>
        </w:rPr>
        <w:t xml:space="preserve"> </w:t>
      </w:r>
      <w:r w:rsidRPr="00AA7239">
        <w:rPr>
          <w:sz w:val="24"/>
          <w:szCs w:val="24"/>
        </w:rPr>
        <w:t>de respektive samtidigt administrerede lægemidler konsulteres for at få de fuldstændige detaljer om relevante sikkerhedsoplysninger eller kontraindikationer.</w:t>
      </w:r>
    </w:p>
    <w:p w14:paraId="42A41490" w14:textId="77777777" w:rsidR="00126AD7" w:rsidRPr="00AA7239" w:rsidRDefault="00126AD7" w:rsidP="00AA7239">
      <w:pPr>
        <w:ind w:left="851"/>
        <w:rPr>
          <w:sz w:val="24"/>
          <w:szCs w:val="24"/>
        </w:rPr>
      </w:pPr>
    </w:p>
    <w:p w14:paraId="2BB5C02A" w14:textId="77777777" w:rsidR="00126AD7" w:rsidRPr="00AA7239" w:rsidRDefault="00126AD7" w:rsidP="00AA7239">
      <w:pPr>
        <w:ind w:left="851"/>
        <w:rPr>
          <w:spacing w:val="-2"/>
          <w:sz w:val="24"/>
          <w:szCs w:val="24"/>
        </w:rPr>
      </w:pPr>
      <w:r w:rsidRPr="00AA7239">
        <w:rPr>
          <w:sz w:val="24"/>
          <w:szCs w:val="24"/>
        </w:rPr>
        <w:t>I kliniske studier begyndte trombocyttallene generelt at stige inden for 1 uge efter indledning af behandling med eltrombopag. Formålet med eltrombopagbehandling bør være at opnå det laveste trombocytniveau, som er nødvendig for at kunne opstarte antiviral behandling i overensstemmelse med</w:t>
      </w:r>
      <w:r w:rsidRPr="00AA7239">
        <w:rPr>
          <w:spacing w:val="-3"/>
          <w:sz w:val="24"/>
          <w:szCs w:val="24"/>
        </w:rPr>
        <w:t xml:space="preserve"> </w:t>
      </w:r>
      <w:r w:rsidRPr="00AA7239">
        <w:rPr>
          <w:sz w:val="24"/>
          <w:szCs w:val="24"/>
        </w:rPr>
        <w:t>de</w:t>
      </w:r>
      <w:r w:rsidRPr="00AA7239">
        <w:rPr>
          <w:spacing w:val="-3"/>
          <w:sz w:val="24"/>
          <w:szCs w:val="24"/>
        </w:rPr>
        <w:t xml:space="preserve"> </w:t>
      </w:r>
      <w:r w:rsidRPr="00AA7239">
        <w:rPr>
          <w:sz w:val="24"/>
          <w:szCs w:val="24"/>
        </w:rPr>
        <w:t>kliniske</w:t>
      </w:r>
      <w:r w:rsidRPr="00AA7239">
        <w:rPr>
          <w:spacing w:val="-3"/>
          <w:sz w:val="24"/>
          <w:szCs w:val="24"/>
        </w:rPr>
        <w:t xml:space="preserve"> </w:t>
      </w:r>
      <w:r w:rsidRPr="00AA7239">
        <w:rPr>
          <w:sz w:val="24"/>
          <w:szCs w:val="24"/>
        </w:rPr>
        <w:t>retningslinjer.</w:t>
      </w:r>
      <w:r w:rsidRPr="00AA7239">
        <w:rPr>
          <w:spacing w:val="-3"/>
          <w:sz w:val="24"/>
          <w:szCs w:val="24"/>
        </w:rPr>
        <w:t xml:space="preserve"> </w:t>
      </w:r>
      <w:r w:rsidRPr="00AA7239">
        <w:rPr>
          <w:sz w:val="24"/>
          <w:szCs w:val="24"/>
        </w:rPr>
        <w:t>Under</w:t>
      </w:r>
      <w:r w:rsidRPr="00AA7239">
        <w:rPr>
          <w:spacing w:val="-3"/>
          <w:sz w:val="24"/>
          <w:szCs w:val="24"/>
        </w:rPr>
        <w:t xml:space="preserve"> </w:t>
      </w:r>
      <w:r w:rsidRPr="00AA7239">
        <w:rPr>
          <w:sz w:val="24"/>
          <w:szCs w:val="24"/>
        </w:rPr>
        <w:t>den</w:t>
      </w:r>
      <w:r w:rsidRPr="00AA7239">
        <w:rPr>
          <w:spacing w:val="-3"/>
          <w:sz w:val="24"/>
          <w:szCs w:val="24"/>
        </w:rPr>
        <w:t xml:space="preserve"> </w:t>
      </w:r>
      <w:r w:rsidRPr="00AA7239">
        <w:rPr>
          <w:sz w:val="24"/>
          <w:szCs w:val="24"/>
        </w:rPr>
        <w:t>antivirale</w:t>
      </w:r>
      <w:r w:rsidRPr="00AA7239">
        <w:rPr>
          <w:spacing w:val="-3"/>
          <w:sz w:val="24"/>
          <w:szCs w:val="24"/>
        </w:rPr>
        <w:t xml:space="preserve"> </w:t>
      </w:r>
      <w:r w:rsidRPr="00AA7239">
        <w:rPr>
          <w:sz w:val="24"/>
          <w:szCs w:val="24"/>
        </w:rPr>
        <w:t>behandling</w:t>
      </w:r>
      <w:r w:rsidRPr="00AA7239">
        <w:rPr>
          <w:spacing w:val="-3"/>
          <w:sz w:val="24"/>
          <w:szCs w:val="24"/>
        </w:rPr>
        <w:t xml:space="preserve"> </w:t>
      </w:r>
      <w:r w:rsidRPr="00AA7239">
        <w:rPr>
          <w:sz w:val="24"/>
          <w:szCs w:val="24"/>
        </w:rPr>
        <w:t>bør</w:t>
      </w:r>
      <w:r w:rsidRPr="00AA7239">
        <w:rPr>
          <w:spacing w:val="-5"/>
          <w:sz w:val="24"/>
          <w:szCs w:val="24"/>
        </w:rPr>
        <w:t xml:space="preserve"> </w:t>
      </w:r>
      <w:r w:rsidRPr="00AA7239">
        <w:rPr>
          <w:sz w:val="24"/>
          <w:szCs w:val="24"/>
        </w:rPr>
        <w:t>formålet</w:t>
      </w:r>
      <w:r w:rsidRPr="00AA7239">
        <w:rPr>
          <w:spacing w:val="-2"/>
          <w:sz w:val="24"/>
          <w:szCs w:val="24"/>
        </w:rPr>
        <w:t xml:space="preserve"> </w:t>
      </w:r>
      <w:r w:rsidRPr="00AA7239">
        <w:rPr>
          <w:sz w:val="24"/>
          <w:szCs w:val="24"/>
        </w:rPr>
        <w:t>med</w:t>
      </w:r>
      <w:r w:rsidRPr="00AA7239">
        <w:rPr>
          <w:spacing w:val="-5"/>
          <w:sz w:val="24"/>
          <w:szCs w:val="24"/>
        </w:rPr>
        <w:t xml:space="preserve"> </w:t>
      </w:r>
      <w:r w:rsidRPr="00AA7239">
        <w:rPr>
          <w:sz w:val="24"/>
          <w:szCs w:val="24"/>
        </w:rPr>
        <w:t>behandlingen</w:t>
      </w:r>
      <w:r w:rsidRPr="00AA7239">
        <w:rPr>
          <w:spacing w:val="-3"/>
          <w:sz w:val="24"/>
          <w:szCs w:val="24"/>
        </w:rPr>
        <w:t xml:space="preserve"> </w:t>
      </w:r>
      <w:r w:rsidRPr="00AA7239">
        <w:rPr>
          <w:sz w:val="24"/>
          <w:szCs w:val="24"/>
        </w:rPr>
        <w:t xml:space="preserve">være at fastholde trombocyttallet på et niveau, som forebygger risikoen for blødningskomplikationer, normalt ca. 50 000-75 000 pr. µl. Et trombocyttal &gt; 75 000 pr. µl bør undgås. Den laveste dosis af eltrombopag, hvormed formålet opnås, skal anvendes. Dosisjusteringer skal baseres på </w:t>
      </w:r>
      <w:r w:rsidRPr="00AA7239">
        <w:rPr>
          <w:spacing w:val="-2"/>
          <w:sz w:val="24"/>
          <w:szCs w:val="24"/>
        </w:rPr>
        <w:t>trombocyttalresponset.</w:t>
      </w:r>
    </w:p>
    <w:p w14:paraId="7699DBA7" w14:textId="77777777" w:rsidR="00126AD7" w:rsidRPr="00AA7239" w:rsidRDefault="00126AD7" w:rsidP="00AA7239">
      <w:pPr>
        <w:ind w:left="851"/>
        <w:rPr>
          <w:sz w:val="24"/>
          <w:szCs w:val="24"/>
        </w:rPr>
      </w:pPr>
    </w:p>
    <w:p w14:paraId="078C920D" w14:textId="77777777" w:rsidR="00126AD7" w:rsidRPr="00AA7239" w:rsidRDefault="00126AD7" w:rsidP="00AA7239">
      <w:pPr>
        <w:ind w:left="851"/>
        <w:rPr>
          <w:i/>
          <w:sz w:val="24"/>
          <w:szCs w:val="24"/>
        </w:rPr>
      </w:pPr>
      <w:r w:rsidRPr="00AA7239">
        <w:rPr>
          <w:i/>
          <w:spacing w:val="-2"/>
          <w:sz w:val="24"/>
          <w:szCs w:val="24"/>
        </w:rPr>
        <w:t>Startdosis</w:t>
      </w:r>
    </w:p>
    <w:p w14:paraId="36CBC448" w14:textId="77777777" w:rsidR="00126AD7" w:rsidRPr="00AA7239" w:rsidRDefault="00126AD7" w:rsidP="00AA7239">
      <w:pPr>
        <w:ind w:left="851"/>
        <w:rPr>
          <w:sz w:val="24"/>
          <w:szCs w:val="24"/>
        </w:rPr>
      </w:pPr>
      <w:r w:rsidRPr="00AA7239">
        <w:rPr>
          <w:sz w:val="24"/>
          <w:szCs w:val="24"/>
        </w:rPr>
        <w:t>Eltrombopagbehandling bør indledes med en startdosis på 25 mg én gang daglig. Det er ikke nødvendigt</w:t>
      </w:r>
      <w:r w:rsidRPr="00AA7239">
        <w:rPr>
          <w:spacing w:val="-2"/>
          <w:sz w:val="24"/>
          <w:szCs w:val="24"/>
        </w:rPr>
        <w:t xml:space="preserve"> </w:t>
      </w:r>
      <w:r w:rsidRPr="00AA7239">
        <w:rPr>
          <w:sz w:val="24"/>
          <w:szCs w:val="24"/>
        </w:rPr>
        <w:t>at</w:t>
      </w:r>
      <w:r w:rsidRPr="00AA7239">
        <w:rPr>
          <w:spacing w:val="-3"/>
          <w:sz w:val="24"/>
          <w:szCs w:val="24"/>
        </w:rPr>
        <w:t xml:space="preserve"> </w:t>
      </w:r>
      <w:r w:rsidRPr="00AA7239">
        <w:rPr>
          <w:sz w:val="24"/>
          <w:szCs w:val="24"/>
        </w:rPr>
        <w:t>justere</w:t>
      </w:r>
      <w:r w:rsidRPr="00AA7239">
        <w:rPr>
          <w:spacing w:val="-3"/>
          <w:sz w:val="24"/>
          <w:szCs w:val="24"/>
        </w:rPr>
        <w:t xml:space="preserve"> </w:t>
      </w:r>
      <w:r w:rsidRPr="00AA7239">
        <w:rPr>
          <w:sz w:val="24"/>
          <w:szCs w:val="24"/>
        </w:rPr>
        <w:t>doseringen</w:t>
      </w:r>
      <w:r w:rsidRPr="00AA7239">
        <w:rPr>
          <w:spacing w:val="-3"/>
          <w:sz w:val="24"/>
          <w:szCs w:val="24"/>
        </w:rPr>
        <w:t xml:space="preserve"> </w:t>
      </w:r>
      <w:r w:rsidRPr="00AA7239">
        <w:rPr>
          <w:sz w:val="24"/>
          <w:szCs w:val="24"/>
        </w:rPr>
        <w:t>hos</w:t>
      </w:r>
      <w:r w:rsidRPr="00AA7239">
        <w:rPr>
          <w:spacing w:val="-3"/>
          <w:sz w:val="24"/>
          <w:szCs w:val="24"/>
        </w:rPr>
        <w:t xml:space="preserve"> </w:t>
      </w:r>
      <w:r w:rsidRPr="00AA7239">
        <w:rPr>
          <w:sz w:val="24"/>
          <w:szCs w:val="24"/>
        </w:rPr>
        <w:t>patienter</w:t>
      </w:r>
      <w:r w:rsidRPr="00AA7239">
        <w:rPr>
          <w:spacing w:val="-3"/>
          <w:sz w:val="24"/>
          <w:szCs w:val="24"/>
        </w:rPr>
        <w:t xml:space="preserve"> </w:t>
      </w:r>
      <w:r w:rsidRPr="00AA7239">
        <w:rPr>
          <w:sz w:val="24"/>
          <w:szCs w:val="24"/>
        </w:rPr>
        <w:t>af</w:t>
      </w:r>
      <w:r w:rsidRPr="00AA7239">
        <w:rPr>
          <w:spacing w:val="-3"/>
          <w:sz w:val="24"/>
          <w:szCs w:val="24"/>
        </w:rPr>
        <w:t xml:space="preserve"> </w:t>
      </w:r>
      <w:r w:rsidRPr="00AA7239">
        <w:rPr>
          <w:sz w:val="24"/>
          <w:szCs w:val="24"/>
        </w:rPr>
        <w:t>øst-/sydøstasiatisk</w:t>
      </w:r>
      <w:r w:rsidRPr="00AA7239">
        <w:rPr>
          <w:spacing w:val="-4"/>
          <w:sz w:val="24"/>
          <w:szCs w:val="24"/>
        </w:rPr>
        <w:t xml:space="preserve"> </w:t>
      </w:r>
      <w:r w:rsidRPr="00AA7239">
        <w:rPr>
          <w:sz w:val="24"/>
          <w:szCs w:val="24"/>
        </w:rPr>
        <w:t>oprindelse</w:t>
      </w:r>
      <w:r w:rsidRPr="00AA7239">
        <w:rPr>
          <w:spacing w:val="-3"/>
          <w:sz w:val="24"/>
          <w:szCs w:val="24"/>
        </w:rPr>
        <w:t xml:space="preserve"> </w:t>
      </w:r>
      <w:r w:rsidRPr="00AA7239">
        <w:rPr>
          <w:sz w:val="24"/>
          <w:szCs w:val="24"/>
        </w:rPr>
        <w:t>med</w:t>
      </w:r>
      <w:r w:rsidRPr="00AA7239">
        <w:rPr>
          <w:spacing w:val="-3"/>
          <w:sz w:val="24"/>
          <w:szCs w:val="24"/>
        </w:rPr>
        <w:t xml:space="preserve"> </w:t>
      </w:r>
      <w:r w:rsidRPr="00AA7239">
        <w:rPr>
          <w:sz w:val="24"/>
          <w:szCs w:val="24"/>
        </w:rPr>
        <w:t>HCV</w:t>
      </w:r>
      <w:r w:rsidRPr="00AA7239">
        <w:rPr>
          <w:spacing w:val="-3"/>
          <w:sz w:val="24"/>
          <w:szCs w:val="24"/>
        </w:rPr>
        <w:t xml:space="preserve"> </w:t>
      </w:r>
      <w:r w:rsidRPr="00AA7239">
        <w:rPr>
          <w:sz w:val="24"/>
          <w:szCs w:val="24"/>
        </w:rPr>
        <w:t>eller</w:t>
      </w:r>
      <w:r w:rsidRPr="00AA7239">
        <w:rPr>
          <w:spacing w:val="-3"/>
          <w:sz w:val="24"/>
          <w:szCs w:val="24"/>
        </w:rPr>
        <w:t xml:space="preserve"> </w:t>
      </w:r>
      <w:r w:rsidRPr="00AA7239">
        <w:rPr>
          <w:sz w:val="24"/>
          <w:szCs w:val="24"/>
        </w:rPr>
        <w:t>hos patienter med let nedsat leverfunktion (se pkt. 5.2).</w:t>
      </w:r>
    </w:p>
    <w:p w14:paraId="4235C38A" w14:textId="77777777" w:rsidR="00126AD7" w:rsidRPr="00AA7239" w:rsidRDefault="00126AD7" w:rsidP="00AA7239">
      <w:pPr>
        <w:ind w:left="851"/>
        <w:rPr>
          <w:sz w:val="24"/>
          <w:szCs w:val="24"/>
        </w:rPr>
      </w:pPr>
    </w:p>
    <w:p w14:paraId="239B669E" w14:textId="77777777" w:rsidR="00126AD7" w:rsidRPr="00AA7239" w:rsidRDefault="00126AD7" w:rsidP="00AA7239">
      <w:pPr>
        <w:ind w:left="851"/>
        <w:rPr>
          <w:i/>
          <w:sz w:val="24"/>
          <w:szCs w:val="24"/>
        </w:rPr>
      </w:pPr>
      <w:r w:rsidRPr="00AA7239">
        <w:rPr>
          <w:i/>
          <w:sz w:val="24"/>
          <w:szCs w:val="24"/>
        </w:rPr>
        <w:t>Monitorering</w:t>
      </w:r>
      <w:r w:rsidRPr="00AA7239">
        <w:rPr>
          <w:i/>
          <w:spacing w:val="-4"/>
          <w:sz w:val="24"/>
          <w:szCs w:val="24"/>
        </w:rPr>
        <w:t xml:space="preserve"> </w:t>
      </w:r>
      <w:r w:rsidRPr="00AA7239">
        <w:rPr>
          <w:i/>
          <w:sz w:val="24"/>
          <w:szCs w:val="24"/>
        </w:rPr>
        <w:t>og</w:t>
      </w:r>
      <w:r w:rsidRPr="00AA7239">
        <w:rPr>
          <w:i/>
          <w:spacing w:val="-6"/>
          <w:sz w:val="24"/>
          <w:szCs w:val="24"/>
        </w:rPr>
        <w:t xml:space="preserve"> </w:t>
      </w:r>
      <w:r w:rsidRPr="00AA7239">
        <w:rPr>
          <w:i/>
          <w:spacing w:val="-2"/>
          <w:sz w:val="24"/>
          <w:szCs w:val="24"/>
        </w:rPr>
        <w:t>dosisjustering</w:t>
      </w:r>
    </w:p>
    <w:p w14:paraId="1BBC7AF1" w14:textId="77777777" w:rsidR="00126AD7" w:rsidRPr="00AA7239" w:rsidRDefault="00126AD7" w:rsidP="00AA7239">
      <w:pPr>
        <w:ind w:left="851"/>
        <w:rPr>
          <w:sz w:val="24"/>
          <w:szCs w:val="24"/>
        </w:rPr>
      </w:pPr>
      <w:r w:rsidRPr="00AA7239">
        <w:rPr>
          <w:sz w:val="24"/>
          <w:szCs w:val="24"/>
        </w:rPr>
        <w:t>Dosis af eltrombopag justeres med 25 mg hver 2 uge, indtil det tilsigtede trombocyttal, der er påkrævet</w:t>
      </w:r>
      <w:r w:rsidRPr="00AA7239">
        <w:rPr>
          <w:spacing w:val="-5"/>
          <w:sz w:val="24"/>
          <w:szCs w:val="24"/>
        </w:rPr>
        <w:t xml:space="preserve"> </w:t>
      </w:r>
      <w:r w:rsidRPr="00AA7239">
        <w:rPr>
          <w:sz w:val="24"/>
          <w:szCs w:val="24"/>
        </w:rPr>
        <w:t>til</w:t>
      </w:r>
      <w:r w:rsidRPr="00AA7239">
        <w:rPr>
          <w:spacing w:val="-2"/>
          <w:sz w:val="24"/>
          <w:szCs w:val="24"/>
        </w:rPr>
        <w:t xml:space="preserve"> </w:t>
      </w:r>
      <w:r w:rsidRPr="00AA7239">
        <w:rPr>
          <w:sz w:val="24"/>
          <w:szCs w:val="24"/>
        </w:rPr>
        <w:t>at</w:t>
      </w:r>
      <w:r w:rsidRPr="00AA7239">
        <w:rPr>
          <w:spacing w:val="-2"/>
          <w:sz w:val="24"/>
          <w:szCs w:val="24"/>
        </w:rPr>
        <w:t xml:space="preserve"> </w:t>
      </w:r>
      <w:r w:rsidRPr="00AA7239">
        <w:rPr>
          <w:sz w:val="24"/>
          <w:szCs w:val="24"/>
        </w:rPr>
        <w:t>indlede</w:t>
      </w:r>
      <w:r w:rsidRPr="00AA7239">
        <w:rPr>
          <w:spacing w:val="-3"/>
          <w:sz w:val="24"/>
          <w:szCs w:val="24"/>
        </w:rPr>
        <w:t xml:space="preserve"> </w:t>
      </w:r>
      <w:r w:rsidRPr="00AA7239">
        <w:rPr>
          <w:sz w:val="24"/>
          <w:szCs w:val="24"/>
        </w:rPr>
        <w:t>antiviral</w:t>
      </w:r>
      <w:r w:rsidRPr="00AA7239">
        <w:rPr>
          <w:spacing w:val="-2"/>
          <w:sz w:val="24"/>
          <w:szCs w:val="24"/>
        </w:rPr>
        <w:t xml:space="preserve"> </w:t>
      </w:r>
      <w:r w:rsidRPr="00AA7239">
        <w:rPr>
          <w:sz w:val="24"/>
          <w:szCs w:val="24"/>
        </w:rPr>
        <w:t>behandling,</w:t>
      </w:r>
      <w:r w:rsidRPr="00AA7239">
        <w:rPr>
          <w:spacing w:val="-3"/>
          <w:sz w:val="24"/>
          <w:szCs w:val="24"/>
        </w:rPr>
        <w:t xml:space="preserve"> </w:t>
      </w:r>
      <w:r w:rsidRPr="00AA7239">
        <w:rPr>
          <w:sz w:val="24"/>
          <w:szCs w:val="24"/>
        </w:rPr>
        <w:t>er</w:t>
      </w:r>
      <w:r w:rsidRPr="00AA7239">
        <w:rPr>
          <w:spacing w:val="-3"/>
          <w:sz w:val="24"/>
          <w:szCs w:val="24"/>
        </w:rPr>
        <w:t xml:space="preserve"> </w:t>
      </w:r>
      <w:r w:rsidRPr="00AA7239">
        <w:rPr>
          <w:sz w:val="24"/>
          <w:szCs w:val="24"/>
        </w:rPr>
        <w:t>opnået.</w:t>
      </w:r>
      <w:r w:rsidRPr="00AA7239">
        <w:rPr>
          <w:spacing w:val="-6"/>
          <w:sz w:val="24"/>
          <w:szCs w:val="24"/>
        </w:rPr>
        <w:t xml:space="preserve"> </w:t>
      </w:r>
      <w:r w:rsidRPr="00AA7239">
        <w:rPr>
          <w:sz w:val="24"/>
          <w:szCs w:val="24"/>
        </w:rPr>
        <w:t>Trombocyttallet</w:t>
      </w:r>
      <w:r w:rsidRPr="00AA7239">
        <w:rPr>
          <w:spacing w:val="-5"/>
          <w:sz w:val="24"/>
          <w:szCs w:val="24"/>
        </w:rPr>
        <w:t xml:space="preserve"> </w:t>
      </w:r>
      <w:r w:rsidRPr="00AA7239">
        <w:rPr>
          <w:sz w:val="24"/>
          <w:szCs w:val="24"/>
        </w:rPr>
        <w:t>skal</w:t>
      </w:r>
      <w:r w:rsidRPr="00AA7239">
        <w:rPr>
          <w:spacing w:val="-5"/>
          <w:sz w:val="24"/>
          <w:szCs w:val="24"/>
        </w:rPr>
        <w:t xml:space="preserve"> </w:t>
      </w:r>
      <w:r w:rsidRPr="00AA7239">
        <w:rPr>
          <w:sz w:val="24"/>
          <w:szCs w:val="24"/>
        </w:rPr>
        <w:t>monitoreres</w:t>
      </w:r>
      <w:r w:rsidRPr="00AA7239">
        <w:rPr>
          <w:spacing w:val="-3"/>
          <w:sz w:val="24"/>
          <w:szCs w:val="24"/>
        </w:rPr>
        <w:t xml:space="preserve"> </w:t>
      </w:r>
      <w:r w:rsidRPr="00AA7239">
        <w:rPr>
          <w:sz w:val="24"/>
          <w:szCs w:val="24"/>
        </w:rPr>
        <w:t>hver</w:t>
      </w:r>
      <w:r w:rsidRPr="00AA7239">
        <w:rPr>
          <w:spacing w:val="-2"/>
          <w:sz w:val="24"/>
          <w:szCs w:val="24"/>
        </w:rPr>
        <w:t xml:space="preserve"> </w:t>
      </w:r>
      <w:r w:rsidRPr="00AA7239">
        <w:rPr>
          <w:sz w:val="24"/>
          <w:szCs w:val="24"/>
        </w:rPr>
        <w:t>uge, forud for indledning af den antivirale behandling. Ved opstart af den antivirale behandling kan trombocyttallet falde, hvorfor samtidig dosisreduktion af eltrombopag bør undgås (se tabel 2).</w:t>
      </w:r>
    </w:p>
    <w:p w14:paraId="28C5243A" w14:textId="77777777" w:rsidR="00126AD7" w:rsidRPr="00AA7239" w:rsidRDefault="00126AD7" w:rsidP="00AA7239">
      <w:pPr>
        <w:ind w:left="851"/>
        <w:rPr>
          <w:sz w:val="24"/>
          <w:szCs w:val="24"/>
        </w:rPr>
      </w:pPr>
    </w:p>
    <w:p w14:paraId="2E0B9326" w14:textId="77777777" w:rsidR="00126AD7" w:rsidRPr="00AA7239" w:rsidRDefault="00126AD7" w:rsidP="00AA7239">
      <w:pPr>
        <w:ind w:left="851"/>
        <w:rPr>
          <w:sz w:val="24"/>
          <w:szCs w:val="24"/>
        </w:rPr>
      </w:pPr>
      <w:r w:rsidRPr="00AA7239">
        <w:rPr>
          <w:sz w:val="24"/>
          <w:szCs w:val="24"/>
        </w:rPr>
        <w:t>Under den antivirale behandling justeres dosis af eltrombopag som påkrævet for at undgå dosisreduktioner af peginterferon som følge af et fald i trombocyttallet, der kan resultere i blødningsrisiko</w:t>
      </w:r>
      <w:r w:rsidRPr="00AA7239">
        <w:rPr>
          <w:spacing w:val="-4"/>
          <w:sz w:val="24"/>
          <w:szCs w:val="24"/>
        </w:rPr>
        <w:t xml:space="preserve"> </w:t>
      </w:r>
      <w:r w:rsidRPr="00AA7239">
        <w:rPr>
          <w:sz w:val="24"/>
          <w:szCs w:val="24"/>
        </w:rPr>
        <w:t>(se</w:t>
      </w:r>
      <w:r w:rsidRPr="00AA7239">
        <w:rPr>
          <w:spacing w:val="-4"/>
          <w:sz w:val="24"/>
          <w:szCs w:val="24"/>
        </w:rPr>
        <w:t xml:space="preserve"> </w:t>
      </w:r>
      <w:r w:rsidRPr="00AA7239">
        <w:rPr>
          <w:sz w:val="24"/>
          <w:szCs w:val="24"/>
        </w:rPr>
        <w:t>tabel</w:t>
      </w:r>
      <w:r w:rsidRPr="00AA7239">
        <w:rPr>
          <w:spacing w:val="-2"/>
          <w:sz w:val="24"/>
          <w:szCs w:val="24"/>
        </w:rPr>
        <w:t xml:space="preserve"> </w:t>
      </w:r>
      <w:r w:rsidRPr="00AA7239">
        <w:rPr>
          <w:sz w:val="24"/>
          <w:szCs w:val="24"/>
        </w:rPr>
        <w:t>2).</w:t>
      </w:r>
      <w:r w:rsidRPr="00AA7239">
        <w:rPr>
          <w:spacing w:val="-4"/>
          <w:sz w:val="24"/>
          <w:szCs w:val="24"/>
        </w:rPr>
        <w:t xml:space="preserve"> </w:t>
      </w:r>
      <w:r w:rsidRPr="00AA7239">
        <w:rPr>
          <w:sz w:val="24"/>
          <w:szCs w:val="24"/>
        </w:rPr>
        <w:t>Trombocyttallet</w:t>
      </w:r>
      <w:r w:rsidRPr="00AA7239">
        <w:rPr>
          <w:spacing w:val="-3"/>
          <w:sz w:val="24"/>
          <w:szCs w:val="24"/>
        </w:rPr>
        <w:t xml:space="preserve"> </w:t>
      </w:r>
      <w:r w:rsidRPr="00AA7239">
        <w:rPr>
          <w:sz w:val="24"/>
          <w:szCs w:val="24"/>
        </w:rPr>
        <w:t>monitoreres</w:t>
      </w:r>
      <w:r w:rsidRPr="00AA7239">
        <w:rPr>
          <w:spacing w:val="-4"/>
          <w:sz w:val="24"/>
          <w:szCs w:val="24"/>
        </w:rPr>
        <w:t xml:space="preserve"> </w:t>
      </w:r>
      <w:r w:rsidRPr="00AA7239">
        <w:rPr>
          <w:sz w:val="24"/>
          <w:szCs w:val="24"/>
        </w:rPr>
        <w:t>ugentligt</w:t>
      </w:r>
      <w:r w:rsidRPr="00AA7239">
        <w:rPr>
          <w:spacing w:val="-3"/>
          <w:sz w:val="24"/>
          <w:szCs w:val="24"/>
        </w:rPr>
        <w:t xml:space="preserve"> </w:t>
      </w:r>
      <w:r w:rsidRPr="00AA7239">
        <w:rPr>
          <w:sz w:val="24"/>
          <w:szCs w:val="24"/>
        </w:rPr>
        <w:t>under</w:t>
      </w:r>
      <w:r w:rsidRPr="00AA7239">
        <w:rPr>
          <w:spacing w:val="-3"/>
          <w:sz w:val="24"/>
          <w:szCs w:val="24"/>
        </w:rPr>
        <w:t xml:space="preserve"> </w:t>
      </w:r>
      <w:r w:rsidRPr="00AA7239">
        <w:rPr>
          <w:sz w:val="24"/>
          <w:szCs w:val="24"/>
        </w:rPr>
        <w:t>den</w:t>
      </w:r>
      <w:r w:rsidRPr="00AA7239">
        <w:rPr>
          <w:spacing w:val="-4"/>
          <w:sz w:val="24"/>
          <w:szCs w:val="24"/>
        </w:rPr>
        <w:t xml:space="preserve"> </w:t>
      </w:r>
      <w:r w:rsidRPr="00AA7239">
        <w:rPr>
          <w:sz w:val="24"/>
          <w:szCs w:val="24"/>
        </w:rPr>
        <w:t>antivirale</w:t>
      </w:r>
      <w:r w:rsidRPr="00AA7239">
        <w:rPr>
          <w:spacing w:val="-4"/>
          <w:sz w:val="24"/>
          <w:szCs w:val="24"/>
        </w:rPr>
        <w:t xml:space="preserve"> </w:t>
      </w:r>
      <w:r w:rsidRPr="00AA7239">
        <w:rPr>
          <w:sz w:val="24"/>
          <w:szCs w:val="24"/>
        </w:rPr>
        <w:t>behandling, indtil</w:t>
      </w:r>
      <w:r w:rsidRPr="00AA7239">
        <w:rPr>
          <w:spacing w:val="-4"/>
          <w:sz w:val="24"/>
          <w:szCs w:val="24"/>
        </w:rPr>
        <w:t xml:space="preserve"> </w:t>
      </w:r>
      <w:r w:rsidRPr="00AA7239">
        <w:rPr>
          <w:sz w:val="24"/>
          <w:szCs w:val="24"/>
        </w:rPr>
        <w:t>der</w:t>
      </w:r>
      <w:r w:rsidRPr="00AA7239">
        <w:rPr>
          <w:spacing w:val="-3"/>
          <w:sz w:val="24"/>
          <w:szCs w:val="24"/>
        </w:rPr>
        <w:t xml:space="preserve"> </w:t>
      </w:r>
      <w:r w:rsidRPr="00AA7239">
        <w:rPr>
          <w:sz w:val="24"/>
          <w:szCs w:val="24"/>
        </w:rPr>
        <w:t>er</w:t>
      </w:r>
      <w:r w:rsidRPr="00AA7239">
        <w:rPr>
          <w:spacing w:val="-4"/>
          <w:sz w:val="24"/>
          <w:szCs w:val="24"/>
        </w:rPr>
        <w:t xml:space="preserve"> </w:t>
      </w:r>
      <w:r w:rsidRPr="00AA7239">
        <w:rPr>
          <w:sz w:val="24"/>
          <w:szCs w:val="24"/>
        </w:rPr>
        <w:t>opnået</w:t>
      </w:r>
      <w:r w:rsidRPr="00AA7239">
        <w:rPr>
          <w:spacing w:val="-1"/>
          <w:sz w:val="24"/>
          <w:szCs w:val="24"/>
        </w:rPr>
        <w:t xml:space="preserve"> </w:t>
      </w:r>
      <w:r w:rsidRPr="00AA7239">
        <w:rPr>
          <w:sz w:val="24"/>
          <w:szCs w:val="24"/>
        </w:rPr>
        <w:t>et</w:t>
      </w:r>
      <w:r w:rsidRPr="00AA7239">
        <w:rPr>
          <w:spacing w:val="-1"/>
          <w:sz w:val="24"/>
          <w:szCs w:val="24"/>
        </w:rPr>
        <w:t xml:space="preserve"> </w:t>
      </w:r>
      <w:r w:rsidRPr="00AA7239">
        <w:rPr>
          <w:sz w:val="24"/>
          <w:szCs w:val="24"/>
        </w:rPr>
        <w:t>stabilt</w:t>
      </w:r>
      <w:r w:rsidRPr="00AA7239">
        <w:rPr>
          <w:spacing w:val="-1"/>
          <w:sz w:val="24"/>
          <w:szCs w:val="24"/>
        </w:rPr>
        <w:t xml:space="preserve"> </w:t>
      </w:r>
      <w:r w:rsidRPr="00AA7239">
        <w:rPr>
          <w:sz w:val="24"/>
          <w:szCs w:val="24"/>
        </w:rPr>
        <w:t>trombocyttal normalt</w:t>
      </w:r>
      <w:r w:rsidRPr="00AA7239">
        <w:rPr>
          <w:spacing w:val="-1"/>
          <w:sz w:val="24"/>
          <w:szCs w:val="24"/>
        </w:rPr>
        <w:t xml:space="preserve"> </w:t>
      </w:r>
      <w:r w:rsidRPr="00AA7239">
        <w:rPr>
          <w:sz w:val="24"/>
          <w:szCs w:val="24"/>
        </w:rPr>
        <w:t>omkring</w:t>
      </w:r>
      <w:r w:rsidRPr="00AA7239">
        <w:rPr>
          <w:spacing w:val="-5"/>
          <w:sz w:val="24"/>
          <w:szCs w:val="24"/>
        </w:rPr>
        <w:t xml:space="preserve"> </w:t>
      </w:r>
      <w:r w:rsidRPr="00AA7239">
        <w:rPr>
          <w:sz w:val="24"/>
          <w:szCs w:val="24"/>
        </w:rPr>
        <w:t>50</w:t>
      </w:r>
      <w:r w:rsidRPr="00AA7239">
        <w:rPr>
          <w:spacing w:val="-1"/>
          <w:sz w:val="24"/>
          <w:szCs w:val="24"/>
        </w:rPr>
        <w:t> </w:t>
      </w:r>
      <w:r w:rsidRPr="00AA7239">
        <w:rPr>
          <w:sz w:val="24"/>
          <w:szCs w:val="24"/>
        </w:rPr>
        <w:t>000-75</w:t>
      </w:r>
      <w:r w:rsidRPr="00AA7239">
        <w:rPr>
          <w:spacing w:val="-2"/>
          <w:sz w:val="24"/>
          <w:szCs w:val="24"/>
        </w:rPr>
        <w:t> </w:t>
      </w:r>
      <w:r w:rsidRPr="00AA7239">
        <w:rPr>
          <w:sz w:val="24"/>
          <w:szCs w:val="24"/>
        </w:rPr>
        <w:t>000</w:t>
      </w:r>
      <w:r w:rsidRPr="00AA7239">
        <w:rPr>
          <w:spacing w:val="-2"/>
          <w:sz w:val="24"/>
          <w:szCs w:val="24"/>
        </w:rPr>
        <w:t xml:space="preserve"> </w:t>
      </w:r>
      <w:r w:rsidRPr="00AA7239">
        <w:rPr>
          <w:sz w:val="24"/>
          <w:szCs w:val="24"/>
        </w:rPr>
        <w:t>pr.</w:t>
      </w:r>
      <w:r w:rsidRPr="00AA7239">
        <w:rPr>
          <w:spacing w:val="-4"/>
          <w:sz w:val="24"/>
          <w:szCs w:val="24"/>
        </w:rPr>
        <w:t xml:space="preserve"> </w:t>
      </w:r>
      <w:r w:rsidRPr="00AA7239">
        <w:rPr>
          <w:sz w:val="24"/>
          <w:szCs w:val="24"/>
        </w:rPr>
        <w:t>µl.</w:t>
      </w:r>
      <w:r w:rsidRPr="00AA7239">
        <w:rPr>
          <w:spacing w:val="-5"/>
          <w:sz w:val="24"/>
          <w:szCs w:val="24"/>
        </w:rPr>
        <w:t xml:space="preserve"> </w:t>
      </w:r>
      <w:r w:rsidRPr="00AA7239">
        <w:rPr>
          <w:sz w:val="24"/>
          <w:szCs w:val="24"/>
        </w:rPr>
        <w:t>Herefter</w:t>
      </w:r>
      <w:r w:rsidRPr="00AA7239">
        <w:rPr>
          <w:spacing w:val="-2"/>
          <w:sz w:val="24"/>
          <w:szCs w:val="24"/>
        </w:rPr>
        <w:t xml:space="preserve"> </w:t>
      </w:r>
      <w:r w:rsidRPr="00AA7239">
        <w:rPr>
          <w:sz w:val="24"/>
          <w:szCs w:val="24"/>
        </w:rPr>
        <w:t>foretages der hver måned CBC’er, herunder trombocyttællinger og udstrygninger af perifert blod.</w:t>
      </w:r>
    </w:p>
    <w:p w14:paraId="0D18D6A0" w14:textId="77777777" w:rsidR="00126AD7" w:rsidRPr="00AA7239" w:rsidRDefault="00126AD7" w:rsidP="00AA7239">
      <w:pPr>
        <w:ind w:left="851"/>
        <w:rPr>
          <w:sz w:val="24"/>
          <w:szCs w:val="24"/>
        </w:rPr>
      </w:pPr>
      <w:r w:rsidRPr="00AA7239">
        <w:rPr>
          <w:sz w:val="24"/>
          <w:szCs w:val="24"/>
        </w:rPr>
        <w:t>Dosisreduktioner på 25 mg af den daglige dosis skal overvejes, hvis trombocyttallet overstiger det tilsigtede.</w:t>
      </w:r>
      <w:r w:rsidRPr="00AA7239">
        <w:rPr>
          <w:spacing w:val="-1"/>
          <w:sz w:val="24"/>
          <w:szCs w:val="24"/>
        </w:rPr>
        <w:t xml:space="preserve"> </w:t>
      </w:r>
      <w:r w:rsidRPr="00AA7239">
        <w:rPr>
          <w:sz w:val="24"/>
          <w:szCs w:val="24"/>
        </w:rPr>
        <w:t>Det</w:t>
      </w:r>
      <w:r w:rsidRPr="00AA7239">
        <w:rPr>
          <w:spacing w:val="-1"/>
          <w:sz w:val="24"/>
          <w:szCs w:val="24"/>
        </w:rPr>
        <w:t xml:space="preserve"> </w:t>
      </w:r>
      <w:r w:rsidRPr="00AA7239">
        <w:rPr>
          <w:sz w:val="24"/>
          <w:szCs w:val="24"/>
        </w:rPr>
        <w:t>anbefales</w:t>
      </w:r>
      <w:r w:rsidRPr="00AA7239">
        <w:rPr>
          <w:spacing w:val="-1"/>
          <w:sz w:val="24"/>
          <w:szCs w:val="24"/>
        </w:rPr>
        <w:t xml:space="preserve"> </w:t>
      </w:r>
      <w:r w:rsidRPr="00AA7239">
        <w:rPr>
          <w:sz w:val="24"/>
          <w:szCs w:val="24"/>
        </w:rPr>
        <w:t>at</w:t>
      </w:r>
      <w:r w:rsidRPr="00AA7239">
        <w:rPr>
          <w:spacing w:val="-4"/>
          <w:sz w:val="24"/>
          <w:szCs w:val="24"/>
        </w:rPr>
        <w:t xml:space="preserve"> </w:t>
      </w:r>
      <w:r w:rsidRPr="00AA7239">
        <w:rPr>
          <w:sz w:val="24"/>
          <w:szCs w:val="24"/>
        </w:rPr>
        <w:t>vente</w:t>
      </w:r>
      <w:r w:rsidRPr="00AA7239">
        <w:rPr>
          <w:spacing w:val="-4"/>
          <w:sz w:val="24"/>
          <w:szCs w:val="24"/>
        </w:rPr>
        <w:t xml:space="preserve"> </w:t>
      </w:r>
      <w:r w:rsidRPr="00AA7239">
        <w:rPr>
          <w:sz w:val="24"/>
          <w:szCs w:val="24"/>
        </w:rPr>
        <w:t>i</w:t>
      </w:r>
      <w:r w:rsidRPr="00AA7239">
        <w:rPr>
          <w:spacing w:val="-1"/>
          <w:sz w:val="24"/>
          <w:szCs w:val="24"/>
        </w:rPr>
        <w:t xml:space="preserve"> </w:t>
      </w:r>
      <w:r w:rsidRPr="00AA7239">
        <w:rPr>
          <w:sz w:val="24"/>
          <w:szCs w:val="24"/>
        </w:rPr>
        <w:t>2</w:t>
      </w:r>
      <w:r w:rsidRPr="00AA7239">
        <w:rPr>
          <w:spacing w:val="-5"/>
          <w:sz w:val="24"/>
          <w:szCs w:val="24"/>
        </w:rPr>
        <w:t> </w:t>
      </w:r>
      <w:r w:rsidRPr="00AA7239">
        <w:rPr>
          <w:sz w:val="24"/>
          <w:szCs w:val="24"/>
        </w:rPr>
        <w:t>uger</w:t>
      </w:r>
      <w:r w:rsidRPr="00AA7239">
        <w:rPr>
          <w:spacing w:val="-2"/>
          <w:sz w:val="24"/>
          <w:szCs w:val="24"/>
        </w:rPr>
        <w:t xml:space="preserve"> </w:t>
      </w:r>
      <w:r w:rsidRPr="00AA7239">
        <w:rPr>
          <w:sz w:val="24"/>
          <w:szCs w:val="24"/>
        </w:rPr>
        <w:t>efter</w:t>
      </w:r>
      <w:r w:rsidRPr="00AA7239">
        <w:rPr>
          <w:spacing w:val="-2"/>
          <w:sz w:val="24"/>
          <w:szCs w:val="24"/>
        </w:rPr>
        <w:t xml:space="preserve"> </w:t>
      </w:r>
      <w:r w:rsidRPr="00AA7239">
        <w:rPr>
          <w:sz w:val="24"/>
          <w:szCs w:val="24"/>
        </w:rPr>
        <w:t>dosisjusteringen</w:t>
      </w:r>
      <w:r w:rsidRPr="00AA7239">
        <w:rPr>
          <w:spacing w:val="-2"/>
          <w:sz w:val="24"/>
          <w:szCs w:val="24"/>
        </w:rPr>
        <w:t xml:space="preserve"> </w:t>
      </w:r>
      <w:r w:rsidRPr="00AA7239">
        <w:rPr>
          <w:sz w:val="24"/>
          <w:szCs w:val="24"/>
        </w:rPr>
        <w:t>med</w:t>
      </w:r>
      <w:r w:rsidRPr="00AA7239">
        <w:rPr>
          <w:spacing w:val="-2"/>
          <w:sz w:val="24"/>
          <w:szCs w:val="24"/>
        </w:rPr>
        <w:t xml:space="preserve"> </w:t>
      </w:r>
      <w:r w:rsidRPr="00AA7239">
        <w:rPr>
          <w:sz w:val="24"/>
          <w:szCs w:val="24"/>
        </w:rPr>
        <w:t>at</w:t>
      </w:r>
      <w:r w:rsidRPr="00AA7239">
        <w:rPr>
          <w:spacing w:val="-1"/>
          <w:sz w:val="24"/>
          <w:szCs w:val="24"/>
        </w:rPr>
        <w:t xml:space="preserve"> </w:t>
      </w:r>
      <w:r w:rsidRPr="00AA7239">
        <w:rPr>
          <w:sz w:val="24"/>
          <w:szCs w:val="24"/>
        </w:rPr>
        <w:t>vurdere</w:t>
      </w:r>
      <w:r w:rsidRPr="00AA7239">
        <w:rPr>
          <w:spacing w:val="-2"/>
          <w:sz w:val="24"/>
          <w:szCs w:val="24"/>
        </w:rPr>
        <w:t xml:space="preserve"> </w:t>
      </w:r>
      <w:r w:rsidRPr="00AA7239">
        <w:rPr>
          <w:sz w:val="24"/>
          <w:szCs w:val="24"/>
        </w:rPr>
        <w:t>effekten</w:t>
      </w:r>
      <w:r w:rsidRPr="00AA7239">
        <w:rPr>
          <w:spacing w:val="-4"/>
          <w:sz w:val="24"/>
          <w:szCs w:val="24"/>
        </w:rPr>
        <w:t xml:space="preserve"> </w:t>
      </w:r>
      <w:r w:rsidRPr="00AA7239">
        <w:rPr>
          <w:sz w:val="24"/>
          <w:szCs w:val="24"/>
        </w:rPr>
        <w:t>af</w:t>
      </w:r>
      <w:r w:rsidRPr="00AA7239">
        <w:rPr>
          <w:spacing w:val="-4"/>
          <w:sz w:val="24"/>
          <w:szCs w:val="24"/>
        </w:rPr>
        <w:t xml:space="preserve"> </w:t>
      </w:r>
      <w:r w:rsidRPr="00AA7239">
        <w:rPr>
          <w:sz w:val="24"/>
          <w:szCs w:val="24"/>
        </w:rPr>
        <w:t>denne</w:t>
      </w:r>
      <w:r w:rsidRPr="00AA7239">
        <w:rPr>
          <w:spacing w:val="-2"/>
          <w:sz w:val="24"/>
          <w:szCs w:val="24"/>
        </w:rPr>
        <w:t xml:space="preserve"> </w:t>
      </w:r>
      <w:r w:rsidRPr="00AA7239">
        <w:rPr>
          <w:sz w:val="24"/>
          <w:szCs w:val="24"/>
        </w:rPr>
        <w:t>og eventuelt efterfølgende dosisjusteringer.</w:t>
      </w:r>
    </w:p>
    <w:p w14:paraId="0CEE65FC" w14:textId="77777777" w:rsidR="00126AD7" w:rsidRPr="00AA7239" w:rsidRDefault="00126AD7" w:rsidP="00AA7239">
      <w:pPr>
        <w:ind w:left="851"/>
        <w:rPr>
          <w:sz w:val="24"/>
          <w:szCs w:val="24"/>
        </w:rPr>
      </w:pPr>
    </w:p>
    <w:p w14:paraId="30CB2E51" w14:textId="77777777" w:rsidR="00126AD7" w:rsidRPr="00AA7239" w:rsidRDefault="00126AD7" w:rsidP="00AA7239">
      <w:pPr>
        <w:ind w:left="851"/>
        <w:rPr>
          <w:sz w:val="24"/>
          <w:szCs w:val="24"/>
        </w:rPr>
      </w:pPr>
      <w:r w:rsidRPr="00AA7239">
        <w:rPr>
          <w:sz w:val="24"/>
          <w:szCs w:val="24"/>
        </w:rPr>
        <w:t>Dosis</w:t>
      </w:r>
      <w:r w:rsidRPr="00AA7239">
        <w:rPr>
          <w:spacing w:val="-7"/>
          <w:sz w:val="24"/>
          <w:szCs w:val="24"/>
        </w:rPr>
        <w:t xml:space="preserve"> </w:t>
      </w:r>
      <w:r w:rsidRPr="00AA7239">
        <w:rPr>
          <w:sz w:val="24"/>
          <w:szCs w:val="24"/>
        </w:rPr>
        <w:t>af</w:t>
      </w:r>
      <w:r w:rsidRPr="00AA7239">
        <w:rPr>
          <w:spacing w:val="-2"/>
          <w:sz w:val="24"/>
          <w:szCs w:val="24"/>
        </w:rPr>
        <w:t xml:space="preserve"> </w:t>
      </w:r>
      <w:r w:rsidRPr="00AA7239">
        <w:rPr>
          <w:sz w:val="24"/>
          <w:szCs w:val="24"/>
        </w:rPr>
        <w:t>eltrombopag</w:t>
      </w:r>
      <w:r w:rsidRPr="00AA7239">
        <w:rPr>
          <w:spacing w:val="-4"/>
          <w:sz w:val="24"/>
          <w:szCs w:val="24"/>
        </w:rPr>
        <w:t xml:space="preserve"> </w:t>
      </w:r>
      <w:r w:rsidRPr="00AA7239">
        <w:rPr>
          <w:sz w:val="24"/>
          <w:szCs w:val="24"/>
        </w:rPr>
        <w:t>må</w:t>
      </w:r>
      <w:r w:rsidRPr="00AA7239">
        <w:rPr>
          <w:spacing w:val="-3"/>
          <w:sz w:val="24"/>
          <w:szCs w:val="24"/>
        </w:rPr>
        <w:t xml:space="preserve"> </w:t>
      </w:r>
      <w:r w:rsidRPr="00AA7239">
        <w:rPr>
          <w:sz w:val="24"/>
          <w:szCs w:val="24"/>
        </w:rPr>
        <w:t>ikke</w:t>
      </w:r>
      <w:r w:rsidRPr="00AA7239">
        <w:rPr>
          <w:spacing w:val="-3"/>
          <w:sz w:val="24"/>
          <w:szCs w:val="24"/>
        </w:rPr>
        <w:t xml:space="preserve"> </w:t>
      </w:r>
      <w:r w:rsidRPr="00AA7239">
        <w:rPr>
          <w:sz w:val="24"/>
          <w:szCs w:val="24"/>
        </w:rPr>
        <w:t>overstige</w:t>
      </w:r>
      <w:r w:rsidRPr="00AA7239">
        <w:rPr>
          <w:spacing w:val="-3"/>
          <w:sz w:val="24"/>
          <w:szCs w:val="24"/>
        </w:rPr>
        <w:t xml:space="preserve"> </w:t>
      </w:r>
      <w:r w:rsidRPr="00AA7239">
        <w:rPr>
          <w:sz w:val="24"/>
          <w:szCs w:val="24"/>
        </w:rPr>
        <w:t>100</w:t>
      </w:r>
      <w:r w:rsidRPr="00AA7239">
        <w:rPr>
          <w:spacing w:val="-2"/>
          <w:sz w:val="24"/>
          <w:szCs w:val="24"/>
        </w:rPr>
        <w:t> mg</w:t>
      </w:r>
      <w:r w:rsidRPr="00AA7239">
        <w:rPr>
          <w:spacing w:val="-3"/>
          <w:sz w:val="24"/>
          <w:szCs w:val="24"/>
        </w:rPr>
        <w:t xml:space="preserve"> </w:t>
      </w:r>
      <w:r w:rsidRPr="00AA7239">
        <w:rPr>
          <w:sz w:val="24"/>
          <w:szCs w:val="24"/>
        </w:rPr>
        <w:t>én</w:t>
      </w:r>
      <w:r w:rsidRPr="00AA7239">
        <w:rPr>
          <w:spacing w:val="-3"/>
          <w:sz w:val="24"/>
          <w:szCs w:val="24"/>
        </w:rPr>
        <w:t xml:space="preserve"> </w:t>
      </w:r>
      <w:r w:rsidRPr="00AA7239">
        <w:rPr>
          <w:sz w:val="24"/>
          <w:szCs w:val="24"/>
        </w:rPr>
        <w:t>gang</w:t>
      </w:r>
      <w:r w:rsidRPr="00AA7239">
        <w:rPr>
          <w:spacing w:val="-2"/>
          <w:sz w:val="24"/>
          <w:szCs w:val="24"/>
        </w:rPr>
        <w:t xml:space="preserve"> daglig.</w:t>
      </w:r>
    </w:p>
    <w:p w14:paraId="7DBCB4FC" w14:textId="77777777" w:rsidR="00126AD7" w:rsidRPr="00AA7239" w:rsidRDefault="00126AD7" w:rsidP="00126AD7">
      <w:pPr>
        <w:pStyle w:val="Brdtekst"/>
        <w:rPr>
          <w:sz w:val="24"/>
          <w:szCs w:val="24"/>
          <w:lang w:val="da-DK"/>
        </w:rPr>
      </w:pPr>
    </w:p>
    <w:p w14:paraId="4B782666" w14:textId="77777777" w:rsidR="00126AD7" w:rsidRPr="00AA7239" w:rsidRDefault="00126AD7" w:rsidP="00126AD7">
      <w:pPr>
        <w:pStyle w:val="Overskrift2"/>
        <w:ind w:left="0"/>
        <w:rPr>
          <w:sz w:val="24"/>
          <w:szCs w:val="24"/>
          <w:lang w:val="da-DK"/>
        </w:rPr>
      </w:pPr>
      <w:r w:rsidRPr="00AA7239">
        <w:rPr>
          <w:sz w:val="24"/>
          <w:szCs w:val="24"/>
          <w:lang w:val="da-DK"/>
        </w:rPr>
        <w:t xml:space="preserve">Tabel </w:t>
      </w:r>
      <w:r w:rsidRPr="00AA7239">
        <w:rPr>
          <w:spacing w:val="-10"/>
          <w:sz w:val="24"/>
          <w:szCs w:val="24"/>
          <w:lang w:val="da-DK"/>
        </w:rPr>
        <w:t>2</w:t>
      </w:r>
      <w:r w:rsidRPr="00AA7239">
        <w:rPr>
          <w:sz w:val="24"/>
          <w:szCs w:val="24"/>
          <w:lang w:val="da-DK"/>
        </w:rPr>
        <w:tab/>
        <w:t>Dosisjustering</w:t>
      </w:r>
      <w:r w:rsidRPr="00AA7239">
        <w:rPr>
          <w:spacing w:val="-4"/>
          <w:sz w:val="24"/>
          <w:szCs w:val="24"/>
          <w:lang w:val="da-DK"/>
        </w:rPr>
        <w:t xml:space="preserve"> </w:t>
      </w:r>
      <w:r w:rsidRPr="00AA7239">
        <w:rPr>
          <w:sz w:val="24"/>
          <w:szCs w:val="24"/>
          <w:lang w:val="da-DK"/>
        </w:rPr>
        <w:t>af</w:t>
      </w:r>
      <w:r w:rsidRPr="00AA7239">
        <w:rPr>
          <w:spacing w:val="-6"/>
          <w:sz w:val="24"/>
          <w:szCs w:val="24"/>
          <w:lang w:val="da-DK"/>
        </w:rPr>
        <w:t xml:space="preserve"> </w:t>
      </w:r>
      <w:r w:rsidRPr="00AA7239">
        <w:rPr>
          <w:sz w:val="24"/>
          <w:szCs w:val="24"/>
          <w:lang w:val="da-DK"/>
        </w:rPr>
        <w:t>eltrombopag</w:t>
      </w:r>
      <w:r w:rsidRPr="00AA7239">
        <w:rPr>
          <w:spacing w:val="-3"/>
          <w:sz w:val="24"/>
          <w:szCs w:val="24"/>
          <w:lang w:val="da-DK"/>
        </w:rPr>
        <w:t xml:space="preserve"> </w:t>
      </w:r>
      <w:r w:rsidRPr="00AA7239">
        <w:rPr>
          <w:sz w:val="24"/>
          <w:szCs w:val="24"/>
          <w:lang w:val="da-DK"/>
        </w:rPr>
        <w:t>hos</w:t>
      </w:r>
      <w:r w:rsidRPr="00AA7239">
        <w:rPr>
          <w:spacing w:val="-4"/>
          <w:sz w:val="24"/>
          <w:szCs w:val="24"/>
          <w:lang w:val="da-DK"/>
        </w:rPr>
        <w:t xml:space="preserve"> </w:t>
      </w:r>
      <w:r w:rsidRPr="00AA7239">
        <w:rPr>
          <w:sz w:val="24"/>
          <w:szCs w:val="24"/>
          <w:lang w:val="da-DK"/>
        </w:rPr>
        <w:t>patienter</w:t>
      </w:r>
      <w:r w:rsidRPr="00AA7239">
        <w:rPr>
          <w:spacing w:val="-4"/>
          <w:sz w:val="24"/>
          <w:szCs w:val="24"/>
          <w:lang w:val="da-DK"/>
        </w:rPr>
        <w:t xml:space="preserve"> </w:t>
      </w:r>
      <w:r w:rsidRPr="00AA7239">
        <w:rPr>
          <w:sz w:val="24"/>
          <w:szCs w:val="24"/>
          <w:lang w:val="da-DK"/>
        </w:rPr>
        <w:t>med</w:t>
      </w:r>
      <w:r w:rsidRPr="00AA7239">
        <w:rPr>
          <w:spacing w:val="-6"/>
          <w:sz w:val="24"/>
          <w:szCs w:val="24"/>
          <w:lang w:val="da-DK"/>
        </w:rPr>
        <w:t xml:space="preserve"> </w:t>
      </w:r>
      <w:r w:rsidRPr="00AA7239">
        <w:rPr>
          <w:sz w:val="24"/>
          <w:szCs w:val="24"/>
          <w:lang w:val="da-DK"/>
        </w:rPr>
        <w:t>HCV</w:t>
      </w:r>
      <w:r w:rsidRPr="00AA7239">
        <w:rPr>
          <w:spacing w:val="-3"/>
          <w:sz w:val="24"/>
          <w:szCs w:val="24"/>
          <w:lang w:val="da-DK"/>
        </w:rPr>
        <w:t xml:space="preserve"> </w:t>
      </w:r>
      <w:r w:rsidRPr="00AA7239">
        <w:rPr>
          <w:sz w:val="24"/>
          <w:szCs w:val="24"/>
          <w:lang w:val="da-DK"/>
        </w:rPr>
        <w:t>i</w:t>
      </w:r>
      <w:r w:rsidRPr="00AA7239">
        <w:rPr>
          <w:spacing w:val="-2"/>
          <w:sz w:val="24"/>
          <w:szCs w:val="24"/>
          <w:lang w:val="da-DK"/>
        </w:rPr>
        <w:t xml:space="preserve"> </w:t>
      </w:r>
      <w:r w:rsidRPr="00AA7239">
        <w:rPr>
          <w:sz w:val="24"/>
          <w:szCs w:val="24"/>
          <w:lang w:val="da-DK"/>
        </w:rPr>
        <w:t>antiviral</w:t>
      </w:r>
      <w:r w:rsidRPr="00AA7239">
        <w:rPr>
          <w:spacing w:val="-2"/>
          <w:sz w:val="24"/>
          <w:szCs w:val="24"/>
          <w:lang w:val="da-DK"/>
        </w:rPr>
        <w:t xml:space="preserve"> behandling</w:t>
      </w:r>
    </w:p>
    <w:p w14:paraId="5B6604D3" w14:textId="77777777" w:rsidR="00126AD7" w:rsidRPr="00AA7239" w:rsidRDefault="00126AD7" w:rsidP="00126AD7">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12"/>
        <w:gridCol w:w="6216"/>
      </w:tblGrid>
      <w:tr w:rsidR="00126AD7" w:rsidRPr="00AA7239" w14:paraId="79682E15" w14:textId="77777777" w:rsidTr="00AA7239">
        <w:trPr>
          <w:trHeight w:val="251"/>
        </w:trPr>
        <w:tc>
          <w:tcPr>
            <w:tcW w:w="1772" w:type="pct"/>
            <w:tcBorders>
              <w:top w:val="single" w:sz="4" w:space="0" w:color="000000"/>
              <w:left w:val="single" w:sz="4" w:space="0" w:color="000000"/>
              <w:bottom w:val="single" w:sz="6" w:space="0" w:color="000000"/>
              <w:right w:val="single" w:sz="6" w:space="0" w:color="000000"/>
            </w:tcBorders>
            <w:hideMark/>
          </w:tcPr>
          <w:p w14:paraId="73D3F076" w14:textId="77777777" w:rsidR="00126AD7" w:rsidRPr="00AA7239" w:rsidRDefault="00126AD7">
            <w:pPr>
              <w:pStyle w:val="TableParagraph"/>
              <w:ind w:left="57" w:right="57"/>
              <w:rPr>
                <w:sz w:val="24"/>
                <w:szCs w:val="24"/>
                <w:lang w:val="da-DK"/>
              </w:rPr>
            </w:pPr>
            <w:r w:rsidRPr="00AA7239">
              <w:rPr>
                <w:spacing w:val="-2"/>
                <w:sz w:val="24"/>
                <w:szCs w:val="24"/>
                <w:lang w:val="da-DK"/>
              </w:rPr>
              <w:t>Trombocyttal</w:t>
            </w:r>
          </w:p>
        </w:tc>
        <w:tc>
          <w:tcPr>
            <w:tcW w:w="3228" w:type="pct"/>
            <w:tcBorders>
              <w:top w:val="single" w:sz="4" w:space="0" w:color="000000"/>
              <w:left w:val="single" w:sz="6" w:space="0" w:color="000000"/>
              <w:bottom w:val="single" w:sz="6" w:space="0" w:color="000000"/>
              <w:right w:val="single" w:sz="4" w:space="0" w:color="000000"/>
            </w:tcBorders>
            <w:hideMark/>
          </w:tcPr>
          <w:p w14:paraId="24BCC898" w14:textId="77777777" w:rsidR="00126AD7" w:rsidRPr="00AA7239" w:rsidRDefault="00126AD7">
            <w:pPr>
              <w:pStyle w:val="TableParagraph"/>
              <w:ind w:left="57" w:right="57"/>
              <w:rPr>
                <w:sz w:val="24"/>
                <w:szCs w:val="24"/>
                <w:lang w:val="da-DK"/>
              </w:rPr>
            </w:pPr>
            <w:r w:rsidRPr="00AA7239">
              <w:rPr>
                <w:sz w:val="24"/>
                <w:szCs w:val="24"/>
                <w:lang w:val="da-DK"/>
              </w:rPr>
              <w:t>Dosisjustering</w:t>
            </w:r>
            <w:r w:rsidRPr="00AA7239">
              <w:rPr>
                <w:spacing w:val="-9"/>
                <w:sz w:val="24"/>
                <w:szCs w:val="24"/>
                <w:lang w:val="da-DK"/>
              </w:rPr>
              <w:t xml:space="preserve"> </w:t>
            </w:r>
            <w:r w:rsidRPr="00AA7239">
              <w:rPr>
                <w:sz w:val="24"/>
                <w:szCs w:val="24"/>
                <w:lang w:val="da-DK"/>
              </w:rPr>
              <w:t>eller</w:t>
            </w:r>
            <w:r w:rsidRPr="00AA7239">
              <w:rPr>
                <w:spacing w:val="-5"/>
                <w:sz w:val="24"/>
                <w:szCs w:val="24"/>
                <w:lang w:val="da-DK"/>
              </w:rPr>
              <w:t xml:space="preserve"> </w:t>
            </w:r>
            <w:r w:rsidRPr="00AA7239">
              <w:rPr>
                <w:spacing w:val="-2"/>
                <w:sz w:val="24"/>
                <w:szCs w:val="24"/>
                <w:lang w:val="da-DK"/>
              </w:rPr>
              <w:t>respons</w:t>
            </w:r>
          </w:p>
        </w:tc>
      </w:tr>
      <w:tr w:rsidR="00126AD7" w:rsidRPr="00AA7239" w14:paraId="765C57A3" w14:textId="77777777" w:rsidTr="00AA7239">
        <w:trPr>
          <w:trHeight w:val="505"/>
        </w:trPr>
        <w:tc>
          <w:tcPr>
            <w:tcW w:w="1772" w:type="pct"/>
            <w:tcBorders>
              <w:top w:val="single" w:sz="6" w:space="0" w:color="000000"/>
              <w:left w:val="single" w:sz="4" w:space="0" w:color="000000"/>
              <w:bottom w:val="single" w:sz="6" w:space="0" w:color="000000"/>
              <w:right w:val="single" w:sz="6" w:space="0" w:color="000000"/>
            </w:tcBorders>
            <w:hideMark/>
          </w:tcPr>
          <w:p w14:paraId="2CBCC4AE" w14:textId="77777777" w:rsidR="00126AD7" w:rsidRPr="00AA7239" w:rsidRDefault="00126AD7">
            <w:pPr>
              <w:pStyle w:val="TableParagraph"/>
              <w:ind w:left="57" w:right="57"/>
              <w:rPr>
                <w:sz w:val="24"/>
                <w:szCs w:val="24"/>
                <w:lang w:val="da-DK"/>
              </w:rPr>
            </w:pPr>
            <w:r w:rsidRPr="00AA7239">
              <w:rPr>
                <w:sz w:val="24"/>
                <w:szCs w:val="24"/>
                <w:lang w:val="da-DK"/>
              </w:rPr>
              <w:t>&lt;</w:t>
            </w:r>
            <w:r w:rsidRPr="00AA7239">
              <w:rPr>
                <w:spacing w:val="-6"/>
                <w:sz w:val="24"/>
                <w:szCs w:val="24"/>
                <w:lang w:val="da-DK"/>
              </w:rPr>
              <w:t xml:space="preserve"> </w:t>
            </w:r>
            <w:r w:rsidRPr="00AA7239">
              <w:rPr>
                <w:sz w:val="24"/>
                <w:szCs w:val="24"/>
                <w:lang w:val="da-DK"/>
              </w:rPr>
              <w:t>50</w:t>
            </w:r>
            <w:r w:rsidRPr="00AA7239">
              <w:rPr>
                <w:spacing w:val="-6"/>
                <w:sz w:val="24"/>
                <w:szCs w:val="24"/>
                <w:lang w:val="da-DK"/>
              </w:rPr>
              <w:t xml:space="preserve"> </w:t>
            </w:r>
            <w:r w:rsidRPr="00AA7239">
              <w:rPr>
                <w:sz w:val="24"/>
                <w:szCs w:val="24"/>
                <w:lang w:val="da-DK"/>
              </w:rPr>
              <w:t>000</w:t>
            </w:r>
            <w:r w:rsidRPr="00AA7239">
              <w:rPr>
                <w:spacing w:val="-9"/>
                <w:sz w:val="24"/>
                <w:szCs w:val="24"/>
                <w:lang w:val="da-DK"/>
              </w:rPr>
              <w:t xml:space="preserve"> </w:t>
            </w:r>
            <w:r w:rsidRPr="00AA7239">
              <w:rPr>
                <w:sz w:val="24"/>
                <w:szCs w:val="24"/>
                <w:lang w:val="da-DK"/>
              </w:rPr>
              <w:t>pr.</w:t>
            </w:r>
            <w:r w:rsidRPr="00AA7239">
              <w:rPr>
                <w:spacing w:val="-6"/>
                <w:sz w:val="24"/>
                <w:szCs w:val="24"/>
                <w:lang w:val="da-DK"/>
              </w:rPr>
              <w:t xml:space="preserve"> </w:t>
            </w:r>
            <w:r w:rsidRPr="00AA7239">
              <w:rPr>
                <w:sz w:val="24"/>
                <w:szCs w:val="24"/>
                <w:lang w:val="da-DK"/>
              </w:rPr>
              <w:t>µl</w:t>
            </w:r>
            <w:r w:rsidRPr="00AA7239">
              <w:rPr>
                <w:spacing w:val="-5"/>
                <w:sz w:val="24"/>
                <w:szCs w:val="24"/>
                <w:lang w:val="da-DK"/>
              </w:rPr>
              <w:t xml:space="preserve"> </w:t>
            </w:r>
            <w:r w:rsidRPr="00AA7239">
              <w:rPr>
                <w:sz w:val="24"/>
                <w:szCs w:val="24"/>
                <w:lang w:val="da-DK"/>
              </w:rPr>
              <w:t>efter</w:t>
            </w:r>
            <w:r w:rsidRPr="00AA7239">
              <w:rPr>
                <w:spacing w:val="-8"/>
                <w:sz w:val="24"/>
                <w:szCs w:val="24"/>
                <w:lang w:val="da-DK"/>
              </w:rPr>
              <w:t xml:space="preserve"> </w:t>
            </w:r>
            <w:r w:rsidRPr="00AA7239">
              <w:rPr>
                <w:sz w:val="24"/>
                <w:szCs w:val="24"/>
                <w:lang w:val="da-DK"/>
              </w:rPr>
              <w:t>mindst 2 ugers behandling</w:t>
            </w:r>
          </w:p>
        </w:tc>
        <w:tc>
          <w:tcPr>
            <w:tcW w:w="3228" w:type="pct"/>
            <w:tcBorders>
              <w:top w:val="single" w:sz="6" w:space="0" w:color="000000"/>
              <w:left w:val="single" w:sz="6" w:space="0" w:color="000000"/>
              <w:bottom w:val="single" w:sz="6" w:space="0" w:color="000000"/>
              <w:right w:val="single" w:sz="4" w:space="0" w:color="000000"/>
            </w:tcBorders>
            <w:hideMark/>
          </w:tcPr>
          <w:p w14:paraId="60D21429" w14:textId="77777777" w:rsidR="00126AD7" w:rsidRPr="00AA7239" w:rsidRDefault="00126AD7">
            <w:pPr>
              <w:pStyle w:val="TableParagraph"/>
              <w:ind w:left="57" w:right="57"/>
              <w:rPr>
                <w:sz w:val="24"/>
                <w:szCs w:val="24"/>
                <w:lang w:val="da-DK"/>
              </w:rPr>
            </w:pPr>
            <w:r w:rsidRPr="00AA7239">
              <w:rPr>
                <w:sz w:val="24"/>
                <w:szCs w:val="24"/>
                <w:lang w:val="da-DK"/>
              </w:rPr>
              <w:t>Daglig</w:t>
            </w:r>
            <w:r w:rsidRPr="00AA7239">
              <w:rPr>
                <w:spacing w:val="-6"/>
                <w:sz w:val="24"/>
                <w:szCs w:val="24"/>
                <w:lang w:val="da-DK"/>
              </w:rPr>
              <w:t xml:space="preserve"> </w:t>
            </w:r>
            <w:r w:rsidRPr="00AA7239">
              <w:rPr>
                <w:sz w:val="24"/>
                <w:szCs w:val="24"/>
                <w:lang w:val="da-DK"/>
              </w:rPr>
              <w:t>dosis</w:t>
            </w:r>
            <w:r w:rsidRPr="00AA7239">
              <w:rPr>
                <w:spacing w:val="-3"/>
                <w:sz w:val="24"/>
                <w:szCs w:val="24"/>
                <w:lang w:val="da-DK"/>
              </w:rPr>
              <w:t xml:space="preserve"> </w:t>
            </w:r>
            <w:r w:rsidRPr="00AA7239">
              <w:rPr>
                <w:sz w:val="24"/>
                <w:szCs w:val="24"/>
                <w:lang w:val="da-DK"/>
              </w:rPr>
              <w:t>øges</w:t>
            </w:r>
            <w:r w:rsidRPr="00AA7239">
              <w:rPr>
                <w:spacing w:val="-5"/>
                <w:sz w:val="24"/>
                <w:szCs w:val="24"/>
                <w:lang w:val="da-DK"/>
              </w:rPr>
              <w:t xml:space="preserve"> </w:t>
            </w:r>
            <w:r w:rsidRPr="00AA7239">
              <w:rPr>
                <w:sz w:val="24"/>
                <w:szCs w:val="24"/>
                <w:lang w:val="da-DK"/>
              </w:rPr>
              <w:t>med</w:t>
            </w:r>
            <w:r w:rsidRPr="00AA7239">
              <w:rPr>
                <w:spacing w:val="-5"/>
                <w:sz w:val="24"/>
                <w:szCs w:val="24"/>
                <w:lang w:val="da-DK"/>
              </w:rPr>
              <w:t xml:space="preserve"> </w:t>
            </w:r>
            <w:r w:rsidRPr="00AA7239">
              <w:rPr>
                <w:sz w:val="24"/>
                <w:szCs w:val="24"/>
                <w:lang w:val="da-DK"/>
              </w:rPr>
              <w:t>25</w:t>
            </w:r>
            <w:r w:rsidRPr="00AA7239">
              <w:rPr>
                <w:spacing w:val="-4"/>
                <w:sz w:val="24"/>
                <w:szCs w:val="24"/>
                <w:lang w:val="da-DK"/>
              </w:rPr>
              <w:t> mg</w:t>
            </w:r>
            <w:r w:rsidRPr="00AA7239">
              <w:rPr>
                <w:spacing w:val="-3"/>
                <w:sz w:val="24"/>
                <w:szCs w:val="24"/>
                <w:lang w:val="da-DK"/>
              </w:rPr>
              <w:t xml:space="preserve"> </w:t>
            </w:r>
            <w:r w:rsidRPr="00AA7239">
              <w:rPr>
                <w:sz w:val="24"/>
                <w:szCs w:val="24"/>
                <w:lang w:val="da-DK"/>
              </w:rPr>
              <w:t>op</w:t>
            </w:r>
            <w:r w:rsidRPr="00AA7239">
              <w:rPr>
                <w:spacing w:val="-6"/>
                <w:sz w:val="24"/>
                <w:szCs w:val="24"/>
                <w:lang w:val="da-DK"/>
              </w:rPr>
              <w:t xml:space="preserve"> </w:t>
            </w:r>
            <w:r w:rsidRPr="00AA7239">
              <w:rPr>
                <w:sz w:val="24"/>
                <w:szCs w:val="24"/>
                <w:lang w:val="da-DK"/>
              </w:rPr>
              <w:t>til</w:t>
            </w:r>
            <w:r w:rsidRPr="00AA7239">
              <w:rPr>
                <w:spacing w:val="-2"/>
                <w:sz w:val="24"/>
                <w:szCs w:val="24"/>
                <w:lang w:val="da-DK"/>
              </w:rPr>
              <w:t xml:space="preserve"> </w:t>
            </w:r>
            <w:r w:rsidRPr="00AA7239">
              <w:rPr>
                <w:sz w:val="24"/>
                <w:szCs w:val="24"/>
                <w:lang w:val="da-DK"/>
              </w:rPr>
              <w:t>et</w:t>
            </w:r>
            <w:r w:rsidRPr="00AA7239">
              <w:rPr>
                <w:spacing w:val="-5"/>
                <w:sz w:val="24"/>
                <w:szCs w:val="24"/>
                <w:lang w:val="da-DK"/>
              </w:rPr>
              <w:t xml:space="preserve"> </w:t>
            </w:r>
            <w:r w:rsidRPr="00AA7239">
              <w:rPr>
                <w:sz w:val="24"/>
                <w:szCs w:val="24"/>
                <w:lang w:val="da-DK"/>
              </w:rPr>
              <w:t>maksimum</w:t>
            </w:r>
            <w:r w:rsidRPr="00AA7239">
              <w:rPr>
                <w:spacing w:val="-2"/>
                <w:sz w:val="24"/>
                <w:szCs w:val="24"/>
                <w:lang w:val="da-DK"/>
              </w:rPr>
              <w:t xml:space="preserve"> </w:t>
            </w:r>
            <w:r w:rsidRPr="00AA7239">
              <w:rPr>
                <w:sz w:val="24"/>
                <w:szCs w:val="24"/>
                <w:lang w:val="da-DK"/>
              </w:rPr>
              <w:t>på 100 mg/dag.</w:t>
            </w:r>
          </w:p>
        </w:tc>
      </w:tr>
      <w:tr w:rsidR="00126AD7" w:rsidRPr="00AA7239" w14:paraId="233FB1B7" w14:textId="77777777" w:rsidTr="00AA7239">
        <w:trPr>
          <w:trHeight w:val="537"/>
        </w:trPr>
        <w:tc>
          <w:tcPr>
            <w:tcW w:w="1772" w:type="pct"/>
            <w:tcBorders>
              <w:top w:val="single" w:sz="6" w:space="0" w:color="000000"/>
              <w:left w:val="single" w:sz="4" w:space="0" w:color="000000"/>
              <w:bottom w:val="single" w:sz="6" w:space="0" w:color="000000"/>
              <w:right w:val="single" w:sz="6" w:space="0" w:color="000000"/>
            </w:tcBorders>
            <w:hideMark/>
          </w:tcPr>
          <w:p w14:paraId="4F9AF3E3" w14:textId="46B5C5E0" w:rsidR="00126AD7" w:rsidRPr="00AA7239" w:rsidRDefault="00434A4D">
            <w:pPr>
              <w:pStyle w:val="TableParagraph"/>
              <w:ind w:left="57" w:right="57"/>
              <w:rPr>
                <w:sz w:val="24"/>
                <w:szCs w:val="24"/>
                <w:lang w:val="da-DK"/>
              </w:rPr>
            </w:pPr>
            <w:r>
              <w:rPr>
                <w:spacing w:val="-2"/>
                <w:sz w:val="24"/>
                <w:szCs w:val="24"/>
                <w:lang w:val="da-DK"/>
              </w:rPr>
              <w:t>≥</w:t>
            </w:r>
            <w:r w:rsidR="00126AD7" w:rsidRPr="00AA7239">
              <w:rPr>
                <w:spacing w:val="-2"/>
                <w:sz w:val="24"/>
                <w:szCs w:val="24"/>
                <w:lang w:val="da-DK"/>
              </w:rPr>
              <w:t xml:space="preserve"> </w:t>
            </w:r>
            <w:r w:rsidR="00126AD7" w:rsidRPr="00AA7239">
              <w:rPr>
                <w:sz w:val="24"/>
                <w:szCs w:val="24"/>
                <w:lang w:val="da-DK"/>
              </w:rPr>
              <w:t>50</w:t>
            </w:r>
            <w:r w:rsidR="00126AD7" w:rsidRPr="00AA7239">
              <w:rPr>
                <w:spacing w:val="-1"/>
                <w:sz w:val="24"/>
                <w:szCs w:val="24"/>
                <w:lang w:val="da-DK"/>
              </w:rPr>
              <w:t xml:space="preserve"> </w:t>
            </w:r>
            <w:r w:rsidR="00126AD7" w:rsidRPr="00AA7239">
              <w:rPr>
                <w:sz w:val="24"/>
                <w:szCs w:val="24"/>
                <w:lang w:val="da-DK"/>
              </w:rPr>
              <w:t>000 pr.</w:t>
            </w:r>
            <w:r w:rsidR="00126AD7" w:rsidRPr="00AA7239">
              <w:rPr>
                <w:spacing w:val="-3"/>
                <w:sz w:val="24"/>
                <w:szCs w:val="24"/>
                <w:lang w:val="da-DK"/>
              </w:rPr>
              <w:t xml:space="preserve"> </w:t>
            </w:r>
            <w:r w:rsidR="00126AD7" w:rsidRPr="00AA7239">
              <w:rPr>
                <w:sz w:val="24"/>
                <w:szCs w:val="24"/>
                <w:lang w:val="da-DK"/>
              </w:rPr>
              <w:t>µl</w:t>
            </w:r>
            <w:r w:rsidR="00126AD7" w:rsidRPr="00AA7239">
              <w:rPr>
                <w:spacing w:val="-2"/>
                <w:sz w:val="24"/>
                <w:szCs w:val="24"/>
                <w:lang w:val="da-DK"/>
              </w:rPr>
              <w:t xml:space="preserve"> </w:t>
            </w:r>
            <w:r w:rsidR="00126AD7" w:rsidRPr="00AA7239">
              <w:rPr>
                <w:spacing w:val="-5"/>
                <w:sz w:val="24"/>
                <w:szCs w:val="24"/>
                <w:lang w:val="da-DK"/>
              </w:rPr>
              <w:t xml:space="preserve">til </w:t>
            </w:r>
            <w:r>
              <w:rPr>
                <w:sz w:val="24"/>
                <w:szCs w:val="24"/>
                <w:lang w:val="da-DK"/>
              </w:rPr>
              <w:t>≤</w:t>
            </w:r>
            <w:r w:rsidR="00126AD7" w:rsidRPr="00AA7239">
              <w:rPr>
                <w:sz w:val="24"/>
                <w:szCs w:val="24"/>
                <w:lang w:val="da-DK"/>
              </w:rPr>
              <w:t xml:space="preserve"> 100</w:t>
            </w:r>
            <w:r w:rsidR="00126AD7" w:rsidRPr="00AA7239">
              <w:rPr>
                <w:spacing w:val="-4"/>
                <w:sz w:val="24"/>
                <w:szCs w:val="24"/>
                <w:lang w:val="da-DK"/>
              </w:rPr>
              <w:t xml:space="preserve"> </w:t>
            </w:r>
            <w:r w:rsidR="00126AD7" w:rsidRPr="00AA7239">
              <w:rPr>
                <w:sz w:val="24"/>
                <w:szCs w:val="24"/>
                <w:lang w:val="da-DK"/>
              </w:rPr>
              <w:t>000</w:t>
            </w:r>
            <w:r w:rsidR="00126AD7" w:rsidRPr="00AA7239">
              <w:rPr>
                <w:spacing w:val="-1"/>
                <w:sz w:val="24"/>
                <w:szCs w:val="24"/>
                <w:lang w:val="da-DK"/>
              </w:rPr>
              <w:t xml:space="preserve"> </w:t>
            </w:r>
            <w:r w:rsidR="00126AD7" w:rsidRPr="00AA7239">
              <w:rPr>
                <w:sz w:val="24"/>
                <w:szCs w:val="24"/>
                <w:lang w:val="da-DK"/>
              </w:rPr>
              <w:t xml:space="preserve">pr. </w:t>
            </w:r>
            <w:r w:rsidR="00126AD7" w:rsidRPr="00AA7239">
              <w:rPr>
                <w:spacing w:val="-5"/>
                <w:sz w:val="24"/>
                <w:szCs w:val="24"/>
                <w:lang w:val="da-DK"/>
              </w:rPr>
              <w:t>µl</w:t>
            </w:r>
          </w:p>
        </w:tc>
        <w:tc>
          <w:tcPr>
            <w:tcW w:w="3228" w:type="pct"/>
            <w:tcBorders>
              <w:top w:val="single" w:sz="6" w:space="0" w:color="000000"/>
              <w:left w:val="single" w:sz="6" w:space="0" w:color="000000"/>
              <w:bottom w:val="single" w:sz="6" w:space="0" w:color="000000"/>
              <w:right w:val="single" w:sz="4" w:space="0" w:color="000000"/>
            </w:tcBorders>
            <w:hideMark/>
          </w:tcPr>
          <w:p w14:paraId="068B260F" w14:textId="77777777" w:rsidR="00126AD7" w:rsidRPr="00AA7239" w:rsidRDefault="00126AD7">
            <w:pPr>
              <w:pStyle w:val="TableParagraph"/>
              <w:ind w:left="57" w:right="57"/>
              <w:rPr>
                <w:sz w:val="24"/>
                <w:szCs w:val="24"/>
                <w:lang w:val="da-DK"/>
              </w:rPr>
            </w:pPr>
            <w:r w:rsidRPr="00AA7239">
              <w:rPr>
                <w:sz w:val="24"/>
                <w:szCs w:val="24"/>
                <w:lang w:val="da-DK"/>
              </w:rPr>
              <w:t>Brug</w:t>
            </w:r>
            <w:r w:rsidRPr="00AA7239">
              <w:rPr>
                <w:spacing w:val="-4"/>
                <w:sz w:val="24"/>
                <w:szCs w:val="24"/>
                <w:lang w:val="da-DK"/>
              </w:rPr>
              <w:t xml:space="preserve"> </w:t>
            </w:r>
            <w:r w:rsidRPr="00AA7239">
              <w:rPr>
                <w:sz w:val="24"/>
                <w:szCs w:val="24"/>
                <w:lang w:val="da-DK"/>
              </w:rPr>
              <w:t>den</w:t>
            </w:r>
            <w:r w:rsidRPr="00AA7239">
              <w:rPr>
                <w:spacing w:val="-6"/>
                <w:sz w:val="24"/>
                <w:szCs w:val="24"/>
                <w:lang w:val="da-DK"/>
              </w:rPr>
              <w:t xml:space="preserve"> </w:t>
            </w:r>
            <w:r w:rsidRPr="00AA7239">
              <w:rPr>
                <w:sz w:val="24"/>
                <w:szCs w:val="24"/>
                <w:lang w:val="da-DK"/>
              </w:rPr>
              <w:t>lavest</w:t>
            </w:r>
            <w:r w:rsidRPr="00AA7239">
              <w:rPr>
                <w:spacing w:val="-4"/>
                <w:sz w:val="24"/>
                <w:szCs w:val="24"/>
                <w:lang w:val="da-DK"/>
              </w:rPr>
              <w:t xml:space="preserve"> </w:t>
            </w:r>
            <w:r w:rsidRPr="00AA7239">
              <w:rPr>
                <w:sz w:val="24"/>
                <w:szCs w:val="24"/>
                <w:lang w:val="da-DK"/>
              </w:rPr>
              <w:t>mulige</w:t>
            </w:r>
            <w:r w:rsidRPr="00AA7239">
              <w:rPr>
                <w:spacing w:val="-4"/>
                <w:sz w:val="24"/>
                <w:szCs w:val="24"/>
                <w:lang w:val="da-DK"/>
              </w:rPr>
              <w:t xml:space="preserve"> </w:t>
            </w:r>
            <w:r w:rsidRPr="00AA7239">
              <w:rPr>
                <w:sz w:val="24"/>
                <w:szCs w:val="24"/>
                <w:lang w:val="da-DK"/>
              </w:rPr>
              <w:t>dosis</w:t>
            </w:r>
            <w:r w:rsidRPr="00AA7239">
              <w:rPr>
                <w:spacing w:val="-4"/>
                <w:sz w:val="24"/>
                <w:szCs w:val="24"/>
                <w:lang w:val="da-DK"/>
              </w:rPr>
              <w:t xml:space="preserve"> </w:t>
            </w:r>
            <w:r w:rsidRPr="00AA7239">
              <w:rPr>
                <w:sz w:val="24"/>
                <w:szCs w:val="24"/>
                <w:lang w:val="da-DK"/>
              </w:rPr>
              <w:t>af</w:t>
            </w:r>
            <w:r w:rsidRPr="00AA7239">
              <w:rPr>
                <w:spacing w:val="-4"/>
                <w:sz w:val="24"/>
                <w:szCs w:val="24"/>
                <w:lang w:val="da-DK"/>
              </w:rPr>
              <w:t xml:space="preserve"> </w:t>
            </w:r>
            <w:r w:rsidRPr="00AA7239">
              <w:rPr>
                <w:sz w:val="24"/>
                <w:szCs w:val="24"/>
                <w:lang w:val="da-DK"/>
              </w:rPr>
              <w:t>eltrombopag</w:t>
            </w:r>
            <w:r w:rsidRPr="00AA7239">
              <w:rPr>
                <w:spacing w:val="-6"/>
                <w:sz w:val="24"/>
                <w:szCs w:val="24"/>
                <w:lang w:val="da-DK"/>
              </w:rPr>
              <w:t xml:space="preserve"> </w:t>
            </w:r>
            <w:r w:rsidRPr="00AA7239">
              <w:rPr>
                <w:sz w:val="24"/>
                <w:szCs w:val="24"/>
                <w:lang w:val="da-DK"/>
              </w:rPr>
              <w:t>for</w:t>
            </w:r>
            <w:r w:rsidRPr="00AA7239">
              <w:rPr>
                <w:spacing w:val="-4"/>
                <w:sz w:val="24"/>
                <w:szCs w:val="24"/>
                <w:lang w:val="da-DK"/>
              </w:rPr>
              <w:t xml:space="preserve"> </w:t>
            </w:r>
            <w:r w:rsidRPr="00AA7239">
              <w:rPr>
                <w:sz w:val="24"/>
                <w:szCs w:val="24"/>
                <w:lang w:val="da-DK"/>
              </w:rPr>
              <w:t>at</w:t>
            </w:r>
            <w:r w:rsidRPr="00AA7239">
              <w:rPr>
                <w:spacing w:val="-4"/>
                <w:sz w:val="24"/>
                <w:szCs w:val="24"/>
                <w:lang w:val="da-DK"/>
              </w:rPr>
              <w:t xml:space="preserve"> </w:t>
            </w:r>
            <w:r w:rsidRPr="00AA7239">
              <w:rPr>
                <w:sz w:val="24"/>
                <w:szCs w:val="24"/>
                <w:lang w:val="da-DK"/>
              </w:rPr>
              <w:t>undgå dosisreduktioner af peginterferon.</w:t>
            </w:r>
          </w:p>
        </w:tc>
      </w:tr>
      <w:tr w:rsidR="00126AD7" w:rsidRPr="00AA7239" w14:paraId="56F88F11" w14:textId="77777777" w:rsidTr="00AA7239">
        <w:trPr>
          <w:trHeight w:val="760"/>
        </w:trPr>
        <w:tc>
          <w:tcPr>
            <w:tcW w:w="1772" w:type="pct"/>
            <w:tcBorders>
              <w:top w:val="single" w:sz="6" w:space="0" w:color="000000"/>
              <w:left w:val="single" w:sz="4" w:space="0" w:color="000000"/>
              <w:bottom w:val="single" w:sz="6" w:space="0" w:color="000000"/>
              <w:right w:val="single" w:sz="6" w:space="0" w:color="000000"/>
            </w:tcBorders>
            <w:hideMark/>
          </w:tcPr>
          <w:p w14:paraId="5D919005" w14:textId="112D7975" w:rsidR="00126AD7" w:rsidRPr="00AA7239" w:rsidRDefault="00126AD7">
            <w:pPr>
              <w:pStyle w:val="TableParagraph"/>
              <w:ind w:left="57" w:right="57"/>
              <w:rPr>
                <w:sz w:val="24"/>
                <w:szCs w:val="24"/>
                <w:lang w:val="da-DK"/>
              </w:rPr>
            </w:pPr>
            <w:r w:rsidRPr="00AA7239">
              <w:rPr>
                <w:sz w:val="24"/>
                <w:szCs w:val="24"/>
                <w:lang w:val="da-DK"/>
              </w:rPr>
              <w:lastRenderedPageBreak/>
              <w:t>&gt; 100 000</w:t>
            </w:r>
            <w:r w:rsidRPr="00AA7239">
              <w:rPr>
                <w:spacing w:val="-3"/>
                <w:sz w:val="24"/>
                <w:szCs w:val="24"/>
                <w:lang w:val="da-DK"/>
              </w:rPr>
              <w:t xml:space="preserve"> </w:t>
            </w:r>
            <w:r w:rsidRPr="00AA7239">
              <w:rPr>
                <w:sz w:val="24"/>
                <w:szCs w:val="24"/>
                <w:lang w:val="da-DK"/>
              </w:rPr>
              <w:t>pr.</w:t>
            </w:r>
            <w:r w:rsidRPr="00AA7239">
              <w:rPr>
                <w:spacing w:val="-2"/>
                <w:sz w:val="24"/>
                <w:szCs w:val="24"/>
                <w:lang w:val="da-DK"/>
              </w:rPr>
              <w:t xml:space="preserve"> </w:t>
            </w:r>
            <w:r w:rsidRPr="00AA7239">
              <w:rPr>
                <w:sz w:val="24"/>
                <w:szCs w:val="24"/>
                <w:lang w:val="da-DK"/>
              </w:rPr>
              <w:t>µl</w:t>
            </w:r>
            <w:r w:rsidRPr="00AA7239">
              <w:rPr>
                <w:spacing w:val="-2"/>
                <w:sz w:val="24"/>
                <w:szCs w:val="24"/>
                <w:lang w:val="da-DK"/>
              </w:rPr>
              <w:t xml:space="preserve"> </w:t>
            </w:r>
            <w:r w:rsidRPr="00AA7239">
              <w:rPr>
                <w:spacing w:val="-5"/>
                <w:sz w:val="24"/>
                <w:szCs w:val="24"/>
                <w:lang w:val="da-DK"/>
              </w:rPr>
              <w:t xml:space="preserve">til </w:t>
            </w:r>
            <w:r w:rsidR="00434A4D">
              <w:rPr>
                <w:spacing w:val="-5"/>
                <w:sz w:val="24"/>
                <w:szCs w:val="24"/>
                <w:lang w:val="da-DK"/>
              </w:rPr>
              <w:t>≤</w:t>
            </w:r>
            <w:r w:rsidRPr="00AA7239">
              <w:rPr>
                <w:sz w:val="24"/>
                <w:szCs w:val="24"/>
                <w:lang w:val="da-DK"/>
              </w:rPr>
              <w:t xml:space="preserve"> 150</w:t>
            </w:r>
            <w:r w:rsidRPr="00AA7239">
              <w:rPr>
                <w:spacing w:val="-4"/>
                <w:sz w:val="24"/>
                <w:szCs w:val="24"/>
                <w:lang w:val="da-DK"/>
              </w:rPr>
              <w:t xml:space="preserve"> </w:t>
            </w:r>
            <w:r w:rsidRPr="00AA7239">
              <w:rPr>
                <w:sz w:val="24"/>
                <w:szCs w:val="24"/>
                <w:lang w:val="da-DK"/>
              </w:rPr>
              <w:t>000</w:t>
            </w:r>
            <w:r w:rsidRPr="00AA7239">
              <w:rPr>
                <w:spacing w:val="-1"/>
                <w:sz w:val="24"/>
                <w:szCs w:val="24"/>
                <w:lang w:val="da-DK"/>
              </w:rPr>
              <w:t xml:space="preserve"> </w:t>
            </w:r>
            <w:r w:rsidRPr="00AA7239">
              <w:rPr>
                <w:sz w:val="24"/>
                <w:szCs w:val="24"/>
                <w:lang w:val="da-DK"/>
              </w:rPr>
              <w:t xml:space="preserve">pr. </w:t>
            </w:r>
            <w:r w:rsidRPr="00AA7239">
              <w:rPr>
                <w:spacing w:val="-5"/>
                <w:sz w:val="24"/>
                <w:szCs w:val="24"/>
                <w:lang w:val="da-DK"/>
              </w:rPr>
              <w:t>µl</w:t>
            </w:r>
          </w:p>
        </w:tc>
        <w:tc>
          <w:tcPr>
            <w:tcW w:w="3228" w:type="pct"/>
            <w:tcBorders>
              <w:top w:val="single" w:sz="6" w:space="0" w:color="000000"/>
              <w:left w:val="single" w:sz="6" w:space="0" w:color="000000"/>
              <w:bottom w:val="single" w:sz="6" w:space="0" w:color="000000"/>
              <w:right w:val="single" w:sz="4" w:space="0" w:color="000000"/>
            </w:tcBorders>
            <w:hideMark/>
          </w:tcPr>
          <w:p w14:paraId="344F0827" w14:textId="77777777" w:rsidR="00126AD7" w:rsidRPr="00AA7239" w:rsidRDefault="00126AD7">
            <w:pPr>
              <w:pStyle w:val="TableParagraph"/>
              <w:ind w:left="57" w:right="57"/>
              <w:rPr>
                <w:sz w:val="24"/>
                <w:szCs w:val="24"/>
                <w:lang w:val="da-DK"/>
              </w:rPr>
            </w:pPr>
            <w:r w:rsidRPr="00AA7239">
              <w:rPr>
                <w:sz w:val="24"/>
                <w:szCs w:val="24"/>
                <w:lang w:val="da-DK"/>
              </w:rPr>
              <w:t>Nedsæt</w:t>
            </w:r>
            <w:r w:rsidRPr="00AA7239">
              <w:rPr>
                <w:spacing w:val="-2"/>
                <w:sz w:val="24"/>
                <w:szCs w:val="24"/>
                <w:lang w:val="da-DK"/>
              </w:rPr>
              <w:t xml:space="preserve"> </w:t>
            </w:r>
            <w:r w:rsidRPr="00AA7239">
              <w:rPr>
                <w:sz w:val="24"/>
                <w:szCs w:val="24"/>
                <w:lang w:val="da-DK"/>
              </w:rPr>
              <w:t>den</w:t>
            </w:r>
            <w:r w:rsidRPr="00AA7239">
              <w:rPr>
                <w:spacing w:val="-1"/>
                <w:sz w:val="24"/>
                <w:szCs w:val="24"/>
                <w:lang w:val="da-DK"/>
              </w:rPr>
              <w:t xml:space="preserve"> </w:t>
            </w:r>
            <w:r w:rsidRPr="00AA7239">
              <w:rPr>
                <w:sz w:val="24"/>
                <w:szCs w:val="24"/>
                <w:lang w:val="da-DK"/>
              </w:rPr>
              <w:t>daglige</w:t>
            </w:r>
            <w:r w:rsidRPr="00AA7239">
              <w:rPr>
                <w:spacing w:val="-2"/>
                <w:sz w:val="24"/>
                <w:szCs w:val="24"/>
                <w:lang w:val="da-DK"/>
              </w:rPr>
              <w:t xml:space="preserve"> </w:t>
            </w:r>
            <w:r w:rsidRPr="00AA7239">
              <w:rPr>
                <w:sz w:val="24"/>
                <w:szCs w:val="24"/>
                <w:lang w:val="da-DK"/>
              </w:rPr>
              <w:t>dosis</w:t>
            </w:r>
            <w:r w:rsidRPr="00AA7239">
              <w:rPr>
                <w:spacing w:val="-5"/>
                <w:sz w:val="24"/>
                <w:szCs w:val="24"/>
                <w:lang w:val="da-DK"/>
              </w:rPr>
              <w:t xml:space="preserve"> </w:t>
            </w:r>
            <w:r w:rsidRPr="00AA7239">
              <w:rPr>
                <w:sz w:val="24"/>
                <w:szCs w:val="24"/>
                <w:lang w:val="da-DK"/>
              </w:rPr>
              <w:t>med</w:t>
            </w:r>
            <w:r w:rsidRPr="00AA7239">
              <w:rPr>
                <w:spacing w:val="-2"/>
                <w:sz w:val="24"/>
                <w:szCs w:val="24"/>
                <w:lang w:val="da-DK"/>
              </w:rPr>
              <w:t xml:space="preserve"> </w:t>
            </w:r>
            <w:r w:rsidRPr="00AA7239">
              <w:rPr>
                <w:sz w:val="24"/>
                <w:szCs w:val="24"/>
                <w:lang w:val="da-DK"/>
              </w:rPr>
              <w:t>25</w:t>
            </w:r>
            <w:r w:rsidRPr="00AA7239">
              <w:rPr>
                <w:spacing w:val="-2"/>
                <w:sz w:val="24"/>
                <w:szCs w:val="24"/>
                <w:lang w:val="da-DK"/>
              </w:rPr>
              <w:t> mg</w:t>
            </w:r>
            <w:r w:rsidRPr="00AA7239">
              <w:rPr>
                <w:sz w:val="24"/>
                <w:szCs w:val="24"/>
                <w:lang w:val="da-DK"/>
              </w:rPr>
              <w:t>.</w:t>
            </w:r>
            <w:r w:rsidRPr="00AA7239">
              <w:rPr>
                <w:spacing w:val="-2"/>
                <w:sz w:val="24"/>
                <w:szCs w:val="24"/>
                <w:lang w:val="da-DK"/>
              </w:rPr>
              <w:t xml:space="preserve"> </w:t>
            </w:r>
            <w:r w:rsidRPr="00AA7239">
              <w:rPr>
                <w:sz w:val="24"/>
                <w:szCs w:val="24"/>
                <w:lang w:val="da-DK"/>
              </w:rPr>
              <w:t>Afvent</w:t>
            </w:r>
            <w:r w:rsidRPr="00AA7239">
              <w:rPr>
                <w:spacing w:val="-2"/>
                <w:sz w:val="24"/>
                <w:szCs w:val="24"/>
                <w:lang w:val="da-DK"/>
              </w:rPr>
              <w:t xml:space="preserve"> </w:t>
            </w:r>
            <w:r w:rsidRPr="00AA7239">
              <w:rPr>
                <w:sz w:val="24"/>
                <w:szCs w:val="24"/>
                <w:lang w:val="da-DK"/>
              </w:rPr>
              <w:t>2 uger</w:t>
            </w:r>
            <w:r w:rsidRPr="00AA7239">
              <w:rPr>
                <w:spacing w:val="-2"/>
                <w:sz w:val="24"/>
                <w:szCs w:val="24"/>
                <w:lang w:val="da-DK"/>
              </w:rPr>
              <w:t xml:space="preserve"> </w:t>
            </w:r>
            <w:r w:rsidRPr="00AA7239">
              <w:rPr>
                <w:sz w:val="24"/>
                <w:szCs w:val="24"/>
                <w:lang w:val="da-DK"/>
              </w:rPr>
              <w:t>for</w:t>
            </w:r>
            <w:r w:rsidRPr="00AA7239">
              <w:rPr>
                <w:spacing w:val="-2"/>
                <w:sz w:val="24"/>
                <w:szCs w:val="24"/>
                <w:lang w:val="da-DK"/>
              </w:rPr>
              <w:t xml:space="preserve"> </w:t>
            </w:r>
            <w:r w:rsidRPr="00AA7239">
              <w:rPr>
                <w:spacing w:val="-5"/>
                <w:sz w:val="24"/>
                <w:szCs w:val="24"/>
                <w:lang w:val="da-DK"/>
              </w:rPr>
              <w:t xml:space="preserve">at </w:t>
            </w:r>
            <w:r w:rsidRPr="00AA7239">
              <w:rPr>
                <w:sz w:val="24"/>
                <w:szCs w:val="24"/>
                <w:lang w:val="da-DK"/>
              </w:rPr>
              <w:t>vurdere</w:t>
            </w:r>
            <w:r w:rsidRPr="00AA7239">
              <w:rPr>
                <w:spacing w:val="-6"/>
                <w:sz w:val="24"/>
                <w:szCs w:val="24"/>
                <w:lang w:val="da-DK"/>
              </w:rPr>
              <w:t xml:space="preserve"> </w:t>
            </w:r>
            <w:r w:rsidRPr="00AA7239">
              <w:rPr>
                <w:sz w:val="24"/>
                <w:szCs w:val="24"/>
                <w:lang w:val="da-DK"/>
              </w:rPr>
              <w:t>virkningen</w:t>
            </w:r>
            <w:r w:rsidRPr="00AA7239">
              <w:rPr>
                <w:spacing w:val="-6"/>
                <w:sz w:val="24"/>
                <w:szCs w:val="24"/>
                <w:lang w:val="da-DK"/>
              </w:rPr>
              <w:t xml:space="preserve"> </w:t>
            </w:r>
            <w:r w:rsidRPr="00AA7239">
              <w:rPr>
                <w:sz w:val="24"/>
                <w:szCs w:val="24"/>
                <w:lang w:val="da-DK"/>
              </w:rPr>
              <w:t>af</w:t>
            </w:r>
            <w:r w:rsidRPr="00AA7239">
              <w:rPr>
                <w:spacing w:val="-6"/>
                <w:sz w:val="24"/>
                <w:szCs w:val="24"/>
                <w:lang w:val="da-DK"/>
              </w:rPr>
              <w:t xml:space="preserve"> </w:t>
            </w:r>
            <w:r w:rsidRPr="00AA7239">
              <w:rPr>
                <w:sz w:val="24"/>
                <w:szCs w:val="24"/>
                <w:lang w:val="da-DK"/>
              </w:rPr>
              <w:t>denne</w:t>
            </w:r>
            <w:r w:rsidRPr="00AA7239">
              <w:rPr>
                <w:spacing w:val="-6"/>
                <w:sz w:val="24"/>
                <w:szCs w:val="24"/>
                <w:lang w:val="da-DK"/>
              </w:rPr>
              <w:t xml:space="preserve"> </w:t>
            </w:r>
            <w:r w:rsidRPr="00AA7239">
              <w:rPr>
                <w:sz w:val="24"/>
                <w:szCs w:val="24"/>
                <w:lang w:val="da-DK"/>
              </w:rPr>
              <w:t>og</w:t>
            </w:r>
            <w:r w:rsidRPr="00AA7239">
              <w:rPr>
                <w:spacing w:val="-6"/>
                <w:sz w:val="24"/>
                <w:szCs w:val="24"/>
                <w:lang w:val="da-DK"/>
              </w:rPr>
              <w:t xml:space="preserve"> </w:t>
            </w:r>
            <w:r w:rsidRPr="00AA7239">
              <w:rPr>
                <w:sz w:val="24"/>
                <w:szCs w:val="24"/>
                <w:lang w:val="da-DK"/>
              </w:rPr>
              <w:t>evt.</w:t>
            </w:r>
            <w:r w:rsidRPr="00AA7239">
              <w:rPr>
                <w:spacing w:val="-6"/>
                <w:sz w:val="24"/>
                <w:szCs w:val="24"/>
                <w:lang w:val="da-DK"/>
              </w:rPr>
              <w:t xml:space="preserve"> </w:t>
            </w:r>
            <w:r w:rsidRPr="00AA7239">
              <w:rPr>
                <w:sz w:val="24"/>
                <w:szCs w:val="24"/>
                <w:lang w:val="da-DK"/>
              </w:rPr>
              <w:t xml:space="preserve">efterfølgende </w:t>
            </w:r>
            <w:r w:rsidRPr="00AA7239">
              <w:rPr>
                <w:spacing w:val="-2"/>
                <w:sz w:val="24"/>
                <w:szCs w:val="24"/>
                <w:lang w:val="da-DK"/>
              </w:rPr>
              <w:t>dosisjusteringer</w:t>
            </w:r>
            <w:r w:rsidRPr="00AA7239">
              <w:rPr>
                <w:spacing w:val="-2"/>
                <w:sz w:val="24"/>
                <w:szCs w:val="24"/>
                <w:vertAlign w:val="superscript"/>
                <w:lang w:val="da-DK"/>
              </w:rPr>
              <w:t>♦</w:t>
            </w:r>
            <w:r w:rsidRPr="00AA7239">
              <w:rPr>
                <w:spacing w:val="-2"/>
                <w:sz w:val="24"/>
                <w:szCs w:val="24"/>
                <w:lang w:val="da-DK"/>
              </w:rPr>
              <w:t>.</w:t>
            </w:r>
          </w:p>
        </w:tc>
      </w:tr>
      <w:tr w:rsidR="00126AD7" w:rsidRPr="00AA7239" w14:paraId="57A5D884" w14:textId="77777777" w:rsidTr="00AA7239">
        <w:trPr>
          <w:trHeight w:val="1264"/>
        </w:trPr>
        <w:tc>
          <w:tcPr>
            <w:tcW w:w="1772" w:type="pct"/>
            <w:tcBorders>
              <w:top w:val="single" w:sz="6" w:space="0" w:color="000000"/>
              <w:left w:val="single" w:sz="4" w:space="0" w:color="000000"/>
              <w:bottom w:val="single" w:sz="4" w:space="0" w:color="000000"/>
              <w:right w:val="single" w:sz="6" w:space="0" w:color="000000"/>
            </w:tcBorders>
            <w:hideMark/>
          </w:tcPr>
          <w:p w14:paraId="18956348" w14:textId="77777777" w:rsidR="00126AD7" w:rsidRPr="00AA7239" w:rsidRDefault="00126AD7">
            <w:pPr>
              <w:pStyle w:val="TableParagraph"/>
              <w:ind w:left="57" w:right="57"/>
              <w:rPr>
                <w:sz w:val="24"/>
                <w:szCs w:val="24"/>
                <w:lang w:val="da-DK"/>
              </w:rPr>
            </w:pPr>
            <w:r w:rsidRPr="00AA7239">
              <w:rPr>
                <w:sz w:val="24"/>
                <w:szCs w:val="24"/>
                <w:lang w:val="da-DK"/>
              </w:rPr>
              <w:t>&gt; 150 000</w:t>
            </w:r>
            <w:r w:rsidRPr="00AA7239">
              <w:rPr>
                <w:spacing w:val="-3"/>
                <w:sz w:val="24"/>
                <w:szCs w:val="24"/>
                <w:lang w:val="da-DK"/>
              </w:rPr>
              <w:t xml:space="preserve"> </w:t>
            </w:r>
            <w:r w:rsidRPr="00AA7239">
              <w:rPr>
                <w:sz w:val="24"/>
                <w:szCs w:val="24"/>
                <w:lang w:val="da-DK"/>
              </w:rPr>
              <w:t>pr.</w:t>
            </w:r>
            <w:r w:rsidRPr="00AA7239">
              <w:rPr>
                <w:spacing w:val="-2"/>
                <w:sz w:val="24"/>
                <w:szCs w:val="24"/>
                <w:lang w:val="da-DK"/>
              </w:rPr>
              <w:t xml:space="preserve"> </w:t>
            </w:r>
            <w:r w:rsidRPr="00AA7239">
              <w:rPr>
                <w:spacing w:val="-5"/>
                <w:sz w:val="24"/>
                <w:szCs w:val="24"/>
                <w:lang w:val="da-DK"/>
              </w:rPr>
              <w:t>µl</w:t>
            </w:r>
          </w:p>
        </w:tc>
        <w:tc>
          <w:tcPr>
            <w:tcW w:w="3228" w:type="pct"/>
            <w:tcBorders>
              <w:top w:val="single" w:sz="6" w:space="0" w:color="000000"/>
              <w:left w:val="single" w:sz="6" w:space="0" w:color="000000"/>
              <w:bottom w:val="single" w:sz="4" w:space="0" w:color="000000"/>
              <w:right w:val="single" w:sz="4" w:space="0" w:color="000000"/>
            </w:tcBorders>
          </w:tcPr>
          <w:p w14:paraId="360E8E69" w14:textId="77777777" w:rsidR="00126AD7" w:rsidRPr="00AA7239" w:rsidRDefault="00126AD7">
            <w:pPr>
              <w:pStyle w:val="TableParagraph"/>
              <w:ind w:left="57" w:right="57"/>
              <w:rPr>
                <w:sz w:val="24"/>
                <w:szCs w:val="24"/>
                <w:lang w:val="da-DK"/>
              </w:rPr>
            </w:pPr>
            <w:r w:rsidRPr="00AA7239">
              <w:rPr>
                <w:sz w:val="24"/>
                <w:szCs w:val="24"/>
                <w:lang w:val="da-DK"/>
              </w:rPr>
              <w:t>Seponer</w:t>
            </w:r>
            <w:r w:rsidRPr="00AA7239">
              <w:rPr>
                <w:spacing w:val="-8"/>
                <w:sz w:val="24"/>
                <w:szCs w:val="24"/>
                <w:lang w:val="da-DK"/>
              </w:rPr>
              <w:t xml:space="preserve"> </w:t>
            </w:r>
            <w:r w:rsidRPr="00AA7239">
              <w:rPr>
                <w:sz w:val="24"/>
                <w:szCs w:val="24"/>
                <w:lang w:val="da-DK"/>
              </w:rPr>
              <w:t>eltrombopag;</w:t>
            </w:r>
            <w:r w:rsidRPr="00AA7239">
              <w:rPr>
                <w:spacing w:val="-7"/>
                <w:sz w:val="24"/>
                <w:szCs w:val="24"/>
                <w:lang w:val="da-DK"/>
              </w:rPr>
              <w:t xml:space="preserve"> </w:t>
            </w:r>
            <w:r w:rsidRPr="00AA7239">
              <w:rPr>
                <w:sz w:val="24"/>
                <w:szCs w:val="24"/>
                <w:lang w:val="da-DK"/>
              </w:rPr>
              <w:t>forøg</w:t>
            </w:r>
            <w:r w:rsidRPr="00AA7239">
              <w:rPr>
                <w:spacing w:val="-8"/>
                <w:sz w:val="24"/>
                <w:szCs w:val="24"/>
                <w:lang w:val="da-DK"/>
              </w:rPr>
              <w:t xml:space="preserve"> </w:t>
            </w:r>
            <w:r w:rsidRPr="00AA7239">
              <w:rPr>
                <w:sz w:val="24"/>
                <w:szCs w:val="24"/>
                <w:lang w:val="da-DK"/>
              </w:rPr>
              <w:t>monitoreringen</w:t>
            </w:r>
            <w:r w:rsidRPr="00AA7239">
              <w:rPr>
                <w:spacing w:val="-8"/>
                <w:sz w:val="24"/>
                <w:szCs w:val="24"/>
                <w:lang w:val="da-DK"/>
              </w:rPr>
              <w:t xml:space="preserve"> </w:t>
            </w:r>
            <w:r w:rsidRPr="00AA7239">
              <w:rPr>
                <w:sz w:val="24"/>
                <w:szCs w:val="24"/>
                <w:lang w:val="da-DK"/>
              </w:rPr>
              <w:t>af</w:t>
            </w:r>
            <w:r w:rsidRPr="00AA7239">
              <w:rPr>
                <w:spacing w:val="-10"/>
                <w:sz w:val="24"/>
                <w:szCs w:val="24"/>
                <w:lang w:val="da-DK"/>
              </w:rPr>
              <w:t xml:space="preserve"> </w:t>
            </w:r>
            <w:r w:rsidRPr="00AA7239">
              <w:rPr>
                <w:sz w:val="24"/>
                <w:szCs w:val="24"/>
                <w:lang w:val="da-DK"/>
              </w:rPr>
              <w:t>trombocyttallet til to gange om ugen.</w:t>
            </w:r>
          </w:p>
          <w:p w14:paraId="677A1009" w14:textId="77777777" w:rsidR="00126AD7" w:rsidRPr="00AA7239" w:rsidRDefault="00126AD7">
            <w:pPr>
              <w:pStyle w:val="TableParagraph"/>
              <w:ind w:left="57" w:right="57"/>
              <w:rPr>
                <w:sz w:val="24"/>
                <w:szCs w:val="24"/>
                <w:lang w:val="da-DK"/>
              </w:rPr>
            </w:pPr>
          </w:p>
          <w:p w14:paraId="50C60475" w14:textId="77777777" w:rsidR="00126AD7" w:rsidRPr="00AA7239" w:rsidRDefault="00126AD7">
            <w:pPr>
              <w:pStyle w:val="TableParagraph"/>
              <w:ind w:left="57" w:right="57"/>
              <w:rPr>
                <w:sz w:val="24"/>
                <w:szCs w:val="24"/>
                <w:lang w:val="da-DK"/>
              </w:rPr>
            </w:pPr>
            <w:r w:rsidRPr="00AA7239">
              <w:rPr>
                <w:sz w:val="24"/>
                <w:szCs w:val="24"/>
                <w:lang w:val="da-DK"/>
              </w:rPr>
              <w:t>Når trombocyttallet er ≤ 100 000 pr. µl, genopstartes behandlingen</w:t>
            </w:r>
            <w:r w:rsidRPr="00AA7239">
              <w:rPr>
                <w:spacing w:val="-6"/>
                <w:sz w:val="24"/>
                <w:szCs w:val="24"/>
                <w:lang w:val="da-DK"/>
              </w:rPr>
              <w:t xml:space="preserve"> </w:t>
            </w:r>
            <w:r w:rsidRPr="00AA7239">
              <w:rPr>
                <w:sz w:val="24"/>
                <w:szCs w:val="24"/>
                <w:lang w:val="da-DK"/>
              </w:rPr>
              <w:t>med</w:t>
            </w:r>
            <w:r w:rsidRPr="00AA7239">
              <w:rPr>
                <w:spacing w:val="-6"/>
                <w:sz w:val="24"/>
                <w:szCs w:val="24"/>
                <w:lang w:val="da-DK"/>
              </w:rPr>
              <w:t xml:space="preserve"> </w:t>
            </w:r>
            <w:r w:rsidRPr="00AA7239">
              <w:rPr>
                <w:sz w:val="24"/>
                <w:szCs w:val="24"/>
                <w:lang w:val="da-DK"/>
              </w:rPr>
              <w:t>en</w:t>
            </w:r>
            <w:r w:rsidRPr="00AA7239">
              <w:rPr>
                <w:spacing w:val="-4"/>
                <w:sz w:val="24"/>
                <w:szCs w:val="24"/>
                <w:lang w:val="da-DK"/>
              </w:rPr>
              <w:t xml:space="preserve"> </w:t>
            </w:r>
            <w:r w:rsidRPr="00AA7239">
              <w:rPr>
                <w:sz w:val="24"/>
                <w:szCs w:val="24"/>
                <w:lang w:val="da-DK"/>
              </w:rPr>
              <w:t>daglig</w:t>
            </w:r>
            <w:r w:rsidRPr="00AA7239">
              <w:rPr>
                <w:spacing w:val="-4"/>
                <w:sz w:val="24"/>
                <w:szCs w:val="24"/>
                <w:lang w:val="da-DK"/>
              </w:rPr>
              <w:t xml:space="preserve"> </w:t>
            </w:r>
            <w:r w:rsidRPr="00AA7239">
              <w:rPr>
                <w:sz w:val="24"/>
                <w:szCs w:val="24"/>
                <w:lang w:val="da-DK"/>
              </w:rPr>
              <w:t>dosis,</w:t>
            </w:r>
            <w:r w:rsidRPr="00AA7239">
              <w:rPr>
                <w:spacing w:val="-4"/>
                <w:sz w:val="24"/>
                <w:szCs w:val="24"/>
                <w:lang w:val="da-DK"/>
              </w:rPr>
              <w:t xml:space="preserve"> </w:t>
            </w:r>
            <w:r w:rsidRPr="00AA7239">
              <w:rPr>
                <w:sz w:val="24"/>
                <w:szCs w:val="24"/>
                <w:lang w:val="da-DK"/>
              </w:rPr>
              <w:t>der</w:t>
            </w:r>
            <w:r w:rsidRPr="00AA7239">
              <w:rPr>
                <w:spacing w:val="-4"/>
                <w:sz w:val="24"/>
                <w:szCs w:val="24"/>
                <w:lang w:val="da-DK"/>
              </w:rPr>
              <w:t xml:space="preserve"> </w:t>
            </w:r>
            <w:r w:rsidRPr="00AA7239">
              <w:rPr>
                <w:sz w:val="24"/>
                <w:szCs w:val="24"/>
                <w:lang w:val="da-DK"/>
              </w:rPr>
              <w:t>er</w:t>
            </w:r>
            <w:r w:rsidRPr="00AA7239">
              <w:rPr>
                <w:spacing w:val="-4"/>
                <w:sz w:val="24"/>
                <w:szCs w:val="24"/>
                <w:lang w:val="da-DK"/>
              </w:rPr>
              <w:t xml:space="preserve"> </w:t>
            </w:r>
            <w:r w:rsidRPr="00AA7239">
              <w:rPr>
                <w:sz w:val="24"/>
                <w:szCs w:val="24"/>
                <w:lang w:val="da-DK"/>
              </w:rPr>
              <w:t>nedsat</w:t>
            </w:r>
            <w:r w:rsidRPr="00AA7239">
              <w:rPr>
                <w:spacing w:val="-3"/>
                <w:sz w:val="24"/>
                <w:szCs w:val="24"/>
                <w:lang w:val="da-DK"/>
              </w:rPr>
              <w:t xml:space="preserve"> </w:t>
            </w:r>
            <w:r w:rsidRPr="00AA7239">
              <w:rPr>
                <w:sz w:val="24"/>
                <w:szCs w:val="24"/>
                <w:lang w:val="da-DK"/>
              </w:rPr>
              <w:t>med</w:t>
            </w:r>
            <w:r w:rsidRPr="00AA7239">
              <w:rPr>
                <w:spacing w:val="-4"/>
                <w:sz w:val="24"/>
                <w:szCs w:val="24"/>
                <w:lang w:val="da-DK"/>
              </w:rPr>
              <w:t xml:space="preserve"> </w:t>
            </w:r>
            <w:r w:rsidRPr="00AA7239">
              <w:rPr>
                <w:sz w:val="24"/>
                <w:szCs w:val="24"/>
                <w:lang w:val="da-DK"/>
              </w:rPr>
              <w:t>25</w:t>
            </w:r>
            <w:r w:rsidRPr="00AA7239">
              <w:rPr>
                <w:spacing w:val="-2"/>
                <w:sz w:val="24"/>
                <w:szCs w:val="24"/>
                <w:lang w:val="da-DK"/>
              </w:rPr>
              <w:t> mg</w:t>
            </w:r>
            <w:r w:rsidRPr="00AA7239">
              <w:rPr>
                <w:sz w:val="24"/>
                <w:szCs w:val="24"/>
                <w:lang w:val="da-DK"/>
              </w:rPr>
              <w:t>*.</w:t>
            </w:r>
          </w:p>
        </w:tc>
      </w:tr>
    </w:tbl>
    <w:p w14:paraId="10701BE5" w14:textId="77777777" w:rsidR="00126AD7" w:rsidRPr="00AA7239" w:rsidRDefault="00126AD7" w:rsidP="00126AD7">
      <w:pPr>
        <w:pStyle w:val="Brdtekst"/>
        <w:ind w:left="284" w:hanging="284"/>
        <w:rPr>
          <w:sz w:val="24"/>
          <w:szCs w:val="24"/>
          <w:lang w:val="da-DK"/>
        </w:rPr>
      </w:pPr>
      <w:r w:rsidRPr="00AA7239">
        <w:rPr>
          <w:spacing w:val="-10"/>
          <w:sz w:val="24"/>
          <w:szCs w:val="24"/>
          <w:lang w:val="da-DK"/>
        </w:rPr>
        <w:t>*</w:t>
      </w:r>
      <w:r w:rsidRPr="00AA7239">
        <w:rPr>
          <w:sz w:val="24"/>
          <w:szCs w:val="24"/>
          <w:lang w:val="da-DK"/>
        </w:rPr>
        <w:tab/>
        <w:t>Hos</w:t>
      </w:r>
      <w:r w:rsidRPr="00AA7239">
        <w:rPr>
          <w:spacing w:val="-2"/>
          <w:sz w:val="24"/>
          <w:szCs w:val="24"/>
          <w:lang w:val="da-DK"/>
        </w:rPr>
        <w:t xml:space="preserve"> </w:t>
      </w:r>
      <w:r w:rsidRPr="00AA7239">
        <w:rPr>
          <w:sz w:val="24"/>
          <w:szCs w:val="24"/>
          <w:lang w:val="da-DK"/>
        </w:rPr>
        <w:t>patienter,</w:t>
      </w:r>
      <w:r w:rsidRPr="00AA7239">
        <w:rPr>
          <w:spacing w:val="-2"/>
          <w:sz w:val="24"/>
          <w:szCs w:val="24"/>
          <w:lang w:val="da-DK"/>
        </w:rPr>
        <w:t xml:space="preserve"> </w:t>
      </w:r>
      <w:r w:rsidRPr="00AA7239">
        <w:rPr>
          <w:sz w:val="24"/>
          <w:szCs w:val="24"/>
          <w:lang w:val="da-DK"/>
        </w:rPr>
        <w:t>der</w:t>
      </w:r>
      <w:r w:rsidRPr="00AA7239">
        <w:rPr>
          <w:spacing w:val="-2"/>
          <w:sz w:val="24"/>
          <w:szCs w:val="24"/>
          <w:lang w:val="da-DK"/>
        </w:rPr>
        <w:t xml:space="preserve"> </w:t>
      </w:r>
      <w:r w:rsidRPr="00AA7239">
        <w:rPr>
          <w:sz w:val="24"/>
          <w:szCs w:val="24"/>
          <w:lang w:val="da-DK"/>
        </w:rPr>
        <w:t>tager</w:t>
      </w:r>
      <w:r w:rsidRPr="00AA7239">
        <w:rPr>
          <w:spacing w:val="-2"/>
          <w:sz w:val="24"/>
          <w:szCs w:val="24"/>
          <w:lang w:val="da-DK"/>
        </w:rPr>
        <w:t xml:space="preserve"> </w:t>
      </w:r>
      <w:r w:rsidRPr="00AA7239">
        <w:rPr>
          <w:sz w:val="24"/>
          <w:szCs w:val="24"/>
          <w:lang w:val="da-DK"/>
        </w:rPr>
        <w:t>25</w:t>
      </w:r>
      <w:r w:rsidRPr="00AA7239">
        <w:rPr>
          <w:spacing w:val="-3"/>
          <w:sz w:val="24"/>
          <w:szCs w:val="24"/>
          <w:lang w:val="da-DK"/>
        </w:rPr>
        <w:t> mg</w:t>
      </w:r>
      <w:r w:rsidRPr="00AA7239">
        <w:rPr>
          <w:spacing w:val="-2"/>
          <w:sz w:val="24"/>
          <w:szCs w:val="24"/>
          <w:lang w:val="da-DK"/>
        </w:rPr>
        <w:t xml:space="preserve"> </w:t>
      </w:r>
      <w:r w:rsidRPr="00AA7239">
        <w:rPr>
          <w:sz w:val="24"/>
          <w:szCs w:val="24"/>
          <w:lang w:val="da-DK"/>
        </w:rPr>
        <w:t>eltrombopag</w:t>
      </w:r>
      <w:r w:rsidRPr="00AA7239">
        <w:rPr>
          <w:spacing w:val="-2"/>
          <w:sz w:val="24"/>
          <w:szCs w:val="24"/>
          <w:lang w:val="da-DK"/>
        </w:rPr>
        <w:t xml:space="preserve"> </w:t>
      </w:r>
      <w:r w:rsidRPr="00AA7239">
        <w:rPr>
          <w:sz w:val="24"/>
          <w:szCs w:val="24"/>
          <w:lang w:val="da-DK"/>
        </w:rPr>
        <w:t>én</w:t>
      </w:r>
      <w:r w:rsidRPr="00AA7239">
        <w:rPr>
          <w:spacing w:val="-2"/>
          <w:sz w:val="24"/>
          <w:szCs w:val="24"/>
          <w:lang w:val="da-DK"/>
        </w:rPr>
        <w:t xml:space="preserve"> </w:t>
      </w:r>
      <w:r w:rsidRPr="00AA7239">
        <w:rPr>
          <w:sz w:val="24"/>
          <w:szCs w:val="24"/>
          <w:lang w:val="da-DK"/>
        </w:rPr>
        <w:t>gang</w:t>
      </w:r>
      <w:r w:rsidRPr="00AA7239">
        <w:rPr>
          <w:spacing w:val="-2"/>
          <w:sz w:val="24"/>
          <w:szCs w:val="24"/>
          <w:lang w:val="da-DK"/>
        </w:rPr>
        <w:t xml:space="preserve"> </w:t>
      </w:r>
      <w:r w:rsidRPr="00AA7239">
        <w:rPr>
          <w:sz w:val="24"/>
          <w:szCs w:val="24"/>
          <w:lang w:val="da-DK"/>
        </w:rPr>
        <w:t>dagligt,</w:t>
      </w:r>
      <w:r w:rsidRPr="00AA7239">
        <w:rPr>
          <w:spacing w:val="-2"/>
          <w:sz w:val="24"/>
          <w:szCs w:val="24"/>
          <w:lang w:val="da-DK"/>
        </w:rPr>
        <w:t xml:space="preserve"> </w:t>
      </w:r>
      <w:r w:rsidRPr="00AA7239">
        <w:rPr>
          <w:sz w:val="24"/>
          <w:szCs w:val="24"/>
          <w:lang w:val="da-DK"/>
        </w:rPr>
        <w:t>bør</w:t>
      </w:r>
      <w:r w:rsidRPr="00AA7239">
        <w:rPr>
          <w:spacing w:val="-2"/>
          <w:sz w:val="24"/>
          <w:szCs w:val="24"/>
          <w:lang w:val="da-DK"/>
        </w:rPr>
        <w:t xml:space="preserve"> </w:t>
      </w:r>
      <w:r w:rsidRPr="00AA7239">
        <w:rPr>
          <w:sz w:val="24"/>
          <w:szCs w:val="24"/>
          <w:lang w:val="da-DK"/>
        </w:rPr>
        <w:t>det</w:t>
      </w:r>
      <w:r w:rsidRPr="00AA7239">
        <w:rPr>
          <w:spacing w:val="-1"/>
          <w:sz w:val="24"/>
          <w:szCs w:val="24"/>
          <w:lang w:val="da-DK"/>
        </w:rPr>
        <w:t xml:space="preserve"> </w:t>
      </w:r>
      <w:r w:rsidRPr="00AA7239">
        <w:rPr>
          <w:sz w:val="24"/>
          <w:szCs w:val="24"/>
          <w:lang w:val="da-DK"/>
        </w:rPr>
        <w:t>overvejes</w:t>
      </w:r>
      <w:r w:rsidRPr="00AA7239">
        <w:rPr>
          <w:spacing w:val="-2"/>
          <w:sz w:val="24"/>
          <w:szCs w:val="24"/>
          <w:lang w:val="da-DK"/>
        </w:rPr>
        <w:t xml:space="preserve"> </w:t>
      </w:r>
      <w:r w:rsidRPr="00AA7239">
        <w:rPr>
          <w:sz w:val="24"/>
          <w:szCs w:val="24"/>
          <w:lang w:val="da-DK"/>
        </w:rPr>
        <w:t>at</w:t>
      </w:r>
      <w:r w:rsidRPr="00AA7239">
        <w:rPr>
          <w:spacing w:val="-1"/>
          <w:sz w:val="24"/>
          <w:szCs w:val="24"/>
          <w:lang w:val="da-DK"/>
        </w:rPr>
        <w:t xml:space="preserve"> </w:t>
      </w:r>
      <w:r w:rsidRPr="00AA7239">
        <w:rPr>
          <w:sz w:val="24"/>
          <w:szCs w:val="24"/>
          <w:lang w:val="da-DK"/>
        </w:rPr>
        <w:t>genopstarte behandling med 25 mg doseret hver anden dag.</w:t>
      </w:r>
    </w:p>
    <w:p w14:paraId="37EACECC" w14:textId="77777777" w:rsidR="00126AD7" w:rsidRPr="00AA7239" w:rsidRDefault="00126AD7" w:rsidP="00126AD7">
      <w:pPr>
        <w:pStyle w:val="Listeafsnit"/>
        <w:numPr>
          <w:ilvl w:val="2"/>
          <w:numId w:val="7"/>
        </w:numPr>
        <w:spacing w:line="240" w:lineRule="auto"/>
        <w:ind w:left="284" w:hanging="284"/>
        <w:rPr>
          <w:sz w:val="24"/>
          <w:szCs w:val="24"/>
          <w:lang w:val="da-DK"/>
        </w:rPr>
      </w:pPr>
      <w:r w:rsidRPr="00AA7239">
        <w:rPr>
          <w:sz w:val="24"/>
          <w:szCs w:val="24"/>
          <w:lang w:val="da-DK"/>
        </w:rPr>
        <w:t>Ved</w:t>
      </w:r>
      <w:r w:rsidRPr="00AA7239">
        <w:rPr>
          <w:spacing w:val="-3"/>
          <w:sz w:val="24"/>
          <w:szCs w:val="24"/>
          <w:lang w:val="da-DK"/>
        </w:rPr>
        <w:t xml:space="preserve"> </w:t>
      </w:r>
      <w:r w:rsidRPr="00AA7239">
        <w:rPr>
          <w:sz w:val="24"/>
          <w:szCs w:val="24"/>
          <w:lang w:val="da-DK"/>
        </w:rPr>
        <w:t>opstart</w:t>
      </w:r>
      <w:r w:rsidRPr="00AA7239">
        <w:rPr>
          <w:spacing w:val="-2"/>
          <w:sz w:val="24"/>
          <w:szCs w:val="24"/>
          <w:lang w:val="da-DK"/>
        </w:rPr>
        <w:t xml:space="preserve"> </w:t>
      </w:r>
      <w:r w:rsidRPr="00AA7239">
        <w:rPr>
          <w:sz w:val="24"/>
          <w:szCs w:val="24"/>
          <w:lang w:val="da-DK"/>
        </w:rPr>
        <w:t>af</w:t>
      </w:r>
      <w:r w:rsidRPr="00AA7239">
        <w:rPr>
          <w:spacing w:val="-3"/>
          <w:sz w:val="24"/>
          <w:szCs w:val="24"/>
          <w:lang w:val="da-DK"/>
        </w:rPr>
        <w:t xml:space="preserve"> </w:t>
      </w:r>
      <w:r w:rsidRPr="00AA7239">
        <w:rPr>
          <w:sz w:val="24"/>
          <w:szCs w:val="24"/>
          <w:lang w:val="da-DK"/>
        </w:rPr>
        <w:t>den</w:t>
      </w:r>
      <w:r w:rsidRPr="00AA7239">
        <w:rPr>
          <w:spacing w:val="-5"/>
          <w:sz w:val="24"/>
          <w:szCs w:val="24"/>
          <w:lang w:val="da-DK"/>
        </w:rPr>
        <w:t xml:space="preserve"> </w:t>
      </w:r>
      <w:r w:rsidRPr="00AA7239">
        <w:rPr>
          <w:sz w:val="24"/>
          <w:szCs w:val="24"/>
          <w:lang w:val="da-DK"/>
        </w:rPr>
        <w:t>antivirale</w:t>
      </w:r>
      <w:r w:rsidRPr="00AA7239">
        <w:rPr>
          <w:spacing w:val="-3"/>
          <w:sz w:val="24"/>
          <w:szCs w:val="24"/>
          <w:lang w:val="da-DK"/>
        </w:rPr>
        <w:t xml:space="preserve"> </w:t>
      </w:r>
      <w:r w:rsidRPr="00AA7239">
        <w:rPr>
          <w:sz w:val="24"/>
          <w:szCs w:val="24"/>
          <w:lang w:val="da-DK"/>
        </w:rPr>
        <w:t>behandling</w:t>
      </w:r>
      <w:r w:rsidRPr="00AA7239">
        <w:rPr>
          <w:spacing w:val="-3"/>
          <w:sz w:val="24"/>
          <w:szCs w:val="24"/>
          <w:lang w:val="da-DK"/>
        </w:rPr>
        <w:t xml:space="preserve"> </w:t>
      </w:r>
      <w:r w:rsidRPr="00AA7239">
        <w:rPr>
          <w:sz w:val="24"/>
          <w:szCs w:val="24"/>
          <w:lang w:val="da-DK"/>
        </w:rPr>
        <w:t>kan</w:t>
      </w:r>
      <w:r w:rsidRPr="00AA7239">
        <w:rPr>
          <w:spacing w:val="-3"/>
          <w:sz w:val="24"/>
          <w:szCs w:val="24"/>
          <w:lang w:val="da-DK"/>
        </w:rPr>
        <w:t xml:space="preserve"> </w:t>
      </w:r>
      <w:r w:rsidRPr="00AA7239">
        <w:rPr>
          <w:sz w:val="24"/>
          <w:szCs w:val="24"/>
          <w:lang w:val="da-DK"/>
        </w:rPr>
        <w:t>trombocyttallet</w:t>
      </w:r>
      <w:r w:rsidRPr="00AA7239">
        <w:rPr>
          <w:spacing w:val="-5"/>
          <w:sz w:val="24"/>
          <w:szCs w:val="24"/>
          <w:lang w:val="da-DK"/>
        </w:rPr>
        <w:t xml:space="preserve"> </w:t>
      </w:r>
      <w:r w:rsidRPr="00AA7239">
        <w:rPr>
          <w:sz w:val="24"/>
          <w:szCs w:val="24"/>
          <w:lang w:val="da-DK"/>
        </w:rPr>
        <w:t>falde, hvorfor</w:t>
      </w:r>
      <w:r w:rsidRPr="00AA7239">
        <w:rPr>
          <w:spacing w:val="-5"/>
          <w:sz w:val="24"/>
          <w:szCs w:val="24"/>
          <w:lang w:val="da-DK"/>
        </w:rPr>
        <w:t xml:space="preserve"> </w:t>
      </w:r>
      <w:r w:rsidRPr="00AA7239">
        <w:rPr>
          <w:sz w:val="24"/>
          <w:szCs w:val="24"/>
          <w:lang w:val="da-DK"/>
        </w:rPr>
        <w:t>samtidig dosisreduktion af eltrombopag skal undgås</w:t>
      </w:r>
    </w:p>
    <w:p w14:paraId="460C4133" w14:textId="77777777" w:rsidR="00126AD7" w:rsidRPr="00AA7239" w:rsidRDefault="00126AD7" w:rsidP="00AA7239">
      <w:pPr>
        <w:ind w:left="851"/>
        <w:rPr>
          <w:sz w:val="24"/>
          <w:szCs w:val="24"/>
        </w:rPr>
      </w:pPr>
    </w:p>
    <w:p w14:paraId="5F2E1A3E" w14:textId="77777777" w:rsidR="00126AD7" w:rsidRPr="00AA7239" w:rsidRDefault="00126AD7" w:rsidP="00AA7239">
      <w:pPr>
        <w:ind w:left="851"/>
        <w:rPr>
          <w:i/>
          <w:sz w:val="24"/>
          <w:szCs w:val="24"/>
        </w:rPr>
      </w:pPr>
      <w:r w:rsidRPr="00AA7239">
        <w:rPr>
          <w:i/>
          <w:spacing w:val="-2"/>
          <w:sz w:val="24"/>
          <w:szCs w:val="24"/>
        </w:rPr>
        <w:t>Seponering</w:t>
      </w:r>
    </w:p>
    <w:p w14:paraId="06B198C4" w14:textId="77777777" w:rsidR="00126AD7" w:rsidRPr="00AA7239" w:rsidRDefault="00126AD7" w:rsidP="00AA7239">
      <w:pPr>
        <w:ind w:left="851"/>
        <w:rPr>
          <w:sz w:val="24"/>
          <w:szCs w:val="24"/>
        </w:rPr>
      </w:pPr>
      <w:r w:rsidRPr="00AA7239">
        <w:rPr>
          <w:sz w:val="24"/>
          <w:szCs w:val="24"/>
        </w:rPr>
        <w:t>Hvis</w:t>
      </w:r>
      <w:r w:rsidRPr="00AA7239">
        <w:rPr>
          <w:spacing w:val="-2"/>
          <w:sz w:val="24"/>
          <w:szCs w:val="24"/>
        </w:rPr>
        <w:t xml:space="preserve"> </w:t>
      </w:r>
      <w:r w:rsidRPr="00AA7239">
        <w:rPr>
          <w:sz w:val="24"/>
          <w:szCs w:val="24"/>
        </w:rPr>
        <w:t>trombocyttallet,</w:t>
      </w:r>
      <w:r w:rsidRPr="00AA7239">
        <w:rPr>
          <w:spacing w:val="-2"/>
          <w:sz w:val="24"/>
          <w:szCs w:val="24"/>
        </w:rPr>
        <w:t xml:space="preserve"> </w:t>
      </w:r>
      <w:r w:rsidRPr="00AA7239">
        <w:rPr>
          <w:sz w:val="24"/>
          <w:szCs w:val="24"/>
        </w:rPr>
        <w:t>som</w:t>
      </w:r>
      <w:r w:rsidRPr="00AA7239">
        <w:rPr>
          <w:spacing w:val="-2"/>
          <w:sz w:val="24"/>
          <w:szCs w:val="24"/>
        </w:rPr>
        <w:t xml:space="preserve"> </w:t>
      </w:r>
      <w:r w:rsidRPr="00AA7239">
        <w:rPr>
          <w:sz w:val="24"/>
          <w:szCs w:val="24"/>
        </w:rPr>
        <w:t>er</w:t>
      </w:r>
      <w:r w:rsidRPr="00AA7239">
        <w:rPr>
          <w:spacing w:val="-2"/>
          <w:sz w:val="24"/>
          <w:szCs w:val="24"/>
        </w:rPr>
        <w:t xml:space="preserve"> </w:t>
      </w:r>
      <w:r w:rsidRPr="00AA7239">
        <w:rPr>
          <w:sz w:val="24"/>
          <w:szCs w:val="24"/>
        </w:rPr>
        <w:t>nødvendigt</w:t>
      </w:r>
      <w:r w:rsidRPr="00AA7239">
        <w:rPr>
          <w:spacing w:val="-3"/>
          <w:sz w:val="24"/>
          <w:szCs w:val="24"/>
        </w:rPr>
        <w:t xml:space="preserve"> </w:t>
      </w:r>
      <w:r w:rsidRPr="00AA7239">
        <w:rPr>
          <w:sz w:val="24"/>
          <w:szCs w:val="24"/>
        </w:rPr>
        <w:t>for</w:t>
      </w:r>
      <w:r w:rsidRPr="00AA7239">
        <w:rPr>
          <w:spacing w:val="-4"/>
          <w:sz w:val="24"/>
          <w:szCs w:val="24"/>
        </w:rPr>
        <w:t xml:space="preserve"> </w:t>
      </w:r>
      <w:r w:rsidRPr="00AA7239">
        <w:rPr>
          <w:sz w:val="24"/>
          <w:szCs w:val="24"/>
        </w:rPr>
        <w:t>at</w:t>
      </w:r>
      <w:r w:rsidRPr="00AA7239">
        <w:rPr>
          <w:spacing w:val="-1"/>
          <w:sz w:val="24"/>
          <w:szCs w:val="24"/>
        </w:rPr>
        <w:t xml:space="preserve"> </w:t>
      </w:r>
      <w:r w:rsidRPr="00AA7239">
        <w:rPr>
          <w:sz w:val="24"/>
          <w:szCs w:val="24"/>
        </w:rPr>
        <w:t>opstarte</w:t>
      </w:r>
      <w:r w:rsidRPr="00AA7239">
        <w:rPr>
          <w:spacing w:val="-4"/>
          <w:sz w:val="24"/>
          <w:szCs w:val="24"/>
        </w:rPr>
        <w:t xml:space="preserve"> </w:t>
      </w:r>
      <w:r w:rsidRPr="00AA7239">
        <w:rPr>
          <w:sz w:val="24"/>
          <w:szCs w:val="24"/>
        </w:rPr>
        <w:t>den</w:t>
      </w:r>
      <w:r w:rsidRPr="00AA7239">
        <w:rPr>
          <w:spacing w:val="-2"/>
          <w:sz w:val="24"/>
          <w:szCs w:val="24"/>
        </w:rPr>
        <w:t xml:space="preserve"> </w:t>
      </w:r>
      <w:r w:rsidRPr="00AA7239">
        <w:rPr>
          <w:sz w:val="24"/>
          <w:szCs w:val="24"/>
        </w:rPr>
        <w:t>antivirale</w:t>
      </w:r>
      <w:r w:rsidRPr="00AA7239">
        <w:rPr>
          <w:spacing w:val="-2"/>
          <w:sz w:val="24"/>
          <w:szCs w:val="24"/>
        </w:rPr>
        <w:t xml:space="preserve"> </w:t>
      </w:r>
      <w:r w:rsidRPr="00AA7239">
        <w:rPr>
          <w:sz w:val="24"/>
          <w:szCs w:val="24"/>
        </w:rPr>
        <w:t>behandling,</w:t>
      </w:r>
      <w:r w:rsidRPr="00AA7239">
        <w:rPr>
          <w:spacing w:val="-5"/>
          <w:sz w:val="24"/>
          <w:szCs w:val="24"/>
        </w:rPr>
        <w:t xml:space="preserve"> </w:t>
      </w:r>
      <w:r w:rsidRPr="00AA7239">
        <w:rPr>
          <w:sz w:val="24"/>
          <w:szCs w:val="24"/>
        </w:rPr>
        <w:t>ikke</w:t>
      </w:r>
      <w:r w:rsidRPr="00AA7239">
        <w:rPr>
          <w:spacing w:val="-2"/>
          <w:sz w:val="24"/>
          <w:szCs w:val="24"/>
        </w:rPr>
        <w:t xml:space="preserve"> </w:t>
      </w:r>
      <w:r w:rsidRPr="00AA7239">
        <w:rPr>
          <w:sz w:val="24"/>
          <w:szCs w:val="24"/>
        </w:rPr>
        <w:t>er</w:t>
      </w:r>
      <w:r w:rsidRPr="00AA7239">
        <w:rPr>
          <w:spacing w:val="-2"/>
          <w:sz w:val="24"/>
          <w:szCs w:val="24"/>
        </w:rPr>
        <w:t xml:space="preserve"> </w:t>
      </w:r>
      <w:r w:rsidRPr="00AA7239">
        <w:rPr>
          <w:sz w:val="24"/>
          <w:szCs w:val="24"/>
        </w:rPr>
        <w:t>opnået</w:t>
      </w:r>
      <w:r w:rsidRPr="00AA7239">
        <w:rPr>
          <w:spacing w:val="-4"/>
          <w:sz w:val="24"/>
          <w:szCs w:val="24"/>
        </w:rPr>
        <w:t xml:space="preserve"> </w:t>
      </w:r>
      <w:r w:rsidRPr="00AA7239">
        <w:rPr>
          <w:sz w:val="24"/>
          <w:szCs w:val="24"/>
        </w:rPr>
        <w:t>efter 2 ugers behandling med 100 mg eltrombopag daglig, skal eltrombopag seponeres.</w:t>
      </w:r>
    </w:p>
    <w:p w14:paraId="663E3B51" w14:textId="77777777" w:rsidR="00126AD7" w:rsidRPr="00AA7239" w:rsidRDefault="00126AD7" w:rsidP="00AA7239">
      <w:pPr>
        <w:ind w:left="851"/>
        <w:rPr>
          <w:sz w:val="24"/>
          <w:szCs w:val="24"/>
        </w:rPr>
      </w:pPr>
    </w:p>
    <w:p w14:paraId="7C768164" w14:textId="77777777" w:rsidR="00126AD7" w:rsidRPr="00AA7239" w:rsidRDefault="00126AD7" w:rsidP="00AA7239">
      <w:pPr>
        <w:ind w:left="851"/>
        <w:rPr>
          <w:spacing w:val="-2"/>
          <w:sz w:val="24"/>
          <w:szCs w:val="24"/>
        </w:rPr>
      </w:pPr>
      <w:r w:rsidRPr="00AA7239">
        <w:rPr>
          <w:sz w:val="24"/>
          <w:szCs w:val="24"/>
        </w:rPr>
        <w:t>Behandlingen</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eltrombopag</w:t>
      </w:r>
      <w:r w:rsidRPr="00AA7239">
        <w:rPr>
          <w:spacing w:val="-2"/>
          <w:sz w:val="24"/>
          <w:szCs w:val="24"/>
        </w:rPr>
        <w:t xml:space="preserve"> </w:t>
      </w:r>
      <w:r w:rsidRPr="00AA7239">
        <w:rPr>
          <w:sz w:val="24"/>
          <w:szCs w:val="24"/>
        </w:rPr>
        <w:t>bør</w:t>
      </w:r>
      <w:r w:rsidRPr="00AA7239">
        <w:rPr>
          <w:spacing w:val="-2"/>
          <w:sz w:val="24"/>
          <w:szCs w:val="24"/>
        </w:rPr>
        <w:t xml:space="preserve"> </w:t>
      </w:r>
      <w:r w:rsidRPr="00AA7239">
        <w:rPr>
          <w:sz w:val="24"/>
          <w:szCs w:val="24"/>
        </w:rPr>
        <w:t>afsluttes,</w:t>
      </w:r>
      <w:r w:rsidRPr="00AA7239">
        <w:rPr>
          <w:spacing w:val="-5"/>
          <w:sz w:val="24"/>
          <w:szCs w:val="24"/>
        </w:rPr>
        <w:t xml:space="preserve"> </w:t>
      </w:r>
      <w:r w:rsidRPr="00AA7239">
        <w:rPr>
          <w:sz w:val="24"/>
          <w:szCs w:val="24"/>
        </w:rPr>
        <w:t>når</w:t>
      </w:r>
      <w:r w:rsidRPr="00AA7239">
        <w:rPr>
          <w:spacing w:val="-4"/>
          <w:sz w:val="24"/>
          <w:szCs w:val="24"/>
        </w:rPr>
        <w:t xml:space="preserve"> </w:t>
      </w:r>
      <w:r w:rsidRPr="00AA7239">
        <w:rPr>
          <w:sz w:val="24"/>
          <w:szCs w:val="24"/>
        </w:rPr>
        <w:t>den</w:t>
      </w:r>
      <w:r w:rsidRPr="00AA7239">
        <w:rPr>
          <w:spacing w:val="-4"/>
          <w:sz w:val="24"/>
          <w:szCs w:val="24"/>
        </w:rPr>
        <w:t xml:space="preserve"> </w:t>
      </w:r>
      <w:r w:rsidRPr="00AA7239">
        <w:rPr>
          <w:sz w:val="24"/>
          <w:szCs w:val="24"/>
        </w:rPr>
        <w:t>antivirale</w:t>
      </w:r>
      <w:r w:rsidRPr="00AA7239">
        <w:rPr>
          <w:spacing w:val="-2"/>
          <w:sz w:val="24"/>
          <w:szCs w:val="24"/>
        </w:rPr>
        <w:t xml:space="preserve"> </w:t>
      </w:r>
      <w:r w:rsidRPr="00AA7239">
        <w:rPr>
          <w:sz w:val="24"/>
          <w:szCs w:val="24"/>
        </w:rPr>
        <w:t>behandling</w:t>
      </w:r>
      <w:r w:rsidRPr="00AA7239">
        <w:rPr>
          <w:spacing w:val="-2"/>
          <w:sz w:val="24"/>
          <w:szCs w:val="24"/>
        </w:rPr>
        <w:t xml:space="preserve"> </w:t>
      </w:r>
      <w:r w:rsidRPr="00AA7239">
        <w:rPr>
          <w:sz w:val="24"/>
          <w:szCs w:val="24"/>
        </w:rPr>
        <w:t>seponeres,</w:t>
      </w:r>
      <w:r w:rsidRPr="00AA7239">
        <w:rPr>
          <w:spacing w:val="-5"/>
          <w:sz w:val="24"/>
          <w:szCs w:val="24"/>
        </w:rPr>
        <w:t xml:space="preserve"> </w:t>
      </w:r>
      <w:r w:rsidRPr="00AA7239">
        <w:rPr>
          <w:sz w:val="24"/>
          <w:szCs w:val="24"/>
        </w:rPr>
        <w:t xml:space="preserve">medmindre andet taler imod dette. Udtalt trombocyttalrespons eller afgørende unormale levertal kræver også </w:t>
      </w:r>
      <w:r w:rsidRPr="00AA7239">
        <w:rPr>
          <w:spacing w:val="-2"/>
          <w:sz w:val="24"/>
          <w:szCs w:val="24"/>
        </w:rPr>
        <w:t>seponering.</w:t>
      </w:r>
    </w:p>
    <w:p w14:paraId="694ED9E7" w14:textId="77777777" w:rsidR="00126AD7" w:rsidRPr="00AA7239" w:rsidRDefault="00126AD7" w:rsidP="00AA7239">
      <w:pPr>
        <w:ind w:left="851"/>
        <w:rPr>
          <w:sz w:val="24"/>
          <w:szCs w:val="24"/>
        </w:rPr>
      </w:pPr>
    </w:p>
    <w:p w14:paraId="110A676F" w14:textId="77777777" w:rsidR="00126AD7" w:rsidRPr="00AA7239" w:rsidRDefault="00126AD7" w:rsidP="00AA7239">
      <w:pPr>
        <w:ind w:left="851"/>
        <w:rPr>
          <w:i/>
          <w:sz w:val="24"/>
          <w:szCs w:val="24"/>
        </w:rPr>
      </w:pPr>
      <w:r w:rsidRPr="00AA7239">
        <w:rPr>
          <w:i/>
          <w:sz w:val="24"/>
          <w:szCs w:val="24"/>
          <w:u w:val="single"/>
        </w:rPr>
        <w:t>Særlige</w:t>
      </w:r>
      <w:r w:rsidRPr="00AA7239">
        <w:rPr>
          <w:i/>
          <w:spacing w:val="-2"/>
          <w:sz w:val="24"/>
          <w:szCs w:val="24"/>
          <w:u w:val="single"/>
        </w:rPr>
        <w:t xml:space="preserve"> populationer</w:t>
      </w:r>
    </w:p>
    <w:p w14:paraId="572ED21B" w14:textId="77777777" w:rsidR="00126AD7" w:rsidRPr="00AA7239" w:rsidRDefault="00126AD7" w:rsidP="00AA7239">
      <w:pPr>
        <w:ind w:left="851"/>
        <w:rPr>
          <w:i/>
          <w:sz w:val="24"/>
          <w:szCs w:val="24"/>
        </w:rPr>
      </w:pPr>
    </w:p>
    <w:p w14:paraId="3A3F4C45" w14:textId="77777777" w:rsidR="00126AD7" w:rsidRPr="00AA7239" w:rsidRDefault="00126AD7" w:rsidP="00AA7239">
      <w:pPr>
        <w:ind w:left="851"/>
        <w:rPr>
          <w:i/>
          <w:sz w:val="24"/>
          <w:szCs w:val="24"/>
        </w:rPr>
      </w:pPr>
      <w:r w:rsidRPr="00AA7239">
        <w:rPr>
          <w:i/>
          <w:sz w:val="24"/>
          <w:szCs w:val="24"/>
        </w:rPr>
        <w:t>Nedsat</w:t>
      </w:r>
      <w:r w:rsidRPr="00AA7239">
        <w:rPr>
          <w:i/>
          <w:spacing w:val="-3"/>
          <w:sz w:val="24"/>
          <w:szCs w:val="24"/>
        </w:rPr>
        <w:t xml:space="preserve"> </w:t>
      </w:r>
      <w:r w:rsidRPr="00AA7239">
        <w:rPr>
          <w:i/>
          <w:spacing w:val="-2"/>
          <w:sz w:val="24"/>
          <w:szCs w:val="24"/>
        </w:rPr>
        <w:t>nyrefunktion</w:t>
      </w:r>
    </w:p>
    <w:p w14:paraId="295DD393" w14:textId="77777777" w:rsidR="00126AD7" w:rsidRPr="00AA7239" w:rsidRDefault="00126AD7" w:rsidP="00AA7239">
      <w:pPr>
        <w:ind w:left="851"/>
        <w:rPr>
          <w:sz w:val="24"/>
          <w:szCs w:val="24"/>
        </w:rPr>
      </w:pPr>
      <w:r w:rsidRPr="00AA7239">
        <w:rPr>
          <w:sz w:val="24"/>
          <w:szCs w:val="24"/>
        </w:rPr>
        <w:t>Det er ikke nødvendigt med dosisændringer til patienter med nedsat nyrefunktion. Patienter med nedsat</w:t>
      </w:r>
      <w:r w:rsidRPr="00AA7239">
        <w:rPr>
          <w:spacing w:val="-1"/>
          <w:sz w:val="24"/>
          <w:szCs w:val="24"/>
        </w:rPr>
        <w:t xml:space="preserve"> </w:t>
      </w:r>
      <w:r w:rsidRPr="00AA7239">
        <w:rPr>
          <w:sz w:val="24"/>
          <w:szCs w:val="24"/>
        </w:rPr>
        <w:t>nyrefunktion</w:t>
      </w:r>
      <w:r w:rsidRPr="00AA7239">
        <w:rPr>
          <w:spacing w:val="-5"/>
          <w:sz w:val="24"/>
          <w:szCs w:val="24"/>
        </w:rPr>
        <w:t xml:space="preserve"> </w:t>
      </w:r>
      <w:r w:rsidRPr="00AA7239">
        <w:rPr>
          <w:sz w:val="24"/>
          <w:szCs w:val="24"/>
        </w:rPr>
        <w:t>skal</w:t>
      </w:r>
      <w:r w:rsidRPr="00AA7239">
        <w:rPr>
          <w:spacing w:val="-1"/>
          <w:sz w:val="24"/>
          <w:szCs w:val="24"/>
        </w:rPr>
        <w:t xml:space="preserve"> </w:t>
      </w:r>
      <w:r w:rsidRPr="00AA7239">
        <w:rPr>
          <w:sz w:val="24"/>
          <w:szCs w:val="24"/>
        </w:rPr>
        <w:t>anvende</w:t>
      </w:r>
      <w:r w:rsidRPr="00AA7239">
        <w:rPr>
          <w:spacing w:val="-4"/>
          <w:sz w:val="24"/>
          <w:szCs w:val="24"/>
        </w:rPr>
        <w:t xml:space="preserve"> </w:t>
      </w:r>
      <w:r w:rsidRPr="00AA7239">
        <w:rPr>
          <w:sz w:val="24"/>
          <w:szCs w:val="24"/>
        </w:rPr>
        <w:t>eltrombopag</w:t>
      </w:r>
      <w:r w:rsidRPr="00AA7239">
        <w:rPr>
          <w:spacing w:val="-4"/>
          <w:sz w:val="24"/>
          <w:szCs w:val="24"/>
        </w:rPr>
        <w:t xml:space="preserve"> </w:t>
      </w:r>
      <w:r w:rsidRPr="00AA7239">
        <w:rPr>
          <w:sz w:val="24"/>
          <w:szCs w:val="24"/>
        </w:rPr>
        <w:t>med</w:t>
      </w:r>
      <w:r w:rsidRPr="00AA7239">
        <w:rPr>
          <w:spacing w:val="-4"/>
          <w:sz w:val="24"/>
          <w:szCs w:val="24"/>
        </w:rPr>
        <w:t xml:space="preserve"> </w:t>
      </w:r>
      <w:r w:rsidRPr="00AA7239">
        <w:rPr>
          <w:sz w:val="24"/>
          <w:szCs w:val="24"/>
        </w:rPr>
        <w:t>forsigtighed</w:t>
      </w:r>
      <w:r w:rsidRPr="00AA7239">
        <w:rPr>
          <w:spacing w:val="-2"/>
          <w:sz w:val="24"/>
          <w:szCs w:val="24"/>
        </w:rPr>
        <w:t xml:space="preserve"> </w:t>
      </w:r>
      <w:r w:rsidRPr="00AA7239">
        <w:rPr>
          <w:sz w:val="24"/>
          <w:szCs w:val="24"/>
        </w:rPr>
        <w:t>og</w:t>
      </w:r>
      <w:r w:rsidRPr="00AA7239">
        <w:rPr>
          <w:spacing w:val="-4"/>
          <w:sz w:val="24"/>
          <w:szCs w:val="24"/>
        </w:rPr>
        <w:t xml:space="preserve"> </w:t>
      </w:r>
      <w:r w:rsidRPr="00AA7239">
        <w:rPr>
          <w:sz w:val="24"/>
          <w:szCs w:val="24"/>
        </w:rPr>
        <w:t>overvåges</w:t>
      </w:r>
      <w:r w:rsidRPr="00AA7239">
        <w:rPr>
          <w:spacing w:val="-2"/>
          <w:sz w:val="24"/>
          <w:szCs w:val="24"/>
        </w:rPr>
        <w:t xml:space="preserve"> </w:t>
      </w:r>
      <w:r w:rsidRPr="00AA7239">
        <w:rPr>
          <w:sz w:val="24"/>
          <w:szCs w:val="24"/>
        </w:rPr>
        <w:t>nøje ved</w:t>
      </w:r>
      <w:r w:rsidRPr="00AA7239">
        <w:rPr>
          <w:spacing w:val="-4"/>
          <w:sz w:val="24"/>
          <w:szCs w:val="24"/>
        </w:rPr>
        <w:t xml:space="preserve"> </w:t>
      </w:r>
      <w:r w:rsidRPr="00AA7239">
        <w:rPr>
          <w:sz w:val="24"/>
          <w:szCs w:val="24"/>
        </w:rPr>
        <w:t>f.eks.</w:t>
      </w:r>
      <w:r w:rsidRPr="00AA7239">
        <w:rPr>
          <w:spacing w:val="-2"/>
          <w:sz w:val="24"/>
          <w:szCs w:val="24"/>
        </w:rPr>
        <w:t xml:space="preserve"> </w:t>
      </w:r>
      <w:r w:rsidRPr="00AA7239">
        <w:rPr>
          <w:sz w:val="24"/>
          <w:szCs w:val="24"/>
        </w:rPr>
        <w:t>at</w:t>
      </w:r>
      <w:r w:rsidRPr="00AA7239">
        <w:rPr>
          <w:spacing w:val="-3"/>
          <w:sz w:val="24"/>
          <w:szCs w:val="24"/>
        </w:rPr>
        <w:t xml:space="preserve"> </w:t>
      </w:r>
      <w:r w:rsidRPr="00AA7239">
        <w:rPr>
          <w:sz w:val="24"/>
          <w:szCs w:val="24"/>
        </w:rPr>
        <w:t>måle serum-kreatinin og/eller foretage urinanalyse (se pkt. 5.2).</w:t>
      </w:r>
    </w:p>
    <w:p w14:paraId="0F8A8672" w14:textId="77777777" w:rsidR="00126AD7" w:rsidRPr="00AA7239" w:rsidRDefault="00126AD7" w:rsidP="00AA7239">
      <w:pPr>
        <w:ind w:left="851"/>
        <w:rPr>
          <w:i/>
          <w:sz w:val="24"/>
          <w:szCs w:val="24"/>
        </w:rPr>
      </w:pPr>
    </w:p>
    <w:p w14:paraId="5054874C" w14:textId="77777777" w:rsidR="00126AD7" w:rsidRPr="00AA7239" w:rsidRDefault="00126AD7" w:rsidP="00AA7239">
      <w:pPr>
        <w:ind w:left="851"/>
        <w:rPr>
          <w:i/>
          <w:sz w:val="24"/>
          <w:szCs w:val="24"/>
        </w:rPr>
      </w:pPr>
      <w:r w:rsidRPr="00AA7239">
        <w:rPr>
          <w:i/>
          <w:sz w:val="24"/>
          <w:szCs w:val="24"/>
        </w:rPr>
        <w:t>Nedsat</w:t>
      </w:r>
      <w:r w:rsidRPr="00AA7239">
        <w:rPr>
          <w:i/>
          <w:spacing w:val="-3"/>
          <w:sz w:val="24"/>
          <w:szCs w:val="24"/>
        </w:rPr>
        <w:t xml:space="preserve"> </w:t>
      </w:r>
      <w:r w:rsidRPr="00AA7239">
        <w:rPr>
          <w:i/>
          <w:spacing w:val="-2"/>
          <w:sz w:val="24"/>
          <w:szCs w:val="24"/>
        </w:rPr>
        <w:t>leverfunktion</w:t>
      </w:r>
    </w:p>
    <w:p w14:paraId="55D75E2D" w14:textId="532A04EE" w:rsidR="00126AD7" w:rsidRPr="00AA7239" w:rsidRDefault="00126AD7" w:rsidP="00AA7239">
      <w:pPr>
        <w:ind w:left="851"/>
        <w:rPr>
          <w:sz w:val="24"/>
          <w:szCs w:val="24"/>
        </w:rPr>
      </w:pPr>
      <w:r w:rsidRPr="00AA7239">
        <w:rPr>
          <w:sz w:val="24"/>
          <w:szCs w:val="24"/>
        </w:rPr>
        <w:t>Eltrombopag bør ikke gives til ITP-patienter med nedsat leverfunktion (Child-Pugh score ≥</w:t>
      </w:r>
      <w:r w:rsidR="00CD6992">
        <w:rPr>
          <w:sz w:val="24"/>
          <w:szCs w:val="24"/>
        </w:rPr>
        <w:t> </w:t>
      </w:r>
      <w:r w:rsidRPr="00AA7239">
        <w:rPr>
          <w:sz w:val="24"/>
          <w:szCs w:val="24"/>
        </w:rPr>
        <w:t>5), medmindre</w:t>
      </w:r>
      <w:r w:rsidRPr="00AA7239">
        <w:rPr>
          <w:spacing w:val="-4"/>
          <w:sz w:val="24"/>
          <w:szCs w:val="24"/>
        </w:rPr>
        <w:t xml:space="preserve"> </w:t>
      </w:r>
      <w:r w:rsidRPr="00AA7239">
        <w:rPr>
          <w:sz w:val="24"/>
          <w:szCs w:val="24"/>
        </w:rPr>
        <w:t>den</w:t>
      </w:r>
      <w:r w:rsidRPr="00AA7239">
        <w:rPr>
          <w:spacing w:val="-4"/>
          <w:sz w:val="24"/>
          <w:szCs w:val="24"/>
        </w:rPr>
        <w:t xml:space="preserve"> </w:t>
      </w:r>
      <w:r w:rsidRPr="00AA7239">
        <w:rPr>
          <w:sz w:val="24"/>
          <w:szCs w:val="24"/>
        </w:rPr>
        <w:t>forventede</w:t>
      </w:r>
      <w:r w:rsidRPr="00AA7239">
        <w:rPr>
          <w:spacing w:val="-3"/>
          <w:sz w:val="24"/>
          <w:szCs w:val="24"/>
        </w:rPr>
        <w:t xml:space="preserve"> </w:t>
      </w:r>
      <w:r w:rsidRPr="00AA7239">
        <w:rPr>
          <w:sz w:val="24"/>
          <w:szCs w:val="24"/>
        </w:rPr>
        <w:t>fordel</w:t>
      </w:r>
      <w:r w:rsidRPr="00AA7239">
        <w:rPr>
          <w:spacing w:val="-1"/>
          <w:sz w:val="24"/>
          <w:szCs w:val="24"/>
        </w:rPr>
        <w:t xml:space="preserve"> </w:t>
      </w:r>
      <w:r w:rsidRPr="00AA7239">
        <w:rPr>
          <w:sz w:val="24"/>
          <w:szCs w:val="24"/>
        </w:rPr>
        <w:t>ved</w:t>
      </w:r>
      <w:r w:rsidRPr="00AA7239">
        <w:rPr>
          <w:spacing w:val="-2"/>
          <w:sz w:val="24"/>
          <w:szCs w:val="24"/>
        </w:rPr>
        <w:t xml:space="preserve"> </w:t>
      </w:r>
      <w:r w:rsidRPr="00AA7239">
        <w:rPr>
          <w:sz w:val="24"/>
          <w:szCs w:val="24"/>
        </w:rPr>
        <w:t>behandlingen</w:t>
      </w:r>
      <w:r w:rsidRPr="00AA7239">
        <w:rPr>
          <w:spacing w:val="-2"/>
          <w:sz w:val="24"/>
          <w:szCs w:val="24"/>
        </w:rPr>
        <w:t xml:space="preserve"> </w:t>
      </w:r>
      <w:r w:rsidRPr="00AA7239">
        <w:rPr>
          <w:sz w:val="24"/>
          <w:szCs w:val="24"/>
        </w:rPr>
        <w:t>er</w:t>
      </w:r>
      <w:r w:rsidRPr="00AA7239">
        <w:rPr>
          <w:spacing w:val="-4"/>
          <w:sz w:val="24"/>
          <w:szCs w:val="24"/>
        </w:rPr>
        <w:t xml:space="preserve"> </w:t>
      </w:r>
      <w:r w:rsidRPr="00AA7239">
        <w:rPr>
          <w:sz w:val="24"/>
          <w:szCs w:val="24"/>
        </w:rPr>
        <w:t>større</w:t>
      </w:r>
      <w:r w:rsidRPr="00AA7239">
        <w:rPr>
          <w:spacing w:val="-4"/>
          <w:sz w:val="24"/>
          <w:szCs w:val="24"/>
        </w:rPr>
        <w:t xml:space="preserve"> </w:t>
      </w:r>
      <w:r w:rsidRPr="00AA7239">
        <w:rPr>
          <w:sz w:val="24"/>
          <w:szCs w:val="24"/>
        </w:rPr>
        <w:t>end</w:t>
      </w:r>
      <w:r w:rsidRPr="00AA7239">
        <w:rPr>
          <w:spacing w:val="-2"/>
          <w:sz w:val="24"/>
          <w:szCs w:val="24"/>
        </w:rPr>
        <w:t xml:space="preserve"> </w:t>
      </w:r>
      <w:r w:rsidRPr="00AA7239">
        <w:rPr>
          <w:sz w:val="24"/>
          <w:szCs w:val="24"/>
        </w:rPr>
        <w:t>den identificerede</w:t>
      </w:r>
      <w:r w:rsidRPr="00AA7239">
        <w:rPr>
          <w:spacing w:val="-2"/>
          <w:sz w:val="24"/>
          <w:szCs w:val="24"/>
        </w:rPr>
        <w:t xml:space="preserve"> </w:t>
      </w:r>
      <w:r w:rsidRPr="00AA7239">
        <w:rPr>
          <w:sz w:val="24"/>
          <w:szCs w:val="24"/>
        </w:rPr>
        <w:t>risiko</w:t>
      </w:r>
      <w:r w:rsidRPr="00AA7239">
        <w:rPr>
          <w:spacing w:val="-2"/>
          <w:sz w:val="24"/>
          <w:szCs w:val="24"/>
        </w:rPr>
        <w:t xml:space="preserve"> </w:t>
      </w:r>
      <w:r w:rsidRPr="00AA7239">
        <w:rPr>
          <w:sz w:val="24"/>
          <w:szCs w:val="24"/>
        </w:rPr>
        <w:t>for</w:t>
      </w:r>
      <w:r w:rsidRPr="00AA7239">
        <w:rPr>
          <w:spacing w:val="-2"/>
          <w:sz w:val="24"/>
          <w:szCs w:val="24"/>
        </w:rPr>
        <w:t xml:space="preserve"> </w:t>
      </w:r>
      <w:r w:rsidRPr="00AA7239">
        <w:rPr>
          <w:sz w:val="24"/>
          <w:szCs w:val="24"/>
        </w:rPr>
        <w:t>portal venetrombose (se pkt. 4.4).</w:t>
      </w:r>
    </w:p>
    <w:p w14:paraId="4244CFF2" w14:textId="77777777" w:rsidR="00126AD7" w:rsidRPr="00AA7239" w:rsidRDefault="00126AD7" w:rsidP="00AA7239">
      <w:pPr>
        <w:ind w:left="851"/>
        <w:rPr>
          <w:sz w:val="24"/>
          <w:szCs w:val="24"/>
        </w:rPr>
      </w:pPr>
    </w:p>
    <w:p w14:paraId="64EA4A75" w14:textId="77777777" w:rsidR="00126AD7" w:rsidRPr="00AA7239" w:rsidRDefault="00126AD7" w:rsidP="00AA7239">
      <w:pPr>
        <w:ind w:left="851"/>
        <w:rPr>
          <w:sz w:val="24"/>
          <w:szCs w:val="24"/>
        </w:rPr>
      </w:pPr>
      <w:r w:rsidRPr="00AA7239">
        <w:rPr>
          <w:sz w:val="24"/>
          <w:szCs w:val="24"/>
        </w:rPr>
        <w:t>Hvis behandlingen med eltrombopag vurderes at være nødvendig for ITP-patienter med nedsat leverfunktion,</w:t>
      </w:r>
      <w:r w:rsidRPr="00AA7239">
        <w:rPr>
          <w:spacing w:val="-5"/>
          <w:sz w:val="24"/>
          <w:szCs w:val="24"/>
        </w:rPr>
        <w:t xml:space="preserve"> </w:t>
      </w:r>
      <w:r w:rsidRPr="00AA7239">
        <w:rPr>
          <w:sz w:val="24"/>
          <w:szCs w:val="24"/>
        </w:rPr>
        <w:t>skal</w:t>
      </w:r>
      <w:r w:rsidRPr="00AA7239">
        <w:rPr>
          <w:spacing w:val="-1"/>
          <w:sz w:val="24"/>
          <w:szCs w:val="24"/>
        </w:rPr>
        <w:t xml:space="preserve"> </w:t>
      </w:r>
      <w:r w:rsidRPr="00AA7239">
        <w:rPr>
          <w:sz w:val="24"/>
          <w:szCs w:val="24"/>
        </w:rPr>
        <w:t>startdosis</w:t>
      </w:r>
      <w:r w:rsidRPr="00AA7239">
        <w:rPr>
          <w:spacing w:val="-2"/>
          <w:sz w:val="24"/>
          <w:szCs w:val="24"/>
        </w:rPr>
        <w:t xml:space="preserve"> </w:t>
      </w:r>
      <w:r w:rsidRPr="00AA7239">
        <w:rPr>
          <w:sz w:val="24"/>
          <w:szCs w:val="24"/>
        </w:rPr>
        <w:t>være</w:t>
      </w:r>
      <w:r w:rsidRPr="00AA7239">
        <w:rPr>
          <w:spacing w:val="-2"/>
          <w:sz w:val="24"/>
          <w:szCs w:val="24"/>
        </w:rPr>
        <w:t xml:space="preserve"> </w:t>
      </w:r>
      <w:r w:rsidRPr="00AA7239">
        <w:rPr>
          <w:sz w:val="24"/>
          <w:szCs w:val="24"/>
        </w:rPr>
        <w:t>25</w:t>
      </w:r>
      <w:r w:rsidRPr="00AA7239">
        <w:rPr>
          <w:spacing w:val="-1"/>
          <w:sz w:val="24"/>
          <w:szCs w:val="24"/>
        </w:rPr>
        <w:t> mg</w:t>
      </w:r>
      <w:r w:rsidRPr="00AA7239">
        <w:rPr>
          <w:spacing w:val="-2"/>
          <w:sz w:val="24"/>
          <w:szCs w:val="24"/>
        </w:rPr>
        <w:t xml:space="preserve"> </w:t>
      </w:r>
      <w:r w:rsidRPr="00AA7239">
        <w:rPr>
          <w:sz w:val="24"/>
          <w:szCs w:val="24"/>
        </w:rPr>
        <w:t>én</w:t>
      </w:r>
      <w:r w:rsidRPr="00AA7239">
        <w:rPr>
          <w:spacing w:val="-2"/>
          <w:sz w:val="24"/>
          <w:szCs w:val="24"/>
        </w:rPr>
        <w:t xml:space="preserve"> </w:t>
      </w:r>
      <w:r w:rsidRPr="00AA7239">
        <w:rPr>
          <w:sz w:val="24"/>
          <w:szCs w:val="24"/>
        </w:rPr>
        <w:t>gang</w:t>
      </w:r>
      <w:r w:rsidRPr="00AA7239">
        <w:rPr>
          <w:spacing w:val="-2"/>
          <w:sz w:val="24"/>
          <w:szCs w:val="24"/>
        </w:rPr>
        <w:t xml:space="preserve"> </w:t>
      </w:r>
      <w:r w:rsidRPr="00AA7239">
        <w:rPr>
          <w:sz w:val="24"/>
          <w:szCs w:val="24"/>
        </w:rPr>
        <w:t>daglig.</w:t>
      </w:r>
      <w:r w:rsidRPr="00AA7239">
        <w:rPr>
          <w:spacing w:val="-2"/>
          <w:sz w:val="24"/>
          <w:szCs w:val="24"/>
        </w:rPr>
        <w:t xml:space="preserve"> </w:t>
      </w:r>
      <w:r w:rsidRPr="00AA7239">
        <w:rPr>
          <w:sz w:val="24"/>
          <w:szCs w:val="24"/>
        </w:rPr>
        <w:t>Efter</w:t>
      </w:r>
      <w:r w:rsidRPr="00AA7239">
        <w:rPr>
          <w:spacing w:val="-1"/>
          <w:sz w:val="24"/>
          <w:szCs w:val="24"/>
        </w:rPr>
        <w:t xml:space="preserve"> </w:t>
      </w:r>
      <w:r w:rsidRPr="00AA7239">
        <w:rPr>
          <w:sz w:val="24"/>
          <w:szCs w:val="24"/>
        </w:rPr>
        <w:t>opstart</w:t>
      </w:r>
      <w:r w:rsidRPr="00AA7239">
        <w:rPr>
          <w:spacing w:val="-1"/>
          <w:sz w:val="24"/>
          <w:szCs w:val="24"/>
        </w:rPr>
        <w:t xml:space="preserve"> </w:t>
      </w:r>
      <w:r w:rsidRPr="00AA7239">
        <w:rPr>
          <w:sz w:val="24"/>
          <w:szCs w:val="24"/>
        </w:rPr>
        <w:t>med</w:t>
      </w:r>
      <w:r w:rsidRPr="00AA7239">
        <w:rPr>
          <w:spacing w:val="-2"/>
          <w:sz w:val="24"/>
          <w:szCs w:val="24"/>
        </w:rPr>
        <w:t xml:space="preserve"> </w:t>
      </w:r>
      <w:r w:rsidRPr="00AA7239">
        <w:rPr>
          <w:sz w:val="24"/>
          <w:szCs w:val="24"/>
        </w:rPr>
        <w:t>denne</w:t>
      </w:r>
      <w:r w:rsidRPr="00AA7239">
        <w:rPr>
          <w:spacing w:val="-4"/>
          <w:sz w:val="24"/>
          <w:szCs w:val="24"/>
        </w:rPr>
        <w:t xml:space="preserve"> </w:t>
      </w:r>
      <w:r w:rsidRPr="00AA7239">
        <w:rPr>
          <w:sz w:val="24"/>
          <w:szCs w:val="24"/>
        </w:rPr>
        <w:t>eltrombopag-dosis bør der være et observationsinterval på 3 uger, før dosis øges.</w:t>
      </w:r>
    </w:p>
    <w:p w14:paraId="0B3758A7" w14:textId="77777777" w:rsidR="00126AD7" w:rsidRPr="00AA7239" w:rsidRDefault="00126AD7" w:rsidP="00AA7239">
      <w:pPr>
        <w:ind w:left="851"/>
        <w:rPr>
          <w:sz w:val="24"/>
          <w:szCs w:val="24"/>
        </w:rPr>
      </w:pPr>
    </w:p>
    <w:p w14:paraId="6550B297" w14:textId="77777777" w:rsidR="00126AD7" w:rsidRPr="00AA7239" w:rsidRDefault="00126AD7" w:rsidP="00AA7239">
      <w:pPr>
        <w:ind w:left="851"/>
        <w:rPr>
          <w:sz w:val="24"/>
          <w:szCs w:val="24"/>
        </w:rPr>
      </w:pPr>
      <w:r w:rsidRPr="00AA7239">
        <w:rPr>
          <w:sz w:val="24"/>
          <w:szCs w:val="24"/>
        </w:rPr>
        <w:t>Det</w:t>
      </w:r>
      <w:r w:rsidRPr="00AA7239">
        <w:rPr>
          <w:spacing w:val="-1"/>
          <w:sz w:val="24"/>
          <w:szCs w:val="24"/>
        </w:rPr>
        <w:t xml:space="preserve"> </w:t>
      </w:r>
      <w:r w:rsidRPr="00AA7239">
        <w:rPr>
          <w:sz w:val="24"/>
          <w:szCs w:val="24"/>
        </w:rPr>
        <w:t>er</w:t>
      </w:r>
      <w:r w:rsidRPr="00AA7239">
        <w:rPr>
          <w:spacing w:val="-2"/>
          <w:sz w:val="24"/>
          <w:szCs w:val="24"/>
        </w:rPr>
        <w:t xml:space="preserve"> </w:t>
      </w:r>
      <w:r w:rsidRPr="00AA7239">
        <w:rPr>
          <w:sz w:val="24"/>
          <w:szCs w:val="24"/>
        </w:rPr>
        <w:t>ikke</w:t>
      </w:r>
      <w:r w:rsidRPr="00AA7239">
        <w:rPr>
          <w:spacing w:val="-2"/>
          <w:sz w:val="24"/>
          <w:szCs w:val="24"/>
        </w:rPr>
        <w:t xml:space="preserve"> </w:t>
      </w:r>
      <w:r w:rsidRPr="00AA7239">
        <w:rPr>
          <w:sz w:val="24"/>
          <w:szCs w:val="24"/>
        </w:rPr>
        <w:t>nødvendigt</w:t>
      </w:r>
      <w:r w:rsidRPr="00AA7239">
        <w:rPr>
          <w:spacing w:val="-4"/>
          <w:sz w:val="24"/>
          <w:szCs w:val="24"/>
        </w:rPr>
        <w:t xml:space="preserve"> </w:t>
      </w:r>
      <w:r w:rsidRPr="00AA7239">
        <w:rPr>
          <w:sz w:val="24"/>
          <w:szCs w:val="24"/>
        </w:rPr>
        <w:t>at</w:t>
      </w:r>
      <w:r w:rsidRPr="00AA7239">
        <w:rPr>
          <w:spacing w:val="-4"/>
          <w:sz w:val="24"/>
          <w:szCs w:val="24"/>
        </w:rPr>
        <w:t xml:space="preserve"> </w:t>
      </w:r>
      <w:r w:rsidRPr="00AA7239">
        <w:rPr>
          <w:sz w:val="24"/>
          <w:szCs w:val="24"/>
        </w:rPr>
        <w:t>foretage</w:t>
      </w:r>
      <w:r w:rsidRPr="00AA7239">
        <w:rPr>
          <w:spacing w:val="-4"/>
          <w:sz w:val="24"/>
          <w:szCs w:val="24"/>
        </w:rPr>
        <w:t xml:space="preserve"> </w:t>
      </w:r>
      <w:r w:rsidRPr="00AA7239">
        <w:rPr>
          <w:sz w:val="24"/>
          <w:szCs w:val="24"/>
        </w:rPr>
        <w:t>dosisjustering</w:t>
      </w:r>
      <w:r w:rsidRPr="00AA7239">
        <w:rPr>
          <w:spacing w:val="-2"/>
          <w:sz w:val="24"/>
          <w:szCs w:val="24"/>
        </w:rPr>
        <w:t xml:space="preserve"> </w:t>
      </w:r>
      <w:r w:rsidRPr="00AA7239">
        <w:rPr>
          <w:sz w:val="24"/>
          <w:szCs w:val="24"/>
        </w:rPr>
        <w:t>hos</w:t>
      </w:r>
      <w:r w:rsidRPr="00AA7239">
        <w:rPr>
          <w:spacing w:val="-2"/>
          <w:sz w:val="24"/>
          <w:szCs w:val="24"/>
        </w:rPr>
        <w:t xml:space="preserve"> </w:t>
      </w:r>
      <w:r w:rsidRPr="00AA7239">
        <w:rPr>
          <w:sz w:val="24"/>
          <w:szCs w:val="24"/>
        </w:rPr>
        <w:t>trombocytopeniske</w:t>
      </w:r>
      <w:r w:rsidRPr="00AA7239">
        <w:rPr>
          <w:spacing w:val="-2"/>
          <w:sz w:val="24"/>
          <w:szCs w:val="24"/>
        </w:rPr>
        <w:t xml:space="preserve"> </w:t>
      </w:r>
      <w:r w:rsidRPr="00AA7239">
        <w:rPr>
          <w:sz w:val="24"/>
          <w:szCs w:val="24"/>
        </w:rPr>
        <w:t>patienter</w:t>
      </w:r>
      <w:r w:rsidRPr="00AA7239">
        <w:rPr>
          <w:spacing w:val="-3"/>
          <w:sz w:val="24"/>
          <w:szCs w:val="24"/>
        </w:rPr>
        <w:t xml:space="preserve"> </w:t>
      </w:r>
      <w:r w:rsidRPr="00AA7239">
        <w:rPr>
          <w:sz w:val="24"/>
          <w:szCs w:val="24"/>
        </w:rPr>
        <w:t>med</w:t>
      </w:r>
      <w:r w:rsidRPr="00AA7239">
        <w:rPr>
          <w:spacing w:val="-2"/>
          <w:sz w:val="24"/>
          <w:szCs w:val="24"/>
        </w:rPr>
        <w:t xml:space="preserve"> </w:t>
      </w:r>
      <w:r w:rsidRPr="00AA7239">
        <w:rPr>
          <w:sz w:val="24"/>
          <w:szCs w:val="24"/>
        </w:rPr>
        <w:t>kronisk</w:t>
      </w:r>
      <w:r w:rsidRPr="00AA7239">
        <w:rPr>
          <w:spacing w:val="-2"/>
          <w:sz w:val="24"/>
          <w:szCs w:val="24"/>
        </w:rPr>
        <w:t xml:space="preserve"> </w:t>
      </w:r>
      <w:r w:rsidRPr="00AA7239">
        <w:rPr>
          <w:sz w:val="24"/>
          <w:szCs w:val="24"/>
        </w:rPr>
        <w:t>HCV og let nedsat leverfunktion (Child-Pugh score ≤ 6). Startdosis af eltrombopag hos patienter med kronisk HCV med nedsat leverfunktion bør være 25 mg én gang daglig (se pkt. 5.2).</w:t>
      </w:r>
      <w:r w:rsidRPr="00AA7239">
        <w:rPr>
          <w:spacing w:val="-2"/>
          <w:sz w:val="24"/>
          <w:szCs w:val="24"/>
        </w:rPr>
        <w:t xml:space="preserve"> </w:t>
      </w:r>
      <w:r w:rsidRPr="00AA7239">
        <w:rPr>
          <w:sz w:val="24"/>
          <w:szCs w:val="24"/>
        </w:rPr>
        <w:t>Efter</w:t>
      </w:r>
      <w:r w:rsidRPr="00AA7239">
        <w:rPr>
          <w:spacing w:val="-2"/>
          <w:sz w:val="24"/>
          <w:szCs w:val="24"/>
        </w:rPr>
        <w:t xml:space="preserve"> </w:t>
      </w:r>
      <w:r w:rsidRPr="00AA7239">
        <w:rPr>
          <w:sz w:val="24"/>
          <w:szCs w:val="24"/>
        </w:rPr>
        <w:t>opstart</w:t>
      </w:r>
      <w:r w:rsidRPr="00AA7239">
        <w:rPr>
          <w:spacing w:val="-4"/>
          <w:sz w:val="24"/>
          <w:szCs w:val="24"/>
        </w:rPr>
        <w:t xml:space="preserve"> </w:t>
      </w:r>
      <w:r w:rsidRPr="00AA7239">
        <w:rPr>
          <w:sz w:val="24"/>
          <w:szCs w:val="24"/>
        </w:rPr>
        <w:t>med</w:t>
      </w:r>
      <w:r w:rsidRPr="00AA7239">
        <w:rPr>
          <w:spacing w:val="-4"/>
          <w:sz w:val="24"/>
          <w:szCs w:val="24"/>
        </w:rPr>
        <w:t xml:space="preserve"> </w:t>
      </w:r>
      <w:r w:rsidRPr="00AA7239">
        <w:rPr>
          <w:sz w:val="24"/>
          <w:szCs w:val="24"/>
        </w:rPr>
        <w:t>denne</w:t>
      </w:r>
      <w:r w:rsidRPr="00AA7239">
        <w:rPr>
          <w:spacing w:val="-4"/>
          <w:sz w:val="24"/>
          <w:szCs w:val="24"/>
        </w:rPr>
        <w:t xml:space="preserve"> </w:t>
      </w:r>
      <w:r w:rsidRPr="00AA7239">
        <w:rPr>
          <w:sz w:val="24"/>
          <w:szCs w:val="24"/>
        </w:rPr>
        <w:t>eltrombopag-dosis</w:t>
      </w:r>
      <w:r w:rsidRPr="00AA7239">
        <w:rPr>
          <w:spacing w:val="-2"/>
          <w:sz w:val="24"/>
          <w:szCs w:val="24"/>
        </w:rPr>
        <w:t xml:space="preserve"> </w:t>
      </w:r>
      <w:r w:rsidRPr="00AA7239">
        <w:rPr>
          <w:sz w:val="24"/>
          <w:szCs w:val="24"/>
        </w:rPr>
        <w:t>hos</w:t>
      </w:r>
      <w:r w:rsidRPr="00AA7239">
        <w:rPr>
          <w:spacing w:val="-2"/>
          <w:sz w:val="24"/>
          <w:szCs w:val="24"/>
        </w:rPr>
        <w:t xml:space="preserve"> </w:t>
      </w:r>
      <w:r w:rsidRPr="00AA7239">
        <w:rPr>
          <w:sz w:val="24"/>
          <w:szCs w:val="24"/>
        </w:rPr>
        <w:t>patienter</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nedsat</w:t>
      </w:r>
      <w:r w:rsidRPr="00AA7239">
        <w:rPr>
          <w:spacing w:val="-4"/>
          <w:sz w:val="24"/>
          <w:szCs w:val="24"/>
        </w:rPr>
        <w:t xml:space="preserve"> </w:t>
      </w:r>
      <w:r w:rsidRPr="00AA7239">
        <w:rPr>
          <w:sz w:val="24"/>
          <w:szCs w:val="24"/>
        </w:rPr>
        <w:t>leverfunktion bør</w:t>
      </w:r>
      <w:r w:rsidRPr="00AA7239">
        <w:rPr>
          <w:spacing w:val="-1"/>
          <w:sz w:val="24"/>
          <w:szCs w:val="24"/>
        </w:rPr>
        <w:t xml:space="preserve"> </w:t>
      </w:r>
      <w:r w:rsidRPr="00AA7239">
        <w:rPr>
          <w:sz w:val="24"/>
          <w:szCs w:val="24"/>
        </w:rPr>
        <w:t>der være et observationsinterval på 2 uger, før dosis øges.</w:t>
      </w:r>
    </w:p>
    <w:p w14:paraId="63E04656" w14:textId="77777777" w:rsidR="00126AD7" w:rsidRPr="00AA7239" w:rsidRDefault="00126AD7" w:rsidP="00AA7239">
      <w:pPr>
        <w:ind w:left="851"/>
        <w:rPr>
          <w:sz w:val="24"/>
          <w:szCs w:val="24"/>
        </w:rPr>
      </w:pPr>
    </w:p>
    <w:p w14:paraId="2DF73845" w14:textId="77777777" w:rsidR="00126AD7" w:rsidRPr="00AA7239" w:rsidRDefault="00126AD7" w:rsidP="00AA7239">
      <w:pPr>
        <w:ind w:left="851"/>
        <w:rPr>
          <w:sz w:val="24"/>
          <w:szCs w:val="24"/>
        </w:rPr>
      </w:pPr>
      <w:r w:rsidRPr="00AA7239">
        <w:rPr>
          <w:sz w:val="24"/>
          <w:szCs w:val="24"/>
        </w:rPr>
        <w:t>For patienter behandlet med eltrombopag er der øget risiko for bivirkninger, herunder dekompenseret leversygdom og tromboemboliske hændelser (TEEs), hos trombocytopeniske patienter med fremskreden</w:t>
      </w:r>
      <w:r w:rsidRPr="00AA7239">
        <w:rPr>
          <w:spacing w:val="-2"/>
          <w:sz w:val="24"/>
          <w:szCs w:val="24"/>
        </w:rPr>
        <w:t xml:space="preserve"> </w:t>
      </w:r>
      <w:r w:rsidRPr="00AA7239">
        <w:rPr>
          <w:sz w:val="24"/>
          <w:szCs w:val="24"/>
        </w:rPr>
        <w:t>kronisk</w:t>
      </w:r>
      <w:r w:rsidRPr="00AA7239">
        <w:rPr>
          <w:spacing w:val="-4"/>
          <w:sz w:val="24"/>
          <w:szCs w:val="24"/>
        </w:rPr>
        <w:t xml:space="preserve"> </w:t>
      </w:r>
      <w:r w:rsidRPr="00AA7239">
        <w:rPr>
          <w:sz w:val="24"/>
          <w:szCs w:val="24"/>
        </w:rPr>
        <w:t>leversygdom,</w:t>
      </w:r>
      <w:r w:rsidRPr="00AA7239">
        <w:rPr>
          <w:spacing w:val="-5"/>
          <w:sz w:val="24"/>
          <w:szCs w:val="24"/>
        </w:rPr>
        <w:t xml:space="preserve"> </w:t>
      </w:r>
      <w:r w:rsidRPr="00AA7239">
        <w:rPr>
          <w:sz w:val="24"/>
          <w:szCs w:val="24"/>
        </w:rPr>
        <w:t>som behandles</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eltrombopag forud</w:t>
      </w:r>
      <w:r w:rsidRPr="00AA7239">
        <w:rPr>
          <w:spacing w:val="-5"/>
          <w:sz w:val="24"/>
          <w:szCs w:val="24"/>
        </w:rPr>
        <w:t xml:space="preserve"> </w:t>
      </w:r>
      <w:r w:rsidRPr="00AA7239">
        <w:rPr>
          <w:sz w:val="24"/>
          <w:szCs w:val="24"/>
        </w:rPr>
        <w:t>for</w:t>
      </w:r>
      <w:r w:rsidRPr="00AA7239">
        <w:rPr>
          <w:spacing w:val="-2"/>
          <w:sz w:val="24"/>
          <w:szCs w:val="24"/>
        </w:rPr>
        <w:t xml:space="preserve"> </w:t>
      </w:r>
      <w:r w:rsidRPr="00AA7239">
        <w:rPr>
          <w:sz w:val="24"/>
          <w:szCs w:val="24"/>
        </w:rPr>
        <w:t>et</w:t>
      </w:r>
      <w:r w:rsidRPr="00AA7239">
        <w:rPr>
          <w:spacing w:val="-1"/>
          <w:sz w:val="24"/>
          <w:szCs w:val="24"/>
        </w:rPr>
        <w:t xml:space="preserve"> </w:t>
      </w:r>
      <w:r w:rsidRPr="00AA7239">
        <w:rPr>
          <w:sz w:val="24"/>
          <w:szCs w:val="24"/>
        </w:rPr>
        <w:t>invasivt</w:t>
      </w:r>
      <w:r w:rsidRPr="00AA7239">
        <w:rPr>
          <w:spacing w:val="-4"/>
          <w:sz w:val="24"/>
          <w:szCs w:val="24"/>
        </w:rPr>
        <w:t xml:space="preserve"> </w:t>
      </w:r>
      <w:r w:rsidRPr="00AA7239">
        <w:rPr>
          <w:sz w:val="24"/>
          <w:szCs w:val="24"/>
        </w:rPr>
        <w:t>indgreb</w:t>
      </w:r>
      <w:r w:rsidRPr="00AA7239">
        <w:rPr>
          <w:spacing w:val="-4"/>
          <w:sz w:val="24"/>
          <w:szCs w:val="24"/>
        </w:rPr>
        <w:t xml:space="preserve"> </w:t>
      </w:r>
      <w:r w:rsidRPr="00AA7239">
        <w:rPr>
          <w:sz w:val="24"/>
          <w:szCs w:val="24"/>
        </w:rPr>
        <w:t>eller hos HCV-patienter, som får antiviral behandling (se pkt. 4.4 og 4.8).</w:t>
      </w:r>
    </w:p>
    <w:p w14:paraId="00367F8B" w14:textId="0E0C1048" w:rsidR="00CD6992" w:rsidRDefault="00CD6992">
      <w:pPr>
        <w:rPr>
          <w:i/>
          <w:spacing w:val="-4"/>
          <w:sz w:val="24"/>
          <w:szCs w:val="24"/>
        </w:rPr>
      </w:pPr>
      <w:r>
        <w:rPr>
          <w:i/>
          <w:spacing w:val="-4"/>
          <w:sz w:val="24"/>
          <w:szCs w:val="24"/>
        </w:rPr>
        <w:br w:type="page"/>
      </w:r>
    </w:p>
    <w:p w14:paraId="7FD94A42" w14:textId="77777777" w:rsidR="00126AD7" w:rsidRPr="00AA7239" w:rsidRDefault="00126AD7" w:rsidP="00AA7239">
      <w:pPr>
        <w:ind w:left="851"/>
        <w:rPr>
          <w:i/>
          <w:spacing w:val="-4"/>
          <w:sz w:val="24"/>
          <w:szCs w:val="24"/>
        </w:rPr>
      </w:pPr>
    </w:p>
    <w:p w14:paraId="45C7AE1E" w14:textId="77777777" w:rsidR="00126AD7" w:rsidRPr="00AA7239" w:rsidRDefault="00126AD7" w:rsidP="00AA7239">
      <w:pPr>
        <w:ind w:left="851"/>
        <w:rPr>
          <w:i/>
          <w:sz w:val="24"/>
          <w:szCs w:val="24"/>
        </w:rPr>
      </w:pPr>
      <w:r w:rsidRPr="00AA7239">
        <w:rPr>
          <w:i/>
          <w:spacing w:val="-4"/>
          <w:sz w:val="24"/>
          <w:szCs w:val="24"/>
        </w:rPr>
        <w:t>Ældre</w:t>
      </w:r>
    </w:p>
    <w:p w14:paraId="186F9EB4" w14:textId="77777777" w:rsidR="00126AD7" w:rsidRPr="00AA7239" w:rsidRDefault="00126AD7" w:rsidP="00AA7239">
      <w:pPr>
        <w:ind w:left="851"/>
        <w:rPr>
          <w:sz w:val="24"/>
          <w:szCs w:val="24"/>
        </w:rPr>
      </w:pPr>
      <w:r w:rsidRPr="00AA7239">
        <w:rPr>
          <w:sz w:val="24"/>
          <w:szCs w:val="24"/>
        </w:rPr>
        <w:t>Der er begrænsede data om anvendelsen af eltrombopag til ITP-patienter, der er 65 år eller ældre og der findes ingen data vedrørende klinisk erfaring med patienter over 85 år med ITP. I de kliniske studier med eltrombopag sås generelt ingen klinisk signifikante forskelle i sikkerheden ved eltrombopag</w:t>
      </w:r>
      <w:r w:rsidRPr="00AA7239">
        <w:rPr>
          <w:spacing w:val="-2"/>
          <w:sz w:val="24"/>
          <w:szCs w:val="24"/>
        </w:rPr>
        <w:t xml:space="preserve"> </w:t>
      </w:r>
      <w:r w:rsidRPr="00AA7239">
        <w:rPr>
          <w:sz w:val="24"/>
          <w:szCs w:val="24"/>
        </w:rPr>
        <w:t>mellem patienter,</w:t>
      </w:r>
      <w:r w:rsidRPr="00AA7239">
        <w:rPr>
          <w:spacing w:val="-5"/>
          <w:sz w:val="24"/>
          <w:szCs w:val="24"/>
        </w:rPr>
        <w:t xml:space="preserve"> </w:t>
      </w:r>
      <w:r w:rsidRPr="00AA7239">
        <w:rPr>
          <w:sz w:val="24"/>
          <w:szCs w:val="24"/>
        </w:rPr>
        <w:t>der</w:t>
      </w:r>
      <w:r w:rsidRPr="00AA7239">
        <w:rPr>
          <w:spacing w:val="-3"/>
          <w:sz w:val="24"/>
          <w:szCs w:val="24"/>
        </w:rPr>
        <w:t xml:space="preserve"> </w:t>
      </w:r>
      <w:r w:rsidRPr="00AA7239">
        <w:rPr>
          <w:sz w:val="24"/>
          <w:szCs w:val="24"/>
        </w:rPr>
        <w:t>var</w:t>
      </w:r>
      <w:r w:rsidRPr="00AA7239">
        <w:rPr>
          <w:spacing w:val="-3"/>
          <w:sz w:val="24"/>
          <w:szCs w:val="24"/>
        </w:rPr>
        <w:t xml:space="preserve"> </w:t>
      </w:r>
      <w:r w:rsidRPr="00AA7239">
        <w:rPr>
          <w:sz w:val="24"/>
          <w:szCs w:val="24"/>
        </w:rPr>
        <w:t>65</w:t>
      </w:r>
      <w:r w:rsidRPr="00AA7239">
        <w:rPr>
          <w:spacing w:val="-2"/>
          <w:sz w:val="24"/>
          <w:szCs w:val="24"/>
        </w:rPr>
        <w:t> </w:t>
      </w:r>
      <w:r w:rsidRPr="00AA7239">
        <w:rPr>
          <w:sz w:val="24"/>
          <w:szCs w:val="24"/>
        </w:rPr>
        <w:t>år</w:t>
      </w:r>
      <w:r w:rsidRPr="00AA7239">
        <w:rPr>
          <w:spacing w:val="-2"/>
          <w:sz w:val="24"/>
          <w:szCs w:val="24"/>
        </w:rPr>
        <w:t xml:space="preserve"> </w:t>
      </w:r>
      <w:r w:rsidRPr="00AA7239">
        <w:rPr>
          <w:sz w:val="24"/>
          <w:szCs w:val="24"/>
        </w:rPr>
        <w:t>eller</w:t>
      </w:r>
      <w:r w:rsidRPr="00AA7239">
        <w:rPr>
          <w:spacing w:val="-2"/>
          <w:sz w:val="24"/>
          <w:szCs w:val="24"/>
        </w:rPr>
        <w:t xml:space="preserve"> </w:t>
      </w:r>
      <w:r w:rsidRPr="00AA7239">
        <w:rPr>
          <w:sz w:val="24"/>
          <w:szCs w:val="24"/>
        </w:rPr>
        <w:t>ældre</w:t>
      </w:r>
      <w:r w:rsidRPr="00AA7239">
        <w:rPr>
          <w:spacing w:val="-3"/>
          <w:sz w:val="24"/>
          <w:szCs w:val="24"/>
        </w:rPr>
        <w:t xml:space="preserve"> </w:t>
      </w:r>
      <w:r w:rsidRPr="00AA7239">
        <w:rPr>
          <w:sz w:val="24"/>
          <w:szCs w:val="24"/>
        </w:rPr>
        <w:t>og</w:t>
      </w:r>
      <w:r w:rsidRPr="00AA7239">
        <w:rPr>
          <w:spacing w:val="-2"/>
          <w:sz w:val="24"/>
          <w:szCs w:val="24"/>
        </w:rPr>
        <w:t xml:space="preserve"> </w:t>
      </w:r>
      <w:r w:rsidRPr="00AA7239">
        <w:rPr>
          <w:sz w:val="24"/>
          <w:szCs w:val="24"/>
        </w:rPr>
        <w:t>yngre</w:t>
      </w:r>
      <w:r w:rsidRPr="00AA7239">
        <w:rPr>
          <w:spacing w:val="-2"/>
          <w:sz w:val="24"/>
          <w:szCs w:val="24"/>
        </w:rPr>
        <w:t xml:space="preserve"> </w:t>
      </w:r>
      <w:r w:rsidRPr="00AA7239">
        <w:rPr>
          <w:sz w:val="24"/>
          <w:szCs w:val="24"/>
        </w:rPr>
        <w:t>patienter.</w:t>
      </w:r>
      <w:r w:rsidRPr="00AA7239">
        <w:rPr>
          <w:spacing w:val="-2"/>
          <w:sz w:val="24"/>
          <w:szCs w:val="24"/>
        </w:rPr>
        <w:t xml:space="preserve"> </w:t>
      </w:r>
      <w:r w:rsidRPr="00AA7239">
        <w:rPr>
          <w:sz w:val="24"/>
          <w:szCs w:val="24"/>
        </w:rPr>
        <w:t>Anden</w:t>
      </w:r>
      <w:r w:rsidRPr="00AA7239">
        <w:rPr>
          <w:spacing w:val="-4"/>
          <w:sz w:val="24"/>
          <w:szCs w:val="24"/>
        </w:rPr>
        <w:t xml:space="preserve"> </w:t>
      </w:r>
      <w:r w:rsidRPr="00AA7239">
        <w:rPr>
          <w:sz w:val="24"/>
          <w:szCs w:val="24"/>
        </w:rPr>
        <w:t>rapporteret,</w:t>
      </w:r>
      <w:r w:rsidRPr="00AA7239">
        <w:rPr>
          <w:spacing w:val="-2"/>
          <w:sz w:val="24"/>
          <w:szCs w:val="24"/>
        </w:rPr>
        <w:t xml:space="preserve"> </w:t>
      </w:r>
      <w:r w:rsidRPr="00AA7239">
        <w:rPr>
          <w:sz w:val="24"/>
          <w:szCs w:val="24"/>
        </w:rPr>
        <w:t>klinisk erfaring har ikke identificeret forskelle i respons mellem ældre og yngre patienter, men større følsomhed hos nogle ældre patienter kan ikke udelukkes (se pkt. 5.2).</w:t>
      </w:r>
    </w:p>
    <w:p w14:paraId="0D280D2D" w14:textId="77777777" w:rsidR="00126AD7" w:rsidRPr="00AA7239" w:rsidRDefault="00126AD7" w:rsidP="00AA7239">
      <w:pPr>
        <w:ind w:left="851"/>
        <w:rPr>
          <w:sz w:val="24"/>
          <w:szCs w:val="24"/>
        </w:rPr>
      </w:pPr>
    </w:p>
    <w:p w14:paraId="548E2A26" w14:textId="4E02B758" w:rsidR="00126AD7" w:rsidRPr="00AA7239" w:rsidRDefault="00126AD7" w:rsidP="00AA7239">
      <w:pPr>
        <w:ind w:left="851"/>
        <w:rPr>
          <w:sz w:val="24"/>
          <w:szCs w:val="24"/>
        </w:rPr>
      </w:pPr>
      <w:r w:rsidRPr="00AA7239">
        <w:rPr>
          <w:sz w:val="24"/>
          <w:szCs w:val="24"/>
        </w:rPr>
        <w:t>Der</w:t>
      </w:r>
      <w:r w:rsidRPr="00AA7239">
        <w:rPr>
          <w:spacing w:val="-1"/>
          <w:sz w:val="24"/>
          <w:szCs w:val="24"/>
        </w:rPr>
        <w:t xml:space="preserve"> </w:t>
      </w:r>
      <w:r w:rsidRPr="00AA7239">
        <w:rPr>
          <w:sz w:val="24"/>
          <w:szCs w:val="24"/>
        </w:rPr>
        <w:t>er</w:t>
      </w:r>
      <w:r w:rsidRPr="00AA7239">
        <w:rPr>
          <w:spacing w:val="-3"/>
          <w:sz w:val="24"/>
          <w:szCs w:val="24"/>
        </w:rPr>
        <w:t xml:space="preserve"> </w:t>
      </w:r>
      <w:r w:rsidRPr="00AA7239">
        <w:rPr>
          <w:sz w:val="24"/>
          <w:szCs w:val="24"/>
        </w:rPr>
        <w:t>begrænsede</w:t>
      </w:r>
      <w:r w:rsidRPr="00AA7239">
        <w:rPr>
          <w:spacing w:val="-2"/>
          <w:sz w:val="24"/>
          <w:szCs w:val="24"/>
        </w:rPr>
        <w:t xml:space="preserve"> </w:t>
      </w:r>
      <w:r w:rsidRPr="00AA7239">
        <w:rPr>
          <w:sz w:val="24"/>
          <w:szCs w:val="24"/>
        </w:rPr>
        <w:t>data</w:t>
      </w:r>
      <w:r w:rsidRPr="00AA7239">
        <w:rPr>
          <w:spacing w:val="-4"/>
          <w:sz w:val="24"/>
          <w:szCs w:val="24"/>
        </w:rPr>
        <w:t xml:space="preserve"> </w:t>
      </w:r>
      <w:r w:rsidRPr="00AA7239">
        <w:rPr>
          <w:sz w:val="24"/>
          <w:szCs w:val="24"/>
        </w:rPr>
        <w:t>for</w:t>
      </w:r>
      <w:r w:rsidRPr="00AA7239">
        <w:rPr>
          <w:spacing w:val="-4"/>
          <w:sz w:val="24"/>
          <w:szCs w:val="24"/>
        </w:rPr>
        <w:t xml:space="preserve"> </w:t>
      </w:r>
      <w:r w:rsidRPr="00AA7239">
        <w:rPr>
          <w:sz w:val="24"/>
          <w:szCs w:val="24"/>
        </w:rPr>
        <w:t>anvendelsen</w:t>
      </w:r>
      <w:r w:rsidRPr="00AA7239">
        <w:rPr>
          <w:spacing w:val="-2"/>
          <w:sz w:val="24"/>
          <w:szCs w:val="24"/>
        </w:rPr>
        <w:t xml:space="preserve"> </w:t>
      </w:r>
      <w:r w:rsidRPr="00AA7239">
        <w:rPr>
          <w:sz w:val="24"/>
          <w:szCs w:val="24"/>
        </w:rPr>
        <w:t>af</w:t>
      </w:r>
      <w:r w:rsidRPr="00AA7239">
        <w:rPr>
          <w:spacing w:val="-2"/>
          <w:sz w:val="24"/>
          <w:szCs w:val="24"/>
        </w:rPr>
        <w:t xml:space="preserve"> </w:t>
      </w:r>
      <w:r w:rsidRPr="00AA7239">
        <w:rPr>
          <w:sz w:val="24"/>
          <w:szCs w:val="24"/>
        </w:rPr>
        <w:t>eltrombopag</w:t>
      </w:r>
      <w:r w:rsidRPr="00AA7239">
        <w:rPr>
          <w:spacing w:val="-2"/>
          <w:sz w:val="24"/>
          <w:szCs w:val="24"/>
        </w:rPr>
        <w:t xml:space="preserve"> </w:t>
      </w:r>
      <w:r w:rsidRPr="00AA7239">
        <w:rPr>
          <w:sz w:val="24"/>
          <w:szCs w:val="24"/>
        </w:rPr>
        <w:t>hos</w:t>
      </w:r>
      <w:r w:rsidRPr="00AA7239">
        <w:rPr>
          <w:spacing w:val="-2"/>
          <w:sz w:val="24"/>
          <w:szCs w:val="24"/>
        </w:rPr>
        <w:t xml:space="preserve"> </w:t>
      </w:r>
      <w:r w:rsidRPr="00AA7239">
        <w:rPr>
          <w:sz w:val="24"/>
          <w:szCs w:val="24"/>
        </w:rPr>
        <w:t>HCV-patienter</w:t>
      </w:r>
      <w:r w:rsidRPr="00AA7239">
        <w:rPr>
          <w:spacing w:val="-4"/>
          <w:sz w:val="24"/>
          <w:szCs w:val="24"/>
        </w:rPr>
        <w:t xml:space="preserve"> </w:t>
      </w:r>
      <w:r w:rsidRPr="00AA7239">
        <w:rPr>
          <w:sz w:val="24"/>
          <w:szCs w:val="24"/>
        </w:rPr>
        <w:t>over</w:t>
      </w:r>
      <w:r w:rsidRPr="00AA7239">
        <w:rPr>
          <w:spacing w:val="-2"/>
          <w:sz w:val="24"/>
          <w:szCs w:val="24"/>
        </w:rPr>
        <w:t xml:space="preserve"> </w:t>
      </w:r>
      <w:r w:rsidRPr="00AA7239">
        <w:rPr>
          <w:sz w:val="24"/>
          <w:szCs w:val="24"/>
        </w:rPr>
        <w:t>75</w:t>
      </w:r>
      <w:r w:rsidRPr="00AA7239">
        <w:rPr>
          <w:spacing w:val="-1"/>
          <w:sz w:val="24"/>
          <w:szCs w:val="24"/>
        </w:rPr>
        <w:t> </w:t>
      </w:r>
      <w:r w:rsidRPr="00AA7239">
        <w:rPr>
          <w:sz w:val="24"/>
          <w:szCs w:val="24"/>
        </w:rPr>
        <w:t>år.</w:t>
      </w:r>
      <w:r w:rsidRPr="00AA7239">
        <w:rPr>
          <w:spacing w:val="-2"/>
          <w:sz w:val="24"/>
          <w:szCs w:val="24"/>
        </w:rPr>
        <w:t xml:space="preserve"> </w:t>
      </w:r>
      <w:r w:rsidRPr="00AA7239">
        <w:rPr>
          <w:sz w:val="24"/>
          <w:szCs w:val="24"/>
        </w:rPr>
        <w:t>Der skal udvises forsigtighed ved behandling af disse patienter (se pkt. 4.4).</w:t>
      </w:r>
    </w:p>
    <w:p w14:paraId="6CF3D37C" w14:textId="77777777" w:rsidR="00126AD7" w:rsidRPr="00AA7239" w:rsidRDefault="00126AD7" w:rsidP="00AA7239">
      <w:pPr>
        <w:ind w:left="851"/>
        <w:rPr>
          <w:sz w:val="24"/>
          <w:szCs w:val="24"/>
        </w:rPr>
      </w:pPr>
    </w:p>
    <w:p w14:paraId="61053A86" w14:textId="77777777" w:rsidR="00126AD7" w:rsidRPr="00AA7239" w:rsidRDefault="00126AD7" w:rsidP="00AA7239">
      <w:pPr>
        <w:ind w:left="851"/>
        <w:rPr>
          <w:i/>
          <w:sz w:val="24"/>
          <w:szCs w:val="24"/>
        </w:rPr>
      </w:pPr>
      <w:r w:rsidRPr="00AA7239">
        <w:rPr>
          <w:i/>
          <w:sz w:val="24"/>
          <w:szCs w:val="24"/>
        </w:rPr>
        <w:t>Øst-/sydøstasiatiske</w:t>
      </w:r>
      <w:r w:rsidRPr="00AA7239">
        <w:rPr>
          <w:i/>
          <w:spacing w:val="-12"/>
          <w:sz w:val="24"/>
          <w:szCs w:val="24"/>
        </w:rPr>
        <w:t xml:space="preserve"> </w:t>
      </w:r>
      <w:r w:rsidRPr="00AA7239">
        <w:rPr>
          <w:i/>
          <w:spacing w:val="-2"/>
          <w:sz w:val="24"/>
          <w:szCs w:val="24"/>
        </w:rPr>
        <w:t>patienter</w:t>
      </w:r>
    </w:p>
    <w:p w14:paraId="20A317E6" w14:textId="77777777" w:rsidR="00126AD7" w:rsidRPr="00AA7239" w:rsidRDefault="00126AD7" w:rsidP="00AA7239">
      <w:pPr>
        <w:ind w:left="851"/>
        <w:rPr>
          <w:sz w:val="24"/>
          <w:szCs w:val="24"/>
        </w:rPr>
      </w:pPr>
      <w:r w:rsidRPr="00AA7239">
        <w:rPr>
          <w:sz w:val="24"/>
          <w:szCs w:val="24"/>
        </w:rPr>
        <w:t>Hos</w:t>
      </w:r>
      <w:r w:rsidRPr="00AA7239">
        <w:rPr>
          <w:spacing w:val="-2"/>
          <w:sz w:val="24"/>
          <w:szCs w:val="24"/>
        </w:rPr>
        <w:t xml:space="preserve"> </w:t>
      </w:r>
      <w:r w:rsidRPr="00AA7239">
        <w:rPr>
          <w:sz w:val="24"/>
          <w:szCs w:val="24"/>
        </w:rPr>
        <w:t>voksne</w:t>
      </w:r>
      <w:r w:rsidRPr="00AA7239">
        <w:rPr>
          <w:spacing w:val="-2"/>
          <w:sz w:val="24"/>
          <w:szCs w:val="24"/>
        </w:rPr>
        <w:t xml:space="preserve"> </w:t>
      </w:r>
      <w:r w:rsidRPr="00AA7239">
        <w:rPr>
          <w:sz w:val="24"/>
          <w:szCs w:val="24"/>
        </w:rPr>
        <w:t>og</w:t>
      </w:r>
      <w:r w:rsidRPr="00AA7239">
        <w:rPr>
          <w:spacing w:val="-2"/>
          <w:sz w:val="24"/>
          <w:szCs w:val="24"/>
        </w:rPr>
        <w:t xml:space="preserve"> </w:t>
      </w:r>
      <w:r w:rsidRPr="00AA7239">
        <w:rPr>
          <w:sz w:val="24"/>
          <w:szCs w:val="24"/>
        </w:rPr>
        <w:t>pædiatriske</w:t>
      </w:r>
      <w:r w:rsidRPr="00AA7239">
        <w:rPr>
          <w:spacing w:val="-5"/>
          <w:sz w:val="24"/>
          <w:szCs w:val="24"/>
        </w:rPr>
        <w:t xml:space="preserve"> </w:t>
      </w:r>
      <w:r w:rsidRPr="00AA7239">
        <w:rPr>
          <w:sz w:val="24"/>
          <w:szCs w:val="24"/>
        </w:rPr>
        <w:t>patienter</w:t>
      </w:r>
      <w:r w:rsidRPr="00AA7239">
        <w:rPr>
          <w:spacing w:val="-4"/>
          <w:sz w:val="24"/>
          <w:szCs w:val="24"/>
        </w:rPr>
        <w:t xml:space="preserve"> </w:t>
      </w:r>
      <w:r w:rsidRPr="00AA7239">
        <w:rPr>
          <w:sz w:val="24"/>
          <w:szCs w:val="24"/>
        </w:rPr>
        <w:t>af øst-/sydøstasiatisk</w:t>
      </w:r>
      <w:r w:rsidRPr="00AA7239">
        <w:rPr>
          <w:spacing w:val="-2"/>
          <w:sz w:val="24"/>
          <w:szCs w:val="24"/>
        </w:rPr>
        <w:t xml:space="preserve"> </w:t>
      </w:r>
      <w:r w:rsidRPr="00AA7239">
        <w:rPr>
          <w:sz w:val="24"/>
          <w:szCs w:val="24"/>
        </w:rPr>
        <w:t>oprindelse,</w:t>
      </w:r>
      <w:r w:rsidRPr="00AA7239">
        <w:rPr>
          <w:spacing w:val="-5"/>
          <w:sz w:val="24"/>
          <w:szCs w:val="24"/>
        </w:rPr>
        <w:t xml:space="preserve"> </w:t>
      </w:r>
      <w:r w:rsidRPr="00AA7239">
        <w:rPr>
          <w:sz w:val="24"/>
          <w:szCs w:val="24"/>
        </w:rPr>
        <w:t>herunder</w:t>
      </w:r>
      <w:r w:rsidRPr="00AA7239">
        <w:rPr>
          <w:spacing w:val="-2"/>
          <w:sz w:val="24"/>
          <w:szCs w:val="24"/>
        </w:rPr>
        <w:t xml:space="preserve"> </w:t>
      </w:r>
      <w:r w:rsidRPr="00AA7239">
        <w:rPr>
          <w:sz w:val="24"/>
          <w:szCs w:val="24"/>
        </w:rPr>
        <w:t>patienter</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nedsat leverfunktion, bør eltrombopag startes med en dosis på 25 mg én gang daglig (se pkt. 5.2).</w:t>
      </w:r>
    </w:p>
    <w:p w14:paraId="2BD897A4" w14:textId="77777777" w:rsidR="00126AD7" w:rsidRPr="00AA7239" w:rsidRDefault="00126AD7" w:rsidP="00AA7239">
      <w:pPr>
        <w:ind w:left="851"/>
        <w:rPr>
          <w:sz w:val="24"/>
          <w:szCs w:val="24"/>
        </w:rPr>
      </w:pPr>
    </w:p>
    <w:p w14:paraId="2F3E3430" w14:textId="77777777" w:rsidR="00126AD7" w:rsidRPr="00AA7239" w:rsidRDefault="00126AD7" w:rsidP="00AA7239">
      <w:pPr>
        <w:ind w:left="851"/>
        <w:rPr>
          <w:sz w:val="24"/>
          <w:szCs w:val="24"/>
        </w:rPr>
      </w:pPr>
      <w:r w:rsidRPr="00AA7239">
        <w:rPr>
          <w:sz w:val="24"/>
          <w:szCs w:val="24"/>
        </w:rPr>
        <w:t>Trombocyttallet</w:t>
      </w:r>
      <w:r w:rsidRPr="00AA7239">
        <w:rPr>
          <w:spacing w:val="-5"/>
          <w:sz w:val="24"/>
          <w:szCs w:val="24"/>
        </w:rPr>
        <w:t xml:space="preserve"> </w:t>
      </w:r>
      <w:r w:rsidRPr="00AA7239">
        <w:rPr>
          <w:sz w:val="24"/>
          <w:szCs w:val="24"/>
        </w:rPr>
        <w:t>skal</w:t>
      </w:r>
      <w:r w:rsidRPr="00AA7239">
        <w:rPr>
          <w:spacing w:val="-2"/>
          <w:sz w:val="24"/>
          <w:szCs w:val="24"/>
        </w:rPr>
        <w:t xml:space="preserve"> </w:t>
      </w:r>
      <w:r w:rsidRPr="00AA7239">
        <w:rPr>
          <w:sz w:val="24"/>
          <w:szCs w:val="24"/>
        </w:rPr>
        <w:t>stadig</w:t>
      </w:r>
      <w:r w:rsidRPr="00AA7239">
        <w:rPr>
          <w:spacing w:val="-6"/>
          <w:sz w:val="24"/>
          <w:szCs w:val="24"/>
        </w:rPr>
        <w:t xml:space="preserve"> </w:t>
      </w:r>
      <w:r w:rsidRPr="00AA7239">
        <w:rPr>
          <w:sz w:val="24"/>
          <w:szCs w:val="24"/>
        </w:rPr>
        <w:t>monitoreres,</w:t>
      </w:r>
      <w:r w:rsidRPr="00AA7239">
        <w:rPr>
          <w:spacing w:val="-6"/>
          <w:sz w:val="24"/>
          <w:szCs w:val="24"/>
        </w:rPr>
        <w:t xml:space="preserve"> </w:t>
      </w:r>
      <w:r w:rsidRPr="00AA7239">
        <w:rPr>
          <w:sz w:val="24"/>
          <w:szCs w:val="24"/>
        </w:rPr>
        <w:t>og standardkriterierne</w:t>
      </w:r>
      <w:r w:rsidRPr="00AA7239">
        <w:rPr>
          <w:spacing w:val="-3"/>
          <w:sz w:val="24"/>
          <w:szCs w:val="24"/>
        </w:rPr>
        <w:t xml:space="preserve"> </w:t>
      </w:r>
      <w:r w:rsidRPr="00AA7239">
        <w:rPr>
          <w:sz w:val="24"/>
          <w:szCs w:val="24"/>
        </w:rPr>
        <w:t>for</w:t>
      </w:r>
      <w:r w:rsidRPr="00AA7239">
        <w:rPr>
          <w:spacing w:val="-3"/>
          <w:sz w:val="24"/>
          <w:szCs w:val="24"/>
        </w:rPr>
        <w:t xml:space="preserve"> </w:t>
      </w:r>
      <w:r w:rsidRPr="00AA7239">
        <w:rPr>
          <w:sz w:val="24"/>
          <w:szCs w:val="24"/>
        </w:rPr>
        <w:t>yderligere</w:t>
      </w:r>
      <w:r w:rsidRPr="00AA7239">
        <w:rPr>
          <w:spacing w:val="-5"/>
          <w:sz w:val="24"/>
          <w:szCs w:val="24"/>
        </w:rPr>
        <w:t xml:space="preserve"> </w:t>
      </w:r>
      <w:r w:rsidRPr="00AA7239">
        <w:rPr>
          <w:sz w:val="24"/>
          <w:szCs w:val="24"/>
        </w:rPr>
        <w:t>dosisændringer</w:t>
      </w:r>
      <w:r w:rsidRPr="00AA7239">
        <w:rPr>
          <w:spacing w:val="-3"/>
          <w:sz w:val="24"/>
          <w:szCs w:val="24"/>
        </w:rPr>
        <w:t xml:space="preserve"> </w:t>
      </w:r>
      <w:r w:rsidRPr="00AA7239">
        <w:rPr>
          <w:sz w:val="24"/>
          <w:szCs w:val="24"/>
        </w:rPr>
        <w:t xml:space="preserve">skal </w:t>
      </w:r>
      <w:r w:rsidRPr="00AA7239">
        <w:rPr>
          <w:spacing w:val="-2"/>
          <w:sz w:val="24"/>
          <w:szCs w:val="24"/>
        </w:rPr>
        <w:t>følges.</w:t>
      </w:r>
    </w:p>
    <w:p w14:paraId="0064E577" w14:textId="77777777" w:rsidR="00126AD7" w:rsidRPr="00AA7239" w:rsidRDefault="00126AD7" w:rsidP="00AA7239">
      <w:pPr>
        <w:ind w:left="851"/>
        <w:rPr>
          <w:sz w:val="24"/>
          <w:szCs w:val="24"/>
        </w:rPr>
      </w:pPr>
    </w:p>
    <w:p w14:paraId="39C3B968" w14:textId="77777777" w:rsidR="00126AD7" w:rsidRPr="00AA7239" w:rsidRDefault="00126AD7" w:rsidP="00AA7239">
      <w:pPr>
        <w:ind w:left="851"/>
        <w:rPr>
          <w:i/>
          <w:sz w:val="24"/>
          <w:szCs w:val="24"/>
        </w:rPr>
      </w:pPr>
      <w:r w:rsidRPr="00AA7239">
        <w:rPr>
          <w:i/>
          <w:sz w:val="24"/>
          <w:szCs w:val="24"/>
        </w:rPr>
        <w:t>Pædiatrisk</w:t>
      </w:r>
      <w:r w:rsidRPr="00AA7239">
        <w:rPr>
          <w:i/>
          <w:spacing w:val="-5"/>
          <w:sz w:val="24"/>
          <w:szCs w:val="24"/>
        </w:rPr>
        <w:t xml:space="preserve"> </w:t>
      </w:r>
      <w:r w:rsidRPr="00AA7239">
        <w:rPr>
          <w:i/>
          <w:spacing w:val="-2"/>
          <w:sz w:val="24"/>
          <w:szCs w:val="24"/>
        </w:rPr>
        <w:t>population</w:t>
      </w:r>
    </w:p>
    <w:p w14:paraId="24ACA6F2" w14:textId="77777777" w:rsidR="00126AD7" w:rsidRPr="00AA7239" w:rsidRDefault="00126AD7" w:rsidP="00AA7239">
      <w:pPr>
        <w:ind w:left="851"/>
        <w:rPr>
          <w:sz w:val="24"/>
          <w:szCs w:val="24"/>
        </w:rPr>
      </w:pPr>
      <w:r w:rsidRPr="00AA7239">
        <w:rPr>
          <w:sz w:val="24"/>
          <w:szCs w:val="24"/>
        </w:rPr>
        <w:t>Mylatabi bør ikke anvendes til børn under et år med ITP på grund af utilstrækkelige data om sikkerhed</w:t>
      </w:r>
      <w:r w:rsidRPr="00AA7239">
        <w:rPr>
          <w:spacing w:val="-2"/>
          <w:sz w:val="24"/>
          <w:szCs w:val="24"/>
        </w:rPr>
        <w:t xml:space="preserve"> </w:t>
      </w:r>
      <w:r w:rsidRPr="00AA7239">
        <w:rPr>
          <w:sz w:val="24"/>
          <w:szCs w:val="24"/>
        </w:rPr>
        <w:t>og</w:t>
      </w:r>
      <w:r w:rsidRPr="00AA7239">
        <w:rPr>
          <w:spacing w:val="-2"/>
          <w:sz w:val="24"/>
          <w:szCs w:val="24"/>
        </w:rPr>
        <w:t xml:space="preserve"> </w:t>
      </w:r>
      <w:r w:rsidRPr="00AA7239">
        <w:rPr>
          <w:sz w:val="24"/>
          <w:szCs w:val="24"/>
        </w:rPr>
        <w:t>virkning.</w:t>
      </w:r>
      <w:r w:rsidRPr="00AA7239">
        <w:rPr>
          <w:spacing w:val="-2"/>
          <w:sz w:val="24"/>
          <w:szCs w:val="24"/>
        </w:rPr>
        <w:t xml:space="preserve"> </w:t>
      </w:r>
      <w:r w:rsidRPr="00AA7239">
        <w:rPr>
          <w:sz w:val="24"/>
          <w:szCs w:val="24"/>
        </w:rPr>
        <w:t>Eltrombopags</w:t>
      </w:r>
      <w:r w:rsidRPr="00AA7239">
        <w:rPr>
          <w:spacing w:val="-4"/>
          <w:sz w:val="24"/>
          <w:szCs w:val="24"/>
        </w:rPr>
        <w:t xml:space="preserve"> </w:t>
      </w:r>
      <w:r w:rsidRPr="00AA7239">
        <w:rPr>
          <w:sz w:val="24"/>
          <w:szCs w:val="24"/>
        </w:rPr>
        <w:t>sikkerhed</w:t>
      </w:r>
      <w:r w:rsidRPr="00AA7239">
        <w:rPr>
          <w:spacing w:val="-2"/>
          <w:sz w:val="24"/>
          <w:szCs w:val="24"/>
        </w:rPr>
        <w:t xml:space="preserve"> </w:t>
      </w:r>
      <w:r w:rsidRPr="00AA7239">
        <w:rPr>
          <w:sz w:val="24"/>
          <w:szCs w:val="24"/>
        </w:rPr>
        <w:t>og</w:t>
      </w:r>
      <w:r w:rsidRPr="00AA7239">
        <w:rPr>
          <w:spacing w:val="-2"/>
          <w:sz w:val="24"/>
          <w:szCs w:val="24"/>
        </w:rPr>
        <w:t xml:space="preserve"> </w:t>
      </w:r>
      <w:r w:rsidRPr="00AA7239">
        <w:rPr>
          <w:sz w:val="24"/>
          <w:szCs w:val="24"/>
        </w:rPr>
        <w:t>virkning</w:t>
      </w:r>
      <w:r w:rsidRPr="00AA7239">
        <w:rPr>
          <w:spacing w:val="-2"/>
          <w:sz w:val="24"/>
          <w:szCs w:val="24"/>
        </w:rPr>
        <w:t xml:space="preserve"> </w:t>
      </w:r>
      <w:r w:rsidRPr="00AA7239">
        <w:rPr>
          <w:sz w:val="24"/>
          <w:szCs w:val="24"/>
        </w:rPr>
        <w:t>hos</w:t>
      </w:r>
      <w:r w:rsidRPr="00AA7239">
        <w:rPr>
          <w:spacing w:val="-2"/>
          <w:sz w:val="24"/>
          <w:szCs w:val="24"/>
        </w:rPr>
        <w:t xml:space="preserve"> </w:t>
      </w:r>
      <w:r w:rsidRPr="00AA7239">
        <w:rPr>
          <w:sz w:val="24"/>
          <w:szCs w:val="24"/>
        </w:rPr>
        <w:t>børn</w:t>
      </w:r>
      <w:r w:rsidRPr="00AA7239">
        <w:rPr>
          <w:spacing w:val="-2"/>
          <w:sz w:val="24"/>
          <w:szCs w:val="24"/>
        </w:rPr>
        <w:t xml:space="preserve"> </w:t>
      </w:r>
      <w:r w:rsidRPr="00AA7239">
        <w:rPr>
          <w:sz w:val="24"/>
          <w:szCs w:val="24"/>
        </w:rPr>
        <w:t>og</w:t>
      </w:r>
      <w:r w:rsidRPr="00AA7239">
        <w:rPr>
          <w:spacing w:val="-5"/>
          <w:sz w:val="24"/>
          <w:szCs w:val="24"/>
        </w:rPr>
        <w:t xml:space="preserve"> </w:t>
      </w:r>
      <w:r w:rsidRPr="00AA7239">
        <w:rPr>
          <w:sz w:val="24"/>
          <w:szCs w:val="24"/>
        </w:rPr>
        <w:t>unge</w:t>
      </w:r>
      <w:r w:rsidRPr="00AA7239">
        <w:rPr>
          <w:spacing w:val="-4"/>
          <w:sz w:val="24"/>
          <w:szCs w:val="24"/>
        </w:rPr>
        <w:t xml:space="preserve"> </w:t>
      </w:r>
      <w:r w:rsidRPr="00AA7239">
        <w:rPr>
          <w:sz w:val="24"/>
          <w:szCs w:val="24"/>
        </w:rPr>
        <w:t>(&lt;</w:t>
      </w:r>
      <w:r w:rsidRPr="00AA7239">
        <w:rPr>
          <w:spacing w:val="-2"/>
          <w:sz w:val="24"/>
          <w:szCs w:val="24"/>
        </w:rPr>
        <w:t xml:space="preserve"> </w:t>
      </w:r>
      <w:r w:rsidRPr="00AA7239">
        <w:rPr>
          <w:sz w:val="24"/>
          <w:szCs w:val="24"/>
        </w:rPr>
        <w:t>18</w:t>
      </w:r>
      <w:r w:rsidRPr="00AA7239">
        <w:rPr>
          <w:spacing w:val="-2"/>
          <w:sz w:val="24"/>
          <w:szCs w:val="24"/>
        </w:rPr>
        <w:t> </w:t>
      </w:r>
      <w:r w:rsidRPr="00AA7239">
        <w:rPr>
          <w:sz w:val="24"/>
          <w:szCs w:val="24"/>
        </w:rPr>
        <w:t>år)</w:t>
      </w:r>
      <w:r w:rsidRPr="00AA7239">
        <w:rPr>
          <w:spacing w:val="-1"/>
          <w:sz w:val="24"/>
          <w:szCs w:val="24"/>
        </w:rPr>
        <w:t xml:space="preserve"> </w:t>
      </w:r>
      <w:r w:rsidRPr="00AA7239">
        <w:rPr>
          <w:sz w:val="24"/>
          <w:szCs w:val="24"/>
        </w:rPr>
        <w:t>med</w:t>
      </w:r>
      <w:r w:rsidRPr="00AA7239">
        <w:rPr>
          <w:spacing w:val="-2"/>
          <w:sz w:val="24"/>
          <w:szCs w:val="24"/>
        </w:rPr>
        <w:t xml:space="preserve"> </w:t>
      </w:r>
      <w:r w:rsidRPr="00AA7239">
        <w:rPr>
          <w:sz w:val="24"/>
          <w:szCs w:val="24"/>
        </w:rPr>
        <w:t>kronisk HCV-relateret trombocytopeni er ikke klarlagt. Der foreligger ingen data.</w:t>
      </w:r>
    </w:p>
    <w:p w14:paraId="0E8D63D0" w14:textId="77777777" w:rsidR="00126AD7" w:rsidRPr="00AA7239" w:rsidRDefault="00126AD7" w:rsidP="00AA7239">
      <w:pPr>
        <w:ind w:left="851"/>
        <w:rPr>
          <w:sz w:val="24"/>
          <w:szCs w:val="24"/>
        </w:rPr>
      </w:pPr>
    </w:p>
    <w:p w14:paraId="613AEA7E" w14:textId="77777777" w:rsidR="00126AD7" w:rsidRPr="00AA7239" w:rsidRDefault="00126AD7" w:rsidP="00AA7239">
      <w:pPr>
        <w:ind w:left="851"/>
        <w:rPr>
          <w:sz w:val="24"/>
          <w:szCs w:val="24"/>
        </w:rPr>
      </w:pPr>
      <w:r w:rsidRPr="00AA7239">
        <w:rPr>
          <w:spacing w:val="-2"/>
          <w:sz w:val="24"/>
          <w:szCs w:val="24"/>
          <w:u w:val="single"/>
        </w:rPr>
        <w:t>Administration</w:t>
      </w:r>
    </w:p>
    <w:p w14:paraId="2C42CC00" w14:textId="77777777" w:rsidR="00126AD7" w:rsidRPr="00AA7239" w:rsidRDefault="00126AD7" w:rsidP="00AA7239">
      <w:pPr>
        <w:ind w:left="851"/>
        <w:rPr>
          <w:sz w:val="24"/>
          <w:szCs w:val="24"/>
        </w:rPr>
      </w:pPr>
    </w:p>
    <w:p w14:paraId="1998E8E1" w14:textId="77777777" w:rsidR="00126AD7" w:rsidRPr="00AA7239" w:rsidRDefault="00126AD7" w:rsidP="00AA7239">
      <w:pPr>
        <w:ind w:left="851"/>
        <w:rPr>
          <w:sz w:val="24"/>
          <w:szCs w:val="24"/>
        </w:rPr>
      </w:pPr>
      <w:r w:rsidRPr="00AA7239">
        <w:rPr>
          <w:sz w:val="24"/>
          <w:szCs w:val="24"/>
        </w:rPr>
        <w:t>Oral</w:t>
      </w:r>
      <w:r w:rsidRPr="00AA7239">
        <w:rPr>
          <w:spacing w:val="-3"/>
          <w:sz w:val="24"/>
          <w:szCs w:val="24"/>
        </w:rPr>
        <w:t xml:space="preserve"> </w:t>
      </w:r>
      <w:r w:rsidRPr="00AA7239">
        <w:rPr>
          <w:spacing w:val="-2"/>
          <w:sz w:val="24"/>
          <w:szCs w:val="24"/>
        </w:rPr>
        <w:t>anvendelse.</w:t>
      </w:r>
    </w:p>
    <w:p w14:paraId="1A2AC127" w14:textId="77777777" w:rsidR="00126AD7" w:rsidRPr="00AA7239" w:rsidRDefault="00126AD7" w:rsidP="00AA7239">
      <w:pPr>
        <w:ind w:left="851"/>
        <w:rPr>
          <w:sz w:val="24"/>
          <w:szCs w:val="24"/>
        </w:rPr>
      </w:pPr>
      <w:r w:rsidRPr="00AA7239">
        <w:rPr>
          <w:sz w:val="24"/>
          <w:szCs w:val="24"/>
        </w:rPr>
        <w:t>Tabletterne</w:t>
      </w:r>
      <w:r w:rsidRPr="00AA7239">
        <w:rPr>
          <w:spacing w:val="-1"/>
          <w:sz w:val="24"/>
          <w:szCs w:val="24"/>
        </w:rPr>
        <w:t xml:space="preserve"> </w:t>
      </w:r>
      <w:r w:rsidRPr="00AA7239">
        <w:rPr>
          <w:sz w:val="24"/>
          <w:szCs w:val="24"/>
        </w:rPr>
        <w:t>skal</w:t>
      </w:r>
      <w:r w:rsidRPr="00AA7239">
        <w:rPr>
          <w:spacing w:val="-4"/>
          <w:sz w:val="24"/>
          <w:szCs w:val="24"/>
        </w:rPr>
        <w:t xml:space="preserve"> </w:t>
      </w:r>
      <w:r w:rsidRPr="00AA7239">
        <w:rPr>
          <w:sz w:val="24"/>
          <w:szCs w:val="24"/>
        </w:rPr>
        <w:t>tages</w:t>
      </w:r>
      <w:r w:rsidRPr="00AA7239">
        <w:rPr>
          <w:spacing w:val="-4"/>
          <w:sz w:val="24"/>
          <w:szCs w:val="24"/>
        </w:rPr>
        <w:t xml:space="preserve"> </w:t>
      </w:r>
      <w:r w:rsidRPr="00AA7239">
        <w:rPr>
          <w:sz w:val="24"/>
          <w:szCs w:val="24"/>
        </w:rPr>
        <w:t>mindst to</w:t>
      </w:r>
      <w:r w:rsidRPr="00AA7239">
        <w:rPr>
          <w:spacing w:val="-2"/>
          <w:sz w:val="24"/>
          <w:szCs w:val="24"/>
        </w:rPr>
        <w:t xml:space="preserve"> </w:t>
      </w:r>
      <w:r w:rsidRPr="00AA7239">
        <w:rPr>
          <w:sz w:val="24"/>
          <w:szCs w:val="24"/>
        </w:rPr>
        <w:t>timer</w:t>
      </w:r>
      <w:r w:rsidRPr="00AA7239">
        <w:rPr>
          <w:spacing w:val="-4"/>
          <w:sz w:val="24"/>
          <w:szCs w:val="24"/>
        </w:rPr>
        <w:t xml:space="preserve"> </w:t>
      </w:r>
      <w:r w:rsidRPr="00AA7239">
        <w:rPr>
          <w:sz w:val="24"/>
          <w:szCs w:val="24"/>
        </w:rPr>
        <w:t>før</w:t>
      </w:r>
      <w:r w:rsidRPr="00AA7239">
        <w:rPr>
          <w:spacing w:val="-4"/>
          <w:sz w:val="24"/>
          <w:szCs w:val="24"/>
        </w:rPr>
        <w:t xml:space="preserve"> </w:t>
      </w:r>
      <w:r w:rsidRPr="00AA7239">
        <w:rPr>
          <w:sz w:val="24"/>
          <w:szCs w:val="24"/>
        </w:rPr>
        <w:t>eller fire</w:t>
      </w:r>
      <w:r w:rsidRPr="00AA7239">
        <w:rPr>
          <w:spacing w:val="-2"/>
          <w:sz w:val="24"/>
          <w:szCs w:val="24"/>
        </w:rPr>
        <w:t xml:space="preserve"> </w:t>
      </w:r>
      <w:r w:rsidRPr="00AA7239">
        <w:rPr>
          <w:sz w:val="24"/>
          <w:szCs w:val="24"/>
        </w:rPr>
        <w:t>timer</w:t>
      </w:r>
      <w:r w:rsidRPr="00AA7239">
        <w:rPr>
          <w:spacing w:val="-1"/>
          <w:sz w:val="24"/>
          <w:szCs w:val="24"/>
        </w:rPr>
        <w:t xml:space="preserve"> </w:t>
      </w:r>
      <w:r w:rsidRPr="00AA7239">
        <w:rPr>
          <w:sz w:val="24"/>
          <w:szCs w:val="24"/>
        </w:rPr>
        <w:t>efter</w:t>
      </w:r>
      <w:r w:rsidRPr="00AA7239">
        <w:rPr>
          <w:spacing w:val="-2"/>
          <w:sz w:val="24"/>
          <w:szCs w:val="24"/>
        </w:rPr>
        <w:t xml:space="preserve"> </w:t>
      </w:r>
      <w:r w:rsidRPr="00AA7239">
        <w:rPr>
          <w:sz w:val="24"/>
          <w:szCs w:val="24"/>
        </w:rPr>
        <w:t>antacida,</w:t>
      </w:r>
      <w:r w:rsidRPr="00AA7239">
        <w:rPr>
          <w:spacing w:val="-4"/>
          <w:sz w:val="24"/>
          <w:szCs w:val="24"/>
        </w:rPr>
        <w:t xml:space="preserve"> </w:t>
      </w:r>
      <w:r w:rsidRPr="00AA7239">
        <w:rPr>
          <w:sz w:val="24"/>
          <w:szCs w:val="24"/>
        </w:rPr>
        <w:t>mejeriprodukter</w:t>
      </w:r>
      <w:r w:rsidRPr="00AA7239">
        <w:rPr>
          <w:spacing w:val="-2"/>
          <w:sz w:val="24"/>
          <w:szCs w:val="24"/>
        </w:rPr>
        <w:t xml:space="preserve"> </w:t>
      </w:r>
      <w:r w:rsidRPr="00AA7239">
        <w:rPr>
          <w:sz w:val="24"/>
          <w:szCs w:val="24"/>
        </w:rPr>
        <w:t>(eller</w:t>
      </w:r>
      <w:r w:rsidRPr="00AA7239">
        <w:rPr>
          <w:spacing w:val="-4"/>
          <w:sz w:val="24"/>
          <w:szCs w:val="24"/>
        </w:rPr>
        <w:t xml:space="preserve"> </w:t>
      </w:r>
      <w:r w:rsidRPr="00AA7239">
        <w:rPr>
          <w:sz w:val="24"/>
          <w:szCs w:val="24"/>
        </w:rPr>
        <w:t>andre calciumholdige fødevarer) eller mineraltilskud med polyvalente kationer (f.eks. jern, calcium, magnesium, aluminium, selen og zink) (se pkt. 4.5 og 5.2).</w:t>
      </w:r>
    </w:p>
    <w:p w14:paraId="7540BE98" w14:textId="77777777" w:rsidR="00126AD7" w:rsidRPr="00AA7239" w:rsidRDefault="00126AD7" w:rsidP="00AA7239">
      <w:pPr>
        <w:ind w:left="851"/>
        <w:rPr>
          <w:sz w:val="24"/>
          <w:szCs w:val="24"/>
        </w:rPr>
      </w:pPr>
    </w:p>
    <w:p w14:paraId="4FDCCDB8" w14:textId="77777777" w:rsidR="00126AD7" w:rsidRPr="00AA7239" w:rsidRDefault="00126AD7" w:rsidP="00AA7239">
      <w:pPr>
        <w:ind w:left="851"/>
        <w:rPr>
          <w:sz w:val="24"/>
          <w:szCs w:val="24"/>
        </w:rPr>
      </w:pPr>
      <w:r w:rsidRPr="00AA7239">
        <w:rPr>
          <w:sz w:val="24"/>
          <w:szCs w:val="24"/>
        </w:rPr>
        <w:t>Eltrombopag kan være tilgængelig som en oral opløsning under forskellige produktnavne.</w:t>
      </w:r>
    </w:p>
    <w:p w14:paraId="3080B203" w14:textId="77777777" w:rsidR="009260DE" w:rsidRPr="00AA7239" w:rsidRDefault="009260DE" w:rsidP="009260DE">
      <w:pPr>
        <w:tabs>
          <w:tab w:val="left" w:pos="851"/>
        </w:tabs>
        <w:ind w:left="851"/>
        <w:rPr>
          <w:sz w:val="24"/>
          <w:szCs w:val="24"/>
        </w:rPr>
      </w:pPr>
    </w:p>
    <w:p w14:paraId="5439F91A" w14:textId="77777777" w:rsidR="009260DE" w:rsidRPr="00AA7239" w:rsidRDefault="009260DE" w:rsidP="009260DE">
      <w:pPr>
        <w:tabs>
          <w:tab w:val="left" w:pos="851"/>
        </w:tabs>
        <w:ind w:left="851" w:hanging="851"/>
        <w:rPr>
          <w:b/>
          <w:sz w:val="24"/>
          <w:szCs w:val="24"/>
        </w:rPr>
      </w:pPr>
      <w:r w:rsidRPr="00AA7239">
        <w:rPr>
          <w:b/>
          <w:sz w:val="24"/>
          <w:szCs w:val="24"/>
        </w:rPr>
        <w:t>4.3</w:t>
      </w:r>
      <w:r w:rsidRPr="00AA7239">
        <w:rPr>
          <w:b/>
          <w:sz w:val="24"/>
          <w:szCs w:val="24"/>
        </w:rPr>
        <w:tab/>
        <w:t>Kontraindikationer</w:t>
      </w:r>
    </w:p>
    <w:p w14:paraId="33C4CF1D" w14:textId="77777777" w:rsidR="00126AD7" w:rsidRPr="00AA7239" w:rsidRDefault="00126AD7" w:rsidP="00AA7239">
      <w:pPr>
        <w:ind w:left="851"/>
        <w:rPr>
          <w:sz w:val="24"/>
          <w:szCs w:val="24"/>
        </w:rPr>
      </w:pPr>
      <w:r w:rsidRPr="00AA7239">
        <w:rPr>
          <w:sz w:val="24"/>
          <w:szCs w:val="24"/>
        </w:rPr>
        <w:t>Overfølsomhed</w:t>
      </w:r>
      <w:r w:rsidRPr="00AA7239">
        <w:rPr>
          <w:spacing w:val="-6"/>
          <w:sz w:val="24"/>
          <w:szCs w:val="24"/>
        </w:rPr>
        <w:t xml:space="preserve"> </w:t>
      </w:r>
      <w:r w:rsidRPr="00AA7239">
        <w:rPr>
          <w:sz w:val="24"/>
          <w:szCs w:val="24"/>
        </w:rPr>
        <w:t>over</w:t>
      </w:r>
      <w:r w:rsidRPr="00AA7239">
        <w:rPr>
          <w:spacing w:val="-4"/>
          <w:sz w:val="24"/>
          <w:szCs w:val="24"/>
        </w:rPr>
        <w:t xml:space="preserve"> </w:t>
      </w:r>
      <w:r w:rsidRPr="00AA7239">
        <w:rPr>
          <w:sz w:val="24"/>
          <w:szCs w:val="24"/>
        </w:rPr>
        <w:t>for</w:t>
      </w:r>
      <w:r w:rsidRPr="00AA7239">
        <w:rPr>
          <w:spacing w:val="-2"/>
          <w:sz w:val="24"/>
          <w:szCs w:val="24"/>
        </w:rPr>
        <w:t xml:space="preserve"> </w:t>
      </w:r>
      <w:r w:rsidRPr="00AA7239">
        <w:rPr>
          <w:sz w:val="24"/>
          <w:szCs w:val="24"/>
        </w:rPr>
        <w:t>eltrombopag</w:t>
      </w:r>
      <w:r w:rsidRPr="00AA7239">
        <w:rPr>
          <w:spacing w:val="-5"/>
          <w:sz w:val="24"/>
          <w:szCs w:val="24"/>
        </w:rPr>
        <w:t xml:space="preserve"> </w:t>
      </w:r>
      <w:r w:rsidRPr="00AA7239">
        <w:rPr>
          <w:sz w:val="24"/>
          <w:szCs w:val="24"/>
        </w:rPr>
        <w:t>eller</w:t>
      </w:r>
      <w:r w:rsidRPr="00AA7239">
        <w:rPr>
          <w:spacing w:val="-4"/>
          <w:sz w:val="24"/>
          <w:szCs w:val="24"/>
        </w:rPr>
        <w:t xml:space="preserve"> </w:t>
      </w:r>
      <w:r w:rsidRPr="00AA7239">
        <w:rPr>
          <w:sz w:val="24"/>
          <w:szCs w:val="24"/>
        </w:rPr>
        <w:t>over</w:t>
      </w:r>
      <w:r w:rsidRPr="00AA7239">
        <w:rPr>
          <w:spacing w:val="-4"/>
          <w:sz w:val="24"/>
          <w:szCs w:val="24"/>
        </w:rPr>
        <w:t xml:space="preserve"> </w:t>
      </w:r>
      <w:r w:rsidRPr="00AA7239">
        <w:rPr>
          <w:sz w:val="24"/>
          <w:szCs w:val="24"/>
        </w:rPr>
        <w:t>for</w:t>
      </w:r>
      <w:r w:rsidRPr="00AA7239">
        <w:rPr>
          <w:spacing w:val="-4"/>
          <w:sz w:val="24"/>
          <w:szCs w:val="24"/>
        </w:rPr>
        <w:t xml:space="preserve"> </w:t>
      </w:r>
      <w:r w:rsidRPr="00AA7239">
        <w:rPr>
          <w:sz w:val="24"/>
          <w:szCs w:val="24"/>
        </w:rPr>
        <w:t>et</w:t>
      </w:r>
      <w:r w:rsidRPr="00AA7239">
        <w:rPr>
          <w:spacing w:val="-5"/>
          <w:sz w:val="24"/>
          <w:szCs w:val="24"/>
        </w:rPr>
        <w:t xml:space="preserve"> </w:t>
      </w:r>
      <w:r w:rsidRPr="00AA7239">
        <w:rPr>
          <w:sz w:val="24"/>
          <w:szCs w:val="24"/>
        </w:rPr>
        <w:t>eller</w:t>
      </w:r>
      <w:r w:rsidRPr="00AA7239">
        <w:rPr>
          <w:spacing w:val="-6"/>
          <w:sz w:val="24"/>
          <w:szCs w:val="24"/>
        </w:rPr>
        <w:t xml:space="preserve"> </w:t>
      </w:r>
      <w:r w:rsidRPr="00AA7239">
        <w:rPr>
          <w:sz w:val="24"/>
          <w:szCs w:val="24"/>
        </w:rPr>
        <w:t>flere</w:t>
      </w:r>
      <w:r w:rsidRPr="00AA7239">
        <w:rPr>
          <w:spacing w:val="-5"/>
          <w:sz w:val="24"/>
          <w:szCs w:val="24"/>
        </w:rPr>
        <w:t xml:space="preserve"> </w:t>
      </w:r>
      <w:r w:rsidRPr="00AA7239">
        <w:rPr>
          <w:sz w:val="24"/>
          <w:szCs w:val="24"/>
        </w:rPr>
        <w:t>af</w:t>
      </w:r>
      <w:r w:rsidRPr="00AA7239">
        <w:rPr>
          <w:spacing w:val="-3"/>
          <w:sz w:val="24"/>
          <w:szCs w:val="24"/>
        </w:rPr>
        <w:t xml:space="preserve"> </w:t>
      </w:r>
      <w:r w:rsidRPr="00AA7239">
        <w:rPr>
          <w:sz w:val="24"/>
          <w:szCs w:val="24"/>
        </w:rPr>
        <w:t>hjælpestofferne anført</w:t>
      </w:r>
      <w:r w:rsidRPr="00AA7239">
        <w:rPr>
          <w:spacing w:val="-3"/>
          <w:sz w:val="24"/>
          <w:szCs w:val="24"/>
        </w:rPr>
        <w:t xml:space="preserve"> </w:t>
      </w:r>
      <w:r w:rsidRPr="00AA7239">
        <w:rPr>
          <w:sz w:val="24"/>
          <w:szCs w:val="24"/>
        </w:rPr>
        <w:t>i</w:t>
      </w:r>
      <w:r w:rsidRPr="00AA7239">
        <w:rPr>
          <w:spacing w:val="-3"/>
          <w:sz w:val="24"/>
          <w:szCs w:val="24"/>
        </w:rPr>
        <w:t xml:space="preserve"> </w:t>
      </w:r>
      <w:r w:rsidRPr="00AA7239">
        <w:rPr>
          <w:sz w:val="24"/>
          <w:szCs w:val="24"/>
        </w:rPr>
        <w:t>pkt. </w:t>
      </w:r>
      <w:r w:rsidRPr="00AA7239">
        <w:rPr>
          <w:spacing w:val="-4"/>
          <w:sz w:val="24"/>
          <w:szCs w:val="24"/>
        </w:rPr>
        <w:t>6.1.</w:t>
      </w:r>
    </w:p>
    <w:p w14:paraId="22312293" w14:textId="77777777" w:rsidR="009260DE" w:rsidRPr="00AA7239" w:rsidRDefault="009260DE" w:rsidP="009260DE">
      <w:pPr>
        <w:tabs>
          <w:tab w:val="left" w:pos="851"/>
        </w:tabs>
        <w:ind w:left="851"/>
        <w:rPr>
          <w:sz w:val="24"/>
          <w:szCs w:val="24"/>
        </w:rPr>
      </w:pPr>
    </w:p>
    <w:p w14:paraId="52081421" w14:textId="77777777" w:rsidR="009260DE" w:rsidRPr="00AA7239" w:rsidRDefault="009260DE" w:rsidP="009260DE">
      <w:pPr>
        <w:tabs>
          <w:tab w:val="left" w:pos="851"/>
        </w:tabs>
        <w:ind w:left="851" w:hanging="851"/>
        <w:rPr>
          <w:b/>
          <w:sz w:val="24"/>
          <w:szCs w:val="24"/>
        </w:rPr>
      </w:pPr>
      <w:r w:rsidRPr="00AA7239">
        <w:rPr>
          <w:b/>
          <w:sz w:val="24"/>
          <w:szCs w:val="24"/>
        </w:rPr>
        <w:t>4.4</w:t>
      </w:r>
      <w:r w:rsidRPr="00AA7239">
        <w:rPr>
          <w:b/>
          <w:sz w:val="24"/>
          <w:szCs w:val="24"/>
        </w:rPr>
        <w:tab/>
        <w:t>Særlige advarsler og forsigtighedsregler vedrørende brugen</w:t>
      </w:r>
    </w:p>
    <w:p w14:paraId="02D6039E" w14:textId="77777777" w:rsidR="00126AD7" w:rsidRPr="00434A4D" w:rsidRDefault="00126AD7" w:rsidP="00434A4D">
      <w:pPr>
        <w:pStyle w:val="Brdtekst"/>
        <w:ind w:left="851"/>
        <w:rPr>
          <w:sz w:val="24"/>
          <w:szCs w:val="24"/>
          <w:lang w:val="da-DK"/>
        </w:rPr>
      </w:pPr>
    </w:p>
    <w:p w14:paraId="675583C9" w14:textId="77777777" w:rsidR="00126AD7" w:rsidRPr="00AA7239" w:rsidRDefault="00126AD7" w:rsidP="00434A4D">
      <w:pPr>
        <w:pStyle w:val="Brdtekst"/>
        <w:pBdr>
          <w:top w:val="single" w:sz="4" w:space="1" w:color="auto"/>
          <w:left w:val="single" w:sz="4" w:space="4" w:color="auto"/>
          <w:bottom w:val="single" w:sz="4" w:space="1" w:color="auto"/>
          <w:right w:val="single" w:sz="4" w:space="4" w:color="auto"/>
        </w:pBdr>
        <w:ind w:left="851" w:right="159"/>
        <w:rPr>
          <w:sz w:val="24"/>
          <w:szCs w:val="24"/>
        </w:rPr>
      </w:pPr>
      <w:r w:rsidRPr="00AA7239">
        <w:rPr>
          <w:sz w:val="24"/>
          <w:szCs w:val="24"/>
        </w:rPr>
        <w:t xml:space="preserve">Der er en øget risiko for bivirkninger, herunder potentielt dødelig dekompenseret leversygdom og tromboemboliske hændelser, hos trombocytopeniske HCV-patienter med fremskreden kronisk leversygdom, defineret som albumin-niveau ≤ 35 g/l eller en </w:t>
      </w:r>
      <w:r w:rsidRPr="00AA7239">
        <w:rPr>
          <w:i/>
          <w:sz w:val="24"/>
          <w:szCs w:val="24"/>
        </w:rPr>
        <w:t xml:space="preserve">Model for End Stage Liver Disease </w:t>
      </w:r>
      <w:r w:rsidRPr="00AA7239">
        <w:rPr>
          <w:sz w:val="24"/>
          <w:szCs w:val="24"/>
        </w:rPr>
        <w:t xml:space="preserve">(MELD)-score ≥ 10, hvis de behandles med eltrombopag i kombination med interferonbehandling. Fordelene ved behandling med hensyn til opnåelse af opretholdt virologisk resons (SVR) sammenlignet med placebo var beskedne hos disse patienter (specielt for patienter med </w:t>
      </w:r>
      <w:r w:rsidRPr="00AA7239">
        <w:rPr>
          <w:i/>
          <w:sz w:val="24"/>
          <w:szCs w:val="24"/>
        </w:rPr>
        <w:t xml:space="preserve">baseline </w:t>
      </w:r>
      <w:r w:rsidRPr="00AA7239">
        <w:rPr>
          <w:sz w:val="24"/>
          <w:szCs w:val="24"/>
        </w:rPr>
        <w:t>albumin-niveau ≤ 35 g/l) sammenlignet med gruppen overordnet set. Behandling</w:t>
      </w:r>
      <w:r w:rsidRPr="00AA7239">
        <w:rPr>
          <w:spacing w:val="-1"/>
          <w:sz w:val="24"/>
          <w:szCs w:val="24"/>
        </w:rPr>
        <w:t xml:space="preserve"> </w:t>
      </w:r>
      <w:r w:rsidRPr="00AA7239">
        <w:rPr>
          <w:sz w:val="24"/>
          <w:szCs w:val="24"/>
        </w:rPr>
        <w:t>med eltrombopag hos</w:t>
      </w:r>
      <w:r w:rsidRPr="00AA7239">
        <w:rPr>
          <w:spacing w:val="-2"/>
          <w:sz w:val="24"/>
          <w:szCs w:val="24"/>
        </w:rPr>
        <w:t xml:space="preserve"> </w:t>
      </w:r>
      <w:r w:rsidRPr="00AA7239">
        <w:rPr>
          <w:sz w:val="24"/>
          <w:szCs w:val="24"/>
        </w:rPr>
        <w:t>disse</w:t>
      </w:r>
      <w:r w:rsidRPr="00AA7239">
        <w:rPr>
          <w:spacing w:val="-4"/>
          <w:sz w:val="24"/>
          <w:szCs w:val="24"/>
        </w:rPr>
        <w:t xml:space="preserve"> </w:t>
      </w:r>
      <w:r w:rsidRPr="00AA7239">
        <w:rPr>
          <w:sz w:val="24"/>
          <w:szCs w:val="24"/>
        </w:rPr>
        <w:t>patienter</w:t>
      </w:r>
      <w:r w:rsidRPr="00AA7239">
        <w:rPr>
          <w:spacing w:val="-2"/>
          <w:sz w:val="24"/>
          <w:szCs w:val="24"/>
        </w:rPr>
        <w:t xml:space="preserve"> </w:t>
      </w:r>
      <w:r w:rsidRPr="00AA7239">
        <w:rPr>
          <w:sz w:val="24"/>
          <w:szCs w:val="24"/>
        </w:rPr>
        <w:t>skal</w:t>
      </w:r>
      <w:r w:rsidRPr="00AA7239">
        <w:rPr>
          <w:spacing w:val="-1"/>
          <w:sz w:val="24"/>
          <w:szCs w:val="24"/>
        </w:rPr>
        <w:t xml:space="preserve"> </w:t>
      </w:r>
      <w:r w:rsidRPr="00AA7239">
        <w:rPr>
          <w:sz w:val="24"/>
          <w:szCs w:val="24"/>
        </w:rPr>
        <w:t>opstartes</w:t>
      </w:r>
      <w:r w:rsidRPr="00AA7239">
        <w:rPr>
          <w:spacing w:val="-4"/>
          <w:sz w:val="24"/>
          <w:szCs w:val="24"/>
        </w:rPr>
        <w:t xml:space="preserve"> </w:t>
      </w:r>
      <w:r w:rsidRPr="00AA7239">
        <w:rPr>
          <w:sz w:val="24"/>
          <w:szCs w:val="24"/>
        </w:rPr>
        <w:t>af</w:t>
      </w:r>
      <w:r w:rsidRPr="00AA7239">
        <w:rPr>
          <w:spacing w:val="-4"/>
          <w:sz w:val="24"/>
          <w:szCs w:val="24"/>
        </w:rPr>
        <w:t xml:space="preserve"> </w:t>
      </w:r>
      <w:r w:rsidRPr="00AA7239">
        <w:rPr>
          <w:sz w:val="24"/>
          <w:szCs w:val="24"/>
        </w:rPr>
        <w:t>en</w:t>
      </w:r>
      <w:r w:rsidRPr="00AA7239">
        <w:rPr>
          <w:spacing w:val="-4"/>
          <w:sz w:val="24"/>
          <w:szCs w:val="24"/>
        </w:rPr>
        <w:t xml:space="preserve"> </w:t>
      </w:r>
      <w:r w:rsidRPr="00AA7239">
        <w:rPr>
          <w:sz w:val="24"/>
          <w:szCs w:val="24"/>
        </w:rPr>
        <w:t>læge</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erfaring</w:t>
      </w:r>
      <w:r w:rsidRPr="00AA7239">
        <w:rPr>
          <w:spacing w:val="-2"/>
          <w:sz w:val="24"/>
          <w:szCs w:val="24"/>
        </w:rPr>
        <w:t xml:space="preserve"> </w:t>
      </w:r>
      <w:r w:rsidRPr="00AA7239">
        <w:rPr>
          <w:sz w:val="24"/>
          <w:szCs w:val="24"/>
        </w:rPr>
        <w:t>i</w:t>
      </w:r>
      <w:r w:rsidRPr="00AA7239">
        <w:rPr>
          <w:spacing w:val="-1"/>
          <w:sz w:val="24"/>
          <w:szCs w:val="24"/>
        </w:rPr>
        <w:t xml:space="preserve"> </w:t>
      </w:r>
      <w:r w:rsidRPr="00AA7239">
        <w:rPr>
          <w:sz w:val="24"/>
          <w:szCs w:val="24"/>
        </w:rPr>
        <w:t>behandling</w:t>
      </w:r>
      <w:r w:rsidRPr="00AA7239">
        <w:rPr>
          <w:spacing w:val="-2"/>
          <w:sz w:val="24"/>
          <w:szCs w:val="24"/>
        </w:rPr>
        <w:t xml:space="preserve"> </w:t>
      </w:r>
      <w:r w:rsidRPr="00AA7239">
        <w:rPr>
          <w:sz w:val="24"/>
          <w:szCs w:val="24"/>
        </w:rPr>
        <w:t>af fremskreden</w:t>
      </w:r>
      <w:r w:rsidRPr="00AA7239">
        <w:rPr>
          <w:spacing w:val="-1"/>
          <w:sz w:val="24"/>
          <w:szCs w:val="24"/>
        </w:rPr>
        <w:t xml:space="preserve"> </w:t>
      </w:r>
      <w:r w:rsidRPr="00AA7239">
        <w:rPr>
          <w:sz w:val="24"/>
          <w:szCs w:val="24"/>
        </w:rPr>
        <w:t>HCV,</w:t>
      </w:r>
      <w:r w:rsidRPr="00AA7239">
        <w:rPr>
          <w:spacing w:val="-2"/>
          <w:sz w:val="24"/>
          <w:szCs w:val="24"/>
        </w:rPr>
        <w:t xml:space="preserve"> </w:t>
      </w:r>
      <w:r w:rsidRPr="00AA7239">
        <w:rPr>
          <w:sz w:val="24"/>
          <w:szCs w:val="24"/>
        </w:rPr>
        <w:t>og</w:t>
      </w:r>
      <w:r w:rsidRPr="00AA7239">
        <w:rPr>
          <w:spacing w:val="-2"/>
          <w:sz w:val="24"/>
          <w:szCs w:val="24"/>
        </w:rPr>
        <w:t xml:space="preserve"> </w:t>
      </w:r>
      <w:r w:rsidRPr="00AA7239">
        <w:rPr>
          <w:sz w:val="24"/>
          <w:szCs w:val="24"/>
        </w:rPr>
        <w:t>kun hvis</w:t>
      </w:r>
      <w:r w:rsidRPr="00AA7239">
        <w:rPr>
          <w:spacing w:val="-1"/>
          <w:sz w:val="24"/>
          <w:szCs w:val="24"/>
        </w:rPr>
        <w:t xml:space="preserve"> </w:t>
      </w:r>
      <w:r w:rsidRPr="00AA7239">
        <w:rPr>
          <w:sz w:val="24"/>
          <w:szCs w:val="24"/>
        </w:rPr>
        <w:t>det</w:t>
      </w:r>
      <w:r w:rsidRPr="00AA7239">
        <w:rPr>
          <w:spacing w:val="-3"/>
          <w:sz w:val="24"/>
          <w:szCs w:val="24"/>
        </w:rPr>
        <w:t xml:space="preserve"> </w:t>
      </w:r>
      <w:r w:rsidRPr="00AA7239">
        <w:rPr>
          <w:sz w:val="24"/>
          <w:szCs w:val="24"/>
        </w:rPr>
        <w:t>kræves</w:t>
      </w:r>
      <w:r w:rsidRPr="00AA7239">
        <w:rPr>
          <w:spacing w:val="-1"/>
          <w:sz w:val="24"/>
          <w:szCs w:val="24"/>
        </w:rPr>
        <w:t xml:space="preserve"> </w:t>
      </w:r>
      <w:r w:rsidRPr="00AA7239">
        <w:rPr>
          <w:sz w:val="24"/>
          <w:szCs w:val="24"/>
        </w:rPr>
        <w:t>på</w:t>
      </w:r>
      <w:r w:rsidRPr="00AA7239">
        <w:rPr>
          <w:spacing w:val="-1"/>
          <w:sz w:val="24"/>
          <w:szCs w:val="24"/>
        </w:rPr>
        <w:t xml:space="preserve"> </w:t>
      </w:r>
      <w:r w:rsidRPr="00AA7239">
        <w:rPr>
          <w:sz w:val="24"/>
          <w:szCs w:val="24"/>
        </w:rPr>
        <w:t>grund</w:t>
      </w:r>
      <w:r w:rsidRPr="00AA7239">
        <w:rPr>
          <w:spacing w:val="-4"/>
          <w:sz w:val="24"/>
          <w:szCs w:val="24"/>
        </w:rPr>
        <w:t xml:space="preserve"> </w:t>
      </w:r>
      <w:r w:rsidRPr="00AA7239">
        <w:rPr>
          <w:sz w:val="24"/>
          <w:szCs w:val="24"/>
        </w:rPr>
        <w:t>af</w:t>
      </w:r>
      <w:r w:rsidRPr="00AA7239">
        <w:rPr>
          <w:spacing w:val="-2"/>
          <w:sz w:val="24"/>
          <w:szCs w:val="24"/>
        </w:rPr>
        <w:t xml:space="preserve"> </w:t>
      </w:r>
      <w:r w:rsidRPr="00AA7239">
        <w:rPr>
          <w:sz w:val="24"/>
          <w:szCs w:val="24"/>
        </w:rPr>
        <w:t>risiko</w:t>
      </w:r>
      <w:r w:rsidRPr="00AA7239">
        <w:rPr>
          <w:spacing w:val="-4"/>
          <w:sz w:val="24"/>
          <w:szCs w:val="24"/>
        </w:rPr>
        <w:t xml:space="preserve"> </w:t>
      </w:r>
      <w:r w:rsidRPr="00AA7239">
        <w:rPr>
          <w:sz w:val="24"/>
          <w:szCs w:val="24"/>
        </w:rPr>
        <w:t>for</w:t>
      </w:r>
      <w:r w:rsidRPr="00AA7239">
        <w:rPr>
          <w:spacing w:val="-3"/>
          <w:sz w:val="24"/>
          <w:szCs w:val="24"/>
        </w:rPr>
        <w:t xml:space="preserve"> </w:t>
      </w:r>
      <w:r w:rsidRPr="00AA7239">
        <w:rPr>
          <w:sz w:val="24"/>
          <w:szCs w:val="24"/>
        </w:rPr>
        <w:t>trombocytopeni</w:t>
      </w:r>
      <w:r w:rsidRPr="00AA7239">
        <w:rPr>
          <w:spacing w:val="-3"/>
          <w:sz w:val="24"/>
          <w:szCs w:val="24"/>
        </w:rPr>
        <w:t xml:space="preserve"> </w:t>
      </w:r>
      <w:r w:rsidRPr="00AA7239">
        <w:rPr>
          <w:sz w:val="24"/>
          <w:szCs w:val="24"/>
        </w:rPr>
        <w:t>eller</w:t>
      </w:r>
      <w:r w:rsidRPr="00AA7239">
        <w:rPr>
          <w:spacing w:val="-3"/>
          <w:sz w:val="24"/>
          <w:szCs w:val="24"/>
        </w:rPr>
        <w:t xml:space="preserve"> </w:t>
      </w:r>
      <w:r w:rsidRPr="00AA7239">
        <w:rPr>
          <w:sz w:val="24"/>
          <w:szCs w:val="24"/>
        </w:rPr>
        <w:t>er nødvendigt for</w:t>
      </w:r>
      <w:r w:rsidRPr="00AA7239">
        <w:rPr>
          <w:spacing w:val="-1"/>
          <w:sz w:val="24"/>
          <w:szCs w:val="24"/>
        </w:rPr>
        <w:t xml:space="preserve"> </w:t>
      </w:r>
      <w:r w:rsidRPr="00AA7239">
        <w:rPr>
          <w:sz w:val="24"/>
          <w:szCs w:val="24"/>
        </w:rPr>
        <w:t>at kunne</w:t>
      </w:r>
      <w:r w:rsidRPr="00AA7239">
        <w:rPr>
          <w:spacing w:val="-1"/>
          <w:sz w:val="24"/>
          <w:szCs w:val="24"/>
        </w:rPr>
        <w:t xml:space="preserve"> </w:t>
      </w:r>
      <w:r w:rsidRPr="00AA7239">
        <w:rPr>
          <w:sz w:val="24"/>
          <w:szCs w:val="24"/>
        </w:rPr>
        <w:lastRenderedPageBreak/>
        <w:t xml:space="preserve">vedligeholde antiviral behandling. Hvis behandling er klinisk indiceret, kræves tæt monitorering af disse </w:t>
      </w:r>
      <w:r w:rsidRPr="00AA7239">
        <w:rPr>
          <w:spacing w:val="-2"/>
          <w:sz w:val="24"/>
          <w:szCs w:val="24"/>
        </w:rPr>
        <w:t>patienter.</w:t>
      </w:r>
    </w:p>
    <w:p w14:paraId="56ADA97C" w14:textId="77777777" w:rsidR="00126AD7" w:rsidRPr="00434A4D" w:rsidRDefault="00126AD7" w:rsidP="00434A4D">
      <w:pPr>
        <w:pStyle w:val="Brdtekst"/>
        <w:ind w:left="851"/>
        <w:rPr>
          <w:sz w:val="24"/>
          <w:szCs w:val="24"/>
        </w:rPr>
      </w:pPr>
    </w:p>
    <w:p w14:paraId="5F4BE75E" w14:textId="77777777" w:rsidR="00126AD7" w:rsidRPr="00434A4D" w:rsidRDefault="00126AD7" w:rsidP="00AA7239">
      <w:pPr>
        <w:ind w:left="851"/>
        <w:rPr>
          <w:sz w:val="24"/>
          <w:szCs w:val="24"/>
          <w:u w:val="single"/>
        </w:rPr>
      </w:pPr>
      <w:r w:rsidRPr="00434A4D">
        <w:rPr>
          <w:sz w:val="24"/>
          <w:szCs w:val="24"/>
          <w:u w:val="single"/>
        </w:rPr>
        <w:t>Kombination</w:t>
      </w:r>
      <w:r w:rsidRPr="00434A4D">
        <w:rPr>
          <w:spacing w:val="-8"/>
          <w:sz w:val="24"/>
          <w:szCs w:val="24"/>
          <w:u w:val="single"/>
        </w:rPr>
        <w:t xml:space="preserve"> </w:t>
      </w:r>
      <w:r w:rsidRPr="00434A4D">
        <w:rPr>
          <w:sz w:val="24"/>
          <w:szCs w:val="24"/>
          <w:u w:val="single"/>
        </w:rPr>
        <w:t>med</w:t>
      </w:r>
      <w:r w:rsidRPr="00434A4D">
        <w:rPr>
          <w:spacing w:val="-7"/>
          <w:sz w:val="24"/>
          <w:szCs w:val="24"/>
          <w:u w:val="single"/>
        </w:rPr>
        <w:t xml:space="preserve"> </w:t>
      </w:r>
      <w:r w:rsidRPr="00434A4D">
        <w:rPr>
          <w:sz w:val="24"/>
          <w:szCs w:val="24"/>
          <w:u w:val="single"/>
        </w:rPr>
        <w:t>direkte</w:t>
      </w:r>
      <w:r w:rsidRPr="00434A4D">
        <w:rPr>
          <w:spacing w:val="-3"/>
          <w:sz w:val="24"/>
          <w:szCs w:val="24"/>
          <w:u w:val="single"/>
        </w:rPr>
        <w:t xml:space="preserve"> </w:t>
      </w:r>
      <w:r w:rsidRPr="00434A4D">
        <w:rPr>
          <w:sz w:val="24"/>
          <w:szCs w:val="24"/>
          <w:u w:val="single"/>
        </w:rPr>
        <w:t>aktive</w:t>
      </w:r>
      <w:r w:rsidRPr="00434A4D">
        <w:rPr>
          <w:spacing w:val="-5"/>
          <w:sz w:val="24"/>
          <w:szCs w:val="24"/>
          <w:u w:val="single"/>
        </w:rPr>
        <w:t xml:space="preserve"> </w:t>
      </w:r>
      <w:r w:rsidRPr="00434A4D">
        <w:rPr>
          <w:sz w:val="24"/>
          <w:szCs w:val="24"/>
          <w:u w:val="single"/>
        </w:rPr>
        <w:t>antivirale</w:t>
      </w:r>
      <w:r w:rsidRPr="00434A4D">
        <w:rPr>
          <w:spacing w:val="-4"/>
          <w:sz w:val="24"/>
          <w:szCs w:val="24"/>
          <w:u w:val="single"/>
        </w:rPr>
        <w:t xml:space="preserve"> </w:t>
      </w:r>
      <w:r w:rsidRPr="00434A4D">
        <w:rPr>
          <w:spacing w:val="-2"/>
          <w:sz w:val="24"/>
          <w:szCs w:val="24"/>
          <w:u w:val="single"/>
        </w:rPr>
        <w:t>lægemidler</w:t>
      </w:r>
    </w:p>
    <w:p w14:paraId="7DF7DB82" w14:textId="77777777" w:rsidR="00126AD7" w:rsidRPr="00AA7239" w:rsidRDefault="00126AD7" w:rsidP="00AA7239">
      <w:pPr>
        <w:ind w:left="851"/>
        <w:rPr>
          <w:sz w:val="24"/>
          <w:szCs w:val="24"/>
        </w:rPr>
      </w:pPr>
    </w:p>
    <w:p w14:paraId="28AD0CAE" w14:textId="77777777" w:rsidR="00126AD7" w:rsidRPr="00AA7239" w:rsidRDefault="00126AD7" w:rsidP="00AA7239">
      <w:pPr>
        <w:ind w:left="851"/>
        <w:rPr>
          <w:sz w:val="24"/>
          <w:szCs w:val="24"/>
        </w:rPr>
      </w:pPr>
      <w:r w:rsidRPr="00AA7239">
        <w:rPr>
          <w:sz w:val="24"/>
          <w:szCs w:val="24"/>
        </w:rPr>
        <w:t>Sikkerhed</w:t>
      </w:r>
      <w:r w:rsidRPr="00AA7239">
        <w:rPr>
          <w:spacing w:val="-4"/>
          <w:sz w:val="24"/>
          <w:szCs w:val="24"/>
        </w:rPr>
        <w:t xml:space="preserve"> </w:t>
      </w:r>
      <w:r w:rsidRPr="00AA7239">
        <w:rPr>
          <w:sz w:val="24"/>
          <w:szCs w:val="24"/>
        </w:rPr>
        <w:t>og</w:t>
      </w:r>
      <w:r w:rsidRPr="00AA7239">
        <w:rPr>
          <w:spacing w:val="-2"/>
          <w:sz w:val="24"/>
          <w:szCs w:val="24"/>
        </w:rPr>
        <w:t xml:space="preserve"> </w:t>
      </w:r>
      <w:r w:rsidRPr="00AA7239">
        <w:rPr>
          <w:sz w:val="24"/>
          <w:szCs w:val="24"/>
        </w:rPr>
        <w:t>virkning</w:t>
      </w:r>
      <w:r w:rsidRPr="00AA7239">
        <w:rPr>
          <w:spacing w:val="-5"/>
          <w:sz w:val="24"/>
          <w:szCs w:val="24"/>
        </w:rPr>
        <w:t xml:space="preserve"> </w:t>
      </w:r>
      <w:r w:rsidRPr="00AA7239">
        <w:rPr>
          <w:sz w:val="24"/>
          <w:szCs w:val="24"/>
        </w:rPr>
        <w:t>er</w:t>
      </w:r>
      <w:r w:rsidRPr="00AA7239">
        <w:rPr>
          <w:spacing w:val="-4"/>
          <w:sz w:val="24"/>
          <w:szCs w:val="24"/>
        </w:rPr>
        <w:t xml:space="preserve"> </w:t>
      </w:r>
      <w:r w:rsidRPr="00AA7239">
        <w:rPr>
          <w:sz w:val="24"/>
          <w:szCs w:val="24"/>
        </w:rPr>
        <w:t>ikke</w:t>
      </w:r>
      <w:r w:rsidRPr="00AA7239">
        <w:rPr>
          <w:spacing w:val="-2"/>
          <w:sz w:val="24"/>
          <w:szCs w:val="24"/>
        </w:rPr>
        <w:t xml:space="preserve"> </w:t>
      </w:r>
      <w:r w:rsidRPr="00AA7239">
        <w:rPr>
          <w:sz w:val="24"/>
          <w:szCs w:val="24"/>
        </w:rPr>
        <w:t>undersøgt</w:t>
      </w:r>
      <w:r w:rsidRPr="00AA7239">
        <w:rPr>
          <w:spacing w:val="-4"/>
          <w:sz w:val="24"/>
          <w:szCs w:val="24"/>
        </w:rPr>
        <w:t xml:space="preserve"> </w:t>
      </w:r>
      <w:r w:rsidRPr="00AA7239">
        <w:rPr>
          <w:sz w:val="24"/>
          <w:szCs w:val="24"/>
        </w:rPr>
        <w:t>i</w:t>
      </w:r>
      <w:r w:rsidRPr="00AA7239">
        <w:rPr>
          <w:spacing w:val="-1"/>
          <w:sz w:val="24"/>
          <w:szCs w:val="24"/>
        </w:rPr>
        <w:t xml:space="preserve"> </w:t>
      </w:r>
      <w:r w:rsidRPr="00AA7239">
        <w:rPr>
          <w:sz w:val="24"/>
          <w:szCs w:val="24"/>
        </w:rPr>
        <w:t>kombination</w:t>
      </w:r>
      <w:r w:rsidRPr="00AA7239">
        <w:rPr>
          <w:spacing w:val="-5"/>
          <w:sz w:val="24"/>
          <w:szCs w:val="24"/>
        </w:rPr>
        <w:t xml:space="preserve"> </w:t>
      </w:r>
      <w:r w:rsidRPr="00AA7239">
        <w:rPr>
          <w:sz w:val="24"/>
          <w:szCs w:val="24"/>
        </w:rPr>
        <w:t>med</w:t>
      </w:r>
      <w:r w:rsidRPr="00AA7239">
        <w:rPr>
          <w:spacing w:val="-2"/>
          <w:sz w:val="24"/>
          <w:szCs w:val="24"/>
        </w:rPr>
        <w:t xml:space="preserve"> </w:t>
      </w:r>
      <w:r w:rsidRPr="00AA7239">
        <w:rPr>
          <w:sz w:val="24"/>
          <w:szCs w:val="24"/>
        </w:rPr>
        <w:t>direkte aktive</w:t>
      </w:r>
      <w:r w:rsidRPr="00AA7239">
        <w:rPr>
          <w:spacing w:val="-1"/>
          <w:sz w:val="24"/>
          <w:szCs w:val="24"/>
        </w:rPr>
        <w:t xml:space="preserve"> </w:t>
      </w:r>
      <w:r w:rsidRPr="00AA7239">
        <w:rPr>
          <w:sz w:val="24"/>
          <w:szCs w:val="24"/>
        </w:rPr>
        <w:t>antivirale</w:t>
      </w:r>
      <w:r w:rsidRPr="00AA7239">
        <w:rPr>
          <w:spacing w:val="-2"/>
          <w:sz w:val="24"/>
          <w:szCs w:val="24"/>
        </w:rPr>
        <w:t xml:space="preserve"> </w:t>
      </w:r>
      <w:r w:rsidRPr="00AA7239">
        <w:rPr>
          <w:sz w:val="24"/>
          <w:szCs w:val="24"/>
        </w:rPr>
        <w:t>lægemidler,</w:t>
      </w:r>
      <w:r w:rsidRPr="00AA7239">
        <w:rPr>
          <w:spacing w:val="-2"/>
          <w:sz w:val="24"/>
          <w:szCs w:val="24"/>
        </w:rPr>
        <w:t xml:space="preserve"> </w:t>
      </w:r>
      <w:r w:rsidRPr="00AA7239">
        <w:rPr>
          <w:sz w:val="24"/>
          <w:szCs w:val="24"/>
        </w:rPr>
        <w:t>som er godkendt til behandling af kronisk hepatitis C-infektion.</w:t>
      </w:r>
    </w:p>
    <w:p w14:paraId="11CC2BD5" w14:textId="77777777" w:rsidR="00126AD7" w:rsidRPr="00AA7239" w:rsidRDefault="00126AD7" w:rsidP="00AA7239">
      <w:pPr>
        <w:ind w:left="851"/>
        <w:rPr>
          <w:sz w:val="24"/>
          <w:szCs w:val="24"/>
        </w:rPr>
      </w:pPr>
    </w:p>
    <w:p w14:paraId="60BA3BD4" w14:textId="77777777" w:rsidR="00126AD7" w:rsidRPr="00434A4D" w:rsidRDefault="00126AD7" w:rsidP="00AA7239">
      <w:pPr>
        <w:ind w:left="851"/>
        <w:rPr>
          <w:sz w:val="24"/>
          <w:szCs w:val="24"/>
          <w:u w:val="single"/>
        </w:rPr>
      </w:pPr>
      <w:r w:rsidRPr="00434A4D">
        <w:rPr>
          <w:sz w:val="24"/>
          <w:szCs w:val="24"/>
          <w:u w:val="single"/>
        </w:rPr>
        <w:t>Risiko</w:t>
      </w:r>
      <w:r w:rsidRPr="00434A4D">
        <w:rPr>
          <w:spacing w:val="-3"/>
          <w:sz w:val="24"/>
          <w:szCs w:val="24"/>
          <w:u w:val="single"/>
        </w:rPr>
        <w:t xml:space="preserve"> </w:t>
      </w:r>
      <w:r w:rsidRPr="00434A4D">
        <w:rPr>
          <w:sz w:val="24"/>
          <w:szCs w:val="24"/>
          <w:u w:val="single"/>
        </w:rPr>
        <w:t>for</w:t>
      </w:r>
      <w:r w:rsidRPr="00434A4D">
        <w:rPr>
          <w:spacing w:val="-3"/>
          <w:sz w:val="24"/>
          <w:szCs w:val="24"/>
          <w:u w:val="single"/>
        </w:rPr>
        <w:t xml:space="preserve"> </w:t>
      </w:r>
      <w:r w:rsidRPr="00434A4D">
        <w:rPr>
          <w:spacing w:val="-2"/>
          <w:sz w:val="24"/>
          <w:szCs w:val="24"/>
          <w:u w:val="single"/>
        </w:rPr>
        <w:t>hepatotoksicitet</w:t>
      </w:r>
    </w:p>
    <w:p w14:paraId="63962FB8" w14:textId="77777777" w:rsidR="00126AD7" w:rsidRPr="00AA7239" w:rsidRDefault="00126AD7" w:rsidP="00AA7239">
      <w:pPr>
        <w:ind w:left="851"/>
        <w:rPr>
          <w:sz w:val="24"/>
          <w:szCs w:val="24"/>
        </w:rPr>
      </w:pPr>
    </w:p>
    <w:p w14:paraId="13B1A1C7" w14:textId="77777777" w:rsidR="00126AD7" w:rsidRPr="00AA7239" w:rsidRDefault="00126AD7" w:rsidP="00AA7239">
      <w:pPr>
        <w:ind w:left="851"/>
        <w:rPr>
          <w:sz w:val="24"/>
          <w:szCs w:val="24"/>
        </w:rPr>
      </w:pPr>
      <w:r w:rsidRPr="00AA7239">
        <w:rPr>
          <w:sz w:val="24"/>
          <w:szCs w:val="24"/>
        </w:rPr>
        <w:t>Administration</w:t>
      </w:r>
      <w:r w:rsidRPr="00AA7239">
        <w:rPr>
          <w:spacing w:val="-2"/>
          <w:sz w:val="24"/>
          <w:szCs w:val="24"/>
        </w:rPr>
        <w:t xml:space="preserve"> </w:t>
      </w:r>
      <w:r w:rsidRPr="00AA7239">
        <w:rPr>
          <w:sz w:val="24"/>
          <w:szCs w:val="24"/>
        </w:rPr>
        <w:t>af</w:t>
      </w:r>
      <w:r w:rsidRPr="00AA7239">
        <w:rPr>
          <w:spacing w:val="-3"/>
          <w:sz w:val="24"/>
          <w:szCs w:val="24"/>
        </w:rPr>
        <w:t xml:space="preserve"> </w:t>
      </w:r>
      <w:r w:rsidRPr="00AA7239">
        <w:rPr>
          <w:sz w:val="24"/>
          <w:szCs w:val="24"/>
        </w:rPr>
        <w:t>eltrombopag</w:t>
      </w:r>
      <w:r w:rsidRPr="00AA7239">
        <w:rPr>
          <w:spacing w:val="-3"/>
          <w:sz w:val="24"/>
          <w:szCs w:val="24"/>
        </w:rPr>
        <w:t xml:space="preserve"> </w:t>
      </w:r>
      <w:r w:rsidRPr="00AA7239">
        <w:rPr>
          <w:sz w:val="24"/>
          <w:szCs w:val="24"/>
        </w:rPr>
        <w:t>kan</w:t>
      </w:r>
      <w:r w:rsidRPr="00AA7239">
        <w:rPr>
          <w:spacing w:val="-3"/>
          <w:sz w:val="24"/>
          <w:szCs w:val="24"/>
        </w:rPr>
        <w:t xml:space="preserve"> </w:t>
      </w:r>
      <w:r w:rsidRPr="00AA7239">
        <w:rPr>
          <w:sz w:val="24"/>
          <w:szCs w:val="24"/>
        </w:rPr>
        <w:t>forårsage</w:t>
      </w:r>
      <w:r w:rsidRPr="00AA7239">
        <w:rPr>
          <w:spacing w:val="-4"/>
          <w:sz w:val="24"/>
          <w:szCs w:val="24"/>
        </w:rPr>
        <w:t xml:space="preserve"> </w:t>
      </w:r>
      <w:r w:rsidRPr="00AA7239">
        <w:rPr>
          <w:sz w:val="24"/>
          <w:szCs w:val="24"/>
        </w:rPr>
        <w:t>unormal</w:t>
      </w:r>
      <w:r w:rsidRPr="00AA7239">
        <w:rPr>
          <w:spacing w:val="-4"/>
          <w:sz w:val="24"/>
          <w:szCs w:val="24"/>
        </w:rPr>
        <w:t xml:space="preserve"> </w:t>
      </w:r>
      <w:r w:rsidRPr="00AA7239">
        <w:rPr>
          <w:sz w:val="24"/>
          <w:szCs w:val="24"/>
        </w:rPr>
        <w:t>leverfunktion</w:t>
      </w:r>
      <w:r w:rsidRPr="00AA7239">
        <w:rPr>
          <w:spacing w:val="-1"/>
          <w:sz w:val="24"/>
          <w:szCs w:val="24"/>
        </w:rPr>
        <w:t xml:space="preserve"> </w:t>
      </w:r>
      <w:r w:rsidRPr="00AA7239">
        <w:rPr>
          <w:sz w:val="24"/>
          <w:szCs w:val="24"/>
        </w:rPr>
        <w:t>og</w:t>
      </w:r>
      <w:r w:rsidRPr="00AA7239">
        <w:rPr>
          <w:spacing w:val="-3"/>
          <w:sz w:val="24"/>
          <w:szCs w:val="24"/>
        </w:rPr>
        <w:t xml:space="preserve"> </w:t>
      </w:r>
      <w:r w:rsidRPr="00AA7239">
        <w:rPr>
          <w:sz w:val="24"/>
          <w:szCs w:val="24"/>
        </w:rPr>
        <w:t>svær</w:t>
      </w:r>
      <w:r w:rsidRPr="00AA7239">
        <w:rPr>
          <w:spacing w:val="-4"/>
          <w:sz w:val="24"/>
          <w:szCs w:val="24"/>
        </w:rPr>
        <w:t xml:space="preserve"> </w:t>
      </w:r>
      <w:r w:rsidRPr="00AA7239">
        <w:rPr>
          <w:sz w:val="24"/>
          <w:szCs w:val="24"/>
        </w:rPr>
        <w:t>hepatotoksicitet,</w:t>
      </w:r>
      <w:r w:rsidRPr="00AA7239">
        <w:rPr>
          <w:spacing w:val="-3"/>
          <w:sz w:val="24"/>
          <w:szCs w:val="24"/>
        </w:rPr>
        <w:t xml:space="preserve"> </w:t>
      </w:r>
      <w:r w:rsidRPr="00AA7239">
        <w:rPr>
          <w:sz w:val="24"/>
          <w:szCs w:val="24"/>
        </w:rPr>
        <w:t>hvilket kan være livstruende (se pkt. 4.8).</w:t>
      </w:r>
    </w:p>
    <w:p w14:paraId="20981368" w14:textId="77777777" w:rsidR="00126AD7" w:rsidRPr="00AA7239" w:rsidRDefault="00126AD7" w:rsidP="00AA7239">
      <w:pPr>
        <w:ind w:left="851"/>
        <w:rPr>
          <w:sz w:val="24"/>
          <w:szCs w:val="24"/>
        </w:rPr>
      </w:pPr>
    </w:p>
    <w:p w14:paraId="052D3488" w14:textId="77777777" w:rsidR="00126AD7" w:rsidRPr="00AA7239" w:rsidRDefault="00126AD7" w:rsidP="00AA7239">
      <w:pPr>
        <w:ind w:left="851"/>
        <w:rPr>
          <w:sz w:val="24"/>
          <w:szCs w:val="24"/>
        </w:rPr>
      </w:pPr>
      <w:r w:rsidRPr="00AA7239">
        <w:rPr>
          <w:sz w:val="24"/>
          <w:szCs w:val="24"/>
        </w:rPr>
        <w:t>Serum-alaninaminotransferase</w:t>
      </w:r>
      <w:r w:rsidRPr="00AA7239">
        <w:rPr>
          <w:spacing w:val="-2"/>
          <w:sz w:val="24"/>
          <w:szCs w:val="24"/>
        </w:rPr>
        <w:t xml:space="preserve"> </w:t>
      </w:r>
      <w:r w:rsidRPr="00AA7239">
        <w:rPr>
          <w:sz w:val="24"/>
          <w:szCs w:val="24"/>
        </w:rPr>
        <w:t>(ALAT),</w:t>
      </w:r>
      <w:r w:rsidRPr="00AA7239">
        <w:rPr>
          <w:spacing w:val="-2"/>
          <w:sz w:val="24"/>
          <w:szCs w:val="24"/>
        </w:rPr>
        <w:t xml:space="preserve"> </w:t>
      </w:r>
      <w:r w:rsidRPr="00AA7239">
        <w:rPr>
          <w:sz w:val="24"/>
          <w:szCs w:val="24"/>
        </w:rPr>
        <w:t>-aspartataminotranferase</w:t>
      </w:r>
      <w:r w:rsidRPr="00AA7239">
        <w:rPr>
          <w:spacing w:val="-2"/>
          <w:sz w:val="24"/>
          <w:szCs w:val="24"/>
        </w:rPr>
        <w:t xml:space="preserve"> </w:t>
      </w:r>
      <w:r w:rsidRPr="00AA7239">
        <w:rPr>
          <w:sz w:val="24"/>
          <w:szCs w:val="24"/>
        </w:rPr>
        <w:t>(ASAT)</w:t>
      </w:r>
      <w:r w:rsidRPr="00AA7239">
        <w:rPr>
          <w:spacing w:val="-4"/>
          <w:sz w:val="24"/>
          <w:szCs w:val="24"/>
        </w:rPr>
        <w:t xml:space="preserve"> </w:t>
      </w:r>
      <w:r w:rsidRPr="00AA7239">
        <w:rPr>
          <w:sz w:val="24"/>
          <w:szCs w:val="24"/>
        </w:rPr>
        <w:t>og</w:t>
      </w:r>
      <w:r w:rsidRPr="00AA7239">
        <w:rPr>
          <w:spacing w:val="-2"/>
          <w:sz w:val="24"/>
          <w:szCs w:val="24"/>
        </w:rPr>
        <w:t xml:space="preserve"> </w:t>
      </w:r>
      <w:r w:rsidRPr="00AA7239">
        <w:rPr>
          <w:sz w:val="24"/>
          <w:szCs w:val="24"/>
        </w:rPr>
        <w:t>-bilirubin</w:t>
      </w:r>
      <w:r w:rsidRPr="00AA7239">
        <w:rPr>
          <w:spacing w:val="-4"/>
          <w:sz w:val="24"/>
          <w:szCs w:val="24"/>
        </w:rPr>
        <w:t xml:space="preserve"> </w:t>
      </w:r>
      <w:r w:rsidRPr="00AA7239">
        <w:rPr>
          <w:sz w:val="24"/>
          <w:szCs w:val="24"/>
        </w:rPr>
        <w:t>skal</w:t>
      </w:r>
      <w:r w:rsidRPr="00AA7239">
        <w:rPr>
          <w:spacing w:val="-4"/>
          <w:sz w:val="24"/>
          <w:szCs w:val="24"/>
        </w:rPr>
        <w:t xml:space="preserve"> </w:t>
      </w:r>
      <w:r w:rsidRPr="00AA7239">
        <w:rPr>
          <w:sz w:val="24"/>
          <w:szCs w:val="24"/>
        </w:rPr>
        <w:t>måles,</w:t>
      </w:r>
      <w:r w:rsidRPr="00AA7239">
        <w:rPr>
          <w:spacing w:val="-5"/>
          <w:sz w:val="24"/>
          <w:szCs w:val="24"/>
        </w:rPr>
        <w:t xml:space="preserve"> </w:t>
      </w:r>
      <w:r w:rsidRPr="00AA7239">
        <w:rPr>
          <w:sz w:val="24"/>
          <w:szCs w:val="24"/>
        </w:rPr>
        <w:t>før behandling med eltrombopag indledes, og derefter hver anden uge i dosisjusteringsfasen samt hver måned, når en stabil dosis er nået. Eltrombopag hæmmer UGT1A1 og OAT1B1, hvilket kan føre til indirekte hyperbilirubinæmi. Hvis bilirubinniveauet er forhøjet, bør fraktioneret bilirubin bestemmes. Ved unormale serum-levertal skal analysen gentages i løbet af 3-5 dage. Hvis de unormale levertal bekræftes, skal serum-levertallene monitoreres, indtil de ikke længere er unormale, de stabiliserer sig, eller de</w:t>
      </w:r>
      <w:r w:rsidRPr="00AA7239">
        <w:rPr>
          <w:spacing w:val="-1"/>
          <w:sz w:val="24"/>
          <w:szCs w:val="24"/>
        </w:rPr>
        <w:t xml:space="preserve"> </w:t>
      </w:r>
      <w:r w:rsidRPr="00AA7239">
        <w:rPr>
          <w:sz w:val="24"/>
          <w:szCs w:val="24"/>
        </w:rPr>
        <w:t>vender</w:t>
      </w:r>
      <w:r w:rsidRPr="00AA7239">
        <w:rPr>
          <w:spacing w:val="-2"/>
          <w:sz w:val="24"/>
          <w:szCs w:val="24"/>
        </w:rPr>
        <w:t xml:space="preserve"> </w:t>
      </w:r>
      <w:r w:rsidRPr="00AA7239">
        <w:rPr>
          <w:sz w:val="24"/>
          <w:szCs w:val="24"/>
        </w:rPr>
        <w:t>tilbage</w:t>
      </w:r>
      <w:r w:rsidRPr="00AA7239">
        <w:rPr>
          <w:spacing w:val="-3"/>
          <w:sz w:val="24"/>
          <w:szCs w:val="24"/>
        </w:rPr>
        <w:t xml:space="preserve"> </w:t>
      </w:r>
      <w:r w:rsidRPr="00AA7239">
        <w:rPr>
          <w:sz w:val="24"/>
          <w:szCs w:val="24"/>
        </w:rPr>
        <w:t>til udgangsniveauet.</w:t>
      </w:r>
      <w:r w:rsidRPr="00AA7239">
        <w:rPr>
          <w:spacing w:val="-1"/>
          <w:sz w:val="24"/>
          <w:szCs w:val="24"/>
        </w:rPr>
        <w:t xml:space="preserve"> </w:t>
      </w:r>
      <w:r w:rsidRPr="00AA7239">
        <w:rPr>
          <w:sz w:val="24"/>
          <w:szCs w:val="24"/>
        </w:rPr>
        <w:t>Eltrombopag</w:t>
      </w:r>
      <w:r w:rsidRPr="00AA7239">
        <w:rPr>
          <w:spacing w:val="-1"/>
          <w:sz w:val="24"/>
          <w:szCs w:val="24"/>
        </w:rPr>
        <w:t xml:space="preserve"> </w:t>
      </w:r>
      <w:r w:rsidRPr="00AA7239">
        <w:rPr>
          <w:sz w:val="24"/>
          <w:szCs w:val="24"/>
        </w:rPr>
        <w:t>skal seponeres,</w:t>
      </w:r>
      <w:r w:rsidRPr="00AA7239">
        <w:rPr>
          <w:spacing w:val="-1"/>
          <w:sz w:val="24"/>
          <w:szCs w:val="24"/>
        </w:rPr>
        <w:t xml:space="preserve"> </w:t>
      </w:r>
      <w:r w:rsidRPr="00AA7239">
        <w:rPr>
          <w:sz w:val="24"/>
          <w:szCs w:val="24"/>
        </w:rPr>
        <w:t>hvis</w:t>
      </w:r>
      <w:r w:rsidRPr="00AA7239">
        <w:rPr>
          <w:spacing w:val="-1"/>
          <w:sz w:val="24"/>
          <w:szCs w:val="24"/>
        </w:rPr>
        <w:t xml:space="preserve"> </w:t>
      </w:r>
      <w:r w:rsidRPr="00AA7239">
        <w:rPr>
          <w:sz w:val="24"/>
          <w:szCs w:val="24"/>
        </w:rPr>
        <w:t>ALAT-tallene</w:t>
      </w:r>
      <w:r w:rsidRPr="00AA7239">
        <w:rPr>
          <w:spacing w:val="-1"/>
          <w:sz w:val="24"/>
          <w:szCs w:val="24"/>
        </w:rPr>
        <w:t xml:space="preserve"> </w:t>
      </w:r>
      <w:r w:rsidRPr="00AA7239">
        <w:rPr>
          <w:sz w:val="24"/>
          <w:szCs w:val="24"/>
        </w:rPr>
        <w:t>stiger</w:t>
      </w:r>
      <w:r w:rsidRPr="00AA7239">
        <w:rPr>
          <w:spacing w:val="-3"/>
          <w:sz w:val="24"/>
          <w:szCs w:val="24"/>
        </w:rPr>
        <w:t xml:space="preserve"> </w:t>
      </w:r>
      <w:r w:rsidRPr="00AA7239">
        <w:rPr>
          <w:sz w:val="24"/>
          <w:szCs w:val="24"/>
        </w:rPr>
        <w:t xml:space="preserve">(for patienter med normal leverfunktion: ≥ 3 gange den øvre normalgrænse [x ULN], for patienter med forhøjede transminaser forud for behandlingen: den laveste værdi af ≥ 3 gange </w:t>
      </w:r>
      <w:r w:rsidRPr="00AA7239">
        <w:rPr>
          <w:i/>
          <w:sz w:val="24"/>
          <w:szCs w:val="24"/>
        </w:rPr>
        <w:t xml:space="preserve">baseline </w:t>
      </w:r>
      <w:r w:rsidRPr="00AA7239">
        <w:rPr>
          <w:sz w:val="24"/>
          <w:szCs w:val="24"/>
        </w:rPr>
        <w:t>eller &gt;</w:t>
      </w:r>
      <w:r w:rsidRPr="00AA7239">
        <w:rPr>
          <w:spacing w:val="-4"/>
          <w:sz w:val="24"/>
          <w:szCs w:val="24"/>
        </w:rPr>
        <w:t xml:space="preserve"> </w:t>
      </w:r>
      <w:r w:rsidRPr="00AA7239">
        <w:rPr>
          <w:sz w:val="24"/>
          <w:szCs w:val="24"/>
        </w:rPr>
        <w:t>5</w:t>
      </w:r>
      <w:r w:rsidRPr="00AA7239">
        <w:rPr>
          <w:spacing w:val="-2"/>
          <w:sz w:val="24"/>
          <w:szCs w:val="24"/>
        </w:rPr>
        <w:t xml:space="preserve"> </w:t>
      </w:r>
      <w:r w:rsidRPr="00AA7239">
        <w:rPr>
          <w:sz w:val="24"/>
          <w:szCs w:val="24"/>
        </w:rPr>
        <w:t>gange</w:t>
      </w:r>
      <w:r w:rsidRPr="00AA7239">
        <w:rPr>
          <w:spacing w:val="-2"/>
          <w:sz w:val="24"/>
          <w:szCs w:val="24"/>
        </w:rPr>
        <w:t xml:space="preserve"> </w:t>
      </w:r>
      <w:r w:rsidRPr="00AA7239">
        <w:rPr>
          <w:sz w:val="24"/>
          <w:szCs w:val="24"/>
        </w:rPr>
        <w:t>den</w:t>
      </w:r>
      <w:r w:rsidRPr="00AA7239">
        <w:rPr>
          <w:spacing w:val="-4"/>
          <w:sz w:val="24"/>
          <w:szCs w:val="24"/>
        </w:rPr>
        <w:t xml:space="preserve"> </w:t>
      </w:r>
      <w:r w:rsidRPr="00AA7239">
        <w:rPr>
          <w:sz w:val="24"/>
          <w:szCs w:val="24"/>
        </w:rPr>
        <w:t>øvre</w:t>
      </w:r>
      <w:r w:rsidRPr="00AA7239">
        <w:rPr>
          <w:spacing w:val="-2"/>
          <w:sz w:val="24"/>
          <w:szCs w:val="24"/>
        </w:rPr>
        <w:t xml:space="preserve"> </w:t>
      </w:r>
      <w:r w:rsidRPr="00AA7239">
        <w:rPr>
          <w:sz w:val="24"/>
          <w:szCs w:val="24"/>
        </w:rPr>
        <w:t>normalgrænse)</w:t>
      </w:r>
      <w:r w:rsidRPr="00AA7239">
        <w:rPr>
          <w:spacing w:val="-2"/>
          <w:sz w:val="24"/>
          <w:szCs w:val="24"/>
        </w:rPr>
        <w:t xml:space="preserve"> </w:t>
      </w:r>
      <w:r w:rsidRPr="00AA7239">
        <w:rPr>
          <w:sz w:val="24"/>
          <w:szCs w:val="24"/>
        </w:rPr>
        <w:t>og</w:t>
      </w:r>
      <w:r w:rsidRPr="00AA7239">
        <w:rPr>
          <w:spacing w:val="-4"/>
          <w:sz w:val="24"/>
          <w:szCs w:val="24"/>
        </w:rPr>
        <w:t xml:space="preserve"> </w:t>
      </w:r>
      <w:r w:rsidRPr="00AA7239">
        <w:rPr>
          <w:spacing w:val="-5"/>
          <w:sz w:val="24"/>
          <w:szCs w:val="24"/>
        </w:rPr>
        <w:t>er:</w:t>
      </w:r>
    </w:p>
    <w:p w14:paraId="3244FE47" w14:textId="77777777" w:rsidR="00126AD7" w:rsidRPr="00434A4D" w:rsidRDefault="00126AD7" w:rsidP="00434A4D">
      <w:pPr>
        <w:pStyle w:val="Listeafsnit"/>
        <w:numPr>
          <w:ilvl w:val="0"/>
          <w:numId w:val="15"/>
        </w:numPr>
        <w:ind w:left="1276" w:hanging="425"/>
        <w:rPr>
          <w:sz w:val="24"/>
          <w:szCs w:val="24"/>
        </w:rPr>
      </w:pPr>
      <w:r w:rsidRPr="00434A4D">
        <w:rPr>
          <w:sz w:val="24"/>
          <w:szCs w:val="24"/>
        </w:rPr>
        <w:t>progressive,</w:t>
      </w:r>
      <w:r w:rsidRPr="00434A4D">
        <w:rPr>
          <w:spacing w:val="-7"/>
          <w:sz w:val="24"/>
          <w:szCs w:val="24"/>
        </w:rPr>
        <w:t xml:space="preserve"> </w:t>
      </w:r>
      <w:r w:rsidRPr="00434A4D">
        <w:rPr>
          <w:spacing w:val="-2"/>
          <w:sz w:val="24"/>
          <w:szCs w:val="24"/>
        </w:rPr>
        <w:t>eller</w:t>
      </w:r>
    </w:p>
    <w:p w14:paraId="1BDBBE77" w14:textId="77777777" w:rsidR="00126AD7" w:rsidRPr="00434A4D" w:rsidRDefault="00126AD7" w:rsidP="00434A4D">
      <w:pPr>
        <w:pStyle w:val="Listeafsnit"/>
        <w:numPr>
          <w:ilvl w:val="0"/>
          <w:numId w:val="15"/>
        </w:numPr>
        <w:ind w:left="1276" w:hanging="425"/>
        <w:rPr>
          <w:sz w:val="24"/>
          <w:szCs w:val="24"/>
        </w:rPr>
      </w:pPr>
      <w:r w:rsidRPr="00434A4D">
        <w:rPr>
          <w:sz w:val="24"/>
          <w:szCs w:val="24"/>
        </w:rPr>
        <w:t>varer</w:t>
      </w:r>
      <w:r w:rsidRPr="00434A4D">
        <w:rPr>
          <w:spacing w:val="-3"/>
          <w:sz w:val="24"/>
          <w:szCs w:val="24"/>
        </w:rPr>
        <w:t xml:space="preserve"> </w:t>
      </w:r>
      <w:r w:rsidRPr="00434A4D">
        <w:rPr>
          <w:sz w:val="24"/>
          <w:szCs w:val="24"/>
        </w:rPr>
        <w:t>ved</w:t>
      </w:r>
      <w:r w:rsidRPr="00434A4D">
        <w:rPr>
          <w:spacing w:val="-2"/>
          <w:sz w:val="24"/>
          <w:szCs w:val="24"/>
        </w:rPr>
        <w:t xml:space="preserve"> </w:t>
      </w:r>
      <w:r w:rsidRPr="00434A4D">
        <w:rPr>
          <w:sz w:val="24"/>
          <w:szCs w:val="24"/>
        </w:rPr>
        <w:t>i</w:t>
      </w:r>
      <w:r w:rsidRPr="00434A4D">
        <w:rPr>
          <w:spacing w:val="-3"/>
          <w:sz w:val="24"/>
          <w:szCs w:val="24"/>
        </w:rPr>
        <w:t xml:space="preserve"> </w:t>
      </w:r>
      <w:r w:rsidRPr="00434A4D">
        <w:rPr>
          <w:sz w:val="24"/>
          <w:szCs w:val="24"/>
        </w:rPr>
        <w:t>≥</w:t>
      </w:r>
      <w:r w:rsidRPr="00434A4D">
        <w:rPr>
          <w:spacing w:val="5"/>
          <w:sz w:val="24"/>
          <w:szCs w:val="24"/>
        </w:rPr>
        <w:t xml:space="preserve"> </w:t>
      </w:r>
      <w:r w:rsidRPr="00434A4D">
        <w:rPr>
          <w:sz w:val="24"/>
          <w:szCs w:val="24"/>
        </w:rPr>
        <w:t>4 uger,</w:t>
      </w:r>
      <w:r w:rsidRPr="00434A4D">
        <w:rPr>
          <w:spacing w:val="-3"/>
          <w:sz w:val="24"/>
          <w:szCs w:val="24"/>
        </w:rPr>
        <w:t xml:space="preserve"> </w:t>
      </w:r>
      <w:r w:rsidRPr="00434A4D">
        <w:rPr>
          <w:spacing w:val="-4"/>
          <w:sz w:val="24"/>
          <w:szCs w:val="24"/>
        </w:rPr>
        <w:t>eller</w:t>
      </w:r>
    </w:p>
    <w:p w14:paraId="58269872" w14:textId="77777777" w:rsidR="00126AD7" w:rsidRPr="00434A4D" w:rsidRDefault="00126AD7" w:rsidP="00434A4D">
      <w:pPr>
        <w:pStyle w:val="Listeafsnit"/>
        <w:numPr>
          <w:ilvl w:val="0"/>
          <w:numId w:val="15"/>
        </w:numPr>
        <w:ind w:left="1276" w:hanging="425"/>
        <w:rPr>
          <w:sz w:val="24"/>
          <w:szCs w:val="24"/>
        </w:rPr>
      </w:pPr>
      <w:r w:rsidRPr="00434A4D">
        <w:rPr>
          <w:sz w:val="24"/>
          <w:szCs w:val="24"/>
        </w:rPr>
        <w:t>ledsages</w:t>
      </w:r>
      <w:r w:rsidRPr="00434A4D">
        <w:rPr>
          <w:spacing w:val="-6"/>
          <w:sz w:val="24"/>
          <w:szCs w:val="24"/>
        </w:rPr>
        <w:t xml:space="preserve"> </w:t>
      </w:r>
      <w:r w:rsidRPr="00434A4D">
        <w:rPr>
          <w:sz w:val="24"/>
          <w:szCs w:val="24"/>
        </w:rPr>
        <w:t>af</w:t>
      </w:r>
      <w:r w:rsidRPr="00434A4D">
        <w:rPr>
          <w:spacing w:val="-5"/>
          <w:sz w:val="24"/>
          <w:szCs w:val="24"/>
        </w:rPr>
        <w:t xml:space="preserve"> </w:t>
      </w:r>
      <w:r w:rsidRPr="00434A4D">
        <w:rPr>
          <w:sz w:val="24"/>
          <w:szCs w:val="24"/>
        </w:rPr>
        <w:t>øget</w:t>
      </w:r>
      <w:r w:rsidRPr="00434A4D">
        <w:rPr>
          <w:spacing w:val="-3"/>
          <w:sz w:val="24"/>
          <w:szCs w:val="24"/>
        </w:rPr>
        <w:t xml:space="preserve"> </w:t>
      </w:r>
      <w:r w:rsidRPr="00434A4D">
        <w:rPr>
          <w:sz w:val="24"/>
          <w:szCs w:val="24"/>
        </w:rPr>
        <w:t>direkte</w:t>
      </w:r>
      <w:r w:rsidRPr="00434A4D">
        <w:rPr>
          <w:spacing w:val="-3"/>
          <w:sz w:val="24"/>
          <w:szCs w:val="24"/>
        </w:rPr>
        <w:t xml:space="preserve"> </w:t>
      </w:r>
      <w:r w:rsidRPr="00434A4D">
        <w:rPr>
          <w:sz w:val="24"/>
          <w:szCs w:val="24"/>
        </w:rPr>
        <w:t>bilirubin,</w:t>
      </w:r>
      <w:r w:rsidRPr="00434A4D">
        <w:rPr>
          <w:spacing w:val="-3"/>
          <w:sz w:val="24"/>
          <w:szCs w:val="24"/>
        </w:rPr>
        <w:t xml:space="preserve"> </w:t>
      </w:r>
      <w:r w:rsidRPr="00434A4D">
        <w:rPr>
          <w:spacing w:val="-4"/>
          <w:sz w:val="24"/>
          <w:szCs w:val="24"/>
        </w:rPr>
        <w:t>eller</w:t>
      </w:r>
    </w:p>
    <w:p w14:paraId="5BB3369D" w14:textId="77777777" w:rsidR="00126AD7" w:rsidRPr="00434A4D" w:rsidRDefault="00126AD7" w:rsidP="00434A4D">
      <w:pPr>
        <w:pStyle w:val="Listeafsnit"/>
        <w:numPr>
          <w:ilvl w:val="0"/>
          <w:numId w:val="15"/>
        </w:numPr>
        <w:ind w:left="1276" w:hanging="425"/>
        <w:rPr>
          <w:sz w:val="24"/>
          <w:szCs w:val="24"/>
        </w:rPr>
      </w:pPr>
      <w:r w:rsidRPr="00434A4D">
        <w:rPr>
          <w:sz w:val="24"/>
          <w:szCs w:val="24"/>
        </w:rPr>
        <w:t>ledsages</w:t>
      </w:r>
      <w:r w:rsidRPr="00434A4D">
        <w:rPr>
          <w:spacing w:val="-7"/>
          <w:sz w:val="24"/>
          <w:szCs w:val="24"/>
        </w:rPr>
        <w:t xml:space="preserve"> </w:t>
      </w:r>
      <w:r w:rsidRPr="00434A4D">
        <w:rPr>
          <w:sz w:val="24"/>
          <w:szCs w:val="24"/>
        </w:rPr>
        <w:t>af</w:t>
      </w:r>
      <w:r w:rsidRPr="00434A4D">
        <w:rPr>
          <w:spacing w:val="-5"/>
          <w:sz w:val="24"/>
          <w:szCs w:val="24"/>
        </w:rPr>
        <w:t xml:space="preserve"> </w:t>
      </w:r>
      <w:r w:rsidRPr="00434A4D">
        <w:rPr>
          <w:sz w:val="24"/>
          <w:szCs w:val="24"/>
        </w:rPr>
        <w:t>kliniske</w:t>
      </w:r>
      <w:r w:rsidRPr="00434A4D">
        <w:rPr>
          <w:spacing w:val="-5"/>
          <w:sz w:val="24"/>
          <w:szCs w:val="24"/>
        </w:rPr>
        <w:t xml:space="preserve"> </w:t>
      </w:r>
      <w:r w:rsidRPr="00434A4D">
        <w:rPr>
          <w:sz w:val="24"/>
          <w:szCs w:val="24"/>
        </w:rPr>
        <w:t>symptomer</w:t>
      </w:r>
      <w:r w:rsidRPr="00434A4D">
        <w:rPr>
          <w:spacing w:val="-4"/>
          <w:sz w:val="24"/>
          <w:szCs w:val="24"/>
        </w:rPr>
        <w:t xml:space="preserve"> </w:t>
      </w:r>
      <w:r w:rsidRPr="00434A4D">
        <w:rPr>
          <w:sz w:val="24"/>
          <w:szCs w:val="24"/>
        </w:rPr>
        <w:t>på</w:t>
      </w:r>
      <w:r w:rsidRPr="00434A4D">
        <w:rPr>
          <w:spacing w:val="-5"/>
          <w:sz w:val="24"/>
          <w:szCs w:val="24"/>
        </w:rPr>
        <w:t xml:space="preserve"> </w:t>
      </w:r>
      <w:r w:rsidRPr="00434A4D">
        <w:rPr>
          <w:sz w:val="24"/>
          <w:szCs w:val="24"/>
        </w:rPr>
        <w:t>leverskader</w:t>
      </w:r>
      <w:r w:rsidRPr="00434A4D">
        <w:rPr>
          <w:spacing w:val="-3"/>
          <w:sz w:val="24"/>
          <w:szCs w:val="24"/>
        </w:rPr>
        <w:t xml:space="preserve"> </w:t>
      </w:r>
      <w:r w:rsidRPr="00434A4D">
        <w:rPr>
          <w:sz w:val="24"/>
          <w:szCs w:val="24"/>
        </w:rPr>
        <w:t>eller</w:t>
      </w:r>
      <w:r w:rsidRPr="00434A4D">
        <w:rPr>
          <w:spacing w:val="-3"/>
          <w:sz w:val="24"/>
          <w:szCs w:val="24"/>
        </w:rPr>
        <w:t xml:space="preserve"> </w:t>
      </w:r>
      <w:r w:rsidRPr="00434A4D">
        <w:rPr>
          <w:sz w:val="24"/>
          <w:szCs w:val="24"/>
        </w:rPr>
        <w:t>tegn</w:t>
      </w:r>
      <w:r w:rsidRPr="00434A4D">
        <w:rPr>
          <w:spacing w:val="-2"/>
          <w:sz w:val="24"/>
          <w:szCs w:val="24"/>
        </w:rPr>
        <w:t xml:space="preserve"> </w:t>
      </w:r>
      <w:r w:rsidRPr="00434A4D">
        <w:rPr>
          <w:sz w:val="24"/>
          <w:szCs w:val="24"/>
        </w:rPr>
        <w:t>på</w:t>
      </w:r>
      <w:r w:rsidRPr="00434A4D">
        <w:rPr>
          <w:spacing w:val="-3"/>
          <w:sz w:val="24"/>
          <w:szCs w:val="24"/>
        </w:rPr>
        <w:t xml:space="preserve"> </w:t>
      </w:r>
      <w:r w:rsidRPr="00434A4D">
        <w:rPr>
          <w:sz w:val="24"/>
          <w:szCs w:val="24"/>
        </w:rPr>
        <w:t xml:space="preserve">hepatisk </w:t>
      </w:r>
      <w:r w:rsidRPr="00434A4D">
        <w:rPr>
          <w:spacing w:val="-2"/>
          <w:sz w:val="24"/>
          <w:szCs w:val="24"/>
        </w:rPr>
        <w:t>dekompensation.</w:t>
      </w:r>
    </w:p>
    <w:p w14:paraId="0542FFC7" w14:textId="77777777" w:rsidR="00126AD7" w:rsidRPr="00AA7239" w:rsidRDefault="00126AD7" w:rsidP="00AA7239">
      <w:pPr>
        <w:ind w:left="851"/>
        <w:rPr>
          <w:sz w:val="24"/>
          <w:szCs w:val="24"/>
        </w:rPr>
      </w:pPr>
    </w:p>
    <w:p w14:paraId="765B277E" w14:textId="77777777" w:rsidR="00126AD7" w:rsidRPr="00AA7239" w:rsidRDefault="00126AD7" w:rsidP="00AA7239">
      <w:pPr>
        <w:ind w:left="851"/>
        <w:rPr>
          <w:sz w:val="24"/>
          <w:szCs w:val="24"/>
        </w:rPr>
      </w:pPr>
      <w:r w:rsidRPr="00AA7239">
        <w:rPr>
          <w:sz w:val="24"/>
          <w:szCs w:val="24"/>
        </w:rPr>
        <w:t>Der</w:t>
      </w:r>
      <w:r w:rsidRPr="00AA7239">
        <w:rPr>
          <w:spacing w:val="-2"/>
          <w:sz w:val="24"/>
          <w:szCs w:val="24"/>
        </w:rPr>
        <w:t xml:space="preserve"> </w:t>
      </w:r>
      <w:r w:rsidRPr="00AA7239">
        <w:rPr>
          <w:sz w:val="24"/>
          <w:szCs w:val="24"/>
        </w:rPr>
        <w:t>skal</w:t>
      </w:r>
      <w:r w:rsidRPr="00AA7239">
        <w:rPr>
          <w:spacing w:val="-2"/>
          <w:sz w:val="24"/>
          <w:szCs w:val="24"/>
        </w:rPr>
        <w:t xml:space="preserve"> </w:t>
      </w:r>
      <w:r w:rsidRPr="00AA7239">
        <w:rPr>
          <w:sz w:val="24"/>
          <w:szCs w:val="24"/>
        </w:rPr>
        <w:t>udvises</w:t>
      </w:r>
      <w:r w:rsidRPr="00AA7239">
        <w:rPr>
          <w:spacing w:val="-4"/>
          <w:sz w:val="24"/>
          <w:szCs w:val="24"/>
        </w:rPr>
        <w:t xml:space="preserve"> </w:t>
      </w:r>
      <w:r w:rsidRPr="00AA7239">
        <w:rPr>
          <w:sz w:val="24"/>
          <w:szCs w:val="24"/>
        </w:rPr>
        <w:t>forsigtighed,</w:t>
      </w:r>
      <w:r w:rsidRPr="00AA7239">
        <w:rPr>
          <w:spacing w:val="-3"/>
          <w:sz w:val="24"/>
          <w:szCs w:val="24"/>
        </w:rPr>
        <w:t xml:space="preserve"> </w:t>
      </w:r>
      <w:r w:rsidRPr="00AA7239">
        <w:rPr>
          <w:sz w:val="24"/>
          <w:szCs w:val="24"/>
        </w:rPr>
        <w:t>når</w:t>
      </w:r>
      <w:r w:rsidRPr="00AA7239">
        <w:rPr>
          <w:spacing w:val="-3"/>
          <w:sz w:val="24"/>
          <w:szCs w:val="24"/>
        </w:rPr>
        <w:t xml:space="preserve"> </w:t>
      </w:r>
      <w:r w:rsidRPr="00AA7239">
        <w:rPr>
          <w:sz w:val="24"/>
          <w:szCs w:val="24"/>
        </w:rPr>
        <w:t>eltrombopag</w:t>
      </w:r>
      <w:r w:rsidRPr="00AA7239">
        <w:rPr>
          <w:spacing w:val="-2"/>
          <w:sz w:val="24"/>
          <w:szCs w:val="24"/>
        </w:rPr>
        <w:t xml:space="preserve"> </w:t>
      </w:r>
      <w:r w:rsidRPr="00AA7239">
        <w:rPr>
          <w:sz w:val="24"/>
          <w:szCs w:val="24"/>
        </w:rPr>
        <w:t>administreres</w:t>
      </w:r>
      <w:r w:rsidRPr="00AA7239">
        <w:rPr>
          <w:spacing w:val="-2"/>
          <w:sz w:val="24"/>
          <w:szCs w:val="24"/>
        </w:rPr>
        <w:t xml:space="preserve"> </w:t>
      </w:r>
      <w:r w:rsidRPr="00AA7239">
        <w:rPr>
          <w:sz w:val="24"/>
          <w:szCs w:val="24"/>
        </w:rPr>
        <w:t>til</w:t>
      </w:r>
      <w:r w:rsidRPr="00AA7239">
        <w:rPr>
          <w:spacing w:val="-4"/>
          <w:sz w:val="24"/>
          <w:szCs w:val="24"/>
        </w:rPr>
        <w:t xml:space="preserve"> </w:t>
      </w:r>
      <w:r w:rsidRPr="00AA7239">
        <w:rPr>
          <w:sz w:val="24"/>
          <w:szCs w:val="24"/>
        </w:rPr>
        <w:t>patienter</w:t>
      </w:r>
      <w:r w:rsidRPr="00AA7239">
        <w:rPr>
          <w:spacing w:val="-4"/>
          <w:sz w:val="24"/>
          <w:szCs w:val="24"/>
        </w:rPr>
        <w:t xml:space="preserve"> </w:t>
      </w:r>
      <w:r w:rsidRPr="00AA7239">
        <w:rPr>
          <w:sz w:val="24"/>
          <w:szCs w:val="24"/>
        </w:rPr>
        <w:t>med</w:t>
      </w:r>
      <w:r w:rsidRPr="00AA7239">
        <w:rPr>
          <w:spacing w:val="-4"/>
          <w:sz w:val="24"/>
          <w:szCs w:val="24"/>
        </w:rPr>
        <w:t xml:space="preserve"> </w:t>
      </w:r>
      <w:r w:rsidRPr="00AA7239">
        <w:rPr>
          <w:sz w:val="24"/>
          <w:szCs w:val="24"/>
        </w:rPr>
        <w:t>leversygdom.</w:t>
      </w:r>
      <w:r w:rsidRPr="00AA7239">
        <w:rPr>
          <w:spacing w:val="-1"/>
          <w:sz w:val="24"/>
          <w:szCs w:val="24"/>
        </w:rPr>
        <w:t xml:space="preserve"> </w:t>
      </w:r>
      <w:r w:rsidRPr="00AA7239">
        <w:rPr>
          <w:sz w:val="24"/>
          <w:szCs w:val="24"/>
        </w:rPr>
        <w:t>Der</w:t>
      </w:r>
      <w:r w:rsidRPr="00AA7239">
        <w:rPr>
          <w:spacing w:val="-2"/>
          <w:sz w:val="24"/>
          <w:szCs w:val="24"/>
        </w:rPr>
        <w:t xml:space="preserve"> </w:t>
      </w:r>
      <w:r w:rsidRPr="00AA7239">
        <w:rPr>
          <w:sz w:val="24"/>
          <w:szCs w:val="24"/>
        </w:rPr>
        <w:t>bør anvendes en lavere eltrombopag-startdosis til ITP- og SAA-patienter og tæt monitorering er nødvendig ved administration af eltrombopag til patienter med nedsat leverfunktion (se pkt. 4.2).</w:t>
      </w:r>
    </w:p>
    <w:p w14:paraId="22070170" w14:textId="77777777" w:rsidR="00126AD7" w:rsidRPr="00AA7239" w:rsidRDefault="00126AD7" w:rsidP="00AA7239">
      <w:pPr>
        <w:ind w:left="851"/>
        <w:rPr>
          <w:sz w:val="24"/>
          <w:szCs w:val="24"/>
        </w:rPr>
      </w:pPr>
    </w:p>
    <w:p w14:paraId="01CEF87D" w14:textId="77777777" w:rsidR="00126AD7" w:rsidRPr="00434A4D" w:rsidRDefault="00126AD7" w:rsidP="00AA7239">
      <w:pPr>
        <w:ind w:left="851"/>
        <w:rPr>
          <w:sz w:val="24"/>
          <w:szCs w:val="24"/>
          <w:u w:val="single"/>
        </w:rPr>
      </w:pPr>
      <w:r w:rsidRPr="00434A4D">
        <w:rPr>
          <w:sz w:val="24"/>
          <w:szCs w:val="24"/>
          <w:u w:val="single"/>
        </w:rPr>
        <w:t>Dekompenseret</w:t>
      </w:r>
      <w:r w:rsidRPr="00434A4D">
        <w:rPr>
          <w:spacing w:val="-6"/>
          <w:sz w:val="24"/>
          <w:szCs w:val="24"/>
          <w:u w:val="single"/>
        </w:rPr>
        <w:t xml:space="preserve"> </w:t>
      </w:r>
      <w:r w:rsidRPr="00434A4D">
        <w:rPr>
          <w:sz w:val="24"/>
          <w:szCs w:val="24"/>
          <w:u w:val="single"/>
        </w:rPr>
        <w:t>leversygdom</w:t>
      </w:r>
      <w:r w:rsidRPr="00434A4D">
        <w:rPr>
          <w:spacing w:val="-3"/>
          <w:sz w:val="24"/>
          <w:szCs w:val="24"/>
          <w:u w:val="single"/>
        </w:rPr>
        <w:t xml:space="preserve"> </w:t>
      </w:r>
      <w:r w:rsidRPr="00434A4D">
        <w:rPr>
          <w:sz w:val="24"/>
          <w:szCs w:val="24"/>
          <w:u w:val="single"/>
        </w:rPr>
        <w:t>(anvendelse</w:t>
      </w:r>
      <w:r w:rsidRPr="00434A4D">
        <w:rPr>
          <w:spacing w:val="-8"/>
          <w:sz w:val="24"/>
          <w:szCs w:val="24"/>
          <w:u w:val="single"/>
        </w:rPr>
        <w:t xml:space="preserve"> </w:t>
      </w:r>
      <w:r w:rsidRPr="00434A4D">
        <w:rPr>
          <w:sz w:val="24"/>
          <w:szCs w:val="24"/>
          <w:u w:val="single"/>
        </w:rPr>
        <w:t>med</w:t>
      </w:r>
      <w:r w:rsidRPr="00434A4D">
        <w:rPr>
          <w:spacing w:val="-7"/>
          <w:sz w:val="24"/>
          <w:szCs w:val="24"/>
          <w:u w:val="single"/>
        </w:rPr>
        <w:t xml:space="preserve"> </w:t>
      </w:r>
      <w:r w:rsidRPr="00434A4D">
        <w:rPr>
          <w:spacing w:val="-2"/>
          <w:sz w:val="24"/>
          <w:szCs w:val="24"/>
          <w:u w:val="single"/>
        </w:rPr>
        <w:t>interferon)</w:t>
      </w:r>
    </w:p>
    <w:p w14:paraId="7C1F7BDE" w14:textId="77777777" w:rsidR="00126AD7" w:rsidRPr="00AA7239" w:rsidRDefault="00126AD7" w:rsidP="00AA7239">
      <w:pPr>
        <w:ind w:left="851"/>
        <w:rPr>
          <w:sz w:val="24"/>
          <w:szCs w:val="24"/>
        </w:rPr>
      </w:pPr>
    </w:p>
    <w:p w14:paraId="5EDFF726" w14:textId="77777777" w:rsidR="00126AD7" w:rsidRPr="00AA7239" w:rsidRDefault="00126AD7" w:rsidP="00AA7239">
      <w:pPr>
        <w:ind w:left="851"/>
        <w:rPr>
          <w:sz w:val="24"/>
          <w:szCs w:val="24"/>
        </w:rPr>
      </w:pPr>
      <w:r w:rsidRPr="00AA7239">
        <w:rPr>
          <w:sz w:val="24"/>
          <w:szCs w:val="24"/>
        </w:rPr>
        <w:t>Dekompenseret</w:t>
      </w:r>
      <w:r w:rsidRPr="00AA7239">
        <w:rPr>
          <w:spacing w:val="-2"/>
          <w:sz w:val="24"/>
          <w:szCs w:val="24"/>
        </w:rPr>
        <w:t xml:space="preserve"> </w:t>
      </w:r>
      <w:r w:rsidRPr="00AA7239">
        <w:rPr>
          <w:sz w:val="24"/>
          <w:szCs w:val="24"/>
        </w:rPr>
        <w:t>leversygdom hos</w:t>
      </w:r>
      <w:r w:rsidRPr="00AA7239">
        <w:rPr>
          <w:spacing w:val="-5"/>
          <w:sz w:val="24"/>
          <w:szCs w:val="24"/>
        </w:rPr>
        <w:t xml:space="preserve"> </w:t>
      </w:r>
      <w:r w:rsidRPr="00AA7239">
        <w:rPr>
          <w:sz w:val="24"/>
          <w:szCs w:val="24"/>
        </w:rPr>
        <w:t>patienter</w:t>
      </w:r>
      <w:r w:rsidRPr="00AA7239">
        <w:rPr>
          <w:spacing w:val="-5"/>
          <w:sz w:val="24"/>
          <w:szCs w:val="24"/>
        </w:rPr>
        <w:t xml:space="preserve"> </w:t>
      </w:r>
      <w:r w:rsidRPr="00AA7239">
        <w:rPr>
          <w:sz w:val="24"/>
          <w:szCs w:val="24"/>
        </w:rPr>
        <w:t>med</w:t>
      </w:r>
      <w:r w:rsidRPr="00AA7239">
        <w:rPr>
          <w:spacing w:val="-3"/>
          <w:sz w:val="24"/>
          <w:szCs w:val="24"/>
        </w:rPr>
        <w:t xml:space="preserve"> </w:t>
      </w:r>
      <w:r w:rsidRPr="00AA7239">
        <w:rPr>
          <w:sz w:val="24"/>
          <w:szCs w:val="24"/>
        </w:rPr>
        <w:t>kronisk</w:t>
      </w:r>
      <w:r w:rsidRPr="00AA7239">
        <w:rPr>
          <w:spacing w:val="-3"/>
          <w:sz w:val="24"/>
          <w:szCs w:val="24"/>
        </w:rPr>
        <w:t xml:space="preserve"> </w:t>
      </w:r>
      <w:r w:rsidRPr="00AA7239">
        <w:rPr>
          <w:sz w:val="24"/>
          <w:szCs w:val="24"/>
        </w:rPr>
        <w:t>hepatitis</w:t>
      </w:r>
      <w:r w:rsidRPr="00AA7239">
        <w:rPr>
          <w:spacing w:val="-1"/>
          <w:sz w:val="24"/>
          <w:szCs w:val="24"/>
        </w:rPr>
        <w:t xml:space="preserve"> </w:t>
      </w:r>
      <w:r w:rsidRPr="00AA7239">
        <w:rPr>
          <w:sz w:val="24"/>
          <w:szCs w:val="24"/>
        </w:rPr>
        <w:t>C:</w:t>
      </w:r>
      <w:r w:rsidRPr="00AA7239">
        <w:rPr>
          <w:spacing w:val="-2"/>
          <w:sz w:val="24"/>
          <w:szCs w:val="24"/>
        </w:rPr>
        <w:t xml:space="preserve"> </w:t>
      </w:r>
      <w:r w:rsidRPr="00AA7239">
        <w:rPr>
          <w:sz w:val="24"/>
          <w:szCs w:val="24"/>
        </w:rPr>
        <w:t>Det</w:t>
      </w:r>
      <w:r w:rsidRPr="00AA7239">
        <w:rPr>
          <w:spacing w:val="-2"/>
          <w:sz w:val="24"/>
          <w:szCs w:val="24"/>
        </w:rPr>
        <w:t xml:space="preserve"> </w:t>
      </w:r>
      <w:r w:rsidRPr="00AA7239">
        <w:rPr>
          <w:sz w:val="24"/>
          <w:szCs w:val="24"/>
        </w:rPr>
        <w:t>er</w:t>
      </w:r>
      <w:r w:rsidRPr="00AA7239">
        <w:rPr>
          <w:spacing w:val="-3"/>
          <w:sz w:val="24"/>
          <w:szCs w:val="24"/>
        </w:rPr>
        <w:t xml:space="preserve"> </w:t>
      </w:r>
      <w:r w:rsidRPr="00AA7239">
        <w:rPr>
          <w:sz w:val="24"/>
          <w:szCs w:val="24"/>
        </w:rPr>
        <w:t>nødvendigt</w:t>
      </w:r>
      <w:r w:rsidRPr="00AA7239">
        <w:rPr>
          <w:spacing w:val="-2"/>
          <w:sz w:val="24"/>
          <w:szCs w:val="24"/>
        </w:rPr>
        <w:t xml:space="preserve"> </w:t>
      </w:r>
      <w:r w:rsidRPr="00AA7239">
        <w:rPr>
          <w:sz w:val="24"/>
          <w:szCs w:val="24"/>
        </w:rPr>
        <w:t>at</w:t>
      </w:r>
      <w:r w:rsidRPr="00AA7239">
        <w:rPr>
          <w:spacing w:val="-4"/>
          <w:sz w:val="24"/>
          <w:szCs w:val="24"/>
        </w:rPr>
        <w:t xml:space="preserve"> </w:t>
      </w:r>
      <w:r w:rsidRPr="00AA7239">
        <w:rPr>
          <w:sz w:val="24"/>
          <w:szCs w:val="24"/>
        </w:rPr>
        <w:t xml:space="preserve">monitorere patienter med lave albumin-niveauer (≤ 35 g/l) eller med MELD-score ≥ 10 ved </w:t>
      </w:r>
      <w:r w:rsidRPr="00AA7239">
        <w:rPr>
          <w:i/>
          <w:sz w:val="24"/>
          <w:szCs w:val="24"/>
        </w:rPr>
        <w:t>baseline</w:t>
      </w:r>
      <w:r w:rsidRPr="00AA7239">
        <w:rPr>
          <w:sz w:val="24"/>
          <w:szCs w:val="24"/>
        </w:rPr>
        <w:t>.</w:t>
      </w:r>
    </w:p>
    <w:p w14:paraId="5119552E" w14:textId="77777777" w:rsidR="00126AD7" w:rsidRPr="00AA7239" w:rsidRDefault="00126AD7" w:rsidP="00AA7239">
      <w:pPr>
        <w:ind w:left="851"/>
        <w:rPr>
          <w:sz w:val="24"/>
          <w:szCs w:val="24"/>
        </w:rPr>
      </w:pPr>
    </w:p>
    <w:p w14:paraId="53E5A086" w14:textId="1A311683" w:rsidR="00126AD7" w:rsidRPr="00AA7239" w:rsidRDefault="00126AD7" w:rsidP="00AA7239">
      <w:pPr>
        <w:ind w:left="851"/>
        <w:rPr>
          <w:sz w:val="24"/>
          <w:szCs w:val="24"/>
        </w:rPr>
      </w:pPr>
      <w:r w:rsidRPr="00AA7239">
        <w:rPr>
          <w:sz w:val="24"/>
          <w:szCs w:val="24"/>
        </w:rPr>
        <w:t xml:space="preserve">Patienter med kronisk HCV og levercirrose er i risiko for at udvikle dekompenseret leversygdom, når de behandles med interferon alfa. I to kontrollerede kliniske studier blandt trombocytopeniske patienter med HCV forekom dekompenseret leversygdom (ascites, hepatisk encefalopati, variceblødning, spontan bakteriel peritonitis) oftere i eltrombopag armen (11 %) end i </w:t>
      </w:r>
      <w:r w:rsidR="00CD6992" w:rsidRPr="00AA7239">
        <w:rPr>
          <w:sz w:val="24"/>
          <w:szCs w:val="24"/>
        </w:rPr>
        <w:t>placeboarmen</w:t>
      </w:r>
      <w:r w:rsidRPr="00AA7239">
        <w:rPr>
          <w:sz w:val="24"/>
          <w:szCs w:val="24"/>
        </w:rPr>
        <w:t xml:space="preserve"> (6 %). Hos patienter med lavt albumin-niveau (≤ 35 g/l) eller med en MELD-score ≥ 10 ved </w:t>
      </w:r>
      <w:r w:rsidRPr="00AA7239">
        <w:rPr>
          <w:i/>
          <w:sz w:val="24"/>
          <w:szCs w:val="24"/>
        </w:rPr>
        <w:t xml:space="preserve">baseline </w:t>
      </w:r>
      <w:r w:rsidRPr="00AA7239">
        <w:rPr>
          <w:sz w:val="24"/>
          <w:szCs w:val="24"/>
        </w:rPr>
        <w:t>var der 3</w:t>
      </w:r>
      <w:r w:rsidRPr="00AA7239">
        <w:rPr>
          <w:spacing w:val="-1"/>
          <w:sz w:val="24"/>
          <w:szCs w:val="24"/>
        </w:rPr>
        <w:t xml:space="preserve"> </w:t>
      </w:r>
      <w:r w:rsidRPr="00AA7239">
        <w:rPr>
          <w:sz w:val="24"/>
          <w:szCs w:val="24"/>
        </w:rPr>
        <w:t>gange</w:t>
      </w:r>
      <w:r w:rsidRPr="00AA7239">
        <w:rPr>
          <w:spacing w:val="-3"/>
          <w:sz w:val="24"/>
          <w:szCs w:val="24"/>
        </w:rPr>
        <w:t xml:space="preserve"> </w:t>
      </w:r>
      <w:r w:rsidRPr="00AA7239">
        <w:rPr>
          <w:sz w:val="24"/>
          <w:szCs w:val="24"/>
        </w:rPr>
        <w:t>øget risiko</w:t>
      </w:r>
      <w:r w:rsidRPr="00AA7239">
        <w:rPr>
          <w:spacing w:val="-4"/>
          <w:sz w:val="24"/>
          <w:szCs w:val="24"/>
        </w:rPr>
        <w:t xml:space="preserve"> </w:t>
      </w:r>
      <w:r w:rsidRPr="00AA7239">
        <w:rPr>
          <w:sz w:val="24"/>
          <w:szCs w:val="24"/>
        </w:rPr>
        <w:t>for dekompenseret</w:t>
      </w:r>
      <w:r w:rsidRPr="00AA7239">
        <w:rPr>
          <w:spacing w:val="-3"/>
          <w:sz w:val="24"/>
          <w:szCs w:val="24"/>
        </w:rPr>
        <w:t xml:space="preserve"> </w:t>
      </w:r>
      <w:r w:rsidRPr="00AA7239">
        <w:rPr>
          <w:sz w:val="24"/>
          <w:szCs w:val="24"/>
        </w:rPr>
        <w:t>leversygdom og</w:t>
      </w:r>
      <w:r w:rsidRPr="00AA7239">
        <w:rPr>
          <w:spacing w:val="-4"/>
          <w:sz w:val="24"/>
          <w:szCs w:val="24"/>
        </w:rPr>
        <w:t xml:space="preserve"> </w:t>
      </w:r>
      <w:r w:rsidRPr="00AA7239">
        <w:rPr>
          <w:sz w:val="24"/>
          <w:szCs w:val="24"/>
        </w:rPr>
        <w:t>en</w:t>
      </w:r>
      <w:r w:rsidRPr="00AA7239">
        <w:rPr>
          <w:spacing w:val="-1"/>
          <w:sz w:val="24"/>
          <w:szCs w:val="24"/>
        </w:rPr>
        <w:t xml:space="preserve"> </w:t>
      </w:r>
      <w:r w:rsidRPr="00AA7239">
        <w:rPr>
          <w:sz w:val="24"/>
          <w:szCs w:val="24"/>
        </w:rPr>
        <w:t>øget</w:t>
      </w:r>
      <w:r w:rsidRPr="00AA7239">
        <w:rPr>
          <w:spacing w:val="-3"/>
          <w:sz w:val="24"/>
          <w:szCs w:val="24"/>
        </w:rPr>
        <w:t xml:space="preserve"> </w:t>
      </w:r>
      <w:r w:rsidRPr="00AA7239">
        <w:rPr>
          <w:sz w:val="24"/>
          <w:szCs w:val="24"/>
        </w:rPr>
        <w:t>risiko</w:t>
      </w:r>
      <w:r w:rsidRPr="00AA7239">
        <w:rPr>
          <w:spacing w:val="-4"/>
          <w:sz w:val="24"/>
          <w:szCs w:val="24"/>
        </w:rPr>
        <w:t xml:space="preserve"> </w:t>
      </w:r>
      <w:r w:rsidRPr="00AA7239">
        <w:rPr>
          <w:sz w:val="24"/>
          <w:szCs w:val="24"/>
        </w:rPr>
        <w:t>for</w:t>
      </w:r>
      <w:r w:rsidRPr="00AA7239">
        <w:rPr>
          <w:spacing w:val="-1"/>
          <w:sz w:val="24"/>
          <w:szCs w:val="24"/>
        </w:rPr>
        <w:t xml:space="preserve"> </w:t>
      </w:r>
      <w:r w:rsidRPr="00AA7239">
        <w:rPr>
          <w:sz w:val="24"/>
          <w:szCs w:val="24"/>
        </w:rPr>
        <w:t>en</w:t>
      </w:r>
      <w:r w:rsidRPr="00AA7239">
        <w:rPr>
          <w:spacing w:val="-1"/>
          <w:sz w:val="24"/>
          <w:szCs w:val="24"/>
        </w:rPr>
        <w:t xml:space="preserve"> </w:t>
      </w:r>
      <w:r w:rsidRPr="00AA7239">
        <w:rPr>
          <w:sz w:val="24"/>
          <w:szCs w:val="24"/>
        </w:rPr>
        <w:t>dødelig</w:t>
      </w:r>
      <w:r w:rsidRPr="00AA7239">
        <w:rPr>
          <w:spacing w:val="-4"/>
          <w:sz w:val="24"/>
          <w:szCs w:val="24"/>
        </w:rPr>
        <w:t xml:space="preserve"> </w:t>
      </w:r>
      <w:r w:rsidRPr="00AA7239">
        <w:rPr>
          <w:sz w:val="24"/>
          <w:szCs w:val="24"/>
        </w:rPr>
        <w:t>bivirkning sammenlignet med patienter, med mindre fremskreden sygdom. Fordelene ved behandling med</w:t>
      </w:r>
      <w:r w:rsidRPr="00AA7239">
        <w:rPr>
          <w:spacing w:val="40"/>
          <w:sz w:val="24"/>
          <w:szCs w:val="24"/>
        </w:rPr>
        <w:t xml:space="preserve"> </w:t>
      </w:r>
      <w:r w:rsidRPr="00AA7239">
        <w:rPr>
          <w:sz w:val="24"/>
          <w:szCs w:val="24"/>
        </w:rPr>
        <w:t xml:space="preserve">hensyn til opnåelse af SVR sammenlignet med placebo var beskedne hos disse patienter (specielt for patienter med </w:t>
      </w:r>
      <w:r w:rsidRPr="00AA7239">
        <w:rPr>
          <w:i/>
          <w:sz w:val="24"/>
          <w:szCs w:val="24"/>
        </w:rPr>
        <w:t xml:space="preserve">baseline </w:t>
      </w:r>
      <w:r w:rsidRPr="00AA7239">
        <w:rPr>
          <w:sz w:val="24"/>
          <w:szCs w:val="24"/>
        </w:rPr>
        <w:t>albumin-niveau ≤ 35 g/l) sammenlignet med gruppen overordnet set. Eltrombopag</w:t>
      </w:r>
      <w:r w:rsidRPr="00AA7239">
        <w:rPr>
          <w:spacing w:val="-4"/>
          <w:sz w:val="24"/>
          <w:szCs w:val="24"/>
        </w:rPr>
        <w:t xml:space="preserve"> </w:t>
      </w:r>
      <w:r w:rsidRPr="00AA7239">
        <w:rPr>
          <w:sz w:val="24"/>
          <w:szCs w:val="24"/>
        </w:rPr>
        <w:t>skal</w:t>
      </w:r>
      <w:r w:rsidRPr="00AA7239">
        <w:rPr>
          <w:spacing w:val="-1"/>
          <w:sz w:val="24"/>
          <w:szCs w:val="24"/>
        </w:rPr>
        <w:t xml:space="preserve"> </w:t>
      </w:r>
      <w:r w:rsidRPr="00AA7239">
        <w:rPr>
          <w:sz w:val="24"/>
          <w:szCs w:val="24"/>
        </w:rPr>
        <w:t>kun</w:t>
      </w:r>
      <w:r w:rsidRPr="00AA7239">
        <w:rPr>
          <w:spacing w:val="-5"/>
          <w:sz w:val="24"/>
          <w:szCs w:val="24"/>
        </w:rPr>
        <w:t xml:space="preserve"> </w:t>
      </w:r>
      <w:r w:rsidRPr="00AA7239">
        <w:rPr>
          <w:sz w:val="24"/>
          <w:szCs w:val="24"/>
        </w:rPr>
        <w:t>administreres</w:t>
      </w:r>
      <w:r w:rsidRPr="00AA7239">
        <w:rPr>
          <w:spacing w:val="-4"/>
          <w:sz w:val="24"/>
          <w:szCs w:val="24"/>
        </w:rPr>
        <w:t xml:space="preserve"> </w:t>
      </w:r>
      <w:r w:rsidRPr="00AA7239">
        <w:rPr>
          <w:sz w:val="24"/>
          <w:szCs w:val="24"/>
        </w:rPr>
        <w:t>til</w:t>
      </w:r>
      <w:r w:rsidRPr="00AA7239">
        <w:rPr>
          <w:spacing w:val="-1"/>
          <w:sz w:val="24"/>
          <w:szCs w:val="24"/>
        </w:rPr>
        <w:t xml:space="preserve"> </w:t>
      </w:r>
      <w:r w:rsidRPr="00AA7239">
        <w:rPr>
          <w:sz w:val="24"/>
          <w:szCs w:val="24"/>
        </w:rPr>
        <w:t>disse</w:t>
      </w:r>
      <w:r w:rsidRPr="00AA7239">
        <w:rPr>
          <w:spacing w:val="-2"/>
          <w:sz w:val="24"/>
          <w:szCs w:val="24"/>
        </w:rPr>
        <w:t xml:space="preserve"> </w:t>
      </w:r>
      <w:r w:rsidRPr="00AA7239">
        <w:rPr>
          <w:sz w:val="24"/>
          <w:szCs w:val="24"/>
        </w:rPr>
        <w:t>patienter</w:t>
      </w:r>
      <w:r w:rsidRPr="00AA7239">
        <w:rPr>
          <w:spacing w:val="-4"/>
          <w:sz w:val="24"/>
          <w:szCs w:val="24"/>
        </w:rPr>
        <w:t xml:space="preserve"> </w:t>
      </w:r>
      <w:r w:rsidRPr="00AA7239">
        <w:rPr>
          <w:sz w:val="24"/>
          <w:szCs w:val="24"/>
        </w:rPr>
        <w:t>efter</w:t>
      </w:r>
      <w:r w:rsidRPr="00AA7239">
        <w:rPr>
          <w:spacing w:val="-2"/>
          <w:sz w:val="24"/>
          <w:szCs w:val="24"/>
        </w:rPr>
        <w:t xml:space="preserve"> </w:t>
      </w:r>
      <w:r w:rsidRPr="00AA7239">
        <w:rPr>
          <w:sz w:val="24"/>
          <w:szCs w:val="24"/>
        </w:rPr>
        <w:t>grundig</w:t>
      </w:r>
      <w:r w:rsidRPr="00AA7239">
        <w:rPr>
          <w:spacing w:val="-2"/>
          <w:sz w:val="24"/>
          <w:szCs w:val="24"/>
        </w:rPr>
        <w:t xml:space="preserve"> </w:t>
      </w:r>
      <w:r w:rsidRPr="00AA7239">
        <w:rPr>
          <w:sz w:val="24"/>
          <w:szCs w:val="24"/>
        </w:rPr>
        <w:lastRenderedPageBreak/>
        <w:t>overvejelse</w:t>
      </w:r>
      <w:r w:rsidRPr="00AA7239">
        <w:rPr>
          <w:spacing w:val="-4"/>
          <w:sz w:val="24"/>
          <w:szCs w:val="24"/>
        </w:rPr>
        <w:t xml:space="preserve"> </w:t>
      </w:r>
      <w:r w:rsidRPr="00AA7239">
        <w:rPr>
          <w:sz w:val="24"/>
          <w:szCs w:val="24"/>
        </w:rPr>
        <w:t>om</w:t>
      </w:r>
      <w:r w:rsidRPr="00AA7239">
        <w:rPr>
          <w:spacing w:val="-4"/>
          <w:sz w:val="24"/>
          <w:szCs w:val="24"/>
        </w:rPr>
        <w:t xml:space="preserve"> </w:t>
      </w:r>
      <w:r w:rsidRPr="00AA7239">
        <w:rPr>
          <w:sz w:val="24"/>
          <w:szCs w:val="24"/>
        </w:rPr>
        <w:t>forventede</w:t>
      </w:r>
      <w:r w:rsidRPr="00AA7239">
        <w:rPr>
          <w:spacing w:val="-4"/>
          <w:sz w:val="24"/>
          <w:szCs w:val="24"/>
        </w:rPr>
        <w:t xml:space="preserve"> </w:t>
      </w:r>
      <w:r w:rsidRPr="00AA7239">
        <w:rPr>
          <w:sz w:val="24"/>
          <w:szCs w:val="24"/>
        </w:rPr>
        <w:t>fordele i forhold til mulige risici. Patienter med disse karakteristika skal monitoreres tæt for tegn og symptomer på dekompenseret leversygdom. Der henvises til det respektive produktresumé for interferon i forbindelse med seponeringskriterier. Behandlingen med eltrombopag bør afsluttes, hvis den antivirale behandling seponeres på grund af dekompenseret leversygdom.</w:t>
      </w:r>
    </w:p>
    <w:p w14:paraId="2B4C1437" w14:textId="77777777" w:rsidR="00126AD7" w:rsidRPr="00AA7239" w:rsidRDefault="00126AD7" w:rsidP="00AA7239">
      <w:pPr>
        <w:ind w:left="851"/>
        <w:rPr>
          <w:sz w:val="24"/>
          <w:szCs w:val="24"/>
        </w:rPr>
      </w:pPr>
    </w:p>
    <w:p w14:paraId="20B04C29" w14:textId="77777777" w:rsidR="00126AD7" w:rsidRPr="00434A4D" w:rsidRDefault="00126AD7" w:rsidP="00AA7239">
      <w:pPr>
        <w:ind w:left="851"/>
        <w:rPr>
          <w:sz w:val="24"/>
          <w:szCs w:val="24"/>
          <w:u w:val="single"/>
        </w:rPr>
      </w:pPr>
      <w:r w:rsidRPr="00434A4D">
        <w:rPr>
          <w:spacing w:val="-2"/>
          <w:sz w:val="24"/>
          <w:szCs w:val="24"/>
          <w:u w:val="single"/>
        </w:rPr>
        <w:t>Trombotiske/tromboemboliske</w:t>
      </w:r>
      <w:r w:rsidRPr="00434A4D">
        <w:rPr>
          <w:spacing w:val="34"/>
          <w:sz w:val="24"/>
          <w:szCs w:val="24"/>
          <w:u w:val="single"/>
        </w:rPr>
        <w:t xml:space="preserve"> </w:t>
      </w:r>
      <w:r w:rsidRPr="00434A4D">
        <w:rPr>
          <w:spacing w:val="-2"/>
          <w:sz w:val="24"/>
          <w:szCs w:val="24"/>
          <w:u w:val="single"/>
        </w:rPr>
        <w:t>komplikationer</w:t>
      </w:r>
    </w:p>
    <w:p w14:paraId="266693FE" w14:textId="77777777" w:rsidR="00126AD7" w:rsidRPr="00AA7239" w:rsidRDefault="00126AD7" w:rsidP="00AA7239">
      <w:pPr>
        <w:ind w:left="851"/>
        <w:rPr>
          <w:sz w:val="24"/>
          <w:szCs w:val="24"/>
        </w:rPr>
      </w:pPr>
    </w:p>
    <w:p w14:paraId="48483B9C" w14:textId="2FF9AC97" w:rsidR="00126AD7" w:rsidRPr="00AA7239" w:rsidRDefault="00126AD7" w:rsidP="00AA7239">
      <w:pPr>
        <w:ind w:left="851"/>
        <w:rPr>
          <w:sz w:val="24"/>
          <w:szCs w:val="24"/>
        </w:rPr>
      </w:pPr>
      <w:r w:rsidRPr="00AA7239">
        <w:rPr>
          <w:sz w:val="24"/>
          <w:szCs w:val="24"/>
        </w:rPr>
        <w:t>I kontrollerede studier med trombocytopeniske patienter med HCV, som modtog interferon behandling (n = 1 439), oplevede 38 ud af 955 patienter (4 %) som fik eltrombopag, og 6 ud af</w:t>
      </w:r>
      <w:r w:rsidR="00434A4D" w:rsidRPr="00434A4D">
        <w:rPr>
          <w:sz w:val="24"/>
          <w:szCs w:val="24"/>
        </w:rPr>
        <w:t xml:space="preserve"> </w:t>
      </w:r>
      <w:r w:rsidRPr="00AA7239">
        <w:rPr>
          <w:sz w:val="24"/>
          <w:szCs w:val="24"/>
        </w:rPr>
        <w:t>484 patienter (1 %) i placebogruppen TEEs. Rapporterede trombotiske/trombo</w:t>
      </w:r>
      <w:r w:rsidR="00434A4D">
        <w:rPr>
          <w:sz w:val="24"/>
          <w:szCs w:val="24"/>
        </w:rPr>
        <w:softHyphen/>
      </w:r>
      <w:r w:rsidRPr="00AA7239">
        <w:rPr>
          <w:sz w:val="24"/>
          <w:szCs w:val="24"/>
        </w:rPr>
        <w:t>emboliske komplikationer inkluderede både venøse og arterielle hændelser. Størstedelen af TEEs var ikke alvorlige og var ikke længere til stede ved studiets afslutning. Portal venetrombose var den almindeligste</w:t>
      </w:r>
      <w:r w:rsidRPr="00AA7239">
        <w:rPr>
          <w:spacing w:val="-2"/>
          <w:sz w:val="24"/>
          <w:szCs w:val="24"/>
        </w:rPr>
        <w:t xml:space="preserve"> </w:t>
      </w:r>
      <w:r w:rsidRPr="00AA7239">
        <w:rPr>
          <w:sz w:val="24"/>
          <w:szCs w:val="24"/>
        </w:rPr>
        <w:t>TEE</w:t>
      </w:r>
      <w:r w:rsidRPr="00AA7239">
        <w:rPr>
          <w:spacing w:val="-6"/>
          <w:sz w:val="24"/>
          <w:szCs w:val="24"/>
        </w:rPr>
        <w:t xml:space="preserve"> </w:t>
      </w:r>
      <w:r w:rsidRPr="00AA7239">
        <w:rPr>
          <w:sz w:val="24"/>
          <w:szCs w:val="24"/>
        </w:rPr>
        <w:t>i</w:t>
      </w:r>
      <w:r w:rsidRPr="00AA7239">
        <w:rPr>
          <w:spacing w:val="-1"/>
          <w:sz w:val="24"/>
          <w:szCs w:val="24"/>
        </w:rPr>
        <w:t xml:space="preserve"> </w:t>
      </w:r>
      <w:r w:rsidRPr="00AA7239">
        <w:rPr>
          <w:sz w:val="24"/>
          <w:szCs w:val="24"/>
        </w:rPr>
        <w:t>begge</w:t>
      </w:r>
      <w:r w:rsidRPr="00AA7239">
        <w:rPr>
          <w:spacing w:val="-4"/>
          <w:sz w:val="24"/>
          <w:szCs w:val="24"/>
        </w:rPr>
        <w:t xml:space="preserve"> </w:t>
      </w:r>
      <w:r w:rsidRPr="00AA7239">
        <w:rPr>
          <w:sz w:val="24"/>
          <w:szCs w:val="24"/>
        </w:rPr>
        <w:t>behandlingsgrupper</w:t>
      </w:r>
      <w:r w:rsidRPr="00AA7239">
        <w:rPr>
          <w:spacing w:val="-2"/>
          <w:sz w:val="24"/>
          <w:szCs w:val="24"/>
        </w:rPr>
        <w:t xml:space="preserve"> </w:t>
      </w:r>
      <w:r w:rsidRPr="00AA7239">
        <w:rPr>
          <w:sz w:val="24"/>
          <w:szCs w:val="24"/>
        </w:rPr>
        <w:t>(2 %</w:t>
      </w:r>
      <w:r w:rsidRPr="00AA7239">
        <w:rPr>
          <w:spacing w:val="-4"/>
          <w:sz w:val="24"/>
          <w:szCs w:val="24"/>
        </w:rPr>
        <w:t xml:space="preserve"> </w:t>
      </w:r>
      <w:r w:rsidRPr="00AA7239">
        <w:rPr>
          <w:sz w:val="24"/>
          <w:szCs w:val="24"/>
        </w:rPr>
        <w:t>hos</w:t>
      </w:r>
      <w:r w:rsidRPr="00AA7239">
        <w:rPr>
          <w:spacing w:val="-2"/>
          <w:sz w:val="24"/>
          <w:szCs w:val="24"/>
        </w:rPr>
        <w:t xml:space="preserve"> </w:t>
      </w:r>
      <w:r w:rsidRPr="00AA7239">
        <w:rPr>
          <w:sz w:val="24"/>
          <w:szCs w:val="24"/>
        </w:rPr>
        <w:t>patienter,</w:t>
      </w:r>
      <w:r w:rsidRPr="00AA7239">
        <w:rPr>
          <w:spacing w:val="-2"/>
          <w:sz w:val="24"/>
          <w:szCs w:val="24"/>
        </w:rPr>
        <w:t xml:space="preserve"> </w:t>
      </w:r>
      <w:r w:rsidRPr="00AA7239">
        <w:rPr>
          <w:sz w:val="24"/>
          <w:szCs w:val="24"/>
        </w:rPr>
        <w:t>der</w:t>
      </w:r>
      <w:r w:rsidRPr="00AA7239">
        <w:rPr>
          <w:spacing w:val="-4"/>
          <w:sz w:val="24"/>
          <w:szCs w:val="24"/>
        </w:rPr>
        <w:t xml:space="preserve"> </w:t>
      </w:r>
      <w:r w:rsidRPr="00AA7239">
        <w:rPr>
          <w:sz w:val="24"/>
          <w:szCs w:val="24"/>
        </w:rPr>
        <w:t>fik</w:t>
      </w:r>
      <w:r w:rsidRPr="00AA7239">
        <w:rPr>
          <w:spacing w:val="-5"/>
          <w:sz w:val="24"/>
          <w:szCs w:val="24"/>
        </w:rPr>
        <w:t xml:space="preserve"> </w:t>
      </w:r>
      <w:r w:rsidRPr="00AA7239">
        <w:rPr>
          <w:sz w:val="24"/>
          <w:szCs w:val="24"/>
        </w:rPr>
        <w:t>eltrombopag</w:t>
      </w:r>
      <w:r w:rsidRPr="00AA7239">
        <w:rPr>
          <w:spacing w:val="-2"/>
          <w:sz w:val="24"/>
          <w:szCs w:val="24"/>
        </w:rPr>
        <w:t xml:space="preserve"> </w:t>
      </w:r>
      <w:r w:rsidRPr="00AA7239">
        <w:rPr>
          <w:sz w:val="24"/>
          <w:szCs w:val="24"/>
        </w:rPr>
        <w:t>i</w:t>
      </w:r>
      <w:r w:rsidRPr="00AA7239">
        <w:rPr>
          <w:spacing w:val="-4"/>
          <w:sz w:val="24"/>
          <w:szCs w:val="24"/>
        </w:rPr>
        <w:t xml:space="preserve"> </w:t>
      </w:r>
      <w:r w:rsidRPr="00AA7239">
        <w:rPr>
          <w:sz w:val="24"/>
          <w:szCs w:val="24"/>
        </w:rPr>
        <w:t>forhold</w:t>
      </w:r>
      <w:r w:rsidRPr="00AA7239">
        <w:rPr>
          <w:spacing w:val="-2"/>
          <w:sz w:val="24"/>
          <w:szCs w:val="24"/>
        </w:rPr>
        <w:t xml:space="preserve"> </w:t>
      </w:r>
      <w:r w:rsidRPr="00AA7239">
        <w:rPr>
          <w:sz w:val="24"/>
          <w:szCs w:val="24"/>
        </w:rPr>
        <w:t>til &lt; 1 % i placebogruppen). Der var ingen specifik sammenhæng mellem, hvornår behandlingen blev opstartet og tidspunktet for hvornår TEE</w:t>
      </w:r>
      <w:r w:rsidRPr="00AA7239">
        <w:rPr>
          <w:spacing w:val="-1"/>
          <w:sz w:val="24"/>
          <w:szCs w:val="24"/>
        </w:rPr>
        <w:t xml:space="preserve"> </w:t>
      </w:r>
      <w:r w:rsidRPr="00AA7239">
        <w:rPr>
          <w:sz w:val="24"/>
          <w:szCs w:val="24"/>
        </w:rPr>
        <w:t>indtraf. Patienter med lave albumin-niveauer (≤</w:t>
      </w:r>
      <w:r w:rsidR="00434A4D">
        <w:rPr>
          <w:sz w:val="24"/>
          <w:szCs w:val="24"/>
        </w:rPr>
        <w:t> </w:t>
      </w:r>
      <w:r w:rsidRPr="00AA7239">
        <w:rPr>
          <w:sz w:val="24"/>
          <w:szCs w:val="24"/>
        </w:rPr>
        <w:t>35 g/l) eller med MELD ≥ 10 havde 2 gange øget risiko</w:t>
      </w:r>
      <w:r w:rsidRPr="00AA7239">
        <w:rPr>
          <w:spacing w:val="-1"/>
          <w:sz w:val="24"/>
          <w:szCs w:val="24"/>
        </w:rPr>
        <w:t xml:space="preserve"> </w:t>
      </w:r>
      <w:r w:rsidRPr="00AA7239">
        <w:rPr>
          <w:sz w:val="24"/>
          <w:szCs w:val="24"/>
        </w:rPr>
        <w:t>for at få TEEs i forhold</w:t>
      </w:r>
      <w:r w:rsidRPr="00AA7239">
        <w:rPr>
          <w:spacing w:val="-1"/>
          <w:sz w:val="24"/>
          <w:szCs w:val="24"/>
        </w:rPr>
        <w:t xml:space="preserve"> </w:t>
      </w:r>
      <w:r w:rsidRPr="00AA7239">
        <w:rPr>
          <w:sz w:val="24"/>
          <w:szCs w:val="24"/>
        </w:rPr>
        <w:t>til patienter med højere albumin- niveauer; patienter ≥ 60 år havde 2 gange øget risiko for at få TEEs sammenlignet med yngre patienter. Eltrombopag skal kun administreres til sådanne patienter efter grundig overvejelse af forventede</w:t>
      </w:r>
      <w:r w:rsidRPr="00AA7239">
        <w:rPr>
          <w:spacing w:val="-3"/>
          <w:sz w:val="24"/>
          <w:szCs w:val="24"/>
        </w:rPr>
        <w:t xml:space="preserve"> </w:t>
      </w:r>
      <w:r w:rsidRPr="00AA7239">
        <w:rPr>
          <w:sz w:val="24"/>
          <w:szCs w:val="24"/>
        </w:rPr>
        <w:t>fordele</w:t>
      </w:r>
      <w:r w:rsidRPr="00AA7239">
        <w:rPr>
          <w:spacing w:val="-1"/>
          <w:sz w:val="24"/>
          <w:szCs w:val="24"/>
        </w:rPr>
        <w:t xml:space="preserve"> </w:t>
      </w:r>
      <w:r w:rsidRPr="00AA7239">
        <w:rPr>
          <w:sz w:val="24"/>
          <w:szCs w:val="24"/>
        </w:rPr>
        <w:t>i</w:t>
      </w:r>
      <w:r w:rsidRPr="00AA7239">
        <w:rPr>
          <w:spacing w:val="-3"/>
          <w:sz w:val="24"/>
          <w:szCs w:val="24"/>
        </w:rPr>
        <w:t xml:space="preserve"> </w:t>
      </w:r>
      <w:r w:rsidRPr="00AA7239">
        <w:rPr>
          <w:sz w:val="24"/>
          <w:szCs w:val="24"/>
        </w:rPr>
        <w:t>forhold</w:t>
      </w:r>
      <w:r w:rsidRPr="00AA7239">
        <w:rPr>
          <w:spacing w:val="-4"/>
          <w:sz w:val="24"/>
          <w:szCs w:val="24"/>
        </w:rPr>
        <w:t xml:space="preserve"> </w:t>
      </w:r>
      <w:r w:rsidRPr="00AA7239">
        <w:rPr>
          <w:sz w:val="24"/>
          <w:szCs w:val="24"/>
        </w:rPr>
        <w:t>til risici.</w:t>
      </w:r>
      <w:r w:rsidRPr="00AA7239">
        <w:rPr>
          <w:spacing w:val="-1"/>
          <w:sz w:val="24"/>
          <w:szCs w:val="24"/>
        </w:rPr>
        <w:t xml:space="preserve"> </w:t>
      </w:r>
      <w:r w:rsidRPr="00AA7239">
        <w:rPr>
          <w:sz w:val="24"/>
          <w:szCs w:val="24"/>
        </w:rPr>
        <w:t>Patienterne</w:t>
      </w:r>
      <w:r w:rsidRPr="00AA7239">
        <w:rPr>
          <w:spacing w:val="-3"/>
          <w:sz w:val="24"/>
          <w:szCs w:val="24"/>
        </w:rPr>
        <w:t xml:space="preserve"> </w:t>
      </w:r>
      <w:r w:rsidRPr="00AA7239">
        <w:rPr>
          <w:sz w:val="24"/>
          <w:szCs w:val="24"/>
        </w:rPr>
        <w:t>skal</w:t>
      </w:r>
      <w:r w:rsidRPr="00AA7239">
        <w:rPr>
          <w:spacing w:val="-3"/>
          <w:sz w:val="24"/>
          <w:szCs w:val="24"/>
        </w:rPr>
        <w:t xml:space="preserve"> </w:t>
      </w:r>
      <w:r w:rsidRPr="00AA7239">
        <w:rPr>
          <w:sz w:val="24"/>
          <w:szCs w:val="24"/>
        </w:rPr>
        <w:t>monitoreres</w:t>
      </w:r>
      <w:r w:rsidRPr="00AA7239">
        <w:rPr>
          <w:spacing w:val="-3"/>
          <w:sz w:val="24"/>
          <w:szCs w:val="24"/>
        </w:rPr>
        <w:t xml:space="preserve"> </w:t>
      </w:r>
      <w:r w:rsidRPr="00AA7239">
        <w:rPr>
          <w:sz w:val="24"/>
          <w:szCs w:val="24"/>
        </w:rPr>
        <w:t>tæt</w:t>
      </w:r>
      <w:r w:rsidRPr="00AA7239">
        <w:rPr>
          <w:spacing w:val="-3"/>
          <w:sz w:val="24"/>
          <w:szCs w:val="24"/>
        </w:rPr>
        <w:t xml:space="preserve"> </w:t>
      </w:r>
      <w:r w:rsidRPr="00AA7239">
        <w:rPr>
          <w:sz w:val="24"/>
          <w:szCs w:val="24"/>
        </w:rPr>
        <w:t>for</w:t>
      </w:r>
      <w:r w:rsidRPr="00AA7239">
        <w:rPr>
          <w:spacing w:val="-3"/>
          <w:sz w:val="24"/>
          <w:szCs w:val="24"/>
        </w:rPr>
        <w:t xml:space="preserve"> </w:t>
      </w:r>
      <w:r w:rsidRPr="00AA7239">
        <w:rPr>
          <w:sz w:val="24"/>
          <w:szCs w:val="24"/>
        </w:rPr>
        <w:t>tegn</w:t>
      </w:r>
      <w:r w:rsidRPr="00AA7239">
        <w:rPr>
          <w:spacing w:val="-1"/>
          <w:sz w:val="24"/>
          <w:szCs w:val="24"/>
        </w:rPr>
        <w:t xml:space="preserve"> </w:t>
      </w:r>
      <w:r w:rsidRPr="00AA7239">
        <w:rPr>
          <w:sz w:val="24"/>
          <w:szCs w:val="24"/>
        </w:rPr>
        <w:t>og</w:t>
      </w:r>
      <w:r w:rsidRPr="00AA7239">
        <w:rPr>
          <w:spacing w:val="-4"/>
          <w:sz w:val="24"/>
          <w:szCs w:val="24"/>
        </w:rPr>
        <w:t xml:space="preserve"> </w:t>
      </w:r>
      <w:r w:rsidRPr="00AA7239">
        <w:rPr>
          <w:sz w:val="24"/>
          <w:szCs w:val="24"/>
        </w:rPr>
        <w:t>symptomer</w:t>
      </w:r>
      <w:r w:rsidRPr="00AA7239">
        <w:rPr>
          <w:spacing w:val="-1"/>
          <w:sz w:val="24"/>
          <w:szCs w:val="24"/>
        </w:rPr>
        <w:t xml:space="preserve"> </w:t>
      </w:r>
      <w:r w:rsidRPr="00AA7239">
        <w:rPr>
          <w:sz w:val="24"/>
          <w:szCs w:val="24"/>
        </w:rPr>
        <w:t>på</w:t>
      </w:r>
      <w:r w:rsidRPr="00AA7239">
        <w:rPr>
          <w:spacing w:val="-1"/>
          <w:sz w:val="24"/>
          <w:szCs w:val="24"/>
        </w:rPr>
        <w:t xml:space="preserve"> </w:t>
      </w:r>
      <w:r w:rsidRPr="00AA7239">
        <w:rPr>
          <w:sz w:val="24"/>
          <w:szCs w:val="24"/>
        </w:rPr>
        <w:t>TEE.</w:t>
      </w:r>
    </w:p>
    <w:p w14:paraId="16239C54" w14:textId="77777777" w:rsidR="00126AD7" w:rsidRPr="00AA7239" w:rsidRDefault="00126AD7" w:rsidP="00AA7239">
      <w:pPr>
        <w:ind w:left="851"/>
        <w:rPr>
          <w:sz w:val="24"/>
          <w:szCs w:val="24"/>
        </w:rPr>
      </w:pPr>
    </w:p>
    <w:p w14:paraId="6F30EF05" w14:textId="77777777" w:rsidR="00126AD7" w:rsidRPr="00AA7239" w:rsidRDefault="00126AD7" w:rsidP="00AA7239">
      <w:pPr>
        <w:ind w:left="851"/>
        <w:rPr>
          <w:sz w:val="24"/>
          <w:szCs w:val="24"/>
        </w:rPr>
      </w:pPr>
      <w:r w:rsidRPr="00AA7239">
        <w:rPr>
          <w:sz w:val="24"/>
          <w:szCs w:val="24"/>
        </w:rPr>
        <w:t>Det</w:t>
      </w:r>
      <w:r w:rsidRPr="00AA7239">
        <w:rPr>
          <w:spacing w:val="-1"/>
          <w:sz w:val="24"/>
          <w:szCs w:val="24"/>
        </w:rPr>
        <w:t xml:space="preserve"> </w:t>
      </w:r>
      <w:r w:rsidRPr="00AA7239">
        <w:rPr>
          <w:sz w:val="24"/>
          <w:szCs w:val="24"/>
        </w:rPr>
        <w:t>er</w:t>
      </w:r>
      <w:r w:rsidRPr="00AA7239">
        <w:rPr>
          <w:spacing w:val="-2"/>
          <w:sz w:val="24"/>
          <w:szCs w:val="24"/>
        </w:rPr>
        <w:t xml:space="preserve"> </w:t>
      </w:r>
      <w:r w:rsidRPr="00AA7239">
        <w:rPr>
          <w:sz w:val="24"/>
          <w:szCs w:val="24"/>
        </w:rPr>
        <w:t>fundet,</w:t>
      </w:r>
      <w:r w:rsidRPr="00AA7239">
        <w:rPr>
          <w:spacing w:val="-5"/>
          <w:sz w:val="24"/>
          <w:szCs w:val="24"/>
        </w:rPr>
        <w:t xml:space="preserve"> </w:t>
      </w:r>
      <w:r w:rsidRPr="00AA7239">
        <w:rPr>
          <w:sz w:val="24"/>
          <w:szCs w:val="24"/>
        </w:rPr>
        <w:t>at</w:t>
      </w:r>
      <w:r w:rsidRPr="00AA7239">
        <w:rPr>
          <w:spacing w:val="-4"/>
          <w:sz w:val="24"/>
          <w:szCs w:val="24"/>
        </w:rPr>
        <w:t xml:space="preserve"> </w:t>
      </w:r>
      <w:r w:rsidRPr="00AA7239">
        <w:rPr>
          <w:sz w:val="24"/>
          <w:szCs w:val="24"/>
        </w:rPr>
        <w:t>risikoen</w:t>
      </w:r>
      <w:r w:rsidRPr="00AA7239">
        <w:rPr>
          <w:spacing w:val="-4"/>
          <w:sz w:val="24"/>
          <w:szCs w:val="24"/>
        </w:rPr>
        <w:t xml:space="preserve"> </w:t>
      </w:r>
      <w:r w:rsidRPr="00AA7239">
        <w:rPr>
          <w:sz w:val="24"/>
          <w:szCs w:val="24"/>
        </w:rPr>
        <w:t>for TEEs</w:t>
      </w:r>
      <w:r w:rsidRPr="00AA7239">
        <w:rPr>
          <w:spacing w:val="-2"/>
          <w:sz w:val="24"/>
          <w:szCs w:val="24"/>
        </w:rPr>
        <w:t xml:space="preserve"> </w:t>
      </w:r>
      <w:r w:rsidRPr="00AA7239">
        <w:rPr>
          <w:sz w:val="24"/>
          <w:szCs w:val="24"/>
        </w:rPr>
        <w:t>øges</w:t>
      </w:r>
      <w:r w:rsidRPr="00AA7239">
        <w:rPr>
          <w:spacing w:val="-2"/>
          <w:sz w:val="24"/>
          <w:szCs w:val="24"/>
        </w:rPr>
        <w:t xml:space="preserve"> </w:t>
      </w:r>
      <w:r w:rsidRPr="00AA7239">
        <w:rPr>
          <w:sz w:val="24"/>
          <w:szCs w:val="24"/>
        </w:rPr>
        <w:t>hos</w:t>
      </w:r>
      <w:r w:rsidRPr="00AA7239">
        <w:rPr>
          <w:spacing w:val="-2"/>
          <w:sz w:val="24"/>
          <w:szCs w:val="24"/>
        </w:rPr>
        <w:t xml:space="preserve"> </w:t>
      </w:r>
      <w:r w:rsidRPr="00AA7239">
        <w:rPr>
          <w:sz w:val="24"/>
          <w:szCs w:val="24"/>
        </w:rPr>
        <w:t>patienter</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kronisk</w:t>
      </w:r>
      <w:r w:rsidRPr="00AA7239">
        <w:rPr>
          <w:spacing w:val="-4"/>
          <w:sz w:val="24"/>
          <w:szCs w:val="24"/>
        </w:rPr>
        <w:t xml:space="preserve"> </w:t>
      </w:r>
      <w:r w:rsidRPr="00AA7239">
        <w:rPr>
          <w:sz w:val="24"/>
          <w:szCs w:val="24"/>
        </w:rPr>
        <w:t>leversygdom (CLD),</w:t>
      </w:r>
      <w:r w:rsidRPr="00AA7239">
        <w:rPr>
          <w:spacing w:val="-2"/>
          <w:sz w:val="24"/>
          <w:szCs w:val="24"/>
        </w:rPr>
        <w:t xml:space="preserve"> </w:t>
      </w:r>
      <w:r w:rsidRPr="00AA7239">
        <w:rPr>
          <w:sz w:val="24"/>
          <w:szCs w:val="24"/>
        </w:rPr>
        <w:t>der</w:t>
      </w:r>
      <w:r w:rsidRPr="00AA7239">
        <w:rPr>
          <w:spacing w:val="-1"/>
          <w:sz w:val="24"/>
          <w:szCs w:val="24"/>
        </w:rPr>
        <w:t xml:space="preserve"> </w:t>
      </w:r>
      <w:r w:rsidRPr="00AA7239">
        <w:rPr>
          <w:sz w:val="24"/>
          <w:szCs w:val="24"/>
        </w:rPr>
        <w:t>behandles med 75 mg eltrombopag én gang daglig i 2 uger forud for invasive indgreb. Seks ud af 143 (4 %) voksne patienter med CLD, der fik eltrombopag, oplevede TEEs (alle i det portale venesystem) og to ud af 145 (1 %) patienter i placebogruppen oplevede TEEs (én i det portale venesystem og ét myokardieinfarkt). Fem ud af de seks patienter, der blev behandlet med eltrombopag, oplevede de trombotiske komplikationer ved et trombocyttal &gt; 200 000 pr. µl og inden for 30 dage efter sidste eltrombopag-dosis. Eltrombopag er ikke indiceret til behandling af trombocytopeni hos patienter med kronisk leversygdom som forberedelse til invasive indgreb.</w:t>
      </w:r>
    </w:p>
    <w:p w14:paraId="434E8EF9" w14:textId="77777777" w:rsidR="00126AD7" w:rsidRPr="00AA7239" w:rsidRDefault="00126AD7" w:rsidP="00AA7239">
      <w:pPr>
        <w:ind w:left="851"/>
        <w:rPr>
          <w:sz w:val="24"/>
          <w:szCs w:val="24"/>
        </w:rPr>
      </w:pPr>
    </w:p>
    <w:p w14:paraId="37CFBF8C" w14:textId="77777777" w:rsidR="00126AD7" w:rsidRPr="00AA7239" w:rsidRDefault="00126AD7" w:rsidP="00AA7239">
      <w:pPr>
        <w:ind w:left="851"/>
        <w:rPr>
          <w:sz w:val="24"/>
          <w:szCs w:val="24"/>
        </w:rPr>
      </w:pPr>
      <w:r w:rsidRPr="00AA7239">
        <w:rPr>
          <w:sz w:val="24"/>
          <w:szCs w:val="24"/>
        </w:rPr>
        <w:t>I kliniske ITP-studier med eltrombopag blev tromboemboliske hændelser observeret ved lave og normale trombocyttal. Eltrombopag skal anvendes med forsigtighed til patienter med kendte risikofaktorer for tromboemboli herunder, men ikke begrænset til, arvelige (f.eks. faktor V Leiden) eller erhvervede risikofaktorer (f.eks. ATIII-mangel, antifosfolipid-syndrom), fremskreden alder, patienter med langvarig immobilisering, malignitet, brug af kontraceptiva, hormonbehandling, operation/traume,</w:t>
      </w:r>
      <w:r w:rsidRPr="00AA7239">
        <w:rPr>
          <w:spacing w:val="-2"/>
          <w:sz w:val="24"/>
          <w:szCs w:val="24"/>
        </w:rPr>
        <w:t xml:space="preserve"> </w:t>
      </w:r>
      <w:r w:rsidRPr="00AA7239">
        <w:rPr>
          <w:sz w:val="24"/>
          <w:szCs w:val="24"/>
        </w:rPr>
        <w:t>overvægt</w:t>
      </w:r>
      <w:r w:rsidRPr="00AA7239">
        <w:rPr>
          <w:spacing w:val="-4"/>
          <w:sz w:val="24"/>
          <w:szCs w:val="24"/>
        </w:rPr>
        <w:t xml:space="preserve"> </w:t>
      </w:r>
      <w:r w:rsidRPr="00AA7239">
        <w:rPr>
          <w:sz w:val="24"/>
          <w:szCs w:val="24"/>
        </w:rPr>
        <w:t>eller</w:t>
      </w:r>
      <w:r w:rsidRPr="00AA7239">
        <w:rPr>
          <w:spacing w:val="-4"/>
          <w:sz w:val="24"/>
          <w:szCs w:val="24"/>
        </w:rPr>
        <w:t xml:space="preserve"> </w:t>
      </w:r>
      <w:r w:rsidRPr="00AA7239">
        <w:rPr>
          <w:sz w:val="24"/>
          <w:szCs w:val="24"/>
        </w:rPr>
        <w:t>rygning.</w:t>
      </w:r>
      <w:r w:rsidRPr="00AA7239">
        <w:rPr>
          <w:spacing w:val="-2"/>
          <w:sz w:val="24"/>
          <w:szCs w:val="24"/>
        </w:rPr>
        <w:t xml:space="preserve"> </w:t>
      </w:r>
      <w:r w:rsidRPr="00AA7239">
        <w:rPr>
          <w:sz w:val="24"/>
          <w:szCs w:val="24"/>
        </w:rPr>
        <w:t>Trombocyttallet</w:t>
      </w:r>
      <w:r w:rsidRPr="00AA7239">
        <w:rPr>
          <w:spacing w:val="-1"/>
          <w:sz w:val="24"/>
          <w:szCs w:val="24"/>
        </w:rPr>
        <w:t xml:space="preserve"> </w:t>
      </w:r>
      <w:r w:rsidRPr="00AA7239">
        <w:rPr>
          <w:sz w:val="24"/>
          <w:szCs w:val="24"/>
        </w:rPr>
        <w:t>skal</w:t>
      </w:r>
      <w:r w:rsidRPr="00AA7239">
        <w:rPr>
          <w:spacing w:val="-4"/>
          <w:sz w:val="24"/>
          <w:szCs w:val="24"/>
        </w:rPr>
        <w:t xml:space="preserve"> </w:t>
      </w:r>
      <w:r w:rsidRPr="00AA7239">
        <w:rPr>
          <w:sz w:val="24"/>
          <w:szCs w:val="24"/>
        </w:rPr>
        <w:t>følges</w:t>
      </w:r>
      <w:r w:rsidRPr="00AA7239">
        <w:rPr>
          <w:spacing w:val="-4"/>
          <w:sz w:val="24"/>
          <w:szCs w:val="24"/>
        </w:rPr>
        <w:t xml:space="preserve"> </w:t>
      </w:r>
      <w:r w:rsidRPr="00AA7239">
        <w:rPr>
          <w:sz w:val="24"/>
          <w:szCs w:val="24"/>
        </w:rPr>
        <w:t>nøje,</w:t>
      </w:r>
      <w:r w:rsidRPr="00AA7239">
        <w:rPr>
          <w:spacing w:val="-2"/>
          <w:sz w:val="24"/>
          <w:szCs w:val="24"/>
        </w:rPr>
        <w:t xml:space="preserve"> </w:t>
      </w:r>
      <w:r w:rsidRPr="00AA7239">
        <w:rPr>
          <w:sz w:val="24"/>
          <w:szCs w:val="24"/>
        </w:rPr>
        <w:t>og</w:t>
      </w:r>
      <w:r w:rsidRPr="00AA7239">
        <w:rPr>
          <w:spacing w:val="-3"/>
          <w:sz w:val="24"/>
          <w:szCs w:val="24"/>
        </w:rPr>
        <w:t xml:space="preserve"> </w:t>
      </w:r>
      <w:r w:rsidRPr="00AA7239">
        <w:rPr>
          <w:sz w:val="24"/>
          <w:szCs w:val="24"/>
        </w:rPr>
        <w:t>reduktion</w:t>
      </w:r>
      <w:r w:rsidRPr="00AA7239">
        <w:rPr>
          <w:spacing w:val="-2"/>
          <w:sz w:val="24"/>
          <w:szCs w:val="24"/>
        </w:rPr>
        <w:t xml:space="preserve"> </w:t>
      </w:r>
      <w:r w:rsidRPr="00AA7239">
        <w:rPr>
          <w:sz w:val="24"/>
          <w:szCs w:val="24"/>
        </w:rPr>
        <w:t>af</w:t>
      </w:r>
      <w:r w:rsidRPr="00AA7239">
        <w:rPr>
          <w:spacing w:val="-2"/>
          <w:sz w:val="24"/>
          <w:szCs w:val="24"/>
        </w:rPr>
        <w:t xml:space="preserve"> </w:t>
      </w:r>
      <w:r w:rsidRPr="00AA7239">
        <w:rPr>
          <w:sz w:val="24"/>
          <w:szCs w:val="24"/>
        </w:rPr>
        <w:t>dosis</w:t>
      </w:r>
      <w:r w:rsidRPr="00AA7239">
        <w:rPr>
          <w:spacing w:val="-4"/>
          <w:sz w:val="24"/>
          <w:szCs w:val="24"/>
        </w:rPr>
        <w:t xml:space="preserve"> </w:t>
      </w:r>
      <w:r w:rsidRPr="00AA7239">
        <w:rPr>
          <w:sz w:val="24"/>
          <w:szCs w:val="24"/>
        </w:rPr>
        <w:t>eller seponering af eltrombopag skal overvejes, hvis trombocyttallet overstiger det forventede niveau (se pkt. 4.2). Balancen mellem fordele og ulemper skal overvejes hos patienter med risiko for TEEs af enhver ætiologi.</w:t>
      </w:r>
    </w:p>
    <w:p w14:paraId="37F43693" w14:textId="77777777" w:rsidR="00126AD7" w:rsidRPr="00AA7239" w:rsidRDefault="00126AD7" w:rsidP="00AA7239">
      <w:pPr>
        <w:ind w:left="851"/>
        <w:rPr>
          <w:sz w:val="24"/>
          <w:szCs w:val="24"/>
        </w:rPr>
      </w:pPr>
    </w:p>
    <w:p w14:paraId="2EDE81A4" w14:textId="77777777" w:rsidR="00126AD7" w:rsidRPr="00AA7239" w:rsidRDefault="00126AD7" w:rsidP="00AA7239">
      <w:pPr>
        <w:ind w:left="851"/>
        <w:rPr>
          <w:sz w:val="24"/>
          <w:szCs w:val="24"/>
        </w:rPr>
      </w:pPr>
      <w:r w:rsidRPr="00AA7239">
        <w:rPr>
          <w:sz w:val="24"/>
          <w:szCs w:val="24"/>
        </w:rPr>
        <w:t>Der</w:t>
      </w:r>
      <w:r w:rsidRPr="00AA7239">
        <w:rPr>
          <w:spacing w:val="-1"/>
          <w:sz w:val="24"/>
          <w:szCs w:val="24"/>
        </w:rPr>
        <w:t xml:space="preserve"> </w:t>
      </w:r>
      <w:r w:rsidRPr="00AA7239">
        <w:rPr>
          <w:sz w:val="24"/>
          <w:szCs w:val="24"/>
        </w:rPr>
        <w:t>er</w:t>
      </w:r>
      <w:r w:rsidRPr="00AA7239">
        <w:rPr>
          <w:spacing w:val="-3"/>
          <w:sz w:val="24"/>
          <w:szCs w:val="24"/>
        </w:rPr>
        <w:t xml:space="preserve"> </w:t>
      </w:r>
      <w:r w:rsidRPr="00AA7239">
        <w:rPr>
          <w:sz w:val="24"/>
          <w:szCs w:val="24"/>
        </w:rPr>
        <w:t>ikke</w:t>
      </w:r>
      <w:r w:rsidRPr="00AA7239">
        <w:rPr>
          <w:spacing w:val="-2"/>
          <w:sz w:val="24"/>
          <w:szCs w:val="24"/>
        </w:rPr>
        <w:t xml:space="preserve"> </w:t>
      </w:r>
      <w:r w:rsidRPr="00AA7239">
        <w:rPr>
          <w:sz w:val="24"/>
          <w:szCs w:val="24"/>
        </w:rPr>
        <w:t>identificeret</w:t>
      </w:r>
      <w:r w:rsidRPr="00AA7239">
        <w:rPr>
          <w:spacing w:val="-1"/>
          <w:sz w:val="24"/>
          <w:szCs w:val="24"/>
        </w:rPr>
        <w:t xml:space="preserve"> </w:t>
      </w:r>
      <w:r w:rsidRPr="00AA7239">
        <w:rPr>
          <w:sz w:val="24"/>
          <w:szCs w:val="24"/>
        </w:rPr>
        <w:t>nogen</w:t>
      </w:r>
      <w:r w:rsidRPr="00AA7239">
        <w:rPr>
          <w:spacing w:val="-2"/>
          <w:sz w:val="24"/>
          <w:szCs w:val="24"/>
        </w:rPr>
        <w:t xml:space="preserve"> </w:t>
      </w:r>
      <w:r w:rsidRPr="00AA7239">
        <w:rPr>
          <w:sz w:val="24"/>
          <w:szCs w:val="24"/>
        </w:rPr>
        <w:t>tilfælde af</w:t>
      </w:r>
      <w:r w:rsidRPr="00AA7239">
        <w:rPr>
          <w:spacing w:val="-2"/>
          <w:sz w:val="24"/>
          <w:szCs w:val="24"/>
        </w:rPr>
        <w:t xml:space="preserve"> </w:t>
      </w:r>
      <w:r w:rsidRPr="00AA7239">
        <w:rPr>
          <w:sz w:val="24"/>
          <w:szCs w:val="24"/>
        </w:rPr>
        <w:t>TEE</w:t>
      </w:r>
      <w:r w:rsidRPr="00AA7239">
        <w:rPr>
          <w:spacing w:val="-2"/>
          <w:sz w:val="24"/>
          <w:szCs w:val="24"/>
        </w:rPr>
        <w:t xml:space="preserve"> </w:t>
      </w:r>
      <w:r w:rsidRPr="00AA7239">
        <w:rPr>
          <w:sz w:val="24"/>
          <w:szCs w:val="24"/>
        </w:rPr>
        <w:t>fra</w:t>
      </w:r>
      <w:r w:rsidRPr="00AA7239">
        <w:rPr>
          <w:spacing w:val="-1"/>
          <w:sz w:val="24"/>
          <w:szCs w:val="24"/>
        </w:rPr>
        <w:t xml:space="preserve"> </w:t>
      </w:r>
      <w:r w:rsidRPr="00AA7239">
        <w:rPr>
          <w:sz w:val="24"/>
          <w:szCs w:val="24"/>
        </w:rPr>
        <w:t>et</w:t>
      </w:r>
      <w:r w:rsidRPr="00AA7239">
        <w:rPr>
          <w:spacing w:val="-1"/>
          <w:sz w:val="24"/>
          <w:szCs w:val="24"/>
        </w:rPr>
        <w:t xml:space="preserve"> </w:t>
      </w:r>
      <w:r w:rsidRPr="00AA7239">
        <w:rPr>
          <w:sz w:val="24"/>
          <w:szCs w:val="24"/>
        </w:rPr>
        <w:t>klinisk</w:t>
      </w:r>
      <w:r w:rsidRPr="00AA7239">
        <w:rPr>
          <w:spacing w:val="-4"/>
          <w:sz w:val="24"/>
          <w:szCs w:val="24"/>
        </w:rPr>
        <w:t xml:space="preserve"> </w:t>
      </w:r>
      <w:r w:rsidRPr="00AA7239">
        <w:rPr>
          <w:sz w:val="24"/>
          <w:szCs w:val="24"/>
        </w:rPr>
        <w:t>studie</w:t>
      </w:r>
      <w:r w:rsidRPr="00AA7239">
        <w:rPr>
          <w:spacing w:val="-3"/>
          <w:sz w:val="24"/>
          <w:szCs w:val="24"/>
        </w:rPr>
        <w:t xml:space="preserve"> </w:t>
      </w:r>
      <w:r w:rsidRPr="00AA7239">
        <w:rPr>
          <w:sz w:val="24"/>
          <w:szCs w:val="24"/>
        </w:rPr>
        <w:t>med</w:t>
      </w:r>
      <w:r w:rsidRPr="00AA7239">
        <w:rPr>
          <w:spacing w:val="-2"/>
          <w:sz w:val="24"/>
          <w:szCs w:val="24"/>
        </w:rPr>
        <w:t xml:space="preserve"> </w:t>
      </w:r>
      <w:r w:rsidRPr="00AA7239">
        <w:rPr>
          <w:sz w:val="24"/>
          <w:szCs w:val="24"/>
        </w:rPr>
        <w:t>refraktær</w:t>
      </w:r>
      <w:r w:rsidRPr="00AA7239">
        <w:rPr>
          <w:spacing w:val="-4"/>
          <w:sz w:val="24"/>
          <w:szCs w:val="24"/>
        </w:rPr>
        <w:t xml:space="preserve"> </w:t>
      </w:r>
      <w:r w:rsidRPr="00AA7239">
        <w:rPr>
          <w:sz w:val="24"/>
          <w:szCs w:val="24"/>
        </w:rPr>
        <w:t>SAA,</w:t>
      </w:r>
      <w:r w:rsidRPr="00AA7239">
        <w:rPr>
          <w:spacing w:val="-1"/>
          <w:sz w:val="24"/>
          <w:szCs w:val="24"/>
        </w:rPr>
        <w:t xml:space="preserve"> </w:t>
      </w:r>
      <w:r w:rsidRPr="00AA7239">
        <w:rPr>
          <w:sz w:val="24"/>
          <w:szCs w:val="24"/>
        </w:rPr>
        <w:t>men</w:t>
      </w:r>
      <w:r w:rsidRPr="00AA7239">
        <w:rPr>
          <w:spacing w:val="-2"/>
          <w:sz w:val="24"/>
          <w:szCs w:val="24"/>
        </w:rPr>
        <w:t xml:space="preserve"> </w:t>
      </w:r>
      <w:r w:rsidRPr="00AA7239">
        <w:rPr>
          <w:sz w:val="24"/>
          <w:szCs w:val="24"/>
        </w:rPr>
        <w:t>risikoen for disse hændelser kan ikke udelukkes i denne patientpopulation pga. begrænset antal eksponerede patienter. På grund af reaktionens natur og fordi den højest anbefalede dosis er indiceret til patienter med SAA (150 mg/dag), kan TEE ikke udelukkes i denne patientpopulation.</w:t>
      </w:r>
    </w:p>
    <w:p w14:paraId="29203B0F" w14:textId="77777777" w:rsidR="00126AD7" w:rsidRPr="00AA7239" w:rsidRDefault="00126AD7" w:rsidP="00AA7239">
      <w:pPr>
        <w:ind w:left="851"/>
        <w:rPr>
          <w:sz w:val="24"/>
          <w:szCs w:val="24"/>
        </w:rPr>
      </w:pPr>
    </w:p>
    <w:p w14:paraId="5486770E" w14:textId="77777777" w:rsidR="00126AD7" w:rsidRPr="00AA7239" w:rsidRDefault="00126AD7" w:rsidP="00AA7239">
      <w:pPr>
        <w:ind w:left="851"/>
        <w:rPr>
          <w:sz w:val="24"/>
          <w:szCs w:val="24"/>
        </w:rPr>
      </w:pPr>
      <w:r w:rsidRPr="00AA7239">
        <w:rPr>
          <w:sz w:val="24"/>
          <w:szCs w:val="24"/>
        </w:rPr>
        <w:lastRenderedPageBreak/>
        <w:t>Eltrombopag</w:t>
      </w:r>
      <w:r w:rsidRPr="00AA7239">
        <w:rPr>
          <w:spacing w:val="-3"/>
          <w:sz w:val="24"/>
          <w:szCs w:val="24"/>
        </w:rPr>
        <w:t xml:space="preserve"> </w:t>
      </w:r>
      <w:r w:rsidRPr="00AA7239">
        <w:rPr>
          <w:sz w:val="24"/>
          <w:szCs w:val="24"/>
        </w:rPr>
        <w:t>bør</w:t>
      </w:r>
      <w:r w:rsidRPr="00AA7239">
        <w:rPr>
          <w:spacing w:val="-3"/>
          <w:sz w:val="24"/>
          <w:szCs w:val="24"/>
        </w:rPr>
        <w:t xml:space="preserve"> </w:t>
      </w:r>
      <w:r w:rsidRPr="00AA7239">
        <w:rPr>
          <w:sz w:val="24"/>
          <w:szCs w:val="24"/>
        </w:rPr>
        <w:t>ikke</w:t>
      </w:r>
      <w:r w:rsidRPr="00AA7239">
        <w:rPr>
          <w:spacing w:val="-3"/>
          <w:sz w:val="24"/>
          <w:szCs w:val="24"/>
        </w:rPr>
        <w:t xml:space="preserve"> </w:t>
      </w:r>
      <w:r w:rsidRPr="00AA7239">
        <w:rPr>
          <w:sz w:val="24"/>
          <w:szCs w:val="24"/>
        </w:rPr>
        <w:t>gives</w:t>
      </w:r>
      <w:r w:rsidRPr="00AA7239">
        <w:rPr>
          <w:spacing w:val="-3"/>
          <w:sz w:val="24"/>
          <w:szCs w:val="24"/>
        </w:rPr>
        <w:t xml:space="preserve"> </w:t>
      </w:r>
      <w:r w:rsidRPr="00AA7239">
        <w:rPr>
          <w:sz w:val="24"/>
          <w:szCs w:val="24"/>
        </w:rPr>
        <w:t>til patienter</w:t>
      </w:r>
      <w:r w:rsidRPr="00AA7239">
        <w:rPr>
          <w:spacing w:val="-3"/>
          <w:sz w:val="24"/>
          <w:szCs w:val="24"/>
        </w:rPr>
        <w:t xml:space="preserve"> </w:t>
      </w:r>
      <w:r w:rsidRPr="00AA7239">
        <w:rPr>
          <w:sz w:val="24"/>
          <w:szCs w:val="24"/>
        </w:rPr>
        <w:t>med</w:t>
      </w:r>
      <w:r w:rsidRPr="00AA7239">
        <w:rPr>
          <w:spacing w:val="-3"/>
          <w:sz w:val="24"/>
          <w:szCs w:val="24"/>
        </w:rPr>
        <w:t xml:space="preserve"> </w:t>
      </w:r>
      <w:r w:rsidRPr="00AA7239">
        <w:rPr>
          <w:sz w:val="24"/>
          <w:szCs w:val="24"/>
        </w:rPr>
        <w:t>nedsat</w:t>
      </w:r>
      <w:r w:rsidRPr="00AA7239">
        <w:rPr>
          <w:spacing w:val="-3"/>
          <w:sz w:val="24"/>
          <w:szCs w:val="24"/>
        </w:rPr>
        <w:t xml:space="preserve"> </w:t>
      </w:r>
      <w:r w:rsidRPr="00AA7239">
        <w:rPr>
          <w:sz w:val="24"/>
          <w:szCs w:val="24"/>
        </w:rPr>
        <w:t>leverfunktion</w:t>
      </w:r>
      <w:r w:rsidRPr="00AA7239">
        <w:rPr>
          <w:spacing w:val="-1"/>
          <w:sz w:val="24"/>
          <w:szCs w:val="24"/>
        </w:rPr>
        <w:t xml:space="preserve"> </w:t>
      </w:r>
      <w:r w:rsidRPr="00AA7239">
        <w:rPr>
          <w:sz w:val="24"/>
          <w:szCs w:val="24"/>
        </w:rPr>
        <w:t>(Child-Pugh</w:t>
      </w:r>
      <w:r w:rsidRPr="00AA7239">
        <w:rPr>
          <w:spacing w:val="-2"/>
          <w:sz w:val="24"/>
          <w:szCs w:val="24"/>
        </w:rPr>
        <w:t xml:space="preserve"> </w:t>
      </w:r>
      <w:r w:rsidRPr="00AA7239">
        <w:rPr>
          <w:sz w:val="24"/>
          <w:szCs w:val="24"/>
        </w:rPr>
        <w:t>score</w:t>
      </w:r>
      <w:r w:rsidRPr="00AA7239">
        <w:rPr>
          <w:spacing w:val="-3"/>
          <w:sz w:val="24"/>
          <w:szCs w:val="24"/>
        </w:rPr>
        <w:t xml:space="preserve"> </w:t>
      </w:r>
      <w:r w:rsidRPr="00AA7239">
        <w:rPr>
          <w:sz w:val="24"/>
          <w:szCs w:val="24"/>
        </w:rPr>
        <w:t>≥ 5),</w:t>
      </w:r>
      <w:r w:rsidRPr="00AA7239">
        <w:rPr>
          <w:spacing w:val="-4"/>
          <w:sz w:val="24"/>
          <w:szCs w:val="24"/>
        </w:rPr>
        <w:t xml:space="preserve"> </w:t>
      </w:r>
      <w:r w:rsidRPr="00AA7239">
        <w:rPr>
          <w:sz w:val="24"/>
          <w:szCs w:val="24"/>
        </w:rPr>
        <w:t>medmindre fordelene ved behandlingen er større end den identificerede risiko for portal venetrombose. Hvis behandling vurderes at være nødvendig, skal der udvises forsigtighed ved administration af eltrombopag til ITP-patienter med nedsat leverfunktion (se pkt. 4.2 og 4.8).</w:t>
      </w:r>
    </w:p>
    <w:p w14:paraId="45922E4D" w14:textId="77777777" w:rsidR="00126AD7" w:rsidRPr="00AA7239" w:rsidRDefault="00126AD7" w:rsidP="00AA7239">
      <w:pPr>
        <w:ind w:left="851"/>
        <w:rPr>
          <w:sz w:val="24"/>
          <w:szCs w:val="24"/>
        </w:rPr>
      </w:pPr>
    </w:p>
    <w:p w14:paraId="14070E20" w14:textId="77777777" w:rsidR="00126AD7" w:rsidRPr="00434A4D" w:rsidRDefault="00126AD7" w:rsidP="00AA7239">
      <w:pPr>
        <w:ind w:left="851"/>
        <w:rPr>
          <w:sz w:val="24"/>
          <w:szCs w:val="24"/>
          <w:u w:val="single"/>
        </w:rPr>
      </w:pPr>
      <w:r w:rsidRPr="00434A4D">
        <w:rPr>
          <w:sz w:val="24"/>
          <w:szCs w:val="24"/>
          <w:u w:val="single"/>
        </w:rPr>
        <w:t>Blødning</w:t>
      </w:r>
      <w:r w:rsidRPr="00434A4D">
        <w:rPr>
          <w:spacing w:val="-4"/>
          <w:sz w:val="24"/>
          <w:szCs w:val="24"/>
          <w:u w:val="single"/>
        </w:rPr>
        <w:t xml:space="preserve"> </w:t>
      </w:r>
      <w:r w:rsidRPr="00434A4D">
        <w:rPr>
          <w:sz w:val="24"/>
          <w:szCs w:val="24"/>
          <w:u w:val="single"/>
        </w:rPr>
        <w:t>efter</w:t>
      </w:r>
      <w:r w:rsidRPr="00434A4D">
        <w:rPr>
          <w:spacing w:val="-4"/>
          <w:sz w:val="24"/>
          <w:szCs w:val="24"/>
          <w:u w:val="single"/>
        </w:rPr>
        <w:t xml:space="preserve"> </w:t>
      </w:r>
      <w:r w:rsidRPr="00434A4D">
        <w:rPr>
          <w:sz w:val="24"/>
          <w:szCs w:val="24"/>
          <w:u w:val="single"/>
        </w:rPr>
        <w:t>seponering</w:t>
      </w:r>
      <w:r w:rsidRPr="00434A4D">
        <w:rPr>
          <w:spacing w:val="-4"/>
          <w:sz w:val="24"/>
          <w:szCs w:val="24"/>
          <w:u w:val="single"/>
        </w:rPr>
        <w:t xml:space="preserve"> </w:t>
      </w:r>
      <w:r w:rsidRPr="00434A4D">
        <w:rPr>
          <w:sz w:val="24"/>
          <w:szCs w:val="24"/>
          <w:u w:val="single"/>
        </w:rPr>
        <w:t>af</w:t>
      </w:r>
      <w:r w:rsidRPr="00434A4D">
        <w:rPr>
          <w:spacing w:val="-3"/>
          <w:sz w:val="24"/>
          <w:szCs w:val="24"/>
          <w:u w:val="single"/>
        </w:rPr>
        <w:t xml:space="preserve"> </w:t>
      </w:r>
      <w:r w:rsidRPr="00434A4D">
        <w:rPr>
          <w:spacing w:val="-2"/>
          <w:sz w:val="24"/>
          <w:szCs w:val="24"/>
          <w:u w:val="single"/>
        </w:rPr>
        <w:t>eltrombopag</w:t>
      </w:r>
    </w:p>
    <w:p w14:paraId="6DB5A668" w14:textId="77777777" w:rsidR="00126AD7" w:rsidRPr="00AA7239" w:rsidRDefault="00126AD7" w:rsidP="00AA7239">
      <w:pPr>
        <w:ind w:left="851"/>
        <w:rPr>
          <w:sz w:val="24"/>
          <w:szCs w:val="24"/>
        </w:rPr>
      </w:pPr>
      <w:r w:rsidRPr="00AA7239">
        <w:rPr>
          <w:sz w:val="24"/>
          <w:szCs w:val="24"/>
        </w:rPr>
        <w:t>Trombocytopeni kan med en vis</w:t>
      </w:r>
      <w:r w:rsidRPr="00AA7239">
        <w:rPr>
          <w:spacing w:val="-1"/>
          <w:sz w:val="24"/>
          <w:szCs w:val="24"/>
        </w:rPr>
        <w:t xml:space="preserve"> </w:t>
      </w:r>
      <w:r w:rsidRPr="00AA7239">
        <w:rPr>
          <w:sz w:val="24"/>
          <w:szCs w:val="24"/>
        </w:rPr>
        <w:t>sandsynlighed forekomme igen ved seponering af eltrombopag. Efter seponeringen vender trombocyttallet tilbage til udgangsniveauet i løbet af 2 uger hos de fleste patienter, hvilket øger blødningsrisikoen og i visse tilfælde kan føre til blødning. Risikoen øges, hvis eltrombopag-behandlingen</w:t>
      </w:r>
      <w:r w:rsidRPr="00AA7239">
        <w:rPr>
          <w:spacing w:val="-3"/>
          <w:sz w:val="24"/>
          <w:szCs w:val="24"/>
        </w:rPr>
        <w:t xml:space="preserve"> </w:t>
      </w:r>
      <w:r w:rsidRPr="00AA7239">
        <w:rPr>
          <w:sz w:val="24"/>
          <w:szCs w:val="24"/>
        </w:rPr>
        <w:t>seponeres,</w:t>
      </w:r>
      <w:r w:rsidRPr="00AA7239">
        <w:rPr>
          <w:spacing w:val="-1"/>
          <w:sz w:val="24"/>
          <w:szCs w:val="24"/>
        </w:rPr>
        <w:t xml:space="preserve"> </w:t>
      </w:r>
      <w:r w:rsidRPr="00AA7239">
        <w:rPr>
          <w:sz w:val="24"/>
          <w:szCs w:val="24"/>
        </w:rPr>
        <w:t>mens</w:t>
      </w:r>
      <w:r w:rsidRPr="00AA7239">
        <w:rPr>
          <w:spacing w:val="-1"/>
          <w:sz w:val="24"/>
          <w:szCs w:val="24"/>
        </w:rPr>
        <w:t xml:space="preserve"> </w:t>
      </w:r>
      <w:r w:rsidRPr="00AA7239">
        <w:rPr>
          <w:sz w:val="24"/>
          <w:szCs w:val="24"/>
        </w:rPr>
        <w:t>der</w:t>
      </w:r>
      <w:r w:rsidRPr="00AA7239">
        <w:rPr>
          <w:spacing w:val="-3"/>
          <w:sz w:val="24"/>
          <w:szCs w:val="24"/>
        </w:rPr>
        <w:t xml:space="preserve"> </w:t>
      </w:r>
      <w:r w:rsidRPr="00AA7239">
        <w:rPr>
          <w:sz w:val="24"/>
          <w:szCs w:val="24"/>
        </w:rPr>
        <w:t>stadig</w:t>
      </w:r>
      <w:r w:rsidRPr="00AA7239">
        <w:rPr>
          <w:spacing w:val="-4"/>
          <w:sz w:val="24"/>
          <w:szCs w:val="24"/>
        </w:rPr>
        <w:t xml:space="preserve"> </w:t>
      </w:r>
      <w:r w:rsidRPr="00AA7239">
        <w:rPr>
          <w:sz w:val="24"/>
          <w:szCs w:val="24"/>
        </w:rPr>
        <w:t>gives</w:t>
      </w:r>
      <w:r w:rsidRPr="00AA7239">
        <w:rPr>
          <w:spacing w:val="-3"/>
          <w:sz w:val="24"/>
          <w:szCs w:val="24"/>
        </w:rPr>
        <w:t xml:space="preserve"> </w:t>
      </w:r>
      <w:r w:rsidRPr="00AA7239">
        <w:rPr>
          <w:sz w:val="24"/>
          <w:szCs w:val="24"/>
        </w:rPr>
        <w:t>antikoagulantia</w:t>
      </w:r>
      <w:r w:rsidRPr="00AA7239">
        <w:rPr>
          <w:spacing w:val="-3"/>
          <w:sz w:val="24"/>
          <w:szCs w:val="24"/>
        </w:rPr>
        <w:t xml:space="preserve"> </w:t>
      </w:r>
      <w:r w:rsidRPr="00AA7239">
        <w:rPr>
          <w:sz w:val="24"/>
          <w:szCs w:val="24"/>
        </w:rPr>
        <w:t>eller</w:t>
      </w:r>
      <w:r w:rsidRPr="00AA7239">
        <w:rPr>
          <w:spacing w:val="-1"/>
          <w:sz w:val="24"/>
          <w:szCs w:val="24"/>
        </w:rPr>
        <w:t xml:space="preserve"> </w:t>
      </w:r>
      <w:r w:rsidRPr="00AA7239">
        <w:rPr>
          <w:sz w:val="24"/>
          <w:szCs w:val="24"/>
        </w:rPr>
        <w:t>trombocythæmmere. Hvis behandlingen med eltrombopag seponeres, anbefales det, at patienten igen behandles med ITP- medicin</w:t>
      </w:r>
      <w:r w:rsidRPr="00AA7239">
        <w:rPr>
          <w:spacing w:val="-2"/>
          <w:sz w:val="24"/>
          <w:szCs w:val="24"/>
        </w:rPr>
        <w:t xml:space="preserve"> </w:t>
      </w:r>
      <w:r w:rsidRPr="00AA7239">
        <w:rPr>
          <w:sz w:val="24"/>
          <w:szCs w:val="24"/>
        </w:rPr>
        <w:t>ud</w:t>
      </w:r>
      <w:r w:rsidRPr="00AA7239">
        <w:rPr>
          <w:spacing w:val="-5"/>
          <w:sz w:val="24"/>
          <w:szCs w:val="24"/>
        </w:rPr>
        <w:t xml:space="preserve"> </w:t>
      </w:r>
      <w:r w:rsidRPr="00AA7239">
        <w:rPr>
          <w:sz w:val="24"/>
          <w:szCs w:val="24"/>
        </w:rPr>
        <w:t>fra</w:t>
      </w:r>
      <w:r w:rsidRPr="00AA7239">
        <w:rPr>
          <w:spacing w:val="-4"/>
          <w:sz w:val="24"/>
          <w:szCs w:val="24"/>
        </w:rPr>
        <w:t xml:space="preserve"> </w:t>
      </w:r>
      <w:r w:rsidRPr="00AA7239">
        <w:rPr>
          <w:sz w:val="24"/>
          <w:szCs w:val="24"/>
        </w:rPr>
        <w:t>de</w:t>
      </w:r>
      <w:r w:rsidRPr="00AA7239">
        <w:rPr>
          <w:spacing w:val="-2"/>
          <w:sz w:val="24"/>
          <w:szCs w:val="24"/>
        </w:rPr>
        <w:t xml:space="preserve"> </w:t>
      </w:r>
      <w:r w:rsidRPr="00AA7239">
        <w:rPr>
          <w:sz w:val="24"/>
          <w:szCs w:val="24"/>
        </w:rPr>
        <w:t>gældende</w:t>
      </w:r>
      <w:r w:rsidRPr="00AA7239">
        <w:rPr>
          <w:spacing w:val="-4"/>
          <w:sz w:val="24"/>
          <w:szCs w:val="24"/>
        </w:rPr>
        <w:t xml:space="preserve"> </w:t>
      </w:r>
      <w:r w:rsidRPr="00AA7239">
        <w:rPr>
          <w:sz w:val="24"/>
          <w:szCs w:val="24"/>
        </w:rPr>
        <w:t>retningslinjer.</w:t>
      </w:r>
      <w:r w:rsidRPr="00AA7239">
        <w:rPr>
          <w:spacing w:val="-2"/>
          <w:sz w:val="24"/>
          <w:szCs w:val="24"/>
        </w:rPr>
        <w:t xml:space="preserve"> </w:t>
      </w:r>
      <w:r w:rsidRPr="00AA7239">
        <w:rPr>
          <w:sz w:val="24"/>
          <w:szCs w:val="24"/>
        </w:rPr>
        <w:t>Yderligere</w:t>
      </w:r>
      <w:r w:rsidRPr="00AA7239">
        <w:rPr>
          <w:spacing w:val="-7"/>
          <w:sz w:val="24"/>
          <w:szCs w:val="24"/>
        </w:rPr>
        <w:t xml:space="preserve"> </w:t>
      </w:r>
      <w:r w:rsidRPr="00AA7239">
        <w:rPr>
          <w:sz w:val="24"/>
          <w:szCs w:val="24"/>
        </w:rPr>
        <w:t>medicinsk</w:t>
      </w:r>
      <w:r w:rsidRPr="00AA7239">
        <w:rPr>
          <w:spacing w:val="-2"/>
          <w:sz w:val="24"/>
          <w:szCs w:val="24"/>
        </w:rPr>
        <w:t xml:space="preserve"> </w:t>
      </w:r>
      <w:r w:rsidRPr="00AA7239">
        <w:rPr>
          <w:sz w:val="24"/>
          <w:szCs w:val="24"/>
        </w:rPr>
        <w:t>behandling</w:t>
      </w:r>
      <w:r w:rsidRPr="00AA7239">
        <w:rPr>
          <w:spacing w:val="-2"/>
          <w:sz w:val="24"/>
          <w:szCs w:val="24"/>
        </w:rPr>
        <w:t xml:space="preserve"> </w:t>
      </w:r>
      <w:r w:rsidRPr="00AA7239">
        <w:rPr>
          <w:sz w:val="24"/>
          <w:szCs w:val="24"/>
        </w:rPr>
        <w:t>kan</w:t>
      </w:r>
      <w:r w:rsidRPr="00AA7239">
        <w:rPr>
          <w:spacing w:val="-5"/>
          <w:sz w:val="24"/>
          <w:szCs w:val="24"/>
        </w:rPr>
        <w:t xml:space="preserve"> </w:t>
      </w:r>
      <w:r w:rsidRPr="00AA7239">
        <w:rPr>
          <w:sz w:val="24"/>
          <w:szCs w:val="24"/>
        </w:rPr>
        <w:t>omfatte</w:t>
      </w:r>
      <w:r w:rsidRPr="00AA7239">
        <w:rPr>
          <w:spacing w:val="-2"/>
          <w:sz w:val="24"/>
          <w:szCs w:val="24"/>
        </w:rPr>
        <w:t xml:space="preserve"> </w:t>
      </w:r>
      <w:r w:rsidRPr="00AA7239">
        <w:rPr>
          <w:sz w:val="24"/>
          <w:szCs w:val="24"/>
        </w:rPr>
        <w:t>seponering</w:t>
      </w:r>
      <w:r w:rsidRPr="00AA7239">
        <w:rPr>
          <w:spacing w:val="-2"/>
          <w:sz w:val="24"/>
          <w:szCs w:val="24"/>
        </w:rPr>
        <w:t xml:space="preserve"> </w:t>
      </w:r>
      <w:r w:rsidRPr="00AA7239">
        <w:rPr>
          <w:sz w:val="24"/>
          <w:szCs w:val="24"/>
        </w:rPr>
        <w:t>af antikoagulantia og/eller trombocythæmmere, ændret antikoagulation eller støttende behandling med trombocytter. Trombocyttallet skal monitoreres hver uge i 4 uger efter seponering af eltrombopag.</w:t>
      </w:r>
    </w:p>
    <w:p w14:paraId="6CBDDA3E" w14:textId="77777777" w:rsidR="00126AD7" w:rsidRPr="00AA7239" w:rsidRDefault="00126AD7" w:rsidP="00AA7239">
      <w:pPr>
        <w:ind w:left="851"/>
        <w:rPr>
          <w:sz w:val="24"/>
          <w:szCs w:val="24"/>
        </w:rPr>
      </w:pPr>
    </w:p>
    <w:p w14:paraId="4A6A5D1B" w14:textId="77777777" w:rsidR="00126AD7" w:rsidRPr="00AA7239" w:rsidRDefault="00126AD7" w:rsidP="00AA7239">
      <w:pPr>
        <w:ind w:left="851"/>
        <w:rPr>
          <w:sz w:val="24"/>
          <w:szCs w:val="24"/>
        </w:rPr>
      </w:pPr>
      <w:r w:rsidRPr="00AA7239">
        <w:rPr>
          <w:sz w:val="24"/>
          <w:szCs w:val="24"/>
        </w:rPr>
        <w:t>I</w:t>
      </w:r>
      <w:r w:rsidRPr="00AA7239">
        <w:rPr>
          <w:spacing w:val="-5"/>
          <w:sz w:val="24"/>
          <w:szCs w:val="24"/>
        </w:rPr>
        <w:t xml:space="preserve"> </w:t>
      </w:r>
      <w:r w:rsidRPr="00AA7239">
        <w:rPr>
          <w:sz w:val="24"/>
          <w:szCs w:val="24"/>
        </w:rPr>
        <w:t>kliniske</w:t>
      </w:r>
      <w:r w:rsidRPr="00AA7239">
        <w:rPr>
          <w:spacing w:val="-5"/>
          <w:sz w:val="24"/>
          <w:szCs w:val="24"/>
        </w:rPr>
        <w:t xml:space="preserve"> </w:t>
      </w:r>
      <w:r w:rsidRPr="00AA7239">
        <w:rPr>
          <w:sz w:val="24"/>
          <w:szCs w:val="24"/>
        </w:rPr>
        <w:t>studier</w:t>
      </w:r>
      <w:r w:rsidRPr="00AA7239">
        <w:rPr>
          <w:spacing w:val="-5"/>
          <w:sz w:val="24"/>
          <w:szCs w:val="24"/>
        </w:rPr>
        <w:t xml:space="preserve"> </w:t>
      </w:r>
      <w:r w:rsidRPr="00AA7239">
        <w:rPr>
          <w:sz w:val="24"/>
          <w:szCs w:val="24"/>
        </w:rPr>
        <w:t>med</w:t>
      </w:r>
      <w:r w:rsidRPr="00AA7239">
        <w:rPr>
          <w:spacing w:val="-3"/>
          <w:sz w:val="24"/>
          <w:szCs w:val="24"/>
        </w:rPr>
        <w:t xml:space="preserve"> </w:t>
      </w:r>
      <w:r w:rsidRPr="00AA7239">
        <w:rPr>
          <w:sz w:val="24"/>
          <w:szCs w:val="24"/>
        </w:rPr>
        <w:t>HCV-patienter</w:t>
      </w:r>
      <w:r w:rsidRPr="00AA7239">
        <w:rPr>
          <w:spacing w:val="-3"/>
          <w:sz w:val="24"/>
          <w:szCs w:val="24"/>
        </w:rPr>
        <w:t xml:space="preserve"> </w:t>
      </w:r>
      <w:r w:rsidRPr="00AA7239">
        <w:rPr>
          <w:sz w:val="24"/>
          <w:szCs w:val="24"/>
        </w:rPr>
        <w:t>blev</w:t>
      </w:r>
      <w:r w:rsidRPr="00AA7239">
        <w:rPr>
          <w:spacing w:val="-3"/>
          <w:sz w:val="24"/>
          <w:szCs w:val="24"/>
        </w:rPr>
        <w:t xml:space="preserve"> </w:t>
      </w:r>
      <w:r w:rsidRPr="00AA7239">
        <w:rPr>
          <w:sz w:val="24"/>
          <w:szCs w:val="24"/>
        </w:rPr>
        <w:t>gastrointestinal</w:t>
      </w:r>
      <w:r w:rsidRPr="00AA7239">
        <w:rPr>
          <w:spacing w:val="-2"/>
          <w:sz w:val="24"/>
          <w:szCs w:val="24"/>
        </w:rPr>
        <w:t xml:space="preserve"> </w:t>
      </w:r>
      <w:r w:rsidRPr="00AA7239">
        <w:rPr>
          <w:sz w:val="24"/>
          <w:szCs w:val="24"/>
        </w:rPr>
        <w:t>blødning,</w:t>
      </w:r>
      <w:r w:rsidRPr="00AA7239">
        <w:rPr>
          <w:spacing w:val="-3"/>
          <w:sz w:val="24"/>
          <w:szCs w:val="24"/>
        </w:rPr>
        <w:t xml:space="preserve"> </w:t>
      </w:r>
      <w:r w:rsidRPr="00AA7239">
        <w:rPr>
          <w:sz w:val="24"/>
          <w:szCs w:val="24"/>
        </w:rPr>
        <w:t>herunder</w:t>
      </w:r>
      <w:r w:rsidRPr="00AA7239">
        <w:rPr>
          <w:spacing w:val="-3"/>
          <w:sz w:val="24"/>
          <w:szCs w:val="24"/>
        </w:rPr>
        <w:t xml:space="preserve"> </w:t>
      </w:r>
      <w:r w:rsidRPr="00AA7239">
        <w:rPr>
          <w:sz w:val="24"/>
          <w:szCs w:val="24"/>
        </w:rPr>
        <w:t>alvorlige</w:t>
      </w:r>
      <w:r w:rsidRPr="00AA7239">
        <w:rPr>
          <w:spacing w:val="-3"/>
          <w:sz w:val="24"/>
          <w:szCs w:val="24"/>
        </w:rPr>
        <w:t xml:space="preserve"> </w:t>
      </w:r>
      <w:r w:rsidRPr="00AA7239">
        <w:rPr>
          <w:sz w:val="24"/>
          <w:szCs w:val="24"/>
        </w:rPr>
        <w:t>og</w:t>
      </w:r>
      <w:r w:rsidRPr="00AA7239">
        <w:rPr>
          <w:spacing w:val="-5"/>
          <w:sz w:val="24"/>
          <w:szCs w:val="24"/>
        </w:rPr>
        <w:t xml:space="preserve"> </w:t>
      </w:r>
      <w:r w:rsidRPr="00AA7239">
        <w:rPr>
          <w:sz w:val="24"/>
          <w:szCs w:val="24"/>
        </w:rPr>
        <w:t>dødelige tilfælde, rapporteret med en højere incidens efter seponering af peginterferon, ribavirin og eltrombopag. Efter seponering af behandling</w:t>
      </w:r>
      <w:r w:rsidRPr="00AA7239">
        <w:rPr>
          <w:spacing w:val="-1"/>
          <w:sz w:val="24"/>
          <w:szCs w:val="24"/>
        </w:rPr>
        <w:t xml:space="preserve"> </w:t>
      </w:r>
      <w:r w:rsidRPr="00AA7239">
        <w:rPr>
          <w:sz w:val="24"/>
          <w:szCs w:val="24"/>
        </w:rPr>
        <w:t>skal patienterne observeres for tegn og symptomer på gastrointestinal blødning.</w:t>
      </w:r>
    </w:p>
    <w:p w14:paraId="6D82B3E4" w14:textId="77777777" w:rsidR="00126AD7" w:rsidRPr="00AA7239" w:rsidRDefault="00126AD7" w:rsidP="00AA7239">
      <w:pPr>
        <w:ind w:left="851"/>
        <w:rPr>
          <w:sz w:val="24"/>
          <w:szCs w:val="24"/>
        </w:rPr>
      </w:pPr>
    </w:p>
    <w:p w14:paraId="4A3C1EEC" w14:textId="77777777" w:rsidR="00126AD7" w:rsidRPr="00434A4D" w:rsidRDefault="00126AD7" w:rsidP="00AA7239">
      <w:pPr>
        <w:ind w:left="851"/>
        <w:rPr>
          <w:sz w:val="24"/>
          <w:szCs w:val="24"/>
          <w:u w:val="single"/>
        </w:rPr>
      </w:pPr>
      <w:r w:rsidRPr="00434A4D">
        <w:rPr>
          <w:sz w:val="24"/>
          <w:szCs w:val="24"/>
          <w:u w:val="single"/>
        </w:rPr>
        <w:t>Dannelse</w:t>
      </w:r>
      <w:r w:rsidRPr="00434A4D">
        <w:rPr>
          <w:spacing w:val="-5"/>
          <w:sz w:val="24"/>
          <w:szCs w:val="24"/>
          <w:u w:val="single"/>
        </w:rPr>
        <w:t xml:space="preserve"> </w:t>
      </w:r>
      <w:r w:rsidRPr="00434A4D">
        <w:rPr>
          <w:sz w:val="24"/>
          <w:szCs w:val="24"/>
          <w:u w:val="single"/>
        </w:rPr>
        <w:t>af</w:t>
      </w:r>
      <w:r w:rsidRPr="00434A4D">
        <w:rPr>
          <w:spacing w:val="-4"/>
          <w:sz w:val="24"/>
          <w:szCs w:val="24"/>
          <w:u w:val="single"/>
        </w:rPr>
        <w:t xml:space="preserve"> </w:t>
      </w:r>
      <w:r w:rsidRPr="00434A4D">
        <w:rPr>
          <w:sz w:val="24"/>
          <w:szCs w:val="24"/>
          <w:u w:val="single"/>
        </w:rPr>
        <w:t>knoglemarvsretikulin</w:t>
      </w:r>
      <w:r w:rsidRPr="00434A4D">
        <w:rPr>
          <w:spacing w:val="-4"/>
          <w:sz w:val="24"/>
          <w:szCs w:val="24"/>
          <w:u w:val="single"/>
        </w:rPr>
        <w:t xml:space="preserve"> </w:t>
      </w:r>
      <w:r w:rsidRPr="00434A4D">
        <w:rPr>
          <w:sz w:val="24"/>
          <w:szCs w:val="24"/>
          <w:u w:val="single"/>
        </w:rPr>
        <w:t>og</w:t>
      </w:r>
      <w:r w:rsidRPr="00434A4D">
        <w:rPr>
          <w:spacing w:val="-7"/>
          <w:sz w:val="24"/>
          <w:szCs w:val="24"/>
          <w:u w:val="single"/>
        </w:rPr>
        <w:t xml:space="preserve"> </w:t>
      </w:r>
      <w:r w:rsidRPr="00434A4D">
        <w:rPr>
          <w:sz w:val="24"/>
          <w:szCs w:val="24"/>
          <w:u w:val="single"/>
        </w:rPr>
        <w:t>risiko</w:t>
      </w:r>
      <w:r w:rsidRPr="00434A4D">
        <w:rPr>
          <w:spacing w:val="-7"/>
          <w:sz w:val="24"/>
          <w:szCs w:val="24"/>
          <w:u w:val="single"/>
        </w:rPr>
        <w:t xml:space="preserve"> </w:t>
      </w:r>
      <w:r w:rsidRPr="00434A4D">
        <w:rPr>
          <w:sz w:val="24"/>
          <w:szCs w:val="24"/>
          <w:u w:val="single"/>
        </w:rPr>
        <w:t>for</w:t>
      </w:r>
      <w:r w:rsidRPr="00434A4D">
        <w:rPr>
          <w:spacing w:val="-5"/>
          <w:sz w:val="24"/>
          <w:szCs w:val="24"/>
          <w:u w:val="single"/>
        </w:rPr>
        <w:t xml:space="preserve"> </w:t>
      </w:r>
      <w:r w:rsidRPr="00434A4D">
        <w:rPr>
          <w:spacing w:val="-2"/>
          <w:sz w:val="24"/>
          <w:szCs w:val="24"/>
          <w:u w:val="single"/>
        </w:rPr>
        <w:t>knoglemarvsfibrose</w:t>
      </w:r>
    </w:p>
    <w:p w14:paraId="7F7B2F8D" w14:textId="77777777" w:rsidR="00126AD7" w:rsidRPr="00AA7239" w:rsidRDefault="00126AD7" w:rsidP="00AA7239">
      <w:pPr>
        <w:ind w:left="851"/>
        <w:rPr>
          <w:sz w:val="24"/>
          <w:szCs w:val="24"/>
        </w:rPr>
      </w:pPr>
    </w:p>
    <w:p w14:paraId="33DC4309" w14:textId="185EF1C1" w:rsidR="00126AD7" w:rsidRPr="00AA7239" w:rsidRDefault="00126AD7" w:rsidP="00AA7239">
      <w:pPr>
        <w:ind w:left="851"/>
        <w:rPr>
          <w:sz w:val="24"/>
          <w:szCs w:val="24"/>
        </w:rPr>
      </w:pPr>
      <w:r w:rsidRPr="00AA7239">
        <w:rPr>
          <w:sz w:val="24"/>
          <w:szCs w:val="24"/>
        </w:rPr>
        <w:t>Eltrombopag kan muligvis øge risikoen for udvikling eller progression af retikulinfibre i knoglemarven.</w:t>
      </w:r>
      <w:r w:rsidRPr="00AA7239">
        <w:rPr>
          <w:spacing w:val="-2"/>
          <w:sz w:val="24"/>
          <w:szCs w:val="24"/>
        </w:rPr>
        <w:t xml:space="preserve"> </w:t>
      </w:r>
      <w:r w:rsidRPr="00AA7239">
        <w:rPr>
          <w:sz w:val="24"/>
          <w:szCs w:val="24"/>
        </w:rPr>
        <w:t>Relevansen</w:t>
      </w:r>
      <w:r w:rsidRPr="00AA7239">
        <w:rPr>
          <w:spacing w:val="-5"/>
          <w:sz w:val="24"/>
          <w:szCs w:val="24"/>
        </w:rPr>
        <w:t xml:space="preserve"> </w:t>
      </w:r>
      <w:r w:rsidRPr="00AA7239">
        <w:rPr>
          <w:sz w:val="24"/>
          <w:szCs w:val="24"/>
        </w:rPr>
        <w:t>af</w:t>
      </w:r>
      <w:r w:rsidRPr="00AA7239">
        <w:rPr>
          <w:spacing w:val="-1"/>
          <w:sz w:val="24"/>
          <w:szCs w:val="24"/>
        </w:rPr>
        <w:t xml:space="preserve"> </w:t>
      </w:r>
      <w:r w:rsidRPr="00AA7239">
        <w:rPr>
          <w:sz w:val="24"/>
          <w:szCs w:val="24"/>
        </w:rPr>
        <w:t>dette</w:t>
      </w:r>
      <w:r w:rsidRPr="00AA7239">
        <w:rPr>
          <w:spacing w:val="-2"/>
          <w:sz w:val="24"/>
          <w:szCs w:val="24"/>
        </w:rPr>
        <w:t xml:space="preserve"> </w:t>
      </w:r>
      <w:r w:rsidRPr="00AA7239">
        <w:rPr>
          <w:sz w:val="24"/>
          <w:szCs w:val="24"/>
        </w:rPr>
        <w:t>fund</w:t>
      </w:r>
      <w:r w:rsidRPr="00AA7239">
        <w:rPr>
          <w:spacing w:val="-2"/>
          <w:sz w:val="24"/>
          <w:szCs w:val="24"/>
        </w:rPr>
        <w:t xml:space="preserve"> </w:t>
      </w:r>
      <w:r w:rsidRPr="00AA7239">
        <w:rPr>
          <w:sz w:val="24"/>
          <w:szCs w:val="24"/>
        </w:rPr>
        <w:t>er –</w:t>
      </w:r>
      <w:r w:rsidRPr="00AA7239">
        <w:rPr>
          <w:spacing w:val="-2"/>
          <w:sz w:val="24"/>
          <w:szCs w:val="24"/>
        </w:rPr>
        <w:t xml:space="preserve"> </w:t>
      </w:r>
      <w:r w:rsidRPr="00AA7239">
        <w:rPr>
          <w:sz w:val="24"/>
          <w:szCs w:val="24"/>
        </w:rPr>
        <w:t>som</w:t>
      </w:r>
      <w:r w:rsidRPr="00AA7239">
        <w:rPr>
          <w:spacing w:val="-4"/>
          <w:sz w:val="24"/>
          <w:szCs w:val="24"/>
        </w:rPr>
        <w:t xml:space="preserve"> </w:t>
      </w:r>
      <w:r w:rsidRPr="00AA7239">
        <w:rPr>
          <w:sz w:val="24"/>
          <w:szCs w:val="24"/>
        </w:rPr>
        <w:t>for</w:t>
      </w:r>
      <w:r w:rsidRPr="00AA7239">
        <w:rPr>
          <w:spacing w:val="-4"/>
          <w:sz w:val="24"/>
          <w:szCs w:val="24"/>
        </w:rPr>
        <w:t xml:space="preserve"> </w:t>
      </w:r>
      <w:r w:rsidRPr="00AA7239">
        <w:rPr>
          <w:sz w:val="24"/>
          <w:szCs w:val="24"/>
        </w:rPr>
        <w:t>andre</w:t>
      </w:r>
      <w:r w:rsidRPr="00AA7239">
        <w:rPr>
          <w:spacing w:val="-4"/>
          <w:sz w:val="24"/>
          <w:szCs w:val="24"/>
        </w:rPr>
        <w:t xml:space="preserve"> </w:t>
      </w:r>
      <w:r w:rsidRPr="00AA7239">
        <w:rPr>
          <w:sz w:val="24"/>
          <w:szCs w:val="24"/>
        </w:rPr>
        <w:t>trombopoietin-receptor</w:t>
      </w:r>
      <w:r w:rsidR="00434A4D">
        <w:rPr>
          <w:sz w:val="24"/>
          <w:szCs w:val="24"/>
        </w:rPr>
        <w:t xml:space="preserve"> </w:t>
      </w:r>
      <w:r w:rsidRPr="00AA7239">
        <w:rPr>
          <w:sz w:val="24"/>
          <w:szCs w:val="24"/>
        </w:rPr>
        <w:t>(TPO-</w:t>
      </w:r>
      <w:proofErr w:type="gramStart"/>
      <w:r w:rsidRPr="00AA7239">
        <w:rPr>
          <w:sz w:val="24"/>
          <w:szCs w:val="24"/>
        </w:rPr>
        <w:t>R)-</w:t>
      </w:r>
      <w:proofErr w:type="gramEnd"/>
      <w:r w:rsidRPr="00AA7239">
        <w:rPr>
          <w:sz w:val="24"/>
          <w:szCs w:val="24"/>
        </w:rPr>
        <w:t>agonister – endnu ikke fastslået.</w:t>
      </w:r>
    </w:p>
    <w:p w14:paraId="24049234" w14:textId="77777777" w:rsidR="00126AD7" w:rsidRPr="00AA7239" w:rsidRDefault="00126AD7" w:rsidP="00AA7239">
      <w:pPr>
        <w:ind w:left="851"/>
        <w:rPr>
          <w:sz w:val="24"/>
          <w:szCs w:val="24"/>
        </w:rPr>
      </w:pPr>
    </w:p>
    <w:p w14:paraId="5E6997E0" w14:textId="77777777" w:rsidR="00126AD7" w:rsidRPr="00AA7239" w:rsidRDefault="00126AD7" w:rsidP="00AA7239">
      <w:pPr>
        <w:ind w:left="851"/>
        <w:rPr>
          <w:sz w:val="24"/>
          <w:szCs w:val="24"/>
        </w:rPr>
      </w:pPr>
      <w:r w:rsidRPr="00AA7239">
        <w:rPr>
          <w:sz w:val="24"/>
          <w:szCs w:val="24"/>
        </w:rPr>
        <w:t>Før behandling med eltrombopag indledes, skal den perifere blodudstrygning undersøges nøje med henblik</w:t>
      </w:r>
      <w:r w:rsidRPr="00AA7239">
        <w:rPr>
          <w:spacing w:val="-2"/>
          <w:sz w:val="24"/>
          <w:szCs w:val="24"/>
        </w:rPr>
        <w:t xml:space="preserve"> </w:t>
      </w:r>
      <w:r w:rsidRPr="00AA7239">
        <w:rPr>
          <w:sz w:val="24"/>
          <w:szCs w:val="24"/>
        </w:rPr>
        <w:t>på</w:t>
      </w:r>
      <w:r w:rsidRPr="00AA7239">
        <w:rPr>
          <w:spacing w:val="-2"/>
          <w:sz w:val="24"/>
          <w:szCs w:val="24"/>
        </w:rPr>
        <w:t xml:space="preserve"> </w:t>
      </w:r>
      <w:r w:rsidRPr="00AA7239">
        <w:rPr>
          <w:sz w:val="24"/>
          <w:szCs w:val="24"/>
        </w:rPr>
        <w:t>at</w:t>
      </w:r>
      <w:r w:rsidRPr="00AA7239">
        <w:rPr>
          <w:spacing w:val="-1"/>
          <w:sz w:val="24"/>
          <w:szCs w:val="24"/>
        </w:rPr>
        <w:t xml:space="preserve"> </w:t>
      </w:r>
      <w:r w:rsidRPr="00AA7239">
        <w:rPr>
          <w:sz w:val="24"/>
          <w:szCs w:val="24"/>
        </w:rPr>
        <w:t>fastlægge</w:t>
      </w:r>
      <w:r w:rsidRPr="00AA7239">
        <w:rPr>
          <w:spacing w:val="-4"/>
          <w:sz w:val="24"/>
          <w:szCs w:val="24"/>
        </w:rPr>
        <w:t xml:space="preserve"> </w:t>
      </w:r>
      <w:r w:rsidRPr="00AA7239">
        <w:rPr>
          <w:sz w:val="24"/>
          <w:szCs w:val="24"/>
        </w:rPr>
        <w:t>et udgangsniveau</w:t>
      </w:r>
      <w:r w:rsidRPr="00AA7239">
        <w:rPr>
          <w:spacing w:val="-2"/>
          <w:sz w:val="24"/>
          <w:szCs w:val="24"/>
        </w:rPr>
        <w:t xml:space="preserve"> </w:t>
      </w:r>
      <w:r w:rsidRPr="00AA7239">
        <w:rPr>
          <w:sz w:val="24"/>
          <w:szCs w:val="24"/>
        </w:rPr>
        <w:t>for</w:t>
      </w:r>
      <w:r w:rsidRPr="00AA7239">
        <w:rPr>
          <w:spacing w:val="-4"/>
          <w:sz w:val="24"/>
          <w:szCs w:val="24"/>
        </w:rPr>
        <w:t xml:space="preserve"> </w:t>
      </w:r>
      <w:r w:rsidRPr="00AA7239">
        <w:rPr>
          <w:sz w:val="24"/>
          <w:szCs w:val="24"/>
        </w:rPr>
        <w:t>cellemorfologiske</w:t>
      </w:r>
      <w:r w:rsidRPr="00AA7239">
        <w:rPr>
          <w:spacing w:val="-4"/>
          <w:sz w:val="24"/>
          <w:szCs w:val="24"/>
        </w:rPr>
        <w:t xml:space="preserve"> </w:t>
      </w:r>
      <w:r w:rsidRPr="00AA7239">
        <w:rPr>
          <w:sz w:val="24"/>
          <w:szCs w:val="24"/>
        </w:rPr>
        <w:t>abnormiteter.</w:t>
      </w:r>
      <w:r w:rsidRPr="00AA7239">
        <w:rPr>
          <w:spacing w:val="-2"/>
          <w:sz w:val="24"/>
          <w:szCs w:val="24"/>
        </w:rPr>
        <w:t xml:space="preserve"> </w:t>
      </w:r>
      <w:r w:rsidRPr="00AA7239">
        <w:rPr>
          <w:sz w:val="24"/>
          <w:szCs w:val="24"/>
        </w:rPr>
        <w:t>Efter</w:t>
      </w:r>
      <w:r w:rsidRPr="00AA7239">
        <w:rPr>
          <w:spacing w:val="-2"/>
          <w:sz w:val="24"/>
          <w:szCs w:val="24"/>
        </w:rPr>
        <w:t xml:space="preserve"> </w:t>
      </w:r>
      <w:r w:rsidRPr="00AA7239">
        <w:rPr>
          <w:sz w:val="24"/>
          <w:szCs w:val="24"/>
        </w:rPr>
        <w:t>fastlæggelse af</w:t>
      </w:r>
      <w:r w:rsidRPr="00AA7239">
        <w:rPr>
          <w:spacing w:val="-4"/>
          <w:sz w:val="24"/>
          <w:szCs w:val="24"/>
        </w:rPr>
        <w:t xml:space="preserve"> </w:t>
      </w:r>
      <w:r w:rsidRPr="00AA7239">
        <w:rPr>
          <w:sz w:val="24"/>
          <w:szCs w:val="24"/>
        </w:rPr>
        <w:t xml:space="preserve">en stabil dosis eltrombopag skal komplet blodtælling (CBC) med differentialtælling for hvide blodlegemer foretages hver måned. Hvis der ses umodne eller dysplastiske celler, skal den perifere blodudstrygning undersøges igen for nye eller forværrede morfologiske abnormiteter (f.eks. dråbe- formede, røde blodlegemer med kerne eller umodne hvide blodlegemer) eller cytopeni(er). Hvis patienten udvikler nye eller forværrede morfologiske abnormiteter eller cytopeni(er), skal behandlingen med eltrombopag standses, og knoglemarvsbiopsi inklusive farvning for fibrose skal </w:t>
      </w:r>
      <w:r w:rsidRPr="00AA7239">
        <w:rPr>
          <w:spacing w:val="-2"/>
          <w:sz w:val="24"/>
          <w:szCs w:val="24"/>
        </w:rPr>
        <w:t>overvejes.</w:t>
      </w:r>
    </w:p>
    <w:p w14:paraId="13F4550E" w14:textId="77777777" w:rsidR="00126AD7" w:rsidRPr="00AA7239" w:rsidRDefault="00126AD7" w:rsidP="00AA7239">
      <w:pPr>
        <w:ind w:left="851"/>
        <w:rPr>
          <w:sz w:val="24"/>
          <w:szCs w:val="24"/>
        </w:rPr>
      </w:pPr>
    </w:p>
    <w:p w14:paraId="1F6FA40C" w14:textId="77777777" w:rsidR="00126AD7" w:rsidRPr="00434A4D" w:rsidRDefault="00126AD7" w:rsidP="00AA7239">
      <w:pPr>
        <w:ind w:left="851"/>
        <w:rPr>
          <w:sz w:val="24"/>
          <w:szCs w:val="24"/>
          <w:u w:val="single"/>
        </w:rPr>
      </w:pPr>
      <w:r w:rsidRPr="00434A4D">
        <w:rPr>
          <w:sz w:val="24"/>
          <w:szCs w:val="24"/>
          <w:u w:val="single"/>
        </w:rPr>
        <w:t>Forværring</w:t>
      </w:r>
      <w:r w:rsidRPr="00434A4D">
        <w:rPr>
          <w:spacing w:val="-9"/>
          <w:sz w:val="24"/>
          <w:szCs w:val="24"/>
          <w:u w:val="single"/>
        </w:rPr>
        <w:t xml:space="preserve"> </w:t>
      </w:r>
      <w:r w:rsidRPr="00434A4D">
        <w:rPr>
          <w:sz w:val="24"/>
          <w:szCs w:val="24"/>
          <w:u w:val="single"/>
        </w:rPr>
        <w:t>af</w:t>
      </w:r>
      <w:r w:rsidRPr="00434A4D">
        <w:rPr>
          <w:spacing w:val="-6"/>
          <w:sz w:val="24"/>
          <w:szCs w:val="24"/>
          <w:u w:val="single"/>
        </w:rPr>
        <w:t xml:space="preserve"> </w:t>
      </w:r>
      <w:r w:rsidRPr="00434A4D">
        <w:rPr>
          <w:sz w:val="24"/>
          <w:szCs w:val="24"/>
          <w:u w:val="single"/>
        </w:rPr>
        <w:t>eksisterende</w:t>
      </w:r>
      <w:r w:rsidRPr="00434A4D">
        <w:rPr>
          <w:spacing w:val="-6"/>
          <w:sz w:val="24"/>
          <w:szCs w:val="24"/>
          <w:u w:val="single"/>
        </w:rPr>
        <w:t xml:space="preserve"> </w:t>
      </w:r>
      <w:r w:rsidRPr="00434A4D">
        <w:rPr>
          <w:sz w:val="24"/>
          <w:szCs w:val="24"/>
          <w:u w:val="single"/>
        </w:rPr>
        <w:t>myelodysplastisk</w:t>
      </w:r>
      <w:r w:rsidRPr="00434A4D">
        <w:rPr>
          <w:spacing w:val="-6"/>
          <w:sz w:val="24"/>
          <w:szCs w:val="24"/>
          <w:u w:val="single"/>
        </w:rPr>
        <w:t xml:space="preserve"> </w:t>
      </w:r>
      <w:r w:rsidRPr="00434A4D">
        <w:rPr>
          <w:sz w:val="24"/>
          <w:szCs w:val="24"/>
          <w:u w:val="single"/>
        </w:rPr>
        <w:t>syndrom</w:t>
      </w:r>
      <w:r w:rsidRPr="00434A4D">
        <w:rPr>
          <w:spacing w:val="-6"/>
          <w:sz w:val="24"/>
          <w:szCs w:val="24"/>
          <w:u w:val="single"/>
        </w:rPr>
        <w:t xml:space="preserve"> </w:t>
      </w:r>
      <w:r w:rsidRPr="00434A4D">
        <w:rPr>
          <w:spacing w:val="-2"/>
          <w:sz w:val="24"/>
          <w:szCs w:val="24"/>
          <w:u w:val="single"/>
        </w:rPr>
        <w:t>(MDS)</w:t>
      </w:r>
    </w:p>
    <w:p w14:paraId="18F52F69" w14:textId="77777777" w:rsidR="00126AD7" w:rsidRPr="00AA7239" w:rsidRDefault="00126AD7" w:rsidP="00AA7239">
      <w:pPr>
        <w:ind w:left="851"/>
        <w:rPr>
          <w:sz w:val="24"/>
          <w:szCs w:val="24"/>
        </w:rPr>
      </w:pPr>
    </w:p>
    <w:p w14:paraId="11289AD3" w14:textId="77777777" w:rsidR="00126AD7" w:rsidRPr="00AA7239" w:rsidRDefault="00126AD7" w:rsidP="00AA7239">
      <w:pPr>
        <w:ind w:left="851"/>
        <w:rPr>
          <w:sz w:val="24"/>
          <w:szCs w:val="24"/>
        </w:rPr>
      </w:pPr>
      <w:r w:rsidRPr="00AA7239">
        <w:rPr>
          <w:sz w:val="24"/>
          <w:szCs w:val="24"/>
        </w:rPr>
        <w:t>Der er en teoretisk bekymring for at TPO-R-agonister kan stimulere progression af eksisterende hæmatologiske maligniteter såsom MDS. TPO-R-agonister er vækstfaktorer, som fører til trombopoietisk</w:t>
      </w:r>
      <w:r w:rsidRPr="00AA7239">
        <w:rPr>
          <w:spacing w:val="-3"/>
          <w:sz w:val="24"/>
          <w:szCs w:val="24"/>
        </w:rPr>
        <w:t xml:space="preserve"> </w:t>
      </w:r>
      <w:r w:rsidRPr="00AA7239">
        <w:rPr>
          <w:sz w:val="24"/>
          <w:szCs w:val="24"/>
        </w:rPr>
        <w:t>progenitorcelle-ekspansion,</w:t>
      </w:r>
      <w:r w:rsidRPr="00AA7239">
        <w:rPr>
          <w:spacing w:val="-3"/>
          <w:sz w:val="24"/>
          <w:szCs w:val="24"/>
        </w:rPr>
        <w:t xml:space="preserve"> </w:t>
      </w:r>
      <w:r w:rsidRPr="00AA7239">
        <w:rPr>
          <w:sz w:val="24"/>
          <w:szCs w:val="24"/>
        </w:rPr>
        <w:t>differentiering</w:t>
      </w:r>
      <w:r w:rsidRPr="00AA7239">
        <w:rPr>
          <w:spacing w:val="-6"/>
          <w:sz w:val="24"/>
          <w:szCs w:val="24"/>
        </w:rPr>
        <w:t xml:space="preserve"> </w:t>
      </w:r>
      <w:r w:rsidRPr="00AA7239">
        <w:rPr>
          <w:sz w:val="24"/>
          <w:szCs w:val="24"/>
        </w:rPr>
        <w:t>og</w:t>
      </w:r>
      <w:r w:rsidRPr="00AA7239">
        <w:rPr>
          <w:spacing w:val="-2"/>
          <w:sz w:val="24"/>
          <w:szCs w:val="24"/>
        </w:rPr>
        <w:t xml:space="preserve"> </w:t>
      </w:r>
      <w:r w:rsidRPr="00AA7239">
        <w:rPr>
          <w:sz w:val="24"/>
          <w:szCs w:val="24"/>
        </w:rPr>
        <w:t>trombocytdannelse.</w:t>
      </w:r>
      <w:r w:rsidRPr="00AA7239">
        <w:rPr>
          <w:spacing w:val="-6"/>
          <w:sz w:val="24"/>
          <w:szCs w:val="24"/>
        </w:rPr>
        <w:t xml:space="preserve"> </w:t>
      </w:r>
      <w:r w:rsidRPr="00AA7239">
        <w:rPr>
          <w:sz w:val="24"/>
          <w:szCs w:val="24"/>
        </w:rPr>
        <w:t>TPO-R</w:t>
      </w:r>
      <w:r w:rsidRPr="00AA7239">
        <w:rPr>
          <w:spacing w:val="-4"/>
          <w:sz w:val="24"/>
          <w:szCs w:val="24"/>
        </w:rPr>
        <w:t xml:space="preserve"> </w:t>
      </w:r>
      <w:r w:rsidRPr="00AA7239">
        <w:rPr>
          <w:sz w:val="24"/>
          <w:szCs w:val="24"/>
        </w:rPr>
        <w:t>udtrykkes overvejende på overfladen af celler af myeloid herkomst.</w:t>
      </w:r>
    </w:p>
    <w:p w14:paraId="5DC855A9" w14:textId="77777777" w:rsidR="00126AD7" w:rsidRPr="00AA7239" w:rsidRDefault="00126AD7" w:rsidP="00AA7239">
      <w:pPr>
        <w:ind w:left="851"/>
        <w:rPr>
          <w:sz w:val="24"/>
          <w:szCs w:val="24"/>
        </w:rPr>
      </w:pPr>
    </w:p>
    <w:p w14:paraId="698B1965" w14:textId="77777777" w:rsidR="00126AD7" w:rsidRPr="00AA7239" w:rsidRDefault="00126AD7" w:rsidP="00AA7239">
      <w:pPr>
        <w:ind w:left="851"/>
        <w:rPr>
          <w:sz w:val="24"/>
          <w:szCs w:val="24"/>
        </w:rPr>
      </w:pPr>
      <w:r w:rsidRPr="00AA7239">
        <w:rPr>
          <w:sz w:val="24"/>
          <w:szCs w:val="24"/>
        </w:rPr>
        <w:t>Hos patienter med MDS blev der i kliniske studier med en TPO-R-agonist set tilfælde af forbigående stigning</w:t>
      </w:r>
      <w:r w:rsidRPr="00AA7239">
        <w:rPr>
          <w:spacing w:val="-2"/>
          <w:sz w:val="24"/>
          <w:szCs w:val="24"/>
        </w:rPr>
        <w:t xml:space="preserve"> </w:t>
      </w:r>
      <w:r w:rsidRPr="00AA7239">
        <w:rPr>
          <w:sz w:val="24"/>
          <w:szCs w:val="24"/>
        </w:rPr>
        <w:t>i</w:t>
      </w:r>
      <w:r w:rsidRPr="00AA7239">
        <w:rPr>
          <w:spacing w:val="-1"/>
          <w:sz w:val="24"/>
          <w:szCs w:val="24"/>
        </w:rPr>
        <w:t xml:space="preserve"> </w:t>
      </w:r>
      <w:r w:rsidRPr="00AA7239">
        <w:rPr>
          <w:sz w:val="24"/>
          <w:szCs w:val="24"/>
        </w:rPr>
        <w:t>blastcelletal</w:t>
      </w:r>
      <w:r w:rsidRPr="00AA7239">
        <w:rPr>
          <w:spacing w:val="-2"/>
          <w:sz w:val="24"/>
          <w:szCs w:val="24"/>
        </w:rPr>
        <w:t xml:space="preserve"> </w:t>
      </w:r>
      <w:r w:rsidRPr="00AA7239">
        <w:rPr>
          <w:sz w:val="24"/>
          <w:szCs w:val="24"/>
        </w:rPr>
        <w:t>og</w:t>
      </w:r>
      <w:r w:rsidRPr="00AA7239">
        <w:rPr>
          <w:spacing w:val="-2"/>
          <w:sz w:val="24"/>
          <w:szCs w:val="24"/>
        </w:rPr>
        <w:t xml:space="preserve"> </w:t>
      </w:r>
      <w:r w:rsidRPr="00AA7239">
        <w:rPr>
          <w:sz w:val="24"/>
          <w:szCs w:val="24"/>
        </w:rPr>
        <w:t>rapporteret</w:t>
      </w:r>
      <w:r w:rsidRPr="00AA7239">
        <w:rPr>
          <w:spacing w:val="-3"/>
          <w:sz w:val="24"/>
          <w:szCs w:val="24"/>
        </w:rPr>
        <w:t xml:space="preserve"> </w:t>
      </w:r>
      <w:r w:rsidRPr="00AA7239">
        <w:rPr>
          <w:sz w:val="24"/>
          <w:szCs w:val="24"/>
        </w:rPr>
        <w:t>tilfælde</w:t>
      </w:r>
      <w:r w:rsidRPr="00AA7239">
        <w:rPr>
          <w:spacing w:val="-4"/>
          <w:sz w:val="24"/>
          <w:szCs w:val="24"/>
        </w:rPr>
        <w:t xml:space="preserve"> </w:t>
      </w:r>
      <w:r w:rsidRPr="00AA7239">
        <w:rPr>
          <w:sz w:val="24"/>
          <w:szCs w:val="24"/>
        </w:rPr>
        <w:t>af</w:t>
      </w:r>
      <w:r w:rsidRPr="00AA7239">
        <w:rPr>
          <w:spacing w:val="-1"/>
          <w:sz w:val="24"/>
          <w:szCs w:val="24"/>
        </w:rPr>
        <w:t xml:space="preserve"> </w:t>
      </w:r>
      <w:r w:rsidRPr="00AA7239">
        <w:rPr>
          <w:sz w:val="24"/>
          <w:szCs w:val="24"/>
        </w:rPr>
        <w:t>progression</w:t>
      </w:r>
      <w:r w:rsidRPr="00AA7239">
        <w:rPr>
          <w:spacing w:val="-1"/>
          <w:sz w:val="24"/>
          <w:szCs w:val="24"/>
        </w:rPr>
        <w:t xml:space="preserve"> </w:t>
      </w:r>
      <w:r w:rsidRPr="00AA7239">
        <w:rPr>
          <w:sz w:val="24"/>
          <w:szCs w:val="24"/>
        </w:rPr>
        <w:t>af</w:t>
      </w:r>
      <w:r w:rsidRPr="00AA7239">
        <w:rPr>
          <w:spacing w:val="-4"/>
          <w:sz w:val="24"/>
          <w:szCs w:val="24"/>
        </w:rPr>
        <w:t xml:space="preserve"> </w:t>
      </w:r>
      <w:r w:rsidRPr="00AA7239">
        <w:rPr>
          <w:sz w:val="24"/>
          <w:szCs w:val="24"/>
        </w:rPr>
        <w:t>MDS</w:t>
      </w:r>
      <w:r w:rsidRPr="00AA7239">
        <w:rPr>
          <w:spacing w:val="-3"/>
          <w:sz w:val="24"/>
          <w:szCs w:val="24"/>
        </w:rPr>
        <w:t xml:space="preserve"> </w:t>
      </w:r>
      <w:r w:rsidRPr="00AA7239">
        <w:rPr>
          <w:sz w:val="24"/>
          <w:szCs w:val="24"/>
        </w:rPr>
        <w:t>til</w:t>
      </w:r>
      <w:r w:rsidRPr="00AA7239">
        <w:rPr>
          <w:spacing w:val="-4"/>
          <w:sz w:val="24"/>
          <w:szCs w:val="24"/>
        </w:rPr>
        <w:t xml:space="preserve"> </w:t>
      </w:r>
      <w:r w:rsidRPr="00AA7239">
        <w:rPr>
          <w:sz w:val="24"/>
          <w:szCs w:val="24"/>
        </w:rPr>
        <w:t>akut</w:t>
      </w:r>
      <w:r w:rsidRPr="00AA7239">
        <w:rPr>
          <w:spacing w:val="-1"/>
          <w:sz w:val="24"/>
          <w:szCs w:val="24"/>
        </w:rPr>
        <w:t xml:space="preserve"> </w:t>
      </w:r>
      <w:r w:rsidRPr="00AA7239">
        <w:rPr>
          <w:sz w:val="24"/>
          <w:szCs w:val="24"/>
        </w:rPr>
        <w:t>myeloid</w:t>
      </w:r>
      <w:r w:rsidRPr="00AA7239">
        <w:rPr>
          <w:spacing w:val="-2"/>
          <w:sz w:val="24"/>
          <w:szCs w:val="24"/>
        </w:rPr>
        <w:t xml:space="preserve"> </w:t>
      </w:r>
      <w:r w:rsidRPr="00AA7239">
        <w:rPr>
          <w:sz w:val="24"/>
          <w:szCs w:val="24"/>
        </w:rPr>
        <w:t>leukæmi</w:t>
      </w:r>
      <w:r w:rsidRPr="00AA7239">
        <w:rPr>
          <w:spacing w:val="-4"/>
          <w:sz w:val="24"/>
          <w:szCs w:val="24"/>
        </w:rPr>
        <w:t xml:space="preserve"> </w:t>
      </w:r>
      <w:r w:rsidRPr="00AA7239">
        <w:rPr>
          <w:sz w:val="24"/>
          <w:szCs w:val="24"/>
        </w:rPr>
        <w:t>(AML).</w:t>
      </w:r>
    </w:p>
    <w:p w14:paraId="185A3234" w14:textId="77777777" w:rsidR="00126AD7" w:rsidRPr="00AA7239" w:rsidRDefault="00126AD7" w:rsidP="00AA7239">
      <w:pPr>
        <w:ind w:left="851"/>
        <w:rPr>
          <w:sz w:val="24"/>
          <w:szCs w:val="24"/>
        </w:rPr>
      </w:pPr>
    </w:p>
    <w:p w14:paraId="5744A7B1" w14:textId="77777777" w:rsidR="00126AD7" w:rsidRPr="00AA7239" w:rsidRDefault="00126AD7" w:rsidP="00AA7239">
      <w:pPr>
        <w:ind w:left="851"/>
        <w:rPr>
          <w:sz w:val="24"/>
          <w:szCs w:val="24"/>
        </w:rPr>
      </w:pPr>
      <w:r w:rsidRPr="00AA7239">
        <w:rPr>
          <w:sz w:val="24"/>
          <w:szCs w:val="24"/>
        </w:rPr>
        <w:lastRenderedPageBreak/>
        <w:t>En ITP- eller SAA-diagnose hos voksne og ældre patienter bør bekræftes ved udelukkelse af andre kliniske diagnoser forbundet med trombocytopeni – især skal MDS-diagnosen udelukkes. Det bør overvejes at udføre knoglemarvsaspiration og -biopsi i løbet af sygdommen og behandlingen – især hos</w:t>
      </w:r>
      <w:r w:rsidRPr="00AA7239">
        <w:rPr>
          <w:spacing w:val="-2"/>
          <w:sz w:val="24"/>
          <w:szCs w:val="24"/>
        </w:rPr>
        <w:t xml:space="preserve"> </w:t>
      </w:r>
      <w:r w:rsidRPr="00AA7239">
        <w:rPr>
          <w:sz w:val="24"/>
          <w:szCs w:val="24"/>
        </w:rPr>
        <w:t>patienter</w:t>
      </w:r>
      <w:r w:rsidRPr="00AA7239">
        <w:rPr>
          <w:spacing w:val="-1"/>
          <w:sz w:val="24"/>
          <w:szCs w:val="24"/>
        </w:rPr>
        <w:t xml:space="preserve"> </w:t>
      </w:r>
      <w:r w:rsidRPr="00AA7239">
        <w:rPr>
          <w:sz w:val="24"/>
          <w:szCs w:val="24"/>
        </w:rPr>
        <w:t>over</w:t>
      </w:r>
      <w:r w:rsidRPr="00AA7239">
        <w:rPr>
          <w:spacing w:val="-1"/>
          <w:sz w:val="24"/>
          <w:szCs w:val="24"/>
        </w:rPr>
        <w:t xml:space="preserve"> </w:t>
      </w:r>
      <w:r w:rsidRPr="00AA7239">
        <w:rPr>
          <w:sz w:val="24"/>
          <w:szCs w:val="24"/>
        </w:rPr>
        <w:t>60</w:t>
      </w:r>
      <w:r w:rsidRPr="00AA7239">
        <w:rPr>
          <w:spacing w:val="-1"/>
          <w:sz w:val="24"/>
          <w:szCs w:val="24"/>
        </w:rPr>
        <w:t> </w:t>
      </w:r>
      <w:r w:rsidRPr="00AA7239">
        <w:rPr>
          <w:sz w:val="24"/>
          <w:szCs w:val="24"/>
        </w:rPr>
        <w:t>år</w:t>
      </w:r>
      <w:r w:rsidRPr="00AA7239">
        <w:rPr>
          <w:spacing w:val="-2"/>
          <w:sz w:val="24"/>
          <w:szCs w:val="24"/>
        </w:rPr>
        <w:t xml:space="preserve"> </w:t>
      </w:r>
      <w:r w:rsidRPr="00AA7239">
        <w:rPr>
          <w:sz w:val="24"/>
          <w:szCs w:val="24"/>
        </w:rPr>
        <w:t>samt</w:t>
      </w:r>
      <w:r w:rsidRPr="00AA7239">
        <w:rPr>
          <w:spacing w:val="-1"/>
          <w:sz w:val="24"/>
          <w:szCs w:val="24"/>
        </w:rPr>
        <w:t xml:space="preserve"> </w:t>
      </w:r>
      <w:r w:rsidRPr="00AA7239">
        <w:rPr>
          <w:sz w:val="24"/>
          <w:szCs w:val="24"/>
        </w:rPr>
        <w:t>hos</w:t>
      </w:r>
      <w:r w:rsidRPr="00AA7239">
        <w:rPr>
          <w:spacing w:val="-2"/>
          <w:sz w:val="24"/>
          <w:szCs w:val="24"/>
        </w:rPr>
        <w:t xml:space="preserve"> </w:t>
      </w:r>
      <w:r w:rsidRPr="00AA7239">
        <w:rPr>
          <w:sz w:val="24"/>
          <w:szCs w:val="24"/>
        </w:rPr>
        <w:t>patienter</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systemiske</w:t>
      </w:r>
      <w:r w:rsidRPr="00AA7239">
        <w:rPr>
          <w:spacing w:val="-2"/>
          <w:sz w:val="24"/>
          <w:szCs w:val="24"/>
        </w:rPr>
        <w:t xml:space="preserve"> </w:t>
      </w:r>
      <w:r w:rsidRPr="00AA7239">
        <w:rPr>
          <w:sz w:val="24"/>
          <w:szCs w:val="24"/>
        </w:rPr>
        <w:t>symptomer eller</w:t>
      </w:r>
      <w:r w:rsidRPr="00AA7239">
        <w:rPr>
          <w:spacing w:val="-1"/>
          <w:sz w:val="24"/>
          <w:szCs w:val="24"/>
        </w:rPr>
        <w:t xml:space="preserve"> </w:t>
      </w:r>
      <w:r w:rsidRPr="00AA7239">
        <w:rPr>
          <w:sz w:val="24"/>
          <w:szCs w:val="24"/>
        </w:rPr>
        <w:t>unormale</w:t>
      </w:r>
      <w:r w:rsidRPr="00AA7239">
        <w:rPr>
          <w:spacing w:val="-4"/>
          <w:sz w:val="24"/>
          <w:szCs w:val="24"/>
        </w:rPr>
        <w:t xml:space="preserve"> </w:t>
      </w:r>
      <w:r w:rsidRPr="00AA7239">
        <w:rPr>
          <w:sz w:val="24"/>
          <w:szCs w:val="24"/>
        </w:rPr>
        <w:t>tegn</w:t>
      </w:r>
      <w:r w:rsidRPr="00AA7239">
        <w:rPr>
          <w:spacing w:val="-2"/>
          <w:sz w:val="24"/>
          <w:szCs w:val="24"/>
        </w:rPr>
        <w:t xml:space="preserve"> </w:t>
      </w:r>
      <w:r w:rsidRPr="00AA7239">
        <w:rPr>
          <w:sz w:val="24"/>
          <w:szCs w:val="24"/>
        </w:rPr>
        <w:t>som</w:t>
      </w:r>
      <w:r w:rsidRPr="00AA7239">
        <w:rPr>
          <w:spacing w:val="-1"/>
          <w:sz w:val="24"/>
          <w:szCs w:val="24"/>
        </w:rPr>
        <w:t xml:space="preserve"> </w:t>
      </w:r>
      <w:r w:rsidRPr="00AA7239">
        <w:rPr>
          <w:sz w:val="24"/>
          <w:szCs w:val="24"/>
        </w:rPr>
        <w:t>f.eks. øget antal perifere blastceller.</w:t>
      </w:r>
    </w:p>
    <w:p w14:paraId="7FE210FB" w14:textId="77777777" w:rsidR="00126AD7" w:rsidRPr="00AA7239" w:rsidRDefault="00126AD7" w:rsidP="00AA7239">
      <w:pPr>
        <w:ind w:left="851"/>
        <w:rPr>
          <w:sz w:val="24"/>
          <w:szCs w:val="24"/>
        </w:rPr>
      </w:pPr>
    </w:p>
    <w:p w14:paraId="1EB26BAA" w14:textId="77777777" w:rsidR="00126AD7" w:rsidRPr="00AA7239" w:rsidRDefault="00126AD7" w:rsidP="00AA7239">
      <w:pPr>
        <w:ind w:left="851"/>
        <w:rPr>
          <w:sz w:val="24"/>
          <w:szCs w:val="24"/>
        </w:rPr>
      </w:pPr>
      <w:r w:rsidRPr="00AA7239">
        <w:rPr>
          <w:sz w:val="24"/>
          <w:szCs w:val="24"/>
        </w:rPr>
        <w:t>Eltrombopag</w:t>
      </w:r>
      <w:r w:rsidRPr="00AA7239">
        <w:rPr>
          <w:spacing w:val="-2"/>
          <w:sz w:val="24"/>
          <w:szCs w:val="24"/>
        </w:rPr>
        <w:t xml:space="preserve"> </w:t>
      </w:r>
      <w:r w:rsidRPr="00AA7239">
        <w:rPr>
          <w:sz w:val="24"/>
          <w:szCs w:val="24"/>
        </w:rPr>
        <w:t>virkning</w:t>
      </w:r>
      <w:r w:rsidRPr="00AA7239">
        <w:rPr>
          <w:spacing w:val="-3"/>
          <w:sz w:val="24"/>
          <w:szCs w:val="24"/>
        </w:rPr>
        <w:t xml:space="preserve"> </w:t>
      </w:r>
      <w:r w:rsidRPr="00AA7239">
        <w:rPr>
          <w:sz w:val="24"/>
          <w:szCs w:val="24"/>
        </w:rPr>
        <w:t>og</w:t>
      </w:r>
      <w:r w:rsidRPr="00AA7239">
        <w:rPr>
          <w:spacing w:val="-3"/>
          <w:sz w:val="24"/>
          <w:szCs w:val="24"/>
        </w:rPr>
        <w:t xml:space="preserve"> </w:t>
      </w:r>
      <w:r w:rsidRPr="00AA7239">
        <w:rPr>
          <w:sz w:val="24"/>
          <w:szCs w:val="24"/>
        </w:rPr>
        <w:t>sikkerhed</w:t>
      </w:r>
      <w:r w:rsidRPr="00AA7239">
        <w:rPr>
          <w:spacing w:val="-4"/>
          <w:sz w:val="24"/>
          <w:szCs w:val="24"/>
        </w:rPr>
        <w:t xml:space="preserve"> </w:t>
      </w:r>
      <w:r w:rsidRPr="00AA7239">
        <w:rPr>
          <w:sz w:val="24"/>
          <w:szCs w:val="24"/>
        </w:rPr>
        <w:t>til</w:t>
      </w:r>
      <w:r w:rsidRPr="00AA7239">
        <w:rPr>
          <w:spacing w:val="-2"/>
          <w:sz w:val="24"/>
          <w:szCs w:val="24"/>
        </w:rPr>
        <w:t xml:space="preserve"> </w:t>
      </w:r>
      <w:r w:rsidRPr="00AA7239">
        <w:rPr>
          <w:sz w:val="24"/>
          <w:szCs w:val="24"/>
        </w:rPr>
        <w:t>behandling</w:t>
      </w:r>
      <w:r w:rsidRPr="00AA7239">
        <w:rPr>
          <w:spacing w:val="-3"/>
          <w:sz w:val="24"/>
          <w:szCs w:val="24"/>
        </w:rPr>
        <w:t xml:space="preserve"> </w:t>
      </w:r>
      <w:r w:rsidRPr="00AA7239">
        <w:rPr>
          <w:sz w:val="24"/>
          <w:szCs w:val="24"/>
        </w:rPr>
        <w:t>af</w:t>
      </w:r>
      <w:r w:rsidRPr="00AA7239">
        <w:rPr>
          <w:spacing w:val="-1"/>
          <w:sz w:val="24"/>
          <w:szCs w:val="24"/>
        </w:rPr>
        <w:t xml:space="preserve"> </w:t>
      </w:r>
      <w:r w:rsidRPr="00AA7239">
        <w:rPr>
          <w:sz w:val="24"/>
          <w:szCs w:val="24"/>
        </w:rPr>
        <w:t>trombocytopeni</w:t>
      </w:r>
      <w:r w:rsidRPr="00AA7239">
        <w:rPr>
          <w:spacing w:val="-2"/>
          <w:sz w:val="24"/>
          <w:szCs w:val="24"/>
        </w:rPr>
        <w:t xml:space="preserve"> </w:t>
      </w:r>
      <w:r w:rsidRPr="00AA7239">
        <w:rPr>
          <w:sz w:val="24"/>
          <w:szCs w:val="24"/>
        </w:rPr>
        <w:t>i</w:t>
      </w:r>
      <w:r w:rsidRPr="00AA7239">
        <w:rPr>
          <w:spacing w:val="-5"/>
          <w:sz w:val="24"/>
          <w:szCs w:val="24"/>
        </w:rPr>
        <w:t xml:space="preserve"> </w:t>
      </w:r>
      <w:r w:rsidRPr="00AA7239">
        <w:rPr>
          <w:sz w:val="24"/>
          <w:szCs w:val="24"/>
        </w:rPr>
        <w:t>forbindelse</w:t>
      </w:r>
      <w:r w:rsidRPr="00AA7239">
        <w:rPr>
          <w:spacing w:val="-5"/>
          <w:sz w:val="24"/>
          <w:szCs w:val="24"/>
        </w:rPr>
        <w:t xml:space="preserve"> </w:t>
      </w:r>
      <w:r w:rsidRPr="00AA7239">
        <w:rPr>
          <w:sz w:val="24"/>
          <w:szCs w:val="24"/>
        </w:rPr>
        <w:t>med</w:t>
      </w:r>
      <w:r w:rsidRPr="00AA7239">
        <w:rPr>
          <w:spacing w:val="-1"/>
          <w:sz w:val="24"/>
          <w:szCs w:val="24"/>
        </w:rPr>
        <w:t xml:space="preserve"> </w:t>
      </w:r>
      <w:r w:rsidRPr="00AA7239">
        <w:rPr>
          <w:sz w:val="24"/>
          <w:szCs w:val="24"/>
        </w:rPr>
        <w:t>MDS,</w:t>
      </w:r>
      <w:r w:rsidRPr="00AA7239">
        <w:rPr>
          <w:spacing w:val="-3"/>
          <w:sz w:val="24"/>
          <w:szCs w:val="24"/>
        </w:rPr>
        <w:t xml:space="preserve"> </w:t>
      </w:r>
      <w:r w:rsidRPr="00AA7239">
        <w:rPr>
          <w:sz w:val="24"/>
          <w:szCs w:val="24"/>
        </w:rPr>
        <w:t>er</w:t>
      </w:r>
      <w:r w:rsidRPr="00AA7239">
        <w:rPr>
          <w:spacing w:val="-3"/>
          <w:sz w:val="24"/>
          <w:szCs w:val="24"/>
        </w:rPr>
        <w:t xml:space="preserve"> </w:t>
      </w:r>
      <w:r w:rsidRPr="00AA7239">
        <w:rPr>
          <w:sz w:val="24"/>
          <w:szCs w:val="24"/>
        </w:rPr>
        <w:t>ikke fastslået. Uden for kliniske studier bør eltrombopag ikke anvendes til at behandle trombocytopeni i forbindelse med MDS.</w:t>
      </w:r>
    </w:p>
    <w:p w14:paraId="3DD9239D" w14:textId="77777777" w:rsidR="00126AD7" w:rsidRPr="00AA7239" w:rsidRDefault="00126AD7" w:rsidP="00AA7239">
      <w:pPr>
        <w:ind w:left="851"/>
        <w:rPr>
          <w:sz w:val="24"/>
          <w:szCs w:val="24"/>
        </w:rPr>
      </w:pPr>
    </w:p>
    <w:p w14:paraId="4E38031E" w14:textId="77777777" w:rsidR="00126AD7" w:rsidRPr="00434A4D" w:rsidRDefault="00126AD7" w:rsidP="00AA7239">
      <w:pPr>
        <w:ind w:left="851"/>
        <w:rPr>
          <w:sz w:val="24"/>
          <w:szCs w:val="24"/>
          <w:u w:val="single"/>
        </w:rPr>
      </w:pPr>
      <w:r w:rsidRPr="00434A4D">
        <w:rPr>
          <w:sz w:val="24"/>
          <w:szCs w:val="24"/>
          <w:u w:val="single"/>
        </w:rPr>
        <w:t>Cytogenetiske</w:t>
      </w:r>
      <w:r w:rsidRPr="00434A4D">
        <w:rPr>
          <w:spacing w:val="-6"/>
          <w:sz w:val="24"/>
          <w:szCs w:val="24"/>
          <w:u w:val="single"/>
        </w:rPr>
        <w:t xml:space="preserve"> </w:t>
      </w:r>
      <w:r w:rsidRPr="00434A4D">
        <w:rPr>
          <w:sz w:val="24"/>
          <w:szCs w:val="24"/>
          <w:u w:val="single"/>
        </w:rPr>
        <w:t>anomalier</w:t>
      </w:r>
      <w:r w:rsidRPr="00434A4D">
        <w:rPr>
          <w:spacing w:val="-2"/>
          <w:sz w:val="24"/>
          <w:szCs w:val="24"/>
          <w:u w:val="single"/>
        </w:rPr>
        <w:t xml:space="preserve"> </w:t>
      </w:r>
      <w:r w:rsidRPr="00434A4D">
        <w:rPr>
          <w:sz w:val="24"/>
          <w:szCs w:val="24"/>
          <w:u w:val="single"/>
        </w:rPr>
        <w:t>og</w:t>
      </w:r>
      <w:r w:rsidRPr="00434A4D">
        <w:rPr>
          <w:spacing w:val="-3"/>
          <w:sz w:val="24"/>
          <w:szCs w:val="24"/>
          <w:u w:val="single"/>
        </w:rPr>
        <w:t xml:space="preserve"> </w:t>
      </w:r>
      <w:r w:rsidRPr="00434A4D">
        <w:rPr>
          <w:sz w:val="24"/>
          <w:szCs w:val="24"/>
          <w:u w:val="single"/>
        </w:rPr>
        <w:t>progression</w:t>
      </w:r>
      <w:r w:rsidRPr="00434A4D">
        <w:rPr>
          <w:spacing w:val="-5"/>
          <w:sz w:val="24"/>
          <w:szCs w:val="24"/>
          <w:u w:val="single"/>
        </w:rPr>
        <w:t xml:space="preserve"> </w:t>
      </w:r>
      <w:r w:rsidRPr="00434A4D">
        <w:rPr>
          <w:sz w:val="24"/>
          <w:szCs w:val="24"/>
          <w:u w:val="single"/>
        </w:rPr>
        <w:t>til</w:t>
      </w:r>
      <w:r w:rsidRPr="00434A4D">
        <w:rPr>
          <w:spacing w:val="-6"/>
          <w:sz w:val="24"/>
          <w:szCs w:val="24"/>
          <w:u w:val="single"/>
        </w:rPr>
        <w:t xml:space="preserve"> </w:t>
      </w:r>
      <w:r w:rsidRPr="00434A4D">
        <w:rPr>
          <w:sz w:val="24"/>
          <w:szCs w:val="24"/>
          <w:u w:val="single"/>
        </w:rPr>
        <w:t>MDS/AML</w:t>
      </w:r>
      <w:r w:rsidRPr="00434A4D">
        <w:rPr>
          <w:spacing w:val="-3"/>
          <w:sz w:val="24"/>
          <w:szCs w:val="24"/>
          <w:u w:val="single"/>
        </w:rPr>
        <w:t xml:space="preserve"> </w:t>
      </w:r>
      <w:r w:rsidRPr="00434A4D">
        <w:rPr>
          <w:sz w:val="24"/>
          <w:szCs w:val="24"/>
          <w:u w:val="single"/>
        </w:rPr>
        <w:t>hos</w:t>
      </w:r>
      <w:r w:rsidRPr="00434A4D">
        <w:rPr>
          <w:spacing w:val="-4"/>
          <w:sz w:val="24"/>
          <w:szCs w:val="24"/>
          <w:u w:val="single"/>
        </w:rPr>
        <w:t xml:space="preserve"> </w:t>
      </w:r>
      <w:r w:rsidRPr="00434A4D">
        <w:rPr>
          <w:sz w:val="24"/>
          <w:szCs w:val="24"/>
          <w:u w:val="single"/>
        </w:rPr>
        <w:t>patienter</w:t>
      </w:r>
      <w:r w:rsidRPr="00434A4D">
        <w:rPr>
          <w:spacing w:val="-5"/>
          <w:sz w:val="24"/>
          <w:szCs w:val="24"/>
          <w:u w:val="single"/>
        </w:rPr>
        <w:t xml:space="preserve"> </w:t>
      </w:r>
      <w:r w:rsidRPr="00434A4D">
        <w:rPr>
          <w:sz w:val="24"/>
          <w:szCs w:val="24"/>
          <w:u w:val="single"/>
        </w:rPr>
        <w:t>med</w:t>
      </w:r>
      <w:r w:rsidRPr="00434A4D">
        <w:rPr>
          <w:spacing w:val="-2"/>
          <w:sz w:val="24"/>
          <w:szCs w:val="24"/>
          <w:u w:val="single"/>
        </w:rPr>
        <w:t xml:space="preserve"> </w:t>
      </w:r>
      <w:r w:rsidRPr="00434A4D">
        <w:rPr>
          <w:spacing w:val="-5"/>
          <w:sz w:val="24"/>
          <w:szCs w:val="24"/>
          <w:u w:val="single"/>
        </w:rPr>
        <w:t>SAA</w:t>
      </w:r>
    </w:p>
    <w:p w14:paraId="55DC81DE" w14:textId="77777777" w:rsidR="00126AD7" w:rsidRPr="00AA7239" w:rsidRDefault="00126AD7" w:rsidP="00AA7239">
      <w:pPr>
        <w:ind w:left="851"/>
        <w:rPr>
          <w:sz w:val="24"/>
          <w:szCs w:val="24"/>
        </w:rPr>
      </w:pPr>
    </w:p>
    <w:p w14:paraId="076F180A" w14:textId="77777777" w:rsidR="00126AD7" w:rsidRPr="00AA7239" w:rsidRDefault="00126AD7" w:rsidP="00AA7239">
      <w:pPr>
        <w:ind w:left="851"/>
        <w:rPr>
          <w:sz w:val="24"/>
          <w:szCs w:val="24"/>
        </w:rPr>
      </w:pPr>
      <w:r w:rsidRPr="00AA7239">
        <w:rPr>
          <w:sz w:val="24"/>
          <w:szCs w:val="24"/>
        </w:rPr>
        <w:t>Det vides, at der forekommer cytogenetiske anomalier hos SAA-patienter. Det vides ikke, hvorvidt eltrombopag øger risikoen for cytogenetiske anomalier hos patienter med SAA. I det kliniske fase II refraktær SSA-studie</w:t>
      </w:r>
      <w:r w:rsidRPr="00AA7239">
        <w:rPr>
          <w:spacing w:val="-1"/>
          <w:sz w:val="24"/>
          <w:szCs w:val="24"/>
        </w:rPr>
        <w:t xml:space="preserve"> </w:t>
      </w:r>
      <w:r w:rsidRPr="00AA7239">
        <w:rPr>
          <w:sz w:val="24"/>
          <w:szCs w:val="24"/>
        </w:rPr>
        <w:t>med eltrombopag</w:t>
      </w:r>
      <w:r w:rsidRPr="00AA7239">
        <w:rPr>
          <w:spacing w:val="-2"/>
          <w:sz w:val="24"/>
          <w:szCs w:val="24"/>
        </w:rPr>
        <w:t xml:space="preserve"> </w:t>
      </w:r>
      <w:r w:rsidRPr="00AA7239">
        <w:rPr>
          <w:sz w:val="24"/>
          <w:szCs w:val="24"/>
        </w:rPr>
        <w:t>med en</w:t>
      </w:r>
      <w:r w:rsidRPr="00AA7239">
        <w:rPr>
          <w:spacing w:val="-2"/>
          <w:sz w:val="24"/>
          <w:szCs w:val="24"/>
        </w:rPr>
        <w:t xml:space="preserve"> </w:t>
      </w:r>
      <w:r w:rsidRPr="00AA7239">
        <w:rPr>
          <w:sz w:val="24"/>
          <w:szCs w:val="24"/>
        </w:rPr>
        <w:t>startdosis på</w:t>
      </w:r>
      <w:r w:rsidRPr="00AA7239">
        <w:rPr>
          <w:spacing w:val="-2"/>
          <w:sz w:val="24"/>
          <w:szCs w:val="24"/>
        </w:rPr>
        <w:t xml:space="preserve"> </w:t>
      </w:r>
      <w:r w:rsidRPr="00AA7239">
        <w:rPr>
          <w:sz w:val="24"/>
          <w:szCs w:val="24"/>
        </w:rPr>
        <w:t>50</w:t>
      </w:r>
      <w:r w:rsidRPr="00AA7239">
        <w:rPr>
          <w:spacing w:val="-1"/>
          <w:sz w:val="24"/>
          <w:szCs w:val="24"/>
        </w:rPr>
        <w:t> mg</w:t>
      </w:r>
      <w:r w:rsidRPr="00AA7239">
        <w:rPr>
          <w:sz w:val="24"/>
          <w:szCs w:val="24"/>
        </w:rPr>
        <w:t>/dag (øget hver</w:t>
      </w:r>
      <w:r w:rsidRPr="00AA7239">
        <w:rPr>
          <w:spacing w:val="-2"/>
          <w:sz w:val="24"/>
          <w:szCs w:val="24"/>
        </w:rPr>
        <w:t xml:space="preserve"> </w:t>
      </w:r>
      <w:r w:rsidRPr="00AA7239">
        <w:rPr>
          <w:sz w:val="24"/>
          <w:szCs w:val="24"/>
        </w:rPr>
        <w:t>2 uge til maksimalt 150</w:t>
      </w:r>
      <w:r w:rsidRPr="00AA7239">
        <w:rPr>
          <w:spacing w:val="-2"/>
          <w:sz w:val="24"/>
          <w:szCs w:val="24"/>
        </w:rPr>
        <w:t> mg</w:t>
      </w:r>
      <w:r w:rsidRPr="00AA7239">
        <w:rPr>
          <w:sz w:val="24"/>
          <w:szCs w:val="24"/>
        </w:rPr>
        <w:t>/dag)</w:t>
      </w:r>
      <w:r w:rsidRPr="00AA7239">
        <w:rPr>
          <w:spacing w:val="-4"/>
          <w:sz w:val="24"/>
          <w:szCs w:val="24"/>
        </w:rPr>
        <w:t xml:space="preserve"> </w:t>
      </w:r>
      <w:r w:rsidRPr="00AA7239">
        <w:rPr>
          <w:sz w:val="24"/>
          <w:szCs w:val="24"/>
        </w:rPr>
        <w:t>(ELT112523),</w:t>
      </w:r>
      <w:r w:rsidRPr="00AA7239">
        <w:rPr>
          <w:spacing w:val="-3"/>
          <w:sz w:val="24"/>
          <w:szCs w:val="24"/>
        </w:rPr>
        <w:t xml:space="preserve"> </w:t>
      </w:r>
      <w:r w:rsidRPr="00AA7239">
        <w:rPr>
          <w:sz w:val="24"/>
          <w:szCs w:val="24"/>
        </w:rPr>
        <w:t>blev</w:t>
      </w:r>
      <w:r w:rsidRPr="00AA7239">
        <w:rPr>
          <w:spacing w:val="-2"/>
          <w:sz w:val="24"/>
          <w:szCs w:val="24"/>
        </w:rPr>
        <w:t xml:space="preserve"> </w:t>
      </w:r>
      <w:r w:rsidRPr="00AA7239">
        <w:rPr>
          <w:sz w:val="24"/>
          <w:szCs w:val="24"/>
        </w:rPr>
        <w:t>nye</w:t>
      </w:r>
      <w:r w:rsidRPr="00AA7239">
        <w:rPr>
          <w:spacing w:val="-2"/>
          <w:sz w:val="24"/>
          <w:szCs w:val="24"/>
        </w:rPr>
        <w:t xml:space="preserve"> </w:t>
      </w:r>
      <w:r w:rsidRPr="00AA7239">
        <w:rPr>
          <w:sz w:val="24"/>
          <w:szCs w:val="24"/>
        </w:rPr>
        <w:t>cytogenetiske</w:t>
      </w:r>
      <w:r w:rsidRPr="00AA7239">
        <w:rPr>
          <w:spacing w:val="-2"/>
          <w:sz w:val="24"/>
          <w:szCs w:val="24"/>
        </w:rPr>
        <w:t xml:space="preserve"> </w:t>
      </w:r>
      <w:r w:rsidRPr="00AA7239">
        <w:rPr>
          <w:sz w:val="24"/>
          <w:szCs w:val="24"/>
        </w:rPr>
        <w:t>anomalier set</w:t>
      </w:r>
      <w:r w:rsidRPr="00AA7239">
        <w:rPr>
          <w:spacing w:val="-1"/>
          <w:sz w:val="24"/>
          <w:szCs w:val="24"/>
        </w:rPr>
        <w:t xml:space="preserve"> </w:t>
      </w:r>
      <w:r w:rsidRPr="00AA7239">
        <w:rPr>
          <w:sz w:val="24"/>
          <w:szCs w:val="24"/>
        </w:rPr>
        <w:t>hos</w:t>
      </w:r>
      <w:r w:rsidRPr="00AA7239">
        <w:rPr>
          <w:spacing w:val="-2"/>
          <w:sz w:val="24"/>
          <w:szCs w:val="24"/>
        </w:rPr>
        <w:t xml:space="preserve"> </w:t>
      </w:r>
      <w:r w:rsidRPr="00AA7239">
        <w:rPr>
          <w:sz w:val="24"/>
          <w:szCs w:val="24"/>
        </w:rPr>
        <w:t>17,1</w:t>
      </w:r>
      <w:r w:rsidRPr="00AA7239">
        <w:rPr>
          <w:spacing w:val="-4"/>
          <w:sz w:val="24"/>
          <w:szCs w:val="24"/>
        </w:rPr>
        <w:t xml:space="preserve"> % </w:t>
      </w:r>
      <w:r w:rsidRPr="00AA7239">
        <w:rPr>
          <w:sz w:val="24"/>
          <w:szCs w:val="24"/>
        </w:rPr>
        <w:t>af</w:t>
      </w:r>
      <w:r w:rsidRPr="00AA7239">
        <w:rPr>
          <w:spacing w:val="-1"/>
          <w:sz w:val="24"/>
          <w:szCs w:val="24"/>
        </w:rPr>
        <w:t xml:space="preserve"> </w:t>
      </w:r>
      <w:r w:rsidRPr="00AA7239">
        <w:rPr>
          <w:sz w:val="24"/>
          <w:szCs w:val="24"/>
        </w:rPr>
        <w:t>voksne</w:t>
      </w:r>
      <w:r w:rsidRPr="00AA7239">
        <w:rPr>
          <w:spacing w:val="-1"/>
          <w:sz w:val="24"/>
          <w:szCs w:val="24"/>
        </w:rPr>
        <w:t xml:space="preserve"> </w:t>
      </w:r>
      <w:r w:rsidRPr="00AA7239">
        <w:rPr>
          <w:sz w:val="24"/>
          <w:szCs w:val="24"/>
        </w:rPr>
        <w:t>patienter</w:t>
      </w:r>
      <w:r w:rsidRPr="00AA7239">
        <w:rPr>
          <w:spacing w:val="-4"/>
          <w:sz w:val="24"/>
          <w:szCs w:val="24"/>
        </w:rPr>
        <w:t xml:space="preserve"> </w:t>
      </w:r>
      <w:r w:rsidRPr="00AA7239">
        <w:rPr>
          <w:sz w:val="24"/>
          <w:szCs w:val="24"/>
        </w:rPr>
        <w:t>[7/41 (hvoraf 4 havde ændringer i kromosom 7)]. Mediantiden indtil en cytogenetisk anomali var 2,9</w:t>
      </w:r>
      <w:r w:rsidRPr="00AA7239">
        <w:rPr>
          <w:spacing w:val="-1"/>
          <w:sz w:val="24"/>
          <w:szCs w:val="24"/>
        </w:rPr>
        <w:t> </w:t>
      </w:r>
      <w:r w:rsidRPr="00AA7239">
        <w:rPr>
          <w:sz w:val="24"/>
          <w:szCs w:val="24"/>
        </w:rPr>
        <w:t>måneder</w:t>
      </w:r>
      <w:r w:rsidRPr="00AA7239">
        <w:rPr>
          <w:spacing w:val="-3"/>
          <w:sz w:val="24"/>
          <w:szCs w:val="24"/>
        </w:rPr>
        <w:t xml:space="preserve"> </w:t>
      </w:r>
      <w:r w:rsidRPr="00AA7239">
        <w:rPr>
          <w:sz w:val="24"/>
          <w:szCs w:val="24"/>
        </w:rPr>
        <w:t xml:space="preserve">i </w:t>
      </w:r>
      <w:r w:rsidRPr="00AA7239">
        <w:rPr>
          <w:spacing w:val="-2"/>
          <w:sz w:val="24"/>
          <w:szCs w:val="24"/>
        </w:rPr>
        <w:t>studiet.</w:t>
      </w:r>
    </w:p>
    <w:p w14:paraId="4BF9EACF" w14:textId="77777777" w:rsidR="00126AD7" w:rsidRPr="00AA7239" w:rsidRDefault="00126AD7" w:rsidP="00AA7239">
      <w:pPr>
        <w:ind w:left="851"/>
        <w:rPr>
          <w:sz w:val="24"/>
          <w:szCs w:val="24"/>
        </w:rPr>
      </w:pPr>
    </w:p>
    <w:p w14:paraId="4DB1E35C" w14:textId="77777777" w:rsidR="00126AD7" w:rsidRPr="00AA7239" w:rsidRDefault="00126AD7" w:rsidP="00AA7239">
      <w:pPr>
        <w:ind w:left="851"/>
        <w:rPr>
          <w:sz w:val="24"/>
          <w:szCs w:val="24"/>
        </w:rPr>
      </w:pPr>
      <w:r w:rsidRPr="00AA7239">
        <w:rPr>
          <w:sz w:val="24"/>
          <w:szCs w:val="24"/>
        </w:rPr>
        <w:t>I det kliniske fase II-studie til refraktær SAA med eltrombopag ved en dosis på 150 mg/dag (med etnisk eller aldersrelaterede modifikationer som indiceret) (ELT116826), blev nye cytogenetiske anomalier set hos 22,6 % af voksne patienter [7/31 (hvoraf 3 havde ændringer i kromosom 7)]. Alle</w:t>
      </w:r>
      <w:r w:rsidRPr="00AA7239">
        <w:rPr>
          <w:spacing w:val="40"/>
          <w:sz w:val="24"/>
          <w:szCs w:val="24"/>
        </w:rPr>
        <w:t xml:space="preserve"> </w:t>
      </w:r>
      <w:r w:rsidRPr="00AA7239">
        <w:rPr>
          <w:sz w:val="24"/>
          <w:szCs w:val="24"/>
        </w:rPr>
        <w:t>7</w:t>
      </w:r>
      <w:r w:rsidRPr="00AA7239">
        <w:rPr>
          <w:spacing w:val="-3"/>
          <w:sz w:val="24"/>
          <w:szCs w:val="24"/>
        </w:rPr>
        <w:t xml:space="preserve"> </w:t>
      </w:r>
      <w:r w:rsidRPr="00AA7239">
        <w:rPr>
          <w:sz w:val="24"/>
          <w:szCs w:val="24"/>
        </w:rPr>
        <w:t>patienter</w:t>
      </w:r>
      <w:r w:rsidRPr="00AA7239">
        <w:rPr>
          <w:spacing w:val="-3"/>
          <w:sz w:val="24"/>
          <w:szCs w:val="24"/>
        </w:rPr>
        <w:t xml:space="preserve"> </w:t>
      </w:r>
      <w:r w:rsidRPr="00AA7239">
        <w:rPr>
          <w:sz w:val="24"/>
          <w:szCs w:val="24"/>
        </w:rPr>
        <w:t>havde</w:t>
      </w:r>
      <w:r w:rsidRPr="00AA7239">
        <w:rPr>
          <w:spacing w:val="-3"/>
          <w:sz w:val="24"/>
          <w:szCs w:val="24"/>
        </w:rPr>
        <w:t xml:space="preserve"> </w:t>
      </w:r>
      <w:r w:rsidRPr="00AA7239">
        <w:rPr>
          <w:sz w:val="24"/>
          <w:szCs w:val="24"/>
        </w:rPr>
        <w:t>normal</w:t>
      </w:r>
      <w:r w:rsidRPr="00AA7239">
        <w:rPr>
          <w:spacing w:val="-5"/>
          <w:sz w:val="24"/>
          <w:szCs w:val="24"/>
        </w:rPr>
        <w:t xml:space="preserve"> </w:t>
      </w:r>
      <w:r w:rsidRPr="00AA7239">
        <w:rPr>
          <w:sz w:val="24"/>
          <w:szCs w:val="24"/>
        </w:rPr>
        <w:t>cytogenetik</w:t>
      </w:r>
      <w:r w:rsidRPr="00AA7239">
        <w:rPr>
          <w:spacing w:val="-3"/>
          <w:sz w:val="24"/>
          <w:szCs w:val="24"/>
        </w:rPr>
        <w:t xml:space="preserve"> </w:t>
      </w:r>
      <w:r w:rsidRPr="00AA7239">
        <w:rPr>
          <w:sz w:val="24"/>
          <w:szCs w:val="24"/>
        </w:rPr>
        <w:t>ved</w:t>
      </w:r>
      <w:r w:rsidRPr="00AA7239">
        <w:rPr>
          <w:spacing w:val="-1"/>
          <w:sz w:val="24"/>
          <w:szCs w:val="24"/>
        </w:rPr>
        <w:t xml:space="preserve"> </w:t>
      </w:r>
      <w:r w:rsidRPr="00AA7239">
        <w:rPr>
          <w:i/>
          <w:sz w:val="24"/>
          <w:szCs w:val="24"/>
        </w:rPr>
        <w:t>baseline</w:t>
      </w:r>
      <w:r w:rsidRPr="00AA7239">
        <w:rPr>
          <w:sz w:val="24"/>
          <w:szCs w:val="24"/>
        </w:rPr>
        <w:t>.</w:t>
      </w:r>
      <w:r w:rsidRPr="00AA7239">
        <w:rPr>
          <w:spacing w:val="-3"/>
          <w:sz w:val="24"/>
          <w:szCs w:val="24"/>
        </w:rPr>
        <w:t xml:space="preserve"> </w:t>
      </w:r>
      <w:r w:rsidRPr="00AA7239">
        <w:rPr>
          <w:sz w:val="24"/>
          <w:szCs w:val="24"/>
        </w:rPr>
        <w:t>Seks</w:t>
      </w:r>
      <w:r w:rsidRPr="00AA7239">
        <w:rPr>
          <w:spacing w:val="-3"/>
          <w:sz w:val="24"/>
          <w:szCs w:val="24"/>
        </w:rPr>
        <w:t xml:space="preserve"> </w:t>
      </w:r>
      <w:r w:rsidRPr="00AA7239">
        <w:rPr>
          <w:sz w:val="24"/>
          <w:szCs w:val="24"/>
        </w:rPr>
        <w:t>patienter</w:t>
      </w:r>
      <w:r w:rsidRPr="00AA7239">
        <w:rPr>
          <w:spacing w:val="-3"/>
          <w:sz w:val="24"/>
          <w:szCs w:val="24"/>
        </w:rPr>
        <w:t xml:space="preserve"> </w:t>
      </w:r>
      <w:r w:rsidRPr="00AA7239">
        <w:rPr>
          <w:sz w:val="24"/>
          <w:szCs w:val="24"/>
        </w:rPr>
        <w:t>havde</w:t>
      </w:r>
      <w:r w:rsidRPr="00AA7239">
        <w:rPr>
          <w:spacing w:val="-3"/>
          <w:sz w:val="24"/>
          <w:szCs w:val="24"/>
        </w:rPr>
        <w:t xml:space="preserve"> </w:t>
      </w:r>
      <w:r w:rsidRPr="00AA7239">
        <w:rPr>
          <w:sz w:val="24"/>
          <w:szCs w:val="24"/>
        </w:rPr>
        <w:t>cytogenetisk</w:t>
      </w:r>
      <w:r w:rsidRPr="00AA7239">
        <w:rPr>
          <w:spacing w:val="-3"/>
          <w:sz w:val="24"/>
          <w:szCs w:val="24"/>
        </w:rPr>
        <w:t xml:space="preserve"> </w:t>
      </w:r>
      <w:r w:rsidRPr="00AA7239">
        <w:rPr>
          <w:sz w:val="24"/>
          <w:szCs w:val="24"/>
        </w:rPr>
        <w:t>anomalitet</w:t>
      </w:r>
      <w:r w:rsidRPr="00AA7239">
        <w:rPr>
          <w:spacing w:val="-2"/>
          <w:sz w:val="24"/>
          <w:szCs w:val="24"/>
        </w:rPr>
        <w:t xml:space="preserve"> </w:t>
      </w:r>
      <w:r w:rsidRPr="00AA7239">
        <w:rPr>
          <w:sz w:val="24"/>
          <w:szCs w:val="24"/>
        </w:rPr>
        <w:t>ved måned 3 af behandling med eltrombopag, og en patient havde cytogenetisk anomalitet ved måned 6.</w:t>
      </w:r>
    </w:p>
    <w:p w14:paraId="3C6C2A4C" w14:textId="77777777" w:rsidR="00126AD7" w:rsidRPr="00AA7239" w:rsidRDefault="00126AD7" w:rsidP="00AA7239">
      <w:pPr>
        <w:ind w:left="851"/>
        <w:rPr>
          <w:sz w:val="24"/>
          <w:szCs w:val="24"/>
        </w:rPr>
      </w:pPr>
    </w:p>
    <w:p w14:paraId="1C9F7257" w14:textId="77777777" w:rsidR="00126AD7" w:rsidRPr="00AA7239" w:rsidRDefault="00126AD7" w:rsidP="00AA7239">
      <w:pPr>
        <w:ind w:left="851"/>
        <w:rPr>
          <w:sz w:val="24"/>
          <w:szCs w:val="24"/>
        </w:rPr>
      </w:pPr>
      <w:r w:rsidRPr="00AA7239">
        <w:rPr>
          <w:sz w:val="24"/>
          <w:szCs w:val="24"/>
        </w:rPr>
        <w:t>I</w:t>
      </w:r>
      <w:r w:rsidRPr="00AA7239">
        <w:rPr>
          <w:spacing w:val="-4"/>
          <w:sz w:val="24"/>
          <w:szCs w:val="24"/>
        </w:rPr>
        <w:t xml:space="preserve"> </w:t>
      </w:r>
      <w:r w:rsidRPr="00AA7239">
        <w:rPr>
          <w:sz w:val="24"/>
          <w:szCs w:val="24"/>
        </w:rPr>
        <w:t>kliniske</w:t>
      </w:r>
      <w:r w:rsidRPr="00AA7239">
        <w:rPr>
          <w:spacing w:val="-1"/>
          <w:sz w:val="24"/>
          <w:szCs w:val="24"/>
        </w:rPr>
        <w:t xml:space="preserve"> </w:t>
      </w:r>
      <w:r w:rsidRPr="00AA7239">
        <w:rPr>
          <w:sz w:val="24"/>
          <w:szCs w:val="24"/>
        </w:rPr>
        <w:t>SAA-studier</w:t>
      </w:r>
      <w:r w:rsidRPr="00AA7239">
        <w:rPr>
          <w:spacing w:val="-3"/>
          <w:sz w:val="24"/>
          <w:szCs w:val="24"/>
        </w:rPr>
        <w:t xml:space="preserve"> </w:t>
      </w:r>
      <w:r w:rsidRPr="00AA7239">
        <w:rPr>
          <w:sz w:val="24"/>
          <w:szCs w:val="24"/>
        </w:rPr>
        <w:t>med</w:t>
      </w:r>
      <w:r w:rsidRPr="00AA7239">
        <w:rPr>
          <w:spacing w:val="-4"/>
          <w:sz w:val="24"/>
          <w:szCs w:val="24"/>
        </w:rPr>
        <w:t xml:space="preserve"> </w:t>
      </w:r>
      <w:r w:rsidRPr="00AA7239">
        <w:rPr>
          <w:sz w:val="24"/>
          <w:szCs w:val="24"/>
        </w:rPr>
        <w:t>eltrombopag</w:t>
      </w:r>
      <w:r w:rsidRPr="00AA7239">
        <w:rPr>
          <w:spacing w:val="-1"/>
          <w:sz w:val="24"/>
          <w:szCs w:val="24"/>
        </w:rPr>
        <w:t xml:space="preserve"> </w:t>
      </w:r>
      <w:r w:rsidRPr="00AA7239">
        <w:rPr>
          <w:sz w:val="24"/>
          <w:szCs w:val="24"/>
        </w:rPr>
        <w:t>blev</w:t>
      </w:r>
      <w:r w:rsidRPr="00AA7239">
        <w:rPr>
          <w:spacing w:val="-2"/>
          <w:sz w:val="24"/>
          <w:szCs w:val="24"/>
        </w:rPr>
        <w:t xml:space="preserve"> </w:t>
      </w:r>
      <w:r w:rsidRPr="00AA7239">
        <w:rPr>
          <w:sz w:val="24"/>
          <w:szCs w:val="24"/>
        </w:rPr>
        <w:t>4</w:t>
      </w:r>
      <w:r w:rsidRPr="00AA7239">
        <w:rPr>
          <w:spacing w:val="-4"/>
          <w:sz w:val="24"/>
          <w:szCs w:val="24"/>
        </w:rPr>
        <w:t> %</w:t>
      </w:r>
      <w:r w:rsidRPr="00AA7239">
        <w:rPr>
          <w:spacing w:val="-1"/>
          <w:sz w:val="24"/>
          <w:szCs w:val="24"/>
        </w:rPr>
        <w:t xml:space="preserve"> </w:t>
      </w:r>
      <w:r w:rsidRPr="00AA7239">
        <w:rPr>
          <w:sz w:val="24"/>
          <w:szCs w:val="24"/>
        </w:rPr>
        <w:t>af</w:t>
      </w:r>
      <w:r w:rsidRPr="00AA7239">
        <w:rPr>
          <w:spacing w:val="-2"/>
          <w:sz w:val="24"/>
          <w:szCs w:val="24"/>
        </w:rPr>
        <w:t xml:space="preserve"> </w:t>
      </w:r>
      <w:r w:rsidRPr="00AA7239">
        <w:rPr>
          <w:sz w:val="24"/>
          <w:szCs w:val="24"/>
        </w:rPr>
        <w:t>patienterne</w:t>
      </w:r>
      <w:r w:rsidRPr="00AA7239">
        <w:rPr>
          <w:spacing w:val="-2"/>
          <w:sz w:val="24"/>
          <w:szCs w:val="24"/>
        </w:rPr>
        <w:t xml:space="preserve"> </w:t>
      </w:r>
      <w:r w:rsidRPr="00AA7239">
        <w:rPr>
          <w:sz w:val="24"/>
          <w:szCs w:val="24"/>
        </w:rPr>
        <w:t>(5/133) diagnosticeret</w:t>
      </w:r>
      <w:r w:rsidRPr="00AA7239">
        <w:rPr>
          <w:spacing w:val="-4"/>
          <w:sz w:val="24"/>
          <w:szCs w:val="24"/>
        </w:rPr>
        <w:t xml:space="preserve"> </w:t>
      </w:r>
      <w:r w:rsidRPr="00AA7239">
        <w:rPr>
          <w:sz w:val="24"/>
          <w:szCs w:val="24"/>
        </w:rPr>
        <w:t>med</w:t>
      </w:r>
      <w:r w:rsidRPr="00AA7239">
        <w:rPr>
          <w:spacing w:val="-3"/>
          <w:sz w:val="24"/>
          <w:szCs w:val="24"/>
        </w:rPr>
        <w:t xml:space="preserve"> </w:t>
      </w:r>
      <w:r w:rsidRPr="00AA7239">
        <w:rPr>
          <w:sz w:val="24"/>
          <w:szCs w:val="24"/>
        </w:rPr>
        <w:t>MDS. Mediantiden, til diagnosen blev stillet, var 3 måneder fra behandlingsstart med eltrombopag.</w:t>
      </w:r>
    </w:p>
    <w:p w14:paraId="2BF22715" w14:textId="77777777" w:rsidR="00126AD7" w:rsidRPr="00AA7239" w:rsidRDefault="00126AD7" w:rsidP="00AA7239">
      <w:pPr>
        <w:ind w:left="851"/>
        <w:rPr>
          <w:sz w:val="24"/>
          <w:szCs w:val="24"/>
        </w:rPr>
      </w:pPr>
    </w:p>
    <w:p w14:paraId="03D2224E" w14:textId="77777777" w:rsidR="00126AD7" w:rsidRPr="00AA7239" w:rsidRDefault="00126AD7" w:rsidP="00AA7239">
      <w:pPr>
        <w:ind w:left="851"/>
        <w:rPr>
          <w:spacing w:val="-2"/>
          <w:sz w:val="24"/>
          <w:szCs w:val="24"/>
        </w:rPr>
      </w:pPr>
      <w:r w:rsidRPr="00AA7239">
        <w:rPr>
          <w:sz w:val="24"/>
          <w:szCs w:val="24"/>
        </w:rPr>
        <w:t>Hos SAA-patienter, som er refraktære over for eller tidligere er stærkt behandlede med immunsuppressiv</w:t>
      </w:r>
      <w:r w:rsidRPr="00AA7239">
        <w:rPr>
          <w:spacing w:val="-1"/>
          <w:sz w:val="24"/>
          <w:szCs w:val="24"/>
        </w:rPr>
        <w:t xml:space="preserve"> </w:t>
      </w:r>
      <w:r w:rsidRPr="00AA7239">
        <w:rPr>
          <w:sz w:val="24"/>
          <w:szCs w:val="24"/>
        </w:rPr>
        <w:t>behandling,</w:t>
      </w:r>
      <w:r w:rsidRPr="00AA7239">
        <w:rPr>
          <w:spacing w:val="-2"/>
          <w:sz w:val="24"/>
          <w:szCs w:val="24"/>
        </w:rPr>
        <w:t xml:space="preserve"> </w:t>
      </w:r>
      <w:r w:rsidRPr="00AA7239">
        <w:rPr>
          <w:sz w:val="24"/>
          <w:szCs w:val="24"/>
        </w:rPr>
        <w:t>anbefales</w:t>
      </w:r>
      <w:r w:rsidRPr="00AA7239">
        <w:rPr>
          <w:spacing w:val="-2"/>
          <w:sz w:val="24"/>
          <w:szCs w:val="24"/>
        </w:rPr>
        <w:t xml:space="preserve"> </w:t>
      </w:r>
      <w:r w:rsidRPr="00AA7239">
        <w:rPr>
          <w:sz w:val="24"/>
          <w:szCs w:val="24"/>
        </w:rPr>
        <w:t>det</w:t>
      </w:r>
      <w:r w:rsidRPr="00AA7239">
        <w:rPr>
          <w:spacing w:val="-3"/>
          <w:sz w:val="24"/>
          <w:szCs w:val="24"/>
        </w:rPr>
        <w:t xml:space="preserve"> </w:t>
      </w:r>
      <w:r w:rsidRPr="00AA7239">
        <w:rPr>
          <w:sz w:val="24"/>
          <w:szCs w:val="24"/>
        </w:rPr>
        <w:t>at</w:t>
      </w:r>
      <w:r w:rsidRPr="00AA7239">
        <w:rPr>
          <w:spacing w:val="-4"/>
          <w:sz w:val="24"/>
          <w:szCs w:val="24"/>
        </w:rPr>
        <w:t xml:space="preserve"> </w:t>
      </w:r>
      <w:r w:rsidRPr="00AA7239">
        <w:rPr>
          <w:sz w:val="24"/>
          <w:szCs w:val="24"/>
        </w:rPr>
        <w:t>udføre</w:t>
      </w:r>
      <w:r w:rsidRPr="00AA7239">
        <w:rPr>
          <w:spacing w:val="-3"/>
          <w:sz w:val="24"/>
          <w:szCs w:val="24"/>
        </w:rPr>
        <w:t xml:space="preserve"> </w:t>
      </w:r>
      <w:r w:rsidRPr="00AA7239">
        <w:rPr>
          <w:sz w:val="24"/>
          <w:szCs w:val="24"/>
        </w:rPr>
        <w:t>en</w:t>
      </w:r>
      <w:r w:rsidRPr="00AA7239">
        <w:rPr>
          <w:spacing w:val="-2"/>
          <w:sz w:val="24"/>
          <w:szCs w:val="24"/>
        </w:rPr>
        <w:t xml:space="preserve"> </w:t>
      </w:r>
      <w:r w:rsidRPr="00AA7239">
        <w:rPr>
          <w:sz w:val="24"/>
          <w:szCs w:val="24"/>
        </w:rPr>
        <w:t>cytogenetisk</w:t>
      </w:r>
      <w:r w:rsidRPr="00AA7239">
        <w:rPr>
          <w:spacing w:val="-3"/>
          <w:sz w:val="24"/>
          <w:szCs w:val="24"/>
        </w:rPr>
        <w:t xml:space="preserve"> </w:t>
      </w:r>
      <w:r w:rsidRPr="00AA7239">
        <w:rPr>
          <w:sz w:val="24"/>
          <w:szCs w:val="24"/>
        </w:rPr>
        <w:t>analyse</w:t>
      </w:r>
      <w:r w:rsidRPr="00AA7239">
        <w:rPr>
          <w:spacing w:val="-4"/>
          <w:sz w:val="24"/>
          <w:szCs w:val="24"/>
        </w:rPr>
        <w:t xml:space="preserve"> </w:t>
      </w:r>
      <w:r w:rsidRPr="00AA7239">
        <w:rPr>
          <w:sz w:val="24"/>
          <w:szCs w:val="24"/>
        </w:rPr>
        <w:t>af</w:t>
      </w:r>
      <w:r w:rsidRPr="00AA7239">
        <w:rPr>
          <w:spacing w:val="-2"/>
          <w:sz w:val="24"/>
          <w:szCs w:val="24"/>
        </w:rPr>
        <w:t xml:space="preserve"> </w:t>
      </w:r>
      <w:r w:rsidRPr="00AA7239">
        <w:rPr>
          <w:sz w:val="24"/>
          <w:szCs w:val="24"/>
        </w:rPr>
        <w:t>et</w:t>
      </w:r>
      <w:r w:rsidRPr="00AA7239">
        <w:rPr>
          <w:spacing w:val="-1"/>
          <w:sz w:val="24"/>
          <w:szCs w:val="24"/>
        </w:rPr>
        <w:t xml:space="preserve"> </w:t>
      </w:r>
      <w:r w:rsidRPr="00AA7239">
        <w:rPr>
          <w:sz w:val="24"/>
          <w:szCs w:val="24"/>
        </w:rPr>
        <w:t xml:space="preserve">knoglemarvsaspirat inden opstart af eltrombopag, efter 3 måneders behandling og efter yderligere 6 måneder. Hvis der ses nye cytogenetiske anomalier, skal det vurderes, hvorvidt det er hensigtsmæssigt at fortsætte </w:t>
      </w:r>
      <w:r w:rsidRPr="00AA7239">
        <w:rPr>
          <w:spacing w:val="-2"/>
          <w:sz w:val="24"/>
          <w:szCs w:val="24"/>
        </w:rPr>
        <w:t>eltrombopag.</w:t>
      </w:r>
    </w:p>
    <w:p w14:paraId="2F7ABD5D" w14:textId="77777777" w:rsidR="00126AD7" w:rsidRPr="00AA7239" w:rsidRDefault="00126AD7" w:rsidP="00AA7239">
      <w:pPr>
        <w:ind w:left="851"/>
        <w:rPr>
          <w:sz w:val="24"/>
          <w:szCs w:val="24"/>
        </w:rPr>
      </w:pPr>
    </w:p>
    <w:p w14:paraId="12BF6703" w14:textId="77777777" w:rsidR="00126AD7" w:rsidRPr="00434A4D" w:rsidRDefault="00126AD7" w:rsidP="00AA7239">
      <w:pPr>
        <w:ind w:left="851"/>
        <w:rPr>
          <w:sz w:val="24"/>
          <w:szCs w:val="24"/>
          <w:u w:val="single"/>
        </w:rPr>
      </w:pPr>
      <w:r w:rsidRPr="00434A4D">
        <w:rPr>
          <w:sz w:val="24"/>
          <w:szCs w:val="24"/>
          <w:u w:val="single"/>
        </w:rPr>
        <w:t>Okulære</w:t>
      </w:r>
      <w:r w:rsidRPr="00434A4D">
        <w:rPr>
          <w:spacing w:val="-5"/>
          <w:sz w:val="24"/>
          <w:szCs w:val="24"/>
          <w:u w:val="single"/>
        </w:rPr>
        <w:t xml:space="preserve"> </w:t>
      </w:r>
      <w:r w:rsidRPr="00434A4D">
        <w:rPr>
          <w:spacing w:val="-2"/>
          <w:sz w:val="24"/>
          <w:szCs w:val="24"/>
          <w:u w:val="single"/>
        </w:rPr>
        <w:t>forandringer</w:t>
      </w:r>
    </w:p>
    <w:p w14:paraId="53DFA9D7" w14:textId="77777777" w:rsidR="00126AD7" w:rsidRPr="00AA7239" w:rsidRDefault="00126AD7" w:rsidP="00AA7239">
      <w:pPr>
        <w:ind w:left="851"/>
        <w:rPr>
          <w:sz w:val="24"/>
          <w:szCs w:val="24"/>
        </w:rPr>
      </w:pPr>
    </w:p>
    <w:p w14:paraId="46838F72" w14:textId="0674D8F6" w:rsidR="00126AD7" w:rsidRPr="00AA7239" w:rsidRDefault="00126AD7" w:rsidP="00AA7239">
      <w:pPr>
        <w:ind w:left="851"/>
        <w:rPr>
          <w:sz w:val="24"/>
          <w:szCs w:val="24"/>
        </w:rPr>
      </w:pPr>
      <w:r w:rsidRPr="00AA7239">
        <w:rPr>
          <w:sz w:val="24"/>
          <w:szCs w:val="24"/>
        </w:rPr>
        <w:t xml:space="preserve">Der er konstateret katarakt hos gnavere i toksikologiske studier med eltrombopag (se pkt. 5.3). I kontrollerede kliniske studier hos trombocytopeniske patienter med HCV, som fik interferon behandling (n = 1 439) blev der rapporteret progression af forud-eksisterende </w:t>
      </w:r>
      <w:r w:rsidRPr="00AA7239">
        <w:rPr>
          <w:i/>
          <w:sz w:val="24"/>
          <w:szCs w:val="24"/>
        </w:rPr>
        <w:t xml:space="preserve">baseline </w:t>
      </w:r>
      <w:r w:rsidRPr="00AA7239">
        <w:rPr>
          <w:sz w:val="24"/>
          <w:szCs w:val="24"/>
        </w:rPr>
        <w:t>katarakt eller opstået katarakt hos 8 % af patienterne i eltrombopaggruppen og hos 5 % i placebogruppen. Retinal blødning,</w:t>
      </w:r>
      <w:r w:rsidRPr="00AA7239">
        <w:rPr>
          <w:spacing w:val="-1"/>
          <w:sz w:val="24"/>
          <w:szCs w:val="24"/>
        </w:rPr>
        <w:t xml:space="preserve"> </w:t>
      </w:r>
      <w:r w:rsidRPr="00AA7239">
        <w:rPr>
          <w:sz w:val="24"/>
          <w:szCs w:val="24"/>
        </w:rPr>
        <w:t>for det meste Grad 1 eller 2, er rapporteret for HCV-patienter, som fik</w:t>
      </w:r>
      <w:r w:rsidRPr="00AA7239">
        <w:rPr>
          <w:spacing w:val="-1"/>
          <w:sz w:val="24"/>
          <w:szCs w:val="24"/>
        </w:rPr>
        <w:t xml:space="preserve"> </w:t>
      </w:r>
      <w:r w:rsidRPr="00AA7239">
        <w:rPr>
          <w:sz w:val="24"/>
          <w:szCs w:val="24"/>
        </w:rPr>
        <w:t>interferon,</w:t>
      </w:r>
      <w:r w:rsidRPr="00AA7239">
        <w:rPr>
          <w:spacing w:val="-1"/>
          <w:sz w:val="24"/>
          <w:szCs w:val="24"/>
        </w:rPr>
        <w:t xml:space="preserve"> </w:t>
      </w:r>
      <w:r w:rsidRPr="00AA7239">
        <w:rPr>
          <w:sz w:val="24"/>
          <w:szCs w:val="24"/>
        </w:rPr>
        <w:t>ribavirin og</w:t>
      </w:r>
      <w:r w:rsidRPr="00AA7239">
        <w:rPr>
          <w:spacing w:val="-2"/>
          <w:sz w:val="24"/>
          <w:szCs w:val="24"/>
        </w:rPr>
        <w:t xml:space="preserve"> </w:t>
      </w:r>
      <w:r w:rsidRPr="00AA7239">
        <w:rPr>
          <w:sz w:val="24"/>
          <w:szCs w:val="24"/>
        </w:rPr>
        <w:t>eltrombopag</w:t>
      </w:r>
      <w:r w:rsidRPr="00AA7239">
        <w:rPr>
          <w:spacing w:val="-4"/>
          <w:sz w:val="24"/>
          <w:szCs w:val="24"/>
        </w:rPr>
        <w:t xml:space="preserve"> </w:t>
      </w:r>
      <w:r w:rsidRPr="00AA7239">
        <w:rPr>
          <w:sz w:val="24"/>
          <w:szCs w:val="24"/>
        </w:rPr>
        <w:t>(hos</w:t>
      </w:r>
      <w:r w:rsidRPr="00AA7239">
        <w:rPr>
          <w:spacing w:val="-4"/>
          <w:sz w:val="24"/>
          <w:szCs w:val="24"/>
        </w:rPr>
        <w:t xml:space="preserve"> </w:t>
      </w:r>
      <w:r w:rsidRPr="00AA7239">
        <w:rPr>
          <w:sz w:val="24"/>
          <w:szCs w:val="24"/>
        </w:rPr>
        <w:t>2</w:t>
      </w:r>
      <w:r w:rsidRPr="00AA7239">
        <w:rPr>
          <w:spacing w:val="-1"/>
          <w:sz w:val="24"/>
          <w:szCs w:val="24"/>
        </w:rPr>
        <w:t> %</w:t>
      </w:r>
      <w:r w:rsidRPr="00AA7239">
        <w:rPr>
          <w:spacing w:val="-4"/>
          <w:sz w:val="24"/>
          <w:szCs w:val="24"/>
        </w:rPr>
        <w:t xml:space="preserve"> </w:t>
      </w:r>
      <w:r w:rsidRPr="00AA7239">
        <w:rPr>
          <w:sz w:val="24"/>
          <w:szCs w:val="24"/>
        </w:rPr>
        <w:t>i</w:t>
      </w:r>
      <w:r w:rsidRPr="00AA7239">
        <w:rPr>
          <w:spacing w:val="-4"/>
          <w:sz w:val="24"/>
          <w:szCs w:val="24"/>
        </w:rPr>
        <w:t xml:space="preserve"> </w:t>
      </w:r>
      <w:r w:rsidRPr="00AA7239">
        <w:rPr>
          <w:sz w:val="24"/>
          <w:szCs w:val="24"/>
        </w:rPr>
        <w:t>eltrombopag</w:t>
      </w:r>
      <w:r w:rsidR="00EE62D7">
        <w:rPr>
          <w:sz w:val="24"/>
          <w:szCs w:val="24"/>
        </w:rPr>
        <w:softHyphen/>
      </w:r>
      <w:r w:rsidRPr="00AA7239">
        <w:rPr>
          <w:sz w:val="24"/>
          <w:szCs w:val="24"/>
        </w:rPr>
        <w:t>gruppen</w:t>
      </w:r>
      <w:r w:rsidRPr="00AA7239">
        <w:rPr>
          <w:spacing w:val="-4"/>
          <w:sz w:val="24"/>
          <w:szCs w:val="24"/>
        </w:rPr>
        <w:t xml:space="preserve"> </w:t>
      </w:r>
      <w:r w:rsidRPr="00AA7239">
        <w:rPr>
          <w:sz w:val="24"/>
          <w:szCs w:val="24"/>
        </w:rPr>
        <w:t>og</w:t>
      </w:r>
      <w:r w:rsidRPr="00AA7239">
        <w:rPr>
          <w:spacing w:val="-2"/>
          <w:sz w:val="24"/>
          <w:szCs w:val="24"/>
        </w:rPr>
        <w:t xml:space="preserve"> </w:t>
      </w:r>
      <w:r w:rsidRPr="00AA7239">
        <w:rPr>
          <w:sz w:val="24"/>
          <w:szCs w:val="24"/>
        </w:rPr>
        <w:t>hos</w:t>
      </w:r>
      <w:r w:rsidRPr="00AA7239">
        <w:rPr>
          <w:spacing w:val="-2"/>
          <w:sz w:val="24"/>
          <w:szCs w:val="24"/>
        </w:rPr>
        <w:t xml:space="preserve"> </w:t>
      </w:r>
      <w:r w:rsidRPr="00AA7239">
        <w:rPr>
          <w:sz w:val="24"/>
          <w:szCs w:val="24"/>
        </w:rPr>
        <w:t>2 %</w:t>
      </w:r>
      <w:r w:rsidRPr="00AA7239">
        <w:rPr>
          <w:spacing w:val="-4"/>
          <w:sz w:val="24"/>
          <w:szCs w:val="24"/>
        </w:rPr>
        <w:t xml:space="preserve"> </w:t>
      </w:r>
      <w:r w:rsidRPr="00AA7239">
        <w:rPr>
          <w:sz w:val="24"/>
          <w:szCs w:val="24"/>
        </w:rPr>
        <w:t>i</w:t>
      </w:r>
      <w:r w:rsidRPr="00AA7239">
        <w:rPr>
          <w:spacing w:val="-1"/>
          <w:sz w:val="24"/>
          <w:szCs w:val="24"/>
        </w:rPr>
        <w:t xml:space="preserve"> </w:t>
      </w:r>
      <w:r w:rsidRPr="00AA7239">
        <w:rPr>
          <w:sz w:val="24"/>
          <w:szCs w:val="24"/>
        </w:rPr>
        <w:t>placebogruppen).</w:t>
      </w:r>
      <w:r w:rsidRPr="00AA7239">
        <w:rPr>
          <w:spacing w:val="-2"/>
          <w:sz w:val="24"/>
          <w:szCs w:val="24"/>
        </w:rPr>
        <w:t xml:space="preserve"> </w:t>
      </w:r>
      <w:r w:rsidRPr="00AA7239">
        <w:rPr>
          <w:sz w:val="24"/>
          <w:szCs w:val="24"/>
        </w:rPr>
        <w:t>Blødning</w:t>
      </w:r>
      <w:r w:rsidRPr="00AA7239">
        <w:rPr>
          <w:spacing w:val="-5"/>
          <w:sz w:val="24"/>
          <w:szCs w:val="24"/>
        </w:rPr>
        <w:t xml:space="preserve"> </w:t>
      </w:r>
      <w:r w:rsidRPr="00AA7239">
        <w:rPr>
          <w:sz w:val="24"/>
          <w:szCs w:val="24"/>
        </w:rPr>
        <w:t>forekom</w:t>
      </w:r>
      <w:r w:rsidRPr="00AA7239">
        <w:rPr>
          <w:spacing w:val="-1"/>
          <w:sz w:val="24"/>
          <w:szCs w:val="24"/>
        </w:rPr>
        <w:t xml:space="preserve"> </w:t>
      </w:r>
      <w:r w:rsidRPr="00AA7239">
        <w:rPr>
          <w:sz w:val="24"/>
          <w:szCs w:val="24"/>
        </w:rPr>
        <w:t>på overfladen af retina (præretinal), under retina (subretinal) eller i det retinale væv. Rutinemæssig oftalmologisk monitorering af patienterne anbefales.</w:t>
      </w:r>
    </w:p>
    <w:p w14:paraId="4022E94C" w14:textId="68396C3D" w:rsidR="00CD6992" w:rsidRDefault="00CD6992">
      <w:pPr>
        <w:rPr>
          <w:spacing w:val="-2"/>
          <w:sz w:val="24"/>
          <w:szCs w:val="24"/>
        </w:rPr>
      </w:pPr>
      <w:r>
        <w:rPr>
          <w:spacing w:val="-2"/>
          <w:sz w:val="24"/>
          <w:szCs w:val="24"/>
        </w:rPr>
        <w:br w:type="page"/>
      </w:r>
    </w:p>
    <w:p w14:paraId="7DFA5964" w14:textId="77777777" w:rsidR="00126AD7" w:rsidRPr="00AA7239" w:rsidRDefault="00126AD7" w:rsidP="00AA7239">
      <w:pPr>
        <w:ind w:left="851"/>
        <w:rPr>
          <w:spacing w:val="-2"/>
          <w:sz w:val="24"/>
          <w:szCs w:val="24"/>
        </w:rPr>
      </w:pPr>
    </w:p>
    <w:p w14:paraId="165CDD22" w14:textId="77777777" w:rsidR="00126AD7" w:rsidRPr="00434A4D" w:rsidRDefault="00126AD7" w:rsidP="00AA7239">
      <w:pPr>
        <w:ind w:left="851"/>
        <w:rPr>
          <w:sz w:val="24"/>
          <w:szCs w:val="24"/>
          <w:u w:val="single"/>
        </w:rPr>
      </w:pPr>
      <w:r w:rsidRPr="00434A4D">
        <w:rPr>
          <w:spacing w:val="-2"/>
          <w:sz w:val="24"/>
          <w:szCs w:val="24"/>
          <w:u w:val="single"/>
        </w:rPr>
        <w:t>QT/QTc-forlængelse</w:t>
      </w:r>
    </w:p>
    <w:p w14:paraId="039C10A3" w14:textId="77777777" w:rsidR="00126AD7" w:rsidRPr="00AA7239" w:rsidRDefault="00126AD7" w:rsidP="00AA7239">
      <w:pPr>
        <w:ind w:left="851"/>
        <w:rPr>
          <w:sz w:val="24"/>
          <w:szCs w:val="24"/>
        </w:rPr>
      </w:pPr>
    </w:p>
    <w:p w14:paraId="1536E1EF" w14:textId="77777777" w:rsidR="00126AD7" w:rsidRPr="00AA7239" w:rsidRDefault="00126AD7" w:rsidP="00AA7239">
      <w:pPr>
        <w:ind w:left="851"/>
        <w:rPr>
          <w:sz w:val="24"/>
          <w:szCs w:val="24"/>
        </w:rPr>
      </w:pPr>
      <w:r w:rsidRPr="00AA7239">
        <w:rPr>
          <w:sz w:val="24"/>
          <w:szCs w:val="24"/>
        </w:rPr>
        <w:t>Et QT-studie med raske frivillige, som fik 150 mg eltrombopag om dagen, viste ikke klinisk signifikant påvirkning af hjertets repolarisering. Forlængelse af QTc-intervallet er rapporteret i kliniske</w:t>
      </w:r>
      <w:r w:rsidRPr="00AA7239">
        <w:rPr>
          <w:spacing w:val="-2"/>
          <w:sz w:val="24"/>
          <w:szCs w:val="24"/>
        </w:rPr>
        <w:t xml:space="preserve"> </w:t>
      </w:r>
      <w:r w:rsidRPr="00AA7239">
        <w:rPr>
          <w:sz w:val="24"/>
          <w:szCs w:val="24"/>
        </w:rPr>
        <w:t>studier</w:t>
      </w:r>
      <w:r w:rsidRPr="00AA7239">
        <w:rPr>
          <w:spacing w:val="-4"/>
          <w:sz w:val="24"/>
          <w:szCs w:val="24"/>
        </w:rPr>
        <w:t xml:space="preserve"> </w:t>
      </w:r>
      <w:r w:rsidRPr="00AA7239">
        <w:rPr>
          <w:sz w:val="24"/>
          <w:szCs w:val="24"/>
        </w:rPr>
        <w:t>hos</w:t>
      </w:r>
      <w:r w:rsidRPr="00AA7239">
        <w:rPr>
          <w:spacing w:val="-2"/>
          <w:sz w:val="24"/>
          <w:szCs w:val="24"/>
        </w:rPr>
        <w:t xml:space="preserve"> </w:t>
      </w:r>
      <w:r w:rsidRPr="00AA7239">
        <w:rPr>
          <w:sz w:val="24"/>
          <w:szCs w:val="24"/>
        </w:rPr>
        <w:t>patienter</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ITP</w:t>
      </w:r>
      <w:r w:rsidRPr="00AA7239">
        <w:rPr>
          <w:spacing w:val="-3"/>
          <w:sz w:val="24"/>
          <w:szCs w:val="24"/>
        </w:rPr>
        <w:t xml:space="preserve"> </w:t>
      </w:r>
      <w:r w:rsidRPr="00AA7239">
        <w:rPr>
          <w:sz w:val="24"/>
          <w:szCs w:val="24"/>
        </w:rPr>
        <w:t>og</w:t>
      </w:r>
      <w:r w:rsidRPr="00AA7239">
        <w:rPr>
          <w:spacing w:val="-2"/>
          <w:sz w:val="24"/>
          <w:szCs w:val="24"/>
        </w:rPr>
        <w:t xml:space="preserve"> </w:t>
      </w:r>
      <w:r w:rsidRPr="00AA7239">
        <w:rPr>
          <w:sz w:val="24"/>
          <w:szCs w:val="24"/>
        </w:rPr>
        <w:t>hos</w:t>
      </w:r>
      <w:r w:rsidRPr="00AA7239">
        <w:rPr>
          <w:spacing w:val="-2"/>
          <w:sz w:val="24"/>
          <w:szCs w:val="24"/>
        </w:rPr>
        <w:t xml:space="preserve"> </w:t>
      </w:r>
      <w:r w:rsidRPr="00AA7239">
        <w:rPr>
          <w:sz w:val="24"/>
          <w:szCs w:val="24"/>
        </w:rPr>
        <w:t>trombocytopeniske</w:t>
      </w:r>
      <w:r w:rsidRPr="00AA7239">
        <w:rPr>
          <w:spacing w:val="-2"/>
          <w:sz w:val="24"/>
          <w:szCs w:val="24"/>
        </w:rPr>
        <w:t xml:space="preserve"> </w:t>
      </w:r>
      <w:r w:rsidRPr="00AA7239">
        <w:rPr>
          <w:sz w:val="24"/>
          <w:szCs w:val="24"/>
        </w:rPr>
        <w:t>patienter</w:t>
      </w:r>
      <w:r w:rsidRPr="00AA7239">
        <w:rPr>
          <w:spacing w:val="-4"/>
          <w:sz w:val="24"/>
          <w:szCs w:val="24"/>
        </w:rPr>
        <w:t xml:space="preserve"> </w:t>
      </w:r>
      <w:r w:rsidRPr="00AA7239">
        <w:rPr>
          <w:sz w:val="24"/>
          <w:szCs w:val="24"/>
        </w:rPr>
        <w:t>med</w:t>
      </w:r>
      <w:r w:rsidRPr="00AA7239">
        <w:rPr>
          <w:spacing w:val="-4"/>
          <w:sz w:val="24"/>
          <w:szCs w:val="24"/>
        </w:rPr>
        <w:t xml:space="preserve"> </w:t>
      </w:r>
      <w:r w:rsidRPr="00AA7239">
        <w:rPr>
          <w:sz w:val="24"/>
          <w:szCs w:val="24"/>
        </w:rPr>
        <w:t>HCV.</w:t>
      </w:r>
      <w:r w:rsidRPr="00AA7239">
        <w:rPr>
          <w:spacing w:val="-2"/>
          <w:sz w:val="24"/>
          <w:szCs w:val="24"/>
        </w:rPr>
        <w:t xml:space="preserve"> </w:t>
      </w:r>
      <w:r w:rsidRPr="00AA7239">
        <w:rPr>
          <w:sz w:val="24"/>
          <w:szCs w:val="24"/>
        </w:rPr>
        <w:t>Den</w:t>
      </w:r>
      <w:r w:rsidRPr="00AA7239">
        <w:rPr>
          <w:spacing w:val="-2"/>
          <w:sz w:val="24"/>
          <w:szCs w:val="24"/>
        </w:rPr>
        <w:t xml:space="preserve"> </w:t>
      </w:r>
      <w:r w:rsidRPr="00AA7239">
        <w:rPr>
          <w:sz w:val="24"/>
          <w:szCs w:val="24"/>
        </w:rPr>
        <w:t>kliniske betydning af disse QTc-forlængelser er ukendt.</w:t>
      </w:r>
    </w:p>
    <w:p w14:paraId="75864172" w14:textId="77777777" w:rsidR="00126AD7" w:rsidRPr="00AA7239" w:rsidRDefault="00126AD7" w:rsidP="00AA7239">
      <w:pPr>
        <w:ind w:left="851"/>
        <w:rPr>
          <w:sz w:val="24"/>
          <w:szCs w:val="24"/>
        </w:rPr>
      </w:pPr>
    </w:p>
    <w:p w14:paraId="3A89B863" w14:textId="77777777" w:rsidR="00126AD7" w:rsidRPr="00434A4D" w:rsidRDefault="00126AD7" w:rsidP="00AA7239">
      <w:pPr>
        <w:ind w:left="851"/>
        <w:rPr>
          <w:sz w:val="24"/>
          <w:szCs w:val="24"/>
          <w:u w:val="single"/>
        </w:rPr>
      </w:pPr>
      <w:r w:rsidRPr="00434A4D">
        <w:rPr>
          <w:sz w:val="24"/>
          <w:szCs w:val="24"/>
          <w:u w:val="single"/>
        </w:rPr>
        <w:t>Manglende</w:t>
      </w:r>
      <w:r w:rsidRPr="00434A4D">
        <w:rPr>
          <w:spacing w:val="-3"/>
          <w:sz w:val="24"/>
          <w:szCs w:val="24"/>
          <w:u w:val="single"/>
        </w:rPr>
        <w:t xml:space="preserve"> </w:t>
      </w:r>
      <w:r w:rsidRPr="00434A4D">
        <w:rPr>
          <w:sz w:val="24"/>
          <w:szCs w:val="24"/>
          <w:u w:val="single"/>
        </w:rPr>
        <w:t>respons</w:t>
      </w:r>
      <w:r w:rsidRPr="00434A4D">
        <w:rPr>
          <w:spacing w:val="-3"/>
          <w:sz w:val="24"/>
          <w:szCs w:val="24"/>
          <w:u w:val="single"/>
        </w:rPr>
        <w:t xml:space="preserve"> </w:t>
      </w:r>
      <w:r w:rsidRPr="00434A4D">
        <w:rPr>
          <w:sz w:val="24"/>
          <w:szCs w:val="24"/>
          <w:u w:val="single"/>
        </w:rPr>
        <w:t>på</w:t>
      </w:r>
      <w:r w:rsidRPr="00434A4D">
        <w:rPr>
          <w:spacing w:val="-4"/>
          <w:sz w:val="24"/>
          <w:szCs w:val="24"/>
          <w:u w:val="single"/>
        </w:rPr>
        <w:t xml:space="preserve"> </w:t>
      </w:r>
      <w:r w:rsidRPr="00434A4D">
        <w:rPr>
          <w:spacing w:val="-2"/>
          <w:sz w:val="24"/>
          <w:szCs w:val="24"/>
          <w:u w:val="single"/>
        </w:rPr>
        <w:t>eltrombopag</w:t>
      </w:r>
    </w:p>
    <w:p w14:paraId="50737F1D" w14:textId="77777777" w:rsidR="00126AD7" w:rsidRPr="00AA7239" w:rsidRDefault="00126AD7" w:rsidP="00AA7239">
      <w:pPr>
        <w:ind w:left="851"/>
        <w:rPr>
          <w:sz w:val="24"/>
          <w:szCs w:val="24"/>
        </w:rPr>
      </w:pPr>
    </w:p>
    <w:p w14:paraId="79E04A82" w14:textId="77777777" w:rsidR="00126AD7" w:rsidRPr="00AA7239" w:rsidRDefault="00126AD7" w:rsidP="00AA7239">
      <w:pPr>
        <w:ind w:left="851"/>
        <w:rPr>
          <w:sz w:val="24"/>
          <w:szCs w:val="24"/>
        </w:rPr>
      </w:pPr>
      <w:r w:rsidRPr="00AA7239">
        <w:rPr>
          <w:sz w:val="24"/>
          <w:szCs w:val="24"/>
        </w:rPr>
        <w:t>Ved</w:t>
      </w:r>
      <w:r w:rsidRPr="00AA7239">
        <w:rPr>
          <w:spacing w:val="-3"/>
          <w:sz w:val="24"/>
          <w:szCs w:val="24"/>
        </w:rPr>
        <w:t xml:space="preserve"> </w:t>
      </w:r>
      <w:r w:rsidRPr="00AA7239">
        <w:rPr>
          <w:sz w:val="24"/>
          <w:szCs w:val="24"/>
        </w:rPr>
        <w:t>problemer</w:t>
      </w:r>
      <w:r w:rsidRPr="00AA7239">
        <w:rPr>
          <w:spacing w:val="-3"/>
          <w:sz w:val="24"/>
          <w:szCs w:val="24"/>
        </w:rPr>
        <w:t xml:space="preserve"> </w:t>
      </w:r>
      <w:r w:rsidRPr="00AA7239">
        <w:rPr>
          <w:sz w:val="24"/>
          <w:szCs w:val="24"/>
        </w:rPr>
        <w:t>med</w:t>
      </w:r>
      <w:r w:rsidRPr="00AA7239">
        <w:rPr>
          <w:spacing w:val="-5"/>
          <w:sz w:val="24"/>
          <w:szCs w:val="24"/>
        </w:rPr>
        <w:t xml:space="preserve"> </w:t>
      </w:r>
      <w:r w:rsidRPr="00AA7239">
        <w:rPr>
          <w:sz w:val="24"/>
          <w:szCs w:val="24"/>
        </w:rPr>
        <w:t>manglende</w:t>
      </w:r>
      <w:r w:rsidRPr="00AA7239">
        <w:rPr>
          <w:spacing w:val="-5"/>
          <w:sz w:val="24"/>
          <w:szCs w:val="24"/>
        </w:rPr>
        <w:t xml:space="preserve"> </w:t>
      </w:r>
      <w:r w:rsidRPr="00AA7239">
        <w:rPr>
          <w:sz w:val="24"/>
          <w:szCs w:val="24"/>
        </w:rPr>
        <w:t>respons</w:t>
      </w:r>
      <w:r w:rsidRPr="00AA7239">
        <w:rPr>
          <w:spacing w:val="-3"/>
          <w:sz w:val="24"/>
          <w:szCs w:val="24"/>
        </w:rPr>
        <w:t xml:space="preserve"> </w:t>
      </w:r>
      <w:r w:rsidRPr="00AA7239">
        <w:rPr>
          <w:sz w:val="24"/>
          <w:szCs w:val="24"/>
        </w:rPr>
        <w:t>eller</w:t>
      </w:r>
      <w:r w:rsidRPr="00AA7239">
        <w:rPr>
          <w:spacing w:val="-2"/>
          <w:sz w:val="24"/>
          <w:szCs w:val="24"/>
        </w:rPr>
        <w:t xml:space="preserve"> </w:t>
      </w:r>
      <w:r w:rsidRPr="00AA7239">
        <w:rPr>
          <w:sz w:val="24"/>
          <w:szCs w:val="24"/>
        </w:rPr>
        <w:t>opretholdelse</w:t>
      </w:r>
      <w:r w:rsidRPr="00AA7239">
        <w:rPr>
          <w:spacing w:val="-3"/>
          <w:sz w:val="24"/>
          <w:szCs w:val="24"/>
        </w:rPr>
        <w:t xml:space="preserve"> </w:t>
      </w:r>
      <w:r w:rsidRPr="00AA7239">
        <w:rPr>
          <w:sz w:val="24"/>
          <w:szCs w:val="24"/>
        </w:rPr>
        <w:t>af</w:t>
      </w:r>
      <w:r w:rsidRPr="00AA7239">
        <w:rPr>
          <w:spacing w:val="-3"/>
          <w:sz w:val="24"/>
          <w:szCs w:val="24"/>
        </w:rPr>
        <w:t xml:space="preserve"> </w:t>
      </w:r>
      <w:r w:rsidRPr="00AA7239">
        <w:rPr>
          <w:sz w:val="24"/>
          <w:szCs w:val="24"/>
        </w:rPr>
        <w:t>trombocytresponset</w:t>
      </w:r>
      <w:r w:rsidRPr="00AA7239">
        <w:rPr>
          <w:spacing w:val="-2"/>
          <w:sz w:val="24"/>
          <w:szCs w:val="24"/>
        </w:rPr>
        <w:t xml:space="preserve"> </w:t>
      </w:r>
      <w:r w:rsidRPr="00AA7239">
        <w:rPr>
          <w:sz w:val="24"/>
          <w:szCs w:val="24"/>
        </w:rPr>
        <w:t>ved</w:t>
      </w:r>
      <w:r w:rsidRPr="00AA7239">
        <w:rPr>
          <w:spacing w:val="-3"/>
          <w:sz w:val="24"/>
          <w:szCs w:val="24"/>
        </w:rPr>
        <w:t xml:space="preserve"> </w:t>
      </w:r>
      <w:r w:rsidRPr="00AA7239">
        <w:rPr>
          <w:sz w:val="24"/>
          <w:szCs w:val="24"/>
        </w:rPr>
        <w:t>behandling</w:t>
      </w:r>
      <w:r w:rsidRPr="00AA7239">
        <w:rPr>
          <w:spacing w:val="-6"/>
          <w:sz w:val="24"/>
          <w:szCs w:val="24"/>
        </w:rPr>
        <w:t xml:space="preserve"> </w:t>
      </w:r>
      <w:r w:rsidRPr="00AA7239">
        <w:rPr>
          <w:sz w:val="24"/>
          <w:szCs w:val="24"/>
        </w:rPr>
        <w:t xml:space="preserve">med eltrombopag i det anbefalede dosisinterval, skal der søges efter årsagen til dette inklusive øget </w:t>
      </w:r>
      <w:r w:rsidRPr="00AA7239">
        <w:rPr>
          <w:spacing w:val="-2"/>
          <w:sz w:val="24"/>
          <w:szCs w:val="24"/>
        </w:rPr>
        <w:t>knoglemarvsretikulin.</w:t>
      </w:r>
    </w:p>
    <w:p w14:paraId="2C97484D" w14:textId="77777777" w:rsidR="00126AD7" w:rsidRPr="00AA7239" w:rsidRDefault="00126AD7" w:rsidP="00AA7239">
      <w:pPr>
        <w:ind w:left="851"/>
        <w:rPr>
          <w:sz w:val="24"/>
          <w:szCs w:val="24"/>
        </w:rPr>
      </w:pPr>
    </w:p>
    <w:p w14:paraId="42BD7B2E" w14:textId="77777777" w:rsidR="00126AD7" w:rsidRPr="00434A4D" w:rsidRDefault="00126AD7" w:rsidP="00AA7239">
      <w:pPr>
        <w:ind w:left="851"/>
        <w:rPr>
          <w:sz w:val="24"/>
          <w:szCs w:val="24"/>
          <w:u w:val="single"/>
        </w:rPr>
      </w:pPr>
      <w:r w:rsidRPr="00434A4D">
        <w:rPr>
          <w:sz w:val="24"/>
          <w:szCs w:val="24"/>
          <w:u w:val="single"/>
        </w:rPr>
        <w:t>Pædiatrisk</w:t>
      </w:r>
      <w:r w:rsidRPr="00434A4D">
        <w:rPr>
          <w:spacing w:val="-8"/>
          <w:sz w:val="24"/>
          <w:szCs w:val="24"/>
          <w:u w:val="single"/>
        </w:rPr>
        <w:t xml:space="preserve"> </w:t>
      </w:r>
      <w:r w:rsidRPr="00434A4D">
        <w:rPr>
          <w:spacing w:val="-2"/>
          <w:sz w:val="24"/>
          <w:szCs w:val="24"/>
          <w:u w:val="single"/>
        </w:rPr>
        <w:t>population</w:t>
      </w:r>
    </w:p>
    <w:p w14:paraId="7A2B58F1" w14:textId="77777777" w:rsidR="00126AD7" w:rsidRPr="00AA7239" w:rsidRDefault="00126AD7" w:rsidP="00AA7239">
      <w:pPr>
        <w:ind w:left="851"/>
        <w:rPr>
          <w:sz w:val="24"/>
          <w:szCs w:val="24"/>
        </w:rPr>
      </w:pPr>
    </w:p>
    <w:p w14:paraId="6C000F75" w14:textId="77777777" w:rsidR="00126AD7" w:rsidRPr="00AA7239" w:rsidRDefault="00126AD7" w:rsidP="00AA7239">
      <w:pPr>
        <w:ind w:left="851"/>
        <w:rPr>
          <w:sz w:val="24"/>
          <w:szCs w:val="24"/>
        </w:rPr>
      </w:pPr>
      <w:r w:rsidRPr="00AA7239">
        <w:rPr>
          <w:sz w:val="24"/>
          <w:szCs w:val="24"/>
        </w:rPr>
        <w:t>De</w:t>
      </w:r>
      <w:r w:rsidRPr="00AA7239">
        <w:rPr>
          <w:spacing w:val="-3"/>
          <w:sz w:val="24"/>
          <w:szCs w:val="24"/>
        </w:rPr>
        <w:t xml:space="preserve"> </w:t>
      </w:r>
      <w:r w:rsidRPr="00AA7239">
        <w:rPr>
          <w:sz w:val="24"/>
          <w:szCs w:val="24"/>
        </w:rPr>
        <w:t>ovenstående</w:t>
      </w:r>
      <w:r w:rsidRPr="00AA7239">
        <w:rPr>
          <w:spacing w:val="-3"/>
          <w:sz w:val="24"/>
          <w:szCs w:val="24"/>
        </w:rPr>
        <w:t xml:space="preserve"> </w:t>
      </w:r>
      <w:r w:rsidRPr="00AA7239">
        <w:rPr>
          <w:sz w:val="24"/>
          <w:szCs w:val="24"/>
        </w:rPr>
        <w:t>advarsler</w:t>
      </w:r>
      <w:r w:rsidRPr="00AA7239">
        <w:rPr>
          <w:spacing w:val="-2"/>
          <w:sz w:val="24"/>
          <w:szCs w:val="24"/>
        </w:rPr>
        <w:t xml:space="preserve"> </w:t>
      </w:r>
      <w:r w:rsidRPr="00AA7239">
        <w:rPr>
          <w:sz w:val="24"/>
          <w:szCs w:val="24"/>
        </w:rPr>
        <w:t>og</w:t>
      </w:r>
      <w:r w:rsidRPr="00AA7239">
        <w:rPr>
          <w:spacing w:val="-3"/>
          <w:sz w:val="24"/>
          <w:szCs w:val="24"/>
        </w:rPr>
        <w:t xml:space="preserve"> </w:t>
      </w:r>
      <w:r w:rsidRPr="00AA7239">
        <w:rPr>
          <w:sz w:val="24"/>
          <w:szCs w:val="24"/>
        </w:rPr>
        <w:t>forsigtighedsregler</w:t>
      </w:r>
      <w:r w:rsidRPr="00AA7239">
        <w:rPr>
          <w:spacing w:val="-3"/>
          <w:sz w:val="24"/>
          <w:szCs w:val="24"/>
        </w:rPr>
        <w:t xml:space="preserve"> </w:t>
      </w:r>
      <w:r w:rsidRPr="00AA7239">
        <w:rPr>
          <w:sz w:val="24"/>
          <w:szCs w:val="24"/>
        </w:rPr>
        <w:t>for</w:t>
      </w:r>
      <w:r w:rsidRPr="00AA7239">
        <w:rPr>
          <w:spacing w:val="-3"/>
          <w:sz w:val="24"/>
          <w:szCs w:val="24"/>
        </w:rPr>
        <w:t xml:space="preserve"> </w:t>
      </w:r>
      <w:r w:rsidRPr="00AA7239">
        <w:rPr>
          <w:sz w:val="24"/>
          <w:szCs w:val="24"/>
        </w:rPr>
        <w:t>ITP,</w:t>
      </w:r>
      <w:r w:rsidRPr="00AA7239">
        <w:rPr>
          <w:spacing w:val="-3"/>
          <w:sz w:val="24"/>
          <w:szCs w:val="24"/>
        </w:rPr>
        <w:t xml:space="preserve"> </w:t>
      </w:r>
      <w:r w:rsidRPr="00AA7239">
        <w:rPr>
          <w:sz w:val="24"/>
          <w:szCs w:val="24"/>
        </w:rPr>
        <w:t>gælder</w:t>
      </w:r>
      <w:r w:rsidRPr="00AA7239">
        <w:rPr>
          <w:spacing w:val="-3"/>
          <w:sz w:val="24"/>
          <w:szCs w:val="24"/>
        </w:rPr>
        <w:t xml:space="preserve"> </w:t>
      </w:r>
      <w:r w:rsidRPr="00AA7239">
        <w:rPr>
          <w:sz w:val="24"/>
          <w:szCs w:val="24"/>
        </w:rPr>
        <w:t>også</w:t>
      </w:r>
      <w:r w:rsidRPr="00AA7239">
        <w:rPr>
          <w:spacing w:val="-3"/>
          <w:sz w:val="24"/>
          <w:szCs w:val="24"/>
        </w:rPr>
        <w:t xml:space="preserve"> </w:t>
      </w:r>
      <w:r w:rsidRPr="00AA7239">
        <w:rPr>
          <w:sz w:val="24"/>
          <w:szCs w:val="24"/>
        </w:rPr>
        <w:t>for</w:t>
      </w:r>
      <w:r w:rsidRPr="00AA7239">
        <w:rPr>
          <w:spacing w:val="-3"/>
          <w:sz w:val="24"/>
          <w:szCs w:val="24"/>
        </w:rPr>
        <w:t xml:space="preserve"> </w:t>
      </w:r>
      <w:r w:rsidRPr="00AA7239">
        <w:rPr>
          <w:sz w:val="24"/>
          <w:szCs w:val="24"/>
        </w:rPr>
        <w:t>den</w:t>
      </w:r>
      <w:r w:rsidRPr="00AA7239">
        <w:rPr>
          <w:spacing w:val="-3"/>
          <w:sz w:val="24"/>
          <w:szCs w:val="24"/>
        </w:rPr>
        <w:t xml:space="preserve"> </w:t>
      </w:r>
      <w:r w:rsidRPr="00AA7239">
        <w:rPr>
          <w:sz w:val="24"/>
          <w:szCs w:val="24"/>
        </w:rPr>
        <w:t>pædiatriske</w:t>
      </w:r>
      <w:r w:rsidRPr="00AA7239">
        <w:rPr>
          <w:spacing w:val="-3"/>
          <w:sz w:val="24"/>
          <w:szCs w:val="24"/>
        </w:rPr>
        <w:t xml:space="preserve"> </w:t>
      </w:r>
      <w:r w:rsidRPr="00AA7239">
        <w:rPr>
          <w:sz w:val="24"/>
          <w:szCs w:val="24"/>
        </w:rPr>
        <w:t xml:space="preserve">population. </w:t>
      </w:r>
    </w:p>
    <w:p w14:paraId="595DE9B9" w14:textId="77777777" w:rsidR="00126AD7" w:rsidRPr="00AA7239" w:rsidRDefault="00126AD7" w:rsidP="00AA7239">
      <w:pPr>
        <w:ind w:left="851"/>
        <w:rPr>
          <w:sz w:val="24"/>
          <w:szCs w:val="24"/>
        </w:rPr>
      </w:pPr>
    </w:p>
    <w:p w14:paraId="02DC3F8B" w14:textId="77777777" w:rsidR="00126AD7" w:rsidRPr="00434A4D" w:rsidRDefault="00126AD7" w:rsidP="00AA7239">
      <w:pPr>
        <w:ind w:left="851"/>
        <w:rPr>
          <w:sz w:val="24"/>
          <w:szCs w:val="24"/>
          <w:u w:val="single"/>
        </w:rPr>
      </w:pPr>
      <w:r w:rsidRPr="00434A4D">
        <w:rPr>
          <w:sz w:val="24"/>
          <w:szCs w:val="24"/>
          <w:u w:val="single"/>
        </w:rPr>
        <w:t>Påvirkning af laboratorieundersøgelser</w:t>
      </w:r>
    </w:p>
    <w:p w14:paraId="567E6919" w14:textId="77777777" w:rsidR="00126AD7" w:rsidRPr="00AA7239" w:rsidRDefault="00126AD7" w:rsidP="00AA7239">
      <w:pPr>
        <w:ind w:left="851"/>
        <w:rPr>
          <w:sz w:val="24"/>
          <w:szCs w:val="24"/>
        </w:rPr>
      </w:pPr>
    </w:p>
    <w:p w14:paraId="4A92C75D" w14:textId="0D6D24E0" w:rsidR="00126AD7" w:rsidRPr="00AA7239" w:rsidRDefault="00126AD7" w:rsidP="00AA7239">
      <w:pPr>
        <w:ind w:left="851"/>
        <w:rPr>
          <w:sz w:val="24"/>
          <w:szCs w:val="24"/>
        </w:rPr>
      </w:pPr>
      <w:r w:rsidRPr="00AA7239">
        <w:rPr>
          <w:sz w:val="24"/>
          <w:szCs w:val="24"/>
        </w:rPr>
        <w:t>Eltrombopag er stærkt farvet og kan derfor potentielt påvirke visse laboratorie</w:t>
      </w:r>
      <w:r w:rsidR="00434A4D">
        <w:rPr>
          <w:sz w:val="24"/>
          <w:szCs w:val="24"/>
        </w:rPr>
        <w:softHyphen/>
      </w:r>
      <w:r w:rsidRPr="00AA7239">
        <w:rPr>
          <w:sz w:val="24"/>
          <w:szCs w:val="24"/>
        </w:rPr>
        <w:t>undersøgelser. Der er blevet</w:t>
      </w:r>
      <w:r w:rsidRPr="00AA7239">
        <w:rPr>
          <w:spacing w:val="-4"/>
          <w:sz w:val="24"/>
          <w:szCs w:val="24"/>
        </w:rPr>
        <w:t xml:space="preserve"> </w:t>
      </w:r>
      <w:r w:rsidRPr="00AA7239">
        <w:rPr>
          <w:sz w:val="24"/>
          <w:szCs w:val="24"/>
        </w:rPr>
        <w:t>rapporteret</w:t>
      </w:r>
      <w:r w:rsidRPr="00AA7239">
        <w:rPr>
          <w:spacing w:val="-4"/>
          <w:sz w:val="24"/>
          <w:szCs w:val="24"/>
        </w:rPr>
        <w:t xml:space="preserve"> </w:t>
      </w:r>
      <w:r w:rsidRPr="00AA7239">
        <w:rPr>
          <w:sz w:val="24"/>
          <w:szCs w:val="24"/>
        </w:rPr>
        <w:t>misfarvning</w:t>
      </w:r>
      <w:r w:rsidRPr="00AA7239">
        <w:rPr>
          <w:spacing w:val="-2"/>
          <w:sz w:val="24"/>
          <w:szCs w:val="24"/>
        </w:rPr>
        <w:t xml:space="preserve"> </w:t>
      </w:r>
      <w:r w:rsidRPr="00AA7239">
        <w:rPr>
          <w:sz w:val="24"/>
          <w:szCs w:val="24"/>
        </w:rPr>
        <w:t>af</w:t>
      </w:r>
      <w:r w:rsidRPr="00AA7239">
        <w:rPr>
          <w:spacing w:val="-4"/>
          <w:sz w:val="24"/>
          <w:szCs w:val="24"/>
        </w:rPr>
        <w:t xml:space="preserve"> </w:t>
      </w:r>
      <w:r w:rsidRPr="00AA7239">
        <w:rPr>
          <w:sz w:val="24"/>
          <w:szCs w:val="24"/>
        </w:rPr>
        <w:t>serum</w:t>
      </w:r>
      <w:r w:rsidRPr="00AA7239">
        <w:rPr>
          <w:spacing w:val="-1"/>
          <w:sz w:val="24"/>
          <w:szCs w:val="24"/>
        </w:rPr>
        <w:t xml:space="preserve"> </w:t>
      </w:r>
      <w:r w:rsidRPr="00AA7239">
        <w:rPr>
          <w:sz w:val="24"/>
          <w:szCs w:val="24"/>
        </w:rPr>
        <w:t>og</w:t>
      </w:r>
      <w:r w:rsidRPr="00AA7239">
        <w:rPr>
          <w:spacing w:val="-1"/>
          <w:sz w:val="24"/>
          <w:szCs w:val="24"/>
        </w:rPr>
        <w:t xml:space="preserve"> </w:t>
      </w:r>
      <w:r w:rsidRPr="00AA7239">
        <w:rPr>
          <w:sz w:val="24"/>
          <w:szCs w:val="24"/>
        </w:rPr>
        <w:t>påvirkning</w:t>
      </w:r>
      <w:r w:rsidRPr="00AA7239">
        <w:rPr>
          <w:spacing w:val="-5"/>
          <w:sz w:val="24"/>
          <w:szCs w:val="24"/>
        </w:rPr>
        <w:t xml:space="preserve"> </w:t>
      </w:r>
      <w:r w:rsidRPr="00AA7239">
        <w:rPr>
          <w:sz w:val="24"/>
          <w:szCs w:val="24"/>
        </w:rPr>
        <w:t>af</w:t>
      </w:r>
      <w:r w:rsidRPr="00AA7239">
        <w:rPr>
          <w:spacing w:val="-1"/>
          <w:sz w:val="24"/>
          <w:szCs w:val="24"/>
        </w:rPr>
        <w:t xml:space="preserve"> </w:t>
      </w:r>
      <w:r w:rsidRPr="00AA7239">
        <w:rPr>
          <w:sz w:val="24"/>
          <w:szCs w:val="24"/>
        </w:rPr>
        <w:t>total</w:t>
      </w:r>
      <w:r w:rsidRPr="00AA7239">
        <w:rPr>
          <w:spacing w:val="-1"/>
          <w:sz w:val="24"/>
          <w:szCs w:val="24"/>
        </w:rPr>
        <w:t xml:space="preserve"> </w:t>
      </w:r>
      <w:r w:rsidRPr="00AA7239">
        <w:rPr>
          <w:sz w:val="24"/>
          <w:szCs w:val="24"/>
        </w:rPr>
        <w:t>bilirubin-</w:t>
      </w:r>
      <w:r w:rsidRPr="00AA7239">
        <w:rPr>
          <w:spacing w:val="-3"/>
          <w:sz w:val="24"/>
          <w:szCs w:val="24"/>
        </w:rPr>
        <w:t xml:space="preserve"> </w:t>
      </w:r>
      <w:r w:rsidRPr="00AA7239">
        <w:rPr>
          <w:sz w:val="24"/>
          <w:szCs w:val="24"/>
        </w:rPr>
        <w:t>og</w:t>
      </w:r>
      <w:r w:rsidRPr="00AA7239">
        <w:rPr>
          <w:spacing w:val="-2"/>
          <w:sz w:val="24"/>
          <w:szCs w:val="24"/>
        </w:rPr>
        <w:t xml:space="preserve"> </w:t>
      </w:r>
      <w:r w:rsidRPr="00AA7239">
        <w:rPr>
          <w:sz w:val="24"/>
          <w:szCs w:val="24"/>
        </w:rPr>
        <w:t>kreatininundersøgelser</w:t>
      </w:r>
      <w:r w:rsidRPr="00AA7239">
        <w:rPr>
          <w:spacing w:val="-1"/>
          <w:sz w:val="24"/>
          <w:szCs w:val="24"/>
        </w:rPr>
        <w:t xml:space="preserve"> </w:t>
      </w:r>
      <w:r w:rsidRPr="00AA7239">
        <w:rPr>
          <w:sz w:val="24"/>
          <w:szCs w:val="24"/>
        </w:rPr>
        <w:t>hos patienter, der tager eltrombopag. Hvis laboratorieresultater og kliniske observationer er modstridende,</w:t>
      </w:r>
      <w:r w:rsidRPr="00AA7239">
        <w:rPr>
          <w:spacing w:val="40"/>
          <w:sz w:val="24"/>
          <w:szCs w:val="24"/>
        </w:rPr>
        <w:t xml:space="preserve"> </w:t>
      </w:r>
      <w:r w:rsidRPr="00AA7239">
        <w:rPr>
          <w:sz w:val="24"/>
          <w:szCs w:val="24"/>
        </w:rPr>
        <w:t>kan gentagen undersøgelse ved hjælp af en anden metode muligvis hjælpe med at bestemme resultaternes validitet.</w:t>
      </w:r>
    </w:p>
    <w:p w14:paraId="7BF71F1C" w14:textId="77777777" w:rsidR="00126AD7" w:rsidRPr="00AA7239" w:rsidRDefault="00126AD7" w:rsidP="00AA7239">
      <w:pPr>
        <w:ind w:left="851"/>
        <w:rPr>
          <w:sz w:val="24"/>
          <w:szCs w:val="24"/>
        </w:rPr>
      </w:pPr>
    </w:p>
    <w:p w14:paraId="52717DB1" w14:textId="77777777" w:rsidR="00126AD7" w:rsidRPr="00434A4D" w:rsidRDefault="00126AD7" w:rsidP="00AA7239">
      <w:pPr>
        <w:ind w:left="851"/>
        <w:rPr>
          <w:sz w:val="24"/>
          <w:szCs w:val="24"/>
          <w:u w:val="single"/>
        </w:rPr>
      </w:pPr>
      <w:r w:rsidRPr="00434A4D">
        <w:rPr>
          <w:spacing w:val="-2"/>
          <w:sz w:val="24"/>
          <w:szCs w:val="24"/>
          <w:u w:val="single"/>
        </w:rPr>
        <w:t>Natriumindhold</w:t>
      </w:r>
    </w:p>
    <w:p w14:paraId="66EFC757" w14:textId="77777777" w:rsidR="00126AD7" w:rsidRPr="00AA7239" w:rsidRDefault="00126AD7" w:rsidP="00AA7239">
      <w:pPr>
        <w:ind w:left="851"/>
        <w:rPr>
          <w:sz w:val="24"/>
          <w:szCs w:val="24"/>
        </w:rPr>
      </w:pPr>
    </w:p>
    <w:p w14:paraId="17BF3EDB" w14:textId="77777777" w:rsidR="00126AD7" w:rsidRPr="00AA7239" w:rsidRDefault="00126AD7" w:rsidP="00AA7239">
      <w:pPr>
        <w:ind w:left="851"/>
        <w:rPr>
          <w:sz w:val="24"/>
          <w:szCs w:val="24"/>
        </w:rPr>
      </w:pPr>
      <w:r w:rsidRPr="00AA7239">
        <w:rPr>
          <w:sz w:val="24"/>
          <w:szCs w:val="24"/>
        </w:rPr>
        <w:t>Dette</w:t>
      </w:r>
      <w:r w:rsidRPr="00AA7239">
        <w:rPr>
          <w:spacing w:val="-3"/>
          <w:sz w:val="24"/>
          <w:szCs w:val="24"/>
        </w:rPr>
        <w:t xml:space="preserve"> </w:t>
      </w:r>
      <w:r w:rsidRPr="00AA7239">
        <w:rPr>
          <w:sz w:val="24"/>
          <w:szCs w:val="24"/>
        </w:rPr>
        <w:t>lægemiddel indeholder</w:t>
      </w:r>
      <w:r w:rsidRPr="00AA7239">
        <w:rPr>
          <w:spacing w:val="-3"/>
          <w:sz w:val="24"/>
          <w:szCs w:val="24"/>
        </w:rPr>
        <w:t xml:space="preserve"> </w:t>
      </w:r>
      <w:r w:rsidRPr="00AA7239">
        <w:rPr>
          <w:sz w:val="24"/>
          <w:szCs w:val="24"/>
        </w:rPr>
        <w:t>mindre</w:t>
      </w:r>
      <w:r w:rsidRPr="00AA7239">
        <w:rPr>
          <w:spacing w:val="-3"/>
          <w:sz w:val="24"/>
          <w:szCs w:val="24"/>
        </w:rPr>
        <w:t xml:space="preserve"> </w:t>
      </w:r>
      <w:r w:rsidRPr="00AA7239">
        <w:rPr>
          <w:sz w:val="24"/>
          <w:szCs w:val="24"/>
        </w:rPr>
        <w:t>end</w:t>
      </w:r>
      <w:r w:rsidRPr="00AA7239">
        <w:rPr>
          <w:spacing w:val="-1"/>
          <w:sz w:val="24"/>
          <w:szCs w:val="24"/>
        </w:rPr>
        <w:t xml:space="preserve"> </w:t>
      </w:r>
      <w:r w:rsidRPr="00AA7239">
        <w:rPr>
          <w:sz w:val="24"/>
          <w:szCs w:val="24"/>
        </w:rPr>
        <w:t>1</w:t>
      </w:r>
      <w:r w:rsidRPr="00AA7239">
        <w:rPr>
          <w:spacing w:val="-1"/>
          <w:sz w:val="24"/>
          <w:szCs w:val="24"/>
        </w:rPr>
        <w:t> </w:t>
      </w:r>
      <w:r w:rsidRPr="00AA7239">
        <w:rPr>
          <w:sz w:val="24"/>
          <w:szCs w:val="24"/>
        </w:rPr>
        <w:t>mmol</w:t>
      </w:r>
      <w:r w:rsidRPr="00AA7239">
        <w:rPr>
          <w:spacing w:val="-3"/>
          <w:sz w:val="24"/>
          <w:szCs w:val="24"/>
        </w:rPr>
        <w:t xml:space="preserve"> </w:t>
      </w:r>
      <w:r w:rsidRPr="00AA7239">
        <w:rPr>
          <w:sz w:val="24"/>
          <w:szCs w:val="24"/>
        </w:rPr>
        <w:t>(23</w:t>
      </w:r>
      <w:r w:rsidRPr="00AA7239">
        <w:rPr>
          <w:spacing w:val="-3"/>
          <w:sz w:val="24"/>
          <w:szCs w:val="24"/>
        </w:rPr>
        <w:t> mg</w:t>
      </w:r>
      <w:r w:rsidRPr="00AA7239">
        <w:rPr>
          <w:sz w:val="24"/>
          <w:szCs w:val="24"/>
        </w:rPr>
        <w:t>)</w:t>
      </w:r>
      <w:r w:rsidRPr="00AA7239">
        <w:rPr>
          <w:spacing w:val="-3"/>
          <w:sz w:val="24"/>
          <w:szCs w:val="24"/>
        </w:rPr>
        <w:t xml:space="preserve"> </w:t>
      </w:r>
      <w:r w:rsidRPr="00AA7239">
        <w:rPr>
          <w:sz w:val="24"/>
          <w:szCs w:val="24"/>
        </w:rPr>
        <w:t>natrium</w:t>
      </w:r>
      <w:r w:rsidRPr="00AA7239">
        <w:rPr>
          <w:spacing w:val="-3"/>
          <w:sz w:val="24"/>
          <w:szCs w:val="24"/>
        </w:rPr>
        <w:t xml:space="preserve"> </w:t>
      </w:r>
      <w:r w:rsidRPr="00AA7239">
        <w:rPr>
          <w:sz w:val="24"/>
          <w:szCs w:val="24"/>
        </w:rPr>
        <w:t>pr.</w:t>
      </w:r>
      <w:r w:rsidRPr="00AA7239">
        <w:rPr>
          <w:spacing w:val="-4"/>
          <w:sz w:val="24"/>
          <w:szCs w:val="24"/>
        </w:rPr>
        <w:t xml:space="preserve"> </w:t>
      </w:r>
      <w:r w:rsidRPr="00AA7239">
        <w:rPr>
          <w:sz w:val="24"/>
          <w:szCs w:val="24"/>
        </w:rPr>
        <w:t>tablet,</w:t>
      </w:r>
      <w:r w:rsidRPr="00AA7239">
        <w:rPr>
          <w:spacing w:val="-1"/>
          <w:sz w:val="24"/>
          <w:szCs w:val="24"/>
        </w:rPr>
        <w:t xml:space="preserve"> </w:t>
      </w:r>
      <w:r w:rsidRPr="00AA7239">
        <w:rPr>
          <w:sz w:val="24"/>
          <w:szCs w:val="24"/>
        </w:rPr>
        <w:t>dvs.</w:t>
      </w:r>
      <w:r w:rsidRPr="00AA7239">
        <w:rPr>
          <w:spacing w:val="-1"/>
          <w:sz w:val="24"/>
          <w:szCs w:val="24"/>
        </w:rPr>
        <w:t xml:space="preserve"> </w:t>
      </w:r>
      <w:r w:rsidRPr="00AA7239">
        <w:rPr>
          <w:sz w:val="24"/>
          <w:szCs w:val="24"/>
        </w:rPr>
        <w:t>det er i det væsentlige natriumfrit.</w:t>
      </w:r>
    </w:p>
    <w:p w14:paraId="5FB5EBA0" w14:textId="77777777" w:rsidR="009260DE" w:rsidRPr="00AA7239" w:rsidRDefault="009260DE" w:rsidP="009260DE">
      <w:pPr>
        <w:tabs>
          <w:tab w:val="left" w:pos="851"/>
        </w:tabs>
        <w:ind w:left="851"/>
        <w:rPr>
          <w:sz w:val="24"/>
          <w:szCs w:val="24"/>
        </w:rPr>
      </w:pPr>
    </w:p>
    <w:p w14:paraId="611D49F7" w14:textId="77777777" w:rsidR="009260DE" w:rsidRPr="00AA7239" w:rsidRDefault="009260DE" w:rsidP="009260DE">
      <w:pPr>
        <w:tabs>
          <w:tab w:val="left" w:pos="851"/>
        </w:tabs>
        <w:ind w:left="851" w:hanging="851"/>
        <w:rPr>
          <w:b/>
          <w:sz w:val="24"/>
          <w:szCs w:val="24"/>
        </w:rPr>
      </w:pPr>
      <w:r w:rsidRPr="00AA7239">
        <w:rPr>
          <w:b/>
          <w:sz w:val="24"/>
          <w:szCs w:val="24"/>
        </w:rPr>
        <w:t>4.5</w:t>
      </w:r>
      <w:r w:rsidRPr="00AA7239">
        <w:rPr>
          <w:b/>
          <w:sz w:val="24"/>
          <w:szCs w:val="24"/>
        </w:rPr>
        <w:tab/>
        <w:t>Interaktion med andre lægemidler og andre former for interaktion</w:t>
      </w:r>
    </w:p>
    <w:p w14:paraId="53CC6FB1" w14:textId="77777777" w:rsidR="00434A4D" w:rsidRDefault="00434A4D" w:rsidP="00AA7239">
      <w:pPr>
        <w:ind w:left="851"/>
        <w:rPr>
          <w:sz w:val="24"/>
          <w:szCs w:val="24"/>
        </w:rPr>
      </w:pPr>
    </w:p>
    <w:p w14:paraId="5C97CE53" w14:textId="2F2C5BD9" w:rsidR="00126AD7" w:rsidRPr="00434A4D" w:rsidRDefault="00126AD7" w:rsidP="00AA7239">
      <w:pPr>
        <w:ind w:left="851"/>
        <w:rPr>
          <w:sz w:val="24"/>
          <w:szCs w:val="24"/>
          <w:u w:val="single"/>
        </w:rPr>
      </w:pPr>
      <w:r w:rsidRPr="00434A4D">
        <w:rPr>
          <w:sz w:val="24"/>
          <w:szCs w:val="24"/>
          <w:u w:val="single"/>
        </w:rPr>
        <w:t>Effekt af eltrombopag på andre lægemidler</w:t>
      </w:r>
    </w:p>
    <w:p w14:paraId="46D32516" w14:textId="77777777" w:rsidR="00126AD7" w:rsidRPr="00AA7239" w:rsidRDefault="00126AD7" w:rsidP="00AA7239">
      <w:pPr>
        <w:ind w:left="851"/>
        <w:rPr>
          <w:sz w:val="24"/>
          <w:szCs w:val="24"/>
        </w:rPr>
      </w:pPr>
    </w:p>
    <w:p w14:paraId="2D429C27" w14:textId="77777777" w:rsidR="00126AD7" w:rsidRPr="00434A4D" w:rsidRDefault="00126AD7" w:rsidP="00AA7239">
      <w:pPr>
        <w:ind w:left="851"/>
        <w:rPr>
          <w:i/>
          <w:sz w:val="24"/>
          <w:szCs w:val="24"/>
          <w:u w:val="single"/>
        </w:rPr>
      </w:pPr>
      <w:r w:rsidRPr="00434A4D">
        <w:rPr>
          <w:i/>
          <w:sz w:val="24"/>
          <w:szCs w:val="24"/>
          <w:u w:val="single"/>
        </w:rPr>
        <w:t>HMG-CoA reduktasehæmmere</w:t>
      </w:r>
    </w:p>
    <w:p w14:paraId="6F6D51DE" w14:textId="77777777" w:rsidR="00126AD7" w:rsidRPr="00AA7239" w:rsidRDefault="00126AD7" w:rsidP="00AA7239">
      <w:pPr>
        <w:ind w:left="851"/>
        <w:rPr>
          <w:sz w:val="24"/>
          <w:szCs w:val="24"/>
        </w:rPr>
      </w:pPr>
    </w:p>
    <w:p w14:paraId="4FEA9959" w14:textId="5F0FCFF8" w:rsidR="00126AD7" w:rsidRPr="00AA7239" w:rsidRDefault="00126AD7" w:rsidP="00AA7239">
      <w:pPr>
        <w:ind w:left="851"/>
        <w:rPr>
          <w:sz w:val="24"/>
          <w:szCs w:val="24"/>
        </w:rPr>
      </w:pPr>
      <w:r w:rsidRPr="00AA7239">
        <w:rPr>
          <w:sz w:val="24"/>
          <w:szCs w:val="24"/>
        </w:rPr>
        <w:t>Administration af eltrombopag 75 mg én gang daglig i 5 dage til 39 raske voksne, sammen med en enkelt 10 mg dosis af OATP1B1- og BCRP-substratet rosuvastatin, øgede plasma-rosuvastatin C</w:t>
      </w:r>
      <w:r w:rsidRPr="00434A4D">
        <w:rPr>
          <w:sz w:val="24"/>
          <w:szCs w:val="24"/>
          <w:vertAlign w:val="subscript"/>
        </w:rPr>
        <w:t>max</w:t>
      </w:r>
      <w:r w:rsidRPr="00AA7239">
        <w:rPr>
          <w:sz w:val="24"/>
          <w:szCs w:val="24"/>
        </w:rPr>
        <w:t xml:space="preserve"> med 103 % (90 % konfidensinterval [CI]: 82-126 %) og AUC</w:t>
      </w:r>
      <w:r w:rsidRPr="00434A4D">
        <w:rPr>
          <w:sz w:val="24"/>
          <w:szCs w:val="24"/>
          <w:vertAlign w:val="subscript"/>
        </w:rPr>
        <w:t>0-</w:t>
      </w:r>
      <w:r w:rsidR="00434A4D" w:rsidRPr="00434A4D">
        <w:rPr>
          <w:sz w:val="24"/>
          <w:szCs w:val="24"/>
          <w:vertAlign w:val="subscript"/>
        </w:rPr>
        <w:t>∞</w:t>
      </w:r>
      <w:r w:rsidRPr="00AA7239">
        <w:rPr>
          <w:sz w:val="24"/>
          <w:szCs w:val="24"/>
        </w:rPr>
        <w:t xml:space="preserve"> med 55 % (90 % CI: 42-69 %). Interaktioner forventes også med andre HMG-CoA-reduktasehæmmere inklusive atorvastatin, fluvastatin, lovastatin, pravastatin og simvastatin. Når statiner gives sammen med eltrombopag, bør en dosisnedsættelse af statinerne overvejes, og der skal foretages en omhyggelig monitorering for bivirkninger pga. statinerne (se pkt. 5.2).</w:t>
      </w:r>
    </w:p>
    <w:p w14:paraId="7609D427" w14:textId="08444D7D" w:rsidR="00CD6992" w:rsidRDefault="00CD6992">
      <w:pPr>
        <w:rPr>
          <w:sz w:val="24"/>
          <w:szCs w:val="24"/>
        </w:rPr>
      </w:pPr>
      <w:r>
        <w:rPr>
          <w:sz w:val="24"/>
          <w:szCs w:val="24"/>
        </w:rPr>
        <w:br w:type="page"/>
      </w:r>
    </w:p>
    <w:p w14:paraId="3F5D6723" w14:textId="77777777" w:rsidR="00126AD7" w:rsidRPr="00AA7239" w:rsidRDefault="00126AD7" w:rsidP="00AA7239">
      <w:pPr>
        <w:ind w:left="851"/>
        <w:rPr>
          <w:sz w:val="24"/>
          <w:szCs w:val="24"/>
        </w:rPr>
      </w:pPr>
    </w:p>
    <w:p w14:paraId="721CE0CA" w14:textId="77777777" w:rsidR="00126AD7" w:rsidRPr="00434A4D" w:rsidRDefault="00126AD7" w:rsidP="00AA7239">
      <w:pPr>
        <w:ind w:left="851"/>
        <w:rPr>
          <w:i/>
          <w:sz w:val="24"/>
          <w:szCs w:val="24"/>
          <w:u w:val="single"/>
        </w:rPr>
      </w:pPr>
      <w:r w:rsidRPr="00434A4D">
        <w:rPr>
          <w:i/>
          <w:sz w:val="24"/>
          <w:szCs w:val="24"/>
          <w:u w:val="single"/>
        </w:rPr>
        <w:t>OATP1B1- og BCRP-substrater</w:t>
      </w:r>
    </w:p>
    <w:p w14:paraId="58E892B4" w14:textId="77777777" w:rsidR="00126AD7" w:rsidRPr="00AA7239" w:rsidRDefault="00126AD7" w:rsidP="00AA7239">
      <w:pPr>
        <w:ind w:left="851"/>
        <w:rPr>
          <w:sz w:val="24"/>
          <w:szCs w:val="24"/>
        </w:rPr>
      </w:pPr>
    </w:p>
    <w:p w14:paraId="6D50DDD4" w14:textId="77777777" w:rsidR="00126AD7" w:rsidRPr="00AA7239" w:rsidRDefault="00126AD7" w:rsidP="00AA7239">
      <w:pPr>
        <w:ind w:left="851"/>
        <w:rPr>
          <w:sz w:val="24"/>
          <w:szCs w:val="24"/>
        </w:rPr>
      </w:pPr>
      <w:r w:rsidRPr="00AA7239">
        <w:rPr>
          <w:sz w:val="24"/>
          <w:szCs w:val="24"/>
        </w:rPr>
        <w:t>Samtidig administration af eltrombopag og OATP1B1-substrater (f.eks. methotrexat) og BCRP- substrater (f.eks. topotecan og methotrexat) skal foregå med forsigtighed (se pkt. 5.2).</w:t>
      </w:r>
    </w:p>
    <w:p w14:paraId="525AF112" w14:textId="77777777" w:rsidR="00126AD7" w:rsidRPr="00AA7239" w:rsidRDefault="00126AD7" w:rsidP="00AA7239">
      <w:pPr>
        <w:ind w:left="851"/>
        <w:rPr>
          <w:sz w:val="24"/>
          <w:szCs w:val="24"/>
        </w:rPr>
      </w:pPr>
    </w:p>
    <w:p w14:paraId="05DF1E7A" w14:textId="77777777" w:rsidR="00126AD7" w:rsidRPr="00434A4D" w:rsidRDefault="00126AD7" w:rsidP="00AA7239">
      <w:pPr>
        <w:ind w:left="851"/>
        <w:rPr>
          <w:i/>
          <w:sz w:val="24"/>
          <w:szCs w:val="24"/>
          <w:u w:val="single"/>
        </w:rPr>
      </w:pPr>
      <w:r w:rsidRPr="00434A4D">
        <w:rPr>
          <w:i/>
          <w:sz w:val="24"/>
          <w:szCs w:val="24"/>
          <w:u w:val="single"/>
        </w:rPr>
        <w:t>CYP450-substrater</w:t>
      </w:r>
    </w:p>
    <w:p w14:paraId="5BA0E71D" w14:textId="77777777" w:rsidR="00126AD7" w:rsidRPr="00AA7239" w:rsidRDefault="00126AD7" w:rsidP="00AA7239">
      <w:pPr>
        <w:ind w:left="851"/>
        <w:rPr>
          <w:sz w:val="24"/>
          <w:szCs w:val="24"/>
        </w:rPr>
      </w:pPr>
    </w:p>
    <w:p w14:paraId="46CF3799" w14:textId="77777777" w:rsidR="00126AD7" w:rsidRPr="00AA7239" w:rsidRDefault="00126AD7" w:rsidP="00AA7239">
      <w:pPr>
        <w:ind w:left="851"/>
        <w:rPr>
          <w:sz w:val="24"/>
          <w:szCs w:val="24"/>
        </w:rPr>
      </w:pPr>
      <w:r w:rsidRPr="00AA7239">
        <w:rPr>
          <w:sz w:val="24"/>
          <w:szCs w:val="24"/>
        </w:rPr>
        <w:t>I studier med humane levermikrosomer sås ingen in vitro-hæmning med eltrombopag (op til 100 µM) af følgende CYP450-enzymer: 1A2, 2A6, 2C19, 2D6, 2E1, 3A4/5 og 4A9/11 med paclitaxel og diclofenac som substrater, mens eltrombopag hæmmede CYP2C8 og CYP2C9. Administration af eltrombopag 75 mg én gang daglig i 7 dage til 24 raske mænd, hverken hæmmede eller inducerede metaboliseringen af substrater for 1A2 (caffein), 2C19 (omeprazol), 2C9 (fluriprofen) eller 3A4 (midazolam) hos mennesker. Der forventes ingen klinisk signifikante interaktioner ved samtidig administration af eltrombopag og CYP450-substrater (se pkt. 5.2).</w:t>
      </w:r>
    </w:p>
    <w:p w14:paraId="1694D049" w14:textId="77777777" w:rsidR="00126AD7" w:rsidRPr="00AA7239" w:rsidRDefault="00126AD7" w:rsidP="00AA7239">
      <w:pPr>
        <w:ind w:left="851"/>
        <w:rPr>
          <w:sz w:val="24"/>
          <w:szCs w:val="24"/>
        </w:rPr>
      </w:pPr>
    </w:p>
    <w:p w14:paraId="660742FB" w14:textId="77777777" w:rsidR="00126AD7" w:rsidRPr="00434A4D" w:rsidRDefault="00126AD7" w:rsidP="00AA7239">
      <w:pPr>
        <w:ind w:left="851"/>
        <w:rPr>
          <w:i/>
          <w:sz w:val="24"/>
          <w:szCs w:val="24"/>
          <w:u w:val="single"/>
        </w:rPr>
      </w:pPr>
      <w:r w:rsidRPr="00434A4D">
        <w:rPr>
          <w:i/>
          <w:sz w:val="24"/>
          <w:szCs w:val="24"/>
          <w:u w:val="single"/>
        </w:rPr>
        <w:t>HCV-proteasehæmmere</w:t>
      </w:r>
    </w:p>
    <w:p w14:paraId="3FA17572" w14:textId="77777777" w:rsidR="00126AD7" w:rsidRPr="00AA7239" w:rsidRDefault="00126AD7" w:rsidP="00AA7239">
      <w:pPr>
        <w:ind w:left="851"/>
        <w:rPr>
          <w:sz w:val="24"/>
          <w:szCs w:val="24"/>
        </w:rPr>
      </w:pPr>
    </w:p>
    <w:p w14:paraId="30235D39" w14:textId="77777777" w:rsidR="00126AD7" w:rsidRPr="00AA7239" w:rsidRDefault="00126AD7" w:rsidP="00AA7239">
      <w:pPr>
        <w:ind w:left="851"/>
        <w:rPr>
          <w:sz w:val="24"/>
          <w:szCs w:val="24"/>
        </w:rPr>
      </w:pPr>
      <w:r w:rsidRPr="00AA7239">
        <w:rPr>
          <w:sz w:val="24"/>
          <w:szCs w:val="24"/>
        </w:rPr>
        <w:t>Dosisjustering er ikke nødvendig, hverken når eltrombopag administreres sammen med telaprevir eller bonceprevir. Samtidig administration af en enkelt dosis eltrombopag på 200 mg og telaprevir 750 mg hver 8. time ændrede ikke plasmaniveauerne af telaprevir. Samtidig administration af en enkelt dosis eltrombopag på 200 mg og boceprevir 800 mg hver 8. time ændrede ikke plasma-boceprevir-AUC</w:t>
      </w:r>
      <w:r w:rsidRPr="00434A4D">
        <w:rPr>
          <w:sz w:val="24"/>
          <w:szCs w:val="24"/>
          <w:vertAlign w:val="subscript"/>
        </w:rPr>
        <w:t>(0-τ)</w:t>
      </w:r>
      <w:r w:rsidRPr="00AA7239">
        <w:rPr>
          <w:sz w:val="24"/>
          <w:szCs w:val="24"/>
        </w:rPr>
        <w:t>, men øgede C</w:t>
      </w:r>
      <w:r w:rsidRPr="00434A4D">
        <w:rPr>
          <w:sz w:val="24"/>
          <w:szCs w:val="24"/>
          <w:vertAlign w:val="subscript"/>
        </w:rPr>
        <w:t>max</w:t>
      </w:r>
      <w:r w:rsidRPr="00AA7239">
        <w:rPr>
          <w:sz w:val="24"/>
          <w:szCs w:val="24"/>
        </w:rPr>
        <w:t xml:space="preserve"> med 20 % og nedsatte C</w:t>
      </w:r>
      <w:r w:rsidRPr="00434A4D">
        <w:rPr>
          <w:sz w:val="24"/>
          <w:szCs w:val="24"/>
          <w:vertAlign w:val="subscript"/>
        </w:rPr>
        <w:t>min</w:t>
      </w:r>
      <w:r w:rsidRPr="00AA7239">
        <w:rPr>
          <w:sz w:val="24"/>
          <w:szCs w:val="24"/>
        </w:rPr>
        <w:t xml:space="preserve"> med 32 %. Den kliniske relevans af den lavere Cmin er ikke undersøgt, og øget klinisk monitorering og måling af laboratorieværdier for HCV-suppression anbefales.</w:t>
      </w:r>
    </w:p>
    <w:p w14:paraId="57BC2022" w14:textId="77777777" w:rsidR="00126AD7" w:rsidRPr="00AA7239" w:rsidRDefault="00126AD7" w:rsidP="00AA7239">
      <w:pPr>
        <w:ind w:left="851"/>
        <w:rPr>
          <w:sz w:val="24"/>
          <w:szCs w:val="24"/>
        </w:rPr>
      </w:pPr>
    </w:p>
    <w:p w14:paraId="67299CAE" w14:textId="77777777" w:rsidR="00126AD7" w:rsidRPr="00434A4D" w:rsidRDefault="00126AD7" w:rsidP="00AA7239">
      <w:pPr>
        <w:ind w:left="851"/>
        <w:rPr>
          <w:sz w:val="24"/>
          <w:szCs w:val="24"/>
          <w:u w:val="single"/>
        </w:rPr>
      </w:pPr>
      <w:r w:rsidRPr="00434A4D">
        <w:rPr>
          <w:sz w:val="24"/>
          <w:szCs w:val="24"/>
          <w:u w:val="single"/>
        </w:rPr>
        <w:t>Effekt af andre lægemidler på eltrombopag</w:t>
      </w:r>
    </w:p>
    <w:p w14:paraId="426CA15E" w14:textId="77777777" w:rsidR="00126AD7" w:rsidRPr="00AA7239" w:rsidRDefault="00126AD7" w:rsidP="00AA7239">
      <w:pPr>
        <w:ind w:left="851"/>
        <w:rPr>
          <w:sz w:val="24"/>
          <w:szCs w:val="24"/>
        </w:rPr>
      </w:pPr>
    </w:p>
    <w:p w14:paraId="5C776B0A" w14:textId="77777777" w:rsidR="00126AD7" w:rsidRPr="00434A4D" w:rsidRDefault="00126AD7" w:rsidP="00AA7239">
      <w:pPr>
        <w:ind w:left="851"/>
        <w:rPr>
          <w:i/>
          <w:sz w:val="24"/>
          <w:szCs w:val="24"/>
          <w:u w:val="single"/>
        </w:rPr>
      </w:pPr>
      <w:r w:rsidRPr="00434A4D">
        <w:rPr>
          <w:i/>
          <w:sz w:val="24"/>
          <w:szCs w:val="24"/>
          <w:u w:val="single"/>
        </w:rPr>
        <w:t>Ciclosporin</w:t>
      </w:r>
    </w:p>
    <w:p w14:paraId="6C523AF1" w14:textId="77777777" w:rsidR="00126AD7" w:rsidRPr="00AA7239" w:rsidRDefault="00126AD7" w:rsidP="00AA7239">
      <w:pPr>
        <w:ind w:left="851"/>
        <w:rPr>
          <w:sz w:val="24"/>
          <w:szCs w:val="24"/>
        </w:rPr>
      </w:pPr>
    </w:p>
    <w:p w14:paraId="29AC275D" w14:textId="797781F3" w:rsidR="00126AD7" w:rsidRPr="00AA7239" w:rsidRDefault="00126AD7" w:rsidP="00AA7239">
      <w:pPr>
        <w:ind w:left="851"/>
        <w:rPr>
          <w:sz w:val="24"/>
          <w:szCs w:val="24"/>
        </w:rPr>
      </w:pPr>
      <w:r w:rsidRPr="00AA7239">
        <w:rPr>
          <w:sz w:val="24"/>
          <w:szCs w:val="24"/>
        </w:rPr>
        <w:t>Ved samtidig adminstration af 200 mg og 600 mg ciclosporin (en BCRP-hæmmer) blev der observeret et fald i eksponeringen af eltrombopag (se pkt. 5.2). Samtidig administration af 200 mg ciclosporin reducerede eltrombopags C</w:t>
      </w:r>
      <w:r w:rsidRPr="00434A4D">
        <w:rPr>
          <w:sz w:val="24"/>
          <w:szCs w:val="24"/>
          <w:vertAlign w:val="subscript"/>
        </w:rPr>
        <w:t>max</w:t>
      </w:r>
      <w:r w:rsidRPr="00AA7239">
        <w:rPr>
          <w:sz w:val="24"/>
          <w:szCs w:val="24"/>
        </w:rPr>
        <w:t xml:space="preserve"> og AUC</w:t>
      </w:r>
      <w:r w:rsidRPr="00434A4D">
        <w:rPr>
          <w:sz w:val="24"/>
          <w:szCs w:val="24"/>
          <w:vertAlign w:val="subscript"/>
        </w:rPr>
        <w:t>0-</w:t>
      </w:r>
      <w:r w:rsidR="00434A4D" w:rsidRPr="00434A4D">
        <w:rPr>
          <w:sz w:val="24"/>
          <w:szCs w:val="24"/>
          <w:vertAlign w:val="subscript"/>
        </w:rPr>
        <w:t>∞</w:t>
      </w:r>
      <w:r w:rsidRPr="00AA7239">
        <w:rPr>
          <w:sz w:val="24"/>
          <w:szCs w:val="24"/>
        </w:rPr>
        <w:t xml:space="preserve"> med henholdsvis 25 % og 18 %. Samtidig administration af 600 mg ciclosporin reducerede eltrombopags C</w:t>
      </w:r>
      <w:r w:rsidRPr="00434A4D">
        <w:rPr>
          <w:sz w:val="24"/>
          <w:szCs w:val="24"/>
          <w:vertAlign w:val="subscript"/>
        </w:rPr>
        <w:t>max</w:t>
      </w:r>
      <w:r w:rsidRPr="00AA7239">
        <w:rPr>
          <w:sz w:val="24"/>
          <w:szCs w:val="24"/>
        </w:rPr>
        <w:t xml:space="preserve"> og AUC</w:t>
      </w:r>
      <w:r w:rsidRPr="00434A4D">
        <w:rPr>
          <w:sz w:val="24"/>
          <w:szCs w:val="24"/>
          <w:vertAlign w:val="subscript"/>
        </w:rPr>
        <w:t>0-</w:t>
      </w:r>
      <w:r w:rsidR="00434A4D" w:rsidRPr="00434A4D">
        <w:rPr>
          <w:sz w:val="24"/>
          <w:szCs w:val="24"/>
          <w:vertAlign w:val="subscript"/>
        </w:rPr>
        <w:t>∞</w:t>
      </w:r>
      <w:r w:rsidRPr="00AA7239">
        <w:rPr>
          <w:sz w:val="24"/>
          <w:szCs w:val="24"/>
        </w:rPr>
        <w:t xml:space="preserve"> med henholdsvis 39 % og 24 %. Det er tilladt at justere eltrombopagdosis under behandlingsforløbet baseret på patientens trombocyttal (se pkt. 4.2). Trombocyttallet bør monitoreres mindst en gang om ugen i 2-3 uger, når eltrombopag administreres samtidigt med ciclosporin. Det kan være nødvendigt at øge eltrombopagdosis på baggrund af disse trombocyttal.</w:t>
      </w:r>
    </w:p>
    <w:p w14:paraId="4C6EDF58" w14:textId="77777777" w:rsidR="00126AD7" w:rsidRPr="00AA7239" w:rsidRDefault="00126AD7" w:rsidP="00AA7239">
      <w:pPr>
        <w:ind w:left="851"/>
        <w:rPr>
          <w:sz w:val="24"/>
          <w:szCs w:val="24"/>
        </w:rPr>
      </w:pPr>
    </w:p>
    <w:p w14:paraId="547B1486" w14:textId="77777777" w:rsidR="00126AD7" w:rsidRPr="00434A4D" w:rsidRDefault="00126AD7" w:rsidP="00AA7239">
      <w:pPr>
        <w:ind w:left="851"/>
        <w:rPr>
          <w:i/>
          <w:sz w:val="24"/>
          <w:szCs w:val="24"/>
          <w:u w:val="single"/>
        </w:rPr>
      </w:pPr>
      <w:r w:rsidRPr="00434A4D">
        <w:rPr>
          <w:i/>
          <w:sz w:val="24"/>
          <w:szCs w:val="24"/>
          <w:u w:val="single"/>
        </w:rPr>
        <w:t>Polyvalente kationer (chelering)</w:t>
      </w:r>
    </w:p>
    <w:p w14:paraId="10CF458E" w14:textId="77777777" w:rsidR="00126AD7" w:rsidRPr="00AA7239" w:rsidRDefault="00126AD7" w:rsidP="00AA7239">
      <w:pPr>
        <w:ind w:left="851"/>
        <w:rPr>
          <w:sz w:val="24"/>
          <w:szCs w:val="24"/>
        </w:rPr>
      </w:pPr>
    </w:p>
    <w:p w14:paraId="7AAC0923" w14:textId="7D4A826D" w:rsidR="00126AD7" w:rsidRPr="00AA7239" w:rsidRDefault="00126AD7" w:rsidP="00AA7239">
      <w:pPr>
        <w:ind w:left="851"/>
        <w:rPr>
          <w:sz w:val="24"/>
          <w:szCs w:val="24"/>
        </w:rPr>
      </w:pPr>
      <w:r w:rsidRPr="00AA7239">
        <w:rPr>
          <w:sz w:val="24"/>
          <w:szCs w:val="24"/>
        </w:rPr>
        <w:t>Eltrombopag chelerer med polyvalente kationer som f.eks. jern, calcium, magnesium, aluminium, selen og zink. Administration af en enkelt dosis eltrombopag 75 mg med et polyvalent kation-holdigt antacida (1 524 mg aluminiumhydroxid og 1425 mg magnesiumcarbonat) nedsatte plasma-eltrombopag-AUC</w:t>
      </w:r>
      <w:r w:rsidRPr="007101CF">
        <w:rPr>
          <w:sz w:val="24"/>
          <w:szCs w:val="24"/>
          <w:vertAlign w:val="subscript"/>
        </w:rPr>
        <w:t>0-</w:t>
      </w:r>
      <w:r w:rsidR="007101CF" w:rsidRPr="007101CF">
        <w:rPr>
          <w:sz w:val="24"/>
          <w:szCs w:val="24"/>
          <w:vertAlign w:val="subscript"/>
        </w:rPr>
        <w:t>∞</w:t>
      </w:r>
      <w:r w:rsidRPr="00AA7239">
        <w:rPr>
          <w:sz w:val="24"/>
          <w:szCs w:val="24"/>
        </w:rPr>
        <w:t xml:space="preserve"> med 70 % (90 % CI: 64 %, 76 %) og C</w:t>
      </w:r>
      <w:r w:rsidRPr="007101CF">
        <w:rPr>
          <w:sz w:val="24"/>
          <w:szCs w:val="24"/>
          <w:vertAlign w:val="subscript"/>
        </w:rPr>
        <w:t>max</w:t>
      </w:r>
      <w:r w:rsidRPr="00AA7239">
        <w:rPr>
          <w:sz w:val="24"/>
          <w:szCs w:val="24"/>
        </w:rPr>
        <w:t xml:space="preserve"> med 70 % (90 % CI: 62 %, 76 %).</w:t>
      </w:r>
    </w:p>
    <w:p w14:paraId="34E77887" w14:textId="77777777" w:rsidR="00126AD7" w:rsidRPr="00AA7239" w:rsidRDefault="00126AD7" w:rsidP="00AA7239">
      <w:pPr>
        <w:ind w:left="851"/>
        <w:rPr>
          <w:sz w:val="24"/>
          <w:szCs w:val="24"/>
        </w:rPr>
      </w:pPr>
      <w:r w:rsidRPr="00AA7239">
        <w:rPr>
          <w:sz w:val="24"/>
          <w:szCs w:val="24"/>
        </w:rPr>
        <w:lastRenderedPageBreak/>
        <w:t>Eltrombopag skal tages mindst to timer før eller fire timer efter produkter, såsom antacida, mejeriprodukter eller mineraltilskud, der indeholder polyvalente kationer, for at undgå en signifikant reducering af absorptionen af eltrombopag pga. chelering (se pkt. 4.2 og 5.2).</w:t>
      </w:r>
    </w:p>
    <w:p w14:paraId="2F07B3C7" w14:textId="77777777" w:rsidR="00126AD7" w:rsidRPr="00AA7239" w:rsidRDefault="00126AD7" w:rsidP="00AA7239">
      <w:pPr>
        <w:ind w:left="851"/>
        <w:rPr>
          <w:sz w:val="24"/>
          <w:szCs w:val="24"/>
        </w:rPr>
      </w:pPr>
    </w:p>
    <w:p w14:paraId="55889FE0" w14:textId="77777777" w:rsidR="00126AD7" w:rsidRPr="007101CF" w:rsidRDefault="00126AD7" w:rsidP="00AA7239">
      <w:pPr>
        <w:ind w:left="851"/>
        <w:rPr>
          <w:i/>
          <w:sz w:val="24"/>
          <w:szCs w:val="24"/>
          <w:u w:val="single"/>
        </w:rPr>
      </w:pPr>
      <w:r w:rsidRPr="007101CF">
        <w:rPr>
          <w:i/>
          <w:sz w:val="24"/>
          <w:szCs w:val="24"/>
          <w:u w:val="single"/>
        </w:rPr>
        <w:t>Lopinavir/ritonavir</w:t>
      </w:r>
    </w:p>
    <w:p w14:paraId="756A3242" w14:textId="77777777" w:rsidR="00126AD7" w:rsidRPr="00AA7239" w:rsidRDefault="00126AD7" w:rsidP="00AA7239">
      <w:pPr>
        <w:ind w:left="851"/>
        <w:rPr>
          <w:sz w:val="24"/>
          <w:szCs w:val="24"/>
        </w:rPr>
      </w:pPr>
    </w:p>
    <w:p w14:paraId="0616FEAC" w14:textId="1BED0470" w:rsidR="00126AD7" w:rsidRPr="00AA7239" w:rsidRDefault="00126AD7" w:rsidP="00AA7239">
      <w:pPr>
        <w:ind w:left="851"/>
        <w:rPr>
          <w:sz w:val="24"/>
          <w:szCs w:val="24"/>
        </w:rPr>
      </w:pPr>
      <w:r w:rsidRPr="00AA7239">
        <w:rPr>
          <w:sz w:val="24"/>
          <w:szCs w:val="24"/>
        </w:rPr>
        <w:t>Samtidig administration af eltrombopag og lopinavir/ritonavir kan medføre et fald i koncentrationen af eltrombopag. Et studie med 40 raske frivillige viste, at samtidig administration af en enkelt 100 mg dosis af eltrombopag og en gentagen dosis lopinavir/ritonavir 400/100 mg to gange daglig, resulterede i en reduktion af plasma-eltrombopag-AUC</w:t>
      </w:r>
      <w:r w:rsidRPr="00C64278">
        <w:rPr>
          <w:sz w:val="24"/>
          <w:szCs w:val="24"/>
          <w:vertAlign w:val="subscript"/>
        </w:rPr>
        <w:t>0-</w:t>
      </w:r>
      <w:r w:rsidR="00C64278" w:rsidRPr="00C64278">
        <w:rPr>
          <w:sz w:val="24"/>
          <w:szCs w:val="24"/>
          <w:vertAlign w:val="subscript"/>
        </w:rPr>
        <w:t>∞</w:t>
      </w:r>
      <w:r w:rsidRPr="00AA7239">
        <w:rPr>
          <w:sz w:val="24"/>
          <w:szCs w:val="24"/>
        </w:rPr>
        <w:t xml:space="preserve"> med 17 % (90 % CI: 6,6 %, 26,6 %). Derfor bør samtidig administration af eltrombopag og lopinavir/ritonavir ske med forsigtighed. Trombocyttallet skal monitoreres tæt for at sikre den mest hensigtsmæssige dosis af eltrombopag, når lopinavir/ritonavir-behandling påbegyndes eller stoppes.</w:t>
      </w:r>
    </w:p>
    <w:p w14:paraId="3B34C727" w14:textId="77777777" w:rsidR="00126AD7" w:rsidRPr="00AA7239" w:rsidRDefault="00126AD7" w:rsidP="00AA7239">
      <w:pPr>
        <w:ind w:left="851"/>
        <w:rPr>
          <w:sz w:val="24"/>
          <w:szCs w:val="24"/>
        </w:rPr>
      </w:pPr>
    </w:p>
    <w:p w14:paraId="72C9059F" w14:textId="77777777" w:rsidR="00126AD7" w:rsidRPr="00C64278" w:rsidRDefault="00126AD7" w:rsidP="00AA7239">
      <w:pPr>
        <w:ind w:left="851"/>
        <w:rPr>
          <w:i/>
          <w:sz w:val="24"/>
          <w:szCs w:val="24"/>
          <w:u w:val="single"/>
        </w:rPr>
      </w:pPr>
      <w:r w:rsidRPr="00C64278">
        <w:rPr>
          <w:i/>
          <w:sz w:val="24"/>
          <w:szCs w:val="24"/>
          <w:u w:val="single"/>
        </w:rPr>
        <w:t>CYP1A2- og CYP2C8-hæmmere og -induktorer</w:t>
      </w:r>
    </w:p>
    <w:p w14:paraId="24E99887" w14:textId="77777777" w:rsidR="00126AD7" w:rsidRPr="00AA7239" w:rsidRDefault="00126AD7" w:rsidP="00AA7239">
      <w:pPr>
        <w:ind w:left="851"/>
        <w:rPr>
          <w:sz w:val="24"/>
          <w:szCs w:val="24"/>
        </w:rPr>
      </w:pPr>
    </w:p>
    <w:p w14:paraId="308D3EF2" w14:textId="77777777" w:rsidR="00126AD7" w:rsidRPr="00AA7239" w:rsidRDefault="00126AD7" w:rsidP="00AA7239">
      <w:pPr>
        <w:ind w:left="851"/>
        <w:rPr>
          <w:sz w:val="24"/>
          <w:szCs w:val="24"/>
        </w:rPr>
      </w:pPr>
      <w:r w:rsidRPr="00AA7239">
        <w:rPr>
          <w:sz w:val="24"/>
          <w:szCs w:val="24"/>
        </w:rPr>
        <w:t>Eltrombopag metaboliseres via mange pathways, herunder CYP1A2, CYP2C8, UGT1A1 og UGT1A3 (se pkt. 5.2). Lægemidler, der hæmmer eller inducerer et enkelt enzym, påvirker med lille sandsynlighed signifikant plasmakoncentrationen af eltrombopag, hvorimod lægemidler, der hæmmer eller inducerer flere enzymer, potentialt kan øge (f.eks. fluvoxamin) eller sænke (f.eks. rifampicin) koncentrationen af eltrombopag.</w:t>
      </w:r>
    </w:p>
    <w:p w14:paraId="35B4A3D4" w14:textId="77777777" w:rsidR="00126AD7" w:rsidRPr="00AA7239" w:rsidRDefault="00126AD7" w:rsidP="00AA7239">
      <w:pPr>
        <w:ind w:left="851"/>
        <w:rPr>
          <w:sz w:val="24"/>
          <w:szCs w:val="24"/>
        </w:rPr>
      </w:pPr>
    </w:p>
    <w:p w14:paraId="6DFDD4A7" w14:textId="77777777" w:rsidR="00126AD7" w:rsidRPr="00C64278" w:rsidRDefault="00126AD7" w:rsidP="00AA7239">
      <w:pPr>
        <w:ind w:left="851"/>
        <w:rPr>
          <w:i/>
          <w:sz w:val="24"/>
          <w:szCs w:val="24"/>
          <w:u w:val="single"/>
        </w:rPr>
      </w:pPr>
      <w:r w:rsidRPr="00C64278">
        <w:rPr>
          <w:i/>
          <w:sz w:val="24"/>
          <w:szCs w:val="24"/>
          <w:u w:val="single"/>
        </w:rPr>
        <w:t>HCV-proteasehæmmere</w:t>
      </w:r>
    </w:p>
    <w:p w14:paraId="3DD4064D" w14:textId="77777777" w:rsidR="00126AD7" w:rsidRPr="00AA7239" w:rsidRDefault="00126AD7" w:rsidP="00AA7239">
      <w:pPr>
        <w:ind w:left="851"/>
        <w:rPr>
          <w:sz w:val="24"/>
          <w:szCs w:val="24"/>
        </w:rPr>
      </w:pPr>
    </w:p>
    <w:p w14:paraId="0A0286BA" w14:textId="77777777" w:rsidR="00126AD7" w:rsidRPr="00AA7239" w:rsidRDefault="00126AD7" w:rsidP="00AA7239">
      <w:pPr>
        <w:ind w:left="851"/>
        <w:rPr>
          <w:sz w:val="24"/>
          <w:szCs w:val="24"/>
        </w:rPr>
      </w:pPr>
      <w:r w:rsidRPr="00AA7239">
        <w:rPr>
          <w:sz w:val="24"/>
          <w:szCs w:val="24"/>
        </w:rPr>
        <w:t>Resultater af interaktion mellem lægemidler i et farmakokinetisk studie viste at co-administration med gentagne doser af boceprevir 800 mg hver 8. time eller telaprevir 750 mg hver 8. time med en enkelt dosis af eltrombopag 200 mg ikke ændrede plasmaeksponeringen af eltrombopag til en grad, der var klinisk signifikant.</w:t>
      </w:r>
    </w:p>
    <w:p w14:paraId="1DF73D61" w14:textId="77777777" w:rsidR="00126AD7" w:rsidRPr="00AA7239" w:rsidRDefault="00126AD7" w:rsidP="00AA7239">
      <w:pPr>
        <w:ind w:left="851"/>
        <w:rPr>
          <w:sz w:val="24"/>
          <w:szCs w:val="24"/>
        </w:rPr>
      </w:pPr>
    </w:p>
    <w:p w14:paraId="30FA615F" w14:textId="77777777" w:rsidR="00126AD7" w:rsidRPr="00C64278" w:rsidRDefault="00126AD7" w:rsidP="00AA7239">
      <w:pPr>
        <w:ind w:left="851"/>
        <w:rPr>
          <w:sz w:val="24"/>
          <w:szCs w:val="24"/>
          <w:u w:val="single"/>
        </w:rPr>
      </w:pPr>
      <w:r w:rsidRPr="00C64278">
        <w:rPr>
          <w:sz w:val="24"/>
          <w:szCs w:val="24"/>
          <w:u w:val="single"/>
        </w:rPr>
        <w:t>Lægemidler til behandling af ITP</w:t>
      </w:r>
    </w:p>
    <w:p w14:paraId="107636A8" w14:textId="77777777" w:rsidR="00126AD7" w:rsidRPr="00AA7239" w:rsidRDefault="00126AD7" w:rsidP="00AA7239">
      <w:pPr>
        <w:ind w:left="851"/>
        <w:rPr>
          <w:sz w:val="24"/>
          <w:szCs w:val="24"/>
        </w:rPr>
      </w:pPr>
    </w:p>
    <w:p w14:paraId="221B86E7" w14:textId="77777777" w:rsidR="00126AD7" w:rsidRPr="00AA7239" w:rsidRDefault="00126AD7" w:rsidP="00AA7239">
      <w:pPr>
        <w:ind w:left="851"/>
        <w:rPr>
          <w:sz w:val="24"/>
          <w:szCs w:val="24"/>
        </w:rPr>
      </w:pPr>
      <w:r w:rsidRPr="00AA7239">
        <w:rPr>
          <w:sz w:val="24"/>
          <w:szCs w:val="24"/>
        </w:rPr>
        <w:t>I kliniske studier er følgende lægemidler anvendt i kombination med eltrombopag til behandling af ITP: Kortikosteroider, danazol og/eller azathioprin, intravenøs immunglobulin (IVIG) og anti-D immunglobulin. Trombocyttallet skal monitoreres, når eltrombopag kombineres med andre lægemidler til behandling af ITP, for at undgå, at trombocyttallet falder uden for det anbefalede interval (se pkt. 4.2).</w:t>
      </w:r>
    </w:p>
    <w:p w14:paraId="1513046B" w14:textId="77777777" w:rsidR="00126AD7" w:rsidRPr="00AA7239" w:rsidRDefault="00126AD7" w:rsidP="00AA7239">
      <w:pPr>
        <w:ind w:left="851"/>
        <w:rPr>
          <w:sz w:val="24"/>
          <w:szCs w:val="24"/>
        </w:rPr>
      </w:pPr>
    </w:p>
    <w:p w14:paraId="159D2EB4" w14:textId="77777777" w:rsidR="00126AD7" w:rsidRPr="00C64278" w:rsidRDefault="00126AD7" w:rsidP="00AA7239">
      <w:pPr>
        <w:ind w:left="851"/>
        <w:rPr>
          <w:sz w:val="24"/>
          <w:szCs w:val="24"/>
          <w:u w:val="single"/>
        </w:rPr>
      </w:pPr>
      <w:r w:rsidRPr="00C64278">
        <w:rPr>
          <w:sz w:val="24"/>
          <w:szCs w:val="24"/>
          <w:u w:val="single"/>
        </w:rPr>
        <w:t>Interaktion med fødevarer</w:t>
      </w:r>
    </w:p>
    <w:p w14:paraId="4A155AD9" w14:textId="77777777" w:rsidR="00126AD7" w:rsidRPr="00AA7239" w:rsidRDefault="00126AD7" w:rsidP="00AA7239">
      <w:pPr>
        <w:ind w:left="851"/>
        <w:rPr>
          <w:sz w:val="24"/>
          <w:szCs w:val="24"/>
        </w:rPr>
      </w:pPr>
    </w:p>
    <w:p w14:paraId="304B1E29" w14:textId="31454A4F" w:rsidR="00126AD7" w:rsidRPr="00AA7239" w:rsidRDefault="00126AD7" w:rsidP="00AA7239">
      <w:pPr>
        <w:ind w:left="851"/>
        <w:rPr>
          <w:sz w:val="24"/>
          <w:szCs w:val="24"/>
        </w:rPr>
      </w:pPr>
      <w:r w:rsidRPr="00AA7239">
        <w:rPr>
          <w:sz w:val="24"/>
          <w:szCs w:val="24"/>
        </w:rPr>
        <w:t>Administration af eltrombopag som tabletter eller pulver til oral suspension sammen med et calciumrigt måltid (</w:t>
      </w:r>
      <w:r w:rsidR="00C64278">
        <w:rPr>
          <w:sz w:val="24"/>
          <w:szCs w:val="24"/>
        </w:rPr>
        <w:t>f.eks.</w:t>
      </w:r>
      <w:r w:rsidRPr="00AA7239">
        <w:rPr>
          <w:sz w:val="24"/>
          <w:szCs w:val="24"/>
        </w:rPr>
        <w:t xml:space="preserve"> et måltid, der indeholdt mejeriprodukter) reducerede eltrombopags AUC</w:t>
      </w:r>
      <w:r w:rsidRPr="00A41E9D">
        <w:rPr>
          <w:sz w:val="24"/>
          <w:szCs w:val="24"/>
          <w:vertAlign w:val="subscript"/>
        </w:rPr>
        <w:t>0-</w:t>
      </w:r>
      <w:r w:rsidR="00A41E9D" w:rsidRPr="00A41E9D">
        <w:rPr>
          <w:sz w:val="24"/>
          <w:szCs w:val="24"/>
          <w:vertAlign w:val="subscript"/>
        </w:rPr>
        <w:t>∞</w:t>
      </w:r>
      <w:r w:rsidRPr="00AA7239">
        <w:rPr>
          <w:sz w:val="24"/>
          <w:szCs w:val="24"/>
        </w:rPr>
        <w:t xml:space="preserve"> og C</w:t>
      </w:r>
      <w:r w:rsidRPr="00A41E9D">
        <w:rPr>
          <w:sz w:val="24"/>
          <w:szCs w:val="24"/>
          <w:vertAlign w:val="subscript"/>
        </w:rPr>
        <w:t>max</w:t>
      </w:r>
      <w:r w:rsidRPr="00AA7239">
        <w:rPr>
          <w:sz w:val="24"/>
          <w:szCs w:val="24"/>
        </w:rPr>
        <w:t xml:space="preserve"> i plasma signifikant. Modsat ændrede administration af eltrombopag 2 timer før eller 4 timer efter et calciumrigt måltid eller sammen med fødevarer med lavt calciumindhold [&lt; 50 mg calcium] ikke plasma-eltrombopag</w:t>
      </w:r>
      <w:r w:rsidR="00A41E9D">
        <w:rPr>
          <w:sz w:val="24"/>
          <w:szCs w:val="24"/>
        </w:rPr>
        <w:softHyphen/>
      </w:r>
      <w:r w:rsidRPr="00AA7239">
        <w:rPr>
          <w:sz w:val="24"/>
          <w:szCs w:val="24"/>
        </w:rPr>
        <w:t>eksponeringen i klinisk betydende omfang (se pkt. 4.2).</w:t>
      </w:r>
    </w:p>
    <w:p w14:paraId="4CD0D0E1" w14:textId="77777777" w:rsidR="00126AD7" w:rsidRPr="00AA7239" w:rsidRDefault="00126AD7" w:rsidP="00AA7239">
      <w:pPr>
        <w:ind w:left="851"/>
        <w:rPr>
          <w:sz w:val="24"/>
          <w:szCs w:val="24"/>
        </w:rPr>
      </w:pPr>
    </w:p>
    <w:p w14:paraId="01EA143F" w14:textId="77777777" w:rsidR="00126AD7" w:rsidRPr="00AA7239" w:rsidRDefault="00126AD7" w:rsidP="00AA7239">
      <w:pPr>
        <w:ind w:left="851"/>
        <w:rPr>
          <w:sz w:val="24"/>
          <w:szCs w:val="24"/>
        </w:rPr>
      </w:pPr>
      <w:r w:rsidRPr="00AA7239">
        <w:rPr>
          <w:sz w:val="24"/>
          <w:szCs w:val="24"/>
        </w:rPr>
        <w:t>Administration af en enkelt 50 mg dosis eltrombopag i tabletform med et kalorierigt, fedtrigt standardmorgenmåltid, som inkluderede mælkeprodukter, reducerede det gennemsnitlige AUC</w:t>
      </w:r>
      <w:r w:rsidRPr="00A41E9D">
        <w:rPr>
          <w:sz w:val="24"/>
          <w:szCs w:val="24"/>
          <w:vertAlign w:val="subscript"/>
        </w:rPr>
        <w:t>0-∞</w:t>
      </w:r>
      <w:r w:rsidRPr="00AA7239">
        <w:rPr>
          <w:sz w:val="24"/>
          <w:szCs w:val="24"/>
        </w:rPr>
        <w:t xml:space="preserve"> for eltrombopag i plasma med 59 % og den gennemsnitlige C</w:t>
      </w:r>
      <w:r w:rsidRPr="00A41E9D">
        <w:rPr>
          <w:sz w:val="24"/>
          <w:szCs w:val="24"/>
          <w:vertAlign w:val="subscript"/>
        </w:rPr>
        <w:t>max</w:t>
      </w:r>
      <w:r w:rsidRPr="00AA7239">
        <w:rPr>
          <w:sz w:val="24"/>
          <w:szCs w:val="24"/>
        </w:rPr>
        <w:t xml:space="preserve"> med 65 %.</w:t>
      </w:r>
    </w:p>
    <w:p w14:paraId="0C175376" w14:textId="77777777" w:rsidR="00126AD7" w:rsidRPr="00AA7239" w:rsidRDefault="00126AD7" w:rsidP="00AA7239">
      <w:pPr>
        <w:ind w:left="851"/>
        <w:rPr>
          <w:sz w:val="24"/>
          <w:szCs w:val="24"/>
        </w:rPr>
      </w:pPr>
    </w:p>
    <w:p w14:paraId="75E98D8A" w14:textId="6A2F0578" w:rsidR="00126AD7" w:rsidRPr="00AA7239" w:rsidRDefault="00126AD7" w:rsidP="00AA7239">
      <w:pPr>
        <w:ind w:left="851"/>
        <w:rPr>
          <w:sz w:val="24"/>
          <w:szCs w:val="24"/>
        </w:rPr>
      </w:pPr>
      <w:r w:rsidRPr="00AA7239">
        <w:rPr>
          <w:sz w:val="24"/>
          <w:szCs w:val="24"/>
        </w:rPr>
        <w:t xml:space="preserve">Administration af en enkelt 25 mg dosis eltrombopag som pulver til oral suspension med et calciumrigt måltid med moderat fedt- og kalorieindhold reducerede det gennemsnitlige </w:t>
      </w:r>
      <w:r w:rsidR="00A41E9D" w:rsidRPr="00AA7239">
        <w:rPr>
          <w:sz w:val="24"/>
          <w:szCs w:val="24"/>
        </w:rPr>
        <w:t>AUC</w:t>
      </w:r>
      <w:r w:rsidR="00A41E9D" w:rsidRPr="00A41E9D">
        <w:rPr>
          <w:sz w:val="24"/>
          <w:szCs w:val="24"/>
          <w:vertAlign w:val="subscript"/>
        </w:rPr>
        <w:t>0-∞</w:t>
      </w:r>
      <w:r w:rsidRPr="00AA7239">
        <w:rPr>
          <w:sz w:val="24"/>
          <w:szCs w:val="24"/>
        </w:rPr>
        <w:t xml:space="preserve"> for eltrombopag i plasma med 75 % og den gennemsnitlige C</w:t>
      </w:r>
      <w:r w:rsidRPr="00A41E9D">
        <w:rPr>
          <w:sz w:val="24"/>
          <w:szCs w:val="24"/>
          <w:vertAlign w:val="subscript"/>
        </w:rPr>
        <w:t>max</w:t>
      </w:r>
      <w:r w:rsidRPr="00AA7239">
        <w:rPr>
          <w:sz w:val="24"/>
          <w:szCs w:val="24"/>
        </w:rPr>
        <w:t xml:space="preserve"> med 79 %. Dette fald i eksponering blev formindsket, når en enkelt 25 mg dosis eltrombopag pulver til oral suspension blev administreret 2 timer før et calciumrigt måltid (gennemsnitlig </w:t>
      </w:r>
      <w:r w:rsidR="00A41E9D" w:rsidRPr="00AA7239">
        <w:rPr>
          <w:sz w:val="24"/>
          <w:szCs w:val="24"/>
        </w:rPr>
        <w:t>AUC</w:t>
      </w:r>
      <w:r w:rsidR="00A41E9D" w:rsidRPr="00A41E9D">
        <w:rPr>
          <w:sz w:val="24"/>
          <w:szCs w:val="24"/>
          <w:vertAlign w:val="subscript"/>
        </w:rPr>
        <w:t>0-∞</w:t>
      </w:r>
      <w:r w:rsidRPr="00AA7239">
        <w:rPr>
          <w:sz w:val="24"/>
          <w:szCs w:val="24"/>
        </w:rPr>
        <w:t xml:space="preserve"> faldt med 20 % og gennemsnitlig C</w:t>
      </w:r>
      <w:r w:rsidRPr="00A41E9D">
        <w:rPr>
          <w:sz w:val="24"/>
          <w:szCs w:val="24"/>
          <w:vertAlign w:val="subscript"/>
        </w:rPr>
        <w:t>max</w:t>
      </w:r>
      <w:r w:rsidRPr="00AA7239">
        <w:rPr>
          <w:sz w:val="24"/>
          <w:szCs w:val="24"/>
        </w:rPr>
        <w:t xml:space="preserve"> med 14 %).</w:t>
      </w:r>
    </w:p>
    <w:p w14:paraId="1BE7D665" w14:textId="77777777" w:rsidR="00126AD7" w:rsidRPr="00AA7239" w:rsidRDefault="00126AD7" w:rsidP="00AA7239">
      <w:pPr>
        <w:ind w:left="851"/>
        <w:rPr>
          <w:sz w:val="24"/>
          <w:szCs w:val="24"/>
        </w:rPr>
      </w:pPr>
    </w:p>
    <w:p w14:paraId="2818A135" w14:textId="77777777" w:rsidR="00126AD7" w:rsidRPr="00AA7239" w:rsidRDefault="00126AD7" w:rsidP="00AA7239">
      <w:pPr>
        <w:ind w:left="851"/>
        <w:rPr>
          <w:sz w:val="24"/>
          <w:szCs w:val="24"/>
        </w:rPr>
      </w:pPr>
      <w:r w:rsidRPr="00AA7239">
        <w:rPr>
          <w:sz w:val="24"/>
          <w:szCs w:val="24"/>
        </w:rPr>
        <w:t>Calciumfattige fødevarer (&lt; 50 mg calcium), herunder frugt, mager skinke, oksekød og ikke-beriget (ikke tilsat calcium, magnesium eller jern) frugtjuice, ikke-beriget sojamælk og ikke-beriget korn påvirkede ikke plasmaeksponeringen for eltrombopag i signifikant grad uanset kalorie- og fedtindhold (se pkt. 4.2 og 4.5).</w:t>
      </w:r>
    </w:p>
    <w:p w14:paraId="3C1BE83E" w14:textId="77777777" w:rsidR="009260DE" w:rsidRPr="00AA7239" w:rsidRDefault="009260DE" w:rsidP="009260DE">
      <w:pPr>
        <w:tabs>
          <w:tab w:val="left" w:pos="851"/>
        </w:tabs>
        <w:ind w:left="851"/>
        <w:rPr>
          <w:sz w:val="24"/>
          <w:szCs w:val="24"/>
        </w:rPr>
      </w:pPr>
    </w:p>
    <w:p w14:paraId="15A960AD" w14:textId="77777777" w:rsidR="009260DE" w:rsidRPr="00AA7239" w:rsidRDefault="009260DE" w:rsidP="009260DE">
      <w:pPr>
        <w:tabs>
          <w:tab w:val="left" w:pos="851"/>
        </w:tabs>
        <w:ind w:left="851" w:hanging="851"/>
        <w:rPr>
          <w:b/>
          <w:sz w:val="24"/>
          <w:szCs w:val="24"/>
        </w:rPr>
      </w:pPr>
      <w:r w:rsidRPr="00AA7239">
        <w:rPr>
          <w:b/>
          <w:sz w:val="24"/>
          <w:szCs w:val="24"/>
        </w:rPr>
        <w:t>4.6</w:t>
      </w:r>
      <w:r w:rsidRPr="00AA7239">
        <w:rPr>
          <w:b/>
          <w:sz w:val="24"/>
          <w:szCs w:val="24"/>
        </w:rPr>
        <w:tab/>
      </w:r>
      <w:r w:rsidR="0071241E" w:rsidRPr="00AA7239">
        <w:rPr>
          <w:b/>
          <w:sz w:val="24"/>
          <w:szCs w:val="24"/>
        </w:rPr>
        <w:t>Fertilitet, g</w:t>
      </w:r>
      <w:r w:rsidRPr="00AA7239">
        <w:rPr>
          <w:b/>
          <w:sz w:val="24"/>
          <w:szCs w:val="24"/>
        </w:rPr>
        <w:t>raviditet og amning</w:t>
      </w:r>
    </w:p>
    <w:p w14:paraId="4724241A" w14:textId="77777777" w:rsidR="00126AD7" w:rsidRPr="00A41E9D" w:rsidRDefault="00126AD7" w:rsidP="00AA7239">
      <w:pPr>
        <w:ind w:left="851"/>
        <w:rPr>
          <w:sz w:val="24"/>
          <w:szCs w:val="24"/>
          <w:u w:val="single"/>
        </w:rPr>
      </w:pPr>
      <w:r w:rsidRPr="00A41E9D">
        <w:rPr>
          <w:sz w:val="24"/>
          <w:szCs w:val="24"/>
          <w:u w:val="single"/>
        </w:rPr>
        <w:t>Graviditet</w:t>
      </w:r>
    </w:p>
    <w:p w14:paraId="5089C1D3" w14:textId="77777777" w:rsidR="00126AD7" w:rsidRPr="00AA7239" w:rsidRDefault="00126AD7" w:rsidP="00AA7239">
      <w:pPr>
        <w:ind w:left="851"/>
        <w:rPr>
          <w:sz w:val="24"/>
          <w:szCs w:val="24"/>
        </w:rPr>
      </w:pPr>
    </w:p>
    <w:p w14:paraId="4FDDA753" w14:textId="77777777" w:rsidR="00126AD7" w:rsidRPr="00AA7239" w:rsidRDefault="00126AD7" w:rsidP="00AA7239">
      <w:pPr>
        <w:ind w:left="851"/>
        <w:rPr>
          <w:sz w:val="24"/>
          <w:szCs w:val="24"/>
        </w:rPr>
      </w:pPr>
      <w:r w:rsidRPr="00AA7239">
        <w:rPr>
          <w:sz w:val="24"/>
          <w:szCs w:val="24"/>
        </w:rPr>
        <w:t>Der</w:t>
      </w:r>
      <w:r w:rsidRPr="00AA7239">
        <w:rPr>
          <w:spacing w:val="-1"/>
          <w:sz w:val="24"/>
          <w:szCs w:val="24"/>
        </w:rPr>
        <w:t xml:space="preserve"> </w:t>
      </w:r>
      <w:r w:rsidRPr="00AA7239">
        <w:rPr>
          <w:sz w:val="24"/>
          <w:szCs w:val="24"/>
        </w:rPr>
        <w:t>foreligger</w:t>
      </w:r>
      <w:r w:rsidRPr="00AA7239">
        <w:rPr>
          <w:spacing w:val="-4"/>
          <w:sz w:val="24"/>
          <w:szCs w:val="24"/>
        </w:rPr>
        <w:t xml:space="preserve"> </w:t>
      </w:r>
      <w:r w:rsidRPr="00AA7239">
        <w:rPr>
          <w:sz w:val="24"/>
          <w:szCs w:val="24"/>
        </w:rPr>
        <w:t>ikke</w:t>
      </w:r>
      <w:r w:rsidRPr="00AA7239">
        <w:rPr>
          <w:spacing w:val="-4"/>
          <w:sz w:val="24"/>
          <w:szCs w:val="24"/>
        </w:rPr>
        <w:t xml:space="preserve"> </w:t>
      </w:r>
      <w:r w:rsidRPr="00AA7239">
        <w:rPr>
          <w:sz w:val="24"/>
          <w:szCs w:val="24"/>
        </w:rPr>
        <w:t>tilstrækkelige data</w:t>
      </w:r>
      <w:r w:rsidRPr="00AA7239">
        <w:rPr>
          <w:spacing w:val="-1"/>
          <w:sz w:val="24"/>
          <w:szCs w:val="24"/>
        </w:rPr>
        <w:t xml:space="preserve"> </w:t>
      </w:r>
      <w:r w:rsidRPr="00AA7239">
        <w:rPr>
          <w:sz w:val="24"/>
          <w:szCs w:val="24"/>
        </w:rPr>
        <w:t>om</w:t>
      </w:r>
      <w:r w:rsidRPr="00AA7239">
        <w:rPr>
          <w:spacing w:val="-4"/>
          <w:sz w:val="24"/>
          <w:szCs w:val="24"/>
        </w:rPr>
        <w:t xml:space="preserve"> </w:t>
      </w:r>
      <w:r w:rsidRPr="00AA7239">
        <w:rPr>
          <w:sz w:val="24"/>
          <w:szCs w:val="24"/>
        </w:rPr>
        <w:t>anvendelse</w:t>
      </w:r>
      <w:r w:rsidRPr="00AA7239">
        <w:rPr>
          <w:spacing w:val="-4"/>
          <w:sz w:val="24"/>
          <w:szCs w:val="24"/>
        </w:rPr>
        <w:t xml:space="preserve"> </w:t>
      </w:r>
      <w:r w:rsidRPr="00AA7239">
        <w:rPr>
          <w:sz w:val="24"/>
          <w:szCs w:val="24"/>
        </w:rPr>
        <w:t>af eltrombopag til</w:t>
      </w:r>
      <w:r w:rsidRPr="00AA7239">
        <w:rPr>
          <w:spacing w:val="-1"/>
          <w:sz w:val="24"/>
          <w:szCs w:val="24"/>
        </w:rPr>
        <w:t xml:space="preserve"> </w:t>
      </w:r>
      <w:r w:rsidRPr="00AA7239">
        <w:rPr>
          <w:sz w:val="24"/>
          <w:szCs w:val="24"/>
        </w:rPr>
        <w:t>gravide</w:t>
      </w:r>
      <w:r w:rsidRPr="00AA7239">
        <w:rPr>
          <w:spacing w:val="-3"/>
          <w:sz w:val="24"/>
          <w:szCs w:val="24"/>
        </w:rPr>
        <w:t xml:space="preserve"> </w:t>
      </w:r>
      <w:r w:rsidRPr="00AA7239">
        <w:rPr>
          <w:sz w:val="24"/>
          <w:szCs w:val="24"/>
        </w:rPr>
        <w:t>kvinder. Dyrestudier har påvist reproduktionstoksicitet (se pkt. 5.3). Den potentielle risiko for mennesker er ukendt.</w:t>
      </w:r>
    </w:p>
    <w:p w14:paraId="0568F5AB" w14:textId="77777777" w:rsidR="00126AD7" w:rsidRPr="00AA7239" w:rsidRDefault="00126AD7" w:rsidP="00AA7239">
      <w:pPr>
        <w:ind w:left="851"/>
        <w:rPr>
          <w:sz w:val="24"/>
          <w:szCs w:val="24"/>
        </w:rPr>
      </w:pPr>
    </w:p>
    <w:p w14:paraId="26A564C9" w14:textId="77777777" w:rsidR="00126AD7" w:rsidRPr="00AA7239" w:rsidRDefault="00126AD7" w:rsidP="00AA7239">
      <w:pPr>
        <w:ind w:left="851"/>
        <w:rPr>
          <w:sz w:val="24"/>
          <w:szCs w:val="24"/>
        </w:rPr>
      </w:pPr>
      <w:r w:rsidRPr="00AA7239">
        <w:rPr>
          <w:sz w:val="24"/>
          <w:szCs w:val="24"/>
        </w:rPr>
        <w:t>Eltrombopag</w:t>
      </w:r>
      <w:r w:rsidRPr="00AA7239">
        <w:rPr>
          <w:spacing w:val="-3"/>
          <w:sz w:val="24"/>
          <w:szCs w:val="24"/>
        </w:rPr>
        <w:t xml:space="preserve"> </w:t>
      </w:r>
      <w:r w:rsidRPr="00AA7239">
        <w:rPr>
          <w:sz w:val="24"/>
          <w:szCs w:val="24"/>
        </w:rPr>
        <w:t>skal</w:t>
      </w:r>
      <w:r w:rsidRPr="00AA7239">
        <w:rPr>
          <w:spacing w:val="-3"/>
          <w:sz w:val="24"/>
          <w:szCs w:val="24"/>
        </w:rPr>
        <w:t xml:space="preserve"> </w:t>
      </w:r>
      <w:r w:rsidRPr="00AA7239">
        <w:rPr>
          <w:sz w:val="24"/>
          <w:szCs w:val="24"/>
        </w:rPr>
        <w:t>ikke</w:t>
      </w:r>
      <w:r w:rsidRPr="00AA7239">
        <w:rPr>
          <w:spacing w:val="-5"/>
          <w:sz w:val="24"/>
          <w:szCs w:val="24"/>
        </w:rPr>
        <w:t xml:space="preserve"> </w:t>
      </w:r>
      <w:r w:rsidRPr="00AA7239">
        <w:rPr>
          <w:sz w:val="24"/>
          <w:szCs w:val="24"/>
        </w:rPr>
        <w:t>anvendes under</w:t>
      </w:r>
      <w:r w:rsidRPr="00AA7239">
        <w:rPr>
          <w:spacing w:val="-1"/>
          <w:sz w:val="24"/>
          <w:szCs w:val="24"/>
        </w:rPr>
        <w:t xml:space="preserve"> </w:t>
      </w:r>
      <w:r w:rsidRPr="00AA7239">
        <w:rPr>
          <w:sz w:val="24"/>
          <w:szCs w:val="24"/>
        </w:rPr>
        <w:t>graviditet.</w:t>
      </w:r>
    </w:p>
    <w:p w14:paraId="32182752" w14:textId="77777777" w:rsidR="00126AD7" w:rsidRPr="00AA7239" w:rsidRDefault="00126AD7" w:rsidP="00AA7239">
      <w:pPr>
        <w:ind w:left="851"/>
        <w:rPr>
          <w:sz w:val="24"/>
          <w:szCs w:val="24"/>
        </w:rPr>
      </w:pPr>
    </w:p>
    <w:p w14:paraId="63A94662" w14:textId="77777777" w:rsidR="00126AD7" w:rsidRPr="00A41E9D" w:rsidRDefault="00126AD7" w:rsidP="00AA7239">
      <w:pPr>
        <w:ind w:left="851"/>
        <w:rPr>
          <w:sz w:val="24"/>
          <w:szCs w:val="24"/>
          <w:u w:val="single"/>
        </w:rPr>
      </w:pPr>
      <w:r w:rsidRPr="00A41E9D">
        <w:rPr>
          <w:sz w:val="24"/>
          <w:szCs w:val="24"/>
          <w:u w:val="single"/>
        </w:rPr>
        <w:t>Kvinder</w:t>
      </w:r>
      <w:r w:rsidRPr="00A41E9D">
        <w:rPr>
          <w:spacing w:val="-6"/>
          <w:sz w:val="24"/>
          <w:szCs w:val="24"/>
          <w:u w:val="single"/>
        </w:rPr>
        <w:t xml:space="preserve"> </w:t>
      </w:r>
      <w:r w:rsidRPr="00A41E9D">
        <w:rPr>
          <w:sz w:val="24"/>
          <w:szCs w:val="24"/>
          <w:u w:val="single"/>
        </w:rPr>
        <w:t>i</w:t>
      </w:r>
      <w:r w:rsidRPr="00A41E9D">
        <w:rPr>
          <w:spacing w:val="-3"/>
          <w:sz w:val="24"/>
          <w:szCs w:val="24"/>
          <w:u w:val="single"/>
        </w:rPr>
        <w:t xml:space="preserve"> </w:t>
      </w:r>
      <w:r w:rsidRPr="00A41E9D">
        <w:rPr>
          <w:sz w:val="24"/>
          <w:szCs w:val="24"/>
          <w:u w:val="single"/>
        </w:rPr>
        <w:t>den</w:t>
      </w:r>
      <w:r w:rsidRPr="00A41E9D">
        <w:rPr>
          <w:spacing w:val="-4"/>
          <w:sz w:val="24"/>
          <w:szCs w:val="24"/>
          <w:u w:val="single"/>
        </w:rPr>
        <w:t xml:space="preserve"> </w:t>
      </w:r>
      <w:r w:rsidRPr="00A41E9D">
        <w:rPr>
          <w:sz w:val="24"/>
          <w:szCs w:val="24"/>
          <w:u w:val="single"/>
        </w:rPr>
        <w:t>fertile</w:t>
      </w:r>
      <w:r w:rsidRPr="00A41E9D">
        <w:rPr>
          <w:spacing w:val="-5"/>
          <w:sz w:val="24"/>
          <w:szCs w:val="24"/>
          <w:u w:val="single"/>
        </w:rPr>
        <w:t xml:space="preserve"> </w:t>
      </w:r>
      <w:r w:rsidRPr="00A41E9D">
        <w:rPr>
          <w:sz w:val="24"/>
          <w:szCs w:val="24"/>
          <w:u w:val="single"/>
        </w:rPr>
        <w:t>alder/kontraception</w:t>
      </w:r>
      <w:r w:rsidRPr="00A41E9D">
        <w:rPr>
          <w:spacing w:val="-4"/>
          <w:sz w:val="24"/>
          <w:szCs w:val="24"/>
          <w:u w:val="single"/>
        </w:rPr>
        <w:t xml:space="preserve"> </w:t>
      </w:r>
      <w:r w:rsidRPr="00A41E9D">
        <w:rPr>
          <w:sz w:val="24"/>
          <w:szCs w:val="24"/>
          <w:u w:val="single"/>
        </w:rPr>
        <w:t>hos</w:t>
      </w:r>
      <w:r w:rsidRPr="00A41E9D">
        <w:rPr>
          <w:spacing w:val="-4"/>
          <w:sz w:val="24"/>
          <w:szCs w:val="24"/>
          <w:u w:val="single"/>
        </w:rPr>
        <w:t xml:space="preserve"> </w:t>
      </w:r>
      <w:r w:rsidRPr="00A41E9D">
        <w:rPr>
          <w:sz w:val="24"/>
          <w:szCs w:val="24"/>
          <w:u w:val="single"/>
        </w:rPr>
        <w:t>mænd</w:t>
      </w:r>
      <w:r w:rsidRPr="00A41E9D">
        <w:rPr>
          <w:spacing w:val="-6"/>
          <w:sz w:val="24"/>
          <w:szCs w:val="24"/>
          <w:u w:val="single"/>
        </w:rPr>
        <w:t xml:space="preserve"> </w:t>
      </w:r>
      <w:r w:rsidRPr="00A41E9D">
        <w:rPr>
          <w:sz w:val="24"/>
          <w:szCs w:val="24"/>
          <w:u w:val="single"/>
        </w:rPr>
        <w:t>og</w:t>
      </w:r>
      <w:r w:rsidRPr="00A41E9D">
        <w:rPr>
          <w:spacing w:val="-6"/>
          <w:sz w:val="24"/>
          <w:szCs w:val="24"/>
          <w:u w:val="single"/>
        </w:rPr>
        <w:t xml:space="preserve"> </w:t>
      </w:r>
      <w:r w:rsidRPr="00A41E9D">
        <w:rPr>
          <w:sz w:val="24"/>
          <w:szCs w:val="24"/>
          <w:u w:val="single"/>
        </w:rPr>
        <w:t>kvinder</w:t>
      </w:r>
    </w:p>
    <w:p w14:paraId="6FFE1662" w14:textId="77777777" w:rsidR="00126AD7" w:rsidRPr="00AA7239" w:rsidRDefault="00126AD7" w:rsidP="00AA7239">
      <w:pPr>
        <w:ind w:left="851"/>
        <w:rPr>
          <w:sz w:val="24"/>
          <w:szCs w:val="24"/>
        </w:rPr>
      </w:pPr>
    </w:p>
    <w:p w14:paraId="01ADA651" w14:textId="77777777" w:rsidR="00126AD7" w:rsidRPr="00AA7239" w:rsidRDefault="00126AD7" w:rsidP="00AA7239">
      <w:pPr>
        <w:ind w:left="851"/>
        <w:rPr>
          <w:sz w:val="24"/>
          <w:szCs w:val="24"/>
        </w:rPr>
      </w:pPr>
      <w:r w:rsidRPr="00AA7239">
        <w:rPr>
          <w:sz w:val="24"/>
          <w:szCs w:val="24"/>
        </w:rPr>
        <w:t>Eltrombopag bør ikke anvendes til kvinder</w:t>
      </w:r>
      <w:r w:rsidRPr="00AA7239">
        <w:rPr>
          <w:spacing w:val="-4"/>
          <w:sz w:val="24"/>
          <w:szCs w:val="24"/>
        </w:rPr>
        <w:t xml:space="preserve"> </w:t>
      </w:r>
      <w:r w:rsidRPr="00AA7239">
        <w:rPr>
          <w:sz w:val="24"/>
          <w:szCs w:val="24"/>
        </w:rPr>
        <w:t>i den</w:t>
      </w:r>
      <w:r w:rsidRPr="00AA7239">
        <w:rPr>
          <w:spacing w:val="-4"/>
          <w:sz w:val="24"/>
          <w:szCs w:val="24"/>
        </w:rPr>
        <w:t xml:space="preserve"> </w:t>
      </w:r>
      <w:r w:rsidRPr="00AA7239">
        <w:rPr>
          <w:sz w:val="24"/>
          <w:szCs w:val="24"/>
        </w:rPr>
        <w:t>fertile alder, som</w:t>
      </w:r>
      <w:r w:rsidRPr="00AA7239">
        <w:rPr>
          <w:spacing w:val="-4"/>
          <w:sz w:val="24"/>
          <w:szCs w:val="24"/>
        </w:rPr>
        <w:t xml:space="preserve"> </w:t>
      </w:r>
      <w:r w:rsidRPr="00AA7239">
        <w:rPr>
          <w:sz w:val="24"/>
          <w:szCs w:val="24"/>
        </w:rPr>
        <w:t>ikke</w:t>
      </w:r>
      <w:r w:rsidRPr="00AA7239">
        <w:rPr>
          <w:spacing w:val="-4"/>
          <w:sz w:val="24"/>
          <w:szCs w:val="24"/>
        </w:rPr>
        <w:t xml:space="preserve"> </w:t>
      </w:r>
      <w:r w:rsidRPr="00AA7239">
        <w:rPr>
          <w:sz w:val="24"/>
          <w:szCs w:val="24"/>
        </w:rPr>
        <w:t xml:space="preserve">anvender sikker kontraception. </w:t>
      </w:r>
    </w:p>
    <w:p w14:paraId="7DD21683" w14:textId="77777777" w:rsidR="00126AD7" w:rsidRPr="00AA7239" w:rsidRDefault="00126AD7" w:rsidP="00AA7239">
      <w:pPr>
        <w:ind w:left="851"/>
        <w:rPr>
          <w:sz w:val="24"/>
          <w:szCs w:val="24"/>
        </w:rPr>
      </w:pPr>
    </w:p>
    <w:p w14:paraId="7FB69C6B" w14:textId="77777777" w:rsidR="00126AD7" w:rsidRPr="00A41E9D" w:rsidRDefault="00126AD7" w:rsidP="00AA7239">
      <w:pPr>
        <w:ind w:left="851"/>
        <w:rPr>
          <w:sz w:val="24"/>
          <w:szCs w:val="24"/>
          <w:u w:val="single"/>
        </w:rPr>
      </w:pPr>
      <w:r w:rsidRPr="00A41E9D">
        <w:rPr>
          <w:sz w:val="24"/>
          <w:szCs w:val="24"/>
          <w:u w:val="single"/>
        </w:rPr>
        <w:t>Amning</w:t>
      </w:r>
    </w:p>
    <w:p w14:paraId="1B9BBD51" w14:textId="77777777" w:rsidR="00126AD7" w:rsidRPr="00AA7239" w:rsidRDefault="00126AD7" w:rsidP="00AA7239">
      <w:pPr>
        <w:ind w:left="851"/>
        <w:rPr>
          <w:sz w:val="24"/>
          <w:szCs w:val="24"/>
        </w:rPr>
      </w:pPr>
    </w:p>
    <w:p w14:paraId="40BA9D6C" w14:textId="77777777" w:rsidR="00126AD7" w:rsidRPr="00AA7239" w:rsidRDefault="00126AD7" w:rsidP="00AA7239">
      <w:pPr>
        <w:ind w:left="851"/>
        <w:rPr>
          <w:sz w:val="24"/>
          <w:szCs w:val="24"/>
        </w:rPr>
      </w:pPr>
      <w:r w:rsidRPr="00AA7239">
        <w:rPr>
          <w:sz w:val="24"/>
          <w:szCs w:val="24"/>
        </w:rPr>
        <w:t>Det er ukendt, om eltrombopag/metabolitter udskilles i human mælk. Dyrestudier har vist, at eltrombopag sandsynligvis</w:t>
      </w:r>
      <w:r w:rsidRPr="00AA7239">
        <w:rPr>
          <w:spacing w:val="-4"/>
          <w:sz w:val="24"/>
          <w:szCs w:val="24"/>
        </w:rPr>
        <w:t xml:space="preserve"> </w:t>
      </w:r>
      <w:r w:rsidRPr="00AA7239">
        <w:rPr>
          <w:sz w:val="24"/>
          <w:szCs w:val="24"/>
        </w:rPr>
        <w:t>udskilles</w:t>
      </w:r>
      <w:r w:rsidRPr="00AA7239">
        <w:rPr>
          <w:spacing w:val="-4"/>
          <w:sz w:val="24"/>
          <w:szCs w:val="24"/>
        </w:rPr>
        <w:t xml:space="preserve"> </w:t>
      </w:r>
      <w:r w:rsidRPr="00AA7239">
        <w:rPr>
          <w:sz w:val="24"/>
          <w:szCs w:val="24"/>
        </w:rPr>
        <w:t>i</w:t>
      </w:r>
      <w:r w:rsidRPr="00AA7239">
        <w:rPr>
          <w:spacing w:val="-1"/>
          <w:sz w:val="24"/>
          <w:szCs w:val="24"/>
        </w:rPr>
        <w:t xml:space="preserve"> </w:t>
      </w:r>
      <w:r w:rsidRPr="00AA7239">
        <w:rPr>
          <w:sz w:val="24"/>
          <w:szCs w:val="24"/>
        </w:rPr>
        <w:t>mælk</w:t>
      </w:r>
      <w:r w:rsidRPr="00AA7239">
        <w:rPr>
          <w:spacing w:val="-5"/>
          <w:sz w:val="24"/>
          <w:szCs w:val="24"/>
        </w:rPr>
        <w:t xml:space="preserve"> </w:t>
      </w:r>
      <w:r w:rsidRPr="00AA7239">
        <w:rPr>
          <w:sz w:val="24"/>
          <w:szCs w:val="24"/>
        </w:rPr>
        <w:t>(se pkt. 5.3), og</w:t>
      </w:r>
      <w:r w:rsidRPr="00AA7239">
        <w:rPr>
          <w:spacing w:val="-5"/>
          <w:sz w:val="24"/>
          <w:szCs w:val="24"/>
        </w:rPr>
        <w:t xml:space="preserve"> </w:t>
      </w:r>
      <w:r w:rsidRPr="00AA7239">
        <w:rPr>
          <w:sz w:val="24"/>
          <w:szCs w:val="24"/>
        </w:rPr>
        <w:t>en risiko for det</w:t>
      </w:r>
      <w:r w:rsidRPr="00AA7239">
        <w:rPr>
          <w:spacing w:val="-4"/>
          <w:sz w:val="24"/>
          <w:szCs w:val="24"/>
        </w:rPr>
        <w:t xml:space="preserve"> </w:t>
      </w:r>
      <w:r w:rsidRPr="00AA7239">
        <w:rPr>
          <w:sz w:val="24"/>
          <w:szCs w:val="24"/>
        </w:rPr>
        <w:t>ammede</w:t>
      </w:r>
      <w:r w:rsidRPr="00AA7239">
        <w:rPr>
          <w:spacing w:val="-4"/>
          <w:sz w:val="24"/>
          <w:szCs w:val="24"/>
        </w:rPr>
        <w:t xml:space="preserve"> </w:t>
      </w:r>
      <w:r w:rsidRPr="00AA7239">
        <w:rPr>
          <w:sz w:val="24"/>
          <w:szCs w:val="24"/>
        </w:rPr>
        <w:t>barn kan derfor ikke udelukkes. Det skal besluttes, om amning eller behandling med eltrombopag skal ophøre, idet der tages højde for fordelene ved amning for barnet i forhold til de terapeutiske fordele for moderen.</w:t>
      </w:r>
    </w:p>
    <w:p w14:paraId="52361FA2" w14:textId="77777777" w:rsidR="00126AD7" w:rsidRPr="00AA7239" w:rsidRDefault="00126AD7" w:rsidP="00AA7239">
      <w:pPr>
        <w:ind w:left="851"/>
        <w:rPr>
          <w:sz w:val="24"/>
          <w:szCs w:val="24"/>
        </w:rPr>
      </w:pPr>
    </w:p>
    <w:p w14:paraId="01687D2C" w14:textId="77777777" w:rsidR="00126AD7" w:rsidRPr="00A41E9D" w:rsidRDefault="00126AD7" w:rsidP="00AA7239">
      <w:pPr>
        <w:ind w:left="851"/>
        <w:rPr>
          <w:sz w:val="24"/>
          <w:szCs w:val="24"/>
          <w:u w:val="single"/>
        </w:rPr>
      </w:pPr>
      <w:r w:rsidRPr="00A41E9D">
        <w:rPr>
          <w:sz w:val="24"/>
          <w:szCs w:val="24"/>
          <w:u w:val="single"/>
        </w:rPr>
        <w:t>Fertilitet</w:t>
      </w:r>
    </w:p>
    <w:p w14:paraId="2096A301" w14:textId="77777777" w:rsidR="00126AD7" w:rsidRPr="00AA7239" w:rsidRDefault="00126AD7" w:rsidP="00AA7239">
      <w:pPr>
        <w:ind w:left="851"/>
        <w:rPr>
          <w:sz w:val="24"/>
          <w:szCs w:val="24"/>
        </w:rPr>
      </w:pPr>
    </w:p>
    <w:p w14:paraId="4DF822AC" w14:textId="77777777" w:rsidR="00126AD7" w:rsidRPr="00AA7239" w:rsidRDefault="00126AD7" w:rsidP="00AA7239">
      <w:pPr>
        <w:ind w:left="851"/>
        <w:rPr>
          <w:sz w:val="24"/>
          <w:szCs w:val="24"/>
        </w:rPr>
      </w:pPr>
      <w:r w:rsidRPr="00AA7239">
        <w:rPr>
          <w:sz w:val="24"/>
          <w:szCs w:val="24"/>
        </w:rPr>
        <w:t>Fertiliteten blev ikke påvirket hos hanrotter eller hunrotter ved eksponeringer, der kunne sammenlignes med eksponeringerne hos mennesker. En risiko</w:t>
      </w:r>
      <w:r w:rsidRPr="00AA7239">
        <w:rPr>
          <w:spacing w:val="-5"/>
          <w:sz w:val="24"/>
          <w:szCs w:val="24"/>
        </w:rPr>
        <w:t xml:space="preserve"> </w:t>
      </w:r>
      <w:r w:rsidRPr="00AA7239">
        <w:rPr>
          <w:sz w:val="24"/>
          <w:szCs w:val="24"/>
        </w:rPr>
        <w:t>for mennesker kan imidlertid</w:t>
      </w:r>
      <w:r w:rsidRPr="00AA7239">
        <w:rPr>
          <w:spacing w:val="-5"/>
          <w:sz w:val="24"/>
          <w:szCs w:val="24"/>
        </w:rPr>
        <w:t xml:space="preserve"> </w:t>
      </w:r>
      <w:r w:rsidRPr="00AA7239">
        <w:rPr>
          <w:sz w:val="24"/>
          <w:szCs w:val="24"/>
        </w:rPr>
        <w:t>ikke udelukkes (se pkt. 5.3).</w:t>
      </w:r>
    </w:p>
    <w:p w14:paraId="6455C3F3" w14:textId="77777777" w:rsidR="009260DE" w:rsidRPr="00AA7239" w:rsidRDefault="009260DE" w:rsidP="009260DE">
      <w:pPr>
        <w:tabs>
          <w:tab w:val="left" w:pos="851"/>
        </w:tabs>
        <w:ind w:left="851"/>
        <w:rPr>
          <w:sz w:val="24"/>
          <w:szCs w:val="24"/>
        </w:rPr>
      </w:pPr>
    </w:p>
    <w:p w14:paraId="494B21C9" w14:textId="77777777" w:rsidR="009260DE" w:rsidRPr="00AA7239" w:rsidRDefault="009260DE" w:rsidP="009260DE">
      <w:pPr>
        <w:tabs>
          <w:tab w:val="left" w:pos="851"/>
        </w:tabs>
        <w:ind w:left="851" w:hanging="851"/>
        <w:rPr>
          <w:b/>
          <w:sz w:val="24"/>
          <w:szCs w:val="24"/>
        </w:rPr>
      </w:pPr>
      <w:r w:rsidRPr="00AA7239">
        <w:rPr>
          <w:b/>
          <w:sz w:val="24"/>
          <w:szCs w:val="24"/>
        </w:rPr>
        <w:t>4.7</w:t>
      </w:r>
      <w:r w:rsidRPr="00AA7239">
        <w:rPr>
          <w:b/>
          <w:sz w:val="24"/>
          <w:szCs w:val="24"/>
        </w:rPr>
        <w:tab/>
        <w:t xml:space="preserve">Virkning på evnen til at føre motorkøretøj </w:t>
      </w:r>
      <w:r w:rsidR="0071241E" w:rsidRPr="00AA7239">
        <w:rPr>
          <w:b/>
          <w:sz w:val="24"/>
          <w:szCs w:val="24"/>
        </w:rPr>
        <w:t>og</w:t>
      </w:r>
      <w:r w:rsidRPr="00AA7239">
        <w:rPr>
          <w:b/>
          <w:sz w:val="24"/>
          <w:szCs w:val="24"/>
        </w:rPr>
        <w:t xml:space="preserve"> betjene maskiner</w:t>
      </w:r>
    </w:p>
    <w:p w14:paraId="50B5664B" w14:textId="77777777" w:rsidR="002128B5" w:rsidRDefault="002128B5" w:rsidP="00AA7239">
      <w:pPr>
        <w:ind w:left="851"/>
        <w:rPr>
          <w:sz w:val="24"/>
          <w:szCs w:val="24"/>
        </w:rPr>
      </w:pPr>
      <w:r>
        <w:rPr>
          <w:sz w:val="24"/>
          <w:szCs w:val="24"/>
        </w:rPr>
        <w:t>Ikke mærkning.</w:t>
      </w:r>
    </w:p>
    <w:p w14:paraId="5A5C0E82" w14:textId="74B7F816" w:rsidR="00126AD7" w:rsidRPr="00AA7239" w:rsidRDefault="00126AD7" w:rsidP="00AA7239">
      <w:pPr>
        <w:ind w:left="851"/>
        <w:rPr>
          <w:sz w:val="24"/>
          <w:szCs w:val="24"/>
        </w:rPr>
      </w:pPr>
      <w:r w:rsidRPr="00AA7239">
        <w:rPr>
          <w:sz w:val="24"/>
          <w:szCs w:val="24"/>
        </w:rPr>
        <w:t>Eltrombopag påvirker kun i ubetydelig grad evnen til at føre motorkøretøj og betjene maskiner. Patientens</w:t>
      </w:r>
      <w:r w:rsidRPr="00AA7239">
        <w:rPr>
          <w:spacing w:val="-3"/>
          <w:sz w:val="24"/>
          <w:szCs w:val="24"/>
        </w:rPr>
        <w:t xml:space="preserve"> </w:t>
      </w:r>
      <w:r w:rsidRPr="00AA7239">
        <w:rPr>
          <w:sz w:val="24"/>
          <w:szCs w:val="24"/>
        </w:rPr>
        <w:t>kliniske</w:t>
      </w:r>
      <w:r w:rsidRPr="00AA7239">
        <w:rPr>
          <w:spacing w:val="-3"/>
          <w:sz w:val="24"/>
          <w:szCs w:val="24"/>
        </w:rPr>
        <w:t xml:space="preserve"> </w:t>
      </w:r>
      <w:r w:rsidRPr="00AA7239">
        <w:rPr>
          <w:sz w:val="24"/>
          <w:szCs w:val="24"/>
        </w:rPr>
        <w:t>status</w:t>
      </w:r>
      <w:r w:rsidRPr="00AA7239">
        <w:rPr>
          <w:spacing w:val="-3"/>
          <w:sz w:val="24"/>
          <w:szCs w:val="24"/>
        </w:rPr>
        <w:t xml:space="preserve"> </w:t>
      </w:r>
      <w:r w:rsidRPr="00AA7239">
        <w:rPr>
          <w:sz w:val="24"/>
          <w:szCs w:val="24"/>
        </w:rPr>
        <w:t>og</w:t>
      </w:r>
      <w:r w:rsidRPr="00AA7239">
        <w:rPr>
          <w:spacing w:val="-2"/>
          <w:sz w:val="24"/>
          <w:szCs w:val="24"/>
        </w:rPr>
        <w:t xml:space="preserve"> </w:t>
      </w:r>
      <w:r w:rsidRPr="00AA7239">
        <w:rPr>
          <w:sz w:val="24"/>
          <w:szCs w:val="24"/>
        </w:rPr>
        <w:t>indflydelsen</w:t>
      </w:r>
      <w:r w:rsidRPr="00AA7239">
        <w:rPr>
          <w:spacing w:val="-3"/>
          <w:sz w:val="24"/>
          <w:szCs w:val="24"/>
        </w:rPr>
        <w:t xml:space="preserve"> </w:t>
      </w:r>
      <w:r w:rsidRPr="00AA7239">
        <w:rPr>
          <w:sz w:val="24"/>
          <w:szCs w:val="24"/>
        </w:rPr>
        <w:t>af</w:t>
      </w:r>
      <w:r w:rsidRPr="00AA7239">
        <w:rPr>
          <w:spacing w:val="-1"/>
          <w:sz w:val="24"/>
          <w:szCs w:val="24"/>
        </w:rPr>
        <w:t xml:space="preserve"> </w:t>
      </w:r>
      <w:r w:rsidRPr="00AA7239">
        <w:rPr>
          <w:sz w:val="24"/>
          <w:szCs w:val="24"/>
        </w:rPr>
        <w:t>bivirkninger</w:t>
      </w:r>
      <w:r w:rsidRPr="00AA7239">
        <w:rPr>
          <w:spacing w:val="-1"/>
          <w:sz w:val="24"/>
          <w:szCs w:val="24"/>
        </w:rPr>
        <w:t xml:space="preserve"> </w:t>
      </w:r>
      <w:r w:rsidRPr="00AA7239">
        <w:rPr>
          <w:sz w:val="24"/>
          <w:szCs w:val="24"/>
        </w:rPr>
        <w:t>fra</w:t>
      </w:r>
      <w:r w:rsidRPr="00AA7239">
        <w:rPr>
          <w:spacing w:val="-5"/>
          <w:sz w:val="24"/>
          <w:szCs w:val="24"/>
        </w:rPr>
        <w:t xml:space="preserve"> </w:t>
      </w:r>
      <w:r w:rsidRPr="00AA7239">
        <w:rPr>
          <w:sz w:val="24"/>
          <w:szCs w:val="24"/>
        </w:rPr>
        <w:t>eltrombopag,</w:t>
      </w:r>
      <w:r w:rsidRPr="00AA7239">
        <w:rPr>
          <w:spacing w:val="-3"/>
          <w:sz w:val="24"/>
          <w:szCs w:val="24"/>
        </w:rPr>
        <w:t xml:space="preserve"> </w:t>
      </w:r>
      <w:r w:rsidRPr="00AA7239">
        <w:rPr>
          <w:sz w:val="24"/>
          <w:szCs w:val="24"/>
        </w:rPr>
        <w:t>herunder</w:t>
      </w:r>
      <w:r w:rsidRPr="00AA7239">
        <w:rPr>
          <w:spacing w:val="-3"/>
          <w:sz w:val="24"/>
          <w:szCs w:val="24"/>
        </w:rPr>
        <w:t xml:space="preserve"> </w:t>
      </w:r>
      <w:r w:rsidRPr="00AA7239">
        <w:rPr>
          <w:sz w:val="24"/>
          <w:szCs w:val="24"/>
        </w:rPr>
        <w:t>svimmelhed</w:t>
      </w:r>
      <w:r w:rsidRPr="00AA7239">
        <w:rPr>
          <w:spacing w:val="-5"/>
          <w:sz w:val="24"/>
          <w:szCs w:val="24"/>
        </w:rPr>
        <w:t xml:space="preserve"> </w:t>
      </w:r>
      <w:r w:rsidRPr="00AA7239">
        <w:rPr>
          <w:sz w:val="24"/>
          <w:szCs w:val="24"/>
        </w:rPr>
        <w:t>og mangel på agtpågivenhed, skal tages i betragtning, når det overvejes om patienten er i stand til at udføre opgaver, som kræver dømmekraft samt motoriske og kognitive evner.</w:t>
      </w:r>
    </w:p>
    <w:p w14:paraId="7CAECDB2" w14:textId="2E7A9233" w:rsidR="00CD6992" w:rsidRDefault="00CD6992">
      <w:pPr>
        <w:rPr>
          <w:sz w:val="24"/>
          <w:szCs w:val="24"/>
        </w:rPr>
      </w:pPr>
      <w:r>
        <w:rPr>
          <w:sz w:val="24"/>
          <w:szCs w:val="24"/>
        </w:rPr>
        <w:br w:type="page"/>
      </w:r>
    </w:p>
    <w:p w14:paraId="2F477915" w14:textId="77777777" w:rsidR="009260DE" w:rsidRPr="00AA7239" w:rsidRDefault="009260DE" w:rsidP="009260DE">
      <w:pPr>
        <w:tabs>
          <w:tab w:val="left" w:pos="851"/>
        </w:tabs>
        <w:ind w:left="851"/>
        <w:rPr>
          <w:sz w:val="24"/>
          <w:szCs w:val="24"/>
        </w:rPr>
      </w:pPr>
    </w:p>
    <w:p w14:paraId="5916153B" w14:textId="77777777" w:rsidR="009260DE" w:rsidRPr="00AA7239" w:rsidRDefault="009260DE" w:rsidP="009260DE">
      <w:pPr>
        <w:tabs>
          <w:tab w:val="left" w:pos="851"/>
        </w:tabs>
        <w:ind w:left="851" w:hanging="851"/>
        <w:rPr>
          <w:b/>
          <w:sz w:val="24"/>
          <w:szCs w:val="24"/>
        </w:rPr>
      </w:pPr>
      <w:r w:rsidRPr="00AA7239">
        <w:rPr>
          <w:b/>
          <w:sz w:val="24"/>
          <w:szCs w:val="24"/>
        </w:rPr>
        <w:t>4.8</w:t>
      </w:r>
      <w:r w:rsidRPr="00AA7239">
        <w:rPr>
          <w:b/>
          <w:sz w:val="24"/>
          <w:szCs w:val="24"/>
        </w:rPr>
        <w:tab/>
        <w:t>Bivirkninger</w:t>
      </w:r>
    </w:p>
    <w:p w14:paraId="6A3D96F0" w14:textId="77777777" w:rsidR="002128B5" w:rsidRDefault="002128B5" w:rsidP="00AA7239">
      <w:pPr>
        <w:ind w:left="851"/>
        <w:rPr>
          <w:sz w:val="24"/>
          <w:szCs w:val="24"/>
        </w:rPr>
      </w:pPr>
    </w:p>
    <w:p w14:paraId="25A37CDE" w14:textId="5A22204A" w:rsidR="00126AD7" w:rsidRPr="002128B5" w:rsidRDefault="00126AD7" w:rsidP="00AA7239">
      <w:pPr>
        <w:ind w:left="851"/>
        <w:rPr>
          <w:sz w:val="24"/>
          <w:szCs w:val="24"/>
          <w:u w:val="single"/>
        </w:rPr>
      </w:pPr>
      <w:r w:rsidRPr="002128B5">
        <w:rPr>
          <w:sz w:val="24"/>
          <w:szCs w:val="24"/>
          <w:u w:val="single"/>
        </w:rPr>
        <w:t>Sammendrag</w:t>
      </w:r>
      <w:r w:rsidRPr="002128B5">
        <w:rPr>
          <w:spacing w:val="-4"/>
          <w:sz w:val="24"/>
          <w:szCs w:val="24"/>
          <w:u w:val="single"/>
        </w:rPr>
        <w:t xml:space="preserve"> </w:t>
      </w:r>
      <w:r w:rsidRPr="002128B5">
        <w:rPr>
          <w:sz w:val="24"/>
          <w:szCs w:val="24"/>
          <w:u w:val="single"/>
        </w:rPr>
        <w:t>af</w:t>
      </w:r>
      <w:r w:rsidRPr="002128B5">
        <w:rPr>
          <w:spacing w:val="-1"/>
          <w:sz w:val="24"/>
          <w:szCs w:val="24"/>
          <w:u w:val="single"/>
        </w:rPr>
        <w:t xml:space="preserve"> </w:t>
      </w:r>
      <w:r w:rsidRPr="002128B5">
        <w:rPr>
          <w:sz w:val="24"/>
          <w:szCs w:val="24"/>
          <w:u w:val="single"/>
        </w:rPr>
        <w:t>bivirkningsprofilen</w:t>
      </w:r>
    </w:p>
    <w:p w14:paraId="0BFA0B06" w14:textId="77777777" w:rsidR="00126AD7" w:rsidRPr="00AA7239" w:rsidRDefault="00126AD7" w:rsidP="00AA7239">
      <w:pPr>
        <w:ind w:left="851"/>
        <w:rPr>
          <w:sz w:val="24"/>
          <w:szCs w:val="24"/>
        </w:rPr>
      </w:pPr>
    </w:p>
    <w:p w14:paraId="12859C68" w14:textId="77777777" w:rsidR="00126AD7" w:rsidRPr="002128B5" w:rsidRDefault="00126AD7" w:rsidP="00AA7239">
      <w:pPr>
        <w:ind w:left="851"/>
        <w:rPr>
          <w:i/>
          <w:sz w:val="24"/>
          <w:szCs w:val="24"/>
          <w:u w:val="single"/>
        </w:rPr>
      </w:pPr>
      <w:r w:rsidRPr="002128B5">
        <w:rPr>
          <w:i/>
          <w:sz w:val="24"/>
          <w:szCs w:val="24"/>
          <w:u w:val="single"/>
        </w:rPr>
        <w:t>Immun</w:t>
      </w:r>
      <w:r w:rsidRPr="002128B5">
        <w:rPr>
          <w:i/>
          <w:spacing w:val="-4"/>
          <w:sz w:val="24"/>
          <w:szCs w:val="24"/>
          <w:u w:val="single"/>
        </w:rPr>
        <w:t xml:space="preserve"> </w:t>
      </w:r>
      <w:r w:rsidRPr="002128B5">
        <w:rPr>
          <w:i/>
          <w:sz w:val="24"/>
          <w:szCs w:val="24"/>
          <w:u w:val="single"/>
        </w:rPr>
        <w:t>trombocytopeni</w:t>
      </w:r>
      <w:r w:rsidRPr="002128B5">
        <w:rPr>
          <w:i/>
          <w:spacing w:val="-3"/>
          <w:sz w:val="24"/>
          <w:szCs w:val="24"/>
          <w:u w:val="single"/>
        </w:rPr>
        <w:t xml:space="preserve"> </w:t>
      </w:r>
      <w:r w:rsidRPr="002128B5">
        <w:rPr>
          <w:i/>
          <w:sz w:val="24"/>
          <w:szCs w:val="24"/>
          <w:u w:val="single"/>
        </w:rPr>
        <w:t>hos</w:t>
      </w:r>
      <w:r w:rsidRPr="002128B5">
        <w:rPr>
          <w:i/>
          <w:spacing w:val="-6"/>
          <w:sz w:val="24"/>
          <w:szCs w:val="24"/>
          <w:u w:val="single"/>
        </w:rPr>
        <w:t xml:space="preserve"> </w:t>
      </w:r>
      <w:r w:rsidRPr="002128B5">
        <w:rPr>
          <w:i/>
          <w:sz w:val="24"/>
          <w:szCs w:val="24"/>
          <w:u w:val="single"/>
        </w:rPr>
        <w:t>voksne</w:t>
      </w:r>
      <w:r w:rsidRPr="002128B5">
        <w:rPr>
          <w:i/>
          <w:spacing w:val="-4"/>
          <w:sz w:val="24"/>
          <w:szCs w:val="24"/>
          <w:u w:val="single"/>
        </w:rPr>
        <w:t xml:space="preserve"> </w:t>
      </w:r>
      <w:r w:rsidRPr="002128B5">
        <w:rPr>
          <w:i/>
          <w:sz w:val="24"/>
          <w:szCs w:val="24"/>
          <w:u w:val="single"/>
        </w:rPr>
        <w:t>og</w:t>
      </w:r>
      <w:r w:rsidRPr="002128B5">
        <w:rPr>
          <w:i/>
          <w:spacing w:val="-4"/>
          <w:sz w:val="24"/>
          <w:szCs w:val="24"/>
          <w:u w:val="single"/>
        </w:rPr>
        <w:t xml:space="preserve"> </w:t>
      </w:r>
      <w:r w:rsidRPr="002128B5">
        <w:rPr>
          <w:i/>
          <w:sz w:val="24"/>
          <w:szCs w:val="24"/>
          <w:u w:val="single"/>
        </w:rPr>
        <w:t>pædiatriske</w:t>
      </w:r>
      <w:r w:rsidRPr="002128B5">
        <w:rPr>
          <w:i/>
          <w:spacing w:val="-5"/>
          <w:sz w:val="24"/>
          <w:szCs w:val="24"/>
          <w:u w:val="single"/>
        </w:rPr>
        <w:t xml:space="preserve"> </w:t>
      </w:r>
      <w:r w:rsidRPr="002128B5">
        <w:rPr>
          <w:i/>
          <w:sz w:val="24"/>
          <w:szCs w:val="24"/>
          <w:u w:val="single"/>
        </w:rPr>
        <w:t>patienter</w:t>
      </w:r>
    </w:p>
    <w:p w14:paraId="2ACDF03D" w14:textId="77777777" w:rsidR="00126AD7" w:rsidRPr="00AA7239" w:rsidRDefault="00126AD7" w:rsidP="00AA7239">
      <w:pPr>
        <w:ind w:left="851"/>
        <w:rPr>
          <w:i/>
          <w:sz w:val="24"/>
          <w:szCs w:val="24"/>
        </w:rPr>
      </w:pPr>
    </w:p>
    <w:p w14:paraId="39861F50" w14:textId="77777777" w:rsidR="00126AD7" w:rsidRPr="00AA7239" w:rsidRDefault="00126AD7" w:rsidP="00AA7239">
      <w:pPr>
        <w:ind w:left="851"/>
        <w:rPr>
          <w:sz w:val="24"/>
          <w:szCs w:val="24"/>
        </w:rPr>
      </w:pPr>
      <w:r w:rsidRPr="00AA7239">
        <w:rPr>
          <w:sz w:val="24"/>
          <w:szCs w:val="24"/>
        </w:rPr>
        <w:t>Sikkerheden af eltrombopag blev vurderet hos voksne patienter (N</w:t>
      </w:r>
      <w:r w:rsidRPr="00AA7239">
        <w:rPr>
          <w:spacing w:val="-4"/>
          <w:sz w:val="24"/>
          <w:szCs w:val="24"/>
        </w:rPr>
        <w:t xml:space="preserve"> </w:t>
      </w:r>
      <w:r w:rsidRPr="00AA7239">
        <w:rPr>
          <w:sz w:val="24"/>
          <w:szCs w:val="24"/>
        </w:rPr>
        <w:t>= 763)</w:t>
      </w:r>
      <w:r w:rsidRPr="00AA7239">
        <w:rPr>
          <w:spacing w:val="-1"/>
          <w:sz w:val="24"/>
          <w:szCs w:val="24"/>
        </w:rPr>
        <w:t xml:space="preserve"> </w:t>
      </w:r>
      <w:r w:rsidRPr="00AA7239">
        <w:rPr>
          <w:sz w:val="24"/>
          <w:szCs w:val="24"/>
        </w:rPr>
        <w:t>på baggrund af</w:t>
      </w:r>
      <w:r w:rsidRPr="00AA7239">
        <w:rPr>
          <w:spacing w:val="-1"/>
          <w:sz w:val="24"/>
          <w:szCs w:val="24"/>
        </w:rPr>
        <w:t xml:space="preserve"> </w:t>
      </w:r>
      <w:r w:rsidRPr="00AA7239">
        <w:rPr>
          <w:sz w:val="24"/>
          <w:szCs w:val="24"/>
        </w:rPr>
        <w:t>de samlede</w:t>
      </w:r>
      <w:r w:rsidRPr="00AA7239">
        <w:rPr>
          <w:spacing w:val="-4"/>
          <w:sz w:val="24"/>
          <w:szCs w:val="24"/>
        </w:rPr>
        <w:t xml:space="preserve"> </w:t>
      </w:r>
      <w:r w:rsidRPr="00AA7239">
        <w:rPr>
          <w:sz w:val="24"/>
          <w:szCs w:val="24"/>
        </w:rPr>
        <w:t>data fra de dobbeltblindede, placebokontrollerede studier TRA100773A og B, TRA102537 (RAISE) og TRA113765, hvor 403 patienter blev eksponeret til eltrombopag og 179 til placebo, foruden data fra de afsluttede åbne studier (N = 360) TRA108057 (REPEAT), TRA105325 (EXTEND) og TRA112940 (se pkt. 5.1). Patienterne fik forsøgsmedicinen i op til 8 år (i EXTEND). De vigtigste alvorlige bivirkninger var hepatotoksicitet og trombotiske/tromboemboliske bivirkninger. De mest almindelige bivirkninger, som forekom hos mindst 10 % af patienterne inkluderede kvalme, diarré, forhøjet alaninaminotransferase og rygsmerter.</w:t>
      </w:r>
    </w:p>
    <w:p w14:paraId="696C2104" w14:textId="77777777" w:rsidR="00126AD7" w:rsidRPr="00AA7239" w:rsidRDefault="00126AD7" w:rsidP="00AA7239">
      <w:pPr>
        <w:ind w:left="851"/>
        <w:rPr>
          <w:sz w:val="24"/>
          <w:szCs w:val="24"/>
        </w:rPr>
      </w:pPr>
    </w:p>
    <w:p w14:paraId="743B984D" w14:textId="77777777" w:rsidR="00126AD7" w:rsidRPr="00AA7239" w:rsidRDefault="00126AD7" w:rsidP="00AA7239">
      <w:pPr>
        <w:ind w:left="851"/>
        <w:rPr>
          <w:sz w:val="24"/>
          <w:szCs w:val="24"/>
        </w:rPr>
      </w:pPr>
      <w:r w:rsidRPr="00AA7239">
        <w:rPr>
          <w:sz w:val="24"/>
          <w:szCs w:val="24"/>
        </w:rPr>
        <w:t>Sikkerheden af eltrombopag hos pædiatriske patienter (i alderen 1 til 17 år) med tidligere behandlet ITP</w:t>
      </w:r>
      <w:r w:rsidRPr="00AA7239">
        <w:rPr>
          <w:spacing w:val="40"/>
          <w:sz w:val="24"/>
          <w:szCs w:val="24"/>
        </w:rPr>
        <w:t xml:space="preserve"> </w:t>
      </w:r>
      <w:r w:rsidRPr="00AA7239">
        <w:rPr>
          <w:sz w:val="24"/>
          <w:szCs w:val="24"/>
        </w:rPr>
        <w:t>er blevet undersøgt i to studier (N = 171) (se pkt. 5.1). PETIT2 (TRA115450) var et to-delt, dobbeltblindet og åbent, randomiseret, placebokontrolleret studie. Patienter blev randomiseret i forholdet 2:1 og fik eltrombopag (n = 63) eller placebo (n = 29) i op til 13 uger i den randomiserede periode af studiet. PETIT (TRA108062) var et tre-delt, forskudt kohorte, kombineret ublindet og dobbeltblindet,</w:t>
      </w:r>
      <w:r w:rsidRPr="00AA7239">
        <w:rPr>
          <w:spacing w:val="-6"/>
          <w:sz w:val="24"/>
          <w:szCs w:val="24"/>
        </w:rPr>
        <w:t xml:space="preserve"> </w:t>
      </w:r>
      <w:r w:rsidRPr="00AA7239">
        <w:rPr>
          <w:sz w:val="24"/>
          <w:szCs w:val="24"/>
        </w:rPr>
        <w:t>randomiseret,</w:t>
      </w:r>
      <w:r w:rsidRPr="00AA7239">
        <w:rPr>
          <w:spacing w:val="-3"/>
          <w:sz w:val="24"/>
          <w:szCs w:val="24"/>
        </w:rPr>
        <w:t xml:space="preserve"> </w:t>
      </w:r>
      <w:r w:rsidRPr="00AA7239">
        <w:rPr>
          <w:sz w:val="24"/>
          <w:szCs w:val="24"/>
        </w:rPr>
        <w:t>placebokontrolleret</w:t>
      </w:r>
      <w:r w:rsidRPr="00AA7239">
        <w:rPr>
          <w:spacing w:val="-5"/>
          <w:sz w:val="24"/>
          <w:szCs w:val="24"/>
        </w:rPr>
        <w:t xml:space="preserve"> </w:t>
      </w:r>
      <w:r w:rsidRPr="00AA7239">
        <w:rPr>
          <w:sz w:val="24"/>
          <w:szCs w:val="24"/>
        </w:rPr>
        <w:t>studie. Patienter blev</w:t>
      </w:r>
      <w:r w:rsidRPr="00AA7239">
        <w:rPr>
          <w:spacing w:val="-5"/>
          <w:sz w:val="24"/>
          <w:szCs w:val="24"/>
        </w:rPr>
        <w:t xml:space="preserve"> </w:t>
      </w:r>
      <w:r w:rsidRPr="00AA7239">
        <w:rPr>
          <w:sz w:val="24"/>
          <w:szCs w:val="24"/>
        </w:rPr>
        <w:t>randomiseret</w:t>
      </w:r>
      <w:r w:rsidRPr="00AA7239">
        <w:rPr>
          <w:spacing w:val="-3"/>
          <w:sz w:val="24"/>
          <w:szCs w:val="24"/>
        </w:rPr>
        <w:t xml:space="preserve"> </w:t>
      </w:r>
      <w:r w:rsidRPr="00AA7239">
        <w:rPr>
          <w:sz w:val="24"/>
          <w:szCs w:val="24"/>
        </w:rPr>
        <w:t>i forholdet 2:1</w:t>
      </w:r>
      <w:r w:rsidRPr="00AA7239">
        <w:rPr>
          <w:spacing w:val="-3"/>
          <w:sz w:val="24"/>
          <w:szCs w:val="24"/>
        </w:rPr>
        <w:t xml:space="preserve"> </w:t>
      </w:r>
      <w:r w:rsidRPr="00AA7239">
        <w:rPr>
          <w:sz w:val="24"/>
          <w:szCs w:val="24"/>
        </w:rPr>
        <w:t xml:space="preserve">og fik eltrombopag (n = 44) eller placebo (n = 21) i op til 7 uger. Bivirkningsprofilen var sammenlignelig med profilen set for voksne med nogle yderligere bivirkninger. Disse er markeret med ♦ i tabellen nedenfor. De mest almindelige bivirkninger I pædiatriske </w:t>
      </w:r>
      <w:proofErr w:type="gramStart"/>
      <w:r w:rsidRPr="00AA7239">
        <w:rPr>
          <w:sz w:val="24"/>
          <w:szCs w:val="24"/>
        </w:rPr>
        <w:t>ITP patienter</w:t>
      </w:r>
      <w:proofErr w:type="gramEnd"/>
      <w:r w:rsidRPr="00AA7239">
        <w:rPr>
          <w:sz w:val="24"/>
          <w:szCs w:val="24"/>
        </w:rPr>
        <w:t xml:space="preserve"> i alderen 1 år og ældre (≥ 3 % og større end placebo) var øvre luftvejsinfektion, nasofaryngitis, hoste, pyreksi, mavesmerter, orofaryngeale smerter, tandpine, og rinorré.</w:t>
      </w:r>
    </w:p>
    <w:p w14:paraId="2D4EB9DC" w14:textId="77777777" w:rsidR="00126AD7" w:rsidRPr="00AA7239" w:rsidRDefault="00126AD7" w:rsidP="00AA7239">
      <w:pPr>
        <w:ind w:left="851"/>
        <w:rPr>
          <w:sz w:val="24"/>
          <w:szCs w:val="24"/>
        </w:rPr>
      </w:pPr>
    </w:p>
    <w:p w14:paraId="403CF860" w14:textId="77777777" w:rsidR="00126AD7" w:rsidRPr="002128B5" w:rsidRDefault="00126AD7" w:rsidP="00AA7239">
      <w:pPr>
        <w:ind w:left="851"/>
        <w:rPr>
          <w:i/>
          <w:sz w:val="24"/>
          <w:szCs w:val="24"/>
          <w:u w:val="single"/>
        </w:rPr>
      </w:pPr>
      <w:r w:rsidRPr="002128B5">
        <w:rPr>
          <w:i/>
          <w:sz w:val="24"/>
          <w:szCs w:val="24"/>
          <w:u w:val="single"/>
        </w:rPr>
        <w:t>Trombocytopeni</w:t>
      </w:r>
      <w:r w:rsidRPr="002128B5">
        <w:rPr>
          <w:i/>
          <w:spacing w:val="-3"/>
          <w:sz w:val="24"/>
          <w:szCs w:val="24"/>
          <w:u w:val="single"/>
        </w:rPr>
        <w:t xml:space="preserve"> </w:t>
      </w:r>
      <w:r w:rsidRPr="002128B5">
        <w:rPr>
          <w:i/>
          <w:sz w:val="24"/>
          <w:szCs w:val="24"/>
          <w:u w:val="single"/>
        </w:rPr>
        <w:t>med</w:t>
      </w:r>
      <w:r w:rsidRPr="002128B5">
        <w:rPr>
          <w:i/>
          <w:spacing w:val="-6"/>
          <w:sz w:val="24"/>
          <w:szCs w:val="24"/>
          <w:u w:val="single"/>
        </w:rPr>
        <w:t xml:space="preserve"> </w:t>
      </w:r>
      <w:proofErr w:type="gramStart"/>
      <w:r w:rsidRPr="002128B5">
        <w:rPr>
          <w:i/>
          <w:sz w:val="24"/>
          <w:szCs w:val="24"/>
          <w:u w:val="single"/>
        </w:rPr>
        <w:t>HCV</w:t>
      </w:r>
      <w:r w:rsidRPr="002128B5">
        <w:rPr>
          <w:i/>
          <w:spacing w:val="-3"/>
          <w:sz w:val="24"/>
          <w:szCs w:val="24"/>
          <w:u w:val="single"/>
        </w:rPr>
        <w:t xml:space="preserve"> </w:t>
      </w:r>
      <w:r w:rsidRPr="002128B5">
        <w:rPr>
          <w:i/>
          <w:sz w:val="24"/>
          <w:szCs w:val="24"/>
          <w:u w:val="single"/>
        </w:rPr>
        <w:t>infektion</w:t>
      </w:r>
      <w:proofErr w:type="gramEnd"/>
      <w:r w:rsidRPr="002128B5">
        <w:rPr>
          <w:i/>
          <w:spacing w:val="-4"/>
          <w:sz w:val="24"/>
          <w:szCs w:val="24"/>
          <w:u w:val="single"/>
        </w:rPr>
        <w:t xml:space="preserve"> </w:t>
      </w:r>
      <w:r w:rsidRPr="002128B5">
        <w:rPr>
          <w:i/>
          <w:sz w:val="24"/>
          <w:szCs w:val="24"/>
          <w:u w:val="single"/>
        </w:rPr>
        <w:t>hos</w:t>
      </w:r>
      <w:r w:rsidRPr="002128B5">
        <w:rPr>
          <w:i/>
          <w:spacing w:val="-4"/>
          <w:sz w:val="24"/>
          <w:szCs w:val="24"/>
          <w:u w:val="single"/>
        </w:rPr>
        <w:t xml:space="preserve"> </w:t>
      </w:r>
      <w:r w:rsidRPr="002128B5">
        <w:rPr>
          <w:i/>
          <w:sz w:val="24"/>
          <w:szCs w:val="24"/>
          <w:u w:val="single"/>
        </w:rPr>
        <w:t>voksne</w:t>
      </w:r>
      <w:r w:rsidRPr="002128B5">
        <w:rPr>
          <w:i/>
          <w:spacing w:val="-3"/>
          <w:sz w:val="24"/>
          <w:szCs w:val="24"/>
          <w:u w:val="single"/>
        </w:rPr>
        <w:t xml:space="preserve"> </w:t>
      </w:r>
      <w:r w:rsidRPr="002128B5">
        <w:rPr>
          <w:i/>
          <w:sz w:val="24"/>
          <w:szCs w:val="24"/>
          <w:u w:val="single"/>
        </w:rPr>
        <w:t>patienter</w:t>
      </w:r>
    </w:p>
    <w:p w14:paraId="7E115157" w14:textId="77777777" w:rsidR="00126AD7" w:rsidRPr="00AA7239" w:rsidRDefault="00126AD7" w:rsidP="00AA7239">
      <w:pPr>
        <w:ind w:left="851"/>
        <w:rPr>
          <w:i/>
          <w:sz w:val="24"/>
          <w:szCs w:val="24"/>
        </w:rPr>
      </w:pPr>
    </w:p>
    <w:p w14:paraId="796A67F8" w14:textId="77777777" w:rsidR="00126AD7" w:rsidRPr="00AA7239" w:rsidRDefault="00126AD7" w:rsidP="00AA7239">
      <w:pPr>
        <w:ind w:left="851"/>
        <w:rPr>
          <w:sz w:val="24"/>
          <w:szCs w:val="24"/>
        </w:rPr>
      </w:pPr>
      <w:r w:rsidRPr="00AA7239">
        <w:rPr>
          <w:sz w:val="24"/>
          <w:szCs w:val="24"/>
        </w:rPr>
        <w:t>ENABLE</w:t>
      </w:r>
      <w:r w:rsidRPr="00AA7239">
        <w:rPr>
          <w:spacing w:val="-5"/>
          <w:sz w:val="24"/>
          <w:szCs w:val="24"/>
        </w:rPr>
        <w:t xml:space="preserve"> </w:t>
      </w:r>
      <w:r w:rsidRPr="00AA7239">
        <w:rPr>
          <w:sz w:val="24"/>
          <w:szCs w:val="24"/>
        </w:rPr>
        <w:t>1 (TPL103922 n</w:t>
      </w:r>
      <w:r w:rsidRPr="00AA7239">
        <w:rPr>
          <w:spacing w:val="-7"/>
          <w:sz w:val="24"/>
          <w:szCs w:val="24"/>
        </w:rPr>
        <w:t xml:space="preserve"> </w:t>
      </w:r>
      <w:r w:rsidRPr="00AA7239">
        <w:rPr>
          <w:sz w:val="24"/>
          <w:szCs w:val="24"/>
        </w:rPr>
        <w:t>= 716, 715 behandlet</w:t>
      </w:r>
      <w:r w:rsidRPr="00AA7239">
        <w:rPr>
          <w:spacing w:val="-4"/>
          <w:sz w:val="24"/>
          <w:szCs w:val="24"/>
        </w:rPr>
        <w:t xml:space="preserve"> </w:t>
      </w:r>
      <w:r w:rsidRPr="00AA7239">
        <w:rPr>
          <w:sz w:val="24"/>
          <w:szCs w:val="24"/>
        </w:rPr>
        <w:t>med</w:t>
      </w:r>
      <w:r w:rsidRPr="00AA7239">
        <w:rPr>
          <w:spacing w:val="-4"/>
          <w:sz w:val="24"/>
          <w:szCs w:val="24"/>
        </w:rPr>
        <w:t xml:space="preserve"> </w:t>
      </w:r>
      <w:r w:rsidRPr="00AA7239">
        <w:rPr>
          <w:sz w:val="24"/>
          <w:szCs w:val="24"/>
        </w:rPr>
        <w:t>eltrombopag) og ENABLE</w:t>
      </w:r>
      <w:r w:rsidRPr="00AA7239">
        <w:rPr>
          <w:spacing w:val="-3"/>
          <w:sz w:val="24"/>
          <w:szCs w:val="24"/>
        </w:rPr>
        <w:t xml:space="preserve"> </w:t>
      </w:r>
      <w:r w:rsidRPr="00AA7239">
        <w:rPr>
          <w:sz w:val="24"/>
          <w:szCs w:val="24"/>
        </w:rPr>
        <w:t>2</w:t>
      </w:r>
      <w:r w:rsidRPr="00AA7239">
        <w:rPr>
          <w:spacing w:val="-4"/>
          <w:sz w:val="24"/>
          <w:szCs w:val="24"/>
        </w:rPr>
        <w:t xml:space="preserve"> </w:t>
      </w:r>
      <w:r w:rsidRPr="00AA7239">
        <w:rPr>
          <w:sz w:val="24"/>
          <w:szCs w:val="24"/>
        </w:rPr>
        <w:t>(TPL108390 n</w:t>
      </w:r>
      <w:r w:rsidRPr="00AA7239">
        <w:rPr>
          <w:spacing w:val="-3"/>
          <w:sz w:val="24"/>
          <w:szCs w:val="24"/>
        </w:rPr>
        <w:t xml:space="preserve"> </w:t>
      </w:r>
      <w:r w:rsidRPr="00AA7239">
        <w:rPr>
          <w:sz w:val="24"/>
          <w:szCs w:val="24"/>
        </w:rPr>
        <w:t>=</w:t>
      </w:r>
      <w:r w:rsidRPr="00AA7239">
        <w:rPr>
          <w:spacing w:val="-4"/>
          <w:sz w:val="24"/>
          <w:szCs w:val="24"/>
        </w:rPr>
        <w:t xml:space="preserve"> </w:t>
      </w:r>
      <w:r w:rsidRPr="00AA7239">
        <w:rPr>
          <w:sz w:val="24"/>
          <w:szCs w:val="24"/>
        </w:rPr>
        <w:t>805)</w:t>
      </w:r>
      <w:r w:rsidRPr="00AA7239">
        <w:rPr>
          <w:spacing w:val="-3"/>
          <w:sz w:val="24"/>
          <w:szCs w:val="24"/>
        </w:rPr>
        <w:t xml:space="preserve"> </w:t>
      </w:r>
      <w:r w:rsidRPr="00AA7239">
        <w:rPr>
          <w:sz w:val="24"/>
          <w:szCs w:val="24"/>
        </w:rPr>
        <w:t>var</w:t>
      </w:r>
      <w:r w:rsidRPr="00AA7239">
        <w:rPr>
          <w:spacing w:val="-4"/>
          <w:sz w:val="24"/>
          <w:szCs w:val="24"/>
        </w:rPr>
        <w:t xml:space="preserve"> </w:t>
      </w:r>
      <w:r w:rsidRPr="00AA7239">
        <w:rPr>
          <w:sz w:val="24"/>
          <w:szCs w:val="24"/>
        </w:rPr>
        <w:t>randomiserede,</w:t>
      </w:r>
      <w:r w:rsidRPr="00AA7239">
        <w:rPr>
          <w:spacing w:val="-3"/>
          <w:sz w:val="24"/>
          <w:szCs w:val="24"/>
        </w:rPr>
        <w:t xml:space="preserve"> </w:t>
      </w:r>
      <w:r w:rsidRPr="00AA7239">
        <w:rPr>
          <w:sz w:val="24"/>
          <w:szCs w:val="24"/>
        </w:rPr>
        <w:t>dobbeltblindede,</w:t>
      </w:r>
      <w:r w:rsidRPr="00AA7239">
        <w:rPr>
          <w:spacing w:val="-4"/>
          <w:sz w:val="24"/>
          <w:szCs w:val="24"/>
        </w:rPr>
        <w:t xml:space="preserve"> </w:t>
      </w:r>
      <w:r w:rsidRPr="00AA7239">
        <w:rPr>
          <w:sz w:val="24"/>
          <w:szCs w:val="24"/>
        </w:rPr>
        <w:t>placebokontrollerede,</w:t>
      </w:r>
      <w:r w:rsidRPr="00AA7239">
        <w:rPr>
          <w:spacing w:val="-6"/>
          <w:sz w:val="24"/>
          <w:szCs w:val="24"/>
        </w:rPr>
        <w:t xml:space="preserve"> </w:t>
      </w:r>
      <w:r w:rsidRPr="00AA7239">
        <w:rPr>
          <w:sz w:val="24"/>
          <w:szCs w:val="24"/>
        </w:rPr>
        <w:t>multicenterstudier</w:t>
      </w:r>
      <w:r w:rsidRPr="00AA7239">
        <w:rPr>
          <w:spacing w:val="-4"/>
          <w:sz w:val="24"/>
          <w:szCs w:val="24"/>
        </w:rPr>
        <w:t xml:space="preserve"> </w:t>
      </w:r>
      <w:r w:rsidRPr="00AA7239">
        <w:rPr>
          <w:sz w:val="24"/>
          <w:szCs w:val="24"/>
        </w:rPr>
        <w:t>til</w:t>
      </w:r>
      <w:r w:rsidRPr="00AA7239">
        <w:rPr>
          <w:spacing w:val="-3"/>
          <w:sz w:val="24"/>
          <w:szCs w:val="24"/>
        </w:rPr>
        <w:t xml:space="preserve"> </w:t>
      </w:r>
      <w:r w:rsidRPr="00AA7239">
        <w:rPr>
          <w:sz w:val="24"/>
          <w:szCs w:val="24"/>
        </w:rPr>
        <w:t>vurdering</w:t>
      </w:r>
      <w:r w:rsidRPr="00AA7239">
        <w:rPr>
          <w:spacing w:val="-3"/>
          <w:sz w:val="24"/>
          <w:szCs w:val="24"/>
        </w:rPr>
        <w:t xml:space="preserve"> </w:t>
      </w:r>
      <w:r w:rsidRPr="00AA7239">
        <w:rPr>
          <w:sz w:val="24"/>
          <w:szCs w:val="24"/>
        </w:rPr>
        <w:t xml:space="preserve">af effekten og sikkerheden af eltrombopag hos trombocytopeniske patienter med </w:t>
      </w:r>
      <w:proofErr w:type="gramStart"/>
      <w:r w:rsidRPr="00AA7239">
        <w:rPr>
          <w:sz w:val="24"/>
          <w:szCs w:val="24"/>
        </w:rPr>
        <w:t>HCV infektion</w:t>
      </w:r>
      <w:proofErr w:type="gramEnd"/>
      <w:r w:rsidRPr="00AA7239">
        <w:rPr>
          <w:sz w:val="24"/>
          <w:szCs w:val="24"/>
        </w:rPr>
        <w:t>, som var egnede til opstart af antiviral behandling. Sikkerhedspopulationen i HCV-studierne bestod alle af randomiserede patienter som fik dobbeltblindet forsøgsmedicin i 2. del af ENABLE 1 (eltrombopag- behandling n = 450, placebo-behandling n = 232) og ENABLE 2 (eltrombopag-behandling n = 506, placebo-behandling n = 252). Patienterne er analyseret i henhold til den behandling de har fået (total dobbeltblindet sikkerhedspopulation, eltrombopag n = 955 og placebo n = 484). De vigtigste alvorlige bivirkninger var hepatotoksicitet og trombotiske/tromboemboliske bivirkninger. De mest almindelige bivirkninger, som forekom hos mindst 10 % af patienterne inkluderede hovedpine, anæmi, nedsat appetit, hoste, kvalme, diarré, hyperbilirubinæmi, alopeci, pruritus, myalgi, pyreksi, træthed, influenzalignende symptomer, asteni, kulderystelser og ødemer.</w:t>
      </w:r>
    </w:p>
    <w:p w14:paraId="02238E8E" w14:textId="77777777" w:rsidR="00126AD7" w:rsidRPr="00AA7239" w:rsidRDefault="00126AD7" w:rsidP="00AA7239">
      <w:pPr>
        <w:ind w:left="851"/>
        <w:rPr>
          <w:sz w:val="24"/>
          <w:szCs w:val="24"/>
        </w:rPr>
      </w:pPr>
    </w:p>
    <w:p w14:paraId="2920A1FF" w14:textId="77777777" w:rsidR="00126AD7" w:rsidRPr="002128B5" w:rsidRDefault="00126AD7" w:rsidP="00AA7239">
      <w:pPr>
        <w:ind w:left="851"/>
        <w:rPr>
          <w:i/>
          <w:sz w:val="24"/>
          <w:szCs w:val="24"/>
          <w:u w:val="single"/>
        </w:rPr>
      </w:pPr>
      <w:r w:rsidRPr="002128B5">
        <w:rPr>
          <w:i/>
          <w:sz w:val="24"/>
          <w:szCs w:val="24"/>
          <w:u w:val="single"/>
        </w:rPr>
        <w:t>Svær</w:t>
      </w:r>
      <w:r w:rsidRPr="002128B5">
        <w:rPr>
          <w:i/>
          <w:spacing w:val="-3"/>
          <w:sz w:val="24"/>
          <w:szCs w:val="24"/>
          <w:u w:val="single"/>
        </w:rPr>
        <w:t xml:space="preserve"> </w:t>
      </w:r>
      <w:r w:rsidRPr="002128B5">
        <w:rPr>
          <w:i/>
          <w:sz w:val="24"/>
          <w:szCs w:val="24"/>
          <w:u w:val="single"/>
        </w:rPr>
        <w:t>aplastisk anæmi</w:t>
      </w:r>
      <w:r w:rsidRPr="002128B5">
        <w:rPr>
          <w:i/>
          <w:spacing w:val="-4"/>
          <w:sz w:val="24"/>
          <w:szCs w:val="24"/>
          <w:u w:val="single"/>
        </w:rPr>
        <w:t xml:space="preserve"> </w:t>
      </w:r>
      <w:r w:rsidRPr="002128B5">
        <w:rPr>
          <w:i/>
          <w:sz w:val="24"/>
          <w:szCs w:val="24"/>
          <w:u w:val="single"/>
        </w:rPr>
        <w:t>hos voksne</w:t>
      </w:r>
      <w:r w:rsidRPr="002128B5">
        <w:rPr>
          <w:i/>
          <w:spacing w:val="-4"/>
          <w:sz w:val="24"/>
          <w:szCs w:val="24"/>
          <w:u w:val="single"/>
        </w:rPr>
        <w:t xml:space="preserve"> </w:t>
      </w:r>
      <w:r w:rsidRPr="002128B5">
        <w:rPr>
          <w:i/>
          <w:sz w:val="24"/>
          <w:szCs w:val="24"/>
          <w:u w:val="single"/>
        </w:rPr>
        <w:t>patienter</w:t>
      </w:r>
    </w:p>
    <w:p w14:paraId="63F38742" w14:textId="77777777" w:rsidR="00126AD7" w:rsidRPr="00AA7239" w:rsidRDefault="00126AD7" w:rsidP="00AA7239">
      <w:pPr>
        <w:ind w:left="851"/>
        <w:rPr>
          <w:sz w:val="24"/>
          <w:szCs w:val="24"/>
        </w:rPr>
      </w:pPr>
    </w:p>
    <w:p w14:paraId="1098D4BB" w14:textId="57D47025" w:rsidR="00126AD7" w:rsidRPr="00AA7239" w:rsidRDefault="00126AD7" w:rsidP="00AA7239">
      <w:pPr>
        <w:ind w:left="851"/>
        <w:rPr>
          <w:sz w:val="24"/>
          <w:szCs w:val="24"/>
        </w:rPr>
      </w:pPr>
      <w:r w:rsidRPr="00AA7239">
        <w:rPr>
          <w:sz w:val="24"/>
          <w:szCs w:val="24"/>
        </w:rPr>
        <w:t>Eltrombopag is sikkerhed ved svær aplastisk anæmi er vurderet i et åbent enkeltgruppe</w:t>
      </w:r>
      <w:r w:rsidR="002128B5">
        <w:rPr>
          <w:sz w:val="24"/>
          <w:szCs w:val="24"/>
        </w:rPr>
        <w:softHyphen/>
      </w:r>
      <w:r w:rsidRPr="00AA7239">
        <w:rPr>
          <w:sz w:val="24"/>
          <w:szCs w:val="24"/>
        </w:rPr>
        <w:t>studie (N = 43), i hvilket</w:t>
      </w:r>
      <w:r w:rsidRPr="00AA7239">
        <w:rPr>
          <w:spacing w:val="-3"/>
          <w:sz w:val="24"/>
          <w:szCs w:val="24"/>
        </w:rPr>
        <w:t xml:space="preserve"> </w:t>
      </w:r>
      <w:r w:rsidRPr="00AA7239">
        <w:rPr>
          <w:sz w:val="24"/>
          <w:szCs w:val="24"/>
        </w:rPr>
        <w:t>11</w:t>
      </w:r>
      <w:r w:rsidRPr="00AA7239">
        <w:rPr>
          <w:spacing w:val="-1"/>
          <w:sz w:val="24"/>
          <w:szCs w:val="24"/>
        </w:rPr>
        <w:t xml:space="preserve"> </w:t>
      </w:r>
      <w:r w:rsidRPr="00AA7239">
        <w:rPr>
          <w:sz w:val="24"/>
          <w:szCs w:val="24"/>
        </w:rPr>
        <w:t>patienter (26</w:t>
      </w:r>
      <w:r w:rsidRPr="00AA7239">
        <w:rPr>
          <w:spacing w:val="-4"/>
          <w:sz w:val="24"/>
          <w:szCs w:val="24"/>
        </w:rPr>
        <w:t> %</w:t>
      </w:r>
      <w:r w:rsidRPr="00AA7239">
        <w:rPr>
          <w:sz w:val="24"/>
          <w:szCs w:val="24"/>
        </w:rPr>
        <w:t>)</w:t>
      </w:r>
      <w:r w:rsidRPr="00AA7239">
        <w:rPr>
          <w:spacing w:val="-3"/>
          <w:sz w:val="24"/>
          <w:szCs w:val="24"/>
        </w:rPr>
        <w:t xml:space="preserve"> </w:t>
      </w:r>
      <w:r w:rsidRPr="00AA7239">
        <w:rPr>
          <w:sz w:val="24"/>
          <w:szCs w:val="24"/>
        </w:rPr>
        <w:t>blev</w:t>
      </w:r>
      <w:r w:rsidRPr="00AA7239">
        <w:rPr>
          <w:spacing w:val="-1"/>
          <w:sz w:val="24"/>
          <w:szCs w:val="24"/>
        </w:rPr>
        <w:t xml:space="preserve"> </w:t>
      </w:r>
      <w:r w:rsidRPr="00AA7239">
        <w:rPr>
          <w:sz w:val="24"/>
          <w:szCs w:val="24"/>
        </w:rPr>
        <w:t>behandlet</w:t>
      </w:r>
      <w:r w:rsidRPr="00AA7239">
        <w:rPr>
          <w:spacing w:val="-3"/>
          <w:sz w:val="24"/>
          <w:szCs w:val="24"/>
        </w:rPr>
        <w:t xml:space="preserve"> </w:t>
      </w:r>
      <w:r w:rsidRPr="00AA7239">
        <w:rPr>
          <w:sz w:val="24"/>
          <w:szCs w:val="24"/>
        </w:rPr>
        <w:t>i &gt; 6</w:t>
      </w:r>
      <w:r w:rsidRPr="00AA7239">
        <w:rPr>
          <w:spacing w:val="-3"/>
          <w:sz w:val="24"/>
          <w:szCs w:val="24"/>
        </w:rPr>
        <w:t xml:space="preserve"> </w:t>
      </w:r>
      <w:r w:rsidRPr="00AA7239">
        <w:rPr>
          <w:sz w:val="24"/>
          <w:szCs w:val="24"/>
        </w:rPr>
        <w:t>måneder,</w:t>
      </w:r>
      <w:r w:rsidRPr="00AA7239">
        <w:rPr>
          <w:spacing w:val="-1"/>
          <w:sz w:val="24"/>
          <w:szCs w:val="24"/>
        </w:rPr>
        <w:t xml:space="preserve"> </w:t>
      </w:r>
      <w:r w:rsidRPr="00AA7239">
        <w:rPr>
          <w:sz w:val="24"/>
          <w:szCs w:val="24"/>
        </w:rPr>
        <w:t>og</w:t>
      </w:r>
      <w:r w:rsidRPr="00AA7239">
        <w:rPr>
          <w:spacing w:val="-3"/>
          <w:sz w:val="24"/>
          <w:szCs w:val="24"/>
        </w:rPr>
        <w:t xml:space="preserve"> </w:t>
      </w:r>
      <w:r w:rsidRPr="00AA7239">
        <w:rPr>
          <w:sz w:val="24"/>
          <w:szCs w:val="24"/>
        </w:rPr>
        <w:t>7</w:t>
      </w:r>
      <w:r w:rsidRPr="00AA7239">
        <w:rPr>
          <w:spacing w:val="-1"/>
          <w:sz w:val="24"/>
          <w:szCs w:val="24"/>
        </w:rPr>
        <w:t xml:space="preserve"> </w:t>
      </w:r>
      <w:r w:rsidRPr="00AA7239">
        <w:rPr>
          <w:sz w:val="24"/>
          <w:szCs w:val="24"/>
        </w:rPr>
        <w:t xml:space="preserve">patienter </w:t>
      </w:r>
      <w:r w:rsidRPr="00AA7239">
        <w:rPr>
          <w:sz w:val="24"/>
          <w:szCs w:val="24"/>
        </w:rPr>
        <w:lastRenderedPageBreak/>
        <w:t>(16</w:t>
      </w:r>
      <w:r w:rsidRPr="00AA7239">
        <w:rPr>
          <w:spacing w:val="-4"/>
          <w:sz w:val="24"/>
          <w:szCs w:val="24"/>
        </w:rPr>
        <w:t> %</w:t>
      </w:r>
      <w:r w:rsidRPr="00AA7239">
        <w:rPr>
          <w:sz w:val="24"/>
          <w:szCs w:val="24"/>
        </w:rPr>
        <w:t>)</w:t>
      </w:r>
      <w:r w:rsidRPr="00AA7239">
        <w:rPr>
          <w:spacing w:val="-1"/>
          <w:sz w:val="24"/>
          <w:szCs w:val="24"/>
        </w:rPr>
        <w:t xml:space="preserve"> </w:t>
      </w:r>
      <w:r w:rsidRPr="00AA7239">
        <w:rPr>
          <w:sz w:val="24"/>
          <w:szCs w:val="24"/>
        </w:rPr>
        <w:t>blev</w:t>
      </w:r>
      <w:r w:rsidRPr="00AA7239">
        <w:rPr>
          <w:spacing w:val="-1"/>
          <w:sz w:val="24"/>
          <w:szCs w:val="24"/>
        </w:rPr>
        <w:t xml:space="preserve"> </w:t>
      </w:r>
      <w:r w:rsidRPr="00AA7239">
        <w:rPr>
          <w:sz w:val="24"/>
          <w:szCs w:val="24"/>
        </w:rPr>
        <w:t>behandlet</w:t>
      </w:r>
      <w:r w:rsidRPr="00AA7239">
        <w:rPr>
          <w:spacing w:val="-3"/>
          <w:sz w:val="24"/>
          <w:szCs w:val="24"/>
        </w:rPr>
        <w:t xml:space="preserve"> </w:t>
      </w:r>
      <w:r w:rsidRPr="00AA7239">
        <w:rPr>
          <w:sz w:val="24"/>
          <w:szCs w:val="24"/>
        </w:rPr>
        <w:t>i &gt; 1</w:t>
      </w:r>
      <w:r w:rsidRPr="00AA7239">
        <w:rPr>
          <w:spacing w:val="-4"/>
          <w:sz w:val="24"/>
          <w:szCs w:val="24"/>
        </w:rPr>
        <w:t> år</w:t>
      </w:r>
      <w:r w:rsidRPr="00AA7239">
        <w:rPr>
          <w:sz w:val="24"/>
          <w:szCs w:val="24"/>
        </w:rPr>
        <w:t xml:space="preserve"> (se pkt. 5.1). De mest almindelige bivirkninger, der forekom hos mindst 10 % af patienterne inkluderede hovedpine, svimmelhed, hoste, orofaryngeale smerter, rinorré, kvalme, diarré, mavesmerter, forhøjede transaminaser, arthralgi, ekstremitetssmerter, muskelspasmer, træthed og pyreksi.</w:t>
      </w:r>
    </w:p>
    <w:p w14:paraId="5225D709" w14:textId="77777777" w:rsidR="00126AD7" w:rsidRPr="00AA7239" w:rsidRDefault="00126AD7" w:rsidP="00AA7239">
      <w:pPr>
        <w:ind w:left="851"/>
        <w:rPr>
          <w:sz w:val="24"/>
          <w:szCs w:val="24"/>
        </w:rPr>
      </w:pPr>
    </w:p>
    <w:p w14:paraId="10B74A97" w14:textId="77777777" w:rsidR="00126AD7" w:rsidRPr="002128B5" w:rsidRDefault="00126AD7" w:rsidP="00AA7239">
      <w:pPr>
        <w:ind w:left="851"/>
        <w:rPr>
          <w:sz w:val="24"/>
          <w:szCs w:val="24"/>
          <w:u w:val="single"/>
        </w:rPr>
      </w:pPr>
      <w:r w:rsidRPr="002128B5">
        <w:rPr>
          <w:sz w:val="24"/>
          <w:szCs w:val="24"/>
          <w:u w:val="single"/>
        </w:rPr>
        <w:t>Liste over bivirkninger</w:t>
      </w:r>
    </w:p>
    <w:p w14:paraId="62B53FEC" w14:textId="77777777" w:rsidR="00126AD7" w:rsidRPr="00AA7239" w:rsidRDefault="00126AD7" w:rsidP="00AA7239">
      <w:pPr>
        <w:ind w:left="851"/>
        <w:rPr>
          <w:sz w:val="24"/>
          <w:szCs w:val="24"/>
        </w:rPr>
      </w:pPr>
    </w:p>
    <w:p w14:paraId="5E621BFF" w14:textId="63FCEA33" w:rsidR="00126AD7" w:rsidRPr="00AA7239" w:rsidRDefault="00126AD7" w:rsidP="00AA7239">
      <w:pPr>
        <w:ind w:left="851"/>
        <w:rPr>
          <w:sz w:val="24"/>
          <w:szCs w:val="24"/>
        </w:rPr>
      </w:pPr>
      <w:r w:rsidRPr="00AA7239">
        <w:rPr>
          <w:sz w:val="24"/>
          <w:szCs w:val="24"/>
        </w:rPr>
        <w:t>Bivirkningerne fra ITP-studierne i voksne (n = 763), de pædiatriske ITP-studier (N = 171), HCV-studierne</w:t>
      </w:r>
      <w:r w:rsidRPr="00AA7239">
        <w:rPr>
          <w:spacing w:val="-3"/>
          <w:sz w:val="24"/>
          <w:szCs w:val="24"/>
        </w:rPr>
        <w:t xml:space="preserve"> </w:t>
      </w:r>
      <w:r w:rsidRPr="00AA7239">
        <w:rPr>
          <w:sz w:val="24"/>
          <w:szCs w:val="24"/>
        </w:rPr>
        <w:t>(n</w:t>
      </w:r>
      <w:r w:rsidRPr="00AA7239">
        <w:rPr>
          <w:spacing w:val="-1"/>
          <w:sz w:val="24"/>
          <w:szCs w:val="24"/>
        </w:rPr>
        <w:t xml:space="preserve"> </w:t>
      </w:r>
      <w:r w:rsidRPr="00AA7239">
        <w:rPr>
          <w:sz w:val="24"/>
          <w:szCs w:val="24"/>
        </w:rPr>
        <w:t>=</w:t>
      </w:r>
      <w:r w:rsidRPr="00AA7239">
        <w:rPr>
          <w:spacing w:val="-1"/>
          <w:sz w:val="24"/>
          <w:szCs w:val="24"/>
        </w:rPr>
        <w:t xml:space="preserve"> </w:t>
      </w:r>
      <w:r w:rsidRPr="00AA7239">
        <w:rPr>
          <w:sz w:val="24"/>
          <w:szCs w:val="24"/>
        </w:rPr>
        <w:t>1</w:t>
      </w:r>
      <w:r w:rsidRPr="00AA7239">
        <w:rPr>
          <w:spacing w:val="-4"/>
          <w:sz w:val="24"/>
          <w:szCs w:val="24"/>
        </w:rPr>
        <w:t xml:space="preserve"> </w:t>
      </w:r>
      <w:r w:rsidRPr="00AA7239">
        <w:rPr>
          <w:sz w:val="24"/>
          <w:szCs w:val="24"/>
        </w:rPr>
        <w:t>520),</w:t>
      </w:r>
      <w:r w:rsidRPr="00AA7239">
        <w:rPr>
          <w:spacing w:val="-4"/>
          <w:sz w:val="24"/>
          <w:szCs w:val="24"/>
        </w:rPr>
        <w:t xml:space="preserve"> </w:t>
      </w:r>
      <w:r w:rsidRPr="00AA7239">
        <w:rPr>
          <w:sz w:val="24"/>
          <w:szCs w:val="24"/>
        </w:rPr>
        <w:t>SAA-studierne</w:t>
      </w:r>
      <w:r w:rsidRPr="00AA7239">
        <w:rPr>
          <w:spacing w:val="-3"/>
          <w:sz w:val="24"/>
          <w:szCs w:val="24"/>
        </w:rPr>
        <w:t xml:space="preserve"> </w:t>
      </w:r>
      <w:r w:rsidRPr="00AA7239">
        <w:rPr>
          <w:sz w:val="24"/>
          <w:szCs w:val="24"/>
        </w:rPr>
        <w:t>(N =</w:t>
      </w:r>
      <w:r w:rsidRPr="00AA7239">
        <w:rPr>
          <w:spacing w:val="-1"/>
          <w:sz w:val="24"/>
          <w:szCs w:val="24"/>
        </w:rPr>
        <w:t xml:space="preserve"> </w:t>
      </w:r>
      <w:r w:rsidRPr="00AA7239">
        <w:rPr>
          <w:sz w:val="24"/>
          <w:szCs w:val="24"/>
        </w:rPr>
        <w:t>43)</w:t>
      </w:r>
      <w:r w:rsidRPr="00AA7239">
        <w:rPr>
          <w:spacing w:val="-1"/>
          <w:sz w:val="24"/>
          <w:szCs w:val="24"/>
        </w:rPr>
        <w:t xml:space="preserve"> </w:t>
      </w:r>
      <w:r w:rsidRPr="00AA7239">
        <w:rPr>
          <w:sz w:val="24"/>
          <w:szCs w:val="24"/>
        </w:rPr>
        <w:t>og</w:t>
      </w:r>
      <w:r w:rsidRPr="00AA7239">
        <w:rPr>
          <w:spacing w:val="-4"/>
          <w:sz w:val="24"/>
          <w:szCs w:val="24"/>
        </w:rPr>
        <w:t xml:space="preserve"> </w:t>
      </w:r>
      <w:r w:rsidRPr="00AA7239">
        <w:rPr>
          <w:sz w:val="24"/>
          <w:szCs w:val="24"/>
        </w:rPr>
        <w:t>rapporterne</w:t>
      </w:r>
      <w:r w:rsidRPr="00AA7239">
        <w:rPr>
          <w:spacing w:val="-3"/>
          <w:sz w:val="24"/>
          <w:szCs w:val="24"/>
        </w:rPr>
        <w:t xml:space="preserve"> </w:t>
      </w:r>
      <w:r w:rsidRPr="00AA7239">
        <w:rPr>
          <w:sz w:val="24"/>
          <w:szCs w:val="24"/>
        </w:rPr>
        <w:t>efter</w:t>
      </w:r>
      <w:r w:rsidRPr="00AA7239">
        <w:rPr>
          <w:spacing w:val="-1"/>
          <w:sz w:val="24"/>
          <w:szCs w:val="24"/>
        </w:rPr>
        <w:t xml:space="preserve"> </w:t>
      </w:r>
      <w:r w:rsidRPr="00AA7239">
        <w:rPr>
          <w:sz w:val="24"/>
          <w:szCs w:val="24"/>
        </w:rPr>
        <w:t>markedsføring</w:t>
      </w:r>
      <w:r w:rsidRPr="00AA7239">
        <w:rPr>
          <w:spacing w:val="-1"/>
          <w:sz w:val="24"/>
          <w:szCs w:val="24"/>
        </w:rPr>
        <w:t xml:space="preserve"> </w:t>
      </w:r>
      <w:r w:rsidRPr="00AA7239">
        <w:rPr>
          <w:sz w:val="24"/>
          <w:szCs w:val="24"/>
        </w:rPr>
        <w:t>er angivet herunder i henhold til MedDRA systemorganklasser og hyppighed. Bivirkningerne er opstillet efter frekvens inden for hver systemorganklasse med den mest hyppige først. Den tilsvarende frekvenskategori for hver bivirk</w:t>
      </w:r>
      <w:r w:rsidR="002128B5">
        <w:rPr>
          <w:sz w:val="24"/>
          <w:szCs w:val="24"/>
        </w:rPr>
        <w:t>n</w:t>
      </w:r>
      <w:r w:rsidRPr="00AA7239">
        <w:rPr>
          <w:sz w:val="24"/>
          <w:szCs w:val="24"/>
        </w:rPr>
        <w:t>ing er baseret på the følgende konvention (CIOMS III): meget almindelig (≥ 1/10), almindelig (≥ 1/100 til &lt; 1/10), ikke almindelig (≥ 1/1.000 til &lt; 1/100), sjælden (≥ 1/10 000 til &lt;</w:t>
      </w:r>
      <w:r w:rsidRPr="00AA7239">
        <w:rPr>
          <w:spacing w:val="-5"/>
          <w:sz w:val="24"/>
          <w:szCs w:val="24"/>
        </w:rPr>
        <w:t xml:space="preserve"> </w:t>
      </w:r>
      <w:r w:rsidRPr="00AA7239">
        <w:rPr>
          <w:sz w:val="24"/>
          <w:szCs w:val="24"/>
        </w:rPr>
        <w:t>1/1 000),</w:t>
      </w:r>
      <w:r w:rsidRPr="00AA7239">
        <w:rPr>
          <w:spacing w:val="-5"/>
          <w:sz w:val="24"/>
          <w:szCs w:val="24"/>
        </w:rPr>
        <w:t xml:space="preserve"> meget sjælden (&lt; 1/10 000), </w:t>
      </w:r>
      <w:r w:rsidRPr="00AA7239">
        <w:rPr>
          <w:sz w:val="24"/>
          <w:szCs w:val="24"/>
        </w:rPr>
        <w:t>ikke</w:t>
      </w:r>
      <w:r w:rsidRPr="00AA7239">
        <w:rPr>
          <w:spacing w:val="-3"/>
          <w:sz w:val="24"/>
          <w:szCs w:val="24"/>
        </w:rPr>
        <w:t xml:space="preserve"> </w:t>
      </w:r>
      <w:r w:rsidRPr="00AA7239">
        <w:rPr>
          <w:sz w:val="24"/>
          <w:szCs w:val="24"/>
        </w:rPr>
        <w:t>kendt</w:t>
      </w:r>
      <w:r w:rsidRPr="00AA7239">
        <w:rPr>
          <w:spacing w:val="-4"/>
          <w:sz w:val="24"/>
          <w:szCs w:val="24"/>
        </w:rPr>
        <w:t xml:space="preserve"> </w:t>
      </w:r>
      <w:r w:rsidRPr="00AA7239">
        <w:rPr>
          <w:sz w:val="24"/>
          <w:szCs w:val="24"/>
        </w:rPr>
        <w:t>(kan ikke</w:t>
      </w:r>
      <w:r w:rsidRPr="00AA7239">
        <w:rPr>
          <w:spacing w:val="-4"/>
          <w:sz w:val="24"/>
          <w:szCs w:val="24"/>
        </w:rPr>
        <w:t xml:space="preserve"> </w:t>
      </w:r>
      <w:r w:rsidRPr="00AA7239">
        <w:rPr>
          <w:sz w:val="24"/>
          <w:szCs w:val="24"/>
        </w:rPr>
        <w:t>estimeres</w:t>
      </w:r>
      <w:r w:rsidRPr="00AA7239">
        <w:rPr>
          <w:spacing w:val="-4"/>
          <w:sz w:val="24"/>
          <w:szCs w:val="24"/>
        </w:rPr>
        <w:t xml:space="preserve"> </w:t>
      </w:r>
      <w:r w:rsidRPr="00AA7239">
        <w:rPr>
          <w:sz w:val="24"/>
          <w:szCs w:val="24"/>
        </w:rPr>
        <w:t>ud fra</w:t>
      </w:r>
      <w:r w:rsidRPr="00AA7239">
        <w:rPr>
          <w:spacing w:val="-4"/>
          <w:sz w:val="24"/>
          <w:szCs w:val="24"/>
        </w:rPr>
        <w:t xml:space="preserve"> </w:t>
      </w:r>
      <w:r w:rsidRPr="00AA7239">
        <w:rPr>
          <w:sz w:val="24"/>
          <w:szCs w:val="24"/>
        </w:rPr>
        <w:t>forhåndenværende data).</w:t>
      </w:r>
    </w:p>
    <w:p w14:paraId="74D8E89D" w14:textId="77777777" w:rsidR="00126AD7" w:rsidRPr="00AA7239" w:rsidRDefault="00126AD7" w:rsidP="00AA7239">
      <w:pPr>
        <w:ind w:left="851"/>
        <w:rPr>
          <w:sz w:val="24"/>
          <w:szCs w:val="24"/>
        </w:rPr>
      </w:pPr>
    </w:p>
    <w:p w14:paraId="4060CD37" w14:textId="77777777" w:rsidR="00126AD7" w:rsidRPr="00AA7239" w:rsidRDefault="00126AD7" w:rsidP="00126AD7">
      <w:pPr>
        <w:pStyle w:val="Overskrift2"/>
        <w:ind w:left="0"/>
        <w:rPr>
          <w:sz w:val="24"/>
          <w:szCs w:val="24"/>
          <w:lang w:val="da-DK"/>
        </w:rPr>
      </w:pPr>
      <w:r w:rsidRPr="00AA7239">
        <w:rPr>
          <w:sz w:val="24"/>
          <w:szCs w:val="24"/>
          <w:lang w:val="da-DK"/>
        </w:rPr>
        <w:t>ITP-studie</w:t>
      </w:r>
      <w:r w:rsidRPr="00AA7239">
        <w:rPr>
          <w:spacing w:val="-4"/>
          <w:sz w:val="24"/>
          <w:szCs w:val="24"/>
          <w:lang w:val="da-DK"/>
        </w:rPr>
        <w:t xml:space="preserve"> </w:t>
      </w:r>
      <w:r w:rsidRPr="00AA7239">
        <w:rPr>
          <w:spacing w:val="-2"/>
          <w:sz w:val="24"/>
          <w:szCs w:val="24"/>
          <w:lang w:val="da-DK"/>
        </w:rPr>
        <w:t>population</w:t>
      </w:r>
    </w:p>
    <w:p w14:paraId="5CAD8C53" w14:textId="77777777" w:rsidR="00126AD7" w:rsidRPr="00AA7239" w:rsidRDefault="00126AD7" w:rsidP="00126AD7">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01"/>
        <w:gridCol w:w="1198"/>
        <w:gridCol w:w="5729"/>
      </w:tblGrid>
      <w:tr w:rsidR="00126AD7" w:rsidRPr="00AA7239" w14:paraId="44D98E01" w14:textId="77777777" w:rsidTr="00AA7239">
        <w:trPr>
          <w:cantSplit/>
          <w:trHeight w:val="20"/>
          <w:tblHeader/>
        </w:trPr>
        <w:tc>
          <w:tcPr>
            <w:tcW w:w="1362" w:type="pct"/>
            <w:tcBorders>
              <w:top w:val="single" w:sz="4" w:space="0" w:color="000000"/>
              <w:left w:val="single" w:sz="4" w:space="0" w:color="000000"/>
              <w:bottom w:val="single" w:sz="4" w:space="0" w:color="000000"/>
              <w:right w:val="single" w:sz="4" w:space="0" w:color="000000"/>
            </w:tcBorders>
            <w:hideMark/>
          </w:tcPr>
          <w:p w14:paraId="08ED21B9" w14:textId="77777777" w:rsidR="00126AD7" w:rsidRPr="00AA7239" w:rsidRDefault="00126AD7">
            <w:pPr>
              <w:pStyle w:val="TableParagraph"/>
              <w:ind w:left="57" w:right="57"/>
              <w:rPr>
                <w:b/>
                <w:sz w:val="24"/>
                <w:szCs w:val="24"/>
                <w:lang w:val="da-DK"/>
              </w:rPr>
            </w:pPr>
            <w:r w:rsidRPr="00AA7239">
              <w:rPr>
                <w:b/>
                <w:spacing w:val="-2"/>
                <w:sz w:val="24"/>
                <w:szCs w:val="24"/>
                <w:lang w:val="da-DK"/>
              </w:rPr>
              <w:t>Systemorganklasse</w:t>
            </w:r>
          </w:p>
        </w:tc>
        <w:tc>
          <w:tcPr>
            <w:tcW w:w="608" w:type="pct"/>
            <w:tcBorders>
              <w:top w:val="single" w:sz="4" w:space="0" w:color="000000"/>
              <w:left w:val="single" w:sz="4" w:space="0" w:color="000000"/>
              <w:bottom w:val="single" w:sz="4" w:space="0" w:color="000000"/>
              <w:right w:val="single" w:sz="4" w:space="0" w:color="000000"/>
            </w:tcBorders>
            <w:hideMark/>
          </w:tcPr>
          <w:p w14:paraId="0C337A52" w14:textId="77777777" w:rsidR="00126AD7" w:rsidRPr="00AA7239" w:rsidRDefault="00126AD7">
            <w:pPr>
              <w:pStyle w:val="TableParagraph"/>
              <w:ind w:left="57" w:right="57"/>
              <w:rPr>
                <w:b/>
                <w:sz w:val="24"/>
                <w:szCs w:val="24"/>
                <w:lang w:val="da-DK"/>
              </w:rPr>
            </w:pPr>
            <w:r w:rsidRPr="00AA7239">
              <w:rPr>
                <w:b/>
                <w:spacing w:val="-2"/>
                <w:sz w:val="24"/>
                <w:szCs w:val="24"/>
                <w:lang w:val="da-DK"/>
              </w:rPr>
              <w:t>Frekvens</w:t>
            </w:r>
          </w:p>
        </w:tc>
        <w:tc>
          <w:tcPr>
            <w:tcW w:w="3030" w:type="pct"/>
            <w:tcBorders>
              <w:top w:val="single" w:sz="4" w:space="0" w:color="000000"/>
              <w:left w:val="single" w:sz="4" w:space="0" w:color="000000"/>
              <w:bottom w:val="single" w:sz="4" w:space="0" w:color="000000"/>
              <w:right w:val="single" w:sz="4" w:space="0" w:color="000000"/>
            </w:tcBorders>
            <w:hideMark/>
          </w:tcPr>
          <w:p w14:paraId="2DE8538A" w14:textId="77777777" w:rsidR="00126AD7" w:rsidRPr="00AA7239" w:rsidRDefault="00126AD7">
            <w:pPr>
              <w:pStyle w:val="TableParagraph"/>
              <w:ind w:left="57" w:right="57"/>
              <w:rPr>
                <w:b/>
                <w:sz w:val="24"/>
                <w:szCs w:val="24"/>
                <w:lang w:val="da-DK"/>
              </w:rPr>
            </w:pPr>
            <w:r w:rsidRPr="00AA7239">
              <w:rPr>
                <w:b/>
                <w:spacing w:val="-2"/>
                <w:sz w:val="24"/>
                <w:szCs w:val="24"/>
                <w:lang w:val="da-DK"/>
              </w:rPr>
              <w:t>Bivirkning</w:t>
            </w:r>
          </w:p>
        </w:tc>
      </w:tr>
      <w:tr w:rsidR="00126AD7" w:rsidRPr="00AA7239" w14:paraId="3AA02CA0"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9299108" w14:textId="77777777" w:rsidR="00126AD7" w:rsidRPr="00AA7239" w:rsidRDefault="00126AD7">
            <w:pPr>
              <w:pStyle w:val="TableParagraph"/>
              <w:ind w:left="57" w:right="57"/>
              <w:rPr>
                <w:sz w:val="24"/>
                <w:szCs w:val="24"/>
                <w:lang w:val="da-DK"/>
              </w:rPr>
            </w:pPr>
            <w:r w:rsidRPr="00AA7239">
              <w:rPr>
                <w:sz w:val="24"/>
                <w:szCs w:val="24"/>
                <w:lang w:val="da-DK"/>
              </w:rPr>
              <w:t>Infektioner</w:t>
            </w:r>
            <w:r w:rsidRPr="00AA7239">
              <w:rPr>
                <w:spacing w:val="-14"/>
                <w:sz w:val="24"/>
                <w:szCs w:val="24"/>
                <w:lang w:val="da-DK"/>
              </w:rPr>
              <w:t xml:space="preserve"> </w:t>
            </w:r>
            <w:r w:rsidRPr="00AA7239">
              <w:rPr>
                <w:sz w:val="24"/>
                <w:szCs w:val="24"/>
                <w:lang w:val="da-DK"/>
              </w:rPr>
              <w:t>og</w:t>
            </w:r>
            <w:r w:rsidRPr="00AA7239">
              <w:rPr>
                <w:spacing w:val="-14"/>
                <w:sz w:val="24"/>
                <w:szCs w:val="24"/>
                <w:lang w:val="da-DK"/>
              </w:rPr>
              <w:t xml:space="preserve"> </w:t>
            </w:r>
            <w:r w:rsidRPr="00AA7239">
              <w:rPr>
                <w:sz w:val="24"/>
                <w:szCs w:val="24"/>
                <w:lang w:val="da-DK"/>
              </w:rPr>
              <w:t xml:space="preserve">parasitære </w:t>
            </w:r>
            <w:r w:rsidRPr="00AA7239">
              <w:rPr>
                <w:spacing w:val="-2"/>
                <w:sz w:val="24"/>
                <w:szCs w:val="24"/>
                <w:lang w:val="da-DK"/>
              </w:rPr>
              <w:t>sygdomme</w:t>
            </w:r>
          </w:p>
        </w:tc>
        <w:tc>
          <w:tcPr>
            <w:tcW w:w="608" w:type="pct"/>
            <w:tcBorders>
              <w:top w:val="single" w:sz="4" w:space="0" w:color="000000"/>
              <w:left w:val="single" w:sz="4" w:space="0" w:color="000000"/>
              <w:bottom w:val="single" w:sz="4" w:space="0" w:color="000000"/>
              <w:right w:val="single" w:sz="4" w:space="0" w:color="000000"/>
            </w:tcBorders>
            <w:hideMark/>
          </w:tcPr>
          <w:p w14:paraId="7AADC37C" w14:textId="77777777" w:rsidR="00126AD7" w:rsidRPr="00AA7239" w:rsidRDefault="00126AD7">
            <w:pPr>
              <w:pStyle w:val="TableParagraph"/>
              <w:ind w:left="57" w:right="57"/>
              <w:rPr>
                <w:sz w:val="24"/>
                <w:szCs w:val="24"/>
                <w:lang w:val="da-DK"/>
              </w:rPr>
            </w:pPr>
            <w:r w:rsidRPr="00AA7239">
              <w:rPr>
                <w:spacing w:val="-2"/>
                <w:sz w:val="24"/>
                <w:szCs w:val="24"/>
                <w:lang w:val="da-DK"/>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7731553E" w14:textId="77777777" w:rsidR="00126AD7" w:rsidRPr="00AA7239" w:rsidRDefault="00126AD7">
            <w:pPr>
              <w:pStyle w:val="TableParagraph"/>
              <w:ind w:left="57" w:right="57"/>
              <w:rPr>
                <w:sz w:val="24"/>
                <w:szCs w:val="24"/>
                <w:lang w:val="da-DK"/>
              </w:rPr>
            </w:pPr>
            <w:r w:rsidRPr="00AA7239">
              <w:rPr>
                <w:sz w:val="24"/>
                <w:szCs w:val="24"/>
                <w:lang w:val="da-DK"/>
              </w:rPr>
              <w:t>Nasopharyngitis</w:t>
            </w:r>
            <w:r w:rsidRPr="00AA7239">
              <w:rPr>
                <w:sz w:val="24"/>
                <w:szCs w:val="24"/>
                <w:vertAlign w:val="superscript"/>
                <w:lang w:val="da-DK"/>
              </w:rPr>
              <w:t>♦</w:t>
            </w:r>
            <w:r w:rsidRPr="00AA7239">
              <w:rPr>
                <w:sz w:val="24"/>
                <w:szCs w:val="24"/>
                <w:lang w:val="da-DK"/>
              </w:rPr>
              <w:t>,</w:t>
            </w:r>
            <w:r w:rsidRPr="00AA7239">
              <w:rPr>
                <w:spacing w:val="-7"/>
                <w:sz w:val="24"/>
                <w:szCs w:val="24"/>
                <w:lang w:val="da-DK"/>
              </w:rPr>
              <w:t xml:space="preserve"> </w:t>
            </w:r>
            <w:r w:rsidRPr="00AA7239">
              <w:rPr>
                <w:sz w:val="24"/>
                <w:szCs w:val="24"/>
                <w:lang w:val="da-DK"/>
              </w:rPr>
              <w:t>infektion</w:t>
            </w:r>
            <w:r w:rsidRPr="00AA7239">
              <w:rPr>
                <w:spacing w:val="-7"/>
                <w:sz w:val="24"/>
                <w:szCs w:val="24"/>
                <w:lang w:val="da-DK"/>
              </w:rPr>
              <w:t xml:space="preserve"> </w:t>
            </w:r>
            <w:r w:rsidRPr="00AA7239">
              <w:rPr>
                <w:sz w:val="24"/>
                <w:szCs w:val="24"/>
                <w:lang w:val="da-DK"/>
              </w:rPr>
              <w:t>i</w:t>
            </w:r>
            <w:r w:rsidRPr="00AA7239">
              <w:rPr>
                <w:spacing w:val="-3"/>
                <w:sz w:val="24"/>
                <w:szCs w:val="24"/>
                <w:lang w:val="da-DK"/>
              </w:rPr>
              <w:t xml:space="preserve"> </w:t>
            </w:r>
            <w:r w:rsidRPr="00AA7239">
              <w:rPr>
                <w:sz w:val="24"/>
                <w:szCs w:val="24"/>
                <w:lang w:val="da-DK"/>
              </w:rPr>
              <w:t>de</w:t>
            </w:r>
            <w:r w:rsidRPr="00AA7239">
              <w:rPr>
                <w:spacing w:val="-4"/>
                <w:sz w:val="24"/>
                <w:szCs w:val="24"/>
                <w:lang w:val="da-DK"/>
              </w:rPr>
              <w:t xml:space="preserve"> </w:t>
            </w:r>
            <w:r w:rsidRPr="00AA7239">
              <w:rPr>
                <w:sz w:val="24"/>
                <w:szCs w:val="24"/>
                <w:lang w:val="da-DK"/>
              </w:rPr>
              <w:t>øvre</w:t>
            </w:r>
            <w:r w:rsidRPr="00AA7239">
              <w:rPr>
                <w:spacing w:val="-6"/>
                <w:sz w:val="24"/>
                <w:szCs w:val="24"/>
                <w:lang w:val="da-DK"/>
              </w:rPr>
              <w:t xml:space="preserve"> </w:t>
            </w:r>
            <w:r w:rsidRPr="00AA7239">
              <w:rPr>
                <w:spacing w:val="-2"/>
                <w:sz w:val="24"/>
                <w:szCs w:val="24"/>
                <w:lang w:val="da-DK"/>
              </w:rPr>
              <w:t>luftveje</w:t>
            </w:r>
            <w:r w:rsidRPr="00AA7239">
              <w:rPr>
                <w:spacing w:val="-2"/>
                <w:sz w:val="24"/>
                <w:szCs w:val="24"/>
                <w:vertAlign w:val="superscript"/>
                <w:lang w:val="da-DK"/>
              </w:rPr>
              <w:t>♦</w:t>
            </w:r>
          </w:p>
        </w:tc>
      </w:tr>
      <w:tr w:rsidR="00126AD7" w:rsidRPr="00AA7239" w14:paraId="05C6402F"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2DDCCEC4"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0AF50A7A" w14:textId="77777777" w:rsidR="00126AD7" w:rsidRPr="00AA7239" w:rsidRDefault="00126AD7">
            <w:pPr>
              <w:pStyle w:val="TableParagraph"/>
              <w:ind w:left="57" w:right="57"/>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59F928E" w14:textId="77777777" w:rsidR="00126AD7" w:rsidRPr="00AA7239" w:rsidRDefault="00126AD7">
            <w:pPr>
              <w:pStyle w:val="TableParagraph"/>
              <w:ind w:left="57" w:right="57"/>
              <w:rPr>
                <w:sz w:val="24"/>
                <w:szCs w:val="24"/>
                <w:lang w:val="da-DK"/>
              </w:rPr>
            </w:pPr>
            <w:r w:rsidRPr="00AA7239">
              <w:rPr>
                <w:sz w:val="24"/>
                <w:szCs w:val="24"/>
                <w:lang w:val="da-DK"/>
              </w:rPr>
              <w:t>Pharyngitis,</w:t>
            </w:r>
            <w:r w:rsidRPr="00AA7239">
              <w:rPr>
                <w:spacing w:val="-9"/>
                <w:sz w:val="24"/>
                <w:szCs w:val="24"/>
                <w:lang w:val="da-DK"/>
              </w:rPr>
              <w:t xml:space="preserve"> </w:t>
            </w:r>
            <w:r w:rsidRPr="00AA7239">
              <w:rPr>
                <w:sz w:val="24"/>
                <w:szCs w:val="24"/>
                <w:lang w:val="da-DK"/>
              </w:rPr>
              <w:t>influenza,</w:t>
            </w:r>
            <w:r w:rsidRPr="00AA7239">
              <w:rPr>
                <w:spacing w:val="-8"/>
                <w:sz w:val="24"/>
                <w:szCs w:val="24"/>
                <w:lang w:val="da-DK"/>
              </w:rPr>
              <w:t xml:space="preserve"> </w:t>
            </w:r>
            <w:r w:rsidRPr="00AA7239">
              <w:rPr>
                <w:sz w:val="24"/>
                <w:szCs w:val="24"/>
                <w:lang w:val="da-DK"/>
              </w:rPr>
              <w:t>herpes</w:t>
            </w:r>
            <w:r w:rsidRPr="00AA7239">
              <w:rPr>
                <w:spacing w:val="-5"/>
                <w:sz w:val="24"/>
                <w:szCs w:val="24"/>
                <w:lang w:val="da-DK"/>
              </w:rPr>
              <w:t xml:space="preserve"> </w:t>
            </w:r>
            <w:r w:rsidRPr="00AA7239">
              <w:rPr>
                <w:sz w:val="24"/>
                <w:szCs w:val="24"/>
                <w:lang w:val="da-DK"/>
              </w:rPr>
              <w:t>labialis,</w:t>
            </w:r>
            <w:r w:rsidRPr="00AA7239">
              <w:rPr>
                <w:spacing w:val="-8"/>
                <w:sz w:val="24"/>
                <w:szCs w:val="24"/>
                <w:lang w:val="da-DK"/>
              </w:rPr>
              <w:t xml:space="preserve"> </w:t>
            </w:r>
            <w:r w:rsidRPr="00AA7239">
              <w:rPr>
                <w:sz w:val="24"/>
                <w:szCs w:val="24"/>
                <w:lang w:val="da-DK"/>
              </w:rPr>
              <w:t>pneumoni,</w:t>
            </w:r>
            <w:r w:rsidRPr="00AA7239">
              <w:rPr>
                <w:spacing w:val="-8"/>
                <w:sz w:val="24"/>
                <w:szCs w:val="24"/>
                <w:lang w:val="da-DK"/>
              </w:rPr>
              <w:t xml:space="preserve"> </w:t>
            </w:r>
            <w:r w:rsidRPr="00AA7239">
              <w:rPr>
                <w:sz w:val="24"/>
                <w:szCs w:val="24"/>
                <w:lang w:val="da-DK"/>
              </w:rPr>
              <w:t>sinusitis, tonsillitis, infektion i luftvejene, gingivitis</w:t>
            </w:r>
          </w:p>
        </w:tc>
      </w:tr>
      <w:tr w:rsidR="00126AD7" w:rsidRPr="00AA7239" w14:paraId="1ABFA6E7"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21990273"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05FFB22C"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D6304E5" w14:textId="77777777" w:rsidR="00126AD7" w:rsidRPr="00AA7239" w:rsidRDefault="00126AD7">
            <w:pPr>
              <w:pStyle w:val="TableParagraph"/>
              <w:ind w:left="57" w:right="57"/>
              <w:rPr>
                <w:sz w:val="24"/>
                <w:szCs w:val="24"/>
                <w:lang w:val="da-DK"/>
              </w:rPr>
            </w:pPr>
            <w:r w:rsidRPr="00AA7239">
              <w:rPr>
                <w:spacing w:val="-2"/>
                <w:sz w:val="24"/>
                <w:szCs w:val="24"/>
                <w:lang w:val="da-DK"/>
              </w:rPr>
              <w:t>Hudinfektion</w:t>
            </w:r>
          </w:p>
        </w:tc>
      </w:tr>
      <w:tr w:rsidR="00126AD7" w:rsidRPr="00AA7239" w14:paraId="6CB9B1F9" w14:textId="77777777" w:rsidTr="00AA7239">
        <w:trPr>
          <w:trHeight w:val="20"/>
        </w:trPr>
        <w:tc>
          <w:tcPr>
            <w:tcW w:w="1362" w:type="pct"/>
            <w:tcBorders>
              <w:top w:val="single" w:sz="4" w:space="0" w:color="000000"/>
              <w:left w:val="single" w:sz="4" w:space="0" w:color="000000"/>
              <w:bottom w:val="single" w:sz="4" w:space="0" w:color="000000"/>
              <w:right w:val="single" w:sz="4" w:space="0" w:color="000000"/>
            </w:tcBorders>
            <w:hideMark/>
          </w:tcPr>
          <w:p w14:paraId="45729A00" w14:textId="77777777" w:rsidR="00126AD7" w:rsidRPr="00AA7239" w:rsidRDefault="00126AD7">
            <w:pPr>
              <w:pStyle w:val="TableParagraph"/>
              <w:ind w:left="57" w:right="57"/>
              <w:rPr>
                <w:sz w:val="24"/>
                <w:szCs w:val="24"/>
                <w:lang w:val="da-DK"/>
              </w:rPr>
            </w:pPr>
            <w:r w:rsidRPr="00AA7239">
              <w:rPr>
                <w:sz w:val="24"/>
                <w:szCs w:val="24"/>
                <w:lang w:val="da-DK"/>
              </w:rPr>
              <w:t>Benigne, maligne og uspecificerede</w:t>
            </w:r>
            <w:r w:rsidRPr="00AA7239">
              <w:rPr>
                <w:spacing w:val="-14"/>
                <w:sz w:val="24"/>
                <w:szCs w:val="24"/>
                <w:lang w:val="da-DK"/>
              </w:rPr>
              <w:t xml:space="preserve"> </w:t>
            </w:r>
            <w:r w:rsidRPr="00AA7239">
              <w:rPr>
                <w:sz w:val="24"/>
                <w:szCs w:val="24"/>
                <w:lang w:val="da-DK"/>
              </w:rPr>
              <w:t>tumorer</w:t>
            </w:r>
            <w:r w:rsidRPr="00AA7239">
              <w:rPr>
                <w:spacing w:val="-14"/>
                <w:sz w:val="24"/>
                <w:szCs w:val="24"/>
                <w:lang w:val="da-DK"/>
              </w:rPr>
              <w:t xml:space="preserve"> </w:t>
            </w:r>
            <w:r w:rsidRPr="00AA7239">
              <w:rPr>
                <w:sz w:val="24"/>
                <w:szCs w:val="24"/>
                <w:lang w:val="da-DK"/>
              </w:rPr>
              <w:t>(inkl. cyster og polypper)</w:t>
            </w:r>
          </w:p>
        </w:tc>
        <w:tc>
          <w:tcPr>
            <w:tcW w:w="608" w:type="pct"/>
            <w:tcBorders>
              <w:top w:val="single" w:sz="4" w:space="0" w:color="000000"/>
              <w:left w:val="single" w:sz="4" w:space="0" w:color="000000"/>
              <w:bottom w:val="single" w:sz="4" w:space="0" w:color="000000"/>
              <w:right w:val="single" w:sz="4" w:space="0" w:color="000000"/>
            </w:tcBorders>
            <w:hideMark/>
          </w:tcPr>
          <w:p w14:paraId="588AC0AC"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5E0E7C0C" w14:textId="77777777" w:rsidR="00126AD7" w:rsidRPr="00AA7239" w:rsidRDefault="00126AD7">
            <w:pPr>
              <w:pStyle w:val="TableParagraph"/>
              <w:ind w:left="57" w:right="57"/>
              <w:rPr>
                <w:sz w:val="24"/>
                <w:szCs w:val="24"/>
                <w:lang w:val="da-DK"/>
              </w:rPr>
            </w:pPr>
            <w:r w:rsidRPr="00AA7239">
              <w:rPr>
                <w:sz w:val="24"/>
                <w:szCs w:val="24"/>
                <w:lang w:val="da-DK"/>
              </w:rPr>
              <w:t>Rektosigmoid</w:t>
            </w:r>
            <w:r w:rsidRPr="00AA7239">
              <w:rPr>
                <w:spacing w:val="-7"/>
                <w:sz w:val="24"/>
                <w:szCs w:val="24"/>
                <w:lang w:val="da-DK"/>
              </w:rPr>
              <w:t xml:space="preserve"> </w:t>
            </w:r>
            <w:r w:rsidRPr="00AA7239">
              <w:rPr>
                <w:spacing w:val="-2"/>
                <w:sz w:val="24"/>
                <w:szCs w:val="24"/>
                <w:lang w:val="da-DK"/>
              </w:rPr>
              <w:t>cancer</w:t>
            </w:r>
          </w:p>
        </w:tc>
      </w:tr>
      <w:tr w:rsidR="00126AD7" w:rsidRPr="00AA7239" w14:paraId="1CE53345"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2AED8097" w14:textId="77777777" w:rsidR="00126AD7" w:rsidRPr="00AA7239" w:rsidRDefault="00126AD7">
            <w:pPr>
              <w:pStyle w:val="TableParagraph"/>
              <w:ind w:left="57" w:right="57"/>
              <w:rPr>
                <w:sz w:val="24"/>
                <w:szCs w:val="24"/>
                <w:lang w:val="da-DK"/>
              </w:rPr>
            </w:pPr>
            <w:r w:rsidRPr="00AA7239">
              <w:rPr>
                <w:sz w:val="24"/>
                <w:szCs w:val="24"/>
                <w:lang w:val="da-DK"/>
              </w:rPr>
              <w:t>Blod-</w:t>
            </w:r>
            <w:r w:rsidRPr="00AA7239">
              <w:rPr>
                <w:spacing w:val="-3"/>
                <w:sz w:val="24"/>
                <w:szCs w:val="24"/>
                <w:lang w:val="da-DK"/>
              </w:rPr>
              <w:t xml:space="preserve"> </w:t>
            </w:r>
            <w:r w:rsidRPr="00AA7239">
              <w:rPr>
                <w:sz w:val="24"/>
                <w:szCs w:val="24"/>
                <w:lang w:val="da-DK"/>
              </w:rPr>
              <w:t xml:space="preserve">og </w:t>
            </w:r>
            <w:r w:rsidRPr="00AA7239">
              <w:rPr>
                <w:spacing w:val="-2"/>
                <w:sz w:val="24"/>
                <w:szCs w:val="24"/>
                <w:lang w:val="da-DK"/>
              </w:rPr>
              <w:t>lymfesystem</w:t>
            </w:r>
          </w:p>
        </w:tc>
        <w:tc>
          <w:tcPr>
            <w:tcW w:w="608" w:type="pct"/>
            <w:tcBorders>
              <w:top w:val="single" w:sz="4" w:space="0" w:color="000000"/>
              <w:left w:val="single" w:sz="4" w:space="0" w:color="000000"/>
              <w:bottom w:val="single" w:sz="4" w:space="0" w:color="000000"/>
              <w:right w:val="single" w:sz="4" w:space="0" w:color="000000"/>
            </w:tcBorders>
            <w:hideMark/>
          </w:tcPr>
          <w:p w14:paraId="746AE051" w14:textId="77777777" w:rsidR="00126AD7" w:rsidRPr="00AA7239" w:rsidRDefault="00126AD7">
            <w:pPr>
              <w:pStyle w:val="TableParagraph"/>
              <w:ind w:left="57" w:right="57"/>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32C7DDC" w14:textId="77777777" w:rsidR="00126AD7" w:rsidRPr="00AA7239" w:rsidRDefault="00126AD7">
            <w:pPr>
              <w:pStyle w:val="TableParagraph"/>
              <w:ind w:left="57" w:right="57"/>
              <w:rPr>
                <w:sz w:val="24"/>
                <w:szCs w:val="24"/>
                <w:lang w:val="da-DK"/>
              </w:rPr>
            </w:pPr>
            <w:r w:rsidRPr="00AA7239">
              <w:rPr>
                <w:sz w:val="24"/>
                <w:szCs w:val="24"/>
                <w:lang w:val="da-DK"/>
              </w:rPr>
              <w:t>Anæmi,</w:t>
            </w:r>
            <w:r w:rsidRPr="00AA7239">
              <w:rPr>
                <w:spacing w:val="-11"/>
                <w:sz w:val="24"/>
                <w:szCs w:val="24"/>
                <w:lang w:val="da-DK"/>
              </w:rPr>
              <w:t xml:space="preserve"> </w:t>
            </w:r>
            <w:r w:rsidRPr="00AA7239">
              <w:rPr>
                <w:sz w:val="24"/>
                <w:szCs w:val="24"/>
                <w:lang w:val="da-DK"/>
              </w:rPr>
              <w:t>eosinofili,</w:t>
            </w:r>
            <w:r w:rsidRPr="00AA7239">
              <w:rPr>
                <w:spacing w:val="-11"/>
                <w:sz w:val="24"/>
                <w:szCs w:val="24"/>
                <w:lang w:val="da-DK"/>
              </w:rPr>
              <w:t xml:space="preserve"> </w:t>
            </w:r>
            <w:r w:rsidRPr="00AA7239">
              <w:rPr>
                <w:sz w:val="24"/>
                <w:szCs w:val="24"/>
                <w:lang w:val="da-DK"/>
              </w:rPr>
              <w:t>leukocytose,</w:t>
            </w:r>
            <w:r w:rsidRPr="00AA7239">
              <w:rPr>
                <w:spacing w:val="-11"/>
                <w:sz w:val="24"/>
                <w:szCs w:val="24"/>
                <w:lang w:val="da-DK"/>
              </w:rPr>
              <w:t xml:space="preserve"> </w:t>
            </w:r>
            <w:r w:rsidRPr="00AA7239">
              <w:rPr>
                <w:sz w:val="24"/>
                <w:szCs w:val="24"/>
                <w:lang w:val="da-DK"/>
              </w:rPr>
              <w:t>trombocytopeni,</w:t>
            </w:r>
            <w:r w:rsidRPr="00AA7239">
              <w:rPr>
                <w:spacing w:val="-8"/>
                <w:sz w:val="24"/>
                <w:szCs w:val="24"/>
                <w:lang w:val="da-DK"/>
              </w:rPr>
              <w:t xml:space="preserve"> </w:t>
            </w:r>
            <w:r w:rsidRPr="00AA7239">
              <w:rPr>
                <w:sz w:val="24"/>
                <w:szCs w:val="24"/>
                <w:lang w:val="da-DK"/>
              </w:rPr>
              <w:t>nedsat hæmoglobin, reduceret antal hvide blodlegemer</w:t>
            </w:r>
          </w:p>
        </w:tc>
      </w:tr>
      <w:tr w:rsidR="00126AD7" w:rsidRPr="00AA7239" w14:paraId="5D299BFF"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FECA972"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552D49E9"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5796522" w14:textId="77777777" w:rsidR="00126AD7" w:rsidRPr="00AA7239" w:rsidRDefault="00126AD7">
            <w:pPr>
              <w:pStyle w:val="TableParagraph"/>
              <w:ind w:left="57" w:right="57"/>
              <w:rPr>
                <w:sz w:val="24"/>
                <w:szCs w:val="24"/>
                <w:lang w:val="da-DK"/>
              </w:rPr>
            </w:pPr>
            <w:r w:rsidRPr="00AA7239">
              <w:rPr>
                <w:sz w:val="24"/>
                <w:szCs w:val="24"/>
                <w:lang w:val="da-DK"/>
              </w:rPr>
              <w:t>Anisocytose,</w:t>
            </w:r>
            <w:r w:rsidRPr="00AA7239">
              <w:rPr>
                <w:spacing w:val="-9"/>
                <w:sz w:val="24"/>
                <w:szCs w:val="24"/>
                <w:lang w:val="da-DK"/>
              </w:rPr>
              <w:t xml:space="preserve"> </w:t>
            </w:r>
            <w:r w:rsidRPr="00AA7239">
              <w:rPr>
                <w:sz w:val="24"/>
                <w:szCs w:val="24"/>
                <w:lang w:val="da-DK"/>
              </w:rPr>
              <w:t>hæmolytisk</w:t>
            </w:r>
            <w:r w:rsidRPr="00AA7239">
              <w:rPr>
                <w:spacing w:val="-6"/>
                <w:sz w:val="24"/>
                <w:szCs w:val="24"/>
                <w:lang w:val="da-DK"/>
              </w:rPr>
              <w:t xml:space="preserve"> </w:t>
            </w:r>
            <w:r w:rsidRPr="00AA7239">
              <w:rPr>
                <w:sz w:val="24"/>
                <w:szCs w:val="24"/>
                <w:lang w:val="da-DK"/>
              </w:rPr>
              <w:t>anæmi,</w:t>
            </w:r>
            <w:r w:rsidRPr="00AA7239">
              <w:rPr>
                <w:spacing w:val="-9"/>
                <w:sz w:val="24"/>
                <w:szCs w:val="24"/>
                <w:lang w:val="da-DK"/>
              </w:rPr>
              <w:t xml:space="preserve"> </w:t>
            </w:r>
            <w:r w:rsidRPr="00AA7239">
              <w:rPr>
                <w:sz w:val="24"/>
                <w:szCs w:val="24"/>
                <w:lang w:val="da-DK"/>
              </w:rPr>
              <w:t>myelocytose,</w:t>
            </w:r>
            <w:r w:rsidRPr="00AA7239">
              <w:rPr>
                <w:spacing w:val="-8"/>
                <w:sz w:val="24"/>
                <w:szCs w:val="24"/>
                <w:lang w:val="da-DK"/>
              </w:rPr>
              <w:t xml:space="preserve"> </w:t>
            </w:r>
            <w:r w:rsidRPr="00AA7239">
              <w:rPr>
                <w:spacing w:val="-2"/>
                <w:sz w:val="24"/>
                <w:szCs w:val="24"/>
                <w:lang w:val="da-DK"/>
              </w:rPr>
              <w:t xml:space="preserve">forhøjet </w:t>
            </w:r>
            <w:r w:rsidRPr="00AA7239">
              <w:rPr>
                <w:sz w:val="24"/>
                <w:szCs w:val="24"/>
                <w:lang w:val="da-DK"/>
              </w:rPr>
              <w:t>båndneutrofiltal,</w:t>
            </w:r>
            <w:r w:rsidRPr="00AA7239">
              <w:rPr>
                <w:spacing w:val="-9"/>
                <w:sz w:val="24"/>
                <w:szCs w:val="24"/>
                <w:lang w:val="da-DK"/>
              </w:rPr>
              <w:t xml:space="preserve"> </w:t>
            </w:r>
            <w:r w:rsidRPr="00AA7239">
              <w:rPr>
                <w:sz w:val="24"/>
                <w:szCs w:val="24"/>
                <w:lang w:val="da-DK"/>
              </w:rPr>
              <w:t>tilstedeværelse</w:t>
            </w:r>
            <w:r w:rsidRPr="00AA7239">
              <w:rPr>
                <w:spacing w:val="-9"/>
                <w:sz w:val="24"/>
                <w:szCs w:val="24"/>
                <w:lang w:val="da-DK"/>
              </w:rPr>
              <w:t xml:space="preserve"> </w:t>
            </w:r>
            <w:r w:rsidRPr="00AA7239">
              <w:rPr>
                <w:sz w:val="24"/>
                <w:szCs w:val="24"/>
                <w:lang w:val="da-DK"/>
              </w:rPr>
              <w:t>af</w:t>
            </w:r>
            <w:r w:rsidRPr="00AA7239">
              <w:rPr>
                <w:spacing w:val="-11"/>
                <w:sz w:val="24"/>
                <w:szCs w:val="24"/>
                <w:lang w:val="da-DK"/>
              </w:rPr>
              <w:t xml:space="preserve"> </w:t>
            </w:r>
            <w:r w:rsidRPr="00AA7239">
              <w:rPr>
                <w:sz w:val="24"/>
                <w:szCs w:val="24"/>
                <w:lang w:val="da-DK"/>
              </w:rPr>
              <w:t>myelocytter,</w:t>
            </w:r>
            <w:r w:rsidRPr="00AA7239">
              <w:rPr>
                <w:spacing w:val="-11"/>
                <w:sz w:val="24"/>
                <w:szCs w:val="24"/>
                <w:lang w:val="da-DK"/>
              </w:rPr>
              <w:t xml:space="preserve"> </w:t>
            </w:r>
            <w:r w:rsidRPr="00AA7239">
              <w:rPr>
                <w:sz w:val="24"/>
                <w:szCs w:val="24"/>
                <w:lang w:val="da-DK"/>
              </w:rPr>
              <w:t>forhøjet trombocyttal, forhøjet hæmoglobin</w:t>
            </w:r>
          </w:p>
        </w:tc>
      </w:tr>
      <w:tr w:rsidR="00126AD7" w:rsidRPr="00AA7239" w14:paraId="0A4A7D48" w14:textId="77777777" w:rsidTr="00AA7239">
        <w:trPr>
          <w:trHeight w:val="20"/>
        </w:trPr>
        <w:tc>
          <w:tcPr>
            <w:tcW w:w="1362" w:type="pct"/>
            <w:tcBorders>
              <w:top w:val="single" w:sz="4" w:space="0" w:color="000000"/>
              <w:left w:val="single" w:sz="4" w:space="0" w:color="000000"/>
              <w:bottom w:val="single" w:sz="4" w:space="0" w:color="000000"/>
              <w:right w:val="single" w:sz="4" w:space="0" w:color="000000"/>
            </w:tcBorders>
            <w:hideMark/>
          </w:tcPr>
          <w:p w14:paraId="20526CE4" w14:textId="77777777" w:rsidR="00126AD7" w:rsidRPr="00AA7239" w:rsidRDefault="00126AD7">
            <w:pPr>
              <w:pStyle w:val="TableParagraph"/>
              <w:ind w:left="57" w:right="57"/>
              <w:rPr>
                <w:sz w:val="24"/>
                <w:szCs w:val="24"/>
                <w:lang w:val="da-DK"/>
              </w:rPr>
            </w:pPr>
            <w:r w:rsidRPr="00AA7239">
              <w:rPr>
                <w:spacing w:val="-2"/>
                <w:sz w:val="24"/>
                <w:szCs w:val="24"/>
                <w:lang w:val="da-DK"/>
              </w:rPr>
              <w:t>Immunsystemet</w:t>
            </w:r>
          </w:p>
        </w:tc>
        <w:tc>
          <w:tcPr>
            <w:tcW w:w="608" w:type="pct"/>
            <w:tcBorders>
              <w:top w:val="single" w:sz="4" w:space="0" w:color="000000"/>
              <w:left w:val="single" w:sz="4" w:space="0" w:color="000000"/>
              <w:bottom w:val="single" w:sz="4" w:space="0" w:color="000000"/>
              <w:right w:val="single" w:sz="4" w:space="0" w:color="000000"/>
            </w:tcBorders>
            <w:hideMark/>
          </w:tcPr>
          <w:p w14:paraId="152825D9"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040A018" w14:textId="77777777" w:rsidR="00126AD7" w:rsidRPr="00AA7239" w:rsidRDefault="00126AD7">
            <w:pPr>
              <w:pStyle w:val="TableParagraph"/>
              <w:ind w:left="57" w:right="57"/>
              <w:rPr>
                <w:sz w:val="24"/>
                <w:szCs w:val="24"/>
                <w:lang w:val="da-DK"/>
              </w:rPr>
            </w:pPr>
            <w:r w:rsidRPr="00AA7239">
              <w:rPr>
                <w:spacing w:val="-2"/>
                <w:sz w:val="24"/>
                <w:szCs w:val="24"/>
                <w:lang w:val="da-DK"/>
              </w:rPr>
              <w:t>Overfølsomhed</w:t>
            </w:r>
          </w:p>
        </w:tc>
      </w:tr>
      <w:tr w:rsidR="00126AD7" w:rsidRPr="00AA7239" w14:paraId="2F1E91A7"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6B4EE59" w14:textId="77777777" w:rsidR="00126AD7" w:rsidRPr="00AA7239" w:rsidRDefault="00126AD7">
            <w:pPr>
              <w:pStyle w:val="TableParagraph"/>
              <w:ind w:left="57" w:right="57"/>
              <w:rPr>
                <w:sz w:val="24"/>
                <w:szCs w:val="24"/>
                <w:lang w:val="da-DK"/>
              </w:rPr>
            </w:pPr>
            <w:r w:rsidRPr="00AA7239">
              <w:rPr>
                <w:sz w:val="24"/>
                <w:szCs w:val="24"/>
                <w:lang w:val="da-DK"/>
              </w:rPr>
              <w:t>Metabolisme</w:t>
            </w:r>
            <w:r w:rsidRPr="00AA7239">
              <w:rPr>
                <w:spacing w:val="-5"/>
                <w:sz w:val="24"/>
                <w:szCs w:val="24"/>
                <w:lang w:val="da-DK"/>
              </w:rPr>
              <w:t xml:space="preserve"> </w:t>
            </w:r>
            <w:r w:rsidRPr="00AA7239">
              <w:rPr>
                <w:sz w:val="24"/>
                <w:szCs w:val="24"/>
                <w:lang w:val="da-DK"/>
              </w:rPr>
              <w:t>og</w:t>
            </w:r>
            <w:r w:rsidRPr="00AA7239">
              <w:rPr>
                <w:spacing w:val="-3"/>
                <w:sz w:val="24"/>
                <w:szCs w:val="24"/>
                <w:lang w:val="da-DK"/>
              </w:rPr>
              <w:t xml:space="preserve"> </w:t>
            </w:r>
            <w:r w:rsidRPr="00AA7239">
              <w:rPr>
                <w:spacing w:val="-2"/>
                <w:sz w:val="24"/>
                <w:szCs w:val="24"/>
                <w:lang w:val="da-DK"/>
              </w:rPr>
              <w:t>ernæring</w:t>
            </w:r>
          </w:p>
        </w:tc>
        <w:tc>
          <w:tcPr>
            <w:tcW w:w="608" w:type="pct"/>
            <w:tcBorders>
              <w:top w:val="single" w:sz="4" w:space="0" w:color="000000"/>
              <w:left w:val="single" w:sz="4" w:space="0" w:color="000000"/>
              <w:bottom w:val="single" w:sz="4" w:space="0" w:color="000000"/>
              <w:right w:val="single" w:sz="4" w:space="0" w:color="000000"/>
            </w:tcBorders>
            <w:hideMark/>
          </w:tcPr>
          <w:p w14:paraId="4628B934"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2355D6CF" w14:textId="77777777" w:rsidR="00126AD7" w:rsidRPr="00AA7239" w:rsidRDefault="00126AD7">
            <w:pPr>
              <w:pStyle w:val="TableParagraph"/>
              <w:ind w:left="57" w:right="57"/>
              <w:rPr>
                <w:sz w:val="24"/>
                <w:szCs w:val="24"/>
                <w:lang w:val="da-DK"/>
              </w:rPr>
            </w:pPr>
            <w:r w:rsidRPr="00AA7239">
              <w:rPr>
                <w:sz w:val="24"/>
                <w:szCs w:val="24"/>
                <w:lang w:val="da-DK"/>
              </w:rPr>
              <w:t>Hypokaliæmi,</w:t>
            </w:r>
            <w:r w:rsidRPr="00AA7239">
              <w:rPr>
                <w:spacing w:val="-5"/>
                <w:sz w:val="24"/>
                <w:szCs w:val="24"/>
                <w:lang w:val="da-DK"/>
              </w:rPr>
              <w:t xml:space="preserve"> </w:t>
            </w:r>
            <w:r w:rsidRPr="00AA7239">
              <w:rPr>
                <w:sz w:val="24"/>
                <w:szCs w:val="24"/>
                <w:lang w:val="da-DK"/>
              </w:rPr>
              <w:t>nedsat</w:t>
            </w:r>
            <w:r w:rsidRPr="00AA7239">
              <w:rPr>
                <w:spacing w:val="-4"/>
                <w:sz w:val="24"/>
                <w:szCs w:val="24"/>
                <w:lang w:val="da-DK"/>
              </w:rPr>
              <w:t xml:space="preserve"> </w:t>
            </w:r>
            <w:r w:rsidRPr="00AA7239">
              <w:rPr>
                <w:sz w:val="24"/>
                <w:szCs w:val="24"/>
                <w:lang w:val="da-DK"/>
              </w:rPr>
              <w:t>appetit,</w:t>
            </w:r>
            <w:r w:rsidRPr="00AA7239">
              <w:rPr>
                <w:spacing w:val="-8"/>
                <w:sz w:val="24"/>
                <w:szCs w:val="24"/>
                <w:lang w:val="da-DK"/>
              </w:rPr>
              <w:t xml:space="preserve"> </w:t>
            </w:r>
            <w:r w:rsidRPr="00AA7239">
              <w:rPr>
                <w:sz w:val="24"/>
                <w:szCs w:val="24"/>
                <w:lang w:val="da-DK"/>
              </w:rPr>
              <w:t>forhøjet</w:t>
            </w:r>
            <w:r w:rsidRPr="00AA7239">
              <w:rPr>
                <w:spacing w:val="-4"/>
                <w:sz w:val="24"/>
                <w:szCs w:val="24"/>
                <w:lang w:val="da-DK"/>
              </w:rPr>
              <w:t xml:space="preserve"> </w:t>
            </w:r>
            <w:r w:rsidRPr="00AA7239">
              <w:rPr>
                <w:sz w:val="24"/>
                <w:szCs w:val="24"/>
                <w:lang w:val="da-DK"/>
              </w:rPr>
              <w:t>urinsyre</w:t>
            </w:r>
            <w:r w:rsidRPr="00AA7239">
              <w:rPr>
                <w:spacing w:val="-5"/>
                <w:sz w:val="24"/>
                <w:szCs w:val="24"/>
                <w:lang w:val="da-DK"/>
              </w:rPr>
              <w:t xml:space="preserve"> </w:t>
            </w:r>
            <w:r w:rsidRPr="00AA7239">
              <w:rPr>
                <w:sz w:val="24"/>
                <w:szCs w:val="24"/>
                <w:lang w:val="da-DK"/>
              </w:rPr>
              <w:t>i</w:t>
            </w:r>
            <w:r w:rsidRPr="00AA7239">
              <w:rPr>
                <w:spacing w:val="-6"/>
                <w:sz w:val="24"/>
                <w:szCs w:val="24"/>
                <w:lang w:val="da-DK"/>
              </w:rPr>
              <w:t xml:space="preserve"> </w:t>
            </w:r>
            <w:r w:rsidRPr="00AA7239">
              <w:rPr>
                <w:spacing w:val="-2"/>
                <w:sz w:val="24"/>
                <w:szCs w:val="24"/>
                <w:lang w:val="da-DK"/>
              </w:rPr>
              <w:t>blodet</w:t>
            </w:r>
          </w:p>
        </w:tc>
      </w:tr>
      <w:tr w:rsidR="00126AD7" w:rsidRPr="00AA7239" w14:paraId="1041A9C7"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42C66DF6"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51755C58"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1E647DFA" w14:textId="77777777" w:rsidR="00126AD7" w:rsidRPr="00AA7239" w:rsidRDefault="00126AD7">
            <w:pPr>
              <w:pStyle w:val="TableParagraph"/>
              <w:ind w:left="57" w:right="57"/>
              <w:rPr>
                <w:sz w:val="24"/>
                <w:szCs w:val="24"/>
                <w:lang w:val="da-DK"/>
              </w:rPr>
            </w:pPr>
            <w:r w:rsidRPr="00AA7239">
              <w:rPr>
                <w:sz w:val="24"/>
                <w:szCs w:val="24"/>
                <w:lang w:val="da-DK"/>
              </w:rPr>
              <w:t>Anoreksi,</w:t>
            </w:r>
            <w:r w:rsidRPr="00AA7239">
              <w:rPr>
                <w:spacing w:val="-7"/>
                <w:sz w:val="24"/>
                <w:szCs w:val="24"/>
                <w:lang w:val="da-DK"/>
              </w:rPr>
              <w:t xml:space="preserve"> </w:t>
            </w:r>
            <w:r w:rsidRPr="00AA7239">
              <w:rPr>
                <w:sz w:val="24"/>
                <w:szCs w:val="24"/>
                <w:lang w:val="da-DK"/>
              </w:rPr>
              <w:t>urinsyregigt,</w:t>
            </w:r>
            <w:r w:rsidRPr="00AA7239">
              <w:rPr>
                <w:spacing w:val="-7"/>
                <w:sz w:val="24"/>
                <w:szCs w:val="24"/>
                <w:lang w:val="da-DK"/>
              </w:rPr>
              <w:t xml:space="preserve"> </w:t>
            </w:r>
            <w:r w:rsidRPr="00AA7239">
              <w:rPr>
                <w:spacing w:val="-2"/>
                <w:sz w:val="24"/>
                <w:szCs w:val="24"/>
                <w:lang w:val="da-DK"/>
              </w:rPr>
              <w:t>hypokalcæmi</w:t>
            </w:r>
          </w:p>
        </w:tc>
      </w:tr>
      <w:tr w:rsidR="00126AD7" w:rsidRPr="00AA7239" w14:paraId="3C1D8672"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421AF57C" w14:textId="77777777" w:rsidR="00126AD7" w:rsidRPr="00AA7239" w:rsidRDefault="00126AD7">
            <w:pPr>
              <w:pStyle w:val="TableParagraph"/>
              <w:ind w:left="57" w:right="57"/>
              <w:rPr>
                <w:sz w:val="24"/>
                <w:szCs w:val="24"/>
                <w:lang w:val="da-DK"/>
              </w:rPr>
            </w:pPr>
            <w:r w:rsidRPr="00AA7239">
              <w:rPr>
                <w:sz w:val="24"/>
                <w:szCs w:val="24"/>
                <w:lang w:val="da-DK"/>
              </w:rPr>
              <w:t>Psykiske</w:t>
            </w:r>
            <w:r w:rsidRPr="00AA7239">
              <w:rPr>
                <w:spacing w:val="-4"/>
                <w:sz w:val="24"/>
                <w:szCs w:val="24"/>
                <w:lang w:val="da-DK"/>
              </w:rPr>
              <w:t xml:space="preserve"> </w:t>
            </w:r>
            <w:r w:rsidRPr="00AA7239">
              <w:rPr>
                <w:spacing w:val="-2"/>
                <w:sz w:val="24"/>
                <w:szCs w:val="24"/>
                <w:lang w:val="da-DK"/>
              </w:rPr>
              <w:t>forstyrrelser</w:t>
            </w:r>
          </w:p>
        </w:tc>
        <w:tc>
          <w:tcPr>
            <w:tcW w:w="608" w:type="pct"/>
            <w:tcBorders>
              <w:top w:val="single" w:sz="4" w:space="0" w:color="000000"/>
              <w:left w:val="single" w:sz="4" w:space="0" w:color="000000"/>
              <w:bottom w:val="single" w:sz="4" w:space="0" w:color="000000"/>
              <w:right w:val="single" w:sz="4" w:space="0" w:color="000000"/>
            </w:tcBorders>
            <w:hideMark/>
          </w:tcPr>
          <w:p w14:paraId="1F4866BF"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79A78EA" w14:textId="77777777" w:rsidR="00126AD7" w:rsidRPr="00AA7239" w:rsidRDefault="00126AD7">
            <w:pPr>
              <w:pStyle w:val="TableParagraph"/>
              <w:ind w:left="57" w:right="57"/>
              <w:rPr>
                <w:sz w:val="24"/>
                <w:szCs w:val="24"/>
                <w:lang w:val="da-DK"/>
              </w:rPr>
            </w:pPr>
            <w:r w:rsidRPr="00AA7239">
              <w:rPr>
                <w:sz w:val="24"/>
                <w:szCs w:val="24"/>
                <w:lang w:val="da-DK"/>
              </w:rPr>
              <w:t>Søvnforstyrrelser,</w:t>
            </w:r>
            <w:r w:rsidRPr="00AA7239">
              <w:rPr>
                <w:spacing w:val="-9"/>
                <w:sz w:val="24"/>
                <w:szCs w:val="24"/>
                <w:lang w:val="da-DK"/>
              </w:rPr>
              <w:t xml:space="preserve"> </w:t>
            </w:r>
            <w:r w:rsidRPr="00AA7239">
              <w:rPr>
                <w:spacing w:val="-2"/>
                <w:sz w:val="24"/>
                <w:szCs w:val="24"/>
                <w:lang w:val="da-DK"/>
              </w:rPr>
              <w:t>depression</w:t>
            </w:r>
          </w:p>
        </w:tc>
      </w:tr>
      <w:tr w:rsidR="00126AD7" w:rsidRPr="00AA7239" w14:paraId="71D9D291"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53BB8A4C"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5CB55901"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4245B92" w14:textId="77777777" w:rsidR="00126AD7" w:rsidRPr="00AA7239" w:rsidRDefault="00126AD7">
            <w:pPr>
              <w:pStyle w:val="TableParagraph"/>
              <w:ind w:left="57" w:right="57"/>
              <w:rPr>
                <w:sz w:val="24"/>
                <w:szCs w:val="24"/>
                <w:lang w:val="da-DK"/>
              </w:rPr>
            </w:pPr>
            <w:r w:rsidRPr="00AA7239">
              <w:rPr>
                <w:sz w:val="24"/>
                <w:szCs w:val="24"/>
                <w:lang w:val="da-DK"/>
              </w:rPr>
              <w:t>Apati,</w:t>
            </w:r>
            <w:r w:rsidRPr="00AA7239">
              <w:rPr>
                <w:spacing w:val="-9"/>
                <w:sz w:val="24"/>
                <w:szCs w:val="24"/>
                <w:lang w:val="da-DK"/>
              </w:rPr>
              <w:t xml:space="preserve"> </w:t>
            </w:r>
            <w:r w:rsidRPr="00AA7239">
              <w:rPr>
                <w:sz w:val="24"/>
                <w:szCs w:val="24"/>
                <w:lang w:val="da-DK"/>
              </w:rPr>
              <w:t>humørsvingninger,</w:t>
            </w:r>
            <w:r w:rsidRPr="00AA7239">
              <w:rPr>
                <w:spacing w:val="-5"/>
                <w:sz w:val="24"/>
                <w:szCs w:val="24"/>
                <w:lang w:val="da-DK"/>
              </w:rPr>
              <w:t xml:space="preserve"> </w:t>
            </w:r>
            <w:r w:rsidRPr="00AA7239">
              <w:rPr>
                <w:spacing w:val="-2"/>
                <w:sz w:val="24"/>
                <w:szCs w:val="24"/>
                <w:lang w:val="da-DK"/>
              </w:rPr>
              <w:t>grådlabilitet</w:t>
            </w:r>
          </w:p>
        </w:tc>
      </w:tr>
      <w:tr w:rsidR="00126AD7" w:rsidRPr="00AA7239" w14:paraId="556A111F"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4C6FFF68" w14:textId="77777777" w:rsidR="00126AD7" w:rsidRPr="00AA7239" w:rsidRDefault="00126AD7">
            <w:pPr>
              <w:pStyle w:val="TableParagraph"/>
              <w:ind w:left="57" w:right="57"/>
              <w:rPr>
                <w:sz w:val="24"/>
                <w:szCs w:val="24"/>
                <w:lang w:val="da-DK"/>
              </w:rPr>
            </w:pPr>
            <w:r w:rsidRPr="00AA7239">
              <w:rPr>
                <w:spacing w:val="-2"/>
                <w:sz w:val="24"/>
                <w:szCs w:val="24"/>
                <w:lang w:val="da-DK"/>
              </w:rPr>
              <w:t>Nervesystemet</w:t>
            </w:r>
          </w:p>
        </w:tc>
        <w:tc>
          <w:tcPr>
            <w:tcW w:w="608" w:type="pct"/>
            <w:tcBorders>
              <w:top w:val="single" w:sz="4" w:space="0" w:color="000000"/>
              <w:left w:val="single" w:sz="4" w:space="0" w:color="000000"/>
              <w:bottom w:val="single" w:sz="4" w:space="0" w:color="000000"/>
              <w:right w:val="single" w:sz="4" w:space="0" w:color="000000"/>
            </w:tcBorders>
            <w:hideMark/>
          </w:tcPr>
          <w:p w14:paraId="7FA626FF"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24330C42" w14:textId="77777777" w:rsidR="00126AD7" w:rsidRPr="00AA7239" w:rsidRDefault="00126AD7">
            <w:pPr>
              <w:pStyle w:val="TableParagraph"/>
              <w:ind w:left="57" w:right="57"/>
              <w:rPr>
                <w:sz w:val="24"/>
                <w:szCs w:val="24"/>
                <w:lang w:val="da-DK"/>
              </w:rPr>
            </w:pPr>
            <w:r w:rsidRPr="00AA7239">
              <w:rPr>
                <w:sz w:val="24"/>
                <w:szCs w:val="24"/>
                <w:lang w:val="da-DK"/>
              </w:rPr>
              <w:t>Paræstesi,</w:t>
            </w:r>
            <w:r w:rsidRPr="00AA7239">
              <w:rPr>
                <w:spacing w:val="-6"/>
                <w:sz w:val="24"/>
                <w:szCs w:val="24"/>
                <w:lang w:val="da-DK"/>
              </w:rPr>
              <w:t xml:space="preserve"> </w:t>
            </w:r>
            <w:r w:rsidRPr="00AA7239">
              <w:rPr>
                <w:sz w:val="24"/>
                <w:szCs w:val="24"/>
                <w:lang w:val="da-DK"/>
              </w:rPr>
              <w:t>hypoæstesi,</w:t>
            </w:r>
            <w:r w:rsidRPr="00AA7239">
              <w:rPr>
                <w:spacing w:val="-8"/>
                <w:sz w:val="24"/>
                <w:szCs w:val="24"/>
                <w:lang w:val="da-DK"/>
              </w:rPr>
              <w:t xml:space="preserve"> </w:t>
            </w:r>
            <w:r w:rsidRPr="00AA7239">
              <w:rPr>
                <w:sz w:val="24"/>
                <w:szCs w:val="24"/>
                <w:lang w:val="da-DK"/>
              </w:rPr>
              <w:t>somnolens,</w:t>
            </w:r>
            <w:r w:rsidRPr="00AA7239">
              <w:rPr>
                <w:spacing w:val="-7"/>
                <w:sz w:val="24"/>
                <w:szCs w:val="24"/>
                <w:lang w:val="da-DK"/>
              </w:rPr>
              <w:t xml:space="preserve"> </w:t>
            </w:r>
            <w:r w:rsidRPr="00AA7239">
              <w:rPr>
                <w:spacing w:val="-2"/>
                <w:sz w:val="24"/>
                <w:szCs w:val="24"/>
                <w:lang w:val="da-DK"/>
              </w:rPr>
              <w:t>migræne</w:t>
            </w:r>
          </w:p>
        </w:tc>
      </w:tr>
      <w:tr w:rsidR="00126AD7" w:rsidRPr="00AA7239" w14:paraId="4614E286"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611FC799"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1B3923A8"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A19AD28" w14:textId="77777777" w:rsidR="00126AD7" w:rsidRPr="00AA7239" w:rsidRDefault="00126AD7">
            <w:pPr>
              <w:pStyle w:val="TableParagraph"/>
              <w:ind w:left="57" w:right="57"/>
              <w:rPr>
                <w:sz w:val="24"/>
                <w:szCs w:val="24"/>
                <w:lang w:val="da-DK"/>
              </w:rPr>
            </w:pPr>
            <w:r w:rsidRPr="00AA7239">
              <w:rPr>
                <w:sz w:val="24"/>
                <w:szCs w:val="24"/>
                <w:lang w:val="da-DK"/>
              </w:rPr>
              <w:t>Tremor, balanceforstyrrelser, dysæstesi, hemiparese, migræne med aura,</w:t>
            </w:r>
            <w:r w:rsidRPr="00AA7239">
              <w:rPr>
                <w:spacing w:val="-8"/>
                <w:sz w:val="24"/>
                <w:szCs w:val="24"/>
                <w:lang w:val="da-DK"/>
              </w:rPr>
              <w:t xml:space="preserve"> </w:t>
            </w:r>
            <w:r w:rsidRPr="00AA7239">
              <w:rPr>
                <w:sz w:val="24"/>
                <w:szCs w:val="24"/>
                <w:lang w:val="da-DK"/>
              </w:rPr>
              <w:t>perifer</w:t>
            </w:r>
            <w:r w:rsidRPr="00AA7239">
              <w:rPr>
                <w:spacing w:val="-5"/>
                <w:sz w:val="24"/>
                <w:szCs w:val="24"/>
                <w:lang w:val="da-DK"/>
              </w:rPr>
              <w:t xml:space="preserve"> </w:t>
            </w:r>
            <w:r w:rsidRPr="00AA7239">
              <w:rPr>
                <w:sz w:val="24"/>
                <w:szCs w:val="24"/>
                <w:lang w:val="da-DK"/>
              </w:rPr>
              <w:t>neuropati,</w:t>
            </w:r>
            <w:r w:rsidRPr="00AA7239">
              <w:rPr>
                <w:spacing w:val="-6"/>
                <w:sz w:val="24"/>
                <w:szCs w:val="24"/>
                <w:lang w:val="da-DK"/>
              </w:rPr>
              <w:t xml:space="preserve"> </w:t>
            </w:r>
            <w:r w:rsidRPr="00AA7239">
              <w:rPr>
                <w:sz w:val="24"/>
                <w:szCs w:val="24"/>
                <w:lang w:val="da-DK"/>
              </w:rPr>
              <w:t>perifer</w:t>
            </w:r>
            <w:r w:rsidRPr="00AA7239">
              <w:rPr>
                <w:spacing w:val="-8"/>
                <w:sz w:val="24"/>
                <w:szCs w:val="24"/>
                <w:lang w:val="da-DK"/>
              </w:rPr>
              <w:t xml:space="preserve"> </w:t>
            </w:r>
            <w:r w:rsidRPr="00AA7239">
              <w:rPr>
                <w:sz w:val="24"/>
                <w:szCs w:val="24"/>
                <w:lang w:val="da-DK"/>
              </w:rPr>
              <w:t>sensorisk</w:t>
            </w:r>
            <w:r w:rsidRPr="00AA7239">
              <w:rPr>
                <w:spacing w:val="-6"/>
                <w:sz w:val="24"/>
                <w:szCs w:val="24"/>
                <w:lang w:val="da-DK"/>
              </w:rPr>
              <w:t xml:space="preserve"> </w:t>
            </w:r>
            <w:r w:rsidRPr="00AA7239">
              <w:rPr>
                <w:sz w:val="24"/>
                <w:szCs w:val="24"/>
                <w:lang w:val="da-DK"/>
              </w:rPr>
              <w:t>neuropati,</w:t>
            </w:r>
            <w:r w:rsidRPr="00AA7239">
              <w:rPr>
                <w:spacing w:val="-9"/>
                <w:sz w:val="24"/>
                <w:szCs w:val="24"/>
                <w:lang w:val="da-DK"/>
              </w:rPr>
              <w:t xml:space="preserve"> </w:t>
            </w:r>
            <w:r w:rsidRPr="00AA7239">
              <w:rPr>
                <w:sz w:val="24"/>
                <w:szCs w:val="24"/>
                <w:lang w:val="da-DK"/>
              </w:rPr>
              <w:t>taleforstyrrelser, toksisk neuropati, vaskulær hovedpine</w:t>
            </w:r>
          </w:p>
        </w:tc>
      </w:tr>
      <w:tr w:rsidR="00126AD7" w:rsidRPr="00AA7239" w14:paraId="6D6A8885"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2A43066C" w14:textId="77777777" w:rsidR="00126AD7" w:rsidRPr="00AA7239" w:rsidRDefault="00126AD7">
            <w:pPr>
              <w:pStyle w:val="TableParagraph"/>
              <w:ind w:left="57" w:right="57"/>
              <w:rPr>
                <w:sz w:val="24"/>
                <w:szCs w:val="24"/>
                <w:lang w:val="da-DK"/>
              </w:rPr>
            </w:pPr>
            <w:r w:rsidRPr="00AA7239">
              <w:rPr>
                <w:spacing w:val="-4"/>
                <w:sz w:val="24"/>
                <w:szCs w:val="24"/>
                <w:lang w:val="da-DK"/>
              </w:rPr>
              <w:t>Øjne</w:t>
            </w:r>
          </w:p>
        </w:tc>
        <w:tc>
          <w:tcPr>
            <w:tcW w:w="608" w:type="pct"/>
            <w:tcBorders>
              <w:top w:val="single" w:sz="4" w:space="0" w:color="000000"/>
              <w:left w:val="single" w:sz="4" w:space="0" w:color="000000"/>
              <w:bottom w:val="single" w:sz="4" w:space="0" w:color="000000"/>
              <w:right w:val="single" w:sz="4" w:space="0" w:color="000000"/>
            </w:tcBorders>
            <w:hideMark/>
          </w:tcPr>
          <w:p w14:paraId="685A2B9B"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6647D95C" w14:textId="77777777" w:rsidR="00126AD7" w:rsidRPr="00AA7239" w:rsidRDefault="00126AD7">
            <w:pPr>
              <w:pStyle w:val="TableParagraph"/>
              <w:ind w:left="57" w:right="57"/>
              <w:rPr>
                <w:sz w:val="24"/>
                <w:szCs w:val="24"/>
                <w:lang w:val="da-DK"/>
              </w:rPr>
            </w:pPr>
            <w:r w:rsidRPr="00AA7239">
              <w:rPr>
                <w:sz w:val="24"/>
                <w:szCs w:val="24"/>
                <w:lang w:val="da-DK"/>
              </w:rPr>
              <w:t>Øjentørhed,</w:t>
            </w:r>
            <w:r w:rsidRPr="00AA7239">
              <w:rPr>
                <w:spacing w:val="-5"/>
                <w:sz w:val="24"/>
                <w:szCs w:val="24"/>
                <w:lang w:val="da-DK"/>
              </w:rPr>
              <w:t xml:space="preserve"> </w:t>
            </w:r>
            <w:r w:rsidRPr="00AA7239">
              <w:rPr>
                <w:sz w:val="24"/>
                <w:szCs w:val="24"/>
                <w:lang w:val="da-DK"/>
              </w:rPr>
              <w:t>sløret</w:t>
            </w:r>
            <w:r w:rsidRPr="00AA7239">
              <w:rPr>
                <w:spacing w:val="-6"/>
                <w:sz w:val="24"/>
                <w:szCs w:val="24"/>
                <w:lang w:val="da-DK"/>
              </w:rPr>
              <w:t xml:space="preserve"> </w:t>
            </w:r>
            <w:r w:rsidRPr="00AA7239">
              <w:rPr>
                <w:sz w:val="24"/>
                <w:szCs w:val="24"/>
                <w:lang w:val="da-DK"/>
              </w:rPr>
              <w:t>syn,</w:t>
            </w:r>
            <w:r w:rsidRPr="00AA7239">
              <w:rPr>
                <w:spacing w:val="-4"/>
                <w:sz w:val="24"/>
                <w:szCs w:val="24"/>
                <w:lang w:val="da-DK"/>
              </w:rPr>
              <w:t xml:space="preserve"> </w:t>
            </w:r>
            <w:r w:rsidRPr="00AA7239">
              <w:rPr>
                <w:sz w:val="24"/>
                <w:szCs w:val="24"/>
                <w:lang w:val="da-DK"/>
              </w:rPr>
              <w:t>øjensmerter,</w:t>
            </w:r>
            <w:r w:rsidRPr="00AA7239">
              <w:rPr>
                <w:spacing w:val="-4"/>
                <w:sz w:val="24"/>
                <w:szCs w:val="24"/>
                <w:lang w:val="da-DK"/>
              </w:rPr>
              <w:t xml:space="preserve"> </w:t>
            </w:r>
            <w:r w:rsidRPr="00AA7239">
              <w:rPr>
                <w:sz w:val="24"/>
                <w:szCs w:val="24"/>
                <w:lang w:val="da-DK"/>
              </w:rPr>
              <w:t>nedsat</w:t>
            </w:r>
            <w:r w:rsidRPr="00AA7239">
              <w:rPr>
                <w:spacing w:val="-3"/>
                <w:sz w:val="24"/>
                <w:szCs w:val="24"/>
                <w:lang w:val="da-DK"/>
              </w:rPr>
              <w:t xml:space="preserve"> </w:t>
            </w:r>
            <w:r w:rsidRPr="00AA7239">
              <w:rPr>
                <w:spacing w:val="-2"/>
                <w:sz w:val="24"/>
                <w:szCs w:val="24"/>
                <w:lang w:val="da-DK"/>
              </w:rPr>
              <w:t>skarpsyn</w:t>
            </w:r>
          </w:p>
        </w:tc>
      </w:tr>
      <w:tr w:rsidR="00126AD7" w:rsidRPr="00AA7239" w14:paraId="49206B5C"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2B0437F3"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5BE332D4"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621C8C8" w14:textId="77777777" w:rsidR="00126AD7" w:rsidRPr="00AA7239" w:rsidRDefault="00126AD7">
            <w:pPr>
              <w:pStyle w:val="TableParagraph"/>
              <w:ind w:left="57" w:right="57"/>
              <w:rPr>
                <w:sz w:val="24"/>
                <w:szCs w:val="24"/>
                <w:lang w:val="da-DK"/>
              </w:rPr>
            </w:pPr>
            <w:r w:rsidRPr="00AA7239">
              <w:rPr>
                <w:sz w:val="24"/>
                <w:szCs w:val="24"/>
                <w:lang w:val="da-DK"/>
              </w:rPr>
              <w:t>Lentikulær uklarhed, bygningsfejl, kortikal katarakt, øget tåresekretion,</w:t>
            </w:r>
            <w:r w:rsidRPr="00AA7239">
              <w:rPr>
                <w:spacing w:val="-7"/>
                <w:sz w:val="24"/>
                <w:szCs w:val="24"/>
                <w:lang w:val="da-DK"/>
              </w:rPr>
              <w:t xml:space="preserve"> </w:t>
            </w:r>
            <w:r w:rsidRPr="00AA7239">
              <w:rPr>
                <w:sz w:val="24"/>
                <w:szCs w:val="24"/>
                <w:lang w:val="da-DK"/>
              </w:rPr>
              <w:t>retinal</w:t>
            </w:r>
            <w:r w:rsidRPr="00AA7239">
              <w:rPr>
                <w:spacing w:val="-6"/>
                <w:sz w:val="24"/>
                <w:szCs w:val="24"/>
                <w:lang w:val="da-DK"/>
              </w:rPr>
              <w:t xml:space="preserve"> </w:t>
            </w:r>
            <w:r w:rsidRPr="00AA7239">
              <w:rPr>
                <w:sz w:val="24"/>
                <w:szCs w:val="24"/>
                <w:lang w:val="da-DK"/>
              </w:rPr>
              <w:t>blødning,</w:t>
            </w:r>
            <w:r w:rsidRPr="00AA7239">
              <w:rPr>
                <w:spacing w:val="-7"/>
                <w:sz w:val="24"/>
                <w:szCs w:val="24"/>
                <w:lang w:val="da-DK"/>
              </w:rPr>
              <w:t xml:space="preserve"> </w:t>
            </w:r>
            <w:r w:rsidRPr="00AA7239">
              <w:rPr>
                <w:sz w:val="24"/>
                <w:szCs w:val="24"/>
                <w:lang w:val="da-DK"/>
              </w:rPr>
              <w:t>retinal</w:t>
            </w:r>
            <w:r w:rsidRPr="00AA7239">
              <w:rPr>
                <w:spacing w:val="-9"/>
                <w:sz w:val="24"/>
                <w:szCs w:val="24"/>
                <w:lang w:val="da-DK"/>
              </w:rPr>
              <w:t xml:space="preserve"> </w:t>
            </w:r>
            <w:r w:rsidRPr="00AA7239">
              <w:rPr>
                <w:sz w:val="24"/>
                <w:szCs w:val="24"/>
                <w:lang w:val="da-DK"/>
              </w:rPr>
              <w:t>pigment</w:t>
            </w:r>
            <w:r w:rsidRPr="00AA7239">
              <w:rPr>
                <w:spacing w:val="-6"/>
                <w:sz w:val="24"/>
                <w:szCs w:val="24"/>
                <w:lang w:val="da-DK"/>
              </w:rPr>
              <w:t xml:space="preserve"> </w:t>
            </w:r>
            <w:r w:rsidRPr="00AA7239">
              <w:rPr>
                <w:sz w:val="24"/>
                <w:szCs w:val="24"/>
                <w:lang w:val="da-DK"/>
              </w:rPr>
              <w:t>epiteliopati,</w:t>
            </w:r>
            <w:r w:rsidRPr="00AA7239">
              <w:rPr>
                <w:spacing w:val="-7"/>
                <w:sz w:val="24"/>
                <w:szCs w:val="24"/>
                <w:lang w:val="da-DK"/>
              </w:rPr>
              <w:t xml:space="preserve"> </w:t>
            </w:r>
            <w:r w:rsidRPr="00AA7239">
              <w:rPr>
                <w:sz w:val="24"/>
                <w:szCs w:val="24"/>
                <w:lang w:val="da-DK"/>
              </w:rPr>
              <w:t>forringet syn,</w:t>
            </w:r>
            <w:r w:rsidRPr="00AA7239">
              <w:rPr>
                <w:spacing w:val="-6"/>
                <w:sz w:val="24"/>
                <w:szCs w:val="24"/>
                <w:lang w:val="da-DK"/>
              </w:rPr>
              <w:t xml:space="preserve"> </w:t>
            </w:r>
            <w:r w:rsidRPr="00AA7239">
              <w:rPr>
                <w:sz w:val="24"/>
                <w:szCs w:val="24"/>
                <w:lang w:val="da-DK"/>
              </w:rPr>
              <w:t>unormale</w:t>
            </w:r>
            <w:r w:rsidRPr="00AA7239">
              <w:rPr>
                <w:spacing w:val="-6"/>
                <w:sz w:val="24"/>
                <w:szCs w:val="24"/>
                <w:lang w:val="da-DK"/>
              </w:rPr>
              <w:t xml:space="preserve"> </w:t>
            </w:r>
            <w:r w:rsidRPr="00AA7239">
              <w:rPr>
                <w:sz w:val="24"/>
                <w:szCs w:val="24"/>
                <w:lang w:val="da-DK"/>
              </w:rPr>
              <w:t>tests</w:t>
            </w:r>
            <w:r w:rsidRPr="00AA7239">
              <w:rPr>
                <w:spacing w:val="-6"/>
                <w:sz w:val="24"/>
                <w:szCs w:val="24"/>
                <w:lang w:val="da-DK"/>
              </w:rPr>
              <w:t xml:space="preserve"> </w:t>
            </w:r>
            <w:r w:rsidRPr="00AA7239">
              <w:rPr>
                <w:sz w:val="24"/>
                <w:szCs w:val="24"/>
                <w:lang w:val="da-DK"/>
              </w:rPr>
              <w:t>for</w:t>
            </w:r>
            <w:r w:rsidRPr="00AA7239">
              <w:rPr>
                <w:spacing w:val="-6"/>
                <w:sz w:val="24"/>
                <w:szCs w:val="24"/>
                <w:lang w:val="da-DK"/>
              </w:rPr>
              <w:t xml:space="preserve"> </w:t>
            </w:r>
            <w:r w:rsidRPr="00AA7239">
              <w:rPr>
                <w:sz w:val="24"/>
                <w:szCs w:val="24"/>
                <w:lang w:val="da-DK"/>
              </w:rPr>
              <w:t>skarpsyn,</w:t>
            </w:r>
            <w:r w:rsidRPr="00AA7239">
              <w:rPr>
                <w:spacing w:val="-6"/>
                <w:sz w:val="24"/>
                <w:szCs w:val="24"/>
                <w:lang w:val="da-DK"/>
              </w:rPr>
              <w:t xml:space="preserve"> </w:t>
            </w:r>
            <w:r w:rsidRPr="00AA7239">
              <w:rPr>
                <w:sz w:val="24"/>
                <w:szCs w:val="24"/>
                <w:lang w:val="da-DK"/>
              </w:rPr>
              <w:t>blefaritis,</w:t>
            </w:r>
            <w:r w:rsidRPr="00AA7239">
              <w:rPr>
                <w:spacing w:val="-6"/>
                <w:sz w:val="24"/>
                <w:szCs w:val="24"/>
                <w:lang w:val="da-DK"/>
              </w:rPr>
              <w:t xml:space="preserve"> </w:t>
            </w:r>
            <w:r w:rsidRPr="00AA7239">
              <w:rPr>
                <w:sz w:val="24"/>
                <w:szCs w:val="24"/>
                <w:lang w:val="da-DK"/>
              </w:rPr>
              <w:t xml:space="preserve">keratokonjunktivitis </w:t>
            </w:r>
            <w:r w:rsidRPr="00AA7239">
              <w:rPr>
                <w:spacing w:val="-2"/>
                <w:sz w:val="24"/>
                <w:szCs w:val="24"/>
                <w:lang w:val="da-DK"/>
              </w:rPr>
              <w:t>sicca</w:t>
            </w:r>
          </w:p>
        </w:tc>
      </w:tr>
      <w:tr w:rsidR="00126AD7" w:rsidRPr="00AA7239" w14:paraId="219A58B8" w14:textId="77777777" w:rsidTr="00AA7239">
        <w:trPr>
          <w:trHeight w:val="20"/>
        </w:trPr>
        <w:tc>
          <w:tcPr>
            <w:tcW w:w="1362" w:type="pct"/>
            <w:tcBorders>
              <w:top w:val="single" w:sz="4" w:space="0" w:color="000000"/>
              <w:left w:val="single" w:sz="4" w:space="0" w:color="000000"/>
              <w:bottom w:val="single" w:sz="4" w:space="0" w:color="000000"/>
              <w:right w:val="single" w:sz="4" w:space="0" w:color="000000"/>
            </w:tcBorders>
            <w:hideMark/>
          </w:tcPr>
          <w:p w14:paraId="7BC385EE" w14:textId="77777777" w:rsidR="00126AD7" w:rsidRPr="00AA7239" w:rsidRDefault="00126AD7">
            <w:pPr>
              <w:pStyle w:val="TableParagraph"/>
              <w:ind w:left="57" w:right="57"/>
              <w:rPr>
                <w:sz w:val="24"/>
                <w:szCs w:val="24"/>
                <w:lang w:val="da-DK"/>
              </w:rPr>
            </w:pPr>
            <w:r w:rsidRPr="00AA7239">
              <w:rPr>
                <w:sz w:val="24"/>
                <w:szCs w:val="24"/>
                <w:lang w:val="da-DK"/>
              </w:rPr>
              <w:lastRenderedPageBreak/>
              <w:t>Øre</w:t>
            </w:r>
            <w:r w:rsidRPr="00AA7239">
              <w:rPr>
                <w:spacing w:val="-2"/>
                <w:sz w:val="24"/>
                <w:szCs w:val="24"/>
                <w:lang w:val="da-DK"/>
              </w:rPr>
              <w:t xml:space="preserve"> </w:t>
            </w:r>
            <w:r w:rsidRPr="00AA7239">
              <w:rPr>
                <w:sz w:val="24"/>
                <w:szCs w:val="24"/>
                <w:lang w:val="da-DK"/>
              </w:rPr>
              <w:t>og</w:t>
            </w:r>
            <w:r w:rsidRPr="00AA7239">
              <w:rPr>
                <w:spacing w:val="-2"/>
                <w:sz w:val="24"/>
                <w:szCs w:val="24"/>
                <w:lang w:val="da-DK"/>
              </w:rPr>
              <w:t xml:space="preserve"> labyrint</w:t>
            </w:r>
          </w:p>
        </w:tc>
        <w:tc>
          <w:tcPr>
            <w:tcW w:w="608" w:type="pct"/>
            <w:tcBorders>
              <w:top w:val="single" w:sz="4" w:space="0" w:color="000000"/>
              <w:left w:val="single" w:sz="4" w:space="0" w:color="000000"/>
              <w:bottom w:val="single" w:sz="4" w:space="0" w:color="000000"/>
              <w:right w:val="single" w:sz="4" w:space="0" w:color="000000"/>
            </w:tcBorders>
            <w:hideMark/>
          </w:tcPr>
          <w:p w14:paraId="16F5EFAD"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3F88F32" w14:textId="77777777" w:rsidR="00126AD7" w:rsidRPr="00AA7239" w:rsidRDefault="00126AD7">
            <w:pPr>
              <w:pStyle w:val="TableParagraph"/>
              <w:ind w:left="57" w:right="57"/>
              <w:rPr>
                <w:sz w:val="24"/>
                <w:szCs w:val="24"/>
                <w:lang w:val="da-DK"/>
              </w:rPr>
            </w:pPr>
            <w:r w:rsidRPr="00AA7239">
              <w:rPr>
                <w:sz w:val="24"/>
                <w:szCs w:val="24"/>
                <w:lang w:val="da-DK"/>
              </w:rPr>
              <w:t>Øresmerter,</w:t>
            </w:r>
            <w:r w:rsidRPr="00AA7239">
              <w:rPr>
                <w:spacing w:val="-8"/>
                <w:sz w:val="24"/>
                <w:szCs w:val="24"/>
                <w:lang w:val="da-DK"/>
              </w:rPr>
              <w:t xml:space="preserve"> </w:t>
            </w:r>
            <w:r w:rsidRPr="00AA7239">
              <w:rPr>
                <w:sz w:val="24"/>
                <w:szCs w:val="24"/>
                <w:lang w:val="da-DK"/>
              </w:rPr>
              <w:t>svimmelhed</w:t>
            </w:r>
            <w:r w:rsidRPr="00AA7239">
              <w:rPr>
                <w:spacing w:val="-8"/>
                <w:sz w:val="24"/>
                <w:szCs w:val="24"/>
                <w:lang w:val="da-DK"/>
              </w:rPr>
              <w:t xml:space="preserve"> </w:t>
            </w:r>
            <w:r w:rsidRPr="00AA7239">
              <w:rPr>
                <w:spacing w:val="-2"/>
                <w:sz w:val="24"/>
                <w:szCs w:val="24"/>
                <w:lang w:val="da-DK"/>
              </w:rPr>
              <w:t>(vertigo)</w:t>
            </w:r>
          </w:p>
        </w:tc>
      </w:tr>
      <w:tr w:rsidR="00126AD7" w:rsidRPr="00AA7239" w14:paraId="5FAB8685" w14:textId="77777777" w:rsidTr="00AA7239">
        <w:trPr>
          <w:trHeight w:val="20"/>
        </w:trPr>
        <w:tc>
          <w:tcPr>
            <w:tcW w:w="1362" w:type="pct"/>
            <w:tcBorders>
              <w:top w:val="single" w:sz="4" w:space="0" w:color="000000"/>
              <w:left w:val="single" w:sz="4" w:space="0" w:color="000000"/>
              <w:bottom w:val="single" w:sz="4" w:space="0" w:color="000000"/>
              <w:right w:val="single" w:sz="4" w:space="0" w:color="000000"/>
            </w:tcBorders>
            <w:hideMark/>
          </w:tcPr>
          <w:p w14:paraId="394A3F85" w14:textId="77777777" w:rsidR="00126AD7" w:rsidRPr="00AA7239" w:rsidRDefault="00126AD7">
            <w:pPr>
              <w:pStyle w:val="TableParagraph"/>
              <w:ind w:left="57" w:right="57"/>
              <w:rPr>
                <w:sz w:val="24"/>
                <w:szCs w:val="24"/>
                <w:lang w:val="da-DK"/>
              </w:rPr>
            </w:pPr>
            <w:r w:rsidRPr="00AA7239">
              <w:rPr>
                <w:spacing w:val="-2"/>
                <w:sz w:val="24"/>
                <w:szCs w:val="24"/>
                <w:lang w:val="da-DK"/>
              </w:rPr>
              <w:t>Hjerte</w:t>
            </w:r>
          </w:p>
        </w:tc>
        <w:tc>
          <w:tcPr>
            <w:tcW w:w="608" w:type="pct"/>
            <w:tcBorders>
              <w:top w:val="single" w:sz="4" w:space="0" w:color="000000"/>
              <w:left w:val="single" w:sz="4" w:space="0" w:color="000000"/>
              <w:bottom w:val="single" w:sz="4" w:space="0" w:color="000000"/>
              <w:right w:val="single" w:sz="4" w:space="0" w:color="000000"/>
            </w:tcBorders>
            <w:hideMark/>
          </w:tcPr>
          <w:p w14:paraId="70739F64"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1EB6A382" w14:textId="77777777" w:rsidR="00126AD7" w:rsidRPr="00AA7239" w:rsidRDefault="00126AD7">
            <w:pPr>
              <w:pStyle w:val="TableParagraph"/>
              <w:ind w:left="57" w:right="57"/>
              <w:rPr>
                <w:sz w:val="24"/>
                <w:szCs w:val="24"/>
                <w:lang w:val="da-DK"/>
              </w:rPr>
            </w:pPr>
            <w:r w:rsidRPr="00AA7239">
              <w:rPr>
                <w:sz w:val="24"/>
                <w:szCs w:val="24"/>
                <w:lang w:val="da-DK"/>
              </w:rPr>
              <w:t>Takykardi,</w:t>
            </w:r>
            <w:r w:rsidRPr="00AA7239">
              <w:rPr>
                <w:spacing w:val="-11"/>
                <w:sz w:val="24"/>
                <w:szCs w:val="24"/>
                <w:lang w:val="da-DK"/>
              </w:rPr>
              <w:t xml:space="preserve"> </w:t>
            </w:r>
            <w:r w:rsidRPr="00AA7239">
              <w:rPr>
                <w:sz w:val="24"/>
                <w:szCs w:val="24"/>
                <w:lang w:val="da-DK"/>
              </w:rPr>
              <w:t>akut</w:t>
            </w:r>
            <w:r w:rsidRPr="00AA7239">
              <w:rPr>
                <w:spacing w:val="-8"/>
                <w:sz w:val="24"/>
                <w:szCs w:val="24"/>
                <w:lang w:val="da-DK"/>
              </w:rPr>
              <w:t xml:space="preserve"> </w:t>
            </w:r>
            <w:r w:rsidRPr="00AA7239">
              <w:rPr>
                <w:sz w:val="24"/>
                <w:szCs w:val="24"/>
                <w:lang w:val="da-DK"/>
              </w:rPr>
              <w:t>myokardieinfarkt,</w:t>
            </w:r>
            <w:r w:rsidRPr="00AA7239">
              <w:rPr>
                <w:spacing w:val="-9"/>
                <w:sz w:val="24"/>
                <w:szCs w:val="24"/>
                <w:lang w:val="da-DK"/>
              </w:rPr>
              <w:t xml:space="preserve"> </w:t>
            </w:r>
            <w:r w:rsidRPr="00AA7239">
              <w:rPr>
                <w:sz w:val="24"/>
                <w:szCs w:val="24"/>
                <w:lang w:val="da-DK"/>
              </w:rPr>
              <w:t>kardiovaskulære</w:t>
            </w:r>
            <w:r w:rsidRPr="00AA7239">
              <w:rPr>
                <w:spacing w:val="-11"/>
                <w:sz w:val="24"/>
                <w:szCs w:val="24"/>
                <w:lang w:val="da-DK"/>
              </w:rPr>
              <w:t xml:space="preserve"> </w:t>
            </w:r>
            <w:r w:rsidRPr="00AA7239">
              <w:rPr>
                <w:sz w:val="24"/>
                <w:szCs w:val="24"/>
                <w:lang w:val="da-DK"/>
              </w:rPr>
              <w:t>sygdomme, cyanose, sinus takykardi, QT-forlængelse ved EKG</w:t>
            </w:r>
          </w:p>
        </w:tc>
      </w:tr>
      <w:tr w:rsidR="00126AD7" w:rsidRPr="00AA7239" w14:paraId="78DE3E45"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5254836B" w14:textId="77777777" w:rsidR="00126AD7" w:rsidRPr="00AA7239" w:rsidRDefault="00126AD7">
            <w:pPr>
              <w:pStyle w:val="TableParagraph"/>
              <w:ind w:left="57" w:right="57"/>
              <w:rPr>
                <w:sz w:val="24"/>
                <w:szCs w:val="24"/>
                <w:lang w:val="da-DK"/>
              </w:rPr>
            </w:pPr>
            <w:r w:rsidRPr="00AA7239">
              <w:rPr>
                <w:sz w:val="24"/>
                <w:szCs w:val="24"/>
                <w:lang w:val="da-DK"/>
              </w:rPr>
              <w:t>Vaskulære</w:t>
            </w:r>
            <w:r w:rsidRPr="00AA7239">
              <w:rPr>
                <w:spacing w:val="-6"/>
                <w:sz w:val="24"/>
                <w:szCs w:val="24"/>
                <w:lang w:val="da-DK"/>
              </w:rPr>
              <w:t xml:space="preserve"> </w:t>
            </w:r>
            <w:r w:rsidRPr="00AA7239">
              <w:rPr>
                <w:spacing w:val="-2"/>
                <w:sz w:val="24"/>
                <w:szCs w:val="24"/>
                <w:lang w:val="da-DK"/>
              </w:rPr>
              <w:t>sygdomme</w:t>
            </w:r>
          </w:p>
        </w:tc>
        <w:tc>
          <w:tcPr>
            <w:tcW w:w="608" w:type="pct"/>
            <w:tcBorders>
              <w:top w:val="single" w:sz="4" w:space="0" w:color="000000"/>
              <w:left w:val="single" w:sz="4" w:space="0" w:color="000000"/>
              <w:bottom w:val="single" w:sz="4" w:space="0" w:color="000000"/>
              <w:right w:val="single" w:sz="4" w:space="0" w:color="000000"/>
            </w:tcBorders>
            <w:hideMark/>
          </w:tcPr>
          <w:p w14:paraId="0F427751"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03E810EE" w14:textId="77777777" w:rsidR="00126AD7" w:rsidRPr="00AA7239" w:rsidRDefault="00126AD7">
            <w:pPr>
              <w:pStyle w:val="TableParagraph"/>
              <w:ind w:left="57" w:right="57"/>
              <w:rPr>
                <w:sz w:val="24"/>
                <w:szCs w:val="24"/>
                <w:lang w:val="da-DK"/>
              </w:rPr>
            </w:pPr>
            <w:r w:rsidRPr="00AA7239">
              <w:rPr>
                <w:sz w:val="24"/>
                <w:szCs w:val="24"/>
                <w:lang w:val="da-DK"/>
              </w:rPr>
              <w:t>Dyb</w:t>
            </w:r>
            <w:r w:rsidRPr="00AA7239">
              <w:rPr>
                <w:spacing w:val="-7"/>
                <w:sz w:val="24"/>
                <w:szCs w:val="24"/>
                <w:lang w:val="da-DK"/>
              </w:rPr>
              <w:t xml:space="preserve"> </w:t>
            </w:r>
            <w:r w:rsidRPr="00AA7239">
              <w:rPr>
                <w:sz w:val="24"/>
                <w:szCs w:val="24"/>
                <w:lang w:val="da-DK"/>
              </w:rPr>
              <w:t>venetrombose,</w:t>
            </w:r>
            <w:r w:rsidRPr="00AA7239">
              <w:rPr>
                <w:spacing w:val="-6"/>
                <w:sz w:val="24"/>
                <w:szCs w:val="24"/>
                <w:lang w:val="da-DK"/>
              </w:rPr>
              <w:t xml:space="preserve"> </w:t>
            </w:r>
            <w:r w:rsidRPr="00AA7239">
              <w:rPr>
                <w:sz w:val="24"/>
                <w:szCs w:val="24"/>
                <w:lang w:val="da-DK"/>
              </w:rPr>
              <w:t>hæmatomer,</w:t>
            </w:r>
            <w:r w:rsidRPr="00AA7239">
              <w:rPr>
                <w:spacing w:val="-6"/>
                <w:sz w:val="24"/>
                <w:szCs w:val="24"/>
                <w:lang w:val="da-DK"/>
              </w:rPr>
              <w:t xml:space="preserve"> </w:t>
            </w:r>
            <w:r w:rsidRPr="00AA7239">
              <w:rPr>
                <w:spacing w:val="-2"/>
                <w:sz w:val="24"/>
                <w:szCs w:val="24"/>
                <w:lang w:val="da-DK"/>
              </w:rPr>
              <w:t>hedeture</w:t>
            </w:r>
          </w:p>
        </w:tc>
      </w:tr>
      <w:tr w:rsidR="00126AD7" w:rsidRPr="00AA7239" w14:paraId="0D2AD195"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0107C5AC"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2236FA7A"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233ED7E" w14:textId="77777777" w:rsidR="00126AD7" w:rsidRPr="00AA7239" w:rsidRDefault="00126AD7">
            <w:pPr>
              <w:pStyle w:val="TableParagraph"/>
              <w:ind w:left="57" w:right="57"/>
              <w:rPr>
                <w:sz w:val="24"/>
                <w:szCs w:val="24"/>
                <w:lang w:val="da-DK"/>
              </w:rPr>
            </w:pPr>
            <w:r w:rsidRPr="00AA7239">
              <w:rPr>
                <w:sz w:val="24"/>
                <w:szCs w:val="24"/>
                <w:lang w:val="da-DK"/>
              </w:rPr>
              <w:t>Emboli,</w:t>
            </w:r>
            <w:r w:rsidRPr="00AA7239">
              <w:rPr>
                <w:spacing w:val="-8"/>
                <w:sz w:val="24"/>
                <w:szCs w:val="24"/>
                <w:lang w:val="da-DK"/>
              </w:rPr>
              <w:t xml:space="preserve"> </w:t>
            </w:r>
            <w:r w:rsidRPr="00AA7239">
              <w:rPr>
                <w:sz w:val="24"/>
                <w:szCs w:val="24"/>
                <w:lang w:val="da-DK"/>
              </w:rPr>
              <w:t>overfladisk</w:t>
            </w:r>
            <w:r w:rsidRPr="00AA7239">
              <w:rPr>
                <w:spacing w:val="-7"/>
                <w:sz w:val="24"/>
                <w:szCs w:val="24"/>
                <w:lang w:val="da-DK"/>
              </w:rPr>
              <w:t xml:space="preserve"> </w:t>
            </w:r>
            <w:r w:rsidRPr="00AA7239">
              <w:rPr>
                <w:sz w:val="24"/>
                <w:szCs w:val="24"/>
                <w:lang w:val="da-DK"/>
              </w:rPr>
              <w:t>tromboflebitis,</w:t>
            </w:r>
            <w:r w:rsidRPr="00AA7239">
              <w:rPr>
                <w:spacing w:val="-9"/>
                <w:sz w:val="24"/>
                <w:szCs w:val="24"/>
                <w:lang w:val="da-DK"/>
              </w:rPr>
              <w:t xml:space="preserve"> </w:t>
            </w:r>
            <w:r w:rsidRPr="00AA7239">
              <w:rPr>
                <w:spacing w:val="-2"/>
                <w:sz w:val="24"/>
                <w:szCs w:val="24"/>
                <w:lang w:val="da-DK"/>
              </w:rPr>
              <w:t>rødmen</w:t>
            </w:r>
          </w:p>
        </w:tc>
      </w:tr>
      <w:tr w:rsidR="00126AD7" w:rsidRPr="00AA7239" w14:paraId="29866B5E"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3EB6F1F2" w14:textId="77777777" w:rsidR="00126AD7" w:rsidRPr="00AA7239" w:rsidRDefault="00126AD7">
            <w:pPr>
              <w:pStyle w:val="TableParagraph"/>
              <w:ind w:left="57" w:right="57"/>
              <w:rPr>
                <w:sz w:val="24"/>
                <w:szCs w:val="24"/>
                <w:lang w:val="da-DK"/>
              </w:rPr>
            </w:pPr>
            <w:r w:rsidRPr="00AA7239">
              <w:rPr>
                <w:sz w:val="24"/>
                <w:szCs w:val="24"/>
                <w:lang w:val="da-DK"/>
              </w:rPr>
              <w:t>Luftveje,</w:t>
            </w:r>
            <w:r w:rsidRPr="00AA7239">
              <w:rPr>
                <w:spacing w:val="-14"/>
                <w:sz w:val="24"/>
                <w:szCs w:val="24"/>
                <w:lang w:val="da-DK"/>
              </w:rPr>
              <w:t xml:space="preserve"> </w:t>
            </w:r>
            <w:r w:rsidRPr="00AA7239">
              <w:rPr>
                <w:sz w:val="24"/>
                <w:szCs w:val="24"/>
                <w:lang w:val="da-DK"/>
              </w:rPr>
              <w:t>thorax</w:t>
            </w:r>
            <w:r w:rsidRPr="00AA7239">
              <w:rPr>
                <w:spacing w:val="-14"/>
                <w:sz w:val="24"/>
                <w:szCs w:val="24"/>
                <w:lang w:val="da-DK"/>
              </w:rPr>
              <w:t xml:space="preserve"> </w:t>
            </w:r>
            <w:r w:rsidRPr="00AA7239">
              <w:rPr>
                <w:sz w:val="24"/>
                <w:szCs w:val="24"/>
                <w:lang w:val="da-DK"/>
              </w:rPr>
              <w:t xml:space="preserve">og </w:t>
            </w:r>
            <w:r w:rsidRPr="00AA7239">
              <w:rPr>
                <w:spacing w:val="-2"/>
                <w:sz w:val="24"/>
                <w:szCs w:val="24"/>
                <w:lang w:val="da-DK"/>
              </w:rPr>
              <w:t>mediastinum</w:t>
            </w:r>
          </w:p>
        </w:tc>
        <w:tc>
          <w:tcPr>
            <w:tcW w:w="608" w:type="pct"/>
            <w:tcBorders>
              <w:top w:val="single" w:sz="4" w:space="0" w:color="000000"/>
              <w:left w:val="single" w:sz="4" w:space="0" w:color="000000"/>
              <w:bottom w:val="single" w:sz="4" w:space="0" w:color="000000"/>
              <w:right w:val="single" w:sz="4" w:space="0" w:color="000000"/>
            </w:tcBorders>
            <w:hideMark/>
          </w:tcPr>
          <w:p w14:paraId="0B6CA493" w14:textId="77777777" w:rsidR="00126AD7" w:rsidRPr="00AA7239" w:rsidRDefault="00126AD7">
            <w:pPr>
              <w:pStyle w:val="TableParagraph"/>
              <w:ind w:left="57" w:right="57"/>
              <w:rPr>
                <w:sz w:val="24"/>
                <w:szCs w:val="24"/>
                <w:lang w:val="da-DK"/>
              </w:rPr>
            </w:pPr>
            <w:r w:rsidRPr="00AA7239">
              <w:rPr>
                <w:spacing w:val="-2"/>
                <w:sz w:val="24"/>
                <w:szCs w:val="24"/>
                <w:lang w:val="da-DK"/>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61F25A7D" w14:textId="77777777" w:rsidR="00126AD7" w:rsidRPr="00AA7239" w:rsidRDefault="00126AD7">
            <w:pPr>
              <w:pStyle w:val="TableParagraph"/>
              <w:ind w:left="57" w:right="57"/>
              <w:rPr>
                <w:sz w:val="24"/>
                <w:szCs w:val="24"/>
                <w:lang w:val="da-DK"/>
              </w:rPr>
            </w:pPr>
            <w:r w:rsidRPr="00AA7239">
              <w:rPr>
                <w:spacing w:val="-2"/>
                <w:sz w:val="24"/>
                <w:szCs w:val="24"/>
                <w:lang w:val="da-DK"/>
              </w:rPr>
              <w:t>Hoste</w:t>
            </w:r>
            <w:r w:rsidRPr="00AA7239">
              <w:rPr>
                <w:spacing w:val="-2"/>
                <w:sz w:val="24"/>
                <w:szCs w:val="24"/>
                <w:vertAlign w:val="superscript"/>
                <w:lang w:val="da-DK"/>
              </w:rPr>
              <w:t>♦</w:t>
            </w:r>
          </w:p>
        </w:tc>
      </w:tr>
      <w:tr w:rsidR="00126AD7" w:rsidRPr="00AA7239" w14:paraId="1074B9CF"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24D1B597"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1C301D6D"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CE5A195" w14:textId="77777777" w:rsidR="00126AD7" w:rsidRPr="00AA7239" w:rsidRDefault="00126AD7">
            <w:pPr>
              <w:pStyle w:val="TableParagraph"/>
              <w:ind w:left="57" w:right="57"/>
              <w:rPr>
                <w:sz w:val="24"/>
                <w:szCs w:val="24"/>
                <w:lang w:val="da-DK"/>
              </w:rPr>
            </w:pPr>
            <w:r w:rsidRPr="00AA7239">
              <w:rPr>
                <w:sz w:val="24"/>
                <w:szCs w:val="24"/>
                <w:lang w:val="da-DK"/>
              </w:rPr>
              <w:t>Orofaryngeal</w:t>
            </w:r>
            <w:r w:rsidRPr="00AA7239">
              <w:rPr>
                <w:spacing w:val="-7"/>
                <w:sz w:val="24"/>
                <w:szCs w:val="24"/>
                <w:lang w:val="da-DK"/>
              </w:rPr>
              <w:t xml:space="preserve"> </w:t>
            </w:r>
            <w:r w:rsidRPr="00AA7239">
              <w:rPr>
                <w:sz w:val="24"/>
                <w:szCs w:val="24"/>
                <w:lang w:val="da-DK"/>
              </w:rPr>
              <w:t>smerte</w:t>
            </w:r>
            <w:r w:rsidRPr="00AA7239">
              <w:rPr>
                <w:sz w:val="24"/>
                <w:szCs w:val="24"/>
                <w:vertAlign w:val="superscript"/>
                <w:lang w:val="da-DK"/>
              </w:rPr>
              <w:t>♦</w:t>
            </w:r>
            <w:r w:rsidRPr="00AA7239">
              <w:rPr>
                <w:sz w:val="24"/>
                <w:szCs w:val="24"/>
                <w:lang w:val="da-DK"/>
              </w:rPr>
              <w:t>,</w:t>
            </w:r>
            <w:r w:rsidRPr="00AA7239">
              <w:rPr>
                <w:spacing w:val="-8"/>
                <w:sz w:val="24"/>
                <w:szCs w:val="24"/>
                <w:lang w:val="da-DK"/>
              </w:rPr>
              <w:t xml:space="preserve"> </w:t>
            </w:r>
            <w:r w:rsidRPr="00AA7239">
              <w:rPr>
                <w:spacing w:val="-2"/>
                <w:sz w:val="24"/>
                <w:szCs w:val="24"/>
                <w:lang w:val="da-DK"/>
              </w:rPr>
              <w:t>rinorré</w:t>
            </w:r>
            <w:r w:rsidRPr="00AA7239">
              <w:rPr>
                <w:spacing w:val="-2"/>
                <w:sz w:val="24"/>
                <w:szCs w:val="24"/>
                <w:vertAlign w:val="superscript"/>
                <w:lang w:val="da-DK"/>
              </w:rPr>
              <w:t>♦</w:t>
            </w:r>
          </w:p>
        </w:tc>
      </w:tr>
      <w:tr w:rsidR="00126AD7" w:rsidRPr="00AA7239" w14:paraId="3F108E6E"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6908E43B"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1528A7D1"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53BAC47B" w14:textId="77777777" w:rsidR="00126AD7" w:rsidRPr="00AA7239" w:rsidRDefault="00126AD7">
            <w:pPr>
              <w:pStyle w:val="TableParagraph"/>
              <w:ind w:left="57" w:right="57"/>
              <w:rPr>
                <w:sz w:val="24"/>
                <w:szCs w:val="24"/>
                <w:lang w:val="da-DK"/>
              </w:rPr>
            </w:pPr>
            <w:r w:rsidRPr="00AA7239">
              <w:rPr>
                <w:sz w:val="24"/>
                <w:szCs w:val="24"/>
                <w:lang w:val="da-DK"/>
              </w:rPr>
              <w:t>Pulmonal</w:t>
            </w:r>
            <w:r w:rsidRPr="00AA7239">
              <w:rPr>
                <w:spacing w:val="-6"/>
                <w:sz w:val="24"/>
                <w:szCs w:val="24"/>
                <w:lang w:val="da-DK"/>
              </w:rPr>
              <w:t xml:space="preserve"> </w:t>
            </w:r>
            <w:r w:rsidRPr="00AA7239">
              <w:rPr>
                <w:sz w:val="24"/>
                <w:szCs w:val="24"/>
                <w:lang w:val="da-DK"/>
              </w:rPr>
              <w:t>emboli,</w:t>
            </w:r>
            <w:r w:rsidRPr="00AA7239">
              <w:rPr>
                <w:spacing w:val="-7"/>
                <w:sz w:val="24"/>
                <w:szCs w:val="24"/>
                <w:lang w:val="da-DK"/>
              </w:rPr>
              <w:t xml:space="preserve"> </w:t>
            </w:r>
            <w:r w:rsidRPr="00AA7239">
              <w:rPr>
                <w:sz w:val="24"/>
                <w:szCs w:val="24"/>
                <w:lang w:val="da-DK"/>
              </w:rPr>
              <w:t>pulmonalt</w:t>
            </w:r>
            <w:r w:rsidRPr="00AA7239">
              <w:rPr>
                <w:spacing w:val="-6"/>
                <w:sz w:val="24"/>
                <w:szCs w:val="24"/>
                <w:lang w:val="da-DK"/>
              </w:rPr>
              <w:t xml:space="preserve"> </w:t>
            </w:r>
            <w:r w:rsidRPr="00AA7239">
              <w:rPr>
                <w:sz w:val="24"/>
                <w:szCs w:val="24"/>
                <w:lang w:val="da-DK"/>
              </w:rPr>
              <w:t>infarkt,</w:t>
            </w:r>
            <w:r w:rsidRPr="00AA7239">
              <w:rPr>
                <w:spacing w:val="-9"/>
                <w:sz w:val="24"/>
                <w:szCs w:val="24"/>
                <w:lang w:val="da-DK"/>
              </w:rPr>
              <w:t xml:space="preserve"> </w:t>
            </w:r>
            <w:r w:rsidRPr="00AA7239">
              <w:rPr>
                <w:sz w:val="24"/>
                <w:szCs w:val="24"/>
                <w:lang w:val="da-DK"/>
              </w:rPr>
              <w:t>nasalt</w:t>
            </w:r>
            <w:r w:rsidRPr="00AA7239">
              <w:rPr>
                <w:spacing w:val="-6"/>
                <w:sz w:val="24"/>
                <w:szCs w:val="24"/>
                <w:lang w:val="da-DK"/>
              </w:rPr>
              <w:t xml:space="preserve"> </w:t>
            </w:r>
            <w:r w:rsidRPr="00AA7239">
              <w:rPr>
                <w:sz w:val="24"/>
                <w:szCs w:val="24"/>
                <w:lang w:val="da-DK"/>
              </w:rPr>
              <w:t>ubehag,</w:t>
            </w:r>
            <w:r w:rsidRPr="00AA7239">
              <w:rPr>
                <w:spacing w:val="-7"/>
                <w:sz w:val="24"/>
                <w:szCs w:val="24"/>
                <w:lang w:val="da-DK"/>
              </w:rPr>
              <w:t xml:space="preserve"> </w:t>
            </w:r>
            <w:r w:rsidRPr="00AA7239">
              <w:rPr>
                <w:sz w:val="24"/>
                <w:szCs w:val="24"/>
                <w:lang w:val="da-DK"/>
              </w:rPr>
              <w:t>orofaryngeale blærer, sinusforstyrrelse, søvnapnø</w:t>
            </w:r>
          </w:p>
        </w:tc>
      </w:tr>
      <w:tr w:rsidR="00126AD7" w:rsidRPr="00AA7239" w14:paraId="52CCF35C"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7934F371" w14:textId="77777777" w:rsidR="00126AD7" w:rsidRPr="00AA7239" w:rsidRDefault="00126AD7">
            <w:pPr>
              <w:pStyle w:val="TableParagraph"/>
              <w:ind w:left="57" w:right="57"/>
              <w:rPr>
                <w:sz w:val="24"/>
                <w:szCs w:val="24"/>
                <w:lang w:val="da-DK"/>
              </w:rPr>
            </w:pPr>
            <w:r w:rsidRPr="00AA7239">
              <w:rPr>
                <w:spacing w:val="-2"/>
                <w:sz w:val="24"/>
                <w:szCs w:val="24"/>
                <w:lang w:val="da-DK"/>
              </w:rPr>
              <w:t>Mave-tarm-kanalen</w:t>
            </w:r>
          </w:p>
        </w:tc>
        <w:tc>
          <w:tcPr>
            <w:tcW w:w="608" w:type="pct"/>
            <w:tcBorders>
              <w:top w:val="single" w:sz="4" w:space="0" w:color="000000"/>
              <w:left w:val="single" w:sz="4" w:space="0" w:color="000000"/>
              <w:bottom w:val="single" w:sz="4" w:space="0" w:color="000000"/>
              <w:right w:val="single" w:sz="4" w:space="0" w:color="000000"/>
            </w:tcBorders>
            <w:hideMark/>
          </w:tcPr>
          <w:p w14:paraId="7F6C1BF3" w14:textId="77777777" w:rsidR="00126AD7" w:rsidRPr="00AA7239" w:rsidRDefault="00126AD7">
            <w:pPr>
              <w:pStyle w:val="TableParagraph"/>
              <w:ind w:left="57" w:right="57"/>
              <w:rPr>
                <w:sz w:val="24"/>
                <w:szCs w:val="24"/>
                <w:lang w:val="da-DK"/>
              </w:rPr>
            </w:pPr>
            <w:r w:rsidRPr="00AA7239">
              <w:rPr>
                <w:spacing w:val="-2"/>
                <w:sz w:val="24"/>
                <w:szCs w:val="24"/>
                <w:lang w:val="da-DK"/>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71793AAD" w14:textId="77777777" w:rsidR="00126AD7" w:rsidRPr="00AA7239" w:rsidRDefault="00126AD7">
            <w:pPr>
              <w:pStyle w:val="TableParagraph"/>
              <w:ind w:left="57" w:right="57"/>
              <w:rPr>
                <w:sz w:val="24"/>
                <w:szCs w:val="24"/>
                <w:lang w:val="da-DK"/>
              </w:rPr>
            </w:pPr>
            <w:r w:rsidRPr="00AA7239">
              <w:rPr>
                <w:sz w:val="24"/>
                <w:szCs w:val="24"/>
                <w:lang w:val="da-DK"/>
              </w:rPr>
              <w:t>Kvalme,</w:t>
            </w:r>
            <w:r w:rsidRPr="00AA7239">
              <w:rPr>
                <w:spacing w:val="-3"/>
                <w:sz w:val="24"/>
                <w:szCs w:val="24"/>
                <w:lang w:val="da-DK"/>
              </w:rPr>
              <w:t xml:space="preserve"> </w:t>
            </w:r>
            <w:r w:rsidRPr="00AA7239">
              <w:rPr>
                <w:spacing w:val="-2"/>
                <w:sz w:val="24"/>
                <w:szCs w:val="24"/>
                <w:lang w:val="da-DK"/>
              </w:rPr>
              <w:t>diarré</w:t>
            </w:r>
          </w:p>
        </w:tc>
      </w:tr>
      <w:tr w:rsidR="00126AD7" w:rsidRPr="00AA7239" w14:paraId="4DB7D5F3"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BA0FBA6"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09E2C003"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5AECE91D" w14:textId="77777777" w:rsidR="00126AD7" w:rsidRPr="00AA7239" w:rsidRDefault="00126AD7">
            <w:pPr>
              <w:pStyle w:val="TableParagraph"/>
              <w:ind w:left="57" w:right="57"/>
              <w:rPr>
                <w:sz w:val="24"/>
                <w:szCs w:val="24"/>
                <w:lang w:val="da-DK"/>
              </w:rPr>
            </w:pPr>
            <w:r w:rsidRPr="00AA7239">
              <w:rPr>
                <w:sz w:val="24"/>
                <w:szCs w:val="24"/>
                <w:lang w:val="da-DK"/>
              </w:rPr>
              <w:t>Mundsår,</w:t>
            </w:r>
            <w:r w:rsidRPr="00AA7239">
              <w:rPr>
                <w:spacing w:val="-14"/>
                <w:sz w:val="24"/>
                <w:szCs w:val="24"/>
                <w:lang w:val="da-DK"/>
              </w:rPr>
              <w:t xml:space="preserve"> </w:t>
            </w:r>
            <w:r w:rsidRPr="00AA7239">
              <w:rPr>
                <w:sz w:val="24"/>
                <w:szCs w:val="24"/>
                <w:lang w:val="da-DK"/>
              </w:rPr>
              <w:t>tandpine</w:t>
            </w:r>
            <w:r w:rsidRPr="00AA7239">
              <w:rPr>
                <w:sz w:val="24"/>
                <w:szCs w:val="24"/>
                <w:vertAlign w:val="superscript"/>
                <w:lang w:val="da-DK"/>
              </w:rPr>
              <w:t>♦</w:t>
            </w:r>
            <w:r w:rsidRPr="00AA7239">
              <w:rPr>
                <w:sz w:val="24"/>
                <w:szCs w:val="24"/>
                <w:lang w:val="da-DK"/>
              </w:rPr>
              <w:t>,</w:t>
            </w:r>
            <w:r w:rsidRPr="00AA7239">
              <w:rPr>
                <w:spacing w:val="-19"/>
                <w:sz w:val="24"/>
                <w:szCs w:val="24"/>
                <w:lang w:val="da-DK"/>
              </w:rPr>
              <w:t xml:space="preserve"> </w:t>
            </w:r>
            <w:r w:rsidRPr="00AA7239">
              <w:rPr>
                <w:sz w:val="24"/>
                <w:szCs w:val="24"/>
                <w:lang w:val="da-DK"/>
              </w:rPr>
              <w:t>opkast,</w:t>
            </w:r>
            <w:r w:rsidRPr="00AA7239">
              <w:rPr>
                <w:spacing w:val="-9"/>
                <w:sz w:val="24"/>
                <w:szCs w:val="24"/>
                <w:lang w:val="da-DK"/>
              </w:rPr>
              <w:t xml:space="preserve"> </w:t>
            </w:r>
            <w:r w:rsidRPr="00AA7239">
              <w:rPr>
                <w:sz w:val="24"/>
                <w:szCs w:val="24"/>
                <w:lang w:val="da-DK"/>
              </w:rPr>
              <w:t>abdominalsmerter*,</w:t>
            </w:r>
            <w:r w:rsidRPr="00AA7239">
              <w:rPr>
                <w:spacing w:val="-10"/>
                <w:sz w:val="24"/>
                <w:szCs w:val="24"/>
                <w:lang w:val="da-DK"/>
              </w:rPr>
              <w:t xml:space="preserve"> </w:t>
            </w:r>
            <w:r w:rsidRPr="00AA7239">
              <w:rPr>
                <w:sz w:val="24"/>
                <w:szCs w:val="24"/>
                <w:lang w:val="da-DK"/>
              </w:rPr>
              <w:t>blødning</w:t>
            </w:r>
            <w:r w:rsidRPr="00AA7239">
              <w:rPr>
                <w:spacing w:val="-7"/>
                <w:sz w:val="24"/>
                <w:szCs w:val="24"/>
                <w:lang w:val="da-DK"/>
              </w:rPr>
              <w:t xml:space="preserve"> </w:t>
            </w:r>
            <w:r w:rsidRPr="00AA7239">
              <w:rPr>
                <w:sz w:val="24"/>
                <w:szCs w:val="24"/>
                <w:lang w:val="da-DK"/>
              </w:rPr>
              <w:t>fra munden, flatulens*</w:t>
            </w:r>
            <w:r w:rsidRPr="00AA7239">
              <w:rPr>
                <w:spacing w:val="-5"/>
                <w:sz w:val="24"/>
                <w:szCs w:val="24"/>
                <w:lang w:val="da-DK"/>
              </w:rPr>
              <w:t xml:space="preserve"> </w:t>
            </w:r>
            <w:r w:rsidRPr="00AA7239">
              <w:rPr>
                <w:sz w:val="24"/>
                <w:szCs w:val="24"/>
                <w:lang w:val="da-DK"/>
              </w:rPr>
              <w:t>Meget</w:t>
            </w:r>
            <w:r w:rsidRPr="00AA7239">
              <w:rPr>
                <w:spacing w:val="-3"/>
                <w:sz w:val="24"/>
                <w:szCs w:val="24"/>
                <w:lang w:val="da-DK"/>
              </w:rPr>
              <w:t xml:space="preserve"> </w:t>
            </w:r>
            <w:r w:rsidRPr="00AA7239">
              <w:rPr>
                <w:sz w:val="24"/>
                <w:szCs w:val="24"/>
                <w:lang w:val="da-DK"/>
              </w:rPr>
              <w:t>almindelig</w:t>
            </w:r>
            <w:r w:rsidRPr="00AA7239">
              <w:rPr>
                <w:spacing w:val="-4"/>
                <w:sz w:val="24"/>
                <w:szCs w:val="24"/>
                <w:lang w:val="da-DK"/>
              </w:rPr>
              <w:t xml:space="preserve"> </w:t>
            </w:r>
            <w:r w:rsidRPr="00AA7239">
              <w:rPr>
                <w:sz w:val="24"/>
                <w:szCs w:val="24"/>
                <w:lang w:val="da-DK"/>
              </w:rPr>
              <w:t>hos</w:t>
            </w:r>
            <w:r w:rsidRPr="00AA7239">
              <w:rPr>
                <w:spacing w:val="-5"/>
                <w:sz w:val="24"/>
                <w:szCs w:val="24"/>
                <w:lang w:val="da-DK"/>
              </w:rPr>
              <w:t xml:space="preserve"> </w:t>
            </w:r>
            <w:proofErr w:type="gramStart"/>
            <w:r w:rsidRPr="00AA7239">
              <w:rPr>
                <w:sz w:val="24"/>
                <w:szCs w:val="24"/>
                <w:lang w:val="da-DK"/>
              </w:rPr>
              <w:t>pædiatrisk</w:t>
            </w:r>
            <w:proofErr w:type="gramEnd"/>
            <w:r w:rsidRPr="00AA7239">
              <w:rPr>
                <w:spacing w:val="-4"/>
                <w:sz w:val="24"/>
                <w:szCs w:val="24"/>
                <w:lang w:val="da-DK"/>
              </w:rPr>
              <w:t xml:space="preserve"> </w:t>
            </w:r>
            <w:r w:rsidRPr="00AA7239">
              <w:rPr>
                <w:sz w:val="24"/>
                <w:szCs w:val="24"/>
                <w:lang w:val="da-DK"/>
              </w:rPr>
              <w:t>patienter</w:t>
            </w:r>
            <w:r w:rsidRPr="00AA7239">
              <w:rPr>
                <w:spacing w:val="-5"/>
                <w:sz w:val="24"/>
                <w:szCs w:val="24"/>
                <w:lang w:val="da-DK"/>
              </w:rPr>
              <w:t xml:space="preserve"> </w:t>
            </w:r>
            <w:r w:rsidRPr="00AA7239">
              <w:rPr>
                <w:sz w:val="24"/>
                <w:szCs w:val="24"/>
                <w:lang w:val="da-DK"/>
              </w:rPr>
              <w:t>med</w:t>
            </w:r>
            <w:r w:rsidRPr="00AA7239">
              <w:rPr>
                <w:spacing w:val="-4"/>
                <w:sz w:val="24"/>
                <w:szCs w:val="24"/>
                <w:lang w:val="da-DK"/>
              </w:rPr>
              <w:t xml:space="preserve"> </w:t>
            </w:r>
            <w:r w:rsidRPr="00AA7239">
              <w:rPr>
                <w:spacing w:val="-5"/>
                <w:sz w:val="24"/>
                <w:szCs w:val="24"/>
                <w:lang w:val="da-DK"/>
              </w:rPr>
              <w:t>ITP</w:t>
            </w:r>
          </w:p>
        </w:tc>
      </w:tr>
      <w:tr w:rsidR="00126AD7" w:rsidRPr="00AA7239" w14:paraId="2922C823"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2097B202"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7694AB53"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07D7C9F" w14:textId="77777777" w:rsidR="00126AD7" w:rsidRPr="00AA7239" w:rsidRDefault="00126AD7">
            <w:pPr>
              <w:pStyle w:val="TableParagraph"/>
              <w:ind w:left="57" w:right="57"/>
              <w:rPr>
                <w:sz w:val="24"/>
                <w:szCs w:val="24"/>
                <w:lang w:val="da-DK"/>
              </w:rPr>
            </w:pPr>
            <w:r w:rsidRPr="00AA7239">
              <w:rPr>
                <w:sz w:val="24"/>
                <w:szCs w:val="24"/>
                <w:lang w:val="da-DK"/>
              </w:rPr>
              <w:t>Mundtørhed,</w:t>
            </w:r>
            <w:r w:rsidRPr="00AA7239">
              <w:rPr>
                <w:spacing w:val="-7"/>
                <w:sz w:val="24"/>
                <w:szCs w:val="24"/>
                <w:lang w:val="da-DK"/>
              </w:rPr>
              <w:t xml:space="preserve"> </w:t>
            </w:r>
            <w:r w:rsidRPr="00AA7239">
              <w:rPr>
                <w:sz w:val="24"/>
                <w:szCs w:val="24"/>
                <w:lang w:val="da-DK"/>
              </w:rPr>
              <w:t>glossodyni,</w:t>
            </w:r>
            <w:r w:rsidRPr="00AA7239">
              <w:rPr>
                <w:spacing w:val="-7"/>
                <w:sz w:val="24"/>
                <w:szCs w:val="24"/>
                <w:lang w:val="da-DK"/>
              </w:rPr>
              <w:t xml:space="preserve"> </w:t>
            </w:r>
            <w:r w:rsidRPr="00AA7239">
              <w:rPr>
                <w:sz w:val="24"/>
                <w:szCs w:val="24"/>
                <w:lang w:val="da-DK"/>
              </w:rPr>
              <w:t>abdominal</w:t>
            </w:r>
            <w:r w:rsidRPr="00AA7239">
              <w:rPr>
                <w:spacing w:val="-6"/>
                <w:sz w:val="24"/>
                <w:szCs w:val="24"/>
                <w:lang w:val="da-DK"/>
              </w:rPr>
              <w:t xml:space="preserve"> </w:t>
            </w:r>
            <w:r w:rsidRPr="00AA7239">
              <w:rPr>
                <w:sz w:val="24"/>
                <w:szCs w:val="24"/>
                <w:lang w:val="da-DK"/>
              </w:rPr>
              <w:t>ømhed,</w:t>
            </w:r>
            <w:r w:rsidRPr="00AA7239">
              <w:rPr>
                <w:spacing w:val="-9"/>
                <w:sz w:val="24"/>
                <w:szCs w:val="24"/>
                <w:lang w:val="da-DK"/>
              </w:rPr>
              <w:t xml:space="preserve"> </w:t>
            </w:r>
            <w:r w:rsidRPr="00AA7239">
              <w:rPr>
                <w:sz w:val="24"/>
                <w:szCs w:val="24"/>
                <w:lang w:val="da-DK"/>
              </w:rPr>
              <w:t>misfarvet</w:t>
            </w:r>
            <w:r w:rsidRPr="00AA7239">
              <w:rPr>
                <w:spacing w:val="-8"/>
                <w:sz w:val="24"/>
                <w:szCs w:val="24"/>
                <w:lang w:val="da-DK"/>
              </w:rPr>
              <w:t xml:space="preserve"> </w:t>
            </w:r>
            <w:r w:rsidRPr="00AA7239">
              <w:rPr>
                <w:sz w:val="24"/>
                <w:szCs w:val="24"/>
                <w:lang w:val="da-DK"/>
              </w:rPr>
              <w:t xml:space="preserve">fæces, madforgiftning, hyppig afføring, hæmatemese, </w:t>
            </w:r>
            <w:proofErr w:type="gramStart"/>
            <w:r w:rsidRPr="00AA7239">
              <w:rPr>
                <w:sz w:val="24"/>
                <w:szCs w:val="24"/>
                <w:lang w:val="da-DK"/>
              </w:rPr>
              <w:t>oral ubehag</w:t>
            </w:r>
            <w:proofErr w:type="gramEnd"/>
          </w:p>
        </w:tc>
      </w:tr>
      <w:tr w:rsidR="00126AD7" w:rsidRPr="00AA7239" w14:paraId="247E0103"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3664C187" w14:textId="77777777" w:rsidR="00126AD7" w:rsidRPr="00AA7239" w:rsidRDefault="00126AD7">
            <w:pPr>
              <w:pStyle w:val="TableParagraph"/>
              <w:ind w:left="57" w:right="57"/>
              <w:rPr>
                <w:sz w:val="24"/>
                <w:szCs w:val="24"/>
                <w:lang w:val="da-DK"/>
              </w:rPr>
            </w:pPr>
            <w:r w:rsidRPr="00AA7239">
              <w:rPr>
                <w:sz w:val="24"/>
                <w:szCs w:val="24"/>
                <w:lang w:val="da-DK"/>
              </w:rPr>
              <w:t>Lever</w:t>
            </w:r>
            <w:r w:rsidRPr="00AA7239">
              <w:rPr>
                <w:spacing w:val="-2"/>
                <w:sz w:val="24"/>
                <w:szCs w:val="24"/>
                <w:lang w:val="da-DK"/>
              </w:rPr>
              <w:t xml:space="preserve"> </w:t>
            </w:r>
            <w:r w:rsidRPr="00AA7239">
              <w:rPr>
                <w:sz w:val="24"/>
                <w:szCs w:val="24"/>
                <w:lang w:val="da-DK"/>
              </w:rPr>
              <w:t xml:space="preserve">og </w:t>
            </w:r>
            <w:r w:rsidRPr="00AA7239">
              <w:rPr>
                <w:spacing w:val="-2"/>
                <w:sz w:val="24"/>
                <w:szCs w:val="24"/>
                <w:lang w:val="da-DK"/>
              </w:rPr>
              <w:t>galdeveje</w:t>
            </w:r>
          </w:p>
        </w:tc>
        <w:tc>
          <w:tcPr>
            <w:tcW w:w="608" w:type="pct"/>
            <w:tcBorders>
              <w:top w:val="single" w:sz="4" w:space="0" w:color="000000"/>
              <w:left w:val="single" w:sz="4" w:space="0" w:color="000000"/>
              <w:bottom w:val="single" w:sz="4" w:space="0" w:color="000000"/>
              <w:right w:val="single" w:sz="4" w:space="0" w:color="000000"/>
            </w:tcBorders>
            <w:hideMark/>
          </w:tcPr>
          <w:p w14:paraId="52613793" w14:textId="77777777" w:rsidR="00126AD7" w:rsidRPr="00AA7239" w:rsidRDefault="00126AD7">
            <w:pPr>
              <w:pStyle w:val="TableParagraph"/>
              <w:ind w:left="57" w:right="57"/>
              <w:rPr>
                <w:sz w:val="24"/>
                <w:szCs w:val="24"/>
                <w:lang w:val="da-DK"/>
              </w:rPr>
            </w:pPr>
            <w:r w:rsidRPr="00AA7239">
              <w:rPr>
                <w:spacing w:val="-2"/>
                <w:sz w:val="24"/>
                <w:szCs w:val="24"/>
                <w:lang w:val="da-DK"/>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769DF2F1" w14:textId="77777777" w:rsidR="00126AD7" w:rsidRPr="00AA7239" w:rsidRDefault="00126AD7">
            <w:pPr>
              <w:pStyle w:val="TableParagraph"/>
              <w:ind w:left="57" w:right="57"/>
              <w:rPr>
                <w:sz w:val="24"/>
                <w:szCs w:val="24"/>
                <w:lang w:val="da-DK"/>
              </w:rPr>
            </w:pPr>
            <w:r w:rsidRPr="00AA7239">
              <w:rPr>
                <w:sz w:val="24"/>
                <w:szCs w:val="24"/>
                <w:lang w:val="da-DK"/>
              </w:rPr>
              <w:t>Forhøjet</w:t>
            </w:r>
            <w:r w:rsidRPr="00AA7239">
              <w:rPr>
                <w:spacing w:val="-4"/>
                <w:sz w:val="24"/>
                <w:szCs w:val="24"/>
                <w:lang w:val="da-DK"/>
              </w:rPr>
              <w:t xml:space="preserve"> </w:t>
            </w:r>
            <w:r w:rsidRPr="00AA7239">
              <w:rPr>
                <w:spacing w:val="-2"/>
                <w:sz w:val="24"/>
                <w:szCs w:val="24"/>
                <w:lang w:val="da-DK"/>
              </w:rPr>
              <w:t>alaninaminotransferase</w:t>
            </w:r>
            <w:r w:rsidRPr="00AA7239">
              <w:rPr>
                <w:spacing w:val="-2"/>
                <w:sz w:val="24"/>
                <w:szCs w:val="24"/>
                <w:vertAlign w:val="superscript"/>
                <w:lang w:val="da-DK"/>
              </w:rPr>
              <w:t>†</w:t>
            </w:r>
          </w:p>
        </w:tc>
      </w:tr>
      <w:tr w:rsidR="00126AD7" w:rsidRPr="00AA7239" w14:paraId="3FB7E342"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0F99481"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51C2C61F"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8376203" w14:textId="77777777" w:rsidR="00126AD7" w:rsidRPr="00AA7239" w:rsidRDefault="00126AD7">
            <w:pPr>
              <w:pStyle w:val="TableParagraph"/>
              <w:ind w:left="57" w:right="57"/>
              <w:rPr>
                <w:sz w:val="24"/>
                <w:szCs w:val="24"/>
                <w:lang w:val="da-DK"/>
              </w:rPr>
            </w:pPr>
            <w:r w:rsidRPr="00AA7239">
              <w:rPr>
                <w:sz w:val="24"/>
                <w:szCs w:val="24"/>
                <w:lang w:val="da-DK"/>
              </w:rPr>
              <w:t>Forhøjet</w:t>
            </w:r>
            <w:r w:rsidRPr="00AA7239">
              <w:rPr>
                <w:spacing w:val="-14"/>
                <w:sz w:val="24"/>
                <w:szCs w:val="24"/>
                <w:lang w:val="da-DK"/>
              </w:rPr>
              <w:t xml:space="preserve"> </w:t>
            </w:r>
            <w:r w:rsidRPr="00AA7239">
              <w:rPr>
                <w:sz w:val="24"/>
                <w:szCs w:val="24"/>
                <w:lang w:val="da-DK"/>
              </w:rPr>
              <w:t>aspartataminotransferase</w:t>
            </w:r>
            <w:r w:rsidRPr="00AA7239">
              <w:rPr>
                <w:sz w:val="24"/>
                <w:szCs w:val="24"/>
                <w:vertAlign w:val="superscript"/>
                <w:lang w:val="da-DK"/>
              </w:rPr>
              <w:t>†</w:t>
            </w:r>
            <w:r w:rsidRPr="00AA7239">
              <w:rPr>
                <w:sz w:val="24"/>
                <w:szCs w:val="24"/>
                <w:lang w:val="da-DK"/>
              </w:rPr>
              <w:t>,</w:t>
            </w:r>
            <w:r w:rsidRPr="00AA7239">
              <w:rPr>
                <w:spacing w:val="-12"/>
                <w:sz w:val="24"/>
                <w:szCs w:val="24"/>
                <w:lang w:val="da-DK"/>
              </w:rPr>
              <w:t xml:space="preserve"> </w:t>
            </w:r>
            <w:r w:rsidRPr="00AA7239">
              <w:rPr>
                <w:sz w:val="24"/>
                <w:szCs w:val="24"/>
                <w:lang w:val="da-DK"/>
              </w:rPr>
              <w:t>hyperbilirubinæmi,</w:t>
            </w:r>
            <w:r w:rsidRPr="00AA7239">
              <w:rPr>
                <w:spacing w:val="-12"/>
                <w:sz w:val="24"/>
                <w:szCs w:val="24"/>
                <w:lang w:val="da-DK"/>
              </w:rPr>
              <w:t xml:space="preserve"> </w:t>
            </w:r>
            <w:r w:rsidRPr="00AA7239">
              <w:rPr>
                <w:sz w:val="24"/>
                <w:szCs w:val="24"/>
                <w:lang w:val="da-DK"/>
              </w:rPr>
              <w:t>unormal hepatisk funktion</w:t>
            </w:r>
          </w:p>
        </w:tc>
      </w:tr>
      <w:tr w:rsidR="00126AD7" w:rsidRPr="00AA7239" w14:paraId="03586000"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0C963079"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78CE4F18"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1DBD5451" w14:textId="77777777" w:rsidR="00126AD7" w:rsidRPr="00AA7239" w:rsidRDefault="00126AD7">
            <w:pPr>
              <w:pStyle w:val="TableParagraph"/>
              <w:ind w:left="57" w:right="57"/>
              <w:rPr>
                <w:sz w:val="24"/>
                <w:szCs w:val="24"/>
                <w:lang w:val="da-DK"/>
              </w:rPr>
            </w:pPr>
            <w:r w:rsidRPr="00AA7239">
              <w:rPr>
                <w:sz w:val="24"/>
                <w:szCs w:val="24"/>
                <w:lang w:val="da-DK"/>
              </w:rPr>
              <w:t>Kolestasis,</w:t>
            </w:r>
            <w:r w:rsidRPr="00AA7239">
              <w:rPr>
                <w:spacing w:val="-10"/>
                <w:sz w:val="24"/>
                <w:szCs w:val="24"/>
                <w:lang w:val="da-DK"/>
              </w:rPr>
              <w:t xml:space="preserve"> </w:t>
            </w:r>
            <w:r w:rsidRPr="00AA7239">
              <w:rPr>
                <w:sz w:val="24"/>
                <w:szCs w:val="24"/>
                <w:lang w:val="da-DK"/>
              </w:rPr>
              <w:t>hepatisk</w:t>
            </w:r>
            <w:r w:rsidRPr="00AA7239">
              <w:rPr>
                <w:spacing w:val="-10"/>
                <w:sz w:val="24"/>
                <w:szCs w:val="24"/>
                <w:lang w:val="da-DK"/>
              </w:rPr>
              <w:t xml:space="preserve"> </w:t>
            </w:r>
            <w:r w:rsidRPr="00AA7239">
              <w:rPr>
                <w:sz w:val="24"/>
                <w:szCs w:val="24"/>
                <w:lang w:val="da-DK"/>
              </w:rPr>
              <w:t>læsion,</w:t>
            </w:r>
            <w:r w:rsidRPr="00AA7239">
              <w:rPr>
                <w:spacing w:val="-12"/>
                <w:sz w:val="24"/>
                <w:szCs w:val="24"/>
                <w:lang w:val="da-DK"/>
              </w:rPr>
              <w:t xml:space="preserve"> </w:t>
            </w:r>
            <w:r w:rsidRPr="00AA7239">
              <w:rPr>
                <w:sz w:val="24"/>
                <w:szCs w:val="24"/>
                <w:lang w:val="da-DK"/>
              </w:rPr>
              <w:t>hepatitis,</w:t>
            </w:r>
            <w:r w:rsidRPr="00AA7239">
              <w:rPr>
                <w:spacing w:val="-10"/>
                <w:sz w:val="24"/>
                <w:szCs w:val="24"/>
                <w:lang w:val="da-DK"/>
              </w:rPr>
              <w:t xml:space="preserve"> </w:t>
            </w:r>
            <w:r w:rsidRPr="00AA7239">
              <w:rPr>
                <w:sz w:val="24"/>
                <w:szCs w:val="24"/>
                <w:lang w:val="da-DK"/>
              </w:rPr>
              <w:t xml:space="preserve">lægemiddelinduceret </w:t>
            </w:r>
            <w:r w:rsidRPr="00AA7239">
              <w:rPr>
                <w:spacing w:val="-2"/>
                <w:sz w:val="24"/>
                <w:szCs w:val="24"/>
                <w:lang w:val="da-DK"/>
              </w:rPr>
              <w:t>leverskade</w:t>
            </w:r>
          </w:p>
        </w:tc>
      </w:tr>
      <w:tr w:rsidR="00126AD7" w:rsidRPr="00AA7239" w14:paraId="23258B41"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706798CB" w14:textId="77777777" w:rsidR="00126AD7" w:rsidRPr="00AA7239" w:rsidRDefault="00126AD7">
            <w:pPr>
              <w:pStyle w:val="TableParagraph"/>
              <w:ind w:left="57" w:right="57"/>
              <w:rPr>
                <w:sz w:val="24"/>
                <w:szCs w:val="24"/>
                <w:lang w:val="da-DK"/>
              </w:rPr>
            </w:pPr>
            <w:r w:rsidRPr="00AA7239">
              <w:rPr>
                <w:sz w:val="24"/>
                <w:szCs w:val="24"/>
                <w:lang w:val="da-DK"/>
              </w:rPr>
              <w:t>Hud</w:t>
            </w:r>
            <w:r w:rsidRPr="00AA7239">
              <w:rPr>
                <w:spacing w:val="-2"/>
                <w:sz w:val="24"/>
                <w:szCs w:val="24"/>
                <w:lang w:val="da-DK"/>
              </w:rPr>
              <w:t xml:space="preserve"> </w:t>
            </w:r>
            <w:r w:rsidRPr="00AA7239">
              <w:rPr>
                <w:sz w:val="24"/>
                <w:szCs w:val="24"/>
                <w:lang w:val="da-DK"/>
              </w:rPr>
              <w:t>og</w:t>
            </w:r>
            <w:r w:rsidRPr="00AA7239">
              <w:rPr>
                <w:spacing w:val="-2"/>
                <w:sz w:val="24"/>
                <w:szCs w:val="24"/>
                <w:lang w:val="da-DK"/>
              </w:rPr>
              <w:t xml:space="preserve"> </w:t>
            </w:r>
            <w:r w:rsidRPr="00AA7239">
              <w:rPr>
                <w:sz w:val="24"/>
                <w:szCs w:val="24"/>
                <w:lang w:val="da-DK"/>
              </w:rPr>
              <w:t>subkutane</w:t>
            </w:r>
            <w:r w:rsidRPr="00AA7239">
              <w:rPr>
                <w:spacing w:val="-2"/>
                <w:sz w:val="24"/>
                <w:szCs w:val="24"/>
                <w:lang w:val="da-DK"/>
              </w:rPr>
              <w:t xml:space="preserve"> </w:t>
            </w:r>
            <w:r w:rsidRPr="00AA7239">
              <w:rPr>
                <w:spacing w:val="-5"/>
                <w:sz w:val="24"/>
                <w:szCs w:val="24"/>
                <w:lang w:val="da-DK"/>
              </w:rPr>
              <w:t>væv</w:t>
            </w:r>
          </w:p>
        </w:tc>
        <w:tc>
          <w:tcPr>
            <w:tcW w:w="608" w:type="pct"/>
            <w:tcBorders>
              <w:top w:val="single" w:sz="4" w:space="0" w:color="000000"/>
              <w:left w:val="single" w:sz="4" w:space="0" w:color="000000"/>
              <w:bottom w:val="single" w:sz="4" w:space="0" w:color="000000"/>
              <w:right w:val="single" w:sz="4" w:space="0" w:color="000000"/>
            </w:tcBorders>
            <w:hideMark/>
          </w:tcPr>
          <w:p w14:paraId="515D97CF"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0E95C7FA" w14:textId="77777777" w:rsidR="00126AD7" w:rsidRPr="00AA7239" w:rsidRDefault="00126AD7">
            <w:pPr>
              <w:pStyle w:val="TableParagraph"/>
              <w:ind w:left="57" w:right="57"/>
              <w:rPr>
                <w:sz w:val="24"/>
                <w:szCs w:val="24"/>
                <w:lang w:val="da-DK"/>
              </w:rPr>
            </w:pPr>
            <w:r w:rsidRPr="00AA7239">
              <w:rPr>
                <w:sz w:val="24"/>
                <w:szCs w:val="24"/>
                <w:lang w:val="da-DK"/>
              </w:rPr>
              <w:t>Udslæt,</w:t>
            </w:r>
            <w:r w:rsidRPr="00AA7239">
              <w:rPr>
                <w:spacing w:val="-8"/>
                <w:sz w:val="24"/>
                <w:szCs w:val="24"/>
                <w:lang w:val="da-DK"/>
              </w:rPr>
              <w:t xml:space="preserve"> </w:t>
            </w:r>
            <w:r w:rsidRPr="00AA7239">
              <w:rPr>
                <w:sz w:val="24"/>
                <w:szCs w:val="24"/>
                <w:lang w:val="da-DK"/>
              </w:rPr>
              <w:t>hårtab,</w:t>
            </w:r>
            <w:r w:rsidRPr="00AA7239">
              <w:rPr>
                <w:spacing w:val="-7"/>
                <w:sz w:val="24"/>
                <w:szCs w:val="24"/>
                <w:lang w:val="da-DK"/>
              </w:rPr>
              <w:t xml:space="preserve"> </w:t>
            </w:r>
            <w:r w:rsidRPr="00AA7239">
              <w:rPr>
                <w:sz w:val="24"/>
                <w:szCs w:val="24"/>
                <w:lang w:val="da-DK"/>
              </w:rPr>
              <w:t>hyperhidrose,</w:t>
            </w:r>
            <w:r w:rsidRPr="00AA7239">
              <w:rPr>
                <w:spacing w:val="-6"/>
                <w:sz w:val="24"/>
                <w:szCs w:val="24"/>
                <w:lang w:val="da-DK"/>
              </w:rPr>
              <w:t xml:space="preserve"> </w:t>
            </w:r>
            <w:r w:rsidRPr="00AA7239">
              <w:rPr>
                <w:sz w:val="24"/>
                <w:szCs w:val="24"/>
                <w:lang w:val="da-DK"/>
              </w:rPr>
              <w:t>generaliseret</w:t>
            </w:r>
            <w:r w:rsidRPr="00AA7239">
              <w:rPr>
                <w:spacing w:val="-1"/>
                <w:sz w:val="24"/>
                <w:szCs w:val="24"/>
                <w:lang w:val="da-DK"/>
              </w:rPr>
              <w:t xml:space="preserve"> </w:t>
            </w:r>
            <w:r w:rsidRPr="00AA7239">
              <w:rPr>
                <w:sz w:val="24"/>
                <w:szCs w:val="24"/>
                <w:lang w:val="da-DK"/>
              </w:rPr>
              <w:t>kløe,</w:t>
            </w:r>
            <w:r w:rsidRPr="00AA7239">
              <w:rPr>
                <w:spacing w:val="-5"/>
                <w:sz w:val="24"/>
                <w:szCs w:val="24"/>
                <w:lang w:val="da-DK"/>
              </w:rPr>
              <w:t xml:space="preserve"> </w:t>
            </w:r>
            <w:r w:rsidRPr="00AA7239">
              <w:rPr>
                <w:spacing w:val="-2"/>
                <w:sz w:val="24"/>
                <w:szCs w:val="24"/>
                <w:lang w:val="da-DK"/>
              </w:rPr>
              <w:t>petekkier</w:t>
            </w:r>
          </w:p>
        </w:tc>
      </w:tr>
      <w:tr w:rsidR="00126AD7" w:rsidRPr="00AA7239" w14:paraId="69B6E499"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725BF063"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4C21F382"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D87B1A5" w14:textId="77777777" w:rsidR="00126AD7" w:rsidRPr="00AA7239" w:rsidRDefault="00126AD7">
            <w:pPr>
              <w:pStyle w:val="TableParagraph"/>
              <w:ind w:left="57" w:right="57"/>
              <w:rPr>
                <w:sz w:val="24"/>
                <w:szCs w:val="24"/>
                <w:lang w:val="da-DK"/>
              </w:rPr>
            </w:pPr>
            <w:r w:rsidRPr="00AA7239">
              <w:rPr>
                <w:sz w:val="24"/>
                <w:szCs w:val="24"/>
                <w:lang w:val="da-DK"/>
              </w:rPr>
              <w:t>Urticaria,</w:t>
            </w:r>
            <w:r w:rsidRPr="00AA7239">
              <w:rPr>
                <w:spacing w:val="-8"/>
                <w:sz w:val="24"/>
                <w:szCs w:val="24"/>
                <w:lang w:val="da-DK"/>
              </w:rPr>
              <w:t xml:space="preserve"> </w:t>
            </w:r>
            <w:r w:rsidRPr="00AA7239">
              <w:rPr>
                <w:sz w:val="24"/>
                <w:szCs w:val="24"/>
                <w:lang w:val="da-DK"/>
              </w:rPr>
              <w:t>dermatose,</w:t>
            </w:r>
            <w:r w:rsidRPr="00AA7239">
              <w:rPr>
                <w:spacing w:val="-7"/>
                <w:sz w:val="24"/>
                <w:szCs w:val="24"/>
                <w:lang w:val="da-DK"/>
              </w:rPr>
              <w:t xml:space="preserve"> </w:t>
            </w:r>
            <w:r w:rsidRPr="00AA7239">
              <w:rPr>
                <w:sz w:val="24"/>
                <w:szCs w:val="24"/>
                <w:lang w:val="da-DK"/>
              </w:rPr>
              <w:t>koldsved,</w:t>
            </w:r>
            <w:r w:rsidRPr="00AA7239">
              <w:rPr>
                <w:spacing w:val="-7"/>
                <w:sz w:val="24"/>
                <w:szCs w:val="24"/>
                <w:lang w:val="da-DK"/>
              </w:rPr>
              <w:t xml:space="preserve"> </w:t>
            </w:r>
            <w:r w:rsidRPr="00AA7239">
              <w:rPr>
                <w:sz w:val="24"/>
                <w:szCs w:val="24"/>
                <w:lang w:val="da-DK"/>
              </w:rPr>
              <w:t>erytem,</w:t>
            </w:r>
            <w:r w:rsidRPr="00AA7239">
              <w:rPr>
                <w:spacing w:val="-9"/>
                <w:sz w:val="24"/>
                <w:szCs w:val="24"/>
                <w:lang w:val="da-DK"/>
              </w:rPr>
              <w:t xml:space="preserve"> </w:t>
            </w:r>
            <w:r w:rsidRPr="00AA7239">
              <w:rPr>
                <w:sz w:val="24"/>
                <w:szCs w:val="24"/>
                <w:lang w:val="da-DK"/>
              </w:rPr>
              <w:t>melanose,</w:t>
            </w:r>
            <w:r w:rsidRPr="00AA7239">
              <w:rPr>
                <w:spacing w:val="-9"/>
                <w:sz w:val="24"/>
                <w:szCs w:val="24"/>
                <w:lang w:val="da-DK"/>
              </w:rPr>
              <w:t xml:space="preserve"> </w:t>
            </w:r>
            <w:r w:rsidRPr="00AA7239">
              <w:rPr>
                <w:sz w:val="24"/>
                <w:szCs w:val="24"/>
                <w:lang w:val="da-DK"/>
              </w:rPr>
              <w:t>pigmentfejl, ændret hudfarve, hudeksfoliation</w:t>
            </w:r>
          </w:p>
        </w:tc>
      </w:tr>
      <w:tr w:rsidR="00126AD7" w:rsidRPr="00AA7239" w14:paraId="121D31E0"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286CC3BC" w14:textId="77777777" w:rsidR="00126AD7" w:rsidRPr="00AA7239" w:rsidRDefault="00126AD7">
            <w:pPr>
              <w:pStyle w:val="TableParagraph"/>
              <w:ind w:left="57" w:right="57"/>
              <w:rPr>
                <w:sz w:val="24"/>
                <w:szCs w:val="24"/>
                <w:lang w:val="da-DK"/>
              </w:rPr>
            </w:pPr>
            <w:r w:rsidRPr="00AA7239">
              <w:rPr>
                <w:sz w:val="24"/>
                <w:szCs w:val="24"/>
                <w:lang w:val="da-DK"/>
              </w:rPr>
              <w:t>Knogler,</w:t>
            </w:r>
            <w:r w:rsidRPr="00AA7239">
              <w:rPr>
                <w:spacing w:val="-12"/>
                <w:sz w:val="24"/>
                <w:szCs w:val="24"/>
                <w:lang w:val="da-DK"/>
              </w:rPr>
              <w:t xml:space="preserve"> </w:t>
            </w:r>
            <w:r w:rsidRPr="00AA7239">
              <w:rPr>
                <w:sz w:val="24"/>
                <w:szCs w:val="24"/>
                <w:lang w:val="da-DK"/>
              </w:rPr>
              <w:t>led,</w:t>
            </w:r>
            <w:r w:rsidRPr="00AA7239">
              <w:rPr>
                <w:spacing w:val="-13"/>
                <w:sz w:val="24"/>
                <w:szCs w:val="24"/>
                <w:lang w:val="da-DK"/>
              </w:rPr>
              <w:t xml:space="preserve"> </w:t>
            </w:r>
            <w:r w:rsidRPr="00AA7239">
              <w:rPr>
                <w:sz w:val="24"/>
                <w:szCs w:val="24"/>
                <w:lang w:val="da-DK"/>
              </w:rPr>
              <w:t>muskler</w:t>
            </w:r>
            <w:r w:rsidRPr="00AA7239">
              <w:rPr>
                <w:spacing w:val="-12"/>
                <w:sz w:val="24"/>
                <w:szCs w:val="24"/>
                <w:lang w:val="da-DK"/>
              </w:rPr>
              <w:t xml:space="preserve"> </w:t>
            </w:r>
            <w:r w:rsidRPr="00AA7239">
              <w:rPr>
                <w:sz w:val="24"/>
                <w:szCs w:val="24"/>
                <w:lang w:val="da-DK"/>
              </w:rPr>
              <w:t xml:space="preserve">og </w:t>
            </w:r>
            <w:r w:rsidRPr="00AA7239">
              <w:rPr>
                <w:spacing w:val="-2"/>
                <w:sz w:val="24"/>
                <w:szCs w:val="24"/>
                <w:lang w:val="da-DK"/>
              </w:rPr>
              <w:t>bindevæv</w:t>
            </w:r>
          </w:p>
        </w:tc>
        <w:tc>
          <w:tcPr>
            <w:tcW w:w="608" w:type="pct"/>
            <w:tcBorders>
              <w:top w:val="single" w:sz="4" w:space="0" w:color="000000"/>
              <w:left w:val="single" w:sz="4" w:space="0" w:color="000000"/>
              <w:bottom w:val="single" w:sz="4" w:space="0" w:color="000000"/>
              <w:right w:val="single" w:sz="4" w:space="0" w:color="000000"/>
            </w:tcBorders>
            <w:hideMark/>
          </w:tcPr>
          <w:p w14:paraId="6F9DCA54" w14:textId="77777777" w:rsidR="00126AD7" w:rsidRPr="00AA7239" w:rsidRDefault="00126AD7">
            <w:pPr>
              <w:pStyle w:val="TableParagraph"/>
              <w:ind w:left="57" w:right="57"/>
              <w:rPr>
                <w:sz w:val="24"/>
                <w:szCs w:val="24"/>
                <w:lang w:val="da-DK"/>
              </w:rPr>
            </w:pPr>
            <w:r w:rsidRPr="00AA7239">
              <w:rPr>
                <w:spacing w:val="-2"/>
                <w:sz w:val="24"/>
                <w:szCs w:val="24"/>
                <w:lang w:val="da-DK"/>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1367D9DA" w14:textId="77777777" w:rsidR="00126AD7" w:rsidRPr="00AA7239" w:rsidRDefault="00126AD7">
            <w:pPr>
              <w:pStyle w:val="TableParagraph"/>
              <w:ind w:left="57" w:right="57"/>
              <w:rPr>
                <w:sz w:val="24"/>
                <w:szCs w:val="24"/>
                <w:lang w:val="da-DK"/>
              </w:rPr>
            </w:pPr>
            <w:r w:rsidRPr="00AA7239">
              <w:rPr>
                <w:spacing w:val="-2"/>
                <w:sz w:val="24"/>
                <w:szCs w:val="24"/>
                <w:lang w:val="da-DK"/>
              </w:rPr>
              <w:t>Rygsmerter</w:t>
            </w:r>
          </w:p>
        </w:tc>
      </w:tr>
      <w:tr w:rsidR="00126AD7" w:rsidRPr="00AA7239" w14:paraId="76618143"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050F2244"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30A22D8C"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58BA1918" w14:textId="77777777" w:rsidR="00126AD7" w:rsidRPr="00AA7239" w:rsidRDefault="00126AD7">
            <w:pPr>
              <w:pStyle w:val="TableParagraph"/>
              <w:ind w:left="57" w:right="57"/>
              <w:rPr>
                <w:sz w:val="24"/>
                <w:szCs w:val="24"/>
                <w:lang w:val="da-DK"/>
              </w:rPr>
            </w:pPr>
            <w:r w:rsidRPr="00AA7239">
              <w:rPr>
                <w:sz w:val="24"/>
                <w:szCs w:val="24"/>
                <w:lang w:val="da-DK"/>
              </w:rPr>
              <w:t>Muskelsmerter,</w:t>
            </w:r>
            <w:r w:rsidRPr="00AA7239">
              <w:rPr>
                <w:spacing w:val="-14"/>
                <w:sz w:val="24"/>
                <w:szCs w:val="24"/>
                <w:lang w:val="da-DK"/>
              </w:rPr>
              <w:t xml:space="preserve"> </w:t>
            </w:r>
            <w:r w:rsidRPr="00AA7239">
              <w:rPr>
                <w:sz w:val="24"/>
                <w:szCs w:val="24"/>
                <w:lang w:val="da-DK"/>
              </w:rPr>
              <w:t>muskelspasmer,</w:t>
            </w:r>
            <w:r w:rsidRPr="00AA7239">
              <w:rPr>
                <w:spacing w:val="-13"/>
                <w:sz w:val="24"/>
                <w:szCs w:val="24"/>
                <w:lang w:val="da-DK"/>
              </w:rPr>
              <w:t xml:space="preserve"> </w:t>
            </w:r>
            <w:r w:rsidRPr="00AA7239">
              <w:rPr>
                <w:sz w:val="24"/>
                <w:szCs w:val="24"/>
                <w:lang w:val="da-DK"/>
              </w:rPr>
              <w:t>muskuloskeletale</w:t>
            </w:r>
            <w:r w:rsidRPr="00AA7239">
              <w:rPr>
                <w:spacing w:val="-14"/>
                <w:sz w:val="24"/>
                <w:szCs w:val="24"/>
                <w:lang w:val="da-DK"/>
              </w:rPr>
              <w:t xml:space="preserve"> </w:t>
            </w:r>
            <w:r w:rsidRPr="00AA7239">
              <w:rPr>
                <w:sz w:val="24"/>
                <w:szCs w:val="24"/>
                <w:lang w:val="da-DK"/>
              </w:rPr>
              <w:t xml:space="preserve">smerter, </w:t>
            </w:r>
            <w:r w:rsidRPr="00AA7239">
              <w:rPr>
                <w:spacing w:val="-2"/>
                <w:sz w:val="24"/>
                <w:szCs w:val="24"/>
                <w:lang w:val="da-DK"/>
              </w:rPr>
              <w:t>knoglesmerter</w:t>
            </w:r>
          </w:p>
        </w:tc>
      </w:tr>
      <w:tr w:rsidR="00126AD7" w:rsidRPr="00AA7239" w14:paraId="54A4AC3B"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5A8D57D"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0912D07D"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31D5081A" w14:textId="77777777" w:rsidR="00126AD7" w:rsidRPr="00AA7239" w:rsidRDefault="00126AD7">
            <w:pPr>
              <w:pStyle w:val="TableParagraph"/>
              <w:ind w:left="57" w:right="57"/>
              <w:rPr>
                <w:sz w:val="24"/>
                <w:szCs w:val="24"/>
                <w:lang w:val="da-DK"/>
              </w:rPr>
            </w:pPr>
            <w:r w:rsidRPr="00AA7239">
              <w:rPr>
                <w:spacing w:val="-2"/>
                <w:sz w:val="24"/>
                <w:szCs w:val="24"/>
                <w:lang w:val="da-DK"/>
              </w:rPr>
              <w:t>Muskelsvaghed</w:t>
            </w:r>
          </w:p>
        </w:tc>
      </w:tr>
      <w:tr w:rsidR="00126AD7" w:rsidRPr="00AA7239" w14:paraId="1526C6A7"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4C7024A8" w14:textId="77777777" w:rsidR="00126AD7" w:rsidRPr="00AA7239" w:rsidRDefault="00126AD7">
            <w:pPr>
              <w:pStyle w:val="TableParagraph"/>
              <w:ind w:left="57" w:right="57"/>
              <w:rPr>
                <w:sz w:val="24"/>
                <w:szCs w:val="24"/>
                <w:lang w:val="da-DK"/>
              </w:rPr>
            </w:pPr>
            <w:r w:rsidRPr="00AA7239">
              <w:rPr>
                <w:sz w:val="24"/>
                <w:szCs w:val="24"/>
                <w:lang w:val="da-DK"/>
              </w:rPr>
              <w:t>Nyrer</w:t>
            </w:r>
            <w:r w:rsidRPr="00AA7239">
              <w:rPr>
                <w:spacing w:val="-2"/>
                <w:sz w:val="24"/>
                <w:szCs w:val="24"/>
                <w:lang w:val="da-DK"/>
              </w:rPr>
              <w:t xml:space="preserve"> </w:t>
            </w:r>
            <w:r w:rsidRPr="00AA7239">
              <w:rPr>
                <w:sz w:val="24"/>
                <w:szCs w:val="24"/>
                <w:lang w:val="da-DK"/>
              </w:rPr>
              <w:t>og</w:t>
            </w:r>
            <w:r w:rsidRPr="00AA7239">
              <w:rPr>
                <w:spacing w:val="-2"/>
                <w:sz w:val="24"/>
                <w:szCs w:val="24"/>
                <w:lang w:val="da-DK"/>
              </w:rPr>
              <w:t xml:space="preserve"> urinveje</w:t>
            </w:r>
          </w:p>
        </w:tc>
        <w:tc>
          <w:tcPr>
            <w:tcW w:w="608" w:type="pct"/>
            <w:tcBorders>
              <w:top w:val="single" w:sz="4" w:space="0" w:color="000000"/>
              <w:left w:val="single" w:sz="4" w:space="0" w:color="000000"/>
              <w:bottom w:val="single" w:sz="4" w:space="0" w:color="000000"/>
              <w:right w:val="single" w:sz="4" w:space="0" w:color="000000"/>
            </w:tcBorders>
            <w:hideMark/>
          </w:tcPr>
          <w:p w14:paraId="053B16FA"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6ED3569" w14:textId="77777777" w:rsidR="00126AD7" w:rsidRPr="00AA7239" w:rsidRDefault="00126AD7">
            <w:pPr>
              <w:pStyle w:val="TableParagraph"/>
              <w:ind w:left="57" w:right="57"/>
              <w:rPr>
                <w:sz w:val="24"/>
                <w:szCs w:val="24"/>
                <w:lang w:val="da-DK"/>
              </w:rPr>
            </w:pPr>
            <w:r w:rsidRPr="00AA7239">
              <w:rPr>
                <w:sz w:val="24"/>
                <w:szCs w:val="24"/>
                <w:lang w:val="da-DK"/>
              </w:rPr>
              <w:t>Proteinuri,</w:t>
            </w:r>
            <w:r w:rsidRPr="00AA7239">
              <w:rPr>
                <w:spacing w:val="-9"/>
                <w:sz w:val="24"/>
                <w:szCs w:val="24"/>
                <w:lang w:val="da-DK"/>
              </w:rPr>
              <w:t xml:space="preserve"> </w:t>
            </w:r>
            <w:r w:rsidRPr="00AA7239">
              <w:rPr>
                <w:sz w:val="24"/>
                <w:szCs w:val="24"/>
                <w:lang w:val="da-DK"/>
              </w:rPr>
              <w:t>forhøjet</w:t>
            </w:r>
            <w:r w:rsidRPr="00AA7239">
              <w:rPr>
                <w:spacing w:val="-8"/>
                <w:sz w:val="24"/>
                <w:szCs w:val="24"/>
                <w:lang w:val="da-DK"/>
              </w:rPr>
              <w:t xml:space="preserve"> </w:t>
            </w:r>
            <w:r w:rsidRPr="00AA7239">
              <w:rPr>
                <w:sz w:val="24"/>
                <w:szCs w:val="24"/>
                <w:lang w:val="da-DK"/>
              </w:rPr>
              <w:t>kreatinin</w:t>
            </w:r>
            <w:r w:rsidRPr="00AA7239">
              <w:rPr>
                <w:spacing w:val="-7"/>
                <w:sz w:val="24"/>
                <w:szCs w:val="24"/>
                <w:lang w:val="da-DK"/>
              </w:rPr>
              <w:t xml:space="preserve"> </w:t>
            </w:r>
            <w:r w:rsidRPr="00AA7239">
              <w:rPr>
                <w:sz w:val="24"/>
                <w:szCs w:val="24"/>
                <w:lang w:val="da-DK"/>
              </w:rPr>
              <w:t>i</w:t>
            </w:r>
            <w:r w:rsidRPr="00AA7239">
              <w:rPr>
                <w:spacing w:val="-6"/>
                <w:sz w:val="24"/>
                <w:szCs w:val="24"/>
                <w:lang w:val="da-DK"/>
              </w:rPr>
              <w:t xml:space="preserve"> </w:t>
            </w:r>
            <w:r w:rsidRPr="00AA7239">
              <w:rPr>
                <w:sz w:val="24"/>
                <w:szCs w:val="24"/>
                <w:lang w:val="da-DK"/>
              </w:rPr>
              <w:t>blodet,</w:t>
            </w:r>
            <w:r w:rsidRPr="00AA7239">
              <w:rPr>
                <w:spacing w:val="-4"/>
                <w:sz w:val="24"/>
                <w:szCs w:val="24"/>
                <w:lang w:val="da-DK"/>
              </w:rPr>
              <w:t xml:space="preserve"> </w:t>
            </w:r>
            <w:r w:rsidRPr="00AA7239">
              <w:rPr>
                <w:sz w:val="24"/>
                <w:szCs w:val="24"/>
                <w:lang w:val="da-DK"/>
              </w:rPr>
              <w:t>trombotisk</w:t>
            </w:r>
            <w:r w:rsidRPr="00AA7239">
              <w:rPr>
                <w:spacing w:val="-7"/>
                <w:sz w:val="24"/>
                <w:szCs w:val="24"/>
                <w:lang w:val="da-DK"/>
              </w:rPr>
              <w:t xml:space="preserve"> </w:t>
            </w:r>
            <w:r w:rsidRPr="00AA7239">
              <w:rPr>
                <w:sz w:val="24"/>
                <w:szCs w:val="24"/>
                <w:lang w:val="da-DK"/>
              </w:rPr>
              <w:t>mikroangiopati med nyresvigt</w:t>
            </w:r>
            <w:r w:rsidRPr="00AA7239">
              <w:rPr>
                <w:sz w:val="24"/>
                <w:szCs w:val="24"/>
                <w:vertAlign w:val="superscript"/>
                <w:lang w:val="da-DK"/>
              </w:rPr>
              <w:t>‡</w:t>
            </w:r>
          </w:p>
        </w:tc>
      </w:tr>
      <w:tr w:rsidR="00126AD7" w:rsidRPr="00AA7239" w14:paraId="5E11CFFD"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0B9FAF6A"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08193893"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A9C0252" w14:textId="77777777" w:rsidR="00126AD7" w:rsidRPr="00AA7239" w:rsidRDefault="00126AD7">
            <w:pPr>
              <w:pStyle w:val="TableParagraph"/>
              <w:ind w:left="57" w:right="57"/>
              <w:rPr>
                <w:sz w:val="24"/>
                <w:szCs w:val="24"/>
                <w:lang w:val="da-DK"/>
              </w:rPr>
            </w:pPr>
            <w:r w:rsidRPr="00AA7239">
              <w:rPr>
                <w:sz w:val="24"/>
                <w:szCs w:val="24"/>
                <w:lang w:val="da-DK"/>
              </w:rPr>
              <w:t>Nyresvigt,</w:t>
            </w:r>
            <w:r w:rsidRPr="00AA7239">
              <w:rPr>
                <w:spacing w:val="-5"/>
                <w:sz w:val="24"/>
                <w:szCs w:val="24"/>
                <w:lang w:val="da-DK"/>
              </w:rPr>
              <w:t xml:space="preserve"> </w:t>
            </w:r>
            <w:r w:rsidRPr="00AA7239">
              <w:rPr>
                <w:sz w:val="24"/>
                <w:szCs w:val="24"/>
                <w:lang w:val="da-DK"/>
              </w:rPr>
              <w:t>leukocyturi,</w:t>
            </w:r>
            <w:r w:rsidRPr="00AA7239">
              <w:rPr>
                <w:spacing w:val="-8"/>
                <w:sz w:val="24"/>
                <w:szCs w:val="24"/>
                <w:lang w:val="da-DK"/>
              </w:rPr>
              <w:t xml:space="preserve"> </w:t>
            </w:r>
            <w:r w:rsidRPr="00AA7239">
              <w:rPr>
                <w:sz w:val="24"/>
                <w:szCs w:val="24"/>
                <w:lang w:val="da-DK"/>
              </w:rPr>
              <w:t>lupus</w:t>
            </w:r>
            <w:r w:rsidRPr="00AA7239">
              <w:rPr>
                <w:spacing w:val="-5"/>
                <w:sz w:val="24"/>
                <w:szCs w:val="24"/>
                <w:lang w:val="da-DK"/>
              </w:rPr>
              <w:t xml:space="preserve"> </w:t>
            </w:r>
            <w:r w:rsidRPr="00AA7239">
              <w:rPr>
                <w:sz w:val="24"/>
                <w:szCs w:val="24"/>
                <w:lang w:val="da-DK"/>
              </w:rPr>
              <w:t>nefritis,</w:t>
            </w:r>
            <w:r w:rsidRPr="00AA7239">
              <w:rPr>
                <w:spacing w:val="-5"/>
                <w:sz w:val="24"/>
                <w:szCs w:val="24"/>
                <w:lang w:val="da-DK"/>
              </w:rPr>
              <w:t xml:space="preserve"> </w:t>
            </w:r>
            <w:r w:rsidRPr="00AA7239">
              <w:rPr>
                <w:sz w:val="24"/>
                <w:szCs w:val="24"/>
                <w:lang w:val="da-DK"/>
              </w:rPr>
              <w:t>nykturi,</w:t>
            </w:r>
            <w:r w:rsidRPr="00AA7239">
              <w:rPr>
                <w:spacing w:val="-8"/>
                <w:sz w:val="24"/>
                <w:szCs w:val="24"/>
                <w:lang w:val="da-DK"/>
              </w:rPr>
              <w:t xml:space="preserve"> </w:t>
            </w:r>
            <w:r w:rsidRPr="00AA7239">
              <w:rPr>
                <w:sz w:val="24"/>
                <w:szCs w:val="24"/>
                <w:lang w:val="da-DK"/>
              </w:rPr>
              <w:t>forhøjet</w:t>
            </w:r>
            <w:r w:rsidRPr="00AA7239">
              <w:rPr>
                <w:spacing w:val="-6"/>
                <w:sz w:val="24"/>
                <w:szCs w:val="24"/>
                <w:lang w:val="da-DK"/>
              </w:rPr>
              <w:t xml:space="preserve"> </w:t>
            </w:r>
            <w:r w:rsidRPr="00AA7239">
              <w:rPr>
                <w:sz w:val="24"/>
                <w:szCs w:val="24"/>
                <w:lang w:val="da-DK"/>
              </w:rPr>
              <w:t>urinstof</w:t>
            </w:r>
            <w:r w:rsidRPr="00AA7239">
              <w:rPr>
                <w:spacing w:val="-7"/>
                <w:sz w:val="24"/>
                <w:szCs w:val="24"/>
                <w:lang w:val="da-DK"/>
              </w:rPr>
              <w:t xml:space="preserve"> </w:t>
            </w:r>
            <w:r w:rsidRPr="00AA7239">
              <w:rPr>
                <w:sz w:val="24"/>
                <w:szCs w:val="24"/>
                <w:lang w:val="da-DK"/>
              </w:rPr>
              <w:t>i blodet, forhøjet protein/kreatinin-ratio i urinen</w:t>
            </w:r>
          </w:p>
        </w:tc>
      </w:tr>
      <w:tr w:rsidR="00126AD7" w:rsidRPr="00AA7239" w14:paraId="035FC8EF" w14:textId="77777777" w:rsidTr="00AA7239">
        <w:trPr>
          <w:trHeight w:val="20"/>
        </w:trPr>
        <w:tc>
          <w:tcPr>
            <w:tcW w:w="1362" w:type="pct"/>
            <w:tcBorders>
              <w:top w:val="single" w:sz="4" w:space="0" w:color="000000"/>
              <w:left w:val="single" w:sz="4" w:space="0" w:color="000000"/>
              <w:bottom w:val="single" w:sz="4" w:space="0" w:color="000000"/>
              <w:right w:val="single" w:sz="4" w:space="0" w:color="000000"/>
            </w:tcBorders>
            <w:hideMark/>
          </w:tcPr>
          <w:p w14:paraId="6C6512B2" w14:textId="77777777" w:rsidR="00126AD7" w:rsidRPr="00AA7239" w:rsidRDefault="00126AD7">
            <w:pPr>
              <w:pStyle w:val="TableParagraph"/>
              <w:ind w:left="57" w:right="57"/>
              <w:rPr>
                <w:sz w:val="24"/>
                <w:szCs w:val="24"/>
                <w:lang w:val="da-DK"/>
              </w:rPr>
            </w:pPr>
            <w:r w:rsidRPr="00AA7239">
              <w:rPr>
                <w:sz w:val="24"/>
                <w:szCs w:val="24"/>
                <w:lang w:val="da-DK"/>
              </w:rPr>
              <w:t>Det</w:t>
            </w:r>
            <w:r w:rsidRPr="00AA7239">
              <w:rPr>
                <w:spacing w:val="-11"/>
                <w:sz w:val="24"/>
                <w:szCs w:val="24"/>
                <w:lang w:val="da-DK"/>
              </w:rPr>
              <w:t xml:space="preserve"> </w:t>
            </w:r>
            <w:r w:rsidRPr="00AA7239">
              <w:rPr>
                <w:sz w:val="24"/>
                <w:szCs w:val="24"/>
                <w:lang w:val="da-DK"/>
              </w:rPr>
              <w:t>reproduktive</w:t>
            </w:r>
            <w:r w:rsidRPr="00AA7239">
              <w:rPr>
                <w:spacing w:val="-14"/>
                <w:sz w:val="24"/>
                <w:szCs w:val="24"/>
                <w:lang w:val="da-DK"/>
              </w:rPr>
              <w:t xml:space="preserve"> </w:t>
            </w:r>
            <w:r w:rsidRPr="00AA7239">
              <w:rPr>
                <w:sz w:val="24"/>
                <w:szCs w:val="24"/>
                <w:lang w:val="da-DK"/>
              </w:rPr>
              <w:t>system</w:t>
            </w:r>
            <w:r w:rsidRPr="00AA7239">
              <w:rPr>
                <w:spacing w:val="-11"/>
                <w:sz w:val="24"/>
                <w:szCs w:val="24"/>
                <w:lang w:val="da-DK"/>
              </w:rPr>
              <w:t xml:space="preserve"> </w:t>
            </w:r>
            <w:r w:rsidRPr="00AA7239">
              <w:rPr>
                <w:sz w:val="24"/>
                <w:szCs w:val="24"/>
                <w:lang w:val="da-DK"/>
              </w:rPr>
              <w:t xml:space="preserve">og </w:t>
            </w:r>
            <w:r w:rsidRPr="00AA7239">
              <w:rPr>
                <w:spacing w:val="-2"/>
                <w:sz w:val="24"/>
                <w:szCs w:val="24"/>
                <w:lang w:val="da-DK"/>
              </w:rPr>
              <w:t>mammae</w:t>
            </w:r>
          </w:p>
        </w:tc>
        <w:tc>
          <w:tcPr>
            <w:tcW w:w="608" w:type="pct"/>
            <w:tcBorders>
              <w:top w:val="single" w:sz="4" w:space="0" w:color="000000"/>
              <w:left w:val="single" w:sz="4" w:space="0" w:color="000000"/>
              <w:bottom w:val="single" w:sz="4" w:space="0" w:color="000000"/>
              <w:right w:val="single" w:sz="4" w:space="0" w:color="000000"/>
            </w:tcBorders>
            <w:hideMark/>
          </w:tcPr>
          <w:p w14:paraId="7C8B252E"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011E52EC" w14:textId="77777777" w:rsidR="00126AD7" w:rsidRPr="00AA7239" w:rsidRDefault="00126AD7">
            <w:pPr>
              <w:pStyle w:val="TableParagraph"/>
              <w:ind w:left="57" w:right="57"/>
              <w:rPr>
                <w:sz w:val="24"/>
                <w:szCs w:val="24"/>
                <w:lang w:val="da-DK"/>
              </w:rPr>
            </w:pPr>
            <w:r w:rsidRPr="00AA7239">
              <w:rPr>
                <w:spacing w:val="-2"/>
                <w:sz w:val="24"/>
                <w:szCs w:val="24"/>
                <w:lang w:val="da-DK"/>
              </w:rPr>
              <w:t>Menoragi</w:t>
            </w:r>
          </w:p>
        </w:tc>
      </w:tr>
      <w:tr w:rsidR="00126AD7" w:rsidRPr="00AA7239" w14:paraId="4B8FFF5C"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0CAC17D9" w14:textId="77777777" w:rsidR="00126AD7" w:rsidRPr="00AA7239" w:rsidRDefault="00126AD7">
            <w:pPr>
              <w:pStyle w:val="TableParagraph"/>
              <w:ind w:left="57" w:right="57"/>
              <w:rPr>
                <w:sz w:val="24"/>
                <w:szCs w:val="24"/>
                <w:lang w:val="da-DK"/>
              </w:rPr>
            </w:pPr>
            <w:r w:rsidRPr="00AA7239">
              <w:rPr>
                <w:sz w:val="24"/>
                <w:szCs w:val="24"/>
                <w:lang w:val="da-DK"/>
              </w:rPr>
              <w:t>Almene</w:t>
            </w:r>
            <w:r w:rsidRPr="00AA7239">
              <w:rPr>
                <w:spacing w:val="-14"/>
                <w:sz w:val="24"/>
                <w:szCs w:val="24"/>
                <w:lang w:val="da-DK"/>
              </w:rPr>
              <w:t xml:space="preserve"> </w:t>
            </w:r>
            <w:r w:rsidRPr="00AA7239">
              <w:rPr>
                <w:sz w:val="24"/>
                <w:szCs w:val="24"/>
                <w:lang w:val="da-DK"/>
              </w:rPr>
              <w:t>symptomer</w:t>
            </w:r>
            <w:r w:rsidRPr="00AA7239">
              <w:rPr>
                <w:spacing w:val="-14"/>
                <w:sz w:val="24"/>
                <w:szCs w:val="24"/>
                <w:lang w:val="da-DK"/>
              </w:rPr>
              <w:t xml:space="preserve"> </w:t>
            </w:r>
            <w:r w:rsidRPr="00AA7239">
              <w:rPr>
                <w:sz w:val="24"/>
                <w:szCs w:val="24"/>
                <w:lang w:val="da-DK"/>
              </w:rPr>
              <w:t xml:space="preserve">og reaktioner på </w:t>
            </w:r>
            <w:r w:rsidRPr="00AA7239">
              <w:rPr>
                <w:spacing w:val="-2"/>
                <w:sz w:val="24"/>
                <w:szCs w:val="24"/>
                <w:lang w:val="da-DK"/>
              </w:rPr>
              <w:t>administrationsstedet</w:t>
            </w:r>
          </w:p>
        </w:tc>
        <w:tc>
          <w:tcPr>
            <w:tcW w:w="608" w:type="pct"/>
            <w:tcBorders>
              <w:top w:val="single" w:sz="4" w:space="0" w:color="000000"/>
              <w:left w:val="single" w:sz="4" w:space="0" w:color="000000"/>
              <w:bottom w:val="single" w:sz="4" w:space="0" w:color="000000"/>
              <w:right w:val="single" w:sz="4" w:space="0" w:color="000000"/>
            </w:tcBorders>
            <w:hideMark/>
          </w:tcPr>
          <w:p w14:paraId="411BA673"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5CCD5057" w14:textId="77777777" w:rsidR="00126AD7" w:rsidRPr="00AA7239" w:rsidRDefault="00126AD7">
            <w:pPr>
              <w:pStyle w:val="TableParagraph"/>
              <w:ind w:left="57" w:right="57"/>
              <w:rPr>
                <w:sz w:val="24"/>
                <w:szCs w:val="24"/>
                <w:lang w:val="da-DK"/>
              </w:rPr>
            </w:pPr>
            <w:r w:rsidRPr="00AA7239">
              <w:rPr>
                <w:sz w:val="24"/>
                <w:szCs w:val="24"/>
                <w:lang w:val="da-DK"/>
              </w:rPr>
              <w:t>Pyreksi*,</w:t>
            </w:r>
            <w:r w:rsidRPr="00AA7239">
              <w:rPr>
                <w:spacing w:val="-6"/>
                <w:sz w:val="24"/>
                <w:szCs w:val="24"/>
                <w:lang w:val="da-DK"/>
              </w:rPr>
              <w:t xml:space="preserve"> </w:t>
            </w:r>
            <w:r w:rsidRPr="00AA7239">
              <w:rPr>
                <w:sz w:val="24"/>
                <w:szCs w:val="24"/>
                <w:lang w:val="da-DK"/>
              </w:rPr>
              <w:t>brystsmerter,</w:t>
            </w:r>
            <w:r w:rsidRPr="00AA7239">
              <w:rPr>
                <w:spacing w:val="-8"/>
                <w:sz w:val="24"/>
                <w:szCs w:val="24"/>
                <w:lang w:val="da-DK"/>
              </w:rPr>
              <w:t xml:space="preserve"> </w:t>
            </w:r>
            <w:r w:rsidRPr="00AA7239">
              <w:rPr>
                <w:spacing w:val="-2"/>
                <w:sz w:val="24"/>
                <w:szCs w:val="24"/>
                <w:lang w:val="da-DK"/>
              </w:rPr>
              <w:t>asteni</w:t>
            </w:r>
            <w:r w:rsidRPr="00AA7239">
              <w:rPr>
                <w:sz w:val="24"/>
                <w:szCs w:val="24"/>
                <w:lang w:val="da-DK"/>
              </w:rPr>
              <w:t xml:space="preserve"> *</w:t>
            </w:r>
            <w:r w:rsidRPr="00AA7239">
              <w:rPr>
                <w:spacing w:val="-5"/>
                <w:sz w:val="24"/>
                <w:szCs w:val="24"/>
                <w:lang w:val="da-DK"/>
              </w:rPr>
              <w:t xml:space="preserve"> </w:t>
            </w:r>
            <w:r w:rsidRPr="00AA7239">
              <w:rPr>
                <w:sz w:val="24"/>
                <w:szCs w:val="24"/>
                <w:lang w:val="da-DK"/>
              </w:rPr>
              <w:t>Meget</w:t>
            </w:r>
            <w:r w:rsidRPr="00AA7239">
              <w:rPr>
                <w:spacing w:val="-3"/>
                <w:sz w:val="24"/>
                <w:szCs w:val="24"/>
                <w:lang w:val="da-DK"/>
              </w:rPr>
              <w:t xml:space="preserve"> </w:t>
            </w:r>
            <w:r w:rsidRPr="00AA7239">
              <w:rPr>
                <w:sz w:val="24"/>
                <w:szCs w:val="24"/>
                <w:lang w:val="da-DK"/>
              </w:rPr>
              <w:t>almindelig</w:t>
            </w:r>
            <w:r w:rsidRPr="00AA7239">
              <w:rPr>
                <w:spacing w:val="-4"/>
                <w:sz w:val="24"/>
                <w:szCs w:val="24"/>
                <w:lang w:val="da-DK"/>
              </w:rPr>
              <w:t xml:space="preserve"> </w:t>
            </w:r>
            <w:r w:rsidRPr="00AA7239">
              <w:rPr>
                <w:sz w:val="24"/>
                <w:szCs w:val="24"/>
                <w:lang w:val="da-DK"/>
              </w:rPr>
              <w:t>hos</w:t>
            </w:r>
            <w:r w:rsidRPr="00AA7239">
              <w:rPr>
                <w:spacing w:val="-5"/>
                <w:sz w:val="24"/>
                <w:szCs w:val="24"/>
                <w:lang w:val="da-DK"/>
              </w:rPr>
              <w:t xml:space="preserve"> </w:t>
            </w:r>
            <w:proofErr w:type="gramStart"/>
            <w:r w:rsidRPr="00AA7239">
              <w:rPr>
                <w:sz w:val="24"/>
                <w:szCs w:val="24"/>
                <w:lang w:val="da-DK"/>
              </w:rPr>
              <w:t>pædiatrisk</w:t>
            </w:r>
            <w:proofErr w:type="gramEnd"/>
            <w:r w:rsidRPr="00AA7239">
              <w:rPr>
                <w:spacing w:val="-4"/>
                <w:sz w:val="24"/>
                <w:szCs w:val="24"/>
                <w:lang w:val="da-DK"/>
              </w:rPr>
              <w:t xml:space="preserve"> </w:t>
            </w:r>
            <w:r w:rsidRPr="00AA7239">
              <w:rPr>
                <w:sz w:val="24"/>
                <w:szCs w:val="24"/>
                <w:lang w:val="da-DK"/>
              </w:rPr>
              <w:t>patienter</w:t>
            </w:r>
            <w:r w:rsidRPr="00AA7239">
              <w:rPr>
                <w:spacing w:val="-5"/>
                <w:sz w:val="24"/>
                <w:szCs w:val="24"/>
                <w:lang w:val="da-DK"/>
              </w:rPr>
              <w:t xml:space="preserve"> </w:t>
            </w:r>
            <w:r w:rsidRPr="00AA7239">
              <w:rPr>
                <w:sz w:val="24"/>
                <w:szCs w:val="24"/>
                <w:lang w:val="da-DK"/>
              </w:rPr>
              <w:t>med</w:t>
            </w:r>
            <w:r w:rsidRPr="00AA7239">
              <w:rPr>
                <w:spacing w:val="-4"/>
                <w:sz w:val="24"/>
                <w:szCs w:val="24"/>
                <w:lang w:val="da-DK"/>
              </w:rPr>
              <w:t xml:space="preserve"> </w:t>
            </w:r>
            <w:r w:rsidRPr="00AA7239">
              <w:rPr>
                <w:spacing w:val="-5"/>
                <w:sz w:val="24"/>
                <w:szCs w:val="24"/>
                <w:lang w:val="da-DK"/>
              </w:rPr>
              <w:t>ITP</w:t>
            </w:r>
          </w:p>
        </w:tc>
      </w:tr>
      <w:tr w:rsidR="00126AD7" w:rsidRPr="00AA7239" w14:paraId="30F2B071"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6E443985"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4A5F9FFF"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5189DD11" w14:textId="77777777" w:rsidR="00126AD7" w:rsidRPr="00AA7239" w:rsidRDefault="00126AD7">
            <w:pPr>
              <w:pStyle w:val="TableParagraph"/>
              <w:ind w:left="57" w:right="57"/>
              <w:rPr>
                <w:sz w:val="24"/>
                <w:szCs w:val="24"/>
                <w:lang w:val="da-DK"/>
              </w:rPr>
            </w:pPr>
            <w:r w:rsidRPr="00AA7239">
              <w:rPr>
                <w:sz w:val="24"/>
                <w:szCs w:val="24"/>
                <w:lang w:val="da-DK"/>
              </w:rPr>
              <w:t>Varmefølelse,</w:t>
            </w:r>
            <w:r w:rsidRPr="00AA7239">
              <w:rPr>
                <w:spacing w:val="-8"/>
                <w:sz w:val="24"/>
                <w:szCs w:val="24"/>
                <w:lang w:val="da-DK"/>
              </w:rPr>
              <w:t xml:space="preserve"> </w:t>
            </w:r>
            <w:r w:rsidRPr="00AA7239">
              <w:rPr>
                <w:sz w:val="24"/>
                <w:szCs w:val="24"/>
                <w:lang w:val="da-DK"/>
              </w:rPr>
              <w:t>blødning</w:t>
            </w:r>
            <w:r w:rsidRPr="00AA7239">
              <w:rPr>
                <w:spacing w:val="-8"/>
                <w:sz w:val="24"/>
                <w:szCs w:val="24"/>
                <w:lang w:val="da-DK"/>
              </w:rPr>
              <w:t xml:space="preserve"> </w:t>
            </w:r>
            <w:r w:rsidRPr="00AA7239">
              <w:rPr>
                <w:sz w:val="24"/>
                <w:szCs w:val="24"/>
                <w:lang w:val="da-DK"/>
              </w:rPr>
              <w:t>ved</w:t>
            </w:r>
            <w:r w:rsidRPr="00AA7239">
              <w:rPr>
                <w:spacing w:val="-7"/>
                <w:sz w:val="24"/>
                <w:szCs w:val="24"/>
                <w:lang w:val="da-DK"/>
              </w:rPr>
              <w:t xml:space="preserve"> </w:t>
            </w:r>
            <w:r w:rsidRPr="00AA7239">
              <w:rPr>
                <w:sz w:val="24"/>
                <w:szCs w:val="24"/>
                <w:lang w:val="da-DK"/>
              </w:rPr>
              <w:t>punktur</w:t>
            </w:r>
            <w:r w:rsidRPr="00AA7239">
              <w:rPr>
                <w:spacing w:val="-6"/>
                <w:sz w:val="24"/>
                <w:szCs w:val="24"/>
                <w:lang w:val="da-DK"/>
              </w:rPr>
              <w:t xml:space="preserve"> </w:t>
            </w:r>
            <w:r w:rsidRPr="00AA7239">
              <w:rPr>
                <w:sz w:val="24"/>
                <w:szCs w:val="24"/>
                <w:lang w:val="da-DK"/>
              </w:rPr>
              <w:t>af</w:t>
            </w:r>
            <w:r w:rsidRPr="00AA7239">
              <w:rPr>
                <w:spacing w:val="-6"/>
                <w:sz w:val="24"/>
                <w:szCs w:val="24"/>
                <w:lang w:val="da-DK"/>
              </w:rPr>
              <w:t xml:space="preserve"> </w:t>
            </w:r>
            <w:r w:rsidRPr="00AA7239">
              <w:rPr>
                <w:sz w:val="24"/>
                <w:szCs w:val="24"/>
                <w:lang w:val="da-DK"/>
              </w:rPr>
              <w:t>blodkar,</w:t>
            </w:r>
            <w:r w:rsidRPr="00AA7239">
              <w:rPr>
                <w:spacing w:val="-6"/>
                <w:sz w:val="24"/>
                <w:szCs w:val="24"/>
                <w:lang w:val="da-DK"/>
              </w:rPr>
              <w:t xml:space="preserve"> </w:t>
            </w:r>
            <w:r w:rsidRPr="00AA7239">
              <w:rPr>
                <w:sz w:val="24"/>
                <w:szCs w:val="24"/>
                <w:lang w:val="da-DK"/>
              </w:rPr>
              <w:t>anspændthed, sårinflammation, utilpashed, følelse af fremmedlegeme</w:t>
            </w:r>
          </w:p>
        </w:tc>
      </w:tr>
      <w:tr w:rsidR="00126AD7" w:rsidRPr="00AA7239" w14:paraId="7B4FC8F9" w14:textId="77777777" w:rsidTr="00AA7239">
        <w:trPr>
          <w:trHeight w:val="2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9679BAA" w14:textId="77777777" w:rsidR="00126AD7" w:rsidRPr="00AA7239" w:rsidRDefault="00126AD7">
            <w:pPr>
              <w:pStyle w:val="TableParagraph"/>
              <w:ind w:left="57" w:right="57"/>
              <w:rPr>
                <w:sz w:val="24"/>
                <w:szCs w:val="24"/>
                <w:lang w:val="da-DK"/>
              </w:rPr>
            </w:pPr>
            <w:r w:rsidRPr="00AA7239">
              <w:rPr>
                <w:spacing w:val="-2"/>
                <w:sz w:val="24"/>
                <w:szCs w:val="24"/>
                <w:lang w:val="da-DK"/>
              </w:rPr>
              <w:t>Undersøgelser</w:t>
            </w:r>
          </w:p>
        </w:tc>
        <w:tc>
          <w:tcPr>
            <w:tcW w:w="608" w:type="pct"/>
            <w:tcBorders>
              <w:top w:val="single" w:sz="4" w:space="0" w:color="000000"/>
              <w:left w:val="single" w:sz="4" w:space="0" w:color="000000"/>
              <w:bottom w:val="single" w:sz="4" w:space="0" w:color="000000"/>
              <w:right w:val="single" w:sz="4" w:space="0" w:color="000000"/>
            </w:tcBorders>
            <w:hideMark/>
          </w:tcPr>
          <w:p w14:paraId="46CBC6F0"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129BBA89" w14:textId="77777777" w:rsidR="00126AD7" w:rsidRPr="00AA7239" w:rsidRDefault="00126AD7">
            <w:pPr>
              <w:pStyle w:val="TableParagraph"/>
              <w:ind w:left="57" w:right="57"/>
              <w:rPr>
                <w:sz w:val="24"/>
                <w:szCs w:val="24"/>
                <w:lang w:val="da-DK"/>
              </w:rPr>
            </w:pPr>
            <w:r w:rsidRPr="00AA7239">
              <w:rPr>
                <w:sz w:val="24"/>
                <w:szCs w:val="24"/>
                <w:lang w:val="da-DK"/>
              </w:rPr>
              <w:t>Forhøjet</w:t>
            </w:r>
            <w:r w:rsidRPr="00AA7239">
              <w:rPr>
                <w:spacing w:val="-6"/>
                <w:sz w:val="24"/>
                <w:szCs w:val="24"/>
                <w:lang w:val="da-DK"/>
              </w:rPr>
              <w:t xml:space="preserve"> </w:t>
            </w:r>
            <w:r w:rsidRPr="00AA7239">
              <w:rPr>
                <w:sz w:val="24"/>
                <w:szCs w:val="24"/>
                <w:lang w:val="da-DK"/>
              </w:rPr>
              <w:t>alkalisk</w:t>
            </w:r>
            <w:r w:rsidRPr="00AA7239">
              <w:rPr>
                <w:spacing w:val="-5"/>
                <w:sz w:val="24"/>
                <w:szCs w:val="24"/>
                <w:lang w:val="da-DK"/>
              </w:rPr>
              <w:t xml:space="preserve"> </w:t>
            </w:r>
            <w:r w:rsidRPr="00AA7239">
              <w:rPr>
                <w:spacing w:val="-2"/>
                <w:sz w:val="24"/>
                <w:szCs w:val="24"/>
                <w:lang w:val="da-DK"/>
              </w:rPr>
              <w:t>fosfatase</w:t>
            </w:r>
          </w:p>
        </w:tc>
      </w:tr>
      <w:tr w:rsidR="00126AD7" w:rsidRPr="00AA7239" w14:paraId="0BE5ADFE" w14:textId="77777777" w:rsidTr="00AA7239">
        <w:trPr>
          <w:trHeight w:val="2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3EDDE2EE" w14:textId="77777777" w:rsidR="00126AD7" w:rsidRPr="00AA7239" w:rsidRDefault="00126AD7">
            <w:pPr>
              <w:rPr>
                <w:sz w:val="24"/>
                <w:szCs w:val="24"/>
              </w:rPr>
            </w:pPr>
          </w:p>
        </w:tc>
        <w:tc>
          <w:tcPr>
            <w:tcW w:w="608" w:type="pct"/>
            <w:tcBorders>
              <w:top w:val="single" w:sz="4" w:space="0" w:color="000000"/>
              <w:left w:val="single" w:sz="4" w:space="0" w:color="000000"/>
              <w:bottom w:val="single" w:sz="4" w:space="0" w:color="000000"/>
              <w:right w:val="single" w:sz="4" w:space="0" w:color="000000"/>
            </w:tcBorders>
            <w:hideMark/>
          </w:tcPr>
          <w:p w14:paraId="6157A2A5"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A077A24" w14:textId="77777777" w:rsidR="00126AD7" w:rsidRPr="00AA7239" w:rsidRDefault="00126AD7">
            <w:pPr>
              <w:pStyle w:val="TableParagraph"/>
              <w:ind w:left="57" w:right="57"/>
              <w:rPr>
                <w:sz w:val="24"/>
                <w:szCs w:val="24"/>
                <w:lang w:val="da-DK"/>
              </w:rPr>
            </w:pPr>
            <w:r w:rsidRPr="00AA7239">
              <w:rPr>
                <w:sz w:val="24"/>
                <w:szCs w:val="24"/>
                <w:lang w:val="da-DK"/>
              </w:rPr>
              <w:t>Forhøjet</w:t>
            </w:r>
            <w:r w:rsidRPr="00AA7239">
              <w:rPr>
                <w:spacing w:val="-6"/>
                <w:sz w:val="24"/>
                <w:szCs w:val="24"/>
                <w:lang w:val="da-DK"/>
              </w:rPr>
              <w:t xml:space="preserve"> </w:t>
            </w:r>
            <w:r w:rsidRPr="00AA7239">
              <w:rPr>
                <w:sz w:val="24"/>
                <w:szCs w:val="24"/>
                <w:lang w:val="da-DK"/>
              </w:rPr>
              <w:t>albumin</w:t>
            </w:r>
            <w:r w:rsidRPr="00AA7239">
              <w:rPr>
                <w:spacing w:val="-7"/>
                <w:sz w:val="24"/>
                <w:szCs w:val="24"/>
                <w:lang w:val="da-DK"/>
              </w:rPr>
              <w:t xml:space="preserve"> </w:t>
            </w:r>
            <w:r w:rsidRPr="00AA7239">
              <w:rPr>
                <w:sz w:val="24"/>
                <w:szCs w:val="24"/>
                <w:lang w:val="da-DK"/>
              </w:rPr>
              <w:t>i</w:t>
            </w:r>
            <w:r w:rsidRPr="00AA7239">
              <w:rPr>
                <w:spacing w:val="-3"/>
                <w:sz w:val="24"/>
                <w:szCs w:val="24"/>
                <w:lang w:val="da-DK"/>
              </w:rPr>
              <w:t xml:space="preserve"> </w:t>
            </w:r>
            <w:r w:rsidRPr="00AA7239">
              <w:rPr>
                <w:sz w:val="24"/>
                <w:szCs w:val="24"/>
                <w:lang w:val="da-DK"/>
              </w:rPr>
              <w:t>blodet,</w:t>
            </w:r>
            <w:r w:rsidRPr="00AA7239">
              <w:rPr>
                <w:spacing w:val="-4"/>
                <w:sz w:val="24"/>
                <w:szCs w:val="24"/>
                <w:lang w:val="da-DK"/>
              </w:rPr>
              <w:t xml:space="preserve"> </w:t>
            </w:r>
            <w:r w:rsidRPr="00AA7239">
              <w:rPr>
                <w:sz w:val="24"/>
                <w:szCs w:val="24"/>
                <w:lang w:val="da-DK"/>
              </w:rPr>
              <w:t>forhøjet</w:t>
            </w:r>
            <w:r w:rsidRPr="00AA7239">
              <w:rPr>
                <w:spacing w:val="-6"/>
                <w:sz w:val="24"/>
                <w:szCs w:val="24"/>
                <w:lang w:val="da-DK"/>
              </w:rPr>
              <w:t xml:space="preserve"> </w:t>
            </w:r>
            <w:r w:rsidRPr="00AA7239">
              <w:rPr>
                <w:sz w:val="24"/>
                <w:szCs w:val="24"/>
                <w:lang w:val="da-DK"/>
              </w:rPr>
              <w:t>total</w:t>
            </w:r>
            <w:r w:rsidRPr="00AA7239">
              <w:rPr>
                <w:spacing w:val="-5"/>
                <w:sz w:val="24"/>
                <w:szCs w:val="24"/>
                <w:lang w:val="da-DK"/>
              </w:rPr>
              <w:t>t protein</w:t>
            </w:r>
            <w:r w:rsidRPr="00AA7239">
              <w:rPr>
                <w:sz w:val="24"/>
                <w:szCs w:val="24"/>
                <w:lang w:val="da-DK"/>
              </w:rPr>
              <w:t>,</w:t>
            </w:r>
            <w:r w:rsidRPr="00AA7239">
              <w:rPr>
                <w:spacing w:val="-4"/>
                <w:sz w:val="24"/>
                <w:szCs w:val="24"/>
                <w:lang w:val="da-DK"/>
              </w:rPr>
              <w:t xml:space="preserve"> </w:t>
            </w:r>
            <w:r w:rsidRPr="00AA7239">
              <w:rPr>
                <w:sz w:val="24"/>
                <w:szCs w:val="24"/>
                <w:lang w:val="da-DK"/>
              </w:rPr>
              <w:t>nedsat</w:t>
            </w:r>
            <w:r w:rsidRPr="00AA7239">
              <w:rPr>
                <w:spacing w:val="-1"/>
                <w:sz w:val="24"/>
                <w:szCs w:val="24"/>
                <w:lang w:val="da-DK"/>
              </w:rPr>
              <w:t xml:space="preserve"> </w:t>
            </w:r>
            <w:r w:rsidRPr="00AA7239">
              <w:rPr>
                <w:sz w:val="24"/>
                <w:szCs w:val="24"/>
                <w:lang w:val="da-DK"/>
              </w:rPr>
              <w:t>albumin</w:t>
            </w:r>
            <w:r w:rsidRPr="00AA7239">
              <w:rPr>
                <w:spacing w:val="-4"/>
                <w:sz w:val="24"/>
                <w:szCs w:val="24"/>
                <w:lang w:val="da-DK"/>
              </w:rPr>
              <w:t xml:space="preserve"> </w:t>
            </w:r>
            <w:r w:rsidRPr="00AA7239">
              <w:rPr>
                <w:sz w:val="24"/>
                <w:szCs w:val="24"/>
                <w:lang w:val="da-DK"/>
              </w:rPr>
              <w:t>i blodet, forhøjet pH i urinen</w:t>
            </w:r>
          </w:p>
        </w:tc>
      </w:tr>
      <w:tr w:rsidR="00126AD7" w:rsidRPr="00AA7239" w14:paraId="5E00E6ED" w14:textId="77777777" w:rsidTr="00AA7239">
        <w:trPr>
          <w:trHeight w:val="20"/>
        </w:trPr>
        <w:tc>
          <w:tcPr>
            <w:tcW w:w="1362" w:type="pct"/>
            <w:tcBorders>
              <w:top w:val="single" w:sz="4" w:space="0" w:color="000000"/>
              <w:left w:val="single" w:sz="4" w:space="0" w:color="000000"/>
              <w:bottom w:val="single" w:sz="4" w:space="0" w:color="000000"/>
              <w:right w:val="single" w:sz="4" w:space="0" w:color="000000"/>
            </w:tcBorders>
            <w:hideMark/>
          </w:tcPr>
          <w:p w14:paraId="0550A6F1" w14:textId="77777777" w:rsidR="00126AD7" w:rsidRPr="00AA7239" w:rsidRDefault="00126AD7">
            <w:pPr>
              <w:pStyle w:val="TableParagraph"/>
              <w:ind w:left="57" w:right="57"/>
              <w:rPr>
                <w:sz w:val="24"/>
                <w:szCs w:val="24"/>
                <w:lang w:val="da-DK"/>
              </w:rPr>
            </w:pPr>
            <w:r w:rsidRPr="00AA7239">
              <w:rPr>
                <w:sz w:val="24"/>
                <w:szCs w:val="24"/>
                <w:lang w:val="da-DK"/>
              </w:rPr>
              <w:lastRenderedPageBreak/>
              <w:t xml:space="preserve">Traumer, forgiftninger og </w:t>
            </w:r>
            <w:r w:rsidRPr="00AA7239">
              <w:rPr>
                <w:spacing w:val="-2"/>
                <w:sz w:val="24"/>
                <w:szCs w:val="24"/>
                <w:lang w:val="da-DK"/>
              </w:rPr>
              <w:t>behandlingskomplikationer</w:t>
            </w:r>
          </w:p>
        </w:tc>
        <w:tc>
          <w:tcPr>
            <w:tcW w:w="608" w:type="pct"/>
            <w:tcBorders>
              <w:top w:val="single" w:sz="4" w:space="0" w:color="000000"/>
              <w:left w:val="single" w:sz="4" w:space="0" w:color="000000"/>
              <w:bottom w:val="single" w:sz="4" w:space="0" w:color="000000"/>
              <w:right w:val="single" w:sz="4" w:space="0" w:color="000000"/>
            </w:tcBorders>
            <w:hideMark/>
          </w:tcPr>
          <w:p w14:paraId="022131D6" w14:textId="77777777" w:rsidR="00126AD7" w:rsidRPr="00AA7239" w:rsidRDefault="00126AD7">
            <w:pPr>
              <w:pStyle w:val="TableParagraph"/>
              <w:ind w:left="57"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E81A0C1" w14:textId="77777777" w:rsidR="00126AD7" w:rsidRPr="00AA7239" w:rsidRDefault="00126AD7">
            <w:pPr>
              <w:pStyle w:val="TableParagraph"/>
              <w:ind w:left="57" w:right="57"/>
              <w:rPr>
                <w:sz w:val="24"/>
                <w:szCs w:val="24"/>
                <w:lang w:val="da-DK"/>
              </w:rPr>
            </w:pPr>
            <w:r w:rsidRPr="00AA7239">
              <w:rPr>
                <w:spacing w:val="-2"/>
                <w:sz w:val="24"/>
                <w:szCs w:val="24"/>
                <w:lang w:val="da-DK"/>
              </w:rPr>
              <w:t>Solskoldning</w:t>
            </w:r>
          </w:p>
        </w:tc>
      </w:tr>
    </w:tbl>
    <w:p w14:paraId="63A808A2" w14:textId="77777777" w:rsidR="00126AD7" w:rsidRPr="00AA7239" w:rsidRDefault="00126AD7" w:rsidP="00126AD7">
      <w:pPr>
        <w:pStyle w:val="Listeafsnit"/>
        <w:numPr>
          <w:ilvl w:val="0"/>
          <w:numId w:val="10"/>
        </w:numPr>
        <w:spacing w:line="240" w:lineRule="auto"/>
        <w:ind w:left="284" w:hanging="284"/>
        <w:rPr>
          <w:sz w:val="24"/>
          <w:szCs w:val="24"/>
          <w:lang w:val="da-DK"/>
        </w:rPr>
      </w:pPr>
      <w:r w:rsidRPr="00AA7239">
        <w:rPr>
          <w:sz w:val="24"/>
          <w:szCs w:val="24"/>
          <w:lang w:val="da-DK"/>
        </w:rPr>
        <w:t>Yderligere</w:t>
      </w:r>
      <w:r w:rsidRPr="00AA7239">
        <w:rPr>
          <w:spacing w:val="-6"/>
          <w:sz w:val="24"/>
          <w:szCs w:val="24"/>
          <w:lang w:val="da-DK"/>
        </w:rPr>
        <w:t xml:space="preserve"> </w:t>
      </w:r>
      <w:r w:rsidRPr="00AA7239">
        <w:rPr>
          <w:sz w:val="24"/>
          <w:szCs w:val="24"/>
          <w:lang w:val="da-DK"/>
        </w:rPr>
        <w:t>bivirkninger</w:t>
      </w:r>
      <w:r w:rsidRPr="00AA7239">
        <w:rPr>
          <w:spacing w:val="-4"/>
          <w:sz w:val="24"/>
          <w:szCs w:val="24"/>
          <w:lang w:val="da-DK"/>
        </w:rPr>
        <w:t xml:space="preserve"> </w:t>
      </w:r>
      <w:r w:rsidRPr="00AA7239">
        <w:rPr>
          <w:sz w:val="24"/>
          <w:szCs w:val="24"/>
          <w:lang w:val="da-DK"/>
        </w:rPr>
        <w:t>observeret</w:t>
      </w:r>
      <w:r w:rsidRPr="00AA7239">
        <w:rPr>
          <w:spacing w:val="-3"/>
          <w:sz w:val="24"/>
          <w:szCs w:val="24"/>
          <w:lang w:val="da-DK"/>
        </w:rPr>
        <w:t xml:space="preserve"> </w:t>
      </w:r>
      <w:r w:rsidRPr="00AA7239">
        <w:rPr>
          <w:sz w:val="24"/>
          <w:szCs w:val="24"/>
          <w:lang w:val="da-DK"/>
        </w:rPr>
        <w:t>i</w:t>
      </w:r>
      <w:r w:rsidRPr="00AA7239">
        <w:rPr>
          <w:spacing w:val="-3"/>
          <w:sz w:val="24"/>
          <w:szCs w:val="24"/>
          <w:lang w:val="da-DK"/>
        </w:rPr>
        <w:t xml:space="preserve"> </w:t>
      </w:r>
      <w:r w:rsidRPr="00AA7239">
        <w:rPr>
          <w:sz w:val="24"/>
          <w:szCs w:val="24"/>
          <w:lang w:val="da-DK"/>
        </w:rPr>
        <w:t>pædiatriske</w:t>
      </w:r>
      <w:r w:rsidRPr="00AA7239">
        <w:rPr>
          <w:spacing w:val="-4"/>
          <w:sz w:val="24"/>
          <w:szCs w:val="24"/>
          <w:lang w:val="da-DK"/>
        </w:rPr>
        <w:t xml:space="preserve"> </w:t>
      </w:r>
      <w:r w:rsidRPr="00AA7239">
        <w:rPr>
          <w:sz w:val="24"/>
          <w:szCs w:val="24"/>
          <w:lang w:val="da-DK"/>
        </w:rPr>
        <w:t>studier</w:t>
      </w:r>
      <w:r w:rsidRPr="00AA7239">
        <w:rPr>
          <w:spacing w:val="-5"/>
          <w:sz w:val="24"/>
          <w:szCs w:val="24"/>
          <w:lang w:val="da-DK"/>
        </w:rPr>
        <w:t xml:space="preserve"> </w:t>
      </w:r>
      <w:r w:rsidRPr="00AA7239">
        <w:rPr>
          <w:sz w:val="24"/>
          <w:szCs w:val="24"/>
          <w:lang w:val="da-DK"/>
        </w:rPr>
        <w:t>(i</w:t>
      </w:r>
      <w:r w:rsidRPr="00AA7239">
        <w:rPr>
          <w:spacing w:val="-3"/>
          <w:sz w:val="24"/>
          <w:szCs w:val="24"/>
          <w:lang w:val="da-DK"/>
        </w:rPr>
        <w:t xml:space="preserve"> </w:t>
      </w:r>
      <w:r w:rsidRPr="00AA7239">
        <w:rPr>
          <w:sz w:val="24"/>
          <w:szCs w:val="24"/>
          <w:lang w:val="da-DK"/>
        </w:rPr>
        <w:t>alderen</w:t>
      </w:r>
      <w:r w:rsidRPr="00AA7239">
        <w:rPr>
          <w:spacing w:val="-6"/>
          <w:sz w:val="24"/>
          <w:szCs w:val="24"/>
          <w:lang w:val="da-DK"/>
        </w:rPr>
        <w:t xml:space="preserve"> </w:t>
      </w:r>
      <w:r w:rsidRPr="00AA7239">
        <w:rPr>
          <w:sz w:val="24"/>
          <w:szCs w:val="24"/>
          <w:lang w:val="da-DK"/>
        </w:rPr>
        <w:t>1</w:t>
      </w:r>
      <w:r w:rsidRPr="00AA7239">
        <w:rPr>
          <w:spacing w:val="-3"/>
          <w:sz w:val="24"/>
          <w:szCs w:val="24"/>
          <w:lang w:val="da-DK"/>
        </w:rPr>
        <w:t xml:space="preserve"> </w:t>
      </w:r>
      <w:r w:rsidRPr="00AA7239">
        <w:rPr>
          <w:sz w:val="24"/>
          <w:szCs w:val="24"/>
          <w:lang w:val="da-DK"/>
        </w:rPr>
        <w:t>til</w:t>
      </w:r>
      <w:r w:rsidRPr="00AA7239">
        <w:rPr>
          <w:spacing w:val="-6"/>
          <w:sz w:val="24"/>
          <w:szCs w:val="24"/>
          <w:lang w:val="da-DK"/>
        </w:rPr>
        <w:t xml:space="preserve"> </w:t>
      </w:r>
      <w:r w:rsidRPr="00AA7239">
        <w:rPr>
          <w:sz w:val="24"/>
          <w:szCs w:val="24"/>
          <w:lang w:val="da-DK"/>
        </w:rPr>
        <w:t>17</w:t>
      </w:r>
      <w:r w:rsidRPr="00AA7239">
        <w:rPr>
          <w:spacing w:val="1"/>
          <w:sz w:val="24"/>
          <w:szCs w:val="24"/>
          <w:lang w:val="da-DK"/>
        </w:rPr>
        <w:t> år</w:t>
      </w:r>
      <w:r w:rsidRPr="00AA7239">
        <w:rPr>
          <w:spacing w:val="-4"/>
          <w:sz w:val="24"/>
          <w:szCs w:val="24"/>
          <w:lang w:val="da-DK"/>
        </w:rPr>
        <w:t>).</w:t>
      </w:r>
    </w:p>
    <w:p w14:paraId="40601654" w14:textId="77777777" w:rsidR="00126AD7" w:rsidRPr="00AA7239" w:rsidRDefault="00126AD7" w:rsidP="00126AD7">
      <w:pPr>
        <w:pStyle w:val="Brdtekst"/>
        <w:ind w:left="284" w:hanging="284"/>
        <w:rPr>
          <w:sz w:val="24"/>
          <w:szCs w:val="24"/>
          <w:lang w:val="da-DK"/>
        </w:rPr>
      </w:pPr>
      <w:r w:rsidRPr="00AA7239">
        <w:rPr>
          <w:spacing w:val="-10"/>
          <w:sz w:val="24"/>
          <w:szCs w:val="24"/>
          <w:vertAlign w:val="superscript"/>
          <w:lang w:val="da-DK"/>
        </w:rPr>
        <w:t>†</w:t>
      </w:r>
      <w:r w:rsidRPr="00AA7239">
        <w:rPr>
          <w:sz w:val="24"/>
          <w:szCs w:val="24"/>
          <w:lang w:val="da-DK"/>
        </w:rPr>
        <w:tab/>
        <w:t>Forhøjet</w:t>
      </w:r>
      <w:r w:rsidRPr="00AA7239">
        <w:rPr>
          <w:spacing w:val="-5"/>
          <w:sz w:val="24"/>
          <w:szCs w:val="24"/>
          <w:lang w:val="da-DK"/>
        </w:rPr>
        <w:t xml:space="preserve"> </w:t>
      </w:r>
      <w:r w:rsidRPr="00AA7239">
        <w:rPr>
          <w:sz w:val="24"/>
          <w:szCs w:val="24"/>
          <w:lang w:val="da-DK"/>
        </w:rPr>
        <w:t>alaninaminotransferase</w:t>
      </w:r>
      <w:r w:rsidRPr="00AA7239">
        <w:rPr>
          <w:spacing w:val="-4"/>
          <w:sz w:val="24"/>
          <w:szCs w:val="24"/>
          <w:lang w:val="da-DK"/>
        </w:rPr>
        <w:t xml:space="preserve"> </w:t>
      </w:r>
      <w:r w:rsidRPr="00AA7239">
        <w:rPr>
          <w:sz w:val="24"/>
          <w:szCs w:val="24"/>
          <w:lang w:val="da-DK"/>
        </w:rPr>
        <w:t>og</w:t>
      </w:r>
      <w:r w:rsidRPr="00AA7239">
        <w:rPr>
          <w:spacing w:val="-6"/>
          <w:sz w:val="24"/>
          <w:szCs w:val="24"/>
          <w:lang w:val="da-DK"/>
        </w:rPr>
        <w:t xml:space="preserve"> </w:t>
      </w:r>
      <w:r w:rsidRPr="00AA7239">
        <w:rPr>
          <w:sz w:val="24"/>
          <w:szCs w:val="24"/>
          <w:lang w:val="da-DK"/>
        </w:rPr>
        <w:t>aspartataminotransferase</w:t>
      </w:r>
      <w:r w:rsidRPr="00AA7239">
        <w:rPr>
          <w:spacing w:val="-4"/>
          <w:sz w:val="24"/>
          <w:szCs w:val="24"/>
          <w:lang w:val="da-DK"/>
        </w:rPr>
        <w:t xml:space="preserve"> </w:t>
      </w:r>
      <w:r w:rsidRPr="00AA7239">
        <w:rPr>
          <w:sz w:val="24"/>
          <w:szCs w:val="24"/>
          <w:lang w:val="da-DK"/>
        </w:rPr>
        <w:t>kan</w:t>
      </w:r>
      <w:r w:rsidRPr="00AA7239">
        <w:rPr>
          <w:spacing w:val="-4"/>
          <w:sz w:val="24"/>
          <w:szCs w:val="24"/>
          <w:lang w:val="da-DK"/>
        </w:rPr>
        <w:t xml:space="preserve"> </w:t>
      </w:r>
      <w:r w:rsidRPr="00AA7239">
        <w:rPr>
          <w:sz w:val="24"/>
          <w:szCs w:val="24"/>
          <w:lang w:val="da-DK"/>
        </w:rPr>
        <w:t>forekomme</w:t>
      </w:r>
      <w:r w:rsidRPr="00AA7239">
        <w:rPr>
          <w:spacing w:val="-6"/>
          <w:sz w:val="24"/>
          <w:szCs w:val="24"/>
          <w:lang w:val="da-DK"/>
        </w:rPr>
        <w:t xml:space="preserve"> </w:t>
      </w:r>
      <w:r w:rsidRPr="00AA7239">
        <w:rPr>
          <w:sz w:val="24"/>
          <w:szCs w:val="24"/>
          <w:lang w:val="da-DK"/>
        </w:rPr>
        <w:t>samtidig,</w:t>
      </w:r>
      <w:r w:rsidRPr="00AA7239">
        <w:rPr>
          <w:spacing w:val="-7"/>
          <w:sz w:val="24"/>
          <w:szCs w:val="24"/>
          <w:lang w:val="da-DK"/>
        </w:rPr>
        <w:t xml:space="preserve"> </w:t>
      </w:r>
      <w:r w:rsidRPr="00AA7239">
        <w:rPr>
          <w:sz w:val="24"/>
          <w:szCs w:val="24"/>
          <w:lang w:val="da-DK"/>
        </w:rPr>
        <w:t>men med en lavere frekvens</w:t>
      </w:r>
    </w:p>
    <w:p w14:paraId="41456870" w14:textId="77777777" w:rsidR="00126AD7" w:rsidRPr="00AA7239" w:rsidRDefault="00126AD7" w:rsidP="00126AD7">
      <w:pPr>
        <w:pStyle w:val="Brdtekst"/>
        <w:ind w:left="284" w:hanging="284"/>
        <w:rPr>
          <w:spacing w:val="-2"/>
          <w:sz w:val="24"/>
          <w:szCs w:val="24"/>
          <w:lang w:val="da-DK"/>
        </w:rPr>
      </w:pPr>
      <w:r w:rsidRPr="00AA7239">
        <w:rPr>
          <w:spacing w:val="-10"/>
          <w:sz w:val="24"/>
          <w:szCs w:val="24"/>
          <w:vertAlign w:val="superscript"/>
          <w:lang w:val="da-DK"/>
        </w:rPr>
        <w:t>‡</w:t>
      </w:r>
      <w:r w:rsidRPr="00AA7239">
        <w:rPr>
          <w:sz w:val="24"/>
          <w:szCs w:val="24"/>
          <w:lang w:val="da-DK"/>
        </w:rPr>
        <w:tab/>
        <w:t>Kombineret</w:t>
      </w:r>
      <w:r w:rsidRPr="00AA7239">
        <w:rPr>
          <w:spacing w:val="-5"/>
          <w:sz w:val="24"/>
          <w:szCs w:val="24"/>
          <w:lang w:val="da-DK"/>
        </w:rPr>
        <w:t xml:space="preserve"> </w:t>
      </w:r>
      <w:r w:rsidRPr="00AA7239">
        <w:rPr>
          <w:sz w:val="24"/>
          <w:szCs w:val="24"/>
          <w:lang w:val="da-DK"/>
        </w:rPr>
        <w:t>bivirkningsterm</w:t>
      </w:r>
      <w:r w:rsidRPr="00AA7239">
        <w:rPr>
          <w:spacing w:val="-3"/>
          <w:sz w:val="24"/>
          <w:szCs w:val="24"/>
          <w:lang w:val="da-DK"/>
        </w:rPr>
        <w:t xml:space="preserve"> </w:t>
      </w:r>
      <w:r w:rsidRPr="00AA7239">
        <w:rPr>
          <w:sz w:val="24"/>
          <w:szCs w:val="24"/>
          <w:lang w:val="da-DK"/>
        </w:rPr>
        <w:t>med</w:t>
      </w:r>
      <w:r w:rsidRPr="00AA7239">
        <w:rPr>
          <w:spacing w:val="-6"/>
          <w:sz w:val="24"/>
          <w:szCs w:val="24"/>
          <w:lang w:val="da-DK"/>
        </w:rPr>
        <w:t xml:space="preserve"> </w:t>
      </w:r>
      <w:r w:rsidRPr="00AA7239">
        <w:rPr>
          <w:sz w:val="24"/>
          <w:szCs w:val="24"/>
          <w:lang w:val="da-DK"/>
        </w:rPr>
        <w:t>de</w:t>
      </w:r>
      <w:r w:rsidRPr="00AA7239">
        <w:rPr>
          <w:spacing w:val="-7"/>
          <w:sz w:val="24"/>
          <w:szCs w:val="24"/>
          <w:lang w:val="da-DK"/>
        </w:rPr>
        <w:t xml:space="preserve"> </w:t>
      </w:r>
      <w:r w:rsidRPr="00AA7239">
        <w:rPr>
          <w:sz w:val="24"/>
          <w:szCs w:val="24"/>
          <w:lang w:val="da-DK"/>
        </w:rPr>
        <w:t>foretrukne</w:t>
      </w:r>
      <w:r w:rsidRPr="00AA7239">
        <w:rPr>
          <w:spacing w:val="-5"/>
          <w:sz w:val="24"/>
          <w:szCs w:val="24"/>
          <w:lang w:val="da-DK"/>
        </w:rPr>
        <w:t xml:space="preserve"> </w:t>
      </w:r>
      <w:r w:rsidRPr="00AA7239">
        <w:rPr>
          <w:sz w:val="24"/>
          <w:szCs w:val="24"/>
          <w:lang w:val="da-DK"/>
        </w:rPr>
        <w:t>termer</w:t>
      </w:r>
      <w:r w:rsidRPr="00AA7239">
        <w:rPr>
          <w:spacing w:val="-5"/>
          <w:sz w:val="24"/>
          <w:szCs w:val="24"/>
          <w:lang w:val="da-DK"/>
        </w:rPr>
        <w:t xml:space="preserve"> </w:t>
      </w:r>
      <w:r w:rsidRPr="00AA7239">
        <w:rPr>
          <w:sz w:val="24"/>
          <w:szCs w:val="24"/>
          <w:lang w:val="da-DK"/>
        </w:rPr>
        <w:t>akut</w:t>
      </w:r>
      <w:r w:rsidRPr="00AA7239">
        <w:rPr>
          <w:spacing w:val="-5"/>
          <w:sz w:val="24"/>
          <w:szCs w:val="24"/>
          <w:lang w:val="da-DK"/>
        </w:rPr>
        <w:t xml:space="preserve"> </w:t>
      </w:r>
      <w:r w:rsidRPr="00AA7239">
        <w:rPr>
          <w:sz w:val="24"/>
          <w:szCs w:val="24"/>
          <w:lang w:val="da-DK"/>
        </w:rPr>
        <w:t>nyreskade</w:t>
      </w:r>
      <w:r w:rsidRPr="00AA7239">
        <w:rPr>
          <w:spacing w:val="-5"/>
          <w:sz w:val="24"/>
          <w:szCs w:val="24"/>
          <w:lang w:val="da-DK"/>
        </w:rPr>
        <w:t xml:space="preserve"> </w:t>
      </w:r>
      <w:r w:rsidRPr="00AA7239">
        <w:rPr>
          <w:sz w:val="24"/>
          <w:szCs w:val="24"/>
          <w:lang w:val="da-DK"/>
        </w:rPr>
        <w:t>og</w:t>
      </w:r>
      <w:r w:rsidRPr="00AA7239">
        <w:rPr>
          <w:spacing w:val="-5"/>
          <w:sz w:val="24"/>
          <w:szCs w:val="24"/>
          <w:lang w:val="da-DK"/>
        </w:rPr>
        <w:t xml:space="preserve"> </w:t>
      </w:r>
      <w:r w:rsidRPr="00AA7239">
        <w:rPr>
          <w:spacing w:val="-2"/>
          <w:sz w:val="24"/>
          <w:szCs w:val="24"/>
          <w:lang w:val="da-DK"/>
        </w:rPr>
        <w:t>nyresvigt</w:t>
      </w:r>
    </w:p>
    <w:p w14:paraId="1EC454F3" w14:textId="77777777" w:rsidR="00126AD7" w:rsidRPr="00AA7239" w:rsidRDefault="00126AD7" w:rsidP="00126AD7">
      <w:pPr>
        <w:pStyle w:val="Brdtekst"/>
        <w:ind w:left="284" w:hanging="284"/>
        <w:rPr>
          <w:sz w:val="24"/>
          <w:szCs w:val="24"/>
          <w:lang w:val="da-DK"/>
        </w:rPr>
      </w:pPr>
    </w:p>
    <w:p w14:paraId="6CFBB3F5" w14:textId="77777777" w:rsidR="00126AD7" w:rsidRPr="00AA7239" w:rsidRDefault="00126AD7" w:rsidP="00126AD7">
      <w:pPr>
        <w:pStyle w:val="Overskrift2"/>
        <w:ind w:left="0"/>
        <w:rPr>
          <w:sz w:val="24"/>
          <w:szCs w:val="24"/>
          <w:lang w:val="da-DK"/>
        </w:rPr>
      </w:pPr>
      <w:r w:rsidRPr="00AA7239">
        <w:rPr>
          <w:sz w:val="24"/>
          <w:szCs w:val="24"/>
          <w:lang w:val="da-DK"/>
        </w:rPr>
        <w:t>Population</w:t>
      </w:r>
      <w:r w:rsidRPr="00AA7239">
        <w:rPr>
          <w:spacing w:val="-9"/>
          <w:sz w:val="24"/>
          <w:szCs w:val="24"/>
          <w:lang w:val="da-DK"/>
        </w:rPr>
        <w:t xml:space="preserve"> </w:t>
      </w:r>
      <w:r w:rsidRPr="00AA7239">
        <w:rPr>
          <w:sz w:val="24"/>
          <w:szCs w:val="24"/>
          <w:lang w:val="da-DK"/>
        </w:rPr>
        <w:t>i</w:t>
      </w:r>
      <w:r w:rsidRPr="00AA7239">
        <w:rPr>
          <w:spacing w:val="-3"/>
          <w:sz w:val="24"/>
          <w:szCs w:val="24"/>
          <w:lang w:val="da-DK"/>
        </w:rPr>
        <w:t xml:space="preserve"> </w:t>
      </w:r>
      <w:r w:rsidRPr="00AA7239">
        <w:rPr>
          <w:sz w:val="24"/>
          <w:szCs w:val="24"/>
          <w:lang w:val="da-DK"/>
        </w:rPr>
        <w:t>HCV-studierne</w:t>
      </w:r>
      <w:r w:rsidRPr="00AA7239">
        <w:rPr>
          <w:spacing w:val="-3"/>
          <w:sz w:val="24"/>
          <w:szCs w:val="24"/>
          <w:lang w:val="da-DK"/>
        </w:rPr>
        <w:t xml:space="preserve"> </w:t>
      </w:r>
      <w:r w:rsidRPr="00AA7239">
        <w:rPr>
          <w:sz w:val="24"/>
          <w:szCs w:val="24"/>
          <w:lang w:val="da-DK"/>
        </w:rPr>
        <w:t>(i</w:t>
      </w:r>
      <w:r w:rsidRPr="00AA7239">
        <w:rPr>
          <w:spacing w:val="-6"/>
          <w:sz w:val="24"/>
          <w:szCs w:val="24"/>
          <w:lang w:val="da-DK"/>
        </w:rPr>
        <w:t xml:space="preserve"> </w:t>
      </w:r>
      <w:r w:rsidRPr="00AA7239">
        <w:rPr>
          <w:sz w:val="24"/>
          <w:szCs w:val="24"/>
          <w:lang w:val="da-DK"/>
        </w:rPr>
        <w:t>kombination</w:t>
      </w:r>
      <w:r w:rsidRPr="00AA7239">
        <w:rPr>
          <w:spacing w:val="-7"/>
          <w:sz w:val="24"/>
          <w:szCs w:val="24"/>
          <w:lang w:val="da-DK"/>
        </w:rPr>
        <w:t xml:space="preserve"> </w:t>
      </w:r>
      <w:r w:rsidRPr="00AA7239">
        <w:rPr>
          <w:sz w:val="24"/>
          <w:szCs w:val="24"/>
          <w:lang w:val="da-DK"/>
        </w:rPr>
        <w:t>med</w:t>
      </w:r>
      <w:r w:rsidRPr="00AA7239">
        <w:rPr>
          <w:spacing w:val="-4"/>
          <w:sz w:val="24"/>
          <w:szCs w:val="24"/>
          <w:lang w:val="da-DK"/>
        </w:rPr>
        <w:t xml:space="preserve"> </w:t>
      </w:r>
      <w:r w:rsidRPr="00AA7239">
        <w:rPr>
          <w:sz w:val="24"/>
          <w:szCs w:val="24"/>
          <w:lang w:val="da-DK"/>
        </w:rPr>
        <w:t>antiviral</w:t>
      </w:r>
      <w:r w:rsidRPr="00AA7239">
        <w:rPr>
          <w:spacing w:val="-1"/>
          <w:sz w:val="24"/>
          <w:szCs w:val="24"/>
          <w:lang w:val="da-DK"/>
        </w:rPr>
        <w:t xml:space="preserve"> </w:t>
      </w:r>
      <w:r w:rsidRPr="00AA7239">
        <w:rPr>
          <w:sz w:val="24"/>
          <w:szCs w:val="24"/>
          <w:lang w:val="da-DK"/>
        </w:rPr>
        <w:t>interferon</w:t>
      </w:r>
      <w:r w:rsidRPr="00AA7239">
        <w:rPr>
          <w:spacing w:val="-4"/>
          <w:sz w:val="24"/>
          <w:szCs w:val="24"/>
          <w:lang w:val="da-DK"/>
        </w:rPr>
        <w:t xml:space="preserve"> </w:t>
      </w:r>
      <w:r w:rsidRPr="00AA7239">
        <w:rPr>
          <w:sz w:val="24"/>
          <w:szCs w:val="24"/>
          <w:lang w:val="da-DK"/>
        </w:rPr>
        <w:t>og</w:t>
      </w:r>
      <w:r w:rsidRPr="00AA7239">
        <w:rPr>
          <w:spacing w:val="-4"/>
          <w:sz w:val="24"/>
          <w:szCs w:val="24"/>
          <w:lang w:val="da-DK"/>
        </w:rPr>
        <w:t xml:space="preserve"> </w:t>
      </w:r>
      <w:r w:rsidRPr="00AA7239">
        <w:rPr>
          <w:sz w:val="24"/>
          <w:szCs w:val="24"/>
          <w:lang w:val="da-DK"/>
        </w:rPr>
        <w:t>ribavirin</w:t>
      </w:r>
      <w:r w:rsidRPr="00AA7239">
        <w:rPr>
          <w:spacing w:val="-4"/>
          <w:sz w:val="24"/>
          <w:szCs w:val="24"/>
          <w:lang w:val="da-DK"/>
        </w:rPr>
        <w:t xml:space="preserve"> </w:t>
      </w:r>
      <w:r w:rsidRPr="00AA7239">
        <w:rPr>
          <w:spacing w:val="-2"/>
          <w:sz w:val="24"/>
          <w:szCs w:val="24"/>
          <w:lang w:val="da-DK"/>
        </w:rPr>
        <w:t>behandling)</w:t>
      </w:r>
    </w:p>
    <w:p w14:paraId="0F33BB5D" w14:textId="77777777" w:rsidR="00126AD7" w:rsidRPr="00AA7239" w:rsidRDefault="00126AD7" w:rsidP="00126AD7">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0"/>
        <w:gridCol w:w="1352"/>
        <w:gridCol w:w="6016"/>
      </w:tblGrid>
      <w:tr w:rsidR="00126AD7" w:rsidRPr="00AA7239" w14:paraId="3BA64326" w14:textId="77777777" w:rsidTr="00AA7239">
        <w:trPr>
          <w:cantSplit/>
          <w:trHeight w:val="20"/>
          <w:tblHeader/>
        </w:trPr>
        <w:tc>
          <w:tcPr>
            <w:tcW w:w="1174" w:type="pct"/>
            <w:tcBorders>
              <w:top w:val="single" w:sz="4" w:space="0" w:color="000000"/>
              <w:left w:val="single" w:sz="4" w:space="0" w:color="000000"/>
              <w:bottom w:val="single" w:sz="4" w:space="0" w:color="000000"/>
              <w:right w:val="single" w:sz="4" w:space="0" w:color="000000"/>
            </w:tcBorders>
            <w:hideMark/>
          </w:tcPr>
          <w:p w14:paraId="4EA78DEA" w14:textId="77777777" w:rsidR="00126AD7" w:rsidRPr="00AA7239" w:rsidRDefault="00126AD7" w:rsidP="002128B5">
            <w:pPr>
              <w:pStyle w:val="TableParagraph"/>
              <w:ind w:left="132" w:right="57"/>
              <w:rPr>
                <w:b/>
                <w:sz w:val="24"/>
                <w:szCs w:val="24"/>
                <w:lang w:val="da-DK"/>
              </w:rPr>
            </w:pPr>
            <w:r w:rsidRPr="00AA7239">
              <w:rPr>
                <w:b/>
                <w:spacing w:val="-2"/>
                <w:sz w:val="24"/>
                <w:szCs w:val="24"/>
                <w:lang w:val="da-DK"/>
              </w:rPr>
              <w:t>Systemorganklasse</w:t>
            </w:r>
          </w:p>
        </w:tc>
        <w:tc>
          <w:tcPr>
            <w:tcW w:w="702" w:type="pct"/>
            <w:tcBorders>
              <w:top w:val="single" w:sz="4" w:space="0" w:color="000000"/>
              <w:left w:val="single" w:sz="4" w:space="0" w:color="000000"/>
              <w:bottom w:val="single" w:sz="4" w:space="0" w:color="000000"/>
              <w:right w:val="single" w:sz="4" w:space="0" w:color="000000"/>
            </w:tcBorders>
            <w:hideMark/>
          </w:tcPr>
          <w:p w14:paraId="0CFC2D84" w14:textId="77777777" w:rsidR="00126AD7" w:rsidRPr="00AA7239" w:rsidRDefault="00126AD7" w:rsidP="002128B5">
            <w:pPr>
              <w:pStyle w:val="TableParagraph"/>
              <w:ind w:left="132" w:right="57"/>
              <w:rPr>
                <w:b/>
                <w:sz w:val="24"/>
                <w:szCs w:val="24"/>
                <w:lang w:val="da-DK"/>
              </w:rPr>
            </w:pPr>
            <w:r w:rsidRPr="00AA7239">
              <w:rPr>
                <w:b/>
                <w:spacing w:val="-2"/>
                <w:sz w:val="24"/>
                <w:szCs w:val="24"/>
                <w:lang w:val="da-DK"/>
              </w:rPr>
              <w:t>Frekvens</w:t>
            </w:r>
          </w:p>
        </w:tc>
        <w:tc>
          <w:tcPr>
            <w:tcW w:w="3124" w:type="pct"/>
            <w:tcBorders>
              <w:top w:val="single" w:sz="4" w:space="0" w:color="000000"/>
              <w:left w:val="single" w:sz="4" w:space="0" w:color="000000"/>
              <w:bottom w:val="single" w:sz="4" w:space="0" w:color="000000"/>
              <w:right w:val="single" w:sz="4" w:space="0" w:color="000000"/>
            </w:tcBorders>
            <w:hideMark/>
          </w:tcPr>
          <w:p w14:paraId="416ADCD2" w14:textId="77777777" w:rsidR="00126AD7" w:rsidRPr="00AA7239" w:rsidRDefault="00126AD7" w:rsidP="002128B5">
            <w:pPr>
              <w:pStyle w:val="TableParagraph"/>
              <w:ind w:left="132" w:right="57"/>
              <w:rPr>
                <w:b/>
                <w:sz w:val="24"/>
                <w:szCs w:val="24"/>
                <w:lang w:val="da-DK"/>
              </w:rPr>
            </w:pPr>
            <w:r w:rsidRPr="00AA7239">
              <w:rPr>
                <w:b/>
                <w:spacing w:val="-2"/>
                <w:sz w:val="24"/>
                <w:szCs w:val="24"/>
                <w:lang w:val="da-DK"/>
              </w:rPr>
              <w:t>Bivirkning</w:t>
            </w:r>
          </w:p>
        </w:tc>
      </w:tr>
      <w:tr w:rsidR="00126AD7" w:rsidRPr="00AA7239" w14:paraId="5EC4AC5C"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746AE0FE" w14:textId="77777777" w:rsidR="00126AD7" w:rsidRPr="00AA7239" w:rsidRDefault="00126AD7" w:rsidP="002128B5">
            <w:pPr>
              <w:pStyle w:val="TableParagraph"/>
              <w:ind w:left="132" w:right="57"/>
              <w:rPr>
                <w:sz w:val="24"/>
                <w:szCs w:val="24"/>
                <w:lang w:val="da-DK"/>
              </w:rPr>
            </w:pPr>
            <w:r w:rsidRPr="00AA7239">
              <w:rPr>
                <w:sz w:val="24"/>
                <w:szCs w:val="24"/>
                <w:lang w:val="da-DK"/>
              </w:rPr>
              <w:t>Infektioner</w:t>
            </w:r>
            <w:r w:rsidRPr="00AA7239">
              <w:rPr>
                <w:spacing w:val="-14"/>
                <w:sz w:val="24"/>
                <w:szCs w:val="24"/>
                <w:lang w:val="da-DK"/>
              </w:rPr>
              <w:t xml:space="preserve"> </w:t>
            </w:r>
            <w:r w:rsidRPr="00AA7239">
              <w:rPr>
                <w:sz w:val="24"/>
                <w:szCs w:val="24"/>
                <w:lang w:val="da-DK"/>
              </w:rPr>
              <w:t>og</w:t>
            </w:r>
            <w:r w:rsidRPr="00AA7239">
              <w:rPr>
                <w:spacing w:val="-14"/>
                <w:sz w:val="24"/>
                <w:szCs w:val="24"/>
                <w:lang w:val="da-DK"/>
              </w:rPr>
              <w:t xml:space="preserve"> </w:t>
            </w:r>
            <w:r w:rsidRPr="00AA7239">
              <w:rPr>
                <w:sz w:val="24"/>
                <w:szCs w:val="24"/>
                <w:lang w:val="da-DK"/>
              </w:rPr>
              <w:t xml:space="preserve">parasitære </w:t>
            </w:r>
            <w:r w:rsidRPr="00AA7239">
              <w:rPr>
                <w:spacing w:val="-2"/>
                <w:sz w:val="24"/>
                <w:szCs w:val="24"/>
                <w:lang w:val="da-DK"/>
              </w:rPr>
              <w:t>sygdomme</w:t>
            </w:r>
          </w:p>
        </w:tc>
        <w:tc>
          <w:tcPr>
            <w:tcW w:w="702" w:type="pct"/>
            <w:tcBorders>
              <w:top w:val="single" w:sz="4" w:space="0" w:color="000000"/>
              <w:left w:val="single" w:sz="4" w:space="0" w:color="000000"/>
              <w:bottom w:val="single" w:sz="4" w:space="0" w:color="000000"/>
              <w:right w:val="single" w:sz="4" w:space="0" w:color="000000"/>
            </w:tcBorders>
            <w:hideMark/>
          </w:tcPr>
          <w:p w14:paraId="43466875"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7F2237D4" w14:textId="77777777" w:rsidR="00126AD7" w:rsidRPr="00AA7239" w:rsidRDefault="00126AD7" w:rsidP="002128B5">
            <w:pPr>
              <w:pStyle w:val="TableParagraph"/>
              <w:ind w:left="132" w:right="57"/>
              <w:rPr>
                <w:sz w:val="24"/>
                <w:szCs w:val="24"/>
                <w:lang w:val="da-DK"/>
              </w:rPr>
            </w:pPr>
            <w:r w:rsidRPr="00AA7239">
              <w:rPr>
                <w:sz w:val="24"/>
                <w:szCs w:val="24"/>
                <w:lang w:val="da-DK"/>
              </w:rPr>
              <w:t>Urinvejsinfektion.</w:t>
            </w:r>
            <w:r w:rsidRPr="00AA7239">
              <w:rPr>
                <w:spacing w:val="-8"/>
                <w:sz w:val="24"/>
                <w:szCs w:val="24"/>
                <w:lang w:val="da-DK"/>
              </w:rPr>
              <w:t xml:space="preserve"> </w:t>
            </w:r>
            <w:r w:rsidRPr="00AA7239">
              <w:rPr>
                <w:sz w:val="24"/>
                <w:szCs w:val="24"/>
                <w:lang w:val="da-DK"/>
              </w:rPr>
              <w:t>infektion</w:t>
            </w:r>
            <w:r w:rsidRPr="00AA7239">
              <w:rPr>
                <w:spacing w:val="-9"/>
                <w:sz w:val="24"/>
                <w:szCs w:val="24"/>
                <w:lang w:val="da-DK"/>
              </w:rPr>
              <w:t xml:space="preserve"> </w:t>
            </w:r>
            <w:r w:rsidRPr="00AA7239">
              <w:rPr>
                <w:sz w:val="24"/>
                <w:szCs w:val="24"/>
                <w:lang w:val="da-DK"/>
              </w:rPr>
              <w:t>i</w:t>
            </w:r>
            <w:r w:rsidRPr="00AA7239">
              <w:rPr>
                <w:spacing w:val="-5"/>
                <w:sz w:val="24"/>
                <w:szCs w:val="24"/>
                <w:lang w:val="da-DK"/>
              </w:rPr>
              <w:t xml:space="preserve"> </w:t>
            </w:r>
            <w:r w:rsidRPr="00AA7239">
              <w:rPr>
                <w:sz w:val="24"/>
                <w:szCs w:val="24"/>
                <w:lang w:val="da-DK"/>
              </w:rPr>
              <w:t>de</w:t>
            </w:r>
            <w:r w:rsidRPr="00AA7239">
              <w:rPr>
                <w:spacing w:val="-6"/>
                <w:sz w:val="24"/>
                <w:szCs w:val="24"/>
                <w:lang w:val="da-DK"/>
              </w:rPr>
              <w:t xml:space="preserve"> </w:t>
            </w:r>
            <w:r w:rsidRPr="00AA7239">
              <w:rPr>
                <w:sz w:val="24"/>
                <w:szCs w:val="24"/>
                <w:lang w:val="da-DK"/>
              </w:rPr>
              <w:t>øvre</w:t>
            </w:r>
            <w:r w:rsidRPr="00AA7239">
              <w:rPr>
                <w:spacing w:val="-8"/>
                <w:sz w:val="24"/>
                <w:szCs w:val="24"/>
                <w:lang w:val="da-DK"/>
              </w:rPr>
              <w:t xml:space="preserve"> </w:t>
            </w:r>
            <w:r w:rsidRPr="00AA7239">
              <w:rPr>
                <w:sz w:val="24"/>
                <w:szCs w:val="24"/>
                <w:lang w:val="da-DK"/>
              </w:rPr>
              <w:t>luftveje,</w:t>
            </w:r>
            <w:r w:rsidRPr="00AA7239">
              <w:rPr>
                <w:spacing w:val="-6"/>
                <w:sz w:val="24"/>
                <w:szCs w:val="24"/>
                <w:lang w:val="da-DK"/>
              </w:rPr>
              <w:t xml:space="preserve"> </w:t>
            </w:r>
            <w:r w:rsidRPr="00AA7239">
              <w:rPr>
                <w:sz w:val="24"/>
                <w:szCs w:val="24"/>
                <w:lang w:val="da-DK"/>
              </w:rPr>
              <w:t>bronkitis, nasopharyngitis, influenza, herpes labialis</w:t>
            </w:r>
          </w:p>
        </w:tc>
      </w:tr>
      <w:tr w:rsidR="00126AD7" w:rsidRPr="00AA7239" w14:paraId="3565740A"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3A153870"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5B22F38F" w14:textId="77777777" w:rsidR="00126AD7" w:rsidRPr="00AA7239" w:rsidRDefault="00126AD7" w:rsidP="002128B5">
            <w:pPr>
              <w:pStyle w:val="TableParagraph"/>
              <w:ind w:left="132"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66E68ABD" w14:textId="77777777" w:rsidR="00126AD7" w:rsidRPr="00AA7239" w:rsidRDefault="00126AD7" w:rsidP="002128B5">
            <w:pPr>
              <w:pStyle w:val="TableParagraph"/>
              <w:ind w:left="132" w:right="57"/>
              <w:rPr>
                <w:sz w:val="24"/>
                <w:szCs w:val="24"/>
                <w:lang w:val="da-DK"/>
              </w:rPr>
            </w:pPr>
            <w:r w:rsidRPr="00AA7239">
              <w:rPr>
                <w:sz w:val="24"/>
                <w:szCs w:val="24"/>
                <w:lang w:val="da-DK"/>
              </w:rPr>
              <w:t>Gastroenteritis,</w:t>
            </w:r>
            <w:r w:rsidRPr="00AA7239">
              <w:rPr>
                <w:spacing w:val="-11"/>
                <w:sz w:val="24"/>
                <w:szCs w:val="24"/>
                <w:lang w:val="da-DK"/>
              </w:rPr>
              <w:t xml:space="preserve"> </w:t>
            </w:r>
            <w:r w:rsidRPr="00AA7239">
              <w:rPr>
                <w:spacing w:val="-2"/>
                <w:sz w:val="24"/>
                <w:szCs w:val="24"/>
                <w:lang w:val="da-DK"/>
              </w:rPr>
              <w:t>pharyngitis</w:t>
            </w:r>
          </w:p>
        </w:tc>
      </w:tr>
      <w:tr w:rsidR="00126AD7" w:rsidRPr="00AA7239" w14:paraId="03646125" w14:textId="77777777" w:rsidTr="00AA7239">
        <w:trPr>
          <w:trHeight w:val="20"/>
        </w:trPr>
        <w:tc>
          <w:tcPr>
            <w:tcW w:w="1174" w:type="pct"/>
            <w:tcBorders>
              <w:top w:val="single" w:sz="4" w:space="0" w:color="000000"/>
              <w:left w:val="single" w:sz="4" w:space="0" w:color="000000"/>
              <w:bottom w:val="single" w:sz="4" w:space="0" w:color="000000"/>
              <w:right w:val="single" w:sz="4" w:space="0" w:color="000000"/>
            </w:tcBorders>
            <w:hideMark/>
          </w:tcPr>
          <w:p w14:paraId="10217562" w14:textId="77777777" w:rsidR="00126AD7" w:rsidRPr="00AA7239" w:rsidRDefault="00126AD7" w:rsidP="002128B5">
            <w:pPr>
              <w:pStyle w:val="TableParagraph"/>
              <w:ind w:left="132" w:right="57"/>
              <w:rPr>
                <w:sz w:val="24"/>
                <w:szCs w:val="24"/>
                <w:lang w:val="da-DK"/>
              </w:rPr>
            </w:pPr>
            <w:r w:rsidRPr="00AA7239">
              <w:rPr>
                <w:sz w:val="24"/>
                <w:szCs w:val="24"/>
                <w:lang w:val="da-DK"/>
              </w:rPr>
              <w:t>Benigne, maligne og uspecificerede</w:t>
            </w:r>
            <w:r w:rsidRPr="00AA7239">
              <w:rPr>
                <w:spacing w:val="-14"/>
                <w:sz w:val="24"/>
                <w:szCs w:val="24"/>
                <w:lang w:val="da-DK"/>
              </w:rPr>
              <w:t xml:space="preserve"> </w:t>
            </w:r>
            <w:r w:rsidRPr="00AA7239">
              <w:rPr>
                <w:sz w:val="24"/>
                <w:szCs w:val="24"/>
                <w:lang w:val="da-DK"/>
              </w:rPr>
              <w:t>tumorer</w:t>
            </w:r>
            <w:r w:rsidRPr="00AA7239">
              <w:rPr>
                <w:spacing w:val="-14"/>
                <w:sz w:val="24"/>
                <w:szCs w:val="24"/>
                <w:lang w:val="da-DK"/>
              </w:rPr>
              <w:t xml:space="preserve"> </w:t>
            </w:r>
            <w:r w:rsidRPr="00AA7239">
              <w:rPr>
                <w:sz w:val="24"/>
                <w:szCs w:val="24"/>
                <w:lang w:val="da-DK"/>
              </w:rPr>
              <w:t>(inkl. cyster og polypper)</w:t>
            </w:r>
          </w:p>
        </w:tc>
        <w:tc>
          <w:tcPr>
            <w:tcW w:w="702" w:type="pct"/>
            <w:tcBorders>
              <w:top w:val="single" w:sz="4" w:space="0" w:color="000000"/>
              <w:left w:val="single" w:sz="4" w:space="0" w:color="000000"/>
              <w:bottom w:val="single" w:sz="4" w:space="0" w:color="000000"/>
              <w:right w:val="single" w:sz="4" w:space="0" w:color="000000"/>
            </w:tcBorders>
            <w:hideMark/>
          </w:tcPr>
          <w:p w14:paraId="6EA0EA98"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2E54B9B0" w14:textId="77777777" w:rsidR="00126AD7" w:rsidRPr="00AA7239" w:rsidRDefault="00126AD7" w:rsidP="002128B5">
            <w:pPr>
              <w:pStyle w:val="TableParagraph"/>
              <w:ind w:left="132" w:right="57"/>
              <w:rPr>
                <w:sz w:val="24"/>
                <w:szCs w:val="24"/>
                <w:lang w:val="da-DK"/>
              </w:rPr>
            </w:pPr>
            <w:r w:rsidRPr="00AA7239">
              <w:rPr>
                <w:sz w:val="24"/>
                <w:szCs w:val="24"/>
                <w:lang w:val="da-DK"/>
              </w:rPr>
              <w:t>Malign</w:t>
            </w:r>
            <w:r w:rsidRPr="00AA7239">
              <w:rPr>
                <w:spacing w:val="-5"/>
                <w:sz w:val="24"/>
                <w:szCs w:val="24"/>
                <w:lang w:val="da-DK"/>
              </w:rPr>
              <w:t xml:space="preserve"> </w:t>
            </w:r>
            <w:r w:rsidRPr="00AA7239">
              <w:rPr>
                <w:spacing w:val="-2"/>
                <w:sz w:val="24"/>
                <w:szCs w:val="24"/>
                <w:lang w:val="da-DK"/>
              </w:rPr>
              <w:t>levertumor</w:t>
            </w:r>
          </w:p>
        </w:tc>
      </w:tr>
      <w:tr w:rsidR="00126AD7" w:rsidRPr="00AA7239" w14:paraId="7BEBB301"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3CEF7181" w14:textId="77777777" w:rsidR="00126AD7" w:rsidRPr="00AA7239" w:rsidRDefault="00126AD7" w:rsidP="002128B5">
            <w:pPr>
              <w:pStyle w:val="TableParagraph"/>
              <w:ind w:left="132" w:right="57"/>
              <w:rPr>
                <w:sz w:val="24"/>
                <w:szCs w:val="24"/>
                <w:lang w:val="da-DK"/>
              </w:rPr>
            </w:pPr>
            <w:r w:rsidRPr="00AA7239">
              <w:rPr>
                <w:sz w:val="24"/>
                <w:szCs w:val="24"/>
                <w:lang w:val="da-DK"/>
              </w:rPr>
              <w:t>Blod-</w:t>
            </w:r>
            <w:r w:rsidRPr="00AA7239">
              <w:rPr>
                <w:spacing w:val="-3"/>
                <w:sz w:val="24"/>
                <w:szCs w:val="24"/>
                <w:lang w:val="da-DK"/>
              </w:rPr>
              <w:t xml:space="preserve"> </w:t>
            </w:r>
            <w:r w:rsidRPr="00AA7239">
              <w:rPr>
                <w:sz w:val="24"/>
                <w:szCs w:val="24"/>
                <w:lang w:val="da-DK"/>
              </w:rPr>
              <w:t xml:space="preserve">og </w:t>
            </w:r>
            <w:r w:rsidRPr="00AA7239">
              <w:rPr>
                <w:spacing w:val="-2"/>
                <w:sz w:val="24"/>
                <w:szCs w:val="24"/>
                <w:lang w:val="da-DK"/>
              </w:rPr>
              <w:t>lymfesystem</w:t>
            </w:r>
          </w:p>
        </w:tc>
        <w:tc>
          <w:tcPr>
            <w:tcW w:w="702" w:type="pct"/>
            <w:tcBorders>
              <w:top w:val="single" w:sz="4" w:space="0" w:color="000000"/>
              <w:left w:val="single" w:sz="4" w:space="0" w:color="000000"/>
              <w:bottom w:val="single" w:sz="4" w:space="0" w:color="000000"/>
              <w:right w:val="single" w:sz="4" w:space="0" w:color="000000"/>
            </w:tcBorders>
            <w:hideMark/>
          </w:tcPr>
          <w:p w14:paraId="48E22A05"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Meget almindelig</w:t>
            </w:r>
          </w:p>
        </w:tc>
        <w:tc>
          <w:tcPr>
            <w:tcW w:w="3124" w:type="pct"/>
            <w:tcBorders>
              <w:top w:val="single" w:sz="4" w:space="0" w:color="000000"/>
              <w:left w:val="single" w:sz="4" w:space="0" w:color="000000"/>
              <w:bottom w:val="single" w:sz="4" w:space="0" w:color="000000"/>
              <w:right w:val="single" w:sz="4" w:space="0" w:color="000000"/>
            </w:tcBorders>
            <w:hideMark/>
          </w:tcPr>
          <w:p w14:paraId="2772D896" w14:textId="77777777" w:rsidR="00126AD7" w:rsidRPr="00AA7239" w:rsidRDefault="00126AD7" w:rsidP="002128B5">
            <w:pPr>
              <w:pStyle w:val="TableParagraph"/>
              <w:ind w:left="132" w:right="57"/>
              <w:rPr>
                <w:sz w:val="24"/>
                <w:szCs w:val="24"/>
                <w:lang w:val="da-DK"/>
              </w:rPr>
            </w:pPr>
            <w:r w:rsidRPr="00AA7239">
              <w:rPr>
                <w:spacing w:val="-4"/>
                <w:sz w:val="24"/>
                <w:szCs w:val="24"/>
                <w:lang w:val="da-DK"/>
              </w:rPr>
              <w:t>Anæmi</w:t>
            </w:r>
          </w:p>
        </w:tc>
      </w:tr>
      <w:tr w:rsidR="00126AD7" w:rsidRPr="00AA7239" w14:paraId="17CFF860"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1C3F1644"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3B45ED92"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04B7BCBB"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Lymfopeni</w:t>
            </w:r>
          </w:p>
        </w:tc>
      </w:tr>
      <w:tr w:rsidR="00126AD7" w:rsidRPr="00AA7239" w14:paraId="7BA39636"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20783552"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3EA25857" w14:textId="77777777" w:rsidR="00126AD7" w:rsidRPr="00AA7239" w:rsidRDefault="00126AD7" w:rsidP="002128B5">
            <w:pPr>
              <w:pStyle w:val="TableParagraph"/>
              <w:ind w:left="132"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7523DB5E" w14:textId="77777777" w:rsidR="00126AD7" w:rsidRPr="00AA7239" w:rsidRDefault="00126AD7" w:rsidP="002128B5">
            <w:pPr>
              <w:pStyle w:val="TableParagraph"/>
              <w:ind w:left="132" w:right="57"/>
              <w:rPr>
                <w:sz w:val="24"/>
                <w:szCs w:val="24"/>
                <w:lang w:val="da-DK"/>
              </w:rPr>
            </w:pPr>
            <w:r w:rsidRPr="00AA7239">
              <w:rPr>
                <w:sz w:val="24"/>
                <w:szCs w:val="24"/>
                <w:lang w:val="da-DK"/>
              </w:rPr>
              <w:t>Hæmolytisk</w:t>
            </w:r>
            <w:r w:rsidRPr="00AA7239">
              <w:rPr>
                <w:spacing w:val="-10"/>
                <w:sz w:val="24"/>
                <w:szCs w:val="24"/>
                <w:lang w:val="da-DK"/>
              </w:rPr>
              <w:t xml:space="preserve"> </w:t>
            </w:r>
            <w:r w:rsidRPr="00AA7239">
              <w:rPr>
                <w:spacing w:val="-2"/>
                <w:sz w:val="24"/>
                <w:szCs w:val="24"/>
                <w:lang w:val="da-DK"/>
              </w:rPr>
              <w:t>anæmi</w:t>
            </w:r>
          </w:p>
        </w:tc>
      </w:tr>
      <w:tr w:rsidR="00126AD7" w:rsidRPr="00AA7239" w14:paraId="675E4CBB"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4DC69991" w14:textId="77777777" w:rsidR="00126AD7" w:rsidRPr="00AA7239" w:rsidRDefault="00126AD7" w:rsidP="002128B5">
            <w:pPr>
              <w:pStyle w:val="TableParagraph"/>
              <w:ind w:left="132" w:right="57"/>
              <w:rPr>
                <w:sz w:val="24"/>
                <w:szCs w:val="24"/>
                <w:lang w:val="da-DK"/>
              </w:rPr>
            </w:pPr>
            <w:r w:rsidRPr="00AA7239">
              <w:rPr>
                <w:sz w:val="24"/>
                <w:szCs w:val="24"/>
                <w:lang w:val="da-DK"/>
              </w:rPr>
              <w:t>Metabolisme</w:t>
            </w:r>
            <w:r w:rsidRPr="00AA7239">
              <w:rPr>
                <w:spacing w:val="-5"/>
                <w:sz w:val="24"/>
                <w:szCs w:val="24"/>
                <w:lang w:val="da-DK"/>
              </w:rPr>
              <w:t xml:space="preserve"> </w:t>
            </w:r>
            <w:r w:rsidRPr="00AA7239">
              <w:rPr>
                <w:sz w:val="24"/>
                <w:szCs w:val="24"/>
                <w:lang w:val="da-DK"/>
              </w:rPr>
              <w:t>og</w:t>
            </w:r>
            <w:r w:rsidRPr="00AA7239">
              <w:rPr>
                <w:spacing w:val="-3"/>
                <w:sz w:val="24"/>
                <w:szCs w:val="24"/>
                <w:lang w:val="da-DK"/>
              </w:rPr>
              <w:t xml:space="preserve"> </w:t>
            </w:r>
            <w:r w:rsidRPr="00AA7239">
              <w:rPr>
                <w:spacing w:val="-2"/>
                <w:sz w:val="24"/>
                <w:szCs w:val="24"/>
                <w:lang w:val="da-DK"/>
              </w:rPr>
              <w:t>ernæring</w:t>
            </w:r>
          </w:p>
        </w:tc>
        <w:tc>
          <w:tcPr>
            <w:tcW w:w="702" w:type="pct"/>
            <w:tcBorders>
              <w:top w:val="single" w:sz="4" w:space="0" w:color="000000"/>
              <w:left w:val="single" w:sz="4" w:space="0" w:color="000000"/>
              <w:bottom w:val="single" w:sz="4" w:space="0" w:color="000000"/>
              <w:right w:val="single" w:sz="4" w:space="0" w:color="000000"/>
            </w:tcBorders>
            <w:hideMark/>
          </w:tcPr>
          <w:p w14:paraId="56FE2492"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Meget almindelig</w:t>
            </w:r>
          </w:p>
        </w:tc>
        <w:tc>
          <w:tcPr>
            <w:tcW w:w="3124" w:type="pct"/>
            <w:tcBorders>
              <w:top w:val="single" w:sz="4" w:space="0" w:color="000000"/>
              <w:left w:val="single" w:sz="4" w:space="0" w:color="000000"/>
              <w:bottom w:val="single" w:sz="4" w:space="0" w:color="000000"/>
              <w:right w:val="single" w:sz="4" w:space="0" w:color="000000"/>
            </w:tcBorders>
            <w:hideMark/>
          </w:tcPr>
          <w:p w14:paraId="6ECDC728" w14:textId="77777777" w:rsidR="00126AD7" w:rsidRPr="00AA7239" w:rsidRDefault="00126AD7" w:rsidP="002128B5">
            <w:pPr>
              <w:pStyle w:val="TableParagraph"/>
              <w:ind w:left="132" w:right="57"/>
              <w:rPr>
                <w:sz w:val="24"/>
                <w:szCs w:val="24"/>
                <w:lang w:val="da-DK"/>
              </w:rPr>
            </w:pPr>
            <w:r w:rsidRPr="00AA7239">
              <w:rPr>
                <w:sz w:val="24"/>
                <w:szCs w:val="24"/>
                <w:lang w:val="da-DK"/>
              </w:rPr>
              <w:t>Nedsat</w:t>
            </w:r>
            <w:r w:rsidRPr="00AA7239">
              <w:rPr>
                <w:spacing w:val="-5"/>
                <w:sz w:val="24"/>
                <w:szCs w:val="24"/>
                <w:lang w:val="da-DK"/>
              </w:rPr>
              <w:t xml:space="preserve"> </w:t>
            </w:r>
            <w:r w:rsidRPr="00AA7239">
              <w:rPr>
                <w:spacing w:val="-2"/>
                <w:sz w:val="24"/>
                <w:szCs w:val="24"/>
                <w:lang w:val="da-DK"/>
              </w:rPr>
              <w:t>appetit</w:t>
            </w:r>
          </w:p>
        </w:tc>
      </w:tr>
      <w:tr w:rsidR="00126AD7" w:rsidRPr="00AA7239" w14:paraId="35E71C25"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27B27DDF"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0593A8FC"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0CC67E47" w14:textId="77777777" w:rsidR="00126AD7" w:rsidRPr="00AA7239" w:rsidRDefault="00126AD7" w:rsidP="002128B5">
            <w:pPr>
              <w:pStyle w:val="TableParagraph"/>
              <w:ind w:left="132" w:right="57"/>
              <w:rPr>
                <w:sz w:val="24"/>
                <w:szCs w:val="24"/>
                <w:lang w:val="da-DK"/>
              </w:rPr>
            </w:pPr>
            <w:r w:rsidRPr="00AA7239">
              <w:rPr>
                <w:sz w:val="24"/>
                <w:szCs w:val="24"/>
                <w:lang w:val="da-DK"/>
              </w:rPr>
              <w:t>Hyperglykæmi,</w:t>
            </w:r>
            <w:r w:rsidRPr="00AA7239">
              <w:rPr>
                <w:spacing w:val="-6"/>
                <w:sz w:val="24"/>
                <w:szCs w:val="24"/>
                <w:lang w:val="da-DK"/>
              </w:rPr>
              <w:t xml:space="preserve"> </w:t>
            </w:r>
            <w:r w:rsidRPr="00AA7239">
              <w:rPr>
                <w:sz w:val="24"/>
                <w:szCs w:val="24"/>
                <w:lang w:val="da-DK"/>
              </w:rPr>
              <w:t>abnormt</w:t>
            </w:r>
            <w:r w:rsidRPr="00AA7239">
              <w:rPr>
                <w:spacing w:val="-5"/>
                <w:sz w:val="24"/>
                <w:szCs w:val="24"/>
                <w:lang w:val="da-DK"/>
              </w:rPr>
              <w:t xml:space="preserve"> </w:t>
            </w:r>
            <w:r w:rsidRPr="00AA7239">
              <w:rPr>
                <w:spacing w:val="-2"/>
                <w:sz w:val="24"/>
                <w:szCs w:val="24"/>
                <w:lang w:val="da-DK"/>
              </w:rPr>
              <w:t>vægttab</w:t>
            </w:r>
          </w:p>
        </w:tc>
      </w:tr>
      <w:tr w:rsidR="00126AD7" w:rsidRPr="00AA7239" w14:paraId="7E83183C"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7E2F93AD" w14:textId="77777777" w:rsidR="00126AD7" w:rsidRPr="00AA7239" w:rsidRDefault="00126AD7" w:rsidP="002128B5">
            <w:pPr>
              <w:pStyle w:val="TableParagraph"/>
              <w:ind w:left="132" w:right="57"/>
              <w:rPr>
                <w:sz w:val="24"/>
                <w:szCs w:val="24"/>
                <w:lang w:val="da-DK"/>
              </w:rPr>
            </w:pPr>
            <w:r w:rsidRPr="00AA7239">
              <w:rPr>
                <w:sz w:val="24"/>
                <w:szCs w:val="24"/>
                <w:lang w:val="da-DK"/>
              </w:rPr>
              <w:t>Psykiske</w:t>
            </w:r>
            <w:r w:rsidRPr="00AA7239">
              <w:rPr>
                <w:spacing w:val="-4"/>
                <w:sz w:val="24"/>
                <w:szCs w:val="24"/>
                <w:lang w:val="da-DK"/>
              </w:rPr>
              <w:t xml:space="preserve"> </w:t>
            </w:r>
            <w:r w:rsidRPr="00AA7239">
              <w:rPr>
                <w:spacing w:val="-2"/>
                <w:sz w:val="24"/>
                <w:szCs w:val="24"/>
                <w:lang w:val="da-DK"/>
              </w:rPr>
              <w:t>forstyrrelser</w:t>
            </w:r>
          </w:p>
        </w:tc>
        <w:tc>
          <w:tcPr>
            <w:tcW w:w="702" w:type="pct"/>
            <w:tcBorders>
              <w:top w:val="single" w:sz="4" w:space="0" w:color="000000"/>
              <w:left w:val="single" w:sz="4" w:space="0" w:color="000000"/>
              <w:bottom w:val="single" w:sz="4" w:space="0" w:color="000000"/>
              <w:right w:val="single" w:sz="4" w:space="0" w:color="000000"/>
            </w:tcBorders>
            <w:hideMark/>
          </w:tcPr>
          <w:p w14:paraId="024144B2"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1CF5030F" w14:textId="77777777" w:rsidR="00126AD7" w:rsidRPr="00AA7239" w:rsidRDefault="00126AD7" w:rsidP="002128B5">
            <w:pPr>
              <w:pStyle w:val="TableParagraph"/>
              <w:ind w:left="132" w:right="57"/>
              <w:rPr>
                <w:sz w:val="24"/>
                <w:szCs w:val="24"/>
                <w:lang w:val="da-DK"/>
              </w:rPr>
            </w:pPr>
            <w:r w:rsidRPr="00AA7239">
              <w:rPr>
                <w:sz w:val="24"/>
                <w:szCs w:val="24"/>
                <w:lang w:val="da-DK"/>
              </w:rPr>
              <w:t>Depression,</w:t>
            </w:r>
            <w:r w:rsidRPr="00AA7239">
              <w:rPr>
                <w:spacing w:val="-4"/>
                <w:sz w:val="24"/>
                <w:szCs w:val="24"/>
                <w:lang w:val="da-DK"/>
              </w:rPr>
              <w:t xml:space="preserve"> </w:t>
            </w:r>
            <w:r w:rsidRPr="00AA7239">
              <w:rPr>
                <w:sz w:val="24"/>
                <w:szCs w:val="24"/>
                <w:lang w:val="da-DK"/>
              </w:rPr>
              <w:t>angst,</w:t>
            </w:r>
            <w:r w:rsidRPr="00AA7239">
              <w:rPr>
                <w:spacing w:val="-5"/>
                <w:sz w:val="24"/>
                <w:szCs w:val="24"/>
                <w:lang w:val="da-DK"/>
              </w:rPr>
              <w:t xml:space="preserve"> </w:t>
            </w:r>
            <w:r w:rsidRPr="00AA7239">
              <w:rPr>
                <w:spacing w:val="-2"/>
                <w:sz w:val="24"/>
                <w:szCs w:val="24"/>
                <w:lang w:val="da-DK"/>
              </w:rPr>
              <w:t>søvnforstyrrelser</w:t>
            </w:r>
          </w:p>
        </w:tc>
      </w:tr>
      <w:tr w:rsidR="00126AD7" w:rsidRPr="00AA7239" w14:paraId="74F2A1E9"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0645B913"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3BD9CA5F" w14:textId="77777777" w:rsidR="00126AD7" w:rsidRPr="00AA7239" w:rsidRDefault="00126AD7" w:rsidP="002128B5">
            <w:pPr>
              <w:pStyle w:val="TableParagraph"/>
              <w:ind w:left="132"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2D356864" w14:textId="77777777" w:rsidR="00126AD7" w:rsidRPr="00AA7239" w:rsidRDefault="00126AD7" w:rsidP="002128B5">
            <w:pPr>
              <w:pStyle w:val="TableParagraph"/>
              <w:ind w:left="132" w:right="57"/>
              <w:rPr>
                <w:sz w:val="24"/>
                <w:szCs w:val="24"/>
                <w:lang w:val="da-DK"/>
              </w:rPr>
            </w:pPr>
            <w:r w:rsidRPr="00AA7239">
              <w:rPr>
                <w:sz w:val="24"/>
                <w:szCs w:val="24"/>
                <w:lang w:val="da-DK"/>
              </w:rPr>
              <w:t>Konfusion,</w:t>
            </w:r>
            <w:r w:rsidRPr="00AA7239">
              <w:rPr>
                <w:spacing w:val="-4"/>
                <w:sz w:val="24"/>
                <w:szCs w:val="24"/>
                <w:lang w:val="da-DK"/>
              </w:rPr>
              <w:t xml:space="preserve"> </w:t>
            </w:r>
            <w:r w:rsidRPr="00AA7239">
              <w:rPr>
                <w:spacing w:val="-2"/>
                <w:sz w:val="24"/>
                <w:szCs w:val="24"/>
                <w:lang w:val="da-DK"/>
              </w:rPr>
              <w:t>agitation</w:t>
            </w:r>
          </w:p>
        </w:tc>
      </w:tr>
      <w:tr w:rsidR="00126AD7" w:rsidRPr="00AA7239" w14:paraId="6654CD40"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1B3A62D4"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Nervesystemet</w:t>
            </w:r>
          </w:p>
        </w:tc>
        <w:tc>
          <w:tcPr>
            <w:tcW w:w="702" w:type="pct"/>
            <w:tcBorders>
              <w:top w:val="single" w:sz="4" w:space="0" w:color="000000"/>
              <w:left w:val="single" w:sz="4" w:space="0" w:color="000000"/>
              <w:bottom w:val="single" w:sz="4" w:space="0" w:color="000000"/>
              <w:right w:val="single" w:sz="4" w:space="0" w:color="000000"/>
            </w:tcBorders>
            <w:hideMark/>
          </w:tcPr>
          <w:p w14:paraId="29EE2A2C"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Meget almindelig</w:t>
            </w:r>
          </w:p>
        </w:tc>
        <w:tc>
          <w:tcPr>
            <w:tcW w:w="3124" w:type="pct"/>
            <w:tcBorders>
              <w:top w:val="single" w:sz="4" w:space="0" w:color="000000"/>
              <w:left w:val="single" w:sz="4" w:space="0" w:color="000000"/>
              <w:bottom w:val="single" w:sz="4" w:space="0" w:color="000000"/>
              <w:right w:val="single" w:sz="4" w:space="0" w:color="000000"/>
            </w:tcBorders>
            <w:hideMark/>
          </w:tcPr>
          <w:p w14:paraId="30D49494"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Hovedpine</w:t>
            </w:r>
          </w:p>
        </w:tc>
      </w:tr>
      <w:tr w:rsidR="00126AD7" w:rsidRPr="00AA7239" w14:paraId="242C675C"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5E530822"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326BF22B"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72363216" w14:textId="77777777" w:rsidR="00126AD7" w:rsidRPr="00AA7239" w:rsidRDefault="00126AD7" w:rsidP="002128B5">
            <w:pPr>
              <w:pStyle w:val="TableParagraph"/>
              <w:ind w:left="132" w:right="57"/>
              <w:rPr>
                <w:sz w:val="24"/>
                <w:szCs w:val="24"/>
                <w:lang w:val="da-DK"/>
              </w:rPr>
            </w:pPr>
            <w:r w:rsidRPr="00AA7239">
              <w:rPr>
                <w:sz w:val="24"/>
                <w:szCs w:val="24"/>
                <w:lang w:val="da-DK"/>
              </w:rPr>
              <w:t>Svimmelhed,</w:t>
            </w:r>
            <w:r w:rsidRPr="00AA7239">
              <w:rPr>
                <w:spacing w:val="-13"/>
                <w:sz w:val="24"/>
                <w:szCs w:val="24"/>
                <w:lang w:val="da-DK"/>
              </w:rPr>
              <w:t xml:space="preserve"> </w:t>
            </w:r>
            <w:r w:rsidRPr="00AA7239">
              <w:rPr>
                <w:sz w:val="24"/>
                <w:szCs w:val="24"/>
                <w:lang w:val="da-DK"/>
              </w:rPr>
              <w:t>opmærksomhedsforstyrrelser,</w:t>
            </w:r>
            <w:r w:rsidRPr="00AA7239">
              <w:rPr>
                <w:spacing w:val="-12"/>
                <w:sz w:val="24"/>
                <w:szCs w:val="24"/>
                <w:lang w:val="da-DK"/>
              </w:rPr>
              <w:t xml:space="preserve"> </w:t>
            </w:r>
            <w:r w:rsidRPr="00AA7239">
              <w:rPr>
                <w:sz w:val="24"/>
                <w:szCs w:val="24"/>
                <w:lang w:val="da-DK"/>
              </w:rPr>
              <w:t>dysgeusi,</w:t>
            </w:r>
            <w:r w:rsidRPr="00AA7239">
              <w:rPr>
                <w:spacing w:val="-14"/>
                <w:sz w:val="24"/>
                <w:szCs w:val="24"/>
                <w:lang w:val="da-DK"/>
              </w:rPr>
              <w:t xml:space="preserve"> </w:t>
            </w:r>
            <w:r w:rsidRPr="00AA7239">
              <w:rPr>
                <w:sz w:val="24"/>
                <w:szCs w:val="24"/>
                <w:lang w:val="da-DK"/>
              </w:rPr>
              <w:t>hepatisk encefalopati, letargi, hukommelsesbesvær, paræstesi</w:t>
            </w:r>
          </w:p>
        </w:tc>
      </w:tr>
      <w:tr w:rsidR="00126AD7" w:rsidRPr="00AA7239" w14:paraId="7E54A8BB" w14:textId="77777777" w:rsidTr="00AA7239">
        <w:trPr>
          <w:trHeight w:val="20"/>
        </w:trPr>
        <w:tc>
          <w:tcPr>
            <w:tcW w:w="1174" w:type="pct"/>
            <w:tcBorders>
              <w:top w:val="single" w:sz="4" w:space="0" w:color="000000"/>
              <w:left w:val="single" w:sz="4" w:space="0" w:color="000000"/>
              <w:bottom w:val="single" w:sz="4" w:space="0" w:color="000000"/>
              <w:right w:val="single" w:sz="4" w:space="0" w:color="000000"/>
            </w:tcBorders>
            <w:hideMark/>
          </w:tcPr>
          <w:p w14:paraId="56860784" w14:textId="77777777" w:rsidR="00126AD7" w:rsidRPr="00AA7239" w:rsidRDefault="00126AD7" w:rsidP="002128B5">
            <w:pPr>
              <w:pStyle w:val="TableParagraph"/>
              <w:ind w:left="132" w:right="57"/>
              <w:rPr>
                <w:sz w:val="24"/>
                <w:szCs w:val="24"/>
                <w:lang w:val="da-DK"/>
              </w:rPr>
            </w:pPr>
            <w:r w:rsidRPr="00AA7239">
              <w:rPr>
                <w:spacing w:val="-4"/>
                <w:sz w:val="24"/>
                <w:szCs w:val="24"/>
                <w:lang w:val="da-DK"/>
              </w:rPr>
              <w:t>Øjne</w:t>
            </w:r>
          </w:p>
        </w:tc>
        <w:tc>
          <w:tcPr>
            <w:tcW w:w="702" w:type="pct"/>
            <w:tcBorders>
              <w:top w:val="single" w:sz="4" w:space="0" w:color="000000"/>
              <w:left w:val="single" w:sz="4" w:space="0" w:color="000000"/>
              <w:bottom w:val="single" w:sz="4" w:space="0" w:color="000000"/>
              <w:right w:val="single" w:sz="4" w:space="0" w:color="000000"/>
            </w:tcBorders>
            <w:hideMark/>
          </w:tcPr>
          <w:p w14:paraId="6EDB3DA6"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6BD8FC51" w14:textId="77777777" w:rsidR="00126AD7" w:rsidRPr="00AA7239" w:rsidRDefault="00126AD7" w:rsidP="002128B5">
            <w:pPr>
              <w:pStyle w:val="TableParagraph"/>
              <w:ind w:left="132" w:right="57"/>
              <w:rPr>
                <w:sz w:val="24"/>
                <w:szCs w:val="24"/>
                <w:lang w:val="da-DK"/>
              </w:rPr>
            </w:pPr>
            <w:r w:rsidRPr="00AA7239">
              <w:rPr>
                <w:sz w:val="24"/>
                <w:szCs w:val="24"/>
                <w:lang w:val="da-DK"/>
              </w:rPr>
              <w:t>Katarakt,</w:t>
            </w:r>
            <w:r w:rsidRPr="00AA7239">
              <w:rPr>
                <w:spacing w:val="-6"/>
                <w:sz w:val="24"/>
                <w:szCs w:val="24"/>
                <w:lang w:val="da-DK"/>
              </w:rPr>
              <w:t xml:space="preserve"> </w:t>
            </w:r>
            <w:r w:rsidRPr="00AA7239">
              <w:rPr>
                <w:sz w:val="24"/>
                <w:szCs w:val="24"/>
                <w:lang w:val="da-DK"/>
              </w:rPr>
              <w:t>retinale</w:t>
            </w:r>
            <w:r w:rsidRPr="00AA7239">
              <w:rPr>
                <w:spacing w:val="-6"/>
                <w:sz w:val="24"/>
                <w:szCs w:val="24"/>
                <w:lang w:val="da-DK"/>
              </w:rPr>
              <w:t xml:space="preserve"> </w:t>
            </w:r>
            <w:r w:rsidRPr="00AA7239">
              <w:rPr>
                <w:sz w:val="24"/>
                <w:szCs w:val="24"/>
                <w:lang w:val="da-DK"/>
              </w:rPr>
              <w:t>ekssudater,</w:t>
            </w:r>
            <w:r w:rsidRPr="00AA7239">
              <w:rPr>
                <w:spacing w:val="-5"/>
                <w:sz w:val="24"/>
                <w:szCs w:val="24"/>
                <w:lang w:val="da-DK"/>
              </w:rPr>
              <w:t xml:space="preserve"> </w:t>
            </w:r>
            <w:r w:rsidRPr="00AA7239">
              <w:rPr>
                <w:sz w:val="24"/>
                <w:szCs w:val="24"/>
                <w:lang w:val="da-DK"/>
              </w:rPr>
              <w:t>øjentørhed,</w:t>
            </w:r>
            <w:r w:rsidRPr="00AA7239">
              <w:rPr>
                <w:spacing w:val="-6"/>
                <w:sz w:val="24"/>
                <w:szCs w:val="24"/>
                <w:lang w:val="da-DK"/>
              </w:rPr>
              <w:t xml:space="preserve"> </w:t>
            </w:r>
            <w:r w:rsidRPr="00AA7239">
              <w:rPr>
                <w:sz w:val="24"/>
                <w:szCs w:val="24"/>
                <w:lang w:val="da-DK"/>
              </w:rPr>
              <w:t>okulær</w:t>
            </w:r>
            <w:r w:rsidRPr="00AA7239">
              <w:rPr>
                <w:spacing w:val="-8"/>
                <w:sz w:val="24"/>
                <w:szCs w:val="24"/>
                <w:lang w:val="da-DK"/>
              </w:rPr>
              <w:t xml:space="preserve"> </w:t>
            </w:r>
            <w:r w:rsidRPr="00AA7239">
              <w:rPr>
                <w:sz w:val="24"/>
                <w:szCs w:val="24"/>
                <w:lang w:val="da-DK"/>
              </w:rPr>
              <w:t>icterus,</w:t>
            </w:r>
            <w:r w:rsidRPr="00AA7239">
              <w:rPr>
                <w:spacing w:val="-6"/>
                <w:sz w:val="24"/>
                <w:szCs w:val="24"/>
                <w:lang w:val="da-DK"/>
              </w:rPr>
              <w:t xml:space="preserve"> </w:t>
            </w:r>
            <w:r w:rsidRPr="00AA7239">
              <w:rPr>
                <w:sz w:val="24"/>
                <w:szCs w:val="24"/>
                <w:lang w:val="da-DK"/>
              </w:rPr>
              <w:t xml:space="preserve">retinal </w:t>
            </w:r>
            <w:r w:rsidRPr="00AA7239">
              <w:rPr>
                <w:spacing w:val="-2"/>
                <w:sz w:val="24"/>
                <w:szCs w:val="24"/>
                <w:lang w:val="da-DK"/>
              </w:rPr>
              <w:t>hæmorrhagi</w:t>
            </w:r>
          </w:p>
        </w:tc>
      </w:tr>
      <w:tr w:rsidR="00126AD7" w:rsidRPr="00AA7239" w14:paraId="4286CC49" w14:textId="77777777" w:rsidTr="00AA7239">
        <w:trPr>
          <w:trHeight w:val="20"/>
        </w:trPr>
        <w:tc>
          <w:tcPr>
            <w:tcW w:w="1174" w:type="pct"/>
            <w:tcBorders>
              <w:top w:val="single" w:sz="4" w:space="0" w:color="000000"/>
              <w:left w:val="single" w:sz="4" w:space="0" w:color="000000"/>
              <w:bottom w:val="single" w:sz="4" w:space="0" w:color="000000"/>
              <w:right w:val="single" w:sz="4" w:space="0" w:color="000000"/>
            </w:tcBorders>
            <w:hideMark/>
          </w:tcPr>
          <w:p w14:paraId="10DA1123" w14:textId="77777777" w:rsidR="00126AD7" w:rsidRPr="00AA7239" w:rsidRDefault="00126AD7" w:rsidP="002128B5">
            <w:pPr>
              <w:pStyle w:val="TableParagraph"/>
              <w:ind w:left="132" w:right="57"/>
              <w:rPr>
                <w:sz w:val="24"/>
                <w:szCs w:val="24"/>
                <w:lang w:val="da-DK"/>
              </w:rPr>
            </w:pPr>
            <w:r w:rsidRPr="00AA7239">
              <w:rPr>
                <w:sz w:val="24"/>
                <w:szCs w:val="24"/>
                <w:lang w:val="da-DK"/>
              </w:rPr>
              <w:t>Øre</w:t>
            </w:r>
            <w:r w:rsidRPr="00AA7239">
              <w:rPr>
                <w:spacing w:val="-2"/>
                <w:sz w:val="24"/>
                <w:szCs w:val="24"/>
                <w:lang w:val="da-DK"/>
              </w:rPr>
              <w:t xml:space="preserve"> </w:t>
            </w:r>
            <w:r w:rsidRPr="00AA7239">
              <w:rPr>
                <w:sz w:val="24"/>
                <w:szCs w:val="24"/>
                <w:lang w:val="da-DK"/>
              </w:rPr>
              <w:t>og</w:t>
            </w:r>
            <w:r w:rsidRPr="00AA7239">
              <w:rPr>
                <w:spacing w:val="-2"/>
                <w:sz w:val="24"/>
                <w:szCs w:val="24"/>
                <w:lang w:val="da-DK"/>
              </w:rPr>
              <w:t xml:space="preserve"> labyrint</w:t>
            </w:r>
          </w:p>
        </w:tc>
        <w:tc>
          <w:tcPr>
            <w:tcW w:w="702" w:type="pct"/>
            <w:tcBorders>
              <w:top w:val="single" w:sz="4" w:space="0" w:color="000000"/>
              <w:left w:val="single" w:sz="4" w:space="0" w:color="000000"/>
              <w:bottom w:val="single" w:sz="4" w:space="0" w:color="000000"/>
              <w:right w:val="single" w:sz="4" w:space="0" w:color="000000"/>
            </w:tcBorders>
            <w:hideMark/>
          </w:tcPr>
          <w:p w14:paraId="18D0214B"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0399E8DB" w14:textId="77777777" w:rsidR="00126AD7" w:rsidRPr="00AA7239" w:rsidRDefault="00126AD7" w:rsidP="002128B5">
            <w:pPr>
              <w:pStyle w:val="TableParagraph"/>
              <w:ind w:left="132" w:right="57"/>
              <w:rPr>
                <w:sz w:val="24"/>
                <w:szCs w:val="24"/>
                <w:lang w:val="da-DK"/>
              </w:rPr>
            </w:pPr>
            <w:r w:rsidRPr="00AA7239">
              <w:rPr>
                <w:sz w:val="24"/>
                <w:szCs w:val="24"/>
                <w:lang w:val="da-DK"/>
              </w:rPr>
              <w:t>Svimmelhed</w:t>
            </w:r>
            <w:r w:rsidRPr="00AA7239">
              <w:rPr>
                <w:spacing w:val="-7"/>
                <w:sz w:val="24"/>
                <w:szCs w:val="24"/>
                <w:lang w:val="da-DK"/>
              </w:rPr>
              <w:t xml:space="preserve"> </w:t>
            </w:r>
            <w:r w:rsidRPr="00AA7239">
              <w:rPr>
                <w:spacing w:val="-2"/>
                <w:sz w:val="24"/>
                <w:szCs w:val="24"/>
                <w:lang w:val="da-DK"/>
              </w:rPr>
              <w:t>(vertigo)</w:t>
            </w:r>
          </w:p>
        </w:tc>
      </w:tr>
      <w:tr w:rsidR="00126AD7" w:rsidRPr="00AA7239" w14:paraId="6837E881" w14:textId="77777777" w:rsidTr="00AA7239">
        <w:trPr>
          <w:trHeight w:val="20"/>
        </w:trPr>
        <w:tc>
          <w:tcPr>
            <w:tcW w:w="1174" w:type="pct"/>
            <w:tcBorders>
              <w:top w:val="single" w:sz="4" w:space="0" w:color="000000"/>
              <w:left w:val="single" w:sz="4" w:space="0" w:color="000000"/>
              <w:bottom w:val="single" w:sz="4" w:space="0" w:color="000000"/>
              <w:right w:val="single" w:sz="4" w:space="0" w:color="000000"/>
            </w:tcBorders>
            <w:hideMark/>
          </w:tcPr>
          <w:p w14:paraId="4857E53C"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Hjerte</w:t>
            </w:r>
          </w:p>
        </w:tc>
        <w:tc>
          <w:tcPr>
            <w:tcW w:w="702" w:type="pct"/>
            <w:tcBorders>
              <w:top w:val="single" w:sz="4" w:space="0" w:color="000000"/>
              <w:left w:val="single" w:sz="4" w:space="0" w:color="000000"/>
              <w:bottom w:val="single" w:sz="4" w:space="0" w:color="000000"/>
              <w:right w:val="single" w:sz="4" w:space="0" w:color="000000"/>
            </w:tcBorders>
            <w:hideMark/>
          </w:tcPr>
          <w:p w14:paraId="6F020B08"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3C6E22C0"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Palpitationer</w:t>
            </w:r>
          </w:p>
        </w:tc>
      </w:tr>
      <w:tr w:rsidR="00126AD7" w:rsidRPr="00AA7239" w14:paraId="7A9303D7"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43DF8504" w14:textId="77777777" w:rsidR="00126AD7" w:rsidRPr="00AA7239" w:rsidRDefault="00126AD7" w:rsidP="002128B5">
            <w:pPr>
              <w:pStyle w:val="TableParagraph"/>
              <w:ind w:left="132" w:right="57"/>
              <w:rPr>
                <w:sz w:val="24"/>
                <w:szCs w:val="24"/>
                <w:lang w:val="da-DK"/>
              </w:rPr>
            </w:pPr>
            <w:r w:rsidRPr="00AA7239">
              <w:rPr>
                <w:sz w:val="24"/>
                <w:szCs w:val="24"/>
                <w:lang w:val="da-DK"/>
              </w:rPr>
              <w:t>Luftveje,</w:t>
            </w:r>
            <w:r w:rsidRPr="00AA7239">
              <w:rPr>
                <w:spacing w:val="-14"/>
                <w:sz w:val="24"/>
                <w:szCs w:val="24"/>
                <w:lang w:val="da-DK"/>
              </w:rPr>
              <w:t xml:space="preserve"> </w:t>
            </w:r>
            <w:r w:rsidRPr="00AA7239">
              <w:rPr>
                <w:sz w:val="24"/>
                <w:szCs w:val="24"/>
                <w:lang w:val="da-DK"/>
              </w:rPr>
              <w:t>thorax</w:t>
            </w:r>
            <w:r w:rsidRPr="00AA7239">
              <w:rPr>
                <w:spacing w:val="-14"/>
                <w:sz w:val="24"/>
                <w:szCs w:val="24"/>
                <w:lang w:val="da-DK"/>
              </w:rPr>
              <w:t xml:space="preserve"> </w:t>
            </w:r>
            <w:r w:rsidRPr="00AA7239">
              <w:rPr>
                <w:sz w:val="24"/>
                <w:szCs w:val="24"/>
                <w:lang w:val="da-DK"/>
              </w:rPr>
              <w:t xml:space="preserve">og </w:t>
            </w:r>
            <w:r w:rsidRPr="00AA7239">
              <w:rPr>
                <w:spacing w:val="-2"/>
                <w:sz w:val="24"/>
                <w:szCs w:val="24"/>
                <w:lang w:val="da-DK"/>
              </w:rPr>
              <w:t>mediastinum</w:t>
            </w:r>
          </w:p>
        </w:tc>
        <w:tc>
          <w:tcPr>
            <w:tcW w:w="702" w:type="pct"/>
            <w:tcBorders>
              <w:top w:val="single" w:sz="4" w:space="0" w:color="000000"/>
              <w:left w:val="single" w:sz="4" w:space="0" w:color="000000"/>
              <w:bottom w:val="single" w:sz="4" w:space="0" w:color="000000"/>
              <w:right w:val="single" w:sz="4" w:space="0" w:color="000000"/>
            </w:tcBorders>
            <w:hideMark/>
          </w:tcPr>
          <w:p w14:paraId="70FEB05C"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Meget almindelig</w:t>
            </w:r>
          </w:p>
        </w:tc>
        <w:tc>
          <w:tcPr>
            <w:tcW w:w="3124" w:type="pct"/>
            <w:tcBorders>
              <w:top w:val="single" w:sz="4" w:space="0" w:color="000000"/>
              <w:left w:val="single" w:sz="4" w:space="0" w:color="000000"/>
              <w:bottom w:val="single" w:sz="4" w:space="0" w:color="000000"/>
              <w:right w:val="single" w:sz="4" w:space="0" w:color="000000"/>
            </w:tcBorders>
            <w:hideMark/>
          </w:tcPr>
          <w:p w14:paraId="75C0A551"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Hoste</w:t>
            </w:r>
          </w:p>
        </w:tc>
      </w:tr>
      <w:tr w:rsidR="00126AD7" w:rsidRPr="00AA7239" w14:paraId="012E1474"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75075333"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350FD4B9"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3B608729" w14:textId="77777777" w:rsidR="00126AD7" w:rsidRPr="00AA7239" w:rsidRDefault="00126AD7" w:rsidP="002128B5">
            <w:pPr>
              <w:pStyle w:val="TableParagraph"/>
              <w:ind w:left="132" w:right="57"/>
              <w:rPr>
                <w:sz w:val="24"/>
                <w:szCs w:val="24"/>
                <w:lang w:val="da-DK"/>
              </w:rPr>
            </w:pPr>
            <w:r w:rsidRPr="00AA7239">
              <w:rPr>
                <w:sz w:val="24"/>
                <w:szCs w:val="24"/>
                <w:lang w:val="da-DK"/>
              </w:rPr>
              <w:t>Dyspnø,</w:t>
            </w:r>
            <w:r w:rsidRPr="00AA7239">
              <w:rPr>
                <w:spacing w:val="-7"/>
                <w:sz w:val="24"/>
                <w:szCs w:val="24"/>
                <w:lang w:val="da-DK"/>
              </w:rPr>
              <w:t xml:space="preserve"> </w:t>
            </w:r>
            <w:r w:rsidRPr="00AA7239">
              <w:rPr>
                <w:sz w:val="24"/>
                <w:szCs w:val="24"/>
                <w:lang w:val="da-DK"/>
              </w:rPr>
              <w:t>orofaryngeal</w:t>
            </w:r>
            <w:r w:rsidRPr="00AA7239">
              <w:rPr>
                <w:spacing w:val="-5"/>
                <w:sz w:val="24"/>
                <w:szCs w:val="24"/>
                <w:lang w:val="da-DK"/>
              </w:rPr>
              <w:t xml:space="preserve"> </w:t>
            </w:r>
            <w:r w:rsidRPr="00AA7239">
              <w:rPr>
                <w:sz w:val="24"/>
                <w:szCs w:val="24"/>
                <w:lang w:val="da-DK"/>
              </w:rPr>
              <w:t>smerte,</w:t>
            </w:r>
            <w:r w:rsidRPr="00AA7239">
              <w:rPr>
                <w:spacing w:val="-6"/>
                <w:sz w:val="24"/>
                <w:szCs w:val="24"/>
                <w:lang w:val="da-DK"/>
              </w:rPr>
              <w:t xml:space="preserve"> </w:t>
            </w:r>
            <w:r w:rsidRPr="00AA7239">
              <w:rPr>
                <w:sz w:val="24"/>
                <w:szCs w:val="24"/>
                <w:lang w:val="da-DK"/>
              </w:rPr>
              <w:t>funktionsdyspnø,</w:t>
            </w:r>
            <w:r w:rsidRPr="00AA7239">
              <w:rPr>
                <w:spacing w:val="-7"/>
                <w:sz w:val="24"/>
                <w:szCs w:val="24"/>
                <w:lang w:val="da-DK"/>
              </w:rPr>
              <w:t xml:space="preserve"> </w:t>
            </w:r>
            <w:r w:rsidRPr="00AA7239">
              <w:rPr>
                <w:sz w:val="24"/>
                <w:szCs w:val="24"/>
                <w:lang w:val="da-DK"/>
              </w:rPr>
              <w:t>produktiv</w:t>
            </w:r>
            <w:r w:rsidRPr="00AA7239">
              <w:rPr>
                <w:spacing w:val="-8"/>
                <w:sz w:val="24"/>
                <w:szCs w:val="24"/>
                <w:lang w:val="da-DK"/>
              </w:rPr>
              <w:t xml:space="preserve"> </w:t>
            </w:r>
            <w:r w:rsidRPr="00AA7239">
              <w:rPr>
                <w:spacing w:val="-2"/>
                <w:sz w:val="24"/>
                <w:szCs w:val="24"/>
                <w:lang w:val="da-DK"/>
              </w:rPr>
              <w:t>hoste</w:t>
            </w:r>
          </w:p>
        </w:tc>
      </w:tr>
      <w:tr w:rsidR="00126AD7" w:rsidRPr="00AA7239" w14:paraId="07E4FF2A" w14:textId="77777777" w:rsidTr="00AA7239">
        <w:trPr>
          <w:trHeight w:val="20"/>
        </w:trPr>
        <w:tc>
          <w:tcPr>
            <w:tcW w:w="1174" w:type="pct"/>
            <w:vMerge w:val="restart"/>
            <w:tcBorders>
              <w:top w:val="single" w:sz="4" w:space="0" w:color="000000"/>
              <w:left w:val="single" w:sz="4" w:space="0" w:color="000000"/>
              <w:bottom w:val="nil"/>
              <w:right w:val="single" w:sz="4" w:space="0" w:color="000000"/>
            </w:tcBorders>
            <w:hideMark/>
          </w:tcPr>
          <w:p w14:paraId="5FD35079"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Mave-tarm-kanalen</w:t>
            </w:r>
          </w:p>
        </w:tc>
        <w:tc>
          <w:tcPr>
            <w:tcW w:w="702" w:type="pct"/>
            <w:tcBorders>
              <w:top w:val="single" w:sz="4" w:space="0" w:color="000000"/>
              <w:left w:val="single" w:sz="4" w:space="0" w:color="000000"/>
              <w:bottom w:val="single" w:sz="4" w:space="0" w:color="000000"/>
              <w:right w:val="single" w:sz="4" w:space="0" w:color="000000"/>
            </w:tcBorders>
            <w:hideMark/>
          </w:tcPr>
          <w:p w14:paraId="48C323D9"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Meget almindelig</w:t>
            </w:r>
          </w:p>
        </w:tc>
        <w:tc>
          <w:tcPr>
            <w:tcW w:w="3124" w:type="pct"/>
            <w:tcBorders>
              <w:top w:val="single" w:sz="4" w:space="0" w:color="000000"/>
              <w:left w:val="single" w:sz="4" w:space="0" w:color="000000"/>
              <w:bottom w:val="single" w:sz="4" w:space="0" w:color="000000"/>
              <w:right w:val="single" w:sz="4" w:space="0" w:color="000000"/>
            </w:tcBorders>
            <w:hideMark/>
          </w:tcPr>
          <w:p w14:paraId="014324BC" w14:textId="77777777" w:rsidR="00126AD7" w:rsidRPr="00AA7239" w:rsidRDefault="00126AD7" w:rsidP="002128B5">
            <w:pPr>
              <w:pStyle w:val="TableParagraph"/>
              <w:ind w:left="132" w:right="57"/>
              <w:rPr>
                <w:sz w:val="24"/>
                <w:szCs w:val="24"/>
                <w:lang w:val="da-DK"/>
              </w:rPr>
            </w:pPr>
            <w:r w:rsidRPr="00AA7239">
              <w:rPr>
                <w:sz w:val="24"/>
                <w:szCs w:val="24"/>
                <w:lang w:val="da-DK"/>
              </w:rPr>
              <w:t>Kvalme,</w:t>
            </w:r>
            <w:r w:rsidRPr="00AA7239">
              <w:rPr>
                <w:spacing w:val="-3"/>
                <w:sz w:val="24"/>
                <w:szCs w:val="24"/>
                <w:lang w:val="da-DK"/>
              </w:rPr>
              <w:t xml:space="preserve"> </w:t>
            </w:r>
            <w:r w:rsidRPr="00AA7239">
              <w:rPr>
                <w:spacing w:val="-2"/>
                <w:sz w:val="24"/>
                <w:szCs w:val="24"/>
                <w:lang w:val="da-DK"/>
              </w:rPr>
              <w:t>diarré</w:t>
            </w:r>
          </w:p>
        </w:tc>
      </w:tr>
      <w:tr w:rsidR="00126AD7" w:rsidRPr="00AA7239" w14:paraId="2AD0AB75" w14:textId="77777777" w:rsidTr="00AA7239">
        <w:trPr>
          <w:trHeight w:val="20"/>
        </w:trPr>
        <w:tc>
          <w:tcPr>
            <w:tcW w:w="1174" w:type="pct"/>
            <w:vMerge/>
            <w:tcBorders>
              <w:top w:val="single" w:sz="4" w:space="0" w:color="000000"/>
              <w:left w:val="single" w:sz="4" w:space="0" w:color="000000"/>
              <w:bottom w:val="nil"/>
              <w:right w:val="single" w:sz="4" w:space="0" w:color="000000"/>
            </w:tcBorders>
            <w:vAlign w:val="center"/>
            <w:hideMark/>
          </w:tcPr>
          <w:p w14:paraId="771DB0F1"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491A0C38"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0753898D" w14:textId="77777777" w:rsidR="00126AD7" w:rsidRPr="00AA7239" w:rsidRDefault="00126AD7" w:rsidP="002128B5">
            <w:pPr>
              <w:pStyle w:val="TableParagraph"/>
              <w:ind w:left="132" w:right="57"/>
              <w:rPr>
                <w:sz w:val="24"/>
                <w:szCs w:val="24"/>
                <w:lang w:val="da-DK"/>
              </w:rPr>
            </w:pPr>
            <w:r w:rsidRPr="00AA7239">
              <w:rPr>
                <w:sz w:val="24"/>
                <w:szCs w:val="24"/>
                <w:lang w:val="da-DK"/>
              </w:rPr>
              <w:t>Opkast, ascites, abdominalsmerter, øvre abdominalsmerter, dyspepsi, mundtørhed, obstipation, udspilet abdomen, tandpine, stomatitis,</w:t>
            </w:r>
            <w:r w:rsidRPr="00AA7239">
              <w:rPr>
                <w:spacing w:val="-8"/>
                <w:sz w:val="24"/>
                <w:szCs w:val="24"/>
                <w:lang w:val="da-DK"/>
              </w:rPr>
              <w:t xml:space="preserve"> </w:t>
            </w:r>
            <w:r w:rsidRPr="00AA7239">
              <w:rPr>
                <w:sz w:val="24"/>
                <w:szCs w:val="24"/>
                <w:lang w:val="da-DK"/>
              </w:rPr>
              <w:t>gastroøsofageal</w:t>
            </w:r>
            <w:r w:rsidRPr="00AA7239">
              <w:rPr>
                <w:spacing w:val="-10"/>
                <w:sz w:val="24"/>
                <w:szCs w:val="24"/>
                <w:lang w:val="da-DK"/>
              </w:rPr>
              <w:t xml:space="preserve"> </w:t>
            </w:r>
            <w:r w:rsidRPr="00AA7239">
              <w:rPr>
                <w:sz w:val="24"/>
                <w:szCs w:val="24"/>
                <w:lang w:val="da-DK"/>
              </w:rPr>
              <w:t>refluks,</w:t>
            </w:r>
            <w:r w:rsidRPr="00AA7239">
              <w:rPr>
                <w:spacing w:val="-8"/>
                <w:sz w:val="24"/>
                <w:szCs w:val="24"/>
                <w:lang w:val="da-DK"/>
              </w:rPr>
              <w:t xml:space="preserve"> </w:t>
            </w:r>
            <w:r w:rsidRPr="00AA7239">
              <w:rPr>
                <w:sz w:val="24"/>
                <w:szCs w:val="24"/>
                <w:lang w:val="da-DK"/>
              </w:rPr>
              <w:t>hæmorider,</w:t>
            </w:r>
            <w:r w:rsidRPr="00AA7239">
              <w:rPr>
                <w:spacing w:val="-8"/>
                <w:sz w:val="24"/>
                <w:szCs w:val="24"/>
                <w:lang w:val="da-DK"/>
              </w:rPr>
              <w:t xml:space="preserve"> </w:t>
            </w:r>
            <w:r w:rsidRPr="00AA7239">
              <w:rPr>
                <w:sz w:val="24"/>
                <w:szCs w:val="24"/>
                <w:lang w:val="da-DK"/>
              </w:rPr>
              <w:t>abdominalt</w:t>
            </w:r>
            <w:r w:rsidRPr="00AA7239">
              <w:rPr>
                <w:spacing w:val="-7"/>
                <w:sz w:val="24"/>
                <w:szCs w:val="24"/>
                <w:lang w:val="da-DK"/>
              </w:rPr>
              <w:t xml:space="preserve"> </w:t>
            </w:r>
            <w:r w:rsidRPr="00AA7239">
              <w:rPr>
                <w:sz w:val="24"/>
                <w:szCs w:val="24"/>
                <w:lang w:val="da-DK"/>
              </w:rPr>
              <w:t xml:space="preserve">ubehag, </w:t>
            </w:r>
            <w:r w:rsidRPr="00AA7239">
              <w:rPr>
                <w:spacing w:val="-2"/>
                <w:sz w:val="24"/>
                <w:szCs w:val="24"/>
                <w:lang w:val="da-DK"/>
              </w:rPr>
              <w:t>øsofagusvaricer</w:t>
            </w:r>
          </w:p>
        </w:tc>
      </w:tr>
      <w:tr w:rsidR="00126AD7" w:rsidRPr="00AA7239" w14:paraId="7D403148" w14:textId="77777777" w:rsidTr="00AA7239">
        <w:trPr>
          <w:trHeight w:val="20"/>
        </w:trPr>
        <w:tc>
          <w:tcPr>
            <w:tcW w:w="1174" w:type="pct"/>
            <w:vMerge/>
            <w:tcBorders>
              <w:top w:val="single" w:sz="4" w:space="0" w:color="000000"/>
              <w:left w:val="single" w:sz="4" w:space="0" w:color="000000"/>
              <w:bottom w:val="nil"/>
              <w:right w:val="single" w:sz="4" w:space="0" w:color="000000"/>
            </w:tcBorders>
            <w:vAlign w:val="center"/>
            <w:hideMark/>
          </w:tcPr>
          <w:p w14:paraId="224E7B0D"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37D36981" w14:textId="77777777" w:rsidR="00126AD7" w:rsidRPr="00AA7239" w:rsidRDefault="00126AD7" w:rsidP="002128B5">
            <w:pPr>
              <w:pStyle w:val="TableParagraph"/>
              <w:ind w:left="132" w:right="57"/>
              <w:rPr>
                <w:sz w:val="24"/>
                <w:szCs w:val="24"/>
                <w:lang w:val="da-DK"/>
              </w:rPr>
            </w:pPr>
            <w:r w:rsidRPr="00AA7239">
              <w:rPr>
                <w:spacing w:val="-4"/>
                <w:sz w:val="24"/>
                <w:szCs w:val="24"/>
                <w:lang w:val="da-DK"/>
              </w:rPr>
              <w:t xml:space="preserve">Ikke </w:t>
            </w:r>
            <w:r w:rsidRPr="00AA7239">
              <w:rPr>
                <w:spacing w:val="-2"/>
                <w:sz w:val="24"/>
                <w:szCs w:val="24"/>
                <w:lang w:val="da-DK"/>
              </w:rPr>
              <w:lastRenderedPageBreak/>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44835427" w14:textId="77777777" w:rsidR="00126AD7" w:rsidRPr="00AA7239" w:rsidRDefault="00126AD7" w:rsidP="002128B5">
            <w:pPr>
              <w:pStyle w:val="TableParagraph"/>
              <w:ind w:left="132" w:right="57"/>
              <w:rPr>
                <w:sz w:val="24"/>
                <w:szCs w:val="24"/>
                <w:lang w:val="da-DK"/>
              </w:rPr>
            </w:pPr>
            <w:r w:rsidRPr="00AA7239">
              <w:rPr>
                <w:sz w:val="24"/>
                <w:szCs w:val="24"/>
                <w:lang w:val="da-DK"/>
              </w:rPr>
              <w:lastRenderedPageBreak/>
              <w:t>Blødning</w:t>
            </w:r>
            <w:r w:rsidRPr="00AA7239">
              <w:rPr>
                <w:spacing w:val="-6"/>
                <w:sz w:val="24"/>
                <w:szCs w:val="24"/>
                <w:lang w:val="da-DK"/>
              </w:rPr>
              <w:t xml:space="preserve"> </w:t>
            </w:r>
            <w:r w:rsidRPr="00AA7239">
              <w:rPr>
                <w:sz w:val="24"/>
                <w:szCs w:val="24"/>
                <w:lang w:val="da-DK"/>
              </w:rPr>
              <w:t>fra</w:t>
            </w:r>
            <w:r w:rsidRPr="00AA7239">
              <w:rPr>
                <w:spacing w:val="-6"/>
                <w:sz w:val="24"/>
                <w:szCs w:val="24"/>
                <w:lang w:val="da-DK"/>
              </w:rPr>
              <w:t xml:space="preserve"> </w:t>
            </w:r>
            <w:r w:rsidRPr="00AA7239">
              <w:rPr>
                <w:sz w:val="24"/>
                <w:szCs w:val="24"/>
                <w:lang w:val="da-DK"/>
              </w:rPr>
              <w:t>øsofagusvaricer,</w:t>
            </w:r>
            <w:r w:rsidRPr="00AA7239">
              <w:rPr>
                <w:spacing w:val="-5"/>
                <w:sz w:val="24"/>
                <w:szCs w:val="24"/>
                <w:lang w:val="da-DK"/>
              </w:rPr>
              <w:t xml:space="preserve"> </w:t>
            </w:r>
            <w:r w:rsidRPr="00AA7239">
              <w:rPr>
                <w:sz w:val="24"/>
                <w:szCs w:val="24"/>
                <w:lang w:val="da-DK"/>
              </w:rPr>
              <w:t>gastritis,</w:t>
            </w:r>
            <w:r w:rsidRPr="00AA7239">
              <w:rPr>
                <w:spacing w:val="-6"/>
                <w:sz w:val="24"/>
                <w:szCs w:val="24"/>
                <w:lang w:val="da-DK"/>
              </w:rPr>
              <w:t xml:space="preserve"> </w:t>
            </w:r>
            <w:r w:rsidRPr="00AA7239">
              <w:rPr>
                <w:sz w:val="24"/>
                <w:szCs w:val="24"/>
                <w:lang w:val="da-DK"/>
              </w:rPr>
              <w:t>aftøs</w:t>
            </w:r>
            <w:r w:rsidRPr="00AA7239">
              <w:rPr>
                <w:spacing w:val="-5"/>
                <w:sz w:val="24"/>
                <w:szCs w:val="24"/>
                <w:lang w:val="da-DK"/>
              </w:rPr>
              <w:t xml:space="preserve"> </w:t>
            </w:r>
            <w:r w:rsidRPr="00AA7239">
              <w:rPr>
                <w:spacing w:val="-2"/>
                <w:sz w:val="24"/>
                <w:szCs w:val="24"/>
                <w:lang w:val="da-DK"/>
              </w:rPr>
              <w:t>stomatitis</w:t>
            </w:r>
          </w:p>
        </w:tc>
      </w:tr>
      <w:tr w:rsidR="00126AD7" w:rsidRPr="00AA7239" w14:paraId="756C9DF9"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22AFA48C" w14:textId="77777777" w:rsidR="00126AD7" w:rsidRPr="00AA7239" w:rsidRDefault="00126AD7" w:rsidP="002128B5">
            <w:pPr>
              <w:pStyle w:val="TableParagraph"/>
              <w:ind w:left="132" w:right="57"/>
              <w:rPr>
                <w:sz w:val="24"/>
                <w:szCs w:val="24"/>
                <w:lang w:val="da-DK"/>
              </w:rPr>
            </w:pPr>
            <w:r w:rsidRPr="00AA7239">
              <w:rPr>
                <w:sz w:val="24"/>
                <w:szCs w:val="24"/>
                <w:lang w:val="da-DK"/>
              </w:rPr>
              <w:t>Lever</w:t>
            </w:r>
            <w:r w:rsidRPr="00AA7239">
              <w:rPr>
                <w:spacing w:val="-2"/>
                <w:sz w:val="24"/>
                <w:szCs w:val="24"/>
                <w:lang w:val="da-DK"/>
              </w:rPr>
              <w:t xml:space="preserve"> </w:t>
            </w:r>
            <w:r w:rsidRPr="00AA7239">
              <w:rPr>
                <w:sz w:val="24"/>
                <w:szCs w:val="24"/>
                <w:lang w:val="da-DK"/>
              </w:rPr>
              <w:t xml:space="preserve">og </w:t>
            </w:r>
            <w:r w:rsidRPr="00AA7239">
              <w:rPr>
                <w:spacing w:val="-2"/>
                <w:sz w:val="24"/>
                <w:szCs w:val="24"/>
                <w:lang w:val="da-DK"/>
              </w:rPr>
              <w:t>galdeveje</w:t>
            </w:r>
          </w:p>
        </w:tc>
        <w:tc>
          <w:tcPr>
            <w:tcW w:w="702" w:type="pct"/>
            <w:tcBorders>
              <w:top w:val="single" w:sz="4" w:space="0" w:color="000000"/>
              <w:left w:val="single" w:sz="4" w:space="0" w:color="000000"/>
              <w:bottom w:val="single" w:sz="4" w:space="0" w:color="000000"/>
              <w:right w:val="single" w:sz="4" w:space="0" w:color="000000"/>
            </w:tcBorders>
            <w:hideMark/>
          </w:tcPr>
          <w:p w14:paraId="47485F68" w14:textId="77777777" w:rsidR="00126AD7" w:rsidRPr="00AA7239" w:rsidRDefault="00126AD7" w:rsidP="002128B5">
            <w:pPr>
              <w:pStyle w:val="TableParagraph"/>
              <w:ind w:left="132" w:right="57"/>
              <w:jc w:val="center"/>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3E80FCBC" w14:textId="77777777" w:rsidR="00126AD7" w:rsidRPr="00AA7239" w:rsidRDefault="00126AD7" w:rsidP="002128B5">
            <w:pPr>
              <w:pStyle w:val="TableParagraph"/>
              <w:ind w:left="132" w:right="57"/>
              <w:rPr>
                <w:sz w:val="24"/>
                <w:szCs w:val="24"/>
                <w:lang w:val="da-DK"/>
              </w:rPr>
            </w:pPr>
            <w:r w:rsidRPr="00AA7239">
              <w:rPr>
                <w:sz w:val="24"/>
                <w:szCs w:val="24"/>
                <w:lang w:val="da-DK"/>
              </w:rPr>
              <w:t>Hyperbilirubinæmi,</w:t>
            </w:r>
            <w:r w:rsidRPr="00AA7239">
              <w:rPr>
                <w:spacing w:val="-12"/>
                <w:sz w:val="24"/>
                <w:szCs w:val="24"/>
                <w:lang w:val="da-DK"/>
              </w:rPr>
              <w:t xml:space="preserve"> </w:t>
            </w:r>
            <w:r w:rsidRPr="00AA7239">
              <w:rPr>
                <w:sz w:val="24"/>
                <w:szCs w:val="24"/>
                <w:lang w:val="da-DK"/>
              </w:rPr>
              <w:t>gulsot,</w:t>
            </w:r>
            <w:r w:rsidRPr="00AA7239">
              <w:rPr>
                <w:spacing w:val="-12"/>
                <w:sz w:val="24"/>
                <w:szCs w:val="24"/>
                <w:lang w:val="da-DK"/>
              </w:rPr>
              <w:t xml:space="preserve"> </w:t>
            </w:r>
            <w:r w:rsidRPr="00AA7239">
              <w:rPr>
                <w:sz w:val="24"/>
                <w:szCs w:val="24"/>
                <w:lang w:val="da-DK"/>
              </w:rPr>
              <w:t>lægemiddelinduceret</w:t>
            </w:r>
            <w:r w:rsidRPr="00AA7239">
              <w:rPr>
                <w:spacing w:val="-11"/>
                <w:sz w:val="24"/>
                <w:szCs w:val="24"/>
                <w:lang w:val="da-DK"/>
              </w:rPr>
              <w:t xml:space="preserve"> </w:t>
            </w:r>
            <w:r w:rsidRPr="00AA7239">
              <w:rPr>
                <w:spacing w:val="-2"/>
                <w:sz w:val="24"/>
                <w:szCs w:val="24"/>
                <w:lang w:val="da-DK"/>
              </w:rPr>
              <w:t>leverskade</w:t>
            </w:r>
          </w:p>
        </w:tc>
      </w:tr>
      <w:tr w:rsidR="00126AD7" w:rsidRPr="00AA7239" w14:paraId="61E89EB9"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62F545F4"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76897C13" w14:textId="77777777" w:rsidR="00126AD7" w:rsidRPr="00AA7239" w:rsidRDefault="00126AD7" w:rsidP="002128B5">
            <w:pPr>
              <w:pStyle w:val="TableParagraph"/>
              <w:ind w:left="132"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1369EE53" w14:textId="77777777" w:rsidR="00126AD7" w:rsidRPr="00AA7239" w:rsidRDefault="00126AD7" w:rsidP="002128B5">
            <w:pPr>
              <w:pStyle w:val="TableParagraph"/>
              <w:ind w:left="132" w:right="57"/>
              <w:rPr>
                <w:sz w:val="24"/>
                <w:szCs w:val="24"/>
                <w:lang w:val="da-DK"/>
              </w:rPr>
            </w:pPr>
            <w:r w:rsidRPr="00AA7239">
              <w:rPr>
                <w:sz w:val="24"/>
                <w:szCs w:val="24"/>
                <w:lang w:val="da-DK"/>
              </w:rPr>
              <w:t>Portal</w:t>
            </w:r>
            <w:r w:rsidRPr="00AA7239">
              <w:rPr>
                <w:spacing w:val="-6"/>
                <w:sz w:val="24"/>
                <w:szCs w:val="24"/>
                <w:lang w:val="da-DK"/>
              </w:rPr>
              <w:t xml:space="preserve"> </w:t>
            </w:r>
            <w:r w:rsidRPr="00AA7239">
              <w:rPr>
                <w:sz w:val="24"/>
                <w:szCs w:val="24"/>
                <w:lang w:val="da-DK"/>
              </w:rPr>
              <w:t>venetrombose,</w:t>
            </w:r>
            <w:r w:rsidRPr="00AA7239">
              <w:rPr>
                <w:spacing w:val="-8"/>
                <w:sz w:val="24"/>
                <w:szCs w:val="24"/>
                <w:lang w:val="da-DK"/>
              </w:rPr>
              <w:t xml:space="preserve"> </w:t>
            </w:r>
            <w:r w:rsidRPr="00AA7239">
              <w:rPr>
                <w:spacing w:val="-2"/>
                <w:sz w:val="24"/>
                <w:szCs w:val="24"/>
                <w:lang w:val="da-DK"/>
              </w:rPr>
              <w:t>leversvigt</w:t>
            </w:r>
          </w:p>
        </w:tc>
      </w:tr>
      <w:tr w:rsidR="00126AD7" w:rsidRPr="00AA7239" w14:paraId="0462B73C"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341DFE5E" w14:textId="77777777" w:rsidR="00126AD7" w:rsidRPr="00AA7239" w:rsidRDefault="00126AD7" w:rsidP="002128B5">
            <w:pPr>
              <w:pStyle w:val="TableParagraph"/>
              <w:ind w:left="132" w:right="57"/>
              <w:rPr>
                <w:sz w:val="24"/>
                <w:szCs w:val="24"/>
                <w:lang w:val="da-DK"/>
              </w:rPr>
            </w:pPr>
            <w:r w:rsidRPr="00AA7239">
              <w:rPr>
                <w:sz w:val="24"/>
                <w:szCs w:val="24"/>
                <w:lang w:val="da-DK"/>
              </w:rPr>
              <w:t>Hud</w:t>
            </w:r>
            <w:r w:rsidRPr="00AA7239">
              <w:rPr>
                <w:spacing w:val="-2"/>
                <w:sz w:val="24"/>
                <w:szCs w:val="24"/>
                <w:lang w:val="da-DK"/>
              </w:rPr>
              <w:t xml:space="preserve"> </w:t>
            </w:r>
            <w:r w:rsidRPr="00AA7239">
              <w:rPr>
                <w:sz w:val="24"/>
                <w:szCs w:val="24"/>
                <w:lang w:val="da-DK"/>
              </w:rPr>
              <w:t>og</w:t>
            </w:r>
            <w:r w:rsidRPr="00AA7239">
              <w:rPr>
                <w:spacing w:val="-2"/>
                <w:sz w:val="24"/>
                <w:szCs w:val="24"/>
                <w:lang w:val="da-DK"/>
              </w:rPr>
              <w:t xml:space="preserve"> </w:t>
            </w:r>
            <w:r w:rsidRPr="00AA7239">
              <w:rPr>
                <w:sz w:val="24"/>
                <w:szCs w:val="24"/>
                <w:lang w:val="da-DK"/>
              </w:rPr>
              <w:t>subkutane</w:t>
            </w:r>
            <w:r w:rsidRPr="00AA7239">
              <w:rPr>
                <w:spacing w:val="-2"/>
                <w:sz w:val="24"/>
                <w:szCs w:val="24"/>
                <w:lang w:val="da-DK"/>
              </w:rPr>
              <w:t xml:space="preserve"> </w:t>
            </w:r>
            <w:r w:rsidRPr="00AA7239">
              <w:rPr>
                <w:spacing w:val="-5"/>
                <w:sz w:val="24"/>
                <w:szCs w:val="24"/>
                <w:lang w:val="da-DK"/>
              </w:rPr>
              <w:t>væv</w:t>
            </w:r>
          </w:p>
        </w:tc>
        <w:tc>
          <w:tcPr>
            <w:tcW w:w="702" w:type="pct"/>
            <w:tcBorders>
              <w:top w:val="single" w:sz="4" w:space="0" w:color="000000"/>
              <w:left w:val="single" w:sz="4" w:space="0" w:color="000000"/>
              <w:bottom w:val="single" w:sz="4" w:space="0" w:color="000000"/>
              <w:right w:val="single" w:sz="4" w:space="0" w:color="000000"/>
            </w:tcBorders>
            <w:hideMark/>
          </w:tcPr>
          <w:p w14:paraId="7DB429D8"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Meget almindelig</w:t>
            </w:r>
          </w:p>
        </w:tc>
        <w:tc>
          <w:tcPr>
            <w:tcW w:w="3124" w:type="pct"/>
            <w:tcBorders>
              <w:top w:val="single" w:sz="4" w:space="0" w:color="000000"/>
              <w:left w:val="single" w:sz="4" w:space="0" w:color="000000"/>
              <w:bottom w:val="single" w:sz="4" w:space="0" w:color="000000"/>
              <w:right w:val="single" w:sz="4" w:space="0" w:color="000000"/>
            </w:tcBorders>
            <w:hideMark/>
          </w:tcPr>
          <w:p w14:paraId="03B65189" w14:textId="77777777" w:rsidR="00126AD7" w:rsidRPr="00AA7239" w:rsidRDefault="00126AD7" w:rsidP="002128B5">
            <w:pPr>
              <w:pStyle w:val="TableParagraph"/>
              <w:ind w:left="132" w:right="57"/>
              <w:rPr>
                <w:sz w:val="24"/>
                <w:szCs w:val="24"/>
                <w:lang w:val="da-DK"/>
              </w:rPr>
            </w:pPr>
            <w:r w:rsidRPr="00AA7239">
              <w:rPr>
                <w:spacing w:val="-4"/>
                <w:sz w:val="24"/>
                <w:szCs w:val="24"/>
                <w:lang w:val="da-DK"/>
              </w:rPr>
              <w:t>Kløe</w:t>
            </w:r>
          </w:p>
        </w:tc>
      </w:tr>
      <w:tr w:rsidR="00126AD7" w:rsidRPr="00AA7239" w14:paraId="239944EF"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5A1C30B1"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0684E37A" w14:textId="77777777" w:rsidR="00126AD7" w:rsidRPr="00AA7239" w:rsidRDefault="00126AD7" w:rsidP="002128B5">
            <w:pPr>
              <w:pStyle w:val="TableParagraph"/>
              <w:ind w:left="132" w:right="57"/>
              <w:jc w:val="center"/>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33176563" w14:textId="77777777" w:rsidR="00126AD7" w:rsidRPr="00AA7239" w:rsidRDefault="00126AD7" w:rsidP="002128B5">
            <w:pPr>
              <w:pStyle w:val="TableParagraph"/>
              <w:ind w:left="132" w:right="57"/>
              <w:rPr>
                <w:sz w:val="24"/>
                <w:szCs w:val="24"/>
                <w:lang w:val="da-DK"/>
              </w:rPr>
            </w:pPr>
            <w:r w:rsidRPr="00AA7239">
              <w:rPr>
                <w:sz w:val="24"/>
                <w:szCs w:val="24"/>
                <w:lang w:val="da-DK"/>
              </w:rPr>
              <w:t>Udslæt,</w:t>
            </w:r>
            <w:r w:rsidRPr="00AA7239">
              <w:rPr>
                <w:spacing w:val="-8"/>
                <w:sz w:val="24"/>
                <w:szCs w:val="24"/>
                <w:lang w:val="da-DK"/>
              </w:rPr>
              <w:t xml:space="preserve"> </w:t>
            </w:r>
            <w:r w:rsidRPr="00AA7239">
              <w:rPr>
                <w:sz w:val="24"/>
                <w:szCs w:val="24"/>
                <w:lang w:val="da-DK"/>
              </w:rPr>
              <w:t>tør</w:t>
            </w:r>
            <w:r w:rsidRPr="00AA7239">
              <w:rPr>
                <w:spacing w:val="-3"/>
                <w:sz w:val="24"/>
                <w:szCs w:val="24"/>
                <w:lang w:val="da-DK"/>
              </w:rPr>
              <w:t xml:space="preserve"> </w:t>
            </w:r>
            <w:r w:rsidRPr="00AA7239">
              <w:rPr>
                <w:sz w:val="24"/>
                <w:szCs w:val="24"/>
                <w:lang w:val="da-DK"/>
              </w:rPr>
              <w:t>hud,</w:t>
            </w:r>
            <w:r w:rsidRPr="00AA7239">
              <w:rPr>
                <w:spacing w:val="-6"/>
                <w:sz w:val="24"/>
                <w:szCs w:val="24"/>
                <w:lang w:val="da-DK"/>
              </w:rPr>
              <w:t xml:space="preserve"> </w:t>
            </w:r>
            <w:r w:rsidRPr="00AA7239">
              <w:rPr>
                <w:sz w:val="24"/>
                <w:szCs w:val="24"/>
                <w:lang w:val="da-DK"/>
              </w:rPr>
              <w:t>eksem,</w:t>
            </w:r>
            <w:r w:rsidRPr="00AA7239">
              <w:rPr>
                <w:spacing w:val="-2"/>
                <w:sz w:val="24"/>
                <w:szCs w:val="24"/>
                <w:lang w:val="da-DK"/>
              </w:rPr>
              <w:t xml:space="preserve"> </w:t>
            </w:r>
            <w:r w:rsidRPr="00AA7239">
              <w:rPr>
                <w:sz w:val="24"/>
                <w:szCs w:val="24"/>
                <w:lang w:val="da-DK"/>
              </w:rPr>
              <w:t>kløende</w:t>
            </w:r>
            <w:r w:rsidRPr="00AA7239">
              <w:rPr>
                <w:spacing w:val="-3"/>
                <w:sz w:val="24"/>
                <w:szCs w:val="24"/>
                <w:lang w:val="da-DK"/>
              </w:rPr>
              <w:t xml:space="preserve"> </w:t>
            </w:r>
            <w:r w:rsidRPr="00AA7239">
              <w:rPr>
                <w:sz w:val="24"/>
                <w:szCs w:val="24"/>
                <w:lang w:val="da-DK"/>
              </w:rPr>
              <w:t>udslæt,</w:t>
            </w:r>
            <w:r w:rsidRPr="00AA7239">
              <w:rPr>
                <w:spacing w:val="-3"/>
                <w:sz w:val="24"/>
                <w:szCs w:val="24"/>
                <w:lang w:val="da-DK"/>
              </w:rPr>
              <w:t xml:space="preserve"> </w:t>
            </w:r>
            <w:r w:rsidRPr="00AA7239">
              <w:rPr>
                <w:sz w:val="24"/>
                <w:szCs w:val="24"/>
                <w:lang w:val="da-DK"/>
              </w:rPr>
              <w:t>erytem,</w:t>
            </w:r>
            <w:r w:rsidRPr="00AA7239">
              <w:rPr>
                <w:spacing w:val="-4"/>
                <w:sz w:val="24"/>
                <w:szCs w:val="24"/>
                <w:lang w:val="da-DK"/>
              </w:rPr>
              <w:t xml:space="preserve"> </w:t>
            </w:r>
            <w:r w:rsidRPr="00AA7239">
              <w:rPr>
                <w:spacing w:val="-2"/>
                <w:sz w:val="24"/>
                <w:szCs w:val="24"/>
                <w:lang w:val="da-DK"/>
              </w:rPr>
              <w:t xml:space="preserve">hyperhidrose, </w:t>
            </w:r>
            <w:r w:rsidRPr="00AA7239">
              <w:rPr>
                <w:sz w:val="24"/>
                <w:szCs w:val="24"/>
                <w:lang w:val="da-DK"/>
              </w:rPr>
              <w:t>generaliseret</w:t>
            </w:r>
            <w:r w:rsidRPr="00AA7239">
              <w:rPr>
                <w:spacing w:val="-4"/>
                <w:sz w:val="24"/>
                <w:szCs w:val="24"/>
                <w:lang w:val="da-DK"/>
              </w:rPr>
              <w:t xml:space="preserve"> </w:t>
            </w:r>
            <w:r w:rsidRPr="00AA7239">
              <w:rPr>
                <w:sz w:val="24"/>
                <w:szCs w:val="24"/>
                <w:lang w:val="da-DK"/>
              </w:rPr>
              <w:t>kløe,</w:t>
            </w:r>
            <w:r w:rsidRPr="00AA7239">
              <w:rPr>
                <w:spacing w:val="-5"/>
                <w:sz w:val="24"/>
                <w:szCs w:val="24"/>
                <w:lang w:val="da-DK"/>
              </w:rPr>
              <w:t xml:space="preserve"> </w:t>
            </w:r>
            <w:r w:rsidRPr="00AA7239">
              <w:rPr>
                <w:spacing w:val="-2"/>
                <w:sz w:val="24"/>
                <w:szCs w:val="24"/>
                <w:lang w:val="da-DK"/>
              </w:rPr>
              <w:t>alopeci</w:t>
            </w:r>
          </w:p>
        </w:tc>
      </w:tr>
      <w:tr w:rsidR="00126AD7" w:rsidRPr="00AA7239" w14:paraId="1586439D"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49F6409E"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0719C54B" w14:textId="77777777" w:rsidR="00126AD7" w:rsidRPr="00AA7239" w:rsidRDefault="00126AD7" w:rsidP="002128B5">
            <w:pPr>
              <w:pStyle w:val="TableParagraph"/>
              <w:ind w:left="132"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02B28433" w14:textId="77777777" w:rsidR="00126AD7" w:rsidRPr="00AA7239" w:rsidRDefault="00126AD7" w:rsidP="002128B5">
            <w:pPr>
              <w:pStyle w:val="TableParagraph"/>
              <w:ind w:left="132" w:right="57"/>
              <w:rPr>
                <w:sz w:val="24"/>
                <w:szCs w:val="24"/>
                <w:lang w:val="da-DK"/>
              </w:rPr>
            </w:pPr>
            <w:r w:rsidRPr="00AA7239">
              <w:rPr>
                <w:sz w:val="24"/>
                <w:szCs w:val="24"/>
                <w:lang w:val="da-DK"/>
              </w:rPr>
              <w:t>Hudlæsion,</w:t>
            </w:r>
            <w:r w:rsidRPr="00AA7239">
              <w:rPr>
                <w:spacing w:val="-9"/>
                <w:sz w:val="24"/>
                <w:szCs w:val="24"/>
                <w:lang w:val="da-DK"/>
              </w:rPr>
              <w:t xml:space="preserve"> </w:t>
            </w:r>
            <w:r w:rsidRPr="00AA7239">
              <w:rPr>
                <w:sz w:val="24"/>
                <w:szCs w:val="24"/>
                <w:lang w:val="da-DK"/>
              </w:rPr>
              <w:t>misfarvning</w:t>
            </w:r>
            <w:r w:rsidRPr="00AA7239">
              <w:rPr>
                <w:spacing w:val="-6"/>
                <w:sz w:val="24"/>
                <w:szCs w:val="24"/>
                <w:lang w:val="da-DK"/>
              </w:rPr>
              <w:t xml:space="preserve"> </w:t>
            </w:r>
            <w:r w:rsidRPr="00AA7239">
              <w:rPr>
                <w:sz w:val="24"/>
                <w:szCs w:val="24"/>
                <w:lang w:val="da-DK"/>
              </w:rPr>
              <w:t>af</w:t>
            </w:r>
            <w:r w:rsidRPr="00AA7239">
              <w:rPr>
                <w:spacing w:val="-8"/>
                <w:sz w:val="24"/>
                <w:szCs w:val="24"/>
                <w:lang w:val="da-DK"/>
              </w:rPr>
              <w:t xml:space="preserve"> </w:t>
            </w:r>
            <w:r w:rsidRPr="00AA7239">
              <w:rPr>
                <w:sz w:val="24"/>
                <w:szCs w:val="24"/>
                <w:lang w:val="da-DK"/>
              </w:rPr>
              <w:t>huden,</w:t>
            </w:r>
            <w:r w:rsidRPr="00AA7239">
              <w:rPr>
                <w:spacing w:val="-6"/>
                <w:sz w:val="24"/>
                <w:szCs w:val="24"/>
                <w:lang w:val="da-DK"/>
              </w:rPr>
              <w:t xml:space="preserve"> </w:t>
            </w:r>
            <w:r w:rsidRPr="00AA7239">
              <w:rPr>
                <w:sz w:val="24"/>
                <w:szCs w:val="24"/>
                <w:lang w:val="da-DK"/>
              </w:rPr>
              <w:t>hyperpigmentering</w:t>
            </w:r>
            <w:r w:rsidRPr="00AA7239">
              <w:rPr>
                <w:spacing w:val="-9"/>
                <w:sz w:val="24"/>
                <w:szCs w:val="24"/>
                <w:lang w:val="da-DK"/>
              </w:rPr>
              <w:t xml:space="preserve"> </w:t>
            </w:r>
            <w:r w:rsidRPr="00AA7239">
              <w:rPr>
                <w:sz w:val="24"/>
                <w:szCs w:val="24"/>
                <w:lang w:val="da-DK"/>
              </w:rPr>
              <w:t>af</w:t>
            </w:r>
            <w:r w:rsidRPr="00AA7239">
              <w:rPr>
                <w:spacing w:val="-5"/>
                <w:sz w:val="24"/>
                <w:szCs w:val="24"/>
                <w:lang w:val="da-DK"/>
              </w:rPr>
              <w:t xml:space="preserve"> </w:t>
            </w:r>
            <w:r w:rsidRPr="00AA7239">
              <w:rPr>
                <w:sz w:val="24"/>
                <w:szCs w:val="24"/>
                <w:lang w:val="da-DK"/>
              </w:rPr>
              <w:t xml:space="preserve">huden, </w:t>
            </w:r>
            <w:r w:rsidRPr="00AA7239">
              <w:rPr>
                <w:spacing w:val="-2"/>
                <w:sz w:val="24"/>
                <w:szCs w:val="24"/>
                <w:lang w:val="da-DK"/>
              </w:rPr>
              <w:t>nattesved</w:t>
            </w:r>
          </w:p>
        </w:tc>
      </w:tr>
      <w:tr w:rsidR="00126AD7" w:rsidRPr="00AA7239" w14:paraId="2C3F859F"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5ADCA285" w14:textId="77777777" w:rsidR="00126AD7" w:rsidRPr="00AA7239" w:rsidRDefault="00126AD7" w:rsidP="002128B5">
            <w:pPr>
              <w:pStyle w:val="TableParagraph"/>
              <w:ind w:left="132" w:right="57"/>
              <w:rPr>
                <w:sz w:val="24"/>
                <w:szCs w:val="24"/>
                <w:lang w:val="da-DK"/>
              </w:rPr>
            </w:pPr>
            <w:r w:rsidRPr="00AA7239">
              <w:rPr>
                <w:sz w:val="24"/>
                <w:szCs w:val="24"/>
                <w:lang w:val="da-DK"/>
              </w:rPr>
              <w:t>Knogler,</w:t>
            </w:r>
            <w:r w:rsidRPr="00AA7239">
              <w:rPr>
                <w:spacing w:val="-12"/>
                <w:sz w:val="24"/>
                <w:szCs w:val="24"/>
                <w:lang w:val="da-DK"/>
              </w:rPr>
              <w:t xml:space="preserve"> </w:t>
            </w:r>
            <w:r w:rsidRPr="00AA7239">
              <w:rPr>
                <w:sz w:val="24"/>
                <w:szCs w:val="24"/>
                <w:lang w:val="da-DK"/>
              </w:rPr>
              <w:t>led,</w:t>
            </w:r>
            <w:r w:rsidRPr="00AA7239">
              <w:rPr>
                <w:spacing w:val="-13"/>
                <w:sz w:val="24"/>
                <w:szCs w:val="24"/>
                <w:lang w:val="da-DK"/>
              </w:rPr>
              <w:t xml:space="preserve"> </w:t>
            </w:r>
            <w:r w:rsidRPr="00AA7239">
              <w:rPr>
                <w:sz w:val="24"/>
                <w:szCs w:val="24"/>
                <w:lang w:val="da-DK"/>
              </w:rPr>
              <w:t>muskler</w:t>
            </w:r>
            <w:r w:rsidRPr="00AA7239">
              <w:rPr>
                <w:spacing w:val="-12"/>
                <w:sz w:val="24"/>
                <w:szCs w:val="24"/>
                <w:lang w:val="da-DK"/>
              </w:rPr>
              <w:t xml:space="preserve"> </w:t>
            </w:r>
            <w:r w:rsidRPr="00AA7239">
              <w:rPr>
                <w:sz w:val="24"/>
                <w:szCs w:val="24"/>
                <w:lang w:val="da-DK"/>
              </w:rPr>
              <w:t xml:space="preserve">og </w:t>
            </w:r>
            <w:r w:rsidRPr="00AA7239">
              <w:rPr>
                <w:spacing w:val="-2"/>
                <w:sz w:val="24"/>
                <w:szCs w:val="24"/>
                <w:lang w:val="da-DK"/>
              </w:rPr>
              <w:t>bindevæv</w:t>
            </w:r>
          </w:p>
        </w:tc>
        <w:tc>
          <w:tcPr>
            <w:tcW w:w="702" w:type="pct"/>
            <w:tcBorders>
              <w:top w:val="single" w:sz="4" w:space="0" w:color="000000"/>
              <w:left w:val="single" w:sz="4" w:space="0" w:color="000000"/>
              <w:bottom w:val="single" w:sz="4" w:space="0" w:color="000000"/>
              <w:right w:val="single" w:sz="4" w:space="0" w:color="000000"/>
            </w:tcBorders>
            <w:hideMark/>
          </w:tcPr>
          <w:p w14:paraId="5D53B9E8"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Meget almindelig</w:t>
            </w:r>
          </w:p>
        </w:tc>
        <w:tc>
          <w:tcPr>
            <w:tcW w:w="3124" w:type="pct"/>
            <w:tcBorders>
              <w:top w:val="single" w:sz="4" w:space="0" w:color="000000"/>
              <w:left w:val="single" w:sz="4" w:space="0" w:color="000000"/>
              <w:bottom w:val="single" w:sz="4" w:space="0" w:color="000000"/>
              <w:right w:val="single" w:sz="4" w:space="0" w:color="000000"/>
            </w:tcBorders>
            <w:hideMark/>
          </w:tcPr>
          <w:p w14:paraId="700FE134"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Muskelsmerter</w:t>
            </w:r>
          </w:p>
        </w:tc>
      </w:tr>
      <w:tr w:rsidR="00126AD7" w:rsidRPr="00AA7239" w14:paraId="4AD0EF85"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1BF5F6D0"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460A3911" w14:textId="77777777" w:rsidR="00126AD7" w:rsidRPr="00AA7239" w:rsidRDefault="00126AD7" w:rsidP="00CD6992">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113C2129" w14:textId="77777777" w:rsidR="00126AD7" w:rsidRPr="00AA7239" w:rsidRDefault="00126AD7" w:rsidP="002128B5">
            <w:pPr>
              <w:pStyle w:val="TableParagraph"/>
              <w:ind w:left="132" w:right="57"/>
              <w:rPr>
                <w:sz w:val="24"/>
                <w:szCs w:val="24"/>
                <w:lang w:val="da-DK"/>
              </w:rPr>
            </w:pPr>
            <w:r w:rsidRPr="00AA7239">
              <w:rPr>
                <w:sz w:val="24"/>
                <w:szCs w:val="24"/>
                <w:lang w:val="da-DK"/>
              </w:rPr>
              <w:t>Ledsmerter,</w:t>
            </w:r>
            <w:r w:rsidRPr="00AA7239">
              <w:rPr>
                <w:spacing w:val="-8"/>
                <w:sz w:val="24"/>
                <w:szCs w:val="24"/>
                <w:lang w:val="da-DK"/>
              </w:rPr>
              <w:t xml:space="preserve"> </w:t>
            </w:r>
            <w:r w:rsidRPr="00AA7239">
              <w:rPr>
                <w:sz w:val="24"/>
                <w:szCs w:val="24"/>
                <w:lang w:val="da-DK"/>
              </w:rPr>
              <w:t>muskelspasmer,</w:t>
            </w:r>
            <w:r w:rsidRPr="00AA7239">
              <w:rPr>
                <w:spacing w:val="-8"/>
                <w:sz w:val="24"/>
                <w:szCs w:val="24"/>
                <w:lang w:val="da-DK"/>
              </w:rPr>
              <w:t xml:space="preserve"> </w:t>
            </w:r>
            <w:r w:rsidRPr="00AA7239">
              <w:rPr>
                <w:sz w:val="24"/>
                <w:szCs w:val="24"/>
                <w:lang w:val="da-DK"/>
              </w:rPr>
              <w:t>rygsmerter,</w:t>
            </w:r>
            <w:r w:rsidRPr="00AA7239">
              <w:rPr>
                <w:spacing w:val="-8"/>
                <w:sz w:val="24"/>
                <w:szCs w:val="24"/>
                <w:lang w:val="da-DK"/>
              </w:rPr>
              <w:t xml:space="preserve"> </w:t>
            </w:r>
            <w:r w:rsidRPr="00AA7239">
              <w:rPr>
                <w:sz w:val="24"/>
                <w:szCs w:val="24"/>
                <w:lang w:val="da-DK"/>
              </w:rPr>
              <w:t>smerter</w:t>
            </w:r>
            <w:r w:rsidRPr="00AA7239">
              <w:rPr>
                <w:spacing w:val="-8"/>
                <w:sz w:val="24"/>
                <w:szCs w:val="24"/>
                <w:lang w:val="da-DK"/>
              </w:rPr>
              <w:t xml:space="preserve"> </w:t>
            </w:r>
            <w:r w:rsidRPr="00AA7239">
              <w:rPr>
                <w:sz w:val="24"/>
                <w:szCs w:val="24"/>
                <w:lang w:val="da-DK"/>
              </w:rPr>
              <w:t>i</w:t>
            </w:r>
            <w:r w:rsidRPr="00AA7239">
              <w:rPr>
                <w:spacing w:val="-10"/>
                <w:sz w:val="24"/>
                <w:szCs w:val="24"/>
                <w:lang w:val="da-DK"/>
              </w:rPr>
              <w:t xml:space="preserve"> </w:t>
            </w:r>
            <w:r w:rsidRPr="00AA7239">
              <w:rPr>
                <w:sz w:val="24"/>
                <w:szCs w:val="24"/>
                <w:lang w:val="da-DK"/>
              </w:rPr>
              <w:t>ekstremiteterne, muskuloskeletale smerter, knoglesmerter</w:t>
            </w:r>
          </w:p>
        </w:tc>
      </w:tr>
      <w:tr w:rsidR="00126AD7" w:rsidRPr="00AA7239" w14:paraId="0751560A" w14:textId="77777777" w:rsidTr="00AA7239">
        <w:trPr>
          <w:trHeight w:val="20"/>
        </w:trPr>
        <w:tc>
          <w:tcPr>
            <w:tcW w:w="1174" w:type="pct"/>
            <w:tcBorders>
              <w:top w:val="single" w:sz="4" w:space="0" w:color="000000"/>
              <w:left w:val="single" w:sz="4" w:space="0" w:color="000000"/>
              <w:bottom w:val="single" w:sz="4" w:space="0" w:color="000000"/>
              <w:right w:val="single" w:sz="4" w:space="0" w:color="000000"/>
            </w:tcBorders>
            <w:hideMark/>
          </w:tcPr>
          <w:p w14:paraId="4C81A20C" w14:textId="77777777" w:rsidR="00126AD7" w:rsidRPr="00AA7239" w:rsidRDefault="00126AD7" w:rsidP="002128B5">
            <w:pPr>
              <w:pStyle w:val="TableParagraph"/>
              <w:ind w:left="132" w:right="57"/>
              <w:rPr>
                <w:sz w:val="24"/>
                <w:szCs w:val="24"/>
                <w:lang w:val="da-DK"/>
              </w:rPr>
            </w:pPr>
            <w:r w:rsidRPr="00AA7239">
              <w:rPr>
                <w:sz w:val="24"/>
                <w:szCs w:val="24"/>
                <w:lang w:val="da-DK"/>
              </w:rPr>
              <w:t>Nyrer</w:t>
            </w:r>
            <w:r w:rsidRPr="00AA7239">
              <w:rPr>
                <w:spacing w:val="-2"/>
                <w:sz w:val="24"/>
                <w:szCs w:val="24"/>
                <w:lang w:val="da-DK"/>
              </w:rPr>
              <w:t xml:space="preserve"> </w:t>
            </w:r>
            <w:r w:rsidRPr="00AA7239">
              <w:rPr>
                <w:sz w:val="24"/>
                <w:szCs w:val="24"/>
                <w:lang w:val="da-DK"/>
              </w:rPr>
              <w:t>og</w:t>
            </w:r>
            <w:r w:rsidRPr="00AA7239">
              <w:rPr>
                <w:spacing w:val="-2"/>
                <w:sz w:val="24"/>
                <w:szCs w:val="24"/>
                <w:lang w:val="da-DK"/>
              </w:rPr>
              <w:t xml:space="preserve"> urinveje</w:t>
            </w:r>
          </w:p>
        </w:tc>
        <w:tc>
          <w:tcPr>
            <w:tcW w:w="702" w:type="pct"/>
            <w:tcBorders>
              <w:top w:val="single" w:sz="4" w:space="0" w:color="000000"/>
              <w:left w:val="single" w:sz="4" w:space="0" w:color="000000"/>
              <w:bottom w:val="single" w:sz="4" w:space="0" w:color="000000"/>
              <w:right w:val="single" w:sz="4" w:space="0" w:color="000000"/>
            </w:tcBorders>
            <w:hideMark/>
          </w:tcPr>
          <w:p w14:paraId="2432934F" w14:textId="77777777" w:rsidR="00126AD7" w:rsidRPr="00AA7239" w:rsidRDefault="00126AD7" w:rsidP="002128B5">
            <w:pPr>
              <w:pStyle w:val="TableParagraph"/>
              <w:ind w:left="132"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4349F539" w14:textId="77777777" w:rsidR="00126AD7" w:rsidRPr="00AA7239" w:rsidRDefault="00126AD7" w:rsidP="002128B5">
            <w:pPr>
              <w:pStyle w:val="TableParagraph"/>
              <w:ind w:left="132" w:right="57"/>
              <w:rPr>
                <w:sz w:val="24"/>
                <w:szCs w:val="24"/>
                <w:lang w:val="da-DK"/>
              </w:rPr>
            </w:pPr>
            <w:r w:rsidRPr="00AA7239">
              <w:rPr>
                <w:sz w:val="24"/>
                <w:szCs w:val="24"/>
                <w:lang w:val="da-DK"/>
              </w:rPr>
              <w:t>Trombotisk</w:t>
            </w:r>
            <w:r w:rsidRPr="00AA7239">
              <w:rPr>
                <w:spacing w:val="-7"/>
                <w:sz w:val="24"/>
                <w:szCs w:val="24"/>
                <w:lang w:val="da-DK"/>
              </w:rPr>
              <w:t xml:space="preserve"> </w:t>
            </w:r>
            <w:r w:rsidRPr="00AA7239">
              <w:rPr>
                <w:sz w:val="24"/>
                <w:szCs w:val="24"/>
                <w:lang w:val="da-DK"/>
              </w:rPr>
              <w:t>mikroangiopati</w:t>
            </w:r>
            <w:r w:rsidRPr="00AA7239">
              <w:rPr>
                <w:spacing w:val="-7"/>
                <w:sz w:val="24"/>
                <w:szCs w:val="24"/>
                <w:lang w:val="da-DK"/>
              </w:rPr>
              <w:t xml:space="preserve"> </w:t>
            </w:r>
            <w:r w:rsidRPr="00AA7239">
              <w:rPr>
                <w:sz w:val="24"/>
                <w:szCs w:val="24"/>
                <w:lang w:val="da-DK"/>
              </w:rPr>
              <w:t>med</w:t>
            </w:r>
            <w:r w:rsidRPr="00AA7239">
              <w:rPr>
                <w:spacing w:val="-4"/>
                <w:sz w:val="24"/>
                <w:szCs w:val="24"/>
                <w:lang w:val="da-DK"/>
              </w:rPr>
              <w:t xml:space="preserve"> </w:t>
            </w:r>
            <w:r w:rsidRPr="00AA7239">
              <w:rPr>
                <w:sz w:val="24"/>
                <w:szCs w:val="24"/>
                <w:lang w:val="da-DK"/>
              </w:rPr>
              <w:t>nyresvigt</w:t>
            </w:r>
            <w:r w:rsidRPr="00AA7239">
              <w:rPr>
                <w:sz w:val="24"/>
                <w:szCs w:val="24"/>
                <w:vertAlign w:val="superscript"/>
                <w:lang w:val="da-DK"/>
              </w:rPr>
              <w:t>†</w:t>
            </w:r>
            <w:r w:rsidRPr="00AA7239">
              <w:rPr>
                <w:sz w:val="24"/>
                <w:szCs w:val="24"/>
                <w:lang w:val="da-DK"/>
              </w:rPr>
              <w:t>,</w:t>
            </w:r>
            <w:r w:rsidRPr="00AA7239">
              <w:rPr>
                <w:spacing w:val="-5"/>
                <w:sz w:val="24"/>
                <w:szCs w:val="24"/>
                <w:lang w:val="da-DK"/>
              </w:rPr>
              <w:t xml:space="preserve"> </w:t>
            </w:r>
            <w:r w:rsidRPr="00AA7239">
              <w:rPr>
                <w:spacing w:val="-2"/>
                <w:sz w:val="24"/>
                <w:szCs w:val="24"/>
                <w:lang w:val="da-DK"/>
              </w:rPr>
              <w:t>dysuri</w:t>
            </w:r>
          </w:p>
        </w:tc>
      </w:tr>
      <w:tr w:rsidR="00126AD7" w:rsidRPr="00AA7239" w14:paraId="1515649E"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565E784D" w14:textId="77777777" w:rsidR="00126AD7" w:rsidRPr="00AA7239" w:rsidRDefault="00126AD7" w:rsidP="002128B5">
            <w:pPr>
              <w:pStyle w:val="TableParagraph"/>
              <w:ind w:left="132" w:right="57"/>
              <w:rPr>
                <w:sz w:val="24"/>
                <w:szCs w:val="24"/>
                <w:lang w:val="da-DK"/>
              </w:rPr>
            </w:pPr>
            <w:r w:rsidRPr="00AA7239">
              <w:rPr>
                <w:sz w:val="24"/>
                <w:szCs w:val="24"/>
                <w:lang w:val="da-DK"/>
              </w:rPr>
              <w:t>Almene</w:t>
            </w:r>
            <w:r w:rsidRPr="00AA7239">
              <w:rPr>
                <w:spacing w:val="-14"/>
                <w:sz w:val="24"/>
                <w:szCs w:val="24"/>
                <w:lang w:val="da-DK"/>
              </w:rPr>
              <w:t xml:space="preserve"> </w:t>
            </w:r>
            <w:r w:rsidRPr="00AA7239">
              <w:rPr>
                <w:sz w:val="24"/>
                <w:szCs w:val="24"/>
                <w:lang w:val="da-DK"/>
              </w:rPr>
              <w:t>symptomer</w:t>
            </w:r>
            <w:r w:rsidRPr="00AA7239">
              <w:rPr>
                <w:spacing w:val="-14"/>
                <w:sz w:val="24"/>
                <w:szCs w:val="24"/>
                <w:lang w:val="da-DK"/>
              </w:rPr>
              <w:t xml:space="preserve"> </w:t>
            </w:r>
            <w:r w:rsidRPr="00AA7239">
              <w:rPr>
                <w:sz w:val="24"/>
                <w:szCs w:val="24"/>
                <w:lang w:val="da-DK"/>
              </w:rPr>
              <w:t xml:space="preserve">og reaktioner på </w:t>
            </w:r>
            <w:r w:rsidRPr="00AA7239">
              <w:rPr>
                <w:spacing w:val="-2"/>
                <w:sz w:val="24"/>
                <w:szCs w:val="24"/>
                <w:lang w:val="da-DK"/>
              </w:rPr>
              <w:t>administrationsstedet</w:t>
            </w:r>
          </w:p>
        </w:tc>
        <w:tc>
          <w:tcPr>
            <w:tcW w:w="702" w:type="pct"/>
            <w:tcBorders>
              <w:top w:val="single" w:sz="4" w:space="0" w:color="000000"/>
              <w:left w:val="single" w:sz="4" w:space="0" w:color="000000"/>
              <w:bottom w:val="single" w:sz="4" w:space="0" w:color="000000"/>
              <w:right w:val="single" w:sz="4" w:space="0" w:color="000000"/>
            </w:tcBorders>
            <w:hideMark/>
          </w:tcPr>
          <w:p w14:paraId="013A046F"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Meget almindelig</w:t>
            </w:r>
          </w:p>
        </w:tc>
        <w:tc>
          <w:tcPr>
            <w:tcW w:w="3124" w:type="pct"/>
            <w:tcBorders>
              <w:top w:val="single" w:sz="4" w:space="0" w:color="000000"/>
              <w:left w:val="single" w:sz="4" w:space="0" w:color="000000"/>
              <w:bottom w:val="single" w:sz="4" w:space="0" w:color="000000"/>
              <w:right w:val="single" w:sz="4" w:space="0" w:color="000000"/>
            </w:tcBorders>
            <w:hideMark/>
          </w:tcPr>
          <w:p w14:paraId="29C8BD5D" w14:textId="77777777" w:rsidR="00126AD7" w:rsidRPr="00AA7239" w:rsidRDefault="00126AD7" w:rsidP="002128B5">
            <w:pPr>
              <w:pStyle w:val="TableParagraph"/>
              <w:ind w:left="132" w:right="57"/>
              <w:rPr>
                <w:sz w:val="24"/>
                <w:szCs w:val="24"/>
                <w:lang w:val="da-DK"/>
              </w:rPr>
            </w:pPr>
            <w:r w:rsidRPr="00AA7239">
              <w:rPr>
                <w:sz w:val="24"/>
                <w:szCs w:val="24"/>
                <w:lang w:val="da-DK"/>
              </w:rPr>
              <w:t>Pyreksi,</w:t>
            </w:r>
            <w:r w:rsidRPr="00AA7239">
              <w:rPr>
                <w:spacing w:val="-11"/>
                <w:sz w:val="24"/>
                <w:szCs w:val="24"/>
                <w:lang w:val="da-DK"/>
              </w:rPr>
              <w:t xml:space="preserve"> </w:t>
            </w:r>
            <w:r w:rsidRPr="00AA7239">
              <w:rPr>
                <w:sz w:val="24"/>
                <w:szCs w:val="24"/>
                <w:lang w:val="da-DK"/>
              </w:rPr>
              <w:t>træthed,</w:t>
            </w:r>
            <w:r w:rsidRPr="00AA7239">
              <w:rPr>
                <w:spacing w:val="-10"/>
                <w:sz w:val="24"/>
                <w:szCs w:val="24"/>
                <w:lang w:val="da-DK"/>
              </w:rPr>
              <w:t xml:space="preserve"> </w:t>
            </w:r>
            <w:r w:rsidRPr="00AA7239">
              <w:rPr>
                <w:sz w:val="24"/>
                <w:szCs w:val="24"/>
                <w:lang w:val="da-DK"/>
              </w:rPr>
              <w:t>influenzalignende</w:t>
            </w:r>
            <w:r w:rsidRPr="00AA7239">
              <w:rPr>
                <w:spacing w:val="-8"/>
                <w:sz w:val="24"/>
                <w:szCs w:val="24"/>
                <w:lang w:val="da-DK"/>
              </w:rPr>
              <w:t xml:space="preserve"> </w:t>
            </w:r>
            <w:r w:rsidRPr="00AA7239">
              <w:rPr>
                <w:sz w:val="24"/>
                <w:szCs w:val="24"/>
                <w:lang w:val="da-DK"/>
              </w:rPr>
              <w:t>symptomer,</w:t>
            </w:r>
            <w:r w:rsidRPr="00AA7239">
              <w:rPr>
                <w:spacing w:val="-11"/>
                <w:sz w:val="24"/>
                <w:szCs w:val="24"/>
                <w:lang w:val="da-DK"/>
              </w:rPr>
              <w:t xml:space="preserve"> </w:t>
            </w:r>
            <w:r w:rsidRPr="00AA7239">
              <w:rPr>
                <w:sz w:val="24"/>
                <w:szCs w:val="24"/>
                <w:lang w:val="da-DK"/>
              </w:rPr>
              <w:t xml:space="preserve">asteni, </w:t>
            </w:r>
            <w:r w:rsidRPr="00AA7239">
              <w:rPr>
                <w:spacing w:val="-2"/>
                <w:sz w:val="24"/>
                <w:szCs w:val="24"/>
                <w:lang w:val="da-DK"/>
              </w:rPr>
              <w:t>kulderystelser</w:t>
            </w:r>
          </w:p>
        </w:tc>
      </w:tr>
      <w:tr w:rsidR="00126AD7" w:rsidRPr="00AA7239" w14:paraId="7EBB7861"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70C1B97B"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52F58F18" w14:textId="77777777" w:rsidR="00126AD7" w:rsidRPr="00AA7239" w:rsidRDefault="00126AD7" w:rsidP="00CD6992">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317F6110" w14:textId="77777777" w:rsidR="00126AD7" w:rsidRPr="00AA7239" w:rsidRDefault="00126AD7" w:rsidP="002128B5">
            <w:pPr>
              <w:pStyle w:val="TableParagraph"/>
              <w:ind w:left="132" w:right="57"/>
              <w:rPr>
                <w:sz w:val="24"/>
                <w:szCs w:val="24"/>
                <w:lang w:val="da-DK"/>
              </w:rPr>
            </w:pPr>
            <w:r w:rsidRPr="00AA7239">
              <w:rPr>
                <w:sz w:val="24"/>
                <w:szCs w:val="24"/>
                <w:lang w:val="da-DK"/>
              </w:rPr>
              <w:t>Irritabilitet,</w:t>
            </w:r>
            <w:r w:rsidRPr="00AA7239">
              <w:rPr>
                <w:spacing w:val="-4"/>
                <w:sz w:val="24"/>
                <w:szCs w:val="24"/>
                <w:lang w:val="da-DK"/>
              </w:rPr>
              <w:t xml:space="preserve"> </w:t>
            </w:r>
            <w:r w:rsidRPr="00AA7239">
              <w:rPr>
                <w:sz w:val="24"/>
                <w:szCs w:val="24"/>
                <w:lang w:val="da-DK"/>
              </w:rPr>
              <w:t>smerter,</w:t>
            </w:r>
            <w:r w:rsidRPr="00AA7239">
              <w:rPr>
                <w:spacing w:val="-7"/>
                <w:sz w:val="24"/>
                <w:szCs w:val="24"/>
                <w:lang w:val="da-DK"/>
              </w:rPr>
              <w:t xml:space="preserve"> </w:t>
            </w:r>
            <w:r w:rsidRPr="00AA7239">
              <w:rPr>
                <w:sz w:val="24"/>
                <w:szCs w:val="24"/>
                <w:lang w:val="da-DK"/>
              </w:rPr>
              <w:t>utilpashed,</w:t>
            </w:r>
            <w:r w:rsidRPr="00AA7239">
              <w:rPr>
                <w:spacing w:val="-4"/>
                <w:sz w:val="24"/>
                <w:szCs w:val="24"/>
                <w:lang w:val="da-DK"/>
              </w:rPr>
              <w:t xml:space="preserve"> </w:t>
            </w:r>
            <w:r w:rsidRPr="00AA7239">
              <w:rPr>
                <w:sz w:val="24"/>
                <w:szCs w:val="24"/>
                <w:lang w:val="da-DK"/>
              </w:rPr>
              <w:t>reaktion</w:t>
            </w:r>
            <w:r w:rsidRPr="00AA7239">
              <w:rPr>
                <w:spacing w:val="-7"/>
                <w:sz w:val="24"/>
                <w:szCs w:val="24"/>
                <w:lang w:val="da-DK"/>
              </w:rPr>
              <w:t xml:space="preserve"> </w:t>
            </w:r>
            <w:r w:rsidRPr="00AA7239">
              <w:rPr>
                <w:sz w:val="24"/>
                <w:szCs w:val="24"/>
                <w:lang w:val="da-DK"/>
              </w:rPr>
              <w:t>på</w:t>
            </w:r>
            <w:r w:rsidRPr="00AA7239">
              <w:rPr>
                <w:spacing w:val="-6"/>
                <w:sz w:val="24"/>
                <w:szCs w:val="24"/>
                <w:lang w:val="da-DK"/>
              </w:rPr>
              <w:t xml:space="preserve"> </w:t>
            </w:r>
            <w:r w:rsidRPr="00AA7239">
              <w:rPr>
                <w:sz w:val="24"/>
                <w:szCs w:val="24"/>
                <w:lang w:val="da-DK"/>
              </w:rPr>
              <w:t>injektionsstedet,</w:t>
            </w:r>
            <w:r w:rsidRPr="00AA7239">
              <w:rPr>
                <w:spacing w:val="-7"/>
                <w:sz w:val="24"/>
                <w:szCs w:val="24"/>
                <w:lang w:val="da-DK"/>
              </w:rPr>
              <w:t xml:space="preserve"> </w:t>
            </w:r>
            <w:r w:rsidRPr="00AA7239">
              <w:rPr>
                <w:sz w:val="24"/>
                <w:szCs w:val="24"/>
                <w:lang w:val="da-DK"/>
              </w:rPr>
              <w:t>ikke- kardielle smerter i brystkassen, ødem, perifert ødem</w:t>
            </w:r>
          </w:p>
        </w:tc>
      </w:tr>
      <w:tr w:rsidR="00126AD7" w:rsidRPr="00AA7239" w14:paraId="0B6599D8"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79060BB5"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77FC234D" w14:textId="77777777" w:rsidR="00126AD7" w:rsidRPr="00AA7239" w:rsidRDefault="00126AD7" w:rsidP="002128B5">
            <w:pPr>
              <w:pStyle w:val="TableParagraph"/>
              <w:ind w:left="132"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1EE32741" w14:textId="77777777" w:rsidR="00126AD7" w:rsidRPr="00AA7239" w:rsidRDefault="00126AD7" w:rsidP="002128B5">
            <w:pPr>
              <w:pStyle w:val="TableParagraph"/>
              <w:ind w:left="132" w:right="57"/>
              <w:rPr>
                <w:sz w:val="24"/>
                <w:szCs w:val="24"/>
                <w:lang w:val="da-DK"/>
              </w:rPr>
            </w:pPr>
            <w:r w:rsidRPr="00AA7239">
              <w:rPr>
                <w:sz w:val="24"/>
                <w:szCs w:val="24"/>
                <w:lang w:val="da-DK"/>
              </w:rPr>
              <w:t>Kløe</w:t>
            </w:r>
            <w:r w:rsidRPr="00AA7239">
              <w:rPr>
                <w:spacing w:val="-4"/>
                <w:sz w:val="24"/>
                <w:szCs w:val="24"/>
                <w:lang w:val="da-DK"/>
              </w:rPr>
              <w:t xml:space="preserve"> </w:t>
            </w:r>
            <w:r w:rsidRPr="00AA7239">
              <w:rPr>
                <w:sz w:val="24"/>
                <w:szCs w:val="24"/>
                <w:lang w:val="da-DK"/>
              </w:rPr>
              <w:t>ved</w:t>
            </w:r>
            <w:r w:rsidRPr="00AA7239">
              <w:rPr>
                <w:spacing w:val="-4"/>
                <w:sz w:val="24"/>
                <w:szCs w:val="24"/>
                <w:lang w:val="da-DK"/>
              </w:rPr>
              <w:t xml:space="preserve"> </w:t>
            </w:r>
            <w:r w:rsidRPr="00AA7239">
              <w:rPr>
                <w:sz w:val="24"/>
                <w:szCs w:val="24"/>
                <w:lang w:val="da-DK"/>
              </w:rPr>
              <w:t>injektionsstedet,</w:t>
            </w:r>
            <w:r w:rsidRPr="00AA7239">
              <w:rPr>
                <w:spacing w:val="-5"/>
                <w:sz w:val="24"/>
                <w:szCs w:val="24"/>
                <w:lang w:val="da-DK"/>
              </w:rPr>
              <w:t xml:space="preserve"> </w:t>
            </w:r>
            <w:r w:rsidRPr="00AA7239">
              <w:rPr>
                <w:sz w:val="24"/>
                <w:szCs w:val="24"/>
                <w:lang w:val="da-DK"/>
              </w:rPr>
              <w:t>udslæt</w:t>
            </w:r>
            <w:r w:rsidRPr="00AA7239">
              <w:rPr>
                <w:spacing w:val="-6"/>
                <w:sz w:val="24"/>
                <w:szCs w:val="24"/>
                <w:lang w:val="da-DK"/>
              </w:rPr>
              <w:t xml:space="preserve"> </w:t>
            </w:r>
            <w:r w:rsidRPr="00AA7239">
              <w:rPr>
                <w:sz w:val="24"/>
                <w:szCs w:val="24"/>
                <w:lang w:val="da-DK"/>
              </w:rPr>
              <w:t>på</w:t>
            </w:r>
            <w:r w:rsidRPr="00AA7239">
              <w:rPr>
                <w:spacing w:val="-6"/>
                <w:sz w:val="24"/>
                <w:szCs w:val="24"/>
                <w:lang w:val="da-DK"/>
              </w:rPr>
              <w:t xml:space="preserve"> </w:t>
            </w:r>
            <w:r w:rsidRPr="00AA7239">
              <w:rPr>
                <w:sz w:val="24"/>
                <w:szCs w:val="24"/>
                <w:lang w:val="da-DK"/>
              </w:rPr>
              <w:t>injektionsstedet,</w:t>
            </w:r>
            <w:r w:rsidRPr="00AA7239">
              <w:rPr>
                <w:spacing w:val="-4"/>
                <w:sz w:val="24"/>
                <w:szCs w:val="24"/>
                <w:lang w:val="da-DK"/>
              </w:rPr>
              <w:t xml:space="preserve"> </w:t>
            </w:r>
            <w:r w:rsidRPr="00AA7239">
              <w:rPr>
                <w:sz w:val="24"/>
                <w:szCs w:val="24"/>
                <w:lang w:val="da-DK"/>
              </w:rPr>
              <w:t>ubehag</w:t>
            </w:r>
            <w:r w:rsidRPr="00AA7239">
              <w:rPr>
                <w:spacing w:val="-6"/>
                <w:sz w:val="24"/>
                <w:szCs w:val="24"/>
                <w:lang w:val="da-DK"/>
              </w:rPr>
              <w:t xml:space="preserve"> </w:t>
            </w:r>
            <w:r w:rsidRPr="00AA7239">
              <w:rPr>
                <w:spacing w:val="-10"/>
                <w:sz w:val="24"/>
                <w:szCs w:val="24"/>
                <w:lang w:val="da-DK"/>
              </w:rPr>
              <w:t xml:space="preserve">i </w:t>
            </w:r>
            <w:r w:rsidRPr="00AA7239">
              <w:rPr>
                <w:spacing w:val="-2"/>
                <w:sz w:val="24"/>
                <w:szCs w:val="24"/>
                <w:lang w:val="da-DK"/>
              </w:rPr>
              <w:t>brystkassen</w:t>
            </w:r>
          </w:p>
        </w:tc>
      </w:tr>
      <w:tr w:rsidR="00126AD7" w:rsidRPr="00AA7239" w14:paraId="3F9CC168"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53CBB3E8"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Undersøgelser</w:t>
            </w:r>
          </w:p>
        </w:tc>
        <w:tc>
          <w:tcPr>
            <w:tcW w:w="702" w:type="pct"/>
            <w:tcBorders>
              <w:top w:val="single" w:sz="4" w:space="0" w:color="000000"/>
              <w:left w:val="single" w:sz="4" w:space="0" w:color="000000"/>
              <w:bottom w:val="single" w:sz="4" w:space="0" w:color="000000"/>
              <w:right w:val="single" w:sz="4" w:space="0" w:color="000000"/>
            </w:tcBorders>
            <w:hideMark/>
          </w:tcPr>
          <w:p w14:paraId="48C1AD36" w14:textId="77777777" w:rsidR="00126AD7" w:rsidRPr="00AA7239" w:rsidRDefault="00126AD7" w:rsidP="00CD6992">
            <w:pPr>
              <w:pStyle w:val="TableParagraph"/>
              <w:ind w:left="132" w:right="57"/>
              <w:rPr>
                <w:sz w:val="24"/>
                <w:szCs w:val="24"/>
                <w:lang w:val="da-DK"/>
              </w:rPr>
            </w:pP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491ED9F7" w14:textId="77777777" w:rsidR="00126AD7" w:rsidRPr="00AA7239" w:rsidRDefault="00126AD7" w:rsidP="002128B5">
            <w:pPr>
              <w:pStyle w:val="TableParagraph"/>
              <w:ind w:left="132" w:right="57"/>
              <w:rPr>
                <w:sz w:val="24"/>
                <w:szCs w:val="24"/>
                <w:lang w:val="da-DK"/>
              </w:rPr>
            </w:pPr>
            <w:r w:rsidRPr="00AA7239">
              <w:rPr>
                <w:sz w:val="24"/>
                <w:szCs w:val="24"/>
                <w:lang w:val="da-DK"/>
              </w:rPr>
              <w:t>Forhøjet bilirubin i blodet, vægttab, reduceret antal hvide blodlegemer,</w:t>
            </w:r>
            <w:r w:rsidRPr="00AA7239">
              <w:rPr>
                <w:spacing w:val="-6"/>
                <w:sz w:val="24"/>
                <w:szCs w:val="24"/>
                <w:lang w:val="da-DK"/>
              </w:rPr>
              <w:t xml:space="preserve"> </w:t>
            </w:r>
            <w:r w:rsidRPr="00AA7239">
              <w:rPr>
                <w:sz w:val="24"/>
                <w:szCs w:val="24"/>
                <w:lang w:val="da-DK"/>
              </w:rPr>
              <w:t>nedsat</w:t>
            </w:r>
            <w:r w:rsidRPr="00AA7239">
              <w:rPr>
                <w:spacing w:val="-6"/>
                <w:sz w:val="24"/>
                <w:szCs w:val="24"/>
                <w:lang w:val="da-DK"/>
              </w:rPr>
              <w:t xml:space="preserve"> </w:t>
            </w:r>
            <w:r w:rsidRPr="00AA7239">
              <w:rPr>
                <w:sz w:val="24"/>
                <w:szCs w:val="24"/>
                <w:lang w:val="da-DK"/>
              </w:rPr>
              <w:t>hæmoglobin,</w:t>
            </w:r>
            <w:r w:rsidRPr="00AA7239">
              <w:rPr>
                <w:spacing w:val="-7"/>
                <w:sz w:val="24"/>
                <w:szCs w:val="24"/>
                <w:lang w:val="da-DK"/>
              </w:rPr>
              <w:t xml:space="preserve"> </w:t>
            </w:r>
            <w:r w:rsidRPr="00AA7239">
              <w:rPr>
                <w:sz w:val="24"/>
                <w:szCs w:val="24"/>
                <w:lang w:val="da-DK"/>
              </w:rPr>
              <w:t>nedsat</w:t>
            </w:r>
            <w:r w:rsidRPr="00AA7239">
              <w:rPr>
                <w:spacing w:val="-6"/>
                <w:sz w:val="24"/>
                <w:szCs w:val="24"/>
                <w:lang w:val="da-DK"/>
              </w:rPr>
              <w:t xml:space="preserve"> </w:t>
            </w:r>
            <w:r w:rsidRPr="00AA7239">
              <w:rPr>
                <w:sz w:val="24"/>
                <w:szCs w:val="24"/>
                <w:lang w:val="da-DK"/>
              </w:rPr>
              <w:t>neutrofiltal,</w:t>
            </w:r>
            <w:r w:rsidRPr="00AA7239">
              <w:rPr>
                <w:spacing w:val="-5"/>
                <w:sz w:val="24"/>
                <w:szCs w:val="24"/>
                <w:lang w:val="da-DK"/>
              </w:rPr>
              <w:t xml:space="preserve"> </w:t>
            </w:r>
            <w:r w:rsidRPr="00AA7239">
              <w:rPr>
                <w:sz w:val="24"/>
                <w:szCs w:val="24"/>
                <w:lang w:val="da-DK"/>
              </w:rPr>
              <w:t>forhøjet</w:t>
            </w:r>
            <w:r w:rsidRPr="00AA7239">
              <w:rPr>
                <w:spacing w:val="-6"/>
                <w:sz w:val="24"/>
                <w:szCs w:val="24"/>
                <w:lang w:val="da-DK"/>
              </w:rPr>
              <w:t xml:space="preserve"> </w:t>
            </w:r>
            <w:r w:rsidRPr="00AA7239">
              <w:rPr>
                <w:sz w:val="24"/>
                <w:szCs w:val="24"/>
                <w:lang w:val="da-DK"/>
              </w:rPr>
              <w:t>INR (international normaliseret ratio), forlænget aktiveret partiel tromboplastintid,</w:t>
            </w:r>
            <w:r w:rsidRPr="00AA7239">
              <w:rPr>
                <w:spacing w:val="-9"/>
                <w:sz w:val="24"/>
                <w:szCs w:val="24"/>
                <w:lang w:val="da-DK"/>
              </w:rPr>
              <w:t xml:space="preserve"> </w:t>
            </w:r>
            <w:r w:rsidRPr="00AA7239">
              <w:rPr>
                <w:sz w:val="24"/>
                <w:szCs w:val="24"/>
                <w:lang w:val="da-DK"/>
              </w:rPr>
              <w:t>forhøjet</w:t>
            </w:r>
            <w:r w:rsidRPr="00AA7239">
              <w:rPr>
                <w:spacing w:val="-6"/>
                <w:sz w:val="24"/>
                <w:szCs w:val="24"/>
                <w:lang w:val="da-DK"/>
              </w:rPr>
              <w:t xml:space="preserve"> </w:t>
            </w:r>
            <w:r w:rsidRPr="00AA7239">
              <w:rPr>
                <w:sz w:val="24"/>
                <w:szCs w:val="24"/>
                <w:lang w:val="da-DK"/>
              </w:rPr>
              <w:t>blodglukose,</w:t>
            </w:r>
            <w:r w:rsidRPr="00AA7239">
              <w:rPr>
                <w:spacing w:val="-4"/>
                <w:sz w:val="24"/>
                <w:szCs w:val="24"/>
                <w:lang w:val="da-DK"/>
              </w:rPr>
              <w:t xml:space="preserve"> </w:t>
            </w:r>
            <w:r w:rsidRPr="00AA7239">
              <w:rPr>
                <w:sz w:val="24"/>
                <w:szCs w:val="24"/>
                <w:lang w:val="da-DK"/>
              </w:rPr>
              <w:t>nedsat</w:t>
            </w:r>
            <w:r w:rsidRPr="00AA7239">
              <w:rPr>
                <w:spacing w:val="-6"/>
                <w:sz w:val="24"/>
                <w:szCs w:val="24"/>
                <w:lang w:val="da-DK"/>
              </w:rPr>
              <w:t xml:space="preserve"> </w:t>
            </w:r>
            <w:r w:rsidRPr="00AA7239">
              <w:rPr>
                <w:sz w:val="24"/>
                <w:szCs w:val="24"/>
                <w:lang w:val="da-DK"/>
              </w:rPr>
              <w:t>albumin</w:t>
            </w:r>
            <w:r w:rsidRPr="00AA7239">
              <w:rPr>
                <w:spacing w:val="-9"/>
                <w:sz w:val="24"/>
                <w:szCs w:val="24"/>
                <w:lang w:val="da-DK"/>
              </w:rPr>
              <w:t xml:space="preserve"> </w:t>
            </w:r>
            <w:r w:rsidRPr="00AA7239">
              <w:rPr>
                <w:sz w:val="24"/>
                <w:szCs w:val="24"/>
                <w:lang w:val="da-DK"/>
              </w:rPr>
              <w:t>i</w:t>
            </w:r>
            <w:r w:rsidRPr="00AA7239">
              <w:rPr>
                <w:spacing w:val="-6"/>
                <w:sz w:val="24"/>
                <w:szCs w:val="24"/>
                <w:lang w:val="da-DK"/>
              </w:rPr>
              <w:t xml:space="preserve"> </w:t>
            </w:r>
            <w:r w:rsidRPr="00AA7239">
              <w:rPr>
                <w:sz w:val="24"/>
                <w:szCs w:val="24"/>
                <w:lang w:val="da-DK"/>
              </w:rPr>
              <w:t>blodet</w:t>
            </w:r>
          </w:p>
        </w:tc>
      </w:tr>
      <w:tr w:rsidR="00126AD7" w:rsidRPr="00AA7239" w14:paraId="06C448D4"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7BB4831A" w14:textId="77777777" w:rsidR="00126AD7" w:rsidRPr="00AA7239" w:rsidRDefault="00126AD7" w:rsidP="002128B5">
            <w:pPr>
              <w:ind w:left="132"/>
              <w:rPr>
                <w:sz w:val="24"/>
                <w:szCs w:val="24"/>
              </w:rPr>
            </w:pPr>
          </w:p>
        </w:tc>
        <w:tc>
          <w:tcPr>
            <w:tcW w:w="702" w:type="pct"/>
            <w:tcBorders>
              <w:top w:val="single" w:sz="4" w:space="0" w:color="000000"/>
              <w:left w:val="single" w:sz="4" w:space="0" w:color="000000"/>
              <w:bottom w:val="single" w:sz="4" w:space="0" w:color="000000"/>
              <w:right w:val="single" w:sz="4" w:space="0" w:color="000000"/>
            </w:tcBorders>
            <w:hideMark/>
          </w:tcPr>
          <w:p w14:paraId="571671DB" w14:textId="77777777" w:rsidR="00126AD7" w:rsidRPr="00AA7239" w:rsidRDefault="00126AD7" w:rsidP="002128B5">
            <w:pPr>
              <w:pStyle w:val="TableParagraph"/>
              <w:ind w:left="132" w:right="57"/>
              <w:rPr>
                <w:sz w:val="24"/>
                <w:szCs w:val="24"/>
                <w:lang w:val="da-DK"/>
              </w:rPr>
            </w:pPr>
            <w:r w:rsidRPr="00AA7239">
              <w:rPr>
                <w:spacing w:val="-4"/>
                <w:sz w:val="24"/>
                <w:szCs w:val="24"/>
                <w:lang w:val="da-DK"/>
              </w:rPr>
              <w:t xml:space="preserve">Ikke </w:t>
            </w:r>
            <w:r w:rsidRPr="00AA7239">
              <w:rPr>
                <w:spacing w:val="-2"/>
                <w:sz w:val="24"/>
                <w:szCs w:val="24"/>
                <w:lang w:val="da-DK"/>
              </w:rPr>
              <w:t>almindelig</w:t>
            </w:r>
          </w:p>
        </w:tc>
        <w:tc>
          <w:tcPr>
            <w:tcW w:w="3124" w:type="pct"/>
            <w:tcBorders>
              <w:top w:val="single" w:sz="4" w:space="0" w:color="000000"/>
              <w:left w:val="single" w:sz="4" w:space="0" w:color="000000"/>
              <w:bottom w:val="single" w:sz="4" w:space="0" w:color="000000"/>
              <w:right w:val="single" w:sz="4" w:space="0" w:color="000000"/>
            </w:tcBorders>
            <w:hideMark/>
          </w:tcPr>
          <w:p w14:paraId="131AD0AD" w14:textId="77777777" w:rsidR="00126AD7" w:rsidRPr="00AA7239" w:rsidRDefault="00126AD7" w:rsidP="002128B5">
            <w:pPr>
              <w:pStyle w:val="TableParagraph"/>
              <w:ind w:left="132" w:right="57"/>
              <w:rPr>
                <w:sz w:val="24"/>
                <w:szCs w:val="24"/>
                <w:lang w:val="da-DK"/>
              </w:rPr>
            </w:pPr>
            <w:r w:rsidRPr="00AA7239">
              <w:rPr>
                <w:sz w:val="24"/>
                <w:szCs w:val="24"/>
                <w:lang w:val="da-DK"/>
              </w:rPr>
              <w:t>QT-forlængelse</w:t>
            </w:r>
            <w:r w:rsidRPr="00AA7239">
              <w:rPr>
                <w:spacing w:val="-5"/>
                <w:sz w:val="24"/>
                <w:szCs w:val="24"/>
                <w:lang w:val="da-DK"/>
              </w:rPr>
              <w:t xml:space="preserve"> </w:t>
            </w:r>
            <w:r w:rsidRPr="00AA7239">
              <w:rPr>
                <w:sz w:val="24"/>
                <w:szCs w:val="24"/>
                <w:lang w:val="da-DK"/>
              </w:rPr>
              <w:t>ved</w:t>
            </w:r>
            <w:r w:rsidRPr="00AA7239">
              <w:rPr>
                <w:spacing w:val="-4"/>
                <w:sz w:val="24"/>
                <w:szCs w:val="24"/>
                <w:lang w:val="da-DK"/>
              </w:rPr>
              <w:t xml:space="preserve"> </w:t>
            </w:r>
            <w:r w:rsidRPr="00AA7239">
              <w:rPr>
                <w:spacing w:val="-5"/>
                <w:sz w:val="24"/>
                <w:szCs w:val="24"/>
                <w:lang w:val="da-DK"/>
              </w:rPr>
              <w:t>EKG</w:t>
            </w:r>
          </w:p>
        </w:tc>
      </w:tr>
    </w:tbl>
    <w:p w14:paraId="332AA789" w14:textId="77777777" w:rsidR="00126AD7" w:rsidRPr="00AA7239" w:rsidRDefault="00126AD7" w:rsidP="00126AD7">
      <w:pPr>
        <w:pStyle w:val="Brdtekst"/>
        <w:ind w:left="284" w:hanging="284"/>
        <w:rPr>
          <w:spacing w:val="-2"/>
          <w:sz w:val="24"/>
          <w:szCs w:val="24"/>
          <w:lang w:val="da-DK"/>
        </w:rPr>
      </w:pPr>
      <w:r w:rsidRPr="00AA7239">
        <w:rPr>
          <w:spacing w:val="-10"/>
          <w:sz w:val="24"/>
          <w:szCs w:val="24"/>
          <w:vertAlign w:val="superscript"/>
          <w:lang w:val="da-DK"/>
        </w:rPr>
        <w:t>†</w:t>
      </w:r>
      <w:r w:rsidRPr="00AA7239">
        <w:rPr>
          <w:sz w:val="24"/>
          <w:szCs w:val="24"/>
          <w:lang w:val="da-DK"/>
        </w:rPr>
        <w:tab/>
        <w:t>Kombineret</w:t>
      </w:r>
      <w:r w:rsidRPr="00AA7239">
        <w:rPr>
          <w:spacing w:val="-3"/>
          <w:sz w:val="24"/>
          <w:szCs w:val="24"/>
          <w:lang w:val="da-DK"/>
        </w:rPr>
        <w:t xml:space="preserve"> </w:t>
      </w:r>
      <w:r w:rsidRPr="00AA7239">
        <w:rPr>
          <w:sz w:val="24"/>
          <w:szCs w:val="24"/>
          <w:lang w:val="da-DK"/>
        </w:rPr>
        <w:t>bivirkningsterm</w:t>
      </w:r>
      <w:r w:rsidRPr="00AA7239">
        <w:rPr>
          <w:spacing w:val="-3"/>
          <w:sz w:val="24"/>
          <w:szCs w:val="24"/>
          <w:lang w:val="da-DK"/>
        </w:rPr>
        <w:t xml:space="preserve"> </w:t>
      </w:r>
      <w:r w:rsidRPr="00AA7239">
        <w:rPr>
          <w:sz w:val="24"/>
          <w:szCs w:val="24"/>
          <w:lang w:val="da-DK"/>
        </w:rPr>
        <w:t>med</w:t>
      </w:r>
      <w:r w:rsidRPr="00AA7239">
        <w:rPr>
          <w:spacing w:val="-4"/>
          <w:sz w:val="24"/>
          <w:szCs w:val="24"/>
          <w:lang w:val="da-DK"/>
        </w:rPr>
        <w:t xml:space="preserve"> </w:t>
      </w:r>
      <w:r w:rsidRPr="00AA7239">
        <w:rPr>
          <w:sz w:val="24"/>
          <w:szCs w:val="24"/>
          <w:lang w:val="da-DK"/>
        </w:rPr>
        <w:t>de</w:t>
      </w:r>
      <w:r w:rsidRPr="00AA7239">
        <w:rPr>
          <w:spacing w:val="-6"/>
          <w:sz w:val="24"/>
          <w:szCs w:val="24"/>
          <w:lang w:val="da-DK"/>
        </w:rPr>
        <w:t xml:space="preserve"> </w:t>
      </w:r>
      <w:r w:rsidRPr="00AA7239">
        <w:rPr>
          <w:sz w:val="24"/>
          <w:szCs w:val="24"/>
          <w:lang w:val="da-DK"/>
        </w:rPr>
        <w:t>foretrukne</w:t>
      </w:r>
      <w:r w:rsidRPr="00AA7239">
        <w:rPr>
          <w:spacing w:val="-4"/>
          <w:sz w:val="24"/>
          <w:szCs w:val="24"/>
          <w:lang w:val="da-DK"/>
        </w:rPr>
        <w:t xml:space="preserve"> </w:t>
      </w:r>
      <w:r w:rsidRPr="00AA7239">
        <w:rPr>
          <w:sz w:val="24"/>
          <w:szCs w:val="24"/>
          <w:lang w:val="da-DK"/>
        </w:rPr>
        <w:t>termer</w:t>
      </w:r>
      <w:r w:rsidRPr="00AA7239">
        <w:rPr>
          <w:spacing w:val="-4"/>
          <w:sz w:val="24"/>
          <w:szCs w:val="24"/>
          <w:lang w:val="da-DK"/>
        </w:rPr>
        <w:t xml:space="preserve"> </w:t>
      </w:r>
      <w:r w:rsidRPr="00AA7239">
        <w:rPr>
          <w:sz w:val="24"/>
          <w:szCs w:val="24"/>
          <w:lang w:val="da-DK"/>
        </w:rPr>
        <w:t>oliguri,</w:t>
      </w:r>
      <w:r w:rsidRPr="00AA7239">
        <w:rPr>
          <w:spacing w:val="-4"/>
          <w:sz w:val="24"/>
          <w:szCs w:val="24"/>
          <w:lang w:val="da-DK"/>
        </w:rPr>
        <w:t xml:space="preserve"> </w:t>
      </w:r>
      <w:r w:rsidRPr="00AA7239">
        <w:rPr>
          <w:sz w:val="24"/>
          <w:szCs w:val="24"/>
          <w:lang w:val="da-DK"/>
        </w:rPr>
        <w:t>nyresvigt og</w:t>
      </w:r>
      <w:r w:rsidRPr="00AA7239">
        <w:rPr>
          <w:spacing w:val="-7"/>
          <w:sz w:val="24"/>
          <w:szCs w:val="24"/>
          <w:lang w:val="da-DK"/>
        </w:rPr>
        <w:t xml:space="preserve"> </w:t>
      </w:r>
      <w:r w:rsidRPr="00AA7239">
        <w:rPr>
          <w:sz w:val="24"/>
          <w:szCs w:val="24"/>
          <w:lang w:val="da-DK"/>
        </w:rPr>
        <w:t xml:space="preserve">nedsat </w:t>
      </w:r>
      <w:r w:rsidRPr="00AA7239">
        <w:rPr>
          <w:spacing w:val="-2"/>
          <w:sz w:val="24"/>
          <w:szCs w:val="24"/>
          <w:lang w:val="da-DK"/>
        </w:rPr>
        <w:t>nyrefunktion</w:t>
      </w:r>
    </w:p>
    <w:p w14:paraId="066A074B" w14:textId="77777777" w:rsidR="00126AD7" w:rsidRPr="00AA7239" w:rsidRDefault="00126AD7" w:rsidP="00126AD7">
      <w:pPr>
        <w:pStyle w:val="Brdtekst"/>
        <w:ind w:left="284" w:hanging="284"/>
        <w:rPr>
          <w:sz w:val="24"/>
          <w:szCs w:val="24"/>
          <w:lang w:val="da-DK"/>
        </w:rPr>
      </w:pPr>
    </w:p>
    <w:p w14:paraId="2CA67787" w14:textId="77777777" w:rsidR="00126AD7" w:rsidRPr="00AA7239" w:rsidRDefault="00126AD7" w:rsidP="00126AD7">
      <w:pPr>
        <w:pStyle w:val="Overskrift2"/>
        <w:ind w:left="0"/>
        <w:rPr>
          <w:sz w:val="24"/>
          <w:szCs w:val="24"/>
          <w:lang w:val="da-DK"/>
        </w:rPr>
      </w:pPr>
      <w:r w:rsidRPr="00AA7239">
        <w:rPr>
          <w:sz w:val="24"/>
          <w:szCs w:val="24"/>
          <w:lang w:val="da-DK"/>
        </w:rPr>
        <w:t>Population</w:t>
      </w:r>
      <w:r w:rsidRPr="00AA7239">
        <w:rPr>
          <w:spacing w:val="-6"/>
          <w:sz w:val="24"/>
          <w:szCs w:val="24"/>
          <w:lang w:val="da-DK"/>
        </w:rPr>
        <w:t xml:space="preserve"> </w:t>
      </w:r>
      <w:r w:rsidRPr="00AA7239">
        <w:rPr>
          <w:sz w:val="24"/>
          <w:szCs w:val="24"/>
          <w:lang w:val="da-DK"/>
        </w:rPr>
        <w:t>i</w:t>
      </w:r>
      <w:r w:rsidRPr="00AA7239">
        <w:rPr>
          <w:spacing w:val="-1"/>
          <w:sz w:val="24"/>
          <w:szCs w:val="24"/>
          <w:lang w:val="da-DK"/>
        </w:rPr>
        <w:t xml:space="preserve"> </w:t>
      </w:r>
      <w:r w:rsidRPr="00AA7239">
        <w:rPr>
          <w:sz w:val="24"/>
          <w:szCs w:val="24"/>
          <w:lang w:val="da-DK"/>
        </w:rPr>
        <w:t>SAA-</w:t>
      </w:r>
      <w:r w:rsidRPr="00AA7239">
        <w:rPr>
          <w:spacing w:val="-2"/>
          <w:sz w:val="24"/>
          <w:szCs w:val="24"/>
          <w:lang w:val="da-DK"/>
        </w:rPr>
        <w:t>studierne</w:t>
      </w:r>
    </w:p>
    <w:p w14:paraId="09444120" w14:textId="77777777" w:rsidR="00126AD7" w:rsidRPr="00AA7239" w:rsidRDefault="00126AD7" w:rsidP="00126AD7">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1"/>
        <w:gridCol w:w="1804"/>
        <w:gridCol w:w="5563"/>
      </w:tblGrid>
      <w:tr w:rsidR="00126AD7" w:rsidRPr="00AA7239" w14:paraId="30B7B884" w14:textId="77777777" w:rsidTr="00AA7239">
        <w:trPr>
          <w:cantSplit/>
          <w:trHeight w:val="20"/>
          <w:tblHeader/>
        </w:trPr>
        <w:tc>
          <w:tcPr>
            <w:tcW w:w="1174" w:type="pct"/>
            <w:tcBorders>
              <w:top w:val="single" w:sz="4" w:space="0" w:color="000000"/>
              <w:left w:val="single" w:sz="4" w:space="0" w:color="000000"/>
              <w:bottom w:val="single" w:sz="4" w:space="0" w:color="000000"/>
              <w:right w:val="single" w:sz="4" w:space="0" w:color="000000"/>
            </w:tcBorders>
            <w:hideMark/>
          </w:tcPr>
          <w:p w14:paraId="1A831C41" w14:textId="77777777" w:rsidR="00126AD7" w:rsidRPr="00AA7239" w:rsidRDefault="00126AD7" w:rsidP="002128B5">
            <w:pPr>
              <w:pStyle w:val="TableParagraph"/>
              <w:ind w:left="132" w:right="57"/>
              <w:rPr>
                <w:b/>
                <w:sz w:val="24"/>
                <w:szCs w:val="24"/>
                <w:lang w:val="da-DK"/>
              </w:rPr>
            </w:pPr>
            <w:r w:rsidRPr="00AA7239">
              <w:rPr>
                <w:b/>
                <w:spacing w:val="-2"/>
                <w:sz w:val="24"/>
                <w:szCs w:val="24"/>
                <w:lang w:val="da-DK"/>
              </w:rPr>
              <w:t>Systemorganklasse</w:t>
            </w:r>
          </w:p>
        </w:tc>
        <w:tc>
          <w:tcPr>
            <w:tcW w:w="937" w:type="pct"/>
            <w:tcBorders>
              <w:top w:val="single" w:sz="4" w:space="0" w:color="000000"/>
              <w:left w:val="single" w:sz="4" w:space="0" w:color="000000"/>
              <w:bottom w:val="single" w:sz="4" w:space="0" w:color="000000"/>
              <w:right w:val="single" w:sz="4" w:space="0" w:color="000000"/>
            </w:tcBorders>
            <w:hideMark/>
          </w:tcPr>
          <w:p w14:paraId="32DFA2DC" w14:textId="77777777" w:rsidR="00126AD7" w:rsidRPr="00AA7239" w:rsidRDefault="00126AD7" w:rsidP="002128B5">
            <w:pPr>
              <w:pStyle w:val="TableParagraph"/>
              <w:ind w:left="132" w:right="57"/>
              <w:rPr>
                <w:b/>
                <w:sz w:val="24"/>
                <w:szCs w:val="24"/>
                <w:lang w:val="da-DK"/>
              </w:rPr>
            </w:pPr>
            <w:r w:rsidRPr="00AA7239">
              <w:rPr>
                <w:b/>
                <w:spacing w:val="-2"/>
                <w:sz w:val="24"/>
                <w:szCs w:val="24"/>
                <w:lang w:val="da-DK"/>
              </w:rPr>
              <w:t>Frekvens</w:t>
            </w:r>
          </w:p>
        </w:tc>
        <w:tc>
          <w:tcPr>
            <w:tcW w:w="2889" w:type="pct"/>
            <w:tcBorders>
              <w:top w:val="single" w:sz="4" w:space="0" w:color="000000"/>
              <w:left w:val="single" w:sz="4" w:space="0" w:color="000000"/>
              <w:bottom w:val="single" w:sz="4" w:space="0" w:color="000000"/>
              <w:right w:val="single" w:sz="4" w:space="0" w:color="000000"/>
            </w:tcBorders>
            <w:hideMark/>
          </w:tcPr>
          <w:p w14:paraId="4877A312" w14:textId="77777777" w:rsidR="00126AD7" w:rsidRPr="00AA7239" w:rsidRDefault="00126AD7" w:rsidP="002128B5">
            <w:pPr>
              <w:pStyle w:val="TableParagraph"/>
              <w:ind w:left="132" w:right="57"/>
              <w:rPr>
                <w:b/>
                <w:sz w:val="24"/>
                <w:szCs w:val="24"/>
                <w:lang w:val="da-DK"/>
              </w:rPr>
            </w:pPr>
            <w:r w:rsidRPr="00AA7239">
              <w:rPr>
                <w:b/>
                <w:spacing w:val="-2"/>
                <w:sz w:val="24"/>
                <w:szCs w:val="24"/>
                <w:lang w:val="da-DK"/>
              </w:rPr>
              <w:t>Bivirkning</w:t>
            </w:r>
          </w:p>
        </w:tc>
      </w:tr>
      <w:tr w:rsidR="00126AD7" w:rsidRPr="00AA7239" w14:paraId="497CDB76" w14:textId="77777777" w:rsidTr="00AA7239">
        <w:trPr>
          <w:trHeight w:val="20"/>
        </w:trPr>
        <w:tc>
          <w:tcPr>
            <w:tcW w:w="1174" w:type="pct"/>
            <w:tcBorders>
              <w:top w:val="single" w:sz="4" w:space="0" w:color="000000"/>
              <w:left w:val="single" w:sz="4" w:space="0" w:color="000000"/>
              <w:bottom w:val="single" w:sz="4" w:space="0" w:color="000000"/>
              <w:right w:val="single" w:sz="4" w:space="0" w:color="000000"/>
            </w:tcBorders>
            <w:hideMark/>
          </w:tcPr>
          <w:p w14:paraId="132E64AA" w14:textId="77777777" w:rsidR="00126AD7" w:rsidRPr="00AA7239" w:rsidRDefault="00126AD7" w:rsidP="002128B5">
            <w:pPr>
              <w:pStyle w:val="TableParagraph"/>
              <w:ind w:left="132" w:right="57"/>
              <w:rPr>
                <w:sz w:val="24"/>
                <w:szCs w:val="24"/>
                <w:lang w:val="da-DK"/>
              </w:rPr>
            </w:pPr>
            <w:r w:rsidRPr="00AA7239">
              <w:rPr>
                <w:sz w:val="24"/>
                <w:szCs w:val="24"/>
                <w:lang w:val="da-DK"/>
              </w:rPr>
              <w:t>Blod-</w:t>
            </w:r>
            <w:r w:rsidRPr="00AA7239">
              <w:rPr>
                <w:spacing w:val="-3"/>
                <w:sz w:val="24"/>
                <w:szCs w:val="24"/>
                <w:lang w:val="da-DK"/>
              </w:rPr>
              <w:t xml:space="preserve"> </w:t>
            </w:r>
            <w:r w:rsidRPr="00AA7239">
              <w:rPr>
                <w:sz w:val="24"/>
                <w:szCs w:val="24"/>
                <w:lang w:val="da-DK"/>
              </w:rPr>
              <w:t xml:space="preserve">og </w:t>
            </w:r>
            <w:r w:rsidRPr="00AA7239">
              <w:rPr>
                <w:spacing w:val="-2"/>
                <w:sz w:val="24"/>
                <w:szCs w:val="24"/>
                <w:lang w:val="da-DK"/>
              </w:rPr>
              <w:t>lymfesystem</w:t>
            </w:r>
          </w:p>
        </w:tc>
        <w:tc>
          <w:tcPr>
            <w:tcW w:w="937" w:type="pct"/>
            <w:tcBorders>
              <w:top w:val="single" w:sz="4" w:space="0" w:color="000000"/>
              <w:left w:val="single" w:sz="4" w:space="0" w:color="000000"/>
              <w:bottom w:val="single" w:sz="4" w:space="0" w:color="000000"/>
              <w:right w:val="single" w:sz="4" w:space="0" w:color="000000"/>
            </w:tcBorders>
            <w:hideMark/>
          </w:tcPr>
          <w:p w14:paraId="75D896E3"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2889" w:type="pct"/>
            <w:tcBorders>
              <w:top w:val="single" w:sz="4" w:space="0" w:color="000000"/>
              <w:left w:val="single" w:sz="4" w:space="0" w:color="000000"/>
              <w:bottom w:val="single" w:sz="4" w:space="0" w:color="000000"/>
              <w:right w:val="single" w:sz="4" w:space="0" w:color="000000"/>
            </w:tcBorders>
            <w:hideMark/>
          </w:tcPr>
          <w:p w14:paraId="11216719" w14:textId="77777777" w:rsidR="00126AD7" w:rsidRPr="00AA7239" w:rsidRDefault="00126AD7" w:rsidP="002128B5">
            <w:pPr>
              <w:pStyle w:val="TableParagraph"/>
              <w:ind w:left="132" w:right="57"/>
              <w:rPr>
                <w:sz w:val="24"/>
                <w:szCs w:val="24"/>
                <w:lang w:val="da-DK"/>
              </w:rPr>
            </w:pPr>
            <w:r w:rsidRPr="00AA7239">
              <w:rPr>
                <w:sz w:val="24"/>
                <w:szCs w:val="24"/>
                <w:lang w:val="da-DK"/>
              </w:rPr>
              <w:t>Neutropeni,</w:t>
            </w:r>
            <w:r w:rsidRPr="00AA7239">
              <w:rPr>
                <w:spacing w:val="-6"/>
                <w:sz w:val="24"/>
                <w:szCs w:val="24"/>
                <w:lang w:val="da-DK"/>
              </w:rPr>
              <w:t xml:space="preserve"> </w:t>
            </w:r>
            <w:r w:rsidRPr="00AA7239">
              <w:rPr>
                <w:spacing w:val="-2"/>
                <w:sz w:val="24"/>
                <w:szCs w:val="24"/>
                <w:lang w:val="da-DK"/>
              </w:rPr>
              <w:t>miltinfarkt</w:t>
            </w:r>
          </w:p>
        </w:tc>
      </w:tr>
      <w:tr w:rsidR="00126AD7" w:rsidRPr="00AA7239" w14:paraId="04322B1E" w14:textId="77777777" w:rsidTr="00AA7239">
        <w:trPr>
          <w:trHeight w:val="20"/>
        </w:trPr>
        <w:tc>
          <w:tcPr>
            <w:tcW w:w="1174" w:type="pct"/>
            <w:tcBorders>
              <w:top w:val="single" w:sz="4" w:space="0" w:color="000000"/>
              <w:left w:val="single" w:sz="4" w:space="0" w:color="000000"/>
              <w:bottom w:val="single" w:sz="4" w:space="0" w:color="000000"/>
              <w:right w:val="single" w:sz="4" w:space="0" w:color="000000"/>
            </w:tcBorders>
            <w:hideMark/>
          </w:tcPr>
          <w:p w14:paraId="55FC0C3E" w14:textId="77777777" w:rsidR="00126AD7" w:rsidRPr="00AA7239" w:rsidRDefault="00126AD7" w:rsidP="002128B5">
            <w:pPr>
              <w:pStyle w:val="TableParagraph"/>
              <w:ind w:left="132" w:right="57"/>
              <w:rPr>
                <w:sz w:val="24"/>
                <w:szCs w:val="24"/>
                <w:lang w:val="da-DK"/>
              </w:rPr>
            </w:pPr>
            <w:r w:rsidRPr="00AA7239">
              <w:rPr>
                <w:sz w:val="24"/>
                <w:szCs w:val="24"/>
                <w:lang w:val="da-DK"/>
              </w:rPr>
              <w:t>Metabolisme</w:t>
            </w:r>
            <w:r w:rsidRPr="00AA7239">
              <w:rPr>
                <w:spacing w:val="-5"/>
                <w:sz w:val="24"/>
                <w:szCs w:val="24"/>
                <w:lang w:val="da-DK"/>
              </w:rPr>
              <w:t xml:space="preserve"> </w:t>
            </w:r>
            <w:r w:rsidRPr="00AA7239">
              <w:rPr>
                <w:sz w:val="24"/>
                <w:szCs w:val="24"/>
                <w:lang w:val="da-DK"/>
              </w:rPr>
              <w:t>og</w:t>
            </w:r>
            <w:r w:rsidRPr="00AA7239">
              <w:rPr>
                <w:spacing w:val="-3"/>
                <w:sz w:val="24"/>
                <w:szCs w:val="24"/>
                <w:lang w:val="da-DK"/>
              </w:rPr>
              <w:t xml:space="preserve"> </w:t>
            </w:r>
            <w:r w:rsidRPr="00AA7239">
              <w:rPr>
                <w:spacing w:val="-2"/>
                <w:sz w:val="24"/>
                <w:szCs w:val="24"/>
                <w:lang w:val="da-DK"/>
              </w:rPr>
              <w:t>ernæring</w:t>
            </w:r>
          </w:p>
        </w:tc>
        <w:tc>
          <w:tcPr>
            <w:tcW w:w="937" w:type="pct"/>
            <w:tcBorders>
              <w:top w:val="single" w:sz="4" w:space="0" w:color="000000"/>
              <w:left w:val="single" w:sz="4" w:space="0" w:color="000000"/>
              <w:bottom w:val="single" w:sz="4" w:space="0" w:color="000000"/>
              <w:right w:val="single" w:sz="4" w:space="0" w:color="000000"/>
            </w:tcBorders>
            <w:hideMark/>
          </w:tcPr>
          <w:p w14:paraId="416E8036"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2889" w:type="pct"/>
            <w:tcBorders>
              <w:top w:val="single" w:sz="4" w:space="0" w:color="000000"/>
              <w:left w:val="single" w:sz="4" w:space="0" w:color="000000"/>
              <w:bottom w:val="single" w:sz="4" w:space="0" w:color="000000"/>
              <w:right w:val="single" w:sz="4" w:space="0" w:color="000000"/>
            </w:tcBorders>
            <w:hideMark/>
          </w:tcPr>
          <w:p w14:paraId="473981B7" w14:textId="77777777" w:rsidR="00126AD7" w:rsidRPr="00AA7239" w:rsidRDefault="00126AD7" w:rsidP="002128B5">
            <w:pPr>
              <w:pStyle w:val="TableParagraph"/>
              <w:ind w:left="132" w:right="57"/>
              <w:rPr>
                <w:sz w:val="24"/>
                <w:szCs w:val="24"/>
                <w:lang w:val="da-DK"/>
              </w:rPr>
            </w:pPr>
            <w:r w:rsidRPr="00AA7239">
              <w:rPr>
                <w:sz w:val="24"/>
                <w:szCs w:val="24"/>
                <w:lang w:val="da-DK"/>
              </w:rPr>
              <w:t>Jernophobning,</w:t>
            </w:r>
            <w:r w:rsidRPr="00AA7239">
              <w:rPr>
                <w:spacing w:val="-6"/>
                <w:sz w:val="24"/>
                <w:szCs w:val="24"/>
                <w:lang w:val="da-DK"/>
              </w:rPr>
              <w:t xml:space="preserve"> </w:t>
            </w:r>
            <w:r w:rsidRPr="00AA7239">
              <w:rPr>
                <w:sz w:val="24"/>
                <w:szCs w:val="24"/>
                <w:lang w:val="da-DK"/>
              </w:rPr>
              <w:t>nedsat</w:t>
            </w:r>
            <w:r w:rsidRPr="00AA7239">
              <w:rPr>
                <w:spacing w:val="-5"/>
                <w:sz w:val="24"/>
                <w:szCs w:val="24"/>
                <w:lang w:val="da-DK"/>
              </w:rPr>
              <w:t xml:space="preserve"> </w:t>
            </w:r>
            <w:r w:rsidRPr="00AA7239">
              <w:rPr>
                <w:sz w:val="24"/>
                <w:szCs w:val="24"/>
                <w:lang w:val="da-DK"/>
              </w:rPr>
              <w:t>appetit,</w:t>
            </w:r>
            <w:r w:rsidRPr="00AA7239">
              <w:rPr>
                <w:spacing w:val="-5"/>
                <w:sz w:val="24"/>
                <w:szCs w:val="24"/>
                <w:lang w:val="da-DK"/>
              </w:rPr>
              <w:t xml:space="preserve"> </w:t>
            </w:r>
            <w:r w:rsidRPr="00AA7239">
              <w:rPr>
                <w:sz w:val="24"/>
                <w:szCs w:val="24"/>
                <w:lang w:val="da-DK"/>
              </w:rPr>
              <w:t>hypoglykæmi,</w:t>
            </w:r>
            <w:r w:rsidRPr="00AA7239">
              <w:rPr>
                <w:spacing w:val="-6"/>
                <w:sz w:val="24"/>
                <w:szCs w:val="24"/>
                <w:lang w:val="da-DK"/>
              </w:rPr>
              <w:t xml:space="preserve"> </w:t>
            </w:r>
            <w:r w:rsidRPr="00AA7239">
              <w:rPr>
                <w:sz w:val="24"/>
                <w:szCs w:val="24"/>
                <w:lang w:val="da-DK"/>
              </w:rPr>
              <w:t>øget</w:t>
            </w:r>
            <w:r w:rsidRPr="00AA7239">
              <w:rPr>
                <w:spacing w:val="-4"/>
                <w:sz w:val="24"/>
                <w:szCs w:val="24"/>
                <w:lang w:val="da-DK"/>
              </w:rPr>
              <w:t xml:space="preserve"> </w:t>
            </w:r>
            <w:r w:rsidRPr="00AA7239">
              <w:rPr>
                <w:spacing w:val="-2"/>
                <w:sz w:val="24"/>
                <w:szCs w:val="24"/>
                <w:lang w:val="da-DK"/>
              </w:rPr>
              <w:t>appetit</w:t>
            </w:r>
          </w:p>
        </w:tc>
      </w:tr>
      <w:tr w:rsidR="00126AD7" w:rsidRPr="00AA7239" w14:paraId="2E10A105" w14:textId="77777777" w:rsidTr="00AA7239">
        <w:trPr>
          <w:trHeight w:val="20"/>
        </w:trPr>
        <w:tc>
          <w:tcPr>
            <w:tcW w:w="1174" w:type="pct"/>
            <w:tcBorders>
              <w:top w:val="single" w:sz="4" w:space="0" w:color="000000"/>
              <w:left w:val="single" w:sz="4" w:space="0" w:color="000000"/>
              <w:bottom w:val="single" w:sz="4" w:space="0" w:color="000000"/>
              <w:right w:val="single" w:sz="4" w:space="0" w:color="000000"/>
            </w:tcBorders>
            <w:hideMark/>
          </w:tcPr>
          <w:p w14:paraId="13ACC504" w14:textId="77777777" w:rsidR="00126AD7" w:rsidRPr="00AA7239" w:rsidRDefault="00126AD7" w:rsidP="002128B5">
            <w:pPr>
              <w:pStyle w:val="TableParagraph"/>
              <w:ind w:left="132" w:right="57"/>
              <w:rPr>
                <w:sz w:val="24"/>
                <w:szCs w:val="24"/>
                <w:lang w:val="da-DK"/>
              </w:rPr>
            </w:pPr>
            <w:r w:rsidRPr="00AA7239">
              <w:rPr>
                <w:sz w:val="24"/>
                <w:szCs w:val="24"/>
                <w:lang w:val="da-DK"/>
              </w:rPr>
              <w:t>Psykiske</w:t>
            </w:r>
            <w:r w:rsidRPr="00AA7239">
              <w:rPr>
                <w:spacing w:val="-4"/>
                <w:sz w:val="24"/>
                <w:szCs w:val="24"/>
                <w:lang w:val="da-DK"/>
              </w:rPr>
              <w:t xml:space="preserve"> </w:t>
            </w:r>
            <w:r w:rsidRPr="00AA7239">
              <w:rPr>
                <w:spacing w:val="-2"/>
                <w:sz w:val="24"/>
                <w:szCs w:val="24"/>
                <w:lang w:val="da-DK"/>
              </w:rPr>
              <w:t>forstyrrelser</w:t>
            </w:r>
          </w:p>
        </w:tc>
        <w:tc>
          <w:tcPr>
            <w:tcW w:w="937" w:type="pct"/>
            <w:tcBorders>
              <w:top w:val="single" w:sz="4" w:space="0" w:color="000000"/>
              <w:left w:val="single" w:sz="4" w:space="0" w:color="000000"/>
              <w:bottom w:val="single" w:sz="4" w:space="0" w:color="000000"/>
              <w:right w:val="single" w:sz="4" w:space="0" w:color="000000"/>
            </w:tcBorders>
            <w:hideMark/>
          </w:tcPr>
          <w:p w14:paraId="660ED6E2"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2889" w:type="pct"/>
            <w:tcBorders>
              <w:top w:val="single" w:sz="4" w:space="0" w:color="000000"/>
              <w:left w:val="single" w:sz="4" w:space="0" w:color="000000"/>
              <w:bottom w:val="single" w:sz="4" w:space="0" w:color="000000"/>
              <w:right w:val="single" w:sz="4" w:space="0" w:color="000000"/>
            </w:tcBorders>
            <w:hideMark/>
          </w:tcPr>
          <w:p w14:paraId="6256914A" w14:textId="77777777" w:rsidR="00126AD7" w:rsidRPr="00AA7239" w:rsidRDefault="00126AD7" w:rsidP="002128B5">
            <w:pPr>
              <w:pStyle w:val="TableParagraph"/>
              <w:ind w:left="132" w:right="57"/>
              <w:rPr>
                <w:sz w:val="24"/>
                <w:szCs w:val="24"/>
                <w:lang w:val="da-DK"/>
              </w:rPr>
            </w:pPr>
            <w:r w:rsidRPr="00AA7239">
              <w:rPr>
                <w:sz w:val="24"/>
                <w:szCs w:val="24"/>
                <w:lang w:val="da-DK"/>
              </w:rPr>
              <w:t>Angst,</w:t>
            </w:r>
            <w:r w:rsidRPr="00AA7239">
              <w:rPr>
                <w:spacing w:val="-1"/>
                <w:sz w:val="24"/>
                <w:szCs w:val="24"/>
                <w:lang w:val="da-DK"/>
              </w:rPr>
              <w:t xml:space="preserve"> </w:t>
            </w:r>
            <w:r w:rsidRPr="00AA7239">
              <w:rPr>
                <w:spacing w:val="-2"/>
                <w:sz w:val="24"/>
                <w:szCs w:val="24"/>
                <w:lang w:val="da-DK"/>
              </w:rPr>
              <w:t>depression</w:t>
            </w:r>
          </w:p>
        </w:tc>
      </w:tr>
      <w:tr w:rsidR="00126AD7" w:rsidRPr="00AA7239" w14:paraId="7A9F85F7"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4EFE0E30"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Nervesystemet</w:t>
            </w:r>
          </w:p>
        </w:tc>
        <w:tc>
          <w:tcPr>
            <w:tcW w:w="937" w:type="pct"/>
            <w:tcBorders>
              <w:top w:val="single" w:sz="4" w:space="0" w:color="000000"/>
              <w:left w:val="single" w:sz="4" w:space="0" w:color="000000"/>
              <w:bottom w:val="single" w:sz="4" w:space="0" w:color="000000"/>
              <w:right w:val="single" w:sz="4" w:space="0" w:color="000000"/>
            </w:tcBorders>
            <w:hideMark/>
          </w:tcPr>
          <w:p w14:paraId="03732B52"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Meget almindelig</w:t>
            </w:r>
          </w:p>
        </w:tc>
        <w:tc>
          <w:tcPr>
            <w:tcW w:w="2889" w:type="pct"/>
            <w:tcBorders>
              <w:top w:val="single" w:sz="4" w:space="0" w:color="000000"/>
              <w:left w:val="single" w:sz="4" w:space="0" w:color="000000"/>
              <w:bottom w:val="single" w:sz="4" w:space="0" w:color="000000"/>
              <w:right w:val="single" w:sz="4" w:space="0" w:color="000000"/>
            </w:tcBorders>
            <w:hideMark/>
          </w:tcPr>
          <w:p w14:paraId="7451A122" w14:textId="77777777" w:rsidR="00126AD7" w:rsidRPr="00AA7239" w:rsidRDefault="00126AD7" w:rsidP="002128B5">
            <w:pPr>
              <w:pStyle w:val="TableParagraph"/>
              <w:ind w:left="132" w:right="57"/>
              <w:rPr>
                <w:sz w:val="24"/>
                <w:szCs w:val="24"/>
                <w:lang w:val="da-DK"/>
              </w:rPr>
            </w:pPr>
            <w:r w:rsidRPr="00AA7239">
              <w:rPr>
                <w:sz w:val="24"/>
                <w:szCs w:val="24"/>
                <w:lang w:val="da-DK"/>
              </w:rPr>
              <w:t>Hovedpine,</w:t>
            </w:r>
            <w:r w:rsidRPr="00AA7239">
              <w:rPr>
                <w:spacing w:val="-4"/>
                <w:sz w:val="24"/>
                <w:szCs w:val="24"/>
                <w:lang w:val="da-DK"/>
              </w:rPr>
              <w:t xml:space="preserve"> </w:t>
            </w:r>
            <w:r w:rsidRPr="00AA7239">
              <w:rPr>
                <w:spacing w:val="-2"/>
                <w:sz w:val="24"/>
                <w:szCs w:val="24"/>
                <w:lang w:val="da-DK"/>
              </w:rPr>
              <w:t>svimmelhed</w:t>
            </w:r>
          </w:p>
        </w:tc>
      </w:tr>
      <w:tr w:rsidR="00126AD7" w:rsidRPr="00AA7239" w14:paraId="496D46F8"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54E3553B" w14:textId="77777777" w:rsidR="00126AD7" w:rsidRPr="00AA7239" w:rsidRDefault="00126AD7" w:rsidP="002128B5">
            <w:pPr>
              <w:ind w:left="132"/>
              <w:rPr>
                <w:sz w:val="24"/>
                <w:szCs w:val="24"/>
              </w:rPr>
            </w:pPr>
          </w:p>
        </w:tc>
        <w:tc>
          <w:tcPr>
            <w:tcW w:w="937" w:type="pct"/>
            <w:tcBorders>
              <w:top w:val="single" w:sz="4" w:space="0" w:color="000000"/>
              <w:left w:val="single" w:sz="4" w:space="0" w:color="000000"/>
              <w:bottom w:val="single" w:sz="4" w:space="0" w:color="000000"/>
              <w:right w:val="single" w:sz="4" w:space="0" w:color="000000"/>
            </w:tcBorders>
            <w:hideMark/>
          </w:tcPr>
          <w:p w14:paraId="3049A60E"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2889" w:type="pct"/>
            <w:tcBorders>
              <w:top w:val="single" w:sz="4" w:space="0" w:color="000000"/>
              <w:left w:val="single" w:sz="4" w:space="0" w:color="000000"/>
              <w:bottom w:val="single" w:sz="4" w:space="0" w:color="000000"/>
              <w:right w:val="single" w:sz="4" w:space="0" w:color="000000"/>
            </w:tcBorders>
            <w:hideMark/>
          </w:tcPr>
          <w:p w14:paraId="147436F6"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Synkope</w:t>
            </w:r>
          </w:p>
        </w:tc>
      </w:tr>
      <w:tr w:rsidR="00126AD7" w:rsidRPr="00AA7239" w14:paraId="5D9F683E" w14:textId="77777777" w:rsidTr="00AA7239">
        <w:trPr>
          <w:trHeight w:val="20"/>
        </w:trPr>
        <w:tc>
          <w:tcPr>
            <w:tcW w:w="1174" w:type="pct"/>
            <w:tcBorders>
              <w:top w:val="single" w:sz="4" w:space="0" w:color="000000"/>
              <w:left w:val="single" w:sz="4" w:space="0" w:color="000000"/>
              <w:bottom w:val="single" w:sz="4" w:space="0" w:color="000000"/>
              <w:right w:val="single" w:sz="4" w:space="0" w:color="000000"/>
            </w:tcBorders>
            <w:hideMark/>
          </w:tcPr>
          <w:p w14:paraId="00487C80" w14:textId="77777777" w:rsidR="00126AD7" w:rsidRPr="00AA7239" w:rsidRDefault="00126AD7" w:rsidP="002128B5">
            <w:pPr>
              <w:pStyle w:val="TableParagraph"/>
              <w:ind w:left="132" w:right="57"/>
              <w:rPr>
                <w:sz w:val="24"/>
                <w:szCs w:val="24"/>
                <w:lang w:val="da-DK"/>
              </w:rPr>
            </w:pPr>
            <w:r w:rsidRPr="00AA7239">
              <w:rPr>
                <w:spacing w:val="-4"/>
                <w:sz w:val="24"/>
                <w:szCs w:val="24"/>
                <w:lang w:val="da-DK"/>
              </w:rPr>
              <w:t>Øjne</w:t>
            </w:r>
          </w:p>
        </w:tc>
        <w:tc>
          <w:tcPr>
            <w:tcW w:w="937" w:type="pct"/>
            <w:tcBorders>
              <w:top w:val="single" w:sz="4" w:space="0" w:color="000000"/>
              <w:left w:val="single" w:sz="4" w:space="0" w:color="000000"/>
              <w:bottom w:val="single" w:sz="4" w:space="0" w:color="000000"/>
              <w:right w:val="single" w:sz="4" w:space="0" w:color="000000"/>
            </w:tcBorders>
            <w:hideMark/>
          </w:tcPr>
          <w:p w14:paraId="77DCFD42"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2889" w:type="pct"/>
            <w:tcBorders>
              <w:top w:val="single" w:sz="4" w:space="0" w:color="000000"/>
              <w:left w:val="single" w:sz="4" w:space="0" w:color="000000"/>
              <w:bottom w:val="single" w:sz="4" w:space="0" w:color="000000"/>
              <w:right w:val="single" w:sz="4" w:space="0" w:color="000000"/>
            </w:tcBorders>
            <w:hideMark/>
          </w:tcPr>
          <w:p w14:paraId="73ECC71C" w14:textId="77777777" w:rsidR="00126AD7" w:rsidRPr="00AA7239" w:rsidRDefault="00126AD7" w:rsidP="002128B5">
            <w:pPr>
              <w:pStyle w:val="TableParagraph"/>
              <w:ind w:left="132" w:right="57"/>
              <w:rPr>
                <w:sz w:val="24"/>
                <w:szCs w:val="24"/>
                <w:lang w:val="da-DK"/>
              </w:rPr>
            </w:pPr>
            <w:r w:rsidRPr="00AA7239">
              <w:rPr>
                <w:sz w:val="24"/>
                <w:szCs w:val="24"/>
                <w:lang w:val="da-DK"/>
              </w:rPr>
              <w:t>Tørre</w:t>
            </w:r>
            <w:r w:rsidRPr="00AA7239">
              <w:rPr>
                <w:spacing w:val="-6"/>
                <w:sz w:val="24"/>
                <w:szCs w:val="24"/>
                <w:lang w:val="da-DK"/>
              </w:rPr>
              <w:t xml:space="preserve"> </w:t>
            </w:r>
            <w:r w:rsidRPr="00AA7239">
              <w:rPr>
                <w:sz w:val="24"/>
                <w:szCs w:val="24"/>
                <w:lang w:val="da-DK"/>
              </w:rPr>
              <w:t>øjne,</w:t>
            </w:r>
            <w:r w:rsidRPr="00AA7239">
              <w:rPr>
                <w:spacing w:val="-4"/>
                <w:sz w:val="24"/>
                <w:szCs w:val="24"/>
                <w:lang w:val="da-DK"/>
              </w:rPr>
              <w:t xml:space="preserve"> </w:t>
            </w:r>
            <w:r w:rsidRPr="00AA7239">
              <w:rPr>
                <w:sz w:val="24"/>
                <w:szCs w:val="24"/>
                <w:lang w:val="da-DK"/>
              </w:rPr>
              <w:t>katarakt,</w:t>
            </w:r>
            <w:r w:rsidRPr="00AA7239">
              <w:rPr>
                <w:spacing w:val="-4"/>
                <w:sz w:val="24"/>
                <w:szCs w:val="24"/>
                <w:lang w:val="da-DK"/>
              </w:rPr>
              <w:t xml:space="preserve"> </w:t>
            </w:r>
            <w:r w:rsidRPr="00AA7239">
              <w:rPr>
                <w:sz w:val="24"/>
                <w:szCs w:val="24"/>
                <w:lang w:val="da-DK"/>
              </w:rPr>
              <w:t>okulær</w:t>
            </w:r>
            <w:r w:rsidRPr="00AA7239">
              <w:rPr>
                <w:spacing w:val="-4"/>
                <w:sz w:val="24"/>
                <w:szCs w:val="24"/>
                <w:lang w:val="da-DK"/>
              </w:rPr>
              <w:t xml:space="preserve"> </w:t>
            </w:r>
            <w:r w:rsidRPr="00AA7239">
              <w:rPr>
                <w:sz w:val="24"/>
                <w:szCs w:val="24"/>
                <w:lang w:val="da-DK"/>
              </w:rPr>
              <w:t>icterus,</w:t>
            </w:r>
            <w:r w:rsidRPr="00AA7239">
              <w:rPr>
                <w:spacing w:val="-6"/>
                <w:sz w:val="24"/>
                <w:szCs w:val="24"/>
                <w:lang w:val="da-DK"/>
              </w:rPr>
              <w:t xml:space="preserve"> </w:t>
            </w:r>
            <w:r w:rsidRPr="00AA7239">
              <w:rPr>
                <w:sz w:val="24"/>
                <w:szCs w:val="24"/>
                <w:lang w:val="da-DK"/>
              </w:rPr>
              <w:t>sløret</w:t>
            </w:r>
            <w:r w:rsidRPr="00AA7239">
              <w:rPr>
                <w:spacing w:val="-3"/>
                <w:sz w:val="24"/>
                <w:szCs w:val="24"/>
                <w:lang w:val="da-DK"/>
              </w:rPr>
              <w:t xml:space="preserve"> </w:t>
            </w:r>
            <w:r w:rsidRPr="00AA7239">
              <w:rPr>
                <w:sz w:val="24"/>
                <w:szCs w:val="24"/>
                <w:lang w:val="da-DK"/>
              </w:rPr>
              <w:t>syn,</w:t>
            </w:r>
            <w:r w:rsidRPr="00AA7239">
              <w:rPr>
                <w:spacing w:val="-1"/>
                <w:sz w:val="24"/>
                <w:szCs w:val="24"/>
                <w:lang w:val="da-DK"/>
              </w:rPr>
              <w:t xml:space="preserve"> </w:t>
            </w:r>
            <w:r w:rsidRPr="00AA7239">
              <w:rPr>
                <w:sz w:val="24"/>
                <w:szCs w:val="24"/>
                <w:lang w:val="da-DK"/>
              </w:rPr>
              <w:t>nedsat</w:t>
            </w:r>
            <w:r w:rsidRPr="00AA7239">
              <w:rPr>
                <w:spacing w:val="-6"/>
                <w:sz w:val="24"/>
                <w:szCs w:val="24"/>
                <w:lang w:val="da-DK"/>
              </w:rPr>
              <w:t xml:space="preserve"> </w:t>
            </w:r>
            <w:r w:rsidRPr="00AA7239">
              <w:rPr>
                <w:sz w:val="24"/>
                <w:szCs w:val="24"/>
                <w:lang w:val="da-DK"/>
              </w:rPr>
              <w:t>syn,</w:t>
            </w:r>
            <w:r w:rsidRPr="00AA7239">
              <w:rPr>
                <w:spacing w:val="-4"/>
                <w:sz w:val="24"/>
                <w:szCs w:val="24"/>
                <w:lang w:val="da-DK"/>
              </w:rPr>
              <w:t xml:space="preserve"> </w:t>
            </w:r>
            <w:r w:rsidRPr="00AA7239">
              <w:rPr>
                <w:sz w:val="24"/>
                <w:szCs w:val="24"/>
                <w:lang w:val="da-DK"/>
              </w:rPr>
              <w:t>flydere</w:t>
            </w:r>
            <w:r w:rsidRPr="00AA7239">
              <w:rPr>
                <w:spacing w:val="-6"/>
                <w:sz w:val="24"/>
                <w:szCs w:val="24"/>
                <w:lang w:val="da-DK"/>
              </w:rPr>
              <w:t xml:space="preserve"> </w:t>
            </w:r>
            <w:r w:rsidRPr="00AA7239">
              <w:rPr>
                <w:sz w:val="24"/>
                <w:szCs w:val="24"/>
                <w:lang w:val="da-DK"/>
              </w:rPr>
              <w:t xml:space="preserve">i </w:t>
            </w:r>
            <w:r w:rsidRPr="00AA7239">
              <w:rPr>
                <w:spacing w:val="-2"/>
                <w:sz w:val="24"/>
                <w:szCs w:val="24"/>
                <w:lang w:val="da-DK"/>
              </w:rPr>
              <w:t>glaslegemet</w:t>
            </w:r>
          </w:p>
        </w:tc>
      </w:tr>
      <w:tr w:rsidR="00126AD7" w:rsidRPr="00AA7239" w14:paraId="4D1A5C38"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476F0217" w14:textId="77777777" w:rsidR="00126AD7" w:rsidRPr="00AA7239" w:rsidRDefault="00126AD7" w:rsidP="002128B5">
            <w:pPr>
              <w:pStyle w:val="TableParagraph"/>
              <w:ind w:left="132" w:right="57"/>
              <w:rPr>
                <w:sz w:val="24"/>
                <w:szCs w:val="24"/>
                <w:lang w:val="da-DK"/>
              </w:rPr>
            </w:pPr>
            <w:r w:rsidRPr="00AA7239">
              <w:rPr>
                <w:sz w:val="24"/>
                <w:szCs w:val="24"/>
                <w:lang w:val="da-DK"/>
              </w:rPr>
              <w:t>Luftveje,</w:t>
            </w:r>
            <w:r w:rsidRPr="00AA7239">
              <w:rPr>
                <w:spacing w:val="-14"/>
                <w:sz w:val="24"/>
                <w:szCs w:val="24"/>
                <w:lang w:val="da-DK"/>
              </w:rPr>
              <w:t xml:space="preserve"> </w:t>
            </w:r>
            <w:r w:rsidRPr="00AA7239">
              <w:rPr>
                <w:sz w:val="24"/>
                <w:szCs w:val="24"/>
                <w:lang w:val="da-DK"/>
              </w:rPr>
              <w:t>thorax</w:t>
            </w:r>
            <w:r w:rsidRPr="00AA7239">
              <w:rPr>
                <w:spacing w:val="-14"/>
                <w:sz w:val="24"/>
                <w:szCs w:val="24"/>
                <w:lang w:val="da-DK"/>
              </w:rPr>
              <w:t xml:space="preserve"> </w:t>
            </w:r>
            <w:r w:rsidRPr="00AA7239">
              <w:rPr>
                <w:sz w:val="24"/>
                <w:szCs w:val="24"/>
                <w:lang w:val="da-DK"/>
              </w:rPr>
              <w:t xml:space="preserve">og </w:t>
            </w:r>
            <w:r w:rsidRPr="00AA7239">
              <w:rPr>
                <w:spacing w:val="-2"/>
                <w:sz w:val="24"/>
                <w:szCs w:val="24"/>
                <w:lang w:val="da-DK"/>
              </w:rPr>
              <w:t>mediastinum</w:t>
            </w:r>
          </w:p>
        </w:tc>
        <w:tc>
          <w:tcPr>
            <w:tcW w:w="937" w:type="pct"/>
            <w:tcBorders>
              <w:top w:val="single" w:sz="4" w:space="0" w:color="000000"/>
              <w:left w:val="single" w:sz="4" w:space="0" w:color="000000"/>
              <w:bottom w:val="single" w:sz="4" w:space="0" w:color="000000"/>
              <w:right w:val="single" w:sz="4" w:space="0" w:color="000000"/>
            </w:tcBorders>
            <w:hideMark/>
          </w:tcPr>
          <w:p w14:paraId="08B017F5"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Meget almindelig</w:t>
            </w:r>
          </w:p>
        </w:tc>
        <w:tc>
          <w:tcPr>
            <w:tcW w:w="2889" w:type="pct"/>
            <w:tcBorders>
              <w:top w:val="single" w:sz="4" w:space="0" w:color="000000"/>
              <w:left w:val="single" w:sz="4" w:space="0" w:color="000000"/>
              <w:bottom w:val="single" w:sz="4" w:space="0" w:color="000000"/>
              <w:right w:val="single" w:sz="4" w:space="0" w:color="000000"/>
            </w:tcBorders>
            <w:hideMark/>
          </w:tcPr>
          <w:p w14:paraId="6693BF2F" w14:textId="77777777" w:rsidR="00126AD7" w:rsidRPr="00AA7239" w:rsidRDefault="00126AD7" w:rsidP="002128B5">
            <w:pPr>
              <w:pStyle w:val="TableParagraph"/>
              <w:ind w:left="132" w:right="57"/>
              <w:rPr>
                <w:sz w:val="24"/>
                <w:szCs w:val="24"/>
                <w:lang w:val="da-DK"/>
              </w:rPr>
            </w:pPr>
            <w:r w:rsidRPr="00AA7239">
              <w:rPr>
                <w:sz w:val="24"/>
                <w:szCs w:val="24"/>
                <w:lang w:val="da-DK"/>
              </w:rPr>
              <w:t>Hoste,</w:t>
            </w:r>
            <w:r w:rsidRPr="00AA7239">
              <w:rPr>
                <w:spacing w:val="-5"/>
                <w:sz w:val="24"/>
                <w:szCs w:val="24"/>
                <w:lang w:val="da-DK"/>
              </w:rPr>
              <w:t xml:space="preserve"> </w:t>
            </w:r>
            <w:r w:rsidRPr="00AA7239">
              <w:rPr>
                <w:sz w:val="24"/>
                <w:szCs w:val="24"/>
                <w:lang w:val="da-DK"/>
              </w:rPr>
              <w:t>orofaryngeale</w:t>
            </w:r>
            <w:r w:rsidRPr="00AA7239">
              <w:rPr>
                <w:spacing w:val="-7"/>
                <w:sz w:val="24"/>
                <w:szCs w:val="24"/>
                <w:lang w:val="da-DK"/>
              </w:rPr>
              <w:t xml:space="preserve"> </w:t>
            </w:r>
            <w:r w:rsidRPr="00AA7239">
              <w:rPr>
                <w:sz w:val="24"/>
                <w:szCs w:val="24"/>
                <w:lang w:val="da-DK"/>
              </w:rPr>
              <w:t>smerter,</w:t>
            </w:r>
            <w:r w:rsidRPr="00AA7239">
              <w:rPr>
                <w:spacing w:val="-4"/>
                <w:sz w:val="24"/>
                <w:szCs w:val="24"/>
                <w:lang w:val="da-DK"/>
              </w:rPr>
              <w:t xml:space="preserve"> </w:t>
            </w:r>
            <w:r w:rsidRPr="00AA7239">
              <w:rPr>
                <w:spacing w:val="-2"/>
                <w:sz w:val="24"/>
                <w:szCs w:val="24"/>
                <w:lang w:val="da-DK"/>
              </w:rPr>
              <w:t>rinorré</w:t>
            </w:r>
          </w:p>
        </w:tc>
      </w:tr>
      <w:tr w:rsidR="00126AD7" w:rsidRPr="00AA7239" w14:paraId="0C3C27BD"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0750AAA3" w14:textId="77777777" w:rsidR="00126AD7" w:rsidRPr="00AA7239" w:rsidRDefault="00126AD7" w:rsidP="002128B5">
            <w:pPr>
              <w:ind w:left="132"/>
              <w:rPr>
                <w:sz w:val="24"/>
                <w:szCs w:val="24"/>
              </w:rPr>
            </w:pPr>
          </w:p>
        </w:tc>
        <w:tc>
          <w:tcPr>
            <w:tcW w:w="937" w:type="pct"/>
            <w:tcBorders>
              <w:top w:val="single" w:sz="4" w:space="0" w:color="000000"/>
              <w:left w:val="single" w:sz="4" w:space="0" w:color="000000"/>
              <w:bottom w:val="single" w:sz="4" w:space="0" w:color="000000"/>
              <w:right w:val="single" w:sz="4" w:space="0" w:color="000000"/>
            </w:tcBorders>
            <w:hideMark/>
          </w:tcPr>
          <w:p w14:paraId="3CAEDDF8"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2889" w:type="pct"/>
            <w:tcBorders>
              <w:top w:val="single" w:sz="4" w:space="0" w:color="000000"/>
              <w:left w:val="single" w:sz="4" w:space="0" w:color="000000"/>
              <w:bottom w:val="single" w:sz="4" w:space="0" w:color="000000"/>
              <w:right w:val="single" w:sz="4" w:space="0" w:color="000000"/>
            </w:tcBorders>
            <w:hideMark/>
          </w:tcPr>
          <w:p w14:paraId="1B865A1F"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Epistaxis</w:t>
            </w:r>
          </w:p>
        </w:tc>
      </w:tr>
      <w:tr w:rsidR="00126AD7" w:rsidRPr="00AA7239" w14:paraId="38F0B1CD"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7ACD3448"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Mave-tarm-kanalen</w:t>
            </w:r>
          </w:p>
        </w:tc>
        <w:tc>
          <w:tcPr>
            <w:tcW w:w="937" w:type="pct"/>
            <w:tcBorders>
              <w:top w:val="single" w:sz="4" w:space="0" w:color="000000"/>
              <w:left w:val="single" w:sz="4" w:space="0" w:color="000000"/>
              <w:bottom w:val="single" w:sz="4" w:space="0" w:color="000000"/>
              <w:right w:val="single" w:sz="4" w:space="0" w:color="000000"/>
            </w:tcBorders>
            <w:hideMark/>
          </w:tcPr>
          <w:p w14:paraId="2D5B97F5"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Meget almindelig</w:t>
            </w:r>
          </w:p>
        </w:tc>
        <w:tc>
          <w:tcPr>
            <w:tcW w:w="2889" w:type="pct"/>
            <w:tcBorders>
              <w:top w:val="single" w:sz="4" w:space="0" w:color="000000"/>
              <w:left w:val="single" w:sz="4" w:space="0" w:color="000000"/>
              <w:bottom w:val="single" w:sz="4" w:space="0" w:color="000000"/>
              <w:right w:val="single" w:sz="4" w:space="0" w:color="000000"/>
            </w:tcBorders>
            <w:hideMark/>
          </w:tcPr>
          <w:p w14:paraId="2DE157C3" w14:textId="77777777" w:rsidR="00126AD7" w:rsidRPr="00AA7239" w:rsidRDefault="00126AD7" w:rsidP="002128B5">
            <w:pPr>
              <w:pStyle w:val="TableParagraph"/>
              <w:ind w:left="132" w:right="57"/>
              <w:rPr>
                <w:sz w:val="24"/>
                <w:szCs w:val="24"/>
                <w:lang w:val="da-DK"/>
              </w:rPr>
            </w:pPr>
            <w:r w:rsidRPr="00AA7239">
              <w:rPr>
                <w:sz w:val="24"/>
                <w:szCs w:val="24"/>
                <w:lang w:val="da-DK"/>
              </w:rPr>
              <w:t>Diarré,</w:t>
            </w:r>
            <w:r w:rsidRPr="00AA7239">
              <w:rPr>
                <w:spacing w:val="-7"/>
                <w:sz w:val="24"/>
                <w:szCs w:val="24"/>
                <w:lang w:val="da-DK"/>
              </w:rPr>
              <w:t xml:space="preserve"> </w:t>
            </w:r>
            <w:r w:rsidRPr="00AA7239">
              <w:rPr>
                <w:sz w:val="24"/>
                <w:szCs w:val="24"/>
                <w:lang w:val="da-DK"/>
              </w:rPr>
              <w:t>kvalme,</w:t>
            </w:r>
            <w:r w:rsidRPr="00AA7239">
              <w:rPr>
                <w:spacing w:val="-9"/>
                <w:sz w:val="24"/>
                <w:szCs w:val="24"/>
                <w:lang w:val="da-DK"/>
              </w:rPr>
              <w:t xml:space="preserve"> </w:t>
            </w:r>
            <w:r w:rsidRPr="00AA7239">
              <w:rPr>
                <w:sz w:val="24"/>
                <w:szCs w:val="24"/>
                <w:lang w:val="da-DK"/>
              </w:rPr>
              <w:t>gingivalblødning,</w:t>
            </w:r>
            <w:r w:rsidRPr="00AA7239">
              <w:rPr>
                <w:spacing w:val="-8"/>
                <w:sz w:val="24"/>
                <w:szCs w:val="24"/>
                <w:lang w:val="da-DK"/>
              </w:rPr>
              <w:t xml:space="preserve"> </w:t>
            </w:r>
            <w:r w:rsidRPr="00AA7239">
              <w:rPr>
                <w:spacing w:val="-2"/>
                <w:sz w:val="24"/>
                <w:szCs w:val="24"/>
                <w:lang w:val="da-DK"/>
              </w:rPr>
              <w:t>abdominalsmerter</w:t>
            </w:r>
          </w:p>
        </w:tc>
      </w:tr>
      <w:tr w:rsidR="00126AD7" w:rsidRPr="00AA7239" w14:paraId="3C01610C"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04E1D6C6" w14:textId="77777777" w:rsidR="00126AD7" w:rsidRPr="00AA7239" w:rsidRDefault="00126AD7" w:rsidP="002128B5">
            <w:pPr>
              <w:ind w:left="132"/>
              <w:rPr>
                <w:sz w:val="24"/>
                <w:szCs w:val="24"/>
              </w:rPr>
            </w:pPr>
          </w:p>
        </w:tc>
        <w:tc>
          <w:tcPr>
            <w:tcW w:w="937" w:type="pct"/>
            <w:tcBorders>
              <w:top w:val="single" w:sz="4" w:space="0" w:color="000000"/>
              <w:left w:val="single" w:sz="4" w:space="0" w:color="000000"/>
              <w:bottom w:val="single" w:sz="4" w:space="0" w:color="000000"/>
              <w:right w:val="single" w:sz="4" w:space="0" w:color="000000"/>
            </w:tcBorders>
            <w:hideMark/>
          </w:tcPr>
          <w:p w14:paraId="66F9207A"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2889" w:type="pct"/>
            <w:tcBorders>
              <w:top w:val="single" w:sz="4" w:space="0" w:color="000000"/>
              <w:left w:val="single" w:sz="4" w:space="0" w:color="000000"/>
              <w:bottom w:val="single" w:sz="4" w:space="0" w:color="000000"/>
              <w:right w:val="single" w:sz="4" w:space="0" w:color="000000"/>
            </w:tcBorders>
            <w:hideMark/>
          </w:tcPr>
          <w:p w14:paraId="7E5FCB26" w14:textId="77777777" w:rsidR="00126AD7" w:rsidRPr="00AA7239" w:rsidRDefault="00126AD7" w:rsidP="002128B5">
            <w:pPr>
              <w:pStyle w:val="TableParagraph"/>
              <w:ind w:left="132" w:right="57"/>
              <w:rPr>
                <w:sz w:val="24"/>
                <w:szCs w:val="24"/>
                <w:lang w:val="da-DK"/>
              </w:rPr>
            </w:pPr>
            <w:r w:rsidRPr="00AA7239">
              <w:rPr>
                <w:sz w:val="24"/>
                <w:szCs w:val="24"/>
                <w:lang w:val="da-DK"/>
              </w:rPr>
              <w:t>Blærer</w:t>
            </w:r>
            <w:r w:rsidRPr="00AA7239">
              <w:rPr>
                <w:spacing w:val="-5"/>
                <w:sz w:val="24"/>
                <w:szCs w:val="24"/>
                <w:lang w:val="da-DK"/>
              </w:rPr>
              <w:t xml:space="preserve"> </w:t>
            </w:r>
            <w:r w:rsidRPr="00AA7239">
              <w:rPr>
                <w:sz w:val="24"/>
                <w:szCs w:val="24"/>
                <w:lang w:val="da-DK"/>
              </w:rPr>
              <w:t>i</w:t>
            </w:r>
            <w:r w:rsidRPr="00AA7239">
              <w:rPr>
                <w:spacing w:val="-6"/>
                <w:sz w:val="24"/>
                <w:szCs w:val="24"/>
                <w:lang w:val="da-DK"/>
              </w:rPr>
              <w:t xml:space="preserve"> </w:t>
            </w:r>
            <w:r w:rsidRPr="00AA7239">
              <w:rPr>
                <w:sz w:val="24"/>
                <w:szCs w:val="24"/>
                <w:lang w:val="da-DK"/>
              </w:rPr>
              <w:t>mundens</w:t>
            </w:r>
            <w:r w:rsidRPr="00AA7239">
              <w:rPr>
                <w:spacing w:val="-6"/>
                <w:sz w:val="24"/>
                <w:szCs w:val="24"/>
                <w:lang w:val="da-DK"/>
              </w:rPr>
              <w:t xml:space="preserve"> </w:t>
            </w:r>
            <w:r w:rsidRPr="00AA7239">
              <w:rPr>
                <w:sz w:val="24"/>
                <w:szCs w:val="24"/>
                <w:lang w:val="da-DK"/>
              </w:rPr>
              <w:t>slimhinde,</w:t>
            </w:r>
            <w:r w:rsidRPr="00AA7239">
              <w:rPr>
                <w:spacing w:val="-4"/>
                <w:sz w:val="24"/>
                <w:szCs w:val="24"/>
                <w:lang w:val="da-DK"/>
              </w:rPr>
              <w:t xml:space="preserve"> </w:t>
            </w:r>
            <w:r w:rsidRPr="00AA7239">
              <w:rPr>
                <w:sz w:val="24"/>
                <w:szCs w:val="24"/>
                <w:lang w:val="da-DK"/>
              </w:rPr>
              <w:t>smerter</w:t>
            </w:r>
            <w:r w:rsidRPr="00AA7239">
              <w:rPr>
                <w:spacing w:val="-4"/>
                <w:sz w:val="24"/>
                <w:szCs w:val="24"/>
                <w:lang w:val="da-DK"/>
              </w:rPr>
              <w:t xml:space="preserve"> </w:t>
            </w:r>
            <w:r w:rsidRPr="00AA7239">
              <w:rPr>
                <w:sz w:val="24"/>
                <w:szCs w:val="24"/>
                <w:lang w:val="da-DK"/>
              </w:rPr>
              <w:t>i</w:t>
            </w:r>
            <w:r w:rsidRPr="00AA7239">
              <w:rPr>
                <w:spacing w:val="-6"/>
                <w:sz w:val="24"/>
                <w:szCs w:val="24"/>
                <w:lang w:val="da-DK"/>
              </w:rPr>
              <w:t xml:space="preserve"> </w:t>
            </w:r>
            <w:r w:rsidRPr="00AA7239">
              <w:rPr>
                <w:sz w:val="24"/>
                <w:szCs w:val="24"/>
                <w:lang w:val="da-DK"/>
              </w:rPr>
              <w:t>munden,</w:t>
            </w:r>
            <w:r w:rsidRPr="00AA7239">
              <w:rPr>
                <w:spacing w:val="-4"/>
                <w:sz w:val="24"/>
                <w:szCs w:val="24"/>
                <w:lang w:val="da-DK"/>
              </w:rPr>
              <w:t xml:space="preserve"> </w:t>
            </w:r>
            <w:r w:rsidRPr="00AA7239">
              <w:rPr>
                <w:sz w:val="24"/>
                <w:szCs w:val="24"/>
                <w:lang w:val="da-DK"/>
              </w:rPr>
              <w:t>opkastning,</w:t>
            </w:r>
            <w:r w:rsidRPr="00AA7239">
              <w:rPr>
                <w:spacing w:val="-4"/>
                <w:sz w:val="24"/>
                <w:szCs w:val="24"/>
                <w:lang w:val="da-DK"/>
              </w:rPr>
              <w:t xml:space="preserve"> </w:t>
            </w:r>
            <w:r w:rsidRPr="00AA7239">
              <w:rPr>
                <w:sz w:val="24"/>
                <w:szCs w:val="24"/>
                <w:lang w:val="da-DK"/>
              </w:rPr>
              <w:t>ubehag i abdomen, obstipation, abdominal distension, dysfagi, misfarvet afføring, opsvulmet tunge, forstyrrelse af den gastrointestinale motilitet,</w:t>
            </w:r>
            <w:r w:rsidRPr="00AA7239">
              <w:rPr>
                <w:spacing w:val="-8"/>
                <w:sz w:val="24"/>
                <w:szCs w:val="24"/>
                <w:lang w:val="da-DK"/>
              </w:rPr>
              <w:t xml:space="preserve"> </w:t>
            </w:r>
            <w:r w:rsidRPr="00AA7239">
              <w:rPr>
                <w:spacing w:val="-2"/>
                <w:sz w:val="24"/>
                <w:szCs w:val="24"/>
                <w:lang w:val="da-DK"/>
              </w:rPr>
              <w:t>flatulens</w:t>
            </w:r>
          </w:p>
        </w:tc>
      </w:tr>
      <w:tr w:rsidR="002128B5" w:rsidRPr="00AA7239" w14:paraId="05FECE25" w14:textId="77777777" w:rsidTr="009C497B">
        <w:trPr>
          <w:trHeight w:val="20"/>
        </w:trPr>
        <w:tc>
          <w:tcPr>
            <w:tcW w:w="1174" w:type="pct"/>
            <w:vMerge w:val="restart"/>
            <w:tcBorders>
              <w:top w:val="single" w:sz="4" w:space="0" w:color="000000"/>
              <w:left w:val="single" w:sz="4" w:space="0" w:color="000000"/>
              <w:right w:val="single" w:sz="4" w:space="0" w:color="000000"/>
            </w:tcBorders>
            <w:hideMark/>
          </w:tcPr>
          <w:p w14:paraId="1BF4E719" w14:textId="77777777" w:rsidR="002128B5" w:rsidRPr="00AA7239" w:rsidRDefault="002128B5" w:rsidP="002128B5">
            <w:pPr>
              <w:pStyle w:val="TableParagraph"/>
              <w:ind w:left="132" w:right="57"/>
              <w:rPr>
                <w:sz w:val="24"/>
                <w:szCs w:val="24"/>
                <w:lang w:val="da-DK"/>
              </w:rPr>
            </w:pPr>
            <w:r w:rsidRPr="00AA7239">
              <w:rPr>
                <w:sz w:val="24"/>
                <w:szCs w:val="24"/>
                <w:lang w:val="da-DK"/>
              </w:rPr>
              <w:t>Lever</w:t>
            </w:r>
            <w:r w:rsidRPr="00AA7239">
              <w:rPr>
                <w:spacing w:val="-2"/>
                <w:sz w:val="24"/>
                <w:szCs w:val="24"/>
                <w:lang w:val="da-DK"/>
              </w:rPr>
              <w:t xml:space="preserve"> </w:t>
            </w:r>
            <w:r w:rsidRPr="00AA7239">
              <w:rPr>
                <w:sz w:val="24"/>
                <w:szCs w:val="24"/>
                <w:lang w:val="da-DK"/>
              </w:rPr>
              <w:t xml:space="preserve">og </w:t>
            </w:r>
            <w:r w:rsidRPr="00AA7239">
              <w:rPr>
                <w:spacing w:val="-2"/>
                <w:sz w:val="24"/>
                <w:szCs w:val="24"/>
                <w:lang w:val="da-DK"/>
              </w:rPr>
              <w:t>galdeveje</w:t>
            </w:r>
          </w:p>
        </w:tc>
        <w:tc>
          <w:tcPr>
            <w:tcW w:w="937" w:type="pct"/>
            <w:tcBorders>
              <w:top w:val="single" w:sz="4" w:space="0" w:color="000000"/>
              <w:left w:val="single" w:sz="4" w:space="0" w:color="000000"/>
              <w:bottom w:val="single" w:sz="4" w:space="0" w:color="000000"/>
              <w:right w:val="single" w:sz="4" w:space="0" w:color="000000"/>
            </w:tcBorders>
            <w:hideMark/>
          </w:tcPr>
          <w:p w14:paraId="1D52667A" w14:textId="77777777" w:rsidR="002128B5" w:rsidRPr="00AA7239" w:rsidRDefault="002128B5" w:rsidP="002128B5">
            <w:pPr>
              <w:pStyle w:val="TableParagraph"/>
              <w:ind w:left="132" w:right="57"/>
              <w:rPr>
                <w:sz w:val="24"/>
                <w:szCs w:val="24"/>
                <w:lang w:val="da-DK"/>
              </w:rPr>
            </w:pPr>
            <w:r w:rsidRPr="00AA7239">
              <w:rPr>
                <w:spacing w:val="-2"/>
                <w:sz w:val="24"/>
                <w:szCs w:val="24"/>
                <w:lang w:val="da-DK"/>
              </w:rPr>
              <w:t>Meget almindelig</w:t>
            </w:r>
          </w:p>
        </w:tc>
        <w:tc>
          <w:tcPr>
            <w:tcW w:w="2889" w:type="pct"/>
            <w:tcBorders>
              <w:top w:val="single" w:sz="4" w:space="0" w:color="000000"/>
              <w:left w:val="single" w:sz="4" w:space="0" w:color="000000"/>
              <w:bottom w:val="single" w:sz="4" w:space="0" w:color="000000"/>
              <w:right w:val="single" w:sz="4" w:space="0" w:color="000000"/>
            </w:tcBorders>
            <w:hideMark/>
          </w:tcPr>
          <w:p w14:paraId="7D32193A" w14:textId="77777777" w:rsidR="002128B5" w:rsidRPr="00AA7239" w:rsidRDefault="002128B5" w:rsidP="002128B5">
            <w:pPr>
              <w:pStyle w:val="TableParagraph"/>
              <w:ind w:left="132" w:right="57"/>
              <w:rPr>
                <w:sz w:val="24"/>
                <w:szCs w:val="24"/>
                <w:lang w:val="da-DK"/>
              </w:rPr>
            </w:pPr>
            <w:r w:rsidRPr="00AA7239">
              <w:rPr>
                <w:sz w:val="24"/>
                <w:szCs w:val="24"/>
                <w:lang w:val="da-DK"/>
              </w:rPr>
              <w:t>Forhøjede</w:t>
            </w:r>
            <w:r w:rsidRPr="00AA7239">
              <w:rPr>
                <w:spacing w:val="-4"/>
                <w:sz w:val="24"/>
                <w:szCs w:val="24"/>
                <w:lang w:val="da-DK"/>
              </w:rPr>
              <w:t xml:space="preserve"> </w:t>
            </w:r>
            <w:r w:rsidRPr="00AA7239">
              <w:rPr>
                <w:spacing w:val="-2"/>
                <w:sz w:val="24"/>
                <w:szCs w:val="24"/>
                <w:lang w:val="da-DK"/>
              </w:rPr>
              <w:t>aminotransferaser</w:t>
            </w:r>
          </w:p>
        </w:tc>
      </w:tr>
      <w:tr w:rsidR="002128B5" w:rsidRPr="00AA7239" w14:paraId="3AD2AD97" w14:textId="77777777" w:rsidTr="009C497B">
        <w:trPr>
          <w:trHeight w:val="20"/>
        </w:trPr>
        <w:tc>
          <w:tcPr>
            <w:tcW w:w="1174" w:type="pct"/>
            <w:vMerge/>
            <w:tcBorders>
              <w:left w:val="single" w:sz="4" w:space="0" w:color="000000"/>
              <w:right w:val="single" w:sz="4" w:space="0" w:color="000000"/>
            </w:tcBorders>
          </w:tcPr>
          <w:p w14:paraId="1B370F86" w14:textId="77777777" w:rsidR="002128B5" w:rsidRPr="00AA7239" w:rsidRDefault="002128B5" w:rsidP="002128B5">
            <w:pPr>
              <w:pStyle w:val="TableParagraph"/>
              <w:ind w:left="132" w:right="57"/>
              <w:rPr>
                <w:sz w:val="24"/>
                <w:szCs w:val="24"/>
                <w:lang w:val="da-DK"/>
              </w:rPr>
            </w:pPr>
          </w:p>
        </w:tc>
        <w:tc>
          <w:tcPr>
            <w:tcW w:w="937" w:type="pct"/>
            <w:tcBorders>
              <w:top w:val="single" w:sz="4" w:space="0" w:color="000000"/>
              <w:left w:val="single" w:sz="4" w:space="0" w:color="000000"/>
              <w:bottom w:val="single" w:sz="4" w:space="0" w:color="000000"/>
              <w:right w:val="single" w:sz="4" w:space="0" w:color="000000"/>
            </w:tcBorders>
            <w:hideMark/>
          </w:tcPr>
          <w:p w14:paraId="2A5B565B" w14:textId="77777777" w:rsidR="002128B5" w:rsidRPr="00AA7239" w:rsidRDefault="002128B5" w:rsidP="002128B5">
            <w:pPr>
              <w:pStyle w:val="TableParagraph"/>
              <w:ind w:left="132" w:right="57"/>
              <w:rPr>
                <w:sz w:val="24"/>
                <w:szCs w:val="24"/>
                <w:lang w:val="da-DK"/>
              </w:rPr>
            </w:pPr>
            <w:r w:rsidRPr="00AA7239">
              <w:rPr>
                <w:spacing w:val="-2"/>
                <w:sz w:val="24"/>
                <w:szCs w:val="24"/>
                <w:lang w:val="da-DK"/>
              </w:rPr>
              <w:t>Almindelig</w:t>
            </w:r>
          </w:p>
        </w:tc>
        <w:tc>
          <w:tcPr>
            <w:tcW w:w="2889" w:type="pct"/>
            <w:tcBorders>
              <w:top w:val="single" w:sz="4" w:space="0" w:color="000000"/>
              <w:left w:val="single" w:sz="4" w:space="0" w:color="000000"/>
              <w:bottom w:val="single" w:sz="4" w:space="0" w:color="000000"/>
              <w:right w:val="single" w:sz="4" w:space="0" w:color="000000"/>
            </w:tcBorders>
            <w:hideMark/>
          </w:tcPr>
          <w:p w14:paraId="0D0CB043" w14:textId="77777777" w:rsidR="002128B5" w:rsidRPr="00AA7239" w:rsidRDefault="002128B5" w:rsidP="002128B5">
            <w:pPr>
              <w:pStyle w:val="TableParagraph"/>
              <w:ind w:left="132" w:right="57"/>
              <w:rPr>
                <w:sz w:val="24"/>
                <w:szCs w:val="24"/>
                <w:lang w:val="da-DK"/>
              </w:rPr>
            </w:pPr>
            <w:r w:rsidRPr="00AA7239">
              <w:rPr>
                <w:spacing w:val="-2"/>
                <w:sz w:val="24"/>
                <w:szCs w:val="24"/>
                <w:lang w:val="da-DK"/>
              </w:rPr>
              <w:t>Hyperbilirubinæmi,</w:t>
            </w:r>
            <w:r w:rsidRPr="00AA7239">
              <w:rPr>
                <w:spacing w:val="18"/>
                <w:sz w:val="24"/>
                <w:szCs w:val="24"/>
                <w:lang w:val="da-DK"/>
              </w:rPr>
              <w:t xml:space="preserve"> </w:t>
            </w:r>
            <w:r w:rsidRPr="00AA7239">
              <w:rPr>
                <w:spacing w:val="-2"/>
                <w:sz w:val="24"/>
                <w:szCs w:val="24"/>
                <w:lang w:val="da-DK"/>
              </w:rPr>
              <w:t>gulsot</w:t>
            </w:r>
          </w:p>
        </w:tc>
      </w:tr>
      <w:tr w:rsidR="002128B5" w:rsidRPr="00AA7239" w14:paraId="65E792C6" w14:textId="77777777" w:rsidTr="009C497B">
        <w:trPr>
          <w:trHeight w:val="20"/>
        </w:trPr>
        <w:tc>
          <w:tcPr>
            <w:tcW w:w="1174" w:type="pct"/>
            <w:vMerge/>
            <w:tcBorders>
              <w:left w:val="single" w:sz="4" w:space="0" w:color="000000"/>
              <w:bottom w:val="single" w:sz="4" w:space="0" w:color="000000"/>
              <w:right w:val="single" w:sz="4" w:space="0" w:color="000000"/>
            </w:tcBorders>
            <w:vAlign w:val="center"/>
            <w:hideMark/>
          </w:tcPr>
          <w:p w14:paraId="3F5A5CFC" w14:textId="77777777" w:rsidR="002128B5" w:rsidRPr="00AA7239" w:rsidRDefault="002128B5" w:rsidP="002128B5">
            <w:pPr>
              <w:ind w:left="132"/>
              <w:rPr>
                <w:sz w:val="24"/>
                <w:szCs w:val="24"/>
              </w:rPr>
            </w:pPr>
          </w:p>
        </w:tc>
        <w:tc>
          <w:tcPr>
            <w:tcW w:w="937" w:type="pct"/>
            <w:tcBorders>
              <w:top w:val="single" w:sz="4" w:space="0" w:color="000000"/>
              <w:left w:val="single" w:sz="4" w:space="0" w:color="000000"/>
              <w:bottom w:val="single" w:sz="4" w:space="0" w:color="000000"/>
              <w:right w:val="single" w:sz="4" w:space="0" w:color="000000"/>
            </w:tcBorders>
            <w:hideMark/>
          </w:tcPr>
          <w:p w14:paraId="08AE154E" w14:textId="77777777" w:rsidR="002128B5" w:rsidRPr="00AA7239" w:rsidRDefault="002128B5" w:rsidP="002128B5">
            <w:pPr>
              <w:pStyle w:val="TableParagraph"/>
              <w:ind w:left="132" w:right="57"/>
              <w:rPr>
                <w:sz w:val="24"/>
                <w:szCs w:val="24"/>
                <w:lang w:val="da-DK"/>
              </w:rPr>
            </w:pPr>
            <w:r w:rsidRPr="00AA7239">
              <w:rPr>
                <w:sz w:val="24"/>
                <w:szCs w:val="24"/>
                <w:lang w:val="da-DK"/>
              </w:rPr>
              <w:t>Ikke</w:t>
            </w:r>
            <w:r w:rsidRPr="00AA7239">
              <w:rPr>
                <w:spacing w:val="-2"/>
                <w:sz w:val="24"/>
                <w:szCs w:val="24"/>
                <w:lang w:val="da-DK"/>
              </w:rPr>
              <w:t xml:space="preserve"> kendt</w:t>
            </w:r>
          </w:p>
        </w:tc>
        <w:tc>
          <w:tcPr>
            <w:tcW w:w="2889" w:type="pct"/>
            <w:tcBorders>
              <w:top w:val="single" w:sz="4" w:space="0" w:color="000000"/>
              <w:left w:val="single" w:sz="4" w:space="0" w:color="000000"/>
              <w:bottom w:val="single" w:sz="4" w:space="0" w:color="000000"/>
              <w:right w:val="single" w:sz="4" w:space="0" w:color="000000"/>
            </w:tcBorders>
            <w:hideMark/>
          </w:tcPr>
          <w:p w14:paraId="1973F814" w14:textId="77777777" w:rsidR="002128B5" w:rsidRPr="00AA7239" w:rsidRDefault="002128B5" w:rsidP="002128B5">
            <w:pPr>
              <w:pStyle w:val="TableParagraph"/>
              <w:ind w:left="132" w:right="57"/>
              <w:rPr>
                <w:sz w:val="24"/>
                <w:szCs w:val="24"/>
                <w:lang w:val="da-DK"/>
              </w:rPr>
            </w:pPr>
            <w:r w:rsidRPr="00AA7239">
              <w:rPr>
                <w:sz w:val="24"/>
                <w:szCs w:val="24"/>
                <w:lang w:val="da-DK"/>
              </w:rPr>
              <w:t>Lægemiddelinduceret</w:t>
            </w:r>
            <w:r w:rsidRPr="00AA7239">
              <w:rPr>
                <w:spacing w:val="-12"/>
                <w:sz w:val="24"/>
                <w:szCs w:val="24"/>
                <w:lang w:val="da-DK"/>
              </w:rPr>
              <w:t xml:space="preserve"> </w:t>
            </w:r>
            <w:r w:rsidRPr="00AA7239">
              <w:rPr>
                <w:spacing w:val="-2"/>
                <w:sz w:val="24"/>
                <w:szCs w:val="24"/>
                <w:lang w:val="da-DK"/>
              </w:rPr>
              <w:t>leverskade*</w:t>
            </w:r>
          </w:p>
          <w:p w14:paraId="1100C739" w14:textId="78B1A2FB" w:rsidR="002128B5" w:rsidRPr="00AA7239" w:rsidRDefault="002128B5" w:rsidP="002128B5">
            <w:pPr>
              <w:pStyle w:val="TableParagraph"/>
              <w:ind w:left="132" w:right="57"/>
              <w:rPr>
                <w:sz w:val="24"/>
                <w:szCs w:val="24"/>
                <w:lang w:val="da-DK"/>
              </w:rPr>
            </w:pPr>
            <w:r w:rsidRPr="00AA7239">
              <w:rPr>
                <w:sz w:val="24"/>
                <w:szCs w:val="24"/>
                <w:lang w:val="da-DK"/>
              </w:rPr>
              <w:t>*</w:t>
            </w:r>
            <w:r w:rsidRPr="00AA7239">
              <w:rPr>
                <w:spacing w:val="-6"/>
                <w:sz w:val="24"/>
                <w:szCs w:val="24"/>
                <w:lang w:val="da-DK"/>
              </w:rPr>
              <w:t xml:space="preserve"> </w:t>
            </w:r>
            <w:r w:rsidRPr="00AA7239">
              <w:rPr>
                <w:sz w:val="24"/>
                <w:szCs w:val="24"/>
                <w:lang w:val="da-DK"/>
              </w:rPr>
              <w:t>Der</w:t>
            </w:r>
            <w:r w:rsidRPr="00AA7239">
              <w:rPr>
                <w:spacing w:val="-5"/>
                <w:sz w:val="24"/>
                <w:szCs w:val="24"/>
                <w:lang w:val="da-DK"/>
              </w:rPr>
              <w:t xml:space="preserve"> </w:t>
            </w:r>
            <w:r w:rsidRPr="00AA7239">
              <w:rPr>
                <w:sz w:val="24"/>
                <w:szCs w:val="24"/>
                <w:lang w:val="da-DK"/>
              </w:rPr>
              <w:t>er</w:t>
            </w:r>
            <w:r w:rsidRPr="00AA7239">
              <w:rPr>
                <w:spacing w:val="-6"/>
                <w:sz w:val="24"/>
                <w:szCs w:val="24"/>
                <w:lang w:val="da-DK"/>
              </w:rPr>
              <w:t xml:space="preserve"> </w:t>
            </w:r>
            <w:r w:rsidRPr="00AA7239">
              <w:rPr>
                <w:sz w:val="24"/>
                <w:szCs w:val="24"/>
                <w:lang w:val="da-DK"/>
              </w:rPr>
              <w:t>blevet</w:t>
            </w:r>
            <w:r w:rsidRPr="00AA7239">
              <w:rPr>
                <w:spacing w:val="-5"/>
                <w:sz w:val="24"/>
                <w:szCs w:val="24"/>
                <w:lang w:val="da-DK"/>
              </w:rPr>
              <w:t xml:space="preserve"> </w:t>
            </w:r>
            <w:r w:rsidRPr="00AA7239">
              <w:rPr>
                <w:sz w:val="24"/>
                <w:szCs w:val="24"/>
                <w:lang w:val="da-DK"/>
              </w:rPr>
              <w:t>rapporteret</w:t>
            </w:r>
            <w:r w:rsidRPr="00AA7239">
              <w:rPr>
                <w:spacing w:val="-5"/>
                <w:sz w:val="24"/>
                <w:szCs w:val="24"/>
                <w:lang w:val="da-DK"/>
              </w:rPr>
              <w:t xml:space="preserve"> </w:t>
            </w:r>
            <w:r w:rsidRPr="00AA7239">
              <w:rPr>
                <w:sz w:val="24"/>
                <w:szCs w:val="24"/>
                <w:lang w:val="da-DK"/>
              </w:rPr>
              <w:t>tilfælde</w:t>
            </w:r>
            <w:r w:rsidRPr="00AA7239">
              <w:rPr>
                <w:spacing w:val="-8"/>
                <w:sz w:val="24"/>
                <w:szCs w:val="24"/>
                <w:lang w:val="da-DK"/>
              </w:rPr>
              <w:t xml:space="preserve"> </w:t>
            </w:r>
            <w:r w:rsidRPr="00AA7239">
              <w:rPr>
                <w:sz w:val="24"/>
                <w:szCs w:val="24"/>
                <w:lang w:val="da-DK"/>
              </w:rPr>
              <w:t>af</w:t>
            </w:r>
            <w:r w:rsidRPr="00AA7239">
              <w:rPr>
                <w:spacing w:val="-8"/>
                <w:sz w:val="24"/>
                <w:szCs w:val="24"/>
                <w:lang w:val="da-DK"/>
              </w:rPr>
              <w:t xml:space="preserve"> </w:t>
            </w:r>
            <w:r w:rsidRPr="00AA7239">
              <w:rPr>
                <w:sz w:val="24"/>
                <w:szCs w:val="24"/>
                <w:lang w:val="da-DK"/>
              </w:rPr>
              <w:t>lægemiddel</w:t>
            </w:r>
            <w:r w:rsidR="00CD6992">
              <w:rPr>
                <w:sz w:val="24"/>
                <w:szCs w:val="24"/>
                <w:lang w:val="da-DK"/>
              </w:rPr>
              <w:softHyphen/>
            </w:r>
            <w:r w:rsidRPr="00AA7239">
              <w:rPr>
                <w:sz w:val="24"/>
                <w:szCs w:val="24"/>
                <w:lang w:val="da-DK"/>
              </w:rPr>
              <w:t>induceret leverskade hos patienter med ITP og HCV</w:t>
            </w:r>
          </w:p>
        </w:tc>
      </w:tr>
      <w:tr w:rsidR="00126AD7" w:rsidRPr="00AA7239" w14:paraId="705BC62B"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7FF69130" w14:textId="77777777" w:rsidR="00126AD7" w:rsidRPr="00AA7239" w:rsidRDefault="00126AD7" w:rsidP="002128B5">
            <w:pPr>
              <w:pStyle w:val="TableParagraph"/>
              <w:ind w:left="132" w:right="57"/>
              <w:rPr>
                <w:sz w:val="24"/>
                <w:szCs w:val="24"/>
                <w:lang w:val="da-DK"/>
              </w:rPr>
            </w:pPr>
            <w:r w:rsidRPr="00AA7239">
              <w:rPr>
                <w:sz w:val="24"/>
                <w:szCs w:val="24"/>
                <w:lang w:val="da-DK"/>
              </w:rPr>
              <w:t>Hud</w:t>
            </w:r>
            <w:r w:rsidRPr="00AA7239">
              <w:rPr>
                <w:spacing w:val="-2"/>
                <w:sz w:val="24"/>
                <w:szCs w:val="24"/>
                <w:lang w:val="da-DK"/>
              </w:rPr>
              <w:t xml:space="preserve"> </w:t>
            </w:r>
            <w:r w:rsidRPr="00AA7239">
              <w:rPr>
                <w:sz w:val="24"/>
                <w:szCs w:val="24"/>
                <w:lang w:val="da-DK"/>
              </w:rPr>
              <w:t>og</w:t>
            </w:r>
            <w:r w:rsidRPr="00AA7239">
              <w:rPr>
                <w:spacing w:val="-2"/>
                <w:sz w:val="24"/>
                <w:szCs w:val="24"/>
                <w:lang w:val="da-DK"/>
              </w:rPr>
              <w:t xml:space="preserve"> </w:t>
            </w:r>
            <w:r w:rsidRPr="00AA7239">
              <w:rPr>
                <w:sz w:val="24"/>
                <w:szCs w:val="24"/>
                <w:lang w:val="da-DK"/>
              </w:rPr>
              <w:t>subkutane</w:t>
            </w:r>
            <w:r w:rsidRPr="00AA7239">
              <w:rPr>
                <w:spacing w:val="-2"/>
                <w:sz w:val="24"/>
                <w:szCs w:val="24"/>
                <w:lang w:val="da-DK"/>
              </w:rPr>
              <w:t xml:space="preserve"> </w:t>
            </w:r>
            <w:r w:rsidRPr="00AA7239">
              <w:rPr>
                <w:spacing w:val="-5"/>
                <w:sz w:val="24"/>
                <w:szCs w:val="24"/>
                <w:lang w:val="da-DK"/>
              </w:rPr>
              <w:t>væv</w:t>
            </w:r>
          </w:p>
        </w:tc>
        <w:tc>
          <w:tcPr>
            <w:tcW w:w="937" w:type="pct"/>
            <w:tcBorders>
              <w:top w:val="single" w:sz="4" w:space="0" w:color="000000"/>
              <w:left w:val="single" w:sz="4" w:space="0" w:color="000000"/>
              <w:bottom w:val="single" w:sz="4" w:space="0" w:color="000000"/>
              <w:right w:val="single" w:sz="4" w:space="0" w:color="000000"/>
            </w:tcBorders>
            <w:hideMark/>
          </w:tcPr>
          <w:p w14:paraId="312CE7C8"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Almindelig</w:t>
            </w:r>
          </w:p>
        </w:tc>
        <w:tc>
          <w:tcPr>
            <w:tcW w:w="2889" w:type="pct"/>
            <w:tcBorders>
              <w:top w:val="single" w:sz="4" w:space="0" w:color="000000"/>
              <w:left w:val="single" w:sz="4" w:space="0" w:color="000000"/>
              <w:bottom w:val="single" w:sz="4" w:space="0" w:color="000000"/>
              <w:right w:val="single" w:sz="4" w:space="0" w:color="000000"/>
            </w:tcBorders>
            <w:hideMark/>
          </w:tcPr>
          <w:p w14:paraId="22C4BB8D" w14:textId="77777777" w:rsidR="00126AD7" w:rsidRPr="00AA7239" w:rsidRDefault="00126AD7" w:rsidP="002128B5">
            <w:pPr>
              <w:pStyle w:val="TableParagraph"/>
              <w:ind w:left="132" w:right="57"/>
              <w:rPr>
                <w:sz w:val="24"/>
                <w:szCs w:val="24"/>
                <w:lang w:val="da-DK"/>
              </w:rPr>
            </w:pPr>
            <w:r w:rsidRPr="00AA7239">
              <w:rPr>
                <w:sz w:val="24"/>
                <w:szCs w:val="24"/>
                <w:lang w:val="da-DK"/>
              </w:rPr>
              <w:t>Petekkier,</w:t>
            </w:r>
            <w:r w:rsidRPr="00AA7239">
              <w:rPr>
                <w:spacing w:val="-5"/>
                <w:sz w:val="24"/>
                <w:szCs w:val="24"/>
                <w:lang w:val="da-DK"/>
              </w:rPr>
              <w:t xml:space="preserve"> </w:t>
            </w:r>
            <w:r w:rsidRPr="00AA7239">
              <w:rPr>
                <w:sz w:val="24"/>
                <w:szCs w:val="24"/>
                <w:lang w:val="da-DK"/>
              </w:rPr>
              <w:t>udslæt,</w:t>
            </w:r>
            <w:r w:rsidRPr="00AA7239">
              <w:rPr>
                <w:spacing w:val="-5"/>
                <w:sz w:val="24"/>
                <w:szCs w:val="24"/>
                <w:lang w:val="da-DK"/>
              </w:rPr>
              <w:t xml:space="preserve"> </w:t>
            </w:r>
            <w:r w:rsidRPr="00AA7239">
              <w:rPr>
                <w:sz w:val="24"/>
                <w:szCs w:val="24"/>
                <w:lang w:val="da-DK"/>
              </w:rPr>
              <w:t>kløe,</w:t>
            </w:r>
            <w:r w:rsidRPr="00AA7239">
              <w:rPr>
                <w:spacing w:val="-5"/>
                <w:sz w:val="24"/>
                <w:szCs w:val="24"/>
                <w:lang w:val="da-DK"/>
              </w:rPr>
              <w:t xml:space="preserve"> </w:t>
            </w:r>
            <w:r w:rsidRPr="00AA7239">
              <w:rPr>
                <w:sz w:val="24"/>
                <w:szCs w:val="24"/>
                <w:lang w:val="da-DK"/>
              </w:rPr>
              <w:t>urticaria,</w:t>
            </w:r>
            <w:r w:rsidRPr="00AA7239">
              <w:rPr>
                <w:spacing w:val="-5"/>
                <w:sz w:val="24"/>
                <w:szCs w:val="24"/>
                <w:lang w:val="da-DK"/>
              </w:rPr>
              <w:t xml:space="preserve"> </w:t>
            </w:r>
            <w:r w:rsidRPr="00AA7239">
              <w:rPr>
                <w:sz w:val="24"/>
                <w:szCs w:val="24"/>
                <w:lang w:val="da-DK"/>
              </w:rPr>
              <w:t>hudlæsioner,</w:t>
            </w:r>
            <w:r w:rsidRPr="00AA7239">
              <w:rPr>
                <w:spacing w:val="-8"/>
                <w:sz w:val="24"/>
                <w:szCs w:val="24"/>
                <w:lang w:val="da-DK"/>
              </w:rPr>
              <w:t xml:space="preserve"> </w:t>
            </w:r>
            <w:r w:rsidRPr="00AA7239">
              <w:rPr>
                <w:sz w:val="24"/>
                <w:szCs w:val="24"/>
                <w:lang w:val="da-DK"/>
              </w:rPr>
              <w:t>makulært</w:t>
            </w:r>
            <w:r w:rsidRPr="00AA7239">
              <w:rPr>
                <w:spacing w:val="-3"/>
                <w:sz w:val="24"/>
                <w:szCs w:val="24"/>
                <w:lang w:val="da-DK"/>
              </w:rPr>
              <w:t xml:space="preserve"> </w:t>
            </w:r>
            <w:r w:rsidRPr="00AA7239">
              <w:rPr>
                <w:spacing w:val="-2"/>
                <w:sz w:val="24"/>
                <w:szCs w:val="24"/>
                <w:lang w:val="da-DK"/>
              </w:rPr>
              <w:t>udslæt</w:t>
            </w:r>
          </w:p>
        </w:tc>
      </w:tr>
      <w:tr w:rsidR="00126AD7" w:rsidRPr="00AA7239" w14:paraId="27DE45E7"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0BCE576F" w14:textId="77777777" w:rsidR="00126AD7" w:rsidRPr="00AA7239" w:rsidRDefault="00126AD7" w:rsidP="002128B5">
            <w:pPr>
              <w:ind w:left="132"/>
              <w:rPr>
                <w:sz w:val="24"/>
                <w:szCs w:val="24"/>
              </w:rPr>
            </w:pPr>
          </w:p>
        </w:tc>
        <w:tc>
          <w:tcPr>
            <w:tcW w:w="937" w:type="pct"/>
            <w:tcBorders>
              <w:top w:val="single" w:sz="4" w:space="0" w:color="000000"/>
              <w:left w:val="single" w:sz="4" w:space="0" w:color="000000"/>
              <w:bottom w:val="single" w:sz="4" w:space="0" w:color="000000"/>
              <w:right w:val="single" w:sz="4" w:space="0" w:color="000000"/>
            </w:tcBorders>
            <w:hideMark/>
          </w:tcPr>
          <w:p w14:paraId="05FD01E3" w14:textId="77777777" w:rsidR="00126AD7" w:rsidRPr="00AA7239" w:rsidRDefault="00126AD7" w:rsidP="002128B5">
            <w:pPr>
              <w:pStyle w:val="TableParagraph"/>
              <w:ind w:left="132" w:right="57"/>
              <w:rPr>
                <w:sz w:val="24"/>
                <w:szCs w:val="24"/>
                <w:lang w:val="da-DK"/>
              </w:rPr>
            </w:pPr>
            <w:r w:rsidRPr="00AA7239">
              <w:rPr>
                <w:sz w:val="24"/>
                <w:szCs w:val="24"/>
                <w:lang w:val="da-DK"/>
              </w:rPr>
              <w:t>Ikke</w:t>
            </w:r>
            <w:r w:rsidRPr="00AA7239">
              <w:rPr>
                <w:spacing w:val="-2"/>
                <w:sz w:val="24"/>
                <w:szCs w:val="24"/>
                <w:lang w:val="da-DK"/>
              </w:rPr>
              <w:t xml:space="preserve"> kendt</w:t>
            </w:r>
          </w:p>
        </w:tc>
        <w:tc>
          <w:tcPr>
            <w:tcW w:w="2889" w:type="pct"/>
            <w:tcBorders>
              <w:top w:val="single" w:sz="4" w:space="0" w:color="000000"/>
              <w:left w:val="single" w:sz="4" w:space="0" w:color="000000"/>
              <w:bottom w:val="single" w:sz="4" w:space="0" w:color="000000"/>
              <w:right w:val="single" w:sz="4" w:space="0" w:color="000000"/>
            </w:tcBorders>
            <w:hideMark/>
          </w:tcPr>
          <w:p w14:paraId="563E1CA8" w14:textId="77777777" w:rsidR="00126AD7" w:rsidRPr="00AA7239" w:rsidRDefault="00126AD7" w:rsidP="002128B5">
            <w:pPr>
              <w:pStyle w:val="TableParagraph"/>
              <w:ind w:left="132" w:right="57"/>
              <w:rPr>
                <w:sz w:val="24"/>
                <w:szCs w:val="24"/>
                <w:lang w:val="da-DK"/>
              </w:rPr>
            </w:pPr>
            <w:r w:rsidRPr="00AA7239">
              <w:rPr>
                <w:sz w:val="24"/>
                <w:szCs w:val="24"/>
                <w:lang w:val="da-DK"/>
              </w:rPr>
              <w:t>Misfarvning</w:t>
            </w:r>
            <w:r w:rsidRPr="00AA7239">
              <w:rPr>
                <w:spacing w:val="-5"/>
                <w:sz w:val="24"/>
                <w:szCs w:val="24"/>
                <w:lang w:val="da-DK"/>
              </w:rPr>
              <w:t xml:space="preserve"> </w:t>
            </w:r>
            <w:r w:rsidRPr="00AA7239">
              <w:rPr>
                <w:sz w:val="24"/>
                <w:szCs w:val="24"/>
                <w:lang w:val="da-DK"/>
              </w:rPr>
              <w:t>af</w:t>
            </w:r>
            <w:r w:rsidRPr="00AA7239">
              <w:rPr>
                <w:spacing w:val="-5"/>
                <w:sz w:val="24"/>
                <w:szCs w:val="24"/>
                <w:lang w:val="da-DK"/>
              </w:rPr>
              <w:t xml:space="preserve"> </w:t>
            </w:r>
            <w:r w:rsidRPr="00AA7239">
              <w:rPr>
                <w:sz w:val="24"/>
                <w:szCs w:val="24"/>
                <w:lang w:val="da-DK"/>
              </w:rPr>
              <w:t>huden,</w:t>
            </w:r>
            <w:r w:rsidRPr="00AA7239">
              <w:rPr>
                <w:spacing w:val="-5"/>
                <w:sz w:val="24"/>
                <w:szCs w:val="24"/>
                <w:lang w:val="da-DK"/>
              </w:rPr>
              <w:t xml:space="preserve"> </w:t>
            </w:r>
            <w:r w:rsidRPr="00AA7239">
              <w:rPr>
                <w:sz w:val="24"/>
                <w:szCs w:val="24"/>
                <w:lang w:val="da-DK"/>
              </w:rPr>
              <w:t>hyperpigmentering</w:t>
            </w:r>
            <w:r w:rsidRPr="00AA7239">
              <w:rPr>
                <w:spacing w:val="-5"/>
                <w:sz w:val="24"/>
                <w:szCs w:val="24"/>
                <w:lang w:val="da-DK"/>
              </w:rPr>
              <w:t xml:space="preserve"> </w:t>
            </w:r>
            <w:r w:rsidRPr="00AA7239">
              <w:rPr>
                <w:sz w:val="24"/>
                <w:szCs w:val="24"/>
                <w:lang w:val="da-DK"/>
              </w:rPr>
              <w:t>af</w:t>
            </w:r>
            <w:r w:rsidRPr="00AA7239">
              <w:rPr>
                <w:spacing w:val="-5"/>
                <w:sz w:val="24"/>
                <w:szCs w:val="24"/>
                <w:lang w:val="da-DK"/>
              </w:rPr>
              <w:t xml:space="preserve"> </w:t>
            </w:r>
            <w:r w:rsidRPr="00AA7239">
              <w:rPr>
                <w:spacing w:val="-2"/>
                <w:sz w:val="24"/>
                <w:szCs w:val="24"/>
                <w:lang w:val="da-DK"/>
              </w:rPr>
              <w:t>huden</w:t>
            </w:r>
          </w:p>
        </w:tc>
      </w:tr>
      <w:tr w:rsidR="00126AD7" w:rsidRPr="00AA7239" w14:paraId="5A293F7B"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152C85D6" w14:textId="77777777" w:rsidR="00126AD7" w:rsidRPr="00AA7239" w:rsidRDefault="00126AD7" w:rsidP="002128B5">
            <w:pPr>
              <w:pStyle w:val="TableParagraph"/>
              <w:ind w:left="132" w:right="57"/>
              <w:rPr>
                <w:sz w:val="24"/>
                <w:szCs w:val="24"/>
                <w:lang w:val="da-DK"/>
              </w:rPr>
            </w:pPr>
            <w:r w:rsidRPr="00AA7239">
              <w:rPr>
                <w:sz w:val="24"/>
                <w:szCs w:val="24"/>
                <w:lang w:val="da-DK"/>
              </w:rPr>
              <w:t>Knogler,</w:t>
            </w:r>
            <w:r w:rsidRPr="00AA7239">
              <w:rPr>
                <w:spacing w:val="-12"/>
                <w:sz w:val="24"/>
                <w:szCs w:val="24"/>
                <w:lang w:val="da-DK"/>
              </w:rPr>
              <w:t xml:space="preserve"> </w:t>
            </w:r>
            <w:r w:rsidRPr="00AA7239">
              <w:rPr>
                <w:sz w:val="24"/>
                <w:szCs w:val="24"/>
                <w:lang w:val="da-DK"/>
              </w:rPr>
              <w:t>led,</w:t>
            </w:r>
            <w:r w:rsidRPr="00AA7239">
              <w:rPr>
                <w:spacing w:val="-13"/>
                <w:sz w:val="24"/>
                <w:szCs w:val="24"/>
                <w:lang w:val="da-DK"/>
              </w:rPr>
              <w:t xml:space="preserve"> </w:t>
            </w:r>
            <w:r w:rsidRPr="00AA7239">
              <w:rPr>
                <w:sz w:val="24"/>
                <w:szCs w:val="24"/>
                <w:lang w:val="da-DK"/>
              </w:rPr>
              <w:t>muskler</w:t>
            </w:r>
            <w:r w:rsidRPr="00AA7239">
              <w:rPr>
                <w:spacing w:val="-12"/>
                <w:sz w:val="24"/>
                <w:szCs w:val="24"/>
                <w:lang w:val="da-DK"/>
              </w:rPr>
              <w:t xml:space="preserve"> </w:t>
            </w:r>
            <w:r w:rsidRPr="00AA7239">
              <w:rPr>
                <w:sz w:val="24"/>
                <w:szCs w:val="24"/>
                <w:lang w:val="da-DK"/>
              </w:rPr>
              <w:t xml:space="preserve">og </w:t>
            </w:r>
            <w:r w:rsidRPr="00AA7239">
              <w:rPr>
                <w:spacing w:val="-2"/>
                <w:sz w:val="24"/>
                <w:szCs w:val="24"/>
                <w:lang w:val="da-DK"/>
              </w:rPr>
              <w:t>bindevæv</w:t>
            </w:r>
          </w:p>
        </w:tc>
        <w:tc>
          <w:tcPr>
            <w:tcW w:w="937" w:type="pct"/>
            <w:tcBorders>
              <w:top w:val="single" w:sz="4" w:space="0" w:color="000000"/>
              <w:left w:val="single" w:sz="4" w:space="0" w:color="000000"/>
              <w:bottom w:val="single" w:sz="4" w:space="0" w:color="000000"/>
              <w:right w:val="single" w:sz="4" w:space="0" w:color="000000"/>
            </w:tcBorders>
            <w:hideMark/>
          </w:tcPr>
          <w:p w14:paraId="68173131"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Meget almindelig</w:t>
            </w:r>
          </w:p>
        </w:tc>
        <w:tc>
          <w:tcPr>
            <w:tcW w:w="2889" w:type="pct"/>
            <w:tcBorders>
              <w:top w:val="single" w:sz="4" w:space="0" w:color="000000"/>
              <w:left w:val="single" w:sz="4" w:space="0" w:color="000000"/>
              <w:bottom w:val="single" w:sz="4" w:space="0" w:color="000000"/>
              <w:right w:val="single" w:sz="4" w:space="0" w:color="000000"/>
            </w:tcBorders>
            <w:hideMark/>
          </w:tcPr>
          <w:p w14:paraId="5CC70575" w14:textId="77777777" w:rsidR="00126AD7" w:rsidRPr="00AA7239" w:rsidRDefault="00126AD7" w:rsidP="002128B5">
            <w:pPr>
              <w:pStyle w:val="TableParagraph"/>
              <w:ind w:left="132" w:right="57"/>
              <w:rPr>
                <w:sz w:val="24"/>
                <w:szCs w:val="24"/>
                <w:lang w:val="da-DK"/>
              </w:rPr>
            </w:pPr>
            <w:r w:rsidRPr="00AA7239">
              <w:rPr>
                <w:sz w:val="24"/>
                <w:szCs w:val="24"/>
                <w:lang w:val="da-DK"/>
              </w:rPr>
              <w:t>Artralgi,</w:t>
            </w:r>
            <w:r w:rsidRPr="00AA7239">
              <w:rPr>
                <w:spacing w:val="-12"/>
                <w:sz w:val="24"/>
                <w:szCs w:val="24"/>
                <w:lang w:val="da-DK"/>
              </w:rPr>
              <w:t xml:space="preserve"> </w:t>
            </w:r>
            <w:r w:rsidRPr="00AA7239">
              <w:rPr>
                <w:sz w:val="24"/>
                <w:szCs w:val="24"/>
                <w:lang w:val="da-DK"/>
              </w:rPr>
              <w:t>ekstremitetssmerter,</w:t>
            </w:r>
            <w:r w:rsidRPr="00AA7239">
              <w:rPr>
                <w:spacing w:val="-11"/>
                <w:sz w:val="24"/>
                <w:szCs w:val="24"/>
                <w:lang w:val="da-DK"/>
              </w:rPr>
              <w:t xml:space="preserve"> </w:t>
            </w:r>
            <w:r w:rsidRPr="00AA7239">
              <w:rPr>
                <w:spacing w:val="-2"/>
                <w:sz w:val="24"/>
                <w:szCs w:val="24"/>
                <w:lang w:val="da-DK"/>
              </w:rPr>
              <w:t>muskelspasmer</w:t>
            </w:r>
          </w:p>
        </w:tc>
      </w:tr>
      <w:tr w:rsidR="00126AD7" w:rsidRPr="00AA7239" w14:paraId="586ACB30"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7B7533B0" w14:textId="77777777" w:rsidR="00126AD7" w:rsidRPr="00AA7239" w:rsidRDefault="00126AD7" w:rsidP="002128B5">
            <w:pPr>
              <w:ind w:left="132"/>
              <w:rPr>
                <w:sz w:val="24"/>
                <w:szCs w:val="24"/>
              </w:rPr>
            </w:pPr>
          </w:p>
        </w:tc>
        <w:tc>
          <w:tcPr>
            <w:tcW w:w="937" w:type="pct"/>
            <w:tcBorders>
              <w:top w:val="single" w:sz="4" w:space="0" w:color="000000"/>
              <w:left w:val="single" w:sz="4" w:space="0" w:color="000000"/>
              <w:bottom w:val="single" w:sz="4" w:space="0" w:color="000000"/>
              <w:right w:val="single" w:sz="4" w:space="0" w:color="000000"/>
            </w:tcBorders>
            <w:hideMark/>
          </w:tcPr>
          <w:p w14:paraId="5A4CD741" w14:textId="77777777" w:rsidR="00126AD7" w:rsidRPr="00AA7239" w:rsidRDefault="00126AD7" w:rsidP="00CD6992">
            <w:pPr>
              <w:pStyle w:val="TableParagraph"/>
              <w:ind w:left="132" w:right="57"/>
              <w:rPr>
                <w:sz w:val="24"/>
                <w:szCs w:val="24"/>
                <w:lang w:val="da-DK"/>
              </w:rPr>
            </w:pPr>
            <w:r w:rsidRPr="00AA7239">
              <w:rPr>
                <w:spacing w:val="-2"/>
                <w:sz w:val="24"/>
                <w:szCs w:val="24"/>
                <w:lang w:val="da-DK"/>
              </w:rPr>
              <w:t>Almindelig</w:t>
            </w:r>
          </w:p>
        </w:tc>
        <w:tc>
          <w:tcPr>
            <w:tcW w:w="2889" w:type="pct"/>
            <w:tcBorders>
              <w:top w:val="single" w:sz="4" w:space="0" w:color="000000"/>
              <w:left w:val="single" w:sz="4" w:space="0" w:color="000000"/>
              <w:bottom w:val="single" w:sz="4" w:space="0" w:color="000000"/>
              <w:right w:val="single" w:sz="4" w:space="0" w:color="000000"/>
            </w:tcBorders>
            <w:hideMark/>
          </w:tcPr>
          <w:p w14:paraId="50EABD3E" w14:textId="77777777" w:rsidR="00126AD7" w:rsidRPr="00AA7239" w:rsidRDefault="00126AD7" w:rsidP="002128B5">
            <w:pPr>
              <w:pStyle w:val="TableParagraph"/>
              <w:ind w:left="132" w:right="57"/>
              <w:rPr>
                <w:sz w:val="24"/>
                <w:szCs w:val="24"/>
                <w:lang w:val="da-DK"/>
              </w:rPr>
            </w:pPr>
            <w:r w:rsidRPr="00AA7239">
              <w:rPr>
                <w:sz w:val="24"/>
                <w:szCs w:val="24"/>
                <w:lang w:val="da-DK"/>
              </w:rPr>
              <w:t>Rygsmerter,</w:t>
            </w:r>
            <w:r w:rsidRPr="00AA7239">
              <w:rPr>
                <w:spacing w:val="-10"/>
                <w:sz w:val="24"/>
                <w:szCs w:val="24"/>
                <w:lang w:val="da-DK"/>
              </w:rPr>
              <w:t xml:space="preserve"> </w:t>
            </w:r>
            <w:r w:rsidRPr="00AA7239">
              <w:rPr>
                <w:sz w:val="24"/>
                <w:szCs w:val="24"/>
                <w:lang w:val="da-DK"/>
              </w:rPr>
              <w:t>muskelsmerter,</w:t>
            </w:r>
            <w:r w:rsidRPr="00AA7239">
              <w:rPr>
                <w:spacing w:val="-7"/>
                <w:sz w:val="24"/>
                <w:szCs w:val="24"/>
                <w:lang w:val="da-DK"/>
              </w:rPr>
              <w:t xml:space="preserve"> </w:t>
            </w:r>
            <w:r w:rsidRPr="00AA7239">
              <w:rPr>
                <w:spacing w:val="-2"/>
                <w:sz w:val="24"/>
                <w:szCs w:val="24"/>
                <w:lang w:val="da-DK"/>
              </w:rPr>
              <w:t>knoglesmerter</w:t>
            </w:r>
          </w:p>
        </w:tc>
      </w:tr>
      <w:tr w:rsidR="00126AD7" w:rsidRPr="00AA7239" w14:paraId="1A0DFCED" w14:textId="77777777" w:rsidTr="00AA7239">
        <w:trPr>
          <w:trHeight w:val="20"/>
        </w:trPr>
        <w:tc>
          <w:tcPr>
            <w:tcW w:w="1174" w:type="pct"/>
            <w:tcBorders>
              <w:top w:val="single" w:sz="4" w:space="0" w:color="000000"/>
              <w:left w:val="single" w:sz="4" w:space="0" w:color="000000"/>
              <w:bottom w:val="single" w:sz="4" w:space="0" w:color="000000"/>
              <w:right w:val="single" w:sz="4" w:space="0" w:color="000000"/>
            </w:tcBorders>
            <w:hideMark/>
          </w:tcPr>
          <w:p w14:paraId="1401DE36" w14:textId="77777777" w:rsidR="00126AD7" w:rsidRPr="00AA7239" w:rsidRDefault="00126AD7" w:rsidP="002128B5">
            <w:pPr>
              <w:pStyle w:val="TableParagraph"/>
              <w:ind w:left="132" w:right="57"/>
              <w:rPr>
                <w:sz w:val="24"/>
                <w:szCs w:val="24"/>
                <w:lang w:val="da-DK"/>
              </w:rPr>
            </w:pPr>
            <w:r w:rsidRPr="00AA7239">
              <w:rPr>
                <w:sz w:val="24"/>
                <w:szCs w:val="24"/>
                <w:lang w:val="da-DK"/>
              </w:rPr>
              <w:t>Nyrer</w:t>
            </w:r>
            <w:r w:rsidRPr="00AA7239">
              <w:rPr>
                <w:spacing w:val="-2"/>
                <w:sz w:val="24"/>
                <w:szCs w:val="24"/>
                <w:lang w:val="da-DK"/>
              </w:rPr>
              <w:t xml:space="preserve"> </w:t>
            </w:r>
            <w:r w:rsidRPr="00AA7239">
              <w:rPr>
                <w:sz w:val="24"/>
                <w:szCs w:val="24"/>
                <w:lang w:val="da-DK"/>
              </w:rPr>
              <w:t>og</w:t>
            </w:r>
            <w:r w:rsidRPr="00AA7239">
              <w:rPr>
                <w:spacing w:val="-2"/>
                <w:sz w:val="24"/>
                <w:szCs w:val="24"/>
                <w:lang w:val="da-DK"/>
              </w:rPr>
              <w:t xml:space="preserve"> urinveje</w:t>
            </w:r>
          </w:p>
        </w:tc>
        <w:tc>
          <w:tcPr>
            <w:tcW w:w="937" w:type="pct"/>
            <w:tcBorders>
              <w:top w:val="single" w:sz="4" w:space="0" w:color="000000"/>
              <w:left w:val="single" w:sz="4" w:space="0" w:color="000000"/>
              <w:bottom w:val="single" w:sz="4" w:space="0" w:color="000000"/>
              <w:right w:val="single" w:sz="4" w:space="0" w:color="000000"/>
            </w:tcBorders>
            <w:hideMark/>
          </w:tcPr>
          <w:p w14:paraId="26B67511" w14:textId="77777777" w:rsidR="00126AD7" w:rsidRPr="00AA7239" w:rsidRDefault="00126AD7" w:rsidP="00CD6992">
            <w:pPr>
              <w:pStyle w:val="TableParagraph"/>
              <w:ind w:left="132" w:right="57"/>
              <w:rPr>
                <w:sz w:val="24"/>
                <w:szCs w:val="24"/>
                <w:lang w:val="da-DK"/>
              </w:rPr>
            </w:pPr>
            <w:r w:rsidRPr="00AA7239">
              <w:rPr>
                <w:spacing w:val="-2"/>
                <w:sz w:val="24"/>
                <w:szCs w:val="24"/>
                <w:lang w:val="da-DK"/>
              </w:rPr>
              <w:t>Almindelig</w:t>
            </w:r>
          </w:p>
        </w:tc>
        <w:tc>
          <w:tcPr>
            <w:tcW w:w="2889" w:type="pct"/>
            <w:tcBorders>
              <w:top w:val="single" w:sz="4" w:space="0" w:color="000000"/>
              <w:left w:val="single" w:sz="4" w:space="0" w:color="000000"/>
              <w:bottom w:val="single" w:sz="4" w:space="0" w:color="000000"/>
              <w:right w:val="single" w:sz="4" w:space="0" w:color="000000"/>
            </w:tcBorders>
            <w:hideMark/>
          </w:tcPr>
          <w:p w14:paraId="40B5D089"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Kromaturi</w:t>
            </w:r>
          </w:p>
        </w:tc>
      </w:tr>
      <w:tr w:rsidR="00126AD7" w:rsidRPr="00AA7239" w14:paraId="0C4B5BDB" w14:textId="77777777" w:rsidTr="00AA7239">
        <w:trPr>
          <w:trHeight w:val="20"/>
        </w:trPr>
        <w:tc>
          <w:tcPr>
            <w:tcW w:w="1174" w:type="pct"/>
            <w:vMerge w:val="restart"/>
            <w:tcBorders>
              <w:top w:val="single" w:sz="4" w:space="0" w:color="000000"/>
              <w:left w:val="single" w:sz="4" w:space="0" w:color="000000"/>
              <w:bottom w:val="single" w:sz="4" w:space="0" w:color="000000"/>
              <w:right w:val="single" w:sz="4" w:space="0" w:color="000000"/>
            </w:tcBorders>
            <w:hideMark/>
          </w:tcPr>
          <w:p w14:paraId="25ACCBD1" w14:textId="77777777" w:rsidR="00126AD7" w:rsidRPr="00AA7239" w:rsidRDefault="00126AD7" w:rsidP="002128B5">
            <w:pPr>
              <w:pStyle w:val="TableParagraph"/>
              <w:ind w:left="132" w:right="57"/>
              <w:rPr>
                <w:sz w:val="24"/>
                <w:szCs w:val="24"/>
                <w:lang w:val="da-DK"/>
              </w:rPr>
            </w:pPr>
            <w:r w:rsidRPr="00AA7239">
              <w:rPr>
                <w:sz w:val="24"/>
                <w:szCs w:val="24"/>
                <w:lang w:val="da-DK"/>
              </w:rPr>
              <w:t>Almene</w:t>
            </w:r>
            <w:r w:rsidRPr="00AA7239">
              <w:rPr>
                <w:spacing w:val="-7"/>
                <w:sz w:val="24"/>
                <w:szCs w:val="24"/>
                <w:lang w:val="da-DK"/>
              </w:rPr>
              <w:t xml:space="preserve"> </w:t>
            </w:r>
            <w:r w:rsidRPr="00AA7239">
              <w:rPr>
                <w:sz w:val="24"/>
                <w:szCs w:val="24"/>
                <w:lang w:val="da-DK"/>
              </w:rPr>
              <w:t>symptomer</w:t>
            </w:r>
            <w:r w:rsidRPr="00AA7239">
              <w:rPr>
                <w:spacing w:val="-8"/>
                <w:sz w:val="24"/>
                <w:szCs w:val="24"/>
                <w:lang w:val="da-DK"/>
              </w:rPr>
              <w:t xml:space="preserve"> </w:t>
            </w:r>
            <w:r w:rsidRPr="00AA7239">
              <w:rPr>
                <w:spacing w:val="-5"/>
                <w:sz w:val="24"/>
                <w:szCs w:val="24"/>
                <w:lang w:val="da-DK"/>
              </w:rPr>
              <w:t xml:space="preserve">og </w:t>
            </w:r>
            <w:r w:rsidRPr="00AA7239">
              <w:rPr>
                <w:sz w:val="24"/>
                <w:szCs w:val="24"/>
                <w:lang w:val="da-DK"/>
              </w:rPr>
              <w:t xml:space="preserve">reaktioner på </w:t>
            </w:r>
            <w:r w:rsidRPr="00AA7239">
              <w:rPr>
                <w:spacing w:val="-2"/>
                <w:sz w:val="24"/>
                <w:szCs w:val="24"/>
                <w:lang w:val="da-DK"/>
              </w:rPr>
              <w:t>administrationsstedet</w:t>
            </w:r>
          </w:p>
        </w:tc>
        <w:tc>
          <w:tcPr>
            <w:tcW w:w="937" w:type="pct"/>
            <w:tcBorders>
              <w:top w:val="single" w:sz="4" w:space="0" w:color="000000"/>
              <w:left w:val="single" w:sz="4" w:space="0" w:color="000000"/>
              <w:bottom w:val="single" w:sz="4" w:space="0" w:color="000000"/>
              <w:right w:val="single" w:sz="4" w:space="0" w:color="000000"/>
            </w:tcBorders>
            <w:hideMark/>
          </w:tcPr>
          <w:p w14:paraId="7113E1D8"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Meget almindelig</w:t>
            </w:r>
          </w:p>
        </w:tc>
        <w:tc>
          <w:tcPr>
            <w:tcW w:w="2889" w:type="pct"/>
            <w:tcBorders>
              <w:top w:val="single" w:sz="4" w:space="0" w:color="000000"/>
              <w:left w:val="single" w:sz="4" w:space="0" w:color="000000"/>
              <w:bottom w:val="single" w:sz="4" w:space="0" w:color="000000"/>
              <w:right w:val="single" w:sz="4" w:space="0" w:color="000000"/>
            </w:tcBorders>
            <w:hideMark/>
          </w:tcPr>
          <w:p w14:paraId="22CC2244" w14:textId="77777777" w:rsidR="00126AD7" w:rsidRPr="00AA7239" w:rsidRDefault="00126AD7" w:rsidP="002128B5">
            <w:pPr>
              <w:pStyle w:val="TableParagraph"/>
              <w:ind w:left="132" w:right="57"/>
              <w:rPr>
                <w:sz w:val="24"/>
                <w:szCs w:val="24"/>
                <w:lang w:val="da-DK"/>
              </w:rPr>
            </w:pPr>
            <w:r w:rsidRPr="00AA7239">
              <w:rPr>
                <w:sz w:val="24"/>
                <w:szCs w:val="24"/>
                <w:lang w:val="da-DK"/>
              </w:rPr>
              <w:t>Træthed,</w:t>
            </w:r>
            <w:r w:rsidRPr="00AA7239">
              <w:rPr>
                <w:spacing w:val="-4"/>
                <w:sz w:val="24"/>
                <w:szCs w:val="24"/>
                <w:lang w:val="da-DK"/>
              </w:rPr>
              <w:t xml:space="preserve"> </w:t>
            </w:r>
            <w:r w:rsidRPr="00AA7239">
              <w:rPr>
                <w:sz w:val="24"/>
                <w:szCs w:val="24"/>
                <w:lang w:val="da-DK"/>
              </w:rPr>
              <w:t>pyreksi,</w:t>
            </w:r>
            <w:r w:rsidRPr="00AA7239">
              <w:rPr>
                <w:spacing w:val="-3"/>
                <w:sz w:val="24"/>
                <w:szCs w:val="24"/>
                <w:lang w:val="da-DK"/>
              </w:rPr>
              <w:t xml:space="preserve"> </w:t>
            </w:r>
            <w:r w:rsidRPr="00AA7239">
              <w:rPr>
                <w:spacing w:val="-2"/>
                <w:sz w:val="24"/>
                <w:szCs w:val="24"/>
                <w:lang w:val="da-DK"/>
              </w:rPr>
              <w:t>kulderystelser</w:t>
            </w:r>
          </w:p>
        </w:tc>
      </w:tr>
      <w:tr w:rsidR="00126AD7" w:rsidRPr="00AA7239" w14:paraId="5D53BA60" w14:textId="77777777" w:rsidTr="00AA7239">
        <w:trPr>
          <w:trHeight w:val="20"/>
        </w:trPr>
        <w:tc>
          <w:tcPr>
            <w:tcW w:w="1174" w:type="pct"/>
            <w:vMerge/>
            <w:tcBorders>
              <w:top w:val="single" w:sz="4" w:space="0" w:color="000000"/>
              <w:left w:val="single" w:sz="4" w:space="0" w:color="000000"/>
              <w:bottom w:val="single" w:sz="4" w:space="0" w:color="000000"/>
              <w:right w:val="single" w:sz="4" w:space="0" w:color="000000"/>
            </w:tcBorders>
            <w:vAlign w:val="center"/>
            <w:hideMark/>
          </w:tcPr>
          <w:p w14:paraId="420F892C" w14:textId="77777777" w:rsidR="00126AD7" w:rsidRPr="00AA7239" w:rsidRDefault="00126AD7" w:rsidP="002128B5">
            <w:pPr>
              <w:ind w:left="132"/>
              <w:rPr>
                <w:sz w:val="24"/>
                <w:szCs w:val="24"/>
              </w:rPr>
            </w:pPr>
          </w:p>
        </w:tc>
        <w:tc>
          <w:tcPr>
            <w:tcW w:w="937" w:type="pct"/>
            <w:tcBorders>
              <w:top w:val="single" w:sz="4" w:space="0" w:color="000000"/>
              <w:left w:val="single" w:sz="4" w:space="0" w:color="000000"/>
              <w:bottom w:val="single" w:sz="4" w:space="0" w:color="000000"/>
              <w:right w:val="single" w:sz="4" w:space="0" w:color="000000"/>
            </w:tcBorders>
            <w:hideMark/>
          </w:tcPr>
          <w:p w14:paraId="690E21B1" w14:textId="77777777" w:rsidR="00126AD7" w:rsidRPr="00AA7239" w:rsidRDefault="00126AD7" w:rsidP="00CD6992">
            <w:pPr>
              <w:pStyle w:val="TableParagraph"/>
              <w:ind w:left="132" w:right="57"/>
              <w:rPr>
                <w:sz w:val="24"/>
                <w:szCs w:val="24"/>
                <w:lang w:val="da-DK"/>
              </w:rPr>
            </w:pPr>
            <w:r w:rsidRPr="00AA7239">
              <w:rPr>
                <w:spacing w:val="-2"/>
                <w:sz w:val="24"/>
                <w:szCs w:val="24"/>
                <w:lang w:val="da-DK"/>
              </w:rPr>
              <w:t>Almindelig</w:t>
            </w:r>
          </w:p>
        </w:tc>
        <w:tc>
          <w:tcPr>
            <w:tcW w:w="2889" w:type="pct"/>
            <w:tcBorders>
              <w:top w:val="single" w:sz="4" w:space="0" w:color="000000"/>
              <w:left w:val="single" w:sz="4" w:space="0" w:color="000000"/>
              <w:bottom w:val="single" w:sz="4" w:space="0" w:color="000000"/>
              <w:right w:val="single" w:sz="4" w:space="0" w:color="000000"/>
            </w:tcBorders>
            <w:hideMark/>
          </w:tcPr>
          <w:p w14:paraId="5E2F72CB" w14:textId="77777777" w:rsidR="00126AD7" w:rsidRPr="00AA7239" w:rsidRDefault="00126AD7" w:rsidP="002128B5">
            <w:pPr>
              <w:pStyle w:val="TableParagraph"/>
              <w:ind w:left="132" w:right="57"/>
              <w:rPr>
                <w:sz w:val="24"/>
                <w:szCs w:val="24"/>
                <w:lang w:val="da-DK"/>
              </w:rPr>
            </w:pPr>
            <w:r w:rsidRPr="00AA7239">
              <w:rPr>
                <w:sz w:val="24"/>
                <w:szCs w:val="24"/>
                <w:lang w:val="da-DK"/>
              </w:rPr>
              <w:t>Asteni,</w:t>
            </w:r>
            <w:r w:rsidRPr="00AA7239">
              <w:rPr>
                <w:spacing w:val="-5"/>
                <w:sz w:val="24"/>
                <w:szCs w:val="24"/>
                <w:lang w:val="da-DK"/>
              </w:rPr>
              <w:t xml:space="preserve"> </w:t>
            </w:r>
            <w:r w:rsidRPr="00AA7239">
              <w:rPr>
                <w:sz w:val="24"/>
                <w:szCs w:val="24"/>
                <w:lang w:val="da-DK"/>
              </w:rPr>
              <w:t>perifert</w:t>
            </w:r>
            <w:r w:rsidRPr="00AA7239">
              <w:rPr>
                <w:spacing w:val="-4"/>
                <w:sz w:val="24"/>
                <w:szCs w:val="24"/>
                <w:lang w:val="da-DK"/>
              </w:rPr>
              <w:t xml:space="preserve"> </w:t>
            </w:r>
            <w:r w:rsidRPr="00AA7239">
              <w:rPr>
                <w:sz w:val="24"/>
                <w:szCs w:val="24"/>
                <w:lang w:val="da-DK"/>
              </w:rPr>
              <w:t>ødem,</w:t>
            </w:r>
            <w:r w:rsidRPr="00AA7239">
              <w:rPr>
                <w:spacing w:val="-4"/>
                <w:sz w:val="24"/>
                <w:szCs w:val="24"/>
                <w:lang w:val="da-DK"/>
              </w:rPr>
              <w:t xml:space="preserve"> </w:t>
            </w:r>
            <w:r w:rsidRPr="00AA7239">
              <w:rPr>
                <w:spacing w:val="-2"/>
                <w:sz w:val="24"/>
                <w:szCs w:val="24"/>
                <w:lang w:val="da-DK"/>
              </w:rPr>
              <w:t>utilpashed</w:t>
            </w:r>
          </w:p>
        </w:tc>
      </w:tr>
      <w:tr w:rsidR="00126AD7" w:rsidRPr="00AA7239" w14:paraId="0588072B" w14:textId="77777777" w:rsidTr="00AA7239">
        <w:trPr>
          <w:trHeight w:val="20"/>
        </w:trPr>
        <w:tc>
          <w:tcPr>
            <w:tcW w:w="1174" w:type="pct"/>
            <w:tcBorders>
              <w:top w:val="single" w:sz="4" w:space="0" w:color="000000"/>
              <w:left w:val="single" w:sz="4" w:space="0" w:color="000000"/>
              <w:bottom w:val="single" w:sz="4" w:space="0" w:color="000000"/>
              <w:right w:val="single" w:sz="4" w:space="0" w:color="000000"/>
            </w:tcBorders>
            <w:hideMark/>
          </w:tcPr>
          <w:p w14:paraId="7021CC8A" w14:textId="77777777" w:rsidR="00126AD7" w:rsidRPr="00AA7239" w:rsidRDefault="00126AD7" w:rsidP="002128B5">
            <w:pPr>
              <w:pStyle w:val="TableParagraph"/>
              <w:ind w:left="132" w:right="57"/>
              <w:rPr>
                <w:sz w:val="24"/>
                <w:szCs w:val="24"/>
                <w:lang w:val="da-DK"/>
              </w:rPr>
            </w:pPr>
            <w:r w:rsidRPr="00AA7239">
              <w:rPr>
                <w:spacing w:val="-2"/>
                <w:sz w:val="24"/>
                <w:szCs w:val="24"/>
                <w:lang w:val="da-DK"/>
              </w:rPr>
              <w:t>Undersøgelser</w:t>
            </w:r>
          </w:p>
        </w:tc>
        <w:tc>
          <w:tcPr>
            <w:tcW w:w="937" w:type="pct"/>
            <w:tcBorders>
              <w:top w:val="single" w:sz="4" w:space="0" w:color="000000"/>
              <w:left w:val="single" w:sz="4" w:space="0" w:color="000000"/>
              <w:bottom w:val="single" w:sz="4" w:space="0" w:color="000000"/>
              <w:right w:val="single" w:sz="4" w:space="0" w:color="000000"/>
            </w:tcBorders>
            <w:hideMark/>
          </w:tcPr>
          <w:p w14:paraId="5BB0B7E7" w14:textId="77777777" w:rsidR="00126AD7" w:rsidRPr="00AA7239" w:rsidRDefault="00126AD7" w:rsidP="00CD6992">
            <w:pPr>
              <w:pStyle w:val="TableParagraph"/>
              <w:ind w:left="132" w:right="57"/>
              <w:rPr>
                <w:sz w:val="24"/>
                <w:szCs w:val="24"/>
                <w:lang w:val="da-DK"/>
              </w:rPr>
            </w:pPr>
            <w:r w:rsidRPr="00AA7239">
              <w:rPr>
                <w:spacing w:val="-2"/>
                <w:sz w:val="24"/>
                <w:szCs w:val="24"/>
                <w:lang w:val="da-DK"/>
              </w:rPr>
              <w:t>Almindelig</w:t>
            </w:r>
          </w:p>
        </w:tc>
        <w:tc>
          <w:tcPr>
            <w:tcW w:w="2889" w:type="pct"/>
            <w:tcBorders>
              <w:top w:val="single" w:sz="4" w:space="0" w:color="000000"/>
              <w:left w:val="single" w:sz="4" w:space="0" w:color="000000"/>
              <w:bottom w:val="single" w:sz="4" w:space="0" w:color="000000"/>
              <w:right w:val="single" w:sz="4" w:space="0" w:color="000000"/>
            </w:tcBorders>
            <w:hideMark/>
          </w:tcPr>
          <w:p w14:paraId="258BF6CE" w14:textId="77777777" w:rsidR="00126AD7" w:rsidRPr="00AA7239" w:rsidRDefault="00126AD7" w:rsidP="002128B5">
            <w:pPr>
              <w:pStyle w:val="TableParagraph"/>
              <w:ind w:left="132" w:right="57"/>
              <w:rPr>
                <w:sz w:val="24"/>
                <w:szCs w:val="24"/>
                <w:lang w:val="da-DK"/>
              </w:rPr>
            </w:pPr>
            <w:r w:rsidRPr="00AA7239">
              <w:rPr>
                <w:sz w:val="24"/>
                <w:szCs w:val="24"/>
                <w:lang w:val="da-DK"/>
              </w:rPr>
              <w:t>Forhøjet</w:t>
            </w:r>
            <w:r w:rsidRPr="00AA7239">
              <w:rPr>
                <w:spacing w:val="-7"/>
                <w:sz w:val="24"/>
                <w:szCs w:val="24"/>
                <w:lang w:val="da-DK"/>
              </w:rPr>
              <w:t xml:space="preserve"> </w:t>
            </w:r>
            <w:r w:rsidRPr="00AA7239">
              <w:rPr>
                <w:sz w:val="24"/>
                <w:szCs w:val="24"/>
                <w:lang w:val="da-DK"/>
              </w:rPr>
              <w:t>kreatin-fosfokinase</w:t>
            </w:r>
            <w:r w:rsidRPr="00AA7239">
              <w:rPr>
                <w:spacing w:val="-5"/>
                <w:sz w:val="24"/>
                <w:szCs w:val="24"/>
                <w:lang w:val="da-DK"/>
              </w:rPr>
              <w:t xml:space="preserve"> </w:t>
            </w:r>
            <w:r w:rsidRPr="00AA7239">
              <w:rPr>
                <w:sz w:val="24"/>
                <w:szCs w:val="24"/>
                <w:lang w:val="da-DK"/>
              </w:rPr>
              <w:t>i</w:t>
            </w:r>
            <w:r w:rsidRPr="00AA7239">
              <w:rPr>
                <w:spacing w:val="-3"/>
                <w:sz w:val="24"/>
                <w:szCs w:val="24"/>
                <w:lang w:val="da-DK"/>
              </w:rPr>
              <w:t xml:space="preserve"> </w:t>
            </w:r>
            <w:r w:rsidRPr="00AA7239">
              <w:rPr>
                <w:spacing w:val="-2"/>
                <w:sz w:val="24"/>
                <w:szCs w:val="24"/>
                <w:lang w:val="da-DK"/>
              </w:rPr>
              <w:t>blodet</w:t>
            </w:r>
          </w:p>
        </w:tc>
      </w:tr>
    </w:tbl>
    <w:p w14:paraId="4E87B74A" w14:textId="77777777" w:rsidR="00126AD7" w:rsidRPr="002128B5" w:rsidRDefault="00126AD7" w:rsidP="00126AD7">
      <w:pPr>
        <w:pStyle w:val="Brdtekst"/>
        <w:rPr>
          <w:sz w:val="24"/>
          <w:szCs w:val="24"/>
          <w:lang w:val="da-DK"/>
        </w:rPr>
      </w:pPr>
    </w:p>
    <w:p w14:paraId="478F7457" w14:textId="77777777" w:rsidR="00126AD7" w:rsidRPr="002128B5" w:rsidRDefault="00126AD7" w:rsidP="00AA7239">
      <w:pPr>
        <w:ind w:left="851"/>
        <w:rPr>
          <w:sz w:val="24"/>
          <w:szCs w:val="24"/>
          <w:u w:val="single"/>
        </w:rPr>
      </w:pPr>
      <w:r w:rsidRPr="002128B5">
        <w:rPr>
          <w:sz w:val="24"/>
          <w:szCs w:val="24"/>
          <w:u w:val="single"/>
        </w:rPr>
        <w:t>Beskrivelse</w:t>
      </w:r>
      <w:r w:rsidRPr="002128B5">
        <w:rPr>
          <w:spacing w:val="-6"/>
          <w:sz w:val="24"/>
          <w:szCs w:val="24"/>
          <w:u w:val="single"/>
        </w:rPr>
        <w:t xml:space="preserve"> </w:t>
      </w:r>
      <w:r w:rsidRPr="002128B5">
        <w:rPr>
          <w:sz w:val="24"/>
          <w:szCs w:val="24"/>
          <w:u w:val="single"/>
        </w:rPr>
        <w:t>af</w:t>
      </w:r>
      <w:r w:rsidRPr="002128B5">
        <w:rPr>
          <w:spacing w:val="-3"/>
          <w:sz w:val="24"/>
          <w:szCs w:val="24"/>
          <w:u w:val="single"/>
        </w:rPr>
        <w:t xml:space="preserve"> </w:t>
      </w:r>
      <w:r w:rsidRPr="002128B5">
        <w:rPr>
          <w:sz w:val="24"/>
          <w:szCs w:val="24"/>
          <w:u w:val="single"/>
        </w:rPr>
        <w:t>udvalgte</w:t>
      </w:r>
      <w:r w:rsidRPr="002128B5">
        <w:rPr>
          <w:spacing w:val="-4"/>
          <w:sz w:val="24"/>
          <w:szCs w:val="24"/>
          <w:u w:val="single"/>
        </w:rPr>
        <w:t xml:space="preserve"> </w:t>
      </w:r>
      <w:r w:rsidRPr="002128B5">
        <w:rPr>
          <w:spacing w:val="-2"/>
          <w:sz w:val="24"/>
          <w:szCs w:val="24"/>
          <w:u w:val="single"/>
        </w:rPr>
        <w:t>bivirkninger</w:t>
      </w:r>
    </w:p>
    <w:p w14:paraId="656EFB01" w14:textId="77777777" w:rsidR="00126AD7" w:rsidRPr="00AA7239" w:rsidRDefault="00126AD7" w:rsidP="00AA7239">
      <w:pPr>
        <w:ind w:left="851"/>
        <w:rPr>
          <w:sz w:val="24"/>
          <w:szCs w:val="24"/>
        </w:rPr>
      </w:pPr>
    </w:p>
    <w:p w14:paraId="6DA0478D" w14:textId="77777777" w:rsidR="00126AD7" w:rsidRPr="002128B5" w:rsidRDefault="00126AD7" w:rsidP="00AA7239">
      <w:pPr>
        <w:ind w:left="851"/>
        <w:rPr>
          <w:i/>
          <w:sz w:val="24"/>
          <w:szCs w:val="24"/>
          <w:u w:val="single"/>
        </w:rPr>
      </w:pPr>
      <w:r w:rsidRPr="002128B5">
        <w:rPr>
          <w:i/>
          <w:sz w:val="24"/>
          <w:szCs w:val="24"/>
          <w:u w:val="single"/>
        </w:rPr>
        <w:t>Trombotiske/tromboemboliske</w:t>
      </w:r>
      <w:r w:rsidRPr="002128B5">
        <w:rPr>
          <w:i/>
          <w:spacing w:val="-11"/>
          <w:sz w:val="24"/>
          <w:szCs w:val="24"/>
          <w:u w:val="single"/>
        </w:rPr>
        <w:t xml:space="preserve"> </w:t>
      </w:r>
      <w:r w:rsidRPr="002128B5">
        <w:rPr>
          <w:i/>
          <w:sz w:val="24"/>
          <w:szCs w:val="24"/>
          <w:u w:val="single"/>
        </w:rPr>
        <w:t>hændelser</w:t>
      </w:r>
      <w:r w:rsidRPr="002128B5">
        <w:rPr>
          <w:i/>
          <w:spacing w:val="-9"/>
          <w:sz w:val="24"/>
          <w:szCs w:val="24"/>
          <w:u w:val="single"/>
        </w:rPr>
        <w:t xml:space="preserve"> </w:t>
      </w:r>
      <w:r w:rsidRPr="002128B5">
        <w:rPr>
          <w:i/>
          <w:spacing w:val="-2"/>
          <w:sz w:val="24"/>
          <w:szCs w:val="24"/>
          <w:u w:val="single"/>
        </w:rPr>
        <w:t>(TEEs)</w:t>
      </w:r>
    </w:p>
    <w:p w14:paraId="38E5E588" w14:textId="77777777" w:rsidR="00126AD7" w:rsidRPr="00AA7239" w:rsidRDefault="00126AD7" w:rsidP="00AA7239">
      <w:pPr>
        <w:ind w:left="851"/>
        <w:rPr>
          <w:i/>
          <w:sz w:val="24"/>
          <w:szCs w:val="24"/>
        </w:rPr>
      </w:pPr>
    </w:p>
    <w:p w14:paraId="66A36F3E" w14:textId="77777777" w:rsidR="00126AD7" w:rsidRPr="00AA7239" w:rsidRDefault="00126AD7" w:rsidP="00AA7239">
      <w:pPr>
        <w:ind w:left="851"/>
        <w:rPr>
          <w:sz w:val="24"/>
          <w:szCs w:val="24"/>
        </w:rPr>
      </w:pPr>
      <w:r w:rsidRPr="00AA7239">
        <w:rPr>
          <w:sz w:val="24"/>
          <w:szCs w:val="24"/>
        </w:rPr>
        <w:t>I</w:t>
      </w:r>
      <w:r w:rsidRPr="00AA7239">
        <w:rPr>
          <w:spacing w:val="-4"/>
          <w:sz w:val="24"/>
          <w:szCs w:val="24"/>
        </w:rPr>
        <w:t xml:space="preserve"> </w:t>
      </w:r>
      <w:r w:rsidRPr="00AA7239">
        <w:rPr>
          <w:sz w:val="24"/>
          <w:szCs w:val="24"/>
        </w:rPr>
        <w:t>tre</w:t>
      </w:r>
      <w:r w:rsidRPr="00AA7239">
        <w:rPr>
          <w:spacing w:val="-2"/>
          <w:sz w:val="24"/>
          <w:szCs w:val="24"/>
        </w:rPr>
        <w:t xml:space="preserve"> </w:t>
      </w:r>
      <w:r w:rsidRPr="00AA7239">
        <w:rPr>
          <w:sz w:val="24"/>
          <w:szCs w:val="24"/>
        </w:rPr>
        <w:t>kontrollerede</w:t>
      </w:r>
      <w:r w:rsidRPr="00AA7239">
        <w:rPr>
          <w:spacing w:val="-2"/>
          <w:sz w:val="24"/>
          <w:szCs w:val="24"/>
        </w:rPr>
        <w:t xml:space="preserve"> </w:t>
      </w:r>
      <w:r w:rsidRPr="00AA7239">
        <w:rPr>
          <w:sz w:val="24"/>
          <w:szCs w:val="24"/>
        </w:rPr>
        <w:t>og</w:t>
      </w:r>
      <w:r w:rsidRPr="00AA7239">
        <w:rPr>
          <w:spacing w:val="-2"/>
          <w:sz w:val="24"/>
          <w:szCs w:val="24"/>
        </w:rPr>
        <w:t xml:space="preserve"> </w:t>
      </w:r>
      <w:r w:rsidRPr="00AA7239">
        <w:rPr>
          <w:sz w:val="24"/>
          <w:szCs w:val="24"/>
        </w:rPr>
        <w:t>to</w:t>
      </w:r>
      <w:r w:rsidRPr="00AA7239">
        <w:rPr>
          <w:spacing w:val="-5"/>
          <w:sz w:val="24"/>
          <w:szCs w:val="24"/>
        </w:rPr>
        <w:t xml:space="preserve"> </w:t>
      </w:r>
      <w:r w:rsidRPr="00AA7239">
        <w:rPr>
          <w:sz w:val="24"/>
          <w:szCs w:val="24"/>
        </w:rPr>
        <w:t>ikke-kontrollerede</w:t>
      </w:r>
      <w:r w:rsidRPr="00AA7239">
        <w:rPr>
          <w:spacing w:val="-2"/>
          <w:sz w:val="24"/>
          <w:szCs w:val="24"/>
        </w:rPr>
        <w:t xml:space="preserve"> </w:t>
      </w:r>
      <w:r w:rsidRPr="00AA7239">
        <w:rPr>
          <w:sz w:val="24"/>
          <w:szCs w:val="24"/>
        </w:rPr>
        <w:t>kliniske studier</w:t>
      </w:r>
      <w:r w:rsidRPr="00AA7239">
        <w:rPr>
          <w:spacing w:val="-3"/>
          <w:sz w:val="24"/>
          <w:szCs w:val="24"/>
        </w:rPr>
        <w:t xml:space="preserve"> </w:t>
      </w:r>
      <w:r w:rsidRPr="00AA7239">
        <w:rPr>
          <w:sz w:val="24"/>
          <w:szCs w:val="24"/>
        </w:rPr>
        <w:t>blandt</w:t>
      </w:r>
      <w:r w:rsidRPr="00AA7239">
        <w:rPr>
          <w:spacing w:val="-4"/>
          <w:sz w:val="24"/>
          <w:szCs w:val="24"/>
        </w:rPr>
        <w:t xml:space="preserve"> </w:t>
      </w:r>
      <w:r w:rsidRPr="00AA7239">
        <w:rPr>
          <w:sz w:val="24"/>
          <w:szCs w:val="24"/>
        </w:rPr>
        <w:t>voksne</w:t>
      </w:r>
      <w:r w:rsidRPr="00AA7239">
        <w:rPr>
          <w:spacing w:val="-2"/>
          <w:sz w:val="24"/>
          <w:szCs w:val="24"/>
        </w:rPr>
        <w:t xml:space="preserve"> </w:t>
      </w:r>
      <w:r w:rsidRPr="00AA7239">
        <w:rPr>
          <w:sz w:val="24"/>
          <w:szCs w:val="24"/>
        </w:rPr>
        <w:t>patienter</w:t>
      </w:r>
      <w:r w:rsidRPr="00AA7239">
        <w:rPr>
          <w:spacing w:val="-3"/>
          <w:sz w:val="24"/>
          <w:szCs w:val="24"/>
        </w:rPr>
        <w:t xml:space="preserve"> </w:t>
      </w:r>
      <w:r w:rsidRPr="00AA7239">
        <w:rPr>
          <w:sz w:val="24"/>
          <w:szCs w:val="24"/>
        </w:rPr>
        <w:t>med</w:t>
      </w:r>
      <w:r w:rsidRPr="00AA7239">
        <w:rPr>
          <w:spacing w:val="-2"/>
          <w:sz w:val="24"/>
          <w:szCs w:val="24"/>
        </w:rPr>
        <w:t xml:space="preserve"> </w:t>
      </w:r>
      <w:r w:rsidRPr="00AA7239">
        <w:rPr>
          <w:sz w:val="24"/>
          <w:szCs w:val="24"/>
        </w:rPr>
        <w:t>ITP,</w:t>
      </w:r>
      <w:r w:rsidRPr="00AA7239">
        <w:rPr>
          <w:spacing w:val="-2"/>
          <w:sz w:val="24"/>
          <w:szCs w:val="24"/>
        </w:rPr>
        <w:t xml:space="preserve"> </w:t>
      </w:r>
      <w:r w:rsidRPr="00AA7239">
        <w:rPr>
          <w:sz w:val="24"/>
          <w:szCs w:val="24"/>
        </w:rPr>
        <w:t>som</w:t>
      </w:r>
      <w:r w:rsidRPr="00AA7239">
        <w:rPr>
          <w:spacing w:val="-4"/>
          <w:sz w:val="24"/>
          <w:szCs w:val="24"/>
        </w:rPr>
        <w:t xml:space="preserve"> </w:t>
      </w:r>
      <w:r w:rsidRPr="00AA7239">
        <w:rPr>
          <w:sz w:val="24"/>
          <w:szCs w:val="24"/>
        </w:rPr>
        <w:t>fik eltrombopag (n = 446), fik 17 patienter i alt 19 tromboemboliske hændelser, som omfattede (med faldende hyppighed) dyb venetrombose (n = 6), lungeemboli (n = 6), akut myokardieinfarkt (n = 2), cerebral infarkt (n = 2) og emboli (n = 1) (se pkt. 4.4).</w:t>
      </w:r>
    </w:p>
    <w:p w14:paraId="26EF7963" w14:textId="77777777" w:rsidR="00126AD7" w:rsidRPr="00AA7239" w:rsidRDefault="00126AD7" w:rsidP="00AA7239">
      <w:pPr>
        <w:ind w:left="851"/>
        <w:rPr>
          <w:sz w:val="24"/>
          <w:szCs w:val="24"/>
        </w:rPr>
      </w:pPr>
    </w:p>
    <w:p w14:paraId="4C1098F7" w14:textId="77777777" w:rsidR="00126AD7" w:rsidRPr="00AA7239" w:rsidRDefault="00126AD7" w:rsidP="00AA7239">
      <w:pPr>
        <w:ind w:left="851"/>
        <w:rPr>
          <w:sz w:val="24"/>
          <w:szCs w:val="24"/>
        </w:rPr>
      </w:pPr>
      <w:r w:rsidRPr="00AA7239">
        <w:rPr>
          <w:sz w:val="24"/>
          <w:szCs w:val="24"/>
        </w:rPr>
        <w:t>I et placebo-kontrolleret studie (n = 288, sikkerhedspopulation) efter to ugers behandling forud for invasive indgreb oplevede 6 ud af 143 (4 %) voksne patienter med kronisk leversygdom, der fik eltrombopag, 7 TEEs i det portale venesystem, og 2 ud af 145 (1 %) patienter i placebogruppen oplevede</w:t>
      </w:r>
      <w:r w:rsidRPr="00AA7239">
        <w:rPr>
          <w:spacing w:val="-1"/>
          <w:sz w:val="24"/>
          <w:szCs w:val="24"/>
        </w:rPr>
        <w:t xml:space="preserve"> </w:t>
      </w:r>
      <w:r w:rsidRPr="00AA7239">
        <w:rPr>
          <w:sz w:val="24"/>
          <w:szCs w:val="24"/>
        </w:rPr>
        <w:t>3</w:t>
      </w:r>
      <w:r w:rsidRPr="00AA7239">
        <w:rPr>
          <w:spacing w:val="-1"/>
          <w:sz w:val="24"/>
          <w:szCs w:val="24"/>
        </w:rPr>
        <w:t xml:space="preserve"> </w:t>
      </w:r>
      <w:r w:rsidRPr="00AA7239">
        <w:rPr>
          <w:sz w:val="24"/>
          <w:szCs w:val="24"/>
        </w:rPr>
        <w:t>TEEs.</w:t>
      </w:r>
      <w:r w:rsidRPr="00AA7239">
        <w:rPr>
          <w:spacing w:val="-1"/>
          <w:sz w:val="24"/>
          <w:szCs w:val="24"/>
        </w:rPr>
        <w:t xml:space="preserve"> </w:t>
      </w:r>
      <w:r w:rsidRPr="00AA7239">
        <w:rPr>
          <w:sz w:val="24"/>
          <w:szCs w:val="24"/>
        </w:rPr>
        <w:t>Fem ud</w:t>
      </w:r>
      <w:r w:rsidRPr="00AA7239">
        <w:rPr>
          <w:spacing w:val="-4"/>
          <w:sz w:val="24"/>
          <w:szCs w:val="24"/>
        </w:rPr>
        <w:t xml:space="preserve"> </w:t>
      </w:r>
      <w:r w:rsidRPr="00AA7239">
        <w:rPr>
          <w:sz w:val="24"/>
          <w:szCs w:val="24"/>
        </w:rPr>
        <w:t>af de</w:t>
      </w:r>
      <w:r w:rsidRPr="00AA7239">
        <w:rPr>
          <w:spacing w:val="-1"/>
          <w:sz w:val="24"/>
          <w:szCs w:val="24"/>
        </w:rPr>
        <w:t xml:space="preserve"> </w:t>
      </w:r>
      <w:r w:rsidRPr="00AA7239">
        <w:rPr>
          <w:sz w:val="24"/>
          <w:szCs w:val="24"/>
        </w:rPr>
        <w:t>6</w:t>
      </w:r>
      <w:r w:rsidRPr="00AA7239">
        <w:rPr>
          <w:spacing w:val="-4"/>
          <w:sz w:val="24"/>
          <w:szCs w:val="24"/>
        </w:rPr>
        <w:t xml:space="preserve"> </w:t>
      </w:r>
      <w:r w:rsidRPr="00AA7239">
        <w:rPr>
          <w:sz w:val="24"/>
          <w:szCs w:val="24"/>
        </w:rPr>
        <w:t>patienter,</w:t>
      </w:r>
      <w:r w:rsidRPr="00AA7239">
        <w:rPr>
          <w:spacing w:val="-1"/>
          <w:sz w:val="24"/>
          <w:szCs w:val="24"/>
        </w:rPr>
        <w:t xml:space="preserve"> </w:t>
      </w:r>
      <w:r w:rsidRPr="00AA7239">
        <w:rPr>
          <w:sz w:val="24"/>
          <w:szCs w:val="24"/>
        </w:rPr>
        <w:t>der</w:t>
      </w:r>
      <w:r w:rsidRPr="00AA7239">
        <w:rPr>
          <w:spacing w:val="-1"/>
          <w:sz w:val="24"/>
          <w:szCs w:val="24"/>
        </w:rPr>
        <w:t xml:space="preserve"> </w:t>
      </w:r>
      <w:r w:rsidRPr="00AA7239">
        <w:rPr>
          <w:sz w:val="24"/>
          <w:szCs w:val="24"/>
        </w:rPr>
        <w:t>blev</w:t>
      </w:r>
      <w:r w:rsidRPr="00AA7239">
        <w:rPr>
          <w:spacing w:val="-1"/>
          <w:sz w:val="24"/>
          <w:szCs w:val="24"/>
        </w:rPr>
        <w:t xml:space="preserve"> </w:t>
      </w:r>
      <w:r w:rsidRPr="00AA7239">
        <w:rPr>
          <w:sz w:val="24"/>
          <w:szCs w:val="24"/>
        </w:rPr>
        <w:t>behandlet</w:t>
      </w:r>
      <w:r w:rsidRPr="00AA7239">
        <w:rPr>
          <w:spacing w:val="-3"/>
          <w:sz w:val="24"/>
          <w:szCs w:val="24"/>
        </w:rPr>
        <w:t xml:space="preserve"> </w:t>
      </w:r>
      <w:r w:rsidRPr="00AA7239">
        <w:rPr>
          <w:sz w:val="24"/>
          <w:szCs w:val="24"/>
        </w:rPr>
        <w:t>med</w:t>
      </w:r>
      <w:r w:rsidRPr="00AA7239">
        <w:rPr>
          <w:spacing w:val="-3"/>
          <w:sz w:val="24"/>
          <w:szCs w:val="24"/>
        </w:rPr>
        <w:t xml:space="preserve"> </w:t>
      </w:r>
      <w:r w:rsidRPr="00AA7239">
        <w:rPr>
          <w:sz w:val="24"/>
          <w:szCs w:val="24"/>
        </w:rPr>
        <w:t>eltrombopag,</w:t>
      </w:r>
      <w:r w:rsidRPr="00AA7239">
        <w:rPr>
          <w:spacing w:val="-4"/>
          <w:sz w:val="24"/>
          <w:szCs w:val="24"/>
        </w:rPr>
        <w:t xml:space="preserve"> </w:t>
      </w:r>
      <w:r w:rsidRPr="00AA7239">
        <w:rPr>
          <w:sz w:val="24"/>
          <w:szCs w:val="24"/>
        </w:rPr>
        <w:t>oplevede</w:t>
      </w:r>
      <w:r w:rsidRPr="00AA7239">
        <w:rPr>
          <w:spacing w:val="-1"/>
          <w:sz w:val="24"/>
          <w:szCs w:val="24"/>
        </w:rPr>
        <w:t xml:space="preserve"> </w:t>
      </w:r>
      <w:r w:rsidRPr="00AA7239">
        <w:rPr>
          <w:sz w:val="24"/>
          <w:szCs w:val="24"/>
        </w:rPr>
        <w:t>TEE</w:t>
      </w:r>
      <w:r w:rsidRPr="00AA7239">
        <w:rPr>
          <w:spacing w:val="-1"/>
          <w:sz w:val="24"/>
          <w:szCs w:val="24"/>
        </w:rPr>
        <w:t xml:space="preserve"> </w:t>
      </w:r>
      <w:r w:rsidRPr="00AA7239">
        <w:rPr>
          <w:sz w:val="24"/>
          <w:szCs w:val="24"/>
        </w:rPr>
        <w:t>ved</w:t>
      </w:r>
      <w:r w:rsidRPr="00AA7239">
        <w:rPr>
          <w:spacing w:val="-1"/>
          <w:sz w:val="24"/>
          <w:szCs w:val="24"/>
        </w:rPr>
        <w:t xml:space="preserve"> </w:t>
      </w:r>
      <w:r w:rsidRPr="00AA7239">
        <w:rPr>
          <w:sz w:val="24"/>
          <w:szCs w:val="24"/>
        </w:rPr>
        <w:t>et trombocyttal &gt; 200 000 pr. µl.</w:t>
      </w:r>
    </w:p>
    <w:p w14:paraId="33C918F1" w14:textId="77777777" w:rsidR="00126AD7" w:rsidRPr="00AA7239" w:rsidRDefault="00126AD7" w:rsidP="00AA7239">
      <w:pPr>
        <w:ind w:left="851"/>
        <w:rPr>
          <w:sz w:val="24"/>
          <w:szCs w:val="24"/>
        </w:rPr>
      </w:pPr>
    </w:p>
    <w:p w14:paraId="44CEADE4" w14:textId="77777777" w:rsidR="00126AD7" w:rsidRPr="00AA7239" w:rsidRDefault="00126AD7" w:rsidP="00AA7239">
      <w:pPr>
        <w:ind w:left="851"/>
        <w:rPr>
          <w:sz w:val="24"/>
          <w:szCs w:val="24"/>
        </w:rPr>
      </w:pPr>
      <w:r w:rsidRPr="00AA7239">
        <w:rPr>
          <w:sz w:val="24"/>
          <w:szCs w:val="24"/>
        </w:rPr>
        <w:t>Der</w:t>
      </w:r>
      <w:r w:rsidRPr="00AA7239">
        <w:rPr>
          <w:spacing w:val="-1"/>
          <w:sz w:val="24"/>
          <w:szCs w:val="24"/>
        </w:rPr>
        <w:t xml:space="preserve"> </w:t>
      </w:r>
      <w:r w:rsidRPr="00AA7239">
        <w:rPr>
          <w:sz w:val="24"/>
          <w:szCs w:val="24"/>
        </w:rPr>
        <w:t>blev</w:t>
      </w:r>
      <w:r w:rsidRPr="00AA7239">
        <w:rPr>
          <w:spacing w:val="-2"/>
          <w:sz w:val="24"/>
          <w:szCs w:val="24"/>
        </w:rPr>
        <w:t xml:space="preserve"> </w:t>
      </w:r>
      <w:r w:rsidRPr="00AA7239">
        <w:rPr>
          <w:sz w:val="24"/>
          <w:szCs w:val="24"/>
        </w:rPr>
        <w:t>ikke</w:t>
      </w:r>
      <w:r w:rsidRPr="00AA7239">
        <w:rPr>
          <w:spacing w:val="-4"/>
          <w:sz w:val="24"/>
          <w:szCs w:val="24"/>
        </w:rPr>
        <w:t xml:space="preserve"> </w:t>
      </w:r>
      <w:r w:rsidRPr="00AA7239">
        <w:rPr>
          <w:sz w:val="24"/>
          <w:szCs w:val="24"/>
        </w:rPr>
        <w:t>identificeret</w:t>
      </w:r>
      <w:r w:rsidRPr="00AA7239">
        <w:rPr>
          <w:spacing w:val="-4"/>
          <w:sz w:val="24"/>
          <w:szCs w:val="24"/>
        </w:rPr>
        <w:t xml:space="preserve"> </w:t>
      </w:r>
      <w:r w:rsidRPr="00AA7239">
        <w:rPr>
          <w:sz w:val="24"/>
          <w:szCs w:val="24"/>
        </w:rPr>
        <w:t>nogen specifikke</w:t>
      </w:r>
      <w:r w:rsidRPr="00AA7239">
        <w:rPr>
          <w:spacing w:val="-4"/>
          <w:sz w:val="24"/>
          <w:szCs w:val="24"/>
        </w:rPr>
        <w:t xml:space="preserve"> </w:t>
      </w:r>
      <w:r w:rsidRPr="00AA7239">
        <w:rPr>
          <w:sz w:val="24"/>
          <w:szCs w:val="24"/>
        </w:rPr>
        <w:t>risikofaktorer</w:t>
      </w:r>
      <w:r w:rsidRPr="00AA7239">
        <w:rPr>
          <w:spacing w:val="-4"/>
          <w:sz w:val="24"/>
          <w:szCs w:val="24"/>
        </w:rPr>
        <w:t xml:space="preserve"> </w:t>
      </w:r>
      <w:r w:rsidRPr="00AA7239">
        <w:rPr>
          <w:sz w:val="24"/>
          <w:szCs w:val="24"/>
        </w:rPr>
        <w:t>hos patienter,</w:t>
      </w:r>
      <w:r w:rsidRPr="00AA7239">
        <w:rPr>
          <w:spacing w:val="-2"/>
          <w:sz w:val="24"/>
          <w:szCs w:val="24"/>
        </w:rPr>
        <w:t xml:space="preserve"> </w:t>
      </w:r>
      <w:r w:rsidRPr="00AA7239">
        <w:rPr>
          <w:sz w:val="24"/>
          <w:szCs w:val="24"/>
        </w:rPr>
        <w:t>der</w:t>
      </w:r>
      <w:r w:rsidRPr="00AA7239">
        <w:rPr>
          <w:spacing w:val="-2"/>
          <w:sz w:val="24"/>
          <w:szCs w:val="24"/>
        </w:rPr>
        <w:t xml:space="preserve"> </w:t>
      </w:r>
      <w:r w:rsidRPr="00AA7239">
        <w:rPr>
          <w:sz w:val="24"/>
          <w:szCs w:val="24"/>
        </w:rPr>
        <w:t>oplevede</w:t>
      </w:r>
      <w:r w:rsidRPr="00AA7239">
        <w:rPr>
          <w:spacing w:val="-2"/>
          <w:sz w:val="24"/>
          <w:szCs w:val="24"/>
        </w:rPr>
        <w:t xml:space="preserve"> </w:t>
      </w:r>
      <w:r w:rsidRPr="00AA7239">
        <w:rPr>
          <w:sz w:val="24"/>
          <w:szCs w:val="24"/>
        </w:rPr>
        <w:t>en</w:t>
      </w:r>
      <w:r w:rsidRPr="00AA7239">
        <w:rPr>
          <w:spacing w:val="-2"/>
          <w:sz w:val="24"/>
          <w:szCs w:val="24"/>
        </w:rPr>
        <w:t xml:space="preserve"> </w:t>
      </w:r>
      <w:r w:rsidRPr="00AA7239">
        <w:rPr>
          <w:sz w:val="24"/>
          <w:szCs w:val="24"/>
        </w:rPr>
        <w:t>TEE,</w:t>
      </w:r>
      <w:r w:rsidRPr="00AA7239">
        <w:rPr>
          <w:spacing w:val="-2"/>
          <w:sz w:val="24"/>
          <w:szCs w:val="24"/>
        </w:rPr>
        <w:t xml:space="preserve"> </w:t>
      </w:r>
      <w:r w:rsidRPr="00AA7239">
        <w:rPr>
          <w:sz w:val="24"/>
          <w:szCs w:val="24"/>
        </w:rPr>
        <w:t>med undtagelse af trombocyttal ≥ 200 000 pr. µl (se pkt. 4.4).</w:t>
      </w:r>
    </w:p>
    <w:p w14:paraId="47F1E396" w14:textId="77777777" w:rsidR="00126AD7" w:rsidRPr="00AA7239" w:rsidRDefault="00126AD7" w:rsidP="00AA7239">
      <w:pPr>
        <w:ind w:left="851"/>
        <w:rPr>
          <w:sz w:val="24"/>
          <w:szCs w:val="24"/>
        </w:rPr>
      </w:pPr>
    </w:p>
    <w:p w14:paraId="25B4D094" w14:textId="02370C52" w:rsidR="00126AD7" w:rsidRPr="00AA7239" w:rsidRDefault="00126AD7" w:rsidP="00AA7239">
      <w:pPr>
        <w:ind w:left="851"/>
        <w:rPr>
          <w:sz w:val="24"/>
          <w:szCs w:val="24"/>
        </w:rPr>
      </w:pPr>
      <w:r w:rsidRPr="00AA7239">
        <w:rPr>
          <w:sz w:val="24"/>
          <w:szCs w:val="24"/>
        </w:rPr>
        <w:t>I kontrollerede studier blandt trombocytopeniske patienter med HCV (n = 1 439) oplevede 38 ud af 955 patienter (4 %), som blev behandlet med eltrombopag, en TEE, og 6 ud af 484 patienter (1 %) i placebogruppen oplevede TEE. Portal venetrombose var den mest almindelige TEE i begge behandlingsgrupper (2 % af patienterne, som blev behandlet med eltrombopag, i forhold til 1 % for placebo)</w:t>
      </w:r>
      <w:r w:rsidR="002128B5">
        <w:rPr>
          <w:sz w:val="24"/>
          <w:szCs w:val="24"/>
        </w:rPr>
        <w:t xml:space="preserve"> </w:t>
      </w:r>
      <w:r w:rsidRPr="00AA7239">
        <w:rPr>
          <w:sz w:val="24"/>
          <w:szCs w:val="24"/>
        </w:rPr>
        <w:t>(se pkt. 4.4). Patienter med lave albumin-niveauer (≤ 35 g/l) eller med MELD ≥ 10 havde 2- fold</w:t>
      </w:r>
      <w:r w:rsidRPr="00AA7239">
        <w:rPr>
          <w:spacing w:val="-4"/>
          <w:sz w:val="24"/>
          <w:szCs w:val="24"/>
        </w:rPr>
        <w:t xml:space="preserve"> </w:t>
      </w:r>
      <w:r w:rsidRPr="00AA7239">
        <w:rPr>
          <w:sz w:val="24"/>
          <w:szCs w:val="24"/>
        </w:rPr>
        <w:t>større</w:t>
      </w:r>
      <w:r w:rsidRPr="00AA7239">
        <w:rPr>
          <w:spacing w:val="-1"/>
          <w:sz w:val="24"/>
          <w:szCs w:val="24"/>
        </w:rPr>
        <w:t xml:space="preserve"> </w:t>
      </w:r>
      <w:r w:rsidRPr="00AA7239">
        <w:rPr>
          <w:sz w:val="24"/>
          <w:szCs w:val="24"/>
        </w:rPr>
        <w:t>risiko</w:t>
      </w:r>
      <w:r w:rsidRPr="00AA7239">
        <w:rPr>
          <w:spacing w:val="-1"/>
          <w:sz w:val="24"/>
          <w:szCs w:val="24"/>
        </w:rPr>
        <w:t xml:space="preserve"> </w:t>
      </w:r>
      <w:r w:rsidRPr="00AA7239">
        <w:rPr>
          <w:sz w:val="24"/>
          <w:szCs w:val="24"/>
        </w:rPr>
        <w:t>for</w:t>
      </w:r>
      <w:r w:rsidRPr="00AA7239">
        <w:rPr>
          <w:spacing w:val="-3"/>
          <w:sz w:val="24"/>
          <w:szCs w:val="24"/>
        </w:rPr>
        <w:t xml:space="preserve"> </w:t>
      </w:r>
      <w:r w:rsidRPr="00AA7239">
        <w:rPr>
          <w:sz w:val="24"/>
          <w:szCs w:val="24"/>
        </w:rPr>
        <w:t>at</w:t>
      </w:r>
      <w:r w:rsidRPr="00AA7239">
        <w:rPr>
          <w:spacing w:val="-3"/>
          <w:sz w:val="24"/>
          <w:szCs w:val="24"/>
        </w:rPr>
        <w:t xml:space="preserve"> </w:t>
      </w:r>
      <w:r w:rsidRPr="00AA7239">
        <w:rPr>
          <w:sz w:val="24"/>
          <w:szCs w:val="24"/>
        </w:rPr>
        <w:t>få</w:t>
      </w:r>
      <w:r w:rsidRPr="00AA7239">
        <w:rPr>
          <w:spacing w:val="-1"/>
          <w:sz w:val="24"/>
          <w:szCs w:val="24"/>
        </w:rPr>
        <w:t xml:space="preserve"> </w:t>
      </w:r>
      <w:r w:rsidRPr="00AA7239">
        <w:rPr>
          <w:sz w:val="24"/>
          <w:szCs w:val="24"/>
        </w:rPr>
        <w:t>TEEs</w:t>
      </w:r>
      <w:r w:rsidRPr="00AA7239">
        <w:rPr>
          <w:spacing w:val="-1"/>
          <w:sz w:val="24"/>
          <w:szCs w:val="24"/>
        </w:rPr>
        <w:t xml:space="preserve"> </w:t>
      </w:r>
      <w:r w:rsidRPr="00AA7239">
        <w:rPr>
          <w:sz w:val="24"/>
          <w:szCs w:val="24"/>
        </w:rPr>
        <w:t>end</w:t>
      </w:r>
      <w:r w:rsidRPr="00AA7239">
        <w:rPr>
          <w:spacing w:val="-1"/>
          <w:sz w:val="24"/>
          <w:szCs w:val="24"/>
        </w:rPr>
        <w:t xml:space="preserve"> </w:t>
      </w:r>
      <w:r w:rsidRPr="00AA7239">
        <w:rPr>
          <w:sz w:val="24"/>
          <w:szCs w:val="24"/>
        </w:rPr>
        <w:t>dem</w:t>
      </w:r>
      <w:r w:rsidRPr="00AA7239">
        <w:rPr>
          <w:spacing w:val="-3"/>
          <w:sz w:val="24"/>
          <w:szCs w:val="24"/>
        </w:rPr>
        <w:t xml:space="preserve"> </w:t>
      </w:r>
      <w:r w:rsidRPr="00AA7239">
        <w:rPr>
          <w:sz w:val="24"/>
          <w:szCs w:val="24"/>
        </w:rPr>
        <w:t>med</w:t>
      </w:r>
      <w:r w:rsidRPr="00AA7239">
        <w:rPr>
          <w:spacing w:val="-1"/>
          <w:sz w:val="24"/>
          <w:szCs w:val="24"/>
        </w:rPr>
        <w:t xml:space="preserve"> </w:t>
      </w:r>
      <w:r w:rsidRPr="00AA7239">
        <w:rPr>
          <w:sz w:val="24"/>
          <w:szCs w:val="24"/>
        </w:rPr>
        <w:t>højere</w:t>
      </w:r>
      <w:r w:rsidRPr="00AA7239">
        <w:rPr>
          <w:spacing w:val="-1"/>
          <w:sz w:val="24"/>
          <w:szCs w:val="24"/>
        </w:rPr>
        <w:t xml:space="preserve"> </w:t>
      </w:r>
      <w:r w:rsidRPr="00AA7239">
        <w:rPr>
          <w:sz w:val="24"/>
          <w:szCs w:val="24"/>
        </w:rPr>
        <w:t>albumin-niveauer; patienter</w:t>
      </w:r>
      <w:r w:rsidRPr="00AA7239">
        <w:rPr>
          <w:spacing w:val="-1"/>
          <w:sz w:val="24"/>
          <w:szCs w:val="24"/>
        </w:rPr>
        <w:t xml:space="preserve"> </w:t>
      </w:r>
      <w:r w:rsidRPr="00AA7239">
        <w:rPr>
          <w:sz w:val="24"/>
          <w:szCs w:val="24"/>
        </w:rPr>
        <w:t>≥</w:t>
      </w:r>
      <w:r w:rsidRPr="00AA7239">
        <w:rPr>
          <w:spacing w:val="-1"/>
          <w:sz w:val="24"/>
          <w:szCs w:val="24"/>
        </w:rPr>
        <w:t xml:space="preserve"> </w:t>
      </w:r>
      <w:r w:rsidRPr="00AA7239">
        <w:rPr>
          <w:sz w:val="24"/>
          <w:szCs w:val="24"/>
        </w:rPr>
        <w:t>60</w:t>
      </w:r>
      <w:r w:rsidRPr="00AA7239">
        <w:rPr>
          <w:spacing w:val="-1"/>
          <w:sz w:val="24"/>
          <w:szCs w:val="24"/>
        </w:rPr>
        <w:t> år</w:t>
      </w:r>
      <w:r w:rsidRPr="00AA7239">
        <w:rPr>
          <w:spacing w:val="-3"/>
          <w:sz w:val="24"/>
          <w:szCs w:val="24"/>
        </w:rPr>
        <w:t xml:space="preserve"> </w:t>
      </w:r>
      <w:r w:rsidRPr="00AA7239">
        <w:rPr>
          <w:sz w:val="24"/>
          <w:szCs w:val="24"/>
        </w:rPr>
        <w:t>havde</w:t>
      </w:r>
      <w:r w:rsidRPr="00AA7239">
        <w:rPr>
          <w:spacing w:val="-3"/>
          <w:sz w:val="24"/>
          <w:szCs w:val="24"/>
        </w:rPr>
        <w:t xml:space="preserve"> </w:t>
      </w:r>
      <w:r w:rsidRPr="00AA7239">
        <w:rPr>
          <w:sz w:val="24"/>
          <w:szCs w:val="24"/>
        </w:rPr>
        <w:t>2-fold større risiko for at få TEEs sammenlignet med yngre patienter.</w:t>
      </w:r>
    </w:p>
    <w:p w14:paraId="24B28480" w14:textId="77777777" w:rsidR="00126AD7" w:rsidRPr="00AA7239" w:rsidRDefault="00126AD7" w:rsidP="00AA7239">
      <w:pPr>
        <w:ind w:left="851"/>
        <w:rPr>
          <w:sz w:val="24"/>
          <w:szCs w:val="24"/>
        </w:rPr>
      </w:pPr>
    </w:p>
    <w:p w14:paraId="6F91E7F5" w14:textId="77777777" w:rsidR="00126AD7" w:rsidRPr="002128B5" w:rsidRDefault="00126AD7" w:rsidP="00AA7239">
      <w:pPr>
        <w:ind w:left="851"/>
        <w:rPr>
          <w:i/>
          <w:sz w:val="24"/>
          <w:szCs w:val="24"/>
          <w:u w:val="single"/>
        </w:rPr>
      </w:pPr>
      <w:r w:rsidRPr="002128B5">
        <w:rPr>
          <w:i/>
          <w:sz w:val="24"/>
          <w:szCs w:val="24"/>
          <w:u w:val="single"/>
        </w:rPr>
        <w:lastRenderedPageBreak/>
        <w:t>Hepatisk</w:t>
      </w:r>
      <w:r w:rsidRPr="002128B5">
        <w:rPr>
          <w:i/>
          <w:spacing w:val="-5"/>
          <w:sz w:val="24"/>
          <w:szCs w:val="24"/>
          <w:u w:val="single"/>
        </w:rPr>
        <w:t xml:space="preserve"> </w:t>
      </w:r>
      <w:r w:rsidRPr="002128B5">
        <w:rPr>
          <w:i/>
          <w:sz w:val="24"/>
          <w:szCs w:val="24"/>
          <w:u w:val="single"/>
        </w:rPr>
        <w:t>dekompensation</w:t>
      </w:r>
      <w:r w:rsidRPr="002128B5">
        <w:rPr>
          <w:i/>
          <w:spacing w:val="-7"/>
          <w:sz w:val="24"/>
          <w:szCs w:val="24"/>
          <w:u w:val="single"/>
        </w:rPr>
        <w:t xml:space="preserve"> </w:t>
      </w:r>
      <w:r w:rsidRPr="002128B5">
        <w:rPr>
          <w:i/>
          <w:sz w:val="24"/>
          <w:szCs w:val="24"/>
          <w:u w:val="single"/>
        </w:rPr>
        <w:t>(anvendelse</w:t>
      </w:r>
      <w:r w:rsidRPr="002128B5">
        <w:rPr>
          <w:i/>
          <w:spacing w:val="-5"/>
          <w:sz w:val="24"/>
          <w:szCs w:val="24"/>
          <w:u w:val="single"/>
        </w:rPr>
        <w:t xml:space="preserve"> </w:t>
      </w:r>
      <w:r w:rsidRPr="002128B5">
        <w:rPr>
          <w:i/>
          <w:sz w:val="24"/>
          <w:szCs w:val="24"/>
          <w:u w:val="single"/>
        </w:rPr>
        <w:t>med</w:t>
      </w:r>
      <w:r w:rsidRPr="002128B5">
        <w:rPr>
          <w:i/>
          <w:spacing w:val="-7"/>
          <w:sz w:val="24"/>
          <w:szCs w:val="24"/>
          <w:u w:val="single"/>
        </w:rPr>
        <w:t xml:space="preserve"> </w:t>
      </w:r>
      <w:r w:rsidRPr="002128B5">
        <w:rPr>
          <w:i/>
          <w:spacing w:val="-2"/>
          <w:sz w:val="24"/>
          <w:szCs w:val="24"/>
          <w:u w:val="single"/>
        </w:rPr>
        <w:t>interferon)</w:t>
      </w:r>
    </w:p>
    <w:p w14:paraId="4B7C8A74" w14:textId="77777777" w:rsidR="00126AD7" w:rsidRPr="00AA7239" w:rsidRDefault="00126AD7" w:rsidP="00AA7239">
      <w:pPr>
        <w:ind w:left="851"/>
        <w:rPr>
          <w:i/>
          <w:sz w:val="24"/>
          <w:szCs w:val="24"/>
        </w:rPr>
      </w:pPr>
    </w:p>
    <w:p w14:paraId="03D86613" w14:textId="77777777" w:rsidR="00126AD7" w:rsidRPr="00AA7239" w:rsidRDefault="00126AD7" w:rsidP="00AA7239">
      <w:pPr>
        <w:ind w:left="851"/>
        <w:rPr>
          <w:sz w:val="24"/>
          <w:szCs w:val="24"/>
        </w:rPr>
      </w:pPr>
      <w:r w:rsidRPr="00AA7239">
        <w:rPr>
          <w:sz w:val="24"/>
          <w:szCs w:val="24"/>
        </w:rPr>
        <w:t>Patienter med kronisk HCV og cirrose kan have en risiko for hepatisk dekompensation, når de behandles med interferon alfa. I 2 kontrollerede kliniske studier blandt trombocytopeniske patienter med HCV blev der rapporteret hepatisk dekompensation (ascites, hapatisk encefalopati, variceblødning,</w:t>
      </w:r>
      <w:r w:rsidRPr="00AA7239">
        <w:rPr>
          <w:spacing w:val="-1"/>
          <w:sz w:val="24"/>
          <w:szCs w:val="24"/>
        </w:rPr>
        <w:t xml:space="preserve"> </w:t>
      </w:r>
      <w:r w:rsidRPr="00AA7239">
        <w:rPr>
          <w:sz w:val="24"/>
          <w:szCs w:val="24"/>
        </w:rPr>
        <w:t xml:space="preserve">spontan bakteriel peritonitis) oftere i eltrombopag armen (11 %) end i </w:t>
      </w:r>
      <w:proofErr w:type="gramStart"/>
      <w:r w:rsidRPr="00AA7239">
        <w:rPr>
          <w:sz w:val="24"/>
          <w:szCs w:val="24"/>
        </w:rPr>
        <w:t>placebo armen</w:t>
      </w:r>
      <w:proofErr w:type="gramEnd"/>
      <w:r w:rsidRPr="00AA7239">
        <w:rPr>
          <w:sz w:val="24"/>
          <w:szCs w:val="24"/>
        </w:rPr>
        <w:t xml:space="preserve"> (6</w:t>
      </w:r>
      <w:r w:rsidRPr="00AA7239">
        <w:rPr>
          <w:spacing w:val="-1"/>
          <w:sz w:val="24"/>
          <w:szCs w:val="24"/>
        </w:rPr>
        <w:t> %</w:t>
      </w:r>
      <w:r w:rsidRPr="00AA7239">
        <w:rPr>
          <w:sz w:val="24"/>
          <w:szCs w:val="24"/>
        </w:rPr>
        <w:t>).</w:t>
      </w:r>
      <w:r w:rsidRPr="00AA7239">
        <w:rPr>
          <w:spacing w:val="-1"/>
          <w:sz w:val="24"/>
          <w:szCs w:val="24"/>
        </w:rPr>
        <w:t xml:space="preserve"> </w:t>
      </w:r>
      <w:r w:rsidRPr="00AA7239">
        <w:rPr>
          <w:sz w:val="24"/>
          <w:szCs w:val="24"/>
        </w:rPr>
        <w:t>Hos</w:t>
      </w:r>
      <w:r w:rsidRPr="00AA7239">
        <w:rPr>
          <w:spacing w:val="-3"/>
          <w:sz w:val="24"/>
          <w:szCs w:val="24"/>
        </w:rPr>
        <w:t xml:space="preserve"> </w:t>
      </w:r>
      <w:r w:rsidRPr="00AA7239">
        <w:rPr>
          <w:sz w:val="24"/>
          <w:szCs w:val="24"/>
        </w:rPr>
        <w:t>patienter</w:t>
      </w:r>
      <w:r w:rsidRPr="00AA7239">
        <w:rPr>
          <w:spacing w:val="-1"/>
          <w:sz w:val="24"/>
          <w:szCs w:val="24"/>
        </w:rPr>
        <w:t xml:space="preserve"> </w:t>
      </w:r>
      <w:r w:rsidRPr="00AA7239">
        <w:rPr>
          <w:sz w:val="24"/>
          <w:szCs w:val="24"/>
        </w:rPr>
        <w:t>med</w:t>
      </w:r>
      <w:r w:rsidRPr="00AA7239">
        <w:rPr>
          <w:spacing w:val="-3"/>
          <w:sz w:val="24"/>
          <w:szCs w:val="24"/>
        </w:rPr>
        <w:t xml:space="preserve"> </w:t>
      </w:r>
      <w:r w:rsidRPr="00AA7239">
        <w:rPr>
          <w:sz w:val="24"/>
          <w:szCs w:val="24"/>
        </w:rPr>
        <w:t>lavt albumin-niveau</w:t>
      </w:r>
      <w:r w:rsidRPr="00AA7239">
        <w:rPr>
          <w:spacing w:val="-3"/>
          <w:sz w:val="24"/>
          <w:szCs w:val="24"/>
        </w:rPr>
        <w:t xml:space="preserve"> </w:t>
      </w:r>
      <w:r w:rsidRPr="00AA7239">
        <w:rPr>
          <w:sz w:val="24"/>
          <w:szCs w:val="24"/>
        </w:rPr>
        <w:t>(≤ 35</w:t>
      </w:r>
      <w:r w:rsidRPr="00AA7239">
        <w:rPr>
          <w:spacing w:val="-1"/>
          <w:sz w:val="24"/>
          <w:szCs w:val="24"/>
        </w:rPr>
        <w:t> g/l</w:t>
      </w:r>
      <w:r w:rsidRPr="00AA7239">
        <w:rPr>
          <w:sz w:val="24"/>
          <w:szCs w:val="24"/>
        </w:rPr>
        <w:t>)</w:t>
      </w:r>
      <w:r w:rsidRPr="00AA7239">
        <w:rPr>
          <w:spacing w:val="-1"/>
          <w:sz w:val="24"/>
          <w:szCs w:val="24"/>
        </w:rPr>
        <w:t xml:space="preserve"> </w:t>
      </w:r>
      <w:r w:rsidRPr="00AA7239">
        <w:rPr>
          <w:sz w:val="24"/>
          <w:szCs w:val="24"/>
        </w:rPr>
        <w:t>eller</w:t>
      </w:r>
      <w:r w:rsidRPr="00AA7239">
        <w:rPr>
          <w:spacing w:val="-1"/>
          <w:sz w:val="24"/>
          <w:szCs w:val="24"/>
        </w:rPr>
        <w:t xml:space="preserve"> </w:t>
      </w:r>
      <w:r w:rsidRPr="00AA7239">
        <w:rPr>
          <w:sz w:val="24"/>
          <w:szCs w:val="24"/>
        </w:rPr>
        <w:t>med</w:t>
      </w:r>
      <w:r w:rsidRPr="00AA7239">
        <w:rPr>
          <w:spacing w:val="-3"/>
          <w:sz w:val="24"/>
          <w:szCs w:val="24"/>
        </w:rPr>
        <w:t xml:space="preserve"> </w:t>
      </w:r>
      <w:r w:rsidRPr="00AA7239">
        <w:rPr>
          <w:sz w:val="24"/>
          <w:szCs w:val="24"/>
        </w:rPr>
        <w:t>MELD-score</w:t>
      </w:r>
      <w:r w:rsidRPr="00AA7239">
        <w:rPr>
          <w:spacing w:val="-3"/>
          <w:sz w:val="24"/>
          <w:szCs w:val="24"/>
        </w:rPr>
        <w:t xml:space="preserve"> </w:t>
      </w:r>
      <w:r w:rsidRPr="00AA7239">
        <w:rPr>
          <w:sz w:val="24"/>
          <w:szCs w:val="24"/>
        </w:rPr>
        <w:t>≥</w:t>
      </w:r>
      <w:r w:rsidRPr="00AA7239">
        <w:rPr>
          <w:spacing w:val="-2"/>
          <w:sz w:val="24"/>
          <w:szCs w:val="24"/>
        </w:rPr>
        <w:t xml:space="preserve"> </w:t>
      </w:r>
      <w:r w:rsidRPr="00AA7239">
        <w:rPr>
          <w:sz w:val="24"/>
          <w:szCs w:val="24"/>
        </w:rPr>
        <w:t>10</w:t>
      </w:r>
      <w:r w:rsidRPr="00AA7239">
        <w:rPr>
          <w:spacing w:val="-1"/>
          <w:sz w:val="24"/>
          <w:szCs w:val="24"/>
        </w:rPr>
        <w:t xml:space="preserve"> </w:t>
      </w:r>
      <w:r w:rsidRPr="00AA7239">
        <w:rPr>
          <w:sz w:val="24"/>
          <w:szCs w:val="24"/>
        </w:rPr>
        <w:t>ved</w:t>
      </w:r>
      <w:r w:rsidRPr="00AA7239">
        <w:rPr>
          <w:spacing w:val="-1"/>
          <w:sz w:val="24"/>
          <w:szCs w:val="24"/>
        </w:rPr>
        <w:t xml:space="preserve"> </w:t>
      </w:r>
      <w:r w:rsidRPr="00AA7239">
        <w:rPr>
          <w:i/>
          <w:sz w:val="24"/>
          <w:szCs w:val="24"/>
        </w:rPr>
        <w:t xml:space="preserve">baseline </w:t>
      </w:r>
      <w:r w:rsidRPr="00AA7239">
        <w:rPr>
          <w:sz w:val="24"/>
          <w:szCs w:val="24"/>
        </w:rPr>
        <w:t>var der 3</w:t>
      </w:r>
      <w:r w:rsidRPr="00AA7239">
        <w:rPr>
          <w:spacing w:val="-1"/>
          <w:sz w:val="24"/>
          <w:szCs w:val="24"/>
        </w:rPr>
        <w:t xml:space="preserve"> </w:t>
      </w:r>
      <w:r w:rsidRPr="00AA7239">
        <w:rPr>
          <w:sz w:val="24"/>
          <w:szCs w:val="24"/>
        </w:rPr>
        <w:t>gange</w:t>
      </w:r>
      <w:r w:rsidRPr="00AA7239">
        <w:rPr>
          <w:spacing w:val="-3"/>
          <w:sz w:val="24"/>
          <w:szCs w:val="24"/>
        </w:rPr>
        <w:t xml:space="preserve"> </w:t>
      </w:r>
      <w:r w:rsidRPr="00AA7239">
        <w:rPr>
          <w:sz w:val="24"/>
          <w:szCs w:val="24"/>
        </w:rPr>
        <w:t>større</w:t>
      </w:r>
      <w:r w:rsidRPr="00AA7239">
        <w:rPr>
          <w:spacing w:val="-1"/>
          <w:sz w:val="24"/>
          <w:szCs w:val="24"/>
        </w:rPr>
        <w:t xml:space="preserve"> </w:t>
      </w:r>
      <w:r w:rsidRPr="00AA7239">
        <w:rPr>
          <w:sz w:val="24"/>
          <w:szCs w:val="24"/>
        </w:rPr>
        <w:t>risiko</w:t>
      </w:r>
      <w:r w:rsidRPr="00AA7239">
        <w:rPr>
          <w:spacing w:val="-4"/>
          <w:sz w:val="24"/>
          <w:szCs w:val="24"/>
        </w:rPr>
        <w:t xml:space="preserve"> </w:t>
      </w:r>
      <w:r w:rsidRPr="00AA7239">
        <w:rPr>
          <w:sz w:val="24"/>
          <w:szCs w:val="24"/>
        </w:rPr>
        <w:t>for</w:t>
      </w:r>
      <w:r w:rsidRPr="00AA7239">
        <w:rPr>
          <w:spacing w:val="-3"/>
          <w:sz w:val="24"/>
          <w:szCs w:val="24"/>
        </w:rPr>
        <w:t xml:space="preserve"> </w:t>
      </w:r>
      <w:r w:rsidRPr="00AA7239">
        <w:rPr>
          <w:sz w:val="24"/>
          <w:szCs w:val="24"/>
        </w:rPr>
        <w:t>hepatisk</w:t>
      </w:r>
      <w:r w:rsidRPr="00AA7239">
        <w:rPr>
          <w:spacing w:val="-1"/>
          <w:sz w:val="24"/>
          <w:szCs w:val="24"/>
        </w:rPr>
        <w:t xml:space="preserve"> </w:t>
      </w:r>
      <w:r w:rsidRPr="00AA7239">
        <w:rPr>
          <w:sz w:val="24"/>
          <w:szCs w:val="24"/>
        </w:rPr>
        <w:t>dekompensation</w:t>
      </w:r>
      <w:r w:rsidRPr="00AA7239">
        <w:rPr>
          <w:spacing w:val="-1"/>
          <w:sz w:val="24"/>
          <w:szCs w:val="24"/>
        </w:rPr>
        <w:t xml:space="preserve"> </w:t>
      </w:r>
      <w:r w:rsidRPr="00AA7239">
        <w:rPr>
          <w:sz w:val="24"/>
          <w:szCs w:val="24"/>
        </w:rPr>
        <w:t>og</w:t>
      </w:r>
      <w:r w:rsidRPr="00AA7239">
        <w:rPr>
          <w:spacing w:val="-1"/>
          <w:sz w:val="24"/>
          <w:szCs w:val="24"/>
        </w:rPr>
        <w:t xml:space="preserve"> </w:t>
      </w:r>
      <w:r w:rsidRPr="00AA7239">
        <w:rPr>
          <w:sz w:val="24"/>
          <w:szCs w:val="24"/>
        </w:rPr>
        <w:t>en</w:t>
      </w:r>
      <w:r w:rsidRPr="00AA7239">
        <w:rPr>
          <w:spacing w:val="-1"/>
          <w:sz w:val="24"/>
          <w:szCs w:val="24"/>
        </w:rPr>
        <w:t xml:space="preserve"> </w:t>
      </w:r>
      <w:r w:rsidRPr="00AA7239">
        <w:rPr>
          <w:sz w:val="24"/>
          <w:szCs w:val="24"/>
        </w:rPr>
        <w:t>øget</w:t>
      </w:r>
      <w:r w:rsidRPr="00AA7239">
        <w:rPr>
          <w:spacing w:val="-3"/>
          <w:sz w:val="24"/>
          <w:szCs w:val="24"/>
        </w:rPr>
        <w:t xml:space="preserve"> </w:t>
      </w:r>
      <w:r w:rsidRPr="00AA7239">
        <w:rPr>
          <w:sz w:val="24"/>
          <w:szCs w:val="24"/>
        </w:rPr>
        <w:t>risiko</w:t>
      </w:r>
      <w:r w:rsidRPr="00AA7239">
        <w:rPr>
          <w:spacing w:val="-4"/>
          <w:sz w:val="24"/>
          <w:szCs w:val="24"/>
        </w:rPr>
        <w:t xml:space="preserve"> </w:t>
      </w:r>
      <w:r w:rsidRPr="00AA7239">
        <w:rPr>
          <w:sz w:val="24"/>
          <w:szCs w:val="24"/>
        </w:rPr>
        <w:t>for</w:t>
      </w:r>
      <w:r w:rsidRPr="00AA7239">
        <w:rPr>
          <w:spacing w:val="-3"/>
          <w:sz w:val="24"/>
          <w:szCs w:val="24"/>
        </w:rPr>
        <w:t xml:space="preserve"> </w:t>
      </w:r>
      <w:r w:rsidRPr="00AA7239">
        <w:rPr>
          <w:sz w:val="24"/>
          <w:szCs w:val="24"/>
        </w:rPr>
        <w:t>at</w:t>
      </w:r>
      <w:r w:rsidRPr="00AA7239">
        <w:rPr>
          <w:spacing w:val="-3"/>
          <w:sz w:val="24"/>
          <w:szCs w:val="24"/>
        </w:rPr>
        <w:t xml:space="preserve"> </w:t>
      </w:r>
      <w:r w:rsidRPr="00AA7239">
        <w:rPr>
          <w:sz w:val="24"/>
          <w:szCs w:val="24"/>
        </w:rPr>
        <w:t>få</w:t>
      </w:r>
      <w:r w:rsidRPr="00AA7239">
        <w:rPr>
          <w:spacing w:val="-3"/>
          <w:sz w:val="24"/>
          <w:szCs w:val="24"/>
        </w:rPr>
        <w:t xml:space="preserve"> </w:t>
      </w:r>
      <w:r w:rsidRPr="00AA7239">
        <w:rPr>
          <w:sz w:val="24"/>
          <w:szCs w:val="24"/>
        </w:rPr>
        <w:t>en</w:t>
      </w:r>
      <w:r w:rsidRPr="00AA7239">
        <w:rPr>
          <w:spacing w:val="-3"/>
          <w:sz w:val="24"/>
          <w:szCs w:val="24"/>
        </w:rPr>
        <w:t xml:space="preserve"> </w:t>
      </w:r>
      <w:r w:rsidRPr="00AA7239">
        <w:rPr>
          <w:sz w:val="24"/>
          <w:szCs w:val="24"/>
        </w:rPr>
        <w:t>dødelig</w:t>
      </w:r>
      <w:r w:rsidRPr="00AA7239">
        <w:rPr>
          <w:spacing w:val="-1"/>
          <w:sz w:val="24"/>
          <w:szCs w:val="24"/>
        </w:rPr>
        <w:t xml:space="preserve"> </w:t>
      </w:r>
      <w:r w:rsidRPr="00AA7239">
        <w:rPr>
          <w:sz w:val="24"/>
          <w:szCs w:val="24"/>
        </w:rPr>
        <w:t>bivirkning sammenlignet med de patienter, med mindre fremskreden sygdom. Eltrombopag skal kun administreres til disse patienter efter grundig overvejelse af forventede fordele i forhold til mulige risici. Patienter med disse karakteristika skal monitoreres tæt for tegn og symptomer på hepatisk dekompensation (se pkt. 4.4).</w:t>
      </w:r>
    </w:p>
    <w:p w14:paraId="1FD0A9E4" w14:textId="77777777" w:rsidR="00126AD7" w:rsidRPr="00AA7239" w:rsidRDefault="00126AD7" w:rsidP="00AA7239">
      <w:pPr>
        <w:ind w:left="851"/>
        <w:rPr>
          <w:sz w:val="24"/>
          <w:szCs w:val="24"/>
        </w:rPr>
      </w:pPr>
    </w:p>
    <w:p w14:paraId="23125224" w14:textId="77777777" w:rsidR="00126AD7" w:rsidRPr="002128B5" w:rsidRDefault="00126AD7" w:rsidP="00AA7239">
      <w:pPr>
        <w:ind w:left="851"/>
        <w:rPr>
          <w:i/>
          <w:sz w:val="24"/>
          <w:szCs w:val="24"/>
          <w:u w:val="single"/>
        </w:rPr>
      </w:pPr>
      <w:r w:rsidRPr="002128B5">
        <w:rPr>
          <w:i/>
          <w:spacing w:val="-2"/>
          <w:sz w:val="24"/>
          <w:szCs w:val="24"/>
          <w:u w:val="single"/>
        </w:rPr>
        <w:t>Hepatotoksicitet</w:t>
      </w:r>
    </w:p>
    <w:p w14:paraId="10E5FF68" w14:textId="77777777" w:rsidR="00126AD7" w:rsidRPr="00AA7239" w:rsidRDefault="00126AD7" w:rsidP="00AA7239">
      <w:pPr>
        <w:ind w:left="851"/>
        <w:rPr>
          <w:i/>
          <w:sz w:val="24"/>
          <w:szCs w:val="24"/>
        </w:rPr>
      </w:pPr>
    </w:p>
    <w:p w14:paraId="6283E177" w14:textId="77777777" w:rsidR="00126AD7" w:rsidRPr="00AA7239" w:rsidRDefault="00126AD7" w:rsidP="00AA7239">
      <w:pPr>
        <w:ind w:left="851"/>
        <w:rPr>
          <w:sz w:val="24"/>
          <w:szCs w:val="24"/>
        </w:rPr>
      </w:pPr>
      <w:r w:rsidRPr="00AA7239">
        <w:rPr>
          <w:sz w:val="24"/>
          <w:szCs w:val="24"/>
        </w:rPr>
        <w:t>I</w:t>
      </w:r>
      <w:r w:rsidRPr="00AA7239">
        <w:rPr>
          <w:spacing w:val="-3"/>
          <w:sz w:val="24"/>
          <w:szCs w:val="24"/>
        </w:rPr>
        <w:t xml:space="preserve"> </w:t>
      </w:r>
      <w:r w:rsidRPr="00AA7239">
        <w:rPr>
          <w:sz w:val="24"/>
          <w:szCs w:val="24"/>
        </w:rPr>
        <w:t>de</w:t>
      </w:r>
      <w:r w:rsidRPr="00AA7239">
        <w:rPr>
          <w:spacing w:val="-1"/>
          <w:sz w:val="24"/>
          <w:szCs w:val="24"/>
        </w:rPr>
        <w:t xml:space="preserve"> </w:t>
      </w:r>
      <w:r w:rsidRPr="00AA7239">
        <w:rPr>
          <w:sz w:val="24"/>
          <w:szCs w:val="24"/>
        </w:rPr>
        <w:t>kontrollerede</w:t>
      </w:r>
      <w:r w:rsidRPr="00AA7239">
        <w:rPr>
          <w:spacing w:val="-3"/>
          <w:sz w:val="24"/>
          <w:szCs w:val="24"/>
        </w:rPr>
        <w:t xml:space="preserve"> </w:t>
      </w:r>
      <w:r w:rsidRPr="00AA7239">
        <w:rPr>
          <w:sz w:val="24"/>
          <w:szCs w:val="24"/>
        </w:rPr>
        <w:t>kliniske</w:t>
      </w:r>
      <w:r w:rsidRPr="00AA7239">
        <w:rPr>
          <w:spacing w:val="-3"/>
          <w:sz w:val="24"/>
          <w:szCs w:val="24"/>
        </w:rPr>
        <w:t xml:space="preserve"> </w:t>
      </w:r>
      <w:r w:rsidRPr="00AA7239">
        <w:rPr>
          <w:sz w:val="24"/>
          <w:szCs w:val="24"/>
        </w:rPr>
        <w:t>studier</w:t>
      </w:r>
      <w:r w:rsidRPr="00AA7239">
        <w:rPr>
          <w:spacing w:val="-3"/>
          <w:sz w:val="24"/>
          <w:szCs w:val="24"/>
        </w:rPr>
        <w:t xml:space="preserve"> </w:t>
      </w:r>
      <w:r w:rsidRPr="00AA7239">
        <w:rPr>
          <w:sz w:val="24"/>
          <w:szCs w:val="24"/>
        </w:rPr>
        <w:t>med</w:t>
      </w:r>
      <w:r w:rsidRPr="00AA7239">
        <w:rPr>
          <w:spacing w:val="-3"/>
          <w:sz w:val="24"/>
          <w:szCs w:val="24"/>
        </w:rPr>
        <w:t xml:space="preserve"> </w:t>
      </w:r>
      <w:r w:rsidRPr="00AA7239">
        <w:rPr>
          <w:sz w:val="24"/>
          <w:szCs w:val="24"/>
        </w:rPr>
        <w:t>eltrombopag</w:t>
      </w:r>
      <w:r w:rsidRPr="00AA7239">
        <w:rPr>
          <w:spacing w:val="-3"/>
          <w:sz w:val="24"/>
          <w:szCs w:val="24"/>
        </w:rPr>
        <w:t xml:space="preserve"> </w:t>
      </w:r>
      <w:r w:rsidRPr="00AA7239">
        <w:rPr>
          <w:sz w:val="24"/>
          <w:szCs w:val="24"/>
        </w:rPr>
        <w:t>til</w:t>
      </w:r>
      <w:r w:rsidRPr="00AA7239">
        <w:rPr>
          <w:spacing w:val="-3"/>
          <w:sz w:val="24"/>
          <w:szCs w:val="24"/>
        </w:rPr>
        <w:t xml:space="preserve"> </w:t>
      </w:r>
      <w:r w:rsidRPr="00AA7239">
        <w:rPr>
          <w:sz w:val="24"/>
          <w:szCs w:val="24"/>
        </w:rPr>
        <w:t>kronisk</w:t>
      </w:r>
      <w:r w:rsidRPr="00AA7239">
        <w:rPr>
          <w:spacing w:val="-1"/>
          <w:sz w:val="24"/>
          <w:szCs w:val="24"/>
        </w:rPr>
        <w:t xml:space="preserve"> </w:t>
      </w:r>
      <w:r w:rsidRPr="00AA7239">
        <w:rPr>
          <w:sz w:val="24"/>
          <w:szCs w:val="24"/>
        </w:rPr>
        <w:t>ITP</w:t>
      </w:r>
      <w:r w:rsidRPr="00AA7239">
        <w:rPr>
          <w:spacing w:val="-2"/>
          <w:sz w:val="24"/>
          <w:szCs w:val="24"/>
        </w:rPr>
        <w:t xml:space="preserve"> </w:t>
      </w:r>
      <w:r w:rsidRPr="00AA7239">
        <w:rPr>
          <w:sz w:val="24"/>
          <w:szCs w:val="24"/>
        </w:rPr>
        <w:t>sås</w:t>
      </w:r>
      <w:r w:rsidRPr="00AA7239">
        <w:rPr>
          <w:spacing w:val="-1"/>
          <w:sz w:val="24"/>
          <w:szCs w:val="24"/>
        </w:rPr>
        <w:t xml:space="preserve"> </w:t>
      </w:r>
      <w:r w:rsidRPr="00AA7239">
        <w:rPr>
          <w:sz w:val="24"/>
          <w:szCs w:val="24"/>
        </w:rPr>
        <w:t>stigning</w:t>
      </w:r>
      <w:r w:rsidRPr="00AA7239">
        <w:rPr>
          <w:spacing w:val="-4"/>
          <w:sz w:val="24"/>
          <w:szCs w:val="24"/>
        </w:rPr>
        <w:t xml:space="preserve"> </w:t>
      </w:r>
      <w:r w:rsidRPr="00AA7239">
        <w:rPr>
          <w:sz w:val="24"/>
          <w:szCs w:val="24"/>
        </w:rPr>
        <w:t>i</w:t>
      </w:r>
      <w:r w:rsidRPr="00AA7239">
        <w:rPr>
          <w:spacing w:val="-3"/>
          <w:sz w:val="24"/>
          <w:szCs w:val="24"/>
        </w:rPr>
        <w:t xml:space="preserve"> </w:t>
      </w:r>
      <w:r w:rsidRPr="00AA7239">
        <w:rPr>
          <w:sz w:val="24"/>
          <w:szCs w:val="24"/>
        </w:rPr>
        <w:t>ALAT,</w:t>
      </w:r>
      <w:r w:rsidRPr="00AA7239">
        <w:rPr>
          <w:spacing w:val="-1"/>
          <w:sz w:val="24"/>
          <w:szCs w:val="24"/>
        </w:rPr>
        <w:t xml:space="preserve"> </w:t>
      </w:r>
      <w:r w:rsidRPr="00AA7239">
        <w:rPr>
          <w:sz w:val="24"/>
          <w:szCs w:val="24"/>
        </w:rPr>
        <w:t>ASAT</w:t>
      </w:r>
      <w:r w:rsidRPr="00AA7239">
        <w:rPr>
          <w:spacing w:val="-1"/>
          <w:sz w:val="24"/>
          <w:szCs w:val="24"/>
        </w:rPr>
        <w:t xml:space="preserve"> </w:t>
      </w:r>
      <w:r w:rsidRPr="00AA7239">
        <w:rPr>
          <w:sz w:val="24"/>
          <w:szCs w:val="24"/>
        </w:rPr>
        <w:t>og bilirubin i serum (se pkt. 4.4).</w:t>
      </w:r>
    </w:p>
    <w:p w14:paraId="786D8445" w14:textId="77777777" w:rsidR="00126AD7" w:rsidRPr="00AA7239" w:rsidRDefault="00126AD7" w:rsidP="00AA7239">
      <w:pPr>
        <w:ind w:left="851"/>
        <w:rPr>
          <w:sz w:val="24"/>
          <w:szCs w:val="24"/>
        </w:rPr>
      </w:pPr>
    </w:p>
    <w:p w14:paraId="1C783671" w14:textId="7B63532E" w:rsidR="00126AD7" w:rsidRPr="00AA7239" w:rsidRDefault="00126AD7" w:rsidP="00AA7239">
      <w:pPr>
        <w:ind w:left="851"/>
        <w:rPr>
          <w:sz w:val="24"/>
          <w:szCs w:val="24"/>
        </w:rPr>
      </w:pPr>
      <w:r w:rsidRPr="00AA7239">
        <w:rPr>
          <w:sz w:val="24"/>
          <w:szCs w:val="24"/>
        </w:rPr>
        <w:t>Disse</w:t>
      </w:r>
      <w:r w:rsidRPr="00AA7239">
        <w:rPr>
          <w:spacing w:val="-4"/>
          <w:sz w:val="24"/>
          <w:szCs w:val="24"/>
        </w:rPr>
        <w:t xml:space="preserve"> </w:t>
      </w:r>
      <w:r w:rsidRPr="00AA7239">
        <w:rPr>
          <w:sz w:val="24"/>
          <w:szCs w:val="24"/>
        </w:rPr>
        <w:t>fund</w:t>
      </w:r>
      <w:r w:rsidRPr="00AA7239">
        <w:rPr>
          <w:spacing w:val="-5"/>
          <w:sz w:val="24"/>
          <w:szCs w:val="24"/>
        </w:rPr>
        <w:t xml:space="preserve"> </w:t>
      </w:r>
      <w:r w:rsidRPr="00AA7239">
        <w:rPr>
          <w:sz w:val="24"/>
          <w:szCs w:val="24"/>
        </w:rPr>
        <w:t>var</w:t>
      </w:r>
      <w:r w:rsidRPr="00AA7239">
        <w:rPr>
          <w:spacing w:val="-4"/>
          <w:sz w:val="24"/>
          <w:szCs w:val="24"/>
        </w:rPr>
        <w:t xml:space="preserve"> </w:t>
      </w:r>
      <w:r w:rsidRPr="00AA7239">
        <w:rPr>
          <w:sz w:val="24"/>
          <w:szCs w:val="24"/>
        </w:rPr>
        <w:t>oftest</w:t>
      </w:r>
      <w:r w:rsidRPr="00AA7239">
        <w:rPr>
          <w:spacing w:val="-1"/>
          <w:sz w:val="24"/>
          <w:szCs w:val="24"/>
        </w:rPr>
        <w:t xml:space="preserve"> </w:t>
      </w:r>
      <w:r w:rsidRPr="00AA7239">
        <w:rPr>
          <w:sz w:val="24"/>
          <w:szCs w:val="24"/>
        </w:rPr>
        <w:t>lette</w:t>
      </w:r>
      <w:r w:rsidRPr="00AA7239">
        <w:rPr>
          <w:spacing w:val="-4"/>
          <w:sz w:val="24"/>
          <w:szCs w:val="24"/>
        </w:rPr>
        <w:t xml:space="preserve"> </w:t>
      </w:r>
      <w:r w:rsidRPr="00AA7239">
        <w:rPr>
          <w:sz w:val="24"/>
          <w:szCs w:val="24"/>
        </w:rPr>
        <w:t>(grad 1-2),</w:t>
      </w:r>
      <w:r w:rsidRPr="00AA7239">
        <w:rPr>
          <w:spacing w:val="-2"/>
          <w:sz w:val="24"/>
          <w:szCs w:val="24"/>
        </w:rPr>
        <w:t xml:space="preserve"> </w:t>
      </w:r>
      <w:r w:rsidRPr="00AA7239">
        <w:rPr>
          <w:sz w:val="24"/>
          <w:szCs w:val="24"/>
        </w:rPr>
        <w:t>reversible</w:t>
      </w:r>
      <w:r w:rsidRPr="00AA7239">
        <w:rPr>
          <w:spacing w:val="-2"/>
          <w:sz w:val="24"/>
          <w:szCs w:val="24"/>
        </w:rPr>
        <w:t xml:space="preserve"> </w:t>
      </w:r>
      <w:r w:rsidRPr="00AA7239">
        <w:rPr>
          <w:sz w:val="24"/>
          <w:szCs w:val="24"/>
        </w:rPr>
        <w:t>og</w:t>
      </w:r>
      <w:r w:rsidRPr="00AA7239">
        <w:rPr>
          <w:spacing w:val="-2"/>
          <w:sz w:val="24"/>
          <w:szCs w:val="24"/>
        </w:rPr>
        <w:t xml:space="preserve"> </w:t>
      </w:r>
      <w:r w:rsidRPr="00AA7239">
        <w:rPr>
          <w:sz w:val="24"/>
          <w:szCs w:val="24"/>
        </w:rPr>
        <w:t>ikke</w:t>
      </w:r>
      <w:r w:rsidRPr="00AA7239">
        <w:rPr>
          <w:spacing w:val="-2"/>
          <w:sz w:val="24"/>
          <w:szCs w:val="24"/>
        </w:rPr>
        <w:t xml:space="preserve"> </w:t>
      </w:r>
      <w:r w:rsidRPr="00AA7239">
        <w:rPr>
          <w:sz w:val="24"/>
          <w:szCs w:val="24"/>
        </w:rPr>
        <w:t>fulgt</w:t>
      </w:r>
      <w:r w:rsidRPr="00AA7239">
        <w:rPr>
          <w:spacing w:val="-4"/>
          <w:sz w:val="24"/>
          <w:szCs w:val="24"/>
        </w:rPr>
        <w:t xml:space="preserve"> </w:t>
      </w:r>
      <w:r w:rsidRPr="00AA7239">
        <w:rPr>
          <w:sz w:val="24"/>
          <w:szCs w:val="24"/>
        </w:rPr>
        <w:t>af</w:t>
      </w:r>
      <w:r w:rsidRPr="00AA7239">
        <w:rPr>
          <w:spacing w:val="-1"/>
          <w:sz w:val="24"/>
          <w:szCs w:val="24"/>
        </w:rPr>
        <w:t xml:space="preserve"> </w:t>
      </w:r>
      <w:r w:rsidRPr="00AA7239">
        <w:rPr>
          <w:sz w:val="24"/>
          <w:szCs w:val="24"/>
        </w:rPr>
        <w:t>klinisk</w:t>
      </w:r>
      <w:r w:rsidRPr="00AA7239">
        <w:rPr>
          <w:spacing w:val="-2"/>
          <w:sz w:val="24"/>
          <w:szCs w:val="24"/>
        </w:rPr>
        <w:t xml:space="preserve"> </w:t>
      </w:r>
      <w:r w:rsidRPr="00AA7239">
        <w:rPr>
          <w:sz w:val="24"/>
          <w:szCs w:val="24"/>
        </w:rPr>
        <w:t>signifikante</w:t>
      </w:r>
      <w:r w:rsidRPr="00AA7239">
        <w:rPr>
          <w:spacing w:val="-2"/>
          <w:sz w:val="24"/>
          <w:szCs w:val="24"/>
        </w:rPr>
        <w:t xml:space="preserve"> </w:t>
      </w:r>
      <w:r w:rsidRPr="00AA7239">
        <w:rPr>
          <w:sz w:val="24"/>
          <w:szCs w:val="24"/>
        </w:rPr>
        <w:t>symptomer,</w:t>
      </w:r>
      <w:r w:rsidRPr="00AA7239">
        <w:rPr>
          <w:spacing w:val="-2"/>
          <w:sz w:val="24"/>
          <w:szCs w:val="24"/>
        </w:rPr>
        <w:t xml:space="preserve"> </w:t>
      </w:r>
      <w:r w:rsidRPr="00AA7239">
        <w:rPr>
          <w:sz w:val="24"/>
          <w:szCs w:val="24"/>
        </w:rPr>
        <w:t xml:space="preserve">der tyder på nedsat leverfunktion. På tværs af de 3 placebo-kontrollerede studier med voksne patienter med kronisk ITP havde 1 patient i placebogruppen og 1 patient i eltrombopag-gruppen et unormalt levertal af grad 4. I to placebokontrollerede studier med pædiatriske patienter (i alderen 1 til 17 år) med kronisk ITP blev der rapporteret ALAT </w:t>
      </w:r>
      <w:r w:rsidR="002128B5">
        <w:rPr>
          <w:sz w:val="24"/>
          <w:szCs w:val="24"/>
        </w:rPr>
        <w:t>≥</w:t>
      </w:r>
      <w:r w:rsidRPr="00AA7239">
        <w:rPr>
          <w:sz w:val="24"/>
          <w:szCs w:val="24"/>
        </w:rPr>
        <w:t xml:space="preserve"> 3 x ULN hos 4,7 % og 0 % af henholdsvis eltrombopag- og placebogruppen.</w:t>
      </w:r>
    </w:p>
    <w:p w14:paraId="4ACD4BC4" w14:textId="77777777" w:rsidR="00126AD7" w:rsidRPr="00AA7239" w:rsidRDefault="00126AD7" w:rsidP="00AA7239">
      <w:pPr>
        <w:ind w:left="851"/>
        <w:rPr>
          <w:sz w:val="24"/>
          <w:szCs w:val="24"/>
        </w:rPr>
      </w:pPr>
    </w:p>
    <w:p w14:paraId="40E07951" w14:textId="05B336B6" w:rsidR="00126AD7" w:rsidRPr="00AA7239" w:rsidRDefault="00126AD7" w:rsidP="00AA7239">
      <w:pPr>
        <w:ind w:left="851"/>
        <w:rPr>
          <w:sz w:val="24"/>
          <w:szCs w:val="24"/>
        </w:rPr>
      </w:pPr>
      <w:r w:rsidRPr="00AA7239">
        <w:rPr>
          <w:sz w:val="24"/>
          <w:szCs w:val="24"/>
        </w:rPr>
        <w:t>I</w:t>
      </w:r>
      <w:r w:rsidRPr="00AA7239">
        <w:rPr>
          <w:spacing w:val="-8"/>
          <w:sz w:val="24"/>
          <w:szCs w:val="24"/>
        </w:rPr>
        <w:t xml:space="preserve"> </w:t>
      </w:r>
      <w:r w:rsidRPr="00AA7239">
        <w:rPr>
          <w:sz w:val="24"/>
          <w:szCs w:val="24"/>
        </w:rPr>
        <w:t>2</w:t>
      </w:r>
      <w:r w:rsidRPr="00AA7239">
        <w:rPr>
          <w:spacing w:val="-3"/>
          <w:sz w:val="24"/>
          <w:szCs w:val="24"/>
        </w:rPr>
        <w:t xml:space="preserve"> </w:t>
      </w:r>
      <w:r w:rsidRPr="00AA7239">
        <w:rPr>
          <w:sz w:val="24"/>
          <w:szCs w:val="24"/>
        </w:rPr>
        <w:t>kontrollerede</w:t>
      </w:r>
      <w:r w:rsidRPr="00AA7239">
        <w:rPr>
          <w:spacing w:val="-3"/>
          <w:sz w:val="24"/>
          <w:szCs w:val="24"/>
        </w:rPr>
        <w:t xml:space="preserve"> </w:t>
      </w:r>
      <w:r w:rsidRPr="00AA7239">
        <w:rPr>
          <w:sz w:val="24"/>
          <w:szCs w:val="24"/>
        </w:rPr>
        <w:t>kliniske</w:t>
      </w:r>
      <w:r w:rsidRPr="00AA7239">
        <w:rPr>
          <w:spacing w:val="-4"/>
          <w:sz w:val="24"/>
          <w:szCs w:val="24"/>
        </w:rPr>
        <w:t xml:space="preserve"> </w:t>
      </w:r>
      <w:r w:rsidRPr="00AA7239">
        <w:rPr>
          <w:sz w:val="24"/>
          <w:szCs w:val="24"/>
        </w:rPr>
        <w:t>studier</w:t>
      </w:r>
      <w:r w:rsidRPr="00AA7239">
        <w:rPr>
          <w:spacing w:val="-3"/>
          <w:sz w:val="24"/>
          <w:szCs w:val="24"/>
        </w:rPr>
        <w:t xml:space="preserve"> </w:t>
      </w:r>
      <w:r w:rsidRPr="00AA7239">
        <w:rPr>
          <w:sz w:val="24"/>
          <w:szCs w:val="24"/>
        </w:rPr>
        <w:t>med</w:t>
      </w:r>
      <w:r w:rsidRPr="00AA7239">
        <w:rPr>
          <w:spacing w:val="-3"/>
          <w:sz w:val="24"/>
          <w:szCs w:val="24"/>
        </w:rPr>
        <w:t xml:space="preserve"> </w:t>
      </w:r>
      <w:r w:rsidRPr="00AA7239">
        <w:rPr>
          <w:sz w:val="24"/>
          <w:szCs w:val="24"/>
        </w:rPr>
        <w:t>patienter</w:t>
      </w:r>
      <w:r w:rsidRPr="00AA7239">
        <w:rPr>
          <w:spacing w:val="-5"/>
          <w:sz w:val="24"/>
          <w:szCs w:val="24"/>
        </w:rPr>
        <w:t xml:space="preserve"> </w:t>
      </w:r>
      <w:r w:rsidRPr="00AA7239">
        <w:rPr>
          <w:sz w:val="24"/>
          <w:szCs w:val="24"/>
        </w:rPr>
        <w:t>med</w:t>
      </w:r>
      <w:r w:rsidRPr="00AA7239">
        <w:rPr>
          <w:spacing w:val="-4"/>
          <w:sz w:val="24"/>
          <w:szCs w:val="24"/>
        </w:rPr>
        <w:t xml:space="preserve"> </w:t>
      </w:r>
      <w:r w:rsidRPr="00AA7239">
        <w:rPr>
          <w:sz w:val="24"/>
          <w:szCs w:val="24"/>
        </w:rPr>
        <w:t>HCV</w:t>
      </w:r>
      <w:r w:rsidRPr="00AA7239">
        <w:rPr>
          <w:spacing w:val="-4"/>
          <w:sz w:val="24"/>
          <w:szCs w:val="24"/>
        </w:rPr>
        <w:t xml:space="preserve"> </w:t>
      </w:r>
      <w:r w:rsidRPr="00AA7239">
        <w:rPr>
          <w:sz w:val="24"/>
          <w:szCs w:val="24"/>
        </w:rPr>
        <w:t>blev</w:t>
      </w:r>
      <w:r w:rsidRPr="00AA7239">
        <w:rPr>
          <w:spacing w:val="-3"/>
          <w:sz w:val="24"/>
          <w:szCs w:val="24"/>
        </w:rPr>
        <w:t xml:space="preserve"> </w:t>
      </w:r>
      <w:r w:rsidRPr="00AA7239">
        <w:rPr>
          <w:sz w:val="24"/>
          <w:szCs w:val="24"/>
        </w:rPr>
        <w:t>der</w:t>
      </w:r>
      <w:r w:rsidRPr="00AA7239">
        <w:rPr>
          <w:spacing w:val="-4"/>
          <w:sz w:val="24"/>
          <w:szCs w:val="24"/>
        </w:rPr>
        <w:t xml:space="preserve"> </w:t>
      </w:r>
      <w:r w:rsidRPr="00AA7239">
        <w:rPr>
          <w:sz w:val="24"/>
          <w:szCs w:val="24"/>
        </w:rPr>
        <w:t>rapporteret</w:t>
      </w:r>
      <w:r w:rsidRPr="00AA7239">
        <w:rPr>
          <w:spacing w:val="-2"/>
          <w:sz w:val="24"/>
          <w:szCs w:val="24"/>
        </w:rPr>
        <w:t xml:space="preserve"> </w:t>
      </w:r>
      <w:r w:rsidRPr="00AA7239">
        <w:rPr>
          <w:sz w:val="24"/>
          <w:szCs w:val="24"/>
        </w:rPr>
        <w:t>ALAT-</w:t>
      </w:r>
      <w:r w:rsidRPr="00AA7239">
        <w:rPr>
          <w:spacing w:val="-5"/>
          <w:sz w:val="24"/>
          <w:szCs w:val="24"/>
        </w:rPr>
        <w:t xml:space="preserve"> </w:t>
      </w:r>
      <w:r w:rsidRPr="00AA7239">
        <w:rPr>
          <w:sz w:val="24"/>
          <w:szCs w:val="24"/>
        </w:rPr>
        <w:t>eller</w:t>
      </w:r>
      <w:r w:rsidRPr="00AA7239">
        <w:rPr>
          <w:spacing w:val="-3"/>
          <w:sz w:val="24"/>
          <w:szCs w:val="24"/>
        </w:rPr>
        <w:t xml:space="preserve"> </w:t>
      </w:r>
      <w:r w:rsidRPr="00AA7239">
        <w:rPr>
          <w:spacing w:val="-4"/>
          <w:sz w:val="24"/>
          <w:szCs w:val="24"/>
        </w:rPr>
        <w:t xml:space="preserve">ASAT </w:t>
      </w:r>
      <w:r w:rsidR="002128B5">
        <w:rPr>
          <w:sz w:val="24"/>
          <w:szCs w:val="24"/>
        </w:rPr>
        <w:t>≥</w:t>
      </w:r>
      <w:r w:rsidRPr="00AA7239">
        <w:rPr>
          <w:spacing w:val="-1"/>
          <w:sz w:val="24"/>
          <w:szCs w:val="24"/>
        </w:rPr>
        <w:t xml:space="preserve"> </w:t>
      </w:r>
      <w:r w:rsidRPr="00AA7239">
        <w:rPr>
          <w:sz w:val="24"/>
          <w:szCs w:val="24"/>
        </w:rPr>
        <w:t>3</w:t>
      </w:r>
      <w:r w:rsidRPr="00AA7239">
        <w:rPr>
          <w:spacing w:val="-2"/>
          <w:sz w:val="24"/>
          <w:szCs w:val="24"/>
        </w:rPr>
        <w:t xml:space="preserve"> </w:t>
      </w:r>
      <w:r w:rsidRPr="00AA7239">
        <w:rPr>
          <w:sz w:val="24"/>
          <w:szCs w:val="24"/>
        </w:rPr>
        <w:t>x</w:t>
      </w:r>
      <w:r w:rsidRPr="00AA7239">
        <w:rPr>
          <w:spacing w:val="-2"/>
          <w:sz w:val="24"/>
          <w:szCs w:val="24"/>
        </w:rPr>
        <w:t xml:space="preserve"> </w:t>
      </w:r>
      <w:r w:rsidRPr="00AA7239">
        <w:rPr>
          <w:sz w:val="24"/>
          <w:szCs w:val="24"/>
        </w:rPr>
        <w:t>ULN</w:t>
      </w:r>
      <w:r w:rsidRPr="00AA7239">
        <w:rPr>
          <w:spacing w:val="-4"/>
          <w:sz w:val="24"/>
          <w:szCs w:val="24"/>
        </w:rPr>
        <w:t xml:space="preserve"> </w:t>
      </w:r>
      <w:r w:rsidRPr="00AA7239">
        <w:rPr>
          <w:sz w:val="24"/>
          <w:szCs w:val="24"/>
        </w:rPr>
        <w:t>hos</w:t>
      </w:r>
      <w:r w:rsidRPr="00AA7239">
        <w:rPr>
          <w:spacing w:val="-2"/>
          <w:sz w:val="24"/>
          <w:szCs w:val="24"/>
        </w:rPr>
        <w:t xml:space="preserve"> </w:t>
      </w:r>
      <w:r w:rsidRPr="00AA7239">
        <w:rPr>
          <w:sz w:val="24"/>
          <w:szCs w:val="24"/>
        </w:rPr>
        <w:t>henholdsvis</w:t>
      </w:r>
      <w:r w:rsidRPr="00AA7239">
        <w:rPr>
          <w:spacing w:val="-4"/>
          <w:sz w:val="24"/>
          <w:szCs w:val="24"/>
        </w:rPr>
        <w:t xml:space="preserve"> </w:t>
      </w:r>
      <w:r w:rsidRPr="00AA7239">
        <w:rPr>
          <w:sz w:val="24"/>
          <w:szCs w:val="24"/>
        </w:rPr>
        <w:t>34</w:t>
      </w:r>
      <w:r w:rsidRPr="00AA7239">
        <w:rPr>
          <w:spacing w:val="-1"/>
          <w:sz w:val="24"/>
          <w:szCs w:val="24"/>
        </w:rPr>
        <w:t> %</w:t>
      </w:r>
      <w:r w:rsidRPr="00AA7239">
        <w:rPr>
          <w:spacing w:val="-4"/>
          <w:sz w:val="24"/>
          <w:szCs w:val="24"/>
        </w:rPr>
        <w:t xml:space="preserve"> </w:t>
      </w:r>
      <w:r w:rsidRPr="00AA7239">
        <w:rPr>
          <w:sz w:val="24"/>
          <w:szCs w:val="24"/>
        </w:rPr>
        <w:t>i</w:t>
      </w:r>
      <w:r w:rsidRPr="00AA7239">
        <w:rPr>
          <w:spacing w:val="-1"/>
          <w:sz w:val="24"/>
          <w:szCs w:val="24"/>
        </w:rPr>
        <w:t xml:space="preserve"> </w:t>
      </w:r>
      <w:r w:rsidRPr="00AA7239">
        <w:rPr>
          <w:sz w:val="24"/>
          <w:szCs w:val="24"/>
        </w:rPr>
        <w:t>eltrombopag-gruppen</w:t>
      </w:r>
      <w:r w:rsidRPr="00AA7239">
        <w:rPr>
          <w:spacing w:val="-2"/>
          <w:sz w:val="24"/>
          <w:szCs w:val="24"/>
        </w:rPr>
        <w:t xml:space="preserve"> </w:t>
      </w:r>
      <w:r w:rsidRPr="00AA7239">
        <w:rPr>
          <w:sz w:val="24"/>
          <w:szCs w:val="24"/>
        </w:rPr>
        <w:t>og</w:t>
      </w:r>
      <w:r w:rsidRPr="00AA7239">
        <w:rPr>
          <w:spacing w:val="-2"/>
          <w:sz w:val="24"/>
          <w:szCs w:val="24"/>
        </w:rPr>
        <w:t xml:space="preserve"> </w:t>
      </w:r>
      <w:r w:rsidRPr="00AA7239">
        <w:rPr>
          <w:sz w:val="24"/>
          <w:szCs w:val="24"/>
        </w:rPr>
        <w:t>38</w:t>
      </w:r>
      <w:r w:rsidRPr="00AA7239">
        <w:rPr>
          <w:spacing w:val="-4"/>
          <w:sz w:val="24"/>
          <w:szCs w:val="24"/>
        </w:rPr>
        <w:t xml:space="preserve"> % </w:t>
      </w:r>
      <w:r w:rsidRPr="00AA7239">
        <w:rPr>
          <w:sz w:val="24"/>
          <w:szCs w:val="24"/>
        </w:rPr>
        <w:t>i</w:t>
      </w:r>
      <w:r w:rsidRPr="00AA7239">
        <w:rPr>
          <w:spacing w:val="-1"/>
          <w:sz w:val="24"/>
          <w:szCs w:val="24"/>
        </w:rPr>
        <w:t xml:space="preserve"> </w:t>
      </w:r>
      <w:r w:rsidRPr="00AA7239">
        <w:rPr>
          <w:sz w:val="24"/>
          <w:szCs w:val="24"/>
        </w:rPr>
        <w:t>placebogruppen. De</w:t>
      </w:r>
      <w:r w:rsidRPr="00AA7239">
        <w:rPr>
          <w:spacing w:val="-2"/>
          <w:sz w:val="24"/>
          <w:szCs w:val="24"/>
        </w:rPr>
        <w:t xml:space="preserve"> </w:t>
      </w:r>
      <w:r w:rsidRPr="00AA7239">
        <w:rPr>
          <w:sz w:val="24"/>
          <w:szCs w:val="24"/>
        </w:rPr>
        <w:t>fleste patienter, der får eltrombopag i kombination med peginterferon/ribavirin, vil opleve indirekte hyperbilirubinæmi. Samlet</w:t>
      </w:r>
      <w:r w:rsidRPr="00AA7239">
        <w:rPr>
          <w:spacing w:val="-1"/>
          <w:sz w:val="24"/>
          <w:szCs w:val="24"/>
        </w:rPr>
        <w:t xml:space="preserve"> </w:t>
      </w:r>
      <w:r w:rsidRPr="00AA7239">
        <w:rPr>
          <w:sz w:val="24"/>
          <w:szCs w:val="24"/>
        </w:rPr>
        <w:t>blev der</w:t>
      </w:r>
      <w:r w:rsidRPr="00AA7239">
        <w:rPr>
          <w:spacing w:val="-1"/>
          <w:sz w:val="24"/>
          <w:szCs w:val="24"/>
        </w:rPr>
        <w:t xml:space="preserve"> </w:t>
      </w:r>
      <w:r w:rsidRPr="00AA7239">
        <w:rPr>
          <w:sz w:val="24"/>
          <w:szCs w:val="24"/>
        </w:rPr>
        <w:t>rapporteret</w:t>
      </w:r>
      <w:r w:rsidRPr="00AA7239">
        <w:rPr>
          <w:spacing w:val="-1"/>
          <w:sz w:val="24"/>
          <w:szCs w:val="24"/>
        </w:rPr>
        <w:t xml:space="preserve"> </w:t>
      </w:r>
      <w:r w:rsidRPr="00AA7239">
        <w:rPr>
          <w:sz w:val="24"/>
          <w:szCs w:val="24"/>
        </w:rPr>
        <w:t>et niveau af</w:t>
      </w:r>
      <w:r w:rsidRPr="00AA7239">
        <w:rPr>
          <w:spacing w:val="-1"/>
          <w:sz w:val="24"/>
          <w:szCs w:val="24"/>
        </w:rPr>
        <w:t xml:space="preserve"> </w:t>
      </w:r>
      <w:r w:rsidRPr="00AA7239">
        <w:rPr>
          <w:sz w:val="24"/>
          <w:szCs w:val="24"/>
        </w:rPr>
        <w:t>totalbilirubin på</w:t>
      </w:r>
      <w:r w:rsidRPr="00AA7239">
        <w:rPr>
          <w:spacing w:val="-1"/>
          <w:sz w:val="24"/>
          <w:szCs w:val="24"/>
        </w:rPr>
        <w:t xml:space="preserve"> </w:t>
      </w:r>
      <w:r w:rsidRPr="00AA7239">
        <w:rPr>
          <w:sz w:val="24"/>
          <w:szCs w:val="24"/>
        </w:rPr>
        <w:t>≥ 1,5</w:t>
      </w:r>
      <w:r w:rsidRPr="00AA7239">
        <w:rPr>
          <w:spacing w:val="-2"/>
          <w:sz w:val="24"/>
          <w:szCs w:val="24"/>
        </w:rPr>
        <w:t xml:space="preserve"> </w:t>
      </w:r>
      <w:r w:rsidRPr="00AA7239">
        <w:rPr>
          <w:sz w:val="24"/>
          <w:szCs w:val="24"/>
        </w:rPr>
        <w:t>x ULN</w:t>
      </w:r>
      <w:r w:rsidRPr="00AA7239">
        <w:rPr>
          <w:spacing w:val="-1"/>
          <w:sz w:val="24"/>
          <w:szCs w:val="24"/>
        </w:rPr>
        <w:t xml:space="preserve"> </w:t>
      </w:r>
      <w:r w:rsidRPr="00AA7239">
        <w:rPr>
          <w:sz w:val="24"/>
          <w:szCs w:val="24"/>
        </w:rPr>
        <w:t>hos henholdsvis 76 % i eltrombopag-gruppen og 50 % i placebogruppen.</w:t>
      </w:r>
    </w:p>
    <w:p w14:paraId="7E9AED77" w14:textId="77777777" w:rsidR="00126AD7" w:rsidRPr="00AA7239" w:rsidRDefault="00126AD7" w:rsidP="00AA7239">
      <w:pPr>
        <w:ind w:left="851"/>
        <w:rPr>
          <w:sz w:val="24"/>
          <w:szCs w:val="24"/>
        </w:rPr>
      </w:pPr>
    </w:p>
    <w:p w14:paraId="1894F4A8" w14:textId="77777777" w:rsidR="00126AD7" w:rsidRPr="00AA7239" w:rsidRDefault="00126AD7" w:rsidP="00AA7239">
      <w:pPr>
        <w:ind w:left="851"/>
        <w:rPr>
          <w:sz w:val="24"/>
          <w:szCs w:val="24"/>
        </w:rPr>
      </w:pPr>
      <w:r w:rsidRPr="00AA7239">
        <w:rPr>
          <w:sz w:val="24"/>
          <w:szCs w:val="24"/>
        </w:rPr>
        <w:t>I fase II enkeltgruppestudiet med monoterapi til refraktær SAA, blev der samtidig rapporteret ALAT eller ASAT</w:t>
      </w:r>
      <w:r w:rsidRPr="00AA7239">
        <w:rPr>
          <w:spacing w:val="-1"/>
          <w:sz w:val="24"/>
          <w:szCs w:val="24"/>
        </w:rPr>
        <w:t xml:space="preserve"> </w:t>
      </w:r>
      <w:r w:rsidRPr="00AA7239">
        <w:rPr>
          <w:sz w:val="24"/>
          <w:szCs w:val="24"/>
        </w:rPr>
        <w:t>&gt;</w:t>
      </w:r>
      <w:r w:rsidRPr="00AA7239">
        <w:rPr>
          <w:spacing w:val="-1"/>
          <w:sz w:val="24"/>
          <w:szCs w:val="24"/>
        </w:rPr>
        <w:t xml:space="preserve"> </w:t>
      </w:r>
      <w:r w:rsidRPr="00AA7239">
        <w:rPr>
          <w:sz w:val="24"/>
          <w:szCs w:val="24"/>
        </w:rPr>
        <w:t>3</w:t>
      </w:r>
      <w:r w:rsidRPr="00AA7239">
        <w:rPr>
          <w:spacing w:val="-4"/>
          <w:sz w:val="24"/>
          <w:szCs w:val="24"/>
        </w:rPr>
        <w:t xml:space="preserve"> </w:t>
      </w:r>
      <w:r w:rsidRPr="00AA7239">
        <w:rPr>
          <w:sz w:val="24"/>
          <w:szCs w:val="24"/>
        </w:rPr>
        <w:t>x</w:t>
      </w:r>
      <w:r w:rsidRPr="00AA7239">
        <w:rPr>
          <w:spacing w:val="-1"/>
          <w:sz w:val="24"/>
          <w:szCs w:val="24"/>
        </w:rPr>
        <w:t xml:space="preserve"> </w:t>
      </w:r>
      <w:r w:rsidRPr="00AA7239">
        <w:rPr>
          <w:sz w:val="24"/>
          <w:szCs w:val="24"/>
        </w:rPr>
        <w:t>ULN</w:t>
      </w:r>
      <w:r w:rsidRPr="00AA7239">
        <w:rPr>
          <w:spacing w:val="-3"/>
          <w:sz w:val="24"/>
          <w:szCs w:val="24"/>
        </w:rPr>
        <w:t xml:space="preserve"> </w:t>
      </w:r>
      <w:r w:rsidRPr="00AA7239">
        <w:rPr>
          <w:sz w:val="24"/>
          <w:szCs w:val="24"/>
        </w:rPr>
        <w:t>med</w:t>
      </w:r>
      <w:r w:rsidRPr="00AA7239">
        <w:rPr>
          <w:spacing w:val="-1"/>
          <w:sz w:val="24"/>
          <w:szCs w:val="24"/>
        </w:rPr>
        <w:t xml:space="preserve"> </w:t>
      </w:r>
      <w:r w:rsidRPr="00AA7239">
        <w:rPr>
          <w:sz w:val="24"/>
          <w:szCs w:val="24"/>
        </w:rPr>
        <w:t>totalbilirubin</w:t>
      </w:r>
      <w:r w:rsidRPr="00AA7239">
        <w:rPr>
          <w:spacing w:val="-1"/>
          <w:sz w:val="24"/>
          <w:szCs w:val="24"/>
        </w:rPr>
        <w:t xml:space="preserve"> </w:t>
      </w:r>
      <w:r w:rsidRPr="00AA7239">
        <w:rPr>
          <w:sz w:val="24"/>
          <w:szCs w:val="24"/>
        </w:rPr>
        <w:t>(indirekte)</w:t>
      </w:r>
      <w:r w:rsidRPr="00AA7239">
        <w:rPr>
          <w:spacing w:val="-3"/>
          <w:sz w:val="24"/>
          <w:szCs w:val="24"/>
        </w:rPr>
        <w:t xml:space="preserve"> </w:t>
      </w:r>
      <w:r w:rsidRPr="00AA7239">
        <w:rPr>
          <w:sz w:val="24"/>
          <w:szCs w:val="24"/>
        </w:rPr>
        <w:t>&gt;1,5</w:t>
      </w:r>
      <w:r w:rsidRPr="00AA7239">
        <w:rPr>
          <w:spacing w:val="-1"/>
          <w:sz w:val="24"/>
          <w:szCs w:val="24"/>
        </w:rPr>
        <w:t xml:space="preserve"> </w:t>
      </w:r>
      <w:r w:rsidRPr="00AA7239">
        <w:rPr>
          <w:sz w:val="24"/>
          <w:szCs w:val="24"/>
        </w:rPr>
        <w:t>x</w:t>
      </w:r>
      <w:r w:rsidRPr="00AA7239">
        <w:rPr>
          <w:spacing w:val="-1"/>
          <w:sz w:val="24"/>
          <w:szCs w:val="24"/>
        </w:rPr>
        <w:t xml:space="preserve"> </w:t>
      </w:r>
      <w:r w:rsidRPr="00AA7239">
        <w:rPr>
          <w:sz w:val="24"/>
          <w:szCs w:val="24"/>
        </w:rPr>
        <w:t>ULN</w:t>
      </w:r>
      <w:r w:rsidRPr="00AA7239">
        <w:rPr>
          <w:spacing w:val="-3"/>
          <w:sz w:val="24"/>
          <w:szCs w:val="24"/>
        </w:rPr>
        <w:t xml:space="preserve"> </w:t>
      </w:r>
      <w:r w:rsidRPr="00AA7239">
        <w:rPr>
          <w:sz w:val="24"/>
          <w:szCs w:val="24"/>
        </w:rPr>
        <w:t>hos</w:t>
      </w:r>
      <w:r w:rsidRPr="00AA7239">
        <w:rPr>
          <w:spacing w:val="-3"/>
          <w:sz w:val="24"/>
          <w:szCs w:val="24"/>
        </w:rPr>
        <w:t xml:space="preserve"> </w:t>
      </w:r>
      <w:r w:rsidRPr="00AA7239">
        <w:rPr>
          <w:sz w:val="24"/>
          <w:szCs w:val="24"/>
        </w:rPr>
        <w:t>5</w:t>
      </w:r>
      <w:r w:rsidRPr="00AA7239">
        <w:rPr>
          <w:spacing w:val="-1"/>
          <w:sz w:val="24"/>
          <w:szCs w:val="24"/>
        </w:rPr>
        <w:t> %</w:t>
      </w:r>
      <w:r w:rsidRPr="00AA7239">
        <w:rPr>
          <w:spacing w:val="-3"/>
          <w:sz w:val="24"/>
          <w:szCs w:val="24"/>
        </w:rPr>
        <w:t xml:space="preserve"> </w:t>
      </w:r>
      <w:r w:rsidRPr="00AA7239">
        <w:rPr>
          <w:sz w:val="24"/>
          <w:szCs w:val="24"/>
        </w:rPr>
        <w:t>af patienter.</w:t>
      </w:r>
      <w:r w:rsidRPr="00AA7239">
        <w:rPr>
          <w:spacing w:val="-1"/>
          <w:sz w:val="24"/>
          <w:szCs w:val="24"/>
        </w:rPr>
        <w:t xml:space="preserve"> </w:t>
      </w:r>
      <w:r w:rsidRPr="00AA7239">
        <w:rPr>
          <w:sz w:val="24"/>
          <w:szCs w:val="24"/>
        </w:rPr>
        <w:t>Totalbilirubin &gt;1,5</w:t>
      </w:r>
      <w:r w:rsidRPr="00AA7239">
        <w:rPr>
          <w:spacing w:val="-2"/>
          <w:sz w:val="24"/>
          <w:szCs w:val="24"/>
        </w:rPr>
        <w:t xml:space="preserve"> </w:t>
      </w:r>
      <w:r w:rsidRPr="00AA7239">
        <w:rPr>
          <w:sz w:val="24"/>
          <w:szCs w:val="24"/>
        </w:rPr>
        <w:t>x</w:t>
      </w:r>
      <w:r w:rsidRPr="00AA7239">
        <w:rPr>
          <w:spacing w:val="-2"/>
          <w:sz w:val="24"/>
          <w:szCs w:val="24"/>
        </w:rPr>
        <w:t xml:space="preserve"> </w:t>
      </w:r>
      <w:r w:rsidRPr="00AA7239">
        <w:rPr>
          <w:sz w:val="24"/>
          <w:szCs w:val="24"/>
        </w:rPr>
        <w:t>ULN</w:t>
      </w:r>
      <w:r w:rsidRPr="00AA7239">
        <w:rPr>
          <w:spacing w:val="-4"/>
          <w:sz w:val="24"/>
          <w:szCs w:val="24"/>
        </w:rPr>
        <w:t xml:space="preserve"> </w:t>
      </w:r>
      <w:r w:rsidRPr="00AA7239">
        <w:rPr>
          <w:sz w:val="24"/>
          <w:szCs w:val="24"/>
        </w:rPr>
        <w:t>forekom hos</w:t>
      </w:r>
      <w:r w:rsidRPr="00AA7239">
        <w:rPr>
          <w:spacing w:val="-2"/>
          <w:sz w:val="24"/>
          <w:szCs w:val="24"/>
        </w:rPr>
        <w:t xml:space="preserve"> </w:t>
      </w:r>
      <w:r w:rsidRPr="00AA7239">
        <w:rPr>
          <w:sz w:val="24"/>
          <w:szCs w:val="24"/>
        </w:rPr>
        <w:t>14</w:t>
      </w:r>
      <w:r w:rsidRPr="00AA7239">
        <w:rPr>
          <w:spacing w:val="-1"/>
          <w:sz w:val="24"/>
          <w:szCs w:val="24"/>
        </w:rPr>
        <w:t> %</w:t>
      </w:r>
      <w:r w:rsidRPr="00AA7239">
        <w:rPr>
          <w:spacing w:val="-2"/>
          <w:sz w:val="24"/>
          <w:szCs w:val="24"/>
        </w:rPr>
        <w:t xml:space="preserve"> </w:t>
      </w:r>
      <w:r w:rsidRPr="00AA7239">
        <w:rPr>
          <w:sz w:val="24"/>
          <w:szCs w:val="24"/>
        </w:rPr>
        <w:t>af</w:t>
      </w:r>
      <w:r w:rsidRPr="00AA7239">
        <w:rPr>
          <w:spacing w:val="-1"/>
          <w:sz w:val="24"/>
          <w:szCs w:val="24"/>
        </w:rPr>
        <w:t xml:space="preserve"> </w:t>
      </w:r>
      <w:r w:rsidRPr="00AA7239">
        <w:rPr>
          <w:spacing w:val="-2"/>
          <w:sz w:val="24"/>
          <w:szCs w:val="24"/>
        </w:rPr>
        <w:t>patienterne.</w:t>
      </w:r>
    </w:p>
    <w:p w14:paraId="257A7F6A" w14:textId="77777777" w:rsidR="00126AD7" w:rsidRPr="00AA7239" w:rsidRDefault="00126AD7" w:rsidP="00AA7239">
      <w:pPr>
        <w:ind w:left="851"/>
        <w:rPr>
          <w:sz w:val="24"/>
          <w:szCs w:val="24"/>
        </w:rPr>
      </w:pPr>
    </w:p>
    <w:p w14:paraId="6776C9B1" w14:textId="77777777" w:rsidR="00126AD7" w:rsidRPr="002128B5" w:rsidRDefault="00126AD7" w:rsidP="00AA7239">
      <w:pPr>
        <w:ind w:left="851"/>
        <w:rPr>
          <w:i/>
          <w:sz w:val="24"/>
          <w:szCs w:val="24"/>
          <w:u w:val="single"/>
        </w:rPr>
      </w:pPr>
      <w:r w:rsidRPr="002128B5">
        <w:rPr>
          <w:i/>
          <w:sz w:val="24"/>
          <w:szCs w:val="24"/>
          <w:u w:val="single"/>
        </w:rPr>
        <w:t>Trombocytopeni</w:t>
      </w:r>
      <w:r w:rsidRPr="002128B5">
        <w:rPr>
          <w:i/>
          <w:spacing w:val="-5"/>
          <w:sz w:val="24"/>
          <w:szCs w:val="24"/>
          <w:u w:val="single"/>
        </w:rPr>
        <w:t xml:space="preserve"> </w:t>
      </w:r>
      <w:r w:rsidRPr="002128B5">
        <w:rPr>
          <w:i/>
          <w:sz w:val="24"/>
          <w:szCs w:val="24"/>
          <w:u w:val="single"/>
        </w:rPr>
        <w:t>efter</w:t>
      </w:r>
      <w:r w:rsidRPr="002128B5">
        <w:rPr>
          <w:i/>
          <w:spacing w:val="-6"/>
          <w:sz w:val="24"/>
          <w:szCs w:val="24"/>
          <w:u w:val="single"/>
        </w:rPr>
        <w:t xml:space="preserve"> </w:t>
      </w:r>
      <w:r w:rsidRPr="002128B5">
        <w:rPr>
          <w:i/>
          <w:sz w:val="24"/>
          <w:szCs w:val="24"/>
          <w:u w:val="single"/>
        </w:rPr>
        <w:t>seponering</w:t>
      </w:r>
      <w:r w:rsidRPr="002128B5">
        <w:rPr>
          <w:i/>
          <w:spacing w:val="-4"/>
          <w:sz w:val="24"/>
          <w:szCs w:val="24"/>
          <w:u w:val="single"/>
        </w:rPr>
        <w:t xml:space="preserve"> </w:t>
      </w:r>
      <w:r w:rsidRPr="002128B5">
        <w:rPr>
          <w:i/>
          <w:sz w:val="24"/>
          <w:szCs w:val="24"/>
          <w:u w:val="single"/>
        </w:rPr>
        <w:t>af</w:t>
      </w:r>
      <w:r w:rsidRPr="002128B5">
        <w:rPr>
          <w:i/>
          <w:spacing w:val="-3"/>
          <w:sz w:val="24"/>
          <w:szCs w:val="24"/>
          <w:u w:val="single"/>
        </w:rPr>
        <w:t xml:space="preserve"> </w:t>
      </w:r>
      <w:r w:rsidRPr="002128B5">
        <w:rPr>
          <w:i/>
          <w:spacing w:val="-2"/>
          <w:sz w:val="24"/>
          <w:szCs w:val="24"/>
          <w:u w:val="single"/>
        </w:rPr>
        <w:t>behandling</w:t>
      </w:r>
    </w:p>
    <w:p w14:paraId="53247061" w14:textId="77777777" w:rsidR="00126AD7" w:rsidRPr="00AA7239" w:rsidRDefault="00126AD7" w:rsidP="00AA7239">
      <w:pPr>
        <w:ind w:left="851"/>
        <w:rPr>
          <w:i/>
          <w:sz w:val="24"/>
          <w:szCs w:val="24"/>
        </w:rPr>
      </w:pPr>
    </w:p>
    <w:p w14:paraId="37F8145A" w14:textId="77777777" w:rsidR="00126AD7" w:rsidRPr="00AA7239" w:rsidRDefault="00126AD7" w:rsidP="00AA7239">
      <w:pPr>
        <w:ind w:left="851"/>
        <w:rPr>
          <w:sz w:val="24"/>
          <w:szCs w:val="24"/>
        </w:rPr>
      </w:pPr>
      <w:r w:rsidRPr="00AA7239">
        <w:rPr>
          <w:sz w:val="24"/>
          <w:szCs w:val="24"/>
        </w:rPr>
        <w:t>I</w:t>
      </w:r>
      <w:r w:rsidRPr="00AA7239">
        <w:rPr>
          <w:spacing w:val="-4"/>
          <w:sz w:val="24"/>
          <w:szCs w:val="24"/>
        </w:rPr>
        <w:t xml:space="preserve"> </w:t>
      </w:r>
      <w:r w:rsidRPr="00AA7239">
        <w:rPr>
          <w:sz w:val="24"/>
          <w:szCs w:val="24"/>
        </w:rPr>
        <w:t>de</w:t>
      </w:r>
      <w:r w:rsidRPr="00AA7239">
        <w:rPr>
          <w:spacing w:val="-2"/>
          <w:sz w:val="24"/>
          <w:szCs w:val="24"/>
        </w:rPr>
        <w:t xml:space="preserve"> </w:t>
      </w:r>
      <w:r w:rsidRPr="00AA7239">
        <w:rPr>
          <w:sz w:val="24"/>
          <w:szCs w:val="24"/>
        </w:rPr>
        <w:t>3</w:t>
      </w:r>
      <w:r w:rsidRPr="00AA7239">
        <w:rPr>
          <w:spacing w:val="-2"/>
          <w:sz w:val="24"/>
          <w:szCs w:val="24"/>
        </w:rPr>
        <w:t xml:space="preserve"> </w:t>
      </w:r>
      <w:r w:rsidRPr="00AA7239">
        <w:rPr>
          <w:sz w:val="24"/>
          <w:szCs w:val="24"/>
        </w:rPr>
        <w:t>kontrollerede,</w:t>
      </w:r>
      <w:r w:rsidRPr="00AA7239">
        <w:rPr>
          <w:spacing w:val="-2"/>
          <w:sz w:val="24"/>
          <w:szCs w:val="24"/>
        </w:rPr>
        <w:t xml:space="preserve"> </w:t>
      </w:r>
      <w:r w:rsidRPr="00AA7239">
        <w:rPr>
          <w:sz w:val="24"/>
          <w:szCs w:val="24"/>
        </w:rPr>
        <w:t>kliniske ITP-studier</w:t>
      </w:r>
      <w:r w:rsidRPr="00AA7239">
        <w:rPr>
          <w:spacing w:val="-1"/>
          <w:sz w:val="24"/>
          <w:szCs w:val="24"/>
        </w:rPr>
        <w:t xml:space="preserve"> </w:t>
      </w:r>
      <w:r w:rsidRPr="00AA7239">
        <w:rPr>
          <w:sz w:val="24"/>
          <w:szCs w:val="24"/>
        </w:rPr>
        <w:t>sås</w:t>
      </w:r>
      <w:r w:rsidRPr="00AA7239">
        <w:rPr>
          <w:spacing w:val="-1"/>
          <w:sz w:val="24"/>
          <w:szCs w:val="24"/>
        </w:rPr>
        <w:t xml:space="preserve"> </w:t>
      </w:r>
      <w:r w:rsidRPr="00AA7239">
        <w:rPr>
          <w:sz w:val="24"/>
          <w:szCs w:val="24"/>
        </w:rPr>
        <w:t>et</w:t>
      </w:r>
      <w:r w:rsidRPr="00AA7239">
        <w:rPr>
          <w:spacing w:val="-1"/>
          <w:sz w:val="24"/>
          <w:szCs w:val="24"/>
        </w:rPr>
        <w:t xml:space="preserve"> </w:t>
      </w:r>
      <w:r w:rsidRPr="00AA7239">
        <w:rPr>
          <w:sz w:val="24"/>
          <w:szCs w:val="24"/>
        </w:rPr>
        <w:t>forbigående</w:t>
      </w:r>
      <w:r w:rsidRPr="00AA7239">
        <w:rPr>
          <w:spacing w:val="-4"/>
          <w:sz w:val="24"/>
          <w:szCs w:val="24"/>
        </w:rPr>
        <w:t xml:space="preserve"> </w:t>
      </w:r>
      <w:r w:rsidRPr="00AA7239">
        <w:rPr>
          <w:sz w:val="24"/>
          <w:szCs w:val="24"/>
        </w:rPr>
        <w:t>fald</w:t>
      </w:r>
      <w:r w:rsidRPr="00AA7239">
        <w:rPr>
          <w:spacing w:val="-2"/>
          <w:sz w:val="24"/>
          <w:szCs w:val="24"/>
        </w:rPr>
        <w:t xml:space="preserve"> </w:t>
      </w:r>
      <w:r w:rsidRPr="00AA7239">
        <w:rPr>
          <w:sz w:val="24"/>
          <w:szCs w:val="24"/>
        </w:rPr>
        <w:t>i</w:t>
      </w:r>
      <w:r w:rsidRPr="00AA7239">
        <w:rPr>
          <w:spacing w:val="-4"/>
          <w:sz w:val="24"/>
          <w:szCs w:val="24"/>
        </w:rPr>
        <w:t xml:space="preserve"> </w:t>
      </w:r>
      <w:r w:rsidRPr="00AA7239">
        <w:rPr>
          <w:sz w:val="24"/>
          <w:szCs w:val="24"/>
        </w:rPr>
        <w:t>trombocyttallet,</w:t>
      </w:r>
      <w:r w:rsidRPr="00AA7239">
        <w:rPr>
          <w:spacing w:val="-5"/>
          <w:sz w:val="24"/>
          <w:szCs w:val="24"/>
        </w:rPr>
        <w:t xml:space="preserve"> </w:t>
      </w:r>
      <w:r w:rsidRPr="00AA7239">
        <w:rPr>
          <w:sz w:val="24"/>
          <w:szCs w:val="24"/>
        </w:rPr>
        <w:t>efter</w:t>
      </w:r>
      <w:r w:rsidRPr="00AA7239">
        <w:rPr>
          <w:spacing w:val="-4"/>
          <w:sz w:val="24"/>
          <w:szCs w:val="24"/>
        </w:rPr>
        <w:t xml:space="preserve"> </w:t>
      </w:r>
      <w:r w:rsidRPr="00AA7239">
        <w:rPr>
          <w:sz w:val="24"/>
          <w:szCs w:val="24"/>
        </w:rPr>
        <w:t>seponering</w:t>
      </w:r>
      <w:r w:rsidRPr="00AA7239">
        <w:rPr>
          <w:spacing w:val="-2"/>
          <w:sz w:val="24"/>
          <w:szCs w:val="24"/>
        </w:rPr>
        <w:t xml:space="preserve"> </w:t>
      </w:r>
      <w:r w:rsidRPr="00AA7239">
        <w:rPr>
          <w:sz w:val="24"/>
          <w:szCs w:val="24"/>
        </w:rPr>
        <w:t>af behandlingen, til et niveau under udgangsniveauet hos hhv. 8 % i eltrombopag-gruppen og 8 % i placebogruppen (se pkt. 4.4).</w:t>
      </w:r>
    </w:p>
    <w:p w14:paraId="433195BD" w14:textId="77777777" w:rsidR="00126AD7" w:rsidRPr="00AA7239" w:rsidRDefault="00126AD7" w:rsidP="00AA7239">
      <w:pPr>
        <w:ind w:left="851"/>
        <w:rPr>
          <w:sz w:val="24"/>
          <w:szCs w:val="24"/>
        </w:rPr>
      </w:pPr>
    </w:p>
    <w:p w14:paraId="604A53B7" w14:textId="77777777" w:rsidR="00126AD7" w:rsidRPr="002128B5" w:rsidRDefault="00126AD7" w:rsidP="00AA7239">
      <w:pPr>
        <w:ind w:left="851"/>
        <w:rPr>
          <w:i/>
          <w:sz w:val="24"/>
          <w:szCs w:val="24"/>
          <w:u w:val="single"/>
        </w:rPr>
      </w:pPr>
      <w:r w:rsidRPr="002128B5">
        <w:rPr>
          <w:i/>
          <w:sz w:val="24"/>
          <w:szCs w:val="24"/>
          <w:u w:val="single"/>
        </w:rPr>
        <w:t>Forhøjet</w:t>
      </w:r>
      <w:r w:rsidRPr="002128B5">
        <w:rPr>
          <w:i/>
          <w:spacing w:val="-4"/>
          <w:sz w:val="24"/>
          <w:szCs w:val="24"/>
          <w:u w:val="single"/>
        </w:rPr>
        <w:t xml:space="preserve"> </w:t>
      </w:r>
      <w:r w:rsidRPr="002128B5">
        <w:rPr>
          <w:i/>
          <w:spacing w:val="-2"/>
          <w:sz w:val="24"/>
          <w:szCs w:val="24"/>
          <w:u w:val="single"/>
        </w:rPr>
        <w:t>knoglemarvsretikulin</w:t>
      </w:r>
    </w:p>
    <w:p w14:paraId="1E7A8E71" w14:textId="77777777" w:rsidR="00126AD7" w:rsidRPr="00AA7239" w:rsidRDefault="00126AD7" w:rsidP="00AA7239">
      <w:pPr>
        <w:ind w:left="851"/>
        <w:rPr>
          <w:i/>
          <w:sz w:val="24"/>
          <w:szCs w:val="24"/>
        </w:rPr>
      </w:pPr>
    </w:p>
    <w:p w14:paraId="5EB73B4C" w14:textId="77777777" w:rsidR="00126AD7" w:rsidRPr="00AA7239" w:rsidRDefault="00126AD7" w:rsidP="00AA7239">
      <w:pPr>
        <w:ind w:left="851"/>
        <w:rPr>
          <w:sz w:val="24"/>
          <w:szCs w:val="24"/>
        </w:rPr>
      </w:pPr>
      <w:r w:rsidRPr="00AA7239">
        <w:rPr>
          <w:sz w:val="24"/>
          <w:szCs w:val="24"/>
        </w:rPr>
        <w:t>På tværs af programmet var der ingen patienter, der viste tegn på klinisk relevante knoglemarvs- abnormiteter eller kliniske fund, der indikerede en dysfunktion af knoglemarven. Hos et lille antal ITP-patienter</w:t>
      </w:r>
      <w:r w:rsidRPr="00AA7239">
        <w:rPr>
          <w:spacing w:val="-4"/>
          <w:sz w:val="24"/>
          <w:szCs w:val="24"/>
        </w:rPr>
        <w:t xml:space="preserve"> </w:t>
      </w:r>
      <w:r w:rsidRPr="00AA7239">
        <w:rPr>
          <w:sz w:val="24"/>
          <w:szCs w:val="24"/>
        </w:rPr>
        <w:t>blev</w:t>
      </w:r>
      <w:r w:rsidRPr="00AA7239">
        <w:rPr>
          <w:spacing w:val="-2"/>
          <w:sz w:val="24"/>
          <w:szCs w:val="24"/>
        </w:rPr>
        <w:t xml:space="preserve"> </w:t>
      </w:r>
      <w:r w:rsidRPr="00AA7239">
        <w:rPr>
          <w:sz w:val="24"/>
          <w:szCs w:val="24"/>
        </w:rPr>
        <w:t>behandlingen</w:t>
      </w:r>
      <w:r w:rsidRPr="00AA7239">
        <w:rPr>
          <w:spacing w:val="-4"/>
          <w:sz w:val="24"/>
          <w:szCs w:val="24"/>
        </w:rPr>
        <w:t xml:space="preserve"> </w:t>
      </w:r>
      <w:r w:rsidRPr="00AA7239">
        <w:rPr>
          <w:sz w:val="24"/>
          <w:szCs w:val="24"/>
        </w:rPr>
        <w:t>med</w:t>
      </w:r>
      <w:r w:rsidRPr="00AA7239">
        <w:rPr>
          <w:spacing w:val="-1"/>
          <w:sz w:val="24"/>
          <w:szCs w:val="24"/>
        </w:rPr>
        <w:t xml:space="preserve"> </w:t>
      </w:r>
      <w:r w:rsidRPr="00AA7239">
        <w:rPr>
          <w:sz w:val="24"/>
          <w:szCs w:val="24"/>
        </w:rPr>
        <w:t>eltrombopag</w:t>
      </w:r>
      <w:r w:rsidRPr="00AA7239">
        <w:rPr>
          <w:spacing w:val="-2"/>
          <w:sz w:val="24"/>
          <w:szCs w:val="24"/>
        </w:rPr>
        <w:t xml:space="preserve"> </w:t>
      </w:r>
      <w:r w:rsidRPr="00AA7239">
        <w:rPr>
          <w:sz w:val="24"/>
          <w:szCs w:val="24"/>
        </w:rPr>
        <w:t>seponeret</w:t>
      </w:r>
      <w:r w:rsidRPr="00AA7239">
        <w:rPr>
          <w:spacing w:val="-1"/>
          <w:sz w:val="24"/>
          <w:szCs w:val="24"/>
        </w:rPr>
        <w:t xml:space="preserve"> </w:t>
      </w:r>
      <w:r w:rsidRPr="00AA7239">
        <w:rPr>
          <w:sz w:val="24"/>
          <w:szCs w:val="24"/>
        </w:rPr>
        <w:t>pga.</w:t>
      </w:r>
      <w:r w:rsidRPr="00AA7239">
        <w:rPr>
          <w:spacing w:val="-2"/>
          <w:sz w:val="24"/>
          <w:szCs w:val="24"/>
        </w:rPr>
        <w:t xml:space="preserve"> </w:t>
      </w:r>
      <w:r w:rsidRPr="00AA7239">
        <w:rPr>
          <w:sz w:val="24"/>
          <w:szCs w:val="24"/>
        </w:rPr>
        <w:t>knoglemarvsretikulin</w:t>
      </w:r>
      <w:r w:rsidRPr="00AA7239">
        <w:rPr>
          <w:spacing w:val="-5"/>
          <w:sz w:val="24"/>
          <w:szCs w:val="24"/>
        </w:rPr>
        <w:t xml:space="preserve"> </w:t>
      </w:r>
      <w:r w:rsidRPr="00AA7239">
        <w:rPr>
          <w:sz w:val="24"/>
          <w:szCs w:val="24"/>
        </w:rPr>
        <w:t>(se</w:t>
      </w:r>
      <w:r w:rsidRPr="00AA7239">
        <w:rPr>
          <w:spacing w:val="-4"/>
          <w:sz w:val="24"/>
          <w:szCs w:val="24"/>
        </w:rPr>
        <w:t xml:space="preserve"> </w:t>
      </w:r>
      <w:r w:rsidRPr="00AA7239">
        <w:rPr>
          <w:sz w:val="24"/>
          <w:szCs w:val="24"/>
        </w:rPr>
        <w:t>pkt. 4.4).</w:t>
      </w:r>
    </w:p>
    <w:p w14:paraId="366ABFEE" w14:textId="51C66C12" w:rsidR="00CD6992" w:rsidRDefault="00CD6992">
      <w:pPr>
        <w:rPr>
          <w:sz w:val="24"/>
          <w:szCs w:val="24"/>
        </w:rPr>
      </w:pPr>
      <w:r>
        <w:rPr>
          <w:sz w:val="24"/>
          <w:szCs w:val="24"/>
        </w:rPr>
        <w:br w:type="page"/>
      </w:r>
    </w:p>
    <w:p w14:paraId="442CD62A" w14:textId="77777777" w:rsidR="00126AD7" w:rsidRPr="00AA7239" w:rsidRDefault="00126AD7" w:rsidP="00AA7239">
      <w:pPr>
        <w:ind w:left="851"/>
        <w:rPr>
          <w:sz w:val="24"/>
          <w:szCs w:val="24"/>
        </w:rPr>
      </w:pPr>
    </w:p>
    <w:p w14:paraId="3851E7D3" w14:textId="77777777" w:rsidR="00126AD7" w:rsidRPr="002128B5" w:rsidRDefault="00126AD7" w:rsidP="00AA7239">
      <w:pPr>
        <w:ind w:left="851"/>
        <w:rPr>
          <w:i/>
          <w:sz w:val="24"/>
          <w:szCs w:val="24"/>
          <w:u w:val="single"/>
        </w:rPr>
      </w:pPr>
      <w:r w:rsidRPr="002128B5">
        <w:rPr>
          <w:i/>
          <w:sz w:val="24"/>
          <w:szCs w:val="24"/>
          <w:u w:val="single"/>
        </w:rPr>
        <w:t>Cytogenetiske</w:t>
      </w:r>
      <w:r w:rsidRPr="002128B5">
        <w:rPr>
          <w:i/>
          <w:spacing w:val="-6"/>
          <w:sz w:val="24"/>
          <w:szCs w:val="24"/>
          <w:u w:val="single"/>
        </w:rPr>
        <w:t xml:space="preserve"> </w:t>
      </w:r>
      <w:r w:rsidRPr="002128B5">
        <w:rPr>
          <w:i/>
          <w:spacing w:val="-2"/>
          <w:sz w:val="24"/>
          <w:szCs w:val="24"/>
          <w:u w:val="single"/>
        </w:rPr>
        <w:t>anomalier</w:t>
      </w:r>
    </w:p>
    <w:p w14:paraId="393765BD" w14:textId="77777777" w:rsidR="00126AD7" w:rsidRPr="00AA7239" w:rsidRDefault="00126AD7" w:rsidP="00AA7239">
      <w:pPr>
        <w:ind w:left="851"/>
        <w:rPr>
          <w:i/>
          <w:sz w:val="24"/>
          <w:szCs w:val="24"/>
        </w:rPr>
      </w:pPr>
    </w:p>
    <w:p w14:paraId="1D46E691" w14:textId="77777777" w:rsidR="00126AD7" w:rsidRPr="00AA7239" w:rsidRDefault="00126AD7" w:rsidP="00AA7239">
      <w:pPr>
        <w:ind w:left="851"/>
        <w:rPr>
          <w:sz w:val="24"/>
          <w:szCs w:val="24"/>
        </w:rPr>
      </w:pPr>
      <w:r w:rsidRPr="00AA7239">
        <w:rPr>
          <w:sz w:val="24"/>
          <w:szCs w:val="24"/>
        </w:rPr>
        <w:t>I det kliniske fase II-studie til refraktær SAA med eltrombopag ved en startdosis på 50 mg/dag (øget hver</w:t>
      </w:r>
      <w:r w:rsidRPr="00AA7239">
        <w:rPr>
          <w:spacing w:val="-1"/>
          <w:sz w:val="24"/>
          <w:szCs w:val="24"/>
        </w:rPr>
        <w:t xml:space="preserve"> </w:t>
      </w:r>
      <w:r w:rsidRPr="00AA7239">
        <w:rPr>
          <w:sz w:val="24"/>
          <w:szCs w:val="24"/>
        </w:rPr>
        <w:t>2</w:t>
      </w:r>
      <w:r w:rsidRPr="00AA7239">
        <w:rPr>
          <w:spacing w:val="-5"/>
          <w:sz w:val="24"/>
          <w:szCs w:val="24"/>
        </w:rPr>
        <w:t> </w:t>
      </w:r>
      <w:r w:rsidRPr="00AA7239">
        <w:rPr>
          <w:sz w:val="24"/>
          <w:szCs w:val="24"/>
        </w:rPr>
        <w:t>uge</w:t>
      </w:r>
      <w:r w:rsidRPr="00AA7239">
        <w:rPr>
          <w:spacing w:val="-4"/>
          <w:sz w:val="24"/>
          <w:szCs w:val="24"/>
        </w:rPr>
        <w:t xml:space="preserve"> </w:t>
      </w:r>
      <w:r w:rsidRPr="00AA7239">
        <w:rPr>
          <w:sz w:val="24"/>
          <w:szCs w:val="24"/>
        </w:rPr>
        <w:t>til</w:t>
      </w:r>
      <w:r w:rsidRPr="00AA7239">
        <w:rPr>
          <w:spacing w:val="-4"/>
          <w:sz w:val="24"/>
          <w:szCs w:val="24"/>
        </w:rPr>
        <w:t xml:space="preserve"> </w:t>
      </w:r>
      <w:r w:rsidRPr="00AA7239">
        <w:rPr>
          <w:sz w:val="24"/>
          <w:szCs w:val="24"/>
        </w:rPr>
        <w:t>maksimalt</w:t>
      </w:r>
      <w:r w:rsidRPr="00AA7239">
        <w:rPr>
          <w:spacing w:val="-1"/>
          <w:sz w:val="24"/>
          <w:szCs w:val="24"/>
        </w:rPr>
        <w:t xml:space="preserve"> </w:t>
      </w:r>
      <w:r w:rsidRPr="00AA7239">
        <w:rPr>
          <w:sz w:val="24"/>
          <w:szCs w:val="24"/>
        </w:rPr>
        <w:t>150</w:t>
      </w:r>
      <w:r w:rsidRPr="00AA7239">
        <w:rPr>
          <w:spacing w:val="-1"/>
          <w:sz w:val="24"/>
          <w:szCs w:val="24"/>
        </w:rPr>
        <w:t> mg</w:t>
      </w:r>
      <w:r w:rsidRPr="00AA7239">
        <w:rPr>
          <w:sz w:val="24"/>
          <w:szCs w:val="24"/>
        </w:rPr>
        <w:t>/dag)</w:t>
      </w:r>
      <w:r w:rsidRPr="00AA7239">
        <w:rPr>
          <w:spacing w:val="-2"/>
          <w:sz w:val="24"/>
          <w:szCs w:val="24"/>
        </w:rPr>
        <w:t xml:space="preserve"> </w:t>
      </w:r>
      <w:r w:rsidRPr="00AA7239">
        <w:rPr>
          <w:sz w:val="24"/>
          <w:szCs w:val="24"/>
        </w:rPr>
        <w:t>(ELT112523),</w:t>
      </w:r>
      <w:r w:rsidRPr="00AA7239">
        <w:rPr>
          <w:spacing w:val="-2"/>
          <w:sz w:val="24"/>
          <w:szCs w:val="24"/>
        </w:rPr>
        <w:t xml:space="preserve"> </w:t>
      </w:r>
      <w:r w:rsidRPr="00AA7239">
        <w:rPr>
          <w:sz w:val="24"/>
          <w:szCs w:val="24"/>
        </w:rPr>
        <w:t>blev</w:t>
      </w:r>
      <w:r w:rsidRPr="00AA7239">
        <w:rPr>
          <w:spacing w:val="-2"/>
          <w:sz w:val="24"/>
          <w:szCs w:val="24"/>
        </w:rPr>
        <w:t xml:space="preserve"> </w:t>
      </w:r>
      <w:r w:rsidRPr="00AA7239">
        <w:rPr>
          <w:sz w:val="24"/>
          <w:szCs w:val="24"/>
        </w:rPr>
        <w:t>nye</w:t>
      </w:r>
      <w:r w:rsidRPr="00AA7239">
        <w:rPr>
          <w:spacing w:val="-2"/>
          <w:sz w:val="24"/>
          <w:szCs w:val="24"/>
        </w:rPr>
        <w:t xml:space="preserve"> </w:t>
      </w:r>
      <w:r w:rsidRPr="00AA7239">
        <w:rPr>
          <w:sz w:val="24"/>
          <w:szCs w:val="24"/>
        </w:rPr>
        <w:t>cytogenetiske</w:t>
      </w:r>
      <w:r w:rsidRPr="00AA7239">
        <w:rPr>
          <w:spacing w:val="-4"/>
          <w:sz w:val="24"/>
          <w:szCs w:val="24"/>
        </w:rPr>
        <w:t xml:space="preserve"> </w:t>
      </w:r>
      <w:r w:rsidRPr="00AA7239">
        <w:rPr>
          <w:sz w:val="24"/>
          <w:szCs w:val="24"/>
        </w:rPr>
        <w:t>anomalier</w:t>
      </w:r>
      <w:r w:rsidRPr="00AA7239">
        <w:rPr>
          <w:spacing w:val="-4"/>
          <w:sz w:val="24"/>
          <w:szCs w:val="24"/>
        </w:rPr>
        <w:t xml:space="preserve"> </w:t>
      </w:r>
      <w:r w:rsidRPr="00AA7239">
        <w:rPr>
          <w:sz w:val="24"/>
          <w:szCs w:val="24"/>
        </w:rPr>
        <w:t>set</w:t>
      </w:r>
      <w:r w:rsidRPr="00AA7239">
        <w:rPr>
          <w:spacing w:val="-4"/>
          <w:sz w:val="24"/>
          <w:szCs w:val="24"/>
        </w:rPr>
        <w:t xml:space="preserve"> </w:t>
      </w:r>
      <w:r w:rsidRPr="00AA7239">
        <w:rPr>
          <w:sz w:val="24"/>
          <w:szCs w:val="24"/>
        </w:rPr>
        <w:t>hos</w:t>
      </w:r>
      <w:r w:rsidRPr="00AA7239">
        <w:rPr>
          <w:spacing w:val="-2"/>
          <w:sz w:val="24"/>
          <w:szCs w:val="24"/>
        </w:rPr>
        <w:t xml:space="preserve"> </w:t>
      </w:r>
      <w:r w:rsidRPr="00AA7239">
        <w:rPr>
          <w:sz w:val="24"/>
          <w:szCs w:val="24"/>
        </w:rPr>
        <w:t>17,1</w:t>
      </w:r>
      <w:r w:rsidRPr="00AA7239">
        <w:rPr>
          <w:spacing w:val="-2"/>
          <w:sz w:val="24"/>
          <w:szCs w:val="24"/>
        </w:rPr>
        <w:t> %</w:t>
      </w:r>
      <w:r w:rsidRPr="00AA7239">
        <w:rPr>
          <w:sz w:val="24"/>
          <w:szCs w:val="24"/>
        </w:rPr>
        <w:t xml:space="preserve"> af voksne patienter [7/41</w:t>
      </w:r>
      <w:r w:rsidRPr="00AA7239">
        <w:rPr>
          <w:spacing w:val="-1"/>
          <w:sz w:val="24"/>
          <w:szCs w:val="24"/>
        </w:rPr>
        <w:t xml:space="preserve"> </w:t>
      </w:r>
      <w:r w:rsidRPr="00AA7239">
        <w:rPr>
          <w:sz w:val="24"/>
          <w:szCs w:val="24"/>
        </w:rPr>
        <w:t>(hvoraf 4 havde ændringer</w:t>
      </w:r>
      <w:r w:rsidRPr="00AA7239">
        <w:rPr>
          <w:spacing w:val="-2"/>
          <w:sz w:val="24"/>
          <w:szCs w:val="24"/>
        </w:rPr>
        <w:t xml:space="preserve"> </w:t>
      </w:r>
      <w:r w:rsidRPr="00AA7239">
        <w:rPr>
          <w:sz w:val="24"/>
          <w:szCs w:val="24"/>
        </w:rPr>
        <w:t>i kromosom 7)]. I</w:t>
      </w:r>
      <w:r w:rsidRPr="00AA7239">
        <w:rPr>
          <w:spacing w:val="-2"/>
          <w:sz w:val="24"/>
          <w:szCs w:val="24"/>
        </w:rPr>
        <w:t xml:space="preserve"> </w:t>
      </w:r>
      <w:r w:rsidRPr="00AA7239">
        <w:rPr>
          <w:sz w:val="24"/>
          <w:szCs w:val="24"/>
        </w:rPr>
        <w:t>studiet var</w:t>
      </w:r>
      <w:r w:rsidRPr="00AA7239">
        <w:rPr>
          <w:spacing w:val="-2"/>
          <w:sz w:val="24"/>
          <w:szCs w:val="24"/>
        </w:rPr>
        <w:t xml:space="preserve"> </w:t>
      </w:r>
      <w:r w:rsidRPr="00AA7239">
        <w:rPr>
          <w:sz w:val="24"/>
          <w:szCs w:val="24"/>
        </w:rPr>
        <w:t>den gennemsnitlige tid til en cytogenetisk anomalitet 2,9 måneder.</w:t>
      </w:r>
    </w:p>
    <w:p w14:paraId="44081986" w14:textId="77777777" w:rsidR="00126AD7" w:rsidRPr="00AA7239" w:rsidRDefault="00126AD7" w:rsidP="00AA7239">
      <w:pPr>
        <w:ind w:left="851"/>
        <w:rPr>
          <w:sz w:val="24"/>
          <w:szCs w:val="24"/>
        </w:rPr>
      </w:pPr>
    </w:p>
    <w:p w14:paraId="05C80326" w14:textId="77777777" w:rsidR="00126AD7" w:rsidRPr="00AA7239" w:rsidRDefault="00126AD7" w:rsidP="00AA7239">
      <w:pPr>
        <w:ind w:left="851"/>
        <w:rPr>
          <w:sz w:val="24"/>
          <w:szCs w:val="24"/>
        </w:rPr>
      </w:pPr>
      <w:r w:rsidRPr="00AA7239">
        <w:rPr>
          <w:sz w:val="24"/>
          <w:szCs w:val="24"/>
        </w:rPr>
        <w:t>I det kliniske fase II-studie til refraktær SAA med eltrombopag ved en dosis på 150 mg/dag (med etnisk eller aldersrelaterede modifikationer som indiceret) (ELT116826), blev nye cytogenetiske anormalier set hos 22,6 %</w:t>
      </w:r>
      <w:r w:rsidRPr="00AA7239">
        <w:rPr>
          <w:spacing w:val="-1"/>
          <w:sz w:val="24"/>
          <w:szCs w:val="24"/>
        </w:rPr>
        <w:t xml:space="preserve"> </w:t>
      </w:r>
      <w:r w:rsidRPr="00AA7239">
        <w:rPr>
          <w:sz w:val="24"/>
          <w:szCs w:val="24"/>
        </w:rPr>
        <w:t>af voksne patienter</w:t>
      </w:r>
      <w:r w:rsidRPr="00AA7239">
        <w:rPr>
          <w:spacing w:val="-1"/>
          <w:sz w:val="24"/>
          <w:szCs w:val="24"/>
        </w:rPr>
        <w:t xml:space="preserve"> </w:t>
      </w:r>
      <w:r w:rsidRPr="00AA7239">
        <w:rPr>
          <w:sz w:val="24"/>
          <w:szCs w:val="24"/>
        </w:rPr>
        <w:t>[7/31 (hvoraf</w:t>
      </w:r>
      <w:r w:rsidRPr="00AA7239">
        <w:rPr>
          <w:spacing w:val="-1"/>
          <w:sz w:val="24"/>
          <w:szCs w:val="24"/>
        </w:rPr>
        <w:t xml:space="preserve"> </w:t>
      </w:r>
      <w:r w:rsidRPr="00AA7239">
        <w:rPr>
          <w:sz w:val="24"/>
          <w:szCs w:val="24"/>
        </w:rPr>
        <w:t>3 havde ændringer</w:t>
      </w:r>
      <w:r w:rsidRPr="00AA7239">
        <w:rPr>
          <w:spacing w:val="-1"/>
          <w:sz w:val="24"/>
          <w:szCs w:val="24"/>
        </w:rPr>
        <w:t xml:space="preserve"> </w:t>
      </w:r>
      <w:r w:rsidRPr="00AA7239">
        <w:rPr>
          <w:sz w:val="24"/>
          <w:szCs w:val="24"/>
        </w:rPr>
        <w:t>i kromosom 7)].</w:t>
      </w:r>
      <w:r w:rsidRPr="00AA7239">
        <w:rPr>
          <w:spacing w:val="-2"/>
          <w:sz w:val="24"/>
          <w:szCs w:val="24"/>
        </w:rPr>
        <w:t xml:space="preserve"> </w:t>
      </w:r>
      <w:r w:rsidRPr="00AA7239">
        <w:rPr>
          <w:sz w:val="24"/>
          <w:szCs w:val="24"/>
        </w:rPr>
        <w:t>Alle 7</w:t>
      </w:r>
      <w:r w:rsidRPr="00AA7239">
        <w:rPr>
          <w:spacing w:val="-3"/>
          <w:sz w:val="24"/>
          <w:szCs w:val="24"/>
        </w:rPr>
        <w:t xml:space="preserve"> </w:t>
      </w:r>
      <w:r w:rsidRPr="00AA7239">
        <w:rPr>
          <w:sz w:val="24"/>
          <w:szCs w:val="24"/>
        </w:rPr>
        <w:t>patienter</w:t>
      </w:r>
      <w:r w:rsidRPr="00AA7239">
        <w:rPr>
          <w:spacing w:val="-3"/>
          <w:sz w:val="24"/>
          <w:szCs w:val="24"/>
        </w:rPr>
        <w:t xml:space="preserve"> </w:t>
      </w:r>
      <w:r w:rsidRPr="00AA7239">
        <w:rPr>
          <w:sz w:val="24"/>
          <w:szCs w:val="24"/>
        </w:rPr>
        <w:t>havde</w:t>
      </w:r>
      <w:r w:rsidRPr="00AA7239">
        <w:rPr>
          <w:spacing w:val="-3"/>
          <w:sz w:val="24"/>
          <w:szCs w:val="24"/>
        </w:rPr>
        <w:t xml:space="preserve"> </w:t>
      </w:r>
      <w:r w:rsidRPr="00AA7239">
        <w:rPr>
          <w:sz w:val="24"/>
          <w:szCs w:val="24"/>
        </w:rPr>
        <w:t>normal</w:t>
      </w:r>
      <w:r w:rsidRPr="00AA7239">
        <w:rPr>
          <w:spacing w:val="-5"/>
          <w:sz w:val="24"/>
          <w:szCs w:val="24"/>
        </w:rPr>
        <w:t xml:space="preserve"> </w:t>
      </w:r>
      <w:r w:rsidRPr="00AA7239">
        <w:rPr>
          <w:sz w:val="24"/>
          <w:szCs w:val="24"/>
        </w:rPr>
        <w:t>cytogenetik</w:t>
      </w:r>
      <w:r w:rsidRPr="00AA7239">
        <w:rPr>
          <w:spacing w:val="-3"/>
          <w:sz w:val="24"/>
          <w:szCs w:val="24"/>
        </w:rPr>
        <w:t xml:space="preserve"> </w:t>
      </w:r>
      <w:r w:rsidRPr="00AA7239">
        <w:rPr>
          <w:sz w:val="24"/>
          <w:szCs w:val="24"/>
        </w:rPr>
        <w:t>ved</w:t>
      </w:r>
      <w:r w:rsidRPr="00AA7239">
        <w:rPr>
          <w:spacing w:val="-1"/>
          <w:sz w:val="24"/>
          <w:szCs w:val="24"/>
        </w:rPr>
        <w:t xml:space="preserve"> </w:t>
      </w:r>
      <w:r w:rsidRPr="00AA7239">
        <w:rPr>
          <w:i/>
          <w:sz w:val="24"/>
          <w:szCs w:val="24"/>
        </w:rPr>
        <w:t>baseline</w:t>
      </w:r>
      <w:r w:rsidRPr="00AA7239">
        <w:rPr>
          <w:sz w:val="24"/>
          <w:szCs w:val="24"/>
        </w:rPr>
        <w:t>.</w:t>
      </w:r>
      <w:r w:rsidRPr="00AA7239">
        <w:rPr>
          <w:spacing w:val="-3"/>
          <w:sz w:val="24"/>
          <w:szCs w:val="24"/>
        </w:rPr>
        <w:t xml:space="preserve"> </w:t>
      </w:r>
      <w:r w:rsidRPr="00AA7239">
        <w:rPr>
          <w:sz w:val="24"/>
          <w:szCs w:val="24"/>
        </w:rPr>
        <w:t>Seks</w:t>
      </w:r>
      <w:r w:rsidRPr="00AA7239">
        <w:rPr>
          <w:spacing w:val="-3"/>
          <w:sz w:val="24"/>
          <w:szCs w:val="24"/>
        </w:rPr>
        <w:t xml:space="preserve"> </w:t>
      </w:r>
      <w:r w:rsidRPr="00AA7239">
        <w:rPr>
          <w:sz w:val="24"/>
          <w:szCs w:val="24"/>
        </w:rPr>
        <w:t>patienter</w:t>
      </w:r>
      <w:r w:rsidRPr="00AA7239">
        <w:rPr>
          <w:spacing w:val="-3"/>
          <w:sz w:val="24"/>
          <w:szCs w:val="24"/>
        </w:rPr>
        <w:t xml:space="preserve"> </w:t>
      </w:r>
      <w:r w:rsidRPr="00AA7239">
        <w:rPr>
          <w:sz w:val="24"/>
          <w:szCs w:val="24"/>
        </w:rPr>
        <w:t>havde</w:t>
      </w:r>
      <w:r w:rsidRPr="00AA7239">
        <w:rPr>
          <w:spacing w:val="-3"/>
          <w:sz w:val="24"/>
          <w:szCs w:val="24"/>
        </w:rPr>
        <w:t xml:space="preserve"> </w:t>
      </w:r>
      <w:r w:rsidRPr="00AA7239">
        <w:rPr>
          <w:sz w:val="24"/>
          <w:szCs w:val="24"/>
        </w:rPr>
        <w:t>cytogenetisk</w:t>
      </w:r>
      <w:r w:rsidRPr="00AA7239">
        <w:rPr>
          <w:spacing w:val="-3"/>
          <w:sz w:val="24"/>
          <w:szCs w:val="24"/>
        </w:rPr>
        <w:t xml:space="preserve"> </w:t>
      </w:r>
      <w:r w:rsidRPr="00AA7239">
        <w:rPr>
          <w:sz w:val="24"/>
          <w:szCs w:val="24"/>
        </w:rPr>
        <w:t>anomalitet</w:t>
      </w:r>
      <w:r w:rsidRPr="00AA7239">
        <w:rPr>
          <w:spacing w:val="-2"/>
          <w:sz w:val="24"/>
          <w:szCs w:val="24"/>
        </w:rPr>
        <w:t xml:space="preserve"> </w:t>
      </w:r>
      <w:r w:rsidRPr="00AA7239">
        <w:rPr>
          <w:sz w:val="24"/>
          <w:szCs w:val="24"/>
        </w:rPr>
        <w:t>ved måned 3 af behandling med eltrombopag, og en patient havde cytogenetisk anomalitet ved måned 6.</w:t>
      </w:r>
    </w:p>
    <w:p w14:paraId="652D77A2" w14:textId="77777777" w:rsidR="00126AD7" w:rsidRPr="00AA7239" w:rsidRDefault="00126AD7" w:rsidP="00AA7239">
      <w:pPr>
        <w:ind w:left="851"/>
        <w:rPr>
          <w:sz w:val="24"/>
          <w:szCs w:val="24"/>
        </w:rPr>
      </w:pPr>
    </w:p>
    <w:p w14:paraId="1C536FD9" w14:textId="77777777" w:rsidR="00126AD7" w:rsidRPr="002128B5" w:rsidRDefault="00126AD7" w:rsidP="00AA7239">
      <w:pPr>
        <w:ind w:left="851"/>
        <w:rPr>
          <w:i/>
          <w:sz w:val="24"/>
          <w:szCs w:val="24"/>
          <w:u w:val="single"/>
        </w:rPr>
      </w:pPr>
      <w:r w:rsidRPr="002128B5">
        <w:rPr>
          <w:i/>
          <w:sz w:val="24"/>
          <w:szCs w:val="24"/>
          <w:u w:val="single"/>
        </w:rPr>
        <w:t>Hæmatologisk</w:t>
      </w:r>
      <w:r w:rsidRPr="002128B5">
        <w:rPr>
          <w:i/>
          <w:spacing w:val="-7"/>
          <w:sz w:val="24"/>
          <w:szCs w:val="24"/>
          <w:u w:val="single"/>
        </w:rPr>
        <w:t xml:space="preserve"> </w:t>
      </w:r>
      <w:r w:rsidRPr="002128B5">
        <w:rPr>
          <w:i/>
          <w:spacing w:val="-2"/>
          <w:sz w:val="24"/>
          <w:szCs w:val="24"/>
          <w:u w:val="single"/>
        </w:rPr>
        <w:t>malignitet</w:t>
      </w:r>
    </w:p>
    <w:p w14:paraId="47F6A42F" w14:textId="77777777" w:rsidR="00126AD7" w:rsidRPr="00AA7239" w:rsidRDefault="00126AD7" w:rsidP="00AA7239">
      <w:pPr>
        <w:ind w:left="851"/>
        <w:rPr>
          <w:i/>
          <w:sz w:val="24"/>
          <w:szCs w:val="24"/>
        </w:rPr>
      </w:pPr>
    </w:p>
    <w:p w14:paraId="5C057C6F" w14:textId="77777777" w:rsidR="00126AD7" w:rsidRPr="00AA7239" w:rsidRDefault="00126AD7" w:rsidP="00AA7239">
      <w:pPr>
        <w:ind w:left="851"/>
        <w:rPr>
          <w:sz w:val="24"/>
          <w:szCs w:val="24"/>
        </w:rPr>
      </w:pPr>
      <w:r w:rsidRPr="00AA7239">
        <w:rPr>
          <w:sz w:val="24"/>
          <w:szCs w:val="24"/>
        </w:rPr>
        <w:t>I</w:t>
      </w:r>
      <w:r w:rsidRPr="00AA7239">
        <w:rPr>
          <w:spacing w:val="-4"/>
          <w:sz w:val="24"/>
          <w:szCs w:val="24"/>
        </w:rPr>
        <w:t xml:space="preserve"> </w:t>
      </w:r>
      <w:r w:rsidRPr="00AA7239">
        <w:rPr>
          <w:sz w:val="24"/>
          <w:szCs w:val="24"/>
        </w:rPr>
        <w:t>det</w:t>
      </w:r>
      <w:r w:rsidRPr="00AA7239">
        <w:rPr>
          <w:spacing w:val="-1"/>
          <w:sz w:val="24"/>
          <w:szCs w:val="24"/>
        </w:rPr>
        <w:t xml:space="preserve"> </w:t>
      </w:r>
      <w:r w:rsidRPr="00AA7239">
        <w:rPr>
          <w:sz w:val="24"/>
          <w:szCs w:val="24"/>
        </w:rPr>
        <w:t>ublindede</w:t>
      </w:r>
      <w:r w:rsidRPr="00AA7239">
        <w:rPr>
          <w:spacing w:val="-3"/>
          <w:sz w:val="24"/>
          <w:szCs w:val="24"/>
        </w:rPr>
        <w:t xml:space="preserve"> </w:t>
      </w:r>
      <w:r w:rsidRPr="00AA7239">
        <w:rPr>
          <w:sz w:val="24"/>
          <w:szCs w:val="24"/>
        </w:rPr>
        <w:t>enkeltgruppestudie</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SAA</w:t>
      </w:r>
      <w:r w:rsidRPr="00AA7239">
        <w:rPr>
          <w:spacing w:val="-3"/>
          <w:sz w:val="24"/>
          <w:szCs w:val="24"/>
        </w:rPr>
        <w:t xml:space="preserve"> </w:t>
      </w:r>
      <w:r w:rsidRPr="00AA7239">
        <w:rPr>
          <w:sz w:val="24"/>
          <w:szCs w:val="24"/>
        </w:rPr>
        <w:t>blev</w:t>
      </w:r>
      <w:r w:rsidRPr="00AA7239">
        <w:rPr>
          <w:spacing w:val="-2"/>
          <w:sz w:val="24"/>
          <w:szCs w:val="24"/>
        </w:rPr>
        <w:t xml:space="preserve"> </w:t>
      </w:r>
      <w:r w:rsidRPr="00AA7239">
        <w:rPr>
          <w:sz w:val="24"/>
          <w:szCs w:val="24"/>
        </w:rPr>
        <w:t>tre</w:t>
      </w:r>
      <w:r w:rsidRPr="00AA7239">
        <w:rPr>
          <w:spacing w:val="-1"/>
          <w:sz w:val="24"/>
          <w:szCs w:val="24"/>
        </w:rPr>
        <w:t xml:space="preserve"> </w:t>
      </w:r>
      <w:r w:rsidRPr="00AA7239">
        <w:rPr>
          <w:sz w:val="24"/>
          <w:szCs w:val="24"/>
        </w:rPr>
        <w:t>(7</w:t>
      </w:r>
      <w:r w:rsidRPr="00AA7239">
        <w:rPr>
          <w:spacing w:val="-2"/>
          <w:sz w:val="24"/>
          <w:szCs w:val="24"/>
        </w:rPr>
        <w:t> %</w:t>
      </w:r>
      <w:r w:rsidRPr="00AA7239">
        <w:rPr>
          <w:sz w:val="24"/>
          <w:szCs w:val="24"/>
        </w:rPr>
        <w:t>)</w:t>
      </w:r>
      <w:r w:rsidRPr="00AA7239">
        <w:rPr>
          <w:spacing w:val="-4"/>
          <w:sz w:val="24"/>
          <w:szCs w:val="24"/>
        </w:rPr>
        <w:t xml:space="preserve"> </w:t>
      </w:r>
      <w:r w:rsidRPr="00AA7239">
        <w:rPr>
          <w:sz w:val="24"/>
          <w:szCs w:val="24"/>
        </w:rPr>
        <w:t>patienter</w:t>
      </w:r>
      <w:r w:rsidRPr="00AA7239">
        <w:rPr>
          <w:spacing w:val="-2"/>
          <w:sz w:val="24"/>
          <w:szCs w:val="24"/>
        </w:rPr>
        <w:t xml:space="preserve"> </w:t>
      </w:r>
      <w:r w:rsidRPr="00AA7239">
        <w:rPr>
          <w:sz w:val="24"/>
          <w:szCs w:val="24"/>
        </w:rPr>
        <w:t>diagnosticeret</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MDS</w:t>
      </w:r>
      <w:r w:rsidRPr="00AA7239">
        <w:rPr>
          <w:spacing w:val="-3"/>
          <w:sz w:val="24"/>
          <w:szCs w:val="24"/>
        </w:rPr>
        <w:t xml:space="preserve"> </w:t>
      </w:r>
      <w:r w:rsidRPr="00AA7239">
        <w:rPr>
          <w:sz w:val="24"/>
          <w:szCs w:val="24"/>
        </w:rPr>
        <w:t>efter behandling med eltrombopag. I de to igangværende studier (ELT116826 og ELT116643) er henholdsvis 1/28 (4 %) og 1/62 (2 %) patienter blevet diagnosticeret med MDS eller AML.</w:t>
      </w:r>
    </w:p>
    <w:p w14:paraId="5983949A" w14:textId="77777777" w:rsidR="00126AD7" w:rsidRPr="00AA7239" w:rsidRDefault="00126AD7" w:rsidP="00AA7239">
      <w:pPr>
        <w:ind w:left="851"/>
        <w:rPr>
          <w:sz w:val="24"/>
          <w:szCs w:val="24"/>
        </w:rPr>
      </w:pPr>
    </w:p>
    <w:p w14:paraId="27E8AF77" w14:textId="77777777" w:rsidR="00126AD7" w:rsidRPr="002128B5" w:rsidRDefault="00126AD7" w:rsidP="00AA7239">
      <w:pPr>
        <w:ind w:left="851"/>
        <w:rPr>
          <w:sz w:val="24"/>
          <w:szCs w:val="24"/>
          <w:u w:val="single"/>
        </w:rPr>
      </w:pPr>
      <w:r w:rsidRPr="002128B5">
        <w:rPr>
          <w:sz w:val="24"/>
          <w:szCs w:val="24"/>
          <w:u w:val="single"/>
        </w:rPr>
        <w:t>Indberetning</w:t>
      </w:r>
      <w:r w:rsidRPr="002128B5">
        <w:rPr>
          <w:spacing w:val="-4"/>
          <w:sz w:val="24"/>
          <w:szCs w:val="24"/>
          <w:u w:val="single"/>
        </w:rPr>
        <w:t xml:space="preserve"> </w:t>
      </w:r>
      <w:r w:rsidRPr="002128B5">
        <w:rPr>
          <w:sz w:val="24"/>
          <w:szCs w:val="24"/>
          <w:u w:val="single"/>
        </w:rPr>
        <w:t>af</w:t>
      </w:r>
      <w:r w:rsidRPr="002128B5">
        <w:rPr>
          <w:spacing w:val="-5"/>
          <w:sz w:val="24"/>
          <w:szCs w:val="24"/>
          <w:u w:val="single"/>
        </w:rPr>
        <w:t xml:space="preserve"> </w:t>
      </w:r>
      <w:r w:rsidRPr="002128B5">
        <w:rPr>
          <w:sz w:val="24"/>
          <w:szCs w:val="24"/>
          <w:u w:val="single"/>
        </w:rPr>
        <w:t>formodede</w:t>
      </w:r>
      <w:r w:rsidRPr="002128B5">
        <w:rPr>
          <w:spacing w:val="-6"/>
          <w:sz w:val="24"/>
          <w:szCs w:val="24"/>
          <w:u w:val="single"/>
        </w:rPr>
        <w:t xml:space="preserve"> </w:t>
      </w:r>
      <w:r w:rsidRPr="002128B5">
        <w:rPr>
          <w:spacing w:val="-2"/>
          <w:sz w:val="24"/>
          <w:szCs w:val="24"/>
          <w:u w:val="single"/>
        </w:rPr>
        <w:t>bivirkninger</w:t>
      </w:r>
    </w:p>
    <w:p w14:paraId="2E39B615" w14:textId="4746872F" w:rsidR="00126AD7" w:rsidRDefault="00126AD7" w:rsidP="00AA7239">
      <w:pPr>
        <w:ind w:left="851"/>
        <w:rPr>
          <w:sz w:val="24"/>
          <w:szCs w:val="24"/>
        </w:rPr>
      </w:pPr>
      <w:r w:rsidRPr="00AA7239">
        <w:rPr>
          <w:sz w:val="24"/>
          <w:szCs w:val="24"/>
        </w:rPr>
        <w:t>Når lægemidlet er godkendt, er indberetning af formodede bivirkninger vigtig. Det muliggør løbende overvågning</w:t>
      </w:r>
      <w:r w:rsidRPr="00AA7239">
        <w:rPr>
          <w:spacing w:val="-3"/>
          <w:sz w:val="24"/>
          <w:szCs w:val="24"/>
        </w:rPr>
        <w:t xml:space="preserve"> </w:t>
      </w:r>
      <w:r w:rsidRPr="00AA7239">
        <w:rPr>
          <w:sz w:val="24"/>
          <w:szCs w:val="24"/>
        </w:rPr>
        <w:t>af</w:t>
      </w:r>
      <w:r w:rsidRPr="00AA7239">
        <w:rPr>
          <w:spacing w:val="-3"/>
          <w:sz w:val="24"/>
          <w:szCs w:val="24"/>
        </w:rPr>
        <w:t xml:space="preserve"> </w:t>
      </w:r>
      <w:r w:rsidRPr="00AA7239">
        <w:rPr>
          <w:sz w:val="24"/>
          <w:szCs w:val="24"/>
        </w:rPr>
        <w:t>benefit/risk-forholdet</w:t>
      </w:r>
      <w:r w:rsidRPr="00AA7239">
        <w:rPr>
          <w:spacing w:val="-5"/>
          <w:sz w:val="24"/>
          <w:szCs w:val="24"/>
        </w:rPr>
        <w:t xml:space="preserve"> </w:t>
      </w:r>
      <w:r w:rsidRPr="00AA7239">
        <w:rPr>
          <w:sz w:val="24"/>
          <w:szCs w:val="24"/>
        </w:rPr>
        <w:t>for</w:t>
      </w:r>
      <w:r w:rsidRPr="00AA7239">
        <w:rPr>
          <w:spacing w:val="-5"/>
          <w:sz w:val="24"/>
          <w:szCs w:val="24"/>
        </w:rPr>
        <w:t xml:space="preserve"> </w:t>
      </w:r>
      <w:r w:rsidRPr="00AA7239">
        <w:rPr>
          <w:sz w:val="24"/>
          <w:szCs w:val="24"/>
        </w:rPr>
        <w:t>lægemidlet.</w:t>
      </w:r>
      <w:r w:rsidRPr="00AA7239">
        <w:rPr>
          <w:spacing w:val="-1"/>
          <w:sz w:val="24"/>
          <w:szCs w:val="24"/>
        </w:rPr>
        <w:t xml:space="preserve"> </w:t>
      </w:r>
      <w:r w:rsidRPr="00AA7239">
        <w:rPr>
          <w:sz w:val="24"/>
          <w:szCs w:val="24"/>
        </w:rPr>
        <w:t>Sundhedspersoner</w:t>
      </w:r>
      <w:r w:rsidRPr="00AA7239">
        <w:rPr>
          <w:spacing w:val="-2"/>
          <w:sz w:val="24"/>
          <w:szCs w:val="24"/>
        </w:rPr>
        <w:t xml:space="preserve"> </w:t>
      </w:r>
      <w:r w:rsidRPr="00AA7239">
        <w:rPr>
          <w:sz w:val="24"/>
          <w:szCs w:val="24"/>
        </w:rPr>
        <w:t>anmodes</w:t>
      </w:r>
      <w:r w:rsidRPr="00AA7239">
        <w:rPr>
          <w:spacing w:val="-5"/>
          <w:sz w:val="24"/>
          <w:szCs w:val="24"/>
        </w:rPr>
        <w:t xml:space="preserve"> </w:t>
      </w:r>
      <w:r w:rsidRPr="00AA7239">
        <w:rPr>
          <w:sz w:val="24"/>
          <w:szCs w:val="24"/>
        </w:rPr>
        <w:t>om</w:t>
      </w:r>
      <w:r w:rsidRPr="00AA7239">
        <w:rPr>
          <w:spacing w:val="-2"/>
          <w:sz w:val="24"/>
          <w:szCs w:val="24"/>
        </w:rPr>
        <w:t xml:space="preserve"> </w:t>
      </w:r>
      <w:r w:rsidRPr="00AA7239">
        <w:rPr>
          <w:sz w:val="24"/>
          <w:szCs w:val="24"/>
        </w:rPr>
        <w:t>at</w:t>
      </w:r>
      <w:r w:rsidRPr="00AA7239">
        <w:rPr>
          <w:spacing w:val="-2"/>
          <w:sz w:val="24"/>
          <w:szCs w:val="24"/>
        </w:rPr>
        <w:t xml:space="preserve"> </w:t>
      </w:r>
      <w:r w:rsidRPr="00AA7239">
        <w:rPr>
          <w:sz w:val="24"/>
          <w:szCs w:val="24"/>
        </w:rPr>
        <w:t>indberette</w:t>
      </w:r>
      <w:r w:rsidRPr="00AA7239">
        <w:rPr>
          <w:spacing w:val="-5"/>
          <w:sz w:val="24"/>
          <w:szCs w:val="24"/>
        </w:rPr>
        <w:t xml:space="preserve"> </w:t>
      </w:r>
      <w:r w:rsidRPr="00AA7239">
        <w:rPr>
          <w:sz w:val="24"/>
          <w:szCs w:val="24"/>
        </w:rPr>
        <w:t xml:space="preserve">alle formodede bivirkninger via </w:t>
      </w:r>
    </w:p>
    <w:p w14:paraId="77BCF036" w14:textId="77777777" w:rsidR="002128B5" w:rsidRPr="00AA7239" w:rsidRDefault="002128B5" w:rsidP="00AA7239">
      <w:pPr>
        <w:ind w:left="851"/>
        <w:rPr>
          <w:sz w:val="24"/>
          <w:szCs w:val="24"/>
          <w:lang w:val="nn-NO"/>
        </w:rPr>
      </w:pPr>
    </w:p>
    <w:p w14:paraId="770B063D" w14:textId="77777777" w:rsidR="00126AD7" w:rsidRPr="00AA7239" w:rsidRDefault="00126AD7" w:rsidP="00AA7239">
      <w:pPr>
        <w:ind w:left="851"/>
        <w:rPr>
          <w:sz w:val="24"/>
          <w:szCs w:val="24"/>
        </w:rPr>
      </w:pPr>
      <w:r w:rsidRPr="00AA7239">
        <w:rPr>
          <w:sz w:val="24"/>
          <w:szCs w:val="24"/>
        </w:rPr>
        <w:t>Lægemiddelstyrelsen</w:t>
      </w:r>
    </w:p>
    <w:p w14:paraId="7CFB3E5A" w14:textId="77777777" w:rsidR="00126AD7" w:rsidRPr="00AA7239" w:rsidRDefault="00126AD7" w:rsidP="00AA7239">
      <w:pPr>
        <w:ind w:left="851"/>
        <w:rPr>
          <w:sz w:val="24"/>
          <w:szCs w:val="24"/>
        </w:rPr>
      </w:pPr>
      <w:r w:rsidRPr="00AA7239">
        <w:rPr>
          <w:sz w:val="24"/>
          <w:szCs w:val="24"/>
        </w:rPr>
        <w:t>Axel Heides Gade 1</w:t>
      </w:r>
    </w:p>
    <w:p w14:paraId="4D940DFD" w14:textId="77777777" w:rsidR="00126AD7" w:rsidRPr="00AA7239" w:rsidRDefault="00126AD7" w:rsidP="00AA7239">
      <w:pPr>
        <w:ind w:left="851"/>
        <w:rPr>
          <w:sz w:val="24"/>
          <w:szCs w:val="24"/>
        </w:rPr>
      </w:pPr>
      <w:r w:rsidRPr="00AA7239">
        <w:rPr>
          <w:sz w:val="24"/>
          <w:szCs w:val="24"/>
        </w:rPr>
        <w:t>DK-2300 København S</w:t>
      </w:r>
    </w:p>
    <w:p w14:paraId="43E97029" w14:textId="77777777" w:rsidR="00126AD7" w:rsidRPr="00AA7239" w:rsidRDefault="00126AD7" w:rsidP="00AA7239">
      <w:pPr>
        <w:ind w:left="851"/>
        <w:rPr>
          <w:sz w:val="24"/>
          <w:szCs w:val="24"/>
        </w:rPr>
      </w:pPr>
      <w:r w:rsidRPr="00AA7239">
        <w:rPr>
          <w:sz w:val="24"/>
          <w:szCs w:val="24"/>
        </w:rPr>
        <w:t xml:space="preserve">Websted: </w:t>
      </w:r>
      <w:hyperlink r:id="rId8" w:history="1">
        <w:r w:rsidRPr="00AA7239">
          <w:rPr>
            <w:rStyle w:val="Hyperlink"/>
            <w:sz w:val="24"/>
            <w:szCs w:val="24"/>
          </w:rPr>
          <w:t>www.meldenbivirkning.dk</w:t>
        </w:r>
      </w:hyperlink>
    </w:p>
    <w:p w14:paraId="17C23A53" w14:textId="77777777" w:rsidR="009260DE" w:rsidRPr="00AA7239" w:rsidRDefault="009260DE" w:rsidP="00A10294">
      <w:pPr>
        <w:tabs>
          <w:tab w:val="left" w:pos="851"/>
        </w:tabs>
        <w:ind w:left="851"/>
        <w:rPr>
          <w:sz w:val="24"/>
          <w:szCs w:val="24"/>
        </w:rPr>
      </w:pPr>
    </w:p>
    <w:p w14:paraId="114445D1" w14:textId="77777777" w:rsidR="009260DE" w:rsidRPr="00AA7239" w:rsidRDefault="009260DE" w:rsidP="009260DE">
      <w:pPr>
        <w:tabs>
          <w:tab w:val="left" w:pos="851"/>
        </w:tabs>
        <w:ind w:left="851" w:hanging="851"/>
        <w:rPr>
          <w:b/>
          <w:sz w:val="24"/>
          <w:szCs w:val="24"/>
        </w:rPr>
      </w:pPr>
      <w:r w:rsidRPr="00AA7239">
        <w:rPr>
          <w:b/>
          <w:sz w:val="24"/>
          <w:szCs w:val="24"/>
        </w:rPr>
        <w:t>4.9</w:t>
      </w:r>
      <w:r w:rsidRPr="00AA7239">
        <w:rPr>
          <w:b/>
          <w:sz w:val="24"/>
          <w:szCs w:val="24"/>
        </w:rPr>
        <w:tab/>
        <w:t>Overdosering</w:t>
      </w:r>
    </w:p>
    <w:p w14:paraId="7EAEDCB2" w14:textId="14E899EB" w:rsidR="00126AD7" w:rsidRPr="00AA7239" w:rsidRDefault="00126AD7" w:rsidP="00AA7239">
      <w:pPr>
        <w:ind w:left="851"/>
        <w:rPr>
          <w:sz w:val="24"/>
          <w:szCs w:val="24"/>
        </w:rPr>
      </w:pPr>
      <w:r w:rsidRPr="00AA7239">
        <w:rPr>
          <w:sz w:val="24"/>
          <w:szCs w:val="24"/>
        </w:rPr>
        <w:t>I</w:t>
      </w:r>
      <w:r w:rsidRPr="00AA7239">
        <w:rPr>
          <w:spacing w:val="-1"/>
          <w:sz w:val="24"/>
          <w:szCs w:val="24"/>
        </w:rPr>
        <w:t xml:space="preserve"> </w:t>
      </w:r>
      <w:r w:rsidRPr="00AA7239">
        <w:rPr>
          <w:sz w:val="24"/>
          <w:szCs w:val="24"/>
        </w:rPr>
        <w:t>tilfælde</w:t>
      </w:r>
      <w:r w:rsidRPr="00AA7239">
        <w:rPr>
          <w:spacing w:val="-1"/>
          <w:sz w:val="24"/>
          <w:szCs w:val="24"/>
        </w:rPr>
        <w:t xml:space="preserve"> </w:t>
      </w:r>
      <w:r w:rsidRPr="00AA7239">
        <w:rPr>
          <w:sz w:val="24"/>
          <w:szCs w:val="24"/>
        </w:rPr>
        <w:t>af</w:t>
      </w:r>
      <w:r w:rsidRPr="00AA7239">
        <w:rPr>
          <w:spacing w:val="-1"/>
          <w:sz w:val="24"/>
          <w:szCs w:val="24"/>
        </w:rPr>
        <w:t xml:space="preserve"> </w:t>
      </w:r>
      <w:r w:rsidRPr="00AA7239">
        <w:rPr>
          <w:sz w:val="24"/>
          <w:szCs w:val="24"/>
        </w:rPr>
        <w:t>overdosis kan trombocyttallet</w:t>
      </w:r>
      <w:r w:rsidRPr="00AA7239">
        <w:rPr>
          <w:spacing w:val="-1"/>
          <w:sz w:val="24"/>
          <w:szCs w:val="24"/>
        </w:rPr>
        <w:t xml:space="preserve"> </w:t>
      </w:r>
      <w:r w:rsidRPr="00AA7239">
        <w:rPr>
          <w:sz w:val="24"/>
          <w:szCs w:val="24"/>
        </w:rPr>
        <w:t>stige</w:t>
      </w:r>
      <w:r w:rsidRPr="00AA7239">
        <w:rPr>
          <w:spacing w:val="-1"/>
          <w:sz w:val="24"/>
          <w:szCs w:val="24"/>
        </w:rPr>
        <w:t xml:space="preserve"> </w:t>
      </w:r>
      <w:r w:rsidRPr="00AA7239">
        <w:rPr>
          <w:sz w:val="24"/>
          <w:szCs w:val="24"/>
        </w:rPr>
        <w:t>voldsomt og resultere</w:t>
      </w:r>
      <w:r w:rsidRPr="00AA7239">
        <w:rPr>
          <w:spacing w:val="-1"/>
          <w:sz w:val="24"/>
          <w:szCs w:val="24"/>
        </w:rPr>
        <w:t xml:space="preserve"> </w:t>
      </w:r>
      <w:r w:rsidRPr="00AA7239">
        <w:rPr>
          <w:sz w:val="24"/>
          <w:szCs w:val="24"/>
        </w:rPr>
        <w:t>i trombotiske/trom</w:t>
      </w:r>
      <w:r w:rsidR="00CD6992">
        <w:rPr>
          <w:sz w:val="24"/>
          <w:szCs w:val="24"/>
        </w:rPr>
        <w:softHyphen/>
      </w:r>
      <w:r w:rsidRPr="00AA7239">
        <w:rPr>
          <w:sz w:val="24"/>
          <w:szCs w:val="24"/>
        </w:rPr>
        <w:t>bo</w:t>
      </w:r>
      <w:r w:rsidR="002128B5">
        <w:rPr>
          <w:sz w:val="24"/>
          <w:szCs w:val="24"/>
        </w:rPr>
        <w:softHyphen/>
      </w:r>
      <w:r w:rsidR="00CD6992">
        <w:rPr>
          <w:sz w:val="24"/>
          <w:szCs w:val="24"/>
        </w:rPr>
        <w:softHyphen/>
      </w:r>
      <w:r w:rsidRPr="00AA7239">
        <w:rPr>
          <w:sz w:val="24"/>
          <w:szCs w:val="24"/>
        </w:rPr>
        <w:t>emboliske komplikationer. I tilfælde af en overdosis bør oral administration af et metallisk kation-holdigt præparat</w:t>
      </w:r>
      <w:r w:rsidRPr="00AA7239">
        <w:rPr>
          <w:spacing w:val="-4"/>
          <w:sz w:val="24"/>
          <w:szCs w:val="24"/>
        </w:rPr>
        <w:t xml:space="preserve"> </w:t>
      </w:r>
      <w:r w:rsidRPr="00AA7239">
        <w:rPr>
          <w:sz w:val="24"/>
          <w:szCs w:val="24"/>
        </w:rPr>
        <w:t>overvejes,</w:t>
      </w:r>
      <w:r w:rsidRPr="00AA7239">
        <w:rPr>
          <w:spacing w:val="-4"/>
          <w:sz w:val="24"/>
          <w:szCs w:val="24"/>
        </w:rPr>
        <w:t xml:space="preserve"> </w:t>
      </w:r>
      <w:r w:rsidRPr="00AA7239">
        <w:rPr>
          <w:sz w:val="24"/>
          <w:szCs w:val="24"/>
        </w:rPr>
        <w:t>f.eks.</w:t>
      </w:r>
      <w:r w:rsidRPr="00AA7239">
        <w:rPr>
          <w:spacing w:val="-1"/>
          <w:sz w:val="24"/>
          <w:szCs w:val="24"/>
        </w:rPr>
        <w:t xml:space="preserve"> </w:t>
      </w:r>
      <w:r w:rsidRPr="00AA7239">
        <w:rPr>
          <w:sz w:val="24"/>
          <w:szCs w:val="24"/>
        </w:rPr>
        <w:t>calcium,</w:t>
      </w:r>
      <w:r w:rsidRPr="00AA7239">
        <w:rPr>
          <w:spacing w:val="-2"/>
          <w:sz w:val="24"/>
          <w:szCs w:val="24"/>
        </w:rPr>
        <w:t xml:space="preserve"> </w:t>
      </w:r>
      <w:r w:rsidRPr="00AA7239">
        <w:rPr>
          <w:sz w:val="24"/>
          <w:szCs w:val="24"/>
        </w:rPr>
        <w:t>aluminium</w:t>
      </w:r>
      <w:r w:rsidRPr="00AA7239">
        <w:rPr>
          <w:spacing w:val="-4"/>
          <w:sz w:val="24"/>
          <w:szCs w:val="24"/>
        </w:rPr>
        <w:t xml:space="preserve"> </w:t>
      </w:r>
      <w:r w:rsidRPr="00AA7239">
        <w:rPr>
          <w:sz w:val="24"/>
          <w:szCs w:val="24"/>
        </w:rPr>
        <w:t>eller</w:t>
      </w:r>
      <w:r w:rsidRPr="00AA7239">
        <w:rPr>
          <w:spacing w:val="-2"/>
          <w:sz w:val="24"/>
          <w:szCs w:val="24"/>
        </w:rPr>
        <w:t xml:space="preserve"> </w:t>
      </w:r>
      <w:r w:rsidRPr="00AA7239">
        <w:rPr>
          <w:sz w:val="24"/>
          <w:szCs w:val="24"/>
        </w:rPr>
        <w:t>magnesium,</w:t>
      </w:r>
      <w:r w:rsidRPr="00AA7239">
        <w:rPr>
          <w:spacing w:val="-5"/>
          <w:sz w:val="24"/>
          <w:szCs w:val="24"/>
        </w:rPr>
        <w:t xml:space="preserve"> </w:t>
      </w:r>
      <w:r w:rsidRPr="00AA7239">
        <w:rPr>
          <w:sz w:val="24"/>
          <w:szCs w:val="24"/>
        </w:rPr>
        <w:t>for</w:t>
      </w:r>
      <w:r w:rsidRPr="00AA7239">
        <w:rPr>
          <w:spacing w:val="-2"/>
          <w:sz w:val="24"/>
          <w:szCs w:val="24"/>
        </w:rPr>
        <w:t xml:space="preserve"> </w:t>
      </w:r>
      <w:r w:rsidRPr="00AA7239">
        <w:rPr>
          <w:sz w:val="24"/>
          <w:szCs w:val="24"/>
        </w:rPr>
        <w:t>at</w:t>
      </w:r>
      <w:r w:rsidRPr="00AA7239">
        <w:rPr>
          <w:spacing w:val="-1"/>
          <w:sz w:val="24"/>
          <w:szCs w:val="24"/>
        </w:rPr>
        <w:t xml:space="preserve"> </w:t>
      </w:r>
      <w:r w:rsidRPr="00AA7239">
        <w:rPr>
          <w:sz w:val="24"/>
          <w:szCs w:val="24"/>
        </w:rPr>
        <w:t>chelere</w:t>
      </w:r>
      <w:r w:rsidRPr="00AA7239">
        <w:rPr>
          <w:spacing w:val="-2"/>
          <w:sz w:val="24"/>
          <w:szCs w:val="24"/>
        </w:rPr>
        <w:t xml:space="preserve"> </w:t>
      </w:r>
      <w:r w:rsidRPr="00AA7239">
        <w:rPr>
          <w:sz w:val="24"/>
          <w:szCs w:val="24"/>
        </w:rPr>
        <w:t>eltrombopag</w:t>
      </w:r>
      <w:r w:rsidRPr="00AA7239">
        <w:rPr>
          <w:spacing w:val="-2"/>
          <w:sz w:val="24"/>
          <w:szCs w:val="24"/>
        </w:rPr>
        <w:t xml:space="preserve"> </w:t>
      </w:r>
      <w:r w:rsidRPr="00AA7239">
        <w:rPr>
          <w:sz w:val="24"/>
          <w:szCs w:val="24"/>
        </w:rPr>
        <w:t>og</w:t>
      </w:r>
      <w:r w:rsidRPr="00AA7239">
        <w:rPr>
          <w:spacing w:val="-4"/>
          <w:sz w:val="24"/>
          <w:szCs w:val="24"/>
        </w:rPr>
        <w:t xml:space="preserve"> </w:t>
      </w:r>
      <w:r w:rsidRPr="00AA7239">
        <w:rPr>
          <w:sz w:val="24"/>
          <w:szCs w:val="24"/>
        </w:rPr>
        <w:t>således begrænse absorptionen. Trombocyttallet skal følges nøje. Behandlingen med eltrombopag bør påbegyndes igen i overensstemmelse med doserings- og administrationsanbefalingerne (se pkt. 4.2).</w:t>
      </w:r>
    </w:p>
    <w:p w14:paraId="1555A53C" w14:textId="77777777" w:rsidR="00126AD7" w:rsidRPr="00AA7239" w:rsidRDefault="00126AD7" w:rsidP="00AA7239">
      <w:pPr>
        <w:ind w:left="851"/>
        <w:rPr>
          <w:sz w:val="24"/>
          <w:szCs w:val="24"/>
        </w:rPr>
      </w:pPr>
    </w:p>
    <w:p w14:paraId="11B098FC" w14:textId="65BDB8C8" w:rsidR="00126AD7" w:rsidRPr="00AA7239" w:rsidRDefault="00126AD7" w:rsidP="00AA7239">
      <w:pPr>
        <w:ind w:left="851"/>
        <w:rPr>
          <w:sz w:val="24"/>
          <w:szCs w:val="24"/>
        </w:rPr>
      </w:pPr>
      <w:r w:rsidRPr="00AA7239">
        <w:rPr>
          <w:sz w:val="24"/>
          <w:szCs w:val="24"/>
        </w:rPr>
        <w:t>I de kliniske studier blev der rapporteret om én overdosis, hvor en patient indtog 5 000 mg eltrombopag. De rapporterede bivirkninger omfattede et mildt udslæt, forbigående bradykardi, ALAT- og ASAT-forhøjelser samt træthed. Leverenzymer, målt mellem dag 2 og 18 efter indtagelsen, nåede sit maksimum</w:t>
      </w:r>
      <w:r w:rsidRPr="00AA7239">
        <w:rPr>
          <w:spacing w:val="-1"/>
          <w:sz w:val="24"/>
          <w:szCs w:val="24"/>
        </w:rPr>
        <w:t xml:space="preserve"> </w:t>
      </w:r>
      <w:r w:rsidRPr="00AA7239">
        <w:rPr>
          <w:sz w:val="24"/>
          <w:szCs w:val="24"/>
        </w:rPr>
        <w:t>ved</w:t>
      </w:r>
      <w:r w:rsidRPr="00AA7239">
        <w:rPr>
          <w:spacing w:val="-4"/>
          <w:sz w:val="24"/>
          <w:szCs w:val="24"/>
        </w:rPr>
        <w:t xml:space="preserve"> </w:t>
      </w:r>
      <w:r w:rsidRPr="00AA7239">
        <w:rPr>
          <w:sz w:val="24"/>
          <w:szCs w:val="24"/>
        </w:rPr>
        <w:t>1,6</w:t>
      </w:r>
      <w:r w:rsidRPr="00AA7239">
        <w:rPr>
          <w:spacing w:val="-2"/>
          <w:sz w:val="24"/>
          <w:szCs w:val="24"/>
        </w:rPr>
        <w:t xml:space="preserve"> </w:t>
      </w:r>
      <w:r w:rsidRPr="00AA7239">
        <w:rPr>
          <w:sz w:val="24"/>
          <w:szCs w:val="24"/>
        </w:rPr>
        <w:t>gange</w:t>
      </w:r>
      <w:r w:rsidRPr="00AA7239">
        <w:rPr>
          <w:spacing w:val="-1"/>
          <w:sz w:val="24"/>
          <w:szCs w:val="24"/>
        </w:rPr>
        <w:t xml:space="preserve"> </w:t>
      </w:r>
      <w:r w:rsidRPr="00AA7239">
        <w:rPr>
          <w:sz w:val="24"/>
          <w:szCs w:val="24"/>
        </w:rPr>
        <w:t>den</w:t>
      </w:r>
      <w:r w:rsidRPr="00AA7239">
        <w:rPr>
          <w:spacing w:val="-2"/>
          <w:sz w:val="24"/>
          <w:szCs w:val="24"/>
        </w:rPr>
        <w:t xml:space="preserve"> </w:t>
      </w:r>
      <w:r w:rsidRPr="00AA7239">
        <w:rPr>
          <w:sz w:val="24"/>
          <w:szCs w:val="24"/>
        </w:rPr>
        <w:t>øvre</w:t>
      </w:r>
      <w:r w:rsidRPr="00AA7239">
        <w:rPr>
          <w:spacing w:val="-2"/>
          <w:sz w:val="24"/>
          <w:szCs w:val="24"/>
        </w:rPr>
        <w:t xml:space="preserve"> </w:t>
      </w:r>
      <w:r w:rsidRPr="00AA7239">
        <w:rPr>
          <w:sz w:val="24"/>
          <w:szCs w:val="24"/>
        </w:rPr>
        <w:t>normalgrænse</w:t>
      </w:r>
      <w:r w:rsidRPr="00AA7239">
        <w:rPr>
          <w:spacing w:val="-4"/>
          <w:sz w:val="24"/>
          <w:szCs w:val="24"/>
        </w:rPr>
        <w:t xml:space="preserve"> </w:t>
      </w:r>
      <w:r w:rsidRPr="00AA7239">
        <w:rPr>
          <w:sz w:val="24"/>
          <w:szCs w:val="24"/>
        </w:rPr>
        <w:t>i</w:t>
      </w:r>
      <w:r w:rsidRPr="00AA7239">
        <w:rPr>
          <w:spacing w:val="-1"/>
          <w:sz w:val="24"/>
          <w:szCs w:val="24"/>
        </w:rPr>
        <w:t xml:space="preserve"> </w:t>
      </w:r>
      <w:r w:rsidRPr="00AA7239">
        <w:rPr>
          <w:sz w:val="24"/>
          <w:szCs w:val="24"/>
        </w:rPr>
        <w:t>ASAT,</w:t>
      </w:r>
      <w:r w:rsidRPr="00AA7239">
        <w:rPr>
          <w:spacing w:val="-2"/>
          <w:sz w:val="24"/>
          <w:szCs w:val="24"/>
        </w:rPr>
        <w:t xml:space="preserve"> </w:t>
      </w:r>
      <w:r w:rsidRPr="00AA7239">
        <w:rPr>
          <w:sz w:val="24"/>
          <w:szCs w:val="24"/>
        </w:rPr>
        <w:t>3,9</w:t>
      </w:r>
      <w:r w:rsidRPr="00AA7239">
        <w:rPr>
          <w:spacing w:val="-1"/>
          <w:sz w:val="24"/>
          <w:szCs w:val="24"/>
        </w:rPr>
        <w:t xml:space="preserve"> </w:t>
      </w:r>
      <w:r w:rsidRPr="00AA7239">
        <w:rPr>
          <w:sz w:val="24"/>
          <w:szCs w:val="24"/>
        </w:rPr>
        <w:t>gange</w:t>
      </w:r>
      <w:r w:rsidRPr="00AA7239">
        <w:rPr>
          <w:spacing w:val="-2"/>
          <w:sz w:val="24"/>
          <w:szCs w:val="24"/>
        </w:rPr>
        <w:t xml:space="preserve"> </w:t>
      </w:r>
      <w:r w:rsidRPr="00AA7239">
        <w:rPr>
          <w:sz w:val="24"/>
          <w:szCs w:val="24"/>
        </w:rPr>
        <w:t>den</w:t>
      </w:r>
      <w:r w:rsidRPr="00AA7239">
        <w:rPr>
          <w:spacing w:val="-4"/>
          <w:sz w:val="24"/>
          <w:szCs w:val="24"/>
        </w:rPr>
        <w:t xml:space="preserve"> </w:t>
      </w:r>
      <w:r w:rsidRPr="00AA7239">
        <w:rPr>
          <w:sz w:val="24"/>
          <w:szCs w:val="24"/>
        </w:rPr>
        <w:t>øvre</w:t>
      </w:r>
      <w:r w:rsidRPr="00AA7239">
        <w:rPr>
          <w:spacing w:val="-4"/>
          <w:sz w:val="24"/>
          <w:szCs w:val="24"/>
        </w:rPr>
        <w:t xml:space="preserve"> </w:t>
      </w:r>
      <w:r w:rsidRPr="00AA7239">
        <w:rPr>
          <w:sz w:val="24"/>
          <w:szCs w:val="24"/>
        </w:rPr>
        <w:t>normalgrænse</w:t>
      </w:r>
      <w:r w:rsidRPr="00AA7239">
        <w:rPr>
          <w:spacing w:val="-2"/>
          <w:sz w:val="24"/>
          <w:szCs w:val="24"/>
        </w:rPr>
        <w:t xml:space="preserve"> </w:t>
      </w:r>
      <w:r w:rsidRPr="00AA7239">
        <w:rPr>
          <w:sz w:val="24"/>
          <w:szCs w:val="24"/>
        </w:rPr>
        <w:t>i</w:t>
      </w:r>
      <w:r w:rsidRPr="00AA7239">
        <w:rPr>
          <w:spacing w:val="-4"/>
          <w:sz w:val="24"/>
          <w:szCs w:val="24"/>
        </w:rPr>
        <w:t xml:space="preserve"> </w:t>
      </w:r>
      <w:r w:rsidRPr="00AA7239">
        <w:rPr>
          <w:sz w:val="24"/>
          <w:szCs w:val="24"/>
        </w:rPr>
        <w:t>ALAT og 2,4 gange den øvre normalgrænse i samlet bilirubin. Trombocyttallet var 672 000 pr. µl på dag 18 efter indtagelsen, og det maksimale trombocyttal var 929 000 pr. µl. Alle hændelser forsvandt uden komplikationer efter behandlingen.</w:t>
      </w:r>
    </w:p>
    <w:p w14:paraId="3EE9B923" w14:textId="77777777" w:rsidR="00126AD7" w:rsidRPr="00AA7239" w:rsidRDefault="00126AD7" w:rsidP="00AA7239">
      <w:pPr>
        <w:ind w:left="851"/>
        <w:rPr>
          <w:sz w:val="24"/>
          <w:szCs w:val="24"/>
        </w:rPr>
      </w:pPr>
    </w:p>
    <w:p w14:paraId="27705965" w14:textId="77777777" w:rsidR="00126AD7" w:rsidRPr="00AA7239" w:rsidRDefault="00126AD7" w:rsidP="00AA7239">
      <w:pPr>
        <w:ind w:left="851"/>
        <w:rPr>
          <w:sz w:val="24"/>
          <w:szCs w:val="24"/>
        </w:rPr>
      </w:pPr>
      <w:r w:rsidRPr="00AA7239">
        <w:rPr>
          <w:sz w:val="24"/>
          <w:szCs w:val="24"/>
        </w:rPr>
        <w:lastRenderedPageBreak/>
        <w:t>Da eltrombopag ikke udskilles i signifikant grad gennem nyrerne, og i høj grad er bundet til plasmaproteiner,</w:t>
      </w:r>
      <w:r w:rsidRPr="00AA7239">
        <w:rPr>
          <w:spacing w:val="-1"/>
          <w:sz w:val="24"/>
          <w:szCs w:val="24"/>
        </w:rPr>
        <w:t xml:space="preserve"> </w:t>
      </w:r>
      <w:r w:rsidRPr="00AA7239">
        <w:rPr>
          <w:sz w:val="24"/>
          <w:szCs w:val="24"/>
        </w:rPr>
        <w:t>forventes</w:t>
      </w:r>
      <w:r w:rsidRPr="00AA7239">
        <w:rPr>
          <w:spacing w:val="-3"/>
          <w:sz w:val="24"/>
          <w:szCs w:val="24"/>
        </w:rPr>
        <w:t xml:space="preserve"> </w:t>
      </w:r>
      <w:r w:rsidRPr="00AA7239">
        <w:rPr>
          <w:sz w:val="24"/>
          <w:szCs w:val="24"/>
        </w:rPr>
        <w:t>hæmodialyse</w:t>
      </w:r>
      <w:r w:rsidRPr="00AA7239">
        <w:rPr>
          <w:spacing w:val="-3"/>
          <w:sz w:val="24"/>
          <w:szCs w:val="24"/>
        </w:rPr>
        <w:t xml:space="preserve"> </w:t>
      </w:r>
      <w:r w:rsidRPr="00AA7239">
        <w:rPr>
          <w:sz w:val="24"/>
          <w:szCs w:val="24"/>
        </w:rPr>
        <w:t>ikke</w:t>
      </w:r>
      <w:r w:rsidRPr="00AA7239">
        <w:rPr>
          <w:spacing w:val="-3"/>
          <w:sz w:val="24"/>
          <w:szCs w:val="24"/>
        </w:rPr>
        <w:t xml:space="preserve"> </w:t>
      </w:r>
      <w:r w:rsidRPr="00AA7239">
        <w:rPr>
          <w:sz w:val="24"/>
          <w:szCs w:val="24"/>
        </w:rPr>
        <w:t>at</w:t>
      </w:r>
      <w:r w:rsidRPr="00AA7239">
        <w:rPr>
          <w:spacing w:val="-3"/>
          <w:sz w:val="24"/>
          <w:szCs w:val="24"/>
        </w:rPr>
        <w:t xml:space="preserve"> </w:t>
      </w:r>
      <w:r w:rsidRPr="00AA7239">
        <w:rPr>
          <w:sz w:val="24"/>
          <w:szCs w:val="24"/>
        </w:rPr>
        <w:t>være</w:t>
      </w:r>
      <w:r w:rsidRPr="00AA7239">
        <w:rPr>
          <w:spacing w:val="-3"/>
          <w:sz w:val="24"/>
          <w:szCs w:val="24"/>
        </w:rPr>
        <w:t xml:space="preserve"> </w:t>
      </w:r>
      <w:r w:rsidRPr="00AA7239">
        <w:rPr>
          <w:sz w:val="24"/>
          <w:szCs w:val="24"/>
        </w:rPr>
        <w:t>en</w:t>
      </w:r>
      <w:r w:rsidRPr="00AA7239">
        <w:rPr>
          <w:spacing w:val="-1"/>
          <w:sz w:val="24"/>
          <w:szCs w:val="24"/>
        </w:rPr>
        <w:t xml:space="preserve"> </w:t>
      </w:r>
      <w:r w:rsidRPr="00AA7239">
        <w:rPr>
          <w:sz w:val="24"/>
          <w:szCs w:val="24"/>
        </w:rPr>
        <w:t>effektiv</w:t>
      </w:r>
      <w:r w:rsidRPr="00AA7239">
        <w:rPr>
          <w:spacing w:val="-4"/>
          <w:sz w:val="24"/>
          <w:szCs w:val="24"/>
        </w:rPr>
        <w:t xml:space="preserve"> </w:t>
      </w:r>
      <w:r w:rsidRPr="00AA7239">
        <w:rPr>
          <w:sz w:val="24"/>
          <w:szCs w:val="24"/>
        </w:rPr>
        <w:t>metode</w:t>
      </w:r>
      <w:r w:rsidRPr="00AA7239">
        <w:rPr>
          <w:spacing w:val="-3"/>
          <w:sz w:val="24"/>
          <w:szCs w:val="24"/>
        </w:rPr>
        <w:t xml:space="preserve"> </w:t>
      </w:r>
      <w:r w:rsidRPr="00AA7239">
        <w:rPr>
          <w:sz w:val="24"/>
          <w:szCs w:val="24"/>
        </w:rPr>
        <w:t>til</w:t>
      </w:r>
      <w:r w:rsidRPr="00AA7239">
        <w:rPr>
          <w:spacing w:val="-3"/>
          <w:sz w:val="24"/>
          <w:szCs w:val="24"/>
        </w:rPr>
        <w:t xml:space="preserve"> </w:t>
      </w:r>
      <w:r w:rsidRPr="00AA7239">
        <w:rPr>
          <w:sz w:val="24"/>
          <w:szCs w:val="24"/>
        </w:rPr>
        <w:t>at</w:t>
      </w:r>
      <w:r w:rsidRPr="00AA7239">
        <w:rPr>
          <w:spacing w:val="-3"/>
          <w:sz w:val="24"/>
          <w:szCs w:val="24"/>
        </w:rPr>
        <w:t xml:space="preserve"> </w:t>
      </w:r>
      <w:r w:rsidRPr="00AA7239">
        <w:rPr>
          <w:sz w:val="24"/>
          <w:szCs w:val="24"/>
        </w:rPr>
        <w:t>forbedre</w:t>
      </w:r>
      <w:r w:rsidRPr="00AA7239">
        <w:rPr>
          <w:spacing w:val="-3"/>
          <w:sz w:val="24"/>
          <w:szCs w:val="24"/>
        </w:rPr>
        <w:t xml:space="preserve"> </w:t>
      </w:r>
      <w:r w:rsidRPr="00AA7239">
        <w:rPr>
          <w:sz w:val="24"/>
          <w:szCs w:val="24"/>
        </w:rPr>
        <w:t>udskillelsen</w:t>
      </w:r>
      <w:r w:rsidRPr="00AA7239">
        <w:rPr>
          <w:spacing w:val="-4"/>
          <w:sz w:val="24"/>
          <w:szCs w:val="24"/>
        </w:rPr>
        <w:t xml:space="preserve"> </w:t>
      </w:r>
      <w:r w:rsidRPr="00AA7239">
        <w:rPr>
          <w:sz w:val="24"/>
          <w:szCs w:val="24"/>
        </w:rPr>
        <w:t xml:space="preserve">af </w:t>
      </w:r>
      <w:r w:rsidRPr="00AA7239">
        <w:rPr>
          <w:spacing w:val="-2"/>
          <w:sz w:val="24"/>
          <w:szCs w:val="24"/>
        </w:rPr>
        <w:t>eltrombopag.</w:t>
      </w:r>
    </w:p>
    <w:p w14:paraId="7382DDAA" w14:textId="77777777" w:rsidR="009260DE" w:rsidRPr="00AA7239" w:rsidRDefault="009260DE" w:rsidP="00AA7239">
      <w:pPr>
        <w:ind w:left="851"/>
        <w:rPr>
          <w:sz w:val="24"/>
          <w:szCs w:val="24"/>
        </w:rPr>
      </w:pPr>
    </w:p>
    <w:p w14:paraId="7E7EBB8B" w14:textId="77777777" w:rsidR="009260DE" w:rsidRPr="00AA7239" w:rsidRDefault="009260DE" w:rsidP="009260DE">
      <w:pPr>
        <w:tabs>
          <w:tab w:val="left" w:pos="851"/>
        </w:tabs>
        <w:ind w:left="851" w:hanging="851"/>
        <w:rPr>
          <w:b/>
          <w:sz w:val="24"/>
          <w:szCs w:val="24"/>
        </w:rPr>
      </w:pPr>
      <w:r w:rsidRPr="00AA7239">
        <w:rPr>
          <w:b/>
          <w:sz w:val="24"/>
          <w:szCs w:val="24"/>
        </w:rPr>
        <w:t>4.10</w:t>
      </w:r>
      <w:r w:rsidRPr="00AA7239">
        <w:rPr>
          <w:b/>
          <w:sz w:val="24"/>
          <w:szCs w:val="24"/>
        </w:rPr>
        <w:tab/>
        <w:t>Udlevering</w:t>
      </w:r>
    </w:p>
    <w:p w14:paraId="5EEDACEB" w14:textId="43884CDD" w:rsidR="009260DE" w:rsidRPr="00AA7239" w:rsidRDefault="00126AD7" w:rsidP="009260DE">
      <w:pPr>
        <w:tabs>
          <w:tab w:val="left" w:pos="851"/>
        </w:tabs>
        <w:ind w:left="851"/>
        <w:rPr>
          <w:sz w:val="24"/>
          <w:szCs w:val="24"/>
        </w:rPr>
      </w:pPr>
      <w:r w:rsidRPr="00AA7239">
        <w:rPr>
          <w:sz w:val="24"/>
          <w:szCs w:val="24"/>
        </w:rPr>
        <w:t>BEGR (kun til sygehuse)</w:t>
      </w:r>
    </w:p>
    <w:p w14:paraId="5F0FA316" w14:textId="77777777" w:rsidR="009260DE" w:rsidRPr="00AA7239" w:rsidRDefault="009260DE" w:rsidP="009260DE">
      <w:pPr>
        <w:tabs>
          <w:tab w:val="left" w:pos="851"/>
        </w:tabs>
        <w:ind w:left="851"/>
        <w:rPr>
          <w:sz w:val="24"/>
          <w:szCs w:val="24"/>
        </w:rPr>
      </w:pPr>
    </w:p>
    <w:p w14:paraId="75F07C86" w14:textId="77777777" w:rsidR="009260DE" w:rsidRPr="00AA7239" w:rsidRDefault="009260DE" w:rsidP="009260DE">
      <w:pPr>
        <w:tabs>
          <w:tab w:val="left" w:pos="851"/>
        </w:tabs>
        <w:ind w:left="851"/>
        <w:rPr>
          <w:sz w:val="24"/>
          <w:szCs w:val="24"/>
        </w:rPr>
      </w:pPr>
    </w:p>
    <w:p w14:paraId="25E61259" w14:textId="77777777" w:rsidR="009260DE" w:rsidRPr="00AA7239" w:rsidRDefault="009260DE" w:rsidP="009260DE">
      <w:pPr>
        <w:tabs>
          <w:tab w:val="left" w:pos="851"/>
        </w:tabs>
        <w:ind w:left="851" w:hanging="851"/>
        <w:rPr>
          <w:b/>
          <w:sz w:val="24"/>
          <w:szCs w:val="24"/>
        </w:rPr>
      </w:pPr>
      <w:r w:rsidRPr="00AA7239">
        <w:rPr>
          <w:b/>
          <w:sz w:val="24"/>
          <w:szCs w:val="24"/>
        </w:rPr>
        <w:t>5.</w:t>
      </w:r>
      <w:r w:rsidRPr="00AA7239">
        <w:rPr>
          <w:b/>
          <w:sz w:val="24"/>
          <w:szCs w:val="24"/>
        </w:rPr>
        <w:tab/>
        <w:t>FARMAKOLOGISKE EGENSKABER</w:t>
      </w:r>
    </w:p>
    <w:p w14:paraId="065AA8F1" w14:textId="77777777" w:rsidR="009260DE" w:rsidRPr="00AA7239" w:rsidRDefault="009260DE" w:rsidP="009260DE">
      <w:pPr>
        <w:tabs>
          <w:tab w:val="left" w:pos="851"/>
        </w:tabs>
        <w:ind w:left="851"/>
        <w:rPr>
          <w:sz w:val="24"/>
          <w:szCs w:val="24"/>
        </w:rPr>
      </w:pPr>
    </w:p>
    <w:p w14:paraId="5F0FD966" w14:textId="77777777" w:rsidR="009260DE" w:rsidRPr="00AA7239" w:rsidRDefault="009260DE" w:rsidP="009260DE">
      <w:pPr>
        <w:tabs>
          <w:tab w:val="num" w:pos="851"/>
        </w:tabs>
        <w:ind w:left="851" w:hanging="851"/>
        <w:rPr>
          <w:b/>
          <w:sz w:val="24"/>
          <w:szCs w:val="24"/>
        </w:rPr>
      </w:pPr>
      <w:r w:rsidRPr="00AA7239">
        <w:rPr>
          <w:b/>
          <w:sz w:val="24"/>
          <w:szCs w:val="24"/>
        </w:rPr>
        <w:t>5.1</w:t>
      </w:r>
      <w:r w:rsidRPr="00AA7239">
        <w:rPr>
          <w:b/>
          <w:sz w:val="24"/>
          <w:szCs w:val="24"/>
        </w:rPr>
        <w:tab/>
        <w:t>Farmakodynamiske egenskaber</w:t>
      </w:r>
    </w:p>
    <w:p w14:paraId="57B866E0" w14:textId="3A66C997" w:rsidR="00126AD7" w:rsidRPr="00AA7239" w:rsidRDefault="00126AD7" w:rsidP="00AA7239">
      <w:pPr>
        <w:ind w:left="851"/>
        <w:rPr>
          <w:sz w:val="24"/>
          <w:szCs w:val="24"/>
        </w:rPr>
      </w:pPr>
      <w:r w:rsidRPr="00AA7239">
        <w:rPr>
          <w:sz w:val="24"/>
          <w:szCs w:val="24"/>
        </w:rPr>
        <w:t>Farmakoterapeutisk</w:t>
      </w:r>
      <w:r w:rsidRPr="00AA7239">
        <w:rPr>
          <w:spacing w:val="-5"/>
          <w:sz w:val="24"/>
          <w:szCs w:val="24"/>
        </w:rPr>
        <w:t xml:space="preserve"> </w:t>
      </w:r>
      <w:r w:rsidRPr="00AA7239">
        <w:rPr>
          <w:sz w:val="24"/>
          <w:szCs w:val="24"/>
        </w:rPr>
        <w:t>klassifikation:</w:t>
      </w:r>
      <w:r w:rsidRPr="00AA7239">
        <w:rPr>
          <w:spacing w:val="-2"/>
          <w:sz w:val="24"/>
          <w:szCs w:val="24"/>
        </w:rPr>
        <w:t xml:space="preserve"> </w:t>
      </w:r>
      <w:r w:rsidRPr="00AA7239">
        <w:rPr>
          <w:sz w:val="24"/>
          <w:szCs w:val="24"/>
        </w:rPr>
        <w:t>Anti-hæmoragisk</w:t>
      </w:r>
      <w:r w:rsidRPr="00AA7239">
        <w:rPr>
          <w:spacing w:val="-7"/>
          <w:sz w:val="24"/>
          <w:szCs w:val="24"/>
        </w:rPr>
        <w:t xml:space="preserve"> </w:t>
      </w:r>
      <w:r w:rsidRPr="00AA7239">
        <w:rPr>
          <w:sz w:val="24"/>
          <w:szCs w:val="24"/>
        </w:rPr>
        <w:t>middel,</w:t>
      </w:r>
      <w:r w:rsidRPr="00AA7239">
        <w:rPr>
          <w:spacing w:val="-5"/>
          <w:sz w:val="24"/>
          <w:szCs w:val="24"/>
        </w:rPr>
        <w:t xml:space="preserve"> </w:t>
      </w:r>
      <w:r w:rsidRPr="00AA7239">
        <w:rPr>
          <w:sz w:val="24"/>
          <w:szCs w:val="24"/>
        </w:rPr>
        <w:t>ATC-kode:</w:t>
      </w:r>
      <w:r w:rsidRPr="00AA7239">
        <w:rPr>
          <w:spacing w:val="-3"/>
          <w:sz w:val="24"/>
          <w:szCs w:val="24"/>
        </w:rPr>
        <w:t xml:space="preserve"> </w:t>
      </w:r>
      <w:r w:rsidRPr="00AA7239">
        <w:rPr>
          <w:sz w:val="24"/>
          <w:szCs w:val="24"/>
        </w:rPr>
        <w:t xml:space="preserve">B02BX05. </w:t>
      </w:r>
    </w:p>
    <w:p w14:paraId="584F874D" w14:textId="77777777" w:rsidR="00126AD7" w:rsidRPr="00AA7239" w:rsidRDefault="00126AD7" w:rsidP="00AA7239">
      <w:pPr>
        <w:ind w:left="851"/>
        <w:rPr>
          <w:spacing w:val="-2"/>
          <w:sz w:val="24"/>
          <w:szCs w:val="24"/>
          <w:u w:val="single"/>
        </w:rPr>
      </w:pPr>
    </w:p>
    <w:p w14:paraId="7E066C56" w14:textId="77777777" w:rsidR="00126AD7" w:rsidRPr="00AA7239" w:rsidRDefault="00126AD7" w:rsidP="00AA7239">
      <w:pPr>
        <w:ind w:left="851"/>
        <w:rPr>
          <w:sz w:val="24"/>
          <w:szCs w:val="24"/>
        </w:rPr>
      </w:pPr>
      <w:r w:rsidRPr="00AA7239">
        <w:rPr>
          <w:spacing w:val="-2"/>
          <w:sz w:val="24"/>
          <w:szCs w:val="24"/>
          <w:u w:val="single"/>
        </w:rPr>
        <w:t>Virkningsmekanisme</w:t>
      </w:r>
    </w:p>
    <w:p w14:paraId="57771780" w14:textId="77777777" w:rsidR="00126AD7" w:rsidRPr="00AA7239" w:rsidRDefault="00126AD7" w:rsidP="00AA7239">
      <w:pPr>
        <w:ind w:left="851"/>
        <w:rPr>
          <w:sz w:val="24"/>
          <w:szCs w:val="24"/>
        </w:rPr>
      </w:pPr>
    </w:p>
    <w:p w14:paraId="0ECD77DF" w14:textId="77777777" w:rsidR="00126AD7" w:rsidRPr="00AA7239" w:rsidRDefault="00126AD7" w:rsidP="00AA7239">
      <w:pPr>
        <w:ind w:left="851"/>
        <w:rPr>
          <w:sz w:val="24"/>
          <w:szCs w:val="24"/>
        </w:rPr>
      </w:pPr>
      <w:r w:rsidRPr="00AA7239">
        <w:rPr>
          <w:sz w:val="24"/>
          <w:szCs w:val="24"/>
        </w:rPr>
        <w:t>TPO, der er den endogene ligand for TPO-R, er det vigtigste cytokin, der indgår i reguleringen af megakaryopoiesen</w:t>
      </w:r>
      <w:r w:rsidRPr="00AA7239">
        <w:rPr>
          <w:spacing w:val="-3"/>
          <w:sz w:val="24"/>
          <w:szCs w:val="24"/>
        </w:rPr>
        <w:t xml:space="preserve"> </w:t>
      </w:r>
      <w:r w:rsidRPr="00AA7239">
        <w:rPr>
          <w:sz w:val="24"/>
          <w:szCs w:val="24"/>
        </w:rPr>
        <w:t>og</w:t>
      </w:r>
      <w:r w:rsidRPr="00AA7239">
        <w:rPr>
          <w:spacing w:val="-3"/>
          <w:sz w:val="24"/>
          <w:szCs w:val="24"/>
        </w:rPr>
        <w:t xml:space="preserve"> </w:t>
      </w:r>
      <w:r w:rsidRPr="00AA7239">
        <w:rPr>
          <w:sz w:val="24"/>
          <w:szCs w:val="24"/>
        </w:rPr>
        <w:t>produktionen</w:t>
      </w:r>
      <w:r w:rsidRPr="00AA7239">
        <w:rPr>
          <w:spacing w:val="-4"/>
          <w:sz w:val="24"/>
          <w:szCs w:val="24"/>
        </w:rPr>
        <w:t xml:space="preserve"> </w:t>
      </w:r>
      <w:r w:rsidRPr="00AA7239">
        <w:rPr>
          <w:sz w:val="24"/>
          <w:szCs w:val="24"/>
        </w:rPr>
        <w:t>af</w:t>
      </w:r>
      <w:r w:rsidRPr="00AA7239">
        <w:rPr>
          <w:spacing w:val="-4"/>
          <w:sz w:val="24"/>
          <w:szCs w:val="24"/>
        </w:rPr>
        <w:t xml:space="preserve"> </w:t>
      </w:r>
      <w:r w:rsidRPr="00AA7239">
        <w:rPr>
          <w:sz w:val="24"/>
          <w:szCs w:val="24"/>
        </w:rPr>
        <w:t>trombocytter.</w:t>
      </w:r>
      <w:r w:rsidRPr="00AA7239">
        <w:rPr>
          <w:spacing w:val="-3"/>
          <w:sz w:val="24"/>
          <w:szCs w:val="24"/>
        </w:rPr>
        <w:t xml:space="preserve"> </w:t>
      </w:r>
      <w:r w:rsidRPr="00AA7239">
        <w:rPr>
          <w:sz w:val="24"/>
          <w:szCs w:val="24"/>
        </w:rPr>
        <w:t>Eltrombopag</w:t>
      </w:r>
      <w:r w:rsidRPr="00AA7239">
        <w:rPr>
          <w:spacing w:val="-4"/>
          <w:sz w:val="24"/>
          <w:szCs w:val="24"/>
        </w:rPr>
        <w:t xml:space="preserve"> </w:t>
      </w:r>
      <w:r w:rsidRPr="00AA7239">
        <w:rPr>
          <w:sz w:val="24"/>
          <w:szCs w:val="24"/>
        </w:rPr>
        <w:t>interagerer</w:t>
      </w:r>
      <w:r w:rsidRPr="00AA7239">
        <w:rPr>
          <w:spacing w:val="-3"/>
          <w:sz w:val="24"/>
          <w:szCs w:val="24"/>
        </w:rPr>
        <w:t xml:space="preserve"> </w:t>
      </w:r>
      <w:r w:rsidRPr="00AA7239">
        <w:rPr>
          <w:sz w:val="24"/>
          <w:szCs w:val="24"/>
        </w:rPr>
        <w:t>med</w:t>
      </w:r>
      <w:r w:rsidRPr="00AA7239">
        <w:rPr>
          <w:spacing w:val="-4"/>
          <w:sz w:val="24"/>
          <w:szCs w:val="24"/>
        </w:rPr>
        <w:t xml:space="preserve"> </w:t>
      </w:r>
      <w:r w:rsidRPr="00AA7239">
        <w:rPr>
          <w:sz w:val="24"/>
          <w:szCs w:val="24"/>
        </w:rPr>
        <w:t>det</w:t>
      </w:r>
      <w:r w:rsidRPr="00AA7239">
        <w:rPr>
          <w:spacing w:val="-4"/>
          <w:sz w:val="24"/>
          <w:szCs w:val="24"/>
        </w:rPr>
        <w:t xml:space="preserve"> </w:t>
      </w:r>
      <w:r w:rsidRPr="00AA7239">
        <w:rPr>
          <w:sz w:val="24"/>
          <w:szCs w:val="24"/>
        </w:rPr>
        <w:t>transmembrane område af den humane TPO-R og initierer en signaleringskaskade. Denne signaleringskaskade ligner, men er ikke identisk med, signalkaskaden for det endogene TPO inklusive proliferation og differentiering fra knoglemarvens stamceller.</w:t>
      </w:r>
    </w:p>
    <w:p w14:paraId="7B7C6ED7" w14:textId="77777777" w:rsidR="00126AD7" w:rsidRPr="00AA7239" w:rsidRDefault="00126AD7" w:rsidP="00AA7239">
      <w:pPr>
        <w:ind w:left="851"/>
        <w:rPr>
          <w:sz w:val="24"/>
          <w:szCs w:val="24"/>
        </w:rPr>
      </w:pPr>
    </w:p>
    <w:p w14:paraId="6FB51D39" w14:textId="77777777" w:rsidR="00126AD7" w:rsidRPr="00AA7239" w:rsidRDefault="00126AD7" w:rsidP="00AA7239">
      <w:pPr>
        <w:ind w:left="851"/>
        <w:rPr>
          <w:sz w:val="24"/>
          <w:szCs w:val="24"/>
        </w:rPr>
      </w:pPr>
      <w:r w:rsidRPr="00AA7239">
        <w:rPr>
          <w:sz w:val="24"/>
          <w:szCs w:val="24"/>
          <w:u w:val="single"/>
        </w:rPr>
        <w:t>Klinisk</w:t>
      </w:r>
      <w:r w:rsidRPr="00AA7239">
        <w:rPr>
          <w:spacing w:val="-3"/>
          <w:sz w:val="24"/>
          <w:szCs w:val="24"/>
          <w:u w:val="single"/>
        </w:rPr>
        <w:t xml:space="preserve"> </w:t>
      </w:r>
      <w:r w:rsidRPr="00AA7239">
        <w:rPr>
          <w:sz w:val="24"/>
          <w:szCs w:val="24"/>
          <w:u w:val="single"/>
        </w:rPr>
        <w:t>virkning</w:t>
      </w:r>
      <w:r w:rsidRPr="00AA7239">
        <w:rPr>
          <w:spacing w:val="-6"/>
          <w:sz w:val="24"/>
          <w:szCs w:val="24"/>
          <w:u w:val="single"/>
        </w:rPr>
        <w:t xml:space="preserve"> </w:t>
      </w:r>
      <w:r w:rsidRPr="00AA7239">
        <w:rPr>
          <w:sz w:val="24"/>
          <w:szCs w:val="24"/>
          <w:u w:val="single"/>
        </w:rPr>
        <w:t>og</w:t>
      </w:r>
      <w:r w:rsidRPr="00AA7239">
        <w:rPr>
          <w:spacing w:val="-3"/>
          <w:sz w:val="24"/>
          <w:szCs w:val="24"/>
          <w:u w:val="single"/>
        </w:rPr>
        <w:t xml:space="preserve"> </w:t>
      </w:r>
      <w:r w:rsidRPr="00AA7239">
        <w:rPr>
          <w:spacing w:val="-2"/>
          <w:sz w:val="24"/>
          <w:szCs w:val="24"/>
          <w:u w:val="single"/>
        </w:rPr>
        <w:t>sikkerhed</w:t>
      </w:r>
    </w:p>
    <w:p w14:paraId="122EFBEF" w14:textId="77777777" w:rsidR="00126AD7" w:rsidRPr="00AA7239" w:rsidRDefault="00126AD7" w:rsidP="00AA7239">
      <w:pPr>
        <w:ind w:left="851"/>
        <w:rPr>
          <w:sz w:val="24"/>
          <w:szCs w:val="24"/>
        </w:rPr>
      </w:pPr>
    </w:p>
    <w:p w14:paraId="2F83CCC7" w14:textId="77777777" w:rsidR="00126AD7" w:rsidRPr="00AA7239" w:rsidRDefault="00126AD7" w:rsidP="00AA7239">
      <w:pPr>
        <w:ind w:left="851"/>
        <w:rPr>
          <w:i/>
          <w:sz w:val="24"/>
          <w:szCs w:val="24"/>
        </w:rPr>
      </w:pPr>
      <w:r w:rsidRPr="00AA7239">
        <w:rPr>
          <w:i/>
          <w:sz w:val="24"/>
          <w:szCs w:val="24"/>
          <w:u w:val="single"/>
        </w:rPr>
        <w:t>Studier</w:t>
      </w:r>
      <w:r w:rsidRPr="00AA7239">
        <w:rPr>
          <w:i/>
          <w:spacing w:val="-5"/>
          <w:sz w:val="24"/>
          <w:szCs w:val="24"/>
          <w:u w:val="single"/>
        </w:rPr>
        <w:t xml:space="preserve"> </w:t>
      </w:r>
      <w:r w:rsidRPr="00AA7239">
        <w:rPr>
          <w:i/>
          <w:sz w:val="24"/>
          <w:szCs w:val="24"/>
          <w:u w:val="single"/>
        </w:rPr>
        <w:t>med</w:t>
      </w:r>
      <w:r w:rsidRPr="00AA7239">
        <w:rPr>
          <w:i/>
          <w:spacing w:val="-4"/>
          <w:sz w:val="24"/>
          <w:szCs w:val="24"/>
          <w:u w:val="single"/>
        </w:rPr>
        <w:t xml:space="preserve"> </w:t>
      </w:r>
      <w:r w:rsidRPr="00AA7239">
        <w:rPr>
          <w:i/>
          <w:sz w:val="24"/>
          <w:szCs w:val="24"/>
          <w:u w:val="single"/>
        </w:rPr>
        <w:t>immun</w:t>
      </w:r>
      <w:r w:rsidRPr="00AA7239">
        <w:rPr>
          <w:i/>
          <w:spacing w:val="-7"/>
          <w:sz w:val="24"/>
          <w:szCs w:val="24"/>
          <w:u w:val="single"/>
        </w:rPr>
        <w:t xml:space="preserve"> </w:t>
      </w:r>
      <w:r w:rsidRPr="00AA7239">
        <w:rPr>
          <w:i/>
          <w:sz w:val="24"/>
          <w:szCs w:val="24"/>
          <w:u w:val="single"/>
        </w:rPr>
        <w:t>(primær)</w:t>
      </w:r>
      <w:r w:rsidRPr="00AA7239">
        <w:rPr>
          <w:i/>
          <w:spacing w:val="-4"/>
          <w:sz w:val="24"/>
          <w:szCs w:val="24"/>
          <w:u w:val="single"/>
        </w:rPr>
        <w:t xml:space="preserve"> </w:t>
      </w:r>
      <w:r w:rsidRPr="00AA7239">
        <w:rPr>
          <w:i/>
          <w:sz w:val="24"/>
          <w:szCs w:val="24"/>
          <w:u w:val="single"/>
        </w:rPr>
        <w:t>trombocytopeni</w:t>
      </w:r>
      <w:r w:rsidRPr="00AA7239">
        <w:rPr>
          <w:i/>
          <w:spacing w:val="-5"/>
          <w:sz w:val="24"/>
          <w:szCs w:val="24"/>
          <w:u w:val="single"/>
        </w:rPr>
        <w:t xml:space="preserve"> </w:t>
      </w:r>
      <w:r w:rsidRPr="00AA7239">
        <w:rPr>
          <w:i/>
          <w:spacing w:val="-4"/>
          <w:sz w:val="24"/>
          <w:szCs w:val="24"/>
          <w:u w:val="single"/>
        </w:rPr>
        <w:t>(ITP)</w:t>
      </w:r>
    </w:p>
    <w:p w14:paraId="6E53B6AC" w14:textId="77777777" w:rsidR="00126AD7" w:rsidRPr="00AA7239" w:rsidRDefault="00126AD7" w:rsidP="00AA7239">
      <w:pPr>
        <w:ind w:left="851"/>
        <w:rPr>
          <w:i/>
          <w:sz w:val="24"/>
          <w:szCs w:val="24"/>
        </w:rPr>
      </w:pPr>
    </w:p>
    <w:p w14:paraId="1C93D029" w14:textId="77777777" w:rsidR="00126AD7" w:rsidRPr="00AA7239" w:rsidRDefault="00126AD7" w:rsidP="00AA7239">
      <w:pPr>
        <w:ind w:left="851"/>
        <w:rPr>
          <w:sz w:val="24"/>
          <w:szCs w:val="24"/>
        </w:rPr>
      </w:pPr>
      <w:r w:rsidRPr="00AA7239">
        <w:rPr>
          <w:sz w:val="24"/>
          <w:szCs w:val="24"/>
        </w:rPr>
        <w:t>Sikkerheden af og effekten ved eltrombopag er vurderet i to randomiserede, dobbeltblindede og placebokontrollerede fase III-studier; RAISE (TRA102537) og TRA100773B samt i to ublindede studier; REPEAT (TRA108057) og EXTEND (TRA105325). Studierne er udført med voksne</w:t>
      </w:r>
      <w:r w:rsidRPr="00AA7239">
        <w:rPr>
          <w:spacing w:val="40"/>
          <w:sz w:val="24"/>
          <w:szCs w:val="24"/>
        </w:rPr>
        <w:t xml:space="preserve"> </w:t>
      </w:r>
      <w:r w:rsidRPr="00AA7239">
        <w:rPr>
          <w:sz w:val="24"/>
          <w:szCs w:val="24"/>
        </w:rPr>
        <w:t>patienter</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tidligere</w:t>
      </w:r>
      <w:r w:rsidRPr="00AA7239">
        <w:rPr>
          <w:spacing w:val="-2"/>
          <w:sz w:val="24"/>
          <w:szCs w:val="24"/>
        </w:rPr>
        <w:t xml:space="preserve"> </w:t>
      </w:r>
      <w:r w:rsidRPr="00AA7239">
        <w:rPr>
          <w:sz w:val="24"/>
          <w:szCs w:val="24"/>
        </w:rPr>
        <w:t>behandlet</w:t>
      </w:r>
      <w:r w:rsidRPr="00AA7239">
        <w:rPr>
          <w:spacing w:val="-1"/>
          <w:sz w:val="24"/>
          <w:szCs w:val="24"/>
        </w:rPr>
        <w:t xml:space="preserve"> </w:t>
      </w:r>
      <w:r w:rsidRPr="00AA7239">
        <w:rPr>
          <w:sz w:val="24"/>
          <w:szCs w:val="24"/>
        </w:rPr>
        <w:t>ITP. Samlet</w:t>
      </w:r>
      <w:r w:rsidRPr="00AA7239">
        <w:rPr>
          <w:spacing w:val="-4"/>
          <w:sz w:val="24"/>
          <w:szCs w:val="24"/>
        </w:rPr>
        <w:t xml:space="preserve"> </w:t>
      </w:r>
      <w:r w:rsidRPr="00AA7239">
        <w:rPr>
          <w:sz w:val="24"/>
          <w:szCs w:val="24"/>
        </w:rPr>
        <w:t>set</w:t>
      </w:r>
      <w:r w:rsidRPr="00AA7239">
        <w:rPr>
          <w:spacing w:val="-4"/>
          <w:sz w:val="24"/>
          <w:szCs w:val="24"/>
        </w:rPr>
        <w:t xml:space="preserve"> </w:t>
      </w:r>
      <w:r w:rsidRPr="00AA7239">
        <w:rPr>
          <w:sz w:val="24"/>
          <w:szCs w:val="24"/>
        </w:rPr>
        <w:t>blev</w:t>
      </w:r>
      <w:r w:rsidRPr="00AA7239">
        <w:rPr>
          <w:spacing w:val="-5"/>
          <w:sz w:val="24"/>
          <w:szCs w:val="24"/>
        </w:rPr>
        <w:t xml:space="preserve"> </w:t>
      </w:r>
      <w:r w:rsidRPr="00AA7239">
        <w:rPr>
          <w:sz w:val="24"/>
          <w:szCs w:val="24"/>
        </w:rPr>
        <w:t>eltrombopag</w:t>
      </w:r>
      <w:r w:rsidRPr="00AA7239">
        <w:rPr>
          <w:spacing w:val="-2"/>
          <w:sz w:val="24"/>
          <w:szCs w:val="24"/>
        </w:rPr>
        <w:t xml:space="preserve"> </w:t>
      </w:r>
      <w:r w:rsidRPr="00AA7239">
        <w:rPr>
          <w:sz w:val="24"/>
          <w:szCs w:val="24"/>
        </w:rPr>
        <w:t>givet</w:t>
      </w:r>
      <w:r w:rsidRPr="00AA7239">
        <w:rPr>
          <w:spacing w:val="-3"/>
          <w:sz w:val="24"/>
          <w:szCs w:val="24"/>
        </w:rPr>
        <w:t xml:space="preserve"> </w:t>
      </w:r>
      <w:r w:rsidRPr="00AA7239">
        <w:rPr>
          <w:sz w:val="24"/>
          <w:szCs w:val="24"/>
        </w:rPr>
        <w:t>til</w:t>
      </w:r>
      <w:r w:rsidRPr="00AA7239">
        <w:rPr>
          <w:spacing w:val="-1"/>
          <w:sz w:val="24"/>
          <w:szCs w:val="24"/>
        </w:rPr>
        <w:t xml:space="preserve"> </w:t>
      </w:r>
      <w:r w:rsidRPr="00AA7239">
        <w:rPr>
          <w:sz w:val="24"/>
          <w:szCs w:val="24"/>
        </w:rPr>
        <w:t>277 ITP-patienter</w:t>
      </w:r>
      <w:r w:rsidRPr="00AA7239">
        <w:rPr>
          <w:spacing w:val="-2"/>
          <w:sz w:val="24"/>
          <w:szCs w:val="24"/>
        </w:rPr>
        <w:t xml:space="preserve"> </w:t>
      </w:r>
      <w:r w:rsidRPr="00AA7239">
        <w:rPr>
          <w:sz w:val="24"/>
          <w:szCs w:val="24"/>
        </w:rPr>
        <w:t>i</w:t>
      </w:r>
      <w:r w:rsidRPr="00AA7239">
        <w:rPr>
          <w:spacing w:val="-4"/>
          <w:sz w:val="24"/>
          <w:szCs w:val="24"/>
        </w:rPr>
        <w:t xml:space="preserve"> </w:t>
      </w:r>
      <w:r w:rsidRPr="00AA7239">
        <w:rPr>
          <w:sz w:val="24"/>
          <w:szCs w:val="24"/>
        </w:rPr>
        <w:t>mindst 6 måneder og 202 patienter i mindst 1 år. Fase II enkeltgruppestudiet TAPER (CETB115J2411) evaluerede sikkerhed og effekt af eltrombopag og dets evne til at inducere vedvarende respons efter seponering af behandlingen i 105 voksne ITP-patienter med recidiv eller manglende respons på førstelinje kortikosteroidbehandling.</w:t>
      </w:r>
    </w:p>
    <w:p w14:paraId="6DA5691E" w14:textId="77777777" w:rsidR="00126AD7" w:rsidRPr="00AA7239" w:rsidRDefault="00126AD7" w:rsidP="00AA7239">
      <w:pPr>
        <w:ind w:left="851"/>
        <w:rPr>
          <w:sz w:val="24"/>
          <w:szCs w:val="24"/>
        </w:rPr>
      </w:pPr>
    </w:p>
    <w:p w14:paraId="7DBE94E3" w14:textId="77777777" w:rsidR="00126AD7" w:rsidRPr="00AA7239" w:rsidRDefault="00126AD7" w:rsidP="00AA7239">
      <w:pPr>
        <w:ind w:left="851"/>
        <w:rPr>
          <w:i/>
          <w:sz w:val="24"/>
          <w:szCs w:val="24"/>
        </w:rPr>
      </w:pPr>
      <w:r w:rsidRPr="00AA7239">
        <w:rPr>
          <w:i/>
          <w:sz w:val="24"/>
          <w:szCs w:val="24"/>
        </w:rPr>
        <w:t>Dobbeltblindede,</w:t>
      </w:r>
      <w:r w:rsidRPr="00AA7239">
        <w:rPr>
          <w:i/>
          <w:spacing w:val="-11"/>
          <w:sz w:val="24"/>
          <w:szCs w:val="24"/>
        </w:rPr>
        <w:t xml:space="preserve"> </w:t>
      </w:r>
      <w:r w:rsidRPr="00AA7239">
        <w:rPr>
          <w:i/>
          <w:sz w:val="24"/>
          <w:szCs w:val="24"/>
        </w:rPr>
        <w:t>placebokontrollerede</w:t>
      </w:r>
      <w:r w:rsidRPr="00AA7239">
        <w:rPr>
          <w:i/>
          <w:spacing w:val="-9"/>
          <w:sz w:val="24"/>
          <w:szCs w:val="24"/>
        </w:rPr>
        <w:t xml:space="preserve"> </w:t>
      </w:r>
      <w:r w:rsidRPr="00AA7239">
        <w:rPr>
          <w:i/>
          <w:spacing w:val="-2"/>
          <w:sz w:val="24"/>
          <w:szCs w:val="24"/>
        </w:rPr>
        <w:t>studier</w:t>
      </w:r>
    </w:p>
    <w:p w14:paraId="1362C560" w14:textId="77777777" w:rsidR="00126AD7" w:rsidRPr="00AA7239" w:rsidRDefault="00126AD7" w:rsidP="00AA7239">
      <w:pPr>
        <w:ind w:left="851"/>
        <w:rPr>
          <w:sz w:val="24"/>
          <w:szCs w:val="24"/>
        </w:rPr>
      </w:pPr>
      <w:r w:rsidRPr="00AA7239">
        <w:rPr>
          <w:spacing w:val="-2"/>
          <w:sz w:val="24"/>
          <w:szCs w:val="24"/>
        </w:rPr>
        <w:t>RAISE:</w:t>
      </w:r>
    </w:p>
    <w:p w14:paraId="4F3A9F8F" w14:textId="0B61BBBA" w:rsidR="00126AD7" w:rsidRPr="00AA7239" w:rsidRDefault="00126AD7" w:rsidP="00AA7239">
      <w:pPr>
        <w:ind w:left="851"/>
        <w:rPr>
          <w:sz w:val="24"/>
          <w:szCs w:val="24"/>
        </w:rPr>
      </w:pPr>
      <w:r w:rsidRPr="00AA7239">
        <w:rPr>
          <w:sz w:val="24"/>
          <w:szCs w:val="24"/>
        </w:rPr>
        <w:t>197 ITP-patienter blev randomiseret i forholdet 2:1, eltrombopag (n = 135) mod placebo (n</w:t>
      </w:r>
      <w:r w:rsidR="002128B5">
        <w:rPr>
          <w:sz w:val="24"/>
          <w:szCs w:val="24"/>
        </w:rPr>
        <w:t> </w:t>
      </w:r>
      <w:r w:rsidRPr="00AA7239">
        <w:rPr>
          <w:sz w:val="24"/>
          <w:szCs w:val="24"/>
        </w:rPr>
        <w:t>= 62). Patienterne blev randomiseret på baggrund af splenektomi-status, om de tog ITP-lægemidler ved udgangsniveauet og</w:t>
      </w:r>
      <w:r w:rsidRPr="00AA7239">
        <w:rPr>
          <w:spacing w:val="-3"/>
          <w:sz w:val="24"/>
          <w:szCs w:val="24"/>
        </w:rPr>
        <w:t xml:space="preserve"> </w:t>
      </w:r>
      <w:r w:rsidRPr="00AA7239">
        <w:rPr>
          <w:sz w:val="24"/>
          <w:szCs w:val="24"/>
        </w:rPr>
        <w:t>trombocyttallet ved</w:t>
      </w:r>
      <w:r w:rsidRPr="00AA7239">
        <w:rPr>
          <w:spacing w:val="-2"/>
          <w:sz w:val="24"/>
          <w:szCs w:val="24"/>
        </w:rPr>
        <w:t xml:space="preserve"> </w:t>
      </w:r>
      <w:r w:rsidRPr="00AA7239">
        <w:rPr>
          <w:sz w:val="24"/>
          <w:szCs w:val="24"/>
        </w:rPr>
        <w:t>udgangsniveauet. Eltrombopag-dosis</w:t>
      </w:r>
      <w:r w:rsidRPr="00AA7239">
        <w:rPr>
          <w:spacing w:val="-2"/>
          <w:sz w:val="24"/>
          <w:szCs w:val="24"/>
        </w:rPr>
        <w:t xml:space="preserve"> </w:t>
      </w:r>
      <w:r w:rsidRPr="00AA7239">
        <w:rPr>
          <w:sz w:val="24"/>
          <w:szCs w:val="24"/>
        </w:rPr>
        <w:t>blev</w:t>
      </w:r>
      <w:r w:rsidRPr="00AA7239">
        <w:rPr>
          <w:spacing w:val="-3"/>
          <w:sz w:val="24"/>
          <w:szCs w:val="24"/>
        </w:rPr>
        <w:t xml:space="preserve"> </w:t>
      </w:r>
      <w:r w:rsidRPr="00AA7239">
        <w:rPr>
          <w:sz w:val="24"/>
          <w:szCs w:val="24"/>
        </w:rPr>
        <w:t>justeret</w:t>
      </w:r>
      <w:r w:rsidRPr="00AA7239">
        <w:rPr>
          <w:spacing w:val="-2"/>
          <w:sz w:val="24"/>
          <w:szCs w:val="24"/>
        </w:rPr>
        <w:t xml:space="preserve"> </w:t>
      </w:r>
      <w:r w:rsidRPr="00AA7239">
        <w:rPr>
          <w:sz w:val="24"/>
          <w:szCs w:val="24"/>
        </w:rPr>
        <w:t>i løbet af behandlingsperioden på 6 måneder ud fra den enkeltes trombocyttal. Alle patienter begyndte med</w:t>
      </w:r>
      <w:r w:rsidRPr="00AA7239">
        <w:rPr>
          <w:spacing w:val="40"/>
          <w:sz w:val="24"/>
          <w:szCs w:val="24"/>
        </w:rPr>
        <w:t xml:space="preserve"> </w:t>
      </w:r>
      <w:r w:rsidRPr="00AA7239">
        <w:rPr>
          <w:sz w:val="24"/>
          <w:szCs w:val="24"/>
        </w:rPr>
        <w:t>50</w:t>
      </w:r>
      <w:r w:rsidRPr="00AA7239">
        <w:rPr>
          <w:spacing w:val="-2"/>
          <w:sz w:val="24"/>
          <w:szCs w:val="24"/>
        </w:rPr>
        <w:t> mg</w:t>
      </w:r>
      <w:r w:rsidRPr="00AA7239">
        <w:rPr>
          <w:spacing w:val="-5"/>
          <w:sz w:val="24"/>
          <w:szCs w:val="24"/>
        </w:rPr>
        <w:t xml:space="preserve"> </w:t>
      </w:r>
      <w:r w:rsidRPr="00AA7239">
        <w:rPr>
          <w:sz w:val="24"/>
          <w:szCs w:val="24"/>
        </w:rPr>
        <w:t>eltrombopag.</w:t>
      </w:r>
      <w:r w:rsidRPr="00AA7239">
        <w:rPr>
          <w:spacing w:val="-2"/>
          <w:sz w:val="24"/>
          <w:szCs w:val="24"/>
        </w:rPr>
        <w:t xml:space="preserve"> </w:t>
      </w:r>
      <w:r w:rsidRPr="00AA7239">
        <w:rPr>
          <w:sz w:val="24"/>
          <w:szCs w:val="24"/>
        </w:rPr>
        <w:t>Fra</w:t>
      </w:r>
      <w:r w:rsidRPr="00AA7239">
        <w:rPr>
          <w:spacing w:val="-2"/>
          <w:sz w:val="24"/>
          <w:szCs w:val="24"/>
        </w:rPr>
        <w:t xml:space="preserve"> </w:t>
      </w:r>
      <w:r w:rsidRPr="00AA7239">
        <w:rPr>
          <w:sz w:val="24"/>
          <w:szCs w:val="24"/>
        </w:rPr>
        <w:t>dag</w:t>
      </w:r>
      <w:r w:rsidRPr="00AA7239">
        <w:rPr>
          <w:spacing w:val="-1"/>
          <w:sz w:val="24"/>
          <w:szCs w:val="24"/>
        </w:rPr>
        <w:t xml:space="preserve"> </w:t>
      </w:r>
      <w:r w:rsidRPr="00AA7239">
        <w:rPr>
          <w:sz w:val="24"/>
          <w:szCs w:val="24"/>
        </w:rPr>
        <w:t>29</w:t>
      </w:r>
      <w:r w:rsidRPr="00AA7239">
        <w:rPr>
          <w:spacing w:val="-2"/>
          <w:sz w:val="24"/>
          <w:szCs w:val="24"/>
        </w:rPr>
        <w:t xml:space="preserve"> </w:t>
      </w:r>
      <w:r w:rsidRPr="00AA7239">
        <w:rPr>
          <w:sz w:val="24"/>
          <w:szCs w:val="24"/>
        </w:rPr>
        <w:t>og</w:t>
      </w:r>
      <w:r w:rsidRPr="00AA7239">
        <w:rPr>
          <w:spacing w:val="-5"/>
          <w:sz w:val="24"/>
          <w:szCs w:val="24"/>
        </w:rPr>
        <w:t xml:space="preserve"> </w:t>
      </w:r>
      <w:r w:rsidRPr="00AA7239">
        <w:rPr>
          <w:sz w:val="24"/>
          <w:szCs w:val="24"/>
        </w:rPr>
        <w:t>til</w:t>
      </w:r>
      <w:r w:rsidRPr="00AA7239">
        <w:rPr>
          <w:spacing w:val="-1"/>
          <w:sz w:val="24"/>
          <w:szCs w:val="24"/>
        </w:rPr>
        <w:t xml:space="preserve"> </w:t>
      </w:r>
      <w:r w:rsidRPr="00AA7239">
        <w:rPr>
          <w:sz w:val="24"/>
          <w:szCs w:val="24"/>
        </w:rPr>
        <w:t>afslutningen</w:t>
      </w:r>
      <w:r w:rsidRPr="00AA7239">
        <w:rPr>
          <w:spacing w:val="-2"/>
          <w:sz w:val="24"/>
          <w:szCs w:val="24"/>
        </w:rPr>
        <w:t xml:space="preserve"> </w:t>
      </w:r>
      <w:r w:rsidRPr="00AA7239">
        <w:rPr>
          <w:sz w:val="24"/>
          <w:szCs w:val="24"/>
        </w:rPr>
        <w:t>af</w:t>
      </w:r>
      <w:r w:rsidRPr="00AA7239">
        <w:rPr>
          <w:spacing w:val="-3"/>
          <w:sz w:val="24"/>
          <w:szCs w:val="24"/>
        </w:rPr>
        <w:t xml:space="preserve"> </w:t>
      </w:r>
      <w:r w:rsidRPr="00AA7239">
        <w:rPr>
          <w:sz w:val="24"/>
          <w:szCs w:val="24"/>
        </w:rPr>
        <w:t>behandlingen</w:t>
      </w:r>
      <w:r w:rsidRPr="00AA7239">
        <w:rPr>
          <w:spacing w:val="-1"/>
          <w:sz w:val="24"/>
          <w:szCs w:val="24"/>
        </w:rPr>
        <w:t xml:space="preserve"> </w:t>
      </w:r>
      <w:r w:rsidRPr="00AA7239">
        <w:rPr>
          <w:sz w:val="24"/>
          <w:szCs w:val="24"/>
        </w:rPr>
        <w:t>blev</w:t>
      </w:r>
      <w:r w:rsidRPr="00AA7239">
        <w:rPr>
          <w:spacing w:val="-1"/>
          <w:sz w:val="24"/>
          <w:szCs w:val="24"/>
        </w:rPr>
        <w:t xml:space="preserve"> </w:t>
      </w:r>
      <w:r w:rsidRPr="00AA7239">
        <w:rPr>
          <w:sz w:val="24"/>
          <w:szCs w:val="24"/>
        </w:rPr>
        <w:t>15-28</w:t>
      </w:r>
      <w:r w:rsidRPr="00AA7239">
        <w:rPr>
          <w:spacing w:val="-2"/>
          <w:sz w:val="24"/>
          <w:szCs w:val="24"/>
        </w:rPr>
        <w:t> %</w:t>
      </w:r>
      <w:r w:rsidRPr="00AA7239">
        <w:rPr>
          <w:spacing w:val="-4"/>
          <w:sz w:val="24"/>
          <w:szCs w:val="24"/>
        </w:rPr>
        <w:t xml:space="preserve"> </w:t>
      </w:r>
      <w:r w:rsidRPr="00AA7239">
        <w:rPr>
          <w:sz w:val="24"/>
          <w:szCs w:val="24"/>
        </w:rPr>
        <w:t>af</w:t>
      </w:r>
      <w:r w:rsidRPr="00AA7239">
        <w:rPr>
          <w:spacing w:val="-1"/>
          <w:sz w:val="24"/>
          <w:szCs w:val="24"/>
        </w:rPr>
        <w:t xml:space="preserve"> </w:t>
      </w:r>
      <w:r w:rsidRPr="00AA7239">
        <w:rPr>
          <w:sz w:val="24"/>
          <w:szCs w:val="24"/>
        </w:rPr>
        <w:t>de</w:t>
      </w:r>
      <w:r w:rsidRPr="00AA7239">
        <w:rPr>
          <w:spacing w:val="-4"/>
          <w:sz w:val="24"/>
          <w:szCs w:val="24"/>
        </w:rPr>
        <w:t xml:space="preserve"> </w:t>
      </w:r>
      <w:r w:rsidRPr="00AA7239">
        <w:rPr>
          <w:sz w:val="24"/>
          <w:szCs w:val="24"/>
        </w:rPr>
        <w:t>patienter,</w:t>
      </w:r>
      <w:r w:rsidRPr="00AA7239">
        <w:rPr>
          <w:spacing w:val="-2"/>
          <w:sz w:val="24"/>
          <w:szCs w:val="24"/>
        </w:rPr>
        <w:t xml:space="preserve"> </w:t>
      </w:r>
      <w:r w:rsidRPr="00AA7239">
        <w:rPr>
          <w:sz w:val="24"/>
          <w:szCs w:val="24"/>
        </w:rPr>
        <w:t>der blev behandlet med eltrombopag fastholdt på ≤ 25 mg og 29-53 % på 75 mg.</w:t>
      </w:r>
    </w:p>
    <w:p w14:paraId="170806D2" w14:textId="77777777" w:rsidR="00126AD7" w:rsidRPr="00AA7239" w:rsidRDefault="00126AD7" w:rsidP="00AA7239">
      <w:pPr>
        <w:ind w:left="851"/>
        <w:rPr>
          <w:sz w:val="24"/>
          <w:szCs w:val="24"/>
        </w:rPr>
      </w:pPr>
    </w:p>
    <w:p w14:paraId="29FA5FE9" w14:textId="77777777" w:rsidR="00126AD7" w:rsidRPr="00AA7239" w:rsidRDefault="00126AD7" w:rsidP="00AA7239">
      <w:pPr>
        <w:ind w:left="851"/>
        <w:rPr>
          <w:sz w:val="24"/>
          <w:szCs w:val="24"/>
        </w:rPr>
      </w:pPr>
      <w:r w:rsidRPr="00AA7239">
        <w:rPr>
          <w:sz w:val="24"/>
          <w:szCs w:val="24"/>
        </w:rPr>
        <w:t>Endvidere</w:t>
      </w:r>
      <w:r w:rsidRPr="00AA7239">
        <w:rPr>
          <w:spacing w:val="-4"/>
          <w:sz w:val="24"/>
          <w:szCs w:val="24"/>
        </w:rPr>
        <w:t xml:space="preserve"> </w:t>
      </w:r>
      <w:r w:rsidRPr="00AA7239">
        <w:rPr>
          <w:sz w:val="24"/>
          <w:szCs w:val="24"/>
        </w:rPr>
        <w:t>kunne</w:t>
      </w:r>
      <w:r w:rsidRPr="00AA7239">
        <w:rPr>
          <w:spacing w:val="-4"/>
          <w:sz w:val="24"/>
          <w:szCs w:val="24"/>
        </w:rPr>
        <w:t xml:space="preserve"> </w:t>
      </w:r>
      <w:r w:rsidRPr="00AA7239">
        <w:rPr>
          <w:sz w:val="24"/>
          <w:szCs w:val="24"/>
        </w:rPr>
        <w:t>patienterne</w:t>
      </w:r>
      <w:r w:rsidRPr="00AA7239">
        <w:rPr>
          <w:spacing w:val="-2"/>
          <w:sz w:val="24"/>
          <w:szCs w:val="24"/>
        </w:rPr>
        <w:t xml:space="preserve"> </w:t>
      </w:r>
      <w:r w:rsidRPr="00AA7239">
        <w:rPr>
          <w:sz w:val="24"/>
          <w:szCs w:val="24"/>
        </w:rPr>
        <w:t>trappe</w:t>
      </w:r>
      <w:r w:rsidRPr="00AA7239">
        <w:rPr>
          <w:spacing w:val="-2"/>
          <w:sz w:val="24"/>
          <w:szCs w:val="24"/>
        </w:rPr>
        <w:t xml:space="preserve"> </w:t>
      </w:r>
      <w:r w:rsidRPr="00AA7239">
        <w:rPr>
          <w:sz w:val="24"/>
          <w:szCs w:val="24"/>
        </w:rPr>
        <w:t>deres</w:t>
      </w:r>
      <w:r w:rsidRPr="00AA7239">
        <w:rPr>
          <w:spacing w:val="-1"/>
          <w:sz w:val="24"/>
          <w:szCs w:val="24"/>
        </w:rPr>
        <w:t xml:space="preserve"> </w:t>
      </w:r>
      <w:r w:rsidRPr="00AA7239">
        <w:rPr>
          <w:sz w:val="24"/>
          <w:szCs w:val="24"/>
        </w:rPr>
        <w:t>anden</w:t>
      </w:r>
      <w:r w:rsidRPr="00AA7239">
        <w:rPr>
          <w:spacing w:val="-2"/>
          <w:sz w:val="24"/>
          <w:szCs w:val="24"/>
        </w:rPr>
        <w:t xml:space="preserve"> </w:t>
      </w:r>
      <w:r w:rsidRPr="00AA7239">
        <w:rPr>
          <w:sz w:val="24"/>
          <w:szCs w:val="24"/>
        </w:rPr>
        <w:t>ITP-medicin</w:t>
      </w:r>
      <w:r w:rsidRPr="00AA7239">
        <w:rPr>
          <w:spacing w:val="-2"/>
          <w:sz w:val="24"/>
          <w:szCs w:val="24"/>
        </w:rPr>
        <w:t xml:space="preserve"> </w:t>
      </w:r>
      <w:r w:rsidRPr="00AA7239">
        <w:rPr>
          <w:sz w:val="24"/>
          <w:szCs w:val="24"/>
        </w:rPr>
        <w:t>ned</w:t>
      </w:r>
      <w:r w:rsidRPr="00AA7239">
        <w:rPr>
          <w:spacing w:val="-2"/>
          <w:sz w:val="24"/>
          <w:szCs w:val="24"/>
        </w:rPr>
        <w:t xml:space="preserve"> </w:t>
      </w:r>
      <w:r w:rsidRPr="00AA7239">
        <w:rPr>
          <w:sz w:val="24"/>
          <w:szCs w:val="24"/>
        </w:rPr>
        <w:t>og</w:t>
      </w:r>
      <w:r w:rsidRPr="00AA7239">
        <w:rPr>
          <w:spacing w:val="-4"/>
          <w:sz w:val="24"/>
          <w:szCs w:val="24"/>
        </w:rPr>
        <w:t xml:space="preserve"> </w:t>
      </w:r>
      <w:r w:rsidRPr="00AA7239">
        <w:rPr>
          <w:sz w:val="24"/>
          <w:szCs w:val="24"/>
        </w:rPr>
        <w:t>modtog</w:t>
      </w:r>
      <w:r w:rsidRPr="00AA7239">
        <w:rPr>
          <w:spacing w:val="-1"/>
          <w:sz w:val="24"/>
          <w:szCs w:val="24"/>
        </w:rPr>
        <w:t xml:space="preserve"> </w:t>
      </w:r>
      <w:r w:rsidRPr="00AA7239">
        <w:rPr>
          <w:sz w:val="24"/>
          <w:szCs w:val="24"/>
        </w:rPr>
        <w:t>”rescue”-medicin</w:t>
      </w:r>
      <w:r w:rsidRPr="00AA7239">
        <w:rPr>
          <w:spacing w:val="-2"/>
          <w:sz w:val="24"/>
          <w:szCs w:val="24"/>
        </w:rPr>
        <w:t xml:space="preserve"> </w:t>
      </w:r>
      <w:r w:rsidRPr="00AA7239">
        <w:rPr>
          <w:sz w:val="24"/>
          <w:szCs w:val="24"/>
        </w:rPr>
        <w:t>ud</w:t>
      </w:r>
      <w:r w:rsidRPr="00AA7239">
        <w:rPr>
          <w:spacing w:val="-5"/>
          <w:sz w:val="24"/>
          <w:szCs w:val="24"/>
        </w:rPr>
        <w:t xml:space="preserve"> </w:t>
      </w:r>
      <w:r w:rsidRPr="00AA7239">
        <w:rPr>
          <w:sz w:val="24"/>
          <w:szCs w:val="24"/>
        </w:rPr>
        <w:t>fra den lokale standardbehandling. Mere end halvdelen af alle patienter i hver behandlingsgruppe havde tidligere fået ≥ 3 ITP-behandlinger, og 36 % af patienterne var tidligere splenektomererede.</w:t>
      </w:r>
    </w:p>
    <w:p w14:paraId="053E3B46" w14:textId="77777777" w:rsidR="00126AD7" w:rsidRPr="00AA7239" w:rsidRDefault="00126AD7" w:rsidP="00AA7239">
      <w:pPr>
        <w:ind w:left="851"/>
        <w:rPr>
          <w:sz w:val="24"/>
          <w:szCs w:val="24"/>
        </w:rPr>
      </w:pPr>
    </w:p>
    <w:p w14:paraId="3F74A6CD" w14:textId="26844B1C" w:rsidR="00126AD7" w:rsidRPr="00AA7239" w:rsidRDefault="00126AD7" w:rsidP="00AA7239">
      <w:pPr>
        <w:ind w:left="851"/>
        <w:rPr>
          <w:sz w:val="24"/>
          <w:szCs w:val="24"/>
        </w:rPr>
      </w:pPr>
      <w:r w:rsidRPr="00AA7239">
        <w:rPr>
          <w:sz w:val="24"/>
          <w:szCs w:val="24"/>
        </w:rPr>
        <w:lastRenderedPageBreak/>
        <w:t>Mediantrombocyttallet ved udgangsniveauet var 16 000 pr. µl i begge behandlingsgrupper, og i eltrombopag-gruppen</w:t>
      </w:r>
      <w:r w:rsidRPr="00AA7239">
        <w:rPr>
          <w:spacing w:val="-2"/>
          <w:sz w:val="24"/>
          <w:szCs w:val="24"/>
        </w:rPr>
        <w:t xml:space="preserve"> </w:t>
      </w:r>
      <w:r w:rsidRPr="00AA7239">
        <w:rPr>
          <w:sz w:val="24"/>
          <w:szCs w:val="24"/>
        </w:rPr>
        <w:t>blev</w:t>
      </w:r>
      <w:r w:rsidRPr="00AA7239">
        <w:rPr>
          <w:spacing w:val="-3"/>
          <w:sz w:val="24"/>
          <w:szCs w:val="24"/>
        </w:rPr>
        <w:t xml:space="preserve"> </w:t>
      </w:r>
      <w:r w:rsidRPr="00AA7239">
        <w:rPr>
          <w:sz w:val="24"/>
          <w:szCs w:val="24"/>
        </w:rPr>
        <w:t>mediantrombocyttallet</w:t>
      </w:r>
      <w:r w:rsidRPr="00AA7239">
        <w:rPr>
          <w:spacing w:val="-2"/>
          <w:sz w:val="24"/>
          <w:szCs w:val="24"/>
        </w:rPr>
        <w:t xml:space="preserve"> </w:t>
      </w:r>
      <w:r w:rsidRPr="00AA7239">
        <w:rPr>
          <w:sz w:val="24"/>
          <w:szCs w:val="24"/>
        </w:rPr>
        <w:t>fastholdt</w:t>
      </w:r>
      <w:r w:rsidRPr="00AA7239">
        <w:rPr>
          <w:spacing w:val="-1"/>
          <w:sz w:val="24"/>
          <w:szCs w:val="24"/>
        </w:rPr>
        <w:t xml:space="preserve"> </w:t>
      </w:r>
      <w:r w:rsidRPr="00AA7239">
        <w:rPr>
          <w:sz w:val="24"/>
          <w:szCs w:val="24"/>
        </w:rPr>
        <w:t>over</w:t>
      </w:r>
      <w:r w:rsidRPr="00AA7239">
        <w:rPr>
          <w:spacing w:val="-2"/>
          <w:sz w:val="24"/>
          <w:szCs w:val="24"/>
        </w:rPr>
        <w:t xml:space="preserve"> </w:t>
      </w:r>
      <w:r w:rsidRPr="00AA7239">
        <w:rPr>
          <w:sz w:val="24"/>
          <w:szCs w:val="24"/>
        </w:rPr>
        <w:t>50</w:t>
      </w:r>
      <w:r w:rsidRPr="00AA7239">
        <w:rPr>
          <w:spacing w:val="-2"/>
          <w:sz w:val="24"/>
          <w:szCs w:val="24"/>
        </w:rPr>
        <w:t xml:space="preserve"> </w:t>
      </w:r>
      <w:r w:rsidRPr="00AA7239">
        <w:rPr>
          <w:sz w:val="24"/>
          <w:szCs w:val="24"/>
        </w:rPr>
        <w:t>000</w:t>
      </w:r>
      <w:r w:rsidRPr="00AA7239">
        <w:rPr>
          <w:spacing w:val="-2"/>
          <w:sz w:val="24"/>
          <w:szCs w:val="24"/>
        </w:rPr>
        <w:t xml:space="preserve"> </w:t>
      </w:r>
      <w:r w:rsidRPr="00AA7239">
        <w:rPr>
          <w:sz w:val="24"/>
          <w:szCs w:val="24"/>
        </w:rPr>
        <w:t>pr.</w:t>
      </w:r>
      <w:r w:rsidRPr="00AA7239">
        <w:rPr>
          <w:spacing w:val="-2"/>
          <w:sz w:val="24"/>
          <w:szCs w:val="24"/>
        </w:rPr>
        <w:t xml:space="preserve"> </w:t>
      </w:r>
      <w:r w:rsidRPr="00AA7239">
        <w:rPr>
          <w:sz w:val="24"/>
          <w:szCs w:val="24"/>
        </w:rPr>
        <w:t>µl</w:t>
      </w:r>
      <w:r w:rsidRPr="00AA7239">
        <w:rPr>
          <w:spacing w:val="-4"/>
          <w:sz w:val="24"/>
          <w:szCs w:val="24"/>
        </w:rPr>
        <w:t xml:space="preserve"> </w:t>
      </w:r>
      <w:r w:rsidRPr="00AA7239">
        <w:rPr>
          <w:sz w:val="24"/>
          <w:szCs w:val="24"/>
        </w:rPr>
        <w:t>ved</w:t>
      </w:r>
      <w:r w:rsidRPr="00AA7239">
        <w:rPr>
          <w:spacing w:val="-2"/>
          <w:sz w:val="24"/>
          <w:szCs w:val="24"/>
        </w:rPr>
        <w:t xml:space="preserve"> </w:t>
      </w:r>
      <w:r w:rsidRPr="00AA7239">
        <w:rPr>
          <w:sz w:val="24"/>
          <w:szCs w:val="24"/>
        </w:rPr>
        <w:t>alle</w:t>
      </w:r>
      <w:r w:rsidRPr="00AA7239">
        <w:rPr>
          <w:spacing w:val="-2"/>
          <w:sz w:val="24"/>
          <w:szCs w:val="24"/>
        </w:rPr>
        <w:t xml:space="preserve"> </w:t>
      </w:r>
      <w:r w:rsidRPr="00AA7239">
        <w:rPr>
          <w:sz w:val="24"/>
          <w:szCs w:val="24"/>
        </w:rPr>
        <w:t>besøg</w:t>
      </w:r>
      <w:r w:rsidRPr="00AA7239">
        <w:rPr>
          <w:spacing w:val="-4"/>
          <w:sz w:val="24"/>
          <w:szCs w:val="24"/>
        </w:rPr>
        <w:t xml:space="preserve"> </w:t>
      </w:r>
      <w:r w:rsidRPr="00AA7239">
        <w:rPr>
          <w:sz w:val="24"/>
          <w:szCs w:val="24"/>
        </w:rPr>
        <w:t>fra dag</w:t>
      </w:r>
      <w:r w:rsidRPr="00AA7239">
        <w:rPr>
          <w:spacing w:val="-2"/>
          <w:sz w:val="24"/>
          <w:szCs w:val="24"/>
        </w:rPr>
        <w:t xml:space="preserve"> </w:t>
      </w:r>
      <w:r w:rsidRPr="00AA7239">
        <w:rPr>
          <w:sz w:val="24"/>
          <w:szCs w:val="24"/>
        </w:rPr>
        <w:t>15;</w:t>
      </w:r>
      <w:r w:rsidRPr="00AA7239">
        <w:rPr>
          <w:spacing w:val="-1"/>
          <w:sz w:val="24"/>
          <w:szCs w:val="24"/>
        </w:rPr>
        <w:t xml:space="preserve"> </w:t>
      </w:r>
      <w:r w:rsidRPr="00AA7239">
        <w:rPr>
          <w:sz w:val="24"/>
          <w:szCs w:val="24"/>
        </w:rPr>
        <w:t>i</w:t>
      </w:r>
      <w:r w:rsidRPr="00AA7239">
        <w:rPr>
          <w:spacing w:val="-4"/>
          <w:sz w:val="24"/>
          <w:szCs w:val="24"/>
        </w:rPr>
        <w:t xml:space="preserve"> </w:t>
      </w:r>
      <w:r w:rsidRPr="00AA7239">
        <w:rPr>
          <w:sz w:val="24"/>
          <w:szCs w:val="24"/>
        </w:rPr>
        <w:t>modsætning</w:t>
      </w:r>
      <w:r w:rsidRPr="00AA7239">
        <w:rPr>
          <w:spacing w:val="-2"/>
          <w:sz w:val="24"/>
          <w:szCs w:val="24"/>
        </w:rPr>
        <w:t xml:space="preserve"> </w:t>
      </w:r>
      <w:r w:rsidRPr="00AA7239">
        <w:rPr>
          <w:sz w:val="24"/>
          <w:szCs w:val="24"/>
        </w:rPr>
        <w:t>hertil</w:t>
      </w:r>
      <w:r w:rsidRPr="00AA7239">
        <w:rPr>
          <w:spacing w:val="-2"/>
          <w:sz w:val="24"/>
          <w:szCs w:val="24"/>
        </w:rPr>
        <w:t xml:space="preserve"> </w:t>
      </w:r>
      <w:r w:rsidRPr="00AA7239">
        <w:rPr>
          <w:sz w:val="24"/>
          <w:szCs w:val="24"/>
        </w:rPr>
        <w:t>forblev</w:t>
      </w:r>
      <w:r w:rsidRPr="00AA7239">
        <w:rPr>
          <w:spacing w:val="-4"/>
          <w:sz w:val="24"/>
          <w:szCs w:val="24"/>
        </w:rPr>
        <w:t xml:space="preserve"> </w:t>
      </w:r>
      <w:r w:rsidRPr="00AA7239">
        <w:rPr>
          <w:sz w:val="24"/>
          <w:szCs w:val="24"/>
        </w:rPr>
        <w:t>mediantrombocyttallet</w:t>
      </w:r>
      <w:r w:rsidRPr="00AA7239">
        <w:rPr>
          <w:spacing w:val="-4"/>
          <w:sz w:val="24"/>
          <w:szCs w:val="24"/>
        </w:rPr>
        <w:t xml:space="preserve"> </w:t>
      </w:r>
      <w:r w:rsidRPr="00AA7239">
        <w:rPr>
          <w:sz w:val="24"/>
          <w:szCs w:val="24"/>
        </w:rPr>
        <w:t>i</w:t>
      </w:r>
      <w:r w:rsidRPr="00AA7239">
        <w:rPr>
          <w:spacing w:val="-1"/>
          <w:sz w:val="24"/>
          <w:szCs w:val="24"/>
        </w:rPr>
        <w:t xml:space="preserve"> </w:t>
      </w:r>
      <w:r w:rsidRPr="00AA7239">
        <w:rPr>
          <w:sz w:val="24"/>
          <w:szCs w:val="24"/>
        </w:rPr>
        <w:t>placebogruppen</w:t>
      </w:r>
      <w:r w:rsidRPr="00AA7239">
        <w:rPr>
          <w:spacing w:val="-4"/>
          <w:sz w:val="24"/>
          <w:szCs w:val="24"/>
        </w:rPr>
        <w:t xml:space="preserve"> </w:t>
      </w:r>
      <w:r w:rsidRPr="00AA7239">
        <w:rPr>
          <w:sz w:val="24"/>
          <w:szCs w:val="24"/>
        </w:rPr>
        <w:t>&lt;</w:t>
      </w:r>
      <w:r w:rsidR="002128B5">
        <w:rPr>
          <w:sz w:val="24"/>
          <w:szCs w:val="24"/>
        </w:rPr>
        <w:t> </w:t>
      </w:r>
      <w:r w:rsidRPr="00AA7239">
        <w:rPr>
          <w:sz w:val="24"/>
          <w:szCs w:val="24"/>
        </w:rPr>
        <w:t>30</w:t>
      </w:r>
      <w:r w:rsidR="002128B5">
        <w:rPr>
          <w:spacing w:val="-5"/>
          <w:sz w:val="24"/>
          <w:szCs w:val="24"/>
        </w:rPr>
        <w:t> </w:t>
      </w:r>
      <w:r w:rsidRPr="00AA7239">
        <w:rPr>
          <w:sz w:val="24"/>
          <w:szCs w:val="24"/>
        </w:rPr>
        <w:t>000</w:t>
      </w:r>
      <w:r w:rsidRPr="00AA7239">
        <w:rPr>
          <w:spacing w:val="-2"/>
          <w:sz w:val="24"/>
          <w:szCs w:val="24"/>
        </w:rPr>
        <w:t xml:space="preserve"> </w:t>
      </w:r>
      <w:r w:rsidRPr="00AA7239">
        <w:rPr>
          <w:sz w:val="24"/>
          <w:szCs w:val="24"/>
        </w:rPr>
        <w:t>pr.</w:t>
      </w:r>
      <w:r w:rsidRPr="00AA7239">
        <w:rPr>
          <w:spacing w:val="-4"/>
          <w:sz w:val="24"/>
          <w:szCs w:val="24"/>
        </w:rPr>
        <w:t xml:space="preserve"> </w:t>
      </w:r>
      <w:r w:rsidRPr="00AA7239">
        <w:rPr>
          <w:sz w:val="24"/>
          <w:szCs w:val="24"/>
        </w:rPr>
        <w:t>µl</w:t>
      </w:r>
      <w:r w:rsidRPr="00AA7239">
        <w:rPr>
          <w:spacing w:val="-1"/>
          <w:sz w:val="24"/>
          <w:szCs w:val="24"/>
        </w:rPr>
        <w:t xml:space="preserve"> </w:t>
      </w:r>
      <w:r w:rsidRPr="00AA7239">
        <w:rPr>
          <w:sz w:val="24"/>
          <w:szCs w:val="24"/>
        </w:rPr>
        <w:t>gennem hele studiet.</w:t>
      </w:r>
    </w:p>
    <w:p w14:paraId="792FCD0D" w14:textId="77777777" w:rsidR="00126AD7" w:rsidRPr="00AA7239" w:rsidRDefault="00126AD7" w:rsidP="00AA7239">
      <w:pPr>
        <w:ind w:left="851"/>
        <w:rPr>
          <w:sz w:val="24"/>
          <w:szCs w:val="24"/>
        </w:rPr>
      </w:pPr>
    </w:p>
    <w:p w14:paraId="39DA6FF9" w14:textId="77777777" w:rsidR="00126AD7" w:rsidRPr="00AA7239" w:rsidRDefault="00126AD7" w:rsidP="00AA7239">
      <w:pPr>
        <w:ind w:left="851"/>
        <w:rPr>
          <w:sz w:val="24"/>
          <w:szCs w:val="24"/>
        </w:rPr>
      </w:pPr>
      <w:r w:rsidRPr="00AA7239">
        <w:rPr>
          <w:sz w:val="24"/>
          <w:szCs w:val="24"/>
        </w:rPr>
        <w:t>Et trombocyttalrespons mellem 50 000 - 400 000 pr. µl uden ”rescue”-behandling, blev opnået hos signifikant flere patienter i eltrombopag-behandlingsgruppen i den 6 måneder lange behandlingsperiode</w:t>
      </w:r>
      <w:r w:rsidRPr="00AA7239">
        <w:rPr>
          <w:spacing w:val="-4"/>
          <w:sz w:val="24"/>
          <w:szCs w:val="24"/>
        </w:rPr>
        <w:t xml:space="preserve"> </w:t>
      </w:r>
      <w:r w:rsidRPr="00AA7239">
        <w:rPr>
          <w:sz w:val="24"/>
          <w:szCs w:val="24"/>
        </w:rPr>
        <w:t>(p</w:t>
      </w:r>
      <w:r w:rsidRPr="00AA7239">
        <w:rPr>
          <w:spacing w:val="-1"/>
          <w:sz w:val="24"/>
          <w:szCs w:val="24"/>
        </w:rPr>
        <w:t xml:space="preserve"> </w:t>
      </w:r>
      <w:r w:rsidRPr="00AA7239">
        <w:rPr>
          <w:sz w:val="24"/>
          <w:szCs w:val="24"/>
        </w:rPr>
        <w:t>&lt;</w:t>
      </w:r>
      <w:r w:rsidRPr="00AA7239">
        <w:rPr>
          <w:spacing w:val="-2"/>
          <w:sz w:val="24"/>
          <w:szCs w:val="24"/>
        </w:rPr>
        <w:t xml:space="preserve"> </w:t>
      </w:r>
      <w:r w:rsidRPr="00AA7239">
        <w:rPr>
          <w:sz w:val="24"/>
          <w:szCs w:val="24"/>
        </w:rPr>
        <w:t>0,001).</w:t>
      </w:r>
      <w:r w:rsidRPr="00AA7239">
        <w:rPr>
          <w:spacing w:val="-2"/>
          <w:sz w:val="24"/>
          <w:szCs w:val="24"/>
        </w:rPr>
        <w:t xml:space="preserve"> </w:t>
      </w:r>
      <w:r w:rsidRPr="00AA7239">
        <w:rPr>
          <w:sz w:val="24"/>
          <w:szCs w:val="24"/>
        </w:rPr>
        <w:t>54</w:t>
      </w:r>
      <w:r w:rsidRPr="00AA7239">
        <w:rPr>
          <w:spacing w:val="-5"/>
          <w:sz w:val="24"/>
          <w:szCs w:val="24"/>
        </w:rPr>
        <w:t> %</w:t>
      </w:r>
      <w:r w:rsidRPr="00AA7239">
        <w:rPr>
          <w:spacing w:val="-4"/>
          <w:sz w:val="24"/>
          <w:szCs w:val="24"/>
        </w:rPr>
        <w:t xml:space="preserve"> </w:t>
      </w:r>
      <w:r w:rsidRPr="00AA7239">
        <w:rPr>
          <w:sz w:val="24"/>
          <w:szCs w:val="24"/>
        </w:rPr>
        <w:t>af</w:t>
      </w:r>
      <w:r w:rsidRPr="00AA7239">
        <w:rPr>
          <w:spacing w:val="-1"/>
          <w:sz w:val="24"/>
          <w:szCs w:val="24"/>
        </w:rPr>
        <w:t xml:space="preserve"> </w:t>
      </w:r>
      <w:r w:rsidRPr="00AA7239">
        <w:rPr>
          <w:sz w:val="24"/>
          <w:szCs w:val="24"/>
        </w:rPr>
        <w:t>patienterne,</w:t>
      </w:r>
      <w:r w:rsidRPr="00AA7239">
        <w:rPr>
          <w:spacing w:val="-2"/>
          <w:sz w:val="24"/>
          <w:szCs w:val="24"/>
        </w:rPr>
        <w:t xml:space="preserve"> </w:t>
      </w:r>
      <w:r w:rsidRPr="00AA7239">
        <w:rPr>
          <w:sz w:val="24"/>
          <w:szCs w:val="24"/>
        </w:rPr>
        <w:t>der</w:t>
      </w:r>
      <w:r w:rsidRPr="00AA7239">
        <w:rPr>
          <w:spacing w:val="-1"/>
          <w:sz w:val="24"/>
          <w:szCs w:val="24"/>
        </w:rPr>
        <w:t xml:space="preserve"> </w:t>
      </w:r>
      <w:r w:rsidRPr="00AA7239">
        <w:rPr>
          <w:sz w:val="24"/>
          <w:szCs w:val="24"/>
        </w:rPr>
        <w:t>blev</w:t>
      </w:r>
      <w:r w:rsidRPr="00AA7239">
        <w:rPr>
          <w:spacing w:val="-2"/>
          <w:sz w:val="24"/>
          <w:szCs w:val="24"/>
        </w:rPr>
        <w:t xml:space="preserve"> </w:t>
      </w:r>
      <w:r w:rsidRPr="00AA7239">
        <w:rPr>
          <w:sz w:val="24"/>
          <w:szCs w:val="24"/>
        </w:rPr>
        <w:t>behandlet</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eltrombopag,</w:t>
      </w:r>
      <w:r w:rsidRPr="00AA7239">
        <w:rPr>
          <w:spacing w:val="-2"/>
          <w:sz w:val="24"/>
          <w:szCs w:val="24"/>
        </w:rPr>
        <w:t xml:space="preserve"> </w:t>
      </w:r>
      <w:r w:rsidRPr="00AA7239">
        <w:rPr>
          <w:sz w:val="24"/>
          <w:szCs w:val="24"/>
        </w:rPr>
        <w:t>og</w:t>
      </w:r>
      <w:r w:rsidRPr="00AA7239">
        <w:rPr>
          <w:spacing w:val="-2"/>
          <w:sz w:val="24"/>
          <w:szCs w:val="24"/>
        </w:rPr>
        <w:t xml:space="preserve"> </w:t>
      </w:r>
      <w:r w:rsidRPr="00AA7239">
        <w:rPr>
          <w:sz w:val="24"/>
          <w:szCs w:val="24"/>
        </w:rPr>
        <w:t>13</w:t>
      </w:r>
      <w:r w:rsidRPr="00AA7239">
        <w:rPr>
          <w:spacing w:val="-2"/>
          <w:sz w:val="24"/>
          <w:szCs w:val="24"/>
        </w:rPr>
        <w:t> %</w:t>
      </w:r>
      <w:r w:rsidRPr="00AA7239">
        <w:rPr>
          <w:spacing w:val="-4"/>
          <w:sz w:val="24"/>
          <w:szCs w:val="24"/>
        </w:rPr>
        <w:t xml:space="preserve"> </w:t>
      </w:r>
      <w:r w:rsidRPr="00AA7239">
        <w:rPr>
          <w:sz w:val="24"/>
          <w:szCs w:val="24"/>
        </w:rPr>
        <w:t>af de placebobehandlede patienter nåede dette responsniveau efter 6 ugers behandling. Et lignende trombocytrespons blev bibeholdt i hele studieperioden, svarende til at 52 % og 16 % af patienterne responderede ved afslutningen af den 6 måneders lange behandlingsperiode.</w:t>
      </w:r>
    </w:p>
    <w:p w14:paraId="0C066DDD" w14:textId="77777777" w:rsidR="00126AD7" w:rsidRPr="00AA7239" w:rsidRDefault="00126AD7" w:rsidP="00AA7239">
      <w:pPr>
        <w:ind w:left="851"/>
        <w:rPr>
          <w:sz w:val="24"/>
          <w:szCs w:val="24"/>
        </w:rPr>
      </w:pPr>
    </w:p>
    <w:p w14:paraId="6DB178EB" w14:textId="77777777" w:rsidR="00126AD7" w:rsidRPr="00AA7239" w:rsidRDefault="00126AD7" w:rsidP="00126AD7">
      <w:pPr>
        <w:pStyle w:val="Overskrift2"/>
        <w:ind w:left="851" w:hanging="851"/>
        <w:rPr>
          <w:sz w:val="24"/>
          <w:szCs w:val="24"/>
          <w:lang w:val="da-DK"/>
        </w:rPr>
      </w:pPr>
      <w:r w:rsidRPr="00AA7239">
        <w:rPr>
          <w:sz w:val="24"/>
          <w:szCs w:val="24"/>
          <w:lang w:val="da-DK"/>
        </w:rPr>
        <w:t xml:space="preserve">Tabel </w:t>
      </w:r>
      <w:r w:rsidRPr="00AA7239">
        <w:rPr>
          <w:spacing w:val="-10"/>
          <w:sz w:val="24"/>
          <w:szCs w:val="24"/>
          <w:lang w:val="da-DK"/>
        </w:rPr>
        <w:t>3</w:t>
      </w:r>
      <w:r w:rsidRPr="00AA7239">
        <w:rPr>
          <w:spacing w:val="-10"/>
          <w:sz w:val="24"/>
          <w:szCs w:val="24"/>
          <w:lang w:val="da-DK"/>
        </w:rPr>
        <w:tab/>
      </w:r>
      <w:r w:rsidRPr="00AA7239">
        <w:rPr>
          <w:sz w:val="24"/>
          <w:szCs w:val="24"/>
          <w:lang w:val="da-DK"/>
        </w:rPr>
        <w:t>Sekundære</w:t>
      </w:r>
      <w:r w:rsidRPr="00AA7239">
        <w:rPr>
          <w:spacing w:val="-7"/>
          <w:sz w:val="24"/>
          <w:szCs w:val="24"/>
          <w:lang w:val="da-DK"/>
        </w:rPr>
        <w:t xml:space="preserve"> </w:t>
      </w:r>
      <w:r w:rsidRPr="00AA7239">
        <w:rPr>
          <w:sz w:val="24"/>
          <w:szCs w:val="24"/>
          <w:lang w:val="da-DK"/>
        </w:rPr>
        <w:t>effektresultater</w:t>
      </w:r>
      <w:r w:rsidRPr="00AA7239">
        <w:rPr>
          <w:spacing w:val="-7"/>
          <w:sz w:val="24"/>
          <w:szCs w:val="24"/>
          <w:lang w:val="da-DK"/>
        </w:rPr>
        <w:t xml:space="preserve"> </w:t>
      </w:r>
      <w:r w:rsidRPr="00AA7239">
        <w:rPr>
          <w:sz w:val="24"/>
          <w:szCs w:val="24"/>
          <w:lang w:val="da-DK"/>
        </w:rPr>
        <w:t>fra</w:t>
      </w:r>
      <w:r w:rsidRPr="00AA7239">
        <w:rPr>
          <w:spacing w:val="-4"/>
          <w:sz w:val="24"/>
          <w:szCs w:val="24"/>
          <w:lang w:val="da-DK"/>
        </w:rPr>
        <w:t xml:space="preserve"> RAISE</w:t>
      </w:r>
    </w:p>
    <w:p w14:paraId="4C78D412" w14:textId="77777777" w:rsidR="00126AD7" w:rsidRPr="00AA7239" w:rsidRDefault="00126AD7" w:rsidP="00126AD7">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33"/>
        <w:gridCol w:w="1766"/>
        <w:gridCol w:w="1429"/>
      </w:tblGrid>
      <w:tr w:rsidR="00126AD7" w:rsidRPr="00AA7239" w14:paraId="68E909C6" w14:textId="77777777" w:rsidTr="00AA7239">
        <w:trPr>
          <w:trHeight w:val="20"/>
          <w:tblHeader/>
        </w:trPr>
        <w:tc>
          <w:tcPr>
            <w:tcW w:w="3341" w:type="pct"/>
            <w:tcBorders>
              <w:top w:val="single" w:sz="4" w:space="0" w:color="000000"/>
              <w:left w:val="single" w:sz="4" w:space="0" w:color="000000"/>
              <w:bottom w:val="single" w:sz="4" w:space="0" w:color="000000"/>
              <w:right w:val="single" w:sz="4" w:space="0" w:color="000000"/>
            </w:tcBorders>
          </w:tcPr>
          <w:p w14:paraId="526C8464" w14:textId="77777777" w:rsidR="00126AD7" w:rsidRPr="00AA7239" w:rsidRDefault="00126AD7">
            <w:pPr>
              <w:pStyle w:val="TableParagraph"/>
              <w:ind w:left="57" w:right="57"/>
              <w:rPr>
                <w:sz w:val="24"/>
                <w:szCs w:val="24"/>
                <w:lang w:val="da-DK"/>
              </w:rPr>
            </w:pPr>
          </w:p>
        </w:tc>
        <w:tc>
          <w:tcPr>
            <w:tcW w:w="917" w:type="pct"/>
            <w:tcBorders>
              <w:top w:val="single" w:sz="4" w:space="0" w:color="000000"/>
              <w:left w:val="single" w:sz="4" w:space="0" w:color="000000"/>
              <w:bottom w:val="single" w:sz="4" w:space="0" w:color="000000"/>
              <w:right w:val="single" w:sz="4" w:space="0" w:color="000000"/>
            </w:tcBorders>
            <w:hideMark/>
          </w:tcPr>
          <w:p w14:paraId="281FBF9B" w14:textId="77777777" w:rsidR="00126AD7" w:rsidRPr="00AA7239" w:rsidRDefault="00126AD7">
            <w:pPr>
              <w:pStyle w:val="TableParagraph"/>
              <w:ind w:left="57" w:right="57"/>
              <w:rPr>
                <w:spacing w:val="-2"/>
                <w:sz w:val="24"/>
                <w:szCs w:val="24"/>
                <w:lang w:val="da-DK"/>
              </w:rPr>
            </w:pPr>
            <w:r w:rsidRPr="00AA7239">
              <w:rPr>
                <w:spacing w:val="-2"/>
                <w:sz w:val="24"/>
                <w:szCs w:val="24"/>
                <w:lang w:val="da-DK"/>
              </w:rPr>
              <w:t>Eltrombopag</w:t>
            </w:r>
          </w:p>
          <w:p w14:paraId="65065787" w14:textId="77777777" w:rsidR="00126AD7" w:rsidRPr="00AA7239" w:rsidRDefault="00126AD7">
            <w:pPr>
              <w:pStyle w:val="TableParagraph"/>
              <w:ind w:left="57" w:right="57"/>
              <w:rPr>
                <w:sz w:val="24"/>
                <w:szCs w:val="24"/>
                <w:lang w:val="da-DK"/>
              </w:rPr>
            </w:pPr>
            <w:r w:rsidRPr="00AA7239">
              <w:rPr>
                <w:sz w:val="24"/>
                <w:szCs w:val="24"/>
                <w:lang w:val="da-DK"/>
              </w:rPr>
              <w:t>n = 135</w:t>
            </w:r>
          </w:p>
        </w:tc>
        <w:tc>
          <w:tcPr>
            <w:tcW w:w="742" w:type="pct"/>
            <w:tcBorders>
              <w:top w:val="single" w:sz="4" w:space="0" w:color="000000"/>
              <w:left w:val="single" w:sz="4" w:space="0" w:color="000000"/>
              <w:bottom w:val="single" w:sz="4" w:space="0" w:color="000000"/>
              <w:right w:val="single" w:sz="4" w:space="0" w:color="000000"/>
            </w:tcBorders>
            <w:hideMark/>
          </w:tcPr>
          <w:p w14:paraId="3F58B50D" w14:textId="77777777" w:rsidR="00126AD7" w:rsidRPr="00AA7239" w:rsidRDefault="00126AD7">
            <w:pPr>
              <w:pStyle w:val="TableParagraph"/>
              <w:ind w:left="57" w:right="57"/>
              <w:rPr>
                <w:spacing w:val="-2"/>
                <w:sz w:val="24"/>
                <w:szCs w:val="24"/>
                <w:lang w:val="da-DK"/>
              </w:rPr>
            </w:pPr>
            <w:r w:rsidRPr="00AA7239">
              <w:rPr>
                <w:spacing w:val="-2"/>
                <w:sz w:val="24"/>
                <w:szCs w:val="24"/>
                <w:lang w:val="da-DK"/>
              </w:rPr>
              <w:t>Placebo</w:t>
            </w:r>
          </w:p>
          <w:p w14:paraId="492699DA" w14:textId="77777777" w:rsidR="00126AD7" w:rsidRPr="00AA7239" w:rsidRDefault="00126AD7">
            <w:pPr>
              <w:pStyle w:val="TableParagraph"/>
              <w:ind w:left="57" w:right="57"/>
              <w:rPr>
                <w:sz w:val="24"/>
                <w:szCs w:val="24"/>
                <w:lang w:val="da-DK"/>
              </w:rPr>
            </w:pPr>
            <w:r w:rsidRPr="00AA7239">
              <w:rPr>
                <w:sz w:val="24"/>
                <w:szCs w:val="24"/>
                <w:lang w:val="da-DK"/>
              </w:rPr>
              <w:t>n = 62</w:t>
            </w:r>
          </w:p>
        </w:tc>
      </w:tr>
      <w:tr w:rsidR="00126AD7" w:rsidRPr="00AA7239" w14:paraId="6D19E0AA" w14:textId="77777777" w:rsidTr="00AA723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4F28D901" w14:textId="77777777" w:rsidR="00126AD7" w:rsidRPr="00AA7239" w:rsidRDefault="00126AD7">
            <w:pPr>
              <w:pStyle w:val="TableParagraph"/>
              <w:ind w:left="57" w:right="57"/>
              <w:rPr>
                <w:sz w:val="24"/>
                <w:szCs w:val="24"/>
                <w:lang w:val="da-DK"/>
              </w:rPr>
            </w:pPr>
            <w:r w:rsidRPr="00AA7239">
              <w:rPr>
                <w:sz w:val="24"/>
                <w:szCs w:val="24"/>
                <w:lang w:val="da-DK"/>
              </w:rPr>
              <w:t>De</w:t>
            </w:r>
            <w:r w:rsidRPr="00AA7239">
              <w:rPr>
                <w:spacing w:val="-5"/>
                <w:sz w:val="24"/>
                <w:szCs w:val="24"/>
                <w:lang w:val="da-DK"/>
              </w:rPr>
              <w:t xml:space="preserve"> </w:t>
            </w:r>
            <w:r w:rsidRPr="00AA7239">
              <w:rPr>
                <w:sz w:val="24"/>
                <w:szCs w:val="24"/>
                <w:lang w:val="da-DK"/>
              </w:rPr>
              <w:t>væsentligste</w:t>
            </w:r>
            <w:r w:rsidRPr="00AA7239">
              <w:rPr>
                <w:spacing w:val="-3"/>
                <w:sz w:val="24"/>
                <w:szCs w:val="24"/>
                <w:lang w:val="da-DK"/>
              </w:rPr>
              <w:t xml:space="preserve"> </w:t>
            </w:r>
            <w:r w:rsidRPr="00AA7239">
              <w:rPr>
                <w:sz w:val="24"/>
                <w:szCs w:val="24"/>
                <w:lang w:val="da-DK"/>
              </w:rPr>
              <w:t>sekundære</w:t>
            </w:r>
            <w:r w:rsidRPr="00AA7239">
              <w:rPr>
                <w:spacing w:val="-5"/>
                <w:sz w:val="24"/>
                <w:szCs w:val="24"/>
                <w:lang w:val="da-DK"/>
              </w:rPr>
              <w:t xml:space="preserve"> </w:t>
            </w:r>
            <w:r w:rsidRPr="00AA7239">
              <w:rPr>
                <w:spacing w:val="-2"/>
                <w:sz w:val="24"/>
                <w:szCs w:val="24"/>
                <w:lang w:val="da-DK"/>
              </w:rPr>
              <w:t>endepunkter</w:t>
            </w:r>
          </w:p>
        </w:tc>
      </w:tr>
      <w:tr w:rsidR="00126AD7" w:rsidRPr="00AA7239" w14:paraId="1C1A6B80" w14:textId="77777777" w:rsidTr="00AA7239">
        <w:trPr>
          <w:trHeight w:val="20"/>
        </w:trPr>
        <w:tc>
          <w:tcPr>
            <w:tcW w:w="3341" w:type="pct"/>
            <w:tcBorders>
              <w:top w:val="single" w:sz="4" w:space="0" w:color="000000"/>
              <w:left w:val="single" w:sz="4" w:space="0" w:color="000000"/>
              <w:bottom w:val="single" w:sz="4" w:space="0" w:color="000000"/>
              <w:right w:val="single" w:sz="4" w:space="0" w:color="000000"/>
            </w:tcBorders>
            <w:hideMark/>
          </w:tcPr>
          <w:p w14:paraId="14CCC9C7" w14:textId="77777777" w:rsidR="00126AD7" w:rsidRPr="00AA7239" w:rsidRDefault="00126AD7">
            <w:pPr>
              <w:pStyle w:val="TableParagraph"/>
              <w:ind w:left="57" w:right="57"/>
              <w:rPr>
                <w:spacing w:val="-5"/>
                <w:sz w:val="24"/>
                <w:szCs w:val="24"/>
                <w:lang w:val="da-DK"/>
              </w:rPr>
            </w:pPr>
            <w:r w:rsidRPr="00AA7239">
              <w:rPr>
                <w:sz w:val="24"/>
                <w:szCs w:val="24"/>
                <w:lang w:val="da-DK"/>
              </w:rPr>
              <w:t>Antal</w:t>
            </w:r>
            <w:r w:rsidRPr="00AA7239">
              <w:rPr>
                <w:spacing w:val="-6"/>
                <w:sz w:val="24"/>
                <w:szCs w:val="24"/>
                <w:lang w:val="da-DK"/>
              </w:rPr>
              <w:t xml:space="preserve"> </w:t>
            </w:r>
            <w:r w:rsidRPr="00AA7239">
              <w:rPr>
                <w:sz w:val="24"/>
                <w:szCs w:val="24"/>
                <w:lang w:val="da-DK"/>
              </w:rPr>
              <w:t>kumulative</w:t>
            </w:r>
            <w:r w:rsidRPr="00AA7239">
              <w:rPr>
                <w:spacing w:val="-4"/>
                <w:sz w:val="24"/>
                <w:szCs w:val="24"/>
                <w:lang w:val="da-DK"/>
              </w:rPr>
              <w:t xml:space="preserve"> </w:t>
            </w:r>
            <w:r w:rsidRPr="00AA7239">
              <w:rPr>
                <w:sz w:val="24"/>
                <w:szCs w:val="24"/>
                <w:lang w:val="da-DK"/>
              </w:rPr>
              <w:t>uger</w:t>
            </w:r>
            <w:r w:rsidRPr="00AA7239">
              <w:rPr>
                <w:spacing w:val="-6"/>
                <w:sz w:val="24"/>
                <w:szCs w:val="24"/>
                <w:lang w:val="da-DK"/>
              </w:rPr>
              <w:t xml:space="preserve"> </w:t>
            </w:r>
            <w:r w:rsidRPr="00AA7239">
              <w:rPr>
                <w:sz w:val="24"/>
                <w:szCs w:val="24"/>
                <w:lang w:val="da-DK"/>
              </w:rPr>
              <w:t>med</w:t>
            </w:r>
            <w:r w:rsidRPr="00AA7239">
              <w:rPr>
                <w:spacing w:val="-6"/>
                <w:sz w:val="24"/>
                <w:szCs w:val="24"/>
                <w:lang w:val="da-DK"/>
              </w:rPr>
              <w:t xml:space="preserve"> </w:t>
            </w:r>
            <w:r w:rsidRPr="00AA7239">
              <w:rPr>
                <w:sz w:val="24"/>
                <w:szCs w:val="24"/>
                <w:lang w:val="da-DK"/>
              </w:rPr>
              <w:t>trombocyttal</w:t>
            </w:r>
            <w:r w:rsidRPr="00AA7239">
              <w:rPr>
                <w:spacing w:val="-3"/>
                <w:sz w:val="24"/>
                <w:szCs w:val="24"/>
                <w:lang w:val="da-DK"/>
              </w:rPr>
              <w:t xml:space="preserve"> </w:t>
            </w:r>
            <w:r w:rsidRPr="00AA7239">
              <w:rPr>
                <w:spacing w:val="-5"/>
                <w:sz w:val="24"/>
                <w:szCs w:val="24"/>
                <w:lang w:val="da-DK"/>
              </w:rPr>
              <w:t xml:space="preserve">på </w:t>
            </w:r>
            <w:r w:rsidRPr="00AA7239">
              <w:rPr>
                <w:sz w:val="24"/>
                <w:szCs w:val="24"/>
                <w:lang w:val="da-DK"/>
              </w:rPr>
              <w:t>≥</w:t>
            </w:r>
            <w:r w:rsidRPr="00AA7239">
              <w:rPr>
                <w:spacing w:val="-1"/>
                <w:sz w:val="24"/>
                <w:szCs w:val="24"/>
                <w:lang w:val="da-DK"/>
              </w:rPr>
              <w:t xml:space="preserve"> </w:t>
            </w:r>
            <w:r w:rsidRPr="00AA7239">
              <w:rPr>
                <w:sz w:val="24"/>
                <w:szCs w:val="24"/>
                <w:lang w:val="da-DK"/>
              </w:rPr>
              <w:t>50</w:t>
            </w:r>
            <w:r w:rsidRPr="00AA7239">
              <w:rPr>
                <w:spacing w:val="-2"/>
                <w:sz w:val="24"/>
                <w:szCs w:val="24"/>
                <w:lang w:val="da-DK"/>
              </w:rPr>
              <w:t xml:space="preserve"> </w:t>
            </w:r>
            <w:r w:rsidRPr="00AA7239">
              <w:rPr>
                <w:sz w:val="24"/>
                <w:szCs w:val="24"/>
                <w:lang w:val="da-DK"/>
              </w:rPr>
              <w:t>000</w:t>
            </w:r>
            <w:r w:rsidRPr="00AA7239">
              <w:rPr>
                <w:spacing w:val="-1"/>
                <w:sz w:val="24"/>
                <w:szCs w:val="24"/>
                <w:lang w:val="da-DK"/>
              </w:rPr>
              <w:t xml:space="preserve"> </w:t>
            </w:r>
            <w:r w:rsidRPr="00AA7239">
              <w:rPr>
                <w:sz w:val="24"/>
                <w:szCs w:val="24"/>
                <w:lang w:val="da-DK"/>
              </w:rPr>
              <w:t>-</w:t>
            </w:r>
            <w:r w:rsidRPr="00AA7239">
              <w:rPr>
                <w:spacing w:val="-4"/>
                <w:sz w:val="24"/>
                <w:szCs w:val="24"/>
                <w:lang w:val="da-DK"/>
              </w:rPr>
              <w:t xml:space="preserve"> </w:t>
            </w:r>
            <w:r w:rsidRPr="00AA7239">
              <w:rPr>
                <w:sz w:val="24"/>
                <w:szCs w:val="24"/>
                <w:lang w:val="da-DK"/>
              </w:rPr>
              <w:t>400</w:t>
            </w:r>
            <w:r w:rsidRPr="00AA7239">
              <w:rPr>
                <w:spacing w:val="-1"/>
                <w:sz w:val="24"/>
                <w:szCs w:val="24"/>
                <w:lang w:val="da-DK"/>
              </w:rPr>
              <w:t xml:space="preserve"> </w:t>
            </w:r>
            <w:r w:rsidRPr="00AA7239">
              <w:rPr>
                <w:sz w:val="24"/>
                <w:szCs w:val="24"/>
                <w:lang w:val="da-DK"/>
              </w:rPr>
              <w:t>000</w:t>
            </w:r>
            <w:r w:rsidRPr="00AA7239">
              <w:rPr>
                <w:spacing w:val="-5"/>
                <w:sz w:val="24"/>
                <w:szCs w:val="24"/>
                <w:lang w:val="da-DK"/>
              </w:rPr>
              <w:t xml:space="preserve"> </w:t>
            </w:r>
            <w:r w:rsidRPr="00AA7239">
              <w:rPr>
                <w:sz w:val="24"/>
                <w:szCs w:val="24"/>
                <w:lang w:val="da-DK"/>
              </w:rPr>
              <w:t>pr. µl,</w:t>
            </w:r>
            <w:r w:rsidRPr="00AA7239">
              <w:rPr>
                <w:spacing w:val="-5"/>
                <w:sz w:val="24"/>
                <w:szCs w:val="24"/>
                <w:lang w:val="da-DK"/>
              </w:rPr>
              <w:t xml:space="preserve"> </w:t>
            </w:r>
            <w:r w:rsidRPr="00AA7239">
              <w:rPr>
                <w:sz w:val="24"/>
                <w:szCs w:val="24"/>
                <w:lang w:val="da-DK"/>
              </w:rPr>
              <w:t xml:space="preserve">middelværdi </w:t>
            </w:r>
            <w:r w:rsidRPr="00AA7239">
              <w:rPr>
                <w:spacing w:val="-2"/>
                <w:sz w:val="24"/>
                <w:szCs w:val="24"/>
                <w:lang w:val="da-DK"/>
              </w:rPr>
              <w:t>(standardafvigelse)</w:t>
            </w:r>
          </w:p>
        </w:tc>
        <w:tc>
          <w:tcPr>
            <w:tcW w:w="917" w:type="pct"/>
            <w:tcBorders>
              <w:top w:val="single" w:sz="4" w:space="0" w:color="000000"/>
              <w:left w:val="single" w:sz="4" w:space="0" w:color="000000"/>
              <w:bottom w:val="single" w:sz="4" w:space="0" w:color="000000"/>
              <w:right w:val="single" w:sz="4" w:space="0" w:color="000000"/>
            </w:tcBorders>
            <w:hideMark/>
          </w:tcPr>
          <w:p w14:paraId="0F65A00D"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11,3 </w:t>
            </w:r>
            <w:r w:rsidRPr="00AA7239">
              <w:rPr>
                <w:spacing w:val="-2"/>
                <w:sz w:val="24"/>
                <w:szCs w:val="24"/>
                <w:lang w:val="da-DK"/>
              </w:rPr>
              <w:t>(9,46)</w:t>
            </w:r>
          </w:p>
        </w:tc>
        <w:tc>
          <w:tcPr>
            <w:tcW w:w="742" w:type="pct"/>
            <w:tcBorders>
              <w:top w:val="single" w:sz="4" w:space="0" w:color="000000"/>
              <w:left w:val="single" w:sz="4" w:space="0" w:color="000000"/>
              <w:bottom w:val="single" w:sz="4" w:space="0" w:color="000000"/>
              <w:right w:val="single" w:sz="4" w:space="0" w:color="000000"/>
            </w:tcBorders>
            <w:hideMark/>
          </w:tcPr>
          <w:p w14:paraId="48B9D482"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2,4 </w:t>
            </w:r>
            <w:r w:rsidRPr="00AA7239">
              <w:rPr>
                <w:spacing w:val="-2"/>
                <w:sz w:val="24"/>
                <w:szCs w:val="24"/>
                <w:lang w:val="da-DK"/>
              </w:rPr>
              <w:t>(5,95)</w:t>
            </w:r>
          </w:p>
        </w:tc>
      </w:tr>
      <w:tr w:rsidR="00126AD7" w:rsidRPr="00AA7239" w14:paraId="4CDBD159" w14:textId="77777777" w:rsidTr="00AA7239">
        <w:trPr>
          <w:trHeight w:val="20"/>
        </w:trPr>
        <w:tc>
          <w:tcPr>
            <w:tcW w:w="3341" w:type="pct"/>
            <w:tcBorders>
              <w:top w:val="single" w:sz="4" w:space="0" w:color="000000"/>
              <w:left w:val="single" w:sz="4" w:space="0" w:color="000000"/>
              <w:bottom w:val="single" w:sz="4" w:space="0" w:color="000000"/>
              <w:right w:val="single" w:sz="4" w:space="0" w:color="000000"/>
            </w:tcBorders>
            <w:hideMark/>
          </w:tcPr>
          <w:p w14:paraId="3C9AD309" w14:textId="7036D636" w:rsidR="00126AD7" w:rsidRPr="00AA7239" w:rsidRDefault="00126AD7">
            <w:pPr>
              <w:pStyle w:val="TableParagraph"/>
              <w:ind w:left="57" w:right="57"/>
              <w:rPr>
                <w:sz w:val="24"/>
                <w:szCs w:val="24"/>
                <w:lang w:val="da-DK"/>
              </w:rPr>
            </w:pPr>
            <w:r w:rsidRPr="00AA7239">
              <w:rPr>
                <w:sz w:val="24"/>
                <w:szCs w:val="24"/>
                <w:lang w:val="da-DK"/>
              </w:rPr>
              <w:t>Patienter</w:t>
            </w:r>
            <w:r w:rsidRPr="00AA7239">
              <w:rPr>
                <w:spacing w:val="-4"/>
                <w:sz w:val="24"/>
                <w:szCs w:val="24"/>
                <w:lang w:val="da-DK"/>
              </w:rPr>
              <w:t xml:space="preserve"> </w:t>
            </w:r>
            <w:r w:rsidRPr="00AA7239">
              <w:rPr>
                <w:sz w:val="24"/>
                <w:szCs w:val="24"/>
                <w:lang w:val="da-DK"/>
              </w:rPr>
              <w:t>med</w:t>
            </w:r>
            <w:r w:rsidRPr="00AA7239">
              <w:rPr>
                <w:spacing w:val="-5"/>
                <w:sz w:val="24"/>
                <w:szCs w:val="24"/>
                <w:lang w:val="da-DK"/>
              </w:rPr>
              <w:t xml:space="preserve"> </w:t>
            </w:r>
            <w:r w:rsidRPr="00AA7239">
              <w:rPr>
                <w:sz w:val="24"/>
                <w:szCs w:val="24"/>
                <w:lang w:val="da-DK"/>
              </w:rPr>
              <w:t>≥</w:t>
            </w:r>
            <w:r w:rsidRPr="00AA7239">
              <w:rPr>
                <w:spacing w:val="-2"/>
                <w:sz w:val="24"/>
                <w:szCs w:val="24"/>
                <w:lang w:val="da-DK"/>
              </w:rPr>
              <w:t xml:space="preserve"> </w:t>
            </w:r>
            <w:r w:rsidRPr="00AA7239">
              <w:rPr>
                <w:sz w:val="24"/>
                <w:szCs w:val="24"/>
                <w:lang w:val="da-DK"/>
              </w:rPr>
              <w:t>75</w:t>
            </w:r>
            <w:r w:rsidRPr="00AA7239">
              <w:rPr>
                <w:spacing w:val="-3"/>
                <w:sz w:val="24"/>
                <w:szCs w:val="24"/>
                <w:lang w:val="da-DK"/>
              </w:rPr>
              <w:t> %</w:t>
            </w:r>
            <w:r w:rsidRPr="00AA7239">
              <w:rPr>
                <w:spacing w:val="-5"/>
                <w:sz w:val="24"/>
                <w:szCs w:val="24"/>
                <w:lang w:val="da-DK"/>
              </w:rPr>
              <w:t xml:space="preserve"> </w:t>
            </w:r>
            <w:r w:rsidRPr="00AA7239">
              <w:rPr>
                <w:sz w:val="24"/>
                <w:szCs w:val="24"/>
                <w:lang w:val="da-DK"/>
              </w:rPr>
              <w:t>af</w:t>
            </w:r>
            <w:r w:rsidRPr="00AA7239">
              <w:rPr>
                <w:spacing w:val="-5"/>
                <w:sz w:val="24"/>
                <w:szCs w:val="24"/>
                <w:lang w:val="da-DK"/>
              </w:rPr>
              <w:t xml:space="preserve"> </w:t>
            </w:r>
            <w:r w:rsidRPr="00AA7239">
              <w:rPr>
                <w:sz w:val="24"/>
                <w:szCs w:val="24"/>
                <w:lang w:val="da-DK"/>
              </w:rPr>
              <w:t>målingerne</w:t>
            </w:r>
            <w:r w:rsidRPr="00AA7239">
              <w:rPr>
                <w:spacing w:val="-3"/>
                <w:sz w:val="24"/>
                <w:szCs w:val="24"/>
                <w:lang w:val="da-DK"/>
              </w:rPr>
              <w:t xml:space="preserve"> </w:t>
            </w:r>
            <w:r w:rsidRPr="00AA7239">
              <w:rPr>
                <w:sz w:val="24"/>
                <w:szCs w:val="24"/>
                <w:lang w:val="da-DK"/>
              </w:rPr>
              <w:t>i</w:t>
            </w:r>
            <w:r w:rsidRPr="00AA7239">
              <w:rPr>
                <w:spacing w:val="-2"/>
                <w:sz w:val="24"/>
                <w:szCs w:val="24"/>
                <w:lang w:val="da-DK"/>
              </w:rPr>
              <w:t xml:space="preserve"> </w:t>
            </w:r>
            <w:r w:rsidRPr="00AA7239">
              <w:rPr>
                <w:sz w:val="24"/>
                <w:szCs w:val="24"/>
                <w:lang w:val="da-DK"/>
              </w:rPr>
              <w:t>det</w:t>
            </w:r>
            <w:r w:rsidRPr="00AA7239">
              <w:rPr>
                <w:spacing w:val="-5"/>
                <w:sz w:val="24"/>
                <w:szCs w:val="24"/>
                <w:lang w:val="da-DK"/>
              </w:rPr>
              <w:t xml:space="preserve"> </w:t>
            </w:r>
            <w:r w:rsidRPr="00AA7239">
              <w:rPr>
                <w:sz w:val="24"/>
                <w:szCs w:val="24"/>
                <w:lang w:val="da-DK"/>
              </w:rPr>
              <w:t>tilsigtede</w:t>
            </w:r>
            <w:r w:rsidRPr="00AA7239">
              <w:rPr>
                <w:spacing w:val="-5"/>
                <w:sz w:val="24"/>
                <w:szCs w:val="24"/>
                <w:lang w:val="da-DK"/>
              </w:rPr>
              <w:t xml:space="preserve"> </w:t>
            </w:r>
            <w:r w:rsidRPr="00AA7239">
              <w:rPr>
                <w:sz w:val="24"/>
                <w:szCs w:val="24"/>
                <w:lang w:val="da-DK"/>
              </w:rPr>
              <w:t>interval (50</w:t>
            </w:r>
            <w:r w:rsidR="00CD6992">
              <w:rPr>
                <w:sz w:val="24"/>
                <w:szCs w:val="24"/>
                <w:lang w:val="da-DK"/>
              </w:rPr>
              <w:t> </w:t>
            </w:r>
            <w:r w:rsidRPr="00AA7239">
              <w:rPr>
                <w:sz w:val="24"/>
                <w:szCs w:val="24"/>
                <w:lang w:val="da-DK"/>
              </w:rPr>
              <w:t>000 - 400 000 pr. µl), n (%)</w:t>
            </w:r>
          </w:p>
        </w:tc>
        <w:tc>
          <w:tcPr>
            <w:tcW w:w="917" w:type="pct"/>
            <w:tcBorders>
              <w:top w:val="single" w:sz="4" w:space="0" w:color="000000"/>
              <w:left w:val="single" w:sz="4" w:space="0" w:color="000000"/>
              <w:bottom w:val="single" w:sz="4" w:space="0" w:color="000000"/>
              <w:right w:val="single" w:sz="4" w:space="0" w:color="000000"/>
            </w:tcBorders>
            <w:hideMark/>
          </w:tcPr>
          <w:p w14:paraId="1A9EC954" w14:textId="77777777" w:rsidR="00126AD7" w:rsidRPr="00AA7239" w:rsidRDefault="00126AD7">
            <w:pPr>
              <w:pStyle w:val="TableParagraph"/>
              <w:ind w:left="57" w:right="57"/>
              <w:jc w:val="center"/>
              <w:rPr>
                <w:sz w:val="24"/>
                <w:szCs w:val="24"/>
                <w:lang w:val="da-DK"/>
              </w:rPr>
            </w:pPr>
            <w:r w:rsidRPr="00AA7239">
              <w:rPr>
                <w:sz w:val="24"/>
                <w:szCs w:val="24"/>
                <w:lang w:val="da-DK"/>
              </w:rPr>
              <w:t>51</w:t>
            </w:r>
            <w:r w:rsidRPr="00AA7239">
              <w:rPr>
                <w:spacing w:val="-1"/>
                <w:sz w:val="24"/>
                <w:szCs w:val="24"/>
                <w:lang w:val="da-DK"/>
              </w:rPr>
              <w:t xml:space="preserve"> </w:t>
            </w:r>
            <w:r w:rsidRPr="00AA7239">
              <w:rPr>
                <w:spacing w:val="-4"/>
                <w:sz w:val="24"/>
                <w:szCs w:val="24"/>
                <w:lang w:val="da-DK"/>
              </w:rPr>
              <w:t>(38)</w:t>
            </w:r>
          </w:p>
        </w:tc>
        <w:tc>
          <w:tcPr>
            <w:tcW w:w="742" w:type="pct"/>
            <w:tcBorders>
              <w:top w:val="single" w:sz="4" w:space="0" w:color="000000"/>
              <w:left w:val="single" w:sz="4" w:space="0" w:color="000000"/>
              <w:bottom w:val="single" w:sz="4" w:space="0" w:color="000000"/>
              <w:right w:val="single" w:sz="4" w:space="0" w:color="000000"/>
            </w:tcBorders>
            <w:hideMark/>
          </w:tcPr>
          <w:p w14:paraId="589E52D0"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4 </w:t>
            </w:r>
            <w:r w:rsidRPr="00AA7239">
              <w:rPr>
                <w:spacing w:val="-5"/>
                <w:sz w:val="24"/>
                <w:szCs w:val="24"/>
                <w:lang w:val="da-DK"/>
              </w:rPr>
              <w:t>(7)</w:t>
            </w:r>
          </w:p>
        </w:tc>
      </w:tr>
      <w:tr w:rsidR="00126AD7" w:rsidRPr="00AA7239" w14:paraId="2C25E5E3" w14:textId="77777777" w:rsidTr="00AA7239">
        <w:trPr>
          <w:trHeight w:val="20"/>
        </w:trPr>
        <w:tc>
          <w:tcPr>
            <w:tcW w:w="3341" w:type="pct"/>
            <w:tcBorders>
              <w:top w:val="nil"/>
              <w:left w:val="single" w:sz="4" w:space="0" w:color="000000"/>
              <w:bottom w:val="single" w:sz="4" w:space="0" w:color="000000"/>
              <w:right w:val="single" w:sz="4" w:space="0" w:color="000000"/>
            </w:tcBorders>
            <w:hideMark/>
          </w:tcPr>
          <w:p w14:paraId="27FB30BB" w14:textId="77777777" w:rsidR="00126AD7" w:rsidRPr="00AA7239" w:rsidRDefault="00126AD7">
            <w:pPr>
              <w:ind w:left="57" w:right="57"/>
              <w:rPr>
                <w:sz w:val="24"/>
                <w:szCs w:val="24"/>
              </w:rPr>
            </w:pPr>
            <w:r w:rsidRPr="00AA7239">
              <w:rPr>
                <w:i/>
                <w:spacing w:val="-2"/>
                <w:sz w:val="24"/>
                <w:szCs w:val="24"/>
              </w:rPr>
              <w:t>p</w:t>
            </w:r>
            <w:r w:rsidRPr="00AA7239">
              <w:rPr>
                <w:spacing w:val="-2"/>
                <w:sz w:val="24"/>
                <w:szCs w:val="24"/>
              </w:rPr>
              <w:t>-værdi</w:t>
            </w:r>
            <w:r w:rsidRPr="00AA7239">
              <w:rPr>
                <w:spacing w:val="-2"/>
                <w:sz w:val="24"/>
                <w:szCs w:val="24"/>
                <w:vertAlign w:val="superscript"/>
              </w:rPr>
              <w:t>a</w:t>
            </w:r>
          </w:p>
        </w:tc>
        <w:tc>
          <w:tcPr>
            <w:tcW w:w="1659" w:type="pct"/>
            <w:gridSpan w:val="2"/>
            <w:tcBorders>
              <w:top w:val="single" w:sz="4" w:space="0" w:color="000000"/>
              <w:left w:val="single" w:sz="4" w:space="0" w:color="000000"/>
              <w:bottom w:val="single" w:sz="4" w:space="0" w:color="000000"/>
              <w:right w:val="single" w:sz="4" w:space="0" w:color="000000"/>
            </w:tcBorders>
            <w:hideMark/>
          </w:tcPr>
          <w:p w14:paraId="6A8930E6"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&lt; </w:t>
            </w:r>
            <w:r w:rsidRPr="00AA7239">
              <w:rPr>
                <w:spacing w:val="-2"/>
                <w:sz w:val="24"/>
                <w:szCs w:val="24"/>
                <w:lang w:val="da-DK"/>
              </w:rPr>
              <w:t>0,001</w:t>
            </w:r>
          </w:p>
        </w:tc>
      </w:tr>
      <w:tr w:rsidR="00126AD7" w:rsidRPr="00AA7239" w14:paraId="4F1089DB" w14:textId="77777777" w:rsidTr="00AA7239">
        <w:trPr>
          <w:trHeight w:val="20"/>
        </w:trPr>
        <w:tc>
          <w:tcPr>
            <w:tcW w:w="3341" w:type="pct"/>
            <w:tcBorders>
              <w:top w:val="single" w:sz="4" w:space="0" w:color="000000"/>
              <w:left w:val="single" w:sz="4" w:space="0" w:color="000000"/>
              <w:bottom w:val="single" w:sz="4" w:space="0" w:color="000000"/>
              <w:right w:val="single" w:sz="4" w:space="0" w:color="000000"/>
            </w:tcBorders>
            <w:hideMark/>
          </w:tcPr>
          <w:p w14:paraId="44F0F262" w14:textId="77777777" w:rsidR="00126AD7" w:rsidRPr="00AA7239" w:rsidRDefault="00126AD7">
            <w:pPr>
              <w:pStyle w:val="TableParagraph"/>
              <w:ind w:left="57" w:right="57"/>
              <w:rPr>
                <w:sz w:val="24"/>
                <w:szCs w:val="24"/>
                <w:lang w:val="da-DK"/>
              </w:rPr>
            </w:pPr>
            <w:r w:rsidRPr="00AA7239">
              <w:rPr>
                <w:sz w:val="24"/>
                <w:szCs w:val="24"/>
                <w:lang w:val="da-DK"/>
              </w:rPr>
              <w:t>Patienter</w:t>
            </w:r>
            <w:r w:rsidRPr="00AA7239">
              <w:rPr>
                <w:spacing w:val="-5"/>
                <w:sz w:val="24"/>
                <w:szCs w:val="24"/>
                <w:lang w:val="da-DK"/>
              </w:rPr>
              <w:t xml:space="preserve"> </w:t>
            </w:r>
            <w:r w:rsidRPr="00AA7239">
              <w:rPr>
                <w:sz w:val="24"/>
                <w:szCs w:val="24"/>
                <w:lang w:val="da-DK"/>
              </w:rPr>
              <w:t>med</w:t>
            </w:r>
            <w:r w:rsidRPr="00AA7239">
              <w:rPr>
                <w:spacing w:val="-5"/>
                <w:sz w:val="24"/>
                <w:szCs w:val="24"/>
                <w:lang w:val="da-DK"/>
              </w:rPr>
              <w:t xml:space="preserve"> </w:t>
            </w:r>
            <w:r w:rsidRPr="00AA7239">
              <w:rPr>
                <w:sz w:val="24"/>
                <w:szCs w:val="24"/>
                <w:lang w:val="da-DK"/>
              </w:rPr>
              <w:t>blødning</w:t>
            </w:r>
            <w:r w:rsidRPr="00AA7239">
              <w:rPr>
                <w:spacing w:val="-3"/>
                <w:sz w:val="24"/>
                <w:szCs w:val="24"/>
                <w:lang w:val="da-DK"/>
              </w:rPr>
              <w:t xml:space="preserve"> </w:t>
            </w:r>
            <w:r w:rsidRPr="00AA7239">
              <w:rPr>
                <w:sz w:val="24"/>
                <w:szCs w:val="24"/>
                <w:lang w:val="da-DK"/>
              </w:rPr>
              <w:t>(</w:t>
            </w:r>
            <w:proofErr w:type="gramStart"/>
            <w:r w:rsidRPr="00AA7239">
              <w:rPr>
                <w:sz w:val="24"/>
                <w:szCs w:val="24"/>
                <w:lang w:val="da-DK"/>
              </w:rPr>
              <w:t>WHO</w:t>
            </w:r>
            <w:r w:rsidRPr="00AA7239">
              <w:rPr>
                <w:spacing w:val="-3"/>
                <w:sz w:val="24"/>
                <w:szCs w:val="24"/>
                <w:lang w:val="da-DK"/>
              </w:rPr>
              <w:t xml:space="preserve"> </w:t>
            </w:r>
            <w:r w:rsidRPr="00AA7239">
              <w:rPr>
                <w:sz w:val="24"/>
                <w:szCs w:val="24"/>
                <w:lang w:val="da-DK"/>
              </w:rPr>
              <w:t>niveau</w:t>
            </w:r>
            <w:proofErr w:type="gramEnd"/>
            <w:r w:rsidRPr="00AA7239">
              <w:rPr>
                <w:spacing w:val="-6"/>
                <w:sz w:val="24"/>
                <w:szCs w:val="24"/>
                <w:lang w:val="da-DK"/>
              </w:rPr>
              <w:t xml:space="preserve"> </w:t>
            </w:r>
            <w:r w:rsidRPr="00AA7239">
              <w:rPr>
                <w:sz w:val="24"/>
                <w:szCs w:val="24"/>
                <w:lang w:val="da-DK"/>
              </w:rPr>
              <w:t>1-4)</w:t>
            </w:r>
            <w:r w:rsidRPr="00AA7239">
              <w:rPr>
                <w:spacing w:val="-3"/>
                <w:sz w:val="24"/>
                <w:szCs w:val="24"/>
                <w:lang w:val="da-DK"/>
              </w:rPr>
              <w:t xml:space="preserve"> </w:t>
            </w:r>
            <w:r w:rsidRPr="00AA7239">
              <w:rPr>
                <w:sz w:val="24"/>
                <w:szCs w:val="24"/>
                <w:lang w:val="da-DK"/>
              </w:rPr>
              <w:t>på</w:t>
            </w:r>
            <w:r w:rsidRPr="00AA7239">
              <w:rPr>
                <w:spacing w:val="-5"/>
                <w:sz w:val="24"/>
                <w:szCs w:val="24"/>
                <w:lang w:val="da-DK"/>
              </w:rPr>
              <w:t xml:space="preserve"> </w:t>
            </w:r>
            <w:r w:rsidRPr="00AA7239">
              <w:rPr>
                <w:sz w:val="24"/>
                <w:szCs w:val="24"/>
                <w:lang w:val="da-DK"/>
              </w:rPr>
              <w:t>et</w:t>
            </w:r>
            <w:r w:rsidRPr="00AA7239">
              <w:rPr>
                <w:spacing w:val="-4"/>
                <w:sz w:val="24"/>
                <w:szCs w:val="24"/>
                <w:lang w:val="da-DK"/>
              </w:rPr>
              <w:t xml:space="preserve"> </w:t>
            </w:r>
            <w:r w:rsidRPr="00AA7239">
              <w:rPr>
                <w:sz w:val="24"/>
                <w:szCs w:val="24"/>
                <w:lang w:val="da-DK"/>
              </w:rPr>
              <w:t>tidspunkt i</w:t>
            </w:r>
            <w:r w:rsidRPr="00AA7239">
              <w:rPr>
                <w:spacing w:val="-5"/>
                <w:sz w:val="24"/>
                <w:szCs w:val="24"/>
                <w:lang w:val="da-DK"/>
              </w:rPr>
              <w:t xml:space="preserve"> </w:t>
            </w:r>
            <w:r w:rsidRPr="00AA7239">
              <w:rPr>
                <w:sz w:val="24"/>
                <w:szCs w:val="24"/>
                <w:lang w:val="da-DK"/>
              </w:rPr>
              <w:t>løbet af de 6 måneder, n (%)</w:t>
            </w:r>
          </w:p>
        </w:tc>
        <w:tc>
          <w:tcPr>
            <w:tcW w:w="917" w:type="pct"/>
            <w:tcBorders>
              <w:top w:val="single" w:sz="4" w:space="0" w:color="000000"/>
              <w:left w:val="single" w:sz="4" w:space="0" w:color="000000"/>
              <w:bottom w:val="single" w:sz="4" w:space="0" w:color="000000"/>
              <w:right w:val="single" w:sz="4" w:space="0" w:color="000000"/>
            </w:tcBorders>
            <w:hideMark/>
          </w:tcPr>
          <w:p w14:paraId="6A8F66ED" w14:textId="77777777" w:rsidR="00126AD7" w:rsidRPr="00AA7239" w:rsidRDefault="00126AD7">
            <w:pPr>
              <w:pStyle w:val="TableParagraph"/>
              <w:ind w:left="57" w:right="57"/>
              <w:jc w:val="center"/>
              <w:rPr>
                <w:sz w:val="24"/>
                <w:szCs w:val="24"/>
                <w:lang w:val="da-DK"/>
              </w:rPr>
            </w:pPr>
            <w:r w:rsidRPr="00AA7239">
              <w:rPr>
                <w:sz w:val="24"/>
                <w:szCs w:val="24"/>
                <w:lang w:val="da-DK"/>
              </w:rPr>
              <w:t>106</w:t>
            </w:r>
            <w:r w:rsidRPr="00AA7239">
              <w:rPr>
                <w:spacing w:val="-2"/>
                <w:sz w:val="24"/>
                <w:szCs w:val="24"/>
                <w:lang w:val="da-DK"/>
              </w:rPr>
              <w:t xml:space="preserve"> </w:t>
            </w:r>
            <w:r w:rsidRPr="00AA7239">
              <w:rPr>
                <w:spacing w:val="-4"/>
                <w:sz w:val="24"/>
                <w:szCs w:val="24"/>
                <w:lang w:val="da-DK"/>
              </w:rPr>
              <w:t>(79)</w:t>
            </w:r>
          </w:p>
        </w:tc>
        <w:tc>
          <w:tcPr>
            <w:tcW w:w="742" w:type="pct"/>
            <w:tcBorders>
              <w:top w:val="single" w:sz="4" w:space="0" w:color="000000"/>
              <w:left w:val="single" w:sz="4" w:space="0" w:color="000000"/>
              <w:bottom w:val="single" w:sz="4" w:space="0" w:color="000000"/>
              <w:right w:val="single" w:sz="4" w:space="0" w:color="000000"/>
            </w:tcBorders>
            <w:hideMark/>
          </w:tcPr>
          <w:p w14:paraId="1A6C7D53"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56 </w:t>
            </w:r>
            <w:r w:rsidRPr="00AA7239">
              <w:rPr>
                <w:spacing w:val="-4"/>
                <w:sz w:val="24"/>
                <w:szCs w:val="24"/>
                <w:lang w:val="da-DK"/>
              </w:rPr>
              <w:t>(93)</w:t>
            </w:r>
          </w:p>
        </w:tc>
      </w:tr>
      <w:tr w:rsidR="00126AD7" w:rsidRPr="00AA7239" w14:paraId="4A092B3E" w14:textId="77777777" w:rsidTr="00AA7239">
        <w:trPr>
          <w:trHeight w:val="20"/>
        </w:trPr>
        <w:tc>
          <w:tcPr>
            <w:tcW w:w="3341" w:type="pct"/>
            <w:tcBorders>
              <w:top w:val="nil"/>
              <w:left w:val="single" w:sz="4" w:space="0" w:color="000000"/>
              <w:bottom w:val="single" w:sz="4" w:space="0" w:color="000000"/>
              <w:right w:val="single" w:sz="4" w:space="0" w:color="000000"/>
            </w:tcBorders>
            <w:hideMark/>
          </w:tcPr>
          <w:p w14:paraId="488572F2" w14:textId="77777777" w:rsidR="00126AD7" w:rsidRPr="00AA7239" w:rsidRDefault="00126AD7">
            <w:pPr>
              <w:ind w:left="57" w:right="57"/>
              <w:rPr>
                <w:sz w:val="24"/>
                <w:szCs w:val="24"/>
              </w:rPr>
            </w:pPr>
            <w:r w:rsidRPr="00AA7239">
              <w:rPr>
                <w:i/>
                <w:spacing w:val="-2"/>
                <w:sz w:val="24"/>
                <w:szCs w:val="24"/>
              </w:rPr>
              <w:t>p</w:t>
            </w:r>
            <w:r w:rsidRPr="00AA7239">
              <w:rPr>
                <w:spacing w:val="-2"/>
                <w:sz w:val="24"/>
                <w:szCs w:val="24"/>
              </w:rPr>
              <w:t>-værdi</w:t>
            </w:r>
            <w:r w:rsidRPr="00AA7239">
              <w:rPr>
                <w:spacing w:val="-2"/>
                <w:sz w:val="24"/>
                <w:szCs w:val="24"/>
                <w:vertAlign w:val="superscript"/>
              </w:rPr>
              <w:t>a</w:t>
            </w:r>
          </w:p>
        </w:tc>
        <w:tc>
          <w:tcPr>
            <w:tcW w:w="1659" w:type="pct"/>
            <w:gridSpan w:val="2"/>
            <w:tcBorders>
              <w:top w:val="single" w:sz="4" w:space="0" w:color="000000"/>
              <w:left w:val="single" w:sz="4" w:space="0" w:color="000000"/>
              <w:bottom w:val="single" w:sz="4" w:space="0" w:color="000000"/>
              <w:right w:val="single" w:sz="4" w:space="0" w:color="000000"/>
            </w:tcBorders>
            <w:hideMark/>
          </w:tcPr>
          <w:p w14:paraId="42978654"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0,012</w:t>
            </w:r>
          </w:p>
        </w:tc>
      </w:tr>
      <w:tr w:rsidR="00126AD7" w:rsidRPr="00AA7239" w14:paraId="31ED6776" w14:textId="77777777" w:rsidTr="00AA7239">
        <w:trPr>
          <w:trHeight w:val="20"/>
        </w:trPr>
        <w:tc>
          <w:tcPr>
            <w:tcW w:w="3341" w:type="pct"/>
            <w:tcBorders>
              <w:top w:val="single" w:sz="4" w:space="0" w:color="000000"/>
              <w:left w:val="single" w:sz="4" w:space="0" w:color="000000"/>
              <w:bottom w:val="single" w:sz="4" w:space="0" w:color="000000"/>
              <w:right w:val="single" w:sz="4" w:space="0" w:color="000000"/>
            </w:tcBorders>
            <w:hideMark/>
          </w:tcPr>
          <w:p w14:paraId="5CCCC47C" w14:textId="77777777" w:rsidR="00126AD7" w:rsidRPr="00AA7239" w:rsidRDefault="00126AD7">
            <w:pPr>
              <w:pStyle w:val="TableParagraph"/>
              <w:ind w:left="57" w:right="57"/>
              <w:rPr>
                <w:sz w:val="24"/>
                <w:szCs w:val="24"/>
                <w:lang w:val="da-DK"/>
              </w:rPr>
            </w:pPr>
            <w:r w:rsidRPr="00AA7239">
              <w:rPr>
                <w:sz w:val="24"/>
                <w:szCs w:val="24"/>
                <w:lang w:val="da-DK"/>
              </w:rPr>
              <w:t>Patienter</w:t>
            </w:r>
            <w:r w:rsidRPr="00AA7239">
              <w:rPr>
                <w:spacing w:val="-5"/>
                <w:sz w:val="24"/>
                <w:szCs w:val="24"/>
                <w:lang w:val="da-DK"/>
              </w:rPr>
              <w:t xml:space="preserve"> </w:t>
            </w:r>
            <w:r w:rsidRPr="00AA7239">
              <w:rPr>
                <w:sz w:val="24"/>
                <w:szCs w:val="24"/>
                <w:lang w:val="da-DK"/>
              </w:rPr>
              <w:t>med</w:t>
            </w:r>
            <w:r w:rsidRPr="00AA7239">
              <w:rPr>
                <w:spacing w:val="-5"/>
                <w:sz w:val="24"/>
                <w:szCs w:val="24"/>
                <w:lang w:val="da-DK"/>
              </w:rPr>
              <w:t xml:space="preserve"> </w:t>
            </w:r>
            <w:r w:rsidRPr="00AA7239">
              <w:rPr>
                <w:sz w:val="24"/>
                <w:szCs w:val="24"/>
                <w:lang w:val="da-DK"/>
              </w:rPr>
              <w:t>blødning</w:t>
            </w:r>
            <w:r w:rsidRPr="00AA7239">
              <w:rPr>
                <w:spacing w:val="-3"/>
                <w:sz w:val="24"/>
                <w:szCs w:val="24"/>
                <w:lang w:val="da-DK"/>
              </w:rPr>
              <w:t xml:space="preserve"> </w:t>
            </w:r>
            <w:r w:rsidRPr="00AA7239">
              <w:rPr>
                <w:sz w:val="24"/>
                <w:szCs w:val="24"/>
                <w:lang w:val="da-DK"/>
              </w:rPr>
              <w:t>(</w:t>
            </w:r>
            <w:proofErr w:type="gramStart"/>
            <w:r w:rsidRPr="00AA7239">
              <w:rPr>
                <w:sz w:val="24"/>
                <w:szCs w:val="24"/>
                <w:lang w:val="da-DK"/>
              </w:rPr>
              <w:t>WHO</w:t>
            </w:r>
            <w:r w:rsidRPr="00AA7239">
              <w:rPr>
                <w:spacing w:val="-3"/>
                <w:sz w:val="24"/>
                <w:szCs w:val="24"/>
                <w:lang w:val="da-DK"/>
              </w:rPr>
              <w:t xml:space="preserve"> </w:t>
            </w:r>
            <w:r w:rsidRPr="00AA7239">
              <w:rPr>
                <w:sz w:val="24"/>
                <w:szCs w:val="24"/>
                <w:lang w:val="da-DK"/>
              </w:rPr>
              <w:t>niveau</w:t>
            </w:r>
            <w:proofErr w:type="gramEnd"/>
            <w:r w:rsidRPr="00AA7239">
              <w:rPr>
                <w:spacing w:val="-6"/>
                <w:sz w:val="24"/>
                <w:szCs w:val="24"/>
                <w:lang w:val="da-DK"/>
              </w:rPr>
              <w:t xml:space="preserve"> </w:t>
            </w:r>
            <w:r w:rsidRPr="00AA7239">
              <w:rPr>
                <w:sz w:val="24"/>
                <w:szCs w:val="24"/>
                <w:lang w:val="da-DK"/>
              </w:rPr>
              <w:t>2-4)</w:t>
            </w:r>
            <w:r w:rsidRPr="00AA7239">
              <w:rPr>
                <w:spacing w:val="-3"/>
                <w:sz w:val="24"/>
                <w:szCs w:val="24"/>
                <w:lang w:val="da-DK"/>
              </w:rPr>
              <w:t xml:space="preserve"> </w:t>
            </w:r>
            <w:r w:rsidRPr="00AA7239">
              <w:rPr>
                <w:sz w:val="24"/>
                <w:szCs w:val="24"/>
                <w:lang w:val="da-DK"/>
              </w:rPr>
              <w:t>på</w:t>
            </w:r>
            <w:r w:rsidRPr="00AA7239">
              <w:rPr>
                <w:spacing w:val="-5"/>
                <w:sz w:val="24"/>
                <w:szCs w:val="24"/>
                <w:lang w:val="da-DK"/>
              </w:rPr>
              <w:t xml:space="preserve"> </w:t>
            </w:r>
            <w:r w:rsidRPr="00AA7239">
              <w:rPr>
                <w:sz w:val="24"/>
                <w:szCs w:val="24"/>
                <w:lang w:val="da-DK"/>
              </w:rPr>
              <w:t>et</w:t>
            </w:r>
            <w:r w:rsidRPr="00AA7239">
              <w:rPr>
                <w:spacing w:val="-5"/>
                <w:sz w:val="24"/>
                <w:szCs w:val="24"/>
                <w:lang w:val="da-DK"/>
              </w:rPr>
              <w:t xml:space="preserve"> </w:t>
            </w:r>
            <w:r w:rsidRPr="00AA7239">
              <w:rPr>
                <w:sz w:val="24"/>
                <w:szCs w:val="24"/>
                <w:lang w:val="da-DK"/>
              </w:rPr>
              <w:t>tidspunkt i</w:t>
            </w:r>
            <w:r w:rsidRPr="00AA7239">
              <w:rPr>
                <w:spacing w:val="-5"/>
                <w:sz w:val="24"/>
                <w:szCs w:val="24"/>
                <w:lang w:val="da-DK"/>
              </w:rPr>
              <w:t xml:space="preserve"> </w:t>
            </w:r>
            <w:r w:rsidRPr="00AA7239">
              <w:rPr>
                <w:sz w:val="24"/>
                <w:szCs w:val="24"/>
                <w:lang w:val="da-DK"/>
              </w:rPr>
              <w:t>løbet af de 6 måneder, n (%)</w:t>
            </w:r>
          </w:p>
        </w:tc>
        <w:tc>
          <w:tcPr>
            <w:tcW w:w="917" w:type="pct"/>
            <w:tcBorders>
              <w:top w:val="single" w:sz="4" w:space="0" w:color="000000"/>
              <w:left w:val="single" w:sz="4" w:space="0" w:color="000000"/>
              <w:bottom w:val="single" w:sz="4" w:space="0" w:color="000000"/>
              <w:right w:val="single" w:sz="4" w:space="0" w:color="000000"/>
            </w:tcBorders>
            <w:hideMark/>
          </w:tcPr>
          <w:p w14:paraId="369AB685"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44 </w:t>
            </w:r>
            <w:r w:rsidRPr="00AA7239">
              <w:rPr>
                <w:spacing w:val="-4"/>
                <w:sz w:val="24"/>
                <w:szCs w:val="24"/>
                <w:lang w:val="da-DK"/>
              </w:rPr>
              <w:t>(33)</w:t>
            </w:r>
          </w:p>
        </w:tc>
        <w:tc>
          <w:tcPr>
            <w:tcW w:w="742" w:type="pct"/>
            <w:tcBorders>
              <w:top w:val="single" w:sz="4" w:space="0" w:color="000000"/>
              <w:left w:val="single" w:sz="4" w:space="0" w:color="000000"/>
              <w:bottom w:val="single" w:sz="4" w:space="0" w:color="000000"/>
              <w:right w:val="single" w:sz="4" w:space="0" w:color="000000"/>
            </w:tcBorders>
            <w:hideMark/>
          </w:tcPr>
          <w:p w14:paraId="6858CE40"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32 </w:t>
            </w:r>
            <w:r w:rsidRPr="00AA7239">
              <w:rPr>
                <w:spacing w:val="-4"/>
                <w:sz w:val="24"/>
                <w:szCs w:val="24"/>
                <w:lang w:val="da-DK"/>
              </w:rPr>
              <w:t>(53)</w:t>
            </w:r>
          </w:p>
        </w:tc>
      </w:tr>
      <w:tr w:rsidR="00126AD7" w:rsidRPr="00AA7239" w14:paraId="6C15EEB8" w14:textId="77777777" w:rsidTr="00AA7239">
        <w:trPr>
          <w:trHeight w:val="20"/>
        </w:trPr>
        <w:tc>
          <w:tcPr>
            <w:tcW w:w="3341" w:type="pct"/>
            <w:tcBorders>
              <w:top w:val="nil"/>
              <w:left w:val="single" w:sz="4" w:space="0" w:color="000000"/>
              <w:bottom w:val="single" w:sz="4" w:space="0" w:color="000000"/>
              <w:right w:val="single" w:sz="4" w:space="0" w:color="000000"/>
            </w:tcBorders>
            <w:hideMark/>
          </w:tcPr>
          <w:p w14:paraId="7BA6D728" w14:textId="77777777" w:rsidR="00126AD7" w:rsidRPr="00AA7239" w:rsidRDefault="00126AD7">
            <w:pPr>
              <w:ind w:left="57" w:right="57"/>
              <w:rPr>
                <w:sz w:val="24"/>
                <w:szCs w:val="24"/>
              </w:rPr>
            </w:pPr>
            <w:r w:rsidRPr="00AA7239">
              <w:rPr>
                <w:i/>
                <w:spacing w:val="-2"/>
                <w:sz w:val="24"/>
                <w:szCs w:val="24"/>
              </w:rPr>
              <w:t>p</w:t>
            </w:r>
            <w:r w:rsidRPr="00AA7239">
              <w:rPr>
                <w:spacing w:val="-2"/>
                <w:sz w:val="24"/>
                <w:szCs w:val="24"/>
              </w:rPr>
              <w:t>-værdi</w:t>
            </w:r>
            <w:r w:rsidRPr="00AA7239">
              <w:rPr>
                <w:spacing w:val="-2"/>
                <w:sz w:val="24"/>
                <w:szCs w:val="24"/>
                <w:vertAlign w:val="superscript"/>
              </w:rPr>
              <w:t>a</w:t>
            </w:r>
          </w:p>
        </w:tc>
        <w:tc>
          <w:tcPr>
            <w:tcW w:w="1659" w:type="pct"/>
            <w:gridSpan w:val="2"/>
            <w:tcBorders>
              <w:top w:val="single" w:sz="4" w:space="0" w:color="000000"/>
              <w:left w:val="single" w:sz="4" w:space="0" w:color="000000"/>
              <w:bottom w:val="single" w:sz="4" w:space="0" w:color="000000"/>
              <w:right w:val="single" w:sz="4" w:space="0" w:color="000000"/>
            </w:tcBorders>
            <w:hideMark/>
          </w:tcPr>
          <w:p w14:paraId="4A9909B3"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0,002</w:t>
            </w:r>
          </w:p>
        </w:tc>
      </w:tr>
      <w:tr w:rsidR="00126AD7" w:rsidRPr="00AA7239" w14:paraId="16EBC172" w14:textId="77777777" w:rsidTr="00AA7239">
        <w:trPr>
          <w:trHeight w:val="20"/>
        </w:trPr>
        <w:tc>
          <w:tcPr>
            <w:tcW w:w="3341" w:type="pct"/>
            <w:tcBorders>
              <w:top w:val="single" w:sz="4" w:space="0" w:color="000000"/>
              <w:left w:val="single" w:sz="4" w:space="0" w:color="000000"/>
              <w:bottom w:val="single" w:sz="4" w:space="0" w:color="000000"/>
              <w:right w:val="single" w:sz="4" w:space="0" w:color="000000"/>
            </w:tcBorders>
            <w:hideMark/>
          </w:tcPr>
          <w:p w14:paraId="2073E8C1" w14:textId="77777777" w:rsidR="00126AD7" w:rsidRPr="00AA7239" w:rsidRDefault="00126AD7">
            <w:pPr>
              <w:pStyle w:val="TableParagraph"/>
              <w:ind w:left="57" w:right="57"/>
              <w:rPr>
                <w:sz w:val="24"/>
                <w:szCs w:val="24"/>
                <w:lang w:val="da-DK"/>
              </w:rPr>
            </w:pPr>
            <w:r w:rsidRPr="00AA7239">
              <w:rPr>
                <w:sz w:val="24"/>
                <w:szCs w:val="24"/>
                <w:lang w:val="da-DK"/>
              </w:rPr>
              <w:t>Behov</w:t>
            </w:r>
            <w:r w:rsidRPr="00AA7239">
              <w:rPr>
                <w:spacing w:val="-4"/>
                <w:sz w:val="24"/>
                <w:szCs w:val="24"/>
                <w:lang w:val="da-DK"/>
              </w:rPr>
              <w:t xml:space="preserve"> </w:t>
            </w:r>
            <w:r w:rsidRPr="00AA7239">
              <w:rPr>
                <w:sz w:val="24"/>
                <w:szCs w:val="24"/>
                <w:lang w:val="da-DK"/>
              </w:rPr>
              <w:t>for</w:t>
            </w:r>
            <w:r w:rsidRPr="00AA7239">
              <w:rPr>
                <w:spacing w:val="-3"/>
                <w:sz w:val="24"/>
                <w:szCs w:val="24"/>
                <w:lang w:val="da-DK"/>
              </w:rPr>
              <w:t xml:space="preserve"> </w:t>
            </w:r>
            <w:r w:rsidRPr="00AA7239">
              <w:rPr>
                <w:sz w:val="24"/>
                <w:szCs w:val="24"/>
                <w:lang w:val="da-DK"/>
              </w:rPr>
              <w:t>”rescue”-behandling,</w:t>
            </w:r>
            <w:r w:rsidRPr="00AA7239">
              <w:rPr>
                <w:spacing w:val="-5"/>
                <w:sz w:val="24"/>
                <w:szCs w:val="24"/>
                <w:lang w:val="da-DK"/>
              </w:rPr>
              <w:t xml:space="preserve"> </w:t>
            </w:r>
            <w:r w:rsidRPr="00AA7239">
              <w:rPr>
                <w:sz w:val="24"/>
                <w:szCs w:val="24"/>
                <w:lang w:val="da-DK"/>
              </w:rPr>
              <w:t>n</w:t>
            </w:r>
            <w:r w:rsidRPr="00AA7239">
              <w:rPr>
                <w:spacing w:val="-3"/>
                <w:sz w:val="24"/>
                <w:szCs w:val="24"/>
                <w:lang w:val="da-DK"/>
              </w:rPr>
              <w:t xml:space="preserve"> </w:t>
            </w:r>
            <w:r w:rsidRPr="00AA7239">
              <w:rPr>
                <w:spacing w:val="-5"/>
                <w:sz w:val="24"/>
                <w:szCs w:val="24"/>
                <w:lang w:val="da-DK"/>
              </w:rPr>
              <w:t>(%)</w:t>
            </w:r>
          </w:p>
        </w:tc>
        <w:tc>
          <w:tcPr>
            <w:tcW w:w="917" w:type="pct"/>
            <w:tcBorders>
              <w:top w:val="single" w:sz="4" w:space="0" w:color="000000"/>
              <w:left w:val="single" w:sz="4" w:space="0" w:color="000000"/>
              <w:bottom w:val="single" w:sz="4" w:space="0" w:color="000000"/>
              <w:right w:val="single" w:sz="4" w:space="0" w:color="000000"/>
            </w:tcBorders>
            <w:hideMark/>
          </w:tcPr>
          <w:p w14:paraId="19B4FAC6"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24 </w:t>
            </w:r>
            <w:r w:rsidRPr="00AA7239">
              <w:rPr>
                <w:spacing w:val="-4"/>
                <w:sz w:val="24"/>
                <w:szCs w:val="24"/>
                <w:lang w:val="da-DK"/>
              </w:rPr>
              <w:t>(18)</w:t>
            </w:r>
          </w:p>
        </w:tc>
        <w:tc>
          <w:tcPr>
            <w:tcW w:w="742" w:type="pct"/>
            <w:tcBorders>
              <w:top w:val="single" w:sz="4" w:space="0" w:color="000000"/>
              <w:left w:val="single" w:sz="4" w:space="0" w:color="000000"/>
              <w:bottom w:val="single" w:sz="4" w:space="0" w:color="000000"/>
              <w:right w:val="single" w:sz="4" w:space="0" w:color="000000"/>
            </w:tcBorders>
            <w:hideMark/>
          </w:tcPr>
          <w:p w14:paraId="4F053C6B"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25 </w:t>
            </w:r>
            <w:r w:rsidRPr="00AA7239">
              <w:rPr>
                <w:spacing w:val="-4"/>
                <w:sz w:val="24"/>
                <w:szCs w:val="24"/>
                <w:lang w:val="da-DK"/>
              </w:rPr>
              <w:t>(40)</w:t>
            </w:r>
          </w:p>
        </w:tc>
      </w:tr>
      <w:tr w:rsidR="00126AD7" w:rsidRPr="00AA7239" w14:paraId="29CE27EC" w14:textId="77777777" w:rsidTr="00AA7239">
        <w:trPr>
          <w:trHeight w:val="20"/>
        </w:trPr>
        <w:tc>
          <w:tcPr>
            <w:tcW w:w="3341" w:type="pct"/>
            <w:tcBorders>
              <w:top w:val="nil"/>
              <w:left w:val="single" w:sz="4" w:space="0" w:color="000000"/>
              <w:bottom w:val="single" w:sz="4" w:space="0" w:color="000000"/>
              <w:right w:val="single" w:sz="4" w:space="0" w:color="000000"/>
            </w:tcBorders>
            <w:hideMark/>
          </w:tcPr>
          <w:p w14:paraId="6D68ED75" w14:textId="77777777" w:rsidR="00126AD7" w:rsidRPr="00AA7239" w:rsidRDefault="00126AD7">
            <w:pPr>
              <w:ind w:left="57" w:right="57"/>
              <w:rPr>
                <w:sz w:val="24"/>
                <w:szCs w:val="24"/>
              </w:rPr>
            </w:pPr>
            <w:r w:rsidRPr="00AA7239">
              <w:rPr>
                <w:i/>
                <w:spacing w:val="-2"/>
                <w:sz w:val="24"/>
                <w:szCs w:val="24"/>
              </w:rPr>
              <w:t>p</w:t>
            </w:r>
            <w:r w:rsidRPr="00AA7239">
              <w:rPr>
                <w:spacing w:val="-2"/>
                <w:sz w:val="24"/>
                <w:szCs w:val="24"/>
              </w:rPr>
              <w:t>-værdi</w:t>
            </w:r>
            <w:r w:rsidRPr="00AA7239">
              <w:rPr>
                <w:spacing w:val="-2"/>
                <w:sz w:val="24"/>
                <w:szCs w:val="24"/>
                <w:vertAlign w:val="superscript"/>
              </w:rPr>
              <w:t>a</w:t>
            </w:r>
          </w:p>
        </w:tc>
        <w:tc>
          <w:tcPr>
            <w:tcW w:w="1659" w:type="pct"/>
            <w:gridSpan w:val="2"/>
            <w:tcBorders>
              <w:top w:val="single" w:sz="4" w:space="0" w:color="000000"/>
              <w:left w:val="single" w:sz="4" w:space="0" w:color="000000"/>
              <w:bottom w:val="single" w:sz="4" w:space="0" w:color="000000"/>
              <w:right w:val="single" w:sz="4" w:space="0" w:color="000000"/>
            </w:tcBorders>
            <w:hideMark/>
          </w:tcPr>
          <w:p w14:paraId="6D6A8070"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0,001</w:t>
            </w:r>
          </w:p>
        </w:tc>
      </w:tr>
      <w:tr w:rsidR="00126AD7" w:rsidRPr="00AA7239" w14:paraId="4E6BB2AF" w14:textId="77777777" w:rsidTr="00AA7239">
        <w:trPr>
          <w:trHeight w:val="20"/>
        </w:trPr>
        <w:tc>
          <w:tcPr>
            <w:tcW w:w="3341" w:type="pct"/>
            <w:tcBorders>
              <w:top w:val="single" w:sz="4" w:space="0" w:color="000000"/>
              <w:left w:val="single" w:sz="4" w:space="0" w:color="000000"/>
              <w:bottom w:val="single" w:sz="4" w:space="0" w:color="000000"/>
              <w:right w:val="single" w:sz="4" w:space="0" w:color="000000"/>
            </w:tcBorders>
            <w:hideMark/>
          </w:tcPr>
          <w:p w14:paraId="64DE5D7A" w14:textId="77777777" w:rsidR="00126AD7" w:rsidRPr="00AA7239" w:rsidRDefault="00126AD7">
            <w:pPr>
              <w:pStyle w:val="TableParagraph"/>
              <w:ind w:left="57" w:right="57"/>
              <w:rPr>
                <w:sz w:val="24"/>
                <w:szCs w:val="24"/>
                <w:lang w:val="da-DK"/>
              </w:rPr>
            </w:pPr>
            <w:r w:rsidRPr="00AA7239">
              <w:rPr>
                <w:sz w:val="24"/>
                <w:szCs w:val="24"/>
                <w:lang w:val="da-DK"/>
              </w:rPr>
              <w:t>Patienter,</w:t>
            </w:r>
            <w:r w:rsidRPr="00AA7239">
              <w:rPr>
                <w:spacing w:val="-6"/>
                <w:sz w:val="24"/>
                <w:szCs w:val="24"/>
                <w:lang w:val="da-DK"/>
              </w:rPr>
              <w:t xml:space="preserve"> </w:t>
            </w:r>
            <w:r w:rsidRPr="00AA7239">
              <w:rPr>
                <w:sz w:val="24"/>
                <w:szCs w:val="24"/>
                <w:lang w:val="da-DK"/>
              </w:rPr>
              <w:t>der</w:t>
            </w:r>
            <w:r w:rsidRPr="00AA7239">
              <w:rPr>
                <w:spacing w:val="-6"/>
                <w:sz w:val="24"/>
                <w:szCs w:val="24"/>
                <w:lang w:val="da-DK"/>
              </w:rPr>
              <w:t xml:space="preserve"> </w:t>
            </w:r>
            <w:r w:rsidRPr="00AA7239">
              <w:rPr>
                <w:sz w:val="24"/>
                <w:szCs w:val="24"/>
                <w:lang w:val="da-DK"/>
              </w:rPr>
              <w:t>modtager</w:t>
            </w:r>
            <w:r w:rsidRPr="00AA7239">
              <w:rPr>
                <w:spacing w:val="-4"/>
                <w:sz w:val="24"/>
                <w:szCs w:val="24"/>
                <w:lang w:val="da-DK"/>
              </w:rPr>
              <w:t xml:space="preserve"> </w:t>
            </w:r>
            <w:r w:rsidRPr="00AA7239">
              <w:rPr>
                <w:sz w:val="24"/>
                <w:szCs w:val="24"/>
                <w:lang w:val="da-DK"/>
              </w:rPr>
              <w:t>ITP-behandling</w:t>
            </w:r>
            <w:r w:rsidRPr="00AA7239">
              <w:rPr>
                <w:spacing w:val="-5"/>
                <w:sz w:val="24"/>
                <w:szCs w:val="24"/>
                <w:lang w:val="da-DK"/>
              </w:rPr>
              <w:t xml:space="preserve"> </w:t>
            </w:r>
            <w:r w:rsidRPr="00AA7239">
              <w:rPr>
                <w:sz w:val="24"/>
                <w:szCs w:val="24"/>
                <w:lang w:val="da-DK"/>
              </w:rPr>
              <w:t>ved</w:t>
            </w:r>
            <w:r w:rsidRPr="00AA7239">
              <w:rPr>
                <w:spacing w:val="-5"/>
                <w:sz w:val="24"/>
                <w:szCs w:val="24"/>
                <w:lang w:val="da-DK"/>
              </w:rPr>
              <w:t xml:space="preserve"> </w:t>
            </w:r>
            <w:r w:rsidRPr="00AA7239">
              <w:rPr>
                <w:sz w:val="24"/>
                <w:szCs w:val="24"/>
                <w:lang w:val="da-DK"/>
              </w:rPr>
              <w:t>udgangsniveauet</w:t>
            </w:r>
            <w:r w:rsidRPr="00AA7239">
              <w:rPr>
                <w:spacing w:val="-3"/>
                <w:sz w:val="24"/>
                <w:szCs w:val="24"/>
                <w:lang w:val="da-DK"/>
              </w:rPr>
              <w:t xml:space="preserve"> </w:t>
            </w:r>
            <w:r w:rsidRPr="00AA7239">
              <w:rPr>
                <w:spacing w:val="-5"/>
                <w:sz w:val="24"/>
                <w:szCs w:val="24"/>
                <w:lang w:val="da-DK"/>
              </w:rPr>
              <w:t>(n)</w:t>
            </w:r>
          </w:p>
        </w:tc>
        <w:tc>
          <w:tcPr>
            <w:tcW w:w="917" w:type="pct"/>
            <w:tcBorders>
              <w:top w:val="single" w:sz="4" w:space="0" w:color="000000"/>
              <w:left w:val="single" w:sz="4" w:space="0" w:color="000000"/>
              <w:bottom w:val="single" w:sz="4" w:space="0" w:color="000000"/>
              <w:right w:val="single" w:sz="4" w:space="0" w:color="000000"/>
            </w:tcBorders>
            <w:hideMark/>
          </w:tcPr>
          <w:p w14:paraId="41B4FBDE"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63</w:t>
            </w:r>
          </w:p>
        </w:tc>
        <w:tc>
          <w:tcPr>
            <w:tcW w:w="742" w:type="pct"/>
            <w:tcBorders>
              <w:top w:val="single" w:sz="4" w:space="0" w:color="000000"/>
              <w:left w:val="single" w:sz="4" w:space="0" w:color="000000"/>
              <w:bottom w:val="single" w:sz="4" w:space="0" w:color="000000"/>
              <w:right w:val="single" w:sz="4" w:space="0" w:color="000000"/>
            </w:tcBorders>
            <w:hideMark/>
          </w:tcPr>
          <w:p w14:paraId="572F58BA"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31</w:t>
            </w:r>
          </w:p>
        </w:tc>
      </w:tr>
      <w:tr w:rsidR="00126AD7" w:rsidRPr="00AA7239" w14:paraId="24EFB1B2" w14:textId="77777777" w:rsidTr="00AA7239">
        <w:trPr>
          <w:trHeight w:val="20"/>
        </w:trPr>
        <w:tc>
          <w:tcPr>
            <w:tcW w:w="3341" w:type="pct"/>
            <w:tcBorders>
              <w:top w:val="single" w:sz="4" w:space="0" w:color="000000"/>
              <w:left w:val="single" w:sz="4" w:space="0" w:color="000000"/>
              <w:bottom w:val="single" w:sz="4" w:space="0" w:color="000000"/>
              <w:right w:val="single" w:sz="4" w:space="0" w:color="000000"/>
            </w:tcBorders>
            <w:hideMark/>
          </w:tcPr>
          <w:p w14:paraId="14B2B89F" w14:textId="77777777" w:rsidR="00126AD7" w:rsidRPr="00AA7239" w:rsidRDefault="00126AD7">
            <w:pPr>
              <w:pStyle w:val="TableParagraph"/>
              <w:ind w:left="57" w:right="57"/>
              <w:rPr>
                <w:sz w:val="24"/>
                <w:szCs w:val="24"/>
                <w:lang w:val="da-DK"/>
              </w:rPr>
            </w:pPr>
            <w:r w:rsidRPr="00AA7239">
              <w:rPr>
                <w:sz w:val="24"/>
                <w:szCs w:val="24"/>
                <w:lang w:val="da-DK"/>
              </w:rPr>
              <w:t>Patienter,</w:t>
            </w:r>
            <w:r w:rsidRPr="00AA7239">
              <w:rPr>
                <w:spacing w:val="-7"/>
                <w:sz w:val="24"/>
                <w:szCs w:val="24"/>
                <w:lang w:val="da-DK"/>
              </w:rPr>
              <w:t xml:space="preserve"> </w:t>
            </w:r>
            <w:r w:rsidRPr="00AA7239">
              <w:rPr>
                <w:sz w:val="24"/>
                <w:szCs w:val="24"/>
                <w:lang w:val="da-DK"/>
              </w:rPr>
              <w:t>som</w:t>
            </w:r>
            <w:r w:rsidRPr="00AA7239">
              <w:rPr>
                <w:spacing w:val="-3"/>
                <w:sz w:val="24"/>
                <w:szCs w:val="24"/>
                <w:lang w:val="da-DK"/>
              </w:rPr>
              <w:t xml:space="preserve"> </w:t>
            </w:r>
            <w:r w:rsidRPr="00AA7239">
              <w:rPr>
                <w:sz w:val="24"/>
                <w:szCs w:val="24"/>
                <w:lang w:val="da-DK"/>
              </w:rPr>
              <w:t>forsøgte</w:t>
            </w:r>
            <w:r w:rsidRPr="00AA7239">
              <w:rPr>
                <w:spacing w:val="-6"/>
                <w:sz w:val="24"/>
                <w:szCs w:val="24"/>
                <w:lang w:val="da-DK"/>
              </w:rPr>
              <w:t xml:space="preserve"> </w:t>
            </w:r>
            <w:r w:rsidRPr="00AA7239">
              <w:rPr>
                <w:sz w:val="24"/>
                <w:szCs w:val="24"/>
                <w:lang w:val="da-DK"/>
              </w:rPr>
              <w:t>at</w:t>
            </w:r>
            <w:r w:rsidRPr="00AA7239">
              <w:rPr>
                <w:spacing w:val="-6"/>
                <w:sz w:val="24"/>
                <w:szCs w:val="24"/>
                <w:lang w:val="da-DK"/>
              </w:rPr>
              <w:t xml:space="preserve"> </w:t>
            </w:r>
            <w:r w:rsidRPr="00AA7239">
              <w:rPr>
                <w:sz w:val="24"/>
                <w:szCs w:val="24"/>
                <w:lang w:val="da-DK"/>
              </w:rPr>
              <w:t>reducere</w:t>
            </w:r>
            <w:r w:rsidRPr="00AA7239">
              <w:rPr>
                <w:spacing w:val="-4"/>
                <w:sz w:val="24"/>
                <w:szCs w:val="24"/>
                <w:lang w:val="da-DK"/>
              </w:rPr>
              <w:t xml:space="preserve"> </w:t>
            </w:r>
            <w:r w:rsidRPr="00AA7239">
              <w:rPr>
                <w:sz w:val="24"/>
                <w:szCs w:val="24"/>
                <w:lang w:val="da-DK"/>
              </w:rPr>
              <w:t>eller</w:t>
            </w:r>
            <w:r w:rsidRPr="00AA7239">
              <w:rPr>
                <w:spacing w:val="-6"/>
                <w:sz w:val="24"/>
                <w:szCs w:val="24"/>
                <w:lang w:val="da-DK"/>
              </w:rPr>
              <w:t xml:space="preserve"> </w:t>
            </w:r>
            <w:r w:rsidRPr="00AA7239">
              <w:rPr>
                <w:sz w:val="24"/>
                <w:szCs w:val="24"/>
                <w:lang w:val="da-DK"/>
              </w:rPr>
              <w:t>stoppe</w:t>
            </w:r>
            <w:r w:rsidRPr="00AA7239">
              <w:rPr>
                <w:spacing w:val="-3"/>
                <w:sz w:val="24"/>
                <w:szCs w:val="24"/>
                <w:lang w:val="da-DK"/>
              </w:rPr>
              <w:t xml:space="preserve"> </w:t>
            </w:r>
            <w:r w:rsidRPr="00AA7239">
              <w:rPr>
                <w:sz w:val="24"/>
                <w:szCs w:val="24"/>
                <w:lang w:val="da-DK"/>
              </w:rPr>
              <w:t>med udgangsniveau-behandlingen, n (</w:t>
            </w:r>
            <w:proofErr w:type="gramStart"/>
            <w:r w:rsidRPr="00AA7239">
              <w:rPr>
                <w:sz w:val="24"/>
                <w:szCs w:val="24"/>
                <w:lang w:val="da-DK"/>
              </w:rPr>
              <w:t>%)</w:t>
            </w:r>
            <w:r w:rsidRPr="00AA7239">
              <w:rPr>
                <w:sz w:val="24"/>
                <w:szCs w:val="24"/>
                <w:vertAlign w:val="superscript"/>
                <w:lang w:val="da-DK"/>
              </w:rPr>
              <w:t>b</w:t>
            </w:r>
            <w:proofErr w:type="gramEnd"/>
          </w:p>
        </w:tc>
        <w:tc>
          <w:tcPr>
            <w:tcW w:w="917" w:type="pct"/>
            <w:tcBorders>
              <w:top w:val="single" w:sz="4" w:space="0" w:color="000000"/>
              <w:left w:val="single" w:sz="4" w:space="0" w:color="000000"/>
              <w:bottom w:val="single" w:sz="4" w:space="0" w:color="000000"/>
              <w:right w:val="single" w:sz="4" w:space="0" w:color="000000"/>
            </w:tcBorders>
            <w:hideMark/>
          </w:tcPr>
          <w:p w14:paraId="27616575"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37 </w:t>
            </w:r>
            <w:r w:rsidRPr="00AA7239">
              <w:rPr>
                <w:spacing w:val="-4"/>
                <w:sz w:val="24"/>
                <w:szCs w:val="24"/>
                <w:lang w:val="da-DK"/>
              </w:rPr>
              <w:t>(59)</w:t>
            </w:r>
          </w:p>
        </w:tc>
        <w:tc>
          <w:tcPr>
            <w:tcW w:w="742" w:type="pct"/>
            <w:tcBorders>
              <w:top w:val="single" w:sz="4" w:space="0" w:color="000000"/>
              <w:left w:val="single" w:sz="4" w:space="0" w:color="000000"/>
              <w:bottom w:val="single" w:sz="4" w:space="0" w:color="000000"/>
              <w:right w:val="single" w:sz="4" w:space="0" w:color="000000"/>
            </w:tcBorders>
            <w:hideMark/>
          </w:tcPr>
          <w:p w14:paraId="5E7E0E19"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10 </w:t>
            </w:r>
            <w:r w:rsidRPr="00AA7239">
              <w:rPr>
                <w:spacing w:val="-4"/>
                <w:sz w:val="24"/>
                <w:szCs w:val="24"/>
                <w:lang w:val="da-DK"/>
              </w:rPr>
              <w:t>(32)</w:t>
            </w:r>
          </w:p>
        </w:tc>
      </w:tr>
      <w:tr w:rsidR="00126AD7" w:rsidRPr="00AA7239" w14:paraId="060F9DB7" w14:textId="77777777" w:rsidTr="00AA7239">
        <w:trPr>
          <w:trHeight w:val="20"/>
        </w:trPr>
        <w:tc>
          <w:tcPr>
            <w:tcW w:w="3341" w:type="pct"/>
            <w:tcBorders>
              <w:top w:val="nil"/>
              <w:left w:val="single" w:sz="4" w:space="0" w:color="000000"/>
              <w:bottom w:val="single" w:sz="4" w:space="0" w:color="000000"/>
              <w:right w:val="single" w:sz="4" w:space="0" w:color="000000"/>
            </w:tcBorders>
            <w:hideMark/>
          </w:tcPr>
          <w:p w14:paraId="1A80C0A0" w14:textId="77777777" w:rsidR="00126AD7" w:rsidRPr="00AA7239" w:rsidRDefault="00126AD7">
            <w:pPr>
              <w:ind w:left="57" w:right="57"/>
              <w:rPr>
                <w:sz w:val="24"/>
                <w:szCs w:val="24"/>
              </w:rPr>
            </w:pPr>
            <w:r w:rsidRPr="00AA7239">
              <w:rPr>
                <w:i/>
                <w:spacing w:val="-2"/>
                <w:sz w:val="24"/>
                <w:szCs w:val="24"/>
              </w:rPr>
              <w:t>p</w:t>
            </w:r>
            <w:r w:rsidRPr="00AA7239">
              <w:rPr>
                <w:spacing w:val="-2"/>
                <w:sz w:val="24"/>
                <w:szCs w:val="24"/>
              </w:rPr>
              <w:t>-værdi</w:t>
            </w:r>
            <w:r w:rsidRPr="00AA7239">
              <w:rPr>
                <w:spacing w:val="-2"/>
                <w:sz w:val="24"/>
                <w:szCs w:val="24"/>
                <w:vertAlign w:val="superscript"/>
              </w:rPr>
              <w:t>a</w:t>
            </w:r>
          </w:p>
        </w:tc>
        <w:tc>
          <w:tcPr>
            <w:tcW w:w="1659" w:type="pct"/>
            <w:gridSpan w:val="2"/>
            <w:tcBorders>
              <w:top w:val="single" w:sz="4" w:space="0" w:color="000000"/>
              <w:left w:val="single" w:sz="4" w:space="0" w:color="000000"/>
              <w:bottom w:val="single" w:sz="4" w:space="0" w:color="000000"/>
              <w:right w:val="single" w:sz="4" w:space="0" w:color="000000"/>
            </w:tcBorders>
            <w:hideMark/>
          </w:tcPr>
          <w:p w14:paraId="586A6E20"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0,016</w:t>
            </w:r>
          </w:p>
        </w:tc>
      </w:tr>
    </w:tbl>
    <w:p w14:paraId="20223206" w14:textId="77777777" w:rsidR="00126AD7" w:rsidRPr="00AA7239" w:rsidRDefault="00126AD7" w:rsidP="00126AD7">
      <w:pPr>
        <w:pStyle w:val="Listeafsnit"/>
        <w:numPr>
          <w:ilvl w:val="0"/>
          <w:numId w:val="12"/>
        </w:numPr>
        <w:spacing w:line="240" w:lineRule="auto"/>
        <w:ind w:left="284" w:hanging="284"/>
        <w:rPr>
          <w:sz w:val="24"/>
          <w:szCs w:val="24"/>
          <w:lang w:val="da-DK"/>
        </w:rPr>
      </w:pPr>
      <w:r w:rsidRPr="00AA7239">
        <w:rPr>
          <w:sz w:val="24"/>
          <w:szCs w:val="24"/>
          <w:lang w:val="da-DK"/>
        </w:rPr>
        <w:t>Logistisk</w:t>
      </w:r>
      <w:r w:rsidRPr="00AA7239">
        <w:rPr>
          <w:spacing w:val="-8"/>
          <w:sz w:val="24"/>
          <w:szCs w:val="24"/>
          <w:lang w:val="da-DK"/>
        </w:rPr>
        <w:t xml:space="preserve"> </w:t>
      </w:r>
      <w:r w:rsidRPr="00AA7239">
        <w:rPr>
          <w:sz w:val="24"/>
          <w:szCs w:val="24"/>
          <w:lang w:val="da-DK"/>
        </w:rPr>
        <w:t>regressionsmodel</w:t>
      </w:r>
      <w:r w:rsidRPr="00AA7239">
        <w:rPr>
          <w:spacing w:val="-7"/>
          <w:sz w:val="24"/>
          <w:szCs w:val="24"/>
          <w:lang w:val="da-DK"/>
        </w:rPr>
        <w:t xml:space="preserve"> </w:t>
      </w:r>
      <w:r w:rsidRPr="00AA7239">
        <w:rPr>
          <w:sz w:val="24"/>
          <w:szCs w:val="24"/>
          <w:lang w:val="da-DK"/>
        </w:rPr>
        <w:t>justeret</w:t>
      </w:r>
      <w:r w:rsidRPr="00AA7239">
        <w:rPr>
          <w:spacing w:val="-8"/>
          <w:sz w:val="24"/>
          <w:szCs w:val="24"/>
          <w:lang w:val="da-DK"/>
        </w:rPr>
        <w:t xml:space="preserve"> </w:t>
      </w:r>
      <w:r w:rsidRPr="00AA7239">
        <w:rPr>
          <w:sz w:val="24"/>
          <w:szCs w:val="24"/>
          <w:lang w:val="da-DK"/>
        </w:rPr>
        <w:t>for</w:t>
      </w:r>
      <w:r w:rsidRPr="00AA7239">
        <w:rPr>
          <w:spacing w:val="-5"/>
          <w:sz w:val="24"/>
          <w:szCs w:val="24"/>
          <w:lang w:val="da-DK"/>
        </w:rPr>
        <w:t xml:space="preserve"> </w:t>
      </w:r>
      <w:r w:rsidRPr="00AA7239">
        <w:rPr>
          <w:sz w:val="24"/>
          <w:szCs w:val="24"/>
          <w:lang w:val="da-DK"/>
        </w:rPr>
        <w:t>stratificeringsvariable</w:t>
      </w:r>
      <w:r w:rsidRPr="00AA7239">
        <w:rPr>
          <w:spacing w:val="-6"/>
          <w:sz w:val="24"/>
          <w:szCs w:val="24"/>
          <w:lang w:val="da-DK"/>
        </w:rPr>
        <w:t xml:space="preserve"> </w:t>
      </w:r>
      <w:r w:rsidRPr="00AA7239">
        <w:rPr>
          <w:sz w:val="24"/>
          <w:szCs w:val="24"/>
          <w:lang w:val="da-DK"/>
        </w:rPr>
        <w:t>i</w:t>
      </w:r>
      <w:r w:rsidRPr="00AA7239">
        <w:rPr>
          <w:spacing w:val="-7"/>
          <w:sz w:val="24"/>
          <w:szCs w:val="24"/>
          <w:lang w:val="da-DK"/>
        </w:rPr>
        <w:t xml:space="preserve"> </w:t>
      </w:r>
      <w:r w:rsidRPr="00AA7239">
        <w:rPr>
          <w:spacing w:val="-2"/>
          <w:sz w:val="24"/>
          <w:szCs w:val="24"/>
          <w:lang w:val="da-DK"/>
        </w:rPr>
        <w:t>randomiseringen</w:t>
      </w:r>
    </w:p>
    <w:p w14:paraId="5AE5E107" w14:textId="77777777" w:rsidR="00126AD7" w:rsidRPr="00AA7239" w:rsidRDefault="00126AD7" w:rsidP="00126AD7">
      <w:pPr>
        <w:pStyle w:val="Listeafsnit"/>
        <w:numPr>
          <w:ilvl w:val="0"/>
          <w:numId w:val="12"/>
        </w:numPr>
        <w:spacing w:line="240" w:lineRule="auto"/>
        <w:ind w:left="284" w:hanging="284"/>
        <w:rPr>
          <w:sz w:val="24"/>
          <w:szCs w:val="24"/>
          <w:lang w:val="da-DK"/>
        </w:rPr>
      </w:pPr>
      <w:r w:rsidRPr="00AA7239">
        <w:rPr>
          <w:sz w:val="24"/>
          <w:szCs w:val="24"/>
          <w:lang w:val="da-DK"/>
        </w:rPr>
        <w:t>21 ud af 63 patienter (33 %), der blev behandlet med eltrombopag, og som tog et ITP- lægemiddel</w:t>
      </w:r>
      <w:r w:rsidRPr="00AA7239">
        <w:rPr>
          <w:spacing w:val="-3"/>
          <w:sz w:val="24"/>
          <w:szCs w:val="24"/>
          <w:lang w:val="da-DK"/>
        </w:rPr>
        <w:t xml:space="preserve"> </w:t>
      </w:r>
      <w:r w:rsidRPr="00AA7239">
        <w:rPr>
          <w:sz w:val="24"/>
          <w:szCs w:val="24"/>
          <w:lang w:val="da-DK"/>
        </w:rPr>
        <w:t>ved</w:t>
      </w:r>
      <w:r w:rsidRPr="00AA7239">
        <w:rPr>
          <w:spacing w:val="-4"/>
          <w:sz w:val="24"/>
          <w:szCs w:val="24"/>
          <w:lang w:val="da-DK"/>
        </w:rPr>
        <w:t xml:space="preserve"> </w:t>
      </w:r>
      <w:r w:rsidRPr="00AA7239">
        <w:rPr>
          <w:sz w:val="24"/>
          <w:szCs w:val="24"/>
          <w:lang w:val="da-DK"/>
        </w:rPr>
        <w:t>udgangsniveauet,</w:t>
      </w:r>
      <w:r w:rsidRPr="00AA7239">
        <w:rPr>
          <w:spacing w:val="-5"/>
          <w:sz w:val="24"/>
          <w:szCs w:val="24"/>
          <w:lang w:val="da-DK"/>
        </w:rPr>
        <w:t xml:space="preserve"> </w:t>
      </w:r>
      <w:r w:rsidRPr="00AA7239">
        <w:rPr>
          <w:sz w:val="24"/>
          <w:szCs w:val="24"/>
          <w:lang w:val="da-DK"/>
        </w:rPr>
        <w:t>stoppede</w:t>
      </w:r>
      <w:r w:rsidRPr="00AA7239">
        <w:rPr>
          <w:spacing w:val="-5"/>
          <w:sz w:val="24"/>
          <w:szCs w:val="24"/>
          <w:lang w:val="da-DK"/>
        </w:rPr>
        <w:t xml:space="preserve"> </w:t>
      </w:r>
      <w:r w:rsidRPr="00AA7239">
        <w:rPr>
          <w:sz w:val="24"/>
          <w:szCs w:val="24"/>
          <w:lang w:val="da-DK"/>
        </w:rPr>
        <w:t>alle</w:t>
      </w:r>
      <w:r w:rsidRPr="00AA7239">
        <w:rPr>
          <w:spacing w:val="-5"/>
          <w:sz w:val="24"/>
          <w:szCs w:val="24"/>
          <w:lang w:val="da-DK"/>
        </w:rPr>
        <w:t xml:space="preserve"> </w:t>
      </w:r>
      <w:r w:rsidRPr="00AA7239">
        <w:rPr>
          <w:sz w:val="24"/>
          <w:szCs w:val="24"/>
          <w:lang w:val="da-DK"/>
        </w:rPr>
        <w:t>udgangsniveau-ITP-lægemidler</w:t>
      </w:r>
      <w:r w:rsidRPr="00AA7239">
        <w:rPr>
          <w:spacing w:val="-4"/>
          <w:sz w:val="24"/>
          <w:szCs w:val="24"/>
          <w:lang w:val="da-DK"/>
        </w:rPr>
        <w:t xml:space="preserve"> </w:t>
      </w:r>
      <w:r w:rsidRPr="00AA7239">
        <w:rPr>
          <w:sz w:val="24"/>
          <w:szCs w:val="24"/>
          <w:lang w:val="da-DK"/>
        </w:rPr>
        <w:t>permanent.</w:t>
      </w:r>
    </w:p>
    <w:p w14:paraId="3FF6A302" w14:textId="77777777" w:rsidR="00126AD7" w:rsidRPr="00AA7239" w:rsidRDefault="00126AD7" w:rsidP="00126AD7">
      <w:pPr>
        <w:pStyle w:val="Brdtekst"/>
        <w:rPr>
          <w:sz w:val="24"/>
          <w:szCs w:val="24"/>
          <w:lang w:val="da-DK"/>
        </w:rPr>
      </w:pPr>
    </w:p>
    <w:p w14:paraId="73D858EB" w14:textId="77777777" w:rsidR="00126AD7" w:rsidRPr="00AA7239" w:rsidRDefault="00126AD7" w:rsidP="00AA7239">
      <w:pPr>
        <w:ind w:left="851"/>
        <w:rPr>
          <w:sz w:val="24"/>
          <w:szCs w:val="24"/>
        </w:rPr>
      </w:pPr>
      <w:r w:rsidRPr="00AA7239">
        <w:rPr>
          <w:sz w:val="24"/>
          <w:szCs w:val="24"/>
        </w:rPr>
        <w:t>Ved udgangsniveauet rapporterede mere end 70 % af ITP-patienterne i hver behandlingsgruppe om blødning</w:t>
      </w:r>
      <w:r w:rsidRPr="00AA7239">
        <w:rPr>
          <w:spacing w:val="-5"/>
          <w:sz w:val="24"/>
          <w:szCs w:val="24"/>
        </w:rPr>
        <w:t xml:space="preserve"> </w:t>
      </w:r>
      <w:r w:rsidRPr="00AA7239">
        <w:rPr>
          <w:sz w:val="24"/>
          <w:szCs w:val="24"/>
        </w:rPr>
        <w:t>(WHO-niveau</w:t>
      </w:r>
      <w:r w:rsidRPr="00AA7239">
        <w:rPr>
          <w:spacing w:val="-1"/>
          <w:sz w:val="24"/>
          <w:szCs w:val="24"/>
        </w:rPr>
        <w:t xml:space="preserve"> </w:t>
      </w:r>
      <w:r w:rsidRPr="00AA7239">
        <w:rPr>
          <w:sz w:val="24"/>
          <w:szCs w:val="24"/>
        </w:rPr>
        <w:t>1-4)</w:t>
      </w:r>
      <w:r w:rsidRPr="00AA7239">
        <w:rPr>
          <w:spacing w:val="-2"/>
          <w:sz w:val="24"/>
          <w:szCs w:val="24"/>
        </w:rPr>
        <w:t xml:space="preserve"> </w:t>
      </w:r>
      <w:r w:rsidRPr="00AA7239">
        <w:rPr>
          <w:sz w:val="24"/>
          <w:szCs w:val="24"/>
        </w:rPr>
        <w:t>og</w:t>
      </w:r>
      <w:r w:rsidRPr="00AA7239">
        <w:rPr>
          <w:spacing w:val="-5"/>
          <w:sz w:val="24"/>
          <w:szCs w:val="24"/>
        </w:rPr>
        <w:t xml:space="preserve"> </w:t>
      </w:r>
      <w:r w:rsidRPr="00AA7239">
        <w:rPr>
          <w:sz w:val="24"/>
          <w:szCs w:val="24"/>
        </w:rPr>
        <w:t>mere</w:t>
      </w:r>
      <w:r w:rsidRPr="00AA7239">
        <w:rPr>
          <w:spacing w:val="-2"/>
          <w:sz w:val="24"/>
          <w:szCs w:val="24"/>
        </w:rPr>
        <w:t xml:space="preserve"> </w:t>
      </w:r>
      <w:r w:rsidRPr="00AA7239">
        <w:rPr>
          <w:sz w:val="24"/>
          <w:szCs w:val="24"/>
        </w:rPr>
        <w:t>end</w:t>
      </w:r>
      <w:r w:rsidRPr="00AA7239">
        <w:rPr>
          <w:spacing w:val="-5"/>
          <w:sz w:val="24"/>
          <w:szCs w:val="24"/>
        </w:rPr>
        <w:t xml:space="preserve"> </w:t>
      </w:r>
      <w:r w:rsidRPr="00AA7239">
        <w:rPr>
          <w:sz w:val="24"/>
          <w:szCs w:val="24"/>
        </w:rPr>
        <w:t>20</w:t>
      </w:r>
      <w:r w:rsidRPr="00AA7239">
        <w:rPr>
          <w:spacing w:val="-4"/>
          <w:sz w:val="24"/>
          <w:szCs w:val="24"/>
        </w:rPr>
        <w:t> %</w:t>
      </w:r>
      <w:r w:rsidRPr="00AA7239">
        <w:rPr>
          <w:spacing w:val="-1"/>
          <w:sz w:val="24"/>
          <w:szCs w:val="24"/>
        </w:rPr>
        <w:t xml:space="preserve"> </w:t>
      </w:r>
      <w:r w:rsidRPr="00AA7239">
        <w:rPr>
          <w:sz w:val="24"/>
          <w:szCs w:val="24"/>
        </w:rPr>
        <w:t>om</w:t>
      </w:r>
      <w:r w:rsidRPr="00AA7239">
        <w:rPr>
          <w:spacing w:val="-1"/>
          <w:sz w:val="24"/>
          <w:szCs w:val="24"/>
        </w:rPr>
        <w:t xml:space="preserve"> </w:t>
      </w:r>
      <w:r w:rsidRPr="00AA7239">
        <w:rPr>
          <w:sz w:val="24"/>
          <w:szCs w:val="24"/>
        </w:rPr>
        <w:t>klinisk</w:t>
      </w:r>
      <w:r w:rsidRPr="00AA7239">
        <w:rPr>
          <w:spacing w:val="-4"/>
          <w:sz w:val="24"/>
          <w:szCs w:val="24"/>
        </w:rPr>
        <w:t xml:space="preserve"> </w:t>
      </w:r>
      <w:r w:rsidRPr="00AA7239">
        <w:rPr>
          <w:sz w:val="24"/>
          <w:szCs w:val="24"/>
        </w:rPr>
        <w:t>signifikant</w:t>
      </w:r>
      <w:r w:rsidRPr="00AA7239">
        <w:rPr>
          <w:spacing w:val="-1"/>
          <w:sz w:val="24"/>
          <w:szCs w:val="24"/>
        </w:rPr>
        <w:t xml:space="preserve"> </w:t>
      </w:r>
      <w:r w:rsidRPr="00AA7239">
        <w:rPr>
          <w:sz w:val="24"/>
          <w:szCs w:val="24"/>
        </w:rPr>
        <w:t>blødning</w:t>
      </w:r>
      <w:r w:rsidRPr="00AA7239">
        <w:rPr>
          <w:spacing w:val="-5"/>
          <w:sz w:val="24"/>
          <w:szCs w:val="24"/>
        </w:rPr>
        <w:t xml:space="preserve"> </w:t>
      </w:r>
      <w:r w:rsidRPr="00AA7239">
        <w:rPr>
          <w:sz w:val="24"/>
          <w:szCs w:val="24"/>
        </w:rPr>
        <w:t>(WHO-niveau</w:t>
      </w:r>
      <w:r w:rsidRPr="00AA7239">
        <w:rPr>
          <w:spacing w:val="-2"/>
          <w:sz w:val="24"/>
          <w:szCs w:val="24"/>
        </w:rPr>
        <w:t xml:space="preserve"> </w:t>
      </w:r>
      <w:r w:rsidRPr="00AA7239">
        <w:rPr>
          <w:sz w:val="24"/>
          <w:szCs w:val="24"/>
        </w:rPr>
        <w:t>2-4). Andelen af eltrombopag-behandlede patienter med blødning (niveau 1-4) og klinisk signifikant blødning (niveau 2-4) faldt fra udgangsniveauet med ca. 50 % fra dag 15 til afslutningen af behandlingen, i hele behandlingsperioden på 6 måneder.</w:t>
      </w:r>
    </w:p>
    <w:p w14:paraId="4DD81D5E" w14:textId="77777777" w:rsidR="00126AD7" w:rsidRPr="00AA7239" w:rsidRDefault="00126AD7" w:rsidP="00AA7239">
      <w:pPr>
        <w:ind w:left="851"/>
        <w:rPr>
          <w:sz w:val="24"/>
          <w:szCs w:val="24"/>
        </w:rPr>
      </w:pPr>
    </w:p>
    <w:p w14:paraId="76EB6B7F" w14:textId="77777777" w:rsidR="00126AD7" w:rsidRPr="00AA7239" w:rsidRDefault="00126AD7" w:rsidP="00AA7239">
      <w:pPr>
        <w:ind w:left="851"/>
        <w:rPr>
          <w:sz w:val="24"/>
          <w:szCs w:val="24"/>
        </w:rPr>
      </w:pPr>
      <w:r w:rsidRPr="00AA7239">
        <w:rPr>
          <w:spacing w:val="-2"/>
          <w:sz w:val="24"/>
          <w:szCs w:val="24"/>
        </w:rPr>
        <w:t>TRA100773B:</w:t>
      </w:r>
    </w:p>
    <w:p w14:paraId="4087EADC" w14:textId="52DBBB97" w:rsidR="00126AD7" w:rsidRPr="00AA7239" w:rsidRDefault="00126AD7" w:rsidP="00AA7239">
      <w:pPr>
        <w:ind w:left="851"/>
        <w:rPr>
          <w:sz w:val="24"/>
          <w:szCs w:val="24"/>
        </w:rPr>
      </w:pPr>
      <w:r w:rsidRPr="00AA7239">
        <w:rPr>
          <w:sz w:val="24"/>
          <w:szCs w:val="24"/>
        </w:rPr>
        <w:t>Det</w:t>
      </w:r>
      <w:r w:rsidRPr="00AA7239">
        <w:rPr>
          <w:spacing w:val="-1"/>
          <w:sz w:val="24"/>
          <w:szCs w:val="24"/>
        </w:rPr>
        <w:t xml:space="preserve"> </w:t>
      </w:r>
      <w:r w:rsidRPr="00AA7239">
        <w:rPr>
          <w:sz w:val="24"/>
          <w:szCs w:val="24"/>
        </w:rPr>
        <w:t>primære</w:t>
      </w:r>
      <w:r w:rsidRPr="00AA7239">
        <w:rPr>
          <w:spacing w:val="-4"/>
          <w:sz w:val="24"/>
          <w:szCs w:val="24"/>
        </w:rPr>
        <w:t xml:space="preserve"> </w:t>
      </w:r>
      <w:r w:rsidRPr="00AA7239">
        <w:rPr>
          <w:sz w:val="24"/>
          <w:szCs w:val="24"/>
        </w:rPr>
        <w:t>endepunkt var</w:t>
      </w:r>
      <w:r w:rsidRPr="00AA7239">
        <w:rPr>
          <w:spacing w:val="-3"/>
          <w:sz w:val="24"/>
          <w:szCs w:val="24"/>
        </w:rPr>
        <w:t xml:space="preserve"> </w:t>
      </w:r>
      <w:r w:rsidRPr="00AA7239">
        <w:rPr>
          <w:sz w:val="24"/>
          <w:szCs w:val="24"/>
        </w:rPr>
        <w:t>andelen</w:t>
      </w:r>
      <w:r w:rsidRPr="00AA7239">
        <w:rPr>
          <w:spacing w:val="-2"/>
          <w:sz w:val="24"/>
          <w:szCs w:val="24"/>
        </w:rPr>
        <w:t xml:space="preserve"> </w:t>
      </w:r>
      <w:r w:rsidRPr="00AA7239">
        <w:rPr>
          <w:sz w:val="24"/>
          <w:szCs w:val="24"/>
        </w:rPr>
        <w:t>af</w:t>
      </w:r>
      <w:r w:rsidRPr="00AA7239">
        <w:rPr>
          <w:spacing w:val="-2"/>
          <w:sz w:val="24"/>
          <w:szCs w:val="24"/>
        </w:rPr>
        <w:t xml:space="preserve"> </w:t>
      </w:r>
      <w:r w:rsidRPr="00AA7239">
        <w:rPr>
          <w:sz w:val="24"/>
          <w:szCs w:val="24"/>
        </w:rPr>
        <w:t>respondenter,</w:t>
      </w:r>
      <w:r w:rsidRPr="00AA7239">
        <w:rPr>
          <w:spacing w:val="-1"/>
          <w:sz w:val="24"/>
          <w:szCs w:val="24"/>
        </w:rPr>
        <w:t xml:space="preserve"> </w:t>
      </w:r>
      <w:r w:rsidRPr="00AA7239">
        <w:rPr>
          <w:sz w:val="24"/>
          <w:szCs w:val="24"/>
        </w:rPr>
        <w:t>der</w:t>
      </w:r>
      <w:r w:rsidRPr="00AA7239">
        <w:rPr>
          <w:spacing w:val="-1"/>
          <w:sz w:val="24"/>
          <w:szCs w:val="24"/>
        </w:rPr>
        <w:t xml:space="preserve"> </w:t>
      </w:r>
      <w:r w:rsidRPr="00AA7239">
        <w:rPr>
          <w:sz w:val="24"/>
          <w:szCs w:val="24"/>
        </w:rPr>
        <w:t>blev</w:t>
      </w:r>
      <w:r w:rsidRPr="00AA7239">
        <w:rPr>
          <w:spacing w:val="-1"/>
          <w:sz w:val="24"/>
          <w:szCs w:val="24"/>
        </w:rPr>
        <w:t xml:space="preserve"> </w:t>
      </w:r>
      <w:r w:rsidRPr="00AA7239">
        <w:rPr>
          <w:sz w:val="24"/>
          <w:szCs w:val="24"/>
        </w:rPr>
        <w:t>defineret</w:t>
      </w:r>
      <w:r w:rsidRPr="00AA7239">
        <w:rPr>
          <w:spacing w:val="-4"/>
          <w:sz w:val="24"/>
          <w:szCs w:val="24"/>
        </w:rPr>
        <w:t xml:space="preserve"> </w:t>
      </w:r>
      <w:r w:rsidRPr="00AA7239">
        <w:rPr>
          <w:sz w:val="24"/>
          <w:szCs w:val="24"/>
        </w:rPr>
        <w:t>som ITP-patienter,</w:t>
      </w:r>
      <w:r w:rsidRPr="00AA7239">
        <w:rPr>
          <w:spacing w:val="-2"/>
          <w:sz w:val="24"/>
          <w:szCs w:val="24"/>
        </w:rPr>
        <w:t xml:space="preserve"> </w:t>
      </w:r>
      <w:r w:rsidRPr="00AA7239">
        <w:rPr>
          <w:sz w:val="24"/>
          <w:szCs w:val="24"/>
        </w:rPr>
        <w:t>der</w:t>
      </w:r>
      <w:r w:rsidRPr="00AA7239">
        <w:rPr>
          <w:spacing w:val="-4"/>
          <w:sz w:val="24"/>
          <w:szCs w:val="24"/>
        </w:rPr>
        <w:t xml:space="preserve"> </w:t>
      </w:r>
      <w:r w:rsidRPr="00AA7239">
        <w:rPr>
          <w:sz w:val="24"/>
          <w:szCs w:val="24"/>
        </w:rPr>
        <w:t>oplevede en stigning i trombocyttal til ≥ 50 000 pr. µl på dag 43 fra et udgangsniveau på &lt; 30 000 pr. µl. Patienter, som trak sig ud før tid pga. et trombocyttal på &gt; 200 000 pr. µl, ansås for at være respondenter, mens de der</w:t>
      </w:r>
      <w:r w:rsidRPr="00AA7239">
        <w:rPr>
          <w:spacing w:val="-1"/>
          <w:sz w:val="24"/>
          <w:szCs w:val="24"/>
        </w:rPr>
        <w:t xml:space="preserve"> </w:t>
      </w:r>
      <w:r w:rsidRPr="00AA7239">
        <w:rPr>
          <w:sz w:val="24"/>
          <w:szCs w:val="24"/>
        </w:rPr>
        <w:t>ophørte af andre</w:t>
      </w:r>
      <w:r w:rsidRPr="00AA7239">
        <w:rPr>
          <w:spacing w:val="-1"/>
          <w:sz w:val="24"/>
          <w:szCs w:val="24"/>
        </w:rPr>
        <w:t xml:space="preserve"> </w:t>
      </w:r>
      <w:r w:rsidRPr="00AA7239">
        <w:rPr>
          <w:sz w:val="24"/>
          <w:szCs w:val="24"/>
        </w:rPr>
        <w:t xml:space="preserve">grunde ansås for at være </w:t>
      </w:r>
      <w:r w:rsidRPr="00AA7239">
        <w:rPr>
          <w:sz w:val="24"/>
          <w:szCs w:val="24"/>
        </w:rPr>
        <w:lastRenderedPageBreak/>
        <w:t>ikke-respondenter uanset trombocyttal.</w:t>
      </w:r>
      <w:r w:rsidRPr="00AA7239">
        <w:rPr>
          <w:spacing w:val="-2"/>
          <w:sz w:val="24"/>
          <w:szCs w:val="24"/>
        </w:rPr>
        <w:t xml:space="preserve"> </w:t>
      </w:r>
      <w:r w:rsidRPr="00AA7239">
        <w:rPr>
          <w:sz w:val="24"/>
          <w:szCs w:val="24"/>
        </w:rPr>
        <w:t>I</w:t>
      </w:r>
      <w:r w:rsidRPr="00AA7239">
        <w:rPr>
          <w:spacing w:val="-4"/>
          <w:sz w:val="24"/>
          <w:szCs w:val="24"/>
        </w:rPr>
        <w:t xml:space="preserve"> </w:t>
      </w:r>
      <w:r w:rsidRPr="00AA7239">
        <w:rPr>
          <w:sz w:val="24"/>
          <w:szCs w:val="24"/>
        </w:rPr>
        <w:t>alt</w:t>
      </w:r>
      <w:r w:rsidRPr="00AA7239">
        <w:rPr>
          <w:spacing w:val="-1"/>
          <w:sz w:val="24"/>
          <w:szCs w:val="24"/>
        </w:rPr>
        <w:t xml:space="preserve"> </w:t>
      </w:r>
      <w:r w:rsidRPr="00AA7239">
        <w:rPr>
          <w:sz w:val="24"/>
          <w:szCs w:val="24"/>
        </w:rPr>
        <w:t>114</w:t>
      </w:r>
      <w:r w:rsidRPr="00AA7239">
        <w:rPr>
          <w:spacing w:val="-1"/>
          <w:sz w:val="24"/>
          <w:szCs w:val="24"/>
        </w:rPr>
        <w:t xml:space="preserve"> </w:t>
      </w:r>
      <w:r w:rsidRPr="00AA7239">
        <w:rPr>
          <w:sz w:val="24"/>
          <w:szCs w:val="24"/>
        </w:rPr>
        <w:t>patienter</w:t>
      </w:r>
      <w:r w:rsidRPr="00AA7239">
        <w:rPr>
          <w:spacing w:val="-3"/>
          <w:sz w:val="24"/>
          <w:szCs w:val="24"/>
        </w:rPr>
        <w:t xml:space="preserve"> </w:t>
      </w:r>
      <w:r w:rsidRPr="00AA7239">
        <w:rPr>
          <w:sz w:val="24"/>
          <w:szCs w:val="24"/>
        </w:rPr>
        <w:t>med</w:t>
      </w:r>
      <w:r w:rsidRPr="00AA7239">
        <w:rPr>
          <w:spacing w:val="-2"/>
          <w:sz w:val="24"/>
          <w:szCs w:val="24"/>
        </w:rPr>
        <w:t xml:space="preserve"> </w:t>
      </w:r>
      <w:r w:rsidRPr="00AA7239">
        <w:rPr>
          <w:sz w:val="24"/>
          <w:szCs w:val="24"/>
        </w:rPr>
        <w:t>tidligere</w:t>
      </w:r>
      <w:r w:rsidRPr="00AA7239">
        <w:rPr>
          <w:spacing w:val="-4"/>
          <w:sz w:val="24"/>
          <w:szCs w:val="24"/>
        </w:rPr>
        <w:t xml:space="preserve"> </w:t>
      </w:r>
      <w:r w:rsidRPr="00AA7239">
        <w:rPr>
          <w:sz w:val="24"/>
          <w:szCs w:val="24"/>
        </w:rPr>
        <w:t>behandlet</w:t>
      </w:r>
      <w:r w:rsidRPr="00AA7239">
        <w:rPr>
          <w:spacing w:val="-1"/>
          <w:sz w:val="24"/>
          <w:szCs w:val="24"/>
        </w:rPr>
        <w:t xml:space="preserve"> </w:t>
      </w:r>
      <w:r w:rsidRPr="00AA7239">
        <w:rPr>
          <w:sz w:val="24"/>
          <w:szCs w:val="24"/>
        </w:rPr>
        <w:t>ITP</w:t>
      </w:r>
      <w:r w:rsidRPr="00AA7239">
        <w:rPr>
          <w:spacing w:val="-3"/>
          <w:sz w:val="24"/>
          <w:szCs w:val="24"/>
        </w:rPr>
        <w:t xml:space="preserve"> </w:t>
      </w:r>
      <w:r w:rsidRPr="00AA7239">
        <w:rPr>
          <w:sz w:val="24"/>
          <w:szCs w:val="24"/>
        </w:rPr>
        <w:t>blev</w:t>
      </w:r>
      <w:r w:rsidRPr="00AA7239">
        <w:rPr>
          <w:spacing w:val="-4"/>
          <w:sz w:val="24"/>
          <w:szCs w:val="24"/>
        </w:rPr>
        <w:t xml:space="preserve"> </w:t>
      </w:r>
      <w:r w:rsidRPr="00AA7239">
        <w:rPr>
          <w:sz w:val="24"/>
          <w:szCs w:val="24"/>
        </w:rPr>
        <w:t>randomiseret</w:t>
      </w:r>
      <w:r w:rsidRPr="00AA7239">
        <w:rPr>
          <w:spacing w:val="-1"/>
          <w:sz w:val="24"/>
          <w:szCs w:val="24"/>
        </w:rPr>
        <w:t xml:space="preserve"> </w:t>
      </w:r>
      <w:r w:rsidRPr="00AA7239">
        <w:rPr>
          <w:sz w:val="24"/>
          <w:szCs w:val="24"/>
        </w:rPr>
        <w:t>i</w:t>
      </w:r>
      <w:r w:rsidRPr="00AA7239">
        <w:rPr>
          <w:spacing w:val="-4"/>
          <w:sz w:val="24"/>
          <w:szCs w:val="24"/>
        </w:rPr>
        <w:t xml:space="preserve"> </w:t>
      </w:r>
      <w:r w:rsidRPr="00AA7239">
        <w:rPr>
          <w:sz w:val="24"/>
          <w:szCs w:val="24"/>
        </w:rPr>
        <w:t>forholdet</w:t>
      </w:r>
      <w:r w:rsidRPr="00AA7239">
        <w:rPr>
          <w:spacing w:val="-4"/>
          <w:sz w:val="24"/>
          <w:szCs w:val="24"/>
        </w:rPr>
        <w:t xml:space="preserve"> </w:t>
      </w:r>
      <w:r w:rsidRPr="00AA7239">
        <w:rPr>
          <w:sz w:val="24"/>
          <w:szCs w:val="24"/>
        </w:rPr>
        <w:t>2:1, eltrombopag (n = 76) mod placebo (n = 38).</w:t>
      </w:r>
    </w:p>
    <w:p w14:paraId="3949E059" w14:textId="77777777" w:rsidR="00126AD7" w:rsidRPr="00AA7239" w:rsidRDefault="00126AD7" w:rsidP="00AA7239">
      <w:pPr>
        <w:ind w:left="851"/>
        <w:rPr>
          <w:sz w:val="24"/>
          <w:szCs w:val="24"/>
        </w:rPr>
      </w:pPr>
    </w:p>
    <w:p w14:paraId="62309BC8" w14:textId="77777777" w:rsidR="00126AD7" w:rsidRPr="00AA7239" w:rsidRDefault="00126AD7" w:rsidP="00126AD7">
      <w:pPr>
        <w:pStyle w:val="Overskrift2"/>
        <w:ind w:left="851" w:hanging="851"/>
        <w:rPr>
          <w:sz w:val="24"/>
          <w:szCs w:val="24"/>
          <w:lang w:val="da-DK"/>
        </w:rPr>
      </w:pPr>
      <w:r w:rsidRPr="00AA7239">
        <w:rPr>
          <w:sz w:val="24"/>
          <w:szCs w:val="24"/>
          <w:lang w:val="da-DK"/>
        </w:rPr>
        <w:t>Tabel 4</w:t>
      </w:r>
      <w:r w:rsidRPr="00AA7239">
        <w:rPr>
          <w:sz w:val="24"/>
          <w:szCs w:val="24"/>
          <w:lang w:val="da-DK"/>
        </w:rPr>
        <w:tab/>
        <w:t>Effektresultater fra TRA100773B</w:t>
      </w:r>
    </w:p>
    <w:p w14:paraId="7DD5459B" w14:textId="77777777" w:rsidR="00126AD7" w:rsidRPr="00AA7239" w:rsidRDefault="00126AD7" w:rsidP="00126AD7">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8"/>
        <w:gridCol w:w="1356"/>
        <w:gridCol w:w="904"/>
      </w:tblGrid>
      <w:tr w:rsidR="00126AD7" w:rsidRPr="00AA7239" w14:paraId="7C33985F" w14:textId="77777777" w:rsidTr="00AA7239">
        <w:trPr>
          <w:trHeight w:val="20"/>
        </w:trPr>
        <w:tc>
          <w:tcPr>
            <w:tcW w:w="3827" w:type="pct"/>
            <w:tcBorders>
              <w:top w:val="single" w:sz="4" w:space="0" w:color="000000"/>
              <w:left w:val="single" w:sz="4" w:space="0" w:color="000000"/>
              <w:bottom w:val="single" w:sz="4" w:space="0" w:color="000000"/>
              <w:right w:val="single" w:sz="4" w:space="0" w:color="000000"/>
            </w:tcBorders>
          </w:tcPr>
          <w:p w14:paraId="79DC5878" w14:textId="77777777" w:rsidR="00126AD7" w:rsidRPr="00AA7239" w:rsidRDefault="00126AD7">
            <w:pPr>
              <w:pStyle w:val="TableParagraph"/>
              <w:ind w:left="57" w:right="57"/>
              <w:rPr>
                <w:sz w:val="24"/>
                <w:szCs w:val="24"/>
                <w:lang w:val="da-DK"/>
              </w:rPr>
            </w:pPr>
          </w:p>
        </w:tc>
        <w:tc>
          <w:tcPr>
            <w:tcW w:w="703" w:type="pct"/>
            <w:tcBorders>
              <w:top w:val="single" w:sz="4" w:space="0" w:color="000000"/>
              <w:left w:val="single" w:sz="4" w:space="0" w:color="000000"/>
              <w:bottom w:val="single" w:sz="4" w:space="0" w:color="000000"/>
              <w:right w:val="single" w:sz="4" w:space="0" w:color="000000"/>
            </w:tcBorders>
            <w:hideMark/>
          </w:tcPr>
          <w:p w14:paraId="153AFBE4" w14:textId="77777777" w:rsidR="00126AD7" w:rsidRPr="00AA7239" w:rsidRDefault="00126AD7">
            <w:pPr>
              <w:pStyle w:val="TableParagraph"/>
              <w:ind w:left="57" w:right="57"/>
              <w:rPr>
                <w:spacing w:val="-2"/>
                <w:sz w:val="24"/>
                <w:szCs w:val="24"/>
                <w:lang w:val="da-DK"/>
              </w:rPr>
            </w:pPr>
            <w:r w:rsidRPr="00AA7239">
              <w:rPr>
                <w:spacing w:val="-2"/>
                <w:sz w:val="24"/>
                <w:szCs w:val="24"/>
                <w:lang w:val="da-DK"/>
              </w:rPr>
              <w:t>Eltrombopag</w:t>
            </w:r>
          </w:p>
          <w:p w14:paraId="12DE1CE4" w14:textId="77777777" w:rsidR="00126AD7" w:rsidRPr="00AA7239" w:rsidRDefault="00126AD7">
            <w:pPr>
              <w:pStyle w:val="TableParagraph"/>
              <w:ind w:left="57" w:right="57"/>
              <w:rPr>
                <w:sz w:val="24"/>
                <w:szCs w:val="24"/>
                <w:lang w:val="da-DK"/>
              </w:rPr>
            </w:pPr>
            <w:r w:rsidRPr="00AA7239">
              <w:rPr>
                <w:sz w:val="24"/>
                <w:szCs w:val="24"/>
                <w:lang w:val="da-DK"/>
              </w:rPr>
              <w:t>n = 74</w:t>
            </w:r>
          </w:p>
        </w:tc>
        <w:tc>
          <w:tcPr>
            <w:tcW w:w="470" w:type="pct"/>
            <w:tcBorders>
              <w:top w:val="single" w:sz="4" w:space="0" w:color="000000"/>
              <w:left w:val="single" w:sz="4" w:space="0" w:color="000000"/>
              <w:bottom w:val="single" w:sz="4" w:space="0" w:color="000000"/>
              <w:right w:val="single" w:sz="4" w:space="0" w:color="000000"/>
            </w:tcBorders>
            <w:hideMark/>
          </w:tcPr>
          <w:p w14:paraId="6E07201B" w14:textId="77777777" w:rsidR="00126AD7" w:rsidRPr="00AA7239" w:rsidRDefault="00126AD7">
            <w:pPr>
              <w:pStyle w:val="TableParagraph"/>
              <w:ind w:left="57" w:right="57"/>
              <w:rPr>
                <w:spacing w:val="-2"/>
                <w:sz w:val="24"/>
                <w:szCs w:val="24"/>
                <w:lang w:val="da-DK"/>
              </w:rPr>
            </w:pPr>
            <w:r w:rsidRPr="00AA7239">
              <w:rPr>
                <w:spacing w:val="-2"/>
                <w:sz w:val="24"/>
                <w:szCs w:val="24"/>
                <w:lang w:val="da-DK"/>
              </w:rPr>
              <w:t>Placebo</w:t>
            </w:r>
          </w:p>
          <w:p w14:paraId="22679E60" w14:textId="77777777" w:rsidR="00126AD7" w:rsidRPr="00AA7239" w:rsidRDefault="00126AD7">
            <w:pPr>
              <w:pStyle w:val="TableParagraph"/>
              <w:ind w:left="57" w:right="57"/>
              <w:rPr>
                <w:sz w:val="24"/>
                <w:szCs w:val="24"/>
                <w:lang w:val="da-DK"/>
              </w:rPr>
            </w:pPr>
            <w:r w:rsidRPr="00AA7239">
              <w:rPr>
                <w:sz w:val="24"/>
                <w:szCs w:val="24"/>
                <w:lang w:val="da-DK"/>
              </w:rPr>
              <w:t>n = 38</w:t>
            </w:r>
          </w:p>
        </w:tc>
      </w:tr>
      <w:tr w:rsidR="00126AD7" w:rsidRPr="00AA7239" w14:paraId="011454A6" w14:textId="77777777" w:rsidTr="00AA723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626969FF" w14:textId="77777777" w:rsidR="00126AD7" w:rsidRPr="00AA7239" w:rsidRDefault="00126AD7">
            <w:pPr>
              <w:pStyle w:val="TableParagraph"/>
              <w:ind w:left="57" w:right="57"/>
              <w:rPr>
                <w:sz w:val="24"/>
                <w:szCs w:val="24"/>
                <w:lang w:val="da-DK"/>
              </w:rPr>
            </w:pPr>
            <w:r w:rsidRPr="00AA7239">
              <w:rPr>
                <w:sz w:val="24"/>
                <w:szCs w:val="24"/>
                <w:lang w:val="da-DK"/>
              </w:rPr>
              <w:t>De</w:t>
            </w:r>
            <w:r w:rsidRPr="00AA7239">
              <w:rPr>
                <w:spacing w:val="-5"/>
                <w:sz w:val="24"/>
                <w:szCs w:val="24"/>
                <w:lang w:val="da-DK"/>
              </w:rPr>
              <w:t xml:space="preserve"> </w:t>
            </w:r>
            <w:r w:rsidRPr="00AA7239">
              <w:rPr>
                <w:sz w:val="24"/>
                <w:szCs w:val="24"/>
                <w:lang w:val="da-DK"/>
              </w:rPr>
              <w:t>væsentligste</w:t>
            </w:r>
            <w:r w:rsidRPr="00AA7239">
              <w:rPr>
                <w:spacing w:val="-4"/>
                <w:sz w:val="24"/>
                <w:szCs w:val="24"/>
                <w:lang w:val="da-DK"/>
              </w:rPr>
              <w:t xml:space="preserve"> </w:t>
            </w:r>
            <w:r w:rsidRPr="00AA7239">
              <w:rPr>
                <w:sz w:val="24"/>
                <w:szCs w:val="24"/>
                <w:lang w:val="da-DK"/>
              </w:rPr>
              <w:t>primære</w:t>
            </w:r>
            <w:r w:rsidRPr="00AA7239">
              <w:rPr>
                <w:spacing w:val="-5"/>
                <w:sz w:val="24"/>
                <w:szCs w:val="24"/>
                <w:lang w:val="da-DK"/>
              </w:rPr>
              <w:t xml:space="preserve"> </w:t>
            </w:r>
            <w:r w:rsidRPr="00AA7239">
              <w:rPr>
                <w:spacing w:val="-2"/>
                <w:sz w:val="24"/>
                <w:szCs w:val="24"/>
                <w:lang w:val="da-DK"/>
              </w:rPr>
              <w:t>endepunkter</w:t>
            </w:r>
          </w:p>
        </w:tc>
      </w:tr>
      <w:tr w:rsidR="00126AD7" w:rsidRPr="00AA7239" w14:paraId="46AF14F6" w14:textId="77777777" w:rsidTr="00AA7239">
        <w:trPr>
          <w:trHeight w:val="20"/>
        </w:trPr>
        <w:tc>
          <w:tcPr>
            <w:tcW w:w="3827" w:type="pct"/>
            <w:tcBorders>
              <w:top w:val="single" w:sz="4" w:space="0" w:color="000000"/>
              <w:left w:val="single" w:sz="4" w:space="0" w:color="000000"/>
              <w:bottom w:val="single" w:sz="4" w:space="0" w:color="000000"/>
              <w:right w:val="single" w:sz="4" w:space="0" w:color="000000"/>
            </w:tcBorders>
            <w:hideMark/>
          </w:tcPr>
          <w:p w14:paraId="04002532" w14:textId="77777777" w:rsidR="00126AD7" w:rsidRPr="00AA7239" w:rsidRDefault="00126AD7">
            <w:pPr>
              <w:pStyle w:val="TableParagraph"/>
              <w:ind w:left="57" w:right="57"/>
              <w:rPr>
                <w:sz w:val="24"/>
                <w:szCs w:val="24"/>
                <w:lang w:val="da-DK"/>
              </w:rPr>
            </w:pPr>
            <w:r w:rsidRPr="00AA7239">
              <w:rPr>
                <w:sz w:val="24"/>
                <w:szCs w:val="24"/>
                <w:lang w:val="da-DK"/>
              </w:rPr>
              <w:t>Egnet</w:t>
            </w:r>
            <w:r w:rsidRPr="00AA7239">
              <w:rPr>
                <w:spacing w:val="-6"/>
                <w:sz w:val="24"/>
                <w:szCs w:val="24"/>
                <w:lang w:val="da-DK"/>
              </w:rPr>
              <w:t xml:space="preserve"> </w:t>
            </w:r>
            <w:r w:rsidRPr="00AA7239">
              <w:rPr>
                <w:sz w:val="24"/>
                <w:szCs w:val="24"/>
                <w:lang w:val="da-DK"/>
              </w:rPr>
              <w:t>til</w:t>
            </w:r>
            <w:r w:rsidRPr="00AA7239">
              <w:rPr>
                <w:spacing w:val="-2"/>
                <w:sz w:val="24"/>
                <w:szCs w:val="24"/>
                <w:lang w:val="da-DK"/>
              </w:rPr>
              <w:t xml:space="preserve"> </w:t>
            </w:r>
            <w:r w:rsidRPr="00AA7239">
              <w:rPr>
                <w:sz w:val="24"/>
                <w:szCs w:val="24"/>
                <w:lang w:val="da-DK"/>
              </w:rPr>
              <w:t>effektanalyse,</w:t>
            </w:r>
            <w:r w:rsidRPr="00AA7239">
              <w:rPr>
                <w:spacing w:val="-6"/>
                <w:sz w:val="24"/>
                <w:szCs w:val="24"/>
                <w:lang w:val="da-DK"/>
              </w:rPr>
              <w:t xml:space="preserve"> </w:t>
            </w:r>
            <w:r w:rsidRPr="00AA7239">
              <w:rPr>
                <w:spacing w:val="-10"/>
                <w:sz w:val="24"/>
                <w:szCs w:val="24"/>
                <w:lang w:val="da-DK"/>
              </w:rPr>
              <w:t>n</w:t>
            </w:r>
          </w:p>
        </w:tc>
        <w:tc>
          <w:tcPr>
            <w:tcW w:w="703" w:type="pct"/>
            <w:tcBorders>
              <w:top w:val="single" w:sz="4" w:space="0" w:color="000000"/>
              <w:left w:val="single" w:sz="4" w:space="0" w:color="000000"/>
              <w:bottom w:val="single" w:sz="4" w:space="0" w:color="000000"/>
              <w:right w:val="single" w:sz="4" w:space="0" w:color="000000"/>
            </w:tcBorders>
            <w:hideMark/>
          </w:tcPr>
          <w:p w14:paraId="149FAE2F"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73</w:t>
            </w:r>
          </w:p>
        </w:tc>
        <w:tc>
          <w:tcPr>
            <w:tcW w:w="470" w:type="pct"/>
            <w:tcBorders>
              <w:top w:val="single" w:sz="4" w:space="0" w:color="000000"/>
              <w:left w:val="single" w:sz="4" w:space="0" w:color="000000"/>
              <w:bottom w:val="single" w:sz="4" w:space="0" w:color="000000"/>
              <w:right w:val="single" w:sz="4" w:space="0" w:color="000000"/>
            </w:tcBorders>
            <w:hideMark/>
          </w:tcPr>
          <w:p w14:paraId="4CE9F6D5"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37</w:t>
            </w:r>
          </w:p>
        </w:tc>
      </w:tr>
      <w:tr w:rsidR="00126AD7" w:rsidRPr="00AA7239" w14:paraId="2590BC0F" w14:textId="77777777" w:rsidTr="00AA7239">
        <w:trPr>
          <w:trHeight w:val="20"/>
        </w:trPr>
        <w:tc>
          <w:tcPr>
            <w:tcW w:w="3827" w:type="pct"/>
            <w:vMerge w:val="restart"/>
            <w:tcBorders>
              <w:top w:val="single" w:sz="4" w:space="0" w:color="000000"/>
              <w:left w:val="single" w:sz="4" w:space="0" w:color="000000"/>
              <w:bottom w:val="single" w:sz="4" w:space="0" w:color="000000"/>
              <w:right w:val="single" w:sz="4" w:space="0" w:color="000000"/>
            </w:tcBorders>
          </w:tcPr>
          <w:p w14:paraId="45C40DA3" w14:textId="51F4B56C" w:rsidR="00126AD7" w:rsidRPr="00AA7239" w:rsidRDefault="00126AD7">
            <w:pPr>
              <w:pStyle w:val="TableParagraph"/>
              <w:ind w:left="57" w:right="57"/>
              <w:rPr>
                <w:sz w:val="24"/>
                <w:szCs w:val="24"/>
                <w:lang w:val="da-DK"/>
              </w:rPr>
            </w:pPr>
            <w:r w:rsidRPr="00AA7239">
              <w:rPr>
                <w:sz w:val="24"/>
                <w:szCs w:val="24"/>
                <w:lang w:val="da-DK"/>
              </w:rPr>
              <w:t>Patienter</w:t>
            </w:r>
            <w:r w:rsidRPr="00AA7239">
              <w:rPr>
                <w:spacing w:val="-5"/>
                <w:sz w:val="24"/>
                <w:szCs w:val="24"/>
                <w:lang w:val="da-DK"/>
              </w:rPr>
              <w:t xml:space="preserve"> </w:t>
            </w:r>
            <w:r w:rsidRPr="00AA7239">
              <w:rPr>
                <w:sz w:val="24"/>
                <w:szCs w:val="24"/>
                <w:lang w:val="da-DK"/>
              </w:rPr>
              <w:t>med</w:t>
            </w:r>
            <w:r w:rsidRPr="00AA7239">
              <w:rPr>
                <w:spacing w:val="-5"/>
                <w:sz w:val="24"/>
                <w:szCs w:val="24"/>
                <w:lang w:val="da-DK"/>
              </w:rPr>
              <w:t xml:space="preserve"> </w:t>
            </w:r>
            <w:r w:rsidRPr="00AA7239">
              <w:rPr>
                <w:sz w:val="24"/>
                <w:szCs w:val="24"/>
                <w:lang w:val="da-DK"/>
              </w:rPr>
              <w:t>trombocyttal</w:t>
            </w:r>
            <w:r w:rsidRPr="00AA7239">
              <w:rPr>
                <w:spacing w:val="-5"/>
                <w:sz w:val="24"/>
                <w:szCs w:val="24"/>
                <w:lang w:val="da-DK"/>
              </w:rPr>
              <w:t xml:space="preserve"> </w:t>
            </w:r>
            <w:r w:rsidRPr="00AA7239">
              <w:rPr>
                <w:sz w:val="24"/>
                <w:szCs w:val="24"/>
                <w:lang w:val="da-DK"/>
              </w:rPr>
              <w:t>på</w:t>
            </w:r>
            <w:r w:rsidRPr="00AA7239">
              <w:rPr>
                <w:spacing w:val="-1"/>
                <w:sz w:val="24"/>
                <w:szCs w:val="24"/>
                <w:lang w:val="da-DK"/>
              </w:rPr>
              <w:t xml:space="preserve"> </w:t>
            </w:r>
            <w:r w:rsidR="002128B5">
              <w:rPr>
                <w:sz w:val="24"/>
                <w:szCs w:val="24"/>
                <w:lang w:val="da-DK"/>
              </w:rPr>
              <w:t>≥</w:t>
            </w:r>
            <w:r w:rsidRPr="00AA7239">
              <w:rPr>
                <w:spacing w:val="-2"/>
                <w:sz w:val="24"/>
                <w:szCs w:val="24"/>
                <w:lang w:val="da-DK"/>
              </w:rPr>
              <w:t xml:space="preserve"> </w:t>
            </w:r>
            <w:r w:rsidRPr="00AA7239">
              <w:rPr>
                <w:sz w:val="24"/>
                <w:szCs w:val="24"/>
                <w:lang w:val="da-DK"/>
              </w:rPr>
              <w:t>50</w:t>
            </w:r>
            <w:r w:rsidRPr="00AA7239">
              <w:rPr>
                <w:spacing w:val="-3"/>
                <w:sz w:val="24"/>
                <w:szCs w:val="24"/>
                <w:lang w:val="da-DK"/>
              </w:rPr>
              <w:t xml:space="preserve"> </w:t>
            </w:r>
            <w:r w:rsidRPr="00AA7239">
              <w:rPr>
                <w:sz w:val="24"/>
                <w:szCs w:val="24"/>
                <w:lang w:val="da-DK"/>
              </w:rPr>
              <w:t>000</w:t>
            </w:r>
            <w:r w:rsidRPr="00AA7239">
              <w:rPr>
                <w:spacing w:val="-3"/>
                <w:sz w:val="24"/>
                <w:szCs w:val="24"/>
                <w:lang w:val="da-DK"/>
              </w:rPr>
              <w:t xml:space="preserve"> </w:t>
            </w:r>
            <w:r w:rsidRPr="00AA7239">
              <w:rPr>
                <w:sz w:val="24"/>
                <w:szCs w:val="24"/>
                <w:lang w:val="da-DK"/>
              </w:rPr>
              <w:t>pr.</w:t>
            </w:r>
            <w:r w:rsidRPr="00AA7239">
              <w:rPr>
                <w:spacing w:val="-3"/>
                <w:sz w:val="24"/>
                <w:szCs w:val="24"/>
                <w:lang w:val="da-DK"/>
              </w:rPr>
              <w:t xml:space="preserve"> </w:t>
            </w:r>
            <w:r w:rsidRPr="00AA7239">
              <w:rPr>
                <w:sz w:val="24"/>
                <w:szCs w:val="24"/>
                <w:lang w:val="da-DK"/>
              </w:rPr>
              <w:t>µl</w:t>
            </w:r>
            <w:r w:rsidRPr="00AA7239">
              <w:rPr>
                <w:spacing w:val="-2"/>
                <w:sz w:val="24"/>
                <w:szCs w:val="24"/>
                <w:lang w:val="da-DK"/>
              </w:rPr>
              <w:t xml:space="preserve"> </w:t>
            </w:r>
            <w:r w:rsidRPr="00AA7239">
              <w:rPr>
                <w:sz w:val="24"/>
                <w:szCs w:val="24"/>
                <w:lang w:val="da-DK"/>
              </w:rPr>
              <w:t>efter</w:t>
            </w:r>
            <w:r w:rsidRPr="00AA7239">
              <w:rPr>
                <w:spacing w:val="-2"/>
                <w:sz w:val="24"/>
                <w:szCs w:val="24"/>
                <w:lang w:val="da-DK"/>
              </w:rPr>
              <w:t xml:space="preserve"> </w:t>
            </w:r>
            <w:r w:rsidRPr="00AA7239">
              <w:rPr>
                <w:sz w:val="24"/>
                <w:szCs w:val="24"/>
                <w:lang w:val="da-DK"/>
              </w:rPr>
              <w:t>op</w:t>
            </w:r>
            <w:r w:rsidRPr="00AA7239">
              <w:rPr>
                <w:spacing w:val="-6"/>
                <w:sz w:val="24"/>
                <w:szCs w:val="24"/>
                <w:lang w:val="da-DK"/>
              </w:rPr>
              <w:t xml:space="preserve"> </w:t>
            </w:r>
            <w:r w:rsidRPr="00AA7239">
              <w:rPr>
                <w:sz w:val="24"/>
                <w:szCs w:val="24"/>
                <w:lang w:val="da-DK"/>
              </w:rPr>
              <w:t>til 42 dages administration (sammenlignet med et udgangsniveau på &lt; 30 000 pr. µl), n (%)</w:t>
            </w:r>
          </w:p>
          <w:p w14:paraId="0D4C121D" w14:textId="77777777" w:rsidR="00126AD7" w:rsidRPr="00AA7239" w:rsidRDefault="00126AD7">
            <w:pPr>
              <w:pStyle w:val="TableParagraph"/>
              <w:ind w:left="57" w:right="57"/>
              <w:rPr>
                <w:sz w:val="24"/>
                <w:szCs w:val="24"/>
                <w:lang w:val="da-DK"/>
              </w:rPr>
            </w:pPr>
          </w:p>
          <w:p w14:paraId="3A5FAB97" w14:textId="77777777" w:rsidR="00126AD7" w:rsidRPr="00AA7239" w:rsidRDefault="00126AD7">
            <w:pPr>
              <w:ind w:left="57" w:right="57"/>
              <w:rPr>
                <w:sz w:val="24"/>
                <w:szCs w:val="24"/>
              </w:rPr>
            </w:pPr>
            <w:r w:rsidRPr="00AA7239">
              <w:rPr>
                <w:i/>
                <w:sz w:val="24"/>
                <w:szCs w:val="24"/>
              </w:rPr>
              <w:t>p-</w:t>
            </w:r>
            <w:r w:rsidRPr="00AA7239">
              <w:rPr>
                <w:spacing w:val="-2"/>
                <w:sz w:val="24"/>
                <w:szCs w:val="24"/>
              </w:rPr>
              <w:t>værdi</w:t>
            </w:r>
            <w:r w:rsidRPr="00AA7239">
              <w:rPr>
                <w:spacing w:val="-2"/>
                <w:sz w:val="24"/>
                <w:szCs w:val="24"/>
                <w:vertAlign w:val="superscript"/>
              </w:rPr>
              <w:t>a</w:t>
            </w:r>
          </w:p>
        </w:tc>
        <w:tc>
          <w:tcPr>
            <w:tcW w:w="703" w:type="pct"/>
            <w:tcBorders>
              <w:top w:val="single" w:sz="4" w:space="0" w:color="000000"/>
              <w:left w:val="single" w:sz="4" w:space="0" w:color="000000"/>
              <w:bottom w:val="single" w:sz="4" w:space="0" w:color="000000"/>
              <w:right w:val="single" w:sz="4" w:space="0" w:color="000000"/>
            </w:tcBorders>
            <w:hideMark/>
          </w:tcPr>
          <w:p w14:paraId="03469D85"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43 </w:t>
            </w:r>
            <w:r w:rsidRPr="00AA7239">
              <w:rPr>
                <w:spacing w:val="-4"/>
                <w:sz w:val="24"/>
                <w:szCs w:val="24"/>
                <w:lang w:val="da-DK"/>
              </w:rPr>
              <w:t>(59)</w:t>
            </w:r>
          </w:p>
        </w:tc>
        <w:tc>
          <w:tcPr>
            <w:tcW w:w="470" w:type="pct"/>
            <w:tcBorders>
              <w:top w:val="single" w:sz="4" w:space="0" w:color="000000"/>
              <w:left w:val="single" w:sz="4" w:space="0" w:color="000000"/>
              <w:bottom w:val="single" w:sz="4" w:space="0" w:color="000000"/>
              <w:right w:val="single" w:sz="4" w:space="0" w:color="000000"/>
            </w:tcBorders>
            <w:hideMark/>
          </w:tcPr>
          <w:p w14:paraId="4715ACBD"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6 </w:t>
            </w:r>
            <w:r w:rsidRPr="00AA7239">
              <w:rPr>
                <w:spacing w:val="-4"/>
                <w:sz w:val="24"/>
                <w:szCs w:val="24"/>
                <w:lang w:val="da-DK"/>
              </w:rPr>
              <w:t>(16)</w:t>
            </w:r>
          </w:p>
        </w:tc>
      </w:tr>
      <w:tr w:rsidR="00126AD7" w:rsidRPr="00AA7239" w14:paraId="12634775" w14:textId="77777777" w:rsidTr="00AA7239">
        <w:trPr>
          <w:trHeight w:val="20"/>
        </w:trPr>
        <w:tc>
          <w:tcPr>
            <w:tcW w:w="3827" w:type="pct"/>
            <w:vMerge/>
            <w:tcBorders>
              <w:top w:val="single" w:sz="4" w:space="0" w:color="000000"/>
              <w:left w:val="single" w:sz="4" w:space="0" w:color="000000"/>
              <w:bottom w:val="single" w:sz="4" w:space="0" w:color="000000"/>
              <w:right w:val="single" w:sz="4" w:space="0" w:color="000000"/>
            </w:tcBorders>
            <w:vAlign w:val="center"/>
            <w:hideMark/>
          </w:tcPr>
          <w:p w14:paraId="3C8B5D6C" w14:textId="77777777" w:rsidR="00126AD7" w:rsidRPr="00AA7239" w:rsidRDefault="00126AD7">
            <w:pPr>
              <w:rPr>
                <w:sz w:val="24"/>
                <w:szCs w:val="24"/>
              </w:rPr>
            </w:pPr>
          </w:p>
        </w:tc>
        <w:tc>
          <w:tcPr>
            <w:tcW w:w="1173" w:type="pct"/>
            <w:gridSpan w:val="2"/>
            <w:tcBorders>
              <w:top w:val="single" w:sz="4" w:space="0" w:color="000000"/>
              <w:left w:val="single" w:sz="4" w:space="0" w:color="000000"/>
              <w:bottom w:val="single" w:sz="4" w:space="0" w:color="000000"/>
              <w:right w:val="single" w:sz="4" w:space="0" w:color="000000"/>
            </w:tcBorders>
            <w:vAlign w:val="bottom"/>
            <w:hideMark/>
          </w:tcPr>
          <w:p w14:paraId="498BC722"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&lt; </w:t>
            </w:r>
            <w:r w:rsidRPr="00AA7239">
              <w:rPr>
                <w:spacing w:val="-2"/>
                <w:sz w:val="24"/>
                <w:szCs w:val="24"/>
                <w:lang w:val="da-DK"/>
              </w:rPr>
              <w:t>0,001</w:t>
            </w:r>
          </w:p>
        </w:tc>
      </w:tr>
      <w:tr w:rsidR="00126AD7" w:rsidRPr="00AA7239" w14:paraId="2A2A705E" w14:textId="77777777" w:rsidTr="00AA7239">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05B920C2" w14:textId="77777777" w:rsidR="00126AD7" w:rsidRPr="00AA7239" w:rsidRDefault="00126AD7">
            <w:pPr>
              <w:pStyle w:val="TableParagraph"/>
              <w:ind w:left="57" w:right="57"/>
              <w:rPr>
                <w:sz w:val="24"/>
                <w:szCs w:val="24"/>
                <w:lang w:val="da-DK"/>
              </w:rPr>
            </w:pPr>
            <w:r w:rsidRPr="00AA7239">
              <w:rPr>
                <w:sz w:val="24"/>
                <w:szCs w:val="24"/>
                <w:lang w:val="da-DK"/>
              </w:rPr>
              <w:t>De</w:t>
            </w:r>
            <w:r w:rsidRPr="00AA7239">
              <w:rPr>
                <w:spacing w:val="-5"/>
                <w:sz w:val="24"/>
                <w:szCs w:val="24"/>
                <w:lang w:val="da-DK"/>
              </w:rPr>
              <w:t xml:space="preserve"> </w:t>
            </w:r>
            <w:r w:rsidRPr="00AA7239">
              <w:rPr>
                <w:sz w:val="24"/>
                <w:szCs w:val="24"/>
                <w:lang w:val="da-DK"/>
              </w:rPr>
              <w:t>væsentligste</w:t>
            </w:r>
            <w:r w:rsidRPr="00AA7239">
              <w:rPr>
                <w:spacing w:val="-4"/>
                <w:sz w:val="24"/>
                <w:szCs w:val="24"/>
                <w:lang w:val="da-DK"/>
              </w:rPr>
              <w:t xml:space="preserve"> </w:t>
            </w:r>
            <w:r w:rsidRPr="00AA7239">
              <w:rPr>
                <w:sz w:val="24"/>
                <w:szCs w:val="24"/>
                <w:lang w:val="da-DK"/>
              </w:rPr>
              <w:t>sekundære</w:t>
            </w:r>
            <w:r w:rsidRPr="00AA7239">
              <w:rPr>
                <w:spacing w:val="-5"/>
                <w:sz w:val="24"/>
                <w:szCs w:val="24"/>
                <w:lang w:val="da-DK"/>
              </w:rPr>
              <w:t xml:space="preserve"> </w:t>
            </w:r>
            <w:r w:rsidRPr="00AA7239">
              <w:rPr>
                <w:spacing w:val="-2"/>
                <w:sz w:val="24"/>
                <w:szCs w:val="24"/>
                <w:lang w:val="da-DK"/>
              </w:rPr>
              <w:t>endepunkter</w:t>
            </w:r>
          </w:p>
        </w:tc>
      </w:tr>
      <w:tr w:rsidR="00126AD7" w:rsidRPr="00AA7239" w14:paraId="4DCBA744" w14:textId="77777777" w:rsidTr="00AA7239">
        <w:trPr>
          <w:trHeight w:val="20"/>
        </w:trPr>
        <w:tc>
          <w:tcPr>
            <w:tcW w:w="3827" w:type="pct"/>
            <w:tcBorders>
              <w:top w:val="single" w:sz="4" w:space="0" w:color="000000"/>
              <w:left w:val="single" w:sz="4" w:space="0" w:color="000000"/>
              <w:bottom w:val="single" w:sz="4" w:space="0" w:color="000000"/>
              <w:right w:val="single" w:sz="4" w:space="0" w:color="000000"/>
            </w:tcBorders>
            <w:hideMark/>
          </w:tcPr>
          <w:p w14:paraId="3925A156" w14:textId="77777777" w:rsidR="00126AD7" w:rsidRPr="00AA7239" w:rsidRDefault="00126AD7">
            <w:pPr>
              <w:pStyle w:val="TableParagraph"/>
              <w:ind w:left="57" w:right="57"/>
              <w:rPr>
                <w:sz w:val="24"/>
                <w:szCs w:val="24"/>
                <w:lang w:val="da-DK"/>
              </w:rPr>
            </w:pPr>
            <w:r w:rsidRPr="00AA7239">
              <w:rPr>
                <w:sz w:val="24"/>
                <w:szCs w:val="24"/>
                <w:lang w:val="da-DK"/>
              </w:rPr>
              <w:t>Patienter</w:t>
            </w:r>
            <w:r w:rsidRPr="00AA7239">
              <w:rPr>
                <w:spacing w:val="-5"/>
                <w:sz w:val="24"/>
                <w:szCs w:val="24"/>
                <w:lang w:val="da-DK"/>
              </w:rPr>
              <w:t xml:space="preserve"> </w:t>
            </w:r>
            <w:r w:rsidRPr="00AA7239">
              <w:rPr>
                <w:sz w:val="24"/>
                <w:szCs w:val="24"/>
                <w:lang w:val="da-DK"/>
              </w:rPr>
              <w:t>med</w:t>
            </w:r>
            <w:r w:rsidRPr="00AA7239">
              <w:rPr>
                <w:spacing w:val="-5"/>
                <w:sz w:val="24"/>
                <w:szCs w:val="24"/>
                <w:lang w:val="da-DK"/>
              </w:rPr>
              <w:t xml:space="preserve"> </w:t>
            </w:r>
            <w:r w:rsidRPr="00AA7239">
              <w:rPr>
                <w:sz w:val="24"/>
                <w:szCs w:val="24"/>
                <w:lang w:val="da-DK"/>
              </w:rPr>
              <w:t>blødningsmåling</w:t>
            </w:r>
            <w:r w:rsidRPr="00AA7239">
              <w:rPr>
                <w:spacing w:val="-5"/>
                <w:sz w:val="24"/>
                <w:szCs w:val="24"/>
                <w:lang w:val="da-DK"/>
              </w:rPr>
              <w:t xml:space="preserve"> </w:t>
            </w:r>
            <w:r w:rsidRPr="00AA7239">
              <w:rPr>
                <w:sz w:val="24"/>
                <w:szCs w:val="24"/>
                <w:lang w:val="da-DK"/>
              </w:rPr>
              <w:t>på</w:t>
            </w:r>
            <w:r w:rsidRPr="00AA7239">
              <w:rPr>
                <w:spacing w:val="-3"/>
                <w:sz w:val="24"/>
                <w:szCs w:val="24"/>
                <w:lang w:val="da-DK"/>
              </w:rPr>
              <w:t xml:space="preserve"> </w:t>
            </w:r>
            <w:r w:rsidRPr="00AA7239">
              <w:rPr>
                <w:sz w:val="24"/>
                <w:szCs w:val="24"/>
                <w:lang w:val="da-DK"/>
              </w:rPr>
              <w:t>dag</w:t>
            </w:r>
            <w:r w:rsidRPr="00AA7239">
              <w:rPr>
                <w:spacing w:val="-1"/>
                <w:sz w:val="24"/>
                <w:szCs w:val="24"/>
                <w:lang w:val="da-DK"/>
              </w:rPr>
              <w:t xml:space="preserve"> </w:t>
            </w:r>
            <w:r w:rsidRPr="00AA7239">
              <w:rPr>
                <w:sz w:val="24"/>
                <w:szCs w:val="24"/>
                <w:lang w:val="da-DK"/>
              </w:rPr>
              <w:t>43,</w:t>
            </w:r>
            <w:r w:rsidRPr="00AA7239">
              <w:rPr>
                <w:spacing w:val="-2"/>
                <w:sz w:val="24"/>
                <w:szCs w:val="24"/>
                <w:lang w:val="da-DK"/>
              </w:rPr>
              <w:t xml:space="preserve"> </w:t>
            </w:r>
            <w:r w:rsidRPr="00AA7239">
              <w:rPr>
                <w:spacing w:val="-10"/>
                <w:sz w:val="24"/>
                <w:szCs w:val="24"/>
                <w:lang w:val="da-DK"/>
              </w:rPr>
              <w:t>n</w:t>
            </w:r>
          </w:p>
        </w:tc>
        <w:tc>
          <w:tcPr>
            <w:tcW w:w="703" w:type="pct"/>
            <w:tcBorders>
              <w:top w:val="single" w:sz="4" w:space="0" w:color="000000"/>
              <w:left w:val="single" w:sz="4" w:space="0" w:color="000000"/>
              <w:bottom w:val="single" w:sz="4" w:space="0" w:color="000000"/>
              <w:right w:val="single" w:sz="4" w:space="0" w:color="000000"/>
            </w:tcBorders>
            <w:hideMark/>
          </w:tcPr>
          <w:p w14:paraId="73AB3C40"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51</w:t>
            </w:r>
          </w:p>
        </w:tc>
        <w:tc>
          <w:tcPr>
            <w:tcW w:w="470" w:type="pct"/>
            <w:tcBorders>
              <w:top w:val="single" w:sz="4" w:space="0" w:color="000000"/>
              <w:left w:val="single" w:sz="4" w:space="0" w:color="000000"/>
              <w:bottom w:val="single" w:sz="4" w:space="0" w:color="000000"/>
              <w:right w:val="single" w:sz="4" w:space="0" w:color="000000"/>
            </w:tcBorders>
            <w:hideMark/>
          </w:tcPr>
          <w:p w14:paraId="0B33658E"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30</w:t>
            </w:r>
          </w:p>
        </w:tc>
      </w:tr>
      <w:tr w:rsidR="00126AD7" w:rsidRPr="00AA7239" w14:paraId="77A06024" w14:textId="77777777" w:rsidTr="00AA7239">
        <w:trPr>
          <w:trHeight w:val="20"/>
        </w:trPr>
        <w:tc>
          <w:tcPr>
            <w:tcW w:w="3827" w:type="pct"/>
            <w:tcBorders>
              <w:top w:val="single" w:sz="4" w:space="0" w:color="000000"/>
              <w:left w:val="single" w:sz="4" w:space="0" w:color="000000"/>
              <w:bottom w:val="single" w:sz="4" w:space="0" w:color="000000"/>
              <w:right w:val="single" w:sz="4" w:space="0" w:color="000000"/>
            </w:tcBorders>
            <w:hideMark/>
          </w:tcPr>
          <w:p w14:paraId="18DCBBC4" w14:textId="77777777" w:rsidR="00126AD7" w:rsidRPr="00AA7239" w:rsidRDefault="00126AD7">
            <w:pPr>
              <w:pStyle w:val="TableParagraph"/>
              <w:ind w:left="57" w:right="57"/>
              <w:rPr>
                <w:sz w:val="24"/>
                <w:szCs w:val="24"/>
                <w:lang w:val="da-DK"/>
              </w:rPr>
            </w:pPr>
            <w:r w:rsidRPr="00AA7239">
              <w:rPr>
                <w:sz w:val="24"/>
                <w:szCs w:val="24"/>
                <w:lang w:val="da-DK"/>
              </w:rPr>
              <w:t>Blødning</w:t>
            </w:r>
            <w:r w:rsidRPr="00AA7239">
              <w:rPr>
                <w:spacing w:val="-3"/>
                <w:sz w:val="24"/>
                <w:szCs w:val="24"/>
                <w:lang w:val="da-DK"/>
              </w:rPr>
              <w:t xml:space="preserve"> </w:t>
            </w:r>
            <w:r w:rsidRPr="00AA7239">
              <w:rPr>
                <w:sz w:val="24"/>
                <w:szCs w:val="24"/>
                <w:lang w:val="da-DK"/>
              </w:rPr>
              <w:t>(WHO-niveau</w:t>
            </w:r>
            <w:r w:rsidRPr="00AA7239">
              <w:rPr>
                <w:spacing w:val="-5"/>
                <w:sz w:val="24"/>
                <w:szCs w:val="24"/>
                <w:lang w:val="da-DK"/>
              </w:rPr>
              <w:t xml:space="preserve"> </w:t>
            </w:r>
            <w:r w:rsidRPr="00AA7239">
              <w:rPr>
                <w:sz w:val="24"/>
                <w:szCs w:val="24"/>
                <w:lang w:val="da-DK"/>
              </w:rPr>
              <w:t>1-4)</w:t>
            </w:r>
            <w:r w:rsidRPr="00AA7239">
              <w:rPr>
                <w:spacing w:val="-3"/>
                <w:sz w:val="24"/>
                <w:szCs w:val="24"/>
                <w:lang w:val="da-DK"/>
              </w:rPr>
              <w:t xml:space="preserve"> </w:t>
            </w:r>
            <w:r w:rsidRPr="00AA7239">
              <w:rPr>
                <w:sz w:val="24"/>
                <w:szCs w:val="24"/>
                <w:lang w:val="da-DK"/>
              </w:rPr>
              <w:t>n</w:t>
            </w:r>
            <w:r w:rsidRPr="00AA7239">
              <w:rPr>
                <w:spacing w:val="-2"/>
                <w:sz w:val="24"/>
                <w:szCs w:val="24"/>
                <w:lang w:val="da-DK"/>
              </w:rPr>
              <w:t xml:space="preserve"> </w:t>
            </w:r>
            <w:r w:rsidRPr="00AA7239">
              <w:rPr>
                <w:spacing w:val="-5"/>
                <w:sz w:val="24"/>
                <w:szCs w:val="24"/>
                <w:lang w:val="da-DK"/>
              </w:rPr>
              <w:t>(%)</w:t>
            </w:r>
          </w:p>
        </w:tc>
        <w:tc>
          <w:tcPr>
            <w:tcW w:w="703" w:type="pct"/>
            <w:tcBorders>
              <w:top w:val="single" w:sz="4" w:space="0" w:color="000000"/>
              <w:left w:val="single" w:sz="4" w:space="0" w:color="000000"/>
              <w:bottom w:val="single" w:sz="4" w:space="0" w:color="000000"/>
              <w:right w:val="single" w:sz="4" w:space="0" w:color="000000"/>
            </w:tcBorders>
            <w:hideMark/>
          </w:tcPr>
          <w:p w14:paraId="671BFC6F"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20 </w:t>
            </w:r>
            <w:r w:rsidRPr="00AA7239">
              <w:rPr>
                <w:spacing w:val="-4"/>
                <w:sz w:val="24"/>
                <w:szCs w:val="24"/>
                <w:lang w:val="da-DK"/>
              </w:rPr>
              <w:t>(39)</w:t>
            </w:r>
          </w:p>
        </w:tc>
        <w:tc>
          <w:tcPr>
            <w:tcW w:w="470" w:type="pct"/>
            <w:tcBorders>
              <w:top w:val="single" w:sz="4" w:space="0" w:color="000000"/>
              <w:left w:val="single" w:sz="4" w:space="0" w:color="000000"/>
              <w:bottom w:val="single" w:sz="4" w:space="0" w:color="000000"/>
              <w:right w:val="single" w:sz="4" w:space="0" w:color="000000"/>
            </w:tcBorders>
            <w:hideMark/>
          </w:tcPr>
          <w:p w14:paraId="37B00AF0"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18 </w:t>
            </w:r>
            <w:r w:rsidRPr="00AA7239">
              <w:rPr>
                <w:spacing w:val="-4"/>
                <w:sz w:val="24"/>
                <w:szCs w:val="24"/>
                <w:lang w:val="da-DK"/>
              </w:rPr>
              <w:t>(60)</w:t>
            </w:r>
          </w:p>
        </w:tc>
      </w:tr>
      <w:tr w:rsidR="00126AD7" w:rsidRPr="00AA7239" w14:paraId="69D8BF61" w14:textId="77777777" w:rsidTr="00AA7239">
        <w:trPr>
          <w:trHeight w:val="20"/>
        </w:trPr>
        <w:tc>
          <w:tcPr>
            <w:tcW w:w="3827" w:type="pct"/>
            <w:tcBorders>
              <w:top w:val="nil"/>
              <w:left w:val="single" w:sz="4" w:space="0" w:color="000000"/>
              <w:bottom w:val="single" w:sz="4" w:space="0" w:color="000000"/>
              <w:right w:val="single" w:sz="4" w:space="0" w:color="000000"/>
            </w:tcBorders>
            <w:hideMark/>
          </w:tcPr>
          <w:p w14:paraId="5E9545CE" w14:textId="77777777" w:rsidR="00126AD7" w:rsidRPr="00AA7239" w:rsidRDefault="00126AD7">
            <w:pPr>
              <w:ind w:left="57" w:right="57"/>
              <w:rPr>
                <w:sz w:val="24"/>
                <w:szCs w:val="24"/>
              </w:rPr>
            </w:pPr>
            <w:r w:rsidRPr="00AA7239">
              <w:rPr>
                <w:i/>
                <w:sz w:val="24"/>
                <w:szCs w:val="24"/>
              </w:rPr>
              <w:t>p-</w:t>
            </w:r>
            <w:r w:rsidRPr="00AA7239">
              <w:rPr>
                <w:spacing w:val="-2"/>
                <w:sz w:val="24"/>
                <w:szCs w:val="24"/>
              </w:rPr>
              <w:t>værdi</w:t>
            </w:r>
            <w:r w:rsidRPr="00AA7239">
              <w:rPr>
                <w:spacing w:val="-2"/>
                <w:sz w:val="24"/>
                <w:szCs w:val="24"/>
                <w:vertAlign w:val="superscript"/>
              </w:rPr>
              <w:t>a</w:t>
            </w:r>
          </w:p>
        </w:tc>
        <w:tc>
          <w:tcPr>
            <w:tcW w:w="1173" w:type="pct"/>
            <w:gridSpan w:val="2"/>
            <w:tcBorders>
              <w:top w:val="single" w:sz="4" w:space="0" w:color="000000"/>
              <w:left w:val="single" w:sz="4" w:space="0" w:color="000000"/>
              <w:bottom w:val="single" w:sz="4" w:space="0" w:color="000000"/>
              <w:right w:val="single" w:sz="4" w:space="0" w:color="000000"/>
            </w:tcBorders>
            <w:hideMark/>
          </w:tcPr>
          <w:p w14:paraId="1FA3CC13"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0,029</w:t>
            </w:r>
          </w:p>
        </w:tc>
      </w:tr>
    </w:tbl>
    <w:p w14:paraId="3B32DB35" w14:textId="77777777" w:rsidR="00126AD7" w:rsidRPr="00AA7239" w:rsidRDefault="00126AD7" w:rsidP="002128B5">
      <w:pPr>
        <w:ind w:left="284" w:hanging="284"/>
        <w:rPr>
          <w:sz w:val="24"/>
          <w:szCs w:val="24"/>
        </w:rPr>
      </w:pPr>
      <w:r w:rsidRPr="00AA7239">
        <w:rPr>
          <w:spacing w:val="-10"/>
          <w:sz w:val="24"/>
          <w:szCs w:val="24"/>
        </w:rPr>
        <w:t>a</w:t>
      </w:r>
      <w:r w:rsidRPr="00AA7239">
        <w:rPr>
          <w:sz w:val="24"/>
          <w:szCs w:val="24"/>
        </w:rPr>
        <w:tab/>
        <w:t>Logistisk</w:t>
      </w:r>
      <w:r w:rsidRPr="00AA7239">
        <w:rPr>
          <w:spacing w:val="-9"/>
          <w:sz w:val="24"/>
          <w:szCs w:val="24"/>
        </w:rPr>
        <w:t xml:space="preserve"> </w:t>
      </w:r>
      <w:r w:rsidRPr="00AA7239">
        <w:rPr>
          <w:sz w:val="24"/>
          <w:szCs w:val="24"/>
        </w:rPr>
        <w:t>regressionsmodel</w:t>
      </w:r>
      <w:r w:rsidRPr="00AA7239">
        <w:rPr>
          <w:spacing w:val="-6"/>
          <w:sz w:val="24"/>
          <w:szCs w:val="24"/>
        </w:rPr>
        <w:t xml:space="preserve"> </w:t>
      </w:r>
      <w:r w:rsidRPr="00AA7239">
        <w:rPr>
          <w:sz w:val="24"/>
          <w:szCs w:val="24"/>
        </w:rPr>
        <w:t>justeret</w:t>
      </w:r>
      <w:r w:rsidRPr="00AA7239">
        <w:rPr>
          <w:spacing w:val="-8"/>
          <w:sz w:val="24"/>
          <w:szCs w:val="24"/>
        </w:rPr>
        <w:t xml:space="preserve"> </w:t>
      </w:r>
      <w:r w:rsidRPr="00AA7239">
        <w:rPr>
          <w:sz w:val="24"/>
          <w:szCs w:val="24"/>
        </w:rPr>
        <w:t>for</w:t>
      </w:r>
      <w:r w:rsidRPr="00AA7239">
        <w:rPr>
          <w:spacing w:val="-5"/>
          <w:sz w:val="24"/>
          <w:szCs w:val="24"/>
        </w:rPr>
        <w:t xml:space="preserve"> </w:t>
      </w:r>
      <w:r w:rsidRPr="00AA7239">
        <w:rPr>
          <w:sz w:val="24"/>
          <w:szCs w:val="24"/>
        </w:rPr>
        <w:t>stratificeringsvariable</w:t>
      </w:r>
      <w:r w:rsidRPr="00AA7239">
        <w:rPr>
          <w:spacing w:val="-5"/>
          <w:sz w:val="24"/>
          <w:szCs w:val="24"/>
        </w:rPr>
        <w:t xml:space="preserve"> </w:t>
      </w:r>
      <w:r w:rsidRPr="00AA7239">
        <w:rPr>
          <w:sz w:val="24"/>
          <w:szCs w:val="24"/>
        </w:rPr>
        <w:t>i</w:t>
      </w:r>
      <w:r w:rsidRPr="00AA7239">
        <w:rPr>
          <w:spacing w:val="-7"/>
          <w:sz w:val="24"/>
          <w:szCs w:val="24"/>
        </w:rPr>
        <w:t xml:space="preserve"> </w:t>
      </w:r>
      <w:r w:rsidRPr="00AA7239">
        <w:rPr>
          <w:spacing w:val="-2"/>
          <w:sz w:val="24"/>
          <w:szCs w:val="24"/>
        </w:rPr>
        <w:t>randomiseringen</w:t>
      </w:r>
    </w:p>
    <w:p w14:paraId="29105A78" w14:textId="77777777" w:rsidR="00126AD7" w:rsidRPr="00AA7239" w:rsidRDefault="00126AD7" w:rsidP="00AA7239">
      <w:pPr>
        <w:ind w:left="851"/>
        <w:rPr>
          <w:sz w:val="24"/>
          <w:szCs w:val="24"/>
        </w:rPr>
      </w:pPr>
    </w:p>
    <w:p w14:paraId="736B7BBE" w14:textId="77777777" w:rsidR="00126AD7" w:rsidRPr="00AA7239" w:rsidRDefault="00126AD7" w:rsidP="00AA7239">
      <w:pPr>
        <w:ind w:left="851"/>
        <w:rPr>
          <w:sz w:val="24"/>
          <w:szCs w:val="24"/>
        </w:rPr>
      </w:pPr>
      <w:r w:rsidRPr="00AA7239">
        <w:rPr>
          <w:sz w:val="24"/>
          <w:szCs w:val="24"/>
        </w:rPr>
        <w:t>Både i RAISE-</w:t>
      </w:r>
      <w:r w:rsidRPr="00AA7239">
        <w:rPr>
          <w:spacing w:val="-1"/>
          <w:sz w:val="24"/>
          <w:szCs w:val="24"/>
        </w:rPr>
        <w:t xml:space="preserve"> </w:t>
      </w:r>
      <w:r w:rsidRPr="00AA7239">
        <w:rPr>
          <w:sz w:val="24"/>
          <w:szCs w:val="24"/>
        </w:rPr>
        <w:t>og TRA100773B-studierne var responset på</w:t>
      </w:r>
      <w:r w:rsidRPr="00AA7239">
        <w:rPr>
          <w:spacing w:val="-1"/>
          <w:sz w:val="24"/>
          <w:szCs w:val="24"/>
        </w:rPr>
        <w:t xml:space="preserve"> </w:t>
      </w:r>
      <w:r w:rsidRPr="00AA7239">
        <w:rPr>
          <w:sz w:val="24"/>
          <w:szCs w:val="24"/>
        </w:rPr>
        <w:t>eltrombopag ved randomisering,</w:t>
      </w:r>
      <w:r w:rsidRPr="00AA7239">
        <w:rPr>
          <w:spacing w:val="-2"/>
          <w:sz w:val="24"/>
          <w:szCs w:val="24"/>
        </w:rPr>
        <w:t xml:space="preserve"> </w:t>
      </w:r>
      <w:r w:rsidRPr="00AA7239">
        <w:rPr>
          <w:sz w:val="24"/>
          <w:szCs w:val="24"/>
        </w:rPr>
        <w:t>i</w:t>
      </w:r>
      <w:r w:rsidRPr="00AA7239">
        <w:rPr>
          <w:spacing w:val="-1"/>
          <w:sz w:val="24"/>
          <w:szCs w:val="24"/>
        </w:rPr>
        <w:t xml:space="preserve"> </w:t>
      </w:r>
      <w:r w:rsidRPr="00AA7239">
        <w:rPr>
          <w:sz w:val="24"/>
          <w:szCs w:val="24"/>
        </w:rPr>
        <w:t>forhold til</w:t>
      </w:r>
      <w:r w:rsidRPr="00AA7239">
        <w:rPr>
          <w:spacing w:val="-1"/>
          <w:sz w:val="24"/>
          <w:szCs w:val="24"/>
        </w:rPr>
        <w:t xml:space="preserve"> </w:t>
      </w:r>
      <w:r w:rsidRPr="00AA7239">
        <w:rPr>
          <w:sz w:val="24"/>
          <w:szCs w:val="24"/>
        </w:rPr>
        <w:t>placebo,</w:t>
      </w:r>
      <w:r w:rsidRPr="00AA7239">
        <w:rPr>
          <w:spacing w:val="-2"/>
          <w:sz w:val="24"/>
          <w:szCs w:val="24"/>
        </w:rPr>
        <w:t xml:space="preserve"> </w:t>
      </w:r>
      <w:r w:rsidRPr="00AA7239">
        <w:rPr>
          <w:sz w:val="24"/>
          <w:szCs w:val="24"/>
        </w:rPr>
        <w:t>det</w:t>
      </w:r>
      <w:r w:rsidRPr="00AA7239">
        <w:rPr>
          <w:spacing w:val="-1"/>
          <w:sz w:val="24"/>
          <w:szCs w:val="24"/>
        </w:rPr>
        <w:t xml:space="preserve"> </w:t>
      </w:r>
      <w:r w:rsidRPr="00AA7239">
        <w:rPr>
          <w:sz w:val="24"/>
          <w:szCs w:val="24"/>
        </w:rPr>
        <w:t>samme,</w:t>
      </w:r>
      <w:r w:rsidRPr="00AA7239">
        <w:rPr>
          <w:spacing w:val="-5"/>
          <w:sz w:val="24"/>
          <w:szCs w:val="24"/>
        </w:rPr>
        <w:t xml:space="preserve"> </w:t>
      </w:r>
      <w:r w:rsidRPr="00AA7239">
        <w:rPr>
          <w:sz w:val="24"/>
          <w:szCs w:val="24"/>
        </w:rPr>
        <w:t>uanset</w:t>
      </w:r>
      <w:r w:rsidRPr="00AA7239">
        <w:rPr>
          <w:spacing w:val="-4"/>
          <w:sz w:val="24"/>
          <w:szCs w:val="24"/>
        </w:rPr>
        <w:t xml:space="preserve"> </w:t>
      </w:r>
      <w:r w:rsidRPr="00AA7239">
        <w:rPr>
          <w:sz w:val="24"/>
          <w:szCs w:val="24"/>
        </w:rPr>
        <w:t>anvendelsen</w:t>
      </w:r>
      <w:r w:rsidRPr="00AA7239">
        <w:rPr>
          <w:spacing w:val="-5"/>
          <w:sz w:val="24"/>
          <w:szCs w:val="24"/>
        </w:rPr>
        <w:t xml:space="preserve"> </w:t>
      </w:r>
      <w:r w:rsidRPr="00AA7239">
        <w:rPr>
          <w:sz w:val="24"/>
          <w:szCs w:val="24"/>
        </w:rPr>
        <w:t>af</w:t>
      </w:r>
      <w:r w:rsidRPr="00AA7239">
        <w:rPr>
          <w:spacing w:val="-1"/>
          <w:sz w:val="24"/>
          <w:szCs w:val="24"/>
        </w:rPr>
        <w:t xml:space="preserve"> </w:t>
      </w:r>
      <w:r w:rsidRPr="00AA7239">
        <w:rPr>
          <w:sz w:val="24"/>
          <w:szCs w:val="24"/>
        </w:rPr>
        <w:t>ITP-lægemidler,</w:t>
      </w:r>
      <w:r w:rsidRPr="00AA7239">
        <w:rPr>
          <w:spacing w:val="-2"/>
          <w:sz w:val="24"/>
          <w:szCs w:val="24"/>
        </w:rPr>
        <w:t xml:space="preserve"> </w:t>
      </w:r>
      <w:r w:rsidRPr="00AA7239">
        <w:rPr>
          <w:sz w:val="24"/>
          <w:szCs w:val="24"/>
        </w:rPr>
        <w:t>splenektomi-status</w:t>
      </w:r>
      <w:r w:rsidRPr="00AA7239">
        <w:rPr>
          <w:spacing w:val="-4"/>
          <w:sz w:val="24"/>
          <w:szCs w:val="24"/>
        </w:rPr>
        <w:t xml:space="preserve"> </w:t>
      </w:r>
      <w:r w:rsidRPr="00AA7239">
        <w:rPr>
          <w:sz w:val="24"/>
          <w:szCs w:val="24"/>
        </w:rPr>
        <w:t>og</w:t>
      </w:r>
      <w:r w:rsidRPr="00AA7239">
        <w:rPr>
          <w:spacing w:val="-2"/>
          <w:sz w:val="24"/>
          <w:szCs w:val="24"/>
        </w:rPr>
        <w:t xml:space="preserve"> </w:t>
      </w:r>
      <w:r w:rsidRPr="00AA7239">
        <w:rPr>
          <w:sz w:val="24"/>
          <w:szCs w:val="24"/>
        </w:rPr>
        <w:t>trombocyttal</w:t>
      </w:r>
      <w:r w:rsidRPr="00AA7239">
        <w:rPr>
          <w:spacing w:val="-1"/>
          <w:sz w:val="24"/>
          <w:szCs w:val="24"/>
        </w:rPr>
        <w:t xml:space="preserve"> </w:t>
      </w:r>
      <w:r w:rsidRPr="00AA7239">
        <w:rPr>
          <w:sz w:val="24"/>
          <w:szCs w:val="24"/>
        </w:rPr>
        <w:t>ved udgangsniveau (≤ 15 000 pr. µl, &gt; 15 000 pr. µl).</w:t>
      </w:r>
    </w:p>
    <w:p w14:paraId="7D77132B" w14:textId="77777777" w:rsidR="00126AD7" w:rsidRPr="00AA7239" w:rsidRDefault="00126AD7" w:rsidP="00AA7239">
      <w:pPr>
        <w:ind w:left="851"/>
        <w:rPr>
          <w:sz w:val="24"/>
          <w:szCs w:val="24"/>
        </w:rPr>
      </w:pPr>
    </w:p>
    <w:p w14:paraId="5C274F3B" w14:textId="77777777" w:rsidR="00126AD7" w:rsidRPr="00AA7239" w:rsidRDefault="00126AD7" w:rsidP="00AA7239">
      <w:pPr>
        <w:ind w:left="851"/>
        <w:rPr>
          <w:sz w:val="24"/>
          <w:szCs w:val="24"/>
        </w:rPr>
      </w:pPr>
      <w:r w:rsidRPr="00AA7239">
        <w:rPr>
          <w:sz w:val="24"/>
          <w:szCs w:val="24"/>
        </w:rPr>
        <w:t>I</w:t>
      </w:r>
      <w:r w:rsidRPr="00AA7239">
        <w:rPr>
          <w:spacing w:val="-4"/>
          <w:sz w:val="24"/>
          <w:szCs w:val="24"/>
        </w:rPr>
        <w:t xml:space="preserve"> </w:t>
      </w:r>
      <w:r w:rsidRPr="00AA7239">
        <w:rPr>
          <w:sz w:val="24"/>
          <w:szCs w:val="24"/>
        </w:rPr>
        <w:t>RAISE-</w:t>
      </w:r>
      <w:r w:rsidRPr="00AA7239">
        <w:rPr>
          <w:spacing w:val="-4"/>
          <w:sz w:val="24"/>
          <w:szCs w:val="24"/>
        </w:rPr>
        <w:t xml:space="preserve"> </w:t>
      </w:r>
      <w:r w:rsidRPr="00AA7239">
        <w:rPr>
          <w:sz w:val="24"/>
          <w:szCs w:val="24"/>
        </w:rPr>
        <w:t>og</w:t>
      </w:r>
      <w:r w:rsidRPr="00AA7239">
        <w:rPr>
          <w:spacing w:val="-2"/>
          <w:sz w:val="24"/>
          <w:szCs w:val="24"/>
        </w:rPr>
        <w:t xml:space="preserve"> </w:t>
      </w:r>
      <w:r w:rsidRPr="00AA7239">
        <w:rPr>
          <w:sz w:val="24"/>
          <w:szCs w:val="24"/>
        </w:rPr>
        <w:t>TRA100773B-studierne,</w:t>
      </w:r>
      <w:r w:rsidRPr="00AA7239">
        <w:rPr>
          <w:spacing w:val="-2"/>
          <w:sz w:val="24"/>
          <w:szCs w:val="24"/>
        </w:rPr>
        <w:t xml:space="preserve"> </w:t>
      </w:r>
      <w:r w:rsidRPr="00AA7239">
        <w:rPr>
          <w:sz w:val="24"/>
          <w:szCs w:val="24"/>
        </w:rPr>
        <w:t>i</w:t>
      </w:r>
      <w:r w:rsidRPr="00AA7239">
        <w:rPr>
          <w:spacing w:val="-4"/>
          <w:sz w:val="24"/>
          <w:szCs w:val="24"/>
        </w:rPr>
        <w:t xml:space="preserve"> </w:t>
      </w:r>
      <w:r w:rsidRPr="00AA7239">
        <w:rPr>
          <w:sz w:val="24"/>
          <w:szCs w:val="24"/>
        </w:rPr>
        <w:t>subgruppen</w:t>
      </w:r>
      <w:r w:rsidRPr="00AA7239">
        <w:rPr>
          <w:spacing w:val="-4"/>
          <w:sz w:val="24"/>
          <w:szCs w:val="24"/>
        </w:rPr>
        <w:t xml:space="preserve"> </w:t>
      </w:r>
      <w:r w:rsidRPr="00AA7239">
        <w:rPr>
          <w:sz w:val="24"/>
          <w:szCs w:val="24"/>
        </w:rPr>
        <w:t>af</w:t>
      </w:r>
      <w:r w:rsidRPr="00AA7239">
        <w:rPr>
          <w:spacing w:val="-3"/>
          <w:sz w:val="24"/>
          <w:szCs w:val="24"/>
        </w:rPr>
        <w:t xml:space="preserve"> </w:t>
      </w:r>
      <w:r w:rsidRPr="00AA7239">
        <w:rPr>
          <w:sz w:val="24"/>
          <w:szCs w:val="24"/>
        </w:rPr>
        <w:t>ITP-patienter</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et</w:t>
      </w:r>
      <w:r w:rsidRPr="00AA7239">
        <w:rPr>
          <w:spacing w:val="-3"/>
          <w:sz w:val="24"/>
          <w:szCs w:val="24"/>
        </w:rPr>
        <w:t xml:space="preserve"> </w:t>
      </w:r>
      <w:r w:rsidRPr="00AA7239">
        <w:rPr>
          <w:sz w:val="24"/>
          <w:szCs w:val="24"/>
        </w:rPr>
        <w:t>trombocyttal</w:t>
      </w:r>
      <w:r w:rsidRPr="00AA7239">
        <w:rPr>
          <w:spacing w:val="-1"/>
          <w:sz w:val="24"/>
          <w:szCs w:val="24"/>
        </w:rPr>
        <w:t xml:space="preserve"> </w:t>
      </w:r>
      <w:r w:rsidRPr="00AA7239">
        <w:rPr>
          <w:sz w:val="24"/>
          <w:szCs w:val="24"/>
        </w:rPr>
        <w:t>ved udgangsniveau på ≤ 15 000 pr. µl, nåede mediantrombocyttallet ikke det tilsigtede niveau (&gt;</w:t>
      </w:r>
      <w:r w:rsidRPr="00AA7239">
        <w:rPr>
          <w:spacing w:val="-2"/>
          <w:sz w:val="24"/>
          <w:szCs w:val="24"/>
        </w:rPr>
        <w:t xml:space="preserve"> </w:t>
      </w:r>
      <w:r w:rsidRPr="00AA7239">
        <w:rPr>
          <w:sz w:val="24"/>
          <w:szCs w:val="24"/>
        </w:rPr>
        <w:t>50</w:t>
      </w:r>
      <w:r w:rsidRPr="00AA7239">
        <w:rPr>
          <w:spacing w:val="-2"/>
          <w:sz w:val="24"/>
          <w:szCs w:val="24"/>
        </w:rPr>
        <w:t xml:space="preserve"> </w:t>
      </w:r>
      <w:r w:rsidRPr="00AA7239">
        <w:rPr>
          <w:sz w:val="24"/>
          <w:szCs w:val="24"/>
        </w:rPr>
        <w:t>000</w:t>
      </w:r>
      <w:r w:rsidRPr="00AA7239">
        <w:rPr>
          <w:spacing w:val="-2"/>
          <w:sz w:val="24"/>
          <w:szCs w:val="24"/>
        </w:rPr>
        <w:t xml:space="preserve"> </w:t>
      </w:r>
      <w:r w:rsidRPr="00AA7239">
        <w:rPr>
          <w:sz w:val="24"/>
          <w:szCs w:val="24"/>
        </w:rPr>
        <w:t>pr.</w:t>
      </w:r>
      <w:r w:rsidRPr="00AA7239">
        <w:rPr>
          <w:spacing w:val="-2"/>
          <w:sz w:val="24"/>
          <w:szCs w:val="24"/>
        </w:rPr>
        <w:t xml:space="preserve"> </w:t>
      </w:r>
      <w:r w:rsidRPr="00AA7239">
        <w:rPr>
          <w:sz w:val="24"/>
          <w:szCs w:val="24"/>
        </w:rPr>
        <w:t>µl),</w:t>
      </w:r>
      <w:r w:rsidRPr="00AA7239">
        <w:rPr>
          <w:spacing w:val="-2"/>
          <w:sz w:val="24"/>
          <w:szCs w:val="24"/>
        </w:rPr>
        <w:t xml:space="preserve"> </w:t>
      </w:r>
      <w:r w:rsidRPr="00AA7239">
        <w:rPr>
          <w:sz w:val="24"/>
          <w:szCs w:val="24"/>
        </w:rPr>
        <w:t>selvom</w:t>
      </w:r>
      <w:r w:rsidRPr="00AA7239">
        <w:rPr>
          <w:spacing w:val="-1"/>
          <w:sz w:val="24"/>
          <w:szCs w:val="24"/>
        </w:rPr>
        <w:t xml:space="preserve"> </w:t>
      </w:r>
      <w:r w:rsidRPr="00AA7239">
        <w:rPr>
          <w:sz w:val="24"/>
          <w:szCs w:val="24"/>
        </w:rPr>
        <w:t>43</w:t>
      </w:r>
      <w:r w:rsidRPr="00AA7239">
        <w:rPr>
          <w:spacing w:val="-1"/>
          <w:sz w:val="24"/>
          <w:szCs w:val="24"/>
        </w:rPr>
        <w:t> %</w:t>
      </w:r>
      <w:r w:rsidRPr="00AA7239">
        <w:rPr>
          <w:spacing w:val="-2"/>
          <w:sz w:val="24"/>
          <w:szCs w:val="24"/>
        </w:rPr>
        <w:t xml:space="preserve"> </w:t>
      </w:r>
      <w:r w:rsidRPr="00AA7239">
        <w:rPr>
          <w:sz w:val="24"/>
          <w:szCs w:val="24"/>
        </w:rPr>
        <w:t>af</w:t>
      </w:r>
      <w:r w:rsidRPr="00AA7239">
        <w:rPr>
          <w:spacing w:val="-2"/>
          <w:sz w:val="24"/>
          <w:szCs w:val="24"/>
        </w:rPr>
        <w:t xml:space="preserve"> </w:t>
      </w:r>
      <w:r w:rsidRPr="00AA7239">
        <w:rPr>
          <w:sz w:val="24"/>
          <w:szCs w:val="24"/>
        </w:rPr>
        <w:t>disse</w:t>
      </w:r>
      <w:r w:rsidRPr="00AA7239">
        <w:rPr>
          <w:spacing w:val="-4"/>
          <w:sz w:val="24"/>
          <w:szCs w:val="24"/>
        </w:rPr>
        <w:t xml:space="preserve"> </w:t>
      </w:r>
      <w:r w:rsidRPr="00AA7239">
        <w:rPr>
          <w:sz w:val="24"/>
          <w:szCs w:val="24"/>
        </w:rPr>
        <w:t>eltrombopag-behandlede</w:t>
      </w:r>
      <w:r w:rsidRPr="00AA7239">
        <w:rPr>
          <w:spacing w:val="-4"/>
          <w:sz w:val="24"/>
          <w:szCs w:val="24"/>
        </w:rPr>
        <w:t xml:space="preserve"> </w:t>
      </w:r>
      <w:r w:rsidRPr="00AA7239">
        <w:rPr>
          <w:sz w:val="24"/>
          <w:szCs w:val="24"/>
        </w:rPr>
        <w:t>patienter</w:t>
      </w:r>
      <w:r w:rsidRPr="00AA7239">
        <w:rPr>
          <w:spacing w:val="-2"/>
          <w:sz w:val="24"/>
          <w:szCs w:val="24"/>
        </w:rPr>
        <w:t xml:space="preserve"> </w:t>
      </w:r>
      <w:r w:rsidRPr="00AA7239">
        <w:rPr>
          <w:sz w:val="24"/>
          <w:szCs w:val="24"/>
        </w:rPr>
        <w:t>responderede</w:t>
      </w:r>
      <w:r w:rsidRPr="00AA7239">
        <w:rPr>
          <w:spacing w:val="-2"/>
          <w:sz w:val="24"/>
          <w:szCs w:val="24"/>
        </w:rPr>
        <w:t xml:space="preserve"> </w:t>
      </w:r>
      <w:r w:rsidRPr="00AA7239">
        <w:rPr>
          <w:sz w:val="24"/>
          <w:szCs w:val="24"/>
        </w:rPr>
        <w:t>efter</w:t>
      </w:r>
      <w:r w:rsidRPr="00AA7239">
        <w:rPr>
          <w:spacing w:val="-2"/>
          <w:sz w:val="24"/>
          <w:szCs w:val="24"/>
        </w:rPr>
        <w:t xml:space="preserve"> </w:t>
      </w:r>
      <w:r w:rsidRPr="00AA7239">
        <w:rPr>
          <w:sz w:val="24"/>
          <w:szCs w:val="24"/>
        </w:rPr>
        <w:t>6 uger behandling i</w:t>
      </w:r>
      <w:r w:rsidRPr="00AA7239">
        <w:rPr>
          <w:spacing w:val="-2"/>
          <w:sz w:val="24"/>
          <w:szCs w:val="24"/>
        </w:rPr>
        <w:t xml:space="preserve"> </w:t>
      </w:r>
      <w:r w:rsidRPr="00AA7239">
        <w:rPr>
          <w:sz w:val="24"/>
          <w:szCs w:val="24"/>
        </w:rPr>
        <w:t>begge</w:t>
      </w:r>
      <w:r w:rsidRPr="00AA7239">
        <w:rPr>
          <w:spacing w:val="-2"/>
          <w:sz w:val="24"/>
          <w:szCs w:val="24"/>
        </w:rPr>
        <w:t xml:space="preserve"> </w:t>
      </w:r>
      <w:r w:rsidRPr="00AA7239">
        <w:rPr>
          <w:sz w:val="24"/>
          <w:szCs w:val="24"/>
        </w:rPr>
        <w:t>studier.</w:t>
      </w:r>
      <w:r w:rsidRPr="00AA7239">
        <w:rPr>
          <w:spacing w:val="-1"/>
          <w:sz w:val="24"/>
          <w:szCs w:val="24"/>
        </w:rPr>
        <w:t xml:space="preserve"> </w:t>
      </w:r>
      <w:r w:rsidRPr="00AA7239">
        <w:rPr>
          <w:sz w:val="24"/>
          <w:szCs w:val="24"/>
        </w:rPr>
        <w:t>Herudover</w:t>
      </w:r>
      <w:r w:rsidRPr="00AA7239">
        <w:rPr>
          <w:spacing w:val="-1"/>
          <w:sz w:val="24"/>
          <w:szCs w:val="24"/>
        </w:rPr>
        <w:t xml:space="preserve"> </w:t>
      </w:r>
      <w:r w:rsidRPr="00AA7239">
        <w:rPr>
          <w:sz w:val="24"/>
          <w:szCs w:val="24"/>
        </w:rPr>
        <w:t>responderede</w:t>
      </w:r>
      <w:r w:rsidRPr="00AA7239">
        <w:rPr>
          <w:spacing w:val="-2"/>
          <w:sz w:val="24"/>
          <w:szCs w:val="24"/>
        </w:rPr>
        <w:t xml:space="preserve"> </w:t>
      </w:r>
      <w:r w:rsidRPr="00AA7239">
        <w:rPr>
          <w:sz w:val="24"/>
          <w:szCs w:val="24"/>
        </w:rPr>
        <w:t>42</w:t>
      </w:r>
      <w:r w:rsidRPr="00AA7239">
        <w:rPr>
          <w:spacing w:val="-1"/>
          <w:sz w:val="24"/>
          <w:szCs w:val="24"/>
        </w:rPr>
        <w:t> %</w:t>
      </w:r>
      <w:r w:rsidRPr="00AA7239">
        <w:rPr>
          <w:sz w:val="24"/>
          <w:szCs w:val="24"/>
        </w:rPr>
        <w:t xml:space="preserve"> af de</w:t>
      </w:r>
      <w:r w:rsidRPr="00AA7239">
        <w:rPr>
          <w:spacing w:val="-2"/>
          <w:sz w:val="24"/>
          <w:szCs w:val="24"/>
        </w:rPr>
        <w:t xml:space="preserve"> </w:t>
      </w:r>
      <w:r w:rsidRPr="00AA7239">
        <w:rPr>
          <w:sz w:val="24"/>
          <w:szCs w:val="24"/>
        </w:rPr>
        <w:t>eltrombopag-behandlede patienter</w:t>
      </w:r>
      <w:r w:rsidRPr="00AA7239">
        <w:rPr>
          <w:spacing w:val="-2"/>
          <w:sz w:val="24"/>
          <w:szCs w:val="24"/>
        </w:rPr>
        <w:t xml:space="preserve"> </w:t>
      </w:r>
      <w:r w:rsidRPr="00AA7239">
        <w:rPr>
          <w:sz w:val="24"/>
          <w:szCs w:val="24"/>
        </w:rPr>
        <w:t>i RAISE-studiet, med et trombocyttal ved udgangsniveau på ≤ 15 000 pr. µl, ved udgangen af den 6</w:t>
      </w:r>
      <w:r w:rsidRPr="00AA7239">
        <w:rPr>
          <w:spacing w:val="-3"/>
          <w:sz w:val="24"/>
          <w:szCs w:val="24"/>
        </w:rPr>
        <w:t xml:space="preserve"> </w:t>
      </w:r>
      <w:r w:rsidRPr="00AA7239">
        <w:rPr>
          <w:sz w:val="24"/>
          <w:szCs w:val="24"/>
        </w:rPr>
        <w:t>måneders</w:t>
      </w:r>
      <w:r w:rsidRPr="00AA7239">
        <w:rPr>
          <w:spacing w:val="-3"/>
          <w:sz w:val="24"/>
          <w:szCs w:val="24"/>
        </w:rPr>
        <w:t xml:space="preserve"> </w:t>
      </w:r>
      <w:r w:rsidRPr="00AA7239">
        <w:rPr>
          <w:sz w:val="24"/>
          <w:szCs w:val="24"/>
        </w:rPr>
        <w:t>behandlingsperiode.</w:t>
      </w:r>
      <w:r w:rsidRPr="00AA7239">
        <w:rPr>
          <w:spacing w:val="-1"/>
          <w:sz w:val="24"/>
          <w:szCs w:val="24"/>
        </w:rPr>
        <w:t xml:space="preserve"> </w:t>
      </w:r>
      <w:r w:rsidRPr="00AA7239">
        <w:rPr>
          <w:sz w:val="24"/>
          <w:szCs w:val="24"/>
        </w:rPr>
        <w:t>42</w:t>
      </w:r>
      <w:r w:rsidRPr="00AA7239">
        <w:rPr>
          <w:spacing w:val="-3"/>
          <w:sz w:val="24"/>
          <w:szCs w:val="24"/>
        </w:rPr>
        <w:t xml:space="preserve"> </w:t>
      </w:r>
      <w:r w:rsidRPr="00AA7239">
        <w:rPr>
          <w:sz w:val="24"/>
          <w:szCs w:val="24"/>
        </w:rPr>
        <w:t>til</w:t>
      </w:r>
      <w:r w:rsidRPr="00AA7239">
        <w:rPr>
          <w:spacing w:val="-4"/>
          <w:sz w:val="24"/>
          <w:szCs w:val="24"/>
        </w:rPr>
        <w:t xml:space="preserve"> </w:t>
      </w:r>
      <w:r w:rsidRPr="00AA7239">
        <w:rPr>
          <w:sz w:val="24"/>
          <w:szCs w:val="24"/>
        </w:rPr>
        <w:t>60</w:t>
      </w:r>
      <w:r w:rsidRPr="00AA7239">
        <w:rPr>
          <w:spacing w:val="-3"/>
          <w:sz w:val="24"/>
          <w:szCs w:val="24"/>
        </w:rPr>
        <w:t> %</w:t>
      </w:r>
      <w:r w:rsidRPr="00AA7239">
        <w:rPr>
          <w:spacing w:val="-4"/>
          <w:sz w:val="24"/>
          <w:szCs w:val="24"/>
        </w:rPr>
        <w:t xml:space="preserve"> </w:t>
      </w:r>
      <w:r w:rsidRPr="00AA7239">
        <w:rPr>
          <w:sz w:val="24"/>
          <w:szCs w:val="24"/>
        </w:rPr>
        <w:t>af</w:t>
      </w:r>
      <w:r w:rsidRPr="00AA7239">
        <w:rPr>
          <w:spacing w:val="-4"/>
          <w:sz w:val="24"/>
          <w:szCs w:val="24"/>
        </w:rPr>
        <w:t xml:space="preserve"> </w:t>
      </w:r>
      <w:r w:rsidRPr="00AA7239">
        <w:rPr>
          <w:sz w:val="24"/>
          <w:szCs w:val="24"/>
        </w:rPr>
        <w:t>de</w:t>
      </w:r>
      <w:r w:rsidRPr="00AA7239">
        <w:rPr>
          <w:spacing w:val="-3"/>
          <w:sz w:val="24"/>
          <w:szCs w:val="24"/>
        </w:rPr>
        <w:t xml:space="preserve"> </w:t>
      </w:r>
      <w:r w:rsidRPr="00AA7239">
        <w:rPr>
          <w:sz w:val="24"/>
          <w:szCs w:val="24"/>
        </w:rPr>
        <w:t>eltrombopag-behandlede</w:t>
      </w:r>
      <w:r w:rsidRPr="00AA7239">
        <w:rPr>
          <w:spacing w:val="-2"/>
          <w:sz w:val="24"/>
          <w:szCs w:val="24"/>
        </w:rPr>
        <w:t xml:space="preserve"> </w:t>
      </w:r>
      <w:r w:rsidRPr="00AA7239">
        <w:rPr>
          <w:sz w:val="24"/>
          <w:szCs w:val="24"/>
        </w:rPr>
        <w:t>patienter</w:t>
      </w:r>
      <w:r w:rsidRPr="00AA7239">
        <w:rPr>
          <w:spacing w:val="-2"/>
          <w:sz w:val="24"/>
          <w:szCs w:val="24"/>
        </w:rPr>
        <w:t xml:space="preserve"> </w:t>
      </w:r>
      <w:r w:rsidRPr="00AA7239">
        <w:rPr>
          <w:sz w:val="24"/>
          <w:szCs w:val="24"/>
        </w:rPr>
        <w:t>i</w:t>
      </w:r>
      <w:r w:rsidRPr="00AA7239">
        <w:rPr>
          <w:spacing w:val="-2"/>
          <w:sz w:val="24"/>
          <w:szCs w:val="24"/>
        </w:rPr>
        <w:t xml:space="preserve"> </w:t>
      </w:r>
      <w:r w:rsidRPr="00AA7239">
        <w:rPr>
          <w:sz w:val="24"/>
          <w:szCs w:val="24"/>
        </w:rPr>
        <w:t>RAISE-studiet fik 75 mg fra dag 29 og til afslutningen af behandlingen.</w:t>
      </w:r>
    </w:p>
    <w:p w14:paraId="6B1778F3" w14:textId="77777777" w:rsidR="00126AD7" w:rsidRPr="00AA7239" w:rsidRDefault="00126AD7" w:rsidP="00AA7239">
      <w:pPr>
        <w:ind w:left="851"/>
        <w:rPr>
          <w:sz w:val="24"/>
          <w:szCs w:val="24"/>
        </w:rPr>
      </w:pPr>
    </w:p>
    <w:p w14:paraId="7E87FF67" w14:textId="77777777" w:rsidR="00126AD7" w:rsidRPr="00AA7239" w:rsidRDefault="00126AD7" w:rsidP="00AA7239">
      <w:pPr>
        <w:ind w:left="851"/>
        <w:rPr>
          <w:i/>
          <w:sz w:val="24"/>
          <w:szCs w:val="24"/>
        </w:rPr>
      </w:pPr>
      <w:r w:rsidRPr="00AA7239">
        <w:rPr>
          <w:i/>
          <w:sz w:val="24"/>
          <w:szCs w:val="24"/>
        </w:rPr>
        <w:t>Åbne</w:t>
      </w:r>
      <w:r w:rsidRPr="00AA7239">
        <w:rPr>
          <w:i/>
          <w:spacing w:val="-6"/>
          <w:sz w:val="24"/>
          <w:szCs w:val="24"/>
        </w:rPr>
        <w:t xml:space="preserve"> </w:t>
      </w:r>
      <w:r w:rsidRPr="00AA7239">
        <w:rPr>
          <w:i/>
          <w:sz w:val="24"/>
          <w:szCs w:val="24"/>
        </w:rPr>
        <w:t>ikke-kontrollerede</w:t>
      </w:r>
      <w:r w:rsidRPr="00AA7239">
        <w:rPr>
          <w:i/>
          <w:spacing w:val="-6"/>
          <w:sz w:val="24"/>
          <w:szCs w:val="24"/>
        </w:rPr>
        <w:t xml:space="preserve"> </w:t>
      </w:r>
      <w:r w:rsidRPr="00AA7239">
        <w:rPr>
          <w:i/>
          <w:spacing w:val="-2"/>
          <w:sz w:val="24"/>
          <w:szCs w:val="24"/>
        </w:rPr>
        <w:t>studier</w:t>
      </w:r>
    </w:p>
    <w:p w14:paraId="425E1FCF" w14:textId="77777777" w:rsidR="00126AD7" w:rsidRPr="00AA7239" w:rsidRDefault="00126AD7" w:rsidP="00AA7239">
      <w:pPr>
        <w:ind w:left="851"/>
        <w:rPr>
          <w:sz w:val="24"/>
          <w:szCs w:val="24"/>
        </w:rPr>
      </w:pPr>
      <w:r w:rsidRPr="00AA7239">
        <w:rPr>
          <w:sz w:val="24"/>
          <w:szCs w:val="24"/>
        </w:rPr>
        <w:t>REPEAT</w:t>
      </w:r>
      <w:r w:rsidRPr="00AA7239">
        <w:rPr>
          <w:spacing w:val="-4"/>
          <w:sz w:val="24"/>
          <w:szCs w:val="24"/>
        </w:rPr>
        <w:t xml:space="preserve"> </w:t>
      </w:r>
      <w:r w:rsidRPr="00AA7239">
        <w:rPr>
          <w:spacing w:val="-2"/>
          <w:sz w:val="24"/>
          <w:szCs w:val="24"/>
        </w:rPr>
        <w:t>(TRA108057):</w:t>
      </w:r>
    </w:p>
    <w:p w14:paraId="2FF718C0" w14:textId="12F15609" w:rsidR="00126AD7" w:rsidRPr="00AA7239" w:rsidRDefault="00126AD7" w:rsidP="00AA7239">
      <w:pPr>
        <w:ind w:left="851"/>
        <w:rPr>
          <w:sz w:val="24"/>
          <w:szCs w:val="24"/>
        </w:rPr>
      </w:pPr>
      <w:r w:rsidRPr="00AA7239">
        <w:rPr>
          <w:sz w:val="24"/>
          <w:szCs w:val="24"/>
        </w:rPr>
        <w:t>Dette</w:t>
      </w:r>
      <w:r w:rsidRPr="00AA7239">
        <w:rPr>
          <w:spacing w:val="-3"/>
          <w:sz w:val="24"/>
          <w:szCs w:val="24"/>
        </w:rPr>
        <w:t xml:space="preserve"> </w:t>
      </w:r>
      <w:r w:rsidRPr="00AA7239">
        <w:rPr>
          <w:sz w:val="24"/>
          <w:szCs w:val="24"/>
        </w:rPr>
        <w:t>åbne</w:t>
      </w:r>
      <w:r w:rsidRPr="00AA7239">
        <w:rPr>
          <w:spacing w:val="-1"/>
          <w:sz w:val="24"/>
          <w:szCs w:val="24"/>
        </w:rPr>
        <w:t xml:space="preserve"> </w:t>
      </w:r>
      <w:r w:rsidRPr="00AA7239">
        <w:rPr>
          <w:sz w:val="24"/>
          <w:szCs w:val="24"/>
        </w:rPr>
        <w:t>studie</w:t>
      </w:r>
      <w:r w:rsidRPr="00AA7239">
        <w:rPr>
          <w:spacing w:val="-1"/>
          <w:sz w:val="24"/>
          <w:szCs w:val="24"/>
        </w:rPr>
        <w:t xml:space="preserve"> </w:t>
      </w:r>
      <w:r w:rsidRPr="00AA7239">
        <w:rPr>
          <w:sz w:val="24"/>
          <w:szCs w:val="24"/>
        </w:rPr>
        <w:t>med</w:t>
      </w:r>
      <w:r w:rsidRPr="00AA7239">
        <w:rPr>
          <w:spacing w:val="-1"/>
          <w:sz w:val="24"/>
          <w:szCs w:val="24"/>
        </w:rPr>
        <w:t xml:space="preserve"> </w:t>
      </w:r>
      <w:r w:rsidRPr="00AA7239">
        <w:rPr>
          <w:sz w:val="24"/>
          <w:szCs w:val="24"/>
        </w:rPr>
        <w:t>gentagne</w:t>
      </w:r>
      <w:r w:rsidRPr="00AA7239">
        <w:rPr>
          <w:spacing w:val="-1"/>
          <w:sz w:val="24"/>
          <w:szCs w:val="24"/>
        </w:rPr>
        <w:t xml:space="preserve"> </w:t>
      </w:r>
      <w:r w:rsidRPr="00AA7239">
        <w:rPr>
          <w:sz w:val="24"/>
          <w:szCs w:val="24"/>
        </w:rPr>
        <w:t>doser</w:t>
      </w:r>
      <w:r w:rsidRPr="00AA7239">
        <w:rPr>
          <w:spacing w:val="-3"/>
          <w:sz w:val="24"/>
          <w:szCs w:val="24"/>
        </w:rPr>
        <w:t xml:space="preserve"> </w:t>
      </w:r>
      <w:r w:rsidRPr="00AA7239">
        <w:rPr>
          <w:sz w:val="24"/>
          <w:szCs w:val="24"/>
        </w:rPr>
        <w:t>(3</w:t>
      </w:r>
      <w:r w:rsidRPr="00AA7239">
        <w:rPr>
          <w:spacing w:val="-2"/>
          <w:sz w:val="24"/>
          <w:szCs w:val="24"/>
        </w:rPr>
        <w:t xml:space="preserve"> </w:t>
      </w:r>
      <w:r w:rsidRPr="00AA7239">
        <w:rPr>
          <w:sz w:val="24"/>
          <w:szCs w:val="24"/>
        </w:rPr>
        <w:t>cykler</w:t>
      </w:r>
      <w:r w:rsidRPr="00AA7239">
        <w:rPr>
          <w:spacing w:val="-3"/>
          <w:sz w:val="24"/>
          <w:szCs w:val="24"/>
        </w:rPr>
        <w:t xml:space="preserve"> </w:t>
      </w:r>
      <w:r w:rsidRPr="00AA7239">
        <w:rPr>
          <w:sz w:val="24"/>
          <w:szCs w:val="24"/>
        </w:rPr>
        <w:t>á</w:t>
      </w:r>
      <w:r w:rsidRPr="00AA7239">
        <w:rPr>
          <w:spacing w:val="-1"/>
          <w:sz w:val="24"/>
          <w:szCs w:val="24"/>
        </w:rPr>
        <w:t xml:space="preserve"> </w:t>
      </w:r>
      <w:r w:rsidRPr="00AA7239">
        <w:rPr>
          <w:sz w:val="24"/>
          <w:szCs w:val="24"/>
        </w:rPr>
        <w:t>6</w:t>
      </w:r>
      <w:r w:rsidRPr="00AA7239">
        <w:rPr>
          <w:spacing w:val="-1"/>
          <w:sz w:val="24"/>
          <w:szCs w:val="24"/>
        </w:rPr>
        <w:t> </w:t>
      </w:r>
      <w:r w:rsidRPr="00AA7239">
        <w:rPr>
          <w:sz w:val="24"/>
          <w:szCs w:val="24"/>
        </w:rPr>
        <w:t>ugers</w:t>
      </w:r>
      <w:r w:rsidRPr="00AA7239">
        <w:rPr>
          <w:spacing w:val="-1"/>
          <w:sz w:val="24"/>
          <w:szCs w:val="24"/>
        </w:rPr>
        <w:t xml:space="preserve"> </w:t>
      </w:r>
      <w:r w:rsidRPr="00AA7239">
        <w:rPr>
          <w:sz w:val="24"/>
          <w:szCs w:val="24"/>
        </w:rPr>
        <w:t>behandling</w:t>
      </w:r>
      <w:r w:rsidRPr="00AA7239">
        <w:rPr>
          <w:spacing w:val="-1"/>
          <w:sz w:val="24"/>
          <w:szCs w:val="24"/>
        </w:rPr>
        <w:t xml:space="preserve"> </w:t>
      </w:r>
      <w:r w:rsidRPr="00AA7239">
        <w:rPr>
          <w:sz w:val="24"/>
          <w:szCs w:val="24"/>
        </w:rPr>
        <w:t>efterfulgt</w:t>
      </w:r>
      <w:r w:rsidRPr="00AA7239">
        <w:rPr>
          <w:spacing w:val="-1"/>
          <w:sz w:val="24"/>
          <w:szCs w:val="24"/>
        </w:rPr>
        <w:t xml:space="preserve"> </w:t>
      </w:r>
      <w:r w:rsidRPr="00AA7239">
        <w:rPr>
          <w:sz w:val="24"/>
          <w:szCs w:val="24"/>
        </w:rPr>
        <w:t>af</w:t>
      </w:r>
      <w:r w:rsidRPr="00AA7239">
        <w:rPr>
          <w:spacing w:val="-3"/>
          <w:sz w:val="24"/>
          <w:szCs w:val="24"/>
        </w:rPr>
        <w:t xml:space="preserve"> </w:t>
      </w:r>
      <w:r w:rsidRPr="00AA7239">
        <w:rPr>
          <w:sz w:val="24"/>
          <w:szCs w:val="24"/>
        </w:rPr>
        <w:t>4 uger</w:t>
      </w:r>
      <w:r w:rsidRPr="00AA7239">
        <w:rPr>
          <w:spacing w:val="-3"/>
          <w:sz w:val="24"/>
          <w:szCs w:val="24"/>
        </w:rPr>
        <w:t xml:space="preserve"> </w:t>
      </w:r>
      <w:r w:rsidRPr="00AA7239">
        <w:rPr>
          <w:sz w:val="24"/>
          <w:szCs w:val="24"/>
        </w:rPr>
        <w:t>uden</w:t>
      </w:r>
      <w:r w:rsidRPr="00AA7239">
        <w:rPr>
          <w:spacing w:val="-1"/>
          <w:sz w:val="24"/>
          <w:szCs w:val="24"/>
        </w:rPr>
        <w:t xml:space="preserve"> </w:t>
      </w:r>
      <w:r w:rsidRPr="00AA7239">
        <w:rPr>
          <w:sz w:val="24"/>
          <w:szCs w:val="24"/>
        </w:rPr>
        <w:t>behandling) viste, at episodisk anvendelse med flere behandlinger med eltrombopag ikke har påvist mangel på respons.</w:t>
      </w:r>
    </w:p>
    <w:p w14:paraId="357D3B58" w14:textId="77777777" w:rsidR="00126AD7" w:rsidRPr="00AA7239" w:rsidRDefault="00126AD7" w:rsidP="00AA7239">
      <w:pPr>
        <w:ind w:left="851"/>
        <w:rPr>
          <w:sz w:val="24"/>
          <w:szCs w:val="24"/>
        </w:rPr>
      </w:pPr>
    </w:p>
    <w:p w14:paraId="205A5E49" w14:textId="77777777" w:rsidR="00126AD7" w:rsidRPr="00AA7239" w:rsidRDefault="00126AD7" w:rsidP="00AA7239">
      <w:pPr>
        <w:ind w:left="851"/>
        <w:rPr>
          <w:sz w:val="24"/>
          <w:szCs w:val="24"/>
        </w:rPr>
      </w:pPr>
      <w:r w:rsidRPr="00AA7239">
        <w:rPr>
          <w:sz w:val="24"/>
          <w:szCs w:val="24"/>
        </w:rPr>
        <w:t>EXTEND</w:t>
      </w:r>
      <w:r w:rsidRPr="00AA7239">
        <w:rPr>
          <w:spacing w:val="-7"/>
          <w:sz w:val="24"/>
          <w:szCs w:val="24"/>
        </w:rPr>
        <w:t xml:space="preserve"> </w:t>
      </w:r>
      <w:r w:rsidRPr="00AA7239">
        <w:rPr>
          <w:spacing w:val="-2"/>
          <w:sz w:val="24"/>
          <w:szCs w:val="24"/>
        </w:rPr>
        <w:t>(TRA105325):</w:t>
      </w:r>
    </w:p>
    <w:p w14:paraId="45DFDCA7" w14:textId="33488033" w:rsidR="00126AD7" w:rsidRPr="00AA7239" w:rsidRDefault="00126AD7" w:rsidP="00AA7239">
      <w:pPr>
        <w:ind w:left="851"/>
        <w:rPr>
          <w:spacing w:val="-5"/>
          <w:sz w:val="24"/>
          <w:szCs w:val="24"/>
        </w:rPr>
      </w:pPr>
      <w:r w:rsidRPr="00AA7239">
        <w:rPr>
          <w:sz w:val="24"/>
          <w:szCs w:val="24"/>
        </w:rPr>
        <w:t xml:space="preserve">I dette forlængede, åbne studie blev eltrombopag givet til 302 ITP-patienter; 218 patienter gennemførte 1 år, 180 gennemførte 2 år, 107 gennemførte 3 år, 75 gennemførte 4 år, 34 gennemførte 5 år og 18 gennemførte 6 år. Det mediane trombocyttal ved </w:t>
      </w:r>
      <w:r w:rsidRPr="00AA7239">
        <w:rPr>
          <w:i/>
          <w:sz w:val="24"/>
          <w:szCs w:val="24"/>
        </w:rPr>
        <w:t xml:space="preserve">baseline </w:t>
      </w:r>
      <w:r w:rsidRPr="00AA7239">
        <w:rPr>
          <w:sz w:val="24"/>
          <w:szCs w:val="24"/>
        </w:rPr>
        <w:t>var 19</w:t>
      </w:r>
      <w:r w:rsidR="00CD6992">
        <w:rPr>
          <w:sz w:val="24"/>
          <w:szCs w:val="24"/>
        </w:rPr>
        <w:t> </w:t>
      </w:r>
      <w:r w:rsidRPr="00AA7239">
        <w:rPr>
          <w:sz w:val="24"/>
          <w:szCs w:val="24"/>
        </w:rPr>
        <w:t>000 pr. µl før administration</w:t>
      </w:r>
      <w:r w:rsidRPr="00AA7239">
        <w:rPr>
          <w:spacing w:val="-4"/>
          <w:sz w:val="24"/>
          <w:szCs w:val="24"/>
        </w:rPr>
        <w:t xml:space="preserve"> </w:t>
      </w:r>
      <w:r w:rsidRPr="00AA7239">
        <w:rPr>
          <w:sz w:val="24"/>
          <w:szCs w:val="24"/>
        </w:rPr>
        <w:t>af</w:t>
      </w:r>
      <w:r w:rsidRPr="00AA7239">
        <w:rPr>
          <w:spacing w:val="-4"/>
          <w:sz w:val="24"/>
          <w:szCs w:val="24"/>
        </w:rPr>
        <w:t xml:space="preserve"> </w:t>
      </w:r>
      <w:r w:rsidRPr="00AA7239">
        <w:rPr>
          <w:sz w:val="24"/>
          <w:szCs w:val="24"/>
        </w:rPr>
        <w:t>eltrombopag. Det</w:t>
      </w:r>
      <w:r w:rsidRPr="00AA7239">
        <w:rPr>
          <w:spacing w:val="-4"/>
          <w:sz w:val="24"/>
          <w:szCs w:val="24"/>
        </w:rPr>
        <w:t xml:space="preserve"> </w:t>
      </w:r>
      <w:r w:rsidRPr="00AA7239">
        <w:rPr>
          <w:sz w:val="24"/>
          <w:szCs w:val="24"/>
        </w:rPr>
        <w:t>mediane</w:t>
      </w:r>
      <w:r w:rsidRPr="00AA7239">
        <w:rPr>
          <w:spacing w:val="-2"/>
          <w:sz w:val="24"/>
          <w:szCs w:val="24"/>
        </w:rPr>
        <w:t xml:space="preserve"> </w:t>
      </w:r>
      <w:r w:rsidRPr="00AA7239">
        <w:rPr>
          <w:sz w:val="24"/>
          <w:szCs w:val="24"/>
        </w:rPr>
        <w:t>trombocyttal</w:t>
      </w:r>
      <w:r w:rsidRPr="00AA7239">
        <w:rPr>
          <w:spacing w:val="-1"/>
          <w:sz w:val="24"/>
          <w:szCs w:val="24"/>
        </w:rPr>
        <w:t xml:space="preserve"> </w:t>
      </w:r>
      <w:r w:rsidRPr="00AA7239">
        <w:rPr>
          <w:sz w:val="24"/>
          <w:szCs w:val="24"/>
        </w:rPr>
        <w:t>ved</w:t>
      </w:r>
      <w:r w:rsidRPr="00AA7239">
        <w:rPr>
          <w:spacing w:val="-1"/>
          <w:sz w:val="24"/>
          <w:szCs w:val="24"/>
        </w:rPr>
        <w:t xml:space="preserve"> </w:t>
      </w:r>
      <w:r w:rsidRPr="00AA7239">
        <w:rPr>
          <w:sz w:val="24"/>
          <w:szCs w:val="24"/>
        </w:rPr>
        <w:t>1,</w:t>
      </w:r>
      <w:r w:rsidRPr="00AA7239">
        <w:rPr>
          <w:spacing w:val="-2"/>
          <w:sz w:val="24"/>
          <w:szCs w:val="24"/>
        </w:rPr>
        <w:t xml:space="preserve"> </w:t>
      </w:r>
      <w:r w:rsidRPr="00AA7239">
        <w:rPr>
          <w:sz w:val="24"/>
          <w:szCs w:val="24"/>
        </w:rPr>
        <w:t>2,</w:t>
      </w:r>
      <w:r w:rsidRPr="00AA7239">
        <w:rPr>
          <w:spacing w:val="-2"/>
          <w:sz w:val="24"/>
          <w:szCs w:val="24"/>
        </w:rPr>
        <w:t xml:space="preserve"> </w:t>
      </w:r>
      <w:r w:rsidRPr="00AA7239">
        <w:rPr>
          <w:sz w:val="24"/>
          <w:szCs w:val="24"/>
        </w:rPr>
        <w:t>3,</w:t>
      </w:r>
      <w:r w:rsidRPr="00AA7239">
        <w:rPr>
          <w:spacing w:val="-2"/>
          <w:sz w:val="24"/>
          <w:szCs w:val="24"/>
        </w:rPr>
        <w:t xml:space="preserve"> </w:t>
      </w:r>
      <w:r w:rsidRPr="00AA7239">
        <w:rPr>
          <w:sz w:val="24"/>
          <w:szCs w:val="24"/>
        </w:rPr>
        <w:t>4,</w:t>
      </w:r>
      <w:r w:rsidRPr="00AA7239">
        <w:rPr>
          <w:spacing w:val="-2"/>
          <w:sz w:val="24"/>
          <w:szCs w:val="24"/>
        </w:rPr>
        <w:t xml:space="preserve"> </w:t>
      </w:r>
      <w:r w:rsidRPr="00AA7239">
        <w:rPr>
          <w:sz w:val="24"/>
          <w:szCs w:val="24"/>
        </w:rPr>
        <w:t>5,</w:t>
      </w:r>
      <w:r w:rsidRPr="00AA7239">
        <w:rPr>
          <w:spacing w:val="-2"/>
          <w:sz w:val="24"/>
          <w:szCs w:val="24"/>
        </w:rPr>
        <w:t xml:space="preserve"> </w:t>
      </w:r>
      <w:r w:rsidRPr="00AA7239">
        <w:rPr>
          <w:sz w:val="24"/>
          <w:szCs w:val="24"/>
        </w:rPr>
        <w:t>6,</w:t>
      </w:r>
      <w:r w:rsidRPr="00AA7239">
        <w:rPr>
          <w:spacing w:val="-2"/>
          <w:sz w:val="24"/>
          <w:szCs w:val="24"/>
        </w:rPr>
        <w:t xml:space="preserve"> </w:t>
      </w:r>
      <w:r w:rsidRPr="00AA7239">
        <w:rPr>
          <w:sz w:val="24"/>
          <w:szCs w:val="24"/>
        </w:rPr>
        <w:t>og</w:t>
      </w:r>
      <w:r w:rsidRPr="00AA7239">
        <w:rPr>
          <w:spacing w:val="-2"/>
          <w:sz w:val="24"/>
          <w:szCs w:val="24"/>
        </w:rPr>
        <w:t xml:space="preserve"> </w:t>
      </w:r>
      <w:r w:rsidRPr="00AA7239">
        <w:rPr>
          <w:sz w:val="24"/>
          <w:szCs w:val="24"/>
        </w:rPr>
        <w:t>7</w:t>
      </w:r>
      <w:r w:rsidRPr="00AA7239">
        <w:rPr>
          <w:spacing w:val="-4"/>
          <w:sz w:val="24"/>
          <w:szCs w:val="24"/>
        </w:rPr>
        <w:t> år</w:t>
      </w:r>
      <w:r w:rsidRPr="00AA7239">
        <w:rPr>
          <w:spacing w:val="-1"/>
          <w:sz w:val="24"/>
          <w:szCs w:val="24"/>
        </w:rPr>
        <w:t xml:space="preserve"> </w:t>
      </w:r>
      <w:r w:rsidRPr="00AA7239">
        <w:rPr>
          <w:sz w:val="24"/>
          <w:szCs w:val="24"/>
        </w:rPr>
        <w:t>i</w:t>
      </w:r>
      <w:r w:rsidRPr="00AA7239">
        <w:rPr>
          <w:spacing w:val="-1"/>
          <w:sz w:val="24"/>
          <w:szCs w:val="24"/>
        </w:rPr>
        <w:t xml:space="preserve"> </w:t>
      </w:r>
      <w:r w:rsidRPr="00AA7239">
        <w:rPr>
          <w:sz w:val="24"/>
          <w:szCs w:val="24"/>
        </w:rPr>
        <w:t>studiet</w:t>
      </w:r>
      <w:r w:rsidRPr="00AA7239">
        <w:rPr>
          <w:spacing w:val="-1"/>
          <w:sz w:val="24"/>
          <w:szCs w:val="24"/>
        </w:rPr>
        <w:t xml:space="preserve"> </w:t>
      </w:r>
      <w:r w:rsidRPr="00AA7239">
        <w:rPr>
          <w:sz w:val="24"/>
          <w:szCs w:val="24"/>
        </w:rPr>
        <w:t>var</w:t>
      </w:r>
      <w:r w:rsidRPr="00AA7239">
        <w:rPr>
          <w:spacing w:val="-2"/>
          <w:sz w:val="24"/>
          <w:szCs w:val="24"/>
        </w:rPr>
        <w:t xml:space="preserve"> </w:t>
      </w:r>
      <w:r w:rsidRPr="00AA7239">
        <w:rPr>
          <w:sz w:val="24"/>
          <w:szCs w:val="24"/>
        </w:rPr>
        <w:t>hhv. 85</w:t>
      </w:r>
      <w:r w:rsidRPr="00AA7239">
        <w:rPr>
          <w:spacing w:val="-2"/>
          <w:sz w:val="24"/>
          <w:szCs w:val="24"/>
        </w:rPr>
        <w:t xml:space="preserve"> </w:t>
      </w:r>
      <w:r w:rsidRPr="00AA7239">
        <w:rPr>
          <w:sz w:val="24"/>
          <w:szCs w:val="24"/>
        </w:rPr>
        <w:t>000</w:t>
      </w:r>
      <w:r w:rsidRPr="00AA7239">
        <w:rPr>
          <w:spacing w:val="-1"/>
          <w:sz w:val="24"/>
          <w:szCs w:val="24"/>
        </w:rPr>
        <w:t xml:space="preserve"> </w:t>
      </w:r>
      <w:r w:rsidRPr="00AA7239">
        <w:rPr>
          <w:sz w:val="24"/>
          <w:szCs w:val="24"/>
        </w:rPr>
        <w:t>pr.</w:t>
      </w:r>
      <w:r w:rsidRPr="00AA7239">
        <w:rPr>
          <w:spacing w:val="-1"/>
          <w:sz w:val="24"/>
          <w:szCs w:val="24"/>
        </w:rPr>
        <w:t xml:space="preserve"> </w:t>
      </w:r>
      <w:r w:rsidRPr="00AA7239">
        <w:rPr>
          <w:sz w:val="24"/>
          <w:szCs w:val="24"/>
        </w:rPr>
        <w:t>µl,</w:t>
      </w:r>
      <w:r w:rsidRPr="00AA7239">
        <w:rPr>
          <w:spacing w:val="-2"/>
          <w:sz w:val="24"/>
          <w:szCs w:val="24"/>
        </w:rPr>
        <w:t xml:space="preserve"> </w:t>
      </w:r>
      <w:r w:rsidRPr="00AA7239">
        <w:rPr>
          <w:sz w:val="24"/>
          <w:szCs w:val="24"/>
        </w:rPr>
        <w:t>85</w:t>
      </w:r>
      <w:r w:rsidRPr="00AA7239">
        <w:rPr>
          <w:spacing w:val="-1"/>
          <w:sz w:val="24"/>
          <w:szCs w:val="24"/>
        </w:rPr>
        <w:t xml:space="preserve"> </w:t>
      </w:r>
      <w:r w:rsidRPr="00AA7239">
        <w:rPr>
          <w:sz w:val="24"/>
          <w:szCs w:val="24"/>
        </w:rPr>
        <w:t>000</w:t>
      </w:r>
      <w:r w:rsidRPr="00AA7239">
        <w:rPr>
          <w:spacing w:val="-1"/>
          <w:sz w:val="24"/>
          <w:szCs w:val="24"/>
        </w:rPr>
        <w:t xml:space="preserve"> </w:t>
      </w:r>
      <w:r w:rsidRPr="00AA7239">
        <w:rPr>
          <w:sz w:val="24"/>
          <w:szCs w:val="24"/>
        </w:rPr>
        <w:t>pr.</w:t>
      </w:r>
      <w:r w:rsidRPr="00AA7239">
        <w:rPr>
          <w:spacing w:val="-3"/>
          <w:sz w:val="24"/>
          <w:szCs w:val="24"/>
        </w:rPr>
        <w:t xml:space="preserve"> </w:t>
      </w:r>
      <w:r w:rsidRPr="00AA7239">
        <w:rPr>
          <w:sz w:val="24"/>
          <w:szCs w:val="24"/>
        </w:rPr>
        <w:t>µl,</w:t>
      </w:r>
      <w:r w:rsidRPr="00AA7239">
        <w:rPr>
          <w:spacing w:val="-4"/>
          <w:sz w:val="24"/>
          <w:szCs w:val="24"/>
        </w:rPr>
        <w:t xml:space="preserve"> </w:t>
      </w:r>
      <w:r w:rsidRPr="00AA7239">
        <w:rPr>
          <w:sz w:val="24"/>
          <w:szCs w:val="24"/>
        </w:rPr>
        <w:t>105</w:t>
      </w:r>
      <w:r w:rsidRPr="00AA7239">
        <w:rPr>
          <w:spacing w:val="-2"/>
          <w:sz w:val="24"/>
          <w:szCs w:val="24"/>
        </w:rPr>
        <w:t xml:space="preserve"> </w:t>
      </w:r>
      <w:r w:rsidRPr="00AA7239">
        <w:rPr>
          <w:sz w:val="24"/>
          <w:szCs w:val="24"/>
        </w:rPr>
        <w:t>000</w:t>
      </w:r>
      <w:r w:rsidRPr="00AA7239">
        <w:rPr>
          <w:spacing w:val="-1"/>
          <w:sz w:val="24"/>
          <w:szCs w:val="24"/>
        </w:rPr>
        <w:t xml:space="preserve"> </w:t>
      </w:r>
      <w:r w:rsidRPr="00AA7239">
        <w:rPr>
          <w:sz w:val="24"/>
          <w:szCs w:val="24"/>
        </w:rPr>
        <w:t>pr.</w:t>
      </w:r>
      <w:r w:rsidRPr="00AA7239">
        <w:rPr>
          <w:spacing w:val="-1"/>
          <w:sz w:val="24"/>
          <w:szCs w:val="24"/>
        </w:rPr>
        <w:t xml:space="preserve"> </w:t>
      </w:r>
      <w:r w:rsidRPr="00AA7239">
        <w:rPr>
          <w:sz w:val="24"/>
          <w:szCs w:val="24"/>
        </w:rPr>
        <w:t>µl,</w:t>
      </w:r>
      <w:r w:rsidRPr="00AA7239">
        <w:rPr>
          <w:spacing w:val="-2"/>
          <w:sz w:val="24"/>
          <w:szCs w:val="24"/>
        </w:rPr>
        <w:t xml:space="preserve"> </w:t>
      </w:r>
      <w:r w:rsidRPr="00AA7239">
        <w:rPr>
          <w:sz w:val="24"/>
          <w:szCs w:val="24"/>
        </w:rPr>
        <w:t>64</w:t>
      </w:r>
      <w:r w:rsidRPr="00AA7239">
        <w:rPr>
          <w:spacing w:val="-1"/>
          <w:sz w:val="24"/>
          <w:szCs w:val="24"/>
        </w:rPr>
        <w:t xml:space="preserve"> </w:t>
      </w:r>
      <w:r w:rsidRPr="00AA7239">
        <w:rPr>
          <w:sz w:val="24"/>
          <w:szCs w:val="24"/>
        </w:rPr>
        <w:t>000</w:t>
      </w:r>
      <w:r w:rsidRPr="00AA7239">
        <w:rPr>
          <w:spacing w:val="-1"/>
          <w:sz w:val="24"/>
          <w:szCs w:val="24"/>
        </w:rPr>
        <w:t xml:space="preserve"> </w:t>
      </w:r>
      <w:r w:rsidRPr="00AA7239">
        <w:rPr>
          <w:sz w:val="24"/>
          <w:szCs w:val="24"/>
        </w:rPr>
        <w:t>pr.</w:t>
      </w:r>
      <w:r w:rsidRPr="00AA7239">
        <w:rPr>
          <w:spacing w:val="-4"/>
          <w:sz w:val="24"/>
          <w:szCs w:val="24"/>
        </w:rPr>
        <w:t xml:space="preserve"> </w:t>
      </w:r>
      <w:r w:rsidRPr="00AA7239">
        <w:rPr>
          <w:sz w:val="24"/>
          <w:szCs w:val="24"/>
        </w:rPr>
        <w:t>µl,</w:t>
      </w:r>
      <w:r w:rsidRPr="00AA7239">
        <w:rPr>
          <w:spacing w:val="-2"/>
          <w:sz w:val="24"/>
          <w:szCs w:val="24"/>
        </w:rPr>
        <w:t xml:space="preserve"> </w:t>
      </w:r>
      <w:r w:rsidRPr="00AA7239">
        <w:rPr>
          <w:sz w:val="24"/>
          <w:szCs w:val="24"/>
        </w:rPr>
        <w:t>75</w:t>
      </w:r>
      <w:r w:rsidR="00CD6992">
        <w:rPr>
          <w:spacing w:val="-1"/>
          <w:sz w:val="24"/>
          <w:szCs w:val="24"/>
        </w:rPr>
        <w:t> </w:t>
      </w:r>
      <w:r w:rsidRPr="00AA7239">
        <w:rPr>
          <w:sz w:val="24"/>
          <w:szCs w:val="24"/>
        </w:rPr>
        <w:t>000</w:t>
      </w:r>
      <w:r w:rsidRPr="00AA7239">
        <w:rPr>
          <w:spacing w:val="-1"/>
          <w:sz w:val="24"/>
          <w:szCs w:val="24"/>
        </w:rPr>
        <w:t xml:space="preserve"> </w:t>
      </w:r>
      <w:r w:rsidRPr="00AA7239">
        <w:rPr>
          <w:sz w:val="24"/>
          <w:szCs w:val="24"/>
        </w:rPr>
        <w:t>pr.</w:t>
      </w:r>
      <w:r w:rsidRPr="00AA7239">
        <w:rPr>
          <w:spacing w:val="-1"/>
          <w:sz w:val="24"/>
          <w:szCs w:val="24"/>
        </w:rPr>
        <w:t xml:space="preserve"> </w:t>
      </w:r>
      <w:r w:rsidRPr="00AA7239">
        <w:rPr>
          <w:sz w:val="24"/>
          <w:szCs w:val="24"/>
        </w:rPr>
        <w:t>µl,</w:t>
      </w:r>
      <w:r w:rsidRPr="00AA7239">
        <w:rPr>
          <w:spacing w:val="-4"/>
          <w:sz w:val="24"/>
          <w:szCs w:val="24"/>
        </w:rPr>
        <w:t xml:space="preserve"> </w:t>
      </w:r>
      <w:r w:rsidRPr="00AA7239">
        <w:rPr>
          <w:sz w:val="24"/>
          <w:szCs w:val="24"/>
        </w:rPr>
        <w:t>119</w:t>
      </w:r>
      <w:r w:rsidRPr="00AA7239">
        <w:rPr>
          <w:spacing w:val="-2"/>
          <w:sz w:val="24"/>
          <w:szCs w:val="24"/>
        </w:rPr>
        <w:t xml:space="preserve"> </w:t>
      </w:r>
      <w:r w:rsidRPr="00AA7239">
        <w:rPr>
          <w:sz w:val="24"/>
          <w:szCs w:val="24"/>
        </w:rPr>
        <w:t>000</w:t>
      </w:r>
      <w:r w:rsidRPr="00AA7239">
        <w:rPr>
          <w:spacing w:val="-1"/>
          <w:sz w:val="24"/>
          <w:szCs w:val="24"/>
        </w:rPr>
        <w:t xml:space="preserve"> </w:t>
      </w:r>
      <w:r w:rsidRPr="00AA7239">
        <w:rPr>
          <w:sz w:val="24"/>
          <w:szCs w:val="24"/>
        </w:rPr>
        <w:t>pr.</w:t>
      </w:r>
      <w:r w:rsidRPr="00AA7239">
        <w:rPr>
          <w:spacing w:val="-1"/>
          <w:sz w:val="24"/>
          <w:szCs w:val="24"/>
        </w:rPr>
        <w:t xml:space="preserve"> </w:t>
      </w:r>
      <w:r w:rsidRPr="00AA7239">
        <w:rPr>
          <w:sz w:val="24"/>
          <w:szCs w:val="24"/>
        </w:rPr>
        <w:t>µl</w:t>
      </w:r>
      <w:r w:rsidRPr="00AA7239">
        <w:rPr>
          <w:spacing w:val="-3"/>
          <w:sz w:val="24"/>
          <w:szCs w:val="24"/>
        </w:rPr>
        <w:t xml:space="preserve"> </w:t>
      </w:r>
      <w:r w:rsidRPr="00AA7239">
        <w:rPr>
          <w:spacing w:val="-5"/>
          <w:sz w:val="24"/>
          <w:szCs w:val="24"/>
        </w:rPr>
        <w:t xml:space="preserve">og </w:t>
      </w:r>
      <w:r w:rsidRPr="00AA7239">
        <w:rPr>
          <w:sz w:val="24"/>
          <w:szCs w:val="24"/>
        </w:rPr>
        <w:t>76</w:t>
      </w:r>
      <w:r w:rsidRPr="00AA7239">
        <w:rPr>
          <w:spacing w:val="-1"/>
          <w:sz w:val="24"/>
          <w:szCs w:val="24"/>
        </w:rPr>
        <w:t xml:space="preserve"> </w:t>
      </w:r>
      <w:r w:rsidRPr="00AA7239">
        <w:rPr>
          <w:sz w:val="24"/>
          <w:szCs w:val="24"/>
        </w:rPr>
        <w:t>000</w:t>
      </w:r>
      <w:r w:rsidRPr="00AA7239">
        <w:rPr>
          <w:spacing w:val="-1"/>
          <w:sz w:val="24"/>
          <w:szCs w:val="24"/>
        </w:rPr>
        <w:t xml:space="preserve"> </w:t>
      </w:r>
      <w:r w:rsidRPr="00AA7239">
        <w:rPr>
          <w:sz w:val="24"/>
          <w:szCs w:val="24"/>
        </w:rPr>
        <w:t>pr.</w:t>
      </w:r>
      <w:r w:rsidRPr="00AA7239">
        <w:rPr>
          <w:spacing w:val="-1"/>
          <w:sz w:val="24"/>
          <w:szCs w:val="24"/>
        </w:rPr>
        <w:t xml:space="preserve"> </w:t>
      </w:r>
      <w:r w:rsidRPr="00AA7239">
        <w:rPr>
          <w:spacing w:val="-5"/>
          <w:sz w:val="24"/>
          <w:szCs w:val="24"/>
        </w:rPr>
        <w:t>µl.</w:t>
      </w:r>
    </w:p>
    <w:p w14:paraId="3820CD1B" w14:textId="77777777" w:rsidR="00126AD7" w:rsidRPr="00AA7239" w:rsidRDefault="00126AD7" w:rsidP="00AA7239">
      <w:pPr>
        <w:ind w:left="851"/>
        <w:rPr>
          <w:sz w:val="24"/>
          <w:szCs w:val="24"/>
        </w:rPr>
      </w:pPr>
    </w:p>
    <w:p w14:paraId="5D6967DD" w14:textId="77777777" w:rsidR="00126AD7" w:rsidRPr="00AA7239" w:rsidRDefault="00126AD7" w:rsidP="00AA7239">
      <w:pPr>
        <w:ind w:left="851"/>
        <w:rPr>
          <w:sz w:val="24"/>
          <w:szCs w:val="24"/>
        </w:rPr>
      </w:pPr>
      <w:r w:rsidRPr="00AA7239">
        <w:rPr>
          <w:sz w:val="24"/>
          <w:szCs w:val="24"/>
        </w:rPr>
        <w:t>TAPER</w:t>
      </w:r>
      <w:r w:rsidRPr="00AA7239">
        <w:rPr>
          <w:spacing w:val="-4"/>
          <w:sz w:val="24"/>
          <w:szCs w:val="24"/>
        </w:rPr>
        <w:t xml:space="preserve"> </w:t>
      </w:r>
      <w:r w:rsidRPr="00AA7239">
        <w:rPr>
          <w:spacing w:val="-2"/>
          <w:sz w:val="24"/>
          <w:szCs w:val="24"/>
        </w:rPr>
        <w:t>(CETB115J2411):</w:t>
      </w:r>
    </w:p>
    <w:p w14:paraId="2FC26812" w14:textId="4F7E61F9" w:rsidR="00126AD7" w:rsidRPr="00AA7239" w:rsidRDefault="00126AD7" w:rsidP="00AA7239">
      <w:pPr>
        <w:ind w:left="851"/>
        <w:rPr>
          <w:sz w:val="24"/>
          <w:szCs w:val="24"/>
        </w:rPr>
      </w:pPr>
      <w:r w:rsidRPr="00AA7239">
        <w:rPr>
          <w:sz w:val="24"/>
          <w:szCs w:val="24"/>
        </w:rPr>
        <w:t xml:space="preserve">Dette var </w:t>
      </w:r>
      <w:proofErr w:type="gramStart"/>
      <w:r w:rsidRPr="00AA7239">
        <w:rPr>
          <w:sz w:val="24"/>
          <w:szCs w:val="24"/>
        </w:rPr>
        <w:t>et enkeltgruppe</w:t>
      </w:r>
      <w:proofErr w:type="gramEnd"/>
      <w:r w:rsidRPr="00AA7239">
        <w:rPr>
          <w:sz w:val="24"/>
          <w:szCs w:val="24"/>
        </w:rPr>
        <w:t xml:space="preserve"> fase II-studie, som inkluderede ITP-patienter, der efter behandlingssvigt med førstelinje kortikosteroider blev behandlet med eltrombopag uafhængigt af tid siden diagnose. Sammenlagt 105</w:t>
      </w:r>
      <w:r w:rsidRPr="00AA7239">
        <w:rPr>
          <w:spacing w:val="-3"/>
          <w:sz w:val="24"/>
          <w:szCs w:val="24"/>
        </w:rPr>
        <w:t xml:space="preserve"> </w:t>
      </w:r>
      <w:r w:rsidRPr="00AA7239">
        <w:rPr>
          <w:sz w:val="24"/>
          <w:szCs w:val="24"/>
        </w:rPr>
        <w:t>patienter</w:t>
      </w:r>
      <w:r w:rsidRPr="00AA7239">
        <w:rPr>
          <w:spacing w:val="-3"/>
          <w:sz w:val="24"/>
          <w:szCs w:val="24"/>
        </w:rPr>
        <w:t xml:space="preserve"> </w:t>
      </w:r>
      <w:r w:rsidRPr="00AA7239">
        <w:rPr>
          <w:sz w:val="24"/>
          <w:szCs w:val="24"/>
        </w:rPr>
        <w:t>blev</w:t>
      </w:r>
      <w:r w:rsidRPr="00AA7239">
        <w:rPr>
          <w:spacing w:val="-3"/>
          <w:sz w:val="24"/>
          <w:szCs w:val="24"/>
        </w:rPr>
        <w:t xml:space="preserve"> </w:t>
      </w:r>
      <w:r w:rsidRPr="00AA7239">
        <w:rPr>
          <w:sz w:val="24"/>
          <w:szCs w:val="24"/>
        </w:rPr>
        <w:t>inkluderet i</w:t>
      </w:r>
      <w:r w:rsidRPr="00AA7239">
        <w:rPr>
          <w:spacing w:val="-3"/>
          <w:sz w:val="24"/>
          <w:szCs w:val="24"/>
        </w:rPr>
        <w:t xml:space="preserve"> </w:t>
      </w:r>
      <w:r w:rsidRPr="00AA7239">
        <w:rPr>
          <w:sz w:val="24"/>
          <w:szCs w:val="24"/>
        </w:rPr>
        <w:t>studiet og</w:t>
      </w:r>
      <w:r w:rsidRPr="00AA7239">
        <w:rPr>
          <w:spacing w:val="-4"/>
          <w:sz w:val="24"/>
          <w:szCs w:val="24"/>
        </w:rPr>
        <w:t xml:space="preserve"> </w:t>
      </w:r>
      <w:r w:rsidRPr="00AA7239">
        <w:rPr>
          <w:sz w:val="24"/>
          <w:szCs w:val="24"/>
        </w:rPr>
        <w:lastRenderedPageBreak/>
        <w:t>opstartede</w:t>
      </w:r>
      <w:r w:rsidRPr="00AA7239">
        <w:rPr>
          <w:spacing w:val="-3"/>
          <w:sz w:val="24"/>
          <w:szCs w:val="24"/>
        </w:rPr>
        <w:t xml:space="preserve"> </w:t>
      </w:r>
      <w:r w:rsidRPr="00AA7239">
        <w:rPr>
          <w:sz w:val="24"/>
          <w:szCs w:val="24"/>
        </w:rPr>
        <w:t>behandling</w:t>
      </w:r>
      <w:r w:rsidRPr="00AA7239">
        <w:rPr>
          <w:spacing w:val="-4"/>
          <w:sz w:val="24"/>
          <w:szCs w:val="24"/>
        </w:rPr>
        <w:t xml:space="preserve"> </w:t>
      </w:r>
      <w:r w:rsidRPr="00AA7239">
        <w:rPr>
          <w:sz w:val="24"/>
          <w:szCs w:val="24"/>
        </w:rPr>
        <w:t>med</w:t>
      </w:r>
      <w:r w:rsidRPr="00AA7239">
        <w:rPr>
          <w:spacing w:val="-3"/>
          <w:sz w:val="24"/>
          <w:szCs w:val="24"/>
        </w:rPr>
        <w:t xml:space="preserve"> </w:t>
      </w:r>
      <w:r w:rsidRPr="00AA7239">
        <w:rPr>
          <w:sz w:val="24"/>
          <w:szCs w:val="24"/>
        </w:rPr>
        <w:t>50 mg</w:t>
      </w:r>
      <w:r w:rsidRPr="00AA7239">
        <w:rPr>
          <w:spacing w:val="-4"/>
          <w:sz w:val="24"/>
          <w:szCs w:val="24"/>
        </w:rPr>
        <w:t xml:space="preserve"> </w:t>
      </w:r>
      <w:r w:rsidRPr="00AA7239">
        <w:rPr>
          <w:sz w:val="24"/>
          <w:szCs w:val="24"/>
        </w:rPr>
        <w:t>eltrombopag en gang</w:t>
      </w:r>
      <w:r w:rsidRPr="00AA7239">
        <w:rPr>
          <w:spacing w:val="-1"/>
          <w:sz w:val="24"/>
          <w:szCs w:val="24"/>
        </w:rPr>
        <w:t xml:space="preserve"> </w:t>
      </w:r>
      <w:r w:rsidRPr="00AA7239">
        <w:rPr>
          <w:sz w:val="24"/>
          <w:szCs w:val="24"/>
        </w:rPr>
        <w:t>dagligt (25 mg en gang dagligt for patienter af øst-/sydøstasiatisk oprindelse). Eltrombopag-dosis</w:t>
      </w:r>
      <w:r w:rsidRPr="00AA7239">
        <w:rPr>
          <w:spacing w:val="-3"/>
          <w:sz w:val="24"/>
          <w:szCs w:val="24"/>
        </w:rPr>
        <w:t xml:space="preserve"> </w:t>
      </w:r>
      <w:r w:rsidRPr="00AA7239">
        <w:rPr>
          <w:sz w:val="24"/>
          <w:szCs w:val="24"/>
        </w:rPr>
        <w:t>blev</w:t>
      </w:r>
      <w:r w:rsidRPr="00AA7239">
        <w:rPr>
          <w:spacing w:val="-3"/>
          <w:sz w:val="24"/>
          <w:szCs w:val="24"/>
        </w:rPr>
        <w:t xml:space="preserve"> </w:t>
      </w:r>
      <w:r w:rsidRPr="00AA7239">
        <w:rPr>
          <w:sz w:val="24"/>
          <w:szCs w:val="24"/>
        </w:rPr>
        <w:t>justeret</w:t>
      </w:r>
      <w:r w:rsidRPr="00AA7239">
        <w:rPr>
          <w:spacing w:val="-2"/>
          <w:sz w:val="24"/>
          <w:szCs w:val="24"/>
        </w:rPr>
        <w:t xml:space="preserve"> </w:t>
      </w:r>
      <w:r w:rsidRPr="00AA7239">
        <w:rPr>
          <w:sz w:val="24"/>
          <w:szCs w:val="24"/>
        </w:rPr>
        <w:t>undervejs</w:t>
      </w:r>
      <w:r w:rsidRPr="00AA7239">
        <w:rPr>
          <w:spacing w:val="-3"/>
          <w:sz w:val="24"/>
          <w:szCs w:val="24"/>
        </w:rPr>
        <w:t xml:space="preserve"> </w:t>
      </w:r>
      <w:r w:rsidRPr="00AA7239">
        <w:rPr>
          <w:sz w:val="24"/>
          <w:szCs w:val="24"/>
        </w:rPr>
        <w:t>i</w:t>
      </w:r>
      <w:r w:rsidRPr="00AA7239">
        <w:rPr>
          <w:spacing w:val="-2"/>
          <w:sz w:val="24"/>
          <w:szCs w:val="24"/>
        </w:rPr>
        <w:t xml:space="preserve"> </w:t>
      </w:r>
      <w:r w:rsidRPr="00AA7239">
        <w:rPr>
          <w:sz w:val="24"/>
          <w:szCs w:val="24"/>
        </w:rPr>
        <w:t>behandlingsperioden</w:t>
      </w:r>
      <w:r w:rsidRPr="00AA7239">
        <w:rPr>
          <w:spacing w:val="-5"/>
          <w:sz w:val="24"/>
          <w:szCs w:val="24"/>
        </w:rPr>
        <w:t xml:space="preserve"> </w:t>
      </w:r>
      <w:r w:rsidRPr="00AA7239">
        <w:rPr>
          <w:sz w:val="24"/>
          <w:szCs w:val="24"/>
        </w:rPr>
        <w:t>baseret</w:t>
      </w:r>
      <w:r w:rsidRPr="00AA7239">
        <w:rPr>
          <w:spacing w:val="-2"/>
          <w:sz w:val="24"/>
          <w:szCs w:val="24"/>
        </w:rPr>
        <w:t xml:space="preserve"> </w:t>
      </w:r>
      <w:r w:rsidRPr="00AA7239">
        <w:rPr>
          <w:sz w:val="24"/>
          <w:szCs w:val="24"/>
        </w:rPr>
        <w:t>på</w:t>
      </w:r>
      <w:r w:rsidRPr="00AA7239">
        <w:rPr>
          <w:spacing w:val="-5"/>
          <w:sz w:val="24"/>
          <w:szCs w:val="24"/>
        </w:rPr>
        <w:t xml:space="preserve"> </w:t>
      </w:r>
      <w:r w:rsidRPr="00AA7239">
        <w:rPr>
          <w:sz w:val="24"/>
          <w:szCs w:val="24"/>
        </w:rPr>
        <w:t>individuelle</w:t>
      </w:r>
      <w:r w:rsidRPr="00AA7239">
        <w:rPr>
          <w:spacing w:val="-5"/>
          <w:sz w:val="24"/>
          <w:szCs w:val="24"/>
        </w:rPr>
        <w:t xml:space="preserve"> </w:t>
      </w:r>
      <w:r w:rsidRPr="00AA7239">
        <w:rPr>
          <w:sz w:val="24"/>
          <w:szCs w:val="24"/>
        </w:rPr>
        <w:t>trombocyttal</w:t>
      </w:r>
      <w:r w:rsidRPr="00AA7239">
        <w:rPr>
          <w:spacing w:val="-5"/>
          <w:sz w:val="24"/>
          <w:szCs w:val="24"/>
        </w:rPr>
        <w:t xml:space="preserve"> </w:t>
      </w:r>
      <w:r w:rsidRPr="00AA7239">
        <w:rPr>
          <w:sz w:val="24"/>
          <w:szCs w:val="24"/>
        </w:rPr>
        <w:t>med</w:t>
      </w:r>
      <w:r w:rsidRPr="00AA7239">
        <w:rPr>
          <w:spacing w:val="-3"/>
          <w:sz w:val="24"/>
          <w:szCs w:val="24"/>
        </w:rPr>
        <w:t xml:space="preserve"> </w:t>
      </w:r>
      <w:r w:rsidRPr="00AA7239">
        <w:rPr>
          <w:sz w:val="24"/>
          <w:szCs w:val="24"/>
        </w:rPr>
        <w:t>målet</w:t>
      </w:r>
      <w:r w:rsidRPr="00AA7239">
        <w:rPr>
          <w:spacing w:val="-2"/>
          <w:sz w:val="24"/>
          <w:szCs w:val="24"/>
        </w:rPr>
        <w:t xml:space="preserve"> </w:t>
      </w:r>
      <w:r w:rsidRPr="00AA7239">
        <w:rPr>
          <w:sz w:val="24"/>
          <w:szCs w:val="24"/>
        </w:rPr>
        <w:t>at opnå et trombocyttal ≥ 100 000/ul.</w:t>
      </w:r>
    </w:p>
    <w:p w14:paraId="501F4BC3" w14:textId="77777777" w:rsidR="00126AD7" w:rsidRPr="00AA7239" w:rsidRDefault="00126AD7" w:rsidP="00AA7239">
      <w:pPr>
        <w:ind w:left="851"/>
        <w:rPr>
          <w:sz w:val="24"/>
          <w:szCs w:val="24"/>
        </w:rPr>
      </w:pPr>
    </w:p>
    <w:p w14:paraId="5BAA4DC8" w14:textId="77777777" w:rsidR="00126AD7" w:rsidRPr="00AA7239" w:rsidRDefault="00126AD7" w:rsidP="00AA7239">
      <w:pPr>
        <w:ind w:left="851"/>
        <w:rPr>
          <w:sz w:val="24"/>
          <w:szCs w:val="24"/>
        </w:rPr>
      </w:pPr>
      <w:r w:rsidRPr="00AA7239">
        <w:rPr>
          <w:sz w:val="24"/>
          <w:szCs w:val="24"/>
        </w:rPr>
        <w:t>Af de 105 patienter, som blev inkluderet i studiet og blev behandlet med mindst én dosis af eltrombopag,</w:t>
      </w:r>
      <w:r w:rsidRPr="00AA7239">
        <w:rPr>
          <w:spacing w:val="-2"/>
          <w:sz w:val="24"/>
          <w:szCs w:val="24"/>
        </w:rPr>
        <w:t xml:space="preserve"> </w:t>
      </w:r>
      <w:r w:rsidRPr="00AA7239">
        <w:rPr>
          <w:sz w:val="24"/>
          <w:szCs w:val="24"/>
        </w:rPr>
        <w:t>fuldførte 69</w:t>
      </w:r>
      <w:r w:rsidRPr="00AA7239">
        <w:rPr>
          <w:spacing w:val="40"/>
          <w:sz w:val="24"/>
          <w:szCs w:val="24"/>
        </w:rPr>
        <w:t xml:space="preserve"> </w:t>
      </w:r>
      <w:r w:rsidRPr="00AA7239">
        <w:rPr>
          <w:sz w:val="24"/>
          <w:szCs w:val="24"/>
        </w:rPr>
        <w:t>patienter</w:t>
      </w:r>
      <w:r w:rsidRPr="00AA7239">
        <w:rPr>
          <w:spacing w:val="-4"/>
          <w:sz w:val="24"/>
          <w:szCs w:val="24"/>
        </w:rPr>
        <w:t xml:space="preserve"> </w:t>
      </w:r>
      <w:r w:rsidRPr="00AA7239">
        <w:rPr>
          <w:sz w:val="24"/>
          <w:szCs w:val="24"/>
        </w:rPr>
        <w:t>(65,7</w:t>
      </w:r>
      <w:r w:rsidRPr="00AA7239">
        <w:rPr>
          <w:spacing w:val="-4"/>
          <w:sz w:val="24"/>
          <w:szCs w:val="24"/>
        </w:rPr>
        <w:t> %</w:t>
      </w:r>
      <w:r w:rsidRPr="00AA7239">
        <w:rPr>
          <w:sz w:val="24"/>
          <w:szCs w:val="24"/>
        </w:rPr>
        <w:t>)</w:t>
      </w:r>
      <w:r w:rsidRPr="00AA7239">
        <w:rPr>
          <w:spacing w:val="-2"/>
          <w:sz w:val="24"/>
          <w:szCs w:val="24"/>
        </w:rPr>
        <w:t xml:space="preserve"> </w:t>
      </w:r>
      <w:r w:rsidRPr="00AA7239">
        <w:rPr>
          <w:sz w:val="24"/>
          <w:szCs w:val="24"/>
        </w:rPr>
        <w:t>behandlingen,</w:t>
      </w:r>
      <w:r w:rsidRPr="00AA7239">
        <w:rPr>
          <w:spacing w:val="-2"/>
          <w:sz w:val="24"/>
          <w:szCs w:val="24"/>
        </w:rPr>
        <w:t xml:space="preserve"> </w:t>
      </w:r>
      <w:r w:rsidRPr="00AA7239">
        <w:rPr>
          <w:sz w:val="24"/>
          <w:szCs w:val="24"/>
        </w:rPr>
        <w:t>og</w:t>
      </w:r>
      <w:r w:rsidRPr="00AA7239">
        <w:rPr>
          <w:spacing w:val="-5"/>
          <w:sz w:val="24"/>
          <w:szCs w:val="24"/>
        </w:rPr>
        <w:t xml:space="preserve"> </w:t>
      </w:r>
      <w:r w:rsidRPr="00AA7239">
        <w:rPr>
          <w:sz w:val="24"/>
          <w:szCs w:val="24"/>
        </w:rPr>
        <w:t>36</w:t>
      </w:r>
      <w:r w:rsidRPr="00AA7239">
        <w:rPr>
          <w:spacing w:val="-2"/>
          <w:sz w:val="24"/>
          <w:szCs w:val="24"/>
        </w:rPr>
        <w:t xml:space="preserve"> </w:t>
      </w:r>
      <w:r w:rsidRPr="00AA7239">
        <w:rPr>
          <w:sz w:val="24"/>
          <w:szCs w:val="24"/>
        </w:rPr>
        <w:t>patienter</w:t>
      </w:r>
      <w:r w:rsidRPr="00AA7239">
        <w:rPr>
          <w:spacing w:val="-4"/>
          <w:sz w:val="24"/>
          <w:szCs w:val="24"/>
        </w:rPr>
        <w:t xml:space="preserve"> </w:t>
      </w:r>
      <w:r w:rsidRPr="00AA7239">
        <w:rPr>
          <w:sz w:val="24"/>
          <w:szCs w:val="24"/>
        </w:rPr>
        <w:t>(34,3</w:t>
      </w:r>
      <w:r w:rsidRPr="00AA7239">
        <w:rPr>
          <w:spacing w:val="-3"/>
          <w:sz w:val="24"/>
          <w:szCs w:val="24"/>
        </w:rPr>
        <w:t> %</w:t>
      </w:r>
      <w:r w:rsidRPr="00AA7239">
        <w:rPr>
          <w:sz w:val="24"/>
          <w:szCs w:val="24"/>
        </w:rPr>
        <w:t>)</w:t>
      </w:r>
      <w:r w:rsidRPr="00AA7239">
        <w:rPr>
          <w:spacing w:val="-2"/>
          <w:sz w:val="24"/>
          <w:szCs w:val="24"/>
        </w:rPr>
        <w:t xml:space="preserve"> </w:t>
      </w:r>
      <w:r w:rsidRPr="00AA7239">
        <w:rPr>
          <w:sz w:val="24"/>
          <w:szCs w:val="24"/>
        </w:rPr>
        <w:t>afbrød behandlingen før tid.</w:t>
      </w:r>
    </w:p>
    <w:p w14:paraId="2F76D89C" w14:textId="77777777" w:rsidR="00126AD7" w:rsidRPr="00AA7239" w:rsidRDefault="00126AD7" w:rsidP="00AA7239">
      <w:pPr>
        <w:ind w:left="851"/>
        <w:rPr>
          <w:sz w:val="24"/>
          <w:szCs w:val="24"/>
        </w:rPr>
      </w:pPr>
    </w:p>
    <w:p w14:paraId="7D60A22C" w14:textId="77777777" w:rsidR="00126AD7" w:rsidRPr="00AA7239" w:rsidRDefault="00126AD7" w:rsidP="00AA7239">
      <w:pPr>
        <w:ind w:left="851"/>
        <w:rPr>
          <w:sz w:val="24"/>
          <w:szCs w:val="24"/>
        </w:rPr>
      </w:pPr>
      <w:r w:rsidRPr="00AA7239">
        <w:rPr>
          <w:sz w:val="24"/>
          <w:szCs w:val="24"/>
        </w:rPr>
        <w:t>Analyse</w:t>
      </w:r>
      <w:r w:rsidRPr="00AA7239">
        <w:rPr>
          <w:spacing w:val="-3"/>
          <w:sz w:val="24"/>
          <w:szCs w:val="24"/>
        </w:rPr>
        <w:t xml:space="preserve"> </w:t>
      </w:r>
      <w:r w:rsidRPr="00AA7239">
        <w:rPr>
          <w:sz w:val="24"/>
          <w:szCs w:val="24"/>
        </w:rPr>
        <w:t>af</w:t>
      </w:r>
      <w:r w:rsidRPr="00AA7239">
        <w:rPr>
          <w:spacing w:val="-5"/>
          <w:sz w:val="24"/>
          <w:szCs w:val="24"/>
        </w:rPr>
        <w:t xml:space="preserve"> </w:t>
      </w:r>
      <w:r w:rsidRPr="00AA7239">
        <w:rPr>
          <w:sz w:val="24"/>
          <w:szCs w:val="24"/>
        </w:rPr>
        <w:t>vedvarende</w:t>
      </w:r>
      <w:r w:rsidRPr="00AA7239">
        <w:rPr>
          <w:spacing w:val="-4"/>
          <w:sz w:val="24"/>
          <w:szCs w:val="24"/>
        </w:rPr>
        <w:t xml:space="preserve"> </w:t>
      </w:r>
      <w:r w:rsidRPr="00AA7239">
        <w:rPr>
          <w:sz w:val="24"/>
          <w:szCs w:val="24"/>
        </w:rPr>
        <w:t>respons</w:t>
      </w:r>
      <w:r w:rsidRPr="00AA7239">
        <w:rPr>
          <w:spacing w:val="-1"/>
          <w:sz w:val="24"/>
          <w:szCs w:val="24"/>
        </w:rPr>
        <w:t xml:space="preserve"> </w:t>
      </w:r>
      <w:r w:rsidRPr="00AA7239">
        <w:rPr>
          <w:sz w:val="24"/>
          <w:szCs w:val="24"/>
        </w:rPr>
        <w:t>efter</w:t>
      </w:r>
      <w:r w:rsidRPr="00AA7239">
        <w:rPr>
          <w:spacing w:val="-1"/>
          <w:sz w:val="24"/>
          <w:szCs w:val="24"/>
        </w:rPr>
        <w:t xml:space="preserve"> </w:t>
      </w:r>
      <w:r w:rsidRPr="00AA7239">
        <w:rPr>
          <w:spacing w:val="-2"/>
          <w:sz w:val="24"/>
          <w:szCs w:val="24"/>
        </w:rPr>
        <w:t>behandling</w:t>
      </w:r>
    </w:p>
    <w:p w14:paraId="7F3A7974" w14:textId="77777777" w:rsidR="00126AD7" w:rsidRPr="00AA7239" w:rsidRDefault="00126AD7" w:rsidP="00AA7239">
      <w:pPr>
        <w:ind w:left="851"/>
        <w:rPr>
          <w:sz w:val="24"/>
          <w:szCs w:val="24"/>
        </w:rPr>
      </w:pPr>
      <w:r w:rsidRPr="00AA7239">
        <w:rPr>
          <w:sz w:val="24"/>
          <w:szCs w:val="24"/>
        </w:rPr>
        <w:t>Det</w:t>
      </w:r>
      <w:r w:rsidRPr="00AA7239">
        <w:rPr>
          <w:spacing w:val="-5"/>
          <w:sz w:val="24"/>
          <w:szCs w:val="24"/>
        </w:rPr>
        <w:t xml:space="preserve"> </w:t>
      </w:r>
      <w:r w:rsidRPr="00AA7239">
        <w:rPr>
          <w:sz w:val="24"/>
          <w:szCs w:val="24"/>
        </w:rPr>
        <w:t>primære</w:t>
      </w:r>
      <w:r w:rsidRPr="00AA7239">
        <w:rPr>
          <w:spacing w:val="-5"/>
          <w:sz w:val="24"/>
          <w:szCs w:val="24"/>
        </w:rPr>
        <w:t xml:space="preserve"> </w:t>
      </w:r>
      <w:r w:rsidRPr="00AA7239">
        <w:rPr>
          <w:sz w:val="24"/>
          <w:szCs w:val="24"/>
        </w:rPr>
        <w:t>endepunkt var</w:t>
      </w:r>
      <w:r w:rsidRPr="00AA7239">
        <w:rPr>
          <w:spacing w:val="-4"/>
          <w:sz w:val="24"/>
          <w:szCs w:val="24"/>
        </w:rPr>
        <w:t xml:space="preserve"> </w:t>
      </w:r>
      <w:r w:rsidRPr="00AA7239">
        <w:rPr>
          <w:sz w:val="24"/>
          <w:szCs w:val="24"/>
        </w:rPr>
        <w:t>andelen</w:t>
      </w:r>
      <w:r w:rsidRPr="00AA7239">
        <w:rPr>
          <w:spacing w:val="-3"/>
          <w:sz w:val="24"/>
          <w:szCs w:val="24"/>
        </w:rPr>
        <w:t xml:space="preserve"> </w:t>
      </w:r>
      <w:r w:rsidRPr="00AA7239">
        <w:rPr>
          <w:sz w:val="24"/>
          <w:szCs w:val="24"/>
        </w:rPr>
        <w:t>af</w:t>
      </w:r>
      <w:r w:rsidRPr="00AA7239">
        <w:rPr>
          <w:spacing w:val="-3"/>
          <w:sz w:val="24"/>
          <w:szCs w:val="24"/>
        </w:rPr>
        <w:t xml:space="preserve"> </w:t>
      </w:r>
      <w:r w:rsidRPr="00AA7239">
        <w:rPr>
          <w:sz w:val="24"/>
          <w:szCs w:val="24"/>
        </w:rPr>
        <w:t>patienter</w:t>
      </w:r>
      <w:r w:rsidRPr="00AA7239">
        <w:rPr>
          <w:spacing w:val="-5"/>
          <w:sz w:val="24"/>
          <w:szCs w:val="24"/>
        </w:rPr>
        <w:t xml:space="preserve"> </w:t>
      </w:r>
      <w:r w:rsidRPr="00AA7239">
        <w:rPr>
          <w:sz w:val="24"/>
          <w:szCs w:val="24"/>
        </w:rPr>
        <w:t>med</w:t>
      </w:r>
      <w:r w:rsidRPr="00AA7239">
        <w:rPr>
          <w:spacing w:val="-3"/>
          <w:sz w:val="24"/>
          <w:szCs w:val="24"/>
        </w:rPr>
        <w:t xml:space="preserve"> </w:t>
      </w:r>
      <w:r w:rsidRPr="00AA7239">
        <w:rPr>
          <w:sz w:val="24"/>
          <w:szCs w:val="24"/>
        </w:rPr>
        <w:t>vedvarende</w:t>
      </w:r>
      <w:r w:rsidRPr="00AA7239">
        <w:rPr>
          <w:spacing w:val="-5"/>
          <w:sz w:val="24"/>
          <w:szCs w:val="24"/>
        </w:rPr>
        <w:t xml:space="preserve"> </w:t>
      </w:r>
      <w:r w:rsidRPr="00AA7239">
        <w:rPr>
          <w:sz w:val="24"/>
          <w:szCs w:val="24"/>
        </w:rPr>
        <w:t>respons</w:t>
      </w:r>
      <w:r w:rsidRPr="00AA7239">
        <w:rPr>
          <w:spacing w:val="-5"/>
          <w:sz w:val="24"/>
          <w:szCs w:val="24"/>
        </w:rPr>
        <w:t xml:space="preserve"> </w:t>
      </w:r>
      <w:r w:rsidRPr="00AA7239">
        <w:rPr>
          <w:sz w:val="24"/>
          <w:szCs w:val="24"/>
        </w:rPr>
        <w:t>efter</w:t>
      </w:r>
      <w:r w:rsidRPr="00AA7239">
        <w:rPr>
          <w:spacing w:val="-3"/>
          <w:sz w:val="24"/>
          <w:szCs w:val="24"/>
        </w:rPr>
        <w:t xml:space="preserve"> </w:t>
      </w:r>
      <w:r w:rsidRPr="00AA7239">
        <w:rPr>
          <w:sz w:val="24"/>
          <w:szCs w:val="24"/>
        </w:rPr>
        <w:t>behandling</w:t>
      </w:r>
      <w:r w:rsidRPr="00AA7239">
        <w:rPr>
          <w:spacing w:val="1"/>
          <w:sz w:val="24"/>
          <w:szCs w:val="24"/>
        </w:rPr>
        <w:t xml:space="preserve"> </w:t>
      </w:r>
      <w:r w:rsidRPr="00AA7239">
        <w:rPr>
          <w:spacing w:val="-5"/>
          <w:sz w:val="24"/>
          <w:szCs w:val="24"/>
        </w:rPr>
        <w:t>ved</w:t>
      </w:r>
      <w:r w:rsidRPr="00AA7239">
        <w:rPr>
          <w:sz w:val="24"/>
          <w:szCs w:val="24"/>
        </w:rPr>
        <w:t xml:space="preserve"> 12.</w:t>
      </w:r>
      <w:r w:rsidRPr="00AA7239">
        <w:rPr>
          <w:spacing w:val="-2"/>
          <w:sz w:val="24"/>
          <w:szCs w:val="24"/>
        </w:rPr>
        <w:t xml:space="preserve"> </w:t>
      </w:r>
      <w:r w:rsidRPr="00AA7239">
        <w:rPr>
          <w:sz w:val="24"/>
          <w:szCs w:val="24"/>
        </w:rPr>
        <w:t>måned.</w:t>
      </w:r>
      <w:r w:rsidRPr="00AA7239">
        <w:rPr>
          <w:spacing w:val="-2"/>
          <w:sz w:val="24"/>
          <w:szCs w:val="24"/>
        </w:rPr>
        <w:t xml:space="preserve"> </w:t>
      </w:r>
      <w:r w:rsidRPr="00AA7239">
        <w:rPr>
          <w:sz w:val="24"/>
          <w:szCs w:val="24"/>
        </w:rPr>
        <w:t>Patienter,</w:t>
      </w:r>
      <w:r w:rsidRPr="00AA7239">
        <w:rPr>
          <w:spacing w:val="-2"/>
          <w:sz w:val="24"/>
          <w:szCs w:val="24"/>
        </w:rPr>
        <w:t xml:space="preserve"> </w:t>
      </w:r>
      <w:r w:rsidRPr="00AA7239">
        <w:rPr>
          <w:sz w:val="24"/>
          <w:szCs w:val="24"/>
        </w:rPr>
        <w:t>som</w:t>
      </w:r>
      <w:r w:rsidRPr="00AA7239">
        <w:rPr>
          <w:spacing w:val="-1"/>
          <w:sz w:val="24"/>
          <w:szCs w:val="24"/>
        </w:rPr>
        <w:t xml:space="preserve"> </w:t>
      </w:r>
      <w:r w:rsidRPr="00AA7239">
        <w:rPr>
          <w:sz w:val="24"/>
          <w:szCs w:val="24"/>
        </w:rPr>
        <w:t>opnåede</w:t>
      </w:r>
      <w:r w:rsidRPr="00AA7239">
        <w:rPr>
          <w:spacing w:val="-4"/>
          <w:sz w:val="24"/>
          <w:szCs w:val="24"/>
        </w:rPr>
        <w:t xml:space="preserve"> </w:t>
      </w:r>
      <w:r w:rsidRPr="00AA7239">
        <w:rPr>
          <w:sz w:val="24"/>
          <w:szCs w:val="24"/>
        </w:rPr>
        <w:t>et</w:t>
      </w:r>
      <w:r w:rsidRPr="00AA7239">
        <w:rPr>
          <w:spacing w:val="-2"/>
          <w:sz w:val="24"/>
          <w:szCs w:val="24"/>
        </w:rPr>
        <w:t xml:space="preserve"> </w:t>
      </w:r>
      <w:r w:rsidRPr="00AA7239">
        <w:rPr>
          <w:sz w:val="24"/>
          <w:szCs w:val="24"/>
        </w:rPr>
        <w:t>trombocyttal</w:t>
      </w:r>
      <w:r w:rsidRPr="00AA7239">
        <w:rPr>
          <w:spacing w:val="-3"/>
          <w:sz w:val="24"/>
          <w:szCs w:val="24"/>
        </w:rPr>
        <w:t xml:space="preserve"> </w:t>
      </w:r>
      <w:r w:rsidRPr="00AA7239">
        <w:rPr>
          <w:sz w:val="24"/>
          <w:szCs w:val="24"/>
        </w:rPr>
        <w:t>≥</w:t>
      </w:r>
      <w:r w:rsidRPr="00AA7239">
        <w:rPr>
          <w:spacing w:val="-1"/>
          <w:sz w:val="24"/>
          <w:szCs w:val="24"/>
        </w:rPr>
        <w:t xml:space="preserve"> </w:t>
      </w:r>
      <w:r w:rsidRPr="00AA7239">
        <w:rPr>
          <w:sz w:val="24"/>
          <w:szCs w:val="24"/>
        </w:rPr>
        <w:t>100</w:t>
      </w:r>
      <w:r w:rsidRPr="00AA7239">
        <w:rPr>
          <w:spacing w:val="-2"/>
          <w:sz w:val="24"/>
          <w:szCs w:val="24"/>
        </w:rPr>
        <w:t xml:space="preserve"> </w:t>
      </w:r>
      <w:r w:rsidRPr="00AA7239">
        <w:rPr>
          <w:sz w:val="24"/>
          <w:szCs w:val="24"/>
        </w:rPr>
        <w:t>000/µl</w:t>
      </w:r>
      <w:r w:rsidRPr="00AA7239">
        <w:rPr>
          <w:spacing w:val="-1"/>
          <w:sz w:val="24"/>
          <w:szCs w:val="24"/>
        </w:rPr>
        <w:t xml:space="preserve"> </w:t>
      </w:r>
      <w:r w:rsidRPr="00AA7239">
        <w:rPr>
          <w:sz w:val="24"/>
          <w:szCs w:val="24"/>
        </w:rPr>
        <w:t>og</w:t>
      </w:r>
      <w:r w:rsidRPr="00AA7239">
        <w:rPr>
          <w:spacing w:val="-2"/>
          <w:sz w:val="24"/>
          <w:szCs w:val="24"/>
        </w:rPr>
        <w:t xml:space="preserve"> </w:t>
      </w:r>
      <w:r w:rsidRPr="00AA7239">
        <w:rPr>
          <w:sz w:val="24"/>
          <w:szCs w:val="24"/>
        </w:rPr>
        <w:t>opretholdte</w:t>
      </w:r>
      <w:r w:rsidRPr="00AA7239">
        <w:rPr>
          <w:spacing w:val="-3"/>
          <w:sz w:val="24"/>
          <w:szCs w:val="24"/>
        </w:rPr>
        <w:t xml:space="preserve"> </w:t>
      </w:r>
      <w:r w:rsidRPr="00AA7239">
        <w:rPr>
          <w:sz w:val="24"/>
          <w:szCs w:val="24"/>
        </w:rPr>
        <w:t>et</w:t>
      </w:r>
      <w:r w:rsidRPr="00AA7239">
        <w:rPr>
          <w:spacing w:val="-3"/>
          <w:sz w:val="24"/>
          <w:szCs w:val="24"/>
        </w:rPr>
        <w:t xml:space="preserve"> </w:t>
      </w:r>
      <w:r w:rsidRPr="00AA7239">
        <w:rPr>
          <w:sz w:val="24"/>
          <w:szCs w:val="24"/>
        </w:rPr>
        <w:t>trombocyttal</w:t>
      </w:r>
      <w:r w:rsidRPr="00AA7239">
        <w:rPr>
          <w:spacing w:val="-1"/>
          <w:sz w:val="24"/>
          <w:szCs w:val="24"/>
        </w:rPr>
        <w:t xml:space="preserve"> </w:t>
      </w:r>
      <w:r w:rsidRPr="00AA7239">
        <w:rPr>
          <w:sz w:val="24"/>
          <w:szCs w:val="24"/>
        </w:rPr>
        <w:t>på</w:t>
      </w:r>
      <w:r w:rsidRPr="00AA7239">
        <w:rPr>
          <w:spacing w:val="-4"/>
          <w:sz w:val="24"/>
          <w:szCs w:val="24"/>
        </w:rPr>
        <w:t xml:space="preserve"> </w:t>
      </w:r>
      <w:r w:rsidRPr="00AA7239">
        <w:rPr>
          <w:sz w:val="24"/>
          <w:szCs w:val="24"/>
        </w:rPr>
        <w:t>ca. 100 000/µl i 2 måneder (ingen målinger under 70 000/µl), egnede sig til nedtrapning af eltrombopag og seponering af behandling. For at kunne blive betragtet som at have opnået et vedvarende respons efter behandling, skulle en patient opretholde et trombocyttal på ≥ 30 000/µl, uden blødningshændelser eller brug af ”rescue”-terapi i 12 måneder under både nedtrapningsperioden og efter seponering af behandling.</w:t>
      </w:r>
    </w:p>
    <w:p w14:paraId="01524092" w14:textId="77777777" w:rsidR="00126AD7" w:rsidRPr="00AA7239" w:rsidRDefault="00126AD7" w:rsidP="00AA7239">
      <w:pPr>
        <w:ind w:left="851"/>
        <w:rPr>
          <w:sz w:val="24"/>
          <w:szCs w:val="24"/>
        </w:rPr>
      </w:pPr>
    </w:p>
    <w:p w14:paraId="4B83C408" w14:textId="77777777" w:rsidR="00126AD7" w:rsidRPr="00AA7239" w:rsidRDefault="00126AD7" w:rsidP="00AA7239">
      <w:pPr>
        <w:ind w:left="851"/>
        <w:rPr>
          <w:sz w:val="24"/>
          <w:szCs w:val="24"/>
        </w:rPr>
      </w:pPr>
      <w:r w:rsidRPr="00AA7239">
        <w:rPr>
          <w:sz w:val="24"/>
          <w:szCs w:val="24"/>
        </w:rPr>
        <w:t>Varigheden</w:t>
      </w:r>
      <w:r w:rsidRPr="00AA7239">
        <w:rPr>
          <w:spacing w:val="-5"/>
          <w:sz w:val="24"/>
          <w:szCs w:val="24"/>
        </w:rPr>
        <w:t xml:space="preserve"> </w:t>
      </w:r>
      <w:r w:rsidRPr="00AA7239">
        <w:rPr>
          <w:sz w:val="24"/>
          <w:szCs w:val="24"/>
        </w:rPr>
        <w:t>af</w:t>
      </w:r>
      <w:r w:rsidRPr="00AA7239">
        <w:rPr>
          <w:spacing w:val="-2"/>
          <w:sz w:val="24"/>
          <w:szCs w:val="24"/>
        </w:rPr>
        <w:t xml:space="preserve"> </w:t>
      </w:r>
      <w:r w:rsidRPr="00AA7239">
        <w:rPr>
          <w:sz w:val="24"/>
          <w:szCs w:val="24"/>
        </w:rPr>
        <w:t>nedtrapning</w:t>
      </w:r>
      <w:r w:rsidRPr="00AA7239">
        <w:rPr>
          <w:spacing w:val="-7"/>
          <w:sz w:val="24"/>
          <w:szCs w:val="24"/>
        </w:rPr>
        <w:t xml:space="preserve"> </w:t>
      </w:r>
      <w:r w:rsidRPr="00AA7239">
        <w:rPr>
          <w:sz w:val="24"/>
          <w:szCs w:val="24"/>
        </w:rPr>
        <w:t>blev</w:t>
      </w:r>
      <w:r w:rsidRPr="00AA7239">
        <w:rPr>
          <w:spacing w:val="-4"/>
          <w:sz w:val="24"/>
          <w:szCs w:val="24"/>
        </w:rPr>
        <w:t xml:space="preserve"> </w:t>
      </w:r>
      <w:r w:rsidRPr="00AA7239">
        <w:rPr>
          <w:sz w:val="24"/>
          <w:szCs w:val="24"/>
        </w:rPr>
        <w:t>individualiseret</w:t>
      </w:r>
      <w:r w:rsidRPr="00AA7239">
        <w:rPr>
          <w:spacing w:val="-2"/>
          <w:sz w:val="24"/>
          <w:szCs w:val="24"/>
        </w:rPr>
        <w:t xml:space="preserve"> </w:t>
      </w:r>
      <w:r w:rsidRPr="00AA7239">
        <w:rPr>
          <w:sz w:val="24"/>
          <w:szCs w:val="24"/>
        </w:rPr>
        <w:t>afhængig</w:t>
      </w:r>
      <w:r w:rsidRPr="00AA7239">
        <w:rPr>
          <w:spacing w:val="-2"/>
          <w:sz w:val="24"/>
          <w:szCs w:val="24"/>
        </w:rPr>
        <w:t xml:space="preserve"> </w:t>
      </w:r>
      <w:r w:rsidRPr="00AA7239">
        <w:rPr>
          <w:sz w:val="24"/>
          <w:szCs w:val="24"/>
        </w:rPr>
        <w:t>af</w:t>
      </w:r>
      <w:r w:rsidRPr="00AA7239">
        <w:rPr>
          <w:spacing w:val="-2"/>
          <w:sz w:val="24"/>
          <w:szCs w:val="24"/>
        </w:rPr>
        <w:t xml:space="preserve"> </w:t>
      </w:r>
      <w:r w:rsidRPr="00AA7239">
        <w:rPr>
          <w:sz w:val="24"/>
          <w:szCs w:val="24"/>
        </w:rPr>
        <w:t>startdosis</w:t>
      </w:r>
      <w:r w:rsidRPr="00AA7239">
        <w:rPr>
          <w:spacing w:val="-4"/>
          <w:sz w:val="24"/>
          <w:szCs w:val="24"/>
        </w:rPr>
        <w:t xml:space="preserve"> </w:t>
      </w:r>
      <w:r w:rsidRPr="00AA7239">
        <w:rPr>
          <w:sz w:val="24"/>
          <w:szCs w:val="24"/>
        </w:rPr>
        <w:t>og</w:t>
      </w:r>
      <w:r w:rsidRPr="00AA7239">
        <w:rPr>
          <w:spacing w:val="-2"/>
          <w:sz w:val="24"/>
          <w:szCs w:val="24"/>
        </w:rPr>
        <w:t xml:space="preserve"> </w:t>
      </w:r>
      <w:r w:rsidRPr="00AA7239">
        <w:rPr>
          <w:sz w:val="24"/>
          <w:szCs w:val="24"/>
        </w:rPr>
        <w:t>patientens</w:t>
      </w:r>
      <w:r w:rsidRPr="00AA7239">
        <w:rPr>
          <w:spacing w:val="-2"/>
          <w:sz w:val="24"/>
          <w:szCs w:val="24"/>
        </w:rPr>
        <w:t xml:space="preserve"> </w:t>
      </w:r>
      <w:r w:rsidRPr="00AA7239">
        <w:rPr>
          <w:sz w:val="24"/>
          <w:szCs w:val="24"/>
        </w:rPr>
        <w:t>respons. Såfremt trombocyttallet var stabilt, anbefalede nedtrapningsskemaet dosisreduktioner på 25 mg hver anden uge. Efter den daglige dosis havde været reduceret til 25 mg i 2 uger, blev dosen på 25 mg kun administreret hver anden dag i 2 uger indtil seponering af behandling. For patienter af øst /sydøstasiatisk oprindelse blev nedtrapningen udført i mindre reduktioner af 12,5 mg hver anden uge. Hvis</w:t>
      </w:r>
      <w:r w:rsidRPr="00AA7239">
        <w:rPr>
          <w:spacing w:val="-2"/>
          <w:sz w:val="24"/>
          <w:szCs w:val="24"/>
        </w:rPr>
        <w:t xml:space="preserve"> </w:t>
      </w:r>
      <w:r w:rsidRPr="00AA7239">
        <w:rPr>
          <w:sz w:val="24"/>
          <w:szCs w:val="24"/>
        </w:rPr>
        <w:t>der</w:t>
      </w:r>
      <w:r w:rsidRPr="00AA7239">
        <w:rPr>
          <w:spacing w:val="-2"/>
          <w:sz w:val="24"/>
          <w:szCs w:val="24"/>
        </w:rPr>
        <w:t xml:space="preserve"> </w:t>
      </w:r>
      <w:r w:rsidRPr="00AA7239">
        <w:rPr>
          <w:sz w:val="24"/>
          <w:szCs w:val="24"/>
        </w:rPr>
        <w:t>skete</w:t>
      </w:r>
      <w:r w:rsidRPr="00AA7239">
        <w:rPr>
          <w:spacing w:val="-2"/>
          <w:sz w:val="24"/>
          <w:szCs w:val="24"/>
        </w:rPr>
        <w:t xml:space="preserve"> </w:t>
      </w:r>
      <w:r w:rsidRPr="00AA7239">
        <w:rPr>
          <w:sz w:val="24"/>
          <w:szCs w:val="24"/>
        </w:rPr>
        <w:t>et</w:t>
      </w:r>
      <w:r w:rsidRPr="00AA7239">
        <w:rPr>
          <w:spacing w:val="-3"/>
          <w:sz w:val="24"/>
          <w:szCs w:val="24"/>
        </w:rPr>
        <w:t xml:space="preserve"> </w:t>
      </w:r>
      <w:r w:rsidRPr="00AA7239">
        <w:rPr>
          <w:sz w:val="24"/>
          <w:szCs w:val="24"/>
        </w:rPr>
        <w:t>tilbagefald</w:t>
      </w:r>
      <w:r w:rsidRPr="00AA7239">
        <w:rPr>
          <w:spacing w:val="-2"/>
          <w:sz w:val="24"/>
          <w:szCs w:val="24"/>
        </w:rPr>
        <w:t xml:space="preserve"> </w:t>
      </w:r>
      <w:r w:rsidRPr="00AA7239">
        <w:rPr>
          <w:sz w:val="24"/>
          <w:szCs w:val="24"/>
        </w:rPr>
        <w:t>(defineret</w:t>
      </w:r>
      <w:r w:rsidRPr="00AA7239">
        <w:rPr>
          <w:spacing w:val="-1"/>
          <w:sz w:val="24"/>
          <w:szCs w:val="24"/>
        </w:rPr>
        <w:t xml:space="preserve"> </w:t>
      </w:r>
      <w:r w:rsidRPr="00AA7239">
        <w:rPr>
          <w:sz w:val="24"/>
          <w:szCs w:val="24"/>
        </w:rPr>
        <w:t>som</w:t>
      </w:r>
      <w:r w:rsidRPr="00AA7239">
        <w:rPr>
          <w:spacing w:val="-4"/>
          <w:sz w:val="24"/>
          <w:szCs w:val="24"/>
        </w:rPr>
        <w:t xml:space="preserve"> </w:t>
      </w:r>
      <w:r w:rsidRPr="00AA7239">
        <w:rPr>
          <w:sz w:val="24"/>
          <w:szCs w:val="24"/>
        </w:rPr>
        <w:t>et</w:t>
      </w:r>
      <w:r w:rsidRPr="00AA7239">
        <w:rPr>
          <w:spacing w:val="-2"/>
          <w:sz w:val="24"/>
          <w:szCs w:val="24"/>
        </w:rPr>
        <w:t xml:space="preserve"> </w:t>
      </w:r>
      <w:r w:rsidRPr="00AA7239">
        <w:rPr>
          <w:sz w:val="24"/>
          <w:szCs w:val="24"/>
        </w:rPr>
        <w:t>trombocyttal &lt;</w:t>
      </w:r>
      <w:r w:rsidRPr="00AA7239">
        <w:rPr>
          <w:spacing w:val="-4"/>
          <w:sz w:val="24"/>
          <w:szCs w:val="24"/>
        </w:rPr>
        <w:t xml:space="preserve"> </w:t>
      </w:r>
      <w:r w:rsidRPr="00AA7239">
        <w:rPr>
          <w:sz w:val="24"/>
          <w:szCs w:val="24"/>
        </w:rPr>
        <w:t>30</w:t>
      </w:r>
      <w:r w:rsidRPr="00AA7239">
        <w:rPr>
          <w:spacing w:val="-2"/>
          <w:sz w:val="24"/>
          <w:szCs w:val="24"/>
        </w:rPr>
        <w:t xml:space="preserve"> </w:t>
      </w:r>
      <w:r w:rsidRPr="00AA7239">
        <w:rPr>
          <w:sz w:val="24"/>
          <w:szCs w:val="24"/>
        </w:rPr>
        <w:t>000/µl),</w:t>
      </w:r>
      <w:r w:rsidRPr="00AA7239">
        <w:rPr>
          <w:spacing w:val="-2"/>
          <w:sz w:val="24"/>
          <w:szCs w:val="24"/>
        </w:rPr>
        <w:t xml:space="preserve"> </w:t>
      </w:r>
      <w:r w:rsidRPr="00AA7239">
        <w:rPr>
          <w:sz w:val="24"/>
          <w:szCs w:val="24"/>
        </w:rPr>
        <w:t>blev</w:t>
      </w:r>
      <w:r w:rsidRPr="00AA7239">
        <w:rPr>
          <w:spacing w:val="-4"/>
          <w:sz w:val="24"/>
          <w:szCs w:val="24"/>
        </w:rPr>
        <w:t xml:space="preserve"> </w:t>
      </w:r>
      <w:r w:rsidRPr="00AA7239">
        <w:rPr>
          <w:sz w:val="24"/>
          <w:szCs w:val="24"/>
        </w:rPr>
        <w:t>patienterne</w:t>
      </w:r>
      <w:r w:rsidRPr="00AA7239">
        <w:rPr>
          <w:spacing w:val="-4"/>
          <w:sz w:val="24"/>
          <w:szCs w:val="24"/>
        </w:rPr>
        <w:t xml:space="preserve"> </w:t>
      </w:r>
      <w:r w:rsidRPr="00AA7239">
        <w:rPr>
          <w:sz w:val="24"/>
          <w:szCs w:val="24"/>
        </w:rPr>
        <w:t>tilbudt</w:t>
      </w:r>
      <w:r w:rsidRPr="00AA7239">
        <w:rPr>
          <w:spacing w:val="-1"/>
          <w:sz w:val="24"/>
          <w:szCs w:val="24"/>
        </w:rPr>
        <w:t xml:space="preserve"> </w:t>
      </w:r>
      <w:r w:rsidRPr="00AA7239">
        <w:rPr>
          <w:sz w:val="24"/>
          <w:szCs w:val="24"/>
        </w:rPr>
        <w:t>et</w:t>
      </w:r>
      <w:r w:rsidRPr="00AA7239">
        <w:rPr>
          <w:spacing w:val="-1"/>
          <w:sz w:val="24"/>
          <w:szCs w:val="24"/>
        </w:rPr>
        <w:t xml:space="preserve"> </w:t>
      </w:r>
      <w:r w:rsidRPr="00AA7239">
        <w:rPr>
          <w:sz w:val="24"/>
          <w:szCs w:val="24"/>
        </w:rPr>
        <w:t>nyt forløb med eltrombopag med en passende startdosis.</w:t>
      </w:r>
    </w:p>
    <w:p w14:paraId="19043A15" w14:textId="77777777" w:rsidR="00126AD7" w:rsidRPr="00AA7239" w:rsidRDefault="00126AD7" w:rsidP="00AA7239">
      <w:pPr>
        <w:ind w:left="851"/>
        <w:rPr>
          <w:sz w:val="24"/>
          <w:szCs w:val="24"/>
        </w:rPr>
      </w:pPr>
    </w:p>
    <w:p w14:paraId="5234E808" w14:textId="77777777" w:rsidR="00126AD7" w:rsidRPr="00AA7239" w:rsidRDefault="00126AD7" w:rsidP="00AA7239">
      <w:pPr>
        <w:ind w:left="851"/>
        <w:rPr>
          <w:sz w:val="24"/>
          <w:szCs w:val="24"/>
        </w:rPr>
      </w:pPr>
      <w:r w:rsidRPr="00AA7239">
        <w:rPr>
          <w:sz w:val="24"/>
          <w:szCs w:val="24"/>
        </w:rPr>
        <w:t>89</w:t>
      </w:r>
      <w:r w:rsidRPr="00AA7239">
        <w:rPr>
          <w:spacing w:val="-3"/>
          <w:sz w:val="24"/>
          <w:szCs w:val="24"/>
        </w:rPr>
        <w:t xml:space="preserve"> </w:t>
      </w:r>
      <w:r w:rsidRPr="00AA7239">
        <w:rPr>
          <w:sz w:val="24"/>
          <w:szCs w:val="24"/>
        </w:rPr>
        <w:t>patienter</w:t>
      </w:r>
      <w:r w:rsidRPr="00AA7239">
        <w:rPr>
          <w:spacing w:val="-3"/>
          <w:sz w:val="24"/>
          <w:szCs w:val="24"/>
        </w:rPr>
        <w:t xml:space="preserve"> </w:t>
      </w:r>
      <w:r w:rsidRPr="00AA7239">
        <w:rPr>
          <w:sz w:val="24"/>
          <w:szCs w:val="24"/>
        </w:rPr>
        <w:t>(84,8</w:t>
      </w:r>
      <w:r w:rsidRPr="00AA7239">
        <w:rPr>
          <w:spacing w:val="-5"/>
          <w:sz w:val="24"/>
          <w:szCs w:val="24"/>
        </w:rPr>
        <w:t> %</w:t>
      </w:r>
      <w:r w:rsidRPr="00AA7239">
        <w:rPr>
          <w:sz w:val="24"/>
          <w:szCs w:val="24"/>
        </w:rPr>
        <w:t>)</w:t>
      </w:r>
      <w:r w:rsidRPr="00AA7239">
        <w:rPr>
          <w:spacing w:val="-3"/>
          <w:sz w:val="24"/>
          <w:szCs w:val="24"/>
        </w:rPr>
        <w:t xml:space="preserve"> </w:t>
      </w:r>
      <w:r w:rsidRPr="00AA7239">
        <w:rPr>
          <w:sz w:val="24"/>
          <w:szCs w:val="24"/>
        </w:rPr>
        <w:t>opnåede</w:t>
      </w:r>
      <w:r w:rsidRPr="00AA7239">
        <w:rPr>
          <w:spacing w:val="-3"/>
          <w:sz w:val="24"/>
          <w:szCs w:val="24"/>
        </w:rPr>
        <w:t xml:space="preserve"> </w:t>
      </w:r>
      <w:r w:rsidRPr="00AA7239">
        <w:rPr>
          <w:sz w:val="24"/>
          <w:szCs w:val="24"/>
        </w:rPr>
        <w:t>et</w:t>
      </w:r>
      <w:r w:rsidRPr="00AA7239">
        <w:rPr>
          <w:spacing w:val="-5"/>
          <w:sz w:val="24"/>
          <w:szCs w:val="24"/>
        </w:rPr>
        <w:t xml:space="preserve"> </w:t>
      </w:r>
      <w:r w:rsidRPr="00AA7239">
        <w:rPr>
          <w:sz w:val="24"/>
          <w:szCs w:val="24"/>
        </w:rPr>
        <w:t>komplet</w:t>
      </w:r>
      <w:r w:rsidRPr="00AA7239">
        <w:rPr>
          <w:spacing w:val="-5"/>
          <w:sz w:val="24"/>
          <w:szCs w:val="24"/>
        </w:rPr>
        <w:t xml:space="preserve"> </w:t>
      </w:r>
      <w:r w:rsidRPr="00AA7239">
        <w:rPr>
          <w:sz w:val="24"/>
          <w:szCs w:val="24"/>
        </w:rPr>
        <w:t>respons</w:t>
      </w:r>
      <w:r w:rsidRPr="00AA7239">
        <w:rPr>
          <w:spacing w:val="-5"/>
          <w:sz w:val="24"/>
          <w:szCs w:val="24"/>
        </w:rPr>
        <w:t xml:space="preserve"> </w:t>
      </w:r>
      <w:r w:rsidRPr="00AA7239">
        <w:rPr>
          <w:sz w:val="24"/>
          <w:szCs w:val="24"/>
        </w:rPr>
        <w:t>(trombocyttal ≥</w:t>
      </w:r>
      <w:r w:rsidRPr="00AA7239">
        <w:rPr>
          <w:spacing w:val="-2"/>
          <w:sz w:val="24"/>
          <w:szCs w:val="24"/>
        </w:rPr>
        <w:t xml:space="preserve"> </w:t>
      </w:r>
      <w:r w:rsidRPr="00AA7239">
        <w:rPr>
          <w:sz w:val="24"/>
          <w:szCs w:val="24"/>
        </w:rPr>
        <w:t>100</w:t>
      </w:r>
      <w:r w:rsidRPr="00AA7239">
        <w:rPr>
          <w:spacing w:val="-3"/>
          <w:sz w:val="24"/>
          <w:szCs w:val="24"/>
        </w:rPr>
        <w:t xml:space="preserve"> </w:t>
      </w:r>
      <w:r w:rsidRPr="00AA7239">
        <w:rPr>
          <w:sz w:val="24"/>
          <w:szCs w:val="24"/>
        </w:rPr>
        <w:t>000/µl)</w:t>
      </w:r>
      <w:r w:rsidRPr="00AA7239">
        <w:rPr>
          <w:spacing w:val="-5"/>
          <w:sz w:val="24"/>
          <w:szCs w:val="24"/>
        </w:rPr>
        <w:t xml:space="preserve"> </w:t>
      </w:r>
      <w:r w:rsidRPr="00AA7239">
        <w:rPr>
          <w:sz w:val="24"/>
          <w:szCs w:val="24"/>
        </w:rPr>
        <w:t>(trin</w:t>
      </w:r>
      <w:r w:rsidRPr="00AA7239">
        <w:rPr>
          <w:spacing w:val="-3"/>
          <w:sz w:val="24"/>
          <w:szCs w:val="24"/>
        </w:rPr>
        <w:t xml:space="preserve"> </w:t>
      </w:r>
      <w:r w:rsidRPr="00AA7239">
        <w:rPr>
          <w:sz w:val="24"/>
          <w:szCs w:val="24"/>
        </w:rPr>
        <w:t>1,</w:t>
      </w:r>
      <w:r w:rsidRPr="00AA7239">
        <w:rPr>
          <w:spacing w:val="-6"/>
          <w:sz w:val="24"/>
          <w:szCs w:val="24"/>
        </w:rPr>
        <w:t xml:space="preserve"> </w:t>
      </w:r>
      <w:r w:rsidRPr="00AA7239">
        <w:rPr>
          <w:sz w:val="24"/>
          <w:szCs w:val="24"/>
        </w:rPr>
        <w:t>tabel</w:t>
      </w:r>
      <w:r w:rsidRPr="00AA7239">
        <w:rPr>
          <w:spacing w:val="-2"/>
          <w:sz w:val="24"/>
          <w:szCs w:val="24"/>
        </w:rPr>
        <w:t xml:space="preserve"> </w:t>
      </w:r>
      <w:r w:rsidRPr="00AA7239">
        <w:rPr>
          <w:sz w:val="24"/>
          <w:szCs w:val="24"/>
        </w:rPr>
        <w:t>5)</w:t>
      </w:r>
      <w:r w:rsidRPr="00AA7239">
        <w:rPr>
          <w:spacing w:val="-2"/>
          <w:sz w:val="24"/>
          <w:szCs w:val="24"/>
        </w:rPr>
        <w:t xml:space="preserve"> </w:t>
      </w:r>
      <w:r w:rsidRPr="00AA7239">
        <w:rPr>
          <w:spacing w:val="-5"/>
          <w:sz w:val="24"/>
          <w:szCs w:val="24"/>
        </w:rPr>
        <w:t>og</w:t>
      </w:r>
      <w:r w:rsidRPr="00AA7239">
        <w:rPr>
          <w:sz w:val="24"/>
          <w:szCs w:val="24"/>
        </w:rPr>
        <w:t xml:space="preserve"> 65 patienter (61,9 %) kunne opretholde det komplette respons i mindst 2 måneder uden trombocyttal under 70 000/µl (trin 2, tabel 5). 44 patienter (41,9 %) kunne trappes ned på eltrombopag indtil seponering</w:t>
      </w:r>
      <w:r w:rsidRPr="00AA7239">
        <w:rPr>
          <w:spacing w:val="-2"/>
          <w:sz w:val="24"/>
          <w:szCs w:val="24"/>
        </w:rPr>
        <w:t xml:space="preserve"> </w:t>
      </w:r>
      <w:r w:rsidRPr="00AA7239">
        <w:rPr>
          <w:sz w:val="24"/>
          <w:szCs w:val="24"/>
        </w:rPr>
        <w:t>af</w:t>
      </w:r>
      <w:r w:rsidRPr="00AA7239">
        <w:rPr>
          <w:spacing w:val="-2"/>
          <w:sz w:val="24"/>
          <w:szCs w:val="24"/>
        </w:rPr>
        <w:t xml:space="preserve"> </w:t>
      </w:r>
      <w:r w:rsidRPr="00AA7239">
        <w:rPr>
          <w:sz w:val="24"/>
          <w:szCs w:val="24"/>
        </w:rPr>
        <w:t>behandling</w:t>
      </w:r>
      <w:r w:rsidRPr="00AA7239">
        <w:rPr>
          <w:spacing w:val="-5"/>
          <w:sz w:val="24"/>
          <w:szCs w:val="24"/>
        </w:rPr>
        <w:t xml:space="preserve"> </w:t>
      </w:r>
      <w:r w:rsidRPr="00AA7239">
        <w:rPr>
          <w:sz w:val="24"/>
          <w:szCs w:val="24"/>
        </w:rPr>
        <w:t>og</w:t>
      </w:r>
      <w:r w:rsidRPr="00AA7239">
        <w:rPr>
          <w:spacing w:val="-2"/>
          <w:sz w:val="24"/>
          <w:szCs w:val="24"/>
        </w:rPr>
        <w:t xml:space="preserve"> </w:t>
      </w:r>
      <w:r w:rsidRPr="00AA7239">
        <w:rPr>
          <w:sz w:val="24"/>
          <w:szCs w:val="24"/>
        </w:rPr>
        <w:t>samtidig</w:t>
      </w:r>
      <w:r w:rsidRPr="00AA7239">
        <w:rPr>
          <w:spacing w:val="-5"/>
          <w:sz w:val="24"/>
          <w:szCs w:val="24"/>
        </w:rPr>
        <w:t xml:space="preserve"> </w:t>
      </w:r>
      <w:r w:rsidRPr="00AA7239">
        <w:rPr>
          <w:sz w:val="24"/>
          <w:szCs w:val="24"/>
        </w:rPr>
        <w:t>opretholde</w:t>
      </w:r>
      <w:r w:rsidRPr="00AA7239">
        <w:rPr>
          <w:spacing w:val="-2"/>
          <w:sz w:val="24"/>
          <w:szCs w:val="24"/>
        </w:rPr>
        <w:t xml:space="preserve"> </w:t>
      </w:r>
      <w:r w:rsidRPr="00AA7239">
        <w:rPr>
          <w:sz w:val="24"/>
          <w:szCs w:val="24"/>
        </w:rPr>
        <w:t>et</w:t>
      </w:r>
      <w:r w:rsidRPr="00AA7239">
        <w:rPr>
          <w:spacing w:val="-4"/>
          <w:sz w:val="24"/>
          <w:szCs w:val="24"/>
        </w:rPr>
        <w:t xml:space="preserve"> </w:t>
      </w:r>
      <w:r w:rsidRPr="00AA7239">
        <w:rPr>
          <w:sz w:val="24"/>
          <w:szCs w:val="24"/>
        </w:rPr>
        <w:t>trombocyttal ≥</w:t>
      </w:r>
      <w:r w:rsidRPr="00AA7239">
        <w:rPr>
          <w:spacing w:val="-1"/>
          <w:sz w:val="24"/>
          <w:szCs w:val="24"/>
        </w:rPr>
        <w:t xml:space="preserve"> </w:t>
      </w:r>
      <w:r w:rsidRPr="00AA7239">
        <w:rPr>
          <w:sz w:val="24"/>
          <w:szCs w:val="24"/>
        </w:rPr>
        <w:t>30</w:t>
      </w:r>
      <w:r w:rsidRPr="00AA7239">
        <w:rPr>
          <w:spacing w:val="-2"/>
          <w:sz w:val="24"/>
          <w:szCs w:val="24"/>
        </w:rPr>
        <w:t xml:space="preserve"> </w:t>
      </w:r>
      <w:r w:rsidRPr="00AA7239">
        <w:rPr>
          <w:sz w:val="24"/>
          <w:szCs w:val="24"/>
        </w:rPr>
        <w:t>000/µl</w:t>
      </w:r>
      <w:r w:rsidRPr="00AA7239">
        <w:rPr>
          <w:spacing w:val="-3"/>
          <w:sz w:val="24"/>
          <w:szCs w:val="24"/>
        </w:rPr>
        <w:t xml:space="preserve"> </w:t>
      </w:r>
      <w:r w:rsidRPr="00AA7239">
        <w:rPr>
          <w:sz w:val="24"/>
          <w:szCs w:val="24"/>
        </w:rPr>
        <w:t>uden</w:t>
      </w:r>
      <w:r w:rsidRPr="00AA7239">
        <w:rPr>
          <w:spacing w:val="-4"/>
          <w:sz w:val="24"/>
          <w:szCs w:val="24"/>
        </w:rPr>
        <w:t xml:space="preserve"> </w:t>
      </w:r>
      <w:r w:rsidRPr="00AA7239">
        <w:rPr>
          <w:sz w:val="24"/>
          <w:szCs w:val="24"/>
        </w:rPr>
        <w:t>tilfælde</w:t>
      </w:r>
      <w:r w:rsidRPr="00AA7239">
        <w:rPr>
          <w:spacing w:val="-2"/>
          <w:sz w:val="24"/>
          <w:szCs w:val="24"/>
        </w:rPr>
        <w:t xml:space="preserve"> </w:t>
      </w:r>
      <w:r w:rsidRPr="00AA7239">
        <w:rPr>
          <w:sz w:val="24"/>
          <w:szCs w:val="24"/>
        </w:rPr>
        <w:t>af</w:t>
      </w:r>
      <w:r w:rsidRPr="00AA7239">
        <w:rPr>
          <w:spacing w:val="-2"/>
          <w:sz w:val="24"/>
          <w:szCs w:val="24"/>
        </w:rPr>
        <w:t xml:space="preserve"> </w:t>
      </w:r>
      <w:r w:rsidRPr="00AA7239">
        <w:rPr>
          <w:sz w:val="24"/>
          <w:szCs w:val="24"/>
        </w:rPr>
        <w:t>blødning eller brug af ”rescue”-terapi (trin 3, tabel 5).</w:t>
      </w:r>
    </w:p>
    <w:p w14:paraId="52B661C8" w14:textId="77777777" w:rsidR="00126AD7" w:rsidRPr="00AA7239" w:rsidRDefault="00126AD7" w:rsidP="00AA7239">
      <w:pPr>
        <w:ind w:left="851"/>
        <w:rPr>
          <w:sz w:val="24"/>
          <w:szCs w:val="24"/>
        </w:rPr>
      </w:pPr>
    </w:p>
    <w:p w14:paraId="39D21E8E" w14:textId="77777777" w:rsidR="00126AD7" w:rsidRPr="00AA7239" w:rsidRDefault="00126AD7" w:rsidP="00AA7239">
      <w:pPr>
        <w:ind w:left="851"/>
        <w:rPr>
          <w:sz w:val="24"/>
          <w:szCs w:val="24"/>
        </w:rPr>
      </w:pPr>
      <w:r w:rsidRPr="00AA7239">
        <w:rPr>
          <w:sz w:val="24"/>
          <w:szCs w:val="24"/>
        </w:rPr>
        <w:t>Studiet opnåede det primære formål ved at påvise, at eltrombopag var i stand til at inducere vedvarende</w:t>
      </w:r>
      <w:r w:rsidRPr="00AA7239">
        <w:rPr>
          <w:spacing w:val="-2"/>
          <w:sz w:val="24"/>
          <w:szCs w:val="24"/>
        </w:rPr>
        <w:t xml:space="preserve"> </w:t>
      </w:r>
      <w:r w:rsidRPr="00AA7239">
        <w:rPr>
          <w:sz w:val="24"/>
          <w:szCs w:val="24"/>
        </w:rPr>
        <w:t>respons</w:t>
      </w:r>
      <w:r w:rsidRPr="00AA7239">
        <w:rPr>
          <w:spacing w:val="-2"/>
          <w:sz w:val="24"/>
          <w:szCs w:val="24"/>
        </w:rPr>
        <w:t xml:space="preserve"> </w:t>
      </w:r>
      <w:r w:rsidRPr="00AA7239">
        <w:rPr>
          <w:sz w:val="24"/>
          <w:szCs w:val="24"/>
        </w:rPr>
        <w:t>efter</w:t>
      </w:r>
      <w:r w:rsidRPr="00AA7239">
        <w:rPr>
          <w:spacing w:val="-2"/>
          <w:sz w:val="24"/>
          <w:szCs w:val="24"/>
        </w:rPr>
        <w:t xml:space="preserve"> </w:t>
      </w:r>
      <w:r w:rsidRPr="00AA7239">
        <w:rPr>
          <w:sz w:val="24"/>
          <w:szCs w:val="24"/>
        </w:rPr>
        <w:t>behandling, uden</w:t>
      </w:r>
      <w:r w:rsidRPr="00AA7239">
        <w:rPr>
          <w:spacing w:val="-4"/>
          <w:sz w:val="24"/>
          <w:szCs w:val="24"/>
        </w:rPr>
        <w:t xml:space="preserve"> </w:t>
      </w:r>
      <w:r w:rsidRPr="00AA7239">
        <w:rPr>
          <w:sz w:val="24"/>
          <w:szCs w:val="24"/>
        </w:rPr>
        <w:t>blødningshændelser</w:t>
      </w:r>
      <w:r w:rsidRPr="00AA7239">
        <w:rPr>
          <w:spacing w:val="-3"/>
          <w:sz w:val="24"/>
          <w:szCs w:val="24"/>
        </w:rPr>
        <w:t xml:space="preserve"> </w:t>
      </w:r>
      <w:r w:rsidRPr="00AA7239">
        <w:rPr>
          <w:sz w:val="24"/>
          <w:szCs w:val="24"/>
        </w:rPr>
        <w:t>eller</w:t>
      </w:r>
      <w:r w:rsidRPr="00AA7239">
        <w:rPr>
          <w:spacing w:val="-4"/>
          <w:sz w:val="24"/>
          <w:szCs w:val="24"/>
        </w:rPr>
        <w:t xml:space="preserve"> </w:t>
      </w:r>
      <w:r w:rsidRPr="00AA7239">
        <w:rPr>
          <w:sz w:val="24"/>
          <w:szCs w:val="24"/>
        </w:rPr>
        <w:t>brug</w:t>
      </w:r>
      <w:r w:rsidRPr="00AA7239">
        <w:rPr>
          <w:spacing w:val="-5"/>
          <w:sz w:val="24"/>
          <w:szCs w:val="24"/>
        </w:rPr>
        <w:t xml:space="preserve"> </w:t>
      </w:r>
      <w:r w:rsidRPr="00AA7239">
        <w:rPr>
          <w:sz w:val="24"/>
          <w:szCs w:val="24"/>
        </w:rPr>
        <w:t>a</w:t>
      </w:r>
      <w:r w:rsidRPr="00AA7239">
        <w:rPr>
          <w:spacing w:val="-2"/>
          <w:sz w:val="24"/>
          <w:szCs w:val="24"/>
        </w:rPr>
        <w:t xml:space="preserve"> </w:t>
      </w:r>
      <w:r w:rsidRPr="00AA7239">
        <w:rPr>
          <w:sz w:val="24"/>
          <w:szCs w:val="24"/>
        </w:rPr>
        <w:t>”rescue”-terapi,</w:t>
      </w:r>
      <w:r w:rsidRPr="00AA7239">
        <w:rPr>
          <w:spacing w:val="-5"/>
          <w:sz w:val="24"/>
          <w:szCs w:val="24"/>
        </w:rPr>
        <w:t xml:space="preserve"> </w:t>
      </w:r>
      <w:r w:rsidRPr="00AA7239">
        <w:rPr>
          <w:sz w:val="24"/>
          <w:szCs w:val="24"/>
        </w:rPr>
        <w:t>i</w:t>
      </w:r>
      <w:r w:rsidRPr="00AA7239">
        <w:rPr>
          <w:spacing w:val="-1"/>
          <w:sz w:val="24"/>
          <w:szCs w:val="24"/>
        </w:rPr>
        <w:t xml:space="preserve"> </w:t>
      </w:r>
      <w:r w:rsidRPr="00AA7239">
        <w:rPr>
          <w:sz w:val="24"/>
          <w:szCs w:val="24"/>
        </w:rPr>
        <w:t>32</w:t>
      </w:r>
      <w:r w:rsidRPr="00AA7239">
        <w:rPr>
          <w:spacing w:val="-2"/>
          <w:sz w:val="24"/>
          <w:szCs w:val="24"/>
        </w:rPr>
        <w:t xml:space="preserve"> </w:t>
      </w:r>
      <w:r w:rsidRPr="00AA7239">
        <w:rPr>
          <w:sz w:val="24"/>
          <w:szCs w:val="24"/>
        </w:rPr>
        <w:t>af</w:t>
      </w:r>
      <w:r w:rsidRPr="00AA7239">
        <w:rPr>
          <w:spacing w:val="-4"/>
          <w:sz w:val="24"/>
          <w:szCs w:val="24"/>
        </w:rPr>
        <w:t xml:space="preserve"> </w:t>
      </w:r>
      <w:r w:rsidRPr="00AA7239">
        <w:rPr>
          <w:sz w:val="24"/>
          <w:szCs w:val="24"/>
        </w:rPr>
        <w:t>de 105 inkluderede patienter (30,5 %; p &lt; 0.0001; 95 % CI: 21,9, 40,2) ved 12. måned (trin 4, tabel 5). Ved</w:t>
      </w:r>
      <w:r w:rsidRPr="00AA7239">
        <w:rPr>
          <w:spacing w:val="-2"/>
          <w:sz w:val="24"/>
          <w:szCs w:val="24"/>
        </w:rPr>
        <w:t xml:space="preserve"> </w:t>
      </w:r>
      <w:r w:rsidRPr="00AA7239">
        <w:rPr>
          <w:sz w:val="24"/>
          <w:szCs w:val="24"/>
        </w:rPr>
        <w:t>24.</w:t>
      </w:r>
      <w:r w:rsidRPr="00AA7239">
        <w:rPr>
          <w:spacing w:val="-5"/>
          <w:sz w:val="24"/>
          <w:szCs w:val="24"/>
        </w:rPr>
        <w:t xml:space="preserve"> </w:t>
      </w:r>
      <w:r w:rsidRPr="00AA7239">
        <w:rPr>
          <w:sz w:val="24"/>
          <w:szCs w:val="24"/>
        </w:rPr>
        <w:t>måned</w:t>
      </w:r>
      <w:r w:rsidRPr="00AA7239">
        <w:rPr>
          <w:spacing w:val="-5"/>
          <w:sz w:val="24"/>
          <w:szCs w:val="24"/>
        </w:rPr>
        <w:t xml:space="preserve"> </w:t>
      </w:r>
      <w:r w:rsidRPr="00AA7239">
        <w:rPr>
          <w:sz w:val="24"/>
          <w:szCs w:val="24"/>
        </w:rPr>
        <w:t>opretholdt</w:t>
      </w:r>
      <w:r w:rsidRPr="00AA7239">
        <w:rPr>
          <w:spacing w:val="-4"/>
          <w:sz w:val="24"/>
          <w:szCs w:val="24"/>
        </w:rPr>
        <w:t xml:space="preserve"> </w:t>
      </w:r>
      <w:r w:rsidRPr="00AA7239">
        <w:rPr>
          <w:sz w:val="24"/>
          <w:szCs w:val="24"/>
        </w:rPr>
        <w:t>20</w:t>
      </w:r>
      <w:r w:rsidRPr="00AA7239">
        <w:rPr>
          <w:spacing w:val="-2"/>
          <w:sz w:val="24"/>
          <w:szCs w:val="24"/>
        </w:rPr>
        <w:t xml:space="preserve"> </w:t>
      </w:r>
      <w:r w:rsidRPr="00AA7239">
        <w:rPr>
          <w:sz w:val="24"/>
          <w:szCs w:val="24"/>
        </w:rPr>
        <w:t>af</w:t>
      </w:r>
      <w:r w:rsidRPr="00AA7239">
        <w:rPr>
          <w:spacing w:val="-1"/>
          <w:sz w:val="24"/>
          <w:szCs w:val="24"/>
        </w:rPr>
        <w:t xml:space="preserve"> </w:t>
      </w:r>
      <w:r w:rsidRPr="00AA7239">
        <w:rPr>
          <w:sz w:val="24"/>
          <w:szCs w:val="24"/>
        </w:rPr>
        <w:t>de</w:t>
      </w:r>
      <w:r w:rsidRPr="00AA7239">
        <w:rPr>
          <w:spacing w:val="-2"/>
          <w:sz w:val="24"/>
          <w:szCs w:val="24"/>
        </w:rPr>
        <w:t xml:space="preserve"> </w:t>
      </w:r>
      <w:r w:rsidRPr="00AA7239">
        <w:rPr>
          <w:sz w:val="24"/>
          <w:szCs w:val="24"/>
        </w:rPr>
        <w:t>105</w:t>
      </w:r>
      <w:r w:rsidRPr="00AA7239">
        <w:rPr>
          <w:spacing w:val="-2"/>
          <w:sz w:val="24"/>
          <w:szCs w:val="24"/>
        </w:rPr>
        <w:t xml:space="preserve"> </w:t>
      </w:r>
      <w:r w:rsidRPr="00AA7239">
        <w:rPr>
          <w:sz w:val="24"/>
          <w:szCs w:val="24"/>
        </w:rPr>
        <w:t>inkluderede</w:t>
      </w:r>
      <w:r w:rsidRPr="00AA7239">
        <w:rPr>
          <w:spacing w:val="-2"/>
          <w:sz w:val="24"/>
          <w:szCs w:val="24"/>
        </w:rPr>
        <w:t xml:space="preserve"> </w:t>
      </w:r>
      <w:r w:rsidRPr="00AA7239">
        <w:rPr>
          <w:sz w:val="24"/>
          <w:szCs w:val="24"/>
        </w:rPr>
        <w:t>patienter vedvarende</w:t>
      </w:r>
      <w:r w:rsidRPr="00AA7239">
        <w:rPr>
          <w:spacing w:val="-4"/>
          <w:sz w:val="24"/>
          <w:szCs w:val="24"/>
        </w:rPr>
        <w:t xml:space="preserve"> </w:t>
      </w:r>
      <w:r w:rsidRPr="00AA7239">
        <w:rPr>
          <w:sz w:val="24"/>
          <w:szCs w:val="24"/>
        </w:rPr>
        <w:t>respons</w:t>
      </w:r>
      <w:r w:rsidRPr="00AA7239">
        <w:rPr>
          <w:spacing w:val="-6"/>
          <w:sz w:val="24"/>
          <w:szCs w:val="24"/>
        </w:rPr>
        <w:t xml:space="preserve"> </w:t>
      </w:r>
      <w:r w:rsidRPr="00AA7239">
        <w:rPr>
          <w:sz w:val="24"/>
          <w:szCs w:val="24"/>
        </w:rPr>
        <w:t>efter</w:t>
      </w:r>
      <w:r w:rsidRPr="00AA7239">
        <w:rPr>
          <w:spacing w:val="-1"/>
          <w:sz w:val="24"/>
          <w:szCs w:val="24"/>
        </w:rPr>
        <w:t xml:space="preserve"> </w:t>
      </w:r>
      <w:r w:rsidRPr="00AA7239">
        <w:rPr>
          <w:sz w:val="24"/>
          <w:szCs w:val="24"/>
        </w:rPr>
        <w:t>behandling uden blødningshændelser eller brug a ”rescue”-terapi (trin 5, tabel 5).</w:t>
      </w:r>
    </w:p>
    <w:p w14:paraId="4CEB12D0" w14:textId="77777777" w:rsidR="00126AD7" w:rsidRPr="00AA7239" w:rsidRDefault="00126AD7" w:rsidP="00AA7239">
      <w:pPr>
        <w:ind w:left="851"/>
        <w:rPr>
          <w:sz w:val="24"/>
          <w:szCs w:val="24"/>
        </w:rPr>
      </w:pPr>
    </w:p>
    <w:p w14:paraId="713D9E9C" w14:textId="77777777" w:rsidR="00126AD7" w:rsidRPr="00AA7239" w:rsidRDefault="00126AD7" w:rsidP="00AA7239">
      <w:pPr>
        <w:ind w:left="851"/>
        <w:rPr>
          <w:sz w:val="24"/>
          <w:szCs w:val="24"/>
        </w:rPr>
      </w:pPr>
      <w:r w:rsidRPr="00AA7239">
        <w:rPr>
          <w:sz w:val="24"/>
          <w:szCs w:val="24"/>
        </w:rPr>
        <w:t>Medianvarigheden</w:t>
      </w:r>
      <w:r w:rsidRPr="00AA7239">
        <w:rPr>
          <w:spacing w:val="-2"/>
          <w:sz w:val="24"/>
          <w:szCs w:val="24"/>
        </w:rPr>
        <w:t xml:space="preserve"> </w:t>
      </w:r>
      <w:r w:rsidRPr="00AA7239">
        <w:rPr>
          <w:sz w:val="24"/>
          <w:szCs w:val="24"/>
        </w:rPr>
        <w:t>af</w:t>
      </w:r>
      <w:r w:rsidRPr="00AA7239">
        <w:rPr>
          <w:spacing w:val="-2"/>
          <w:sz w:val="24"/>
          <w:szCs w:val="24"/>
        </w:rPr>
        <w:t xml:space="preserve"> </w:t>
      </w:r>
      <w:r w:rsidRPr="00AA7239">
        <w:rPr>
          <w:sz w:val="24"/>
          <w:szCs w:val="24"/>
        </w:rPr>
        <w:t>vedvarende</w:t>
      </w:r>
      <w:r w:rsidRPr="00AA7239">
        <w:rPr>
          <w:spacing w:val="-4"/>
          <w:sz w:val="24"/>
          <w:szCs w:val="24"/>
        </w:rPr>
        <w:t xml:space="preserve"> </w:t>
      </w:r>
      <w:r w:rsidRPr="00AA7239">
        <w:rPr>
          <w:sz w:val="24"/>
          <w:szCs w:val="24"/>
        </w:rPr>
        <w:t>respons</w:t>
      </w:r>
      <w:r w:rsidRPr="00AA7239">
        <w:rPr>
          <w:spacing w:val="-4"/>
          <w:sz w:val="24"/>
          <w:szCs w:val="24"/>
        </w:rPr>
        <w:t xml:space="preserve"> </w:t>
      </w:r>
      <w:r w:rsidRPr="00AA7239">
        <w:rPr>
          <w:sz w:val="24"/>
          <w:szCs w:val="24"/>
        </w:rPr>
        <w:t>efter</w:t>
      </w:r>
      <w:r w:rsidRPr="00AA7239">
        <w:rPr>
          <w:spacing w:val="-2"/>
          <w:sz w:val="24"/>
          <w:szCs w:val="24"/>
        </w:rPr>
        <w:t xml:space="preserve"> </w:t>
      </w:r>
      <w:r w:rsidRPr="00AA7239">
        <w:rPr>
          <w:sz w:val="24"/>
          <w:szCs w:val="24"/>
        </w:rPr>
        <w:t>seponering</w:t>
      </w:r>
      <w:r w:rsidRPr="00AA7239">
        <w:rPr>
          <w:spacing w:val="-2"/>
          <w:sz w:val="24"/>
          <w:szCs w:val="24"/>
        </w:rPr>
        <w:t xml:space="preserve"> </w:t>
      </w:r>
      <w:r w:rsidRPr="00AA7239">
        <w:rPr>
          <w:sz w:val="24"/>
          <w:szCs w:val="24"/>
        </w:rPr>
        <w:t>af</w:t>
      </w:r>
      <w:r w:rsidRPr="00AA7239">
        <w:rPr>
          <w:spacing w:val="-2"/>
          <w:sz w:val="24"/>
          <w:szCs w:val="24"/>
        </w:rPr>
        <w:t xml:space="preserve"> </w:t>
      </w:r>
      <w:r w:rsidRPr="00AA7239">
        <w:rPr>
          <w:sz w:val="24"/>
          <w:szCs w:val="24"/>
        </w:rPr>
        <w:t>behandling</w:t>
      </w:r>
      <w:r w:rsidRPr="00AA7239">
        <w:rPr>
          <w:spacing w:val="-1"/>
          <w:sz w:val="24"/>
          <w:szCs w:val="24"/>
        </w:rPr>
        <w:t xml:space="preserve"> </w:t>
      </w:r>
      <w:r w:rsidRPr="00AA7239">
        <w:rPr>
          <w:sz w:val="24"/>
          <w:szCs w:val="24"/>
        </w:rPr>
        <w:t>ved</w:t>
      </w:r>
      <w:r w:rsidRPr="00AA7239">
        <w:rPr>
          <w:spacing w:val="-2"/>
          <w:sz w:val="24"/>
          <w:szCs w:val="24"/>
        </w:rPr>
        <w:t xml:space="preserve"> </w:t>
      </w:r>
      <w:r w:rsidRPr="00AA7239">
        <w:rPr>
          <w:sz w:val="24"/>
          <w:szCs w:val="24"/>
        </w:rPr>
        <w:t>12.</w:t>
      </w:r>
      <w:r w:rsidRPr="00AA7239">
        <w:rPr>
          <w:spacing w:val="-5"/>
          <w:sz w:val="24"/>
          <w:szCs w:val="24"/>
        </w:rPr>
        <w:t xml:space="preserve"> </w:t>
      </w:r>
      <w:r w:rsidRPr="00AA7239">
        <w:rPr>
          <w:sz w:val="24"/>
          <w:szCs w:val="24"/>
        </w:rPr>
        <w:t>måned</w:t>
      </w:r>
      <w:r w:rsidRPr="00AA7239">
        <w:rPr>
          <w:spacing w:val="-2"/>
          <w:sz w:val="24"/>
          <w:szCs w:val="24"/>
        </w:rPr>
        <w:t xml:space="preserve"> </w:t>
      </w:r>
      <w:r w:rsidRPr="00AA7239">
        <w:rPr>
          <w:sz w:val="24"/>
          <w:szCs w:val="24"/>
        </w:rPr>
        <w:t>var</w:t>
      </w:r>
      <w:r w:rsidRPr="00AA7239">
        <w:rPr>
          <w:spacing w:val="-1"/>
          <w:sz w:val="24"/>
          <w:szCs w:val="24"/>
        </w:rPr>
        <w:t xml:space="preserve"> </w:t>
      </w:r>
      <w:r w:rsidRPr="00AA7239">
        <w:rPr>
          <w:sz w:val="24"/>
          <w:szCs w:val="24"/>
        </w:rPr>
        <w:t>33,3</w:t>
      </w:r>
      <w:r w:rsidRPr="00AA7239">
        <w:rPr>
          <w:spacing w:val="-5"/>
          <w:sz w:val="24"/>
          <w:szCs w:val="24"/>
        </w:rPr>
        <w:t> </w:t>
      </w:r>
      <w:r w:rsidRPr="00AA7239">
        <w:rPr>
          <w:sz w:val="24"/>
          <w:szCs w:val="24"/>
        </w:rPr>
        <w:t>uger (min-max: 4-51), og</w:t>
      </w:r>
      <w:r w:rsidRPr="00AA7239">
        <w:rPr>
          <w:spacing w:val="-2"/>
          <w:sz w:val="24"/>
          <w:szCs w:val="24"/>
        </w:rPr>
        <w:t xml:space="preserve"> </w:t>
      </w:r>
      <w:r w:rsidRPr="00AA7239">
        <w:rPr>
          <w:sz w:val="24"/>
          <w:szCs w:val="24"/>
        </w:rPr>
        <w:t>medianvarigheden af vedvarende</w:t>
      </w:r>
      <w:r w:rsidRPr="00AA7239">
        <w:rPr>
          <w:spacing w:val="-1"/>
          <w:sz w:val="24"/>
          <w:szCs w:val="24"/>
        </w:rPr>
        <w:t xml:space="preserve"> </w:t>
      </w:r>
      <w:r w:rsidRPr="00AA7239">
        <w:rPr>
          <w:sz w:val="24"/>
          <w:szCs w:val="24"/>
        </w:rPr>
        <w:t>respons efter</w:t>
      </w:r>
      <w:r w:rsidRPr="00AA7239">
        <w:rPr>
          <w:spacing w:val="-1"/>
          <w:sz w:val="24"/>
          <w:szCs w:val="24"/>
        </w:rPr>
        <w:t xml:space="preserve"> </w:t>
      </w:r>
      <w:r w:rsidRPr="00AA7239">
        <w:rPr>
          <w:sz w:val="24"/>
          <w:szCs w:val="24"/>
        </w:rPr>
        <w:t>seponering af</w:t>
      </w:r>
      <w:r w:rsidRPr="00AA7239">
        <w:rPr>
          <w:spacing w:val="-1"/>
          <w:sz w:val="24"/>
          <w:szCs w:val="24"/>
        </w:rPr>
        <w:t xml:space="preserve"> </w:t>
      </w:r>
      <w:r w:rsidRPr="00AA7239">
        <w:rPr>
          <w:sz w:val="24"/>
          <w:szCs w:val="24"/>
        </w:rPr>
        <w:t>behandling ved</w:t>
      </w:r>
      <w:r w:rsidRPr="00AA7239">
        <w:rPr>
          <w:spacing w:val="-1"/>
          <w:sz w:val="24"/>
          <w:szCs w:val="24"/>
        </w:rPr>
        <w:t xml:space="preserve"> </w:t>
      </w:r>
      <w:r w:rsidRPr="00AA7239">
        <w:rPr>
          <w:sz w:val="24"/>
          <w:szCs w:val="24"/>
        </w:rPr>
        <w:t>24. måned var 88,6 uger (min-max: 57-107).</w:t>
      </w:r>
    </w:p>
    <w:p w14:paraId="63FAB9D6" w14:textId="77777777" w:rsidR="00126AD7" w:rsidRPr="00AA7239" w:rsidRDefault="00126AD7" w:rsidP="00AA7239">
      <w:pPr>
        <w:ind w:left="851"/>
        <w:rPr>
          <w:sz w:val="24"/>
          <w:szCs w:val="24"/>
        </w:rPr>
      </w:pPr>
    </w:p>
    <w:p w14:paraId="24B827A0" w14:textId="77777777" w:rsidR="00126AD7" w:rsidRPr="00AA7239" w:rsidRDefault="00126AD7" w:rsidP="00AA7239">
      <w:pPr>
        <w:ind w:left="851"/>
        <w:rPr>
          <w:sz w:val="24"/>
          <w:szCs w:val="24"/>
        </w:rPr>
      </w:pPr>
      <w:r w:rsidRPr="00AA7239">
        <w:rPr>
          <w:sz w:val="24"/>
          <w:szCs w:val="24"/>
        </w:rPr>
        <w:t>12</w:t>
      </w:r>
      <w:r w:rsidRPr="00AA7239">
        <w:rPr>
          <w:spacing w:val="-1"/>
          <w:sz w:val="24"/>
          <w:szCs w:val="24"/>
        </w:rPr>
        <w:t xml:space="preserve"> </w:t>
      </w:r>
      <w:r w:rsidRPr="00AA7239">
        <w:rPr>
          <w:sz w:val="24"/>
          <w:szCs w:val="24"/>
        </w:rPr>
        <w:t>patienter</w:t>
      </w:r>
      <w:r w:rsidRPr="00AA7239">
        <w:rPr>
          <w:spacing w:val="-1"/>
          <w:sz w:val="24"/>
          <w:szCs w:val="24"/>
        </w:rPr>
        <w:t xml:space="preserve"> </w:t>
      </w:r>
      <w:r w:rsidRPr="00AA7239">
        <w:rPr>
          <w:sz w:val="24"/>
          <w:szCs w:val="24"/>
        </w:rPr>
        <w:t>oplevede</w:t>
      </w:r>
      <w:r w:rsidRPr="00AA7239">
        <w:rPr>
          <w:spacing w:val="-3"/>
          <w:sz w:val="24"/>
          <w:szCs w:val="24"/>
        </w:rPr>
        <w:t xml:space="preserve"> </w:t>
      </w:r>
      <w:r w:rsidRPr="00AA7239">
        <w:rPr>
          <w:sz w:val="24"/>
          <w:szCs w:val="24"/>
        </w:rPr>
        <w:t>manglende</w:t>
      </w:r>
      <w:r w:rsidRPr="00AA7239">
        <w:rPr>
          <w:spacing w:val="-3"/>
          <w:sz w:val="24"/>
          <w:szCs w:val="24"/>
        </w:rPr>
        <w:t xml:space="preserve"> </w:t>
      </w:r>
      <w:r w:rsidRPr="00AA7239">
        <w:rPr>
          <w:sz w:val="24"/>
          <w:szCs w:val="24"/>
        </w:rPr>
        <w:t>respons</w:t>
      </w:r>
      <w:r w:rsidRPr="00AA7239">
        <w:rPr>
          <w:spacing w:val="-3"/>
          <w:sz w:val="24"/>
          <w:szCs w:val="24"/>
        </w:rPr>
        <w:t xml:space="preserve"> </w:t>
      </w:r>
      <w:r w:rsidRPr="00AA7239">
        <w:rPr>
          <w:sz w:val="24"/>
          <w:szCs w:val="24"/>
        </w:rPr>
        <w:t>efter</w:t>
      </w:r>
      <w:r w:rsidRPr="00AA7239">
        <w:rPr>
          <w:spacing w:val="-1"/>
          <w:sz w:val="24"/>
          <w:szCs w:val="24"/>
        </w:rPr>
        <w:t xml:space="preserve"> </w:t>
      </w:r>
      <w:r w:rsidRPr="00AA7239">
        <w:rPr>
          <w:sz w:val="24"/>
          <w:szCs w:val="24"/>
        </w:rPr>
        <w:t>nedtrapning</w:t>
      </w:r>
      <w:r w:rsidRPr="00AA7239">
        <w:rPr>
          <w:spacing w:val="-1"/>
          <w:sz w:val="24"/>
          <w:szCs w:val="24"/>
        </w:rPr>
        <w:t xml:space="preserve"> </w:t>
      </w:r>
      <w:r w:rsidRPr="00AA7239">
        <w:rPr>
          <w:sz w:val="24"/>
          <w:szCs w:val="24"/>
        </w:rPr>
        <w:t>og</w:t>
      </w:r>
      <w:r w:rsidRPr="00AA7239">
        <w:rPr>
          <w:spacing w:val="-4"/>
          <w:sz w:val="24"/>
          <w:szCs w:val="24"/>
        </w:rPr>
        <w:t xml:space="preserve"> </w:t>
      </w:r>
      <w:r w:rsidRPr="00AA7239">
        <w:rPr>
          <w:sz w:val="24"/>
          <w:szCs w:val="24"/>
        </w:rPr>
        <w:t>seponering</w:t>
      </w:r>
      <w:r w:rsidRPr="00AA7239">
        <w:rPr>
          <w:spacing w:val="-4"/>
          <w:sz w:val="24"/>
          <w:szCs w:val="24"/>
        </w:rPr>
        <w:t xml:space="preserve"> </w:t>
      </w:r>
      <w:r w:rsidRPr="00AA7239">
        <w:rPr>
          <w:sz w:val="24"/>
          <w:szCs w:val="24"/>
        </w:rPr>
        <w:t>af</w:t>
      </w:r>
      <w:r w:rsidRPr="00AA7239">
        <w:rPr>
          <w:spacing w:val="-3"/>
          <w:sz w:val="24"/>
          <w:szCs w:val="24"/>
        </w:rPr>
        <w:t xml:space="preserve"> </w:t>
      </w:r>
      <w:r w:rsidRPr="00AA7239">
        <w:rPr>
          <w:sz w:val="24"/>
          <w:szCs w:val="24"/>
        </w:rPr>
        <w:t>eltrombopag</w:t>
      </w:r>
      <w:r w:rsidRPr="00AA7239">
        <w:rPr>
          <w:spacing w:val="-1"/>
          <w:sz w:val="24"/>
          <w:szCs w:val="24"/>
        </w:rPr>
        <w:t xml:space="preserve"> </w:t>
      </w:r>
      <w:r w:rsidRPr="00AA7239">
        <w:rPr>
          <w:sz w:val="24"/>
          <w:szCs w:val="24"/>
        </w:rPr>
        <w:t>behandling. 8 af disse genstartede eltrombopag, og 7 heraf genoprettede respons.</w:t>
      </w:r>
    </w:p>
    <w:p w14:paraId="47D4F9A5" w14:textId="77777777" w:rsidR="00126AD7" w:rsidRPr="00AA7239" w:rsidRDefault="00126AD7" w:rsidP="00AA7239">
      <w:pPr>
        <w:ind w:left="851"/>
        <w:rPr>
          <w:sz w:val="24"/>
          <w:szCs w:val="24"/>
        </w:rPr>
      </w:pPr>
    </w:p>
    <w:p w14:paraId="507A0495" w14:textId="77777777" w:rsidR="00126AD7" w:rsidRPr="00AA7239" w:rsidRDefault="00126AD7" w:rsidP="00AA7239">
      <w:pPr>
        <w:ind w:left="851"/>
        <w:rPr>
          <w:sz w:val="24"/>
          <w:szCs w:val="24"/>
        </w:rPr>
      </w:pPr>
      <w:r w:rsidRPr="00AA7239">
        <w:rPr>
          <w:sz w:val="24"/>
          <w:szCs w:val="24"/>
        </w:rPr>
        <w:t>Under den 2-årige opfølgningsperiode oplevede 6 ud af 105 patienter (5,7 %) tromboemboliske hændelser, hvoraf 3 patienter (2,9 %) oplevede dyb venetrombose, 1 patient (1,0 %) oplevede superficiel venetrombose, 1 patient (1,0 %) oplevede sinus cavernosus-trombose, 1</w:t>
      </w:r>
      <w:r w:rsidRPr="00AA7239">
        <w:rPr>
          <w:spacing w:val="-1"/>
          <w:sz w:val="24"/>
          <w:szCs w:val="24"/>
        </w:rPr>
        <w:t xml:space="preserve"> </w:t>
      </w:r>
      <w:r w:rsidRPr="00AA7239">
        <w:rPr>
          <w:sz w:val="24"/>
          <w:szCs w:val="24"/>
        </w:rPr>
        <w:t>patient (1,0 %) oplevede en cerebrovaskulær ulykke, og</w:t>
      </w:r>
      <w:r w:rsidRPr="00AA7239">
        <w:rPr>
          <w:spacing w:val="-1"/>
          <w:sz w:val="24"/>
          <w:szCs w:val="24"/>
        </w:rPr>
        <w:t xml:space="preserve"> </w:t>
      </w:r>
      <w:r w:rsidRPr="00AA7239">
        <w:rPr>
          <w:sz w:val="24"/>
          <w:szCs w:val="24"/>
        </w:rPr>
        <w:t xml:space="preserve">1 patient </w:t>
      </w:r>
      <w:r w:rsidRPr="00AA7239">
        <w:rPr>
          <w:sz w:val="24"/>
          <w:szCs w:val="24"/>
        </w:rPr>
        <w:lastRenderedPageBreak/>
        <w:t>(1,0 %) oplevede lungeemboli. Af de 6 patienter oplevede</w:t>
      </w:r>
      <w:r w:rsidRPr="00AA7239">
        <w:rPr>
          <w:spacing w:val="-2"/>
          <w:sz w:val="24"/>
          <w:szCs w:val="24"/>
        </w:rPr>
        <w:t xml:space="preserve"> </w:t>
      </w:r>
      <w:r w:rsidRPr="00AA7239">
        <w:rPr>
          <w:sz w:val="24"/>
          <w:szCs w:val="24"/>
        </w:rPr>
        <w:t>4</w:t>
      </w:r>
      <w:r w:rsidRPr="00AA7239">
        <w:rPr>
          <w:spacing w:val="-4"/>
          <w:sz w:val="24"/>
          <w:szCs w:val="24"/>
        </w:rPr>
        <w:t xml:space="preserve"> </w:t>
      </w:r>
      <w:r w:rsidRPr="00AA7239">
        <w:rPr>
          <w:sz w:val="24"/>
          <w:szCs w:val="24"/>
        </w:rPr>
        <w:t>patienter</w:t>
      </w:r>
      <w:r w:rsidRPr="00AA7239">
        <w:rPr>
          <w:spacing w:val="-2"/>
          <w:sz w:val="24"/>
          <w:szCs w:val="24"/>
        </w:rPr>
        <w:t xml:space="preserve"> </w:t>
      </w:r>
      <w:r w:rsidRPr="00AA7239">
        <w:rPr>
          <w:sz w:val="24"/>
          <w:szCs w:val="24"/>
        </w:rPr>
        <w:t>tromboemboliske</w:t>
      </w:r>
      <w:r w:rsidRPr="00AA7239">
        <w:rPr>
          <w:spacing w:val="-4"/>
          <w:sz w:val="24"/>
          <w:szCs w:val="24"/>
        </w:rPr>
        <w:t xml:space="preserve"> </w:t>
      </w:r>
      <w:r w:rsidRPr="00AA7239">
        <w:rPr>
          <w:sz w:val="24"/>
          <w:szCs w:val="24"/>
        </w:rPr>
        <w:t>hændelser,</w:t>
      </w:r>
      <w:r w:rsidRPr="00AA7239">
        <w:rPr>
          <w:spacing w:val="-2"/>
          <w:sz w:val="24"/>
          <w:szCs w:val="24"/>
        </w:rPr>
        <w:t xml:space="preserve"> </w:t>
      </w:r>
      <w:r w:rsidRPr="00AA7239">
        <w:rPr>
          <w:sz w:val="24"/>
          <w:szCs w:val="24"/>
        </w:rPr>
        <w:t>der</w:t>
      </w:r>
      <w:r w:rsidRPr="00AA7239">
        <w:rPr>
          <w:spacing w:val="-4"/>
          <w:sz w:val="24"/>
          <w:szCs w:val="24"/>
        </w:rPr>
        <w:t xml:space="preserve"> </w:t>
      </w:r>
      <w:r w:rsidRPr="00AA7239">
        <w:rPr>
          <w:sz w:val="24"/>
          <w:szCs w:val="24"/>
        </w:rPr>
        <w:t>blev</w:t>
      </w:r>
      <w:r w:rsidRPr="00AA7239">
        <w:rPr>
          <w:spacing w:val="-4"/>
          <w:sz w:val="24"/>
          <w:szCs w:val="24"/>
        </w:rPr>
        <w:t xml:space="preserve"> </w:t>
      </w:r>
      <w:r w:rsidRPr="00AA7239">
        <w:rPr>
          <w:sz w:val="24"/>
          <w:szCs w:val="24"/>
        </w:rPr>
        <w:t>rapporteret</w:t>
      </w:r>
      <w:r w:rsidRPr="00AA7239">
        <w:rPr>
          <w:spacing w:val="-4"/>
          <w:sz w:val="24"/>
          <w:szCs w:val="24"/>
        </w:rPr>
        <w:t xml:space="preserve"> </w:t>
      </w:r>
      <w:r w:rsidRPr="00AA7239">
        <w:rPr>
          <w:sz w:val="24"/>
          <w:szCs w:val="24"/>
        </w:rPr>
        <w:t>som</w:t>
      </w:r>
      <w:r w:rsidRPr="00AA7239">
        <w:rPr>
          <w:spacing w:val="-3"/>
          <w:sz w:val="24"/>
          <w:szCs w:val="24"/>
        </w:rPr>
        <w:t xml:space="preserve"> </w:t>
      </w:r>
      <w:r w:rsidRPr="00AA7239">
        <w:rPr>
          <w:sz w:val="24"/>
          <w:szCs w:val="24"/>
        </w:rPr>
        <w:t>værende af</w:t>
      </w:r>
      <w:r w:rsidRPr="00AA7239">
        <w:rPr>
          <w:spacing w:val="-4"/>
          <w:sz w:val="24"/>
          <w:szCs w:val="24"/>
        </w:rPr>
        <w:t xml:space="preserve"> </w:t>
      </w:r>
      <w:r w:rsidRPr="00AA7239">
        <w:rPr>
          <w:sz w:val="24"/>
          <w:szCs w:val="24"/>
        </w:rPr>
        <w:t>3.</w:t>
      </w:r>
      <w:r w:rsidRPr="00AA7239">
        <w:rPr>
          <w:spacing w:val="-2"/>
          <w:sz w:val="24"/>
          <w:szCs w:val="24"/>
        </w:rPr>
        <w:t xml:space="preserve"> </w:t>
      </w:r>
      <w:r w:rsidRPr="00AA7239">
        <w:rPr>
          <w:sz w:val="24"/>
          <w:szCs w:val="24"/>
        </w:rPr>
        <w:t>grad</w:t>
      </w:r>
      <w:r w:rsidRPr="00AA7239">
        <w:rPr>
          <w:spacing w:val="-2"/>
          <w:sz w:val="24"/>
          <w:szCs w:val="24"/>
        </w:rPr>
        <w:t xml:space="preserve"> </w:t>
      </w:r>
      <w:r w:rsidRPr="00AA7239">
        <w:rPr>
          <w:sz w:val="24"/>
          <w:szCs w:val="24"/>
        </w:rPr>
        <w:t>eller værre, og 4 patienter oplevede tromboemboliske hændelser, som blev rapporteret som værende alvorlige. Ingen fatale tilfælde blev rapporteret.</w:t>
      </w:r>
    </w:p>
    <w:p w14:paraId="740EB991" w14:textId="77777777" w:rsidR="00126AD7" w:rsidRPr="00AA7239" w:rsidRDefault="00126AD7" w:rsidP="00AA7239">
      <w:pPr>
        <w:ind w:left="851"/>
        <w:rPr>
          <w:sz w:val="24"/>
          <w:szCs w:val="24"/>
        </w:rPr>
      </w:pPr>
    </w:p>
    <w:p w14:paraId="73F1F006" w14:textId="77777777" w:rsidR="00126AD7" w:rsidRPr="00AA7239" w:rsidRDefault="00126AD7" w:rsidP="00AA7239">
      <w:pPr>
        <w:ind w:left="851"/>
        <w:rPr>
          <w:sz w:val="24"/>
          <w:szCs w:val="24"/>
        </w:rPr>
      </w:pPr>
      <w:r w:rsidRPr="00AA7239">
        <w:rPr>
          <w:sz w:val="24"/>
          <w:szCs w:val="24"/>
        </w:rPr>
        <w:t>20 ud af 105 patienter (19,0 %) oplevede milde til alvorlige blødningshændelser under behandlingen, før nedtrapning blev påbegyndt. 5 ud af 65 patienter (7,7 %), som begyndte nedtrapning, oplevede milde</w:t>
      </w:r>
      <w:r w:rsidRPr="00AA7239">
        <w:rPr>
          <w:spacing w:val="-5"/>
          <w:sz w:val="24"/>
          <w:szCs w:val="24"/>
        </w:rPr>
        <w:t xml:space="preserve"> </w:t>
      </w:r>
      <w:r w:rsidRPr="00AA7239">
        <w:rPr>
          <w:sz w:val="24"/>
          <w:szCs w:val="24"/>
        </w:rPr>
        <w:t>til</w:t>
      </w:r>
      <w:r w:rsidRPr="00AA7239">
        <w:rPr>
          <w:spacing w:val="-5"/>
          <w:sz w:val="24"/>
          <w:szCs w:val="24"/>
        </w:rPr>
        <w:t xml:space="preserve"> </w:t>
      </w:r>
      <w:r w:rsidRPr="00AA7239">
        <w:rPr>
          <w:sz w:val="24"/>
          <w:szCs w:val="24"/>
        </w:rPr>
        <w:t>moderate</w:t>
      </w:r>
      <w:r w:rsidRPr="00AA7239">
        <w:rPr>
          <w:spacing w:val="-3"/>
          <w:sz w:val="24"/>
          <w:szCs w:val="24"/>
        </w:rPr>
        <w:t xml:space="preserve"> </w:t>
      </w:r>
      <w:r w:rsidRPr="00AA7239">
        <w:rPr>
          <w:sz w:val="24"/>
          <w:szCs w:val="24"/>
        </w:rPr>
        <w:t>blødningshændelser undervejs</w:t>
      </w:r>
      <w:r w:rsidRPr="00AA7239">
        <w:rPr>
          <w:spacing w:val="-5"/>
          <w:sz w:val="24"/>
          <w:szCs w:val="24"/>
        </w:rPr>
        <w:t xml:space="preserve"> </w:t>
      </w:r>
      <w:r w:rsidRPr="00AA7239">
        <w:rPr>
          <w:sz w:val="24"/>
          <w:szCs w:val="24"/>
        </w:rPr>
        <w:t>i</w:t>
      </w:r>
      <w:r w:rsidRPr="00AA7239">
        <w:rPr>
          <w:spacing w:val="-2"/>
          <w:sz w:val="24"/>
          <w:szCs w:val="24"/>
        </w:rPr>
        <w:t xml:space="preserve"> </w:t>
      </w:r>
      <w:r w:rsidRPr="00AA7239">
        <w:rPr>
          <w:sz w:val="24"/>
          <w:szCs w:val="24"/>
        </w:rPr>
        <w:t>nedtrapningen.</w:t>
      </w:r>
      <w:r w:rsidRPr="00AA7239">
        <w:rPr>
          <w:spacing w:val="-3"/>
          <w:sz w:val="24"/>
          <w:szCs w:val="24"/>
        </w:rPr>
        <w:t xml:space="preserve"> </w:t>
      </w:r>
      <w:r w:rsidRPr="00AA7239">
        <w:rPr>
          <w:sz w:val="24"/>
          <w:szCs w:val="24"/>
        </w:rPr>
        <w:t>Ingen</w:t>
      </w:r>
      <w:r w:rsidRPr="00AA7239">
        <w:rPr>
          <w:spacing w:val="-3"/>
          <w:sz w:val="24"/>
          <w:szCs w:val="24"/>
        </w:rPr>
        <w:t xml:space="preserve"> </w:t>
      </w:r>
      <w:r w:rsidRPr="00AA7239">
        <w:rPr>
          <w:sz w:val="24"/>
          <w:szCs w:val="24"/>
        </w:rPr>
        <w:t>alvorlige</w:t>
      </w:r>
      <w:r w:rsidRPr="00AA7239">
        <w:rPr>
          <w:spacing w:val="-5"/>
          <w:sz w:val="24"/>
          <w:szCs w:val="24"/>
        </w:rPr>
        <w:t xml:space="preserve"> </w:t>
      </w:r>
      <w:r w:rsidRPr="00AA7239">
        <w:rPr>
          <w:sz w:val="24"/>
          <w:szCs w:val="24"/>
        </w:rPr>
        <w:t>blødningshændelser indtrådte under nedtrapning. Af de patienter, som nedtrappede og seponerede eltrombopag behandlingen, oplevede 2 ud af 44 patienter (4,5 %) milde til moderate blødningshændelser efter seponering af behandling inden den 12. måned. Ingen alvorlige blødningshændelser indtrådte under denne periode. Ingen af patienterne, som fik seponeret eltrombopag og indgik i den 2-årige opfølgningsperiode, oplevede blødningshændelser i løbet af det 2. år. 2 fatale intrakranielle blødningshændelser</w:t>
      </w:r>
      <w:r w:rsidRPr="00AA7239">
        <w:rPr>
          <w:spacing w:val="-3"/>
          <w:sz w:val="24"/>
          <w:szCs w:val="24"/>
        </w:rPr>
        <w:t xml:space="preserve"> </w:t>
      </w:r>
      <w:r w:rsidRPr="00AA7239">
        <w:rPr>
          <w:sz w:val="24"/>
          <w:szCs w:val="24"/>
        </w:rPr>
        <w:t>blev</w:t>
      </w:r>
      <w:r w:rsidRPr="00AA7239">
        <w:rPr>
          <w:spacing w:val="-3"/>
          <w:sz w:val="24"/>
          <w:szCs w:val="24"/>
        </w:rPr>
        <w:t xml:space="preserve"> </w:t>
      </w:r>
      <w:r w:rsidRPr="00AA7239">
        <w:rPr>
          <w:sz w:val="24"/>
          <w:szCs w:val="24"/>
        </w:rPr>
        <w:t>rapporteret</w:t>
      </w:r>
      <w:r w:rsidRPr="00AA7239">
        <w:rPr>
          <w:spacing w:val="-2"/>
          <w:sz w:val="24"/>
          <w:szCs w:val="24"/>
        </w:rPr>
        <w:t xml:space="preserve"> </w:t>
      </w:r>
      <w:r w:rsidRPr="00AA7239">
        <w:rPr>
          <w:sz w:val="24"/>
          <w:szCs w:val="24"/>
        </w:rPr>
        <w:t>under</w:t>
      </w:r>
      <w:r w:rsidRPr="00AA7239">
        <w:rPr>
          <w:spacing w:val="-3"/>
          <w:sz w:val="24"/>
          <w:szCs w:val="24"/>
        </w:rPr>
        <w:t xml:space="preserve"> </w:t>
      </w:r>
      <w:r w:rsidRPr="00AA7239">
        <w:rPr>
          <w:sz w:val="24"/>
          <w:szCs w:val="24"/>
        </w:rPr>
        <w:t>den</w:t>
      </w:r>
      <w:r w:rsidRPr="00AA7239">
        <w:rPr>
          <w:spacing w:val="-2"/>
          <w:sz w:val="24"/>
          <w:szCs w:val="24"/>
        </w:rPr>
        <w:t xml:space="preserve"> </w:t>
      </w:r>
      <w:r w:rsidRPr="00AA7239">
        <w:rPr>
          <w:sz w:val="24"/>
          <w:szCs w:val="24"/>
        </w:rPr>
        <w:t>2-årige</w:t>
      </w:r>
      <w:r w:rsidRPr="00AA7239">
        <w:rPr>
          <w:spacing w:val="-5"/>
          <w:sz w:val="24"/>
          <w:szCs w:val="24"/>
        </w:rPr>
        <w:t xml:space="preserve"> </w:t>
      </w:r>
      <w:r w:rsidRPr="00AA7239">
        <w:rPr>
          <w:sz w:val="24"/>
          <w:szCs w:val="24"/>
        </w:rPr>
        <w:t>opfølgningsperiode.</w:t>
      </w:r>
      <w:r w:rsidRPr="00AA7239">
        <w:rPr>
          <w:spacing w:val="-3"/>
          <w:sz w:val="24"/>
          <w:szCs w:val="24"/>
        </w:rPr>
        <w:t xml:space="preserve"> </w:t>
      </w:r>
      <w:r w:rsidRPr="00AA7239">
        <w:rPr>
          <w:sz w:val="24"/>
          <w:szCs w:val="24"/>
        </w:rPr>
        <w:t>Begge</w:t>
      </w:r>
      <w:r w:rsidRPr="00AA7239">
        <w:rPr>
          <w:spacing w:val="-5"/>
          <w:sz w:val="24"/>
          <w:szCs w:val="24"/>
        </w:rPr>
        <w:t xml:space="preserve"> </w:t>
      </w:r>
      <w:r w:rsidRPr="00AA7239">
        <w:rPr>
          <w:sz w:val="24"/>
          <w:szCs w:val="24"/>
        </w:rPr>
        <w:t>hændelser</w:t>
      </w:r>
      <w:r w:rsidRPr="00AA7239">
        <w:rPr>
          <w:spacing w:val="-5"/>
          <w:sz w:val="24"/>
          <w:szCs w:val="24"/>
        </w:rPr>
        <w:t xml:space="preserve"> </w:t>
      </w:r>
      <w:r w:rsidRPr="00AA7239">
        <w:rPr>
          <w:sz w:val="24"/>
          <w:szCs w:val="24"/>
        </w:rPr>
        <w:t>indtrådte under behandling og ikke i sammenhæng med nedtrapning. Hændelserne blev ikke betragtet som værende relateret til studiebehandlingen.</w:t>
      </w:r>
    </w:p>
    <w:p w14:paraId="23921C3A" w14:textId="77777777" w:rsidR="00126AD7" w:rsidRPr="00AA7239" w:rsidRDefault="00126AD7" w:rsidP="00AA7239">
      <w:pPr>
        <w:ind w:left="851"/>
        <w:rPr>
          <w:sz w:val="24"/>
          <w:szCs w:val="24"/>
        </w:rPr>
      </w:pPr>
    </w:p>
    <w:p w14:paraId="3751B543" w14:textId="77777777" w:rsidR="00126AD7" w:rsidRPr="00AA7239" w:rsidRDefault="00126AD7" w:rsidP="00AA7239">
      <w:pPr>
        <w:ind w:left="851"/>
        <w:rPr>
          <w:sz w:val="24"/>
          <w:szCs w:val="24"/>
        </w:rPr>
      </w:pPr>
      <w:r w:rsidRPr="00AA7239">
        <w:rPr>
          <w:sz w:val="24"/>
          <w:szCs w:val="24"/>
        </w:rPr>
        <w:t>Den</w:t>
      </w:r>
      <w:r w:rsidRPr="00AA7239">
        <w:rPr>
          <w:spacing w:val="-2"/>
          <w:sz w:val="24"/>
          <w:szCs w:val="24"/>
        </w:rPr>
        <w:t xml:space="preserve"> </w:t>
      </w:r>
      <w:r w:rsidRPr="00AA7239">
        <w:rPr>
          <w:sz w:val="24"/>
          <w:szCs w:val="24"/>
        </w:rPr>
        <w:t>samlede</w:t>
      </w:r>
      <w:r w:rsidRPr="00AA7239">
        <w:rPr>
          <w:spacing w:val="-1"/>
          <w:sz w:val="24"/>
          <w:szCs w:val="24"/>
        </w:rPr>
        <w:t xml:space="preserve"> </w:t>
      </w:r>
      <w:r w:rsidRPr="00AA7239">
        <w:rPr>
          <w:sz w:val="24"/>
          <w:szCs w:val="24"/>
        </w:rPr>
        <w:t>sikkerhedsanalyse</w:t>
      </w:r>
      <w:r w:rsidRPr="00AA7239">
        <w:rPr>
          <w:spacing w:val="-4"/>
          <w:sz w:val="24"/>
          <w:szCs w:val="24"/>
        </w:rPr>
        <w:t xml:space="preserve"> </w:t>
      </w:r>
      <w:r w:rsidRPr="00AA7239">
        <w:rPr>
          <w:sz w:val="24"/>
          <w:szCs w:val="24"/>
        </w:rPr>
        <w:t>er</w:t>
      </w:r>
      <w:r w:rsidRPr="00AA7239">
        <w:rPr>
          <w:spacing w:val="-1"/>
          <w:sz w:val="24"/>
          <w:szCs w:val="24"/>
        </w:rPr>
        <w:t xml:space="preserve"> </w:t>
      </w:r>
      <w:r w:rsidRPr="00AA7239">
        <w:rPr>
          <w:sz w:val="24"/>
          <w:szCs w:val="24"/>
        </w:rPr>
        <w:t>konsistent</w:t>
      </w:r>
      <w:r w:rsidRPr="00AA7239">
        <w:rPr>
          <w:spacing w:val="-3"/>
          <w:sz w:val="24"/>
          <w:szCs w:val="24"/>
        </w:rPr>
        <w:t xml:space="preserve"> </w:t>
      </w:r>
      <w:r w:rsidRPr="00AA7239">
        <w:rPr>
          <w:sz w:val="24"/>
          <w:szCs w:val="24"/>
        </w:rPr>
        <w:t>med</w:t>
      </w:r>
      <w:r w:rsidRPr="00AA7239">
        <w:rPr>
          <w:spacing w:val="-2"/>
          <w:sz w:val="24"/>
          <w:szCs w:val="24"/>
        </w:rPr>
        <w:t xml:space="preserve"> </w:t>
      </w:r>
      <w:r w:rsidRPr="00AA7239">
        <w:rPr>
          <w:sz w:val="24"/>
          <w:szCs w:val="24"/>
        </w:rPr>
        <w:t>tidligere</w:t>
      </w:r>
      <w:r w:rsidRPr="00AA7239">
        <w:rPr>
          <w:spacing w:val="-4"/>
          <w:sz w:val="24"/>
          <w:szCs w:val="24"/>
        </w:rPr>
        <w:t xml:space="preserve"> </w:t>
      </w:r>
      <w:r w:rsidRPr="00AA7239">
        <w:rPr>
          <w:sz w:val="24"/>
          <w:szCs w:val="24"/>
        </w:rPr>
        <w:t>rapporteret</w:t>
      </w:r>
      <w:r w:rsidRPr="00AA7239">
        <w:rPr>
          <w:spacing w:val="-1"/>
          <w:sz w:val="24"/>
          <w:szCs w:val="24"/>
        </w:rPr>
        <w:t xml:space="preserve"> </w:t>
      </w:r>
      <w:r w:rsidRPr="00AA7239">
        <w:rPr>
          <w:sz w:val="24"/>
          <w:szCs w:val="24"/>
        </w:rPr>
        <w:t>data</w:t>
      </w:r>
      <w:r w:rsidRPr="00AA7239">
        <w:rPr>
          <w:spacing w:val="-2"/>
          <w:sz w:val="24"/>
          <w:szCs w:val="24"/>
        </w:rPr>
        <w:t xml:space="preserve"> </w:t>
      </w:r>
      <w:r w:rsidRPr="00AA7239">
        <w:rPr>
          <w:sz w:val="24"/>
          <w:szCs w:val="24"/>
        </w:rPr>
        <w:t>og</w:t>
      </w:r>
      <w:r w:rsidRPr="00AA7239">
        <w:rPr>
          <w:spacing w:val="-4"/>
          <w:sz w:val="24"/>
          <w:szCs w:val="24"/>
        </w:rPr>
        <w:t xml:space="preserve"> </w:t>
      </w:r>
      <w:r w:rsidRPr="00AA7239">
        <w:rPr>
          <w:sz w:val="24"/>
          <w:szCs w:val="24"/>
        </w:rPr>
        <w:t>risk/benefit- vurderingen forbliver uændret ved brugen af eltrombopag hos patienter med ITP.</w:t>
      </w:r>
    </w:p>
    <w:p w14:paraId="54A39D29" w14:textId="77777777" w:rsidR="00126AD7" w:rsidRPr="00AA7239" w:rsidRDefault="00126AD7" w:rsidP="00126AD7">
      <w:pPr>
        <w:pStyle w:val="Brdtekst"/>
        <w:rPr>
          <w:sz w:val="24"/>
          <w:szCs w:val="24"/>
          <w:lang w:val="da-DK"/>
        </w:rPr>
      </w:pPr>
    </w:p>
    <w:p w14:paraId="23D11539" w14:textId="77777777" w:rsidR="00126AD7" w:rsidRPr="00AA7239" w:rsidRDefault="00126AD7" w:rsidP="00126AD7">
      <w:pPr>
        <w:pStyle w:val="Overskrift2"/>
        <w:ind w:left="851" w:hanging="851"/>
        <w:rPr>
          <w:sz w:val="24"/>
          <w:szCs w:val="24"/>
          <w:lang w:val="da-DK"/>
        </w:rPr>
      </w:pPr>
      <w:r w:rsidRPr="00AA7239">
        <w:rPr>
          <w:sz w:val="24"/>
          <w:szCs w:val="24"/>
          <w:lang w:val="da-DK"/>
        </w:rPr>
        <w:t xml:space="preserve">Tabel </w:t>
      </w:r>
      <w:r w:rsidRPr="00AA7239">
        <w:rPr>
          <w:spacing w:val="-10"/>
          <w:sz w:val="24"/>
          <w:szCs w:val="24"/>
          <w:lang w:val="da-DK"/>
        </w:rPr>
        <w:t>5</w:t>
      </w:r>
      <w:r w:rsidRPr="00AA7239">
        <w:rPr>
          <w:spacing w:val="-10"/>
          <w:sz w:val="24"/>
          <w:szCs w:val="24"/>
          <w:lang w:val="da-DK"/>
        </w:rPr>
        <w:tab/>
      </w:r>
      <w:r w:rsidRPr="00AA7239">
        <w:rPr>
          <w:sz w:val="24"/>
          <w:szCs w:val="24"/>
          <w:lang w:val="da-DK"/>
        </w:rPr>
        <w:t>Andel</w:t>
      </w:r>
      <w:r w:rsidRPr="00AA7239">
        <w:rPr>
          <w:spacing w:val="-2"/>
          <w:sz w:val="24"/>
          <w:szCs w:val="24"/>
          <w:lang w:val="da-DK"/>
        </w:rPr>
        <w:t xml:space="preserve"> </w:t>
      </w:r>
      <w:r w:rsidRPr="00AA7239">
        <w:rPr>
          <w:sz w:val="24"/>
          <w:szCs w:val="24"/>
          <w:lang w:val="da-DK"/>
        </w:rPr>
        <w:t>af</w:t>
      </w:r>
      <w:r w:rsidRPr="00AA7239">
        <w:rPr>
          <w:spacing w:val="-3"/>
          <w:sz w:val="24"/>
          <w:szCs w:val="24"/>
          <w:lang w:val="da-DK"/>
        </w:rPr>
        <w:t xml:space="preserve"> </w:t>
      </w:r>
      <w:r w:rsidRPr="00AA7239">
        <w:rPr>
          <w:sz w:val="24"/>
          <w:szCs w:val="24"/>
          <w:lang w:val="da-DK"/>
        </w:rPr>
        <w:t>patienter</w:t>
      </w:r>
      <w:r w:rsidRPr="00AA7239">
        <w:rPr>
          <w:spacing w:val="-5"/>
          <w:sz w:val="24"/>
          <w:szCs w:val="24"/>
          <w:lang w:val="da-DK"/>
        </w:rPr>
        <w:t xml:space="preserve"> </w:t>
      </w:r>
      <w:r w:rsidRPr="00AA7239">
        <w:rPr>
          <w:sz w:val="24"/>
          <w:szCs w:val="24"/>
          <w:lang w:val="da-DK"/>
        </w:rPr>
        <w:t>med</w:t>
      </w:r>
      <w:r w:rsidRPr="00AA7239">
        <w:rPr>
          <w:spacing w:val="-3"/>
          <w:sz w:val="24"/>
          <w:szCs w:val="24"/>
          <w:lang w:val="da-DK"/>
        </w:rPr>
        <w:t xml:space="preserve"> </w:t>
      </w:r>
      <w:r w:rsidRPr="00AA7239">
        <w:rPr>
          <w:sz w:val="24"/>
          <w:szCs w:val="24"/>
          <w:lang w:val="da-DK"/>
        </w:rPr>
        <w:t>vedvarende</w:t>
      </w:r>
      <w:r w:rsidRPr="00AA7239">
        <w:rPr>
          <w:spacing w:val="-3"/>
          <w:sz w:val="24"/>
          <w:szCs w:val="24"/>
          <w:lang w:val="da-DK"/>
        </w:rPr>
        <w:t xml:space="preserve"> </w:t>
      </w:r>
      <w:r w:rsidRPr="00AA7239">
        <w:rPr>
          <w:sz w:val="24"/>
          <w:szCs w:val="24"/>
          <w:lang w:val="da-DK"/>
        </w:rPr>
        <w:t>respons</w:t>
      </w:r>
      <w:r w:rsidRPr="00AA7239">
        <w:rPr>
          <w:spacing w:val="-3"/>
          <w:sz w:val="24"/>
          <w:szCs w:val="24"/>
          <w:lang w:val="da-DK"/>
        </w:rPr>
        <w:t xml:space="preserve"> </w:t>
      </w:r>
      <w:r w:rsidRPr="00AA7239">
        <w:rPr>
          <w:sz w:val="24"/>
          <w:szCs w:val="24"/>
          <w:lang w:val="da-DK"/>
        </w:rPr>
        <w:t>efter</w:t>
      </w:r>
      <w:r w:rsidRPr="00AA7239">
        <w:rPr>
          <w:spacing w:val="-2"/>
          <w:sz w:val="24"/>
          <w:szCs w:val="24"/>
          <w:lang w:val="da-DK"/>
        </w:rPr>
        <w:t xml:space="preserve"> </w:t>
      </w:r>
      <w:r w:rsidRPr="00AA7239">
        <w:rPr>
          <w:sz w:val="24"/>
          <w:szCs w:val="24"/>
          <w:lang w:val="da-DK"/>
        </w:rPr>
        <w:t>behandling</w:t>
      </w:r>
      <w:r w:rsidRPr="00AA7239">
        <w:rPr>
          <w:spacing w:val="-6"/>
          <w:sz w:val="24"/>
          <w:szCs w:val="24"/>
          <w:lang w:val="da-DK"/>
        </w:rPr>
        <w:t xml:space="preserve"> </w:t>
      </w:r>
      <w:r w:rsidRPr="00AA7239">
        <w:rPr>
          <w:sz w:val="24"/>
          <w:szCs w:val="24"/>
          <w:lang w:val="da-DK"/>
        </w:rPr>
        <w:t>ved</w:t>
      </w:r>
      <w:r w:rsidRPr="00AA7239">
        <w:rPr>
          <w:spacing w:val="-3"/>
          <w:sz w:val="24"/>
          <w:szCs w:val="24"/>
          <w:lang w:val="da-DK"/>
        </w:rPr>
        <w:t xml:space="preserve"> </w:t>
      </w:r>
      <w:r w:rsidRPr="00AA7239">
        <w:rPr>
          <w:sz w:val="24"/>
          <w:szCs w:val="24"/>
          <w:lang w:val="da-DK"/>
        </w:rPr>
        <w:t>12.</w:t>
      </w:r>
      <w:r w:rsidRPr="00AA7239">
        <w:rPr>
          <w:spacing w:val="-3"/>
          <w:sz w:val="24"/>
          <w:szCs w:val="24"/>
          <w:lang w:val="da-DK"/>
        </w:rPr>
        <w:t xml:space="preserve"> </w:t>
      </w:r>
      <w:r w:rsidRPr="00AA7239">
        <w:rPr>
          <w:sz w:val="24"/>
          <w:szCs w:val="24"/>
          <w:lang w:val="da-DK"/>
        </w:rPr>
        <w:t>måned</w:t>
      </w:r>
      <w:r w:rsidRPr="00AA7239">
        <w:rPr>
          <w:spacing w:val="-3"/>
          <w:sz w:val="24"/>
          <w:szCs w:val="24"/>
          <w:lang w:val="da-DK"/>
        </w:rPr>
        <w:t xml:space="preserve"> </w:t>
      </w:r>
      <w:r w:rsidRPr="00AA7239">
        <w:rPr>
          <w:sz w:val="24"/>
          <w:szCs w:val="24"/>
          <w:lang w:val="da-DK"/>
        </w:rPr>
        <w:t>og</w:t>
      </w:r>
      <w:r w:rsidRPr="00AA7239">
        <w:rPr>
          <w:spacing w:val="-2"/>
          <w:sz w:val="24"/>
          <w:szCs w:val="24"/>
          <w:lang w:val="da-DK"/>
        </w:rPr>
        <w:t xml:space="preserve"> </w:t>
      </w:r>
      <w:r w:rsidRPr="00AA7239">
        <w:rPr>
          <w:spacing w:val="-5"/>
          <w:sz w:val="24"/>
          <w:szCs w:val="24"/>
          <w:lang w:val="da-DK"/>
        </w:rPr>
        <w:t xml:space="preserve">ved </w:t>
      </w:r>
      <w:r w:rsidRPr="00AA7239">
        <w:rPr>
          <w:sz w:val="24"/>
          <w:szCs w:val="24"/>
          <w:lang w:val="da-DK"/>
        </w:rPr>
        <w:t>24.</w:t>
      </w:r>
      <w:r w:rsidRPr="00AA7239">
        <w:rPr>
          <w:spacing w:val="-4"/>
          <w:sz w:val="24"/>
          <w:szCs w:val="24"/>
          <w:lang w:val="da-DK"/>
        </w:rPr>
        <w:t xml:space="preserve"> </w:t>
      </w:r>
      <w:r w:rsidRPr="00AA7239">
        <w:rPr>
          <w:sz w:val="24"/>
          <w:szCs w:val="24"/>
          <w:lang w:val="da-DK"/>
        </w:rPr>
        <w:t>måned</w:t>
      </w:r>
      <w:r w:rsidRPr="00AA7239">
        <w:rPr>
          <w:spacing w:val="-4"/>
          <w:sz w:val="24"/>
          <w:szCs w:val="24"/>
          <w:lang w:val="da-DK"/>
        </w:rPr>
        <w:t xml:space="preserve"> </w:t>
      </w:r>
      <w:r w:rsidRPr="00AA7239">
        <w:rPr>
          <w:sz w:val="24"/>
          <w:szCs w:val="24"/>
          <w:lang w:val="da-DK"/>
        </w:rPr>
        <w:t>(fuldstændigt</w:t>
      </w:r>
      <w:r w:rsidRPr="00AA7239">
        <w:rPr>
          <w:spacing w:val="-3"/>
          <w:sz w:val="24"/>
          <w:szCs w:val="24"/>
          <w:lang w:val="da-DK"/>
        </w:rPr>
        <w:t xml:space="preserve"> </w:t>
      </w:r>
      <w:r w:rsidRPr="00AA7239">
        <w:rPr>
          <w:sz w:val="24"/>
          <w:szCs w:val="24"/>
          <w:lang w:val="da-DK"/>
        </w:rPr>
        <w:t>analysedatasæt)</w:t>
      </w:r>
      <w:r w:rsidRPr="00AA7239">
        <w:rPr>
          <w:spacing w:val="-6"/>
          <w:sz w:val="24"/>
          <w:szCs w:val="24"/>
          <w:lang w:val="da-DK"/>
        </w:rPr>
        <w:t xml:space="preserve"> </w:t>
      </w:r>
      <w:r w:rsidRPr="00AA7239">
        <w:rPr>
          <w:sz w:val="24"/>
          <w:szCs w:val="24"/>
          <w:lang w:val="da-DK"/>
        </w:rPr>
        <w:t>i</w:t>
      </w:r>
      <w:r w:rsidRPr="00AA7239">
        <w:rPr>
          <w:spacing w:val="-2"/>
          <w:sz w:val="24"/>
          <w:szCs w:val="24"/>
          <w:lang w:val="da-DK"/>
        </w:rPr>
        <w:t xml:space="preserve"> </w:t>
      </w:r>
      <w:r w:rsidRPr="00AA7239">
        <w:rPr>
          <w:spacing w:val="-4"/>
          <w:sz w:val="24"/>
          <w:szCs w:val="24"/>
          <w:lang w:val="da-DK"/>
        </w:rPr>
        <w:t>TAPER</w:t>
      </w:r>
    </w:p>
    <w:p w14:paraId="2727F1B1" w14:textId="77777777" w:rsidR="00126AD7" w:rsidRPr="00AA7239" w:rsidRDefault="00126AD7" w:rsidP="00126AD7">
      <w:pPr>
        <w:pStyle w:val="Brdtekst"/>
        <w:rPr>
          <w:b/>
          <w:sz w:val="24"/>
          <w:szCs w:val="24"/>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14"/>
        <w:gridCol w:w="1055"/>
        <w:gridCol w:w="1352"/>
        <w:gridCol w:w="1205"/>
        <w:gridCol w:w="1202"/>
      </w:tblGrid>
      <w:tr w:rsidR="00126AD7" w:rsidRPr="00AA7239" w14:paraId="6D3D3935" w14:textId="77777777" w:rsidTr="00AA7239">
        <w:trPr>
          <w:cantSplit/>
          <w:trHeight w:val="20"/>
          <w:tblHeader/>
        </w:trPr>
        <w:tc>
          <w:tcPr>
            <w:tcW w:w="2500" w:type="pct"/>
            <w:vMerge w:val="restart"/>
            <w:tcBorders>
              <w:top w:val="single" w:sz="4" w:space="0" w:color="auto"/>
              <w:left w:val="single" w:sz="4" w:space="0" w:color="auto"/>
              <w:bottom w:val="single" w:sz="4" w:space="0" w:color="auto"/>
              <w:right w:val="single" w:sz="4" w:space="0" w:color="auto"/>
            </w:tcBorders>
          </w:tcPr>
          <w:p w14:paraId="426FDFCE" w14:textId="77777777" w:rsidR="00126AD7" w:rsidRPr="00AA7239" w:rsidRDefault="00126AD7">
            <w:pPr>
              <w:pStyle w:val="TableParagraph"/>
              <w:ind w:left="57" w:right="57"/>
              <w:rPr>
                <w:sz w:val="24"/>
                <w:szCs w:val="24"/>
                <w:lang w:val="da-DK"/>
              </w:rPr>
            </w:pPr>
          </w:p>
        </w:tc>
        <w:tc>
          <w:tcPr>
            <w:tcW w:w="1250" w:type="pct"/>
            <w:gridSpan w:val="2"/>
            <w:tcBorders>
              <w:top w:val="single" w:sz="4" w:space="0" w:color="auto"/>
              <w:left w:val="single" w:sz="4" w:space="0" w:color="auto"/>
              <w:bottom w:val="single" w:sz="4" w:space="0" w:color="auto"/>
              <w:right w:val="single" w:sz="4" w:space="0" w:color="auto"/>
            </w:tcBorders>
            <w:hideMark/>
          </w:tcPr>
          <w:p w14:paraId="58E9A6C5" w14:textId="77777777" w:rsidR="00126AD7" w:rsidRPr="00AA7239" w:rsidRDefault="00126AD7">
            <w:pPr>
              <w:pStyle w:val="TableParagraph"/>
              <w:ind w:left="57" w:right="57"/>
              <w:jc w:val="center"/>
              <w:rPr>
                <w:b/>
                <w:sz w:val="24"/>
                <w:szCs w:val="24"/>
                <w:lang w:val="da-DK"/>
              </w:rPr>
            </w:pPr>
            <w:r w:rsidRPr="00AA7239">
              <w:rPr>
                <w:b/>
                <w:sz w:val="24"/>
                <w:szCs w:val="24"/>
                <w:lang w:val="da-DK"/>
              </w:rPr>
              <w:t>Alle</w:t>
            </w:r>
            <w:r w:rsidRPr="00AA7239">
              <w:rPr>
                <w:b/>
                <w:spacing w:val="-13"/>
                <w:sz w:val="24"/>
                <w:szCs w:val="24"/>
                <w:lang w:val="da-DK"/>
              </w:rPr>
              <w:t xml:space="preserve"> </w:t>
            </w:r>
            <w:r w:rsidRPr="00AA7239">
              <w:rPr>
                <w:b/>
                <w:sz w:val="24"/>
                <w:szCs w:val="24"/>
                <w:lang w:val="da-DK"/>
              </w:rPr>
              <w:t xml:space="preserve">patienter </w:t>
            </w:r>
            <w:r w:rsidRPr="00AA7239">
              <w:rPr>
                <w:b/>
                <w:spacing w:val="-2"/>
                <w:sz w:val="24"/>
                <w:szCs w:val="24"/>
                <w:lang w:val="da-DK"/>
              </w:rPr>
              <w:t>N=105</w:t>
            </w:r>
          </w:p>
        </w:tc>
        <w:tc>
          <w:tcPr>
            <w:tcW w:w="1250" w:type="pct"/>
            <w:gridSpan w:val="2"/>
            <w:tcBorders>
              <w:top w:val="single" w:sz="4" w:space="0" w:color="auto"/>
              <w:left w:val="single" w:sz="4" w:space="0" w:color="auto"/>
              <w:bottom w:val="single" w:sz="4" w:space="0" w:color="auto"/>
              <w:right w:val="single" w:sz="4" w:space="0" w:color="auto"/>
            </w:tcBorders>
            <w:hideMark/>
          </w:tcPr>
          <w:p w14:paraId="16AFB19B" w14:textId="77777777" w:rsidR="00126AD7" w:rsidRPr="00AA7239" w:rsidRDefault="00126AD7">
            <w:pPr>
              <w:pStyle w:val="TableParagraph"/>
              <w:ind w:left="57" w:right="57"/>
              <w:jc w:val="center"/>
              <w:rPr>
                <w:b/>
                <w:sz w:val="24"/>
                <w:szCs w:val="24"/>
                <w:lang w:val="da-DK"/>
              </w:rPr>
            </w:pPr>
            <w:r w:rsidRPr="00AA7239">
              <w:rPr>
                <w:b/>
                <w:sz w:val="24"/>
                <w:szCs w:val="24"/>
                <w:lang w:val="da-DK"/>
              </w:rPr>
              <w:t>Test</w:t>
            </w:r>
            <w:r w:rsidRPr="00AA7239">
              <w:rPr>
                <w:b/>
                <w:spacing w:val="-3"/>
                <w:sz w:val="24"/>
                <w:szCs w:val="24"/>
                <w:lang w:val="da-DK"/>
              </w:rPr>
              <w:t xml:space="preserve"> </w:t>
            </w:r>
            <w:r w:rsidRPr="00AA7239">
              <w:rPr>
                <w:b/>
                <w:sz w:val="24"/>
                <w:szCs w:val="24"/>
                <w:lang w:val="da-DK"/>
              </w:rPr>
              <w:t>af</w:t>
            </w:r>
            <w:r w:rsidRPr="00AA7239">
              <w:rPr>
                <w:b/>
                <w:spacing w:val="-3"/>
                <w:sz w:val="24"/>
                <w:szCs w:val="24"/>
                <w:lang w:val="da-DK"/>
              </w:rPr>
              <w:t xml:space="preserve"> </w:t>
            </w:r>
            <w:r w:rsidRPr="00AA7239">
              <w:rPr>
                <w:b/>
                <w:spacing w:val="-2"/>
                <w:sz w:val="24"/>
                <w:szCs w:val="24"/>
                <w:lang w:val="da-DK"/>
              </w:rPr>
              <w:t>hypotese</w:t>
            </w:r>
          </w:p>
        </w:tc>
      </w:tr>
      <w:tr w:rsidR="00126AD7" w:rsidRPr="00AA7239" w14:paraId="3AEB2A00" w14:textId="77777777" w:rsidTr="00AA7239">
        <w:trPr>
          <w:cantSplit/>
          <w:trHeight w:val="20"/>
          <w:tblHeader/>
        </w:trPr>
        <w:tc>
          <w:tcPr>
            <w:tcW w:w="2500" w:type="pct"/>
            <w:vMerge/>
            <w:tcBorders>
              <w:top w:val="single" w:sz="4" w:space="0" w:color="auto"/>
              <w:left w:val="single" w:sz="4" w:space="0" w:color="auto"/>
              <w:bottom w:val="single" w:sz="4" w:space="0" w:color="auto"/>
              <w:right w:val="single" w:sz="4" w:space="0" w:color="auto"/>
            </w:tcBorders>
            <w:vAlign w:val="center"/>
            <w:hideMark/>
          </w:tcPr>
          <w:p w14:paraId="60C8A568" w14:textId="77777777" w:rsidR="00126AD7" w:rsidRPr="00AA7239" w:rsidRDefault="00126AD7">
            <w:pPr>
              <w:rPr>
                <w:sz w:val="24"/>
                <w:szCs w:val="24"/>
              </w:rPr>
            </w:pPr>
          </w:p>
        </w:tc>
        <w:tc>
          <w:tcPr>
            <w:tcW w:w="548" w:type="pct"/>
            <w:tcBorders>
              <w:top w:val="single" w:sz="4" w:space="0" w:color="auto"/>
              <w:left w:val="single" w:sz="4" w:space="0" w:color="auto"/>
              <w:bottom w:val="single" w:sz="4" w:space="0" w:color="auto"/>
              <w:right w:val="single" w:sz="4" w:space="0" w:color="auto"/>
            </w:tcBorders>
            <w:hideMark/>
          </w:tcPr>
          <w:p w14:paraId="0C7E6A11" w14:textId="77777777" w:rsidR="00126AD7" w:rsidRPr="00AA7239" w:rsidRDefault="00126AD7">
            <w:pPr>
              <w:pStyle w:val="TableParagraph"/>
              <w:ind w:left="57" w:right="57"/>
              <w:jc w:val="center"/>
              <w:rPr>
                <w:b/>
                <w:sz w:val="24"/>
                <w:szCs w:val="24"/>
                <w:lang w:val="da-DK"/>
              </w:rPr>
            </w:pPr>
            <w:r w:rsidRPr="00AA7239">
              <w:rPr>
                <w:b/>
                <w:sz w:val="24"/>
                <w:szCs w:val="24"/>
                <w:lang w:val="da-DK"/>
              </w:rPr>
              <w:t>n</w:t>
            </w:r>
            <w:r w:rsidRPr="00AA7239">
              <w:rPr>
                <w:b/>
                <w:spacing w:val="-3"/>
                <w:sz w:val="24"/>
                <w:szCs w:val="24"/>
                <w:lang w:val="da-DK"/>
              </w:rPr>
              <w:t xml:space="preserve"> </w:t>
            </w:r>
            <w:r w:rsidRPr="00AA7239">
              <w:rPr>
                <w:b/>
                <w:spacing w:val="-5"/>
                <w:sz w:val="24"/>
                <w:szCs w:val="24"/>
                <w:lang w:val="da-DK"/>
              </w:rPr>
              <w:t>(%)</w:t>
            </w:r>
          </w:p>
        </w:tc>
        <w:tc>
          <w:tcPr>
            <w:tcW w:w="702" w:type="pct"/>
            <w:tcBorders>
              <w:top w:val="single" w:sz="4" w:space="0" w:color="auto"/>
              <w:left w:val="single" w:sz="4" w:space="0" w:color="auto"/>
              <w:bottom w:val="single" w:sz="4" w:space="0" w:color="auto"/>
              <w:right w:val="single" w:sz="4" w:space="0" w:color="auto"/>
            </w:tcBorders>
            <w:hideMark/>
          </w:tcPr>
          <w:p w14:paraId="68B7B523" w14:textId="77777777" w:rsidR="00126AD7" w:rsidRPr="00AA7239" w:rsidRDefault="00126AD7">
            <w:pPr>
              <w:pStyle w:val="TableParagraph"/>
              <w:ind w:left="57" w:right="57"/>
              <w:jc w:val="center"/>
              <w:rPr>
                <w:b/>
                <w:sz w:val="24"/>
                <w:szCs w:val="24"/>
                <w:lang w:val="da-DK"/>
              </w:rPr>
            </w:pPr>
            <w:r w:rsidRPr="00AA7239">
              <w:rPr>
                <w:b/>
                <w:sz w:val="24"/>
                <w:szCs w:val="24"/>
                <w:lang w:val="da-DK"/>
              </w:rPr>
              <w:t>95 %</w:t>
            </w:r>
            <w:r w:rsidRPr="00AA7239">
              <w:rPr>
                <w:b/>
                <w:spacing w:val="-1"/>
                <w:sz w:val="24"/>
                <w:szCs w:val="24"/>
                <w:lang w:val="da-DK"/>
              </w:rPr>
              <w:t xml:space="preserve"> </w:t>
            </w:r>
            <w:r w:rsidRPr="00AA7239">
              <w:rPr>
                <w:b/>
                <w:spacing w:val="-5"/>
                <w:sz w:val="24"/>
                <w:szCs w:val="24"/>
                <w:lang w:val="da-DK"/>
              </w:rPr>
              <w:t>CI</w:t>
            </w:r>
          </w:p>
        </w:tc>
        <w:tc>
          <w:tcPr>
            <w:tcW w:w="626" w:type="pct"/>
            <w:tcBorders>
              <w:top w:val="single" w:sz="4" w:space="0" w:color="auto"/>
              <w:left w:val="single" w:sz="4" w:space="0" w:color="auto"/>
              <w:bottom w:val="single" w:sz="4" w:space="0" w:color="auto"/>
              <w:right w:val="single" w:sz="4" w:space="0" w:color="auto"/>
            </w:tcBorders>
            <w:hideMark/>
          </w:tcPr>
          <w:p w14:paraId="6AACEAEF" w14:textId="77777777" w:rsidR="00126AD7" w:rsidRPr="00AA7239" w:rsidRDefault="00126AD7">
            <w:pPr>
              <w:pStyle w:val="TableParagraph"/>
              <w:ind w:left="57" w:right="57"/>
              <w:jc w:val="center"/>
              <w:rPr>
                <w:b/>
                <w:sz w:val="24"/>
                <w:szCs w:val="24"/>
                <w:lang w:val="da-DK"/>
              </w:rPr>
            </w:pPr>
            <w:r w:rsidRPr="00AA7239">
              <w:rPr>
                <w:b/>
                <w:spacing w:val="-2"/>
                <w:sz w:val="24"/>
                <w:szCs w:val="24"/>
                <w:lang w:val="da-DK"/>
              </w:rPr>
              <w:t>p-værdi</w:t>
            </w:r>
          </w:p>
        </w:tc>
        <w:tc>
          <w:tcPr>
            <w:tcW w:w="624" w:type="pct"/>
            <w:tcBorders>
              <w:top w:val="single" w:sz="4" w:space="0" w:color="auto"/>
              <w:left w:val="single" w:sz="4" w:space="0" w:color="auto"/>
              <w:bottom w:val="single" w:sz="4" w:space="0" w:color="auto"/>
              <w:right w:val="single" w:sz="4" w:space="0" w:color="auto"/>
            </w:tcBorders>
            <w:hideMark/>
          </w:tcPr>
          <w:p w14:paraId="06BDD042" w14:textId="77777777" w:rsidR="00126AD7" w:rsidRPr="00AA7239" w:rsidRDefault="00126AD7">
            <w:pPr>
              <w:pStyle w:val="TableParagraph"/>
              <w:ind w:left="57" w:right="57"/>
              <w:jc w:val="center"/>
              <w:rPr>
                <w:b/>
                <w:sz w:val="24"/>
                <w:szCs w:val="24"/>
                <w:lang w:val="da-DK"/>
              </w:rPr>
            </w:pPr>
            <w:r w:rsidRPr="00AA7239">
              <w:rPr>
                <w:b/>
                <w:sz w:val="24"/>
                <w:szCs w:val="24"/>
                <w:lang w:val="da-DK"/>
              </w:rPr>
              <w:t>Reject</w:t>
            </w:r>
            <w:r w:rsidRPr="00AA7239">
              <w:rPr>
                <w:b/>
                <w:spacing w:val="-5"/>
                <w:sz w:val="24"/>
                <w:szCs w:val="24"/>
                <w:lang w:val="da-DK"/>
              </w:rPr>
              <w:t xml:space="preserve"> H0</w:t>
            </w:r>
          </w:p>
        </w:tc>
      </w:tr>
      <w:tr w:rsidR="00126AD7" w:rsidRPr="00AA7239" w14:paraId="44DDA7D3" w14:textId="77777777" w:rsidTr="00AA7239">
        <w:trPr>
          <w:trHeight w:val="20"/>
        </w:trPr>
        <w:tc>
          <w:tcPr>
            <w:tcW w:w="2500" w:type="pct"/>
            <w:tcBorders>
              <w:top w:val="single" w:sz="4" w:space="0" w:color="auto"/>
              <w:left w:val="single" w:sz="4" w:space="0" w:color="auto"/>
              <w:bottom w:val="single" w:sz="4" w:space="0" w:color="auto"/>
              <w:right w:val="single" w:sz="4" w:space="0" w:color="auto"/>
            </w:tcBorders>
            <w:hideMark/>
          </w:tcPr>
          <w:p w14:paraId="6AB71A6A" w14:textId="56A9E249" w:rsidR="00126AD7" w:rsidRPr="00AA7239" w:rsidRDefault="00126AD7">
            <w:pPr>
              <w:pStyle w:val="TableParagraph"/>
              <w:ind w:left="57" w:right="57"/>
              <w:rPr>
                <w:sz w:val="24"/>
                <w:szCs w:val="24"/>
                <w:lang w:val="da-DK"/>
              </w:rPr>
            </w:pPr>
            <w:r w:rsidRPr="00AA7239">
              <w:rPr>
                <w:sz w:val="24"/>
                <w:szCs w:val="24"/>
                <w:lang w:val="da-DK"/>
              </w:rPr>
              <w:t>Trin</w:t>
            </w:r>
            <w:r w:rsidRPr="00AA7239">
              <w:rPr>
                <w:spacing w:val="-3"/>
                <w:sz w:val="24"/>
                <w:szCs w:val="24"/>
                <w:lang w:val="da-DK"/>
              </w:rPr>
              <w:t xml:space="preserve"> </w:t>
            </w:r>
            <w:r w:rsidRPr="00AA7239">
              <w:rPr>
                <w:sz w:val="24"/>
                <w:szCs w:val="24"/>
                <w:lang w:val="da-DK"/>
              </w:rPr>
              <w:t>1:</w:t>
            </w:r>
            <w:r w:rsidRPr="00AA7239">
              <w:rPr>
                <w:spacing w:val="14"/>
                <w:sz w:val="24"/>
                <w:szCs w:val="24"/>
                <w:lang w:val="da-DK"/>
              </w:rPr>
              <w:t xml:space="preserve"> </w:t>
            </w:r>
            <w:r w:rsidRPr="00AA7239">
              <w:rPr>
                <w:sz w:val="24"/>
                <w:szCs w:val="24"/>
                <w:lang w:val="da-DK"/>
              </w:rPr>
              <w:t>Patienter,</w:t>
            </w:r>
            <w:r w:rsidRPr="00AA7239">
              <w:rPr>
                <w:spacing w:val="-5"/>
                <w:sz w:val="24"/>
                <w:szCs w:val="24"/>
                <w:lang w:val="da-DK"/>
              </w:rPr>
              <w:t xml:space="preserve"> </w:t>
            </w:r>
            <w:r w:rsidRPr="00AA7239">
              <w:rPr>
                <w:sz w:val="24"/>
                <w:szCs w:val="24"/>
                <w:lang w:val="da-DK"/>
              </w:rPr>
              <w:t>som</w:t>
            </w:r>
            <w:r w:rsidRPr="00AA7239">
              <w:rPr>
                <w:spacing w:val="-3"/>
                <w:sz w:val="24"/>
                <w:szCs w:val="24"/>
                <w:lang w:val="da-DK"/>
              </w:rPr>
              <w:t xml:space="preserve"> </w:t>
            </w:r>
            <w:r w:rsidRPr="00AA7239">
              <w:rPr>
                <w:sz w:val="24"/>
                <w:szCs w:val="24"/>
                <w:lang w:val="da-DK"/>
              </w:rPr>
              <w:t>opnåede</w:t>
            </w:r>
            <w:r w:rsidRPr="00AA7239">
              <w:rPr>
                <w:spacing w:val="-3"/>
                <w:sz w:val="24"/>
                <w:szCs w:val="24"/>
                <w:lang w:val="da-DK"/>
              </w:rPr>
              <w:t xml:space="preserve"> </w:t>
            </w:r>
            <w:r w:rsidRPr="00AA7239">
              <w:rPr>
                <w:sz w:val="24"/>
                <w:szCs w:val="24"/>
                <w:lang w:val="da-DK"/>
              </w:rPr>
              <w:t>trombocyttal</w:t>
            </w:r>
            <w:r w:rsidRPr="00AA7239">
              <w:rPr>
                <w:spacing w:val="-4"/>
                <w:sz w:val="24"/>
                <w:szCs w:val="24"/>
                <w:lang w:val="da-DK"/>
              </w:rPr>
              <w:t xml:space="preserve"> </w:t>
            </w:r>
            <w:r w:rsidRPr="00AA7239">
              <w:rPr>
                <w:sz w:val="24"/>
                <w:szCs w:val="24"/>
                <w:lang w:val="da-DK"/>
              </w:rPr>
              <w:t>≥</w:t>
            </w:r>
            <w:r w:rsidR="00EE62D7">
              <w:rPr>
                <w:spacing w:val="-4"/>
                <w:sz w:val="24"/>
                <w:szCs w:val="24"/>
                <w:lang w:val="da-DK"/>
              </w:rPr>
              <w:t> </w:t>
            </w:r>
            <w:r w:rsidRPr="00AA7239">
              <w:rPr>
                <w:sz w:val="24"/>
                <w:szCs w:val="24"/>
                <w:lang w:val="da-DK"/>
              </w:rPr>
              <w:t>100</w:t>
            </w:r>
            <w:r w:rsidRPr="00AA7239">
              <w:rPr>
                <w:spacing w:val="-4"/>
                <w:sz w:val="24"/>
                <w:szCs w:val="24"/>
                <w:lang w:val="da-DK"/>
              </w:rPr>
              <w:t xml:space="preserve"> </w:t>
            </w:r>
            <w:r w:rsidRPr="00AA7239">
              <w:rPr>
                <w:sz w:val="24"/>
                <w:szCs w:val="24"/>
                <w:lang w:val="da-DK"/>
              </w:rPr>
              <w:t>000/µl</w:t>
            </w:r>
            <w:r w:rsidRPr="00AA7239">
              <w:rPr>
                <w:spacing w:val="-4"/>
                <w:sz w:val="24"/>
                <w:szCs w:val="24"/>
                <w:lang w:val="da-DK"/>
              </w:rPr>
              <w:t xml:space="preserve"> </w:t>
            </w:r>
            <w:r w:rsidRPr="00AA7239">
              <w:rPr>
                <w:sz w:val="24"/>
                <w:szCs w:val="24"/>
                <w:lang w:val="da-DK"/>
              </w:rPr>
              <w:t>mindst én gang</w:t>
            </w:r>
          </w:p>
        </w:tc>
        <w:tc>
          <w:tcPr>
            <w:tcW w:w="548" w:type="pct"/>
            <w:tcBorders>
              <w:top w:val="single" w:sz="4" w:space="0" w:color="auto"/>
              <w:left w:val="single" w:sz="4" w:space="0" w:color="auto"/>
              <w:bottom w:val="single" w:sz="4" w:space="0" w:color="auto"/>
              <w:right w:val="single" w:sz="4" w:space="0" w:color="auto"/>
            </w:tcBorders>
            <w:hideMark/>
          </w:tcPr>
          <w:p w14:paraId="0D7D3B3D"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89 </w:t>
            </w:r>
            <w:r w:rsidRPr="00AA7239">
              <w:rPr>
                <w:spacing w:val="-2"/>
                <w:sz w:val="24"/>
                <w:szCs w:val="24"/>
                <w:lang w:val="da-DK"/>
              </w:rPr>
              <w:t>(84,8)</w:t>
            </w:r>
          </w:p>
        </w:tc>
        <w:tc>
          <w:tcPr>
            <w:tcW w:w="702" w:type="pct"/>
            <w:tcBorders>
              <w:top w:val="single" w:sz="4" w:space="0" w:color="auto"/>
              <w:left w:val="single" w:sz="4" w:space="0" w:color="auto"/>
              <w:bottom w:val="single" w:sz="4" w:space="0" w:color="auto"/>
              <w:right w:val="single" w:sz="4" w:space="0" w:color="auto"/>
            </w:tcBorders>
            <w:hideMark/>
          </w:tcPr>
          <w:p w14:paraId="185647C3" w14:textId="77777777" w:rsidR="00126AD7" w:rsidRPr="00AA7239" w:rsidRDefault="00126AD7">
            <w:pPr>
              <w:pStyle w:val="TableParagraph"/>
              <w:ind w:left="57" w:right="57"/>
              <w:jc w:val="center"/>
              <w:rPr>
                <w:sz w:val="24"/>
                <w:szCs w:val="24"/>
                <w:lang w:val="da-DK"/>
              </w:rPr>
            </w:pPr>
            <w:r w:rsidRPr="00AA7239">
              <w:rPr>
                <w:sz w:val="24"/>
                <w:szCs w:val="24"/>
                <w:lang w:val="da-DK"/>
              </w:rPr>
              <w:t>(76,4,</w:t>
            </w:r>
            <w:r w:rsidRPr="00AA7239">
              <w:rPr>
                <w:spacing w:val="-4"/>
                <w:sz w:val="24"/>
                <w:szCs w:val="24"/>
                <w:lang w:val="da-DK"/>
              </w:rPr>
              <w:t xml:space="preserve"> </w:t>
            </w:r>
            <w:r w:rsidRPr="00AA7239">
              <w:rPr>
                <w:spacing w:val="-2"/>
                <w:sz w:val="24"/>
                <w:szCs w:val="24"/>
                <w:lang w:val="da-DK"/>
              </w:rPr>
              <w:t>91,0)</w:t>
            </w:r>
          </w:p>
        </w:tc>
        <w:tc>
          <w:tcPr>
            <w:tcW w:w="626" w:type="pct"/>
            <w:tcBorders>
              <w:top w:val="single" w:sz="4" w:space="0" w:color="auto"/>
              <w:left w:val="single" w:sz="4" w:space="0" w:color="auto"/>
              <w:bottom w:val="single" w:sz="4" w:space="0" w:color="auto"/>
              <w:right w:val="single" w:sz="4" w:space="0" w:color="auto"/>
            </w:tcBorders>
          </w:tcPr>
          <w:p w14:paraId="410BCAF2" w14:textId="77777777" w:rsidR="00126AD7" w:rsidRPr="00AA7239" w:rsidRDefault="00126AD7">
            <w:pPr>
              <w:pStyle w:val="TableParagraph"/>
              <w:ind w:left="57" w:right="57"/>
              <w:jc w:val="center"/>
              <w:rPr>
                <w:sz w:val="24"/>
                <w:szCs w:val="24"/>
                <w:lang w:val="da-DK"/>
              </w:rPr>
            </w:pPr>
          </w:p>
        </w:tc>
        <w:tc>
          <w:tcPr>
            <w:tcW w:w="624" w:type="pct"/>
            <w:tcBorders>
              <w:top w:val="single" w:sz="4" w:space="0" w:color="auto"/>
              <w:left w:val="single" w:sz="4" w:space="0" w:color="auto"/>
              <w:bottom w:val="single" w:sz="4" w:space="0" w:color="auto"/>
              <w:right w:val="single" w:sz="4" w:space="0" w:color="auto"/>
            </w:tcBorders>
          </w:tcPr>
          <w:p w14:paraId="7C758E36" w14:textId="77777777" w:rsidR="00126AD7" w:rsidRPr="00AA7239" w:rsidRDefault="00126AD7">
            <w:pPr>
              <w:pStyle w:val="TableParagraph"/>
              <w:ind w:left="57" w:right="57"/>
              <w:jc w:val="center"/>
              <w:rPr>
                <w:sz w:val="24"/>
                <w:szCs w:val="24"/>
                <w:lang w:val="da-DK"/>
              </w:rPr>
            </w:pPr>
          </w:p>
        </w:tc>
      </w:tr>
      <w:tr w:rsidR="00126AD7" w:rsidRPr="00AA7239" w14:paraId="7AB7D84D" w14:textId="77777777" w:rsidTr="00AA7239">
        <w:trPr>
          <w:trHeight w:val="20"/>
        </w:trPr>
        <w:tc>
          <w:tcPr>
            <w:tcW w:w="2500" w:type="pct"/>
            <w:tcBorders>
              <w:top w:val="single" w:sz="4" w:space="0" w:color="auto"/>
              <w:left w:val="single" w:sz="4" w:space="0" w:color="auto"/>
              <w:bottom w:val="single" w:sz="4" w:space="0" w:color="auto"/>
              <w:right w:val="single" w:sz="4" w:space="0" w:color="auto"/>
            </w:tcBorders>
            <w:hideMark/>
          </w:tcPr>
          <w:p w14:paraId="067C2D63" w14:textId="77777777" w:rsidR="00126AD7" w:rsidRPr="00AA7239" w:rsidRDefault="00126AD7">
            <w:pPr>
              <w:pStyle w:val="TableParagraph"/>
              <w:ind w:left="57" w:right="57"/>
              <w:rPr>
                <w:sz w:val="24"/>
                <w:szCs w:val="24"/>
                <w:lang w:val="da-DK"/>
              </w:rPr>
            </w:pPr>
            <w:r w:rsidRPr="00AA7239">
              <w:rPr>
                <w:sz w:val="24"/>
                <w:szCs w:val="24"/>
                <w:lang w:val="da-DK"/>
              </w:rPr>
              <w:t>Trin</w:t>
            </w:r>
            <w:r w:rsidRPr="00AA7239">
              <w:rPr>
                <w:spacing w:val="-3"/>
                <w:sz w:val="24"/>
                <w:szCs w:val="24"/>
                <w:lang w:val="da-DK"/>
              </w:rPr>
              <w:t xml:space="preserve"> </w:t>
            </w:r>
            <w:r w:rsidRPr="00AA7239">
              <w:rPr>
                <w:sz w:val="24"/>
                <w:szCs w:val="24"/>
                <w:lang w:val="da-DK"/>
              </w:rPr>
              <w:t>2:</w:t>
            </w:r>
            <w:r w:rsidRPr="00AA7239">
              <w:rPr>
                <w:spacing w:val="14"/>
                <w:sz w:val="24"/>
                <w:szCs w:val="24"/>
                <w:lang w:val="da-DK"/>
              </w:rPr>
              <w:t xml:space="preserve"> </w:t>
            </w:r>
            <w:r w:rsidRPr="00AA7239">
              <w:rPr>
                <w:sz w:val="24"/>
                <w:szCs w:val="24"/>
                <w:lang w:val="da-DK"/>
              </w:rPr>
              <w:t>Patienter,</w:t>
            </w:r>
            <w:r w:rsidRPr="00AA7239">
              <w:rPr>
                <w:spacing w:val="-5"/>
                <w:sz w:val="24"/>
                <w:szCs w:val="24"/>
                <w:lang w:val="da-DK"/>
              </w:rPr>
              <w:t xml:space="preserve"> </w:t>
            </w:r>
            <w:r w:rsidRPr="00AA7239">
              <w:rPr>
                <w:sz w:val="24"/>
                <w:szCs w:val="24"/>
                <w:lang w:val="da-DK"/>
              </w:rPr>
              <w:t>som</w:t>
            </w:r>
            <w:r w:rsidRPr="00AA7239">
              <w:rPr>
                <w:spacing w:val="-3"/>
                <w:sz w:val="24"/>
                <w:szCs w:val="24"/>
                <w:lang w:val="da-DK"/>
              </w:rPr>
              <w:t xml:space="preserve"> </w:t>
            </w:r>
            <w:r w:rsidRPr="00AA7239">
              <w:rPr>
                <w:sz w:val="24"/>
                <w:szCs w:val="24"/>
                <w:lang w:val="da-DK"/>
              </w:rPr>
              <w:t>kunne</w:t>
            </w:r>
            <w:r w:rsidRPr="00AA7239">
              <w:rPr>
                <w:spacing w:val="-3"/>
                <w:sz w:val="24"/>
                <w:szCs w:val="24"/>
                <w:lang w:val="da-DK"/>
              </w:rPr>
              <w:t xml:space="preserve"> </w:t>
            </w:r>
            <w:r w:rsidRPr="00AA7239">
              <w:rPr>
                <w:sz w:val="24"/>
                <w:szCs w:val="24"/>
                <w:lang w:val="da-DK"/>
              </w:rPr>
              <w:t>opretholde</w:t>
            </w:r>
            <w:r w:rsidRPr="00AA7239">
              <w:rPr>
                <w:spacing w:val="-5"/>
                <w:sz w:val="24"/>
                <w:szCs w:val="24"/>
                <w:lang w:val="da-DK"/>
              </w:rPr>
              <w:t xml:space="preserve"> </w:t>
            </w:r>
            <w:r w:rsidRPr="00AA7239">
              <w:rPr>
                <w:sz w:val="24"/>
                <w:szCs w:val="24"/>
                <w:lang w:val="da-DK"/>
              </w:rPr>
              <w:t>stabilt</w:t>
            </w:r>
            <w:r w:rsidRPr="00AA7239">
              <w:rPr>
                <w:spacing w:val="-5"/>
                <w:sz w:val="24"/>
                <w:szCs w:val="24"/>
                <w:lang w:val="da-DK"/>
              </w:rPr>
              <w:t xml:space="preserve"> </w:t>
            </w:r>
            <w:r w:rsidRPr="00AA7239">
              <w:rPr>
                <w:sz w:val="24"/>
                <w:szCs w:val="24"/>
                <w:lang w:val="da-DK"/>
              </w:rPr>
              <w:t>trombocyttal</w:t>
            </w:r>
            <w:r w:rsidRPr="00AA7239">
              <w:rPr>
                <w:spacing w:val="-3"/>
                <w:sz w:val="24"/>
                <w:szCs w:val="24"/>
                <w:lang w:val="da-DK"/>
              </w:rPr>
              <w:t xml:space="preserve"> </w:t>
            </w:r>
            <w:r w:rsidRPr="00AA7239">
              <w:rPr>
                <w:sz w:val="24"/>
                <w:szCs w:val="24"/>
                <w:lang w:val="da-DK"/>
              </w:rPr>
              <w:t>i 2 måneder efter at have opnået 100 000/µl (ingen tal &lt; 70 000/μl)</w:t>
            </w:r>
          </w:p>
        </w:tc>
        <w:tc>
          <w:tcPr>
            <w:tcW w:w="548" w:type="pct"/>
            <w:tcBorders>
              <w:top w:val="single" w:sz="4" w:space="0" w:color="auto"/>
              <w:left w:val="single" w:sz="4" w:space="0" w:color="auto"/>
              <w:bottom w:val="single" w:sz="4" w:space="0" w:color="auto"/>
              <w:right w:val="single" w:sz="4" w:space="0" w:color="auto"/>
            </w:tcBorders>
            <w:hideMark/>
          </w:tcPr>
          <w:p w14:paraId="64E5D95F"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65 </w:t>
            </w:r>
            <w:r w:rsidRPr="00AA7239">
              <w:rPr>
                <w:spacing w:val="-2"/>
                <w:sz w:val="24"/>
                <w:szCs w:val="24"/>
                <w:lang w:val="da-DK"/>
              </w:rPr>
              <w:t>(61,9)</w:t>
            </w:r>
          </w:p>
        </w:tc>
        <w:tc>
          <w:tcPr>
            <w:tcW w:w="702" w:type="pct"/>
            <w:tcBorders>
              <w:top w:val="single" w:sz="4" w:space="0" w:color="auto"/>
              <w:left w:val="single" w:sz="4" w:space="0" w:color="auto"/>
              <w:bottom w:val="single" w:sz="4" w:space="0" w:color="auto"/>
              <w:right w:val="single" w:sz="4" w:space="0" w:color="auto"/>
            </w:tcBorders>
            <w:hideMark/>
          </w:tcPr>
          <w:p w14:paraId="60D10A5F" w14:textId="77777777" w:rsidR="00126AD7" w:rsidRPr="00AA7239" w:rsidRDefault="00126AD7">
            <w:pPr>
              <w:pStyle w:val="TableParagraph"/>
              <w:ind w:left="57" w:right="57"/>
              <w:jc w:val="center"/>
              <w:rPr>
                <w:sz w:val="24"/>
                <w:szCs w:val="24"/>
                <w:lang w:val="da-DK"/>
              </w:rPr>
            </w:pPr>
            <w:r w:rsidRPr="00AA7239">
              <w:rPr>
                <w:sz w:val="24"/>
                <w:szCs w:val="24"/>
                <w:lang w:val="da-DK"/>
              </w:rPr>
              <w:t>(51,9,</w:t>
            </w:r>
            <w:r w:rsidRPr="00AA7239">
              <w:rPr>
                <w:spacing w:val="-4"/>
                <w:sz w:val="24"/>
                <w:szCs w:val="24"/>
                <w:lang w:val="da-DK"/>
              </w:rPr>
              <w:t xml:space="preserve"> </w:t>
            </w:r>
            <w:r w:rsidRPr="00AA7239">
              <w:rPr>
                <w:spacing w:val="-2"/>
                <w:sz w:val="24"/>
                <w:szCs w:val="24"/>
                <w:lang w:val="da-DK"/>
              </w:rPr>
              <w:t>71,2)</w:t>
            </w:r>
          </w:p>
        </w:tc>
        <w:tc>
          <w:tcPr>
            <w:tcW w:w="626" w:type="pct"/>
            <w:tcBorders>
              <w:top w:val="single" w:sz="4" w:space="0" w:color="auto"/>
              <w:left w:val="single" w:sz="4" w:space="0" w:color="auto"/>
              <w:bottom w:val="single" w:sz="4" w:space="0" w:color="auto"/>
              <w:right w:val="single" w:sz="4" w:space="0" w:color="auto"/>
            </w:tcBorders>
          </w:tcPr>
          <w:p w14:paraId="4E87B7D3" w14:textId="77777777" w:rsidR="00126AD7" w:rsidRPr="00AA7239" w:rsidRDefault="00126AD7">
            <w:pPr>
              <w:pStyle w:val="TableParagraph"/>
              <w:ind w:left="57" w:right="57"/>
              <w:jc w:val="center"/>
              <w:rPr>
                <w:sz w:val="24"/>
                <w:szCs w:val="24"/>
                <w:lang w:val="da-DK"/>
              </w:rPr>
            </w:pPr>
          </w:p>
        </w:tc>
        <w:tc>
          <w:tcPr>
            <w:tcW w:w="624" w:type="pct"/>
            <w:tcBorders>
              <w:top w:val="single" w:sz="4" w:space="0" w:color="auto"/>
              <w:left w:val="single" w:sz="4" w:space="0" w:color="auto"/>
              <w:bottom w:val="single" w:sz="4" w:space="0" w:color="auto"/>
              <w:right w:val="single" w:sz="4" w:space="0" w:color="auto"/>
            </w:tcBorders>
          </w:tcPr>
          <w:p w14:paraId="47A40746" w14:textId="77777777" w:rsidR="00126AD7" w:rsidRPr="00AA7239" w:rsidRDefault="00126AD7">
            <w:pPr>
              <w:pStyle w:val="TableParagraph"/>
              <w:ind w:left="57" w:right="57"/>
              <w:jc w:val="center"/>
              <w:rPr>
                <w:sz w:val="24"/>
                <w:szCs w:val="24"/>
                <w:lang w:val="da-DK"/>
              </w:rPr>
            </w:pPr>
          </w:p>
        </w:tc>
      </w:tr>
      <w:tr w:rsidR="00126AD7" w:rsidRPr="00AA7239" w14:paraId="319E8404" w14:textId="77777777" w:rsidTr="00AA7239">
        <w:trPr>
          <w:trHeight w:val="20"/>
        </w:trPr>
        <w:tc>
          <w:tcPr>
            <w:tcW w:w="2500" w:type="pct"/>
            <w:tcBorders>
              <w:top w:val="single" w:sz="4" w:space="0" w:color="auto"/>
              <w:left w:val="single" w:sz="4" w:space="0" w:color="auto"/>
              <w:bottom w:val="single" w:sz="4" w:space="0" w:color="auto"/>
              <w:right w:val="single" w:sz="4" w:space="0" w:color="auto"/>
            </w:tcBorders>
            <w:hideMark/>
          </w:tcPr>
          <w:p w14:paraId="79F1F3EF" w14:textId="085B88F6" w:rsidR="00126AD7" w:rsidRPr="00AA7239" w:rsidRDefault="00126AD7">
            <w:pPr>
              <w:pStyle w:val="TableParagraph"/>
              <w:ind w:left="57" w:right="57"/>
              <w:rPr>
                <w:sz w:val="24"/>
                <w:szCs w:val="24"/>
                <w:lang w:val="da-DK"/>
              </w:rPr>
            </w:pPr>
            <w:r w:rsidRPr="00AA7239">
              <w:rPr>
                <w:sz w:val="24"/>
                <w:szCs w:val="24"/>
                <w:lang w:val="da-DK"/>
              </w:rPr>
              <w:t>Trin 3:</w:t>
            </w:r>
            <w:r w:rsidRPr="00AA7239">
              <w:rPr>
                <w:spacing w:val="38"/>
                <w:sz w:val="24"/>
                <w:szCs w:val="24"/>
                <w:lang w:val="da-DK"/>
              </w:rPr>
              <w:t xml:space="preserve"> </w:t>
            </w:r>
            <w:r w:rsidRPr="00AA7239">
              <w:rPr>
                <w:sz w:val="24"/>
                <w:szCs w:val="24"/>
                <w:lang w:val="da-DK"/>
              </w:rPr>
              <w:t>Patienter, som var i stand til at nedtrappe eltrombopag indtil seponering af behandling og opretholde trombocyttal</w:t>
            </w:r>
            <w:r w:rsidRPr="00AA7239">
              <w:rPr>
                <w:spacing w:val="-6"/>
                <w:sz w:val="24"/>
                <w:szCs w:val="24"/>
                <w:lang w:val="da-DK"/>
              </w:rPr>
              <w:t xml:space="preserve"> </w:t>
            </w:r>
            <w:r w:rsidRPr="00AA7239">
              <w:rPr>
                <w:sz w:val="24"/>
                <w:szCs w:val="24"/>
                <w:lang w:val="da-DK"/>
              </w:rPr>
              <w:t>≥</w:t>
            </w:r>
            <w:r w:rsidR="00407E01">
              <w:rPr>
                <w:spacing w:val="-6"/>
                <w:sz w:val="24"/>
                <w:szCs w:val="24"/>
                <w:lang w:val="da-DK"/>
              </w:rPr>
              <w:t> </w:t>
            </w:r>
            <w:r w:rsidRPr="00AA7239">
              <w:rPr>
                <w:sz w:val="24"/>
                <w:szCs w:val="24"/>
                <w:lang w:val="da-DK"/>
              </w:rPr>
              <w:t>30</w:t>
            </w:r>
            <w:r w:rsidR="00407E01">
              <w:rPr>
                <w:spacing w:val="-8"/>
                <w:sz w:val="24"/>
                <w:szCs w:val="24"/>
                <w:lang w:val="da-DK"/>
              </w:rPr>
              <w:t> </w:t>
            </w:r>
            <w:r w:rsidRPr="00AA7239">
              <w:rPr>
                <w:sz w:val="24"/>
                <w:szCs w:val="24"/>
                <w:lang w:val="da-DK"/>
              </w:rPr>
              <w:t>000/µl</w:t>
            </w:r>
            <w:r w:rsidRPr="00AA7239">
              <w:rPr>
                <w:spacing w:val="-7"/>
                <w:sz w:val="24"/>
                <w:szCs w:val="24"/>
                <w:lang w:val="da-DK"/>
              </w:rPr>
              <w:t xml:space="preserve"> </w:t>
            </w:r>
            <w:r w:rsidRPr="00AA7239">
              <w:rPr>
                <w:sz w:val="24"/>
                <w:szCs w:val="24"/>
                <w:lang w:val="da-DK"/>
              </w:rPr>
              <w:t>uden</w:t>
            </w:r>
            <w:r w:rsidRPr="00AA7239">
              <w:rPr>
                <w:spacing w:val="-7"/>
                <w:sz w:val="24"/>
                <w:szCs w:val="24"/>
                <w:lang w:val="da-DK"/>
              </w:rPr>
              <w:t xml:space="preserve"> </w:t>
            </w:r>
            <w:r w:rsidRPr="00AA7239">
              <w:rPr>
                <w:sz w:val="24"/>
                <w:szCs w:val="24"/>
                <w:lang w:val="da-DK"/>
              </w:rPr>
              <w:t>blødningshændelser</w:t>
            </w:r>
            <w:r w:rsidRPr="00AA7239">
              <w:rPr>
                <w:spacing w:val="-5"/>
                <w:sz w:val="24"/>
                <w:szCs w:val="24"/>
                <w:lang w:val="da-DK"/>
              </w:rPr>
              <w:t xml:space="preserve"> </w:t>
            </w:r>
            <w:r w:rsidRPr="00AA7239">
              <w:rPr>
                <w:sz w:val="24"/>
                <w:szCs w:val="24"/>
                <w:lang w:val="da-DK"/>
              </w:rPr>
              <w:t>eller brug af ”rescue”-terapi</w:t>
            </w:r>
          </w:p>
        </w:tc>
        <w:tc>
          <w:tcPr>
            <w:tcW w:w="548" w:type="pct"/>
            <w:tcBorders>
              <w:top w:val="single" w:sz="4" w:space="0" w:color="auto"/>
              <w:left w:val="single" w:sz="4" w:space="0" w:color="auto"/>
              <w:bottom w:val="single" w:sz="4" w:space="0" w:color="auto"/>
              <w:right w:val="single" w:sz="4" w:space="0" w:color="auto"/>
            </w:tcBorders>
            <w:hideMark/>
          </w:tcPr>
          <w:p w14:paraId="522822AA"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44 </w:t>
            </w:r>
            <w:r w:rsidRPr="00AA7239">
              <w:rPr>
                <w:spacing w:val="-2"/>
                <w:sz w:val="24"/>
                <w:szCs w:val="24"/>
                <w:lang w:val="da-DK"/>
              </w:rPr>
              <w:t>(41,9)</w:t>
            </w:r>
          </w:p>
        </w:tc>
        <w:tc>
          <w:tcPr>
            <w:tcW w:w="702" w:type="pct"/>
            <w:tcBorders>
              <w:top w:val="single" w:sz="4" w:space="0" w:color="auto"/>
              <w:left w:val="single" w:sz="4" w:space="0" w:color="auto"/>
              <w:bottom w:val="single" w:sz="4" w:space="0" w:color="auto"/>
              <w:right w:val="single" w:sz="4" w:space="0" w:color="auto"/>
            </w:tcBorders>
            <w:hideMark/>
          </w:tcPr>
          <w:p w14:paraId="68C6C3EC" w14:textId="77777777" w:rsidR="00126AD7" w:rsidRPr="00AA7239" w:rsidRDefault="00126AD7">
            <w:pPr>
              <w:pStyle w:val="TableParagraph"/>
              <w:ind w:left="57" w:right="57"/>
              <w:jc w:val="center"/>
              <w:rPr>
                <w:sz w:val="24"/>
                <w:szCs w:val="24"/>
                <w:lang w:val="da-DK"/>
              </w:rPr>
            </w:pPr>
            <w:r w:rsidRPr="00AA7239">
              <w:rPr>
                <w:sz w:val="24"/>
                <w:szCs w:val="24"/>
                <w:lang w:val="da-DK"/>
              </w:rPr>
              <w:t>(32,3,</w:t>
            </w:r>
            <w:r w:rsidRPr="00AA7239">
              <w:rPr>
                <w:spacing w:val="-4"/>
                <w:sz w:val="24"/>
                <w:szCs w:val="24"/>
                <w:lang w:val="da-DK"/>
              </w:rPr>
              <w:t xml:space="preserve"> </w:t>
            </w:r>
            <w:r w:rsidRPr="00AA7239">
              <w:rPr>
                <w:spacing w:val="-2"/>
                <w:sz w:val="24"/>
                <w:szCs w:val="24"/>
                <w:lang w:val="da-DK"/>
              </w:rPr>
              <w:t>51,9)</w:t>
            </w:r>
          </w:p>
        </w:tc>
        <w:tc>
          <w:tcPr>
            <w:tcW w:w="626" w:type="pct"/>
            <w:tcBorders>
              <w:top w:val="single" w:sz="4" w:space="0" w:color="auto"/>
              <w:left w:val="single" w:sz="4" w:space="0" w:color="auto"/>
              <w:bottom w:val="single" w:sz="4" w:space="0" w:color="auto"/>
              <w:right w:val="single" w:sz="4" w:space="0" w:color="auto"/>
            </w:tcBorders>
          </w:tcPr>
          <w:p w14:paraId="2C5731B7" w14:textId="77777777" w:rsidR="00126AD7" w:rsidRPr="00AA7239" w:rsidRDefault="00126AD7">
            <w:pPr>
              <w:pStyle w:val="TableParagraph"/>
              <w:ind w:left="57" w:right="57"/>
              <w:jc w:val="center"/>
              <w:rPr>
                <w:sz w:val="24"/>
                <w:szCs w:val="24"/>
                <w:lang w:val="da-DK"/>
              </w:rPr>
            </w:pPr>
          </w:p>
        </w:tc>
        <w:tc>
          <w:tcPr>
            <w:tcW w:w="624" w:type="pct"/>
            <w:tcBorders>
              <w:top w:val="single" w:sz="4" w:space="0" w:color="auto"/>
              <w:left w:val="single" w:sz="4" w:space="0" w:color="auto"/>
              <w:bottom w:val="single" w:sz="4" w:space="0" w:color="auto"/>
              <w:right w:val="single" w:sz="4" w:space="0" w:color="auto"/>
            </w:tcBorders>
          </w:tcPr>
          <w:p w14:paraId="281B126C" w14:textId="77777777" w:rsidR="00126AD7" w:rsidRPr="00AA7239" w:rsidRDefault="00126AD7">
            <w:pPr>
              <w:pStyle w:val="TableParagraph"/>
              <w:ind w:left="57" w:right="57"/>
              <w:jc w:val="center"/>
              <w:rPr>
                <w:sz w:val="24"/>
                <w:szCs w:val="24"/>
                <w:lang w:val="da-DK"/>
              </w:rPr>
            </w:pPr>
          </w:p>
        </w:tc>
      </w:tr>
      <w:tr w:rsidR="00126AD7" w:rsidRPr="00AA7239" w14:paraId="4562F621" w14:textId="77777777" w:rsidTr="00AA7239">
        <w:trPr>
          <w:trHeight w:val="20"/>
        </w:trPr>
        <w:tc>
          <w:tcPr>
            <w:tcW w:w="2500" w:type="pct"/>
            <w:tcBorders>
              <w:top w:val="single" w:sz="4" w:space="0" w:color="auto"/>
              <w:left w:val="single" w:sz="4" w:space="0" w:color="auto"/>
              <w:bottom w:val="single" w:sz="4" w:space="0" w:color="auto"/>
              <w:right w:val="single" w:sz="4" w:space="0" w:color="auto"/>
            </w:tcBorders>
            <w:hideMark/>
          </w:tcPr>
          <w:p w14:paraId="293B4B92" w14:textId="77777777" w:rsidR="00126AD7" w:rsidRPr="00AA7239" w:rsidRDefault="00126AD7">
            <w:pPr>
              <w:pStyle w:val="TableParagraph"/>
              <w:ind w:left="57" w:right="57"/>
              <w:rPr>
                <w:sz w:val="24"/>
                <w:szCs w:val="24"/>
                <w:lang w:val="da-DK"/>
              </w:rPr>
            </w:pPr>
            <w:r w:rsidRPr="00AA7239">
              <w:rPr>
                <w:sz w:val="24"/>
                <w:szCs w:val="24"/>
                <w:lang w:val="da-DK"/>
              </w:rPr>
              <w:t>Trin</w:t>
            </w:r>
            <w:r w:rsidRPr="00AA7239">
              <w:rPr>
                <w:spacing w:val="-3"/>
                <w:sz w:val="24"/>
                <w:szCs w:val="24"/>
                <w:lang w:val="da-DK"/>
              </w:rPr>
              <w:t xml:space="preserve"> </w:t>
            </w:r>
            <w:r w:rsidRPr="00AA7239">
              <w:rPr>
                <w:sz w:val="24"/>
                <w:szCs w:val="24"/>
                <w:lang w:val="da-DK"/>
              </w:rPr>
              <w:t>4:</w:t>
            </w:r>
            <w:r w:rsidRPr="00AA7239">
              <w:rPr>
                <w:spacing w:val="15"/>
                <w:sz w:val="24"/>
                <w:szCs w:val="24"/>
                <w:lang w:val="da-DK"/>
              </w:rPr>
              <w:t xml:space="preserve"> </w:t>
            </w:r>
            <w:r w:rsidRPr="00AA7239">
              <w:rPr>
                <w:sz w:val="24"/>
                <w:szCs w:val="24"/>
                <w:lang w:val="da-DK"/>
              </w:rPr>
              <w:t>Patienter</w:t>
            </w:r>
            <w:r w:rsidRPr="00AA7239">
              <w:rPr>
                <w:spacing w:val="-4"/>
                <w:sz w:val="24"/>
                <w:szCs w:val="24"/>
                <w:lang w:val="da-DK"/>
              </w:rPr>
              <w:t xml:space="preserve"> </w:t>
            </w:r>
            <w:r w:rsidRPr="00AA7239">
              <w:rPr>
                <w:sz w:val="24"/>
                <w:szCs w:val="24"/>
                <w:lang w:val="da-DK"/>
              </w:rPr>
              <w:t>med</w:t>
            </w:r>
            <w:r w:rsidRPr="00AA7239">
              <w:rPr>
                <w:spacing w:val="-4"/>
                <w:sz w:val="24"/>
                <w:szCs w:val="24"/>
                <w:lang w:val="da-DK"/>
              </w:rPr>
              <w:t xml:space="preserve"> </w:t>
            </w:r>
            <w:r w:rsidRPr="00AA7239">
              <w:rPr>
                <w:sz w:val="24"/>
                <w:szCs w:val="24"/>
                <w:lang w:val="da-DK"/>
              </w:rPr>
              <w:t>vedvarende</w:t>
            </w:r>
            <w:r w:rsidRPr="00AA7239">
              <w:rPr>
                <w:spacing w:val="-4"/>
                <w:sz w:val="24"/>
                <w:szCs w:val="24"/>
                <w:lang w:val="da-DK"/>
              </w:rPr>
              <w:t xml:space="preserve"> </w:t>
            </w:r>
            <w:r w:rsidRPr="00AA7239">
              <w:rPr>
                <w:sz w:val="24"/>
                <w:szCs w:val="24"/>
                <w:lang w:val="da-DK"/>
              </w:rPr>
              <w:t>response</w:t>
            </w:r>
            <w:r w:rsidRPr="00AA7239">
              <w:rPr>
                <w:spacing w:val="-1"/>
                <w:sz w:val="24"/>
                <w:szCs w:val="24"/>
                <w:lang w:val="da-DK"/>
              </w:rPr>
              <w:t xml:space="preserve"> </w:t>
            </w:r>
            <w:r w:rsidRPr="00AA7239">
              <w:rPr>
                <w:sz w:val="24"/>
                <w:szCs w:val="24"/>
                <w:lang w:val="da-DK"/>
              </w:rPr>
              <w:t>efter</w:t>
            </w:r>
            <w:r w:rsidRPr="00AA7239">
              <w:rPr>
                <w:spacing w:val="-5"/>
                <w:sz w:val="24"/>
                <w:szCs w:val="24"/>
                <w:lang w:val="da-DK"/>
              </w:rPr>
              <w:t xml:space="preserve"> </w:t>
            </w:r>
            <w:r w:rsidRPr="00AA7239">
              <w:rPr>
                <w:sz w:val="24"/>
                <w:szCs w:val="24"/>
                <w:lang w:val="da-DK"/>
              </w:rPr>
              <w:t>behandling</w:t>
            </w:r>
            <w:r w:rsidRPr="00AA7239">
              <w:rPr>
                <w:spacing w:val="-4"/>
                <w:sz w:val="24"/>
                <w:szCs w:val="24"/>
                <w:lang w:val="da-DK"/>
              </w:rPr>
              <w:t xml:space="preserve"> </w:t>
            </w:r>
            <w:r w:rsidRPr="00AA7239">
              <w:rPr>
                <w:spacing w:val="-5"/>
                <w:sz w:val="24"/>
                <w:szCs w:val="24"/>
                <w:lang w:val="da-DK"/>
              </w:rPr>
              <w:t xml:space="preserve">til </w:t>
            </w:r>
            <w:r w:rsidRPr="00AA7239">
              <w:rPr>
                <w:sz w:val="24"/>
                <w:szCs w:val="24"/>
                <w:lang w:val="da-DK"/>
              </w:rPr>
              <w:t>12.</w:t>
            </w:r>
            <w:r w:rsidRPr="00AA7239">
              <w:rPr>
                <w:spacing w:val="-5"/>
                <w:sz w:val="24"/>
                <w:szCs w:val="24"/>
                <w:lang w:val="da-DK"/>
              </w:rPr>
              <w:t xml:space="preserve"> </w:t>
            </w:r>
            <w:r w:rsidRPr="00AA7239">
              <w:rPr>
                <w:sz w:val="24"/>
                <w:szCs w:val="24"/>
                <w:lang w:val="da-DK"/>
              </w:rPr>
              <w:t>måned,</w:t>
            </w:r>
            <w:r w:rsidRPr="00AA7239">
              <w:rPr>
                <w:spacing w:val="-5"/>
                <w:sz w:val="24"/>
                <w:szCs w:val="24"/>
                <w:lang w:val="da-DK"/>
              </w:rPr>
              <w:t xml:space="preserve"> </w:t>
            </w:r>
            <w:r w:rsidRPr="00AA7239">
              <w:rPr>
                <w:sz w:val="24"/>
                <w:szCs w:val="24"/>
                <w:lang w:val="da-DK"/>
              </w:rPr>
              <w:t>som</w:t>
            </w:r>
            <w:r w:rsidRPr="00AA7239">
              <w:rPr>
                <w:spacing w:val="-6"/>
                <w:sz w:val="24"/>
                <w:szCs w:val="24"/>
                <w:lang w:val="da-DK"/>
              </w:rPr>
              <w:t xml:space="preserve"> </w:t>
            </w:r>
            <w:r w:rsidRPr="00AA7239">
              <w:rPr>
                <w:sz w:val="24"/>
                <w:szCs w:val="24"/>
                <w:lang w:val="da-DK"/>
              </w:rPr>
              <w:t>kunne</w:t>
            </w:r>
            <w:r w:rsidRPr="00AA7239">
              <w:rPr>
                <w:spacing w:val="-3"/>
                <w:sz w:val="24"/>
                <w:szCs w:val="24"/>
                <w:lang w:val="da-DK"/>
              </w:rPr>
              <w:t xml:space="preserve"> </w:t>
            </w:r>
            <w:r w:rsidRPr="00AA7239">
              <w:rPr>
                <w:sz w:val="24"/>
                <w:szCs w:val="24"/>
                <w:lang w:val="da-DK"/>
              </w:rPr>
              <w:t>opretholde</w:t>
            </w:r>
            <w:r w:rsidRPr="00AA7239">
              <w:rPr>
                <w:spacing w:val="-5"/>
                <w:sz w:val="24"/>
                <w:szCs w:val="24"/>
                <w:lang w:val="da-DK"/>
              </w:rPr>
              <w:t xml:space="preserve"> </w:t>
            </w:r>
            <w:r w:rsidRPr="00AA7239">
              <w:rPr>
                <w:sz w:val="24"/>
                <w:szCs w:val="24"/>
                <w:lang w:val="da-DK"/>
              </w:rPr>
              <w:t>trombocyttal</w:t>
            </w:r>
            <w:r w:rsidRPr="00AA7239">
              <w:rPr>
                <w:spacing w:val="-4"/>
                <w:sz w:val="24"/>
                <w:szCs w:val="24"/>
                <w:lang w:val="da-DK"/>
              </w:rPr>
              <w:t xml:space="preserve"> </w:t>
            </w:r>
            <w:r w:rsidRPr="00AA7239">
              <w:rPr>
                <w:spacing w:val="-5"/>
                <w:sz w:val="24"/>
                <w:szCs w:val="24"/>
                <w:lang w:val="da-DK"/>
              </w:rPr>
              <w:t xml:space="preserve">på </w:t>
            </w:r>
            <w:r w:rsidRPr="00AA7239">
              <w:rPr>
                <w:sz w:val="24"/>
                <w:szCs w:val="24"/>
                <w:lang w:val="da-DK"/>
              </w:rPr>
              <w:t>≥</w:t>
            </w:r>
            <w:r w:rsidRPr="00AA7239">
              <w:rPr>
                <w:spacing w:val="-5"/>
                <w:sz w:val="24"/>
                <w:szCs w:val="24"/>
                <w:lang w:val="da-DK"/>
              </w:rPr>
              <w:t xml:space="preserve"> </w:t>
            </w:r>
            <w:r w:rsidRPr="00AA7239">
              <w:rPr>
                <w:sz w:val="24"/>
                <w:szCs w:val="24"/>
                <w:lang w:val="da-DK"/>
              </w:rPr>
              <w:t>30</w:t>
            </w:r>
            <w:r w:rsidRPr="00AA7239">
              <w:rPr>
                <w:spacing w:val="-7"/>
                <w:sz w:val="24"/>
                <w:szCs w:val="24"/>
                <w:lang w:val="da-DK"/>
              </w:rPr>
              <w:t xml:space="preserve"> </w:t>
            </w:r>
            <w:r w:rsidRPr="00AA7239">
              <w:rPr>
                <w:sz w:val="24"/>
                <w:szCs w:val="24"/>
                <w:lang w:val="da-DK"/>
              </w:rPr>
              <w:t>000/µl</w:t>
            </w:r>
            <w:r w:rsidRPr="00AA7239">
              <w:rPr>
                <w:spacing w:val="-5"/>
                <w:sz w:val="24"/>
                <w:szCs w:val="24"/>
                <w:lang w:val="da-DK"/>
              </w:rPr>
              <w:t xml:space="preserve"> </w:t>
            </w:r>
            <w:r w:rsidRPr="00AA7239">
              <w:rPr>
                <w:sz w:val="24"/>
                <w:szCs w:val="24"/>
                <w:lang w:val="da-DK"/>
              </w:rPr>
              <w:t>uden</w:t>
            </w:r>
            <w:r w:rsidRPr="00AA7239">
              <w:rPr>
                <w:spacing w:val="-6"/>
                <w:sz w:val="24"/>
                <w:szCs w:val="24"/>
                <w:lang w:val="da-DK"/>
              </w:rPr>
              <w:t xml:space="preserve"> </w:t>
            </w:r>
            <w:r w:rsidRPr="00AA7239">
              <w:rPr>
                <w:sz w:val="24"/>
                <w:szCs w:val="24"/>
                <w:lang w:val="da-DK"/>
              </w:rPr>
              <w:t>blødningshændelser</w:t>
            </w:r>
            <w:r w:rsidRPr="00AA7239">
              <w:rPr>
                <w:spacing w:val="-5"/>
                <w:sz w:val="24"/>
                <w:szCs w:val="24"/>
                <w:lang w:val="da-DK"/>
              </w:rPr>
              <w:t xml:space="preserve"> </w:t>
            </w:r>
            <w:r w:rsidRPr="00AA7239">
              <w:rPr>
                <w:sz w:val="24"/>
                <w:szCs w:val="24"/>
                <w:lang w:val="da-DK"/>
              </w:rPr>
              <w:t>eller</w:t>
            </w:r>
            <w:r w:rsidRPr="00AA7239">
              <w:rPr>
                <w:spacing w:val="-5"/>
                <w:sz w:val="24"/>
                <w:szCs w:val="24"/>
                <w:lang w:val="da-DK"/>
              </w:rPr>
              <w:t xml:space="preserve"> </w:t>
            </w:r>
            <w:r w:rsidRPr="00AA7239">
              <w:rPr>
                <w:sz w:val="24"/>
                <w:szCs w:val="24"/>
                <w:lang w:val="da-DK"/>
              </w:rPr>
              <w:t>brug</w:t>
            </w:r>
            <w:r w:rsidRPr="00AA7239">
              <w:rPr>
                <w:spacing w:val="-5"/>
                <w:sz w:val="24"/>
                <w:szCs w:val="24"/>
                <w:lang w:val="da-DK"/>
              </w:rPr>
              <w:t xml:space="preserve"> </w:t>
            </w:r>
            <w:r w:rsidRPr="00AA7239">
              <w:rPr>
                <w:sz w:val="24"/>
                <w:szCs w:val="24"/>
                <w:lang w:val="da-DK"/>
              </w:rPr>
              <w:t xml:space="preserve">af </w:t>
            </w:r>
            <w:r w:rsidRPr="00AA7239">
              <w:rPr>
                <w:spacing w:val="-2"/>
                <w:sz w:val="24"/>
                <w:szCs w:val="24"/>
                <w:lang w:val="da-DK"/>
              </w:rPr>
              <w:t>”rescue”-terapi</w:t>
            </w:r>
          </w:p>
        </w:tc>
        <w:tc>
          <w:tcPr>
            <w:tcW w:w="548" w:type="pct"/>
            <w:tcBorders>
              <w:top w:val="single" w:sz="4" w:space="0" w:color="auto"/>
              <w:left w:val="single" w:sz="4" w:space="0" w:color="auto"/>
              <w:bottom w:val="single" w:sz="4" w:space="0" w:color="auto"/>
              <w:right w:val="single" w:sz="4" w:space="0" w:color="auto"/>
            </w:tcBorders>
            <w:hideMark/>
          </w:tcPr>
          <w:p w14:paraId="62CEE9C4"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32 </w:t>
            </w:r>
            <w:r w:rsidRPr="00AA7239">
              <w:rPr>
                <w:spacing w:val="-2"/>
                <w:sz w:val="24"/>
                <w:szCs w:val="24"/>
                <w:lang w:val="da-DK"/>
              </w:rPr>
              <w:t>(30,5)</w:t>
            </w:r>
          </w:p>
        </w:tc>
        <w:tc>
          <w:tcPr>
            <w:tcW w:w="702" w:type="pct"/>
            <w:tcBorders>
              <w:top w:val="single" w:sz="4" w:space="0" w:color="auto"/>
              <w:left w:val="single" w:sz="4" w:space="0" w:color="auto"/>
              <w:bottom w:val="single" w:sz="4" w:space="0" w:color="auto"/>
              <w:right w:val="single" w:sz="4" w:space="0" w:color="auto"/>
            </w:tcBorders>
            <w:hideMark/>
          </w:tcPr>
          <w:p w14:paraId="36EAFA37" w14:textId="77777777" w:rsidR="00126AD7" w:rsidRPr="00AA7239" w:rsidRDefault="00126AD7">
            <w:pPr>
              <w:pStyle w:val="TableParagraph"/>
              <w:ind w:left="57" w:right="57"/>
              <w:jc w:val="center"/>
              <w:rPr>
                <w:sz w:val="24"/>
                <w:szCs w:val="24"/>
                <w:lang w:val="da-DK"/>
              </w:rPr>
            </w:pPr>
            <w:r w:rsidRPr="00AA7239">
              <w:rPr>
                <w:sz w:val="24"/>
                <w:szCs w:val="24"/>
                <w:lang w:val="da-DK"/>
              </w:rPr>
              <w:t>(21,9,</w:t>
            </w:r>
            <w:r w:rsidRPr="00AA7239">
              <w:rPr>
                <w:spacing w:val="-4"/>
                <w:sz w:val="24"/>
                <w:szCs w:val="24"/>
                <w:lang w:val="da-DK"/>
              </w:rPr>
              <w:t xml:space="preserve"> </w:t>
            </w:r>
            <w:r w:rsidRPr="00AA7239">
              <w:rPr>
                <w:spacing w:val="-2"/>
                <w:sz w:val="24"/>
                <w:szCs w:val="24"/>
                <w:lang w:val="da-DK"/>
              </w:rPr>
              <w:t>40,2)</w:t>
            </w:r>
          </w:p>
        </w:tc>
        <w:tc>
          <w:tcPr>
            <w:tcW w:w="626" w:type="pct"/>
            <w:tcBorders>
              <w:top w:val="single" w:sz="4" w:space="0" w:color="auto"/>
              <w:left w:val="single" w:sz="4" w:space="0" w:color="auto"/>
              <w:bottom w:val="single" w:sz="4" w:space="0" w:color="auto"/>
              <w:right w:val="single" w:sz="4" w:space="0" w:color="auto"/>
            </w:tcBorders>
            <w:hideMark/>
          </w:tcPr>
          <w:p w14:paraId="6F8DED0A" w14:textId="77777777" w:rsidR="00126AD7" w:rsidRPr="00AA7239" w:rsidRDefault="00126AD7">
            <w:pPr>
              <w:pStyle w:val="TableParagraph"/>
              <w:ind w:left="57" w:right="57"/>
              <w:jc w:val="center"/>
              <w:rPr>
                <w:sz w:val="24"/>
                <w:szCs w:val="24"/>
                <w:lang w:val="da-DK"/>
              </w:rPr>
            </w:pPr>
            <w:r w:rsidRPr="00AA7239">
              <w:rPr>
                <w:sz w:val="24"/>
                <w:szCs w:val="24"/>
                <w:lang w:val="da-DK"/>
              </w:rPr>
              <w:t>&lt;</w:t>
            </w:r>
            <w:r w:rsidRPr="00AA7239">
              <w:rPr>
                <w:spacing w:val="-2"/>
                <w:sz w:val="24"/>
                <w:szCs w:val="24"/>
                <w:lang w:val="da-DK"/>
              </w:rPr>
              <w:t xml:space="preserve"> 0,0001*</w:t>
            </w:r>
          </w:p>
        </w:tc>
        <w:tc>
          <w:tcPr>
            <w:tcW w:w="624" w:type="pct"/>
            <w:tcBorders>
              <w:top w:val="single" w:sz="4" w:space="0" w:color="auto"/>
              <w:left w:val="single" w:sz="4" w:space="0" w:color="auto"/>
              <w:bottom w:val="single" w:sz="4" w:space="0" w:color="auto"/>
              <w:right w:val="single" w:sz="4" w:space="0" w:color="auto"/>
            </w:tcBorders>
            <w:hideMark/>
          </w:tcPr>
          <w:p w14:paraId="32CB8967"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Ja</w:t>
            </w:r>
          </w:p>
        </w:tc>
      </w:tr>
      <w:tr w:rsidR="00126AD7" w:rsidRPr="00AA7239" w14:paraId="3D7F491C" w14:textId="77777777" w:rsidTr="00AA7239">
        <w:trPr>
          <w:trHeight w:val="20"/>
        </w:trPr>
        <w:tc>
          <w:tcPr>
            <w:tcW w:w="2500" w:type="pct"/>
            <w:tcBorders>
              <w:top w:val="single" w:sz="4" w:space="0" w:color="auto"/>
              <w:left w:val="single" w:sz="4" w:space="0" w:color="auto"/>
              <w:bottom w:val="single" w:sz="4" w:space="0" w:color="auto"/>
              <w:right w:val="single" w:sz="4" w:space="0" w:color="auto"/>
            </w:tcBorders>
            <w:hideMark/>
          </w:tcPr>
          <w:p w14:paraId="0089354C" w14:textId="77777777" w:rsidR="00126AD7" w:rsidRPr="00AA7239" w:rsidRDefault="00126AD7">
            <w:pPr>
              <w:pStyle w:val="TableParagraph"/>
              <w:ind w:left="57" w:right="57"/>
              <w:rPr>
                <w:sz w:val="24"/>
                <w:szCs w:val="24"/>
                <w:lang w:val="da-DK"/>
              </w:rPr>
            </w:pPr>
            <w:r w:rsidRPr="00AA7239">
              <w:rPr>
                <w:sz w:val="24"/>
                <w:szCs w:val="24"/>
                <w:lang w:val="da-DK"/>
              </w:rPr>
              <w:t>Trin</w:t>
            </w:r>
            <w:r w:rsidRPr="00AA7239">
              <w:rPr>
                <w:spacing w:val="-3"/>
                <w:sz w:val="24"/>
                <w:szCs w:val="24"/>
                <w:lang w:val="da-DK"/>
              </w:rPr>
              <w:t xml:space="preserve"> </w:t>
            </w:r>
            <w:r w:rsidRPr="00AA7239">
              <w:rPr>
                <w:sz w:val="24"/>
                <w:szCs w:val="24"/>
                <w:lang w:val="da-DK"/>
              </w:rPr>
              <w:t>5:</w:t>
            </w:r>
            <w:r w:rsidRPr="00AA7239">
              <w:rPr>
                <w:spacing w:val="15"/>
                <w:sz w:val="24"/>
                <w:szCs w:val="24"/>
                <w:lang w:val="da-DK"/>
              </w:rPr>
              <w:t xml:space="preserve"> </w:t>
            </w:r>
            <w:r w:rsidRPr="00AA7239">
              <w:rPr>
                <w:sz w:val="24"/>
                <w:szCs w:val="24"/>
                <w:lang w:val="da-DK"/>
              </w:rPr>
              <w:t>Patienter</w:t>
            </w:r>
            <w:r w:rsidRPr="00AA7239">
              <w:rPr>
                <w:spacing w:val="-3"/>
                <w:sz w:val="24"/>
                <w:szCs w:val="24"/>
                <w:lang w:val="da-DK"/>
              </w:rPr>
              <w:t xml:space="preserve"> </w:t>
            </w:r>
            <w:r w:rsidRPr="00AA7239">
              <w:rPr>
                <w:sz w:val="24"/>
                <w:szCs w:val="24"/>
                <w:lang w:val="da-DK"/>
              </w:rPr>
              <w:t>med</w:t>
            </w:r>
            <w:r w:rsidRPr="00AA7239">
              <w:rPr>
                <w:spacing w:val="-4"/>
                <w:sz w:val="24"/>
                <w:szCs w:val="24"/>
                <w:lang w:val="da-DK"/>
              </w:rPr>
              <w:t xml:space="preserve"> </w:t>
            </w:r>
            <w:r w:rsidRPr="00AA7239">
              <w:rPr>
                <w:sz w:val="24"/>
                <w:szCs w:val="24"/>
                <w:lang w:val="da-DK"/>
              </w:rPr>
              <w:t>vedvarende</w:t>
            </w:r>
            <w:r w:rsidRPr="00AA7239">
              <w:rPr>
                <w:spacing w:val="-4"/>
                <w:sz w:val="24"/>
                <w:szCs w:val="24"/>
                <w:lang w:val="da-DK"/>
              </w:rPr>
              <w:t xml:space="preserve"> </w:t>
            </w:r>
            <w:r w:rsidRPr="00AA7239">
              <w:rPr>
                <w:sz w:val="24"/>
                <w:szCs w:val="24"/>
                <w:lang w:val="da-DK"/>
              </w:rPr>
              <w:t>respons</w:t>
            </w:r>
            <w:r w:rsidRPr="00AA7239">
              <w:rPr>
                <w:spacing w:val="-1"/>
                <w:sz w:val="24"/>
                <w:szCs w:val="24"/>
                <w:lang w:val="da-DK"/>
              </w:rPr>
              <w:t xml:space="preserve"> </w:t>
            </w:r>
            <w:r w:rsidRPr="00AA7239">
              <w:rPr>
                <w:sz w:val="24"/>
                <w:szCs w:val="24"/>
                <w:lang w:val="da-DK"/>
              </w:rPr>
              <w:t>efter</w:t>
            </w:r>
            <w:r w:rsidRPr="00AA7239">
              <w:rPr>
                <w:spacing w:val="-6"/>
                <w:sz w:val="24"/>
                <w:szCs w:val="24"/>
                <w:lang w:val="da-DK"/>
              </w:rPr>
              <w:t xml:space="preserve"> </w:t>
            </w:r>
            <w:r w:rsidRPr="00AA7239">
              <w:rPr>
                <w:sz w:val="24"/>
                <w:szCs w:val="24"/>
                <w:lang w:val="da-DK"/>
              </w:rPr>
              <w:t>behandling</w:t>
            </w:r>
            <w:r w:rsidRPr="00AA7239">
              <w:rPr>
                <w:spacing w:val="-3"/>
                <w:sz w:val="24"/>
                <w:szCs w:val="24"/>
                <w:lang w:val="da-DK"/>
              </w:rPr>
              <w:t xml:space="preserve"> </w:t>
            </w:r>
            <w:r w:rsidRPr="00AA7239">
              <w:rPr>
                <w:spacing w:val="-5"/>
                <w:sz w:val="24"/>
                <w:szCs w:val="24"/>
                <w:lang w:val="da-DK"/>
              </w:rPr>
              <w:t xml:space="preserve">fra </w:t>
            </w:r>
            <w:r w:rsidRPr="00AA7239">
              <w:rPr>
                <w:sz w:val="24"/>
                <w:szCs w:val="24"/>
                <w:lang w:val="da-DK"/>
              </w:rPr>
              <w:t>12. måned til 24. måned, som kunne opretholde trombocyttal</w:t>
            </w:r>
            <w:r w:rsidRPr="00AA7239">
              <w:rPr>
                <w:spacing w:val="-6"/>
                <w:sz w:val="24"/>
                <w:szCs w:val="24"/>
                <w:lang w:val="da-DK"/>
              </w:rPr>
              <w:t xml:space="preserve"> </w:t>
            </w:r>
            <w:r w:rsidRPr="00AA7239">
              <w:rPr>
                <w:sz w:val="24"/>
                <w:szCs w:val="24"/>
                <w:lang w:val="da-DK"/>
              </w:rPr>
              <w:t>på</w:t>
            </w:r>
            <w:r w:rsidRPr="00AA7239">
              <w:rPr>
                <w:spacing w:val="-7"/>
                <w:sz w:val="24"/>
                <w:szCs w:val="24"/>
                <w:lang w:val="da-DK"/>
              </w:rPr>
              <w:t xml:space="preserve"> </w:t>
            </w:r>
            <w:r w:rsidRPr="00AA7239">
              <w:rPr>
                <w:sz w:val="24"/>
                <w:szCs w:val="24"/>
                <w:lang w:val="da-DK"/>
              </w:rPr>
              <w:t>≥</w:t>
            </w:r>
            <w:r w:rsidRPr="00AA7239">
              <w:rPr>
                <w:spacing w:val="-8"/>
                <w:sz w:val="24"/>
                <w:szCs w:val="24"/>
                <w:lang w:val="da-DK"/>
              </w:rPr>
              <w:t xml:space="preserve"> </w:t>
            </w:r>
            <w:r w:rsidRPr="00AA7239">
              <w:rPr>
                <w:sz w:val="24"/>
                <w:szCs w:val="24"/>
                <w:lang w:val="da-DK"/>
              </w:rPr>
              <w:t>30</w:t>
            </w:r>
            <w:r w:rsidRPr="00AA7239">
              <w:rPr>
                <w:spacing w:val="-6"/>
                <w:sz w:val="24"/>
                <w:szCs w:val="24"/>
                <w:lang w:val="da-DK"/>
              </w:rPr>
              <w:t xml:space="preserve"> </w:t>
            </w:r>
            <w:r w:rsidRPr="00AA7239">
              <w:rPr>
                <w:sz w:val="24"/>
                <w:szCs w:val="24"/>
                <w:lang w:val="da-DK"/>
              </w:rPr>
              <w:t>000/µl</w:t>
            </w:r>
            <w:r w:rsidRPr="00AA7239">
              <w:rPr>
                <w:spacing w:val="-7"/>
                <w:sz w:val="24"/>
                <w:szCs w:val="24"/>
                <w:lang w:val="da-DK"/>
              </w:rPr>
              <w:t xml:space="preserve"> </w:t>
            </w:r>
            <w:r w:rsidRPr="00AA7239">
              <w:rPr>
                <w:sz w:val="24"/>
                <w:szCs w:val="24"/>
                <w:lang w:val="da-DK"/>
              </w:rPr>
              <w:t>uden</w:t>
            </w:r>
            <w:r w:rsidRPr="00AA7239">
              <w:rPr>
                <w:spacing w:val="-5"/>
                <w:sz w:val="24"/>
                <w:szCs w:val="24"/>
                <w:lang w:val="da-DK"/>
              </w:rPr>
              <w:t xml:space="preserve"> </w:t>
            </w:r>
            <w:r w:rsidRPr="00AA7239">
              <w:rPr>
                <w:sz w:val="24"/>
                <w:szCs w:val="24"/>
                <w:lang w:val="da-DK"/>
              </w:rPr>
              <w:t>blødningshændelser eller</w:t>
            </w:r>
            <w:r w:rsidRPr="00AA7239">
              <w:rPr>
                <w:spacing w:val="-3"/>
                <w:sz w:val="24"/>
                <w:szCs w:val="24"/>
                <w:lang w:val="da-DK"/>
              </w:rPr>
              <w:t xml:space="preserve"> </w:t>
            </w:r>
            <w:r w:rsidRPr="00AA7239">
              <w:rPr>
                <w:sz w:val="24"/>
                <w:szCs w:val="24"/>
                <w:lang w:val="da-DK"/>
              </w:rPr>
              <w:t>brug</w:t>
            </w:r>
            <w:r w:rsidRPr="00AA7239">
              <w:rPr>
                <w:spacing w:val="-5"/>
                <w:sz w:val="24"/>
                <w:szCs w:val="24"/>
                <w:lang w:val="da-DK"/>
              </w:rPr>
              <w:t xml:space="preserve"> </w:t>
            </w:r>
            <w:r w:rsidRPr="00AA7239">
              <w:rPr>
                <w:sz w:val="24"/>
                <w:szCs w:val="24"/>
                <w:lang w:val="da-DK"/>
              </w:rPr>
              <w:t>af</w:t>
            </w:r>
            <w:r w:rsidRPr="00AA7239">
              <w:rPr>
                <w:spacing w:val="-3"/>
                <w:sz w:val="24"/>
                <w:szCs w:val="24"/>
                <w:lang w:val="da-DK"/>
              </w:rPr>
              <w:t xml:space="preserve"> </w:t>
            </w:r>
            <w:r w:rsidRPr="00AA7239">
              <w:rPr>
                <w:sz w:val="24"/>
                <w:szCs w:val="24"/>
                <w:lang w:val="da-DK"/>
              </w:rPr>
              <w:t>”rescue”-</w:t>
            </w:r>
            <w:r w:rsidRPr="00AA7239">
              <w:rPr>
                <w:spacing w:val="-2"/>
                <w:sz w:val="24"/>
                <w:szCs w:val="24"/>
                <w:lang w:val="da-DK"/>
              </w:rPr>
              <w:t>terapi</w:t>
            </w:r>
          </w:p>
        </w:tc>
        <w:tc>
          <w:tcPr>
            <w:tcW w:w="548" w:type="pct"/>
            <w:tcBorders>
              <w:top w:val="single" w:sz="4" w:space="0" w:color="auto"/>
              <w:left w:val="single" w:sz="4" w:space="0" w:color="auto"/>
              <w:bottom w:val="single" w:sz="4" w:space="0" w:color="auto"/>
              <w:right w:val="single" w:sz="4" w:space="0" w:color="auto"/>
            </w:tcBorders>
            <w:hideMark/>
          </w:tcPr>
          <w:p w14:paraId="2ACE47E7" w14:textId="77777777" w:rsidR="00126AD7" w:rsidRPr="00AA7239" w:rsidRDefault="00126AD7">
            <w:pPr>
              <w:pStyle w:val="TableParagraph"/>
              <w:ind w:left="57" w:right="57"/>
              <w:jc w:val="center"/>
              <w:rPr>
                <w:sz w:val="24"/>
                <w:szCs w:val="24"/>
                <w:lang w:val="da-DK"/>
              </w:rPr>
            </w:pPr>
            <w:r w:rsidRPr="00AA7239">
              <w:rPr>
                <w:sz w:val="24"/>
                <w:szCs w:val="24"/>
                <w:lang w:val="da-DK"/>
              </w:rPr>
              <w:t xml:space="preserve">20 </w:t>
            </w:r>
            <w:r w:rsidRPr="00AA7239">
              <w:rPr>
                <w:spacing w:val="-2"/>
                <w:sz w:val="24"/>
                <w:szCs w:val="24"/>
                <w:lang w:val="da-DK"/>
              </w:rPr>
              <w:t>(19,0)</w:t>
            </w:r>
          </w:p>
        </w:tc>
        <w:tc>
          <w:tcPr>
            <w:tcW w:w="702" w:type="pct"/>
            <w:tcBorders>
              <w:top w:val="single" w:sz="4" w:space="0" w:color="auto"/>
              <w:left w:val="single" w:sz="4" w:space="0" w:color="auto"/>
              <w:bottom w:val="single" w:sz="4" w:space="0" w:color="auto"/>
              <w:right w:val="single" w:sz="4" w:space="0" w:color="auto"/>
            </w:tcBorders>
            <w:hideMark/>
          </w:tcPr>
          <w:p w14:paraId="46A93199" w14:textId="77777777" w:rsidR="00126AD7" w:rsidRPr="00AA7239" w:rsidRDefault="00126AD7">
            <w:pPr>
              <w:pStyle w:val="TableParagraph"/>
              <w:ind w:left="57" w:right="57"/>
              <w:jc w:val="center"/>
              <w:rPr>
                <w:sz w:val="24"/>
                <w:szCs w:val="24"/>
                <w:lang w:val="da-DK"/>
              </w:rPr>
            </w:pPr>
            <w:r w:rsidRPr="00AA7239">
              <w:rPr>
                <w:sz w:val="24"/>
                <w:szCs w:val="24"/>
                <w:lang w:val="da-DK"/>
              </w:rPr>
              <w:t>(12,0,</w:t>
            </w:r>
            <w:r w:rsidRPr="00AA7239">
              <w:rPr>
                <w:spacing w:val="-4"/>
                <w:sz w:val="24"/>
                <w:szCs w:val="24"/>
                <w:lang w:val="da-DK"/>
              </w:rPr>
              <w:t xml:space="preserve"> </w:t>
            </w:r>
            <w:r w:rsidRPr="00AA7239">
              <w:rPr>
                <w:spacing w:val="-2"/>
                <w:sz w:val="24"/>
                <w:szCs w:val="24"/>
                <w:lang w:val="da-DK"/>
              </w:rPr>
              <w:t>27,9)</w:t>
            </w:r>
          </w:p>
        </w:tc>
        <w:tc>
          <w:tcPr>
            <w:tcW w:w="626" w:type="pct"/>
            <w:tcBorders>
              <w:top w:val="single" w:sz="4" w:space="0" w:color="auto"/>
              <w:left w:val="single" w:sz="4" w:space="0" w:color="auto"/>
              <w:bottom w:val="single" w:sz="4" w:space="0" w:color="auto"/>
              <w:right w:val="single" w:sz="4" w:space="0" w:color="auto"/>
            </w:tcBorders>
          </w:tcPr>
          <w:p w14:paraId="63E0A743" w14:textId="77777777" w:rsidR="00126AD7" w:rsidRPr="00AA7239" w:rsidRDefault="00126AD7">
            <w:pPr>
              <w:pStyle w:val="TableParagraph"/>
              <w:ind w:left="57" w:right="57"/>
              <w:jc w:val="center"/>
              <w:rPr>
                <w:sz w:val="24"/>
                <w:szCs w:val="24"/>
                <w:lang w:val="da-DK"/>
              </w:rPr>
            </w:pPr>
          </w:p>
        </w:tc>
        <w:tc>
          <w:tcPr>
            <w:tcW w:w="624" w:type="pct"/>
            <w:tcBorders>
              <w:top w:val="single" w:sz="4" w:space="0" w:color="auto"/>
              <w:left w:val="single" w:sz="4" w:space="0" w:color="auto"/>
              <w:bottom w:val="single" w:sz="4" w:space="0" w:color="auto"/>
              <w:right w:val="single" w:sz="4" w:space="0" w:color="auto"/>
            </w:tcBorders>
          </w:tcPr>
          <w:p w14:paraId="3C7DB46B" w14:textId="77777777" w:rsidR="00126AD7" w:rsidRPr="00AA7239" w:rsidRDefault="00126AD7">
            <w:pPr>
              <w:pStyle w:val="TableParagraph"/>
              <w:ind w:left="57" w:right="57"/>
              <w:jc w:val="center"/>
              <w:rPr>
                <w:sz w:val="24"/>
                <w:szCs w:val="24"/>
                <w:lang w:val="da-DK"/>
              </w:rPr>
            </w:pPr>
          </w:p>
        </w:tc>
      </w:tr>
    </w:tbl>
    <w:p w14:paraId="572481A6" w14:textId="77777777" w:rsidR="00126AD7" w:rsidRPr="00AA7239" w:rsidRDefault="00126AD7" w:rsidP="00126AD7">
      <w:pPr>
        <w:pStyle w:val="Brdtekst"/>
        <w:ind w:left="284" w:hanging="284"/>
        <w:rPr>
          <w:sz w:val="24"/>
          <w:szCs w:val="24"/>
          <w:lang w:val="da-DK"/>
        </w:rPr>
      </w:pPr>
      <w:r w:rsidRPr="00AA7239">
        <w:rPr>
          <w:sz w:val="24"/>
          <w:szCs w:val="24"/>
          <w:lang w:val="da-DK"/>
        </w:rPr>
        <w:t>N:</w:t>
      </w:r>
      <w:r w:rsidRPr="00AA7239">
        <w:rPr>
          <w:spacing w:val="-2"/>
          <w:sz w:val="24"/>
          <w:szCs w:val="24"/>
          <w:lang w:val="da-DK"/>
        </w:rPr>
        <w:t xml:space="preserve"> </w:t>
      </w:r>
      <w:r w:rsidRPr="00AA7239">
        <w:rPr>
          <w:sz w:val="24"/>
          <w:szCs w:val="24"/>
          <w:lang w:val="da-DK"/>
        </w:rPr>
        <w:t>Det</w:t>
      </w:r>
      <w:r w:rsidRPr="00AA7239">
        <w:rPr>
          <w:spacing w:val="-2"/>
          <w:sz w:val="24"/>
          <w:szCs w:val="24"/>
          <w:lang w:val="da-DK"/>
        </w:rPr>
        <w:t xml:space="preserve"> </w:t>
      </w:r>
      <w:r w:rsidRPr="00AA7239">
        <w:rPr>
          <w:sz w:val="24"/>
          <w:szCs w:val="24"/>
          <w:lang w:val="da-DK"/>
        </w:rPr>
        <w:t>totale</w:t>
      </w:r>
      <w:r w:rsidRPr="00AA7239">
        <w:rPr>
          <w:spacing w:val="-3"/>
          <w:sz w:val="24"/>
          <w:szCs w:val="24"/>
          <w:lang w:val="da-DK"/>
        </w:rPr>
        <w:t xml:space="preserve"> </w:t>
      </w:r>
      <w:r w:rsidRPr="00AA7239">
        <w:rPr>
          <w:sz w:val="24"/>
          <w:szCs w:val="24"/>
          <w:lang w:val="da-DK"/>
        </w:rPr>
        <w:t>antal</w:t>
      </w:r>
      <w:r w:rsidRPr="00AA7239">
        <w:rPr>
          <w:spacing w:val="-4"/>
          <w:sz w:val="24"/>
          <w:szCs w:val="24"/>
          <w:lang w:val="da-DK"/>
        </w:rPr>
        <w:t xml:space="preserve"> </w:t>
      </w:r>
      <w:r w:rsidRPr="00AA7239">
        <w:rPr>
          <w:sz w:val="24"/>
          <w:szCs w:val="24"/>
          <w:lang w:val="da-DK"/>
        </w:rPr>
        <w:t>patienter</w:t>
      </w:r>
      <w:r w:rsidRPr="00AA7239">
        <w:rPr>
          <w:spacing w:val="-1"/>
          <w:sz w:val="24"/>
          <w:szCs w:val="24"/>
          <w:lang w:val="da-DK"/>
        </w:rPr>
        <w:t xml:space="preserve"> </w:t>
      </w:r>
      <w:r w:rsidRPr="00AA7239">
        <w:rPr>
          <w:sz w:val="24"/>
          <w:szCs w:val="24"/>
          <w:lang w:val="da-DK"/>
        </w:rPr>
        <w:t>i</w:t>
      </w:r>
      <w:r w:rsidRPr="00AA7239">
        <w:rPr>
          <w:spacing w:val="-4"/>
          <w:sz w:val="24"/>
          <w:szCs w:val="24"/>
          <w:lang w:val="da-DK"/>
        </w:rPr>
        <w:t xml:space="preserve"> </w:t>
      </w:r>
      <w:r w:rsidRPr="00AA7239">
        <w:rPr>
          <w:sz w:val="24"/>
          <w:szCs w:val="24"/>
          <w:lang w:val="da-DK"/>
        </w:rPr>
        <w:t>behandlingsgruppen.</w:t>
      </w:r>
      <w:r w:rsidRPr="00AA7239">
        <w:rPr>
          <w:spacing w:val="-4"/>
          <w:sz w:val="24"/>
          <w:szCs w:val="24"/>
          <w:lang w:val="da-DK"/>
        </w:rPr>
        <w:t xml:space="preserve"> </w:t>
      </w:r>
      <w:r w:rsidRPr="00AA7239">
        <w:rPr>
          <w:sz w:val="24"/>
          <w:szCs w:val="24"/>
          <w:lang w:val="da-DK"/>
        </w:rPr>
        <w:t>Dette</w:t>
      </w:r>
      <w:r w:rsidRPr="00AA7239">
        <w:rPr>
          <w:spacing w:val="-3"/>
          <w:sz w:val="24"/>
          <w:szCs w:val="24"/>
          <w:lang w:val="da-DK"/>
        </w:rPr>
        <w:t xml:space="preserve"> </w:t>
      </w:r>
      <w:r w:rsidRPr="00AA7239">
        <w:rPr>
          <w:sz w:val="24"/>
          <w:szCs w:val="24"/>
          <w:lang w:val="da-DK"/>
        </w:rPr>
        <w:t>er</w:t>
      </w:r>
      <w:r w:rsidRPr="00AA7239">
        <w:rPr>
          <w:spacing w:val="-1"/>
          <w:sz w:val="24"/>
          <w:szCs w:val="24"/>
          <w:lang w:val="da-DK"/>
        </w:rPr>
        <w:t xml:space="preserve"> </w:t>
      </w:r>
      <w:r w:rsidRPr="00AA7239">
        <w:rPr>
          <w:sz w:val="24"/>
          <w:szCs w:val="24"/>
          <w:lang w:val="da-DK"/>
        </w:rPr>
        <w:t>denominatoren</w:t>
      </w:r>
      <w:r w:rsidRPr="00AA7239">
        <w:rPr>
          <w:spacing w:val="-1"/>
          <w:sz w:val="24"/>
          <w:szCs w:val="24"/>
          <w:lang w:val="da-DK"/>
        </w:rPr>
        <w:t xml:space="preserve"> </w:t>
      </w:r>
      <w:r w:rsidRPr="00AA7239">
        <w:rPr>
          <w:sz w:val="24"/>
          <w:szCs w:val="24"/>
          <w:lang w:val="da-DK"/>
        </w:rPr>
        <w:t>for</w:t>
      </w:r>
      <w:r w:rsidRPr="00AA7239">
        <w:rPr>
          <w:spacing w:val="-4"/>
          <w:sz w:val="24"/>
          <w:szCs w:val="24"/>
          <w:lang w:val="da-DK"/>
        </w:rPr>
        <w:t xml:space="preserve"> </w:t>
      </w:r>
      <w:r w:rsidRPr="00AA7239">
        <w:rPr>
          <w:sz w:val="24"/>
          <w:szCs w:val="24"/>
          <w:lang w:val="da-DK"/>
        </w:rPr>
        <w:t>procent</w:t>
      </w:r>
      <w:r w:rsidRPr="00AA7239">
        <w:rPr>
          <w:spacing w:val="-1"/>
          <w:sz w:val="24"/>
          <w:szCs w:val="24"/>
          <w:lang w:val="da-DK"/>
        </w:rPr>
        <w:t xml:space="preserve"> </w:t>
      </w:r>
      <w:r w:rsidRPr="00AA7239">
        <w:rPr>
          <w:sz w:val="24"/>
          <w:szCs w:val="24"/>
          <w:lang w:val="da-DK"/>
        </w:rPr>
        <w:t>(%)</w:t>
      </w:r>
      <w:r w:rsidRPr="00AA7239">
        <w:rPr>
          <w:spacing w:val="-3"/>
          <w:sz w:val="24"/>
          <w:szCs w:val="24"/>
          <w:lang w:val="da-DK"/>
        </w:rPr>
        <w:t xml:space="preserve"> </w:t>
      </w:r>
      <w:r w:rsidRPr="00AA7239">
        <w:rPr>
          <w:sz w:val="24"/>
          <w:szCs w:val="24"/>
          <w:lang w:val="da-DK"/>
        </w:rPr>
        <w:t xml:space="preserve">beregning. </w:t>
      </w:r>
    </w:p>
    <w:p w14:paraId="2E8EAC46" w14:textId="7F6AE723" w:rsidR="00126AD7" w:rsidRPr="00AA7239" w:rsidRDefault="00126AD7" w:rsidP="00126AD7">
      <w:pPr>
        <w:pStyle w:val="Brdtekst"/>
        <w:ind w:left="284" w:hanging="284"/>
        <w:rPr>
          <w:sz w:val="24"/>
          <w:szCs w:val="24"/>
          <w:lang w:val="da-DK"/>
        </w:rPr>
      </w:pPr>
      <w:r w:rsidRPr="00AA7239">
        <w:rPr>
          <w:sz w:val="24"/>
          <w:szCs w:val="24"/>
          <w:lang w:val="da-DK"/>
        </w:rPr>
        <w:t xml:space="preserve">n: </w:t>
      </w:r>
      <w:r w:rsidRPr="00AA7239">
        <w:rPr>
          <w:sz w:val="24"/>
          <w:szCs w:val="24"/>
          <w:lang w:val="da-DK"/>
        </w:rPr>
        <w:tab/>
        <w:t>Antal patienter i den tilsvarende kategori. Konfidensintervallet</w:t>
      </w:r>
      <w:r w:rsidR="00CD6992">
        <w:rPr>
          <w:sz w:val="24"/>
          <w:szCs w:val="24"/>
          <w:lang w:val="da-DK"/>
        </w:rPr>
        <w:t xml:space="preserve"> </w:t>
      </w:r>
      <w:r w:rsidRPr="00AA7239">
        <w:rPr>
          <w:sz w:val="24"/>
          <w:szCs w:val="24"/>
          <w:lang w:val="da-DK"/>
        </w:rPr>
        <w:t>(CI) på 95 % for frekvensdistributionen blev beregnet vha. Clopper-Pearson eksakt-metoden. Clopper-Pearson test blev brugt til at teste om andelen af respondenter var &gt; 15 %. CI og p-værdier er rapporteret</w:t>
      </w:r>
      <w:r w:rsidRPr="00AA7239">
        <w:rPr>
          <w:spacing w:val="-2"/>
          <w:sz w:val="24"/>
          <w:szCs w:val="24"/>
          <w:lang w:val="da-DK"/>
        </w:rPr>
        <w:t>.</w:t>
      </w:r>
    </w:p>
    <w:p w14:paraId="3273D3A5" w14:textId="77777777" w:rsidR="00126AD7" w:rsidRPr="00AA7239" w:rsidRDefault="00126AD7" w:rsidP="00126AD7">
      <w:pPr>
        <w:pStyle w:val="Brdtekst"/>
        <w:ind w:left="284" w:hanging="284"/>
        <w:rPr>
          <w:spacing w:val="-2"/>
          <w:sz w:val="24"/>
          <w:szCs w:val="24"/>
          <w:lang w:val="da-DK"/>
        </w:rPr>
      </w:pPr>
      <w:r w:rsidRPr="00AA7239">
        <w:rPr>
          <w:sz w:val="24"/>
          <w:szCs w:val="24"/>
          <w:lang w:val="da-DK"/>
        </w:rPr>
        <w:t>*</w:t>
      </w:r>
      <w:r w:rsidRPr="00AA7239">
        <w:rPr>
          <w:spacing w:val="-2"/>
          <w:sz w:val="24"/>
          <w:szCs w:val="24"/>
          <w:lang w:val="da-DK"/>
        </w:rPr>
        <w:t xml:space="preserve"> </w:t>
      </w:r>
      <w:r w:rsidRPr="00AA7239">
        <w:rPr>
          <w:spacing w:val="-2"/>
          <w:sz w:val="24"/>
          <w:szCs w:val="24"/>
          <w:lang w:val="da-DK"/>
        </w:rPr>
        <w:tab/>
      </w:r>
      <w:r w:rsidRPr="00AA7239">
        <w:rPr>
          <w:sz w:val="24"/>
          <w:szCs w:val="24"/>
          <w:lang w:val="da-DK"/>
        </w:rPr>
        <w:t>Indikerer</w:t>
      </w:r>
      <w:r w:rsidRPr="00AA7239">
        <w:rPr>
          <w:spacing w:val="-2"/>
          <w:sz w:val="24"/>
          <w:szCs w:val="24"/>
          <w:lang w:val="da-DK"/>
        </w:rPr>
        <w:t xml:space="preserve"> </w:t>
      </w:r>
      <w:r w:rsidRPr="00AA7239">
        <w:rPr>
          <w:sz w:val="24"/>
          <w:szCs w:val="24"/>
          <w:lang w:val="da-DK"/>
        </w:rPr>
        <w:t>statistisk signifikans</w:t>
      </w:r>
      <w:r w:rsidRPr="00AA7239">
        <w:rPr>
          <w:spacing w:val="1"/>
          <w:sz w:val="24"/>
          <w:szCs w:val="24"/>
          <w:lang w:val="da-DK"/>
        </w:rPr>
        <w:t xml:space="preserve"> </w:t>
      </w:r>
      <w:r w:rsidRPr="00AA7239">
        <w:rPr>
          <w:sz w:val="24"/>
          <w:szCs w:val="24"/>
          <w:lang w:val="da-DK"/>
        </w:rPr>
        <w:t>(enkeltsidet)</w:t>
      </w:r>
      <w:r w:rsidRPr="00AA7239">
        <w:rPr>
          <w:spacing w:val="-3"/>
          <w:sz w:val="24"/>
          <w:szCs w:val="24"/>
          <w:lang w:val="da-DK"/>
        </w:rPr>
        <w:t xml:space="preserve"> </w:t>
      </w:r>
      <w:r w:rsidRPr="00AA7239">
        <w:rPr>
          <w:sz w:val="24"/>
          <w:szCs w:val="24"/>
          <w:lang w:val="da-DK"/>
        </w:rPr>
        <w:t>på</w:t>
      </w:r>
      <w:r w:rsidRPr="00AA7239">
        <w:rPr>
          <w:spacing w:val="-2"/>
          <w:sz w:val="24"/>
          <w:szCs w:val="24"/>
          <w:lang w:val="da-DK"/>
        </w:rPr>
        <w:t xml:space="preserve"> </w:t>
      </w:r>
      <w:r w:rsidRPr="00AA7239">
        <w:rPr>
          <w:sz w:val="24"/>
          <w:szCs w:val="24"/>
          <w:lang w:val="da-DK"/>
        </w:rPr>
        <w:t xml:space="preserve">0,05 </w:t>
      </w:r>
      <w:r w:rsidRPr="00AA7239">
        <w:rPr>
          <w:spacing w:val="-2"/>
          <w:sz w:val="24"/>
          <w:szCs w:val="24"/>
          <w:lang w:val="da-DK"/>
        </w:rPr>
        <w:t>signifikansniveau.</w:t>
      </w:r>
    </w:p>
    <w:p w14:paraId="208B2F18" w14:textId="77777777" w:rsidR="00126AD7" w:rsidRPr="00AA7239" w:rsidRDefault="00126AD7" w:rsidP="00126AD7">
      <w:pPr>
        <w:pStyle w:val="Brdtekst"/>
        <w:rPr>
          <w:sz w:val="24"/>
          <w:szCs w:val="24"/>
          <w:lang w:val="da-DK"/>
        </w:rPr>
      </w:pPr>
    </w:p>
    <w:p w14:paraId="169A7081" w14:textId="77777777" w:rsidR="00126AD7" w:rsidRPr="00AA7239" w:rsidRDefault="00126AD7" w:rsidP="00AA7239">
      <w:pPr>
        <w:ind w:left="851"/>
        <w:rPr>
          <w:sz w:val="24"/>
          <w:szCs w:val="24"/>
        </w:rPr>
      </w:pPr>
      <w:r w:rsidRPr="00AA7239">
        <w:rPr>
          <w:sz w:val="24"/>
          <w:szCs w:val="24"/>
        </w:rPr>
        <w:t>Analyse</w:t>
      </w:r>
      <w:r w:rsidRPr="00AA7239">
        <w:rPr>
          <w:spacing w:val="-7"/>
          <w:sz w:val="24"/>
          <w:szCs w:val="24"/>
        </w:rPr>
        <w:t xml:space="preserve"> </w:t>
      </w:r>
      <w:r w:rsidRPr="00AA7239">
        <w:rPr>
          <w:sz w:val="24"/>
          <w:szCs w:val="24"/>
        </w:rPr>
        <w:t>af</w:t>
      </w:r>
      <w:r w:rsidRPr="00AA7239">
        <w:rPr>
          <w:spacing w:val="-5"/>
          <w:sz w:val="24"/>
          <w:szCs w:val="24"/>
        </w:rPr>
        <w:t xml:space="preserve"> </w:t>
      </w:r>
      <w:r w:rsidRPr="00AA7239">
        <w:rPr>
          <w:sz w:val="24"/>
          <w:szCs w:val="24"/>
        </w:rPr>
        <w:t>resultaterne</w:t>
      </w:r>
      <w:r w:rsidRPr="00AA7239">
        <w:rPr>
          <w:spacing w:val="-3"/>
          <w:sz w:val="24"/>
          <w:szCs w:val="24"/>
        </w:rPr>
        <w:t xml:space="preserve"> </w:t>
      </w:r>
      <w:r w:rsidRPr="00AA7239">
        <w:rPr>
          <w:sz w:val="24"/>
          <w:szCs w:val="24"/>
        </w:rPr>
        <w:t>af</w:t>
      </w:r>
      <w:r w:rsidRPr="00AA7239">
        <w:rPr>
          <w:spacing w:val="-4"/>
          <w:sz w:val="24"/>
          <w:szCs w:val="24"/>
        </w:rPr>
        <w:t xml:space="preserve"> </w:t>
      </w:r>
      <w:r w:rsidRPr="00AA7239">
        <w:rPr>
          <w:sz w:val="24"/>
          <w:szCs w:val="24"/>
        </w:rPr>
        <w:t>behandlingsrespons</w:t>
      </w:r>
      <w:r w:rsidRPr="00AA7239">
        <w:rPr>
          <w:spacing w:val="-4"/>
          <w:sz w:val="24"/>
          <w:szCs w:val="24"/>
        </w:rPr>
        <w:t xml:space="preserve"> </w:t>
      </w:r>
      <w:r w:rsidRPr="00AA7239">
        <w:rPr>
          <w:sz w:val="24"/>
          <w:szCs w:val="24"/>
        </w:rPr>
        <w:t>over</w:t>
      </w:r>
      <w:r w:rsidRPr="00AA7239">
        <w:rPr>
          <w:spacing w:val="-4"/>
          <w:sz w:val="24"/>
          <w:szCs w:val="24"/>
        </w:rPr>
        <w:t xml:space="preserve"> </w:t>
      </w:r>
      <w:r w:rsidRPr="00AA7239">
        <w:rPr>
          <w:sz w:val="24"/>
          <w:szCs w:val="24"/>
        </w:rPr>
        <w:t>tid</w:t>
      </w:r>
      <w:r w:rsidRPr="00AA7239">
        <w:rPr>
          <w:spacing w:val="-7"/>
          <w:sz w:val="24"/>
          <w:szCs w:val="24"/>
        </w:rPr>
        <w:t xml:space="preserve"> </w:t>
      </w:r>
      <w:r w:rsidRPr="00AA7239">
        <w:rPr>
          <w:sz w:val="24"/>
          <w:szCs w:val="24"/>
        </w:rPr>
        <w:t>siden</w:t>
      </w:r>
      <w:r w:rsidRPr="00AA7239">
        <w:rPr>
          <w:spacing w:val="-5"/>
          <w:sz w:val="24"/>
          <w:szCs w:val="24"/>
        </w:rPr>
        <w:t xml:space="preserve"> </w:t>
      </w:r>
      <w:r w:rsidRPr="00AA7239">
        <w:rPr>
          <w:sz w:val="24"/>
          <w:szCs w:val="24"/>
        </w:rPr>
        <w:t>ITP-</w:t>
      </w:r>
      <w:r w:rsidRPr="00AA7239">
        <w:rPr>
          <w:spacing w:val="-2"/>
          <w:sz w:val="24"/>
          <w:szCs w:val="24"/>
        </w:rPr>
        <w:t>diagnose</w:t>
      </w:r>
    </w:p>
    <w:p w14:paraId="2AF257CF" w14:textId="0CF874C7" w:rsidR="00126AD7" w:rsidRPr="00AA7239" w:rsidRDefault="00126AD7" w:rsidP="00AA7239">
      <w:pPr>
        <w:ind w:left="851"/>
        <w:rPr>
          <w:spacing w:val="-2"/>
          <w:sz w:val="24"/>
          <w:szCs w:val="24"/>
        </w:rPr>
      </w:pPr>
      <w:r w:rsidRPr="00AA7239">
        <w:rPr>
          <w:spacing w:val="-2"/>
          <w:sz w:val="24"/>
          <w:szCs w:val="24"/>
        </w:rPr>
        <w:t>En ad-hoc analyse blev udført på de n=105 patienter over tid siden ITP-diagnose for at vurdere</w:t>
      </w:r>
      <w:r w:rsidR="00407E01">
        <w:rPr>
          <w:spacing w:val="-2"/>
          <w:sz w:val="24"/>
          <w:szCs w:val="24"/>
        </w:rPr>
        <w:t xml:space="preserve"> </w:t>
      </w:r>
      <w:r w:rsidRPr="00AA7239">
        <w:rPr>
          <w:spacing w:val="-2"/>
          <w:sz w:val="24"/>
          <w:szCs w:val="24"/>
        </w:rPr>
        <w:t>eltrombopag-respons på tværs af fire forskellige ITP-kategorier over tid siden diagnose (nyligt</w:t>
      </w:r>
      <w:r w:rsidR="00407E01">
        <w:rPr>
          <w:spacing w:val="-2"/>
          <w:sz w:val="24"/>
          <w:szCs w:val="24"/>
        </w:rPr>
        <w:t xml:space="preserve"> </w:t>
      </w:r>
      <w:r w:rsidRPr="00AA7239">
        <w:rPr>
          <w:spacing w:val="-2"/>
          <w:sz w:val="24"/>
          <w:szCs w:val="24"/>
        </w:rPr>
        <w:t>diagnosticeret ITP &lt; 3 måneder, persisterende ITP 3 til &lt; 6 måneder, persisterende ITP 6 til</w:t>
      </w:r>
      <w:r w:rsidR="00407E01">
        <w:rPr>
          <w:spacing w:val="-2"/>
          <w:sz w:val="24"/>
          <w:szCs w:val="24"/>
        </w:rPr>
        <w:t xml:space="preserve"> </w:t>
      </w:r>
      <w:r w:rsidRPr="00AA7239">
        <w:rPr>
          <w:spacing w:val="-2"/>
          <w:sz w:val="24"/>
          <w:szCs w:val="24"/>
        </w:rPr>
        <w:t>≤ 12 måneder, og kronisk ITP &gt; 12 måneder). 49 % af patienterne (n=51) havde en ITP-diagnose på</w:t>
      </w:r>
      <w:r w:rsidR="00407E01">
        <w:rPr>
          <w:spacing w:val="-2"/>
          <w:sz w:val="24"/>
          <w:szCs w:val="24"/>
        </w:rPr>
        <w:t xml:space="preserve"> </w:t>
      </w:r>
      <w:r w:rsidRPr="00AA7239">
        <w:rPr>
          <w:spacing w:val="-2"/>
          <w:sz w:val="24"/>
          <w:szCs w:val="24"/>
        </w:rPr>
        <w:t>&lt; 3 måneder, 20 % (n=21) på 3 til &lt; 6 måneder, 17 % (n=18) på 6 til ≤ 12 måneder og 14 % (n=15) på</w:t>
      </w:r>
      <w:r w:rsidR="00407E01">
        <w:rPr>
          <w:spacing w:val="-2"/>
          <w:sz w:val="24"/>
          <w:szCs w:val="24"/>
        </w:rPr>
        <w:t xml:space="preserve"> </w:t>
      </w:r>
      <w:r w:rsidRPr="00AA7239">
        <w:rPr>
          <w:spacing w:val="-2"/>
          <w:sz w:val="24"/>
          <w:szCs w:val="24"/>
        </w:rPr>
        <w:t>&gt; 12 måneder.</w:t>
      </w:r>
    </w:p>
    <w:p w14:paraId="2E1F73BF" w14:textId="77777777" w:rsidR="00126AD7" w:rsidRPr="00AA7239" w:rsidRDefault="00126AD7" w:rsidP="00AA7239">
      <w:pPr>
        <w:ind w:left="851"/>
        <w:rPr>
          <w:sz w:val="24"/>
          <w:szCs w:val="24"/>
        </w:rPr>
      </w:pPr>
    </w:p>
    <w:p w14:paraId="07A82E2C" w14:textId="737F7092" w:rsidR="00126AD7" w:rsidRPr="00AA7239" w:rsidRDefault="00126AD7" w:rsidP="00AA7239">
      <w:pPr>
        <w:ind w:left="851"/>
        <w:rPr>
          <w:sz w:val="24"/>
          <w:szCs w:val="24"/>
        </w:rPr>
      </w:pPr>
      <w:r w:rsidRPr="00AA7239">
        <w:rPr>
          <w:sz w:val="24"/>
          <w:szCs w:val="24"/>
        </w:rPr>
        <w:t>Frem</w:t>
      </w:r>
      <w:r w:rsidRPr="00AA7239">
        <w:rPr>
          <w:spacing w:val="-1"/>
          <w:sz w:val="24"/>
          <w:szCs w:val="24"/>
        </w:rPr>
        <w:t xml:space="preserve"> </w:t>
      </w:r>
      <w:r w:rsidRPr="00AA7239">
        <w:rPr>
          <w:sz w:val="24"/>
          <w:szCs w:val="24"/>
        </w:rPr>
        <w:t>til</w:t>
      </w:r>
      <w:r w:rsidRPr="00AA7239">
        <w:rPr>
          <w:spacing w:val="-1"/>
          <w:sz w:val="24"/>
          <w:szCs w:val="24"/>
        </w:rPr>
        <w:t xml:space="preserve"> </w:t>
      </w:r>
      <w:r w:rsidRPr="00AA7239">
        <w:rPr>
          <w:sz w:val="24"/>
          <w:szCs w:val="24"/>
        </w:rPr>
        <w:t>skæringsdatoen (22-Okt-2021) fik patienterne</w:t>
      </w:r>
      <w:r w:rsidRPr="00AA7239">
        <w:rPr>
          <w:spacing w:val="-1"/>
          <w:sz w:val="24"/>
          <w:szCs w:val="24"/>
        </w:rPr>
        <w:t xml:space="preserve"> </w:t>
      </w:r>
      <w:r w:rsidRPr="00AA7239">
        <w:rPr>
          <w:sz w:val="24"/>
          <w:szCs w:val="24"/>
        </w:rPr>
        <w:t>eltrombopag i</w:t>
      </w:r>
      <w:r w:rsidRPr="00AA7239">
        <w:rPr>
          <w:spacing w:val="-1"/>
          <w:sz w:val="24"/>
          <w:szCs w:val="24"/>
        </w:rPr>
        <w:t xml:space="preserve"> </w:t>
      </w:r>
      <w:r w:rsidRPr="00AA7239">
        <w:rPr>
          <w:sz w:val="24"/>
          <w:szCs w:val="24"/>
        </w:rPr>
        <w:t>en</w:t>
      </w:r>
      <w:r w:rsidRPr="00AA7239">
        <w:rPr>
          <w:spacing w:val="-1"/>
          <w:sz w:val="24"/>
          <w:szCs w:val="24"/>
        </w:rPr>
        <w:t xml:space="preserve"> </w:t>
      </w:r>
      <w:r w:rsidRPr="00AA7239">
        <w:rPr>
          <w:sz w:val="24"/>
          <w:szCs w:val="24"/>
        </w:rPr>
        <w:t>median</w:t>
      </w:r>
      <w:r w:rsidRPr="00AA7239">
        <w:rPr>
          <w:spacing w:val="-1"/>
          <w:sz w:val="24"/>
          <w:szCs w:val="24"/>
        </w:rPr>
        <w:t xml:space="preserve"> </w:t>
      </w:r>
      <w:r w:rsidRPr="00AA7239">
        <w:rPr>
          <w:sz w:val="24"/>
          <w:szCs w:val="24"/>
        </w:rPr>
        <w:t>(Q1-Q3) varighed på 6,2</w:t>
      </w:r>
      <w:r w:rsidRPr="00AA7239">
        <w:rPr>
          <w:spacing w:val="-2"/>
          <w:sz w:val="24"/>
          <w:szCs w:val="24"/>
        </w:rPr>
        <w:t xml:space="preserve"> </w:t>
      </w:r>
      <w:r w:rsidRPr="00AA7239">
        <w:rPr>
          <w:sz w:val="24"/>
          <w:szCs w:val="24"/>
        </w:rPr>
        <w:t>måneder</w:t>
      </w:r>
      <w:r w:rsidRPr="00AA7239">
        <w:rPr>
          <w:spacing w:val="-2"/>
          <w:sz w:val="24"/>
          <w:szCs w:val="24"/>
        </w:rPr>
        <w:t xml:space="preserve"> </w:t>
      </w:r>
      <w:r w:rsidRPr="00AA7239">
        <w:rPr>
          <w:sz w:val="24"/>
          <w:szCs w:val="24"/>
        </w:rPr>
        <w:t>(2,3-12,0</w:t>
      </w:r>
      <w:r w:rsidRPr="00AA7239">
        <w:rPr>
          <w:spacing w:val="-4"/>
          <w:sz w:val="24"/>
          <w:szCs w:val="24"/>
        </w:rPr>
        <w:t xml:space="preserve"> </w:t>
      </w:r>
      <w:r w:rsidRPr="00AA7239">
        <w:rPr>
          <w:sz w:val="24"/>
          <w:szCs w:val="24"/>
        </w:rPr>
        <w:t>måneder).</w:t>
      </w:r>
      <w:r w:rsidRPr="00AA7239">
        <w:rPr>
          <w:spacing w:val="-2"/>
          <w:sz w:val="24"/>
          <w:szCs w:val="24"/>
        </w:rPr>
        <w:t xml:space="preserve"> </w:t>
      </w:r>
      <w:r w:rsidRPr="00AA7239">
        <w:rPr>
          <w:sz w:val="24"/>
          <w:szCs w:val="24"/>
        </w:rPr>
        <w:t>Det</w:t>
      </w:r>
      <w:r w:rsidRPr="00AA7239">
        <w:rPr>
          <w:spacing w:val="-1"/>
          <w:sz w:val="24"/>
          <w:szCs w:val="24"/>
        </w:rPr>
        <w:t xml:space="preserve"> </w:t>
      </w:r>
      <w:r w:rsidRPr="00AA7239">
        <w:rPr>
          <w:sz w:val="24"/>
          <w:szCs w:val="24"/>
        </w:rPr>
        <w:t>mediane</w:t>
      </w:r>
      <w:r w:rsidRPr="00AA7239">
        <w:rPr>
          <w:spacing w:val="-4"/>
          <w:sz w:val="24"/>
          <w:szCs w:val="24"/>
        </w:rPr>
        <w:t xml:space="preserve"> </w:t>
      </w:r>
      <w:r w:rsidRPr="00AA7239">
        <w:rPr>
          <w:sz w:val="24"/>
          <w:szCs w:val="24"/>
        </w:rPr>
        <w:t>(Q1-Q3)</w:t>
      </w:r>
      <w:r w:rsidRPr="00AA7239">
        <w:rPr>
          <w:spacing w:val="-2"/>
          <w:sz w:val="24"/>
          <w:szCs w:val="24"/>
        </w:rPr>
        <w:t xml:space="preserve"> </w:t>
      </w:r>
      <w:r w:rsidRPr="00AA7239">
        <w:rPr>
          <w:sz w:val="24"/>
          <w:szCs w:val="24"/>
        </w:rPr>
        <w:t>trombocyttal</w:t>
      </w:r>
      <w:r w:rsidRPr="00AA7239">
        <w:rPr>
          <w:spacing w:val="-1"/>
          <w:sz w:val="24"/>
          <w:szCs w:val="24"/>
        </w:rPr>
        <w:t xml:space="preserve"> </w:t>
      </w:r>
      <w:r w:rsidRPr="00AA7239">
        <w:rPr>
          <w:sz w:val="24"/>
          <w:szCs w:val="24"/>
        </w:rPr>
        <w:t>var 16</w:t>
      </w:r>
      <w:r w:rsidR="00CD6992">
        <w:rPr>
          <w:spacing w:val="-2"/>
          <w:sz w:val="24"/>
          <w:szCs w:val="24"/>
        </w:rPr>
        <w:t> </w:t>
      </w:r>
      <w:r w:rsidRPr="00AA7239">
        <w:rPr>
          <w:sz w:val="24"/>
          <w:szCs w:val="24"/>
        </w:rPr>
        <w:t>000/</w:t>
      </w:r>
      <w:r w:rsidR="00407E01">
        <w:rPr>
          <w:sz w:val="24"/>
          <w:szCs w:val="24"/>
        </w:rPr>
        <w:t>µ</w:t>
      </w:r>
      <w:r w:rsidRPr="00AA7239">
        <w:rPr>
          <w:sz w:val="24"/>
          <w:szCs w:val="24"/>
        </w:rPr>
        <w:t>l</w:t>
      </w:r>
      <w:r w:rsidRPr="00AA7239">
        <w:rPr>
          <w:spacing w:val="-1"/>
          <w:sz w:val="24"/>
          <w:szCs w:val="24"/>
        </w:rPr>
        <w:t xml:space="preserve"> </w:t>
      </w:r>
      <w:r w:rsidRPr="00AA7239">
        <w:rPr>
          <w:sz w:val="24"/>
          <w:szCs w:val="24"/>
        </w:rPr>
        <w:t>(7</w:t>
      </w:r>
      <w:r w:rsidRPr="00AA7239">
        <w:rPr>
          <w:spacing w:val="-2"/>
          <w:sz w:val="24"/>
          <w:szCs w:val="24"/>
        </w:rPr>
        <w:t xml:space="preserve"> </w:t>
      </w:r>
      <w:r w:rsidRPr="00AA7239">
        <w:rPr>
          <w:sz w:val="24"/>
          <w:szCs w:val="24"/>
        </w:rPr>
        <w:t>800-28</w:t>
      </w:r>
      <w:r w:rsidRPr="00AA7239">
        <w:rPr>
          <w:spacing w:val="-2"/>
          <w:sz w:val="24"/>
          <w:szCs w:val="24"/>
        </w:rPr>
        <w:t xml:space="preserve"> </w:t>
      </w:r>
      <w:r w:rsidRPr="00AA7239">
        <w:rPr>
          <w:sz w:val="24"/>
          <w:szCs w:val="24"/>
        </w:rPr>
        <w:t>000/</w:t>
      </w:r>
      <w:r w:rsidR="00407E01">
        <w:rPr>
          <w:sz w:val="24"/>
          <w:szCs w:val="24"/>
        </w:rPr>
        <w:t>µ</w:t>
      </w:r>
      <w:r w:rsidRPr="00AA7239">
        <w:rPr>
          <w:sz w:val="24"/>
          <w:szCs w:val="24"/>
        </w:rPr>
        <w:t>l).</w:t>
      </w:r>
    </w:p>
    <w:p w14:paraId="5A0001E9" w14:textId="77777777" w:rsidR="00126AD7" w:rsidRPr="00AA7239" w:rsidRDefault="00126AD7" w:rsidP="00AA7239">
      <w:pPr>
        <w:ind w:left="851"/>
        <w:rPr>
          <w:sz w:val="24"/>
          <w:szCs w:val="24"/>
        </w:rPr>
      </w:pPr>
    </w:p>
    <w:p w14:paraId="4D561CC3" w14:textId="44DC61DB" w:rsidR="00126AD7" w:rsidRPr="00AA7239" w:rsidRDefault="00126AD7" w:rsidP="00AA7239">
      <w:pPr>
        <w:ind w:left="851"/>
        <w:rPr>
          <w:spacing w:val="-2"/>
          <w:sz w:val="24"/>
          <w:szCs w:val="24"/>
        </w:rPr>
      </w:pPr>
      <w:r w:rsidRPr="00AA7239">
        <w:rPr>
          <w:sz w:val="24"/>
          <w:szCs w:val="24"/>
        </w:rPr>
        <w:t>Trombocyttalrespons,</w:t>
      </w:r>
      <w:r w:rsidRPr="00AA7239">
        <w:rPr>
          <w:spacing w:val="-4"/>
          <w:sz w:val="24"/>
          <w:szCs w:val="24"/>
        </w:rPr>
        <w:t xml:space="preserve"> </w:t>
      </w:r>
      <w:r w:rsidRPr="00AA7239">
        <w:rPr>
          <w:sz w:val="24"/>
          <w:szCs w:val="24"/>
        </w:rPr>
        <w:t>defineret</w:t>
      </w:r>
      <w:r w:rsidRPr="00AA7239">
        <w:rPr>
          <w:spacing w:val="-2"/>
          <w:sz w:val="24"/>
          <w:szCs w:val="24"/>
        </w:rPr>
        <w:t xml:space="preserve"> </w:t>
      </w:r>
      <w:r w:rsidRPr="00AA7239">
        <w:rPr>
          <w:sz w:val="24"/>
          <w:szCs w:val="24"/>
        </w:rPr>
        <w:t>som</w:t>
      </w:r>
      <w:r w:rsidRPr="00AA7239">
        <w:rPr>
          <w:spacing w:val="-2"/>
          <w:sz w:val="24"/>
          <w:szCs w:val="24"/>
        </w:rPr>
        <w:t xml:space="preserve"> </w:t>
      </w:r>
      <w:r w:rsidRPr="00AA7239">
        <w:rPr>
          <w:sz w:val="24"/>
          <w:szCs w:val="24"/>
        </w:rPr>
        <w:t>trombocyttal</w:t>
      </w:r>
      <w:r w:rsidRPr="00AA7239">
        <w:rPr>
          <w:spacing w:val="-2"/>
          <w:sz w:val="24"/>
          <w:szCs w:val="24"/>
        </w:rPr>
        <w:t xml:space="preserve"> </w:t>
      </w:r>
      <w:r w:rsidRPr="00AA7239">
        <w:rPr>
          <w:sz w:val="24"/>
          <w:szCs w:val="24"/>
        </w:rPr>
        <w:t>≥</w:t>
      </w:r>
      <w:r w:rsidRPr="00AA7239">
        <w:rPr>
          <w:spacing w:val="-3"/>
          <w:sz w:val="24"/>
          <w:szCs w:val="24"/>
        </w:rPr>
        <w:t xml:space="preserve"> </w:t>
      </w:r>
      <w:r w:rsidRPr="00AA7239">
        <w:rPr>
          <w:sz w:val="24"/>
          <w:szCs w:val="24"/>
        </w:rPr>
        <w:t>50</w:t>
      </w:r>
      <w:r w:rsidRPr="00AA7239">
        <w:rPr>
          <w:spacing w:val="-6"/>
          <w:sz w:val="24"/>
          <w:szCs w:val="24"/>
        </w:rPr>
        <w:t xml:space="preserve"> </w:t>
      </w:r>
      <w:r w:rsidRPr="00AA7239">
        <w:rPr>
          <w:sz w:val="24"/>
          <w:szCs w:val="24"/>
        </w:rPr>
        <w:t>000/</w:t>
      </w:r>
      <w:r w:rsidR="00407E01">
        <w:rPr>
          <w:sz w:val="24"/>
          <w:szCs w:val="24"/>
        </w:rPr>
        <w:t>µ</w:t>
      </w:r>
      <w:r w:rsidRPr="00AA7239">
        <w:rPr>
          <w:sz w:val="24"/>
          <w:szCs w:val="24"/>
        </w:rPr>
        <w:t>l</w:t>
      </w:r>
      <w:r w:rsidRPr="00AA7239">
        <w:rPr>
          <w:spacing w:val="-5"/>
          <w:sz w:val="24"/>
          <w:szCs w:val="24"/>
        </w:rPr>
        <w:t xml:space="preserve"> </w:t>
      </w:r>
      <w:r w:rsidRPr="00AA7239">
        <w:rPr>
          <w:sz w:val="24"/>
          <w:szCs w:val="24"/>
        </w:rPr>
        <w:t>mindst</w:t>
      </w:r>
      <w:r w:rsidRPr="00AA7239">
        <w:rPr>
          <w:spacing w:val="-4"/>
          <w:sz w:val="24"/>
          <w:szCs w:val="24"/>
        </w:rPr>
        <w:t xml:space="preserve"> </w:t>
      </w:r>
      <w:r w:rsidRPr="00AA7239">
        <w:rPr>
          <w:sz w:val="24"/>
          <w:szCs w:val="24"/>
        </w:rPr>
        <w:t>en</w:t>
      </w:r>
      <w:r w:rsidRPr="00AA7239">
        <w:rPr>
          <w:spacing w:val="-3"/>
          <w:sz w:val="24"/>
          <w:szCs w:val="24"/>
        </w:rPr>
        <w:t xml:space="preserve"> </w:t>
      </w:r>
      <w:r w:rsidRPr="00AA7239">
        <w:rPr>
          <w:sz w:val="24"/>
          <w:szCs w:val="24"/>
        </w:rPr>
        <w:t>gang</w:t>
      </w:r>
      <w:r w:rsidRPr="00AA7239">
        <w:rPr>
          <w:spacing w:val="-2"/>
          <w:sz w:val="24"/>
          <w:szCs w:val="24"/>
        </w:rPr>
        <w:t xml:space="preserve"> </w:t>
      </w:r>
      <w:r w:rsidRPr="00AA7239">
        <w:rPr>
          <w:sz w:val="24"/>
          <w:szCs w:val="24"/>
        </w:rPr>
        <w:t>ved</w:t>
      </w:r>
      <w:r w:rsidRPr="00AA7239">
        <w:rPr>
          <w:spacing w:val="-5"/>
          <w:sz w:val="24"/>
          <w:szCs w:val="24"/>
        </w:rPr>
        <w:t xml:space="preserve"> </w:t>
      </w:r>
      <w:r w:rsidRPr="00AA7239">
        <w:rPr>
          <w:sz w:val="24"/>
          <w:szCs w:val="24"/>
        </w:rPr>
        <w:t>uge</w:t>
      </w:r>
      <w:r w:rsidRPr="00AA7239">
        <w:rPr>
          <w:spacing w:val="-3"/>
          <w:sz w:val="24"/>
          <w:szCs w:val="24"/>
        </w:rPr>
        <w:t xml:space="preserve"> </w:t>
      </w:r>
      <w:r w:rsidRPr="00AA7239">
        <w:rPr>
          <w:sz w:val="24"/>
          <w:szCs w:val="24"/>
        </w:rPr>
        <w:t>9</w:t>
      </w:r>
      <w:r w:rsidRPr="00AA7239">
        <w:rPr>
          <w:spacing w:val="-3"/>
          <w:sz w:val="24"/>
          <w:szCs w:val="24"/>
        </w:rPr>
        <w:t xml:space="preserve"> </w:t>
      </w:r>
      <w:r w:rsidRPr="00AA7239">
        <w:rPr>
          <w:spacing w:val="-4"/>
          <w:sz w:val="24"/>
          <w:szCs w:val="24"/>
        </w:rPr>
        <w:t xml:space="preserve">uden </w:t>
      </w:r>
      <w:r w:rsidRPr="00AA7239">
        <w:rPr>
          <w:sz w:val="24"/>
          <w:szCs w:val="24"/>
        </w:rPr>
        <w:t>”rescue”-terapi,</w:t>
      </w:r>
      <w:r w:rsidRPr="00AA7239">
        <w:rPr>
          <w:spacing w:val="-4"/>
          <w:sz w:val="24"/>
          <w:szCs w:val="24"/>
        </w:rPr>
        <w:t xml:space="preserve"> </w:t>
      </w:r>
      <w:r w:rsidRPr="00AA7239">
        <w:rPr>
          <w:sz w:val="24"/>
          <w:szCs w:val="24"/>
        </w:rPr>
        <w:t>blev</w:t>
      </w:r>
      <w:r w:rsidRPr="00AA7239">
        <w:rPr>
          <w:spacing w:val="-1"/>
          <w:sz w:val="24"/>
          <w:szCs w:val="24"/>
        </w:rPr>
        <w:t xml:space="preserve"> </w:t>
      </w:r>
      <w:r w:rsidRPr="00AA7239">
        <w:rPr>
          <w:sz w:val="24"/>
          <w:szCs w:val="24"/>
        </w:rPr>
        <w:t>opnået i 84 %</w:t>
      </w:r>
      <w:r w:rsidRPr="00AA7239">
        <w:rPr>
          <w:spacing w:val="-3"/>
          <w:sz w:val="24"/>
          <w:szCs w:val="24"/>
        </w:rPr>
        <w:t xml:space="preserve"> </w:t>
      </w:r>
      <w:r w:rsidRPr="00AA7239">
        <w:rPr>
          <w:sz w:val="24"/>
          <w:szCs w:val="24"/>
        </w:rPr>
        <w:t>(95 %</w:t>
      </w:r>
      <w:r w:rsidRPr="00AA7239">
        <w:rPr>
          <w:spacing w:val="-1"/>
          <w:sz w:val="24"/>
          <w:szCs w:val="24"/>
        </w:rPr>
        <w:t xml:space="preserve"> </w:t>
      </w:r>
      <w:r w:rsidRPr="00AA7239">
        <w:rPr>
          <w:sz w:val="24"/>
          <w:szCs w:val="24"/>
        </w:rPr>
        <w:t>CI: 71 %</w:t>
      </w:r>
      <w:r w:rsidRPr="00AA7239">
        <w:rPr>
          <w:spacing w:val="-1"/>
          <w:sz w:val="24"/>
          <w:szCs w:val="24"/>
        </w:rPr>
        <w:t xml:space="preserve"> </w:t>
      </w:r>
      <w:r w:rsidRPr="00AA7239">
        <w:rPr>
          <w:sz w:val="24"/>
          <w:szCs w:val="24"/>
        </w:rPr>
        <w:t>til</w:t>
      </w:r>
      <w:r w:rsidRPr="00AA7239">
        <w:rPr>
          <w:spacing w:val="-3"/>
          <w:sz w:val="24"/>
          <w:szCs w:val="24"/>
        </w:rPr>
        <w:t xml:space="preserve"> </w:t>
      </w:r>
      <w:r w:rsidRPr="00AA7239">
        <w:rPr>
          <w:sz w:val="24"/>
          <w:szCs w:val="24"/>
        </w:rPr>
        <w:t>93 %)</w:t>
      </w:r>
      <w:r w:rsidRPr="00AA7239">
        <w:rPr>
          <w:spacing w:val="-3"/>
          <w:sz w:val="24"/>
          <w:szCs w:val="24"/>
        </w:rPr>
        <w:t xml:space="preserve"> </w:t>
      </w:r>
      <w:r w:rsidRPr="00AA7239">
        <w:rPr>
          <w:sz w:val="24"/>
          <w:szCs w:val="24"/>
        </w:rPr>
        <w:t>af</w:t>
      </w:r>
      <w:r w:rsidRPr="00AA7239">
        <w:rPr>
          <w:spacing w:val="-3"/>
          <w:sz w:val="24"/>
          <w:szCs w:val="24"/>
        </w:rPr>
        <w:t xml:space="preserve"> </w:t>
      </w:r>
      <w:r w:rsidRPr="00AA7239">
        <w:rPr>
          <w:sz w:val="24"/>
          <w:szCs w:val="24"/>
        </w:rPr>
        <w:t>nydiagnosticerede</w:t>
      </w:r>
      <w:r w:rsidRPr="00AA7239">
        <w:rPr>
          <w:spacing w:val="-3"/>
          <w:sz w:val="24"/>
          <w:szCs w:val="24"/>
        </w:rPr>
        <w:t xml:space="preserve"> </w:t>
      </w:r>
      <w:r w:rsidRPr="00AA7239">
        <w:rPr>
          <w:sz w:val="24"/>
          <w:szCs w:val="24"/>
        </w:rPr>
        <w:t>ITP-patienter,</w:t>
      </w:r>
      <w:r w:rsidRPr="00AA7239">
        <w:rPr>
          <w:spacing w:val="-4"/>
          <w:sz w:val="24"/>
          <w:szCs w:val="24"/>
        </w:rPr>
        <w:t xml:space="preserve"> </w:t>
      </w:r>
      <w:r w:rsidRPr="00AA7239">
        <w:rPr>
          <w:sz w:val="24"/>
          <w:szCs w:val="24"/>
        </w:rPr>
        <w:t>91 % (95 % CI: 70 % til 99 %) og 94 % (95 % CI: 73 % til 100 %) af persisterende ITP-patienter (dvs. med henholdsvis ITP-diagnose i 3 til &lt; 6 måneder og 6 til ≤ 12 måneder), og i 87 % (95 % CI: 60 % til 98</w:t>
      </w:r>
      <w:r w:rsidRPr="00AA7239">
        <w:rPr>
          <w:spacing w:val="2"/>
          <w:sz w:val="24"/>
          <w:szCs w:val="24"/>
        </w:rPr>
        <w:t> %</w:t>
      </w:r>
      <w:r w:rsidRPr="00AA7239">
        <w:rPr>
          <w:sz w:val="24"/>
          <w:szCs w:val="24"/>
        </w:rPr>
        <w:t>)</w:t>
      </w:r>
      <w:r w:rsidRPr="00AA7239">
        <w:rPr>
          <w:spacing w:val="-4"/>
          <w:sz w:val="24"/>
          <w:szCs w:val="24"/>
        </w:rPr>
        <w:t xml:space="preserve"> </w:t>
      </w:r>
      <w:r w:rsidRPr="00AA7239">
        <w:rPr>
          <w:sz w:val="24"/>
          <w:szCs w:val="24"/>
        </w:rPr>
        <w:t>af</w:t>
      </w:r>
      <w:r w:rsidRPr="00AA7239">
        <w:rPr>
          <w:spacing w:val="-4"/>
          <w:sz w:val="24"/>
          <w:szCs w:val="24"/>
        </w:rPr>
        <w:t xml:space="preserve"> </w:t>
      </w:r>
      <w:r w:rsidRPr="00AA7239">
        <w:rPr>
          <w:sz w:val="24"/>
          <w:szCs w:val="24"/>
        </w:rPr>
        <w:t>kroniske</w:t>
      </w:r>
      <w:r w:rsidRPr="00AA7239">
        <w:rPr>
          <w:spacing w:val="-2"/>
          <w:sz w:val="24"/>
          <w:szCs w:val="24"/>
        </w:rPr>
        <w:t xml:space="preserve"> </w:t>
      </w:r>
      <w:r w:rsidRPr="00AA7239">
        <w:rPr>
          <w:sz w:val="24"/>
          <w:szCs w:val="24"/>
        </w:rPr>
        <w:t>ITP-</w:t>
      </w:r>
      <w:r w:rsidRPr="00AA7239">
        <w:rPr>
          <w:spacing w:val="-2"/>
          <w:sz w:val="24"/>
          <w:szCs w:val="24"/>
        </w:rPr>
        <w:t>patienter.</w:t>
      </w:r>
    </w:p>
    <w:p w14:paraId="7B9A4BDD" w14:textId="77777777" w:rsidR="00126AD7" w:rsidRPr="00AA7239" w:rsidRDefault="00126AD7" w:rsidP="00AA7239">
      <w:pPr>
        <w:ind w:left="851"/>
        <w:rPr>
          <w:sz w:val="24"/>
          <w:szCs w:val="24"/>
        </w:rPr>
      </w:pPr>
    </w:p>
    <w:p w14:paraId="695D541F" w14:textId="65054ADF" w:rsidR="00126AD7" w:rsidRPr="00AA7239" w:rsidRDefault="00126AD7" w:rsidP="00AA7239">
      <w:pPr>
        <w:ind w:left="851"/>
        <w:rPr>
          <w:sz w:val="24"/>
          <w:szCs w:val="24"/>
        </w:rPr>
      </w:pPr>
      <w:r w:rsidRPr="00AA7239">
        <w:rPr>
          <w:sz w:val="24"/>
          <w:szCs w:val="24"/>
        </w:rPr>
        <w:t>Forekomsten</w:t>
      </w:r>
      <w:r w:rsidRPr="00AA7239">
        <w:rPr>
          <w:spacing w:val="-4"/>
          <w:sz w:val="24"/>
          <w:szCs w:val="24"/>
        </w:rPr>
        <w:t xml:space="preserve"> </w:t>
      </w:r>
      <w:r w:rsidRPr="00AA7239">
        <w:rPr>
          <w:sz w:val="24"/>
          <w:szCs w:val="24"/>
        </w:rPr>
        <w:t>af</w:t>
      </w:r>
      <w:r w:rsidRPr="00AA7239">
        <w:rPr>
          <w:spacing w:val="-1"/>
          <w:sz w:val="24"/>
          <w:szCs w:val="24"/>
        </w:rPr>
        <w:t xml:space="preserve"> </w:t>
      </w:r>
      <w:r w:rsidRPr="00AA7239">
        <w:rPr>
          <w:sz w:val="24"/>
          <w:szCs w:val="24"/>
        </w:rPr>
        <w:t>komplet</w:t>
      </w:r>
      <w:r w:rsidRPr="00AA7239">
        <w:rPr>
          <w:spacing w:val="-1"/>
          <w:sz w:val="24"/>
          <w:szCs w:val="24"/>
        </w:rPr>
        <w:t xml:space="preserve"> </w:t>
      </w:r>
      <w:r w:rsidRPr="00AA7239">
        <w:rPr>
          <w:sz w:val="24"/>
          <w:szCs w:val="24"/>
        </w:rPr>
        <w:t>respons,</w:t>
      </w:r>
      <w:r w:rsidRPr="00AA7239">
        <w:rPr>
          <w:spacing w:val="-2"/>
          <w:sz w:val="24"/>
          <w:szCs w:val="24"/>
        </w:rPr>
        <w:t xml:space="preserve"> </w:t>
      </w:r>
      <w:r w:rsidRPr="00AA7239">
        <w:rPr>
          <w:sz w:val="24"/>
          <w:szCs w:val="24"/>
        </w:rPr>
        <w:t>defineret</w:t>
      </w:r>
      <w:r w:rsidRPr="00AA7239">
        <w:rPr>
          <w:spacing w:val="-1"/>
          <w:sz w:val="24"/>
          <w:szCs w:val="24"/>
        </w:rPr>
        <w:t xml:space="preserve"> </w:t>
      </w:r>
      <w:r w:rsidRPr="00AA7239">
        <w:rPr>
          <w:sz w:val="24"/>
          <w:szCs w:val="24"/>
        </w:rPr>
        <w:t>som</w:t>
      </w:r>
      <w:r w:rsidRPr="00AA7239">
        <w:rPr>
          <w:spacing w:val="-1"/>
          <w:sz w:val="24"/>
          <w:szCs w:val="24"/>
        </w:rPr>
        <w:t xml:space="preserve"> </w:t>
      </w:r>
      <w:r w:rsidRPr="00AA7239">
        <w:rPr>
          <w:sz w:val="24"/>
          <w:szCs w:val="24"/>
        </w:rPr>
        <w:t>trombocyttal</w:t>
      </w:r>
      <w:r w:rsidRPr="00AA7239">
        <w:rPr>
          <w:spacing w:val="-1"/>
          <w:sz w:val="24"/>
          <w:szCs w:val="24"/>
        </w:rPr>
        <w:t xml:space="preserve"> </w:t>
      </w:r>
      <w:r w:rsidRPr="00AA7239">
        <w:rPr>
          <w:sz w:val="24"/>
          <w:szCs w:val="24"/>
        </w:rPr>
        <w:t>≥ 100</w:t>
      </w:r>
      <w:r w:rsidRPr="00AA7239">
        <w:rPr>
          <w:spacing w:val="-2"/>
          <w:sz w:val="24"/>
          <w:szCs w:val="24"/>
        </w:rPr>
        <w:t xml:space="preserve"> </w:t>
      </w:r>
      <w:r w:rsidRPr="00AA7239">
        <w:rPr>
          <w:sz w:val="24"/>
          <w:szCs w:val="24"/>
        </w:rPr>
        <w:t>000/</w:t>
      </w:r>
      <w:r w:rsidR="00407E01">
        <w:rPr>
          <w:sz w:val="24"/>
          <w:szCs w:val="24"/>
        </w:rPr>
        <w:t>µ</w:t>
      </w:r>
      <w:r w:rsidRPr="00AA7239">
        <w:rPr>
          <w:sz w:val="24"/>
          <w:szCs w:val="24"/>
        </w:rPr>
        <w:t>l</w:t>
      </w:r>
      <w:r w:rsidRPr="00AA7239">
        <w:rPr>
          <w:spacing w:val="-1"/>
          <w:sz w:val="24"/>
          <w:szCs w:val="24"/>
        </w:rPr>
        <w:t xml:space="preserve"> </w:t>
      </w:r>
      <w:r w:rsidRPr="00AA7239">
        <w:rPr>
          <w:sz w:val="24"/>
          <w:szCs w:val="24"/>
        </w:rPr>
        <w:t>mindst</w:t>
      </w:r>
      <w:r w:rsidRPr="00AA7239">
        <w:rPr>
          <w:spacing w:val="-3"/>
          <w:sz w:val="24"/>
          <w:szCs w:val="24"/>
        </w:rPr>
        <w:t xml:space="preserve"> </w:t>
      </w:r>
      <w:r w:rsidRPr="00AA7239">
        <w:rPr>
          <w:sz w:val="24"/>
          <w:szCs w:val="24"/>
        </w:rPr>
        <w:t>en</w:t>
      </w:r>
      <w:r w:rsidRPr="00AA7239">
        <w:rPr>
          <w:spacing w:val="-2"/>
          <w:sz w:val="24"/>
          <w:szCs w:val="24"/>
        </w:rPr>
        <w:t xml:space="preserve"> </w:t>
      </w:r>
      <w:r w:rsidRPr="00AA7239">
        <w:rPr>
          <w:sz w:val="24"/>
          <w:szCs w:val="24"/>
        </w:rPr>
        <w:t>gang</w:t>
      </w:r>
      <w:r w:rsidRPr="00AA7239">
        <w:rPr>
          <w:spacing w:val="-5"/>
          <w:sz w:val="24"/>
          <w:szCs w:val="24"/>
        </w:rPr>
        <w:t xml:space="preserve"> </w:t>
      </w:r>
      <w:r w:rsidRPr="00AA7239">
        <w:rPr>
          <w:sz w:val="24"/>
          <w:szCs w:val="24"/>
        </w:rPr>
        <w:t>ved</w:t>
      </w:r>
      <w:r w:rsidRPr="00AA7239">
        <w:rPr>
          <w:spacing w:val="-2"/>
          <w:sz w:val="24"/>
          <w:szCs w:val="24"/>
        </w:rPr>
        <w:t xml:space="preserve"> </w:t>
      </w:r>
      <w:r w:rsidRPr="00AA7239">
        <w:rPr>
          <w:sz w:val="24"/>
          <w:szCs w:val="24"/>
        </w:rPr>
        <w:t>uge</w:t>
      </w:r>
      <w:r w:rsidRPr="00AA7239">
        <w:rPr>
          <w:spacing w:val="-1"/>
          <w:sz w:val="24"/>
          <w:szCs w:val="24"/>
        </w:rPr>
        <w:t xml:space="preserve"> </w:t>
      </w:r>
      <w:r w:rsidRPr="00AA7239">
        <w:rPr>
          <w:sz w:val="24"/>
          <w:szCs w:val="24"/>
        </w:rPr>
        <w:t>9 uden ”rescue”-terapi, var 75 % (95 % CI: 60 % til 86 %) for nydiagnosticerede ITP-patienter, 76 % (95 % CI: 53 % til 92 %) og 72 % (95 % CI: 47 % til 90 %) for persisterende ITP-patienter (ITP-diagnose henholdsvis</w:t>
      </w:r>
      <w:r w:rsidRPr="00AA7239">
        <w:rPr>
          <w:spacing w:val="-1"/>
          <w:sz w:val="24"/>
          <w:szCs w:val="24"/>
        </w:rPr>
        <w:t xml:space="preserve"> </w:t>
      </w:r>
      <w:r w:rsidRPr="00AA7239">
        <w:rPr>
          <w:sz w:val="24"/>
          <w:szCs w:val="24"/>
        </w:rPr>
        <w:t>3</w:t>
      </w:r>
      <w:r w:rsidRPr="00AA7239">
        <w:rPr>
          <w:spacing w:val="-3"/>
          <w:sz w:val="24"/>
          <w:szCs w:val="24"/>
        </w:rPr>
        <w:t xml:space="preserve"> </w:t>
      </w:r>
      <w:r w:rsidRPr="00AA7239">
        <w:rPr>
          <w:sz w:val="24"/>
          <w:szCs w:val="24"/>
        </w:rPr>
        <w:t>til</w:t>
      </w:r>
      <w:r w:rsidRPr="00AA7239">
        <w:rPr>
          <w:spacing w:val="-3"/>
          <w:sz w:val="24"/>
          <w:szCs w:val="24"/>
        </w:rPr>
        <w:t xml:space="preserve"> </w:t>
      </w:r>
      <w:r w:rsidRPr="00AA7239">
        <w:rPr>
          <w:sz w:val="24"/>
          <w:szCs w:val="24"/>
        </w:rPr>
        <w:t>&lt; 6</w:t>
      </w:r>
      <w:r w:rsidRPr="00AA7239">
        <w:rPr>
          <w:spacing w:val="-1"/>
          <w:sz w:val="24"/>
          <w:szCs w:val="24"/>
        </w:rPr>
        <w:t xml:space="preserve"> </w:t>
      </w:r>
      <w:r w:rsidRPr="00AA7239">
        <w:rPr>
          <w:sz w:val="24"/>
          <w:szCs w:val="24"/>
        </w:rPr>
        <w:t>måneder og</w:t>
      </w:r>
      <w:r w:rsidRPr="00AA7239">
        <w:rPr>
          <w:spacing w:val="-4"/>
          <w:sz w:val="24"/>
          <w:szCs w:val="24"/>
        </w:rPr>
        <w:t xml:space="preserve"> </w:t>
      </w:r>
      <w:r w:rsidRPr="00AA7239">
        <w:rPr>
          <w:sz w:val="24"/>
          <w:szCs w:val="24"/>
        </w:rPr>
        <w:t>6</w:t>
      </w:r>
      <w:r w:rsidRPr="00AA7239">
        <w:rPr>
          <w:spacing w:val="-1"/>
          <w:sz w:val="24"/>
          <w:szCs w:val="24"/>
        </w:rPr>
        <w:t xml:space="preserve"> </w:t>
      </w:r>
      <w:r w:rsidRPr="00AA7239">
        <w:rPr>
          <w:sz w:val="24"/>
          <w:szCs w:val="24"/>
        </w:rPr>
        <w:t>til</w:t>
      </w:r>
      <w:r w:rsidRPr="00AA7239">
        <w:rPr>
          <w:spacing w:val="-2"/>
          <w:sz w:val="24"/>
          <w:szCs w:val="24"/>
        </w:rPr>
        <w:t xml:space="preserve"> </w:t>
      </w:r>
      <w:r w:rsidRPr="00AA7239">
        <w:rPr>
          <w:sz w:val="24"/>
          <w:szCs w:val="24"/>
        </w:rPr>
        <w:t>≤ 12</w:t>
      </w:r>
      <w:r w:rsidRPr="00AA7239">
        <w:rPr>
          <w:spacing w:val="-4"/>
          <w:sz w:val="24"/>
          <w:szCs w:val="24"/>
        </w:rPr>
        <w:t xml:space="preserve"> </w:t>
      </w:r>
      <w:r w:rsidRPr="00AA7239">
        <w:rPr>
          <w:sz w:val="24"/>
          <w:szCs w:val="24"/>
        </w:rPr>
        <w:t>måneder),</w:t>
      </w:r>
      <w:r w:rsidRPr="00AA7239">
        <w:rPr>
          <w:spacing w:val="-1"/>
          <w:sz w:val="24"/>
          <w:szCs w:val="24"/>
        </w:rPr>
        <w:t xml:space="preserve"> </w:t>
      </w:r>
      <w:r w:rsidRPr="00AA7239">
        <w:rPr>
          <w:sz w:val="24"/>
          <w:szCs w:val="24"/>
        </w:rPr>
        <w:t>og</w:t>
      </w:r>
      <w:r w:rsidRPr="00AA7239">
        <w:rPr>
          <w:spacing w:val="-4"/>
          <w:sz w:val="24"/>
          <w:szCs w:val="24"/>
        </w:rPr>
        <w:t xml:space="preserve"> </w:t>
      </w:r>
      <w:r w:rsidRPr="00AA7239">
        <w:rPr>
          <w:sz w:val="24"/>
          <w:szCs w:val="24"/>
        </w:rPr>
        <w:t>87 %</w:t>
      </w:r>
      <w:r w:rsidRPr="00AA7239">
        <w:rPr>
          <w:spacing w:val="-3"/>
          <w:sz w:val="24"/>
          <w:szCs w:val="24"/>
        </w:rPr>
        <w:t xml:space="preserve"> </w:t>
      </w:r>
      <w:r w:rsidRPr="00AA7239">
        <w:rPr>
          <w:sz w:val="24"/>
          <w:szCs w:val="24"/>
        </w:rPr>
        <w:t>(95 %</w:t>
      </w:r>
      <w:r w:rsidRPr="00AA7239">
        <w:rPr>
          <w:spacing w:val="-3"/>
          <w:sz w:val="24"/>
          <w:szCs w:val="24"/>
        </w:rPr>
        <w:t xml:space="preserve"> </w:t>
      </w:r>
      <w:r w:rsidRPr="00AA7239">
        <w:rPr>
          <w:sz w:val="24"/>
          <w:szCs w:val="24"/>
        </w:rPr>
        <w:t>CI: 60 %</w:t>
      </w:r>
      <w:r w:rsidRPr="00AA7239">
        <w:rPr>
          <w:spacing w:val="-3"/>
          <w:sz w:val="24"/>
          <w:szCs w:val="24"/>
        </w:rPr>
        <w:t xml:space="preserve"> </w:t>
      </w:r>
      <w:r w:rsidRPr="00AA7239">
        <w:rPr>
          <w:sz w:val="24"/>
          <w:szCs w:val="24"/>
        </w:rPr>
        <w:t>til 98 %)</w:t>
      </w:r>
      <w:r w:rsidRPr="00AA7239">
        <w:rPr>
          <w:spacing w:val="-3"/>
          <w:sz w:val="24"/>
          <w:szCs w:val="24"/>
        </w:rPr>
        <w:t xml:space="preserve"> </w:t>
      </w:r>
      <w:r w:rsidRPr="00AA7239">
        <w:rPr>
          <w:sz w:val="24"/>
          <w:szCs w:val="24"/>
        </w:rPr>
        <w:t>for kroniske ITP-patienter.</w:t>
      </w:r>
    </w:p>
    <w:p w14:paraId="3C710666" w14:textId="77777777" w:rsidR="00126AD7" w:rsidRPr="00AA7239" w:rsidRDefault="00126AD7" w:rsidP="00AA7239">
      <w:pPr>
        <w:ind w:left="851"/>
        <w:rPr>
          <w:sz w:val="24"/>
          <w:szCs w:val="24"/>
        </w:rPr>
      </w:pPr>
    </w:p>
    <w:p w14:paraId="570F486D" w14:textId="4C35B8D1" w:rsidR="00126AD7" w:rsidRPr="00AA7239" w:rsidRDefault="00126AD7" w:rsidP="00AA7239">
      <w:pPr>
        <w:ind w:left="851"/>
        <w:rPr>
          <w:sz w:val="24"/>
          <w:szCs w:val="24"/>
        </w:rPr>
      </w:pPr>
      <w:r w:rsidRPr="00AA7239">
        <w:rPr>
          <w:sz w:val="24"/>
          <w:szCs w:val="24"/>
        </w:rPr>
        <w:t>Forekomsten af vedvarende respons, defineret som trombocyttal ≥ 50 000/</w:t>
      </w:r>
      <w:r w:rsidR="00407E01">
        <w:rPr>
          <w:sz w:val="24"/>
          <w:szCs w:val="24"/>
        </w:rPr>
        <w:t>µ</w:t>
      </w:r>
      <w:r w:rsidRPr="00AA7239">
        <w:rPr>
          <w:sz w:val="24"/>
          <w:szCs w:val="24"/>
        </w:rPr>
        <w:t>l for mindst 6 ud af 8 konsekutive</w:t>
      </w:r>
      <w:r w:rsidRPr="00AA7239">
        <w:rPr>
          <w:spacing w:val="-1"/>
          <w:sz w:val="24"/>
          <w:szCs w:val="24"/>
        </w:rPr>
        <w:t xml:space="preserve"> </w:t>
      </w:r>
      <w:r w:rsidRPr="00AA7239">
        <w:rPr>
          <w:sz w:val="24"/>
          <w:szCs w:val="24"/>
        </w:rPr>
        <w:t>vurderinger</w:t>
      </w:r>
      <w:r w:rsidRPr="00AA7239">
        <w:rPr>
          <w:spacing w:val="-2"/>
          <w:sz w:val="24"/>
          <w:szCs w:val="24"/>
        </w:rPr>
        <w:t xml:space="preserve"> </w:t>
      </w:r>
      <w:r w:rsidRPr="00AA7239">
        <w:rPr>
          <w:sz w:val="24"/>
          <w:szCs w:val="24"/>
        </w:rPr>
        <w:t>uden ”rescue”-terapi i</w:t>
      </w:r>
      <w:r w:rsidRPr="00AA7239">
        <w:rPr>
          <w:spacing w:val="-3"/>
          <w:sz w:val="24"/>
          <w:szCs w:val="24"/>
        </w:rPr>
        <w:t xml:space="preserve"> </w:t>
      </w:r>
      <w:r w:rsidRPr="00AA7239">
        <w:rPr>
          <w:sz w:val="24"/>
          <w:szCs w:val="24"/>
        </w:rPr>
        <w:t>løbet</w:t>
      </w:r>
      <w:r w:rsidRPr="00AA7239">
        <w:rPr>
          <w:spacing w:val="-3"/>
          <w:sz w:val="24"/>
          <w:szCs w:val="24"/>
        </w:rPr>
        <w:t xml:space="preserve"> </w:t>
      </w:r>
      <w:r w:rsidRPr="00AA7239">
        <w:rPr>
          <w:sz w:val="24"/>
          <w:szCs w:val="24"/>
        </w:rPr>
        <w:t>af</w:t>
      </w:r>
      <w:r w:rsidRPr="00AA7239">
        <w:rPr>
          <w:spacing w:val="-2"/>
          <w:sz w:val="24"/>
          <w:szCs w:val="24"/>
        </w:rPr>
        <w:t xml:space="preserve"> </w:t>
      </w:r>
      <w:r w:rsidRPr="00AA7239">
        <w:rPr>
          <w:sz w:val="24"/>
          <w:szCs w:val="24"/>
        </w:rPr>
        <w:t>de</w:t>
      </w:r>
      <w:r w:rsidRPr="00AA7239">
        <w:rPr>
          <w:spacing w:val="-1"/>
          <w:sz w:val="24"/>
          <w:szCs w:val="24"/>
        </w:rPr>
        <w:t xml:space="preserve"> </w:t>
      </w:r>
      <w:r w:rsidRPr="00AA7239">
        <w:rPr>
          <w:sz w:val="24"/>
          <w:szCs w:val="24"/>
        </w:rPr>
        <w:t>første</w:t>
      </w:r>
      <w:r w:rsidRPr="00AA7239">
        <w:rPr>
          <w:spacing w:val="-1"/>
          <w:sz w:val="24"/>
          <w:szCs w:val="24"/>
        </w:rPr>
        <w:t xml:space="preserve"> </w:t>
      </w:r>
      <w:r w:rsidRPr="00AA7239">
        <w:rPr>
          <w:sz w:val="24"/>
          <w:szCs w:val="24"/>
        </w:rPr>
        <w:t>6</w:t>
      </w:r>
      <w:r w:rsidRPr="00AA7239">
        <w:rPr>
          <w:spacing w:val="-2"/>
          <w:sz w:val="24"/>
          <w:szCs w:val="24"/>
        </w:rPr>
        <w:t xml:space="preserve"> </w:t>
      </w:r>
      <w:r w:rsidRPr="00AA7239">
        <w:rPr>
          <w:sz w:val="24"/>
          <w:szCs w:val="24"/>
        </w:rPr>
        <w:t>måneder</w:t>
      </w:r>
      <w:r w:rsidRPr="00AA7239">
        <w:rPr>
          <w:spacing w:val="-1"/>
          <w:sz w:val="24"/>
          <w:szCs w:val="24"/>
        </w:rPr>
        <w:t xml:space="preserve"> </w:t>
      </w:r>
      <w:r w:rsidRPr="00AA7239">
        <w:rPr>
          <w:sz w:val="24"/>
          <w:szCs w:val="24"/>
        </w:rPr>
        <w:t>af</w:t>
      </w:r>
      <w:r w:rsidRPr="00AA7239">
        <w:rPr>
          <w:spacing w:val="-1"/>
          <w:sz w:val="24"/>
          <w:szCs w:val="24"/>
        </w:rPr>
        <w:t xml:space="preserve"> </w:t>
      </w:r>
      <w:r w:rsidRPr="00AA7239">
        <w:rPr>
          <w:sz w:val="24"/>
          <w:szCs w:val="24"/>
        </w:rPr>
        <w:t>studiet,</w:t>
      </w:r>
      <w:r w:rsidRPr="00AA7239">
        <w:rPr>
          <w:spacing w:val="-2"/>
          <w:sz w:val="24"/>
          <w:szCs w:val="24"/>
        </w:rPr>
        <w:t xml:space="preserve"> </w:t>
      </w:r>
      <w:r w:rsidRPr="00AA7239">
        <w:rPr>
          <w:sz w:val="24"/>
          <w:szCs w:val="24"/>
        </w:rPr>
        <w:t>var</w:t>
      </w:r>
      <w:r w:rsidRPr="00AA7239">
        <w:rPr>
          <w:spacing w:val="-2"/>
          <w:sz w:val="24"/>
          <w:szCs w:val="24"/>
        </w:rPr>
        <w:t xml:space="preserve"> </w:t>
      </w:r>
      <w:r w:rsidRPr="00AA7239">
        <w:rPr>
          <w:sz w:val="24"/>
          <w:szCs w:val="24"/>
        </w:rPr>
        <w:t>71 %</w:t>
      </w:r>
      <w:r w:rsidRPr="00AA7239">
        <w:rPr>
          <w:spacing w:val="-1"/>
          <w:sz w:val="24"/>
          <w:szCs w:val="24"/>
        </w:rPr>
        <w:t xml:space="preserve"> </w:t>
      </w:r>
      <w:r w:rsidRPr="00AA7239">
        <w:rPr>
          <w:sz w:val="24"/>
          <w:szCs w:val="24"/>
        </w:rPr>
        <w:t>(95 % CI: 56 % til 83 %) i nydiagnosticerede ITP-patienter, 81 % (95 % CI: 58 % til 95 %) og 72 % (95 % CI: 47 %</w:t>
      </w:r>
      <w:r w:rsidRPr="00AA7239">
        <w:rPr>
          <w:spacing w:val="-3"/>
          <w:sz w:val="24"/>
          <w:szCs w:val="24"/>
        </w:rPr>
        <w:t xml:space="preserve"> </w:t>
      </w:r>
      <w:r w:rsidRPr="00AA7239">
        <w:rPr>
          <w:sz w:val="24"/>
          <w:szCs w:val="24"/>
        </w:rPr>
        <w:t>til 90,3 %)</w:t>
      </w:r>
      <w:r w:rsidRPr="00AA7239">
        <w:rPr>
          <w:spacing w:val="-3"/>
          <w:sz w:val="24"/>
          <w:szCs w:val="24"/>
        </w:rPr>
        <w:t xml:space="preserve"> </w:t>
      </w:r>
      <w:r w:rsidRPr="00AA7239">
        <w:rPr>
          <w:sz w:val="24"/>
          <w:szCs w:val="24"/>
        </w:rPr>
        <w:t>i persisterende ITP-patienter</w:t>
      </w:r>
      <w:r w:rsidRPr="00AA7239">
        <w:rPr>
          <w:spacing w:val="-3"/>
          <w:sz w:val="24"/>
          <w:szCs w:val="24"/>
        </w:rPr>
        <w:t xml:space="preserve"> </w:t>
      </w:r>
      <w:r w:rsidRPr="00AA7239">
        <w:rPr>
          <w:sz w:val="24"/>
          <w:szCs w:val="24"/>
        </w:rPr>
        <w:t>(ITP-diagnose</w:t>
      </w:r>
      <w:r w:rsidRPr="00AA7239">
        <w:rPr>
          <w:spacing w:val="-1"/>
          <w:sz w:val="24"/>
          <w:szCs w:val="24"/>
        </w:rPr>
        <w:t xml:space="preserve"> </w:t>
      </w:r>
      <w:r w:rsidRPr="00AA7239">
        <w:rPr>
          <w:sz w:val="24"/>
          <w:szCs w:val="24"/>
        </w:rPr>
        <w:t>henholdsvis</w:t>
      </w:r>
      <w:r w:rsidRPr="00AA7239">
        <w:rPr>
          <w:spacing w:val="-1"/>
          <w:sz w:val="24"/>
          <w:szCs w:val="24"/>
        </w:rPr>
        <w:t xml:space="preserve"> </w:t>
      </w:r>
      <w:r w:rsidRPr="00AA7239">
        <w:rPr>
          <w:sz w:val="24"/>
          <w:szCs w:val="24"/>
        </w:rPr>
        <w:t>3</w:t>
      </w:r>
      <w:r w:rsidRPr="00AA7239">
        <w:rPr>
          <w:spacing w:val="-3"/>
          <w:sz w:val="24"/>
          <w:szCs w:val="24"/>
        </w:rPr>
        <w:t xml:space="preserve"> </w:t>
      </w:r>
      <w:r w:rsidRPr="00AA7239">
        <w:rPr>
          <w:sz w:val="24"/>
          <w:szCs w:val="24"/>
        </w:rPr>
        <w:t>til</w:t>
      </w:r>
      <w:r w:rsidRPr="00AA7239">
        <w:rPr>
          <w:spacing w:val="-3"/>
          <w:sz w:val="24"/>
          <w:szCs w:val="24"/>
        </w:rPr>
        <w:t xml:space="preserve"> </w:t>
      </w:r>
      <w:r w:rsidRPr="00AA7239">
        <w:rPr>
          <w:sz w:val="24"/>
          <w:szCs w:val="24"/>
        </w:rPr>
        <w:t>&lt; 6</w:t>
      </w:r>
      <w:r w:rsidRPr="00AA7239">
        <w:rPr>
          <w:spacing w:val="-1"/>
          <w:sz w:val="24"/>
          <w:szCs w:val="24"/>
        </w:rPr>
        <w:t xml:space="preserve"> </w:t>
      </w:r>
      <w:r w:rsidRPr="00AA7239">
        <w:rPr>
          <w:sz w:val="24"/>
          <w:szCs w:val="24"/>
        </w:rPr>
        <w:t>måneder og</w:t>
      </w:r>
      <w:r w:rsidRPr="00AA7239">
        <w:rPr>
          <w:spacing w:val="-4"/>
          <w:sz w:val="24"/>
          <w:szCs w:val="24"/>
        </w:rPr>
        <w:t xml:space="preserve"> </w:t>
      </w:r>
      <w:r w:rsidRPr="00AA7239">
        <w:rPr>
          <w:sz w:val="24"/>
          <w:szCs w:val="24"/>
        </w:rPr>
        <w:t>6</w:t>
      </w:r>
      <w:r w:rsidRPr="00AA7239">
        <w:rPr>
          <w:spacing w:val="-1"/>
          <w:sz w:val="24"/>
          <w:szCs w:val="24"/>
        </w:rPr>
        <w:t xml:space="preserve"> </w:t>
      </w:r>
      <w:r w:rsidRPr="00AA7239">
        <w:rPr>
          <w:sz w:val="24"/>
          <w:szCs w:val="24"/>
        </w:rPr>
        <w:t>til ≤</w:t>
      </w:r>
      <w:r w:rsidRPr="00AA7239">
        <w:rPr>
          <w:spacing w:val="-3"/>
          <w:sz w:val="24"/>
          <w:szCs w:val="24"/>
        </w:rPr>
        <w:t xml:space="preserve"> </w:t>
      </w:r>
      <w:r w:rsidRPr="00AA7239">
        <w:rPr>
          <w:sz w:val="24"/>
          <w:szCs w:val="24"/>
        </w:rPr>
        <w:t>12</w:t>
      </w:r>
      <w:r w:rsidRPr="00AA7239">
        <w:rPr>
          <w:spacing w:val="-5"/>
          <w:sz w:val="24"/>
          <w:szCs w:val="24"/>
        </w:rPr>
        <w:t xml:space="preserve"> </w:t>
      </w:r>
      <w:r w:rsidRPr="00AA7239">
        <w:rPr>
          <w:sz w:val="24"/>
          <w:szCs w:val="24"/>
        </w:rPr>
        <w:t>måneder),</w:t>
      </w:r>
      <w:r w:rsidRPr="00AA7239">
        <w:rPr>
          <w:spacing w:val="-1"/>
          <w:sz w:val="24"/>
          <w:szCs w:val="24"/>
        </w:rPr>
        <w:t xml:space="preserve"> </w:t>
      </w:r>
      <w:r w:rsidRPr="00AA7239">
        <w:rPr>
          <w:sz w:val="24"/>
          <w:szCs w:val="24"/>
        </w:rPr>
        <w:t>og</w:t>
      </w:r>
      <w:r w:rsidRPr="00AA7239">
        <w:rPr>
          <w:spacing w:val="-2"/>
          <w:sz w:val="24"/>
          <w:szCs w:val="24"/>
        </w:rPr>
        <w:t xml:space="preserve"> </w:t>
      </w:r>
      <w:r w:rsidRPr="00AA7239">
        <w:rPr>
          <w:sz w:val="24"/>
          <w:szCs w:val="24"/>
        </w:rPr>
        <w:t>80</w:t>
      </w:r>
      <w:r w:rsidRPr="00AA7239">
        <w:rPr>
          <w:spacing w:val="1"/>
          <w:sz w:val="24"/>
          <w:szCs w:val="24"/>
        </w:rPr>
        <w:t> %</w:t>
      </w:r>
      <w:r w:rsidRPr="00AA7239">
        <w:rPr>
          <w:spacing w:val="-1"/>
          <w:sz w:val="24"/>
          <w:szCs w:val="24"/>
        </w:rPr>
        <w:t xml:space="preserve"> </w:t>
      </w:r>
      <w:r w:rsidRPr="00AA7239">
        <w:rPr>
          <w:sz w:val="24"/>
          <w:szCs w:val="24"/>
        </w:rPr>
        <w:t>(95</w:t>
      </w:r>
      <w:r w:rsidRPr="00AA7239">
        <w:rPr>
          <w:spacing w:val="3"/>
          <w:sz w:val="24"/>
          <w:szCs w:val="24"/>
        </w:rPr>
        <w:t> %</w:t>
      </w:r>
      <w:r w:rsidRPr="00AA7239">
        <w:rPr>
          <w:spacing w:val="-1"/>
          <w:sz w:val="24"/>
          <w:szCs w:val="24"/>
        </w:rPr>
        <w:t xml:space="preserve"> </w:t>
      </w:r>
      <w:r w:rsidRPr="00AA7239">
        <w:rPr>
          <w:sz w:val="24"/>
          <w:szCs w:val="24"/>
        </w:rPr>
        <w:t>CI:</w:t>
      </w:r>
      <w:r w:rsidRPr="00AA7239">
        <w:rPr>
          <w:spacing w:val="-1"/>
          <w:sz w:val="24"/>
          <w:szCs w:val="24"/>
        </w:rPr>
        <w:t xml:space="preserve"> </w:t>
      </w:r>
      <w:r w:rsidRPr="00AA7239">
        <w:rPr>
          <w:sz w:val="24"/>
          <w:szCs w:val="24"/>
        </w:rPr>
        <w:t>52</w:t>
      </w:r>
      <w:r w:rsidRPr="00AA7239">
        <w:rPr>
          <w:spacing w:val="1"/>
          <w:sz w:val="24"/>
          <w:szCs w:val="24"/>
        </w:rPr>
        <w:t> %</w:t>
      </w:r>
      <w:r w:rsidRPr="00AA7239">
        <w:rPr>
          <w:spacing w:val="-1"/>
          <w:sz w:val="24"/>
          <w:szCs w:val="24"/>
        </w:rPr>
        <w:t xml:space="preserve"> </w:t>
      </w:r>
      <w:r w:rsidRPr="00AA7239">
        <w:rPr>
          <w:sz w:val="24"/>
          <w:szCs w:val="24"/>
        </w:rPr>
        <w:t>til</w:t>
      </w:r>
      <w:r w:rsidRPr="00AA7239">
        <w:rPr>
          <w:spacing w:val="-4"/>
          <w:sz w:val="24"/>
          <w:szCs w:val="24"/>
        </w:rPr>
        <w:t xml:space="preserve"> </w:t>
      </w:r>
      <w:r w:rsidRPr="00AA7239">
        <w:rPr>
          <w:sz w:val="24"/>
          <w:szCs w:val="24"/>
        </w:rPr>
        <w:t>96</w:t>
      </w:r>
      <w:r w:rsidRPr="00AA7239">
        <w:rPr>
          <w:spacing w:val="3"/>
          <w:sz w:val="24"/>
          <w:szCs w:val="24"/>
        </w:rPr>
        <w:t> %</w:t>
      </w:r>
      <w:r w:rsidRPr="00AA7239">
        <w:rPr>
          <w:sz w:val="24"/>
          <w:szCs w:val="24"/>
        </w:rPr>
        <w:t>)</w:t>
      </w:r>
      <w:r w:rsidRPr="00AA7239">
        <w:rPr>
          <w:spacing w:val="-3"/>
          <w:sz w:val="24"/>
          <w:szCs w:val="24"/>
        </w:rPr>
        <w:t xml:space="preserve"> </w:t>
      </w:r>
      <w:r w:rsidRPr="00AA7239">
        <w:rPr>
          <w:sz w:val="24"/>
          <w:szCs w:val="24"/>
        </w:rPr>
        <w:t>i</w:t>
      </w:r>
      <w:r w:rsidRPr="00AA7239">
        <w:rPr>
          <w:spacing w:val="-1"/>
          <w:sz w:val="24"/>
          <w:szCs w:val="24"/>
        </w:rPr>
        <w:t xml:space="preserve"> </w:t>
      </w:r>
      <w:r w:rsidRPr="00AA7239">
        <w:rPr>
          <w:sz w:val="24"/>
          <w:szCs w:val="24"/>
        </w:rPr>
        <w:t>kroniske</w:t>
      </w:r>
      <w:r w:rsidRPr="00AA7239">
        <w:rPr>
          <w:spacing w:val="-1"/>
          <w:sz w:val="24"/>
          <w:szCs w:val="24"/>
        </w:rPr>
        <w:t xml:space="preserve"> </w:t>
      </w:r>
      <w:r w:rsidRPr="00AA7239">
        <w:rPr>
          <w:sz w:val="24"/>
          <w:szCs w:val="24"/>
        </w:rPr>
        <w:t>ITP-</w:t>
      </w:r>
      <w:r w:rsidRPr="00AA7239">
        <w:rPr>
          <w:spacing w:val="-2"/>
          <w:sz w:val="24"/>
          <w:szCs w:val="24"/>
        </w:rPr>
        <w:t>patienter.</w:t>
      </w:r>
    </w:p>
    <w:p w14:paraId="005A617B" w14:textId="77777777" w:rsidR="00126AD7" w:rsidRPr="00AA7239" w:rsidRDefault="00126AD7" w:rsidP="00AA7239">
      <w:pPr>
        <w:ind w:left="851"/>
        <w:rPr>
          <w:sz w:val="24"/>
          <w:szCs w:val="24"/>
        </w:rPr>
      </w:pPr>
    </w:p>
    <w:p w14:paraId="265A6408" w14:textId="77777777" w:rsidR="00126AD7" w:rsidRPr="00AA7239" w:rsidRDefault="00126AD7" w:rsidP="00AA7239">
      <w:pPr>
        <w:ind w:left="851"/>
        <w:rPr>
          <w:sz w:val="24"/>
          <w:szCs w:val="24"/>
        </w:rPr>
      </w:pPr>
      <w:r w:rsidRPr="00AA7239">
        <w:rPr>
          <w:sz w:val="24"/>
          <w:szCs w:val="24"/>
        </w:rPr>
        <w:t>Ved vurdering med WHO’s blødningsskala varierede andelen af nydiagnosticerede og persisterende ITP-patienter</w:t>
      </w:r>
      <w:r w:rsidRPr="00AA7239">
        <w:rPr>
          <w:spacing w:val="-3"/>
          <w:sz w:val="24"/>
          <w:szCs w:val="24"/>
        </w:rPr>
        <w:t xml:space="preserve"> </w:t>
      </w:r>
      <w:r w:rsidRPr="00AA7239">
        <w:rPr>
          <w:sz w:val="24"/>
          <w:szCs w:val="24"/>
        </w:rPr>
        <w:t>uden</w:t>
      </w:r>
      <w:r w:rsidRPr="00AA7239">
        <w:rPr>
          <w:spacing w:val="-1"/>
          <w:sz w:val="24"/>
          <w:szCs w:val="24"/>
        </w:rPr>
        <w:t xml:space="preserve"> </w:t>
      </w:r>
      <w:r w:rsidRPr="00AA7239">
        <w:rPr>
          <w:sz w:val="24"/>
          <w:szCs w:val="24"/>
        </w:rPr>
        <w:t>blødning</w:t>
      </w:r>
      <w:r w:rsidRPr="00AA7239">
        <w:rPr>
          <w:spacing w:val="-1"/>
          <w:sz w:val="24"/>
          <w:szCs w:val="24"/>
        </w:rPr>
        <w:t xml:space="preserve"> </w:t>
      </w:r>
      <w:r w:rsidRPr="00AA7239">
        <w:rPr>
          <w:sz w:val="24"/>
          <w:szCs w:val="24"/>
        </w:rPr>
        <w:t>efter/ved</w:t>
      </w:r>
      <w:r w:rsidRPr="00AA7239">
        <w:rPr>
          <w:spacing w:val="-1"/>
          <w:sz w:val="24"/>
          <w:szCs w:val="24"/>
        </w:rPr>
        <w:t xml:space="preserve"> </w:t>
      </w:r>
      <w:r w:rsidRPr="00AA7239">
        <w:rPr>
          <w:sz w:val="24"/>
          <w:szCs w:val="24"/>
        </w:rPr>
        <w:t>udgangen</w:t>
      </w:r>
      <w:r w:rsidRPr="00AA7239">
        <w:rPr>
          <w:spacing w:val="-3"/>
          <w:sz w:val="24"/>
          <w:szCs w:val="24"/>
        </w:rPr>
        <w:t xml:space="preserve"> </w:t>
      </w:r>
      <w:r w:rsidRPr="00AA7239">
        <w:rPr>
          <w:sz w:val="24"/>
          <w:szCs w:val="24"/>
        </w:rPr>
        <w:t>af uge</w:t>
      </w:r>
      <w:r w:rsidRPr="00AA7239">
        <w:rPr>
          <w:spacing w:val="-3"/>
          <w:sz w:val="24"/>
          <w:szCs w:val="24"/>
        </w:rPr>
        <w:t xml:space="preserve"> </w:t>
      </w:r>
      <w:r w:rsidRPr="00AA7239">
        <w:rPr>
          <w:sz w:val="24"/>
          <w:szCs w:val="24"/>
        </w:rPr>
        <w:t>4</w:t>
      </w:r>
      <w:r w:rsidRPr="00AA7239">
        <w:rPr>
          <w:spacing w:val="-1"/>
          <w:sz w:val="24"/>
          <w:szCs w:val="24"/>
        </w:rPr>
        <w:t xml:space="preserve"> </w:t>
      </w:r>
      <w:r w:rsidRPr="00AA7239">
        <w:rPr>
          <w:sz w:val="24"/>
          <w:szCs w:val="24"/>
        </w:rPr>
        <w:t>fra 88</w:t>
      </w:r>
      <w:r w:rsidRPr="00AA7239">
        <w:rPr>
          <w:spacing w:val="-4"/>
          <w:sz w:val="24"/>
          <w:szCs w:val="24"/>
        </w:rPr>
        <w:t> %</w:t>
      </w:r>
      <w:r w:rsidRPr="00AA7239">
        <w:rPr>
          <w:spacing w:val="-1"/>
          <w:sz w:val="24"/>
          <w:szCs w:val="24"/>
        </w:rPr>
        <w:t xml:space="preserve"> </w:t>
      </w:r>
      <w:r w:rsidRPr="00AA7239">
        <w:rPr>
          <w:sz w:val="24"/>
          <w:szCs w:val="24"/>
        </w:rPr>
        <w:t>til</w:t>
      </w:r>
      <w:r w:rsidRPr="00AA7239">
        <w:rPr>
          <w:spacing w:val="-3"/>
          <w:sz w:val="24"/>
          <w:szCs w:val="24"/>
        </w:rPr>
        <w:t xml:space="preserve"> </w:t>
      </w:r>
      <w:r w:rsidRPr="00AA7239">
        <w:rPr>
          <w:sz w:val="24"/>
          <w:szCs w:val="24"/>
        </w:rPr>
        <w:t>95</w:t>
      </w:r>
      <w:r w:rsidRPr="00AA7239">
        <w:rPr>
          <w:spacing w:val="-3"/>
          <w:sz w:val="24"/>
          <w:szCs w:val="24"/>
        </w:rPr>
        <w:t> %</w:t>
      </w:r>
      <w:r w:rsidRPr="00AA7239">
        <w:rPr>
          <w:spacing w:val="-1"/>
          <w:sz w:val="24"/>
          <w:szCs w:val="24"/>
        </w:rPr>
        <w:t xml:space="preserve"> </w:t>
      </w:r>
      <w:r w:rsidRPr="00AA7239">
        <w:rPr>
          <w:sz w:val="24"/>
          <w:szCs w:val="24"/>
        </w:rPr>
        <w:t>sammenlignet</w:t>
      </w:r>
      <w:r w:rsidRPr="00AA7239">
        <w:rPr>
          <w:spacing w:val="-3"/>
          <w:sz w:val="24"/>
          <w:szCs w:val="24"/>
        </w:rPr>
        <w:t xml:space="preserve"> </w:t>
      </w:r>
      <w:r w:rsidRPr="00AA7239">
        <w:rPr>
          <w:sz w:val="24"/>
          <w:szCs w:val="24"/>
        </w:rPr>
        <w:t>med</w:t>
      </w:r>
      <w:r w:rsidRPr="00AA7239">
        <w:rPr>
          <w:spacing w:val="-1"/>
          <w:sz w:val="24"/>
          <w:szCs w:val="24"/>
        </w:rPr>
        <w:t xml:space="preserve"> </w:t>
      </w:r>
      <w:r w:rsidRPr="00AA7239">
        <w:rPr>
          <w:sz w:val="24"/>
          <w:szCs w:val="24"/>
        </w:rPr>
        <w:t>37</w:t>
      </w:r>
      <w:r w:rsidRPr="00AA7239">
        <w:rPr>
          <w:spacing w:val="-2"/>
          <w:sz w:val="24"/>
          <w:szCs w:val="24"/>
        </w:rPr>
        <w:t> %</w:t>
      </w:r>
      <w:r w:rsidRPr="00AA7239">
        <w:rPr>
          <w:spacing w:val="-1"/>
          <w:sz w:val="24"/>
          <w:szCs w:val="24"/>
        </w:rPr>
        <w:t xml:space="preserve"> </w:t>
      </w:r>
      <w:r w:rsidRPr="00AA7239">
        <w:rPr>
          <w:sz w:val="24"/>
          <w:szCs w:val="24"/>
        </w:rPr>
        <w:t>til 57 % ved baseline. For kroniske ITP-patienter var det 93 % sammenlignet med 73 % ved baseline.</w:t>
      </w:r>
    </w:p>
    <w:p w14:paraId="74BC5129" w14:textId="77777777" w:rsidR="00126AD7" w:rsidRPr="00AA7239" w:rsidRDefault="00126AD7" w:rsidP="00AA7239">
      <w:pPr>
        <w:ind w:left="851"/>
        <w:rPr>
          <w:sz w:val="24"/>
          <w:szCs w:val="24"/>
        </w:rPr>
      </w:pPr>
    </w:p>
    <w:p w14:paraId="77827A57" w14:textId="77777777" w:rsidR="00126AD7" w:rsidRPr="00AA7239" w:rsidRDefault="00126AD7" w:rsidP="00AA7239">
      <w:pPr>
        <w:ind w:left="851"/>
        <w:rPr>
          <w:sz w:val="24"/>
          <w:szCs w:val="24"/>
        </w:rPr>
      </w:pPr>
      <w:r w:rsidRPr="00AA7239">
        <w:rPr>
          <w:sz w:val="24"/>
          <w:szCs w:val="24"/>
        </w:rPr>
        <w:t>Eltrombopags</w:t>
      </w:r>
      <w:r w:rsidRPr="00AA7239">
        <w:rPr>
          <w:spacing w:val="-2"/>
          <w:sz w:val="24"/>
          <w:szCs w:val="24"/>
        </w:rPr>
        <w:t xml:space="preserve"> </w:t>
      </w:r>
      <w:r w:rsidRPr="00AA7239">
        <w:rPr>
          <w:sz w:val="24"/>
          <w:szCs w:val="24"/>
        </w:rPr>
        <w:t>sikkerhed</w:t>
      </w:r>
      <w:r w:rsidRPr="00AA7239">
        <w:rPr>
          <w:spacing w:val="-4"/>
          <w:sz w:val="24"/>
          <w:szCs w:val="24"/>
        </w:rPr>
        <w:t xml:space="preserve"> </w:t>
      </w:r>
      <w:r w:rsidRPr="00AA7239">
        <w:rPr>
          <w:sz w:val="24"/>
          <w:szCs w:val="24"/>
        </w:rPr>
        <w:t>var</w:t>
      </w:r>
      <w:r w:rsidRPr="00AA7239">
        <w:rPr>
          <w:spacing w:val="-2"/>
          <w:sz w:val="24"/>
          <w:szCs w:val="24"/>
        </w:rPr>
        <w:t xml:space="preserve"> </w:t>
      </w:r>
      <w:r w:rsidRPr="00AA7239">
        <w:rPr>
          <w:sz w:val="24"/>
          <w:szCs w:val="24"/>
        </w:rPr>
        <w:t>konsistent</w:t>
      </w:r>
      <w:r w:rsidRPr="00AA7239">
        <w:rPr>
          <w:spacing w:val="-1"/>
          <w:sz w:val="24"/>
          <w:szCs w:val="24"/>
        </w:rPr>
        <w:t xml:space="preserve"> </w:t>
      </w:r>
      <w:r w:rsidRPr="00AA7239">
        <w:rPr>
          <w:sz w:val="24"/>
          <w:szCs w:val="24"/>
        </w:rPr>
        <w:t>på</w:t>
      </w:r>
      <w:r w:rsidRPr="00AA7239">
        <w:rPr>
          <w:spacing w:val="-4"/>
          <w:sz w:val="24"/>
          <w:szCs w:val="24"/>
        </w:rPr>
        <w:t xml:space="preserve"> </w:t>
      </w:r>
      <w:r w:rsidRPr="00AA7239">
        <w:rPr>
          <w:sz w:val="24"/>
          <w:szCs w:val="24"/>
        </w:rPr>
        <w:t>tværs</w:t>
      </w:r>
      <w:r w:rsidRPr="00AA7239">
        <w:rPr>
          <w:spacing w:val="-2"/>
          <w:sz w:val="24"/>
          <w:szCs w:val="24"/>
        </w:rPr>
        <w:t xml:space="preserve"> </w:t>
      </w:r>
      <w:r w:rsidRPr="00AA7239">
        <w:rPr>
          <w:sz w:val="24"/>
          <w:szCs w:val="24"/>
        </w:rPr>
        <w:t>af</w:t>
      </w:r>
      <w:r w:rsidRPr="00AA7239">
        <w:rPr>
          <w:spacing w:val="-2"/>
          <w:sz w:val="24"/>
          <w:szCs w:val="24"/>
        </w:rPr>
        <w:t xml:space="preserve"> </w:t>
      </w:r>
      <w:r w:rsidRPr="00AA7239">
        <w:rPr>
          <w:sz w:val="24"/>
          <w:szCs w:val="24"/>
        </w:rPr>
        <w:t>alle</w:t>
      </w:r>
      <w:r w:rsidRPr="00AA7239">
        <w:rPr>
          <w:spacing w:val="-4"/>
          <w:sz w:val="24"/>
          <w:szCs w:val="24"/>
        </w:rPr>
        <w:t xml:space="preserve"> </w:t>
      </w:r>
      <w:r w:rsidRPr="00AA7239">
        <w:rPr>
          <w:sz w:val="24"/>
          <w:szCs w:val="24"/>
        </w:rPr>
        <w:t>ITP-kategorier</w:t>
      </w:r>
      <w:r w:rsidRPr="00AA7239">
        <w:rPr>
          <w:spacing w:val="-3"/>
          <w:sz w:val="24"/>
          <w:szCs w:val="24"/>
        </w:rPr>
        <w:t xml:space="preserve"> </w:t>
      </w:r>
      <w:r w:rsidRPr="00AA7239">
        <w:rPr>
          <w:sz w:val="24"/>
          <w:szCs w:val="24"/>
        </w:rPr>
        <w:t>og</w:t>
      </w:r>
      <w:r w:rsidRPr="00AA7239">
        <w:rPr>
          <w:spacing w:val="-2"/>
          <w:sz w:val="24"/>
          <w:szCs w:val="24"/>
        </w:rPr>
        <w:t xml:space="preserve"> </w:t>
      </w:r>
      <w:r w:rsidRPr="00AA7239">
        <w:rPr>
          <w:sz w:val="24"/>
          <w:szCs w:val="24"/>
        </w:rPr>
        <w:t>på</w:t>
      </w:r>
      <w:r w:rsidRPr="00AA7239">
        <w:rPr>
          <w:spacing w:val="-4"/>
          <w:sz w:val="24"/>
          <w:szCs w:val="24"/>
        </w:rPr>
        <w:t xml:space="preserve"> </w:t>
      </w:r>
      <w:r w:rsidRPr="00AA7239">
        <w:rPr>
          <w:sz w:val="24"/>
          <w:szCs w:val="24"/>
        </w:rPr>
        <w:t>linje</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dets</w:t>
      </w:r>
      <w:r w:rsidRPr="00AA7239">
        <w:rPr>
          <w:spacing w:val="-2"/>
          <w:sz w:val="24"/>
          <w:szCs w:val="24"/>
        </w:rPr>
        <w:t xml:space="preserve"> </w:t>
      </w:r>
      <w:r w:rsidRPr="00AA7239">
        <w:rPr>
          <w:sz w:val="24"/>
          <w:szCs w:val="24"/>
        </w:rPr>
        <w:t xml:space="preserve">kendte </w:t>
      </w:r>
      <w:r w:rsidRPr="00AA7239">
        <w:rPr>
          <w:spacing w:val="-2"/>
          <w:sz w:val="24"/>
          <w:szCs w:val="24"/>
        </w:rPr>
        <w:t>sikkerhedsprofil.</w:t>
      </w:r>
    </w:p>
    <w:p w14:paraId="639C63E6" w14:textId="77777777" w:rsidR="00126AD7" w:rsidRPr="00AA7239" w:rsidRDefault="00126AD7" w:rsidP="00AA7239">
      <w:pPr>
        <w:ind w:left="851"/>
        <w:rPr>
          <w:sz w:val="24"/>
          <w:szCs w:val="24"/>
        </w:rPr>
      </w:pPr>
    </w:p>
    <w:p w14:paraId="01B157FC" w14:textId="77777777" w:rsidR="00126AD7" w:rsidRPr="00AA7239" w:rsidRDefault="00126AD7" w:rsidP="00AA7239">
      <w:pPr>
        <w:ind w:left="851"/>
        <w:rPr>
          <w:sz w:val="24"/>
          <w:szCs w:val="24"/>
        </w:rPr>
      </w:pPr>
      <w:r w:rsidRPr="00AA7239">
        <w:rPr>
          <w:sz w:val="24"/>
          <w:szCs w:val="24"/>
        </w:rPr>
        <w:t>Der</w:t>
      </w:r>
      <w:r w:rsidRPr="00AA7239">
        <w:rPr>
          <w:spacing w:val="-2"/>
          <w:sz w:val="24"/>
          <w:szCs w:val="24"/>
        </w:rPr>
        <w:t xml:space="preserve"> </w:t>
      </w:r>
      <w:r w:rsidRPr="00AA7239">
        <w:rPr>
          <w:sz w:val="24"/>
          <w:szCs w:val="24"/>
        </w:rPr>
        <w:t>er</w:t>
      </w:r>
      <w:r w:rsidRPr="00AA7239">
        <w:rPr>
          <w:spacing w:val="-4"/>
          <w:sz w:val="24"/>
          <w:szCs w:val="24"/>
        </w:rPr>
        <w:t xml:space="preserve"> </w:t>
      </w:r>
      <w:r w:rsidRPr="00AA7239">
        <w:rPr>
          <w:sz w:val="24"/>
          <w:szCs w:val="24"/>
        </w:rPr>
        <w:t>ikke</w:t>
      </w:r>
      <w:r w:rsidRPr="00AA7239">
        <w:rPr>
          <w:spacing w:val="-3"/>
          <w:sz w:val="24"/>
          <w:szCs w:val="24"/>
        </w:rPr>
        <w:t xml:space="preserve"> </w:t>
      </w:r>
      <w:r w:rsidRPr="00AA7239">
        <w:rPr>
          <w:sz w:val="24"/>
          <w:szCs w:val="24"/>
        </w:rPr>
        <w:t>udført</w:t>
      </w:r>
      <w:r w:rsidRPr="00AA7239">
        <w:rPr>
          <w:spacing w:val="-2"/>
          <w:sz w:val="24"/>
          <w:szCs w:val="24"/>
        </w:rPr>
        <w:t xml:space="preserve"> </w:t>
      </w:r>
      <w:r w:rsidRPr="00AA7239">
        <w:rPr>
          <w:sz w:val="24"/>
          <w:szCs w:val="24"/>
        </w:rPr>
        <w:t>kliniske</w:t>
      </w:r>
      <w:r w:rsidRPr="00AA7239">
        <w:rPr>
          <w:spacing w:val="-5"/>
          <w:sz w:val="24"/>
          <w:szCs w:val="24"/>
        </w:rPr>
        <w:t xml:space="preserve"> </w:t>
      </w:r>
      <w:r w:rsidRPr="00AA7239">
        <w:rPr>
          <w:sz w:val="24"/>
          <w:szCs w:val="24"/>
        </w:rPr>
        <w:t>studier,</w:t>
      </w:r>
      <w:r w:rsidRPr="00AA7239">
        <w:rPr>
          <w:spacing w:val="-3"/>
          <w:sz w:val="24"/>
          <w:szCs w:val="24"/>
        </w:rPr>
        <w:t xml:space="preserve"> </w:t>
      </w:r>
      <w:r w:rsidRPr="00AA7239">
        <w:rPr>
          <w:sz w:val="24"/>
          <w:szCs w:val="24"/>
        </w:rPr>
        <w:t>der</w:t>
      </w:r>
      <w:r w:rsidRPr="00AA7239">
        <w:rPr>
          <w:spacing w:val="-3"/>
          <w:sz w:val="24"/>
          <w:szCs w:val="24"/>
        </w:rPr>
        <w:t xml:space="preserve"> </w:t>
      </w:r>
      <w:r w:rsidRPr="00AA7239">
        <w:rPr>
          <w:sz w:val="24"/>
          <w:szCs w:val="24"/>
        </w:rPr>
        <w:t>sammenligner</w:t>
      </w:r>
      <w:r w:rsidRPr="00AA7239">
        <w:rPr>
          <w:spacing w:val="-5"/>
          <w:sz w:val="24"/>
          <w:szCs w:val="24"/>
        </w:rPr>
        <w:t xml:space="preserve"> </w:t>
      </w:r>
      <w:r w:rsidRPr="00AA7239">
        <w:rPr>
          <w:sz w:val="24"/>
          <w:szCs w:val="24"/>
        </w:rPr>
        <w:t>eltrombopag</w:t>
      </w:r>
      <w:r w:rsidRPr="00AA7239">
        <w:rPr>
          <w:spacing w:val="-5"/>
          <w:sz w:val="24"/>
          <w:szCs w:val="24"/>
        </w:rPr>
        <w:t xml:space="preserve"> </w:t>
      </w:r>
      <w:r w:rsidRPr="00AA7239">
        <w:rPr>
          <w:sz w:val="24"/>
          <w:szCs w:val="24"/>
        </w:rPr>
        <w:t>med</w:t>
      </w:r>
      <w:r w:rsidRPr="00AA7239">
        <w:rPr>
          <w:spacing w:val="-3"/>
          <w:sz w:val="24"/>
          <w:szCs w:val="24"/>
        </w:rPr>
        <w:t xml:space="preserve"> </w:t>
      </w:r>
      <w:r w:rsidRPr="00AA7239">
        <w:rPr>
          <w:sz w:val="24"/>
          <w:szCs w:val="24"/>
        </w:rPr>
        <w:t>andre</w:t>
      </w:r>
      <w:r w:rsidRPr="00AA7239">
        <w:rPr>
          <w:spacing w:val="-3"/>
          <w:sz w:val="24"/>
          <w:szCs w:val="24"/>
        </w:rPr>
        <w:t xml:space="preserve"> </w:t>
      </w:r>
      <w:r w:rsidRPr="00AA7239">
        <w:rPr>
          <w:sz w:val="24"/>
          <w:szCs w:val="24"/>
        </w:rPr>
        <w:t xml:space="preserve">behandlingsmuligheder (f.eks. splenektomi). Den langsigtede sikkerhed af eltrombopag bør overvejes, før behandlingen </w:t>
      </w:r>
      <w:r w:rsidRPr="00AA7239">
        <w:rPr>
          <w:spacing w:val="-2"/>
          <w:sz w:val="24"/>
          <w:szCs w:val="24"/>
        </w:rPr>
        <w:t>påbegyndes.</w:t>
      </w:r>
    </w:p>
    <w:p w14:paraId="0B890178" w14:textId="77777777" w:rsidR="00126AD7" w:rsidRPr="00AA7239" w:rsidRDefault="00126AD7" w:rsidP="00AA7239">
      <w:pPr>
        <w:ind w:left="851"/>
        <w:rPr>
          <w:sz w:val="24"/>
          <w:szCs w:val="24"/>
        </w:rPr>
      </w:pPr>
    </w:p>
    <w:p w14:paraId="2209FE70" w14:textId="77777777" w:rsidR="00126AD7" w:rsidRPr="00AA7239" w:rsidRDefault="00126AD7" w:rsidP="00AA7239">
      <w:pPr>
        <w:ind w:left="851"/>
        <w:rPr>
          <w:i/>
          <w:sz w:val="24"/>
          <w:szCs w:val="24"/>
        </w:rPr>
      </w:pPr>
      <w:r w:rsidRPr="00AA7239">
        <w:rPr>
          <w:i/>
          <w:sz w:val="24"/>
          <w:szCs w:val="24"/>
        </w:rPr>
        <w:t>Pædiatrisk</w:t>
      </w:r>
      <w:r w:rsidRPr="00AA7239">
        <w:rPr>
          <w:i/>
          <w:spacing w:val="-4"/>
          <w:sz w:val="24"/>
          <w:szCs w:val="24"/>
        </w:rPr>
        <w:t xml:space="preserve"> </w:t>
      </w:r>
      <w:r w:rsidRPr="00AA7239">
        <w:rPr>
          <w:i/>
          <w:sz w:val="24"/>
          <w:szCs w:val="24"/>
        </w:rPr>
        <w:t>population</w:t>
      </w:r>
      <w:r w:rsidRPr="00AA7239">
        <w:rPr>
          <w:i/>
          <w:spacing w:val="-3"/>
          <w:sz w:val="24"/>
          <w:szCs w:val="24"/>
        </w:rPr>
        <w:t xml:space="preserve"> </w:t>
      </w:r>
      <w:r w:rsidRPr="00AA7239">
        <w:rPr>
          <w:i/>
          <w:sz w:val="24"/>
          <w:szCs w:val="24"/>
        </w:rPr>
        <w:t>(i</w:t>
      </w:r>
      <w:r w:rsidRPr="00AA7239">
        <w:rPr>
          <w:i/>
          <w:spacing w:val="-2"/>
          <w:sz w:val="24"/>
          <w:szCs w:val="24"/>
        </w:rPr>
        <w:t xml:space="preserve"> </w:t>
      </w:r>
      <w:r w:rsidRPr="00AA7239">
        <w:rPr>
          <w:i/>
          <w:sz w:val="24"/>
          <w:szCs w:val="24"/>
        </w:rPr>
        <w:t>alderen</w:t>
      </w:r>
      <w:r w:rsidRPr="00AA7239">
        <w:rPr>
          <w:i/>
          <w:spacing w:val="-5"/>
          <w:sz w:val="24"/>
          <w:szCs w:val="24"/>
        </w:rPr>
        <w:t xml:space="preserve"> </w:t>
      </w:r>
      <w:r w:rsidRPr="00AA7239">
        <w:rPr>
          <w:i/>
          <w:sz w:val="24"/>
          <w:szCs w:val="24"/>
        </w:rPr>
        <w:t>1</w:t>
      </w:r>
      <w:r w:rsidRPr="00AA7239">
        <w:rPr>
          <w:i/>
          <w:spacing w:val="-3"/>
          <w:sz w:val="24"/>
          <w:szCs w:val="24"/>
        </w:rPr>
        <w:t xml:space="preserve"> </w:t>
      </w:r>
      <w:r w:rsidRPr="00AA7239">
        <w:rPr>
          <w:i/>
          <w:sz w:val="24"/>
          <w:szCs w:val="24"/>
        </w:rPr>
        <w:t>til</w:t>
      </w:r>
      <w:r w:rsidRPr="00AA7239">
        <w:rPr>
          <w:i/>
          <w:spacing w:val="-2"/>
          <w:sz w:val="24"/>
          <w:szCs w:val="24"/>
        </w:rPr>
        <w:t xml:space="preserve"> </w:t>
      </w:r>
      <w:r w:rsidRPr="00AA7239">
        <w:rPr>
          <w:i/>
          <w:sz w:val="24"/>
          <w:szCs w:val="24"/>
        </w:rPr>
        <w:t>17</w:t>
      </w:r>
      <w:r w:rsidRPr="00AA7239">
        <w:rPr>
          <w:i/>
          <w:spacing w:val="-1"/>
          <w:sz w:val="24"/>
          <w:szCs w:val="24"/>
        </w:rPr>
        <w:t> år</w:t>
      </w:r>
      <w:r w:rsidRPr="00AA7239">
        <w:rPr>
          <w:i/>
          <w:spacing w:val="-5"/>
          <w:sz w:val="24"/>
          <w:szCs w:val="24"/>
        </w:rPr>
        <w:t>)</w:t>
      </w:r>
    </w:p>
    <w:p w14:paraId="7472CEBD" w14:textId="77777777" w:rsidR="00126AD7" w:rsidRPr="00AA7239" w:rsidRDefault="00126AD7" w:rsidP="00AA7239">
      <w:pPr>
        <w:ind w:left="851"/>
        <w:rPr>
          <w:sz w:val="24"/>
          <w:szCs w:val="24"/>
        </w:rPr>
      </w:pPr>
      <w:r w:rsidRPr="00AA7239">
        <w:rPr>
          <w:sz w:val="24"/>
          <w:szCs w:val="24"/>
        </w:rPr>
        <w:t>Eltrombopags</w:t>
      </w:r>
      <w:r w:rsidRPr="00AA7239">
        <w:rPr>
          <w:spacing w:val="-6"/>
          <w:sz w:val="24"/>
          <w:szCs w:val="24"/>
        </w:rPr>
        <w:t xml:space="preserve"> </w:t>
      </w:r>
      <w:r w:rsidRPr="00AA7239">
        <w:rPr>
          <w:sz w:val="24"/>
          <w:szCs w:val="24"/>
        </w:rPr>
        <w:t>sikkerhed</w:t>
      </w:r>
      <w:r w:rsidRPr="00AA7239">
        <w:rPr>
          <w:spacing w:val="-5"/>
          <w:sz w:val="24"/>
          <w:szCs w:val="24"/>
        </w:rPr>
        <w:t xml:space="preserve"> </w:t>
      </w:r>
      <w:r w:rsidRPr="00AA7239">
        <w:rPr>
          <w:sz w:val="24"/>
          <w:szCs w:val="24"/>
        </w:rPr>
        <w:t>og</w:t>
      </w:r>
      <w:r w:rsidRPr="00AA7239">
        <w:rPr>
          <w:spacing w:val="-6"/>
          <w:sz w:val="24"/>
          <w:szCs w:val="24"/>
        </w:rPr>
        <w:t xml:space="preserve"> </w:t>
      </w:r>
      <w:r w:rsidRPr="00AA7239">
        <w:rPr>
          <w:sz w:val="24"/>
          <w:szCs w:val="24"/>
        </w:rPr>
        <w:t>effekt</w:t>
      </w:r>
      <w:r w:rsidRPr="00AA7239">
        <w:rPr>
          <w:spacing w:val="-3"/>
          <w:sz w:val="24"/>
          <w:szCs w:val="24"/>
        </w:rPr>
        <w:t xml:space="preserve"> </w:t>
      </w:r>
      <w:r w:rsidRPr="00AA7239">
        <w:rPr>
          <w:sz w:val="24"/>
          <w:szCs w:val="24"/>
        </w:rPr>
        <w:t>hos</w:t>
      </w:r>
      <w:r w:rsidRPr="00AA7239">
        <w:rPr>
          <w:spacing w:val="-3"/>
          <w:sz w:val="24"/>
          <w:szCs w:val="24"/>
        </w:rPr>
        <w:t xml:space="preserve"> </w:t>
      </w:r>
      <w:r w:rsidRPr="00AA7239">
        <w:rPr>
          <w:sz w:val="24"/>
          <w:szCs w:val="24"/>
        </w:rPr>
        <w:t>pædiatriske</w:t>
      </w:r>
      <w:r w:rsidRPr="00AA7239">
        <w:rPr>
          <w:spacing w:val="-3"/>
          <w:sz w:val="24"/>
          <w:szCs w:val="24"/>
        </w:rPr>
        <w:t xml:space="preserve"> </w:t>
      </w:r>
      <w:r w:rsidRPr="00AA7239">
        <w:rPr>
          <w:sz w:val="24"/>
          <w:szCs w:val="24"/>
        </w:rPr>
        <w:t>patienter</w:t>
      </w:r>
      <w:r w:rsidRPr="00AA7239">
        <w:rPr>
          <w:spacing w:val="-3"/>
          <w:sz w:val="24"/>
          <w:szCs w:val="24"/>
        </w:rPr>
        <w:t xml:space="preserve"> </w:t>
      </w:r>
      <w:r w:rsidRPr="00AA7239">
        <w:rPr>
          <w:sz w:val="24"/>
          <w:szCs w:val="24"/>
        </w:rPr>
        <w:t>er</w:t>
      </w:r>
      <w:r w:rsidRPr="00AA7239">
        <w:rPr>
          <w:spacing w:val="-3"/>
          <w:sz w:val="24"/>
          <w:szCs w:val="24"/>
        </w:rPr>
        <w:t xml:space="preserve"> </w:t>
      </w:r>
      <w:r w:rsidRPr="00AA7239">
        <w:rPr>
          <w:sz w:val="24"/>
          <w:szCs w:val="24"/>
        </w:rPr>
        <w:t>blevet</w:t>
      </w:r>
      <w:r w:rsidRPr="00AA7239">
        <w:rPr>
          <w:spacing w:val="-2"/>
          <w:sz w:val="24"/>
          <w:szCs w:val="24"/>
        </w:rPr>
        <w:t xml:space="preserve"> </w:t>
      </w:r>
      <w:r w:rsidRPr="00AA7239">
        <w:rPr>
          <w:sz w:val="24"/>
          <w:szCs w:val="24"/>
        </w:rPr>
        <w:t>undersøgt</w:t>
      </w:r>
      <w:r w:rsidRPr="00AA7239">
        <w:rPr>
          <w:spacing w:val="-5"/>
          <w:sz w:val="24"/>
          <w:szCs w:val="24"/>
        </w:rPr>
        <w:t xml:space="preserve"> </w:t>
      </w:r>
      <w:r w:rsidRPr="00AA7239">
        <w:rPr>
          <w:sz w:val="24"/>
          <w:szCs w:val="24"/>
        </w:rPr>
        <w:t>i</w:t>
      </w:r>
      <w:r w:rsidRPr="00AA7239">
        <w:rPr>
          <w:spacing w:val="-2"/>
          <w:sz w:val="24"/>
          <w:szCs w:val="24"/>
        </w:rPr>
        <w:t xml:space="preserve"> </w:t>
      </w:r>
      <w:r w:rsidRPr="00AA7239">
        <w:rPr>
          <w:sz w:val="24"/>
          <w:szCs w:val="24"/>
        </w:rPr>
        <w:t>to</w:t>
      </w:r>
      <w:r w:rsidRPr="00AA7239">
        <w:rPr>
          <w:spacing w:val="-3"/>
          <w:sz w:val="24"/>
          <w:szCs w:val="24"/>
        </w:rPr>
        <w:t xml:space="preserve"> </w:t>
      </w:r>
      <w:r w:rsidRPr="00AA7239">
        <w:rPr>
          <w:spacing w:val="-2"/>
          <w:sz w:val="24"/>
          <w:szCs w:val="24"/>
        </w:rPr>
        <w:t>studier.</w:t>
      </w:r>
    </w:p>
    <w:p w14:paraId="7372253A" w14:textId="77777777" w:rsidR="00126AD7" w:rsidRPr="00AA7239" w:rsidRDefault="00126AD7" w:rsidP="00AA7239">
      <w:pPr>
        <w:ind w:left="851"/>
        <w:rPr>
          <w:sz w:val="24"/>
          <w:szCs w:val="24"/>
        </w:rPr>
      </w:pPr>
    </w:p>
    <w:p w14:paraId="7D0B0E57" w14:textId="77777777" w:rsidR="00126AD7" w:rsidRPr="00AA7239" w:rsidRDefault="00126AD7" w:rsidP="00AA7239">
      <w:pPr>
        <w:ind w:left="851"/>
        <w:rPr>
          <w:sz w:val="24"/>
          <w:szCs w:val="24"/>
        </w:rPr>
      </w:pPr>
      <w:r w:rsidRPr="00AA7239">
        <w:rPr>
          <w:sz w:val="24"/>
          <w:szCs w:val="24"/>
        </w:rPr>
        <w:t>TRA115450</w:t>
      </w:r>
      <w:r w:rsidRPr="00AA7239">
        <w:rPr>
          <w:spacing w:val="-4"/>
          <w:sz w:val="24"/>
          <w:szCs w:val="24"/>
        </w:rPr>
        <w:t xml:space="preserve"> </w:t>
      </w:r>
      <w:r w:rsidRPr="00AA7239">
        <w:rPr>
          <w:spacing w:val="-2"/>
          <w:sz w:val="24"/>
          <w:szCs w:val="24"/>
        </w:rPr>
        <w:t>(PETIT2):</w:t>
      </w:r>
    </w:p>
    <w:p w14:paraId="2C320B94" w14:textId="3629299E" w:rsidR="00126AD7" w:rsidRPr="00AA7239" w:rsidRDefault="00126AD7" w:rsidP="00AA7239">
      <w:pPr>
        <w:ind w:left="851"/>
        <w:rPr>
          <w:sz w:val="24"/>
          <w:szCs w:val="24"/>
        </w:rPr>
      </w:pPr>
      <w:r w:rsidRPr="00AA7239">
        <w:rPr>
          <w:sz w:val="24"/>
          <w:szCs w:val="24"/>
        </w:rPr>
        <w:t>Det primære endepunkt var vedvarende respons, defineret som den andel af patienterne, der fik eltrombopag,</w:t>
      </w:r>
      <w:r w:rsidRPr="00AA7239">
        <w:rPr>
          <w:spacing w:val="-2"/>
          <w:sz w:val="24"/>
          <w:szCs w:val="24"/>
        </w:rPr>
        <w:t xml:space="preserve"> </w:t>
      </w:r>
      <w:r w:rsidRPr="00AA7239">
        <w:rPr>
          <w:sz w:val="24"/>
          <w:szCs w:val="24"/>
        </w:rPr>
        <w:t>og</w:t>
      </w:r>
      <w:r w:rsidRPr="00AA7239">
        <w:rPr>
          <w:spacing w:val="-5"/>
          <w:sz w:val="24"/>
          <w:szCs w:val="24"/>
        </w:rPr>
        <w:t xml:space="preserve"> </w:t>
      </w:r>
      <w:r w:rsidRPr="00AA7239">
        <w:rPr>
          <w:sz w:val="24"/>
          <w:szCs w:val="24"/>
        </w:rPr>
        <w:t>som</w:t>
      </w:r>
      <w:r w:rsidRPr="00AA7239">
        <w:rPr>
          <w:spacing w:val="-3"/>
          <w:sz w:val="24"/>
          <w:szCs w:val="24"/>
        </w:rPr>
        <w:t xml:space="preserve"> </w:t>
      </w:r>
      <w:r w:rsidRPr="00AA7239">
        <w:rPr>
          <w:sz w:val="24"/>
          <w:szCs w:val="24"/>
        </w:rPr>
        <w:t>sammenlignet</w:t>
      </w:r>
      <w:r w:rsidRPr="00AA7239">
        <w:rPr>
          <w:spacing w:val="-1"/>
          <w:sz w:val="24"/>
          <w:szCs w:val="24"/>
        </w:rPr>
        <w:t xml:space="preserve"> </w:t>
      </w:r>
      <w:r w:rsidRPr="00AA7239">
        <w:rPr>
          <w:sz w:val="24"/>
          <w:szCs w:val="24"/>
        </w:rPr>
        <w:t>med</w:t>
      </w:r>
      <w:r w:rsidRPr="00AA7239">
        <w:rPr>
          <w:spacing w:val="-2"/>
          <w:sz w:val="24"/>
          <w:szCs w:val="24"/>
        </w:rPr>
        <w:t xml:space="preserve"> </w:t>
      </w:r>
      <w:r w:rsidRPr="00AA7239">
        <w:rPr>
          <w:sz w:val="24"/>
          <w:szCs w:val="24"/>
        </w:rPr>
        <w:t>placebo,</w:t>
      </w:r>
      <w:r w:rsidRPr="00AA7239">
        <w:rPr>
          <w:spacing w:val="-2"/>
          <w:sz w:val="24"/>
          <w:szCs w:val="24"/>
        </w:rPr>
        <w:t xml:space="preserve"> </w:t>
      </w:r>
      <w:r w:rsidRPr="00AA7239">
        <w:rPr>
          <w:sz w:val="24"/>
          <w:szCs w:val="24"/>
        </w:rPr>
        <w:t>opnåede</w:t>
      </w:r>
      <w:r w:rsidRPr="00AA7239">
        <w:rPr>
          <w:spacing w:val="-2"/>
          <w:sz w:val="24"/>
          <w:szCs w:val="24"/>
        </w:rPr>
        <w:t xml:space="preserve"> </w:t>
      </w:r>
      <w:r w:rsidRPr="00AA7239">
        <w:rPr>
          <w:sz w:val="24"/>
          <w:szCs w:val="24"/>
        </w:rPr>
        <w:t>trombocyttal ≥</w:t>
      </w:r>
      <w:r w:rsidRPr="00AA7239">
        <w:rPr>
          <w:spacing w:val="-1"/>
          <w:sz w:val="24"/>
          <w:szCs w:val="24"/>
        </w:rPr>
        <w:t xml:space="preserve"> </w:t>
      </w:r>
      <w:r w:rsidRPr="00AA7239">
        <w:rPr>
          <w:sz w:val="24"/>
          <w:szCs w:val="24"/>
        </w:rPr>
        <w:t>50</w:t>
      </w:r>
      <w:r w:rsidRPr="00AA7239">
        <w:rPr>
          <w:spacing w:val="-2"/>
          <w:sz w:val="24"/>
          <w:szCs w:val="24"/>
        </w:rPr>
        <w:t xml:space="preserve"> </w:t>
      </w:r>
      <w:r w:rsidRPr="00AA7239">
        <w:rPr>
          <w:sz w:val="24"/>
          <w:szCs w:val="24"/>
        </w:rPr>
        <w:t>000</w:t>
      </w:r>
      <w:r w:rsidRPr="00AA7239">
        <w:rPr>
          <w:spacing w:val="-5"/>
          <w:sz w:val="24"/>
          <w:szCs w:val="24"/>
        </w:rPr>
        <w:t xml:space="preserve"> </w:t>
      </w:r>
      <w:r w:rsidRPr="00AA7239">
        <w:rPr>
          <w:sz w:val="24"/>
          <w:szCs w:val="24"/>
        </w:rPr>
        <w:t>pr.</w:t>
      </w:r>
      <w:r w:rsidRPr="00AA7239">
        <w:rPr>
          <w:spacing w:val="-2"/>
          <w:sz w:val="24"/>
          <w:szCs w:val="24"/>
        </w:rPr>
        <w:t xml:space="preserve"> </w:t>
      </w:r>
      <w:r w:rsidRPr="00AA7239">
        <w:rPr>
          <w:sz w:val="24"/>
          <w:szCs w:val="24"/>
        </w:rPr>
        <w:t>µl</w:t>
      </w:r>
      <w:r w:rsidRPr="00AA7239">
        <w:rPr>
          <w:spacing w:val="-1"/>
          <w:sz w:val="24"/>
          <w:szCs w:val="24"/>
        </w:rPr>
        <w:t xml:space="preserve"> </w:t>
      </w:r>
      <w:r w:rsidRPr="00AA7239">
        <w:rPr>
          <w:sz w:val="24"/>
          <w:szCs w:val="24"/>
        </w:rPr>
        <w:t>i</w:t>
      </w:r>
      <w:r w:rsidRPr="00AA7239">
        <w:rPr>
          <w:spacing w:val="-4"/>
          <w:sz w:val="24"/>
          <w:szCs w:val="24"/>
        </w:rPr>
        <w:t xml:space="preserve"> </w:t>
      </w:r>
      <w:r w:rsidRPr="00AA7239">
        <w:rPr>
          <w:sz w:val="24"/>
          <w:szCs w:val="24"/>
        </w:rPr>
        <w:t>mindst</w:t>
      </w:r>
      <w:r w:rsidRPr="00AA7239">
        <w:rPr>
          <w:spacing w:val="-1"/>
          <w:sz w:val="24"/>
          <w:szCs w:val="24"/>
        </w:rPr>
        <w:t xml:space="preserve"> </w:t>
      </w:r>
      <w:r w:rsidRPr="00AA7239">
        <w:rPr>
          <w:sz w:val="24"/>
          <w:szCs w:val="24"/>
        </w:rPr>
        <w:t>6</w:t>
      </w:r>
      <w:r w:rsidRPr="00AA7239">
        <w:rPr>
          <w:spacing w:val="-2"/>
          <w:sz w:val="24"/>
          <w:szCs w:val="24"/>
        </w:rPr>
        <w:t xml:space="preserve"> </w:t>
      </w:r>
      <w:r w:rsidRPr="00AA7239">
        <w:rPr>
          <w:sz w:val="24"/>
          <w:szCs w:val="24"/>
        </w:rPr>
        <w:t xml:space="preserve">ud af 8 uger (uden brug af redningsmedicin), mellem uge 5 og 12 i løbet af </w:t>
      </w:r>
      <w:r w:rsidRPr="00AA7239">
        <w:rPr>
          <w:sz w:val="24"/>
          <w:szCs w:val="24"/>
        </w:rPr>
        <w:lastRenderedPageBreak/>
        <w:t>den dobbeltblindede randomiserede periode. Patienterne var diagnosticeret med kronisk ITP i mindst 1 år og havde refraktær sygdom eller recidiv efter mindst én tidligere ITP-behandling eller var ikke i stand til at fortsætte med andre ITP-behandlinger af en medicinsk årsag og havde trombocyttal &lt; 30 000 pr. µl. Tooghalvfems patienter blev randomiseret efter tre alderskohortestrata (2:1) til eltrombopag (n = 63) eller placebo (n</w:t>
      </w:r>
      <w:r w:rsidR="00407E01">
        <w:rPr>
          <w:sz w:val="24"/>
          <w:szCs w:val="24"/>
        </w:rPr>
        <w:t> </w:t>
      </w:r>
      <w:r w:rsidRPr="00AA7239">
        <w:rPr>
          <w:sz w:val="24"/>
          <w:szCs w:val="24"/>
        </w:rPr>
        <w:t>=</w:t>
      </w:r>
      <w:r w:rsidR="00407E01">
        <w:rPr>
          <w:sz w:val="24"/>
          <w:szCs w:val="24"/>
        </w:rPr>
        <w:t> </w:t>
      </w:r>
      <w:r w:rsidRPr="00AA7239">
        <w:rPr>
          <w:sz w:val="24"/>
          <w:szCs w:val="24"/>
        </w:rPr>
        <w:t>29). Eltrombopagdosen kunne justeres ud fra individuelle trombocyttal.</w:t>
      </w:r>
    </w:p>
    <w:p w14:paraId="16F2FCDE" w14:textId="77777777" w:rsidR="00126AD7" w:rsidRPr="00AA7239" w:rsidRDefault="00126AD7" w:rsidP="00AA7239">
      <w:pPr>
        <w:ind w:left="851"/>
        <w:rPr>
          <w:sz w:val="24"/>
          <w:szCs w:val="24"/>
        </w:rPr>
      </w:pPr>
    </w:p>
    <w:p w14:paraId="02DB8ACC" w14:textId="77777777" w:rsidR="00126AD7" w:rsidRPr="00AA7239" w:rsidRDefault="00126AD7" w:rsidP="00AA7239">
      <w:pPr>
        <w:ind w:left="851"/>
        <w:rPr>
          <w:sz w:val="24"/>
          <w:szCs w:val="24"/>
        </w:rPr>
      </w:pPr>
      <w:r w:rsidRPr="00AA7239">
        <w:rPr>
          <w:sz w:val="24"/>
          <w:szCs w:val="24"/>
        </w:rPr>
        <w:t>Samlet</w:t>
      </w:r>
      <w:r w:rsidRPr="00AA7239">
        <w:rPr>
          <w:spacing w:val="-2"/>
          <w:sz w:val="24"/>
          <w:szCs w:val="24"/>
        </w:rPr>
        <w:t xml:space="preserve"> </w:t>
      </w:r>
      <w:r w:rsidRPr="00AA7239">
        <w:rPr>
          <w:sz w:val="24"/>
          <w:szCs w:val="24"/>
        </w:rPr>
        <w:t>set opnåede</w:t>
      </w:r>
      <w:r w:rsidRPr="00AA7239">
        <w:rPr>
          <w:spacing w:val="-2"/>
          <w:sz w:val="24"/>
          <w:szCs w:val="24"/>
        </w:rPr>
        <w:t xml:space="preserve"> </w:t>
      </w:r>
      <w:r w:rsidRPr="00AA7239">
        <w:rPr>
          <w:sz w:val="24"/>
          <w:szCs w:val="24"/>
        </w:rPr>
        <w:t>en signifikant højere</w:t>
      </w:r>
      <w:r w:rsidRPr="00AA7239">
        <w:rPr>
          <w:spacing w:val="-2"/>
          <w:sz w:val="24"/>
          <w:szCs w:val="24"/>
        </w:rPr>
        <w:t xml:space="preserve"> </w:t>
      </w:r>
      <w:r w:rsidRPr="00AA7239">
        <w:rPr>
          <w:sz w:val="24"/>
          <w:szCs w:val="24"/>
        </w:rPr>
        <w:t>andel af eltrombopagpatienterne</w:t>
      </w:r>
      <w:r w:rsidRPr="00AA7239">
        <w:rPr>
          <w:spacing w:val="-2"/>
          <w:sz w:val="24"/>
          <w:szCs w:val="24"/>
        </w:rPr>
        <w:t xml:space="preserve"> </w:t>
      </w:r>
      <w:r w:rsidRPr="00AA7239">
        <w:rPr>
          <w:sz w:val="24"/>
          <w:szCs w:val="24"/>
        </w:rPr>
        <w:t>(40 %)</w:t>
      </w:r>
      <w:r w:rsidRPr="00AA7239">
        <w:rPr>
          <w:spacing w:val="-2"/>
          <w:sz w:val="24"/>
          <w:szCs w:val="24"/>
        </w:rPr>
        <w:t xml:space="preserve"> </w:t>
      </w:r>
      <w:r w:rsidRPr="00AA7239">
        <w:rPr>
          <w:sz w:val="24"/>
          <w:szCs w:val="24"/>
        </w:rPr>
        <w:t>sammenlignet med placebopatienterne</w:t>
      </w:r>
      <w:r w:rsidRPr="00AA7239">
        <w:rPr>
          <w:spacing w:val="-2"/>
          <w:sz w:val="24"/>
          <w:szCs w:val="24"/>
        </w:rPr>
        <w:t xml:space="preserve"> </w:t>
      </w:r>
      <w:r w:rsidRPr="00AA7239">
        <w:rPr>
          <w:sz w:val="24"/>
          <w:szCs w:val="24"/>
        </w:rPr>
        <w:t>(3</w:t>
      </w:r>
      <w:r w:rsidRPr="00AA7239">
        <w:rPr>
          <w:spacing w:val="-3"/>
          <w:sz w:val="24"/>
          <w:szCs w:val="24"/>
        </w:rPr>
        <w:t> %</w:t>
      </w:r>
      <w:r w:rsidRPr="00AA7239">
        <w:rPr>
          <w:sz w:val="24"/>
          <w:szCs w:val="24"/>
        </w:rPr>
        <w:t>)</w:t>
      </w:r>
      <w:r w:rsidRPr="00AA7239">
        <w:rPr>
          <w:spacing w:val="-2"/>
          <w:sz w:val="24"/>
          <w:szCs w:val="24"/>
        </w:rPr>
        <w:t xml:space="preserve"> </w:t>
      </w:r>
      <w:r w:rsidRPr="00AA7239">
        <w:rPr>
          <w:sz w:val="24"/>
          <w:szCs w:val="24"/>
        </w:rPr>
        <w:t>det</w:t>
      </w:r>
      <w:r w:rsidRPr="00AA7239">
        <w:rPr>
          <w:spacing w:val="-1"/>
          <w:sz w:val="24"/>
          <w:szCs w:val="24"/>
        </w:rPr>
        <w:t xml:space="preserve"> </w:t>
      </w:r>
      <w:r w:rsidRPr="00AA7239">
        <w:rPr>
          <w:sz w:val="24"/>
          <w:szCs w:val="24"/>
        </w:rPr>
        <w:t>primære</w:t>
      </w:r>
      <w:r w:rsidRPr="00AA7239">
        <w:rPr>
          <w:spacing w:val="-3"/>
          <w:sz w:val="24"/>
          <w:szCs w:val="24"/>
        </w:rPr>
        <w:t xml:space="preserve"> </w:t>
      </w:r>
      <w:r w:rsidRPr="00AA7239">
        <w:rPr>
          <w:sz w:val="24"/>
          <w:szCs w:val="24"/>
        </w:rPr>
        <w:t>endepunkt (Odds</w:t>
      </w:r>
      <w:r w:rsidRPr="00AA7239">
        <w:rPr>
          <w:spacing w:val="-2"/>
          <w:sz w:val="24"/>
          <w:szCs w:val="24"/>
        </w:rPr>
        <w:t xml:space="preserve"> </w:t>
      </w:r>
      <w:r w:rsidRPr="00AA7239">
        <w:rPr>
          <w:sz w:val="24"/>
          <w:szCs w:val="24"/>
        </w:rPr>
        <w:t>Ratio:</w:t>
      </w:r>
      <w:r w:rsidRPr="00AA7239">
        <w:rPr>
          <w:spacing w:val="-3"/>
          <w:sz w:val="24"/>
          <w:szCs w:val="24"/>
        </w:rPr>
        <w:t xml:space="preserve"> </w:t>
      </w:r>
      <w:r w:rsidRPr="00AA7239">
        <w:rPr>
          <w:sz w:val="24"/>
          <w:szCs w:val="24"/>
        </w:rPr>
        <w:t>18,0</w:t>
      </w:r>
      <w:r w:rsidRPr="00AA7239">
        <w:rPr>
          <w:spacing w:val="-4"/>
          <w:sz w:val="24"/>
          <w:szCs w:val="24"/>
        </w:rPr>
        <w:t xml:space="preserve"> </w:t>
      </w:r>
      <w:r w:rsidRPr="00AA7239">
        <w:rPr>
          <w:sz w:val="24"/>
          <w:szCs w:val="24"/>
        </w:rPr>
        <w:t>[95</w:t>
      </w:r>
      <w:r w:rsidRPr="00AA7239">
        <w:rPr>
          <w:spacing w:val="-3"/>
          <w:sz w:val="24"/>
          <w:szCs w:val="24"/>
        </w:rPr>
        <w:t> %</w:t>
      </w:r>
      <w:r w:rsidRPr="00AA7239">
        <w:rPr>
          <w:spacing w:val="-2"/>
          <w:sz w:val="24"/>
          <w:szCs w:val="24"/>
        </w:rPr>
        <w:t xml:space="preserve"> </w:t>
      </w:r>
      <w:r w:rsidRPr="00AA7239">
        <w:rPr>
          <w:sz w:val="24"/>
          <w:szCs w:val="24"/>
        </w:rPr>
        <w:t>CI: 2,3;</w:t>
      </w:r>
      <w:r w:rsidRPr="00AA7239">
        <w:rPr>
          <w:spacing w:val="-3"/>
          <w:sz w:val="24"/>
          <w:szCs w:val="24"/>
        </w:rPr>
        <w:t xml:space="preserve"> </w:t>
      </w:r>
      <w:r w:rsidRPr="00AA7239">
        <w:rPr>
          <w:sz w:val="24"/>
          <w:szCs w:val="24"/>
        </w:rPr>
        <w:t>140,9]</w:t>
      </w:r>
      <w:r w:rsidRPr="00AA7239">
        <w:rPr>
          <w:spacing w:val="-3"/>
          <w:sz w:val="24"/>
          <w:szCs w:val="24"/>
        </w:rPr>
        <w:t xml:space="preserve"> </w:t>
      </w:r>
      <w:r w:rsidRPr="00AA7239">
        <w:rPr>
          <w:sz w:val="24"/>
          <w:szCs w:val="24"/>
        </w:rPr>
        <w:t>p</w:t>
      </w:r>
      <w:r w:rsidRPr="00AA7239">
        <w:rPr>
          <w:spacing w:val="-2"/>
          <w:sz w:val="24"/>
          <w:szCs w:val="24"/>
        </w:rPr>
        <w:t xml:space="preserve"> </w:t>
      </w:r>
      <w:r w:rsidRPr="00AA7239">
        <w:rPr>
          <w:sz w:val="24"/>
          <w:szCs w:val="24"/>
        </w:rPr>
        <w:t>&lt;</w:t>
      </w:r>
      <w:r w:rsidRPr="00AA7239">
        <w:rPr>
          <w:spacing w:val="-2"/>
          <w:sz w:val="24"/>
          <w:szCs w:val="24"/>
        </w:rPr>
        <w:t xml:space="preserve"> </w:t>
      </w:r>
      <w:r w:rsidRPr="00AA7239">
        <w:rPr>
          <w:sz w:val="24"/>
          <w:szCs w:val="24"/>
        </w:rPr>
        <w:t>0,001), og resultaterne var omtrent ens på tværs af de tre alderskohorter (tabel 6).</w:t>
      </w:r>
    </w:p>
    <w:p w14:paraId="3B6865CA" w14:textId="77777777" w:rsidR="00126AD7" w:rsidRPr="00AA7239" w:rsidRDefault="00126AD7" w:rsidP="00126AD7">
      <w:pPr>
        <w:pStyle w:val="Brdtekst"/>
        <w:rPr>
          <w:sz w:val="24"/>
          <w:szCs w:val="24"/>
          <w:lang w:val="da-DK"/>
        </w:rPr>
      </w:pPr>
    </w:p>
    <w:p w14:paraId="2F15BA46" w14:textId="77777777" w:rsidR="00126AD7" w:rsidRPr="00AA7239" w:rsidRDefault="00126AD7" w:rsidP="00126AD7">
      <w:pPr>
        <w:pStyle w:val="Overskrift2"/>
        <w:ind w:left="851" w:hanging="851"/>
        <w:rPr>
          <w:sz w:val="24"/>
          <w:szCs w:val="24"/>
          <w:lang w:val="da-DK"/>
        </w:rPr>
      </w:pPr>
      <w:r w:rsidRPr="00AA7239">
        <w:rPr>
          <w:sz w:val="24"/>
          <w:szCs w:val="24"/>
          <w:lang w:val="da-DK"/>
        </w:rPr>
        <w:t>Tabel 6</w:t>
      </w:r>
      <w:r w:rsidRPr="00AA7239">
        <w:rPr>
          <w:sz w:val="24"/>
          <w:szCs w:val="24"/>
          <w:lang w:val="da-DK"/>
        </w:rPr>
        <w:tab/>
        <w:t>Vedvarende</w:t>
      </w:r>
      <w:r w:rsidRPr="00AA7239">
        <w:rPr>
          <w:spacing w:val="-7"/>
          <w:sz w:val="24"/>
          <w:szCs w:val="24"/>
          <w:lang w:val="da-DK"/>
        </w:rPr>
        <w:t xml:space="preserve"> </w:t>
      </w:r>
      <w:r w:rsidRPr="00AA7239">
        <w:rPr>
          <w:sz w:val="24"/>
          <w:szCs w:val="24"/>
          <w:lang w:val="da-DK"/>
        </w:rPr>
        <w:t>trombocytresponsrater</w:t>
      </w:r>
      <w:r w:rsidRPr="00AA7239">
        <w:rPr>
          <w:spacing w:val="-5"/>
          <w:sz w:val="24"/>
          <w:szCs w:val="24"/>
          <w:lang w:val="da-DK"/>
        </w:rPr>
        <w:t xml:space="preserve"> </w:t>
      </w:r>
      <w:r w:rsidRPr="00AA7239">
        <w:rPr>
          <w:sz w:val="24"/>
          <w:szCs w:val="24"/>
          <w:lang w:val="da-DK"/>
        </w:rPr>
        <w:t>efter</w:t>
      </w:r>
      <w:r w:rsidRPr="00AA7239">
        <w:rPr>
          <w:spacing w:val="-5"/>
          <w:sz w:val="24"/>
          <w:szCs w:val="24"/>
          <w:lang w:val="da-DK"/>
        </w:rPr>
        <w:t xml:space="preserve"> </w:t>
      </w:r>
      <w:r w:rsidRPr="00AA7239">
        <w:rPr>
          <w:sz w:val="24"/>
          <w:szCs w:val="24"/>
          <w:lang w:val="da-DK"/>
        </w:rPr>
        <w:t>alderskohorte</w:t>
      </w:r>
      <w:r w:rsidRPr="00AA7239">
        <w:rPr>
          <w:spacing w:val="-5"/>
          <w:sz w:val="24"/>
          <w:szCs w:val="24"/>
          <w:lang w:val="da-DK"/>
        </w:rPr>
        <w:t xml:space="preserve"> </w:t>
      </w:r>
      <w:r w:rsidRPr="00AA7239">
        <w:rPr>
          <w:sz w:val="24"/>
          <w:szCs w:val="24"/>
          <w:lang w:val="da-DK"/>
        </w:rPr>
        <w:t>hos</w:t>
      </w:r>
      <w:r w:rsidRPr="00AA7239">
        <w:rPr>
          <w:spacing w:val="-5"/>
          <w:sz w:val="24"/>
          <w:szCs w:val="24"/>
          <w:lang w:val="da-DK"/>
        </w:rPr>
        <w:t xml:space="preserve"> </w:t>
      </w:r>
      <w:r w:rsidRPr="00AA7239">
        <w:rPr>
          <w:sz w:val="24"/>
          <w:szCs w:val="24"/>
          <w:lang w:val="da-DK"/>
        </w:rPr>
        <w:t>pædiatriske</w:t>
      </w:r>
      <w:r w:rsidRPr="00AA7239">
        <w:rPr>
          <w:spacing w:val="-7"/>
          <w:sz w:val="24"/>
          <w:szCs w:val="24"/>
          <w:lang w:val="da-DK"/>
        </w:rPr>
        <w:t xml:space="preserve"> </w:t>
      </w:r>
      <w:r w:rsidRPr="00AA7239">
        <w:rPr>
          <w:sz w:val="24"/>
          <w:szCs w:val="24"/>
          <w:lang w:val="da-DK"/>
        </w:rPr>
        <w:t>patienter med kronisk ITP</w:t>
      </w:r>
    </w:p>
    <w:p w14:paraId="6F97C946" w14:textId="77777777" w:rsidR="00126AD7" w:rsidRPr="00AA7239" w:rsidRDefault="00126AD7" w:rsidP="00126AD7">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39"/>
        <w:gridCol w:w="3166"/>
        <w:gridCol w:w="2823"/>
      </w:tblGrid>
      <w:tr w:rsidR="00126AD7" w:rsidRPr="00AA7239" w14:paraId="1585254E" w14:textId="77777777" w:rsidTr="00AA7239">
        <w:trPr>
          <w:trHeight w:val="315"/>
        </w:trPr>
        <w:tc>
          <w:tcPr>
            <w:tcW w:w="1890" w:type="pct"/>
            <w:tcBorders>
              <w:top w:val="single" w:sz="4" w:space="0" w:color="000000"/>
              <w:left w:val="single" w:sz="4" w:space="0" w:color="000000"/>
              <w:bottom w:val="single" w:sz="4" w:space="0" w:color="000000"/>
              <w:right w:val="single" w:sz="4" w:space="0" w:color="000000"/>
            </w:tcBorders>
          </w:tcPr>
          <w:p w14:paraId="2D1164F6" w14:textId="77777777" w:rsidR="00126AD7" w:rsidRPr="00AA7239" w:rsidRDefault="00126AD7">
            <w:pPr>
              <w:pStyle w:val="TableParagraph"/>
              <w:ind w:left="57" w:right="57"/>
              <w:rPr>
                <w:sz w:val="24"/>
                <w:szCs w:val="24"/>
                <w:lang w:val="da-DK"/>
              </w:rPr>
            </w:pPr>
          </w:p>
        </w:tc>
        <w:tc>
          <w:tcPr>
            <w:tcW w:w="1644" w:type="pct"/>
            <w:tcBorders>
              <w:top w:val="single" w:sz="4" w:space="0" w:color="000000"/>
              <w:left w:val="single" w:sz="4" w:space="0" w:color="000000"/>
              <w:bottom w:val="single" w:sz="4" w:space="0" w:color="000000"/>
              <w:right w:val="single" w:sz="4" w:space="0" w:color="000000"/>
            </w:tcBorders>
            <w:hideMark/>
          </w:tcPr>
          <w:p w14:paraId="0F5B05D1" w14:textId="77777777" w:rsidR="00126AD7" w:rsidRPr="00AA7239" w:rsidRDefault="00126AD7">
            <w:pPr>
              <w:pStyle w:val="TableParagraph"/>
              <w:ind w:left="57" w:right="57"/>
              <w:jc w:val="center"/>
              <w:rPr>
                <w:spacing w:val="-2"/>
                <w:sz w:val="24"/>
                <w:szCs w:val="24"/>
                <w:lang w:val="da-DK"/>
              </w:rPr>
            </w:pPr>
            <w:r w:rsidRPr="00AA7239">
              <w:rPr>
                <w:spacing w:val="-2"/>
                <w:sz w:val="24"/>
                <w:szCs w:val="24"/>
                <w:lang w:val="da-DK"/>
              </w:rPr>
              <w:t xml:space="preserve">Eltrombopag </w:t>
            </w:r>
          </w:p>
          <w:p w14:paraId="31FACB3D" w14:textId="77777777" w:rsidR="00126AD7" w:rsidRPr="00AA7239" w:rsidRDefault="00126AD7">
            <w:pPr>
              <w:pStyle w:val="TableParagraph"/>
              <w:ind w:left="57" w:right="57"/>
              <w:jc w:val="center"/>
              <w:rPr>
                <w:sz w:val="24"/>
                <w:szCs w:val="24"/>
                <w:lang w:val="da-DK"/>
              </w:rPr>
            </w:pPr>
            <w:r w:rsidRPr="00AA7239">
              <w:rPr>
                <w:sz w:val="24"/>
                <w:szCs w:val="24"/>
                <w:lang w:val="da-DK"/>
              </w:rPr>
              <w:t>n/N (%)</w:t>
            </w:r>
          </w:p>
          <w:p w14:paraId="7D53B25B" w14:textId="77777777" w:rsidR="00126AD7" w:rsidRPr="00AA7239" w:rsidRDefault="00126AD7">
            <w:pPr>
              <w:pStyle w:val="TableParagraph"/>
              <w:ind w:left="57" w:right="57"/>
              <w:jc w:val="center"/>
              <w:rPr>
                <w:sz w:val="24"/>
                <w:szCs w:val="24"/>
                <w:lang w:val="da-DK"/>
              </w:rPr>
            </w:pPr>
            <w:r w:rsidRPr="00AA7239">
              <w:rPr>
                <w:sz w:val="24"/>
                <w:szCs w:val="24"/>
                <w:lang w:val="da-DK"/>
              </w:rPr>
              <w:t>[95</w:t>
            </w:r>
            <w:r w:rsidRPr="00AA7239">
              <w:rPr>
                <w:spacing w:val="-2"/>
                <w:sz w:val="24"/>
                <w:szCs w:val="24"/>
                <w:lang w:val="da-DK"/>
              </w:rPr>
              <w:t> %</w:t>
            </w:r>
            <w:r w:rsidRPr="00AA7239">
              <w:rPr>
                <w:sz w:val="24"/>
                <w:szCs w:val="24"/>
                <w:lang w:val="da-DK"/>
              </w:rPr>
              <w:t xml:space="preserve"> </w:t>
            </w:r>
            <w:r w:rsidRPr="00AA7239">
              <w:rPr>
                <w:spacing w:val="-5"/>
                <w:sz w:val="24"/>
                <w:szCs w:val="24"/>
                <w:lang w:val="da-DK"/>
              </w:rPr>
              <w:t>CI]</w:t>
            </w:r>
          </w:p>
        </w:tc>
        <w:tc>
          <w:tcPr>
            <w:tcW w:w="1466" w:type="pct"/>
            <w:tcBorders>
              <w:top w:val="single" w:sz="4" w:space="0" w:color="000000"/>
              <w:left w:val="single" w:sz="4" w:space="0" w:color="000000"/>
              <w:bottom w:val="single" w:sz="4" w:space="0" w:color="000000"/>
              <w:right w:val="single" w:sz="4" w:space="0" w:color="000000"/>
            </w:tcBorders>
            <w:hideMark/>
          </w:tcPr>
          <w:p w14:paraId="0EEE4D0A" w14:textId="77777777" w:rsidR="00126AD7" w:rsidRPr="00AA7239" w:rsidRDefault="00126AD7">
            <w:pPr>
              <w:pStyle w:val="TableParagraph"/>
              <w:ind w:left="57" w:right="57"/>
              <w:jc w:val="center"/>
              <w:rPr>
                <w:spacing w:val="-2"/>
                <w:sz w:val="24"/>
                <w:szCs w:val="24"/>
                <w:lang w:val="da-DK"/>
              </w:rPr>
            </w:pPr>
            <w:r w:rsidRPr="00AA7239">
              <w:rPr>
                <w:spacing w:val="-2"/>
                <w:sz w:val="24"/>
                <w:szCs w:val="24"/>
                <w:lang w:val="da-DK"/>
              </w:rPr>
              <w:t xml:space="preserve">Placebo </w:t>
            </w:r>
          </w:p>
          <w:p w14:paraId="670E3566" w14:textId="77777777" w:rsidR="00126AD7" w:rsidRPr="00AA7239" w:rsidRDefault="00126AD7">
            <w:pPr>
              <w:pStyle w:val="TableParagraph"/>
              <w:ind w:left="57" w:right="57"/>
              <w:jc w:val="center"/>
              <w:rPr>
                <w:sz w:val="24"/>
                <w:szCs w:val="24"/>
                <w:lang w:val="da-DK"/>
              </w:rPr>
            </w:pPr>
            <w:r w:rsidRPr="00AA7239">
              <w:rPr>
                <w:sz w:val="24"/>
                <w:szCs w:val="24"/>
                <w:lang w:val="da-DK"/>
              </w:rPr>
              <w:t>n/N</w:t>
            </w:r>
            <w:r w:rsidRPr="00AA7239">
              <w:rPr>
                <w:spacing w:val="-1"/>
                <w:sz w:val="24"/>
                <w:szCs w:val="24"/>
                <w:lang w:val="da-DK"/>
              </w:rPr>
              <w:t xml:space="preserve"> </w:t>
            </w:r>
            <w:r w:rsidRPr="00AA7239">
              <w:rPr>
                <w:spacing w:val="-5"/>
                <w:sz w:val="24"/>
                <w:szCs w:val="24"/>
                <w:lang w:val="da-DK"/>
              </w:rPr>
              <w:t>(%)</w:t>
            </w:r>
          </w:p>
          <w:p w14:paraId="27236FCF" w14:textId="77777777" w:rsidR="00126AD7" w:rsidRPr="00AA7239" w:rsidRDefault="00126AD7">
            <w:pPr>
              <w:pStyle w:val="TableParagraph"/>
              <w:ind w:left="57" w:right="57"/>
              <w:jc w:val="center"/>
              <w:rPr>
                <w:sz w:val="24"/>
                <w:szCs w:val="24"/>
                <w:lang w:val="da-DK"/>
              </w:rPr>
            </w:pPr>
            <w:r w:rsidRPr="00AA7239">
              <w:rPr>
                <w:sz w:val="24"/>
                <w:szCs w:val="24"/>
                <w:lang w:val="da-DK"/>
              </w:rPr>
              <w:t>[95</w:t>
            </w:r>
            <w:r w:rsidRPr="00AA7239">
              <w:rPr>
                <w:spacing w:val="-2"/>
                <w:sz w:val="24"/>
                <w:szCs w:val="24"/>
                <w:lang w:val="da-DK"/>
              </w:rPr>
              <w:t> %</w:t>
            </w:r>
            <w:r w:rsidRPr="00AA7239">
              <w:rPr>
                <w:sz w:val="24"/>
                <w:szCs w:val="24"/>
                <w:lang w:val="da-DK"/>
              </w:rPr>
              <w:t xml:space="preserve"> </w:t>
            </w:r>
            <w:r w:rsidRPr="00AA7239">
              <w:rPr>
                <w:spacing w:val="-5"/>
                <w:sz w:val="24"/>
                <w:szCs w:val="24"/>
                <w:lang w:val="da-DK"/>
              </w:rPr>
              <w:t>CI]</w:t>
            </w:r>
          </w:p>
        </w:tc>
      </w:tr>
      <w:tr w:rsidR="00126AD7" w:rsidRPr="00AA7239" w14:paraId="18A52A23" w14:textId="77777777" w:rsidTr="00AA7239">
        <w:trPr>
          <w:trHeight w:val="256"/>
        </w:trPr>
        <w:tc>
          <w:tcPr>
            <w:tcW w:w="1890" w:type="pct"/>
            <w:tcBorders>
              <w:top w:val="single" w:sz="4" w:space="0" w:color="000000"/>
              <w:left w:val="single" w:sz="4" w:space="0" w:color="000000"/>
              <w:bottom w:val="nil"/>
              <w:right w:val="single" w:sz="4" w:space="0" w:color="000000"/>
            </w:tcBorders>
            <w:hideMark/>
          </w:tcPr>
          <w:p w14:paraId="2FF4D14B" w14:textId="77777777" w:rsidR="00126AD7" w:rsidRPr="00AA7239" w:rsidRDefault="00126AD7">
            <w:pPr>
              <w:pStyle w:val="TableParagraph"/>
              <w:ind w:left="57" w:right="57"/>
              <w:rPr>
                <w:sz w:val="24"/>
                <w:szCs w:val="24"/>
                <w:lang w:val="da-DK"/>
              </w:rPr>
            </w:pPr>
            <w:r w:rsidRPr="00AA7239">
              <w:rPr>
                <w:sz w:val="24"/>
                <w:szCs w:val="24"/>
                <w:lang w:val="da-DK"/>
              </w:rPr>
              <w:t>Kohorte</w:t>
            </w:r>
            <w:r w:rsidRPr="00AA7239">
              <w:rPr>
                <w:spacing w:val="-2"/>
                <w:sz w:val="24"/>
                <w:szCs w:val="24"/>
                <w:lang w:val="da-DK"/>
              </w:rPr>
              <w:t xml:space="preserve"> </w:t>
            </w:r>
            <w:r w:rsidRPr="00AA7239">
              <w:rPr>
                <w:sz w:val="24"/>
                <w:szCs w:val="24"/>
                <w:lang w:val="da-DK"/>
              </w:rPr>
              <w:t>1</w:t>
            </w:r>
            <w:r w:rsidRPr="00AA7239">
              <w:rPr>
                <w:spacing w:val="-2"/>
                <w:sz w:val="24"/>
                <w:szCs w:val="24"/>
                <w:lang w:val="da-DK"/>
              </w:rPr>
              <w:t xml:space="preserve"> </w:t>
            </w:r>
            <w:r w:rsidRPr="00AA7239">
              <w:rPr>
                <w:sz w:val="24"/>
                <w:szCs w:val="24"/>
                <w:lang w:val="da-DK"/>
              </w:rPr>
              <w:t>(12</w:t>
            </w:r>
            <w:r w:rsidRPr="00AA7239">
              <w:rPr>
                <w:spacing w:val="-1"/>
                <w:sz w:val="24"/>
                <w:szCs w:val="24"/>
                <w:lang w:val="da-DK"/>
              </w:rPr>
              <w:t xml:space="preserve"> </w:t>
            </w:r>
            <w:r w:rsidRPr="00AA7239">
              <w:rPr>
                <w:sz w:val="24"/>
                <w:szCs w:val="24"/>
                <w:lang w:val="da-DK"/>
              </w:rPr>
              <w:t>til</w:t>
            </w:r>
            <w:r w:rsidRPr="00AA7239">
              <w:rPr>
                <w:spacing w:val="-4"/>
                <w:sz w:val="24"/>
                <w:szCs w:val="24"/>
                <w:lang w:val="da-DK"/>
              </w:rPr>
              <w:t xml:space="preserve"> </w:t>
            </w:r>
            <w:r w:rsidRPr="00AA7239">
              <w:rPr>
                <w:sz w:val="24"/>
                <w:szCs w:val="24"/>
                <w:lang w:val="da-DK"/>
              </w:rPr>
              <w:t>17 år</w:t>
            </w:r>
            <w:r w:rsidRPr="00AA7239">
              <w:rPr>
                <w:spacing w:val="-5"/>
                <w:sz w:val="24"/>
                <w:szCs w:val="24"/>
                <w:lang w:val="da-DK"/>
              </w:rPr>
              <w:t>)</w:t>
            </w:r>
          </w:p>
        </w:tc>
        <w:tc>
          <w:tcPr>
            <w:tcW w:w="1644" w:type="pct"/>
            <w:tcBorders>
              <w:top w:val="single" w:sz="4" w:space="0" w:color="000000"/>
              <w:left w:val="single" w:sz="4" w:space="0" w:color="000000"/>
              <w:bottom w:val="nil"/>
              <w:right w:val="single" w:sz="4" w:space="0" w:color="000000"/>
            </w:tcBorders>
            <w:hideMark/>
          </w:tcPr>
          <w:p w14:paraId="5E0DE750" w14:textId="77777777" w:rsidR="00126AD7" w:rsidRPr="00AA7239" w:rsidRDefault="00126AD7">
            <w:pPr>
              <w:pStyle w:val="TableParagraph"/>
              <w:ind w:left="57" w:right="57"/>
              <w:jc w:val="center"/>
              <w:rPr>
                <w:sz w:val="24"/>
                <w:szCs w:val="24"/>
                <w:lang w:val="da-DK"/>
              </w:rPr>
            </w:pPr>
            <w:r w:rsidRPr="00AA7239">
              <w:rPr>
                <w:sz w:val="24"/>
                <w:szCs w:val="24"/>
                <w:lang w:val="da-DK"/>
              </w:rPr>
              <w:t>9/23</w:t>
            </w:r>
            <w:r w:rsidRPr="00AA7239">
              <w:rPr>
                <w:spacing w:val="-3"/>
                <w:sz w:val="24"/>
                <w:szCs w:val="24"/>
                <w:lang w:val="da-DK"/>
              </w:rPr>
              <w:t xml:space="preserve"> </w:t>
            </w:r>
            <w:r w:rsidRPr="00AA7239">
              <w:rPr>
                <w:sz w:val="24"/>
                <w:szCs w:val="24"/>
                <w:lang w:val="da-DK"/>
              </w:rPr>
              <w:t>(39</w:t>
            </w:r>
            <w:r w:rsidRPr="00AA7239">
              <w:rPr>
                <w:spacing w:val="-2"/>
                <w:sz w:val="24"/>
                <w:szCs w:val="24"/>
                <w:lang w:val="da-DK"/>
              </w:rPr>
              <w:t> %</w:t>
            </w:r>
            <w:r w:rsidRPr="00AA7239">
              <w:rPr>
                <w:spacing w:val="-5"/>
                <w:sz w:val="24"/>
                <w:szCs w:val="24"/>
                <w:lang w:val="da-DK"/>
              </w:rPr>
              <w:t>)</w:t>
            </w:r>
          </w:p>
        </w:tc>
        <w:tc>
          <w:tcPr>
            <w:tcW w:w="1466" w:type="pct"/>
            <w:tcBorders>
              <w:top w:val="single" w:sz="4" w:space="0" w:color="000000"/>
              <w:left w:val="single" w:sz="4" w:space="0" w:color="000000"/>
              <w:bottom w:val="nil"/>
              <w:right w:val="single" w:sz="4" w:space="0" w:color="000000"/>
            </w:tcBorders>
            <w:hideMark/>
          </w:tcPr>
          <w:p w14:paraId="566FC353" w14:textId="77777777" w:rsidR="00126AD7" w:rsidRPr="00AA7239" w:rsidRDefault="00126AD7">
            <w:pPr>
              <w:pStyle w:val="TableParagraph"/>
              <w:ind w:left="57" w:right="57"/>
              <w:jc w:val="center"/>
              <w:rPr>
                <w:sz w:val="24"/>
                <w:szCs w:val="24"/>
                <w:lang w:val="da-DK"/>
              </w:rPr>
            </w:pPr>
            <w:r w:rsidRPr="00AA7239">
              <w:rPr>
                <w:sz w:val="24"/>
                <w:szCs w:val="24"/>
                <w:lang w:val="da-DK"/>
              </w:rPr>
              <w:t>1/10</w:t>
            </w:r>
            <w:r w:rsidRPr="00AA7239">
              <w:rPr>
                <w:spacing w:val="-3"/>
                <w:sz w:val="24"/>
                <w:szCs w:val="24"/>
                <w:lang w:val="da-DK"/>
              </w:rPr>
              <w:t xml:space="preserve"> </w:t>
            </w:r>
            <w:r w:rsidRPr="00AA7239">
              <w:rPr>
                <w:sz w:val="24"/>
                <w:szCs w:val="24"/>
                <w:lang w:val="da-DK"/>
              </w:rPr>
              <w:t>(10</w:t>
            </w:r>
            <w:r w:rsidRPr="00AA7239">
              <w:rPr>
                <w:spacing w:val="-2"/>
                <w:sz w:val="24"/>
                <w:szCs w:val="24"/>
                <w:lang w:val="da-DK"/>
              </w:rPr>
              <w:t> %</w:t>
            </w:r>
            <w:r w:rsidRPr="00AA7239">
              <w:rPr>
                <w:spacing w:val="-5"/>
                <w:sz w:val="24"/>
                <w:szCs w:val="24"/>
                <w:lang w:val="da-DK"/>
              </w:rPr>
              <w:t>)</w:t>
            </w:r>
          </w:p>
        </w:tc>
      </w:tr>
      <w:tr w:rsidR="00126AD7" w:rsidRPr="00AA7239" w14:paraId="46D11315" w14:textId="77777777" w:rsidTr="00AA7239">
        <w:trPr>
          <w:trHeight w:val="253"/>
        </w:trPr>
        <w:tc>
          <w:tcPr>
            <w:tcW w:w="1890" w:type="pct"/>
            <w:tcBorders>
              <w:top w:val="nil"/>
              <w:left w:val="single" w:sz="4" w:space="0" w:color="000000"/>
              <w:bottom w:val="nil"/>
              <w:right w:val="single" w:sz="4" w:space="0" w:color="000000"/>
            </w:tcBorders>
          </w:tcPr>
          <w:p w14:paraId="134E322C" w14:textId="77777777" w:rsidR="00126AD7" w:rsidRPr="00AA7239" w:rsidRDefault="00126AD7">
            <w:pPr>
              <w:pStyle w:val="TableParagraph"/>
              <w:ind w:left="57" w:right="57"/>
              <w:rPr>
                <w:sz w:val="24"/>
                <w:szCs w:val="24"/>
                <w:lang w:val="da-DK"/>
              </w:rPr>
            </w:pPr>
          </w:p>
        </w:tc>
        <w:tc>
          <w:tcPr>
            <w:tcW w:w="1644" w:type="pct"/>
            <w:tcBorders>
              <w:top w:val="nil"/>
              <w:left w:val="single" w:sz="4" w:space="0" w:color="000000"/>
              <w:bottom w:val="nil"/>
              <w:right w:val="single" w:sz="4" w:space="0" w:color="000000"/>
            </w:tcBorders>
            <w:hideMark/>
          </w:tcPr>
          <w:p w14:paraId="39E770F7" w14:textId="77777777" w:rsidR="00126AD7" w:rsidRPr="00AA7239" w:rsidRDefault="00126AD7">
            <w:pPr>
              <w:pStyle w:val="TableParagraph"/>
              <w:ind w:left="57" w:right="57"/>
              <w:jc w:val="center"/>
              <w:rPr>
                <w:sz w:val="24"/>
                <w:szCs w:val="24"/>
                <w:lang w:val="da-DK"/>
              </w:rPr>
            </w:pPr>
            <w:r w:rsidRPr="00AA7239">
              <w:rPr>
                <w:sz w:val="24"/>
                <w:szCs w:val="24"/>
                <w:lang w:val="da-DK"/>
              </w:rPr>
              <w:t>[20</w:t>
            </w:r>
            <w:r w:rsidRPr="00AA7239">
              <w:rPr>
                <w:spacing w:val="-2"/>
                <w:sz w:val="24"/>
                <w:szCs w:val="24"/>
                <w:lang w:val="da-DK"/>
              </w:rPr>
              <w:t> %</w:t>
            </w:r>
            <w:r w:rsidRPr="00AA7239">
              <w:rPr>
                <w:sz w:val="24"/>
                <w:szCs w:val="24"/>
                <w:lang w:val="da-DK"/>
              </w:rPr>
              <w:t>, 61</w:t>
            </w:r>
            <w:r w:rsidRPr="00AA7239">
              <w:rPr>
                <w:spacing w:val="-2"/>
                <w:sz w:val="24"/>
                <w:szCs w:val="24"/>
                <w:lang w:val="da-DK"/>
              </w:rPr>
              <w:t> %</w:t>
            </w:r>
            <w:r w:rsidRPr="00AA7239">
              <w:rPr>
                <w:spacing w:val="-5"/>
                <w:sz w:val="24"/>
                <w:szCs w:val="24"/>
                <w:lang w:val="da-DK"/>
              </w:rPr>
              <w:t>]</w:t>
            </w:r>
          </w:p>
        </w:tc>
        <w:tc>
          <w:tcPr>
            <w:tcW w:w="1466" w:type="pct"/>
            <w:tcBorders>
              <w:top w:val="nil"/>
              <w:left w:val="single" w:sz="4" w:space="0" w:color="000000"/>
              <w:bottom w:val="nil"/>
              <w:right w:val="single" w:sz="4" w:space="0" w:color="000000"/>
            </w:tcBorders>
            <w:hideMark/>
          </w:tcPr>
          <w:p w14:paraId="7EE5894C" w14:textId="77777777" w:rsidR="00126AD7" w:rsidRPr="00AA7239" w:rsidRDefault="00126AD7">
            <w:pPr>
              <w:pStyle w:val="TableParagraph"/>
              <w:ind w:left="57" w:right="57"/>
              <w:jc w:val="center"/>
              <w:rPr>
                <w:sz w:val="24"/>
                <w:szCs w:val="24"/>
                <w:lang w:val="da-DK"/>
              </w:rPr>
            </w:pPr>
            <w:r w:rsidRPr="00AA7239">
              <w:rPr>
                <w:sz w:val="24"/>
                <w:szCs w:val="24"/>
                <w:lang w:val="da-DK"/>
              </w:rPr>
              <w:t>[0 %,</w:t>
            </w:r>
            <w:r w:rsidRPr="00AA7239">
              <w:rPr>
                <w:spacing w:val="-3"/>
                <w:sz w:val="24"/>
                <w:szCs w:val="24"/>
                <w:lang w:val="da-DK"/>
              </w:rPr>
              <w:t xml:space="preserve"> </w:t>
            </w:r>
            <w:r w:rsidRPr="00AA7239">
              <w:rPr>
                <w:sz w:val="24"/>
                <w:szCs w:val="24"/>
                <w:lang w:val="da-DK"/>
              </w:rPr>
              <w:t>45</w:t>
            </w:r>
            <w:r w:rsidRPr="00AA7239">
              <w:rPr>
                <w:spacing w:val="-2"/>
                <w:sz w:val="24"/>
                <w:szCs w:val="24"/>
                <w:lang w:val="da-DK"/>
              </w:rPr>
              <w:t> %</w:t>
            </w:r>
            <w:r w:rsidRPr="00AA7239">
              <w:rPr>
                <w:spacing w:val="-5"/>
                <w:sz w:val="24"/>
                <w:szCs w:val="24"/>
                <w:lang w:val="da-DK"/>
              </w:rPr>
              <w:t>]</w:t>
            </w:r>
          </w:p>
        </w:tc>
      </w:tr>
      <w:tr w:rsidR="00126AD7" w:rsidRPr="00AA7239" w14:paraId="1B9AA7C8" w14:textId="77777777" w:rsidTr="00AA7239">
        <w:trPr>
          <w:trHeight w:val="253"/>
        </w:trPr>
        <w:tc>
          <w:tcPr>
            <w:tcW w:w="1890" w:type="pct"/>
            <w:tcBorders>
              <w:top w:val="nil"/>
              <w:left w:val="single" w:sz="4" w:space="0" w:color="000000"/>
              <w:bottom w:val="nil"/>
              <w:right w:val="single" w:sz="4" w:space="0" w:color="000000"/>
            </w:tcBorders>
            <w:hideMark/>
          </w:tcPr>
          <w:p w14:paraId="5DD5EAD0" w14:textId="77777777" w:rsidR="00126AD7" w:rsidRPr="00AA7239" w:rsidRDefault="00126AD7">
            <w:pPr>
              <w:pStyle w:val="TableParagraph"/>
              <w:ind w:left="57" w:right="57"/>
              <w:rPr>
                <w:sz w:val="24"/>
                <w:szCs w:val="24"/>
                <w:lang w:val="da-DK"/>
              </w:rPr>
            </w:pPr>
            <w:r w:rsidRPr="00AA7239">
              <w:rPr>
                <w:sz w:val="24"/>
                <w:szCs w:val="24"/>
                <w:lang w:val="da-DK"/>
              </w:rPr>
              <w:t>Kohorte</w:t>
            </w:r>
            <w:r w:rsidRPr="00AA7239">
              <w:rPr>
                <w:spacing w:val="-5"/>
                <w:sz w:val="24"/>
                <w:szCs w:val="24"/>
                <w:lang w:val="da-DK"/>
              </w:rPr>
              <w:t xml:space="preserve"> </w:t>
            </w:r>
            <w:r w:rsidRPr="00AA7239">
              <w:rPr>
                <w:sz w:val="24"/>
                <w:szCs w:val="24"/>
                <w:lang w:val="da-DK"/>
              </w:rPr>
              <w:t>2</w:t>
            </w:r>
            <w:r w:rsidRPr="00AA7239">
              <w:rPr>
                <w:spacing w:val="-2"/>
                <w:sz w:val="24"/>
                <w:szCs w:val="24"/>
                <w:lang w:val="da-DK"/>
              </w:rPr>
              <w:t xml:space="preserve"> </w:t>
            </w:r>
            <w:r w:rsidRPr="00AA7239">
              <w:rPr>
                <w:sz w:val="24"/>
                <w:szCs w:val="24"/>
                <w:lang w:val="da-DK"/>
              </w:rPr>
              <w:t>(6</w:t>
            </w:r>
            <w:r w:rsidRPr="00AA7239">
              <w:rPr>
                <w:spacing w:val="-2"/>
                <w:sz w:val="24"/>
                <w:szCs w:val="24"/>
                <w:lang w:val="da-DK"/>
              </w:rPr>
              <w:t xml:space="preserve"> </w:t>
            </w:r>
            <w:r w:rsidRPr="00AA7239">
              <w:rPr>
                <w:sz w:val="24"/>
                <w:szCs w:val="24"/>
                <w:lang w:val="da-DK"/>
              </w:rPr>
              <w:t>til</w:t>
            </w:r>
            <w:r w:rsidRPr="00AA7239">
              <w:rPr>
                <w:spacing w:val="-1"/>
                <w:sz w:val="24"/>
                <w:szCs w:val="24"/>
                <w:lang w:val="da-DK"/>
              </w:rPr>
              <w:t xml:space="preserve"> </w:t>
            </w:r>
            <w:r w:rsidRPr="00AA7239">
              <w:rPr>
                <w:sz w:val="24"/>
                <w:szCs w:val="24"/>
                <w:lang w:val="da-DK"/>
              </w:rPr>
              <w:t>11</w:t>
            </w:r>
            <w:r w:rsidRPr="00AA7239">
              <w:rPr>
                <w:spacing w:val="-2"/>
                <w:sz w:val="24"/>
                <w:szCs w:val="24"/>
                <w:lang w:val="da-DK"/>
              </w:rPr>
              <w:t> år</w:t>
            </w:r>
            <w:r w:rsidRPr="00AA7239">
              <w:rPr>
                <w:spacing w:val="-5"/>
                <w:sz w:val="24"/>
                <w:szCs w:val="24"/>
                <w:lang w:val="da-DK"/>
              </w:rPr>
              <w:t>)</w:t>
            </w:r>
          </w:p>
        </w:tc>
        <w:tc>
          <w:tcPr>
            <w:tcW w:w="1644" w:type="pct"/>
            <w:tcBorders>
              <w:top w:val="nil"/>
              <w:left w:val="single" w:sz="4" w:space="0" w:color="000000"/>
              <w:bottom w:val="nil"/>
              <w:right w:val="single" w:sz="4" w:space="0" w:color="000000"/>
            </w:tcBorders>
            <w:hideMark/>
          </w:tcPr>
          <w:p w14:paraId="729E13C3" w14:textId="77777777" w:rsidR="00126AD7" w:rsidRPr="00AA7239" w:rsidRDefault="00126AD7">
            <w:pPr>
              <w:pStyle w:val="TableParagraph"/>
              <w:ind w:left="57" w:right="57"/>
              <w:jc w:val="center"/>
              <w:rPr>
                <w:sz w:val="24"/>
                <w:szCs w:val="24"/>
                <w:lang w:val="da-DK"/>
              </w:rPr>
            </w:pPr>
            <w:r w:rsidRPr="00AA7239">
              <w:rPr>
                <w:sz w:val="24"/>
                <w:szCs w:val="24"/>
                <w:lang w:val="da-DK"/>
              </w:rPr>
              <w:t>11/26</w:t>
            </w:r>
            <w:r w:rsidRPr="00AA7239">
              <w:rPr>
                <w:spacing w:val="-3"/>
                <w:sz w:val="24"/>
                <w:szCs w:val="24"/>
                <w:lang w:val="da-DK"/>
              </w:rPr>
              <w:t xml:space="preserve"> </w:t>
            </w:r>
            <w:r w:rsidRPr="00AA7239">
              <w:rPr>
                <w:sz w:val="24"/>
                <w:szCs w:val="24"/>
                <w:lang w:val="da-DK"/>
              </w:rPr>
              <w:t>(42</w:t>
            </w:r>
            <w:r w:rsidRPr="00AA7239">
              <w:rPr>
                <w:spacing w:val="-2"/>
                <w:sz w:val="24"/>
                <w:szCs w:val="24"/>
                <w:lang w:val="da-DK"/>
              </w:rPr>
              <w:t> %</w:t>
            </w:r>
            <w:r w:rsidRPr="00AA7239">
              <w:rPr>
                <w:spacing w:val="-5"/>
                <w:sz w:val="24"/>
                <w:szCs w:val="24"/>
                <w:lang w:val="da-DK"/>
              </w:rPr>
              <w:t>)</w:t>
            </w:r>
          </w:p>
        </w:tc>
        <w:tc>
          <w:tcPr>
            <w:tcW w:w="1466" w:type="pct"/>
            <w:tcBorders>
              <w:top w:val="nil"/>
              <w:left w:val="single" w:sz="4" w:space="0" w:color="000000"/>
              <w:bottom w:val="nil"/>
              <w:right w:val="single" w:sz="4" w:space="0" w:color="000000"/>
            </w:tcBorders>
            <w:hideMark/>
          </w:tcPr>
          <w:p w14:paraId="356916C1" w14:textId="77777777" w:rsidR="00126AD7" w:rsidRPr="00AA7239" w:rsidRDefault="00126AD7">
            <w:pPr>
              <w:pStyle w:val="TableParagraph"/>
              <w:ind w:left="57" w:right="57"/>
              <w:jc w:val="center"/>
              <w:rPr>
                <w:sz w:val="24"/>
                <w:szCs w:val="24"/>
                <w:lang w:val="da-DK"/>
              </w:rPr>
            </w:pPr>
            <w:r w:rsidRPr="00AA7239">
              <w:rPr>
                <w:sz w:val="24"/>
                <w:szCs w:val="24"/>
                <w:lang w:val="da-DK"/>
              </w:rPr>
              <w:t>0/13</w:t>
            </w:r>
            <w:r w:rsidRPr="00AA7239">
              <w:rPr>
                <w:spacing w:val="-3"/>
                <w:sz w:val="24"/>
                <w:szCs w:val="24"/>
                <w:lang w:val="da-DK"/>
              </w:rPr>
              <w:t xml:space="preserve"> </w:t>
            </w:r>
            <w:r w:rsidRPr="00AA7239">
              <w:rPr>
                <w:sz w:val="24"/>
                <w:szCs w:val="24"/>
                <w:lang w:val="da-DK"/>
              </w:rPr>
              <w:t>(0</w:t>
            </w:r>
            <w:r w:rsidRPr="00AA7239">
              <w:rPr>
                <w:spacing w:val="1"/>
                <w:sz w:val="24"/>
                <w:szCs w:val="24"/>
                <w:lang w:val="da-DK"/>
              </w:rPr>
              <w:t> %</w:t>
            </w:r>
            <w:r w:rsidRPr="00AA7239">
              <w:rPr>
                <w:spacing w:val="-5"/>
                <w:sz w:val="24"/>
                <w:szCs w:val="24"/>
                <w:lang w:val="da-DK"/>
              </w:rPr>
              <w:t>)</w:t>
            </w:r>
          </w:p>
        </w:tc>
      </w:tr>
      <w:tr w:rsidR="00126AD7" w:rsidRPr="00AA7239" w14:paraId="0AC9222A" w14:textId="77777777" w:rsidTr="00AA7239">
        <w:trPr>
          <w:trHeight w:val="253"/>
        </w:trPr>
        <w:tc>
          <w:tcPr>
            <w:tcW w:w="1890" w:type="pct"/>
            <w:tcBorders>
              <w:top w:val="nil"/>
              <w:left w:val="single" w:sz="4" w:space="0" w:color="000000"/>
              <w:bottom w:val="nil"/>
              <w:right w:val="single" w:sz="4" w:space="0" w:color="000000"/>
            </w:tcBorders>
          </w:tcPr>
          <w:p w14:paraId="172369F1" w14:textId="77777777" w:rsidR="00126AD7" w:rsidRPr="00AA7239" w:rsidRDefault="00126AD7">
            <w:pPr>
              <w:pStyle w:val="TableParagraph"/>
              <w:ind w:left="57" w:right="57"/>
              <w:rPr>
                <w:sz w:val="24"/>
                <w:szCs w:val="24"/>
                <w:lang w:val="da-DK"/>
              </w:rPr>
            </w:pPr>
          </w:p>
        </w:tc>
        <w:tc>
          <w:tcPr>
            <w:tcW w:w="1644" w:type="pct"/>
            <w:tcBorders>
              <w:top w:val="nil"/>
              <w:left w:val="single" w:sz="4" w:space="0" w:color="000000"/>
              <w:bottom w:val="nil"/>
              <w:right w:val="single" w:sz="4" w:space="0" w:color="000000"/>
            </w:tcBorders>
            <w:hideMark/>
          </w:tcPr>
          <w:p w14:paraId="44A40490" w14:textId="77777777" w:rsidR="00126AD7" w:rsidRPr="00AA7239" w:rsidRDefault="00126AD7">
            <w:pPr>
              <w:pStyle w:val="TableParagraph"/>
              <w:ind w:left="57" w:right="57"/>
              <w:jc w:val="center"/>
              <w:rPr>
                <w:sz w:val="24"/>
                <w:szCs w:val="24"/>
                <w:lang w:val="da-DK"/>
              </w:rPr>
            </w:pPr>
            <w:r w:rsidRPr="00AA7239">
              <w:rPr>
                <w:sz w:val="24"/>
                <w:szCs w:val="24"/>
                <w:lang w:val="da-DK"/>
              </w:rPr>
              <w:t>[23</w:t>
            </w:r>
            <w:r w:rsidRPr="00AA7239">
              <w:rPr>
                <w:spacing w:val="-2"/>
                <w:sz w:val="24"/>
                <w:szCs w:val="24"/>
                <w:lang w:val="da-DK"/>
              </w:rPr>
              <w:t> %</w:t>
            </w:r>
            <w:r w:rsidRPr="00AA7239">
              <w:rPr>
                <w:sz w:val="24"/>
                <w:szCs w:val="24"/>
                <w:lang w:val="da-DK"/>
              </w:rPr>
              <w:t>, 63</w:t>
            </w:r>
            <w:r w:rsidRPr="00AA7239">
              <w:rPr>
                <w:spacing w:val="-2"/>
                <w:sz w:val="24"/>
                <w:szCs w:val="24"/>
                <w:lang w:val="da-DK"/>
              </w:rPr>
              <w:t> %</w:t>
            </w:r>
            <w:r w:rsidRPr="00AA7239">
              <w:rPr>
                <w:spacing w:val="-5"/>
                <w:sz w:val="24"/>
                <w:szCs w:val="24"/>
                <w:lang w:val="da-DK"/>
              </w:rPr>
              <w:t>]</w:t>
            </w:r>
          </w:p>
        </w:tc>
        <w:tc>
          <w:tcPr>
            <w:tcW w:w="1466" w:type="pct"/>
            <w:tcBorders>
              <w:top w:val="nil"/>
              <w:left w:val="single" w:sz="4" w:space="0" w:color="000000"/>
              <w:bottom w:val="nil"/>
              <w:right w:val="single" w:sz="4" w:space="0" w:color="000000"/>
            </w:tcBorders>
            <w:hideMark/>
          </w:tcPr>
          <w:p w14:paraId="634FE320"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[N/A]</w:t>
            </w:r>
          </w:p>
        </w:tc>
      </w:tr>
      <w:tr w:rsidR="00126AD7" w:rsidRPr="00AA7239" w14:paraId="43185CE5" w14:textId="77777777" w:rsidTr="00AA7239">
        <w:trPr>
          <w:trHeight w:val="252"/>
        </w:trPr>
        <w:tc>
          <w:tcPr>
            <w:tcW w:w="1890" w:type="pct"/>
            <w:tcBorders>
              <w:top w:val="nil"/>
              <w:left w:val="single" w:sz="4" w:space="0" w:color="000000"/>
              <w:bottom w:val="nil"/>
              <w:right w:val="single" w:sz="4" w:space="0" w:color="000000"/>
            </w:tcBorders>
            <w:hideMark/>
          </w:tcPr>
          <w:p w14:paraId="61304912" w14:textId="77777777" w:rsidR="00126AD7" w:rsidRPr="00AA7239" w:rsidRDefault="00126AD7">
            <w:pPr>
              <w:pStyle w:val="TableParagraph"/>
              <w:ind w:left="57" w:right="57"/>
              <w:rPr>
                <w:sz w:val="24"/>
                <w:szCs w:val="24"/>
                <w:lang w:val="da-DK"/>
              </w:rPr>
            </w:pPr>
            <w:r w:rsidRPr="00AA7239">
              <w:rPr>
                <w:sz w:val="24"/>
                <w:szCs w:val="24"/>
                <w:lang w:val="da-DK"/>
              </w:rPr>
              <w:t>Kohorte</w:t>
            </w:r>
            <w:r w:rsidRPr="00AA7239">
              <w:rPr>
                <w:spacing w:val="-2"/>
                <w:sz w:val="24"/>
                <w:szCs w:val="24"/>
                <w:lang w:val="da-DK"/>
              </w:rPr>
              <w:t xml:space="preserve"> </w:t>
            </w:r>
            <w:r w:rsidRPr="00AA7239">
              <w:rPr>
                <w:sz w:val="24"/>
                <w:szCs w:val="24"/>
                <w:lang w:val="da-DK"/>
              </w:rPr>
              <w:t>3</w:t>
            </w:r>
            <w:r w:rsidRPr="00AA7239">
              <w:rPr>
                <w:spacing w:val="-2"/>
                <w:sz w:val="24"/>
                <w:szCs w:val="24"/>
                <w:lang w:val="da-DK"/>
              </w:rPr>
              <w:t xml:space="preserve"> </w:t>
            </w:r>
            <w:r w:rsidRPr="00AA7239">
              <w:rPr>
                <w:sz w:val="24"/>
                <w:szCs w:val="24"/>
                <w:lang w:val="da-DK"/>
              </w:rPr>
              <w:t>(1</w:t>
            </w:r>
            <w:r w:rsidRPr="00AA7239">
              <w:rPr>
                <w:spacing w:val="-1"/>
                <w:sz w:val="24"/>
                <w:szCs w:val="24"/>
                <w:lang w:val="da-DK"/>
              </w:rPr>
              <w:t xml:space="preserve"> </w:t>
            </w:r>
            <w:r w:rsidRPr="00AA7239">
              <w:rPr>
                <w:sz w:val="24"/>
                <w:szCs w:val="24"/>
                <w:lang w:val="da-DK"/>
              </w:rPr>
              <w:t>til</w:t>
            </w:r>
            <w:r w:rsidRPr="00AA7239">
              <w:rPr>
                <w:spacing w:val="-1"/>
                <w:sz w:val="24"/>
                <w:szCs w:val="24"/>
                <w:lang w:val="da-DK"/>
              </w:rPr>
              <w:t xml:space="preserve"> </w:t>
            </w:r>
            <w:r w:rsidRPr="00AA7239">
              <w:rPr>
                <w:sz w:val="24"/>
                <w:szCs w:val="24"/>
                <w:lang w:val="da-DK"/>
              </w:rPr>
              <w:t>5</w:t>
            </w:r>
            <w:r w:rsidRPr="00AA7239">
              <w:rPr>
                <w:spacing w:val="-3"/>
                <w:sz w:val="24"/>
                <w:szCs w:val="24"/>
                <w:lang w:val="da-DK"/>
              </w:rPr>
              <w:t> år</w:t>
            </w:r>
            <w:r w:rsidRPr="00AA7239">
              <w:rPr>
                <w:spacing w:val="-5"/>
                <w:sz w:val="24"/>
                <w:szCs w:val="24"/>
                <w:lang w:val="da-DK"/>
              </w:rPr>
              <w:t>)</w:t>
            </w:r>
          </w:p>
        </w:tc>
        <w:tc>
          <w:tcPr>
            <w:tcW w:w="1644" w:type="pct"/>
            <w:tcBorders>
              <w:top w:val="nil"/>
              <w:left w:val="single" w:sz="4" w:space="0" w:color="000000"/>
              <w:bottom w:val="nil"/>
              <w:right w:val="single" w:sz="4" w:space="0" w:color="000000"/>
            </w:tcBorders>
            <w:hideMark/>
          </w:tcPr>
          <w:p w14:paraId="14703100" w14:textId="77777777" w:rsidR="00126AD7" w:rsidRPr="00AA7239" w:rsidRDefault="00126AD7">
            <w:pPr>
              <w:pStyle w:val="TableParagraph"/>
              <w:ind w:left="57" w:right="57"/>
              <w:jc w:val="center"/>
              <w:rPr>
                <w:sz w:val="24"/>
                <w:szCs w:val="24"/>
                <w:lang w:val="da-DK"/>
              </w:rPr>
            </w:pPr>
            <w:r w:rsidRPr="00AA7239">
              <w:rPr>
                <w:sz w:val="24"/>
                <w:szCs w:val="24"/>
                <w:lang w:val="da-DK"/>
              </w:rPr>
              <w:t>5/14</w:t>
            </w:r>
            <w:r w:rsidRPr="00AA7239">
              <w:rPr>
                <w:spacing w:val="-3"/>
                <w:sz w:val="24"/>
                <w:szCs w:val="24"/>
                <w:lang w:val="da-DK"/>
              </w:rPr>
              <w:t xml:space="preserve"> </w:t>
            </w:r>
            <w:r w:rsidRPr="00AA7239">
              <w:rPr>
                <w:sz w:val="24"/>
                <w:szCs w:val="24"/>
                <w:lang w:val="da-DK"/>
              </w:rPr>
              <w:t>(36</w:t>
            </w:r>
            <w:r w:rsidRPr="00AA7239">
              <w:rPr>
                <w:spacing w:val="-2"/>
                <w:sz w:val="24"/>
                <w:szCs w:val="24"/>
                <w:lang w:val="da-DK"/>
              </w:rPr>
              <w:t> %</w:t>
            </w:r>
            <w:r w:rsidRPr="00AA7239">
              <w:rPr>
                <w:spacing w:val="-5"/>
                <w:sz w:val="24"/>
                <w:szCs w:val="24"/>
                <w:lang w:val="da-DK"/>
              </w:rPr>
              <w:t>)</w:t>
            </w:r>
          </w:p>
        </w:tc>
        <w:tc>
          <w:tcPr>
            <w:tcW w:w="1466" w:type="pct"/>
            <w:tcBorders>
              <w:top w:val="nil"/>
              <w:left w:val="single" w:sz="4" w:space="0" w:color="000000"/>
              <w:bottom w:val="nil"/>
              <w:right w:val="single" w:sz="4" w:space="0" w:color="000000"/>
            </w:tcBorders>
            <w:hideMark/>
          </w:tcPr>
          <w:p w14:paraId="2F149156" w14:textId="77777777" w:rsidR="00126AD7" w:rsidRPr="00AA7239" w:rsidRDefault="00126AD7">
            <w:pPr>
              <w:pStyle w:val="TableParagraph"/>
              <w:ind w:left="57" w:right="57"/>
              <w:jc w:val="center"/>
              <w:rPr>
                <w:sz w:val="24"/>
                <w:szCs w:val="24"/>
                <w:lang w:val="da-DK"/>
              </w:rPr>
            </w:pPr>
            <w:r w:rsidRPr="00AA7239">
              <w:rPr>
                <w:sz w:val="24"/>
                <w:szCs w:val="24"/>
                <w:lang w:val="da-DK"/>
              </w:rPr>
              <w:t>0/6</w:t>
            </w:r>
            <w:r w:rsidRPr="00AA7239">
              <w:rPr>
                <w:spacing w:val="-1"/>
                <w:sz w:val="24"/>
                <w:szCs w:val="24"/>
                <w:lang w:val="da-DK"/>
              </w:rPr>
              <w:t xml:space="preserve"> </w:t>
            </w:r>
            <w:r w:rsidRPr="00AA7239">
              <w:rPr>
                <w:sz w:val="24"/>
                <w:szCs w:val="24"/>
                <w:lang w:val="da-DK"/>
              </w:rPr>
              <w:t>(0</w:t>
            </w:r>
            <w:r w:rsidRPr="00AA7239">
              <w:rPr>
                <w:spacing w:val="-1"/>
                <w:sz w:val="24"/>
                <w:szCs w:val="24"/>
                <w:lang w:val="da-DK"/>
              </w:rPr>
              <w:t> %</w:t>
            </w:r>
            <w:r w:rsidRPr="00AA7239">
              <w:rPr>
                <w:spacing w:val="-5"/>
                <w:sz w:val="24"/>
                <w:szCs w:val="24"/>
                <w:lang w:val="da-DK"/>
              </w:rPr>
              <w:t>)</w:t>
            </w:r>
          </w:p>
        </w:tc>
      </w:tr>
      <w:tr w:rsidR="00126AD7" w:rsidRPr="00AA7239" w14:paraId="707D4BE5" w14:textId="77777777" w:rsidTr="00AA7239">
        <w:trPr>
          <w:trHeight w:val="250"/>
        </w:trPr>
        <w:tc>
          <w:tcPr>
            <w:tcW w:w="1890" w:type="pct"/>
            <w:tcBorders>
              <w:top w:val="nil"/>
              <w:left w:val="single" w:sz="4" w:space="0" w:color="000000"/>
              <w:bottom w:val="single" w:sz="4" w:space="0" w:color="000000"/>
              <w:right w:val="single" w:sz="4" w:space="0" w:color="000000"/>
            </w:tcBorders>
          </w:tcPr>
          <w:p w14:paraId="18B09011" w14:textId="77777777" w:rsidR="00126AD7" w:rsidRPr="00AA7239" w:rsidRDefault="00126AD7">
            <w:pPr>
              <w:pStyle w:val="TableParagraph"/>
              <w:ind w:left="57" w:right="57"/>
              <w:rPr>
                <w:sz w:val="24"/>
                <w:szCs w:val="24"/>
                <w:lang w:val="da-DK"/>
              </w:rPr>
            </w:pPr>
          </w:p>
        </w:tc>
        <w:tc>
          <w:tcPr>
            <w:tcW w:w="1644" w:type="pct"/>
            <w:tcBorders>
              <w:top w:val="nil"/>
              <w:left w:val="single" w:sz="4" w:space="0" w:color="000000"/>
              <w:bottom w:val="single" w:sz="4" w:space="0" w:color="000000"/>
              <w:right w:val="single" w:sz="4" w:space="0" w:color="000000"/>
            </w:tcBorders>
            <w:hideMark/>
          </w:tcPr>
          <w:p w14:paraId="48938B9B" w14:textId="77777777" w:rsidR="00126AD7" w:rsidRPr="00AA7239" w:rsidRDefault="00126AD7">
            <w:pPr>
              <w:pStyle w:val="TableParagraph"/>
              <w:ind w:left="57" w:right="57"/>
              <w:jc w:val="center"/>
              <w:rPr>
                <w:sz w:val="24"/>
                <w:szCs w:val="24"/>
                <w:lang w:val="da-DK"/>
              </w:rPr>
            </w:pPr>
            <w:r w:rsidRPr="00AA7239">
              <w:rPr>
                <w:sz w:val="24"/>
                <w:szCs w:val="24"/>
                <w:lang w:val="da-DK"/>
              </w:rPr>
              <w:t>[13</w:t>
            </w:r>
            <w:r w:rsidRPr="00AA7239">
              <w:rPr>
                <w:spacing w:val="-2"/>
                <w:sz w:val="24"/>
                <w:szCs w:val="24"/>
                <w:lang w:val="da-DK"/>
              </w:rPr>
              <w:t> %</w:t>
            </w:r>
            <w:r w:rsidRPr="00AA7239">
              <w:rPr>
                <w:sz w:val="24"/>
                <w:szCs w:val="24"/>
                <w:lang w:val="da-DK"/>
              </w:rPr>
              <w:t>, 65</w:t>
            </w:r>
            <w:r w:rsidRPr="00AA7239">
              <w:rPr>
                <w:spacing w:val="-2"/>
                <w:sz w:val="24"/>
                <w:szCs w:val="24"/>
                <w:lang w:val="da-DK"/>
              </w:rPr>
              <w:t> %</w:t>
            </w:r>
            <w:r w:rsidRPr="00AA7239">
              <w:rPr>
                <w:spacing w:val="-5"/>
                <w:sz w:val="24"/>
                <w:szCs w:val="24"/>
                <w:lang w:val="da-DK"/>
              </w:rPr>
              <w:t>]</w:t>
            </w:r>
          </w:p>
        </w:tc>
        <w:tc>
          <w:tcPr>
            <w:tcW w:w="1466" w:type="pct"/>
            <w:tcBorders>
              <w:top w:val="nil"/>
              <w:left w:val="single" w:sz="4" w:space="0" w:color="000000"/>
              <w:bottom w:val="single" w:sz="4" w:space="0" w:color="000000"/>
              <w:right w:val="single" w:sz="4" w:space="0" w:color="000000"/>
            </w:tcBorders>
            <w:hideMark/>
          </w:tcPr>
          <w:p w14:paraId="5F5F9252"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[N/A]</w:t>
            </w:r>
          </w:p>
        </w:tc>
      </w:tr>
    </w:tbl>
    <w:p w14:paraId="11D596EA" w14:textId="77777777" w:rsidR="00126AD7" w:rsidRPr="00AA7239" w:rsidRDefault="00126AD7" w:rsidP="00126AD7">
      <w:pPr>
        <w:pStyle w:val="Brdtekst"/>
        <w:rPr>
          <w:b/>
          <w:sz w:val="24"/>
          <w:szCs w:val="24"/>
          <w:lang w:val="da-DK"/>
        </w:rPr>
      </w:pPr>
    </w:p>
    <w:p w14:paraId="4A0B5943" w14:textId="77777777" w:rsidR="00126AD7" w:rsidRPr="00AA7239" w:rsidRDefault="00126AD7" w:rsidP="00AA7239">
      <w:pPr>
        <w:ind w:left="851"/>
        <w:rPr>
          <w:sz w:val="24"/>
          <w:szCs w:val="24"/>
        </w:rPr>
      </w:pPr>
      <w:r w:rsidRPr="00AA7239">
        <w:rPr>
          <w:sz w:val="24"/>
          <w:szCs w:val="24"/>
        </w:rPr>
        <w:t>Statistisk</w:t>
      </w:r>
      <w:r w:rsidRPr="00AA7239">
        <w:rPr>
          <w:spacing w:val="-4"/>
          <w:sz w:val="24"/>
          <w:szCs w:val="24"/>
        </w:rPr>
        <w:t xml:space="preserve"> </w:t>
      </w:r>
      <w:r w:rsidRPr="00AA7239">
        <w:rPr>
          <w:sz w:val="24"/>
          <w:szCs w:val="24"/>
        </w:rPr>
        <w:t>set</w:t>
      </w:r>
      <w:r w:rsidRPr="00AA7239">
        <w:rPr>
          <w:spacing w:val="-3"/>
          <w:sz w:val="24"/>
          <w:szCs w:val="24"/>
        </w:rPr>
        <w:t xml:space="preserve"> </w:t>
      </w:r>
      <w:r w:rsidRPr="00AA7239">
        <w:rPr>
          <w:sz w:val="24"/>
          <w:szCs w:val="24"/>
        </w:rPr>
        <w:t>havde</w:t>
      </w:r>
      <w:r w:rsidRPr="00AA7239">
        <w:rPr>
          <w:spacing w:val="-5"/>
          <w:sz w:val="24"/>
          <w:szCs w:val="24"/>
        </w:rPr>
        <w:t xml:space="preserve"> </w:t>
      </w:r>
      <w:r w:rsidRPr="00AA7239">
        <w:rPr>
          <w:sz w:val="24"/>
          <w:szCs w:val="24"/>
        </w:rPr>
        <w:t>færre</w:t>
      </w:r>
      <w:r w:rsidRPr="00AA7239">
        <w:rPr>
          <w:spacing w:val="-4"/>
          <w:sz w:val="24"/>
          <w:szCs w:val="24"/>
        </w:rPr>
        <w:t xml:space="preserve"> </w:t>
      </w:r>
      <w:r w:rsidRPr="00AA7239">
        <w:rPr>
          <w:sz w:val="24"/>
          <w:szCs w:val="24"/>
        </w:rPr>
        <w:t>eltrombopagpatienter</w:t>
      </w:r>
      <w:r w:rsidRPr="00AA7239">
        <w:rPr>
          <w:spacing w:val="-3"/>
          <w:sz w:val="24"/>
          <w:szCs w:val="24"/>
        </w:rPr>
        <w:t xml:space="preserve"> </w:t>
      </w:r>
      <w:r w:rsidRPr="00AA7239">
        <w:rPr>
          <w:sz w:val="24"/>
          <w:szCs w:val="24"/>
        </w:rPr>
        <w:t>behov</w:t>
      </w:r>
      <w:r w:rsidRPr="00AA7239">
        <w:rPr>
          <w:spacing w:val="-5"/>
          <w:sz w:val="24"/>
          <w:szCs w:val="24"/>
        </w:rPr>
        <w:t xml:space="preserve"> </w:t>
      </w:r>
      <w:r w:rsidRPr="00AA7239">
        <w:rPr>
          <w:sz w:val="24"/>
          <w:szCs w:val="24"/>
        </w:rPr>
        <w:t>for</w:t>
      </w:r>
      <w:r w:rsidRPr="00AA7239">
        <w:rPr>
          <w:spacing w:val="-4"/>
          <w:sz w:val="24"/>
          <w:szCs w:val="24"/>
        </w:rPr>
        <w:t xml:space="preserve"> </w:t>
      </w:r>
      <w:r w:rsidRPr="00AA7239">
        <w:rPr>
          <w:sz w:val="24"/>
          <w:szCs w:val="24"/>
        </w:rPr>
        <w:t>redningsmedicin</w:t>
      </w:r>
      <w:r w:rsidRPr="00AA7239">
        <w:rPr>
          <w:spacing w:val="-4"/>
          <w:sz w:val="24"/>
          <w:szCs w:val="24"/>
        </w:rPr>
        <w:t xml:space="preserve"> </w:t>
      </w:r>
      <w:r w:rsidRPr="00AA7239">
        <w:rPr>
          <w:sz w:val="24"/>
          <w:szCs w:val="24"/>
        </w:rPr>
        <w:t>under</w:t>
      </w:r>
      <w:r w:rsidRPr="00AA7239">
        <w:rPr>
          <w:spacing w:val="-3"/>
          <w:sz w:val="24"/>
          <w:szCs w:val="24"/>
        </w:rPr>
        <w:t xml:space="preserve"> </w:t>
      </w:r>
      <w:r w:rsidRPr="00AA7239">
        <w:rPr>
          <w:sz w:val="24"/>
          <w:szCs w:val="24"/>
        </w:rPr>
        <w:t>den</w:t>
      </w:r>
      <w:r w:rsidRPr="00AA7239">
        <w:rPr>
          <w:spacing w:val="-4"/>
          <w:sz w:val="24"/>
          <w:szCs w:val="24"/>
        </w:rPr>
        <w:t xml:space="preserve"> </w:t>
      </w:r>
      <w:r w:rsidRPr="00AA7239">
        <w:rPr>
          <w:sz w:val="24"/>
          <w:szCs w:val="24"/>
        </w:rPr>
        <w:t>randomiserede periode sammenlignet med placbopatienterne (19 % [12/63] vs. 24 % [7/29], p = 0,032).</w:t>
      </w:r>
    </w:p>
    <w:p w14:paraId="306C3968" w14:textId="77777777" w:rsidR="00126AD7" w:rsidRPr="00AA7239" w:rsidRDefault="00126AD7" w:rsidP="00AA7239">
      <w:pPr>
        <w:ind w:left="851"/>
        <w:rPr>
          <w:sz w:val="24"/>
          <w:szCs w:val="24"/>
        </w:rPr>
      </w:pPr>
    </w:p>
    <w:p w14:paraId="42E30AFF" w14:textId="77777777" w:rsidR="00126AD7" w:rsidRPr="00AA7239" w:rsidRDefault="00126AD7" w:rsidP="00AA7239">
      <w:pPr>
        <w:ind w:left="851"/>
        <w:rPr>
          <w:sz w:val="24"/>
          <w:szCs w:val="24"/>
        </w:rPr>
      </w:pPr>
      <w:r w:rsidRPr="00AA7239">
        <w:rPr>
          <w:sz w:val="24"/>
          <w:szCs w:val="24"/>
        </w:rPr>
        <w:t>Ved</w:t>
      </w:r>
      <w:r w:rsidRPr="00AA7239">
        <w:rPr>
          <w:spacing w:val="-2"/>
          <w:sz w:val="24"/>
          <w:szCs w:val="24"/>
        </w:rPr>
        <w:t xml:space="preserve"> </w:t>
      </w:r>
      <w:r w:rsidRPr="00AA7239">
        <w:rPr>
          <w:sz w:val="24"/>
          <w:szCs w:val="24"/>
        </w:rPr>
        <w:t>baseline</w:t>
      </w:r>
      <w:r w:rsidRPr="00AA7239">
        <w:rPr>
          <w:spacing w:val="-4"/>
          <w:sz w:val="24"/>
          <w:szCs w:val="24"/>
        </w:rPr>
        <w:t xml:space="preserve"> </w:t>
      </w:r>
      <w:r w:rsidRPr="00AA7239">
        <w:rPr>
          <w:sz w:val="24"/>
          <w:szCs w:val="24"/>
        </w:rPr>
        <w:t>rapporterede</w:t>
      </w:r>
      <w:r w:rsidRPr="00AA7239">
        <w:rPr>
          <w:spacing w:val="-4"/>
          <w:sz w:val="24"/>
          <w:szCs w:val="24"/>
        </w:rPr>
        <w:t xml:space="preserve"> </w:t>
      </w:r>
      <w:r w:rsidRPr="00AA7239">
        <w:rPr>
          <w:sz w:val="24"/>
          <w:szCs w:val="24"/>
        </w:rPr>
        <w:t>71</w:t>
      </w:r>
      <w:r w:rsidRPr="00AA7239">
        <w:rPr>
          <w:spacing w:val="-1"/>
          <w:sz w:val="24"/>
          <w:szCs w:val="24"/>
        </w:rPr>
        <w:t> %</w:t>
      </w:r>
      <w:r w:rsidRPr="00AA7239">
        <w:rPr>
          <w:spacing w:val="-2"/>
          <w:sz w:val="24"/>
          <w:szCs w:val="24"/>
        </w:rPr>
        <w:t xml:space="preserve"> </w:t>
      </w:r>
      <w:r w:rsidRPr="00AA7239">
        <w:rPr>
          <w:sz w:val="24"/>
          <w:szCs w:val="24"/>
        </w:rPr>
        <w:t>af</w:t>
      </w:r>
      <w:r w:rsidRPr="00AA7239">
        <w:rPr>
          <w:spacing w:val="-2"/>
          <w:sz w:val="24"/>
          <w:szCs w:val="24"/>
        </w:rPr>
        <w:t xml:space="preserve"> </w:t>
      </w:r>
      <w:r w:rsidRPr="00AA7239">
        <w:rPr>
          <w:sz w:val="24"/>
          <w:szCs w:val="24"/>
        </w:rPr>
        <w:t>patienterne</w:t>
      </w:r>
      <w:r w:rsidRPr="00AA7239">
        <w:rPr>
          <w:spacing w:val="-2"/>
          <w:sz w:val="24"/>
          <w:szCs w:val="24"/>
        </w:rPr>
        <w:t xml:space="preserve"> </w:t>
      </w:r>
      <w:r w:rsidRPr="00AA7239">
        <w:rPr>
          <w:sz w:val="24"/>
          <w:szCs w:val="24"/>
        </w:rPr>
        <w:t>i</w:t>
      </w:r>
      <w:r w:rsidRPr="00AA7239">
        <w:rPr>
          <w:spacing w:val="-4"/>
          <w:sz w:val="24"/>
          <w:szCs w:val="24"/>
        </w:rPr>
        <w:t xml:space="preserve"> </w:t>
      </w:r>
      <w:r w:rsidRPr="00AA7239">
        <w:rPr>
          <w:sz w:val="24"/>
          <w:szCs w:val="24"/>
        </w:rPr>
        <w:t>eltrombopag-gruppen</w:t>
      </w:r>
      <w:r w:rsidRPr="00AA7239">
        <w:rPr>
          <w:spacing w:val="-2"/>
          <w:sz w:val="24"/>
          <w:szCs w:val="24"/>
        </w:rPr>
        <w:t xml:space="preserve"> </w:t>
      </w:r>
      <w:r w:rsidRPr="00AA7239">
        <w:rPr>
          <w:sz w:val="24"/>
          <w:szCs w:val="24"/>
        </w:rPr>
        <w:t>og</w:t>
      </w:r>
      <w:r w:rsidRPr="00AA7239">
        <w:rPr>
          <w:spacing w:val="-2"/>
          <w:sz w:val="24"/>
          <w:szCs w:val="24"/>
        </w:rPr>
        <w:t xml:space="preserve"> </w:t>
      </w:r>
      <w:r w:rsidRPr="00AA7239">
        <w:rPr>
          <w:sz w:val="24"/>
          <w:szCs w:val="24"/>
        </w:rPr>
        <w:t>69</w:t>
      </w:r>
      <w:r w:rsidRPr="00AA7239">
        <w:rPr>
          <w:spacing w:val="-1"/>
          <w:sz w:val="24"/>
          <w:szCs w:val="24"/>
        </w:rPr>
        <w:t> %</w:t>
      </w:r>
      <w:r w:rsidRPr="00AA7239">
        <w:rPr>
          <w:spacing w:val="-4"/>
          <w:sz w:val="24"/>
          <w:szCs w:val="24"/>
        </w:rPr>
        <w:t xml:space="preserve"> </w:t>
      </w:r>
      <w:r w:rsidRPr="00AA7239">
        <w:rPr>
          <w:sz w:val="24"/>
          <w:szCs w:val="24"/>
        </w:rPr>
        <w:t>i</w:t>
      </w:r>
      <w:r w:rsidRPr="00AA7239">
        <w:rPr>
          <w:spacing w:val="-4"/>
          <w:sz w:val="24"/>
          <w:szCs w:val="24"/>
        </w:rPr>
        <w:t xml:space="preserve"> </w:t>
      </w:r>
      <w:r w:rsidRPr="00AA7239">
        <w:rPr>
          <w:sz w:val="24"/>
          <w:szCs w:val="24"/>
        </w:rPr>
        <w:t>placebogruppen</w:t>
      </w:r>
      <w:r w:rsidRPr="00AA7239">
        <w:rPr>
          <w:spacing w:val="-2"/>
          <w:sz w:val="24"/>
          <w:szCs w:val="24"/>
        </w:rPr>
        <w:t xml:space="preserve"> </w:t>
      </w:r>
      <w:r w:rsidRPr="00AA7239">
        <w:rPr>
          <w:sz w:val="24"/>
          <w:szCs w:val="24"/>
        </w:rPr>
        <w:t>om nogen form for blødning (</w:t>
      </w:r>
      <w:proofErr w:type="gramStart"/>
      <w:r w:rsidRPr="00AA7239">
        <w:rPr>
          <w:sz w:val="24"/>
          <w:szCs w:val="24"/>
        </w:rPr>
        <w:t>WHO grad</w:t>
      </w:r>
      <w:proofErr w:type="gramEnd"/>
      <w:r w:rsidRPr="00AA7239">
        <w:rPr>
          <w:sz w:val="24"/>
          <w:szCs w:val="24"/>
        </w:rPr>
        <w:t xml:space="preserve"> 1-4). Ved uge 12 var andelen af eltrombopagpatienter, der rapporterede om nogen form for blødning, faldet til halvdelen af baselineværdien (36 %). Til sammenligning var der ved uge 12 55 % af placebopatienterne, der rapporterede om nogen form for </w:t>
      </w:r>
      <w:r w:rsidRPr="00AA7239">
        <w:rPr>
          <w:spacing w:val="-2"/>
          <w:sz w:val="24"/>
          <w:szCs w:val="24"/>
        </w:rPr>
        <w:t>blødning.</w:t>
      </w:r>
    </w:p>
    <w:p w14:paraId="1B29A5AA" w14:textId="77777777" w:rsidR="00126AD7" w:rsidRPr="00AA7239" w:rsidRDefault="00126AD7" w:rsidP="00AA7239">
      <w:pPr>
        <w:ind w:left="851"/>
        <w:rPr>
          <w:sz w:val="24"/>
          <w:szCs w:val="24"/>
        </w:rPr>
      </w:pPr>
    </w:p>
    <w:p w14:paraId="27C53A1C" w14:textId="2924D91B" w:rsidR="00126AD7" w:rsidRPr="00AA7239" w:rsidRDefault="00126AD7" w:rsidP="00AA7239">
      <w:pPr>
        <w:ind w:left="851"/>
        <w:rPr>
          <w:sz w:val="24"/>
          <w:szCs w:val="24"/>
        </w:rPr>
      </w:pPr>
      <w:r w:rsidRPr="00AA7239">
        <w:rPr>
          <w:sz w:val="24"/>
          <w:szCs w:val="24"/>
        </w:rPr>
        <w:t>Patienterne</w:t>
      </w:r>
      <w:r w:rsidRPr="00AA7239">
        <w:rPr>
          <w:spacing w:val="-2"/>
          <w:sz w:val="24"/>
          <w:szCs w:val="24"/>
        </w:rPr>
        <w:t xml:space="preserve"> </w:t>
      </w:r>
      <w:r w:rsidRPr="00AA7239">
        <w:rPr>
          <w:sz w:val="24"/>
          <w:szCs w:val="24"/>
        </w:rPr>
        <w:t>fik</w:t>
      </w:r>
      <w:r w:rsidRPr="00AA7239">
        <w:rPr>
          <w:spacing w:val="-2"/>
          <w:sz w:val="24"/>
          <w:szCs w:val="24"/>
        </w:rPr>
        <w:t xml:space="preserve"> </w:t>
      </w:r>
      <w:r w:rsidRPr="00AA7239">
        <w:rPr>
          <w:sz w:val="24"/>
          <w:szCs w:val="24"/>
        </w:rPr>
        <w:t>først</w:t>
      </w:r>
      <w:r w:rsidRPr="00AA7239">
        <w:rPr>
          <w:spacing w:val="-4"/>
          <w:sz w:val="24"/>
          <w:szCs w:val="24"/>
        </w:rPr>
        <w:t xml:space="preserve"> </w:t>
      </w:r>
      <w:r w:rsidRPr="00AA7239">
        <w:rPr>
          <w:sz w:val="24"/>
          <w:szCs w:val="24"/>
        </w:rPr>
        <w:t>lov</w:t>
      </w:r>
      <w:r w:rsidRPr="00AA7239">
        <w:rPr>
          <w:spacing w:val="-2"/>
          <w:sz w:val="24"/>
          <w:szCs w:val="24"/>
        </w:rPr>
        <w:t xml:space="preserve"> </w:t>
      </w:r>
      <w:r w:rsidRPr="00AA7239">
        <w:rPr>
          <w:sz w:val="24"/>
          <w:szCs w:val="24"/>
        </w:rPr>
        <w:t>til</w:t>
      </w:r>
      <w:r w:rsidRPr="00AA7239">
        <w:rPr>
          <w:spacing w:val="-4"/>
          <w:sz w:val="24"/>
          <w:szCs w:val="24"/>
        </w:rPr>
        <w:t xml:space="preserve"> </w:t>
      </w:r>
      <w:r w:rsidRPr="00AA7239">
        <w:rPr>
          <w:sz w:val="24"/>
          <w:szCs w:val="24"/>
        </w:rPr>
        <w:t>at</w:t>
      </w:r>
      <w:r w:rsidRPr="00AA7239">
        <w:rPr>
          <w:spacing w:val="-1"/>
          <w:sz w:val="24"/>
          <w:szCs w:val="24"/>
        </w:rPr>
        <w:t xml:space="preserve"> </w:t>
      </w:r>
      <w:r w:rsidRPr="00AA7239">
        <w:rPr>
          <w:sz w:val="24"/>
          <w:szCs w:val="24"/>
        </w:rPr>
        <w:t>reducere</w:t>
      </w:r>
      <w:r w:rsidRPr="00AA7239">
        <w:rPr>
          <w:spacing w:val="-4"/>
          <w:sz w:val="24"/>
          <w:szCs w:val="24"/>
        </w:rPr>
        <w:t xml:space="preserve"> </w:t>
      </w:r>
      <w:r w:rsidRPr="00AA7239">
        <w:rPr>
          <w:sz w:val="24"/>
          <w:szCs w:val="24"/>
        </w:rPr>
        <w:t>eller</w:t>
      </w:r>
      <w:r w:rsidRPr="00AA7239">
        <w:rPr>
          <w:spacing w:val="-2"/>
          <w:sz w:val="24"/>
          <w:szCs w:val="24"/>
        </w:rPr>
        <w:t xml:space="preserve"> </w:t>
      </w:r>
      <w:r w:rsidRPr="00AA7239">
        <w:rPr>
          <w:sz w:val="24"/>
          <w:szCs w:val="24"/>
        </w:rPr>
        <w:t>afbryde</w:t>
      </w:r>
      <w:r w:rsidRPr="00AA7239">
        <w:rPr>
          <w:spacing w:val="-2"/>
          <w:sz w:val="24"/>
          <w:szCs w:val="24"/>
        </w:rPr>
        <w:t xml:space="preserve"> </w:t>
      </w:r>
      <w:r w:rsidRPr="00AA7239">
        <w:rPr>
          <w:sz w:val="24"/>
          <w:szCs w:val="24"/>
        </w:rPr>
        <w:t>deres</w:t>
      </w:r>
      <w:r w:rsidRPr="00AA7239">
        <w:rPr>
          <w:spacing w:val="-2"/>
          <w:sz w:val="24"/>
          <w:szCs w:val="24"/>
        </w:rPr>
        <w:t xml:space="preserve"> </w:t>
      </w:r>
      <w:r w:rsidRPr="00AA7239">
        <w:rPr>
          <w:sz w:val="24"/>
          <w:szCs w:val="24"/>
        </w:rPr>
        <w:t>baseline</w:t>
      </w:r>
      <w:r w:rsidRPr="00AA7239">
        <w:rPr>
          <w:spacing w:val="-2"/>
          <w:sz w:val="24"/>
          <w:szCs w:val="24"/>
        </w:rPr>
        <w:t xml:space="preserve"> </w:t>
      </w:r>
      <w:r w:rsidRPr="00AA7239">
        <w:rPr>
          <w:sz w:val="24"/>
          <w:szCs w:val="24"/>
        </w:rPr>
        <w:t>ITP-behandling</w:t>
      </w:r>
      <w:r w:rsidRPr="00AA7239">
        <w:rPr>
          <w:spacing w:val="-2"/>
          <w:sz w:val="24"/>
          <w:szCs w:val="24"/>
        </w:rPr>
        <w:t xml:space="preserve"> </w:t>
      </w:r>
      <w:r w:rsidRPr="00AA7239">
        <w:rPr>
          <w:sz w:val="24"/>
          <w:szCs w:val="24"/>
        </w:rPr>
        <w:t>under</w:t>
      </w:r>
      <w:r w:rsidRPr="00AA7239">
        <w:rPr>
          <w:spacing w:val="-2"/>
          <w:sz w:val="24"/>
          <w:szCs w:val="24"/>
        </w:rPr>
        <w:t xml:space="preserve"> </w:t>
      </w:r>
      <w:r w:rsidRPr="00AA7239">
        <w:rPr>
          <w:sz w:val="24"/>
          <w:szCs w:val="24"/>
        </w:rPr>
        <w:t>studiets</w:t>
      </w:r>
      <w:r w:rsidRPr="00AA7239">
        <w:rPr>
          <w:spacing w:val="-4"/>
          <w:sz w:val="24"/>
          <w:szCs w:val="24"/>
        </w:rPr>
        <w:t xml:space="preserve"> </w:t>
      </w:r>
      <w:r w:rsidRPr="00AA7239">
        <w:rPr>
          <w:sz w:val="24"/>
          <w:szCs w:val="24"/>
        </w:rPr>
        <w:t>åbne fase, og 53 % (8/15) af patienterne kunne reducere (n = 1) eller afbryde (n</w:t>
      </w:r>
      <w:r w:rsidR="00407E01">
        <w:rPr>
          <w:sz w:val="24"/>
          <w:szCs w:val="24"/>
        </w:rPr>
        <w:t> </w:t>
      </w:r>
      <w:r w:rsidRPr="00AA7239">
        <w:rPr>
          <w:sz w:val="24"/>
          <w:szCs w:val="24"/>
        </w:rPr>
        <w:t>=</w:t>
      </w:r>
      <w:r w:rsidR="00407E01">
        <w:rPr>
          <w:sz w:val="24"/>
          <w:szCs w:val="24"/>
        </w:rPr>
        <w:t> </w:t>
      </w:r>
      <w:r w:rsidRPr="00AA7239">
        <w:rPr>
          <w:sz w:val="24"/>
          <w:szCs w:val="24"/>
        </w:rPr>
        <w:t>7) baseline ITP- behandlingen, hovedsagelig kortikosteroider, uden behov for redningsmedicin.</w:t>
      </w:r>
    </w:p>
    <w:p w14:paraId="5453055C" w14:textId="77777777" w:rsidR="00126AD7" w:rsidRPr="00AA7239" w:rsidRDefault="00126AD7" w:rsidP="00AA7239">
      <w:pPr>
        <w:ind w:left="851"/>
        <w:rPr>
          <w:sz w:val="24"/>
          <w:szCs w:val="24"/>
        </w:rPr>
      </w:pPr>
    </w:p>
    <w:p w14:paraId="10017550" w14:textId="77777777" w:rsidR="00126AD7" w:rsidRPr="00AA7239" w:rsidRDefault="00126AD7" w:rsidP="00AA7239">
      <w:pPr>
        <w:ind w:left="851"/>
        <w:rPr>
          <w:sz w:val="24"/>
          <w:szCs w:val="24"/>
        </w:rPr>
      </w:pPr>
      <w:r w:rsidRPr="00AA7239">
        <w:rPr>
          <w:sz w:val="24"/>
          <w:szCs w:val="24"/>
        </w:rPr>
        <w:t>TRA108062</w:t>
      </w:r>
      <w:r w:rsidRPr="00AA7239">
        <w:rPr>
          <w:spacing w:val="-4"/>
          <w:sz w:val="24"/>
          <w:szCs w:val="24"/>
        </w:rPr>
        <w:t xml:space="preserve"> </w:t>
      </w:r>
      <w:r w:rsidRPr="00AA7239">
        <w:rPr>
          <w:spacing w:val="-2"/>
          <w:sz w:val="24"/>
          <w:szCs w:val="24"/>
        </w:rPr>
        <w:t>(PETIT):</w:t>
      </w:r>
      <w:r w:rsidRPr="00AA7239">
        <w:rPr>
          <w:sz w:val="24"/>
          <w:szCs w:val="24"/>
        </w:rPr>
        <w:t xml:space="preserve"> Det primære</w:t>
      </w:r>
      <w:r w:rsidRPr="00AA7239">
        <w:rPr>
          <w:spacing w:val="-1"/>
          <w:sz w:val="24"/>
          <w:szCs w:val="24"/>
        </w:rPr>
        <w:t xml:space="preserve"> </w:t>
      </w:r>
      <w:r w:rsidRPr="00AA7239">
        <w:rPr>
          <w:sz w:val="24"/>
          <w:szCs w:val="24"/>
        </w:rPr>
        <w:t>endepunkt var andelen af patienter,</w:t>
      </w:r>
      <w:r w:rsidRPr="00AA7239">
        <w:rPr>
          <w:spacing w:val="-2"/>
          <w:sz w:val="24"/>
          <w:szCs w:val="24"/>
        </w:rPr>
        <w:t xml:space="preserve"> </w:t>
      </w:r>
      <w:r w:rsidRPr="00AA7239">
        <w:rPr>
          <w:sz w:val="24"/>
          <w:szCs w:val="24"/>
        </w:rPr>
        <w:t>der</w:t>
      </w:r>
      <w:r w:rsidRPr="00AA7239">
        <w:rPr>
          <w:spacing w:val="-1"/>
          <w:sz w:val="24"/>
          <w:szCs w:val="24"/>
        </w:rPr>
        <w:t xml:space="preserve"> </w:t>
      </w:r>
      <w:r w:rsidRPr="00AA7239">
        <w:rPr>
          <w:sz w:val="24"/>
          <w:szCs w:val="24"/>
        </w:rPr>
        <w:t>opnåede</w:t>
      </w:r>
      <w:r w:rsidRPr="00AA7239">
        <w:rPr>
          <w:spacing w:val="-1"/>
          <w:sz w:val="24"/>
          <w:szCs w:val="24"/>
        </w:rPr>
        <w:t xml:space="preserve"> </w:t>
      </w:r>
      <w:r w:rsidRPr="00AA7239">
        <w:rPr>
          <w:sz w:val="24"/>
          <w:szCs w:val="24"/>
        </w:rPr>
        <w:t>trombocyttal ≥ 50 000 pr. µl</w:t>
      </w:r>
      <w:r w:rsidRPr="00AA7239">
        <w:rPr>
          <w:spacing w:val="-1"/>
          <w:sz w:val="24"/>
          <w:szCs w:val="24"/>
        </w:rPr>
        <w:t xml:space="preserve"> </w:t>
      </w:r>
      <w:r w:rsidRPr="00AA7239">
        <w:rPr>
          <w:sz w:val="24"/>
          <w:szCs w:val="24"/>
        </w:rPr>
        <w:t>mindst én gang</w:t>
      </w:r>
      <w:r w:rsidRPr="00AA7239">
        <w:rPr>
          <w:spacing w:val="-3"/>
          <w:sz w:val="24"/>
          <w:szCs w:val="24"/>
        </w:rPr>
        <w:t xml:space="preserve"> </w:t>
      </w:r>
      <w:r w:rsidRPr="00AA7239">
        <w:rPr>
          <w:sz w:val="24"/>
          <w:szCs w:val="24"/>
        </w:rPr>
        <w:t>mellem uge 1</w:t>
      </w:r>
      <w:r w:rsidRPr="00AA7239">
        <w:rPr>
          <w:spacing w:val="-1"/>
          <w:sz w:val="24"/>
          <w:szCs w:val="24"/>
        </w:rPr>
        <w:t xml:space="preserve"> </w:t>
      </w:r>
      <w:r w:rsidRPr="00AA7239">
        <w:rPr>
          <w:sz w:val="24"/>
          <w:szCs w:val="24"/>
        </w:rPr>
        <w:t>og</w:t>
      </w:r>
      <w:r w:rsidRPr="00AA7239">
        <w:rPr>
          <w:spacing w:val="-4"/>
          <w:sz w:val="24"/>
          <w:szCs w:val="24"/>
        </w:rPr>
        <w:t xml:space="preserve"> </w:t>
      </w:r>
      <w:r w:rsidRPr="00AA7239">
        <w:rPr>
          <w:sz w:val="24"/>
          <w:szCs w:val="24"/>
        </w:rPr>
        <w:t>6</w:t>
      </w:r>
      <w:r w:rsidRPr="00AA7239">
        <w:rPr>
          <w:spacing w:val="-1"/>
          <w:sz w:val="24"/>
          <w:szCs w:val="24"/>
        </w:rPr>
        <w:t xml:space="preserve"> </w:t>
      </w:r>
      <w:r w:rsidRPr="00AA7239">
        <w:rPr>
          <w:sz w:val="24"/>
          <w:szCs w:val="24"/>
        </w:rPr>
        <w:t>i den</w:t>
      </w:r>
      <w:r w:rsidRPr="00AA7239">
        <w:rPr>
          <w:spacing w:val="-1"/>
          <w:sz w:val="24"/>
          <w:szCs w:val="24"/>
        </w:rPr>
        <w:t xml:space="preserve"> </w:t>
      </w:r>
      <w:r w:rsidRPr="00AA7239">
        <w:rPr>
          <w:sz w:val="24"/>
          <w:szCs w:val="24"/>
        </w:rPr>
        <w:t>randomiserede</w:t>
      </w:r>
      <w:r w:rsidRPr="00AA7239">
        <w:rPr>
          <w:spacing w:val="-1"/>
          <w:sz w:val="24"/>
          <w:szCs w:val="24"/>
        </w:rPr>
        <w:t xml:space="preserve"> </w:t>
      </w:r>
      <w:r w:rsidRPr="00AA7239">
        <w:rPr>
          <w:sz w:val="24"/>
          <w:szCs w:val="24"/>
        </w:rPr>
        <w:t>periode.</w:t>
      </w:r>
      <w:r w:rsidRPr="00AA7239">
        <w:rPr>
          <w:spacing w:val="-1"/>
          <w:sz w:val="24"/>
          <w:szCs w:val="24"/>
        </w:rPr>
        <w:t xml:space="preserve"> </w:t>
      </w:r>
      <w:r w:rsidRPr="00AA7239">
        <w:rPr>
          <w:sz w:val="24"/>
          <w:szCs w:val="24"/>
        </w:rPr>
        <w:t>Patienterne var diagnosticeret</w:t>
      </w:r>
      <w:r w:rsidRPr="00AA7239">
        <w:rPr>
          <w:spacing w:val="-3"/>
          <w:sz w:val="24"/>
          <w:szCs w:val="24"/>
        </w:rPr>
        <w:t xml:space="preserve"> </w:t>
      </w:r>
      <w:r w:rsidRPr="00AA7239">
        <w:rPr>
          <w:sz w:val="24"/>
          <w:szCs w:val="24"/>
        </w:rPr>
        <w:t>med</w:t>
      </w:r>
      <w:r w:rsidRPr="00AA7239">
        <w:rPr>
          <w:spacing w:val="-1"/>
          <w:sz w:val="24"/>
          <w:szCs w:val="24"/>
        </w:rPr>
        <w:t xml:space="preserve"> </w:t>
      </w:r>
      <w:r w:rsidRPr="00AA7239">
        <w:rPr>
          <w:sz w:val="24"/>
          <w:szCs w:val="24"/>
        </w:rPr>
        <w:t>ITP</w:t>
      </w:r>
      <w:r w:rsidRPr="00AA7239">
        <w:rPr>
          <w:spacing w:val="-2"/>
          <w:sz w:val="24"/>
          <w:szCs w:val="24"/>
        </w:rPr>
        <w:t xml:space="preserve"> </w:t>
      </w:r>
      <w:r w:rsidRPr="00AA7239">
        <w:rPr>
          <w:sz w:val="24"/>
          <w:szCs w:val="24"/>
        </w:rPr>
        <w:t>mindst 6</w:t>
      </w:r>
      <w:r w:rsidRPr="00AA7239">
        <w:rPr>
          <w:spacing w:val="-2"/>
          <w:sz w:val="24"/>
          <w:szCs w:val="24"/>
        </w:rPr>
        <w:t xml:space="preserve"> </w:t>
      </w:r>
      <w:r w:rsidRPr="00AA7239">
        <w:rPr>
          <w:sz w:val="24"/>
          <w:szCs w:val="24"/>
        </w:rPr>
        <w:t>måneder</w:t>
      </w:r>
      <w:r w:rsidRPr="00AA7239">
        <w:rPr>
          <w:spacing w:val="-1"/>
          <w:sz w:val="24"/>
          <w:szCs w:val="24"/>
        </w:rPr>
        <w:t xml:space="preserve"> </w:t>
      </w:r>
      <w:r w:rsidRPr="00AA7239">
        <w:rPr>
          <w:sz w:val="24"/>
          <w:szCs w:val="24"/>
        </w:rPr>
        <w:t>tidligere</w:t>
      </w:r>
      <w:r w:rsidRPr="00AA7239">
        <w:rPr>
          <w:spacing w:val="-4"/>
          <w:sz w:val="24"/>
          <w:szCs w:val="24"/>
        </w:rPr>
        <w:t xml:space="preserve"> </w:t>
      </w:r>
      <w:r w:rsidRPr="00AA7239">
        <w:rPr>
          <w:sz w:val="24"/>
          <w:szCs w:val="24"/>
        </w:rPr>
        <w:t>og</w:t>
      </w:r>
      <w:r w:rsidRPr="00AA7239">
        <w:rPr>
          <w:spacing w:val="-2"/>
          <w:sz w:val="24"/>
          <w:szCs w:val="24"/>
        </w:rPr>
        <w:t xml:space="preserve"> </w:t>
      </w:r>
      <w:r w:rsidRPr="00AA7239">
        <w:rPr>
          <w:sz w:val="24"/>
          <w:szCs w:val="24"/>
        </w:rPr>
        <w:t>havde</w:t>
      </w:r>
      <w:r w:rsidRPr="00AA7239">
        <w:rPr>
          <w:spacing w:val="-2"/>
          <w:sz w:val="24"/>
          <w:szCs w:val="24"/>
        </w:rPr>
        <w:t xml:space="preserve"> </w:t>
      </w:r>
      <w:r w:rsidRPr="00AA7239">
        <w:rPr>
          <w:sz w:val="24"/>
          <w:szCs w:val="24"/>
        </w:rPr>
        <w:t>refraktær</w:t>
      </w:r>
      <w:r w:rsidRPr="00AA7239">
        <w:rPr>
          <w:spacing w:val="-2"/>
          <w:sz w:val="24"/>
          <w:szCs w:val="24"/>
        </w:rPr>
        <w:t xml:space="preserve"> </w:t>
      </w:r>
      <w:r w:rsidRPr="00AA7239">
        <w:rPr>
          <w:sz w:val="24"/>
          <w:szCs w:val="24"/>
        </w:rPr>
        <w:t>sygdom</w:t>
      </w:r>
      <w:r w:rsidRPr="00AA7239">
        <w:rPr>
          <w:spacing w:val="-4"/>
          <w:sz w:val="24"/>
          <w:szCs w:val="24"/>
        </w:rPr>
        <w:t xml:space="preserve"> </w:t>
      </w:r>
      <w:r w:rsidRPr="00AA7239">
        <w:rPr>
          <w:sz w:val="24"/>
          <w:szCs w:val="24"/>
        </w:rPr>
        <w:t>eller</w:t>
      </w:r>
      <w:r w:rsidRPr="00AA7239">
        <w:rPr>
          <w:spacing w:val="-2"/>
          <w:sz w:val="24"/>
          <w:szCs w:val="24"/>
        </w:rPr>
        <w:t xml:space="preserve"> </w:t>
      </w:r>
      <w:r w:rsidRPr="00AA7239">
        <w:rPr>
          <w:sz w:val="24"/>
          <w:szCs w:val="24"/>
        </w:rPr>
        <w:t>recidiv</w:t>
      </w:r>
      <w:r w:rsidRPr="00AA7239">
        <w:rPr>
          <w:spacing w:val="-2"/>
          <w:sz w:val="24"/>
          <w:szCs w:val="24"/>
        </w:rPr>
        <w:t xml:space="preserve"> </w:t>
      </w:r>
      <w:r w:rsidRPr="00AA7239">
        <w:rPr>
          <w:sz w:val="24"/>
          <w:szCs w:val="24"/>
        </w:rPr>
        <w:t>efter</w:t>
      </w:r>
      <w:r w:rsidRPr="00AA7239">
        <w:rPr>
          <w:spacing w:val="-4"/>
          <w:sz w:val="24"/>
          <w:szCs w:val="24"/>
        </w:rPr>
        <w:t xml:space="preserve"> </w:t>
      </w:r>
      <w:r w:rsidRPr="00AA7239">
        <w:rPr>
          <w:sz w:val="24"/>
          <w:szCs w:val="24"/>
        </w:rPr>
        <w:t>mindst</w:t>
      </w:r>
      <w:r w:rsidRPr="00AA7239">
        <w:rPr>
          <w:spacing w:val="-1"/>
          <w:sz w:val="24"/>
          <w:szCs w:val="24"/>
        </w:rPr>
        <w:t xml:space="preserve"> </w:t>
      </w:r>
      <w:r w:rsidRPr="00AA7239">
        <w:rPr>
          <w:sz w:val="24"/>
          <w:szCs w:val="24"/>
        </w:rPr>
        <w:t>én</w:t>
      </w:r>
      <w:r w:rsidRPr="00AA7239">
        <w:rPr>
          <w:spacing w:val="-4"/>
          <w:sz w:val="24"/>
          <w:szCs w:val="24"/>
        </w:rPr>
        <w:t xml:space="preserve"> </w:t>
      </w:r>
      <w:r w:rsidRPr="00AA7239">
        <w:rPr>
          <w:sz w:val="24"/>
          <w:szCs w:val="24"/>
        </w:rPr>
        <w:t>tidligere</w:t>
      </w:r>
      <w:r w:rsidRPr="00AA7239">
        <w:rPr>
          <w:spacing w:val="-2"/>
          <w:sz w:val="24"/>
          <w:szCs w:val="24"/>
        </w:rPr>
        <w:t xml:space="preserve"> </w:t>
      </w:r>
      <w:r w:rsidRPr="00AA7239">
        <w:rPr>
          <w:sz w:val="24"/>
          <w:szCs w:val="24"/>
        </w:rPr>
        <w:t>ITP-behandling med trombocyttal &lt;30 000 pr µl. I studiets randomiserede del blev patienterne randomiseret efter tre alderskohortestrata (2:1) til eltrombopag (n = 45) eller placebo (n = 22). Eltrombopag-dosen kunne justeres ud fra individuelle trombocyttal.</w:t>
      </w:r>
    </w:p>
    <w:p w14:paraId="22FE3E34" w14:textId="77777777" w:rsidR="00126AD7" w:rsidRPr="00AA7239" w:rsidRDefault="00126AD7" w:rsidP="00AA7239">
      <w:pPr>
        <w:ind w:left="851"/>
        <w:rPr>
          <w:sz w:val="24"/>
          <w:szCs w:val="24"/>
        </w:rPr>
      </w:pPr>
    </w:p>
    <w:p w14:paraId="0EA516F4" w14:textId="77777777" w:rsidR="00126AD7" w:rsidRPr="00AA7239" w:rsidRDefault="00126AD7" w:rsidP="00AA7239">
      <w:pPr>
        <w:ind w:left="851"/>
        <w:rPr>
          <w:sz w:val="24"/>
          <w:szCs w:val="24"/>
        </w:rPr>
      </w:pPr>
      <w:r w:rsidRPr="00AA7239">
        <w:rPr>
          <w:sz w:val="24"/>
          <w:szCs w:val="24"/>
        </w:rPr>
        <w:t>Samlet</w:t>
      </w:r>
      <w:r w:rsidRPr="00AA7239">
        <w:rPr>
          <w:spacing w:val="-5"/>
          <w:sz w:val="24"/>
          <w:szCs w:val="24"/>
        </w:rPr>
        <w:t xml:space="preserve"> </w:t>
      </w:r>
      <w:r w:rsidRPr="00AA7239">
        <w:rPr>
          <w:sz w:val="24"/>
          <w:szCs w:val="24"/>
        </w:rPr>
        <w:t>set</w:t>
      </w:r>
      <w:r w:rsidRPr="00AA7239">
        <w:rPr>
          <w:spacing w:val="-2"/>
          <w:sz w:val="24"/>
          <w:szCs w:val="24"/>
        </w:rPr>
        <w:t xml:space="preserve"> </w:t>
      </w:r>
      <w:r w:rsidRPr="00AA7239">
        <w:rPr>
          <w:sz w:val="24"/>
          <w:szCs w:val="24"/>
        </w:rPr>
        <w:t>opnåede</w:t>
      </w:r>
      <w:r w:rsidRPr="00AA7239">
        <w:rPr>
          <w:spacing w:val="-5"/>
          <w:sz w:val="24"/>
          <w:szCs w:val="24"/>
        </w:rPr>
        <w:t xml:space="preserve"> </w:t>
      </w:r>
      <w:r w:rsidRPr="00AA7239">
        <w:rPr>
          <w:sz w:val="24"/>
          <w:szCs w:val="24"/>
        </w:rPr>
        <w:t>en</w:t>
      </w:r>
      <w:r w:rsidRPr="00AA7239">
        <w:rPr>
          <w:spacing w:val="-3"/>
          <w:sz w:val="24"/>
          <w:szCs w:val="24"/>
        </w:rPr>
        <w:t xml:space="preserve"> </w:t>
      </w:r>
      <w:r w:rsidRPr="00AA7239">
        <w:rPr>
          <w:sz w:val="24"/>
          <w:szCs w:val="24"/>
        </w:rPr>
        <w:t>signifikant</w:t>
      </w:r>
      <w:r w:rsidRPr="00AA7239">
        <w:rPr>
          <w:spacing w:val="-2"/>
          <w:sz w:val="24"/>
          <w:szCs w:val="24"/>
        </w:rPr>
        <w:t xml:space="preserve"> </w:t>
      </w:r>
      <w:r w:rsidRPr="00AA7239">
        <w:rPr>
          <w:sz w:val="24"/>
          <w:szCs w:val="24"/>
        </w:rPr>
        <w:t>højere</w:t>
      </w:r>
      <w:r w:rsidRPr="00AA7239">
        <w:rPr>
          <w:spacing w:val="-5"/>
          <w:sz w:val="24"/>
          <w:szCs w:val="24"/>
        </w:rPr>
        <w:t xml:space="preserve"> </w:t>
      </w:r>
      <w:r w:rsidRPr="00AA7239">
        <w:rPr>
          <w:sz w:val="24"/>
          <w:szCs w:val="24"/>
        </w:rPr>
        <w:t>andel</w:t>
      </w:r>
      <w:r w:rsidRPr="00AA7239">
        <w:rPr>
          <w:spacing w:val="-2"/>
          <w:sz w:val="24"/>
          <w:szCs w:val="24"/>
        </w:rPr>
        <w:t xml:space="preserve"> </w:t>
      </w:r>
      <w:r w:rsidRPr="00AA7239">
        <w:rPr>
          <w:sz w:val="24"/>
          <w:szCs w:val="24"/>
        </w:rPr>
        <w:t>af</w:t>
      </w:r>
      <w:r w:rsidRPr="00AA7239">
        <w:rPr>
          <w:spacing w:val="-3"/>
          <w:sz w:val="24"/>
          <w:szCs w:val="24"/>
        </w:rPr>
        <w:t xml:space="preserve"> </w:t>
      </w:r>
      <w:r w:rsidRPr="00AA7239">
        <w:rPr>
          <w:sz w:val="24"/>
          <w:szCs w:val="24"/>
        </w:rPr>
        <w:t>eltrombopagpatienterne</w:t>
      </w:r>
      <w:r w:rsidRPr="00AA7239">
        <w:rPr>
          <w:spacing w:val="-5"/>
          <w:sz w:val="24"/>
          <w:szCs w:val="24"/>
        </w:rPr>
        <w:t xml:space="preserve"> </w:t>
      </w:r>
      <w:r w:rsidRPr="00AA7239">
        <w:rPr>
          <w:sz w:val="24"/>
          <w:szCs w:val="24"/>
        </w:rPr>
        <w:t>(62 %)</w:t>
      </w:r>
      <w:r w:rsidRPr="00AA7239">
        <w:rPr>
          <w:spacing w:val="-5"/>
          <w:sz w:val="24"/>
          <w:szCs w:val="24"/>
        </w:rPr>
        <w:t xml:space="preserve"> </w:t>
      </w:r>
      <w:r w:rsidRPr="00AA7239">
        <w:rPr>
          <w:sz w:val="24"/>
          <w:szCs w:val="24"/>
        </w:rPr>
        <w:t>sammenlignet</w:t>
      </w:r>
      <w:r w:rsidRPr="00AA7239">
        <w:rPr>
          <w:spacing w:val="-2"/>
          <w:sz w:val="24"/>
          <w:szCs w:val="24"/>
        </w:rPr>
        <w:t xml:space="preserve"> </w:t>
      </w:r>
      <w:r w:rsidRPr="00AA7239">
        <w:rPr>
          <w:sz w:val="24"/>
          <w:szCs w:val="24"/>
        </w:rPr>
        <w:t>med placebopatienterne (32 %) det primære endepunkt (Odds Ratio: 4,3 [95 % CI: 1,4; 13,3] p = 0,011).</w:t>
      </w:r>
    </w:p>
    <w:p w14:paraId="6E6E3BBF" w14:textId="77777777" w:rsidR="00126AD7" w:rsidRPr="00AA7239" w:rsidRDefault="00126AD7" w:rsidP="00AA7239">
      <w:pPr>
        <w:ind w:left="851"/>
        <w:rPr>
          <w:sz w:val="24"/>
          <w:szCs w:val="24"/>
        </w:rPr>
      </w:pPr>
    </w:p>
    <w:p w14:paraId="15F6F591" w14:textId="77777777" w:rsidR="00126AD7" w:rsidRPr="00AA7239" w:rsidRDefault="00126AD7" w:rsidP="00AA7239">
      <w:pPr>
        <w:ind w:left="851"/>
        <w:rPr>
          <w:sz w:val="24"/>
          <w:szCs w:val="24"/>
        </w:rPr>
      </w:pPr>
      <w:r w:rsidRPr="00AA7239">
        <w:rPr>
          <w:sz w:val="24"/>
          <w:szCs w:val="24"/>
        </w:rPr>
        <w:t>Der</w:t>
      </w:r>
      <w:r w:rsidRPr="00AA7239">
        <w:rPr>
          <w:spacing w:val="-1"/>
          <w:sz w:val="24"/>
          <w:szCs w:val="24"/>
        </w:rPr>
        <w:t xml:space="preserve"> </w:t>
      </w:r>
      <w:r w:rsidRPr="00AA7239">
        <w:rPr>
          <w:sz w:val="24"/>
          <w:szCs w:val="24"/>
        </w:rPr>
        <w:t>blev</w:t>
      </w:r>
      <w:r w:rsidRPr="00AA7239">
        <w:rPr>
          <w:spacing w:val="-2"/>
          <w:sz w:val="24"/>
          <w:szCs w:val="24"/>
        </w:rPr>
        <w:t xml:space="preserve"> </w:t>
      </w:r>
      <w:r w:rsidRPr="00AA7239">
        <w:rPr>
          <w:sz w:val="24"/>
          <w:szCs w:val="24"/>
        </w:rPr>
        <w:t>observeret</w:t>
      </w:r>
      <w:r w:rsidRPr="00AA7239">
        <w:rPr>
          <w:spacing w:val="-1"/>
          <w:sz w:val="24"/>
          <w:szCs w:val="24"/>
        </w:rPr>
        <w:t xml:space="preserve"> </w:t>
      </w:r>
      <w:r w:rsidRPr="00AA7239">
        <w:rPr>
          <w:sz w:val="24"/>
          <w:szCs w:val="24"/>
        </w:rPr>
        <w:t>vedvarende</w:t>
      </w:r>
      <w:r w:rsidRPr="00AA7239">
        <w:rPr>
          <w:spacing w:val="-4"/>
          <w:sz w:val="24"/>
          <w:szCs w:val="24"/>
        </w:rPr>
        <w:t xml:space="preserve"> </w:t>
      </w:r>
      <w:r w:rsidRPr="00AA7239">
        <w:rPr>
          <w:sz w:val="24"/>
          <w:szCs w:val="24"/>
        </w:rPr>
        <w:t>respons hos</w:t>
      </w:r>
      <w:r w:rsidRPr="00AA7239">
        <w:rPr>
          <w:spacing w:val="-2"/>
          <w:sz w:val="24"/>
          <w:szCs w:val="24"/>
        </w:rPr>
        <w:t xml:space="preserve"> </w:t>
      </w:r>
      <w:r w:rsidRPr="00AA7239">
        <w:rPr>
          <w:sz w:val="24"/>
          <w:szCs w:val="24"/>
        </w:rPr>
        <w:t>50</w:t>
      </w:r>
      <w:r w:rsidRPr="00AA7239">
        <w:rPr>
          <w:spacing w:val="-4"/>
          <w:sz w:val="24"/>
          <w:szCs w:val="24"/>
        </w:rPr>
        <w:t> %</w:t>
      </w:r>
      <w:r w:rsidRPr="00AA7239">
        <w:rPr>
          <w:spacing w:val="-2"/>
          <w:sz w:val="24"/>
          <w:szCs w:val="24"/>
        </w:rPr>
        <w:t xml:space="preserve"> </w:t>
      </w:r>
      <w:r w:rsidRPr="00AA7239">
        <w:rPr>
          <w:sz w:val="24"/>
          <w:szCs w:val="24"/>
        </w:rPr>
        <w:t>af</w:t>
      </w:r>
      <w:r w:rsidRPr="00AA7239">
        <w:rPr>
          <w:spacing w:val="-2"/>
          <w:sz w:val="24"/>
          <w:szCs w:val="24"/>
        </w:rPr>
        <w:t xml:space="preserve"> </w:t>
      </w:r>
      <w:r w:rsidRPr="00AA7239">
        <w:rPr>
          <w:sz w:val="24"/>
          <w:szCs w:val="24"/>
        </w:rPr>
        <w:t>de</w:t>
      </w:r>
      <w:r w:rsidRPr="00AA7239">
        <w:rPr>
          <w:spacing w:val="-2"/>
          <w:sz w:val="24"/>
          <w:szCs w:val="24"/>
        </w:rPr>
        <w:t xml:space="preserve"> </w:t>
      </w:r>
      <w:r w:rsidRPr="00AA7239">
        <w:rPr>
          <w:sz w:val="24"/>
          <w:szCs w:val="24"/>
        </w:rPr>
        <w:t>initiale</w:t>
      </w:r>
      <w:r w:rsidRPr="00AA7239">
        <w:rPr>
          <w:spacing w:val="-2"/>
          <w:sz w:val="24"/>
          <w:szCs w:val="24"/>
        </w:rPr>
        <w:t xml:space="preserve"> </w:t>
      </w:r>
      <w:r w:rsidRPr="00AA7239">
        <w:rPr>
          <w:sz w:val="24"/>
          <w:szCs w:val="24"/>
        </w:rPr>
        <w:t>respondenter</w:t>
      </w:r>
      <w:r w:rsidRPr="00AA7239">
        <w:rPr>
          <w:spacing w:val="-3"/>
          <w:sz w:val="24"/>
          <w:szCs w:val="24"/>
        </w:rPr>
        <w:t xml:space="preserve"> </w:t>
      </w:r>
      <w:r w:rsidRPr="00AA7239">
        <w:rPr>
          <w:sz w:val="24"/>
          <w:szCs w:val="24"/>
        </w:rPr>
        <w:t>i</w:t>
      </w:r>
      <w:r w:rsidRPr="00AA7239">
        <w:rPr>
          <w:spacing w:val="-4"/>
          <w:sz w:val="24"/>
          <w:szCs w:val="24"/>
        </w:rPr>
        <w:t xml:space="preserve"> </w:t>
      </w:r>
      <w:r w:rsidRPr="00AA7239">
        <w:rPr>
          <w:sz w:val="24"/>
          <w:szCs w:val="24"/>
        </w:rPr>
        <w:t>løbet</w:t>
      </w:r>
      <w:r w:rsidRPr="00AA7239">
        <w:rPr>
          <w:spacing w:val="-1"/>
          <w:sz w:val="24"/>
          <w:szCs w:val="24"/>
        </w:rPr>
        <w:t xml:space="preserve"> </w:t>
      </w:r>
      <w:r w:rsidRPr="00AA7239">
        <w:rPr>
          <w:sz w:val="24"/>
          <w:szCs w:val="24"/>
        </w:rPr>
        <w:t>af</w:t>
      </w:r>
      <w:r w:rsidRPr="00AA7239">
        <w:rPr>
          <w:spacing w:val="-2"/>
          <w:sz w:val="24"/>
          <w:szCs w:val="24"/>
        </w:rPr>
        <w:t xml:space="preserve"> </w:t>
      </w:r>
      <w:r w:rsidRPr="00AA7239">
        <w:rPr>
          <w:sz w:val="24"/>
          <w:szCs w:val="24"/>
        </w:rPr>
        <w:t>20</w:t>
      </w:r>
      <w:r w:rsidRPr="00AA7239">
        <w:rPr>
          <w:spacing w:val="-2"/>
          <w:sz w:val="24"/>
          <w:szCs w:val="24"/>
        </w:rPr>
        <w:t xml:space="preserve"> </w:t>
      </w:r>
      <w:r w:rsidRPr="00AA7239">
        <w:rPr>
          <w:sz w:val="24"/>
          <w:szCs w:val="24"/>
        </w:rPr>
        <w:t>ud</w:t>
      </w:r>
      <w:r w:rsidRPr="00AA7239">
        <w:rPr>
          <w:spacing w:val="-2"/>
          <w:sz w:val="24"/>
          <w:szCs w:val="24"/>
        </w:rPr>
        <w:t xml:space="preserve"> </w:t>
      </w:r>
      <w:r w:rsidRPr="00AA7239">
        <w:rPr>
          <w:sz w:val="24"/>
          <w:szCs w:val="24"/>
        </w:rPr>
        <w:t>af 24 uger i PETIT 2 studiet og 15 ud af 24 uger i PETIT studiet.</w:t>
      </w:r>
    </w:p>
    <w:p w14:paraId="3E3773CC" w14:textId="77777777" w:rsidR="00126AD7" w:rsidRPr="00AA7239" w:rsidRDefault="00126AD7" w:rsidP="00AA7239">
      <w:pPr>
        <w:ind w:left="851"/>
        <w:rPr>
          <w:sz w:val="24"/>
          <w:szCs w:val="24"/>
        </w:rPr>
      </w:pPr>
    </w:p>
    <w:p w14:paraId="706234D2" w14:textId="77777777" w:rsidR="00126AD7" w:rsidRPr="00AA7239" w:rsidRDefault="00126AD7" w:rsidP="00AA7239">
      <w:pPr>
        <w:ind w:left="851"/>
        <w:rPr>
          <w:i/>
          <w:sz w:val="24"/>
          <w:szCs w:val="24"/>
        </w:rPr>
      </w:pPr>
      <w:r w:rsidRPr="00AA7239">
        <w:rPr>
          <w:i/>
          <w:sz w:val="24"/>
          <w:szCs w:val="24"/>
          <w:u w:val="single"/>
        </w:rPr>
        <w:t>Studier</w:t>
      </w:r>
      <w:r w:rsidRPr="00AA7239">
        <w:rPr>
          <w:i/>
          <w:spacing w:val="-6"/>
          <w:sz w:val="24"/>
          <w:szCs w:val="24"/>
          <w:u w:val="single"/>
        </w:rPr>
        <w:t xml:space="preserve"> </w:t>
      </w:r>
      <w:r w:rsidRPr="00AA7239">
        <w:rPr>
          <w:i/>
          <w:sz w:val="24"/>
          <w:szCs w:val="24"/>
          <w:u w:val="single"/>
        </w:rPr>
        <w:t>omhandlende</w:t>
      </w:r>
      <w:r w:rsidRPr="00AA7239">
        <w:rPr>
          <w:i/>
          <w:spacing w:val="-7"/>
          <w:sz w:val="24"/>
          <w:szCs w:val="24"/>
          <w:u w:val="single"/>
        </w:rPr>
        <w:t xml:space="preserve"> </w:t>
      </w:r>
      <w:r w:rsidRPr="00AA7239">
        <w:rPr>
          <w:i/>
          <w:sz w:val="24"/>
          <w:szCs w:val="24"/>
          <w:u w:val="single"/>
        </w:rPr>
        <w:t>trombocytopeni</w:t>
      </w:r>
      <w:r w:rsidRPr="00AA7239">
        <w:rPr>
          <w:i/>
          <w:spacing w:val="-4"/>
          <w:sz w:val="24"/>
          <w:szCs w:val="24"/>
          <w:u w:val="single"/>
        </w:rPr>
        <w:t xml:space="preserve"> </w:t>
      </w:r>
      <w:r w:rsidRPr="00AA7239">
        <w:rPr>
          <w:i/>
          <w:sz w:val="24"/>
          <w:szCs w:val="24"/>
          <w:u w:val="single"/>
        </w:rPr>
        <w:t>ved</w:t>
      </w:r>
      <w:r w:rsidRPr="00AA7239">
        <w:rPr>
          <w:i/>
          <w:spacing w:val="-6"/>
          <w:sz w:val="24"/>
          <w:szCs w:val="24"/>
          <w:u w:val="single"/>
        </w:rPr>
        <w:t xml:space="preserve"> </w:t>
      </w:r>
      <w:r w:rsidRPr="00AA7239">
        <w:rPr>
          <w:i/>
          <w:sz w:val="24"/>
          <w:szCs w:val="24"/>
          <w:u w:val="single"/>
        </w:rPr>
        <w:t>kronisk</w:t>
      </w:r>
      <w:r w:rsidRPr="00AA7239">
        <w:rPr>
          <w:i/>
          <w:spacing w:val="-5"/>
          <w:sz w:val="24"/>
          <w:szCs w:val="24"/>
          <w:u w:val="single"/>
        </w:rPr>
        <w:t xml:space="preserve"> </w:t>
      </w:r>
      <w:r w:rsidRPr="00AA7239">
        <w:rPr>
          <w:i/>
          <w:sz w:val="24"/>
          <w:szCs w:val="24"/>
          <w:u w:val="single"/>
        </w:rPr>
        <w:t>hepatitis</w:t>
      </w:r>
      <w:r w:rsidRPr="00AA7239">
        <w:rPr>
          <w:i/>
          <w:spacing w:val="-5"/>
          <w:sz w:val="24"/>
          <w:szCs w:val="24"/>
          <w:u w:val="single"/>
        </w:rPr>
        <w:t xml:space="preserve"> </w:t>
      </w:r>
      <w:r w:rsidRPr="00AA7239">
        <w:rPr>
          <w:i/>
          <w:spacing w:val="-10"/>
          <w:sz w:val="24"/>
          <w:szCs w:val="24"/>
          <w:u w:val="single"/>
        </w:rPr>
        <w:t>C</w:t>
      </w:r>
    </w:p>
    <w:p w14:paraId="029142B8" w14:textId="77777777" w:rsidR="00126AD7" w:rsidRPr="00AA7239" w:rsidRDefault="00126AD7" w:rsidP="00AA7239">
      <w:pPr>
        <w:ind w:left="851"/>
        <w:rPr>
          <w:i/>
          <w:sz w:val="24"/>
          <w:szCs w:val="24"/>
        </w:rPr>
      </w:pPr>
    </w:p>
    <w:p w14:paraId="19B94C03" w14:textId="05A9B5A2" w:rsidR="00126AD7" w:rsidRPr="00AA7239" w:rsidRDefault="00126AD7" w:rsidP="00AA7239">
      <w:pPr>
        <w:ind w:left="851"/>
        <w:rPr>
          <w:sz w:val="24"/>
          <w:szCs w:val="24"/>
        </w:rPr>
      </w:pPr>
      <w:r w:rsidRPr="00AA7239">
        <w:rPr>
          <w:sz w:val="24"/>
          <w:szCs w:val="24"/>
        </w:rPr>
        <w:t>Effekt og sikkerhed ved eltrombopag i behandling af trombocytopeni hos patienter med HCV-infektion blev vurderet i to randomiserede, dobbeltblindede og placebokontrollerede studier. I ENABLE 1 blev der benyttet peginterferon alfa-2a plus ribavirin som antiviral behandling, og i ENABLE</w:t>
      </w:r>
      <w:r w:rsidRPr="00AA7239">
        <w:rPr>
          <w:spacing w:val="-3"/>
          <w:sz w:val="24"/>
          <w:szCs w:val="24"/>
        </w:rPr>
        <w:t xml:space="preserve"> </w:t>
      </w:r>
      <w:r w:rsidRPr="00AA7239">
        <w:rPr>
          <w:sz w:val="24"/>
          <w:szCs w:val="24"/>
        </w:rPr>
        <w:t>2</w:t>
      </w:r>
      <w:r w:rsidRPr="00AA7239">
        <w:rPr>
          <w:spacing w:val="-2"/>
          <w:sz w:val="24"/>
          <w:szCs w:val="24"/>
        </w:rPr>
        <w:t xml:space="preserve"> </w:t>
      </w:r>
      <w:r w:rsidRPr="00AA7239">
        <w:rPr>
          <w:sz w:val="24"/>
          <w:szCs w:val="24"/>
        </w:rPr>
        <w:t>blev</w:t>
      </w:r>
      <w:r w:rsidRPr="00AA7239">
        <w:rPr>
          <w:spacing w:val="-2"/>
          <w:sz w:val="24"/>
          <w:szCs w:val="24"/>
        </w:rPr>
        <w:t xml:space="preserve"> </w:t>
      </w:r>
      <w:r w:rsidRPr="00AA7239">
        <w:rPr>
          <w:sz w:val="24"/>
          <w:szCs w:val="24"/>
        </w:rPr>
        <w:t>der</w:t>
      </w:r>
      <w:r w:rsidRPr="00AA7239">
        <w:rPr>
          <w:spacing w:val="-1"/>
          <w:sz w:val="24"/>
          <w:szCs w:val="24"/>
        </w:rPr>
        <w:t xml:space="preserve"> </w:t>
      </w:r>
      <w:r w:rsidRPr="00AA7239">
        <w:rPr>
          <w:sz w:val="24"/>
          <w:szCs w:val="24"/>
        </w:rPr>
        <w:t>benyttet</w:t>
      </w:r>
      <w:r w:rsidRPr="00AA7239">
        <w:rPr>
          <w:spacing w:val="-2"/>
          <w:sz w:val="24"/>
          <w:szCs w:val="24"/>
        </w:rPr>
        <w:t xml:space="preserve"> </w:t>
      </w:r>
      <w:r w:rsidRPr="00AA7239">
        <w:rPr>
          <w:sz w:val="24"/>
          <w:szCs w:val="24"/>
        </w:rPr>
        <w:t>peginterferon</w:t>
      </w:r>
      <w:r w:rsidRPr="00AA7239">
        <w:rPr>
          <w:spacing w:val="-5"/>
          <w:sz w:val="24"/>
          <w:szCs w:val="24"/>
        </w:rPr>
        <w:t xml:space="preserve"> </w:t>
      </w:r>
      <w:r w:rsidRPr="00AA7239">
        <w:rPr>
          <w:sz w:val="24"/>
          <w:szCs w:val="24"/>
        </w:rPr>
        <w:t>alfa-2b</w:t>
      </w:r>
      <w:r w:rsidRPr="00AA7239">
        <w:rPr>
          <w:spacing w:val="-2"/>
          <w:sz w:val="24"/>
          <w:szCs w:val="24"/>
        </w:rPr>
        <w:t xml:space="preserve"> </w:t>
      </w:r>
      <w:r w:rsidRPr="00AA7239">
        <w:rPr>
          <w:sz w:val="24"/>
          <w:szCs w:val="24"/>
        </w:rPr>
        <w:t>plus</w:t>
      </w:r>
      <w:r w:rsidRPr="00AA7239">
        <w:rPr>
          <w:spacing w:val="-2"/>
          <w:sz w:val="24"/>
          <w:szCs w:val="24"/>
        </w:rPr>
        <w:t xml:space="preserve"> </w:t>
      </w:r>
      <w:r w:rsidRPr="00AA7239">
        <w:rPr>
          <w:sz w:val="24"/>
          <w:szCs w:val="24"/>
        </w:rPr>
        <w:t>ribavirin.</w:t>
      </w:r>
      <w:r w:rsidRPr="00AA7239">
        <w:rPr>
          <w:spacing w:val="-2"/>
          <w:sz w:val="24"/>
          <w:szCs w:val="24"/>
        </w:rPr>
        <w:t xml:space="preserve"> </w:t>
      </w:r>
      <w:r w:rsidRPr="00AA7239">
        <w:rPr>
          <w:sz w:val="24"/>
          <w:szCs w:val="24"/>
        </w:rPr>
        <w:t>Patienterne</w:t>
      </w:r>
      <w:r w:rsidRPr="00AA7239">
        <w:rPr>
          <w:spacing w:val="-2"/>
          <w:sz w:val="24"/>
          <w:szCs w:val="24"/>
        </w:rPr>
        <w:t xml:space="preserve"> </w:t>
      </w:r>
      <w:r w:rsidRPr="00AA7239">
        <w:rPr>
          <w:sz w:val="24"/>
          <w:szCs w:val="24"/>
        </w:rPr>
        <w:t>fik</w:t>
      </w:r>
      <w:r w:rsidRPr="00AA7239">
        <w:rPr>
          <w:spacing w:val="-2"/>
          <w:sz w:val="24"/>
          <w:szCs w:val="24"/>
        </w:rPr>
        <w:t xml:space="preserve"> </w:t>
      </w:r>
      <w:r w:rsidRPr="00AA7239">
        <w:rPr>
          <w:sz w:val="24"/>
          <w:szCs w:val="24"/>
        </w:rPr>
        <w:t>ikke</w:t>
      </w:r>
      <w:r w:rsidRPr="00AA7239">
        <w:rPr>
          <w:spacing w:val="-2"/>
          <w:sz w:val="24"/>
          <w:szCs w:val="24"/>
        </w:rPr>
        <w:t xml:space="preserve"> </w:t>
      </w:r>
      <w:r w:rsidRPr="00AA7239">
        <w:rPr>
          <w:sz w:val="24"/>
          <w:szCs w:val="24"/>
        </w:rPr>
        <w:t>direkte</w:t>
      </w:r>
      <w:r w:rsidRPr="00AA7239">
        <w:rPr>
          <w:spacing w:val="-2"/>
          <w:sz w:val="24"/>
          <w:szCs w:val="24"/>
        </w:rPr>
        <w:t xml:space="preserve"> </w:t>
      </w:r>
      <w:r w:rsidRPr="00AA7239">
        <w:rPr>
          <w:sz w:val="24"/>
          <w:szCs w:val="24"/>
        </w:rPr>
        <w:t>virkende antivirale midler. I begge studier blev patienter med et trombocyttal på &lt; 75 000 pr. µl inkluderet og stratificeret efter trombocyttal (&lt; 50 000 pr. µl og ≥ 50 000 pr. µl til &lt; 75 000 pr. µl), HCV-RNA ved screeningen (&lt; 800 000 IE/ml og ≥ 800 000 IE/ml) og HCV-genotype (genotype 2/3 og genotype</w:t>
      </w:r>
      <w:r w:rsidRPr="00AA7239">
        <w:rPr>
          <w:spacing w:val="-4"/>
          <w:sz w:val="24"/>
          <w:szCs w:val="24"/>
        </w:rPr>
        <w:t xml:space="preserve"> </w:t>
      </w:r>
      <w:r w:rsidRPr="00AA7239">
        <w:rPr>
          <w:spacing w:val="-2"/>
          <w:sz w:val="24"/>
          <w:szCs w:val="24"/>
        </w:rPr>
        <w:t>1/4/6).</w:t>
      </w:r>
    </w:p>
    <w:p w14:paraId="74A5C749" w14:textId="77777777" w:rsidR="00126AD7" w:rsidRPr="00AA7239" w:rsidRDefault="00126AD7" w:rsidP="00AA7239">
      <w:pPr>
        <w:ind w:left="851"/>
        <w:rPr>
          <w:sz w:val="24"/>
          <w:szCs w:val="24"/>
        </w:rPr>
      </w:pPr>
    </w:p>
    <w:p w14:paraId="16DB3535" w14:textId="77777777" w:rsidR="00126AD7" w:rsidRPr="00AA7239" w:rsidRDefault="00126AD7" w:rsidP="00AA7239">
      <w:pPr>
        <w:ind w:left="851"/>
        <w:rPr>
          <w:sz w:val="24"/>
          <w:szCs w:val="24"/>
        </w:rPr>
      </w:pPr>
      <w:r w:rsidRPr="00AA7239">
        <w:rPr>
          <w:sz w:val="24"/>
          <w:szCs w:val="24"/>
        </w:rPr>
        <w:t>Sygdomskarakteristika</w:t>
      </w:r>
      <w:r w:rsidRPr="00AA7239">
        <w:rPr>
          <w:spacing w:val="-3"/>
          <w:sz w:val="24"/>
          <w:szCs w:val="24"/>
        </w:rPr>
        <w:t xml:space="preserve"> </w:t>
      </w:r>
      <w:r w:rsidRPr="00AA7239">
        <w:rPr>
          <w:sz w:val="24"/>
          <w:szCs w:val="24"/>
        </w:rPr>
        <w:t>ved</w:t>
      </w:r>
      <w:r w:rsidRPr="00AA7239">
        <w:rPr>
          <w:spacing w:val="-6"/>
          <w:sz w:val="24"/>
          <w:szCs w:val="24"/>
        </w:rPr>
        <w:t xml:space="preserve"> </w:t>
      </w:r>
      <w:r w:rsidRPr="00AA7239">
        <w:rPr>
          <w:sz w:val="24"/>
          <w:szCs w:val="24"/>
        </w:rPr>
        <w:t>udgangsniveauet</w:t>
      </w:r>
      <w:r w:rsidRPr="00AA7239">
        <w:rPr>
          <w:spacing w:val="-2"/>
          <w:sz w:val="24"/>
          <w:szCs w:val="24"/>
        </w:rPr>
        <w:t xml:space="preserve"> </w:t>
      </w:r>
      <w:r w:rsidRPr="00AA7239">
        <w:rPr>
          <w:sz w:val="24"/>
          <w:szCs w:val="24"/>
        </w:rPr>
        <w:t>var</w:t>
      </w:r>
      <w:r w:rsidRPr="00AA7239">
        <w:rPr>
          <w:spacing w:val="-5"/>
          <w:sz w:val="24"/>
          <w:szCs w:val="24"/>
        </w:rPr>
        <w:t xml:space="preserve"> </w:t>
      </w:r>
      <w:r w:rsidRPr="00AA7239">
        <w:rPr>
          <w:sz w:val="24"/>
          <w:szCs w:val="24"/>
        </w:rPr>
        <w:t>tilsvarende</w:t>
      </w:r>
      <w:r w:rsidRPr="00AA7239">
        <w:rPr>
          <w:spacing w:val="-5"/>
          <w:sz w:val="24"/>
          <w:szCs w:val="24"/>
        </w:rPr>
        <w:t xml:space="preserve"> </w:t>
      </w:r>
      <w:r w:rsidRPr="00AA7239">
        <w:rPr>
          <w:sz w:val="24"/>
          <w:szCs w:val="24"/>
        </w:rPr>
        <w:t>i</w:t>
      </w:r>
      <w:r w:rsidRPr="00AA7239">
        <w:rPr>
          <w:spacing w:val="-2"/>
          <w:sz w:val="24"/>
          <w:szCs w:val="24"/>
        </w:rPr>
        <w:t xml:space="preserve"> </w:t>
      </w:r>
      <w:r w:rsidRPr="00AA7239">
        <w:rPr>
          <w:sz w:val="24"/>
          <w:szCs w:val="24"/>
        </w:rPr>
        <w:t>begge</w:t>
      </w:r>
      <w:r w:rsidRPr="00AA7239">
        <w:rPr>
          <w:spacing w:val="-3"/>
          <w:sz w:val="24"/>
          <w:szCs w:val="24"/>
        </w:rPr>
        <w:t xml:space="preserve"> </w:t>
      </w:r>
      <w:r w:rsidRPr="00AA7239">
        <w:rPr>
          <w:sz w:val="24"/>
          <w:szCs w:val="24"/>
        </w:rPr>
        <w:t>studier</w:t>
      </w:r>
      <w:r w:rsidRPr="00AA7239">
        <w:rPr>
          <w:spacing w:val="-5"/>
          <w:sz w:val="24"/>
          <w:szCs w:val="24"/>
        </w:rPr>
        <w:t xml:space="preserve"> </w:t>
      </w:r>
      <w:r w:rsidRPr="00AA7239">
        <w:rPr>
          <w:sz w:val="24"/>
          <w:szCs w:val="24"/>
        </w:rPr>
        <w:t>og</w:t>
      </w:r>
      <w:r w:rsidRPr="00AA7239">
        <w:rPr>
          <w:spacing w:val="-3"/>
          <w:sz w:val="24"/>
          <w:szCs w:val="24"/>
        </w:rPr>
        <w:t xml:space="preserve"> </w:t>
      </w:r>
      <w:r w:rsidRPr="00AA7239">
        <w:rPr>
          <w:sz w:val="24"/>
          <w:szCs w:val="24"/>
        </w:rPr>
        <w:t>var</w:t>
      </w:r>
      <w:r w:rsidRPr="00AA7239">
        <w:rPr>
          <w:spacing w:val="-5"/>
          <w:sz w:val="24"/>
          <w:szCs w:val="24"/>
        </w:rPr>
        <w:t xml:space="preserve"> </w:t>
      </w:r>
      <w:r w:rsidRPr="00AA7239">
        <w:rPr>
          <w:sz w:val="24"/>
          <w:szCs w:val="24"/>
        </w:rPr>
        <w:t xml:space="preserve">overensstemmende med en patientpopulation med HCV og kompenseret cirrose. Størstedelen af patienterne var HCV- genotype 1 (64 %) og havde brodannende fibrose/cirrose. 31 % af patienterne var tidligere blevet behandlet for HCV, primært med pegyleret interferon plus ribavirin. Det mediane trombocyttal ved </w:t>
      </w:r>
      <w:r w:rsidRPr="00AA7239">
        <w:rPr>
          <w:i/>
          <w:sz w:val="24"/>
          <w:szCs w:val="24"/>
        </w:rPr>
        <w:t xml:space="preserve">baseline </w:t>
      </w:r>
      <w:r w:rsidRPr="00AA7239">
        <w:rPr>
          <w:sz w:val="24"/>
          <w:szCs w:val="24"/>
        </w:rPr>
        <w:t>var 59 500 pr. µl i begge behandlingsgrupper: 0,8 %, 28 % og 72 % af de rekrutterede patienter havde trombocyttal på hhv. &lt; 20 000 pr. µl, &lt; 50 000 pr. µl og ≥ 50 000 pr. µl.</w:t>
      </w:r>
    </w:p>
    <w:p w14:paraId="7294E521" w14:textId="77777777" w:rsidR="00126AD7" w:rsidRPr="00AA7239" w:rsidRDefault="00126AD7" w:rsidP="00AA7239">
      <w:pPr>
        <w:ind w:left="851"/>
        <w:rPr>
          <w:sz w:val="24"/>
          <w:szCs w:val="24"/>
        </w:rPr>
      </w:pPr>
    </w:p>
    <w:p w14:paraId="552709A4" w14:textId="77777777" w:rsidR="00126AD7" w:rsidRPr="00AA7239" w:rsidRDefault="00126AD7" w:rsidP="00AA7239">
      <w:pPr>
        <w:ind w:left="851"/>
        <w:rPr>
          <w:sz w:val="24"/>
          <w:szCs w:val="24"/>
        </w:rPr>
      </w:pPr>
      <w:r w:rsidRPr="00AA7239">
        <w:rPr>
          <w:sz w:val="24"/>
          <w:szCs w:val="24"/>
        </w:rPr>
        <w:t>Studierne bestod</w:t>
      </w:r>
      <w:r w:rsidRPr="00AA7239">
        <w:rPr>
          <w:spacing w:val="-1"/>
          <w:sz w:val="24"/>
          <w:szCs w:val="24"/>
        </w:rPr>
        <w:t xml:space="preserve"> </w:t>
      </w:r>
      <w:r w:rsidRPr="00AA7239">
        <w:rPr>
          <w:sz w:val="24"/>
          <w:szCs w:val="24"/>
        </w:rPr>
        <w:t>af to</w:t>
      </w:r>
      <w:r w:rsidRPr="00AA7239">
        <w:rPr>
          <w:spacing w:val="-1"/>
          <w:sz w:val="24"/>
          <w:szCs w:val="24"/>
        </w:rPr>
        <w:t xml:space="preserve"> </w:t>
      </w:r>
      <w:r w:rsidRPr="00AA7239">
        <w:rPr>
          <w:sz w:val="24"/>
          <w:szCs w:val="24"/>
        </w:rPr>
        <w:t>faser – en fase før antiviral behandling og</w:t>
      </w:r>
      <w:r w:rsidRPr="00AA7239">
        <w:rPr>
          <w:spacing w:val="-1"/>
          <w:sz w:val="24"/>
          <w:szCs w:val="24"/>
        </w:rPr>
        <w:t xml:space="preserve"> </w:t>
      </w:r>
      <w:r w:rsidRPr="00AA7239">
        <w:rPr>
          <w:sz w:val="24"/>
          <w:szCs w:val="24"/>
        </w:rPr>
        <w:t>en fase med antiviral behandling. I fasen før antiviral behandling fik patienterne ublindet eltrombopag med henblik på at øge trombocyttallet</w:t>
      </w:r>
      <w:r w:rsidRPr="00AA7239">
        <w:rPr>
          <w:spacing w:val="-3"/>
          <w:sz w:val="24"/>
          <w:szCs w:val="24"/>
        </w:rPr>
        <w:t xml:space="preserve"> </w:t>
      </w:r>
      <w:r w:rsidRPr="00AA7239">
        <w:rPr>
          <w:sz w:val="24"/>
          <w:szCs w:val="24"/>
        </w:rPr>
        <w:t>til ≥</w:t>
      </w:r>
      <w:r w:rsidRPr="00AA7239">
        <w:rPr>
          <w:spacing w:val="-2"/>
          <w:sz w:val="24"/>
          <w:szCs w:val="24"/>
        </w:rPr>
        <w:t xml:space="preserve"> </w:t>
      </w:r>
      <w:r w:rsidRPr="00AA7239">
        <w:rPr>
          <w:sz w:val="24"/>
          <w:szCs w:val="24"/>
        </w:rPr>
        <w:t>90</w:t>
      </w:r>
      <w:r w:rsidRPr="00AA7239">
        <w:rPr>
          <w:spacing w:val="-1"/>
          <w:sz w:val="24"/>
          <w:szCs w:val="24"/>
        </w:rPr>
        <w:t> </w:t>
      </w:r>
      <w:r w:rsidRPr="00AA7239">
        <w:rPr>
          <w:sz w:val="24"/>
          <w:szCs w:val="24"/>
        </w:rPr>
        <w:t>000</w:t>
      </w:r>
      <w:r w:rsidRPr="00AA7239">
        <w:rPr>
          <w:spacing w:val="-4"/>
          <w:sz w:val="24"/>
          <w:szCs w:val="24"/>
        </w:rPr>
        <w:t xml:space="preserve"> </w:t>
      </w:r>
      <w:r w:rsidRPr="00AA7239">
        <w:rPr>
          <w:sz w:val="24"/>
          <w:szCs w:val="24"/>
        </w:rPr>
        <w:t>pr.</w:t>
      </w:r>
      <w:r w:rsidRPr="00AA7239">
        <w:rPr>
          <w:spacing w:val="-1"/>
          <w:sz w:val="24"/>
          <w:szCs w:val="24"/>
        </w:rPr>
        <w:t xml:space="preserve"> </w:t>
      </w:r>
      <w:r w:rsidRPr="00AA7239">
        <w:rPr>
          <w:sz w:val="24"/>
          <w:szCs w:val="24"/>
        </w:rPr>
        <w:t>µl i ENABLE</w:t>
      </w:r>
      <w:r w:rsidRPr="00AA7239">
        <w:rPr>
          <w:spacing w:val="-2"/>
          <w:sz w:val="24"/>
          <w:szCs w:val="24"/>
        </w:rPr>
        <w:t xml:space="preserve"> </w:t>
      </w:r>
      <w:r w:rsidRPr="00AA7239">
        <w:rPr>
          <w:sz w:val="24"/>
          <w:szCs w:val="24"/>
        </w:rPr>
        <w:t>1</w:t>
      </w:r>
      <w:r w:rsidRPr="00AA7239">
        <w:rPr>
          <w:spacing w:val="-1"/>
          <w:sz w:val="24"/>
          <w:szCs w:val="24"/>
        </w:rPr>
        <w:t xml:space="preserve"> </w:t>
      </w:r>
      <w:r w:rsidRPr="00AA7239">
        <w:rPr>
          <w:sz w:val="24"/>
          <w:szCs w:val="24"/>
        </w:rPr>
        <w:t>og</w:t>
      </w:r>
      <w:r w:rsidRPr="00AA7239">
        <w:rPr>
          <w:spacing w:val="-4"/>
          <w:sz w:val="24"/>
          <w:szCs w:val="24"/>
        </w:rPr>
        <w:t xml:space="preserve"> </w:t>
      </w:r>
      <w:r w:rsidRPr="00AA7239">
        <w:rPr>
          <w:sz w:val="24"/>
          <w:szCs w:val="24"/>
        </w:rPr>
        <w:t>til</w:t>
      </w:r>
      <w:r w:rsidRPr="00AA7239">
        <w:rPr>
          <w:spacing w:val="-3"/>
          <w:sz w:val="24"/>
          <w:szCs w:val="24"/>
        </w:rPr>
        <w:t xml:space="preserve"> </w:t>
      </w:r>
      <w:r w:rsidRPr="00AA7239">
        <w:rPr>
          <w:sz w:val="24"/>
          <w:szCs w:val="24"/>
        </w:rPr>
        <w:t>≥</w:t>
      </w:r>
      <w:r w:rsidRPr="00AA7239">
        <w:rPr>
          <w:spacing w:val="-1"/>
          <w:sz w:val="24"/>
          <w:szCs w:val="24"/>
        </w:rPr>
        <w:t xml:space="preserve"> </w:t>
      </w:r>
      <w:r w:rsidRPr="00AA7239">
        <w:rPr>
          <w:sz w:val="24"/>
          <w:szCs w:val="24"/>
        </w:rPr>
        <w:t>100</w:t>
      </w:r>
      <w:r w:rsidRPr="00AA7239">
        <w:rPr>
          <w:spacing w:val="-1"/>
          <w:sz w:val="24"/>
          <w:szCs w:val="24"/>
        </w:rPr>
        <w:t xml:space="preserve"> </w:t>
      </w:r>
      <w:r w:rsidRPr="00AA7239">
        <w:rPr>
          <w:sz w:val="24"/>
          <w:szCs w:val="24"/>
        </w:rPr>
        <w:t>000</w:t>
      </w:r>
      <w:r w:rsidRPr="00AA7239">
        <w:rPr>
          <w:spacing w:val="-1"/>
          <w:sz w:val="24"/>
          <w:szCs w:val="24"/>
        </w:rPr>
        <w:t xml:space="preserve"> </w:t>
      </w:r>
      <w:r w:rsidRPr="00AA7239">
        <w:rPr>
          <w:sz w:val="24"/>
          <w:szCs w:val="24"/>
        </w:rPr>
        <w:t>pr.</w:t>
      </w:r>
      <w:r w:rsidRPr="00AA7239">
        <w:rPr>
          <w:spacing w:val="-1"/>
          <w:sz w:val="24"/>
          <w:szCs w:val="24"/>
        </w:rPr>
        <w:t xml:space="preserve"> </w:t>
      </w:r>
      <w:r w:rsidRPr="00AA7239">
        <w:rPr>
          <w:sz w:val="24"/>
          <w:szCs w:val="24"/>
        </w:rPr>
        <w:t>µl i ENABLE</w:t>
      </w:r>
      <w:r w:rsidRPr="00AA7239">
        <w:rPr>
          <w:spacing w:val="-5"/>
          <w:sz w:val="24"/>
          <w:szCs w:val="24"/>
        </w:rPr>
        <w:t xml:space="preserve"> </w:t>
      </w:r>
      <w:r w:rsidRPr="00AA7239">
        <w:rPr>
          <w:sz w:val="24"/>
          <w:szCs w:val="24"/>
        </w:rPr>
        <w:t>2.</w:t>
      </w:r>
      <w:r w:rsidRPr="00AA7239">
        <w:rPr>
          <w:spacing w:val="-1"/>
          <w:sz w:val="24"/>
          <w:szCs w:val="24"/>
        </w:rPr>
        <w:t xml:space="preserve"> </w:t>
      </w:r>
      <w:r w:rsidRPr="00AA7239">
        <w:rPr>
          <w:sz w:val="24"/>
          <w:szCs w:val="24"/>
        </w:rPr>
        <w:t>Mediantiden</w:t>
      </w:r>
      <w:r w:rsidRPr="00AA7239">
        <w:rPr>
          <w:spacing w:val="-3"/>
          <w:sz w:val="24"/>
          <w:szCs w:val="24"/>
        </w:rPr>
        <w:t xml:space="preserve"> </w:t>
      </w:r>
      <w:r w:rsidRPr="00AA7239">
        <w:rPr>
          <w:sz w:val="24"/>
          <w:szCs w:val="24"/>
        </w:rPr>
        <w:t>til opnåelse af det tilsigtede trombocyttal på ≥ 90 000 pr. µl (ENABLE 1) eller ≥ 100 000 pr. µl (ENABLE 2) var 2 uger.</w:t>
      </w:r>
    </w:p>
    <w:p w14:paraId="55A9ACB9" w14:textId="77777777" w:rsidR="00126AD7" w:rsidRPr="00AA7239" w:rsidRDefault="00126AD7" w:rsidP="00AA7239">
      <w:pPr>
        <w:ind w:left="851"/>
        <w:rPr>
          <w:sz w:val="24"/>
          <w:szCs w:val="24"/>
        </w:rPr>
      </w:pPr>
    </w:p>
    <w:p w14:paraId="69540E5F" w14:textId="3A50F089" w:rsidR="00126AD7" w:rsidRPr="00AA7239" w:rsidRDefault="00126AD7" w:rsidP="00AA7239">
      <w:pPr>
        <w:ind w:left="851"/>
        <w:rPr>
          <w:sz w:val="24"/>
          <w:szCs w:val="24"/>
        </w:rPr>
      </w:pPr>
      <w:r w:rsidRPr="00AA7239">
        <w:rPr>
          <w:sz w:val="24"/>
          <w:szCs w:val="24"/>
        </w:rPr>
        <w:t>Det</w:t>
      </w:r>
      <w:r w:rsidRPr="00AA7239">
        <w:rPr>
          <w:spacing w:val="-2"/>
          <w:sz w:val="24"/>
          <w:szCs w:val="24"/>
        </w:rPr>
        <w:t xml:space="preserve"> </w:t>
      </w:r>
      <w:r w:rsidRPr="00AA7239">
        <w:rPr>
          <w:sz w:val="24"/>
          <w:szCs w:val="24"/>
        </w:rPr>
        <w:t>primære</w:t>
      </w:r>
      <w:r w:rsidRPr="00AA7239">
        <w:rPr>
          <w:spacing w:val="-5"/>
          <w:sz w:val="24"/>
          <w:szCs w:val="24"/>
        </w:rPr>
        <w:t xml:space="preserve"> </w:t>
      </w:r>
      <w:r w:rsidRPr="00AA7239">
        <w:rPr>
          <w:sz w:val="24"/>
          <w:szCs w:val="24"/>
        </w:rPr>
        <w:t>endepunkt</w:t>
      </w:r>
      <w:r w:rsidR="00407E01">
        <w:rPr>
          <w:sz w:val="24"/>
          <w:szCs w:val="24"/>
        </w:rPr>
        <w:t xml:space="preserve"> </w:t>
      </w:r>
      <w:r w:rsidRPr="00AA7239">
        <w:rPr>
          <w:sz w:val="24"/>
          <w:szCs w:val="24"/>
        </w:rPr>
        <w:t>i</w:t>
      </w:r>
      <w:r w:rsidRPr="00AA7239">
        <w:rPr>
          <w:spacing w:val="-2"/>
          <w:sz w:val="24"/>
          <w:szCs w:val="24"/>
        </w:rPr>
        <w:t xml:space="preserve"> </w:t>
      </w:r>
      <w:r w:rsidRPr="00AA7239">
        <w:rPr>
          <w:sz w:val="24"/>
          <w:szCs w:val="24"/>
        </w:rPr>
        <w:t>begge</w:t>
      </w:r>
      <w:r w:rsidRPr="00AA7239">
        <w:rPr>
          <w:spacing w:val="-3"/>
          <w:sz w:val="24"/>
          <w:szCs w:val="24"/>
        </w:rPr>
        <w:t xml:space="preserve"> </w:t>
      </w:r>
      <w:r w:rsidRPr="00AA7239">
        <w:rPr>
          <w:sz w:val="24"/>
          <w:szCs w:val="24"/>
        </w:rPr>
        <w:t>studier</w:t>
      </w:r>
      <w:r w:rsidRPr="00AA7239">
        <w:rPr>
          <w:spacing w:val="-2"/>
          <w:sz w:val="24"/>
          <w:szCs w:val="24"/>
        </w:rPr>
        <w:t xml:space="preserve"> </w:t>
      </w:r>
      <w:r w:rsidRPr="00AA7239">
        <w:rPr>
          <w:sz w:val="24"/>
          <w:szCs w:val="24"/>
        </w:rPr>
        <w:t>var</w:t>
      </w:r>
      <w:r w:rsidRPr="00AA7239">
        <w:rPr>
          <w:spacing w:val="-2"/>
          <w:sz w:val="24"/>
          <w:szCs w:val="24"/>
        </w:rPr>
        <w:t xml:space="preserve"> </w:t>
      </w:r>
      <w:r w:rsidRPr="00AA7239">
        <w:rPr>
          <w:sz w:val="24"/>
          <w:szCs w:val="24"/>
        </w:rPr>
        <w:t>opretholdt</w:t>
      </w:r>
      <w:r w:rsidRPr="00AA7239">
        <w:rPr>
          <w:spacing w:val="-2"/>
          <w:sz w:val="24"/>
          <w:szCs w:val="24"/>
        </w:rPr>
        <w:t xml:space="preserve"> </w:t>
      </w:r>
      <w:r w:rsidRPr="00AA7239">
        <w:rPr>
          <w:sz w:val="24"/>
          <w:szCs w:val="24"/>
        </w:rPr>
        <w:t>virologisk</w:t>
      </w:r>
      <w:r w:rsidRPr="00AA7239">
        <w:rPr>
          <w:spacing w:val="-5"/>
          <w:sz w:val="24"/>
          <w:szCs w:val="24"/>
        </w:rPr>
        <w:t xml:space="preserve"> </w:t>
      </w:r>
      <w:r w:rsidRPr="00AA7239">
        <w:rPr>
          <w:sz w:val="24"/>
          <w:szCs w:val="24"/>
        </w:rPr>
        <w:t>respons</w:t>
      </w:r>
      <w:r w:rsidRPr="00AA7239">
        <w:rPr>
          <w:spacing w:val="-5"/>
          <w:sz w:val="24"/>
          <w:szCs w:val="24"/>
        </w:rPr>
        <w:t xml:space="preserve"> </w:t>
      </w:r>
      <w:r w:rsidRPr="00AA7239">
        <w:rPr>
          <w:sz w:val="24"/>
          <w:szCs w:val="24"/>
        </w:rPr>
        <w:t>(SVR),</w:t>
      </w:r>
      <w:r w:rsidRPr="00AA7239">
        <w:rPr>
          <w:spacing w:val="-3"/>
          <w:sz w:val="24"/>
          <w:szCs w:val="24"/>
        </w:rPr>
        <w:t xml:space="preserve"> </w:t>
      </w:r>
      <w:r w:rsidRPr="00AA7239">
        <w:rPr>
          <w:sz w:val="24"/>
          <w:szCs w:val="24"/>
        </w:rPr>
        <w:t>der</w:t>
      </w:r>
      <w:r w:rsidRPr="00AA7239">
        <w:rPr>
          <w:spacing w:val="-2"/>
          <w:sz w:val="24"/>
          <w:szCs w:val="24"/>
        </w:rPr>
        <w:t xml:space="preserve"> </w:t>
      </w:r>
      <w:r w:rsidRPr="00AA7239">
        <w:rPr>
          <w:sz w:val="24"/>
          <w:szCs w:val="24"/>
        </w:rPr>
        <w:t>blev</w:t>
      </w:r>
      <w:r w:rsidRPr="00AA7239">
        <w:rPr>
          <w:spacing w:val="-3"/>
          <w:sz w:val="24"/>
          <w:szCs w:val="24"/>
        </w:rPr>
        <w:t xml:space="preserve"> </w:t>
      </w:r>
      <w:r w:rsidRPr="00AA7239">
        <w:rPr>
          <w:sz w:val="24"/>
          <w:szCs w:val="24"/>
        </w:rPr>
        <w:t>defineret som procentdel af patienter uden påviselig HVC-RNA 24 uger efter, at den planlagte behandlingsperiode var afsluttet.</w:t>
      </w:r>
    </w:p>
    <w:p w14:paraId="58B83232" w14:textId="77777777" w:rsidR="00126AD7" w:rsidRPr="00AA7239" w:rsidRDefault="00126AD7" w:rsidP="00AA7239">
      <w:pPr>
        <w:ind w:left="851"/>
        <w:rPr>
          <w:sz w:val="24"/>
          <w:szCs w:val="24"/>
        </w:rPr>
      </w:pPr>
    </w:p>
    <w:p w14:paraId="2D6A8048" w14:textId="35F9A04F" w:rsidR="00126AD7" w:rsidRPr="00AA7239" w:rsidRDefault="00126AD7" w:rsidP="00AA7239">
      <w:pPr>
        <w:ind w:left="851"/>
        <w:rPr>
          <w:sz w:val="24"/>
          <w:szCs w:val="24"/>
        </w:rPr>
      </w:pPr>
      <w:r w:rsidRPr="00AA7239">
        <w:rPr>
          <w:sz w:val="24"/>
          <w:szCs w:val="24"/>
        </w:rPr>
        <w:t>I begge HCV-studier opnåede en signifikant større andel af de patienter, der blev behandlet med eltrombopag</w:t>
      </w:r>
      <w:r w:rsidRPr="00AA7239">
        <w:rPr>
          <w:spacing w:val="-1"/>
          <w:sz w:val="24"/>
          <w:szCs w:val="24"/>
        </w:rPr>
        <w:t xml:space="preserve"> </w:t>
      </w:r>
      <w:r w:rsidRPr="00AA7239">
        <w:rPr>
          <w:sz w:val="24"/>
          <w:szCs w:val="24"/>
        </w:rPr>
        <w:t>(n</w:t>
      </w:r>
      <w:r w:rsidRPr="00AA7239">
        <w:rPr>
          <w:spacing w:val="-3"/>
          <w:sz w:val="24"/>
          <w:szCs w:val="24"/>
        </w:rPr>
        <w:t xml:space="preserve"> </w:t>
      </w:r>
      <w:r w:rsidRPr="00AA7239">
        <w:rPr>
          <w:sz w:val="24"/>
          <w:szCs w:val="24"/>
        </w:rPr>
        <w:t>=</w:t>
      </w:r>
      <w:r w:rsidRPr="00AA7239">
        <w:rPr>
          <w:spacing w:val="-1"/>
          <w:sz w:val="24"/>
          <w:szCs w:val="24"/>
        </w:rPr>
        <w:t xml:space="preserve"> </w:t>
      </w:r>
      <w:r w:rsidRPr="00AA7239">
        <w:rPr>
          <w:sz w:val="24"/>
          <w:szCs w:val="24"/>
        </w:rPr>
        <w:t>201,</w:t>
      </w:r>
      <w:r w:rsidRPr="00AA7239">
        <w:rPr>
          <w:spacing w:val="-4"/>
          <w:sz w:val="24"/>
          <w:szCs w:val="24"/>
        </w:rPr>
        <w:t xml:space="preserve"> </w:t>
      </w:r>
      <w:r w:rsidRPr="00AA7239">
        <w:rPr>
          <w:sz w:val="24"/>
          <w:szCs w:val="24"/>
        </w:rPr>
        <w:t>21</w:t>
      </w:r>
      <w:r w:rsidRPr="00AA7239">
        <w:rPr>
          <w:spacing w:val="-3"/>
          <w:sz w:val="24"/>
          <w:szCs w:val="24"/>
        </w:rPr>
        <w:t> %</w:t>
      </w:r>
      <w:r w:rsidRPr="00AA7239">
        <w:rPr>
          <w:sz w:val="24"/>
          <w:szCs w:val="24"/>
        </w:rPr>
        <w:t>),</w:t>
      </w:r>
      <w:r w:rsidRPr="00AA7239">
        <w:rPr>
          <w:spacing w:val="-1"/>
          <w:sz w:val="24"/>
          <w:szCs w:val="24"/>
        </w:rPr>
        <w:t xml:space="preserve"> </w:t>
      </w:r>
      <w:r w:rsidRPr="00AA7239">
        <w:rPr>
          <w:sz w:val="24"/>
          <w:szCs w:val="24"/>
        </w:rPr>
        <w:t>SVR</w:t>
      </w:r>
      <w:r w:rsidRPr="00AA7239">
        <w:rPr>
          <w:spacing w:val="-2"/>
          <w:sz w:val="24"/>
          <w:szCs w:val="24"/>
        </w:rPr>
        <w:t xml:space="preserve"> </w:t>
      </w:r>
      <w:r w:rsidRPr="00AA7239">
        <w:rPr>
          <w:sz w:val="24"/>
          <w:szCs w:val="24"/>
        </w:rPr>
        <w:t>sammenlignet</w:t>
      </w:r>
      <w:r w:rsidRPr="00AA7239">
        <w:rPr>
          <w:spacing w:val="-3"/>
          <w:sz w:val="24"/>
          <w:szCs w:val="24"/>
        </w:rPr>
        <w:t xml:space="preserve"> </w:t>
      </w:r>
      <w:r w:rsidRPr="00AA7239">
        <w:rPr>
          <w:sz w:val="24"/>
          <w:szCs w:val="24"/>
        </w:rPr>
        <w:t>med</w:t>
      </w:r>
      <w:r w:rsidRPr="00AA7239">
        <w:rPr>
          <w:spacing w:val="-1"/>
          <w:sz w:val="24"/>
          <w:szCs w:val="24"/>
        </w:rPr>
        <w:t xml:space="preserve"> </w:t>
      </w:r>
      <w:r w:rsidRPr="00AA7239">
        <w:rPr>
          <w:sz w:val="24"/>
          <w:szCs w:val="24"/>
        </w:rPr>
        <w:t>de</w:t>
      </w:r>
      <w:r w:rsidRPr="00AA7239">
        <w:rPr>
          <w:spacing w:val="-1"/>
          <w:sz w:val="24"/>
          <w:szCs w:val="24"/>
        </w:rPr>
        <w:t xml:space="preserve"> </w:t>
      </w:r>
      <w:r w:rsidRPr="00AA7239">
        <w:rPr>
          <w:sz w:val="24"/>
          <w:szCs w:val="24"/>
        </w:rPr>
        <w:t>patienter,</w:t>
      </w:r>
      <w:r w:rsidRPr="00AA7239">
        <w:rPr>
          <w:spacing w:val="-1"/>
          <w:sz w:val="24"/>
          <w:szCs w:val="24"/>
        </w:rPr>
        <w:t xml:space="preserve"> </w:t>
      </w:r>
      <w:r w:rsidRPr="00AA7239">
        <w:rPr>
          <w:sz w:val="24"/>
          <w:szCs w:val="24"/>
        </w:rPr>
        <w:t>der</w:t>
      </w:r>
      <w:r w:rsidRPr="00AA7239">
        <w:rPr>
          <w:spacing w:val="-3"/>
          <w:sz w:val="24"/>
          <w:szCs w:val="24"/>
        </w:rPr>
        <w:t xml:space="preserve"> </w:t>
      </w:r>
      <w:r w:rsidRPr="00AA7239">
        <w:rPr>
          <w:sz w:val="24"/>
          <w:szCs w:val="24"/>
        </w:rPr>
        <w:t>fik</w:t>
      </w:r>
      <w:r w:rsidRPr="00AA7239">
        <w:rPr>
          <w:spacing w:val="-4"/>
          <w:sz w:val="24"/>
          <w:szCs w:val="24"/>
        </w:rPr>
        <w:t xml:space="preserve"> </w:t>
      </w:r>
      <w:r w:rsidRPr="00AA7239">
        <w:rPr>
          <w:sz w:val="24"/>
          <w:szCs w:val="24"/>
        </w:rPr>
        <w:t>placebo</w:t>
      </w:r>
      <w:r w:rsidRPr="00AA7239">
        <w:rPr>
          <w:spacing w:val="-1"/>
          <w:sz w:val="24"/>
          <w:szCs w:val="24"/>
        </w:rPr>
        <w:t xml:space="preserve"> </w:t>
      </w:r>
      <w:r w:rsidRPr="00AA7239">
        <w:rPr>
          <w:sz w:val="24"/>
          <w:szCs w:val="24"/>
        </w:rPr>
        <w:t>(n</w:t>
      </w:r>
      <w:r w:rsidR="00407E01">
        <w:rPr>
          <w:sz w:val="24"/>
          <w:szCs w:val="24"/>
        </w:rPr>
        <w:t> </w:t>
      </w:r>
      <w:r w:rsidRPr="00AA7239">
        <w:rPr>
          <w:sz w:val="24"/>
          <w:szCs w:val="24"/>
        </w:rPr>
        <w:t>=</w:t>
      </w:r>
      <w:r w:rsidR="00407E01">
        <w:rPr>
          <w:spacing w:val="-3"/>
          <w:sz w:val="24"/>
          <w:szCs w:val="24"/>
        </w:rPr>
        <w:t> </w:t>
      </w:r>
      <w:r w:rsidRPr="00AA7239">
        <w:rPr>
          <w:sz w:val="24"/>
          <w:szCs w:val="24"/>
        </w:rPr>
        <w:t>65,</w:t>
      </w:r>
      <w:r w:rsidRPr="00AA7239">
        <w:rPr>
          <w:spacing w:val="-1"/>
          <w:sz w:val="24"/>
          <w:szCs w:val="24"/>
        </w:rPr>
        <w:t xml:space="preserve"> </w:t>
      </w:r>
      <w:r w:rsidRPr="00AA7239">
        <w:rPr>
          <w:sz w:val="24"/>
          <w:szCs w:val="24"/>
        </w:rPr>
        <w:t>13</w:t>
      </w:r>
      <w:r w:rsidRPr="00AA7239">
        <w:rPr>
          <w:spacing w:val="-4"/>
          <w:sz w:val="24"/>
          <w:szCs w:val="24"/>
        </w:rPr>
        <w:t> %</w:t>
      </w:r>
      <w:r w:rsidRPr="00AA7239">
        <w:rPr>
          <w:sz w:val="24"/>
          <w:szCs w:val="24"/>
        </w:rPr>
        <w:t>)</w:t>
      </w:r>
      <w:r w:rsidRPr="00AA7239">
        <w:rPr>
          <w:spacing w:val="-1"/>
          <w:sz w:val="24"/>
          <w:szCs w:val="24"/>
        </w:rPr>
        <w:t xml:space="preserve"> </w:t>
      </w:r>
      <w:r w:rsidRPr="00AA7239">
        <w:rPr>
          <w:sz w:val="24"/>
          <w:szCs w:val="24"/>
        </w:rPr>
        <w:t>(se tabel 7). Stigningen i andelen af patienter, der opnåede SVR, var overensstemmende på tværs af alle undergrupper i de randomiserede strata (</w:t>
      </w:r>
      <w:r w:rsidRPr="00AA7239">
        <w:rPr>
          <w:i/>
          <w:sz w:val="24"/>
          <w:szCs w:val="24"/>
        </w:rPr>
        <w:t xml:space="preserve">baseline </w:t>
      </w:r>
      <w:r w:rsidRPr="00AA7239">
        <w:rPr>
          <w:sz w:val="24"/>
          <w:szCs w:val="24"/>
        </w:rPr>
        <w:t>trombocyttal (&lt; 50 000 vs. &gt; 50 000), virusbelastning (&lt; 800 000 IE/ml vs. ≥</w:t>
      </w:r>
      <w:r w:rsidR="00407E01">
        <w:rPr>
          <w:sz w:val="24"/>
          <w:szCs w:val="24"/>
        </w:rPr>
        <w:t> </w:t>
      </w:r>
      <w:r w:rsidRPr="00AA7239">
        <w:rPr>
          <w:sz w:val="24"/>
          <w:szCs w:val="24"/>
        </w:rPr>
        <w:t>800</w:t>
      </w:r>
      <w:r w:rsidR="00407E01">
        <w:rPr>
          <w:sz w:val="24"/>
          <w:szCs w:val="24"/>
        </w:rPr>
        <w:t> </w:t>
      </w:r>
      <w:r w:rsidRPr="00AA7239">
        <w:rPr>
          <w:sz w:val="24"/>
          <w:szCs w:val="24"/>
        </w:rPr>
        <w:t>000</w:t>
      </w:r>
      <w:r w:rsidR="00407E01">
        <w:rPr>
          <w:sz w:val="24"/>
          <w:szCs w:val="24"/>
        </w:rPr>
        <w:t> </w:t>
      </w:r>
      <w:r w:rsidRPr="00AA7239">
        <w:rPr>
          <w:sz w:val="24"/>
          <w:szCs w:val="24"/>
        </w:rPr>
        <w:t>IE/ml) og genotype (2/3 vs. 1/4/6).</w:t>
      </w:r>
    </w:p>
    <w:p w14:paraId="69C81502" w14:textId="7B0E8493" w:rsidR="00CD6992" w:rsidRDefault="00CD6992">
      <w:pPr>
        <w:rPr>
          <w:sz w:val="24"/>
          <w:szCs w:val="24"/>
        </w:rPr>
      </w:pPr>
      <w:r>
        <w:rPr>
          <w:sz w:val="24"/>
          <w:szCs w:val="24"/>
        </w:rPr>
        <w:br w:type="page"/>
      </w:r>
    </w:p>
    <w:p w14:paraId="7700FF33" w14:textId="77777777" w:rsidR="00126AD7" w:rsidRPr="00AA7239" w:rsidRDefault="00126AD7" w:rsidP="00AA7239">
      <w:pPr>
        <w:ind w:left="851"/>
        <w:rPr>
          <w:sz w:val="24"/>
          <w:szCs w:val="24"/>
        </w:rPr>
      </w:pPr>
    </w:p>
    <w:p w14:paraId="3BDAD92D" w14:textId="77777777" w:rsidR="00126AD7" w:rsidRPr="00AA7239" w:rsidRDefault="00126AD7" w:rsidP="00126AD7">
      <w:pPr>
        <w:pStyle w:val="Overskrift2"/>
        <w:ind w:left="851" w:hanging="851"/>
        <w:rPr>
          <w:sz w:val="24"/>
          <w:szCs w:val="24"/>
          <w:lang w:val="da-DK"/>
        </w:rPr>
      </w:pPr>
      <w:r w:rsidRPr="00AA7239">
        <w:rPr>
          <w:sz w:val="24"/>
          <w:szCs w:val="24"/>
          <w:lang w:val="da-DK"/>
        </w:rPr>
        <w:t xml:space="preserve">Tabel </w:t>
      </w:r>
      <w:r w:rsidRPr="00AA7239">
        <w:rPr>
          <w:spacing w:val="-10"/>
          <w:sz w:val="24"/>
          <w:szCs w:val="24"/>
          <w:lang w:val="da-DK"/>
        </w:rPr>
        <w:t>7</w:t>
      </w:r>
      <w:r w:rsidRPr="00AA7239">
        <w:rPr>
          <w:sz w:val="24"/>
          <w:szCs w:val="24"/>
          <w:lang w:val="da-DK"/>
        </w:rPr>
        <w:tab/>
        <w:t>Virologisk</w:t>
      </w:r>
      <w:r w:rsidRPr="00AA7239">
        <w:rPr>
          <w:spacing w:val="-6"/>
          <w:sz w:val="24"/>
          <w:szCs w:val="24"/>
          <w:lang w:val="da-DK"/>
        </w:rPr>
        <w:t xml:space="preserve"> </w:t>
      </w:r>
      <w:r w:rsidRPr="00AA7239">
        <w:rPr>
          <w:sz w:val="24"/>
          <w:szCs w:val="24"/>
          <w:lang w:val="da-DK"/>
        </w:rPr>
        <w:t>respons</w:t>
      </w:r>
      <w:r w:rsidRPr="00AA7239">
        <w:rPr>
          <w:spacing w:val="-3"/>
          <w:sz w:val="24"/>
          <w:szCs w:val="24"/>
          <w:lang w:val="da-DK"/>
        </w:rPr>
        <w:t xml:space="preserve"> </w:t>
      </w:r>
      <w:r w:rsidRPr="00AA7239">
        <w:rPr>
          <w:sz w:val="24"/>
          <w:szCs w:val="24"/>
          <w:lang w:val="da-DK"/>
        </w:rPr>
        <w:t>hos</w:t>
      </w:r>
      <w:r w:rsidRPr="00AA7239">
        <w:rPr>
          <w:spacing w:val="-3"/>
          <w:sz w:val="24"/>
          <w:szCs w:val="24"/>
          <w:lang w:val="da-DK"/>
        </w:rPr>
        <w:t xml:space="preserve"> </w:t>
      </w:r>
      <w:r w:rsidRPr="00AA7239">
        <w:rPr>
          <w:sz w:val="24"/>
          <w:szCs w:val="24"/>
          <w:lang w:val="da-DK"/>
        </w:rPr>
        <w:t>patienter</w:t>
      </w:r>
      <w:r w:rsidRPr="00AA7239">
        <w:rPr>
          <w:spacing w:val="-5"/>
          <w:sz w:val="24"/>
          <w:szCs w:val="24"/>
          <w:lang w:val="da-DK"/>
        </w:rPr>
        <w:t xml:space="preserve"> </w:t>
      </w:r>
      <w:r w:rsidRPr="00AA7239">
        <w:rPr>
          <w:sz w:val="24"/>
          <w:szCs w:val="24"/>
          <w:lang w:val="da-DK"/>
        </w:rPr>
        <w:t>med</w:t>
      </w:r>
      <w:r w:rsidRPr="00AA7239">
        <w:rPr>
          <w:spacing w:val="-6"/>
          <w:sz w:val="24"/>
          <w:szCs w:val="24"/>
          <w:lang w:val="da-DK"/>
        </w:rPr>
        <w:t xml:space="preserve"> </w:t>
      </w:r>
      <w:r w:rsidRPr="00AA7239">
        <w:rPr>
          <w:sz w:val="24"/>
          <w:szCs w:val="24"/>
          <w:lang w:val="da-DK"/>
        </w:rPr>
        <w:t>HCV</w:t>
      </w:r>
      <w:r w:rsidRPr="00AA7239">
        <w:rPr>
          <w:spacing w:val="-2"/>
          <w:sz w:val="24"/>
          <w:szCs w:val="24"/>
          <w:lang w:val="da-DK"/>
        </w:rPr>
        <w:t xml:space="preserve"> </w:t>
      </w:r>
      <w:r w:rsidRPr="00AA7239">
        <w:rPr>
          <w:sz w:val="24"/>
          <w:szCs w:val="24"/>
          <w:lang w:val="da-DK"/>
        </w:rPr>
        <w:t>i</w:t>
      </w:r>
      <w:r w:rsidRPr="00AA7239">
        <w:rPr>
          <w:spacing w:val="-5"/>
          <w:sz w:val="24"/>
          <w:szCs w:val="24"/>
          <w:lang w:val="da-DK"/>
        </w:rPr>
        <w:t xml:space="preserve"> </w:t>
      </w:r>
      <w:r w:rsidRPr="00AA7239">
        <w:rPr>
          <w:sz w:val="24"/>
          <w:szCs w:val="24"/>
          <w:lang w:val="da-DK"/>
        </w:rPr>
        <w:t>ENABLE</w:t>
      </w:r>
      <w:r w:rsidRPr="00AA7239">
        <w:rPr>
          <w:spacing w:val="-2"/>
          <w:sz w:val="24"/>
          <w:szCs w:val="24"/>
          <w:lang w:val="da-DK"/>
        </w:rPr>
        <w:t xml:space="preserve"> </w:t>
      </w:r>
      <w:r w:rsidRPr="00AA7239">
        <w:rPr>
          <w:sz w:val="24"/>
          <w:szCs w:val="24"/>
          <w:lang w:val="da-DK"/>
        </w:rPr>
        <w:t>1</w:t>
      </w:r>
      <w:r w:rsidRPr="00AA7239">
        <w:rPr>
          <w:spacing w:val="-3"/>
          <w:sz w:val="24"/>
          <w:szCs w:val="24"/>
          <w:lang w:val="da-DK"/>
        </w:rPr>
        <w:t xml:space="preserve"> </w:t>
      </w:r>
      <w:r w:rsidRPr="00AA7239">
        <w:rPr>
          <w:sz w:val="24"/>
          <w:szCs w:val="24"/>
          <w:lang w:val="da-DK"/>
        </w:rPr>
        <w:t>og</w:t>
      </w:r>
      <w:r w:rsidRPr="00AA7239">
        <w:rPr>
          <w:spacing w:val="-3"/>
          <w:sz w:val="24"/>
          <w:szCs w:val="24"/>
          <w:lang w:val="da-DK"/>
        </w:rPr>
        <w:t xml:space="preserve"> </w:t>
      </w:r>
      <w:r w:rsidRPr="00AA7239">
        <w:rPr>
          <w:sz w:val="24"/>
          <w:szCs w:val="24"/>
          <w:lang w:val="da-DK"/>
        </w:rPr>
        <w:t>ENABLE</w:t>
      </w:r>
      <w:r w:rsidRPr="00AA7239">
        <w:rPr>
          <w:spacing w:val="-3"/>
          <w:sz w:val="24"/>
          <w:szCs w:val="24"/>
          <w:lang w:val="da-DK"/>
        </w:rPr>
        <w:t xml:space="preserve"> </w:t>
      </w:r>
      <w:r w:rsidRPr="00AA7239">
        <w:rPr>
          <w:spacing w:val="-10"/>
          <w:sz w:val="24"/>
          <w:szCs w:val="24"/>
          <w:lang w:val="da-DK"/>
        </w:rPr>
        <w:t>2</w:t>
      </w:r>
    </w:p>
    <w:p w14:paraId="55CA58F4" w14:textId="77777777" w:rsidR="00126AD7" w:rsidRPr="00AA7239" w:rsidRDefault="00126AD7" w:rsidP="00126AD7">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09"/>
        <w:gridCol w:w="1463"/>
        <w:gridCol w:w="910"/>
        <w:gridCol w:w="1463"/>
        <w:gridCol w:w="910"/>
        <w:gridCol w:w="1463"/>
        <w:gridCol w:w="910"/>
      </w:tblGrid>
      <w:tr w:rsidR="00126AD7" w:rsidRPr="00AA7239" w14:paraId="7CB7B9C6"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tcPr>
          <w:p w14:paraId="4EC37F07" w14:textId="77777777" w:rsidR="00126AD7" w:rsidRPr="00AA7239" w:rsidRDefault="00126AD7">
            <w:pPr>
              <w:pStyle w:val="TableParagraph"/>
              <w:ind w:left="57" w:right="57"/>
              <w:rPr>
                <w:sz w:val="24"/>
                <w:szCs w:val="24"/>
                <w:lang w:val="da-DK"/>
              </w:rPr>
            </w:pPr>
          </w:p>
        </w:tc>
        <w:tc>
          <w:tcPr>
            <w:tcW w:w="1171" w:type="pct"/>
            <w:gridSpan w:val="2"/>
            <w:tcBorders>
              <w:top w:val="single" w:sz="4" w:space="0" w:color="000000"/>
              <w:left w:val="single" w:sz="4" w:space="0" w:color="000000"/>
              <w:bottom w:val="single" w:sz="4" w:space="0" w:color="000000"/>
              <w:right w:val="single" w:sz="4" w:space="0" w:color="000000"/>
            </w:tcBorders>
            <w:hideMark/>
          </w:tcPr>
          <w:p w14:paraId="3CED0915" w14:textId="77777777" w:rsidR="00126AD7" w:rsidRPr="00AA7239" w:rsidRDefault="00126AD7">
            <w:pPr>
              <w:pStyle w:val="TableParagraph"/>
              <w:ind w:left="57" w:right="57"/>
              <w:jc w:val="center"/>
              <w:rPr>
                <w:b/>
                <w:sz w:val="24"/>
                <w:szCs w:val="24"/>
                <w:lang w:val="da-DK"/>
              </w:rPr>
            </w:pPr>
            <w:r w:rsidRPr="00AA7239">
              <w:rPr>
                <w:b/>
                <w:sz w:val="24"/>
                <w:szCs w:val="24"/>
                <w:lang w:val="da-DK"/>
              </w:rPr>
              <w:t>Samlede</w:t>
            </w:r>
            <w:r w:rsidRPr="00AA7239">
              <w:rPr>
                <w:b/>
                <w:spacing w:val="-3"/>
                <w:sz w:val="24"/>
                <w:szCs w:val="24"/>
                <w:lang w:val="da-DK"/>
              </w:rPr>
              <w:t xml:space="preserve"> </w:t>
            </w:r>
            <w:r w:rsidRPr="00AA7239">
              <w:rPr>
                <w:b/>
                <w:spacing w:val="-4"/>
                <w:sz w:val="24"/>
                <w:szCs w:val="24"/>
                <w:lang w:val="da-DK"/>
              </w:rPr>
              <w:t>data</w:t>
            </w:r>
          </w:p>
        </w:tc>
        <w:tc>
          <w:tcPr>
            <w:tcW w:w="1171" w:type="pct"/>
            <w:gridSpan w:val="2"/>
            <w:tcBorders>
              <w:top w:val="single" w:sz="4" w:space="0" w:color="000000"/>
              <w:left w:val="single" w:sz="4" w:space="0" w:color="000000"/>
              <w:bottom w:val="single" w:sz="4" w:space="0" w:color="000000"/>
              <w:right w:val="single" w:sz="4" w:space="0" w:color="000000"/>
            </w:tcBorders>
            <w:hideMark/>
          </w:tcPr>
          <w:p w14:paraId="6C8246CA" w14:textId="77777777" w:rsidR="00126AD7" w:rsidRPr="00AA7239" w:rsidRDefault="00126AD7">
            <w:pPr>
              <w:pStyle w:val="TableParagraph"/>
              <w:ind w:left="57" w:right="57"/>
              <w:jc w:val="center"/>
              <w:rPr>
                <w:b/>
                <w:sz w:val="24"/>
                <w:szCs w:val="24"/>
                <w:lang w:val="da-DK"/>
              </w:rPr>
            </w:pPr>
            <w:r w:rsidRPr="00AA7239">
              <w:rPr>
                <w:b/>
                <w:sz w:val="24"/>
                <w:szCs w:val="24"/>
                <w:lang w:val="da-DK"/>
              </w:rPr>
              <w:t>ENABLE</w:t>
            </w:r>
            <w:r w:rsidRPr="00AA7239">
              <w:rPr>
                <w:b/>
                <w:spacing w:val="-7"/>
                <w:sz w:val="24"/>
                <w:szCs w:val="24"/>
                <w:lang w:val="da-DK"/>
              </w:rPr>
              <w:t xml:space="preserve"> </w:t>
            </w:r>
            <w:r w:rsidRPr="00AA7239">
              <w:rPr>
                <w:b/>
                <w:spacing w:val="-5"/>
                <w:sz w:val="24"/>
                <w:szCs w:val="24"/>
                <w:lang w:val="da-DK"/>
              </w:rPr>
              <w:t>1</w:t>
            </w:r>
            <w:r w:rsidRPr="00AA7239">
              <w:rPr>
                <w:b/>
                <w:spacing w:val="-5"/>
                <w:sz w:val="24"/>
                <w:szCs w:val="24"/>
                <w:vertAlign w:val="superscript"/>
                <w:lang w:val="da-DK"/>
              </w:rPr>
              <w:t>a</w:t>
            </w:r>
          </w:p>
        </w:tc>
        <w:tc>
          <w:tcPr>
            <w:tcW w:w="1172" w:type="pct"/>
            <w:gridSpan w:val="2"/>
            <w:tcBorders>
              <w:top w:val="single" w:sz="4" w:space="0" w:color="000000"/>
              <w:left w:val="single" w:sz="4" w:space="0" w:color="000000"/>
              <w:bottom w:val="single" w:sz="4" w:space="0" w:color="000000"/>
              <w:right w:val="single" w:sz="4" w:space="0" w:color="000000"/>
            </w:tcBorders>
            <w:hideMark/>
          </w:tcPr>
          <w:p w14:paraId="5CE29D41" w14:textId="77777777" w:rsidR="00126AD7" w:rsidRPr="00AA7239" w:rsidRDefault="00126AD7">
            <w:pPr>
              <w:pStyle w:val="TableParagraph"/>
              <w:ind w:left="57" w:right="57"/>
              <w:jc w:val="center"/>
              <w:rPr>
                <w:b/>
                <w:sz w:val="24"/>
                <w:szCs w:val="24"/>
                <w:lang w:val="da-DK"/>
              </w:rPr>
            </w:pPr>
            <w:r w:rsidRPr="00AA7239">
              <w:rPr>
                <w:b/>
                <w:sz w:val="24"/>
                <w:szCs w:val="24"/>
                <w:lang w:val="da-DK"/>
              </w:rPr>
              <w:t>ENABLE</w:t>
            </w:r>
            <w:r w:rsidRPr="00AA7239">
              <w:rPr>
                <w:b/>
                <w:spacing w:val="-7"/>
                <w:sz w:val="24"/>
                <w:szCs w:val="24"/>
                <w:lang w:val="da-DK"/>
              </w:rPr>
              <w:t xml:space="preserve"> </w:t>
            </w:r>
            <w:r w:rsidRPr="00AA7239">
              <w:rPr>
                <w:b/>
                <w:spacing w:val="-5"/>
                <w:sz w:val="24"/>
                <w:szCs w:val="24"/>
                <w:lang w:val="da-DK"/>
              </w:rPr>
              <w:t>2</w:t>
            </w:r>
            <w:r w:rsidRPr="00AA7239">
              <w:rPr>
                <w:b/>
                <w:spacing w:val="-5"/>
                <w:sz w:val="24"/>
                <w:szCs w:val="24"/>
                <w:vertAlign w:val="superscript"/>
                <w:lang w:val="da-DK"/>
              </w:rPr>
              <w:t>b</w:t>
            </w:r>
          </w:p>
        </w:tc>
      </w:tr>
      <w:tr w:rsidR="00126AD7" w:rsidRPr="00AA7239" w14:paraId="470D06C6"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hideMark/>
          </w:tcPr>
          <w:p w14:paraId="2F5EE81A" w14:textId="77777777" w:rsidR="00126AD7" w:rsidRPr="00AA7239" w:rsidRDefault="00126AD7">
            <w:pPr>
              <w:pStyle w:val="TableParagraph"/>
              <w:ind w:left="57" w:right="57"/>
              <w:rPr>
                <w:sz w:val="24"/>
                <w:szCs w:val="24"/>
                <w:lang w:val="da-DK"/>
              </w:rPr>
            </w:pPr>
            <w:r w:rsidRPr="00AA7239">
              <w:rPr>
                <w:sz w:val="24"/>
                <w:szCs w:val="24"/>
                <w:lang w:val="da-DK"/>
              </w:rPr>
              <w:t>Patienter,</w:t>
            </w:r>
            <w:r w:rsidRPr="00AA7239">
              <w:rPr>
                <w:spacing w:val="-14"/>
                <w:sz w:val="24"/>
                <w:szCs w:val="24"/>
                <w:lang w:val="da-DK"/>
              </w:rPr>
              <w:t xml:space="preserve"> </w:t>
            </w:r>
            <w:r w:rsidRPr="00AA7239">
              <w:rPr>
                <w:sz w:val="24"/>
                <w:szCs w:val="24"/>
                <w:lang w:val="da-DK"/>
              </w:rPr>
              <w:t>der</w:t>
            </w:r>
            <w:r w:rsidRPr="00AA7239">
              <w:rPr>
                <w:spacing w:val="-14"/>
                <w:sz w:val="24"/>
                <w:szCs w:val="24"/>
                <w:lang w:val="da-DK"/>
              </w:rPr>
              <w:t xml:space="preserve"> </w:t>
            </w:r>
            <w:r w:rsidRPr="00AA7239">
              <w:rPr>
                <w:sz w:val="24"/>
                <w:szCs w:val="24"/>
                <w:lang w:val="da-DK"/>
              </w:rPr>
              <w:t>opnåede det tilsigtede trombocyttal og indledte</w:t>
            </w:r>
            <w:r w:rsidRPr="00AA7239">
              <w:rPr>
                <w:spacing w:val="-14"/>
                <w:sz w:val="24"/>
                <w:szCs w:val="24"/>
                <w:lang w:val="da-DK"/>
              </w:rPr>
              <w:t xml:space="preserve"> </w:t>
            </w:r>
            <w:r w:rsidRPr="00AA7239">
              <w:rPr>
                <w:sz w:val="24"/>
                <w:szCs w:val="24"/>
                <w:lang w:val="da-DK"/>
              </w:rPr>
              <w:t xml:space="preserve">antiviral </w:t>
            </w:r>
            <w:r w:rsidRPr="00AA7239">
              <w:rPr>
                <w:spacing w:val="-2"/>
                <w:sz w:val="24"/>
                <w:szCs w:val="24"/>
                <w:lang w:val="da-DK"/>
              </w:rPr>
              <w:t>behandling</w:t>
            </w:r>
            <w:r w:rsidRPr="00AA7239">
              <w:rPr>
                <w:b/>
                <w:spacing w:val="-2"/>
                <w:sz w:val="24"/>
                <w:szCs w:val="24"/>
                <w:vertAlign w:val="superscript"/>
                <w:lang w:val="da-DK"/>
              </w:rPr>
              <w:t>c</w:t>
            </w:r>
          </w:p>
        </w:tc>
        <w:tc>
          <w:tcPr>
            <w:tcW w:w="1171" w:type="pct"/>
            <w:gridSpan w:val="2"/>
            <w:tcBorders>
              <w:top w:val="single" w:sz="4" w:space="0" w:color="000000"/>
              <w:left w:val="single" w:sz="4" w:space="0" w:color="000000"/>
              <w:bottom w:val="single" w:sz="4" w:space="0" w:color="000000"/>
              <w:right w:val="single" w:sz="4" w:space="0" w:color="000000"/>
            </w:tcBorders>
            <w:hideMark/>
          </w:tcPr>
          <w:p w14:paraId="66FAFAFE" w14:textId="77777777" w:rsidR="00126AD7" w:rsidRPr="00AA7239" w:rsidRDefault="00126AD7">
            <w:pPr>
              <w:pStyle w:val="TableParagraph"/>
              <w:ind w:left="57" w:right="57"/>
              <w:jc w:val="center"/>
              <w:rPr>
                <w:sz w:val="24"/>
                <w:szCs w:val="24"/>
                <w:lang w:val="da-DK"/>
              </w:rPr>
            </w:pPr>
            <w:r w:rsidRPr="00AA7239">
              <w:rPr>
                <w:sz w:val="24"/>
                <w:szCs w:val="24"/>
                <w:lang w:val="da-DK"/>
              </w:rPr>
              <w:t>1 439/1</w:t>
            </w:r>
            <w:r w:rsidRPr="00AA7239">
              <w:rPr>
                <w:spacing w:val="-3"/>
                <w:sz w:val="24"/>
                <w:szCs w:val="24"/>
                <w:lang w:val="da-DK"/>
              </w:rPr>
              <w:t xml:space="preserve"> </w:t>
            </w:r>
            <w:r w:rsidRPr="00AA7239">
              <w:rPr>
                <w:sz w:val="24"/>
                <w:szCs w:val="24"/>
                <w:lang w:val="da-DK"/>
              </w:rPr>
              <w:t>520</w:t>
            </w:r>
            <w:r w:rsidRPr="00AA7239">
              <w:rPr>
                <w:spacing w:val="-3"/>
                <w:sz w:val="24"/>
                <w:szCs w:val="24"/>
                <w:lang w:val="da-DK"/>
              </w:rPr>
              <w:t xml:space="preserve"> </w:t>
            </w:r>
            <w:r w:rsidRPr="00AA7239">
              <w:rPr>
                <w:sz w:val="24"/>
                <w:szCs w:val="24"/>
                <w:lang w:val="da-DK"/>
              </w:rPr>
              <w:t>(95</w:t>
            </w:r>
            <w:r w:rsidRPr="00AA7239">
              <w:rPr>
                <w:spacing w:val="-2"/>
                <w:sz w:val="24"/>
                <w:szCs w:val="24"/>
                <w:lang w:val="da-DK"/>
              </w:rPr>
              <w:t> %</w:t>
            </w:r>
            <w:r w:rsidRPr="00AA7239">
              <w:rPr>
                <w:spacing w:val="-5"/>
                <w:sz w:val="24"/>
                <w:szCs w:val="24"/>
                <w:lang w:val="da-DK"/>
              </w:rPr>
              <w:t>)</w:t>
            </w:r>
          </w:p>
        </w:tc>
        <w:tc>
          <w:tcPr>
            <w:tcW w:w="1171" w:type="pct"/>
            <w:gridSpan w:val="2"/>
            <w:tcBorders>
              <w:top w:val="single" w:sz="4" w:space="0" w:color="000000"/>
              <w:left w:val="single" w:sz="4" w:space="0" w:color="000000"/>
              <w:bottom w:val="single" w:sz="4" w:space="0" w:color="000000"/>
              <w:right w:val="single" w:sz="4" w:space="0" w:color="000000"/>
            </w:tcBorders>
            <w:hideMark/>
          </w:tcPr>
          <w:p w14:paraId="457BE267" w14:textId="77777777" w:rsidR="00126AD7" w:rsidRPr="00AA7239" w:rsidRDefault="00126AD7">
            <w:pPr>
              <w:pStyle w:val="TableParagraph"/>
              <w:ind w:left="57" w:right="57"/>
              <w:jc w:val="center"/>
              <w:rPr>
                <w:sz w:val="24"/>
                <w:szCs w:val="24"/>
                <w:lang w:val="da-DK"/>
              </w:rPr>
            </w:pPr>
            <w:r w:rsidRPr="00AA7239">
              <w:rPr>
                <w:sz w:val="24"/>
                <w:szCs w:val="24"/>
                <w:lang w:val="da-DK"/>
              </w:rPr>
              <w:t>680/715</w:t>
            </w:r>
            <w:r w:rsidRPr="00AA7239">
              <w:rPr>
                <w:spacing w:val="-2"/>
                <w:sz w:val="24"/>
                <w:szCs w:val="24"/>
                <w:lang w:val="da-DK"/>
              </w:rPr>
              <w:t xml:space="preserve"> </w:t>
            </w:r>
            <w:r w:rsidRPr="00AA7239">
              <w:rPr>
                <w:sz w:val="24"/>
                <w:szCs w:val="24"/>
                <w:lang w:val="da-DK"/>
              </w:rPr>
              <w:t>(95</w:t>
            </w:r>
            <w:r w:rsidRPr="00AA7239">
              <w:rPr>
                <w:spacing w:val="-3"/>
                <w:sz w:val="24"/>
                <w:szCs w:val="24"/>
                <w:lang w:val="da-DK"/>
              </w:rPr>
              <w:t> %</w:t>
            </w:r>
            <w:r w:rsidRPr="00AA7239">
              <w:rPr>
                <w:spacing w:val="-5"/>
                <w:sz w:val="24"/>
                <w:szCs w:val="24"/>
                <w:lang w:val="da-DK"/>
              </w:rPr>
              <w:t>)</w:t>
            </w:r>
          </w:p>
        </w:tc>
        <w:tc>
          <w:tcPr>
            <w:tcW w:w="1172" w:type="pct"/>
            <w:gridSpan w:val="2"/>
            <w:tcBorders>
              <w:top w:val="single" w:sz="4" w:space="0" w:color="000000"/>
              <w:left w:val="single" w:sz="4" w:space="0" w:color="000000"/>
              <w:bottom w:val="single" w:sz="4" w:space="0" w:color="000000"/>
              <w:right w:val="single" w:sz="4" w:space="0" w:color="000000"/>
            </w:tcBorders>
            <w:hideMark/>
          </w:tcPr>
          <w:p w14:paraId="3CA9541F" w14:textId="77777777" w:rsidR="00126AD7" w:rsidRPr="00AA7239" w:rsidRDefault="00126AD7">
            <w:pPr>
              <w:pStyle w:val="TableParagraph"/>
              <w:ind w:left="57" w:right="57"/>
              <w:jc w:val="center"/>
              <w:rPr>
                <w:sz w:val="24"/>
                <w:szCs w:val="24"/>
                <w:lang w:val="da-DK"/>
              </w:rPr>
            </w:pPr>
            <w:r w:rsidRPr="00AA7239">
              <w:rPr>
                <w:sz w:val="24"/>
                <w:szCs w:val="24"/>
                <w:lang w:val="da-DK"/>
              </w:rPr>
              <w:t>759/805</w:t>
            </w:r>
            <w:r w:rsidRPr="00AA7239">
              <w:rPr>
                <w:spacing w:val="-2"/>
                <w:sz w:val="24"/>
                <w:szCs w:val="24"/>
                <w:lang w:val="da-DK"/>
              </w:rPr>
              <w:t xml:space="preserve"> </w:t>
            </w:r>
            <w:r w:rsidRPr="00AA7239">
              <w:rPr>
                <w:sz w:val="24"/>
                <w:szCs w:val="24"/>
                <w:lang w:val="da-DK"/>
              </w:rPr>
              <w:t>(94</w:t>
            </w:r>
            <w:r w:rsidRPr="00AA7239">
              <w:rPr>
                <w:spacing w:val="-3"/>
                <w:sz w:val="24"/>
                <w:szCs w:val="24"/>
                <w:lang w:val="da-DK"/>
              </w:rPr>
              <w:t> %</w:t>
            </w:r>
            <w:r w:rsidRPr="00AA7239">
              <w:rPr>
                <w:spacing w:val="-5"/>
                <w:sz w:val="24"/>
                <w:szCs w:val="24"/>
                <w:lang w:val="da-DK"/>
              </w:rPr>
              <w:t>)</w:t>
            </w:r>
          </w:p>
        </w:tc>
      </w:tr>
      <w:tr w:rsidR="00126AD7" w:rsidRPr="00AA7239" w14:paraId="7F1C1C2A"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tcPr>
          <w:p w14:paraId="59C9A7C7" w14:textId="77777777" w:rsidR="00126AD7" w:rsidRPr="00AA7239" w:rsidRDefault="00126AD7">
            <w:pPr>
              <w:pStyle w:val="TableParagraph"/>
              <w:ind w:left="57" w:right="57"/>
              <w:rPr>
                <w:sz w:val="24"/>
                <w:szCs w:val="24"/>
                <w:lang w:val="da-DK"/>
              </w:rPr>
            </w:pPr>
          </w:p>
        </w:tc>
        <w:tc>
          <w:tcPr>
            <w:tcW w:w="701" w:type="pct"/>
            <w:tcBorders>
              <w:top w:val="single" w:sz="4" w:space="0" w:color="000000"/>
              <w:left w:val="single" w:sz="4" w:space="0" w:color="000000"/>
              <w:bottom w:val="single" w:sz="4" w:space="0" w:color="000000"/>
              <w:right w:val="single" w:sz="4" w:space="0" w:color="000000"/>
            </w:tcBorders>
            <w:hideMark/>
          </w:tcPr>
          <w:p w14:paraId="283672EF" w14:textId="77777777" w:rsidR="00126AD7" w:rsidRPr="00AA7239" w:rsidRDefault="00126AD7">
            <w:pPr>
              <w:pStyle w:val="TableParagraph"/>
              <w:ind w:left="57" w:right="57"/>
              <w:jc w:val="center"/>
              <w:rPr>
                <w:b/>
                <w:sz w:val="24"/>
                <w:szCs w:val="24"/>
                <w:lang w:val="da-DK"/>
              </w:rPr>
            </w:pPr>
            <w:r w:rsidRPr="00AA7239">
              <w:rPr>
                <w:b/>
                <w:spacing w:val="-2"/>
                <w:sz w:val="24"/>
                <w:szCs w:val="24"/>
                <w:lang w:val="da-DK"/>
              </w:rPr>
              <w:t>Eltrombopag</w:t>
            </w:r>
          </w:p>
        </w:tc>
        <w:tc>
          <w:tcPr>
            <w:tcW w:w="470" w:type="pct"/>
            <w:tcBorders>
              <w:top w:val="single" w:sz="4" w:space="0" w:color="000000"/>
              <w:left w:val="single" w:sz="4" w:space="0" w:color="000000"/>
              <w:bottom w:val="single" w:sz="4" w:space="0" w:color="000000"/>
              <w:right w:val="single" w:sz="4" w:space="0" w:color="000000"/>
            </w:tcBorders>
            <w:hideMark/>
          </w:tcPr>
          <w:p w14:paraId="4BE3F50B" w14:textId="77777777" w:rsidR="00126AD7" w:rsidRPr="00AA7239" w:rsidRDefault="00126AD7">
            <w:pPr>
              <w:pStyle w:val="TableParagraph"/>
              <w:ind w:left="57" w:right="57"/>
              <w:jc w:val="center"/>
              <w:rPr>
                <w:b/>
                <w:sz w:val="24"/>
                <w:szCs w:val="24"/>
                <w:lang w:val="da-DK"/>
              </w:rPr>
            </w:pPr>
            <w:r w:rsidRPr="00AA7239">
              <w:rPr>
                <w:b/>
                <w:spacing w:val="-2"/>
                <w:sz w:val="24"/>
                <w:szCs w:val="24"/>
                <w:lang w:val="da-DK"/>
              </w:rPr>
              <w:t>Placebo</w:t>
            </w:r>
          </w:p>
        </w:tc>
        <w:tc>
          <w:tcPr>
            <w:tcW w:w="702" w:type="pct"/>
            <w:tcBorders>
              <w:top w:val="single" w:sz="4" w:space="0" w:color="000000"/>
              <w:left w:val="single" w:sz="4" w:space="0" w:color="000000"/>
              <w:bottom w:val="single" w:sz="4" w:space="0" w:color="000000"/>
              <w:right w:val="single" w:sz="4" w:space="0" w:color="000000"/>
            </w:tcBorders>
            <w:hideMark/>
          </w:tcPr>
          <w:p w14:paraId="033C8602" w14:textId="77777777" w:rsidR="00126AD7" w:rsidRPr="00AA7239" w:rsidRDefault="00126AD7">
            <w:pPr>
              <w:pStyle w:val="TableParagraph"/>
              <w:ind w:left="57" w:right="57"/>
              <w:jc w:val="center"/>
              <w:rPr>
                <w:b/>
                <w:sz w:val="24"/>
                <w:szCs w:val="24"/>
                <w:lang w:val="da-DK"/>
              </w:rPr>
            </w:pPr>
            <w:r w:rsidRPr="00AA7239">
              <w:rPr>
                <w:b/>
                <w:spacing w:val="-2"/>
                <w:sz w:val="24"/>
                <w:szCs w:val="24"/>
                <w:lang w:val="da-DK"/>
              </w:rPr>
              <w:t>Eltrombopag</w:t>
            </w:r>
          </w:p>
        </w:tc>
        <w:tc>
          <w:tcPr>
            <w:tcW w:w="469" w:type="pct"/>
            <w:tcBorders>
              <w:top w:val="single" w:sz="4" w:space="0" w:color="000000"/>
              <w:left w:val="single" w:sz="4" w:space="0" w:color="000000"/>
              <w:bottom w:val="single" w:sz="4" w:space="0" w:color="000000"/>
              <w:right w:val="single" w:sz="4" w:space="0" w:color="000000"/>
            </w:tcBorders>
            <w:hideMark/>
          </w:tcPr>
          <w:p w14:paraId="43EDBA7E" w14:textId="77777777" w:rsidR="00126AD7" w:rsidRPr="00AA7239" w:rsidRDefault="00126AD7">
            <w:pPr>
              <w:pStyle w:val="TableParagraph"/>
              <w:ind w:left="57" w:right="57"/>
              <w:jc w:val="center"/>
              <w:rPr>
                <w:b/>
                <w:sz w:val="24"/>
                <w:szCs w:val="24"/>
                <w:lang w:val="da-DK"/>
              </w:rPr>
            </w:pPr>
            <w:r w:rsidRPr="00AA7239">
              <w:rPr>
                <w:b/>
                <w:spacing w:val="-2"/>
                <w:sz w:val="24"/>
                <w:szCs w:val="24"/>
                <w:lang w:val="da-DK"/>
              </w:rPr>
              <w:t>Placebo</w:t>
            </w:r>
          </w:p>
        </w:tc>
        <w:tc>
          <w:tcPr>
            <w:tcW w:w="709" w:type="pct"/>
            <w:tcBorders>
              <w:top w:val="single" w:sz="4" w:space="0" w:color="000000"/>
              <w:left w:val="single" w:sz="4" w:space="0" w:color="000000"/>
              <w:bottom w:val="single" w:sz="4" w:space="0" w:color="000000"/>
              <w:right w:val="single" w:sz="4" w:space="0" w:color="000000"/>
            </w:tcBorders>
            <w:hideMark/>
          </w:tcPr>
          <w:p w14:paraId="12183D5C" w14:textId="77777777" w:rsidR="00126AD7" w:rsidRPr="00AA7239" w:rsidRDefault="00126AD7">
            <w:pPr>
              <w:pStyle w:val="TableParagraph"/>
              <w:ind w:left="57" w:right="57"/>
              <w:jc w:val="center"/>
              <w:rPr>
                <w:b/>
                <w:sz w:val="24"/>
                <w:szCs w:val="24"/>
                <w:lang w:val="da-DK"/>
              </w:rPr>
            </w:pPr>
            <w:r w:rsidRPr="00AA7239">
              <w:rPr>
                <w:b/>
                <w:spacing w:val="-2"/>
                <w:sz w:val="24"/>
                <w:szCs w:val="24"/>
                <w:lang w:val="da-DK"/>
              </w:rPr>
              <w:t>Eltrombopag</w:t>
            </w:r>
          </w:p>
        </w:tc>
        <w:tc>
          <w:tcPr>
            <w:tcW w:w="463" w:type="pct"/>
            <w:tcBorders>
              <w:top w:val="single" w:sz="4" w:space="0" w:color="000000"/>
              <w:left w:val="single" w:sz="4" w:space="0" w:color="000000"/>
              <w:bottom w:val="single" w:sz="4" w:space="0" w:color="000000"/>
              <w:right w:val="single" w:sz="4" w:space="0" w:color="000000"/>
            </w:tcBorders>
            <w:hideMark/>
          </w:tcPr>
          <w:p w14:paraId="46F6A4C6" w14:textId="77777777" w:rsidR="00126AD7" w:rsidRPr="00AA7239" w:rsidRDefault="00126AD7">
            <w:pPr>
              <w:pStyle w:val="TableParagraph"/>
              <w:ind w:left="57" w:right="57"/>
              <w:jc w:val="center"/>
              <w:rPr>
                <w:b/>
                <w:sz w:val="24"/>
                <w:szCs w:val="24"/>
                <w:lang w:val="da-DK"/>
              </w:rPr>
            </w:pPr>
            <w:r w:rsidRPr="00AA7239">
              <w:rPr>
                <w:b/>
                <w:spacing w:val="-2"/>
                <w:sz w:val="24"/>
                <w:szCs w:val="24"/>
                <w:lang w:val="da-DK"/>
              </w:rPr>
              <w:t>Placebo</w:t>
            </w:r>
          </w:p>
        </w:tc>
      </w:tr>
      <w:tr w:rsidR="00126AD7" w:rsidRPr="00AA7239" w14:paraId="1D6517F5"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hideMark/>
          </w:tcPr>
          <w:p w14:paraId="74716819" w14:textId="77777777" w:rsidR="00126AD7" w:rsidRPr="00AA7239" w:rsidRDefault="00126AD7">
            <w:pPr>
              <w:pStyle w:val="TableParagraph"/>
              <w:ind w:left="57" w:right="57"/>
              <w:rPr>
                <w:b/>
                <w:sz w:val="24"/>
                <w:szCs w:val="24"/>
                <w:lang w:val="da-DK"/>
              </w:rPr>
            </w:pPr>
            <w:r w:rsidRPr="00AA7239">
              <w:rPr>
                <w:b/>
                <w:sz w:val="24"/>
                <w:szCs w:val="24"/>
                <w:lang w:val="da-DK"/>
              </w:rPr>
              <w:t>Samlet</w:t>
            </w:r>
            <w:r w:rsidRPr="00AA7239">
              <w:rPr>
                <w:b/>
                <w:spacing w:val="-14"/>
                <w:sz w:val="24"/>
                <w:szCs w:val="24"/>
                <w:lang w:val="da-DK"/>
              </w:rPr>
              <w:t xml:space="preserve"> </w:t>
            </w:r>
            <w:r w:rsidRPr="00AA7239">
              <w:rPr>
                <w:b/>
                <w:sz w:val="24"/>
                <w:szCs w:val="24"/>
                <w:lang w:val="da-DK"/>
              </w:rPr>
              <w:t>antal</w:t>
            </w:r>
            <w:r w:rsidRPr="00AA7239">
              <w:rPr>
                <w:b/>
                <w:spacing w:val="-14"/>
                <w:sz w:val="24"/>
                <w:szCs w:val="24"/>
                <w:lang w:val="da-DK"/>
              </w:rPr>
              <w:t xml:space="preserve"> </w:t>
            </w:r>
            <w:r w:rsidRPr="00AA7239">
              <w:rPr>
                <w:b/>
                <w:sz w:val="24"/>
                <w:szCs w:val="24"/>
                <w:lang w:val="da-DK"/>
              </w:rPr>
              <w:t xml:space="preserve">patienter, der indtrådte i fasen med antiviral </w:t>
            </w:r>
            <w:r w:rsidRPr="00AA7239">
              <w:rPr>
                <w:b/>
                <w:spacing w:val="-2"/>
                <w:sz w:val="24"/>
                <w:szCs w:val="24"/>
                <w:lang w:val="da-DK"/>
              </w:rPr>
              <w:t>behandling</w:t>
            </w:r>
          </w:p>
        </w:tc>
        <w:tc>
          <w:tcPr>
            <w:tcW w:w="701" w:type="pct"/>
            <w:tcBorders>
              <w:top w:val="single" w:sz="4" w:space="0" w:color="000000"/>
              <w:left w:val="single" w:sz="4" w:space="0" w:color="000000"/>
              <w:bottom w:val="single" w:sz="4" w:space="0" w:color="000000"/>
              <w:right w:val="single" w:sz="4" w:space="0" w:color="000000"/>
            </w:tcBorders>
            <w:hideMark/>
          </w:tcPr>
          <w:p w14:paraId="3DB37633" w14:textId="77777777" w:rsidR="00126AD7" w:rsidRPr="00AA7239" w:rsidRDefault="00126AD7">
            <w:pPr>
              <w:pStyle w:val="TableParagraph"/>
              <w:ind w:left="57" w:right="57"/>
              <w:jc w:val="center"/>
              <w:rPr>
                <w:b/>
                <w:sz w:val="24"/>
                <w:szCs w:val="24"/>
                <w:lang w:val="da-DK"/>
              </w:rPr>
            </w:pPr>
            <w:r w:rsidRPr="00AA7239">
              <w:rPr>
                <w:b/>
                <w:sz w:val="24"/>
                <w:szCs w:val="24"/>
                <w:lang w:val="da-DK"/>
              </w:rPr>
              <w:t>n</w:t>
            </w:r>
            <w:r w:rsidRPr="00AA7239">
              <w:rPr>
                <w:b/>
                <w:spacing w:val="-1"/>
                <w:sz w:val="24"/>
                <w:szCs w:val="24"/>
                <w:lang w:val="da-DK"/>
              </w:rPr>
              <w:t xml:space="preserve"> </w:t>
            </w:r>
            <w:r w:rsidRPr="00AA7239">
              <w:rPr>
                <w:b/>
                <w:sz w:val="24"/>
                <w:szCs w:val="24"/>
                <w:lang w:val="da-DK"/>
              </w:rPr>
              <w:t>=</w:t>
            </w:r>
            <w:r w:rsidRPr="00AA7239">
              <w:rPr>
                <w:b/>
                <w:spacing w:val="-1"/>
                <w:sz w:val="24"/>
                <w:szCs w:val="24"/>
                <w:lang w:val="da-DK"/>
              </w:rPr>
              <w:t xml:space="preserve"> </w:t>
            </w:r>
            <w:r w:rsidRPr="00AA7239">
              <w:rPr>
                <w:b/>
                <w:spacing w:val="-5"/>
                <w:sz w:val="24"/>
                <w:szCs w:val="24"/>
                <w:lang w:val="da-DK"/>
              </w:rPr>
              <w:t>956</w:t>
            </w:r>
          </w:p>
        </w:tc>
        <w:tc>
          <w:tcPr>
            <w:tcW w:w="470" w:type="pct"/>
            <w:tcBorders>
              <w:top w:val="single" w:sz="4" w:space="0" w:color="000000"/>
              <w:left w:val="single" w:sz="4" w:space="0" w:color="000000"/>
              <w:bottom w:val="single" w:sz="4" w:space="0" w:color="000000"/>
              <w:right w:val="single" w:sz="4" w:space="0" w:color="000000"/>
            </w:tcBorders>
            <w:hideMark/>
          </w:tcPr>
          <w:p w14:paraId="28CA6AC1" w14:textId="77777777" w:rsidR="00126AD7" w:rsidRPr="00AA7239" w:rsidRDefault="00126AD7">
            <w:pPr>
              <w:pStyle w:val="TableParagraph"/>
              <w:ind w:left="57" w:right="57"/>
              <w:jc w:val="center"/>
              <w:rPr>
                <w:b/>
                <w:sz w:val="24"/>
                <w:szCs w:val="24"/>
                <w:lang w:val="da-DK"/>
              </w:rPr>
            </w:pPr>
            <w:r w:rsidRPr="00AA7239">
              <w:rPr>
                <w:b/>
                <w:sz w:val="24"/>
                <w:szCs w:val="24"/>
                <w:lang w:val="da-DK"/>
              </w:rPr>
              <w:t>n</w:t>
            </w:r>
            <w:r w:rsidRPr="00AA7239">
              <w:rPr>
                <w:b/>
                <w:spacing w:val="-1"/>
                <w:sz w:val="24"/>
                <w:szCs w:val="24"/>
                <w:lang w:val="da-DK"/>
              </w:rPr>
              <w:t xml:space="preserve"> </w:t>
            </w:r>
            <w:r w:rsidRPr="00AA7239">
              <w:rPr>
                <w:b/>
                <w:sz w:val="24"/>
                <w:szCs w:val="24"/>
                <w:lang w:val="da-DK"/>
              </w:rPr>
              <w:t>=</w:t>
            </w:r>
            <w:r w:rsidRPr="00AA7239">
              <w:rPr>
                <w:b/>
                <w:spacing w:val="-1"/>
                <w:sz w:val="24"/>
                <w:szCs w:val="24"/>
                <w:lang w:val="da-DK"/>
              </w:rPr>
              <w:t xml:space="preserve"> </w:t>
            </w:r>
            <w:r w:rsidRPr="00AA7239">
              <w:rPr>
                <w:b/>
                <w:spacing w:val="-5"/>
                <w:sz w:val="24"/>
                <w:szCs w:val="24"/>
                <w:lang w:val="da-DK"/>
              </w:rPr>
              <w:t>485</w:t>
            </w:r>
          </w:p>
        </w:tc>
        <w:tc>
          <w:tcPr>
            <w:tcW w:w="702" w:type="pct"/>
            <w:tcBorders>
              <w:top w:val="single" w:sz="4" w:space="0" w:color="000000"/>
              <w:left w:val="single" w:sz="4" w:space="0" w:color="000000"/>
              <w:bottom w:val="single" w:sz="4" w:space="0" w:color="000000"/>
              <w:right w:val="single" w:sz="4" w:space="0" w:color="000000"/>
            </w:tcBorders>
            <w:hideMark/>
          </w:tcPr>
          <w:p w14:paraId="786E3AFD" w14:textId="77777777" w:rsidR="00126AD7" w:rsidRPr="00AA7239" w:rsidRDefault="00126AD7">
            <w:pPr>
              <w:pStyle w:val="TableParagraph"/>
              <w:ind w:left="57" w:right="57"/>
              <w:jc w:val="center"/>
              <w:rPr>
                <w:b/>
                <w:sz w:val="24"/>
                <w:szCs w:val="24"/>
                <w:lang w:val="da-DK"/>
              </w:rPr>
            </w:pPr>
            <w:r w:rsidRPr="00AA7239">
              <w:rPr>
                <w:b/>
                <w:sz w:val="24"/>
                <w:szCs w:val="24"/>
                <w:lang w:val="da-DK"/>
              </w:rPr>
              <w:t>n</w:t>
            </w:r>
            <w:r w:rsidRPr="00AA7239">
              <w:rPr>
                <w:b/>
                <w:spacing w:val="-1"/>
                <w:sz w:val="24"/>
                <w:szCs w:val="24"/>
                <w:lang w:val="da-DK"/>
              </w:rPr>
              <w:t xml:space="preserve"> </w:t>
            </w:r>
            <w:r w:rsidRPr="00AA7239">
              <w:rPr>
                <w:b/>
                <w:sz w:val="24"/>
                <w:szCs w:val="24"/>
                <w:lang w:val="da-DK"/>
              </w:rPr>
              <w:t>=</w:t>
            </w:r>
            <w:r w:rsidRPr="00AA7239">
              <w:rPr>
                <w:b/>
                <w:spacing w:val="-1"/>
                <w:sz w:val="24"/>
                <w:szCs w:val="24"/>
                <w:lang w:val="da-DK"/>
              </w:rPr>
              <w:t xml:space="preserve"> </w:t>
            </w:r>
            <w:r w:rsidRPr="00AA7239">
              <w:rPr>
                <w:b/>
                <w:spacing w:val="-5"/>
                <w:sz w:val="24"/>
                <w:szCs w:val="24"/>
                <w:lang w:val="da-DK"/>
              </w:rPr>
              <w:t>450</w:t>
            </w:r>
          </w:p>
        </w:tc>
        <w:tc>
          <w:tcPr>
            <w:tcW w:w="469" w:type="pct"/>
            <w:tcBorders>
              <w:top w:val="single" w:sz="4" w:space="0" w:color="000000"/>
              <w:left w:val="single" w:sz="4" w:space="0" w:color="000000"/>
              <w:bottom w:val="single" w:sz="4" w:space="0" w:color="000000"/>
              <w:right w:val="single" w:sz="4" w:space="0" w:color="000000"/>
            </w:tcBorders>
            <w:hideMark/>
          </w:tcPr>
          <w:p w14:paraId="37D9E3B0" w14:textId="77777777" w:rsidR="00126AD7" w:rsidRPr="00AA7239" w:rsidRDefault="00126AD7">
            <w:pPr>
              <w:pStyle w:val="TableParagraph"/>
              <w:ind w:left="57" w:right="57"/>
              <w:jc w:val="center"/>
              <w:rPr>
                <w:b/>
                <w:sz w:val="24"/>
                <w:szCs w:val="24"/>
                <w:lang w:val="da-DK"/>
              </w:rPr>
            </w:pPr>
            <w:r w:rsidRPr="00AA7239">
              <w:rPr>
                <w:b/>
                <w:sz w:val="24"/>
                <w:szCs w:val="24"/>
                <w:lang w:val="da-DK"/>
              </w:rPr>
              <w:t>n</w:t>
            </w:r>
            <w:r w:rsidRPr="00AA7239">
              <w:rPr>
                <w:b/>
                <w:spacing w:val="-1"/>
                <w:sz w:val="24"/>
                <w:szCs w:val="24"/>
                <w:lang w:val="da-DK"/>
              </w:rPr>
              <w:t xml:space="preserve"> </w:t>
            </w:r>
            <w:r w:rsidRPr="00AA7239">
              <w:rPr>
                <w:b/>
                <w:sz w:val="24"/>
                <w:szCs w:val="24"/>
                <w:lang w:val="da-DK"/>
              </w:rPr>
              <w:t>=</w:t>
            </w:r>
            <w:r w:rsidRPr="00AA7239">
              <w:rPr>
                <w:b/>
                <w:spacing w:val="-1"/>
                <w:sz w:val="24"/>
                <w:szCs w:val="24"/>
                <w:lang w:val="da-DK"/>
              </w:rPr>
              <w:t xml:space="preserve"> </w:t>
            </w:r>
            <w:r w:rsidRPr="00AA7239">
              <w:rPr>
                <w:b/>
                <w:spacing w:val="-5"/>
                <w:sz w:val="24"/>
                <w:szCs w:val="24"/>
                <w:lang w:val="da-DK"/>
              </w:rPr>
              <w:t>232</w:t>
            </w:r>
          </w:p>
        </w:tc>
        <w:tc>
          <w:tcPr>
            <w:tcW w:w="709" w:type="pct"/>
            <w:tcBorders>
              <w:top w:val="single" w:sz="4" w:space="0" w:color="000000"/>
              <w:left w:val="single" w:sz="4" w:space="0" w:color="000000"/>
              <w:bottom w:val="single" w:sz="4" w:space="0" w:color="000000"/>
              <w:right w:val="single" w:sz="4" w:space="0" w:color="000000"/>
            </w:tcBorders>
            <w:hideMark/>
          </w:tcPr>
          <w:p w14:paraId="3D00A071" w14:textId="77777777" w:rsidR="00126AD7" w:rsidRPr="00AA7239" w:rsidRDefault="00126AD7">
            <w:pPr>
              <w:pStyle w:val="TableParagraph"/>
              <w:ind w:left="57" w:right="57"/>
              <w:jc w:val="center"/>
              <w:rPr>
                <w:b/>
                <w:sz w:val="24"/>
                <w:szCs w:val="24"/>
                <w:lang w:val="da-DK"/>
              </w:rPr>
            </w:pPr>
            <w:r w:rsidRPr="00AA7239">
              <w:rPr>
                <w:b/>
                <w:sz w:val="24"/>
                <w:szCs w:val="24"/>
                <w:lang w:val="da-DK"/>
              </w:rPr>
              <w:t>n</w:t>
            </w:r>
            <w:r w:rsidRPr="00AA7239">
              <w:rPr>
                <w:b/>
                <w:spacing w:val="-1"/>
                <w:sz w:val="24"/>
                <w:szCs w:val="24"/>
                <w:lang w:val="da-DK"/>
              </w:rPr>
              <w:t xml:space="preserve"> </w:t>
            </w:r>
            <w:r w:rsidRPr="00AA7239">
              <w:rPr>
                <w:b/>
                <w:sz w:val="24"/>
                <w:szCs w:val="24"/>
                <w:lang w:val="da-DK"/>
              </w:rPr>
              <w:t>=</w:t>
            </w:r>
            <w:r w:rsidRPr="00AA7239">
              <w:rPr>
                <w:b/>
                <w:spacing w:val="-1"/>
                <w:sz w:val="24"/>
                <w:szCs w:val="24"/>
                <w:lang w:val="da-DK"/>
              </w:rPr>
              <w:t xml:space="preserve"> </w:t>
            </w:r>
            <w:r w:rsidRPr="00AA7239">
              <w:rPr>
                <w:b/>
                <w:spacing w:val="-5"/>
                <w:sz w:val="24"/>
                <w:szCs w:val="24"/>
                <w:lang w:val="da-DK"/>
              </w:rPr>
              <w:t>506</w:t>
            </w:r>
          </w:p>
        </w:tc>
        <w:tc>
          <w:tcPr>
            <w:tcW w:w="463" w:type="pct"/>
            <w:tcBorders>
              <w:top w:val="single" w:sz="4" w:space="0" w:color="000000"/>
              <w:left w:val="single" w:sz="4" w:space="0" w:color="000000"/>
              <w:bottom w:val="single" w:sz="4" w:space="0" w:color="000000"/>
              <w:right w:val="single" w:sz="4" w:space="0" w:color="000000"/>
            </w:tcBorders>
            <w:hideMark/>
          </w:tcPr>
          <w:p w14:paraId="5C17F028" w14:textId="77777777" w:rsidR="00126AD7" w:rsidRPr="00AA7239" w:rsidRDefault="00126AD7">
            <w:pPr>
              <w:pStyle w:val="TableParagraph"/>
              <w:ind w:left="57" w:right="57"/>
              <w:jc w:val="center"/>
              <w:rPr>
                <w:b/>
                <w:sz w:val="24"/>
                <w:szCs w:val="24"/>
                <w:lang w:val="da-DK"/>
              </w:rPr>
            </w:pPr>
            <w:r w:rsidRPr="00AA7239">
              <w:rPr>
                <w:b/>
                <w:sz w:val="24"/>
                <w:szCs w:val="24"/>
                <w:lang w:val="da-DK"/>
              </w:rPr>
              <w:t>n</w:t>
            </w:r>
            <w:r w:rsidRPr="00AA7239">
              <w:rPr>
                <w:b/>
                <w:spacing w:val="-1"/>
                <w:sz w:val="24"/>
                <w:szCs w:val="24"/>
                <w:lang w:val="da-DK"/>
              </w:rPr>
              <w:t xml:space="preserve"> </w:t>
            </w:r>
            <w:r w:rsidRPr="00AA7239">
              <w:rPr>
                <w:b/>
                <w:sz w:val="24"/>
                <w:szCs w:val="24"/>
                <w:lang w:val="da-DK"/>
              </w:rPr>
              <w:t>=</w:t>
            </w:r>
            <w:r w:rsidRPr="00AA7239">
              <w:rPr>
                <w:b/>
                <w:spacing w:val="-1"/>
                <w:sz w:val="24"/>
                <w:szCs w:val="24"/>
                <w:lang w:val="da-DK"/>
              </w:rPr>
              <w:t xml:space="preserve"> </w:t>
            </w:r>
            <w:r w:rsidRPr="00AA7239">
              <w:rPr>
                <w:b/>
                <w:spacing w:val="-5"/>
                <w:sz w:val="24"/>
                <w:szCs w:val="24"/>
                <w:lang w:val="da-DK"/>
              </w:rPr>
              <w:t>253</w:t>
            </w:r>
          </w:p>
        </w:tc>
      </w:tr>
      <w:tr w:rsidR="00126AD7" w:rsidRPr="00AA7239" w14:paraId="5FFEC7A1"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tcPr>
          <w:p w14:paraId="4A54DB49" w14:textId="77777777" w:rsidR="00126AD7" w:rsidRPr="00AA7239" w:rsidRDefault="00126AD7">
            <w:pPr>
              <w:pStyle w:val="TableParagraph"/>
              <w:ind w:left="57" w:right="57"/>
              <w:rPr>
                <w:sz w:val="24"/>
                <w:szCs w:val="24"/>
                <w:lang w:val="da-DK"/>
              </w:rPr>
            </w:pPr>
          </w:p>
        </w:tc>
        <w:tc>
          <w:tcPr>
            <w:tcW w:w="3514" w:type="pct"/>
            <w:gridSpan w:val="6"/>
            <w:tcBorders>
              <w:top w:val="single" w:sz="4" w:space="0" w:color="000000"/>
              <w:left w:val="single" w:sz="4" w:space="0" w:color="000000"/>
              <w:bottom w:val="single" w:sz="4" w:space="0" w:color="000000"/>
              <w:right w:val="single" w:sz="4" w:space="0" w:color="000000"/>
            </w:tcBorders>
            <w:hideMark/>
          </w:tcPr>
          <w:p w14:paraId="346D4BB9" w14:textId="77777777" w:rsidR="00126AD7" w:rsidRPr="00AA7239" w:rsidRDefault="00126AD7">
            <w:pPr>
              <w:pStyle w:val="TableParagraph"/>
              <w:ind w:left="57" w:right="57"/>
              <w:jc w:val="center"/>
              <w:rPr>
                <w:b/>
                <w:sz w:val="24"/>
                <w:szCs w:val="24"/>
                <w:lang w:val="da-DK"/>
              </w:rPr>
            </w:pPr>
            <w:r w:rsidRPr="00AA7239">
              <w:rPr>
                <w:b/>
                <w:sz w:val="24"/>
                <w:szCs w:val="24"/>
                <w:lang w:val="da-DK"/>
              </w:rPr>
              <w:t>%</w:t>
            </w:r>
            <w:r w:rsidRPr="00AA7239">
              <w:rPr>
                <w:b/>
                <w:spacing w:val="-4"/>
                <w:sz w:val="24"/>
                <w:szCs w:val="24"/>
                <w:lang w:val="da-DK"/>
              </w:rPr>
              <w:t xml:space="preserve"> </w:t>
            </w:r>
            <w:r w:rsidRPr="00AA7239">
              <w:rPr>
                <w:b/>
                <w:sz w:val="24"/>
                <w:szCs w:val="24"/>
                <w:lang w:val="da-DK"/>
              </w:rPr>
              <w:t>patienter,</w:t>
            </w:r>
            <w:r w:rsidRPr="00AA7239">
              <w:rPr>
                <w:b/>
                <w:spacing w:val="-3"/>
                <w:sz w:val="24"/>
                <w:szCs w:val="24"/>
                <w:lang w:val="da-DK"/>
              </w:rPr>
              <w:t xml:space="preserve"> </w:t>
            </w:r>
            <w:r w:rsidRPr="00AA7239">
              <w:rPr>
                <w:b/>
                <w:sz w:val="24"/>
                <w:szCs w:val="24"/>
                <w:lang w:val="da-DK"/>
              </w:rPr>
              <w:t>der</w:t>
            </w:r>
            <w:r w:rsidRPr="00AA7239">
              <w:rPr>
                <w:b/>
                <w:spacing w:val="-3"/>
                <w:sz w:val="24"/>
                <w:szCs w:val="24"/>
                <w:lang w:val="da-DK"/>
              </w:rPr>
              <w:t xml:space="preserve"> </w:t>
            </w:r>
            <w:r w:rsidRPr="00AA7239">
              <w:rPr>
                <w:b/>
                <w:sz w:val="24"/>
                <w:szCs w:val="24"/>
                <w:lang w:val="da-DK"/>
              </w:rPr>
              <w:t>opnåede</w:t>
            </w:r>
            <w:r w:rsidRPr="00AA7239">
              <w:rPr>
                <w:b/>
                <w:spacing w:val="-4"/>
                <w:sz w:val="24"/>
                <w:szCs w:val="24"/>
                <w:lang w:val="da-DK"/>
              </w:rPr>
              <w:t xml:space="preserve"> </w:t>
            </w:r>
            <w:r w:rsidRPr="00AA7239">
              <w:rPr>
                <w:b/>
                <w:sz w:val="24"/>
                <w:szCs w:val="24"/>
                <w:lang w:val="da-DK"/>
              </w:rPr>
              <w:t>virologisk</w:t>
            </w:r>
            <w:r w:rsidRPr="00AA7239">
              <w:rPr>
                <w:b/>
                <w:spacing w:val="-3"/>
                <w:sz w:val="24"/>
                <w:szCs w:val="24"/>
                <w:lang w:val="da-DK"/>
              </w:rPr>
              <w:t xml:space="preserve"> </w:t>
            </w:r>
            <w:r w:rsidRPr="00AA7239">
              <w:rPr>
                <w:b/>
                <w:spacing w:val="-2"/>
                <w:sz w:val="24"/>
                <w:szCs w:val="24"/>
                <w:lang w:val="da-DK"/>
              </w:rPr>
              <w:t>respons</w:t>
            </w:r>
          </w:p>
        </w:tc>
      </w:tr>
      <w:tr w:rsidR="00126AD7" w:rsidRPr="00AA7239" w14:paraId="0E423827"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hideMark/>
          </w:tcPr>
          <w:p w14:paraId="4C3D5A02" w14:textId="77777777" w:rsidR="00126AD7" w:rsidRPr="00AA7239" w:rsidRDefault="00126AD7">
            <w:pPr>
              <w:pStyle w:val="TableParagraph"/>
              <w:ind w:left="57" w:right="57"/>
              <w:rPr>
                <w:sz w:val="24"/>
                <w:szCs w:val="24"/>
                <w:lang w:val="da-DK"/>
              </w:rPr>
            </w:pPr>
            <w:r w:rsidRPr="00AA7239">
              <w:rPr>
                <w:b/>
                <w:sz w:val="24"/>
                <w:szCs w:val="24"/>
                <w:lang w:val="da-DK"/>
              </w:rPr>
              <w:t>Samlet</w:t>
            </w:r>
            <w:r w:rsidRPr="00AA7239">
              <w:rPr>
                <w:b/>
                <w:spacing w:val="-2"/>
                <w:sz w:val="24"/>
                <w:szCs w:val="24"/>
                <w:lang w:val="da-DK"/>
              </w:rPr>
              <w:t xml:space="preserve"> </w:t>
            </w:r>
            <w:r w:rsidRPr="00AA7239">
              <w:rPr>
                <w:b/>
                <w:spacing w:val="-4"/>
                <w:sz w:val="24"/>
                <w:szCs w:val="24"/>
                <w:lang w:val="da-DK"/>
              </w:rPr>
              <w:t>SVR</w:t>
            </w:r>
            <w:r w:rsidRPr="00AA7239">
              <w:rPr>
                <w:spacing w:val="-4"/>
                <w:sz w:val="24"/>
                <w:szCs w:val="24"/>
                <w:vertAlign w:val="superscript"/>
                <w:lang w:val="da-DK"/>
              </w:rPr>
              <w:t>d</w:t>
            </w:r>
          </w:p>
        </w:tc>
        <w:tc>
          <w:tcPr>
            <w:tcW w:w="701" w:type="pct"/>
            <w:tcBorders>
              <w:top w:val="single" w:sz="4" w:space="0" w:color="000000"/>
              <w:left w:val="single" w:sz="4" w:space="0" w:color="000000"/>
              <w:bottom w:val="single" w:sz="4" w:space="0" w:color="000000"/>
              <w:right w:val="single" w:sz="4" w:space="0" w:color="000000"/>
            </w:tcBorders>
            <w:hideMark/>
          </w:tcPr>
          <w:p w14:paraId="68B2D57E"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21</w:t>
            </w:r>
          </w:p>
        </w:tc>
        <w:tc>
          <w:tcPr>
            <w:tcW w:w="470" w:type="pct"/>
            <w:tcBorders>
              <w:top w:val="single" w:sz="4" w:space="0" w:color="000000"/>
              <w:left w:val="single" w:sz="4" w:space="0" w:color="000000"/>
              <w:bottom w:val="single" w:sz="4" w:space="0" w:color="000000"/>
              <w:right w:val="single" w:sz="4" w:space="0" w:color="000000"/>
            </w:tcBorders>
            <w:hideMark/>
          </w:tcPr>
          <w:p w14:paraId="2FB529A7"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13</w:t>
            </w:r>
          </w:p>
        </w:tc>
        <w:tc>
          <w:tcPr>
            <w:tcW w:w="702" w:type="pct"/>
            <w:tcBorders>
              <w:top w:val="single" w:sz="4" w:space="0" w:color="000000"/>
              <w:left w:val="single" w:sz="4" w:space="0" w:color="000000"/>
              <w:bottom w:val="single" w:sz="4" w:space="0" w:color="000000"/>
              <w:right w:val="single" w:sz="4" w:space="0" w:color="000000"/>
            </w:tcBorders>
            <w:hideMark/>
          </w:tcPr>
          <w:p w14:paraId="540BAE34"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23</w:t>
            </w:r>
          </w:p>
        </w:tc>
        <w:tc>
          <w:tcPr>
            <w:tcW w:w="469" w:type="pct"/>
            <w:tcBorders>
              <w:top w:val="single" w:sz="4" w:space="0" w:color="000000"/>
              <w:left w:val="single" w:sz="4" w:space="0" w:color="000000"/>
              <w:bottom w:val="single" w:sz="4" w:space="0" w:color="000000"/>
              <w:right w:val="single" w:sz="4" w:space="0" w:color="000000"/>
            </w:tcBorders>
            <w:hideMark/>
          </w:tcPr>
          <w:p w14:paraId="5F26E61E"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14</w:t>
            </w:r>
          </w:p>
        </w:tc>
        <w:tc>
          <w:tcPr>
            <w:tcW w:w="709" w:type="pct"/>
            <w:tcBorders>
              <w:top w:val="single" w:sz="4" w:space="0" w:color="000000"/>
              <w:left w:val="single" w:sz="4" w:space="0" w:color="000000"/>
              <w:bottom w:val="single" w:sz="4" w:space="0" w:color="000000"/>
              <w:right w:val="single" w:sz="4" w:space="0" w:color="000000"/>
            </w:tcBorders>
            <w:hideMark/>
          </w:tcPr>
          <w:p w14:paraId="7256F5F2"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19</w:t>
            </w:r>
          </w:p>
        </w:tc>
        <w:tc>
          <w:tcPr>
            <w:tcW w:w="463" w:type="pct"/>
            <w:tcBorders>
              <w:top w:val="single" w:sz="4" w:space="0" w:color="000000"/>
              <w:left w:val="single" w:sz="4" w:space="0" w:color="000000"/>
              <w:bottom w:val="single" w:sz="4" w:space="0" w:color="000000"/>
              <w:right w:val="single" w:sz="4" w:space="0" w:color="000000"/>
            </w:tcBorders>
            <w:hideMark/>
          </w:tcPr>
          <w:p w14:paraId="0D263815"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13</w:t>
            </w:r>
          </w:p>
        </w:tc>
      </w:tr>
      <w:tr w:rsidR="00126AD7" w:rsidRPr="00AA7239" w14:paraId="089CAF46"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hideMark/>
          </w:tcPr>
          <w:p w14:paraId="1D70DE54" w14:textId="77777777" w:rsidR="00126AD7" w:rsidRPr="00AA7239" w:rsidRDefault="00126AD7">
            <w:pPr>
              <w:pStyle w:val="TableParagraph"/>
              <w:ind w:left="57" w:right="57"/>
              <w:rPr>
                <w:i/>
                <w:sz w:val="24"/>
                <w:szCs w:val="24"/>
                <w:lang w:val="da-DK"/>
              </w:rPr>
            </w:pPr>
            <w:r w:rsidRPr="00AA7239">
              <w:rPr>
                <w:i/>
                <w:sz w:val="24"/>
                <w:szCs w:val="24"/>
                <w:lang w:val="da-DK"/>
              </w:rPr>
              <w:t>HCV</w:t>
            </w:r>
            <w:r w:rsidRPr="00AA7239">
              <w:rPr>
                <w:i/>
                <w:spacing w:val="-3"/>
                <w:sz w:val="24"/>
                <w:szCs w:val="24"/>
                <w:lang w:val="da-DK"/>
              </w:rPr>
              <w:t xml:space="preserve"> </w:t>
            </w:r>
            <w:r w:rsidRPr="00AA7239">
              <w:rPr>
                <w:i/>
                <w:sz w:val="24"/>
                <w:szCs w:val="24"/>
                <w:lang w:val="da-DK"/>
              </w:rPr>
              <w:t>RNA</w:t>
            </w:r>
            <w:r w:rsidRPr="00AA7239">
              <w:rPr>
                <w:i/>
                <w:spacing w:val="-3"/>
                <w:sz w:val="24"/>
                <w:szCs w:val="24"/>
                <w:lang w:val="da-DK"/>
              </w:rPr>
              <w:t xml:space="preserve"> </w:t>
            </w:r>
            <w:r w:rsidRPr="00AA7239">
              <w:rPr>
                <w:i/>
                <w:spacing w:val="-2"/>
                <w:sz w:val="24"/>
                <w:szCs w:val="24"/>
                <w:lang w:val="da-DK"/>
              </w:rPr>
              <w:t>Genotype</w:t>
            </w:r>
          </w:p>
        </w:tc>
        <w:tc>
          <w:tcPr>
            <w:tcW w:w="701" w:type="pct"/>
            <w:tcBorders>
              <w:top w:val="single" w:sz="4" w:space="0" w:color="000000"/>
              <w:left w:val="single" w:sz="4" w:space="0" w:color="000000"/>
              <w:bottom w:val="single" w:sz="4" w:space="0" w:color="000000"/>
              <w:right w:val="single" w:sz="4" w:space="0" w:color="000000"/>
            </w:tcBorders>
          </w:tcPr>
          <w:p w14:paraId="0E0DEBCC" w14:textId="77777777" w:rsidR="00126AD7" w:rsidRPr="00AA7239" w:rsidRDefault="00126AD7">
            <w:pPr>
              <w:pStyle w:val="TableParagraph"/>
              <w:ind w:left="57" w:right="57"/>
              <w:rPr>
                <w:sz w:val="24"/>
                <w:szCs w:val="24"/>
                <w:lang w:val="da-DK"/>
              </w:rPr>
            </w:pPr>
          </w:p>
        </w:tc>
        <w:tc>
          <w:tcPr>
            <w:tcW w:w="470" w:type="pct"/>
            <w:tcBorders>
              <w:top w:val="single" w:sz="4" w:space="0" w:color="000000"/>
              <w:left w:val="single" w:sz="4" w:space="0" w:color="000000"/>
              <w:bottom w:val="single" w:sz="4" w:space="0" w:color="000000"/>
              <w:right w:val="single" w:sz="4" w:space="0" w:color="000000"/>
            </w:tcBorders>
          </w:tcPr>
          <w:p w14:paraId="471BBC30" w14:textId="77777777" w:rsidR="00126AD7" w:rsidRPr="00AA7239" w:rsidRDefault="00126AD7">
            <w:pPr>
              <w:pStyle w:val="TableParagraph"/>
              <w:ind w:left="57" w:right="57"/>
              <w:jc w:val="center"/>
              <w:rPr>
                <w:sz w:val="24"/>
                <w:szCs w:val="24"/>
                <w:lang w:val="da-DK"/>
              </w:rPr>
            </w:pPr>
          </w:p>
        </w:tc>
        <w:tc>
          <w:tcPr>
            <w:tcW w:w="702" w:type="pct"/>
            <w:tcBorders>
              <w:top w:val="single" w:sz="4" w:space="0" w:color="000000"/>
              <w:left w:val="single" w:sz="4" w:space="0" w:color="000000"/>
              <w:bottom w:val="single" w:sz="4" w:space="0" w:color="000000"/>
              <w:right w:val="single" w:sz="4" w:space="0" w:color="000000"/>
            </w:tcBorders>
          </w:tcPr>
          <w:p w14:paraId="0E0F576E" w14:textId="77777777" w:rsidR="00126AD7" w:rsidRPr="00AA7239" w:rsidRDefault="00126AD7">
            <w:pPr>
              <w:pStyle w:val="TableParagraph"/>
              <w:ind w:left="57" w:right="57"/>
              <w:jc w:val="center"/>
              <w:rPr>
                <w:sz w:val="24"/>
                <w:szCs w:val="24"/>
                <w:lang w:val="da-DK"/>
              </w:rPr>
            </w:pPr>
          </w:p>
        </w:tc>
        <w:tc>
          <w:tcPr>
            <w:tcW w:w="469" w:type="pct"/>
            <w:tcBorders>
              <w:top w:val="single" w:sz="4" w:space="0" w:color="000000"/>
              <w:left w:val="single" w:sz="4" w:space="0" w:color="000000"/>
              <w:bottom w:val="single" w:sz="4" w:space="0" w:color="000000"/>
              <w:right w:val="single" w:sz="4" w:space="0" w:color="000000"/>
            </w:tcBorders>
          </w:tcPr>
          <w:p w14:paraId="7D99D034" w14:textId="77777777" w:rsidR="00126AD7" w:rsidRPr="00AA7239" w:rsidRDefault="00126AD7">
            <w:pPr>
              <w:pStyle w:val="TableParagraph"/>
              <w:ind w:left="57" w:right="57"/>
              <w:jc w:val="center"/>
              <w:rPr>
                <w:sz w:val="24"/>
                <w:szCs w:val="24"/>
                <w:lang w:val="da-DK"/>
              </w:rPr>
            </w:pPr>
          </w:p>
        </w:tc>
        <w:tc>
          <w:tcPr>
            <w:tcW w:w="709" w:type="pct"/>
            <w:tcBorders>
              <w:top w:val="single" w:sz="4" w:space="0" w:color="000000"/>
              <w:left w:val="single" w:sz="4" w:space="0" w:color="000000"/>
              <w:bottom w:val="single" w:sz="4" w:space="0" w:color="000000"/>
              <w:right w:val="single" w:sz="4" w:space="0" w:color="000000"/>
            </w:tcBorders>
          </w:tcPr>
          <w:p w14:paraId="10D55268" w14:textId="77777777" w:rsidR="00126AD7" w:rsidRPr="00AA7239" w:rsidRDefault="00126AD7">
            <w:pPr>
              <w:pStyle w:val="TableParagraph"/>
              <w:ind w:left="57" w:right="57"/>
              <w:jc w:val="center"/>
              <w:rPr>
                <w:sz w:val="24"/>
                <w:szCs w:val="24"/>
                <w:lang w:val="da-DK"/>
              </w:rPr>
            </w:pPr>
          </w:p>
        </w:tc>
        <w:tc>
          <w:tcPr>
            <w:tcW w:w="463" w:type="pct"/>
            <w:tcBorders>
              <w:top w:val="single" w:sz="4" w:space="0" w:color="000000"/>
              <w:left w:val="single" w:sz="4" w:space="0" w:color="000000"/>
              <w:bottom w:val="single" w:sz="4" w:space="0" w:color="000000"/>
              <w:right w:val="single" w:sz="4" w:space="0" w:color="000000"/>
            </w:tcBorders>
          </w:tcPr>
          <w:p w14:paraId="62C70877" w14:textId="77777777" w:rsidR="00126AD7" w:rsidRPr="00AA7239" w:rsidRDefault="00126AD7">
            <w:pPr>
              <w:pStyle w:val="TableParagraph"/>
              <w:ind w:left="57" w:right="57"/>
              <w:jc w:val="center"/>
              <w:rPr>
                <w:sz w:val="24"/>
                <w:szCs w:val="24"/>
                <w:lang w:val="da-DK"/>
              </w:rPr>
            </w:pPr>
          </w:p>
        </w:tc>
      </w:tr>
      <w:tr w:rsidR="00126AD7" w:rsidRPr="00AA7239" w14:paraId="6874E771"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hideMark/>
          </w:tcPr>
          <w:p w14:paraId="7DFCD56F" w14:textId="77777777" w:rsidR="00126AD7" w:rsidRPr="00AA7239" w:rsidRDefault="00126AD7">
            <w:pPr>
              <w:pStyle w:val="TableParagraph"/>
              <w:ind w:left="57" w:right="57"/>
              <w:rPr>
                <w:sz w:val="24"/>
                <w:szCs w:val="24"/>
                <w:lang w:val="da-DK"/>
              </w:rPr>
            </w:pPr>
            <w:r w:rsidRPr="00AA7239">
              <w:rPr>
                <w:sz w:val="24"/>
                <w:szCs w:val="24"/>
                <w:lang w:val="da-DK"/>
              </w:rPr>
              <w:t>Genotype</w:t>
            </w:r>
            <w:r w:rsidRPr="00AA7239">
              <w:rPr>
                <w:spacing w:val="-4"/>
                <w:sz w:val="24"/>
                <w:szCs w:val="24"/>
                <w:lang w:val="da-DK"/>
              </w:rPr>
              <w:t xml:space="preserve"> </w:t>
            </w:r>
            <w:r w:rsidRPr="00AA7239">
              <w:rPr>
                <w:spacing w:val="-5"/>
                <w:sz w:val="24"/>
                <w:szCs w:val="24"/>
                <w:lang w:val="da-DK"/>
              </w:rPr>
              <w:t>2/3</w:t>
            </w:r>
          </w:p>
        </w:tc>
        <w:tc>
          <w:tcPr>
            <w:tcW w:w="701" w:type="pct"/>
            <w:tcBorders>
              <w:top w:val="single" w:sz="4" w:space="0" w:color="000000"/>
              <w:left w:val="single" w:sz="4" w:space="0" w:color="000000"/>
              <w:bottom w:val="single" w:sz="4" w:space="0" w:color="000000"/>
              <w:right w:val="single" w:sz="4" w:space="0" w:color="000000"/>
            </w:tcBorders>
            <w:hideMark/>
          </w:tcPr>
          <w:p w14:paraId="67950EB0"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35</w:t>
            </w:r>
          </w:p>
        </w:tc>
        <w:tc>
          <w:tcPr>
            <w:tcW w:w="470" w:type="pct"/>
            <w:tcBorders>
              <w:top w:val="single" w:sz="4" w:space="0" w:color="000000"/>
              <w:left w:val="single" w:sz="4" w:space="0" w:color="000000"/>
              <w:bottom w:val="single" w:sz="4" w:space="0" w:color="000000"/>
              <w:right w:val="single" w:sz="4" w:space="0" w:color="000000"/>
            </w:tcBorders>
            <w:hideMark/>
          </w:tcPr>
          <w:p w14:paraId="5C617072"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25</w:t>
            </w:r>
          </w:p>
        </w:tc>
        <w:tc>
          <w:tcPr>
            <w:tcW w:w="702" w:type="pct"/>
            <w:tcBorders>
              <w:top w:val="single" w:sz="4" w:space="0" w:color="000000"/>
              <w:left w:val="single" w:sz="4" w:space="0" w:color="000000"/>
              <w:bottom w:val="single" w:sz="4" w:space="0" w:color="000000"/>
              <w:right w:val="single" w:sz="4" w:space="0" w:color="000000"/>
            </w:tcBorders>
            <w:hideMark/>
          </w:tcPr>
          <w:p w14:paraId="21239E95"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35</w:t>
            </w:r>
          </w:p>
        </w:tc>
        <w:tc>
          <w:tcPr>
            <w:tcW w:w="469" w:type="pct"/>
            <w:tcBorders>
              <w:top w:val="single" w:sz="4" w:space="0" w:color="000000"/>
              <w:left w:val="single" w:sz="4" w:space="0" w:color="000000"/>
              <w:bottom w:val="single" w:sz="4" w:space="0" w:color="000000"/>
              <w:right w:val="single" w:sz="4" w:space="0" w:color="000000"/>
            </w:tcBorders>
            <w:hideMark/>
          </w:tcPr>
          <w:p w14:paraId="6E877372"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25</w:t>
            </w:r>
          </w:p>
        </w:tc>
        <w:tc>
          <w:tcPr>
            <w:tcW w:w="709" w:type="pct"/>
            <w:tcBorders>
              <w:top w:val="single" w:sz="4" w:space="0" w:color="000000"/>
              <w:left w:val="single" w:sz="4" w:space="0" w:color="000000"/>
              <w:bottom w:val="single" w:sz="4" w:space="0" w:color="000000"/>
              <w:right w:val="single" w:sz="4" w:space="0" w:color="000000"/>
            </w:tcBorders>
            <w:hideMark/>
          </w:tcPr>
          <w:p w14:paraId="5D64DAE4"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34</w:t>
            </w:r>
          </w:p>
        </w:tc>
        <w:tc>
          <w:tcPr>
            <w:tcW w:w="463" w:type="pct"/>
            <w:tcBorders>
              <w:top w:val="single" w:sz="4" w:space="0" w:color="000000"/>
              <w:left w:val="single" w:sz="4" w:space="0" w:color="000000"/>
              <w:bottom w:val="single" w:sz="4" w:space="0" w:color="000000"/>
              <w:right w:val="single" w:sz="4" w:space="0" w:color="000000"/>
            </w:tcBorders>
            <w:hideMark/>
          </w:tcPr>
          <w:p w14:paraId="012E4E0D"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25</w:t>
            </w:r>
          </w:p>
        </w:tc>
      </w:tr>
      <w:tr w:rsidR="00126AD7" w:rsidRPr="00AA7239" w14:paraId="6557AA13"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hideMark/>
          </w:tcPr>
          <w:p w14:paraId="67DFC606" w14:textId="77777777" w:rsidR="00126AD7" w:rsidRPr="00AA7239" w:rsidRDefault="00126AD7">
            <w:pPr>
              <w:pStyle w:val="TableParagraph"/>
              <w:ind w:left="57" w:right="57"/>
              <w:rPr>
                <w:sz w:val="24"/>
                <w:szCs w:val="24"/>
                <w:lang w:val="da-DK"/>
              </w:rPr>
            </w:pPr>
            <w:r w:rsidRPr="00AA7239">
              <w:rPr>
                <w:sz w:val="24"/>
                <w:szCs w:val="24"/>
                <w:lang w:val="da-DK"/>
              </w:rPr>
              <w:t>Genotype</w:t>
            </w:r>
            <w:r w:rsidRPr="00AA7239">
              <w:rPr>
                <w:spacing w:val="-4"/>
                <w:sz w:val="24"/>
                <w:szCs w:val="24"/>
                <w:lang w:val="da-DK"/>
              </w:rPr>
              <w:t xml:space="preserve"> </w:t>
            </w:r>
            <w:r w:rsidRPr="00AA7239">
              <w:rPr>
                <w:spacing w:val="-2"/>
                <w:sz w:val="24"/>
                <w:szCs w:val="24"/>
                <w:lang w:val="da-DK"/>
              </w:rPr>
              <w:t>1/4/6</w:t>
            </w:r>
            <w:r w:rsidRPr="00AA7239">
              <w:rPr>
                <w:spacing w:val="-2"/>
                <w:sz w:val="24"/>
                <w:szCs w:val="24"/>
                <w:vertAlign w:val="superscript"/>
                <w:lang w:val="da-DK"/>
              </w:rPr>
              <w:t>e</w:t>
            </w:r>
          </w:p>
        </w:tc>
        <w:tc>
          <w:tcPr>
            <w:tcW w:w="701" w:type="pct"/>
            <w:tcBorders>
              <w:top w:val="single" w:sz="4" w:space="0" w:color="000000"/>
              <w:left w:val="single" w:sz="4" w:space="0" w:color="000000"/>
              <w:bottom w:val="single" w:sz="4" w:space="0" w:color="000000"/>
              <w:right w:val="single" w:sz="4" w:space="0" w:color="000000"/>
            </w:tcBorders>
            <w:hideMark/>
          </w:tcPr>
          <w:p w14:paraId="0EBCAFAC"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15</w:t>
            </w:r>
          </w:p>
        </w:tc>
        <w:tc>
          <w:tcPr>
            <w:tcW w:w="470" w:type="pct"/>
            <w:tcBorders>
              <w:top w:val="single" w:sz="4" w:space="0" w:color="000000"/>
              <w:left w:val="single" w:sz="4" w:space="0" w:color="000000"/>
              <w:bottom w:val="single" w:sz="4" w:space="0" w:color="000000"/>
              <w:right w:val="single" w:sz="4" w:space="0" w:color="000000"/>
            </w:tcBorders>
            <w:hideMark/>
          </w:tcPr>
          <w:p w14:paraId="77AC04A4" w14:textId="77777777" w:rsidR="00126AD7" w:rsidRPr="00AA7239" w:rsidRDefault="00126AD7">
            <w:pPr>
              <w:pStyle w:val="TableParagraph"/>
              <w:ind w:left="57" w:right="57"/>
              <w:jc w:val="center"/>
              <w:rPr>
                <w:sz w:val="24"/>
                <w:szCs w:val="24"/>
                <w:lang w:val="da-DK"/>
              </w:rPr>
            </w:pPr>
            <w:r w:rsidRPr="00AA7239">
              <w:rPr>
                <w:spacing w:val="-10"/>
                <w:sz w:val="24"/>
                <w:szCs w:val="24"/>
                <w:lang w:val="da-DK"/>
              </w:rPr>
              <w:t>8</w:t>
            </w:r>
          </w:p>
        </w:tc>
        <w:tc>
          <w:tcPr>
            <w:tcW w:w="702" w:type="pct"/>
            <w:tcBorders>
              <w:top w:val="single" w:sz="4" w:space="0" w:color="000000"/>
              <w:left w:val="single" w:sz="4" w:space="0" w:color="000000"/>
              <w:bottom w:val="single" w:sz="4" w:space="0" w:color="000000"/>
              <w:right w:val="single" w:sz="4" w:space="0" w:color="000000"/>
            </w:tcBorders>
            <w:hideMark/>
          </w:tcPr>
          <w:p w14:paraId="1D3AF966"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18</w:t>
            </w:r>
          </w:p>
        </w:tc>
        <w:tc>
          <w:tcPr>
            <w:tcW w:w="469" w:type="pct"/>
            <w:tcBorders>
              <w:top w:val="single" w:sz="4" w:space="0" w:color="000000"/>
              <w:left w:val="single" w:sz="4" w:space="0" w:color="000000"/>
              <w:bottom w:val="single" w:sz="4" w:space="0" w:color="000000"/>
              <w:right w:val="single" w:sz="4" w:space="0" w:color="000000"/>
            </w:tcBorders>
            <w:hideMark/>
          </w:tcPr>
          <w:p w14:paraId="7A7E6E3B"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10</w:t>
            </w:r>
          </w:p>
        </w:tc>
        <w:tc>
          <w:tcPr>
            <w:tcW w:w="709" w:type="pct"/>
            <w:tcBorders>
              <w:top w:val="single" w:sz="4" w:space="0" w:color="000000"/>
              <w:left w:val="single" w:sz="4" w:space="0" w:color="000000"/>
              <w:bottom w:val="single" w:sz="4" w:space="0" w:color="000000"/>
              <w:right w:val="single" w:sz="4" w:space="0" w:color="000000"/>
            </w:tcBorders>
            <w:hideMark/>
          </w:tcPr>
          <w:p w14:paraId="5F57C5C4"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13</w:t>
            </w:r>
          </w:p>
        </w:tc>
        <w:tc>
          <w:tcPr>
            <w:tcW w:w="463" w:type="pct"/>
            <w:tcBorders>
              <w:top w:val="single" w:sz="4" w:space="0" w:color="000000"/>
              <w:left w:val="single" w:sz="4" w:space="0" w:color="000000"/>
              <w:bottom w:val="single" w:sz="4" w:space="0" w:color="000000"/>
              <w:right w:val="single" w:sz="4" w:space="0" w:color="000000"/>
            </w:tcBorders>
            <w:hideMark/>
          </w:tcPr>
          <w:p w14:paraId="454AE59E" w14:textId="77777777" w:rsidR="00126AD7" w:rsidRPr="00AA7239" w:rsidRDefault="00126AD7">
            <w:pPr>
              <w:pStyle w:val="TableParagraph"/>
              <w:ind w:left="57" w:right="57"/>
              <w:jc w:val="center"/>
              <w:rPr>
                <w:sz w:val="24"/>
                <w:szCs w:val="24"/>
                <w:lang w:val="da-DK"/>
              </w:rPr>
            </w:pPr>
            <w:r w:rsidRPr="00AA7239">
              <w:rPr>
                <w:spacing w:val="-10"/>
                <w:sz w:val="24"/>
                <w:szCs w:val="24"/>
                <w:lang w:val="da-DK"/>
              </w:rPr>
              <w:t>7</w:t>
            </w:r>
          </w:p>
        </w:tc>
      </w:tr>
      <w:tr w:rsidR="00126AD7" w:rsidRPr="00AA7239" w14:paraId="5DD4EC29"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hideMark/>
          </w:tcPr>
          <w:p w14:paraId="6F248646" w14:textId="77777777" w:rsidR="00126AD7" w:rsidRPr="00AA7239" w:rsidRDefault="00126AD7">
            <w:pPr>
              <w:pStyle w:val="TableParagraph"/>
              <w:ind w:left="57" w:right="57"/>
              <w:rPr>
                <w:i/>
                <w:sz w:val="24"/>
                <w:szCs w:val="24"/>
                <w:lang w:val="da-DK"/>
              </w:rPr>
            </w:pPr>
            <w:r w:rsidRPr="00AA7239">
              <w:rPr>
                <w:i/>
                <w:sz w:val="24"/>
                <w:szCs w:val="24"/>
                <w:lang w:val="da-DK"/>
              </w:rPr>
              <w:t>Albuminniveauer</w:t>
            </w:r>
            <w:r w:rsidRPr="00AA7239">
              <w:rPr>
                <w:i/>
                <w:spacing w:val="-5"/>
                <w:sz w:val="24"/>
                <w:szCs w:val="24"/>
                <w:lang w:val="da-DK"/>
              </w:rPr>
              <w:t xml:space="preserve"> </w:t>
            </w:r>
            <w:r w:rsidRPr="00AA7239">
              <w:rPr>
                <w:i/>
                <w:spacing w:val="-10"/>
                <w:sz w:val="24"/>
                <w:szCs w:val="24"/>
                <w:vertAlign w:val="superscript"/>
                <w:lang w:val="da-DK"/>
              </w:rPr>
              <w:t>f</w:t>
            </w:r>
          </w:p>
        </w:tc>
        <w:tc>
          <w:tcPr>
            <w:tcW w:w="701" w:type="pct"/>
            <w:tcBorders>
              <w:top w:val="single" w:sz="4" w:space="0" w:color="000000"/>
              <w:left w:val="single" w:sz="4" w:space="0" w:color="000000"/>
              <w:bottom w:val="single" w:sz="4" w:space="0" w:color="000000"/>
              <w:right w:val="single" w:sz="4" w:space="0" w:color="000000"/>
            </w:tcBorders>
          </w:tcPr>
          <w:p w14:paraId="6740106E" w14:textId="77777777" w:rsidR="00126AD7" w:rsidRPr="00AA7239" w:rsidRDefault="00126AD7">
            <w:pPr>
              <w:pStyle w:val="TableParagraph"/>
              <w:ind w:left="57" w:right="57"/>
              <w:rPr>
                <w:sz w:val="24"/>
                <w:szCs w:val="24"/>
                <w:lang w:val="da-DK"/>
              </w:rPr>
            </w:pPr>
          </w:p>
        </w:tc>
        <w:tc>
          <w:tcPr>
            <w:tcW w:w="470" w:type="pct"/>
            <w:tcBorders>
              <w:top w:val="single" w:sz="4" w:space="0" w:color="000000"/>
              <w:left w:val="single" w:sz="4" w:space="0" w:color="000000"/>
              <w:bottom w:val="single" w:sz="4" w:space="0" w:color="000000"/>
              <w:right w:val="single" w:sz="4" w:space="0" w:color="000000"/>
            </w:tcBorders>
          </w:tcPr>
          <w:p w14:paraId="1FC34679" w14:textId="77777777" w:rsidR="00126AD7" w:rsidRPr="00AA7239" w:rsidRDefault="00126AD7">
            <w:pPr>
              <w:pStyle w:val="TableParagraph"/>
              <w:ind w:left="57" w:right="57"/>
              <w:jc w:val="center"/>
              <w:rPr>
                <w:sz w:val="24"/>
                <w:szCs w:val="24"/>
                <w:lang w:val="da-DK"/>
              </w:rPr>
            </w:pPr>
          </w:p>
        </w:tc>
        <w:tc>
          <w:tcPr>
            <w:tcW w:w="2343" w:type="pct"/>
            <w:gridSpan w:val="4"/>
            <w:vMerge w:val="restart"/>
            <w:tcBorders>
              <w:top w:val="single" w:sz="4" w:space="0" w:color="000000"/>
              <w:left w:val="single" w:sz="4" w:space="0" w:color="000000"/>
              <w:bottom w:val="single" w:sz="4" w:space="0" w:color="000000"/>
              <w:right w:val="single" w:sz="4" w:space="0" w:color="000000"/>
            </w:tcBorders>
          </w:tcPr>
          <w:p w14:paraId="217342C3" w14:textId="77777777" w:rsidR="00126AD7" w:rsidRPr="00AA7239" w:rsidRDefault="00126AD7">
            <w:pPr>
              <w:pStyle w:val="TableParagraph"/>
              <w:ind w:left="57" w:right="57"/>
              <w:jc w:val="center"/>
              <w:rPr>
                <w:sz w:val="24"/>
                <w:szCs w:val="24"/>
                <w:lang w:val="da-DK"/>
              </w:rPr>
            </w:pPr>
          </w:p>
        </w:tc>
      </w:tr>
      <w:tr w:rsidR="00126AD7" w:rsidRPr="00AA7239" w14:paraId="3FCF0CB2"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hideMark/>
          </w:tcPr>
          <w:p w14:paraId="4C74B903" w14:textId="77777777" w:rsidR="00126AD7" w:rsidRPr="00AA7239" w:rsidRDefault="00126AD7">
            <w:pPr>
              <w:pStyle w:val="TableParagraph"/>
              <w:ind w:left="57" w:right="57"/>
              <w:rPr>
                <w:sz w:val="24"/>
                <w:szCs w:val="24"/>
                <w:lang w:val="da-DK"/>
              </w:rPr>
            </w:pPr>
            <w:r w:rsidRPr="00AA7239">
              <w:rPr>
                <w:sz w:val="24"/>
                <w:szCs w:val="24"/>
                <w:lang w:val="da-DK"/>
              </w:rPr>
              <w:t>≤</w:t>
            </w:r>
            <w:r w:rsidRPr="00AA7239">
              <w:rPr>
                <w:spacing w:val="1"/>
                <w:sz w:val="24"/>
                <w:szCs w:val="24"/>
                <w:lang w:val="da-DK"/>
              </w:rPr>
              <w:t xml:space="preserve"> </w:t>
            </w:r>
            <w:r w:rsidRPr="00AA7239">
              <w:rPr>
                <w:sz w:val="24"/>
                <w:szCs w:val="24"/>
                <w:lang w:val="da-DK"/>
              </w:rPr>
              <w:t>35 g/l</w:t>
            </w:r>
          </w:p>
        </w:tc>
        <w:tc>
          <w:tcPr>
            <w:tcW w:w="701" w:type="pct"/>
            <w:tcBorders>
              <w:top w:val="single" w:sz="4" w:space="0" w:color="000000"/>
              <w:left w:val="single" w:sz="4" w:space="0" w:color="000000"/>
              <w:bottom w:val="single" w:sz="4" w:space="0" w:color="000000"/>
              <w:right w:val="single" w:sz="4" w:space="0" w:color="000000"/>
            </w:tcBorders>
            <w:hideMark/>
          </w:tcPr>
          <w:p w14:paraId="34EA72F2"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11</w:t>
            </w:r>
          </w:p>
        </w:tc>
        <w:tc>
          <w:tcPr>
            <w:tcW w:w="470" w:type="pct"/>
            <w:tcBorders>
              <w:top w:val="single" w:sz="4" w:space="0" w:color="000000"/>
              <w:left w:val="single" w:sz="4" w:space="0" w:color="000000"/>
              <w:bottom w:val="single" w:sz="4" w:space="0" w:color="000000"/>
              <w:right w:val="single" w:sz="4" w:space="0" w:color="000000"/>
            </w:tcBorders>
            <w:hideMark/>
          </w:tcPr>
          <w:p w14:paraId="21487300" w14:textId="77777777" w:rsidR="00126AD7" w:rsidRPr="00AA7239" w:rsidRDefault="00126AD7">
            <w:pPr>
              <w:pStyle w:val="TableParagraph"/>
              <w:ind w:left="57" w:right="57"/>
              <w:jc w:val="center"/>
              <w:rPr>
                <w:sz w:val="24"/>
                <w:szCs w:val="24"/>
                <w:lang w:val="da-DK"/>
              </w:rPr>
            </w:pPr>
            <w:r w:rsidRPr="00AA7239">
              <w:rPr>
                <w:spacing w:val="-10"/>
                <w:sz w:val="24"/>
                <w:szCs w:val="24"/>
                <w:lang w:val="da-DK"/>
              </w:rPr>
              <w:t>8</w:t>
            </w:r>
          </w:p>
        </w:tc>
        <w:tc>
          <w:tcPr>
            <w:tcW w:w="2343" w:type="pct"/>
            <w:gridSpan w:val="4"/>
            <w:vMerge/>
            <w:tcBorders>
              <w:top w:val="single" w:sz="4" w:space="0" w:color="000000"/>
              <w:left w:val="single" w:sz="4" w:space="0" w:color="000000"/>
              <w:bottom w:val="single" w:sz="4" w:space="0" w:color="000000"/>
              <w:right w:val="single" w:sz="4" w:space="0" w:color="000000"/>
            </w:tcBorders>
            <w:vAlign w:val="center"/>
            <w:hideMark/>
          </w:tcPr>
          <w:p w14:paraId="73708C9B" w14:textId="77777777" w:rsidR="00126AD7" w:rsidRPr="00AA7239" w:rsidRDefault="00126AD7">
            <w:pPr>
              <w:rPr>
                <w:sz w:val="24"/>
                <w:szCs w:val="24"/>
              </w:rPr>
            </w:pPr>
          </w:p>
        </w:tc>
      </w:tr>
      <w:tr w:rsidR="00126AD7" w:rsidRPr="00AA7239" w14:paraId="0851C38B"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hideMark/>
          </w:tcPr>
          <w:p w14:paraId="0526E235" w14:textId="77777777" w:rsidR="00126AD7" w:rsidRPr="00AA7239" w:rsidRDefault="00126AD7">
            <w:pPr>
              <w:pStyle w:val="TableParagraph"/>
              <w:ind w:left="57" w:right="57"/>
              <w:rPr>
                <w:sz w:val="24"/>
                <w:szCs w:val="24"/>
                <w:lang w:val="da-DK"/>
              </w:rPr>
            </w:pPr>
            <w:r w:rsidRPr="00AA7239">
              <w:rPr>
                <w:sz w:val="24"/>
                <w:szCs w:val="24"/>
                <w:lang w:val="da-DK"/>
              </w:rPr>
              <w:t>&gt; 35 g/l</w:t>
            </w:r>
          </w:p>
        </w:tc>
        <w:tc>
          <w:tcPr>
            <w:tcW w:w="701" w:type="pct"/>
            <w:tcBorders>
              <w:top w:val="single" w:sz="4" w:space="0" w:color="000000"/>
              <w:left w:val="single" w:sz="4" w:space="0" w:color="000000"/>
              <w:bottom w:val="single" w:sz="4" w:space="0" w:color="000000"/>
              <w:right w:val="single" w:sz="4" w:space="0" w:color="000000"/>
            </w:tcBorders>
            <w:hideMark/>
          </w:tcPr>
          <w:p w14:paraId="3FC0C10E"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25</w:t>
            </w:r>
          </w:p>
        </w:tc>
        <w:tc>
          <w:tcPr>
            <w:tcW w:w="470" w:type="pct"/>
            <w:tcBorders>
              <w:top w:val="single" w:sz="4" w:space="0" w:color="000000"/>
              <w:left w:val="single" w:sz="4" w:space="0" w:color="000000"/>
              <w:bottom w:val="single" w:sz="4" w:space="0" w:color="000000"/>
              <w:right w:val="single" w:sz="4" w:space="0" w:color="000000"/>
            </w:tcBorders>
            <w:hideMark/>
          </w:tcPr>
          <w:p w14:paraId="60BAF998"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16</w:t>
            </w:r>
          </w:p>
        </w:tc>
        <w:tc>
          <w:tcPr>
            <w:tcW w:w="2343" w:type="pct"/>
            <w:gridSpan w:val="4"/>
            <w:vMerge/>
            <w:tcBorders>
              <w:top w:val="single" w:sz="4" w:space="0" w:color="000000"/>
              <w:left w:val="single" w:sz="4" w:space="0" w:color="000000"/>
              <w:bottom w:val="single" w:sz="4" w:space="0" w:color="000000"/>
              <w:right w:val="single" w:sz="4" w:space="0" w:color="000000"/>
            </w:tcBorders>
            <w:vAlign w:val="center"/>
            <w:hideMark/>
          </w:tcPr>
          <w:p w14:paraId="00062F50" w14:textId="77777777" w:rsidR="00126AD7" w:rsidRPr="00AA7239" w:rsidRDefault="00126AD7">
            <w:pPr>
              <w:rPr>
                <w:sz w:val="24"/>
                <w:szCs w:val="24"/>
              </w:rPr>
            </w:pPr>
          </w:p>
        </w:tc>
      </w:tr>
      <w:tr w:rsidR="00126AD7" w:rsidRPr="00AA7239" w14:paraId="6BF5D23E"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hideMark/>
          </w:tcPr>
          <w:p w14:paraId="43C756CE" w14:textId="77777777" w:rsidR="00126AD7" w:rsidRPr="00AA7239" w:rsidRDefault="00126AD7">
            <w:pPr>
              <w:pStyle w:val="TableParagraph"/>
              <w:ind w:left="57" w:right="57"/>
              <w:rPr>
                <w:i/>
                <w:sz w:val="24"/>
                <w:szCs w:val="24"/>
                <w:lang w:val="da-DK"/>
              </w:rPr>
            </w:pPr>
            <w:r w:rsidRPr="00AA7239">
              <w:rPr>
                <w:i/>
                <w:sz w:val="24"/>
                <w:szCs w:val="24"/>
                <w:lang w:val="da-DK"/>
              </w:rPr>
              <w:t>MELD</w:t>
            </w:r>
            <w:r w:rsidRPr="00AA7239">
              <w:rPr>
                <w:i/>
                <w:spacing w:val="-5"/>
                <w:sz w:val="24"/>
                <w:szCs w:val="24"/>
                <w:lang w:val="da-DK"/>
              </w:rPr>
              <w:t xml:space="preserve"> </w:t>
            </w:r>
            <w:r w:rsidRPr="00AA7239">
              <w:rPr>
                <w:i/>
                <w:sz w:val="24"/>
                <w:szCs w:val="24"/>
                <w:lang w:val="da-DK"/>
              </w:rPr>
              <w:t>score</w:t>
            </w:r>
            <w:r w:rsidRPr="00AA7239">
              <w:rPr>
                <w:i/>
                <w:spacing w:val="-1"/>
                <w:sz w:val="24"/>
                <w:szCs w:val="24"/>
                <w:lang w:val="da-DK"/>
              </w:rPr>
              <w:t xml:space="preserve"> </w:t>
            </w:r>
            <w:r w:rsidRPr="00AA7239">
              <w:rPr>
                <w:i/>
                <w:spacing w:val="-10"/>
                <w:sz w:val="24"/>
                <w:szCs w:val="24"/>
                <w:vertAlign w:val="superscript"/>
                <w:lang w:val="da-DK"/>
              </w:rPr>
              <w:t>f</w:t>
            </w:r>
          </w:p>
        </w:tc>
        <w:tc>
          <w:tcPr>
            <w:tcW w:w="701" w:type="pct"/>
            <w:tcBorders>
              <w:top w:val="single" w:sz="4" w:space="0" w:color="000000"/>
              <w:left w:val="single" w:sz="4" w:space="0" w:color="000000"/>
              <w:bottom w:val="single" w:sz="4" w:space="0" w:color="000000"/>
              <w:right w:val="single" w:sz="4" w:space="0" w:color="000000"/>
            </w:tcBorders>
          </w:tcPr>
          <w:p w14:paraId="515A03E1" w14:textId="77777777" w:rsidR="00126AD7" w:rsidRPr="00AA7239" w:rsidRDefault="00126AD7">
            <w:pPr>
              <w:pStyle w:val="TableParagraph"/>
              <w:ind w:left="57" w:right="57"/>
              <w:rPr>
                <w:sz w:val="24"/>
                <w:szCs w:val="24"/>
                <w:lang w:val="da-DK"/>
              </w:rPr>
            </w:pPr>
          </w:p>
        </w:tc>
        <w:tc>
          <w:tcPr>
            <w:tcW w:w="470" w:type="pct"/>
            <w:tcBorders>
              <w:top w:val="single" w:sz="4" w:space="0" w:color="000000"/>
              <w:left w:val="single" w:sz="4" w:space="0" w:color="000000"/>
              <w:bottom w:val="single" w:sz="4" w:space="0" w:color="000000"/>
              <w:right w:val="single" w:sz="4" w:space="0" w:color="000000"/>
            </w:tcBorders>
          </w:tcPr>
          <w:p w14:paraId="0553BDB6" w14:textId="77777777" w:rsidR="00126AD7" w:rsidRPr="00AA7239" w:rsidRDefault="00126AD7">
            <w:pPr>
              <w:pStyle w:val="TableParagraph"/>
              <w:ind w:left="57" w:right="57"/>
              <w:jc w:val="center"/>
              <w:rPr>
                <w:sz w:val="24"/>
                <w:szCs w:val="24"/>
                <w:lang w:val="da-DK"/>
              </w:rPr>
            </w:pPr>
          </w:p>
        </w:tc>
        <w:tc>
          <w:tcPr>
            <w:tcW w:w="2343" w:type="pct"/>
            <w:gridSpan w:val="4"/>
            <w:vMerge/>
            <w:tcBorders>
              <w:top w:val="single" w:sz="4" w:space="0" w:color="000000"/>
              <w:left w:val="single" w:sz="4" w:space="0" w:color="000000"/>
              <w:bottom w:val="single" w:sz="4" w:space="0" w:color="000000"/>
              <w:right w:val="single" w:sz="4" w:space="0" w:color="000000"/>
            </w:tcBorders>
            <w:vAlign w:val="center"/>
            <w:hideMark/>
          </w:tcPr>
          <w:p w14:paraId="78A1A2F7" w14:textId="77777777" w:rsidR="00126AD7" w:rsidRPr="00AA7239" w:rsidRDefault="00126AD7">
            <w:pPr>
              <w:rPr>
                <w:sz w:val="24"/>
                <w:szCs w:val="24"/>
              </w:rPr>
            </w:pPr>
          </w:p>
        </w:tc>
      </w:tr>
      <w:tr w:rsidR="00126AD7" w:rsidRPr="00AA7239" w14:paraId="5204516F"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hideMark/>
          </w:tcPr>
          <w:p w14:paraId="508F7FBF" w14:textId="77777777" w:rsidR="00126AD7" w:rsidRPr="00AA7239" w:rsidRDefault="00126AD7">
            <w:pPr>
              <w:pStyle w:val="TableParagraph"/>
              <w:ind w:left="57" w:right="57"/>
              <w:rPr>
                <w:sz w:val="24"/>
                <w:szCs w:val="24"/>
                <w:lang w:val="da-DK"/>
              </w:rPr>
            </w:pPr>
            <w:r w:rsidRPr="00AA7239">
              <w:rPr>
                <w:sz w:val="24"/>
                <w:szCs w:val="24"/>
                <w:lang w:val="da-DK"/>
              </w:rPr>
              <w:t>≥</w:t>
            </w:r>
            <w:r w:rsidRPr="00AA7239">
              <w:rPr>
                <w:spacing w:val="1"/>
                <w:sz w:val="24"/>
                <w:szCs w:val="24"/>
                <w:lang w:val="da-DK"/>
              </w:rPr>
              <w:t xml:space="preserve"> </w:t>
            </w:r>
            <w:r w:rsidRPr="00AA7239">
              <w:rPr>
                <w:spacing w:val="-5"/>
                <w:sz w:val="24"/>
                <w:szCs w:val="24"/>
                <w:lang w:val="da-DK"/>
              </w:rPr>
              <w:t>10</w:t>
            </w:r>
          </w:p>
        </w:tc>
        <w:tc>
          <w:tcPr>
            <w:tcW w:w="701" w:type="pct"/>
            <w:tcBorders>
              <w:top w:val="single" w:sz="4" w:space="0" w:color="000000"/>
              <w:left w:val="single" w:sz="4" w:space="0" w:color="000000"/>
              <w:bottom w:val="single" w:sz="4" w:space="0" w:color="000000"/>
              <w:right w:val="single" w:sz="4" w:space="0" w:color="000000"/>
            </w:tcBorders>
            <w:hideMark/>
          </w:tcPr>
          <w:p w14:paraId="2C249988"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18</w:t>
            </w:r>
          </w:p>
        </w:tc>
        <w:tc>
          <w:tcPr>
            <w:tcW w:w="470" w:type="pct"/>
            <w:tcBorders>
              <w:top w:val="single" w:sz="4" w:space="0" w:color="000000"/>
              <w:left w:val="single" w:sz="4" w:space="0" w:color="000000"/>
              <w:bottom w:val="single" w:sz="4" w:space="0" w:color="000000"/>
              <w:right w:val="single" w:sz="4" w:space="0" w:color="000000"/>
            </w:tcBorders>
            <w:hideMark/>
          </w:tcPr>
          <w:p w14:paraId="1322B367"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10</w:t>
            </w:r>
          </w:p>
        </w:tc>
        <w:tc>
          <w:tcPr>
            <w:tcW w:w="2343" w:type="pct"/>
            <w:gridSpan w:val="4"/>
            <w:vMerge/>
            <w:tcBorders>
              <w:top w:val="single" w:sz="4" w:space="0" w:color="000000"/>
              <w:left w:val="single" w:sz="4" w:space="0" w:color="000000"/>
              <w:bottom w:val="single" w:sz="4" w:space="0" w:color="000000"/>
              <w:right w:val="single" w:sz="4" w:space="0" w:color="000000"/>
            </w:tcBorders>
            <w:vAlign w:val="center"/>
            <w:hideMark/>
          </w:tcPr>
          <w:p w14:paraId="3549245A" w14:textId="77777777" w:rsidR="00126AD7" w:rsidRPr="00AA7239" w:rsidRDefault="00126AD7">
            <w:pPr>
              <w:rPr>
                <w:sz w:val="24"/>
                <w:szCs w:val="24"/>
              </w:rPr>
            </w:pPr>
          </w:p>
        </w:tc>
      </w:tr>
      <w:tr w:rsidR="00126AD7" w:rsidRPr="00AA7239" w14:paraId="7DFBA42D" w14:textId="77777777" w:rsidTr="00AA7239">
        <w:trPr>
          <w:trHeight w:val="20"/>
        </w:trPr>
        <w:tc>
          <w:tcPr>
            <w:tcW w:w="1486" w:type="pct"/>
            <w:tcBorders>
              <w:top w:val="single" w:sz="4" w:space="0" w:color="000000"/>
              <w:left w:val="single" w:sz="4" w:space="0" w:color="000000"/>
              <w:bottom w:val="single" w:sz="4" w:space="0" w:color="000000"/>
              <w:right w:val="single" w:sz="4" w:space="0" w:color="000000"/>
            </w:tcBorders>
            <w:hideMark/>
          </w:tcPr>
          <w:p w14:paraId="0AB4E6C5" w14:textId="77777777" w:rsidR="00126AD7" w:rsidRPr="00AA7239" w:rsidRDefault="00126AD7">
            <w:pPr>
              <w:pStyle w:val="TableParagraph"/>
              <w:ind w:left="57" w:right="57"/>
              <w:rPr>
                <w:sz w:val="24"/>
                <w:szCs w:val="24"/>
                <w:lang w:val="da-DK"/>
              </w:rPr>
            </w:pPr>
            <w:r w:rsidRPr="00AA7239">
              <w:rPr>
                <w:sz w:val="24"/>
                <w:szCs w:val="24"/>
                <w:lang w:val="da-DK"/>
              </w:rPr>
              <w:t xml:space="preserve">&lt; </w:t>
            </w:r>
            <w:r w:rsidRPr="00AA7239">
              <w:rPr>
                <w:spacing w:val="-5"/>
                <w:sz w:val="24"/>
                <w:szCs w:val="24"/>
                <w:lang w:val="da-DK"/>
              </w:rPr>
              <w:t>10</w:t>
            </w:r>
          </w:p>
        </w:tc>
        <w:tc>
          <w:tcPr>
            <w:tcW w:w="701" w:type="pct"/>
            <w:tcBorders>
              <w:top w:val="single" w:sz="4" w:space="0" w:color="000000"/>
              <w:left w:val="single" w:sz="4" w:space="0" w:color="000000"/>
              <w:bottom w:val="single" w:sz="4" w:space="0" w:color="000000"/>
              <w:right w:val="single" w:sz="4" w:space="0" w:color="000000"/>
            </w:tcBorders>
            <w:hideMark/>
          </w:tcPr>
          <w:p w14:paraId="5905C611"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23</w:t>
            </w:r>
          </w:p>
        </w:tc>
        <w:tc>
          <w:tcPr>
            <w:tcW w:w="470" w:type="pct"/>
            <w:tcBorders>
              <w:top w:val="single" w:sz="4" w:space="0" w:color="000000"/>
              <w:left w:val="single" w:sz="4" w:space="0" w:color="000000"/>
              <w:bottom w:val="single" w:sz="4" w:space="0" w:color="000000"/>
              <w:right w:val="single" w:sz="4" w:space="0" w:color="000000"/>
            </w:tcBorders>
            <w:hideMark/>
          </w:tcPr>
          <w:p w14:paraId="4D8C6459"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17</w:t>
            </w:r>
          </w:p>
        </w:tc>
        <w:tc>
          <w:tcPr>
            <w:tcW w:w="2343" w:type="pct"/>
            <w:gridSpan w:val="4"/>
            <w:vMerge/>
            <w:tcBorders>
              <w:top w:val="single" w:sz="4" w:space="0" w:color="000000"/>
              <w:left w:val="single" w:sz="4" w:space="0" w:color="000000"/>
              <w:bottom w:val="single" w:sz="4" w:space="0" w:color="000000"/>
              <w:right w:val="single" w:sz="4" w:space="0" w:color="000000"/>
            </w:tcBorders>
            <w:vAlign w:val="center"/>
            <w:hideMark/>
          </w:tcPr>
          <w:p w14:paraId="1DF292EF" w14:textId="77777777" w:rsidR="00126AD7" w:rsidRPr="00AA7239" w:rsidRDefault="00126AD7">
            <w:pPr>
              <w:rPr>
                <w:sz w:val="24"/>
                <w:szCs w:val="24"/>
              </w:rPr>
            </w:pPr>
          </w:p>
        </w:tc>
      </w:tr>
    </w:tbl>
    <w:p w14:paraId="39D64BE2" w14:textId="77777777" w:rsidR="00126AD7" w:rsidRPr="00AA7239" w:rsidRDefault="00126AD7" w:rsidP="00AA7239">
      <w:pPr>
        <w:pStyle w:val="Listeafsnit"/>
        <w:numPr>
          <w:ilvl w:val="0"/>
          <w:numId w:val="14"/>
        </w:numPr>
        <w:spacing w:line="240" w:lineRule="auto"/>
        <w:ind w:left="284" w:hanging="284"/>
        <w:rPr>
          <w:sz w:val="24"/>
          <w:szCs w:val="24"/>
          <w:lang w:val="da-DK"/>
        </w:rPr>
      </w:pPr>
      <w:r w:rsidRPr="00AA7239">
        <w:rPr>
          <w:sz w:val="24"/>
          <w:szCs w:val="24"/>
          <w:lang w:val="da-DK"/>
        </w:rPr>
        <w:t>Eltrombopag</w:t>
      </w:r>
      <w:r w:rsidRPr="00AA7239">
        <w:rPr>
          <w:spacing w:val="-3"/>
          <w:sz w:val="24"/>
          <w:szCs w:val="24"/>
          <w:lang w:val="da-DK"/>
        </w:rPr>
        <w:t xml:space="preserve"> </w:t>
      </w:r>
      <w:r w:rsidRPr="00AA7239">
        <w:rPr>
          <w:sz w:val="24"/>
          <w:szCs w:val="24"/>
          <w:lang w:val="da-DK"/>
        </w:rPr>
        <w:t>givet</w:t>
      </w:r>
      <w:r w:rsidRPr="00AA7239">
        <w:rPr>
          <w:spacing w:val="-3"/>
          <w:sz w:val="24"/>
          <w:szCs w:val="24"/>
          <w:lang w:val="da-DK"/>
        </w:rPr>
        <w:t xml:space="preserve"> </w:t>
      </w:r>
      <w:r w:rsidRPr="00AA7239">
        <w:rPr>
          <w:sz w:val="24"/>
          <w:szCs w:val="24"/>
          <w:lang w:val="da-DK"/>
        </w:rPr>
        <w:t>i kombination</w:t>
      </w:r>
      <w:r w:rsidRPr="00AA7239">
        <w:rPr>
          <w:spacing w:val="-4"/>
          <w:sz w:val="24"/>
          <w:szCs w:val="24"/>
          <w:lang w:val="da-DK"/>
        </w:rPr>
        <w:t xml:space="preserve"> </w:t>
      </w:r>
      <w:r w:rsidRPr="00AA7239">
        <w:rPr>
          <w:sz w:val="24"/>
          <w:szCs w:val="24"/>
          <w:lang w:val="da-DK"/>
        </w:rPr>
        <w:t>med</w:t>
      </w:r>
      <w:r w:rsidRPr="00AA7239">
        <w:rPr>
          <w:spacing w:val="-1"/>
          <w:sz w:val="24"/>
          <w:szCs w:val="24"/>
          <w:lang w:val="da-DK"/>
        </w:rPr>
        <w:t xml:space="preserve"> </w:t>
      </w:r>
      <w:r w:rsidRPr="00AA7239">
        <w:rPr>
          <w:sz w:val="24"/>
          <w:szCs w:val="24"/>
          <w:lang w:val="da-DK"/>
        </w:rPr>
        <w:t>peginterferon</w:t>
      </w:r>
      <w:r w:rsidRPr="00AA7239">
        <w:rPr>
          <w:spacing w:val="-4"/>
          <w:sz w:val="24"/>
          <w:szCs w:val="24"/>
          <w:lang w:val="da-DK"/>
        </w:rPr>
        <w:t xml:space="preserve"> </w:t>
      </w:r>
      <w:r w:rsidRPr="00AA7239">
        <w:rPr>
          <w:sz w:val="24"/>
          <w:szCs w:val="24"/>
          <w:lang w:val="da-DK"/>
        </w:rPr>
        <w:t>alfa-2a</w:t>
      </w:r>
      <w:r w:rsidRPr="00AA7239">
        <w:rPr>
          <w:spacing w:val="-1"/>
          <w:sz w:val="24"/>
          <w:szCs w:val="24"/>
          <w:lang w:val="da-DK"/>
        </w:rPr>
        <w:t xml:space="preserve"> </w:t>
      </w:r>
      <w:r w:rsidRPr="00AA7239">
        <w:rPr>
          <w:sz w:val="24"/>
          <w:szCs w:val="24"/>
          <w:lang w:val="da-DK"/>
        </w:rPr>
        <w:t>(180</w:t>
      </w:r>
      <w:r w:rsidRPr="00AA7239">
        <w:rPr>
          <w:spacing w:val="-1"/>
          <w:sz w:val="24"/>
          <w:szCs w:val="24"/>
          <w:lang w:val="da-DK"/>
        </w:rPr>
        <w:t xml:space="preserve"> </w:t>
      </w:r>
      <w:r w:rsidRPr="00AA7239">
        <w:rPr>
          <w:sz w:val="24"/>
          <w:szCs w:val="24"/>
          <w:lang w:val="da-DK"/>
        </w:rPr>
        <w:t>µg</w:t>
      </w:r>
      <w:r w:rsidRPr="00AA7239">
        <w:rPr>
          <w:spacing w:val="-4"/>
          <w:sz w:val="24"/>
          <w:szCs w:val="24"/>
          <w:lang w:val="da-DK"/>
        </w:rPr>
        <w:t xml:space="preserve"> </w:t>
      </w:r>
      <w:r w:rsidRPr="00AA7239">
        <w:rPr>
          <w:sz w:val="24"/>
          <w:szCs w:val="24"/>
          <w:lang w:val="da-DK"/>
        </w:rPr>
        <w:t>én</w:t>
      </w:r>
      <w:r w:rsidRPr="00AA7239">
        <w:rPr>
          <w:spacing w:val="-1"/>
          <w:sz w:val="24"/>
          <w:szCs w:val="24"/>
          <w:lang w:val="da-DK"/>
        </w:rPr>
        <w:t xml:space="preserve"> </w:t>
      </w:r>
      <w:r w:rsidRPr="00AA7239">
        <w:rPr>
          <w:sz w:val="24"/>
          <w:szCs w:val="24"/>
          <w:lang w:val="da-DK"/>
        </w:rPr>
        <w:t>gang</w:t>
      </w:r>
      <w:r w:rsidRPr="00AA7239">
        <w:rPr>
          <w:spacing w:val="-1"/>
          <w:sz w:val="24"/>
          <w:szCs w:val="24"/>
          <w:lang w:val="da-DK"/>
        </w:rPr>
        <w:t xml:space="preserve"> </w:t>
      </w:r>
      <w:r w:rsidRPr="00AA7239">
        <w:rPr>
          <w:sz w:val="24"/>
          <w:szCs w:val="24"/>
          <w:lang w:val="da-DK"/>
        </w:rPr>
        <w:t>ugentligt</w:t>
      </w:r>
      <w:r w:rsidRPr="00AA7239">
        <w:rPr>
          <w:spacing w:val="-3"/>
          <w:sz w:val="24"/>
          <w:szCs w:val="24"/>
          <w:lang w:val="da-DK"/>
        </w:rPr>
        <w:t xml:space="preserve"> </w:t>
      </w:r>
      <w:r w:rsidRPr="00AA7239">
        <w:rPr>
          <w:sz w:val="24"/>
          <w:szCs w:val="24"/>
          <w:lang w:val="da-DK"/>
        </w:rPr>
        <w:t>i 48</w:t>
      </w:r>
      <w:r w:rsidRPr="00AA7239">
        <w:rPr>
          <w:spacing w:val="-2"/>
          <w:sz w:val="24"/>
          <w:szCs w:val="24"/>
          <w:lang w:val="da-DK"/>
        </w:rPr>
        <w:t xml:space="preserve"> </w:t>
      </w:r>
      <w:r w:rsidRPr="00AA7239">
        <w:rPr>
          <w:sz w:val="24"/>
          <w:szCs w:val="24"/>
          <w:lang w:val="da-DK"/>
        </w:rPr>
        <w:t>uger for genotyperne 1/4/6;</w:t>
      </w:r>
      <w:r w:rsidRPr="00AA7239">
        <w:rPr>
          <w:spacing w:val="-2"/>
          <w:sz w:val="24"/>
          <w:szCs w:val="24"/>
          <w:lang w:val="da-DK"/>
        </w:rPr>
        <w:t xml:space="preserve"> </w:t>
      </w:r>
      <w:r w:rsidRPr="00AA7239">
        <w:rPr>
          <w:sz w:val="24"/>
          <w:szCs w:val="24"/>
          <w:lang w:val="da-DK"/>
        </w:rPr>
        <w:t>i 24</w:t>
      </w:r>
      <w:r w:rsidRPr="00AA7239">
        <w:rPr>
          <w:spacing w:val="-2"/>
          <w:sz w:val="24"/>
          <w:szCs w:val="24"/>
          <w:lang w:val="da-DK"/>
        </w:rPr>
        <w:t xml:space="preserve"> </w:t>
      </w:r>
      <w:r w:rsidRPr="00AA7239">
        <w:rPr>
          <w:sz w:val="24"/>
          <w:szCs w:val="24"/>
          <w:lang w:val="da-DK"/>
        </w:rPr>
        <w:t>uger genotype 2/3) plus ribavirin</w:t>
      </w:r>
      <w:r w:rsidRPr="00AA7239">
        <w:rPr>
          <w:spacing w:val="-3"/>
          <w:sz w:val="24"/>
          <w:szCs w:val="24"/>
          <w:lang w:val="da-DK"/>
        </w:rPr>
        <w:t xml:space="preserve"> </w:t>
      </w:r>
      <w:r w:rsidRPr="00AA7239">
        <w:rPr>
          <w:sz w:val="24"/>
          <w:szCs w:val="24"/>
          <w:lang w:val="da-DK"/>
        </w:rPr>
        <w:t>(800</w:t>
      </w:r>
      <w:r w:rsidRPr="00AA7239">
        <w:rPr>
          <w:spacing w:val="-3"/>
          <w:sz w:val="24"/>
          <w:szCs w:val="24"/>
          <w:lang w:val="da-DK"/>
        </w:rPr>
        <w:t xml:space="preserve"> </w:t>
      </w:r>
      <w:r w:rsidRPr="00AA7239">
        <w:rPr>
          <w:sz w:val="24"/>
          <w:szCs w:val="24"/>
          <w:lang w:val="da-DK"/>
        </w:rPr>
        <w:t>til 1.200 mg daglig</w:t>
      </w:r>
      <w:r w:rsidRPr="00AA7239">
        <w:rPr>
          <w:spacing w:val="-3"/>
          <w:sz w:val="24"/>
          <w:szCs w:val="24"/>
          <w:lang w:val="da-DK"/>
        </w:rPr>
        <w:t xml:space="preserve"> </w:t>
      </w:r>
      <w:r w:rsidRPr="00AA7239">
        <w:rPr>
          <w:sz w:val="24"/>
          <w:szCs w:val="24"/>
          <w:lang w:val="da-DK"/>
        </w:rPr>
        <w:t>fordelt på 2 orale doser).</w:t>
      </w:r>
    </w:p>
    <w:p w14:paraId="6D29E88D" w14:textId="77777777" w:rsidR="00126AD7" w:rsidRPr="00AA7239" w:rsidRDefault="00126AD7" w:rsidP="00AA7239">
      <w:pPr>
        <w:pStyle w:val="Listeafsnit"/>
        <w:numPr>
          <w:ilvl w:val="0"/>
          <w:numId w:val="14"/>
        </w:numPr>
        <w:spacing w:line="240" w:lineRule="auto"/>
        <w:ind w:left="284" w:hanging="284"/>
        <w:rPr>
          <w:sz w:val="24"/>
          <w:szCs w:val="24"/>
          <w:lang w:val="da-DK"/>
        </w:rPr>
      </w:pPr>
      <w:r w:rsidRPr="00AA7239">
        <w:rPr>
          <w:sz w:val="24"/>
          <w:szCs w:val="24"/>
          <w:lang w:val="da-DK"/>
        </w:rPr>
        <w:t>Eltrombopag givet i kombination med peginterferon alfa-2b (1,5 µg/kg én gang ugentligt i 48</w:t>
      </w:r>
      <w:r w:rsidRPr="00AA7239">
        <w:rPr>
          <w:spacing w:val="-1"/>
          <w:sz w:val="24"/>
          <w:szCs w:val="24"/>
          <w:lang w:val="da-DK"/>
        </w:rPr>
        <w:t xml:space="preserve"> </w:t>
      </w:r>
      <w:r w:rsidRPr="00AA7239">
        <w:rPr>
          <w:sz w:val="24"/>
          <w:szCs w:val="24"/>
          <w:lang w:val="da-DK"/>
        </w:rPr>
        <w:t>uger</w:t>
      </w:r>
      <w:r w:rsidRPr="00AA7239">
        <w:rPr>
          <w:spacing w:val="-1"/>
          <w:sz w:val="24"/>
          <w:szCs w:val="24"/>
          <w:lang w:val="da-DK"/>
        </w:rPr>
        <w:t xml:space="preserve"> </w:t>
      </w:r>
      <w:r w:rsidRPr="00AA7239">
        <w:rPr>
          <w:sz w:val="24"/>
          <w:szCs w:val="24"/>
          <w:lang w:val="da-DK"/>
        </w:rPr>
        <w:t>for</w:t>
      </w:r>
      <w:r w:rsidRPr="00AA7239">
        <w:rPr>
          <w:spacing w:val="-1"/>
          <w:sz w:val="24"/>
          <w:szCs w:val="24"/>
          <w:lang w:val="da-DK"/>
        </w:rPr>
        <w:t xml:space="preserve"> </w:t>
      </w:r>
      <w:r w:rsidRPr="00AA7239">
        <w:rPr>
          <w:sz w:val="24"/>
          <w:szCs w:val="24"/>
          <w:lang w:val="da-DK"/>
        </w:rPr>
        <w:t>genotype 1/4/6;</w:t>
      </w:r>
      <w:r w:rsidRPr="00AA7239">
        <w:rPr>
          <w:spacing w:val="-3"/>
          <w:sz w:val="24"/>
          <w:szCs w:val="24"/>
          <w:lang w:val="da-DK"/>
        </w:rPr>
        <w:t xml:space="preserve"> </w:t>
      </w:r>
      <w:r w:rsidRPr="00AA7239">
        <w:rPr>
          <w:sz w:val="24"/>
          <w:szCs w:val="24"/>
          <w:lang w:val="da-DK"/>
        </w:rPr>
        <w:t>i 24</w:t>
      </w:r>
      <w:r w:rsidRPr="00AA7239">
        <w:rPr>
          <w:spacing w:val="-1"/>
          <w:sz w:val="24"/>
          <w:szCs w:val="24"/>
          <w:lang w:val="da-DK"/>
        </w:rPr>
        <w:t xml:space="preserve"> </w:t>
      </w:r>
      <w:r w:rsidRPr="00AA7239">
        <w:rPr>
          <w:sz w:val="24"/>
          <w:szCs w:val="24"/>
          <w:lang w:val="da-DK"/>
        </w:rPr>
        <w:t>uger</w:t>
      </w:r>
      <w:r w:rsidRPr="00AA7239">
        <w:rPr>
          <w:spacing w:val="-3"/>
          <w:sz w:val="24"/>
          <w:szCs w:val="24"/>
          <w:lang w:val="da-DK"/>
        </w:rPr>
        <w:t xml:space="preserve"> </w:t>
      </w:r>
      <w:r w:rsidRPr="00AA7239">
        <w:rPr>
          <w:sz w:val="24"/>
          <w:szCs w:val="24"/>
          <w:lang w:val="da-DK"/>
        </w:rPr>
        <w:t>for</w:t>
      </w:r>
      <w:r w:rsidRPr="00AA7239">
        <w:rPr>
          <w:spacing w:val="-3"/>
          <w:sz w:val="24"/>
          <w:szCs w:val="24"/>
          <w:lang w:val="da-DK"/>
        </w:rPr>
        <w:t xml:space="preserve"> </w:t>
      </w:r>
      <w:r w:rsidRPr="00AA7239">
        <w:rPr>
          <w:sz w:val="24"/>
          <w:szCs w:val="24"/>
          <w:lang w:val="da-DK"/>
        </w:rPr>
        <w:t>genotype</w:t>
      </w:r>
      <w:r w:rsidRPr="00AA7239">
        <w:rPr>
          <w:spacing w:val="-3"/>
          <w:sz w:val="24"/>
          <w:szCs w:val="24"/>
          <w:lang w:val="da-DK"/>
        </w:rPr>
        <w:t xml:space="preserve"> </w:t>
      </w:r>
      <w:r w:rsidRPr="00AA7239">
        <w:rPr>
          <w:sz w:val="24"/>
          <w:szCs w:val="24"/>
          <w:lang w:val="da-DK"/>
        </w:rPr>
        <w:t>2/3)</w:t>
      </w:r>
      <w:r w:rsidRPr="00AA7239">
        <w:rPr>
          <w:spacing w:val="-3"/>
          <w:sz w:val="24"/>
          <w:szCs w:val="24"/>
          <w:lang w:val="da-DK"/>
        </w:rPr>
        <w:t xml:space="preserve"> </w:t>
      </w:r>
      <w:r w:rsidRPr="00AA7239">
        <w:rPr>
          <w:sz w:val="24"/>
          <w:szCs w:val="24"/>
          <w:lang w:val="da-DK"/>
        </w:rPr>
        <w:t>plus</w:t>
      </w:r>
      <w:r w:rsidRPr="00AA7239">
        <w:rPr>
          <w:spacing w:val="-3"/>
          <w:sz w:val="24"/>
          <w:szCs w:val="24"/>
          <w:lang w:val="da-DK"/>
        </w:rPr>
        <w:t xml:space="preserve"> </w:t>
      </w:r>
      <w:r w:rsidRPr="00AA7239">
        <w:rPr>
          <w:sz w:val="24"/>
          <w:szCs w:val="24"/>
          <w:lang w:val="da-DK"/>
        </w:rPr>
        <w:t>ribavirin</w:t>
      </w:r>
      <w:r w:rsidRPr="00AA7239">
        <w:rPr>
          <w:spacing w:val="-1"/>
          <w:sz w:val="24"/>
          <w:szCs w:val="24"/>
          <w:lang w:val="da-DK"/>
        </w:rPr>
        <w:t xml:space="preserve"> </w:t>
      </w:r>
      <w:r w:rsidRPr="00AA7239">
        <w:rPr>
          <w:sz w:val="24"/>
          <w:szCs w:val="24"/>
          <w:lang w:val="da-DK"/>
        </w:rPr>
        <w:t>(800</w:t>
      </w:r>
      <w:r w:rsidRPr="00AA7239">
        <w:rPr>
          <w:spacing w:val="-1"/>
          <w:sz w:val="24"/>
          <w:szCs w:val="24"/>
          <w:lang w:val="da-DK"/>
        </w:rPr>
        <w:t xml:space="preserve"> </w:t>
      </w:r>
      <w:r w:rsidRPr="00AA7239">
        <w:rPr>
          <w:sz w:val="24"/>
          <w:szCs w:val="24"/>
          <w:lang w:val="da-DK"/>
        </w:rPr>
        <w:t>til</w:t>
      </w:r>
      <w:r w:rsidRPr="00AA7239">
        <w:rPr>
          <w:spacing w:val="-3"/>
          <w:sz w:val="24"/>
          <w:szCs w:val="24"/>
          <w:lang w:val="da-DK"/>
        </w:rPr>
        <w:t xml:space="preserve"> </w:t>
      </w:r>
      <w:r w:rsidRPr="00AA7239">
        <w:rPr>
          <w:sz w:val="24"/>
          <w:szCs w:val="24"/>
          <w:lang w:val="da-DK"/>
        </w:rPr>
        <w:t>1.400 mg</w:t>
      </w:r>
      <w:r w:rsidRPr="00AA7239">
        <w:rPr>
          <w:spacing w:val="-1"/>
          <w:sz w:val="24"/>
          <w:szCs w:val="24"/>
          <w:lang w:val="da-DK"/>
        </w:rPr>
        <w:t xml:space="preserve"> </w:t>
      </w:r>
      <w:r w:rsidRPr="00AA7239">
        <w:rPr>
          <w:sz w:val="24"/>
          <w:szCs w:val="24"/>
          <w:lang w:val="da-DK"/>
        </w:rPr>
        <w:t>oralt fordelt på 2 doser).</w:t>
      </w:r>
    </w:p>
    <w:p w14:paraId="7BCB660D" w14:textId="25FB10FE" w:rsidR="00126AD7" w:rsidRPr="00AA7239" w:rsidRDefault="00126AD7" w:rsidP="00AA7239">
      <w:pPr>
        <w:pStyle w:val="Listeafsnit"/>
        <w:numPr>
          <w:ilvl w:val="0"/>
          <w:numId w:val="14"/>
        </w:numPr>
        <w:spacing w:line="240" w:lineRule="auto"/>
        <w:ind w:left="284" w:hanging="284"/>
        <w:rPr>
          <w:sz w:val="24"/>
          <w:szCs w:val="24"/>
          <w:lang w:val="da-DK"/>
        </w:rPr>
      </w:pPr>
      <w:r w:rsidRPr="00AA7239">
        <w:rPr>
          <w:sz w:val="24"/>
          <w:szCs w:val="24"/>
          <w:lang w:val="da-DK"/>
        </w:rPr>
        <w:t>Det tilsigtede</w:t>
      </w:r>
      <w:r w:rsidRPr="00AA7239">
        <w:rPr>
          <w:spacing w:val="-1"/>
          <w:sz w:val="24"/>
          <w:szCs w:val="24"/>
          <w:lang w:val="da-DK"/>
        </w:rPr>
        <w:t xml:space="preserve"> </w:t>
      </w:r>
      <w:r w:rsidRPr="00AA7239">
        <w:rPr>
          <w:sz w:val="24"/>
          <w:szCs w:val="24"/>
          <w:lang w:val="da-DK"/>
        </w:rPr>
        <w:t>trombocyttal</w:t>
      </w:r>
      <w:r w:rsidRPr="00AA7239">
        <w:rPr>
          <w:spacing w:val="-3"/>
          <w:sz w:val="24"/>
          <w:szCs w:val="24"/>
          <w:lang w:val="da-DK"/>
        </w:rPr>
        <w:t xml:space="preserve"> </w:t>
      </w:r>
      <w:r w:rsidRPr="00AA7239">
        <w:rPr>
          <w:sz w:val="24"/>
          <w:szCs w:val="24"/>
          <w:lang w:val="da-DK"/>
        </w:rPr>
        <w:t xml:space="preserve">var </w:t>
      </w:r>
      <w:r w:rsidR="00407E01">
        <w:rPr>
          <w:sz w:val="24"/>
          <w:szCs w:val="24"/>
          <w:lang w:val="da-DK"/>
        </w:rPr>
        <w:t>≥</w:t>
      </w:r>
      <w:r w:rsidRPr="00AA7239">
        <w:rPr>
          <w:sz w:val="24"/>
          <w:szCs w:val="24"/>
          <w:lang w:val="da-DK"/>
        </w:rPr>
        <w:t xml:space="preserve"> 90</w:t>
      </w:r>
      <w:r w:rsidRPr="00AA7239">
        <w:rPr>
          <w:spacing w:val="-1"/>
          <w:sz w:val="24"/>
          <w:szCs w:val="24"/>
          <w:lang w:val="da-DK"/>
        </w:rPr>
        <w:t xml:space="preserve"> </w:t>
      </w:r>
      <w:r w:rsidRPr="00AA7239">
        <w:rPr>
          <w:sz w:val="24"/>
          <w:szCs w:val="24"/>
          <w:lang w:val="da-DK"/>
        </w:rPr>
        <w:t>000</w:t>
      </w:r>
      <w:r w:rsidRPr="00AA7239">
        <w:rPr>
          <w:spacing w:val="-1"/>
          <w:sz w:val="24"/>
          <w:szCs w:val="24"/>
          <w:lang w:val="da-DK"/>
        </w:rPr>
        <w:t xml:space="preserve"> </w:t>
      </w:r>
      <w:r w:rsidRPr="00AA7239">
        <w:rPr>
          <w:sz w:val="24"/>
          <w:szCs w:val="24"/>
          <w:lang w:val="da-DK"/>
        </w:rPr>
        <w:t>pr.</w:t>
      </w:r>
      <w:r w:rsidRPr="00AA7239">
        <w:rPr>
          <w:spacing w:val="-3"/>
          <w:sz w:val="24"/>
          <w:szCs w:val="24"/>
          <w:lang w:val="da-DK"/>
        </w:rPr>
        <w:t xml:space="preserve"> </w:t>
      </w:r>
      <w:r w:rsidRPr="00AA7239">
        <w:rPr>
          <w:sz w:val="24"/>
          <w:szCs w:val="24"/>
          <w:lang w:val="da-DK"/>
        </w:rPr>
        <w:t>µl</w:t>
      </w:r>
      <w:r w:rsidRPr="00AA7239">
        <w:rPr>
          <w:spacing w:val="-3"/>
          <w:sz w:val="24"/>
          <w:szCs w:val="24"/>
          <w:lang w:val="da-DK"/>
        </w:rPr>
        <w:t xml:space="preserve"> </w:t>
      </w:r>
      <w:r w:rsidRPr="00AA7239">
        <w:rPr>
          <w:sz w:val="24"/>
          <w:szCs w:val="24"/>
          <w:lang w:val="da-DK"/>
        </w:rPr>
        <w:t>i ENABLE</w:t>
      </w:r>
      <w:r w:rsidRPr="00AA7239">
        <w:rPr>
          <w:spacing w:val="-2"/>
          <w:sz w:val="24"/>
          <w:szCs w:val="24"/>
          <w:lang w:val="da-DK"/>
        </w:rPr>
        <w:t xml:space="preserve"> </w:t>
      </w:r>
      <w:r w:rsidRPr="00AA7239">
        <w:rPr>
          <w:sz w:val="24"/>
          <w:szCs w:val="24"/>
          <w:lang w:val="da-DK"/>
        </w:rPr>
        <w:t>1</w:t>
      </w:r>
      <w:r w:rsidRPr="00AA7239">
        <w:rPr>
          <w:spacing w:val="-1"/>
          <w:sz w:val="24"/>
          <w:szCs w:val="24"/>
          <w:lang w:val="da-DK"/>
        </w:rPr>
        <w:t xml:space="preserve"> </w:t>
      </w:r>
      <w:r w:rsidRPr="00AA7239">
        <w:rPr>
          <w:sz w:val="24"/>
          <w:szCs w:val="24"/>
          <w:lang w:val="da-DK"/>
        </w:rPr>
        <w:t>og</w:t>
      </w:r>
      <w:r w:rsidRPr="00AA7239">
        <w:rPr>
          <w:spacing w:val="-1"/>
          <w:sz w:val="24"/>
          <w:szCs w:val="24"/>
          <w:lang w:val="da-DK"/>
        </w:rPr>
        <w:t xml:space="preserve"> </w:t>
      </w:r>
      <w:r w:rsidR="00407E01">
        <w:rPr>
          <w:spacing w:val="-1"/>
          <w:sz w:val="24"/>
          <w:szCs w:val="24"/>
          <w:lang w:val="da-DK"/>
        </w:rPr>
        <w:t>≥</w:t>
      </w:r>
      <w:r w:rsidRPr="00AA7239">
        <w:rPr>
          <w:spacing w:val="-2"/>
          <w:sz w:val="24"/>
          <w:szCs w:val="24"/>
          <w:lang w:val="da-DK"/>
        </w:rPr>
        <w:t xml:space="preserve"> </w:t>
      </w:r>
      <w:r w:rsidRPr="00AA7239">
        <w:rPr>
          <w:sz w:val="24"/>
          <w:szCs w:val="24"/>
          <w:lang w:val="da-DK"/>
        </w:rPr>
        <w:t>100</w:t>
      </w:r>
      <w:r w:rsidRPr="00AA7239">
        <w:rPr>
          <w:spacing w:val="-1"/>
          <w:sz w:val="24"/>
          <w:szCs w:val="24"/>
          <w:lang w:val="da-DK"/>
        </w:rPr>
        <w:t xml:space="preserve"> </w:t>
      </w:r>
      <w:r w:rsidRPr="00AA7239">
        <w:rPr>
          <w:sz w:val="24"/>
          <w:szCs w:val="24"/>
          <w:lang w:val="da-DK"/>
        </w:rPr>
        <w:t>000</w:t>
      </w:r>
      <w:r w:rsidRPr="00AA7239">
        <w:rPr>
          <w:spacing w:val="-1"/>
          <w:sz w:val="24"/>
          <w:szCs w:val="24"/>
          <w:lang w:val="da-DK"/>
        </w:rPr>
        <w:t xml:space="preserve"> </w:t>
      </w:r>
      <w:r w:rsidRPr="00AA7239">
        <w:rPr>
          <w:sz w:val="24"/>
          <w:szCs w:val="24"/>
          <w:lang w:val="da-DK"/>
        </w:rPr>
        <w:t>pr.</w:t>
      </w:r>
      <w:r w:rsidRPr="00AA7239">
        <w:rPr>
          <w:spacing w:val="-3"/>
          <w:sz w:val="24"/>
          <w:szCs w:val="24"/>
          <w:lang w:val="da-DK"/>
        </w:rPr>
        <w:t xml:space="preserve"> </w:t>
      </w:r>
      <w:r w:rsidRPr="00AA7239">
        <w:rPr>
          <w:sz w:val="24"/>
          <w:szCs w:val="24"/>
          <w:lang w:val="da-DK"/>
        </w:rPr>
        <w:t>µl</w:t>
      </w:r>
      <w:r w:rsidRPr="00AA7239">
        <w:rPr>
          <w:spacing w:val="-3"/>
          <w:sz w:val="24"/>
          <w:szCs w:val="24"/>
          <w:lang w:val="da-DK"/>
        </w:rPr>
        <w:t xml:space="preserve"> </w:t>
      </w:r>
      <w:r w:rsidRPr="00AA7239">
        <w:rPr>
          <w:sz w:val="24"/>
          <w:szCs w:val="24"/>
          <w:lang w:val="da-DK"/>
        </w:rPr>
        <w:t>i</w:t>
      </w:r>
      <w:r w:rsidRPr="00AA7239">
        <w:rPr>
          <w:spacing w:val="-3"/>
          <w:sz w:val="24"/>
          <w:szCs w:val="24"/>
          <w:lang w:val="da-DK"/>
        </w:rPr>
        <w:t xml:space="preserve"> </w:t>
      </w:r>
      <w:r w:rsidRPr="00AA7239">
        <w:rPr>
          <w:sz w:val="24"/>
          <w:szCs w:val="24"/>
          <w:lang w:val="da-DK"/>
        </w:rPr>
        <w:t>ENABLE</w:t>
      </w:r>
      <w:r w:rsidRPr="00AA7239">
        <w:rPr>
          <w:spacing w:val="-1"/>
          <w:sz w:val="24"/>
          <w:szCs w:val="24"/>
          <w:lang w:val="da-DK"/>
        </w:rPr>
        <w:t xml:space="preserve"> </w:t>
      </w:r>
      <w:r w:rsidRPr="00AA7239">
        <w:rPr>
          <w:sz w:val="24"/>
          <w:szCs w:val="24"/>
          <w:lang w:val="da-DK"/>
        </w:rPr>
        <w:t>2.</w:t>
      </w:r>
      <w:r w:rsidRPr="00AA7239">
        <w:rPr>
          <w:spacing w:val="-1"/>
          <w:sz w:val="24"/>
          <w:szCs w:val="24"/>
          <w:lang w:val="da-DK"/>
        </w:rPr>
        <w:t xml:space="preserve"> </w:t>
      </w:r>
      <w:r w:rsidRPr="00AA7239">
        <w:rPr>
          <w:sz w:val="24"/>
          <w:szCs w:val="24"/>
          <w:lang w:val="da-DK"/>
        </w:rPr>
        <w:t>I ENABLE</w:t>
      </w:r>
      <w:r w:rsidRPr="00AA7239">
        <w:rPr>
          <w:spacing w:val="-2"/>
          <w:sz w:val="24"/>
          <w:szCs w:val="24"/>
          <w:lang w:val="da-DK"/>
        </w:rPr>
        <w:t xml:space="preserve"> </w:t>
      </w:r>
      <w:r w:rsidRPr="00AA7239">
        <w:rPr>
          <w:sz w:val="24"/>
          <w:szCs w:val="24"/>
          <w:lang w:val="da-DK"/>
        </w:rPr>
        <w:t>1</w:t>
      </w:r>
      <w:r w:rsidRPr="00AA7239">
        <w:rPr>
          <w:spacing w:val="-1"/>
          <w:sz w:val="24"/>
          <w:szCs w:val="24"/>
          <w:lang w:val="da-DK"/>
        </w:rPr>
        <w:t xml:space="preserve"> </w:t>
      </w:r>
      <w:r w:rsidRPr="00AA7239">
        <w:rPr>
          <w:sz w:val="24"/>
          <w:szCs w:val="24"/>
          <w:lang w:val="da-DK"/>
        </w:rPr>
        <w:t>blev</w:t>
      </w:r>
      <w:r w:rsidRPr="00AA7239">
        <w:rPr>
          <w:spacing w:val="-1"/>
          <w:sz w:val="24"/>
          <w:szCs w:val="24"/>
          <w:lang w:val="da-DK"/>
        </w:rPr>
        <w:t xml:space="preserve"> </w:t>
      </w:r>
      <w:r w:rsidRPr="00AA7239">
        <w:rPr>
          <w:sz w:val="24"/>
          <w:szCs w:val="24"/>
          <w:lang w:val="da-DK"/>
        </w:rPr>
        <w:t>1 682</w:t>
      </w:r>
      <w:r w:rsidRPr="00AA7239">
        <w:rPr>
          <w:spacing w:val="-1"/>
          <w:sz w:val="24"/>
          <w:szCs w:val="24"/>
          <w:lang w:val="da-DK"/>
        </w:rPr>
        <w:t xml:space="preserve"> </w:t>
      </w:r>
      <w:r w:rsidRPr="00AA7239">
        <w:rPr>
          <w:sz w:val="24"/>
          <w:szCs w:val="24"/>
          <w:lang w:val="da-DK"/>
        </w:rPr>
        <w:t>patienter</w:t>
      </w:r>
      <w:r w:rsidRPr="00AA7239">
        <w:rPr>
          <w:spacing w:val="-1"/>
          <w:sz w:val="24"/>
          <w:szCs w:val="24"/>
          <w:lang w:val="da-DK"/>
        </w:rPr>
        <w:t xml:space="preserve"> </w:t>
      </w:r>
      <w:r w:rsidRPr="00AA7239">
        <w:rPr>
          <w:sz w:val="24"/>
          <w:szCs w:val="24"/>
          <w:lang w:val="da-DK"/>
        </w:rPr>
        <w:t>randomiseret</w:t>
      </w:r>
      <w:r w:rsidRPr="00AA7239">
        <w:rPr>
          <w:spacing w:val="-3"/>
          <w:sz w:val="24"/>
          <w:szCs w:val="24"/>
          <w:lang w:val="da-DK"/>
        </w:rPr>
        <w:t xml:space="preserve"> </w:t>
      </w:r>
      <w:r w:rsidRPr="00AA7239">
        <w:rPr>
          <w:sz w:val="24"/>
          <w:szCs w:val="24"/>
          <w:lang w:val="da-DK"/>
        </w:rPr>
        <w:t>til den</w:t>
      </w:r>
      <w:r w:rsidRPr="00AA7239">
        <w:rPr>
          <w:spacing w:val="-1"/>
          <w:sz w:val="24"/>
          <w:szCs w:val="24"/>
          <w:lang w:val="da-DK"/>
        </w:rPr>
        <w:t xml:space="preserve"> </w:t>
      </w:r>
      <w:r w:rsidRPr="00AA7239">
        <w:rPr>
          <w:sz w:val="24"/>
          <w:szCs w:val="24"/>
          <w:lang w:val="da-DK"/>
        </w:rPr>
        <w:t>antivirale</w:t>
      </w:r>
      <w:r w:rsidRPr="00AA7239">
        <w:rPr>
          <w:spacing w:val="-1"/>
          <w:sz w:val="24"/>
          <w:szCs w:val="24"/>
          <w:lang w:val="da-DK"/>
        </w:rPr>
        <w:t xml:space="preserve"> </w:t>
      </w:r>
      <w:r w:rsidRPr="00AA7239">
        <w:rPr>
          <w:sz w:val="24"/>
          <w:szCs w:val="24"/>
          <w:lang w:val="da-DK"/>
        </w:rPr>
        <w:t>behandling,</w:t>
      </w:r>
      <w:r w:rsidRPr="00AA7239">
        <w:rPr>
          <w:spacing w:val="-4"/>
          <w:sz w:val="24"/>
          <w:szCs w:val="24"/>
          <w:lang w:val="da-DK"/>
        </w:rPr>
        <w:t xml:space="preserve"> </w:t>
      </w:r>
      <w:r w:rsidRPr="00AA7239">
        <w:rPr>
          <w:sz w:val="24"/>
          <w:szCs w:val="24"/>
          <w:lang w:val="da-DK"/>
        </w:rPr>
        <w:t>2 patienter trak</w:t>
      </w:r>
      <w:r w:rsidRPr="00AA7239">
        <w:rPr>
          <w:spacing w:val="-3"/>
          <w:sz w:val="24"/>
          <w:szCs w:val="24"/>
          <w:lang w:val="da-DK"/>
        </w:rPr>
        <w:t xml:space="preserve"> </w:t>
      </w:r>
      <w:r w:rsidRPr="00AA7239">
        <w:rPr>
          <w:sz w:val="24"/>
          <w:szCs w:val="24"/>
          <w:lang w:val="da-DK"/>
        </w:rPr>
        <w:t>dog deres indvil</w:t>
      </w:r>
      <w:r w:rsidR="00CD6992">
        <w:rPr>
          <w:sz w:val="24"/>
          <w:szCs w:val="24"/>
          <w:lang w:val="da-DK"/>
        </w:rPr>
        <w:t>g</w:t>
      </w:r>
      <w:r w:rsidRPr="00AA7239">
        <w:rPr>
          <w:sz w:val="24"/>
          <w:szCs w:val="24"/>
          <w:lang w:val="da-DK"/>
        </w:rPr>
        <w:t>en tilbage inden opstart af den antivirale behandling.</w:t>
      </w:r>
    </w:p>
    <w:p w14:paraId="4516F23D" w14:textId="77777777" w:rsidR="00126AD7" w:rsidRPr="00AA7239" w:rsidRDefault="00126AD7" w:rsidP="00AA7239">
      <w:pPr>
        <w:pStyle w:val="Listeafsnit"/>
        <w:numPr>
          <w:ilvl w:val="0"/>
          <w:numId w:val="14"/>
        </w:numPr>
        <w:spacing w:line="240" w:lineRule="auto"/>
        <w:ind w:left="284" w:hanging="284"/>
        <w:rPr>
          <w:sz w:val="24"/>
          <w:szCs w:val="24"/>
          <w:lang w:val="da-DK"/>
        </w:rPr>
      </w:pPr>
      <w:r w:rsidRPr="00AA7239">
        <w:rPr>
          <w:i/>
          <w:sz w:val="24"/>
          <w:szCs w:val="24"/>
          <w:lang w:val="da-DK"/>
        </w:rPr>
        <w:t>p</w:t>
      </w:r>
      <w:r w:rsidRPr="00AA7239">
        <w:rPr>
          <w:sz w:val="24"/>
          <w:szCs w:val="24"/>
          <w:lang w:val="da-DK"/>
        </w:rPr>
        <w:t>-værdi</w:t>
      </w:r>
      <w:r w:rsidRPr="00AA7239">
        <w:rPr>
          <w:spacing w:val="-2"/>
          <w:sz w:val="24"/>
          <w:szCs w:val="24"/>
          <w:lang w:val="da-DK"/>
        </w:rPr>
        <w:t xml:space="preserve"> </w:t>
      </w:r>
      <w:r w:rsidRPr="00AA7239">
        <w:rPr>
          <w:sz w:val="24"/>
          <w:szCs w:val="24"/>
          <w:lang w:val="da-DK"/>
        </w:rPr>
        <w:t>på</w:t>
      </w:r>
      <w:r w:rsidRPr="00AA7239">
        <w:rPr>
          <w:spacing w:val="-4"/>
          <w:sz w:val="24"/>
          <w:szCs w:val="24"/>
          <w:lang w:val="da-DK"/>
        </w:rPr>
        <w:t xml:space="preserve"> </w:t>
      </w:r>
      <w:r w:rsidRPr="00AA7239">
        <w:rPr>
          <w:sz w:val="24"/>
          <w:szCs w:val="24"/>
          <w:lang w:val="da-DK"/>
        </w:rPr>
        <w:t>&lt;</w:t>
      </w:r>
      <w:r w:rsidRPr="00AA7239">
        <w:rPr>
          <w:spacing w:val="-2"/>
          <w:sz w:val="24"/>
          <w:szCs w:val="24"/>
          <w:lang w:val="da-DK"/>
        </w:rPr>
        <w:t xml:space="preserve"> </w:t>
      </w:r>
      <w:r w:rsidRPr="00AA7239">
        <w:rPr>
          <w:sz w:val="24"/>
          <w:szCs w:val="24"/>
          <w:lang w:val="da-DK"/>
        </w:rPr>
        <w:t>0,05</w:t>
      </w:r>
      <w:r w:rsidRPr="00AA7239">
        <w:rPr>
          <w:spacing w:val="-5"/>
          <w:sz w:val="24"/>
          <w:szCs w:val="24"/>
          <w:lang w:val="da-DK"/>
        </w:rPr>
        <w:t xml:space="preserve"> </w:t>
      </w:r>
      <w:r w:rsidRPr="00AA7239">
        <w:rPr>
          <w:sz w:val="24"/>
          <w:szCs w:val="24"/>
          <w:lang w:val="da-DK"/>
        </w:rPr>
        <w:t>for</w:t>
      </w:r>
      <w:r w:rsidRPr="00AA7239">
        <w:rPr>
          <w:spacing w:val="-3"/>
          <w:sz w:val="24"/>
          <w:szCs w:val="24"/>
          <w:lang w:val="da-DK"/>
        </w:rPr>
        <w:t xml:space="preserve"> </w:t>
      </w:r>
      <w:r w:rsidRPr="00AA7239">
        <w:rPr>
          <w:sz w:val="24"/>
          <w:szCs w:val="24"/>
          <w:lang w:val="da-DK"/>
        </w:rPr>
        <w:t>eltrombopag</w:t>
      </w:r>
      <w:r w:rsidRPr="00AA7239">
        <w:rPr>
          <w:spacing w:val="-2"/>
          <w:sz w:val="24"/>
          <w:szCs w:val="24"/>
          <w:lang w:val="da-DK"/>
        </w:rPr>
        <w:t xml:space="preserve"> </w:t>
      </w:r>
      <w:r w:rsidRPr="00AA7239">
        <w:rPr>
          <w:sz w:val="24"/>
          <w:szCs w:val="24"/>
          <w:lang w:val="da-DK"/>
        </w:rPr>
        <w:t>i</w:t>
      </w:r>
      <w:r w:rsidRPr="00AA7239">
        <w:rPr>
          <w:spacing w:val="-4"/>
          <w:sz w:val="24"/>
          <w:szCs w:val="24"/>
          <w:lang w:val="da-DK"/>
        </w:rPr>
        <w:t xml:space="preserve"> </w:t>
      </w:r>
      <w:r w:rsidRPr="00AA7239">
        <w:rPr>
          <w:sz w:val="24"/>
          <w:szCs w:val="24"/>
          <w:lang w:val="da-DK"/>
        </w:rPr>
        <w:t>forhold</w:t>
      </w:r>
      <w:r w:rsidRPr="00AA7239">
        <w:rPr>
          <w:spacing w:val="-5"/>
          <w:sz w:val="24"/>
          <w:szCs w:val="24"/>
          <w:lang w:val="da-DK"/>
        </w:rPr>
        <w:t xml:space="preserve"> </w:t>
      </w:r>
      <w:r w:rsidRPr="00AA7239">
        <w:rPr>
          <w:sz w:val="24"/>
          <w:szCs w:val="24"/>
          <w:lang w:val="da-DK"/>
        </w:rPr>
        <w:t>til</w:t>
      </w:r>
      <w:r w:rsidRPr="00AA7239">
        <w:rPr>
          <w:spacing w:val="-1"/>
          <w:sz w:val="24"/>
          <w:szCs w:val="24"/>
          <w:lang w:val="da-DK"/>
        </w:rPr>
        <w:t xml:space="preserve"> </w:t>
      </w:r>
      <w:r w:rsidRPr="00AA7239">
        <w:rPr>
          <w:spacing w:val="-2"/>
          <w:sz w:val="24"/>
          <w:szCs w:val="24"/>
          <w:lang w:val="da-DK"/>
        </w:rPr>
        <w:t>placebo.</w:t>
      </w:r>
    </w:p>
    <w:p w14:paraId="1C57EF32" w14:textId="77777777" w:rsidR="00126AD7" w:rsidRPr="00AA7239" w:rsidRDefault="00126AD7" w:rsidP="00AA7239">
      <w:pPr>
        <w:pStyle w:val="Listeafsnit"/>
        <w:numPr>
          <w:ilvl w:val="0"/>
          <w:numId w:val="14"/>
        </w:numPr>
        <w:spacing w:line="240" w:lineRule="auto"/>
        <w:ind w:left="284" w:hanging="284"/>
        <w:rPr>
          <w:sz w:val="24"/>
          <w:szCs w:val="24"/>
          <w:lang w:val="da-DK"/>
        </w:rPr>
      </w:pPr>
      <w:r w:rsidRPr="00AA7239">
        <w:rPr>
          <w:sz w:val="24"/>
          <w:szCs w:val="24"/>
          <w:lang w:val="da-DK"/>
        </w:rPr>
        <w:t>64</w:t>
      </w:r>
      <w:r w:rsidRPr="00AA7239">
        <w:rPr>
          <w:spacing w:val="-4"/>
          <w:sz w:val="24"/>
          <w:szCs w:val="24"/>
          <w:lang w:val="da-DK"/>
        </w:rPr>
        <w:t> %</w:t>
      </w:r>
      <w:r w:rsidRPr="00AA7239">
        <w:rPr>
          <w:spacing w:val="-2"/>
          <w:sz w:val="24"/>
          <w:szCs w:val="24"/>
          <w:lang w:val="da-DK"/>
        </w:rPr>
        <w:t xml:space="preserve"> </w:t>
      </w:r>
      <w:r w:rsidRPr="00AA7239">
        <w:rPr>
          <w:sz w:val="24"/>
          <w:szCs w:val="24"/>
          <w:lang w:val="da-DK"/>
        </w:rPr>
        <w:t>af</w:t>
      </w:r>
      <w:r w:rsidRPr="00AA7239">
        <w:rPr>
          <w:spacing w:val="-1"/>
          <w:sz w:val="24"/>
          <w:szCs w:val="24"/>
          <w:lang w:val="da-DK"/>
        </w:rPr>
        <w:t xml:space="preserve"> </w:t>
      </w:r>
      <w:r w:rsidRPr="00AA7239">
        <w:rPr>
          <w:sz w:val="24"/>
          <w:szCs w:val="24"/>
          <w:lang w:val="da-DK"/>
        </w:rPr>
        <w:t>patienterne,</w:t>
      </w:r>
      <w:r w:rsidRPr="00AA7239">
        <w:rPr>
          <w:spacing w:val="-2"/>
          <w:sz w:val="24"/>
          <w:szCs w:val="24"/>
          <w:lang w:val="da-DK"/>
        </w:rPr>
        <w:t xml:space="preserve"> </w:t>
      </w:r>
      <w:r w:rsidRPr="00AA7239">
        <w:rPr>
          <w:sz w:val="24"/>
          <w:szCs w:val="24"/>
          <w:lang w:val="da-DK"/>
        </w:rPr>
        <w:t>der</w:t>
      </w:r>
      <w:r w:rsidRPr="00AA7239">
        <w:rPr>
          <w:spacing w:val="-2"/>
          <w:sz w:val="24"/>
          <w:szCs w:val="24"/>
          <w:lang w:val="da-DK"/>
        </w:rPr>
        <w:t xml:space="preserve"> </w:t>
      </w:r>
      <w:r w:rsidRPr="00AA7239">
        <w:rPr>
          <w:sz w:val="24"/>
          <w:szCs w:val="24"/>
          <w:lang w:val="da-DK"/>
        </w:rPr>
        <w:t>deltog</w:t>
      </w:r>
      <w:r w:rsidRPr="00AA7239">
        <w:rPr>
          <w:spacing w:val="-2"/>
          <w:sz w:val="24"/>
          <w:szCs w:val="24"/>
          <w:lang w:val="da-DK"/>
        </w:rPr>
        <w:t xml:space="preserve"> </w:t>
      </w:r>
      <w:r w:rsidRPr="00AA7239">
        <w:rPr>
          <w:sz w:val="24"/>
          <w:szCs w:val="24"/>
          <w:lang w:val="da-DK"/>
        </w:rPr>
        <w:t>i</w:t>
      </w:r>
      <w:r w:rsidRPr="00AA7239">
        <w:rPr>
          <w:spacing w:val="-4"/>
          <w:sz w:val="24"/>
          <w:szCs w:val="24"/>
          <w:lang w:val="da-DK"/>
        </w:rPr>
        <w:t xml:space="preserve"> </w:t>
      </w:r>
      <w:r w:rsidRPr="00AA7239">
        <w:rPr>
          <w:sz w:val="24"/>
          <w:szCs w:val="24"/>
          <w:lang w:val="da-DK"/>
        </w:rPr>
        <w:t>ENABLE</w:t>
      </w:r>
      <w:r w:rsidRPr="00AA7239">
        <w:rPr>
          <w:spacing w:val="-2"/>
          <w:sz w:val="24"/>
          <w:szCs w:val="24"/>
          <w:lang w:val="da-DK"/>
        </w:rPr>
        <w:t xml:space="preserve"> </w:t>
      </w:r>
      <w:r w:rsidRPr="00AA7239">
        <w:rPr>
          <w:sz w:val="24"/>
          <w:szCs w:val="24"/>
          <w:lang w:val="da-DK"/>
        </w:rPr>
        <w:t>1</w:t>
      </w:r>
      <w:r w:rsidRPr="00AA7239">
        <w:rPr>
          <w:spacing w:val="-2"/>
          <w:sz w:val="24"/>
          <w:szCs w:val="24"/>
          <w:lang w:val="da-DK"/>
        </w:rPr>
        <w:t xml:space="preserve"> </w:t>
      </w:r>
      <w:r w:rsidRPr="00AA7239">
        <w:rPr>
          <w:sz w:val="24"/>
          <w:szCs w:val="24"/>
          <w:lang w:val="da-DK"/>
        </w:rPr>
        <w:t>og</w:t>
      </w:r>
      <w:r w:rsidRPr="00AA7239">
        <w:rPr>
          <w:spacing w:val="-2"/>
          <w:sz w:val="24"/>
          <w:szCs w:val="24"/>
          <w:lang w:val="da-DK"/>
        </w:rPr>
        <w:t xml:space="preserve"> </w:t>
      </w:r>
      <w:r w:rsidRPr="00AA7239">
        <w:rPr>
          <w:sz w:val="24"/>
          <w:szCs w:val="24"/>
          <w:lang w:val="da-DK"/>
        </w:rPr>
        <w:t>ENABLE</w:t>
      </w:r>
      <w:r w:rsidRPr="00AA7239">
        <w:rPr>
          <w:spacing w:val="-3"/>
          <w:sz w:val="24"/>
          <w:szCs w:val="24"/>
          <w:lang w:val="da-DK"/>
        </w:rPr>
        <w:t xml:space="preserve"> </w:t>
      </w:r>
      <w:r w:rsidRPr="00AA7239">
        <w:rPr>
          <w:sz w:val="24"/>
          <w:szCs w:val="24"/>
          <w:lang w:val="da-DK"/>
        </w:rPr>
        <w:t>2,</w:t>
      </w:r>
      <w:r w:rsidRPr="00AA7239">
        <w:rPr>
          <w:spacing w:val="-2"/>
          <w:sz w:val="24"/>
          <w:szCs w:val="24"/>
          <w:lang w:val="da-DK"/>
        </w:rPr>
        <w:t xml:space="preserve"> </w:t>
      </w:r>
      <w:r w:rsidRPr="00AA7239">
        <w:rPr>
          <w:sz w:val="24"/>
          <w:szCs w:val="24"/>
          <w:lang w:val="da-DK"/>
        </w:rPr>
        <w:t>var</w:t>
      </w:r>
      <w:r w:rsidRPr="00AA7239">
        <w:rPr>
          <w:spacing w:val="-4"/>
          <w:sz w:val="24"/>
          <w:szCs w:val="24"/>
          <w:lang w:val="da-DK"/>
        </w:rPr>
        <w:t xml:space="preserve"> </w:t>
      </w:r>
      <w:r w:rsidRPr="00AA7239">
        <w:rPr>
          <w:sz w:val="24"/>
          <w:szCs w:val="24"/>
          <w:lang w:val="da-DK"/>
        </w:rPr>
        <w:t>genotype</w:t>
      </w:r>
      <w:r w:rsidRPr="00AA7239">
        <w:rPr>
          <w:spacing w:val="-2"/>
          <w:sz w:val="24"/>
          <w:szCs w:val="24"/>
          <w:lang w:val="da-DK"/>
        </w:rPr>
        <w:t xml:space="preserve"> </w:t>
      </w:r>
      <w:r w:rsidRPr="00AA7239">
        <w:rPr>
          <w:spacing w:val="-5"/>
          <w:sz w:val="24"/>
          <w:szCs w:val="24"/>
          <w:lang w:val="da-DK"/>
        </w:rPr>
        <w:t>1.</w:t>
      </w:r>
    </w:p>
    <w:p w14:paraId="74800D41" w14:textId="77777777" w:rsidR="00126AD7" w:rsidRPr="00AA7239" w:rsidRDefault="00126AD7" w:rsidP="00AA7239">
      <w:pPr>
        <w:pStyle w:val="Listeafsnit"/>
        <w:numPr>
          <w:ilvl w:val="0"/>
          <w:numId w:val="14"/>
        </w:numPr>
        <w:spacing w:line="240" w:lineRule="auto"/>
        <w:ind w:left="284" w:hanging="284"/>
        <w:rPr>
          <w:sz w:val="24"/>
          <w:szCs w:val="24"/>
          <w:lang w:val="da-DK"/>
        </w:rPr>
      </w:pPr>
      <w:r w:rsidRPr="00AA7239">
        <w:rPr>
          <w:spacing w:val="-2"/>
          <w:sz w:val="24"/>
          <w:szCs w:val="24"/>
          <w:lang w:val="da-DK"/>
        </w:rPr>
        <w:t>Post-hoc-analyser</w:t>
      </w:r>
    </w:p>
    <w:p w14:paraId="6F896A60" w14:textId="77777777" w:rsidR="00126AD7" w:rsidRPr="00AA7239" w:rsidRDefault="00126AD7" w:rsidP="00126AD7">
      <w:pPr>
        <w:pStyle w:val="Brdtekst"/>
        <w:rPr>
          <w:sz w:val="24"/>
          <w:szCs w:val="24"/>
          <w:lang w:val="da-DK"/>
        </w:rPr>
      </w:pPr>
    </w:p>
    <w:p w14:paraId="05C2D725" w14:textId="77777777" w:rsidR="00126AD7" w:rsidRPr="00AA7239" w:rsidRDefault="00126AD7" w:rsidP="00AA7239">
      <w:pPr>
        <w:ind w:left="851"/>
        <w:rPr>
          <w:sz w:val="24"/>
          <w:szCs w:val="24"/>
        </w:rPr>
      </w:pPr>
      <w:r w:rsidRPr="00AA7239">
        <w:rPr>
          <w:sz w:val="24"/>
          <w:szCs w:val="24"/>
        </w:rPr>
        <w:t xml:space="preserve">Andre sekundære fund i studierne inkluderede følgende: Signifikant færre patienter behandlet med eltrombopag fik seponeret den antivirale behandling før tid sammenlignet med placebo (45 % i forhold til 60 %, </w:t>
      </w:r>
      <w:r w:rsidRPr="00AA7239">
        <w:rPr>
          <w:i/>
          <w:sz w:val="24"/>
          <w:szCs w:val="24"/>
        </w:rPr>
        <w:t xml:space="preserve">p </w:t>
      </w:r>
      <w:r w:rsidRPr="00AA7239">
        <w:rPr>
          <w:sz w:val="24"/>
          <w:szCs w:val="24"/>
        </w:rPr>
        <w:t>= &lt; 0,0001). En større andel af patienterne behandlet med eltrombopag krævede ikke</w:t>
      </w:r>
      <w:r w:rsidRPr="00AA7239">
        <w:rPr>
          <w:spacing w:val="-2"/>
          <w:sz w:val="24"/>
          <w:szCs w:val="24"/>
        </w:rPr>
        <w:t xml:space="preserve"> </w:t>
      </w:r>
      <w:r w:rsidRPr="00AA7239">
        <w:rPr>
          <w:sz w:val="24"/>
          <w:szCs w:val="24"/>
        </w:rPr>
        <w:t>dosisreduktion</w:t>
      </w:r>
      <w:r w:rsidRPr="00AA7239">
        <w:rPr>
          <w:spacing w:val="-4"/>
          <w:sz w:val="24"/>
          <w:szCs w:val="24"/>
        </w:rPr>
        <w:t xml:space="preserve"> </w:t>
      </w:r>
      <w:r w:rsidRPr="00AA7239">
        <w:rPr>
          <w:sz w:val="24"/>
          <w:szCs w:val="24"/>
        </w:rPr>
        <w:t>af</w:t>
      </w:r>
      <w:r w:rsidRPr="00AA7239">
        <w:rPr>
          <w:spacing w:val="-3"/>
          <w:sz w:val="24"/>
          <w:szCs w:val="24"/>
        </w:rPr>
        <w:t xml:space="preserve"> </w:t>
      </w:r>
      <w:r w:rsidRPr="00AA7239">
        <w:rPr>
          <w:sz w:val="24"/>
          <w:szCs w:val="24"/>
        </w:rPr>
        <w:t>den</w:t>
      </w:r>
      <w:r w:rsidRPr="00AA7239">
        <w:rPr>
          <w:spacing w:val="-3"/>
          <w:sz w:val="24"/>
          <w:szCs w:val="24"/>
        </w:rPr>
        <w:t xml:space="preserve"> </w:t>
      </w:r>
      <w:r w:rsidRPr="00AA7239">
        <w:rPr>
          <w:sz w:val="24"/>
          <w:szCs w:val="24"/>
        </w:rPr>
        <w:t>antivirale</w:t>
      </w:r>
      <w:r w:rsidRPr="00AA7239">
        <w:rPr>
          <w:spacing w:val="-2"/>
          <w:sz w:val="24"/>
          <w:szCs w:val="24"/>
        </w:rPr>
        <w:t xml:space="preserve"> </w:t>
      </w:r>
      <w:r w:rsidRPr="00AA7239">
        <w:rPr>
          <w:sz w:val="24"/>
          <w:szCs w:val="24"/>
        </w:rPr>
        <w:t>behandling</w:t>
      </w:r>
      <w:r w:rsidRPr="00AA7239">
        <w:rPr>
          <w:spacing w:val="-2"/>
          <w:sz w:val="24"/>
          <w:szCs w:val="24"/>
        </w:rPr>
        <w:t xml:space="preserve"> </w:t>
      </w:r>
      <w:r w:rsidRPr="00AA7239">
        <w:rPr>
          <w:sz w:val="24"/>
          <w:szCs w:val="24"/>
        </w:rPr>
        <w:t>sammenlignet</w:t>
      </w:r>
      <w:r w:rsidRPr="00AA7239">
        <w:rPr>
          <w:spacing w:val="-1"/>
          <w:sz w:val="24"/>
          <w:szCs w:val="24"/>
        </w:rPr>
        <w:t xml:space="preserve"> </w:t>
      </w:r>
      <w:r w:rsidRPr="00AA7239">
        <w:rPr>
          <w:sz w:val="24"/>
          <w:szCs w:val="24"/>
        </w:rPr>
        <w:t>med</w:t>
      </w:r>
      <w:r w:rsidRPr="00AA7239">
        <w:rPr>
          <w:spacing w:val="-2"/>
          <w:sz w:val="24"/>
          <w:szCs w:val="24"/>
        </w:rPr>
        <w:t xml:space="preserve"> </w:t>
      </w:r>
      <w:r w:rsidRPr="00AA7239">
        <w:rPr>
          <w:sz w:val="24"/>
          <w:szCs w:val="24"/>
        </w:rPr>
        <w:t>placebo</w:t>
      </w:r>
      <w:r w:rsidRPr="00AA7239">
        <w:rPr>
          <w:spacing w:val="-3"/>
          <w:sz w:val="24"/>
          <w:szCs w:val="24"/>
        </w:rPr>
        <w:t xml:space="preserve"> </w:t>
      </w:r>
      <w:r w:rsidRPr="00AA7239">
        <w:rPr>
          <w:sz w:val="24"/>
          <w:szCs w:val="24"/>
        </w:rPr>
        <w:t>(45 %</w:t>
      </w:r>
      <w:r w:rsidRPr="00AA7239">
        <w:rPr>
          <w:spacing w:val="-2"/>
          <w:sz w:val="24"/>
          <w:szCs w:val="24"/>
        </w:rPr>
        <w:t xml:space="preserve"> </w:t>
      </w:r>
      <w:r w:rsidRPr="00AA7239">
        <w:rPr>
          <w:sz w:val="24"/>
          <w:szCs w:val="24"/>
        </w:rPr>
        <w:t>i</w:t>
      </w:r>
      <w:r w:rsidRPr="00AA7239">
        <w:rPr>
          <w:spacing w:val="-3"/>
          <w:sz w:val="24"/>
          <w:szCs w:val="24"/>
        </w:rPr>
        <w:t xml:space="preserve"> </w:t>
      </w:r>
      <w:r w:rsidRPr="00AA7239">
        <w:rPr>
          <w:sz w:val="24"/>
          <w:szCs w:val="24"/>
        </w:rPr>
        <w:t>forhold</w:t>
      </w:r>
      <w:r w:rsidRPr="00AA7239">
        <w:rPr>
          <w:spacing w:val="-4"/>
          <w:sz w:val="24"/>
          <w:szCs w:val="24"/>
        </w:rPr>
        <w:t xml:space="preserve"> </w:t>
      </w:r>
      <w:r w:rsidRPr="00AA7239">
        <w:rPr>
          <w:sz w:val="24"/>
          <w:szCs w:val="24"/>
        </w:rPr>
        <w:t>til</w:t>
      </w:r>
      <w:r w:rsidRPr="00AA7239">
        <w:rPr>
          <w:spacing w:val="-1"/>
          <w:sz w:val="24"/>
          <w:szCs w:val="24"/>
        </w:rPr>
        <w:t xml:space="preserve"> </w:t>
      </w:r>
      <w:r w:rsidRPr="00AA7239">
        <w:rPr>
          <w:sz w:val="24"/>
          <w:szCs w:val="24"/>
        </w:rPr>
        <w:t>27</w:t>
      </w:r>
      <w:r w:rsidRPr="00AA7239">
        <w:rPr>
          <w:spacing w:val="-1"/>
          <w:sz w:val="24"/>
          <w:szCs w:val="24"/>
        </w:rPr>
        <w:t> %</w:t>
      </w:r>
      <w:r w:rsidRPr="00AA7239">
        <w:rPr>
          <w:sz w:val="24"/>
          <w:szCs w:val="24"/>
        </w:rPr>
        <w:t>). Behandling med eltrombopag udsatte og reducerede antallet af dosisreduktioner af peginterferon.</w:t>
      </w:r>
    </w:p>
    <w:p w14:paraId="63192FD2" w14:textId="77777777" w:rsidR="009260DE" w:rsidRPr="00AA7239" w:rsidRDefault="009260DE" w:rsidP="00AA7239">
      <w:pPr>
        <w:ind w:left="851"/>
        <w:rPr>
          <w:sz w:val="24"/>
          <w:szCs w:val="24"/>
        </w:rPr>
      </w:pPr>
    </w:p>
    <w:p w14:paraId="584C81E6" w14:textId="77777777" w:rsidR="009260DE" w:rsidRPr="00AA7239" w:rsidRDefault="009260DE" w:rsidP="009260DE">
      <w:pPr>
        <w:tabs>
          <w:tab w:val="left" w:pos="851"/>
        </w:tabs>
        <w:ind w:left="851" w:hanging="851"/>
        <w:rPr>
          <w:b/>
          <w:sz w:val="24"/>
          <w:szCs w:val="24"/>
        </w:rPr>
      </w:pPr>
      <w:r w:rsidRPr="00AA7239">
        <w:rPr>
          <w:b/>
          <w:sz w:val="24"/>
          <w:szCs w:val="24"/>
        </w:rPr>
        <w:t>5.2</w:t>
      </w:r>
      <w:r w:rsidRPr="00AA7239">
        <w:rPr>
          <w:b/>
          <w:sz w:val="24"/>
          <w:szCs w:val="24"/>
        </w:rPr>
        <w:tab/>
        <w:t>Farmakokinetiske egenskaber</w:t>
      </w:r>
    </w:p>
    <w:p w14:paraId="30F88C0B" w14:textId="77777777" w:rsidR="00407E01" w:rsidRDefault="00407E01" w:rsidP="00AA7239">
      <w:pPr>
        <w:ind w:left="851"/>
        <w:rPr>
          <w:sz w:val="24"/>
          <w:szCs w:val="24"/>
        </w:rPr>
      </w:pPr>
    </w:p>
    <w:p w14:paraId="4B57FAE6" w14:textId="128C71DB" w:rsidR="00126AD7" w:rsidRPr="00407E01" w:rsidRDefault="00126AD7" w:rsidP="00AA7239">
      <w:pPr>
        <w:ind w:left="851"/>
        <w:rPr>
          <w:sz w:val="24"/>
          <w:szCs w:val="24"/>
          <w:u w:val="single"/>
        </w:rPr>
      </w:pPr>
      <w:r w:rsidRPr="00407E01">
        <w:rPr>
          <w:sz w:val="24"/>
          <w:szCs w:val="24"/>
          <w:u w:val="single"/>
        </w:rPr>
        <w:t>Farmakokinetik</w:t>
      </w:r>
    </w:p>
    <w:p w14:paraId="094116CF" w14:textId="77777777" w:rsidR="00126AD7" w:rsidRPr="00407E01" w:rsidRDefault="00126AD7" w:rsidP="00407E01">
      <w:pPr>
        <w:ind w:left="851"/>
        <w:rPr>
          <w:sz w:val="24"/>
          <w:szCs w:val="24"/>
        </w:rPr>
      </w:pPr>
    </w:p>
    <w:p w14:paraId="2114C118" w14:textId="34C7EA2C" w:rsidR="00126AD7" w:rsidRPr="00407E01" w:rsidRDefault="00126AD7" w:rsidP="00407E01">
      <w:pPr>
        <w:ind w:left="851"/>
        <w:rPr>
          <w:sz w:val="24"/>
          <w:szCs w:val="24"/>
        </w:rPr>
      </w:pPr>
      <w:r w:rsidRPr="00407E01">
        <w:rPr>
          <w:sz w:val="24"/>
          <w:szCs w:val="24"/>
        </w:rPr>
        <w:t xml:space="preserve">Data for plasmakoncentrationen af eltrombopag over tid, indsamlet hos 88 patienter med ITP, i studierne TRA100773A og TRA100773B, blev kombineret med data fra 111 raske </w:t>
      </w:r>
      <w:r w:rsidRPr="00407E01">
        <w:rPr>
          <w:sz w:val="24"/>
          <w:szCs w:val="24"/>
        </w:rPr>
        <w:lastRenderedPageBreak/>
        <w:t>voksne personer i en farmakokinetisk populationsanalyse. Plasma-eltrombopag-AUC</w:t>
      </w:r>
      <w:r w:rsidRPr="00407E01">
        <w:rPr>
          <w:sz w:val="24"/>
          <w:szCs w:val="24"/>
          <w:vertAlign w:val="subscript"/>
        </w:rPr>
        <w:t>(0-</w:t>
      </w:r>
      <w:proofErr w:type="gramStart"/>
      <w:r w:rsidR="00407E01" w:rsidRPr="00407E01">
        <w:rPr>
          <w:sz w:val="24"/>
          <w:szCs w:val="24"/>
          <w:vertAlign w:val="subscript"/>
        </w:rPr>
        <w:t>τ</w:t>
      </w:r>
      <w:r w:rsidRPr="00407E01">
        <w:rPr>
          <w:sz w:val="24"/>
          <w:szCs w:val="24"/>
          <w:vertAlign w:val="subscript"/>
        </w:rPr>
        <w:t>)</w:t>
      </w:r>
      <w:r w:rsidRPr="00407E01">
        <w:rPr>
          <w:sz w:val="24"/>
          <w:szCs w:val="24"/>
        </w:rPr>
        <w:t>-</w:t>
      </w:r>
      <w:proofErr w:type="gramEnd"/>
      <w:r w:rsidRPr="00407E01">
        <w:rPr>
          <w:sz w:val="24"/>
          <w:szCs w:val="24"/>
        </w:rPr>
        <w:t xml:space="preserve"> og C</w:t>
      </w:r>
      <w:r w:rsidRPr="00407E01">
        <w:rPr>
          <w:sz w:val="24"/>
          <w:szCs w:val="24"/>
          <w:vertAlign w:val="subscript"/>
        </w:rPr>
        <w:t>max</w:t>
      </w:r>
      <w:r w:rsidRPr="00407E01">
        <w:rPr>
          <w:sz w:val="24"/>
          <w:szCs w:val="24"/>
        </w:rPr>
        <w:t>-estimater for ITP- patienter er vist (tabel 8).</w:t>
      </w:r>
    </w:p>
    <w:p w14:paraId="34406A8B" w14:textId="77777777" w:rsidR="00126AD7" w:rsidRPr="00407E01" w:rsidRDefault="00126AD7" w:rsidP="00407E01">
      <w:pPr>
        <w:ind w:left="851"/>
        <w:rPr>
          <w:sz w:val="24"/>
          <w:szCs w:val="24"/>
        </w:rPr>
      </w:pPr>
    </w:p>
    <w:p w14:paraId="26443283" w14:textId="77777777" w:rsidR="00126AD7" w:rsidRPr="00AA7239" w:rsidRDefault="00126AD7" w:rsidP="00126AD7">
      <w:pPr>
        <w:pStyle w:val="Overskrift2"/>
        <w:ind w:left="851" w:hanging="851"/>
        <w:rPr>
          <w:sz w:val="24"/>
          <w:szCs w:val="24"/>
          <w:lang w:val="da-DK"/>
        </w:rPr>
      </w:pPr>
      <w:r w:rsidRPr="00AA7239">
        <w:rPr>
          <w:sz w:val="24"/>
          <w:szCs w:val="24"/>
          <w:lang w:val="da-DK"/>
        </w:rPr>
        <w:t>Tabel 8</w:t>
      </w:r>
      <w:r w:rsidRPr="00AA7239">
        <w:rPr>
          <w:sz w:val="24"/>
          <w:szCs w:val="24"/>
          <w:lang w:val="da-DK"/>
        </w:rPr>
        <w:tab/>
        <w:t>Geometrisk middelværdi (95 % konfidensintervaller) for steady-state farmakokinetiske</w:t>
      </w:r>
      <w:r w:rsidRPr="00AA7239">
        <w:rPr>
          <w:spacing w:val="-5"/>
          <w:sz w:val="24"/>
          <w:szCs w:val="24"/>
          <w:lang w:val="da-DK"/>
        </w:rPr>
        <w:t xml:space="preserve"> </w:t>
      </w:r>
      <w:r w:rsidRPr="00AA7239">
        <w:rPr>
          <w:sz w:val="24"/>
          <w:szCs w:val="24"/>
          <w:lang w:val="da-DK"/>
        </w:rPr>
        <w:t>parametre</w:t>
      </w:r>
      <w:r w:rsidRPr="00AA7239">
        <w:rPr>
          <w:spacing w:val="-3"/>
          <w:sz w:val="24"/>
          <w:szCs w:val="24"/>
          <w:lang w:val="da-DK"/>
        </w:rPr>
        <w:t xml:space="preserve"> </w:t>
      </w:r>
      <w:r w:rsidRPr="00AA7239">
        <w:rPr>
          <w:sz w:val="24"/>
          <w:szCs w:val="24"/>
          <w:lang w:val="da-DK"/>
        </w:rPr>
        <w:t>i</w:t>
      </w:r>
      <w:r w:rsidRPr="00AA7239">
        <w:rPr>
          <w:spacing w:val="-2"/>
          <w:sz w:val="24"/>
          <w:szCs w:val="24"/>
          <w:lang w:val="da-DK"/>
        </w:rPr>
        <w:t xml:space="preserve"> </w:t>
      </w:r>
      <w:r w:rsidRPr="00AA7239">
        <w:rPr>
          <w:sz w:val="24"/>
          <w:szCs w:val="24"/>
          <w:lang w:val="da-DK"/>
        </w:rPr>
        <w:t>plasma</w:t>
      </w:r>
      <w:r w:rsidRPr="00AA7239">
        <w:rPr>
          <w:spacing w:val="-3"/>
          <w:sz w:val="24"/>
          <w:szCs w:val="24"/>
          <w:lang w:val="da-DK"/>
        </w:rPr>
        <w:t xml:space="preserve"> </w:t>
      </w:r>
      <w:r w:rsidRPr="00AA7239">
        <w:rPr>
          <w:sz w:val="24"/>
          <w:szCs w:val="24"/>
          <w:lang w:val="da-DK"/>
        </w:rPr>
        <w:t>for</w:t>
      </w:r>
      <w:r w:rsidRPr="00AA7239">
        <w:rPr>
          <w:spacing w:val="-3"/>
          <w:sz w:val="24"/>
          <w:szCs w:val="24"/>
          <w:lang w:val="da-DK"/>
        </w:rPr>
        <w:t xml:space="preserve"> </w:t>
      </w:r>
      <w:r w:rsidRPr="00AA7239">
        <w:rPr>
          <w:sz w:val="24"/>
          <w:szCs w:val="24"/>
          <w:lang w:val="da-DK"/>
        </w:rPr>
        <w:t>eltrombopag</w:t>
      </w:r>
      <w:r w:rsidRPr="00AA7239">
        <w:rPr>
          <w:spacing w:val="-3"/>
          <w:sz w:val="24"/>
          <w:szCs w:val="24"/>
          <w:lang w:val="da-DK"/>
        </w:rPr>
        <w:t xml:space="preserve"> </w:t>
      </w:r>
      <w:r w:rsidRPr="00AA7239">
        <w:rPr>
          <w:sz w:val="24"/>
          <w:szCs w:val="24"/>
          <w:lang w:val="da-DK"/>
        </w:rPr>
        <w:t>hos</w:t>
      </w:r>
      <w:r w:rsidRPr="00AA7239">
        <w:rPr>
          <w:spacing w:val="-3"/>
          <w:sz w:val="24"/>
          <w:szCs w:val="24"/>
          <w:lang w:val="da-DK"/>
        </w:rPr>
        <w:t xml:space="preserve"> </w:t>
      </w:r>
      <w:r w:rsidRPr="00AA7239">
        <w:rPr>
          <w:sz w:val="24"/>
          <w:szCs w:val="24"/>
          <w:lang w:val="da-DK"/>
        </w:rPr>
        <w:t>voksne</w:t>
      </w:r>
      <w:r w:rsidRPr="00AA7239">
        <w:rPr>
          <w:spacing w:val="-5"/>
          <w:sz w:val="24"/>
          <w:szCs w:val="24"/>
          <w:lang w:val="da-DK"/>
        </w:rPr>
        <w:t xml:space="preserve"> </w:t>
      </w:r>
      <w:r w:rsidRPr="00AA7239">
        <w:rPr>
          <w:sz w:val="24"/>
          <w:szCs w:val="24"/>
          <w:lang w:val="da-DK"/>
        </w:rPr>
        <w:t>med</w:t>
      </w:r>
      <w:r w:rsidRPr="00AA7239">
        <w:rPr>
          <w:spacing w:val="-3"/>
          <w:sz w:val="24"/>
          <w:szCs w:val="24"/>
          <w:lang w:val="da-DK"/>
        </w:rPr>
        <w:t xml:space="preserve"> </w:t>
      </w:r>
      <w:r w:rsidRPr="00AA7239">
        <w:rPr>
          <w:sz w:val="24"/>
          <w:szCs w:val="24"/>
          <w:lang w:val="da-DK"/>
        </w:rPr>
        <w:t>ITP</w:t>
      </w:r>
    </w:p>
    <w:p w14:paraId="2152812A" w14:textId="77777777" w:rsidR="00126AD7" w:rsidRPr="00AA7239" w:rsidRDefault="00126AD7" w:rsidP="00126AD7">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63"/>
        <w:gridCol w:w="1204"/>
        <w:gridCol w:w="1954"/>
        <w:gridCol w:w="2707"/>
      </w:tblGrid>
      <w:tr w:rsidR="00126AD7" w:rsidRPr="00CD6992" w14:paraId="2C9B6B70" w14:textId="77777777" w:rsidTr="00AA7239">
        <w:trPr>
          <w:trHeight w:val="522"/>
        </w:trPr>
        <w:tc>
          <w:tcPr>
            <w:tcW w:w="1954" w:type="pct"/>
            <w:tcBorders>
              <w:top w:val="single" w:sz="4" w:space="0" w:color="000000"/>
              <w:left w:val="single" w:sz="4" w:space="0" w:color="000000"/>
              <w:bottom w:val="single" w:sz="4" w:space="0" w:color="000000"/>
              <w:right w:val="single" w:sz="4" w:space="0" w:color="000000"/>
            </w:tcBorders>
            <w:hideMark/>
          </w:tcPr>
          <w:p w14:paraId="7531FD39" w14:textId="77777777" w:rsidR="00126AD7" w:rsidRPr="00CD6992" w:rsidRDefault="00126AD7" w:rsidP="00CD6992">
            <w:pPr>
              <w:jc w:val="center"/>
              <w:rPr>
                <w:b/>
                <w:sz w:val="24"/>
                <w:szCs w:val="24"/>
              </w:rPr>
            </w:pPr>
            <w:r w:rsidRPr="00CD6992">
              <w:rPr>
                <w:b/>
                <w:sz w:val="24"/>
                <w:szCs w:val="24"/>
              </w:rPr>
              <w:t>Eltrombopag-dosis,</w:t>
            </w:r>
          </w:p>
          <w:p w14:paraId="19CC732A" w14:textId="77777777" w:rsidR="00126AD7" w:rsidRPr="00CD6992" w:rsidRDefault="00126AD7" w:rsidP="00CD6992">
            <w:pPr>
              <w:jc w:val="center"/>
              <w:rPr>
                <w:b/>
                <w:sz w:val="24"/>
                <w:szCs w:val="24"/>
              </w:rPr>
            </w:pPr>
            <w:r w:rsidRPr="00CD6992">
              <w:rPr>
                <w:b/>
                <w:sz w:val="24"/>
                <w:szCs w:val="24"/>
              </w:rPr>
              <w:t>(én gang daglig)</w:t>
            </w:r>
          </w:p>
        </w:tc>
        <w:tc>
          <w:tcPr>
            <w:tcW w:w="625" w:type="pct"/>
            <w:tcBorders>
              <w:top w:val="single" w:sz="4" w:space="0" w:color="000000"/>
              <w:left w:val="single" w:sz="4" w:space="0" w:color="000000"/>
              <w:bottom w:val="single" w:sz="4" w:space="0" w:color="000000"/>
              <w:right w:val="single" w:sz="4" w:space="0" w:color="000000"/>
            </w:tcBorders>
            <w:hideMark/>
          </w:tcPr>
          <w:p w14:paraId="536AC4AF" w14:textId="77777777" w:rsidR="00126AD7" w:rsidRPr="00CD6992" w:rsidRDefault="00126AD7" w:rsidP="00CD6992">
            <w:pPr>
              <w:jc w:val="center"/>
              <w:rPr>
                <w:b/>
                <w:sz w:val="24"/>
                <w:szCs w:val="24"/>
              </w:rPr>
            </w:pPr>
            <w:r w:rsidRPr="00CD6992">
              <w:rPr>
                <w:b/>
                <w:sz w:val="24"/>
                <w:szCs w:val="24"/>
              </w:rPr>
              <w:t>n</w:t>
            </w:r>
          </w:p>
        </w:tc>
        <w:tc>
          <w:tcPr>
            <w:tcW w:w="1015" w:type="pct"/>
            <w:tcBorders>
              <w:top w:val="single" w:sz="4" w:space="0" w:color="000000"/>
              <w:left w:val="single" w:sz="4" w:space="0" w:color="000000"/>
              <w:bottom w:val="single" w:sz="4" w:space="0" w:color="000000"/>
              <w:right w:val="single" w:sz="4" w:space="0" w:color="000000"/>
            </w:tcBorders>
            <w:hideMark/>
          </w:tcPr>
          <w:p w14:paraId="420850C8" w14:textId="7EF09FCF" w:rsidR="00126AD7" w:rsidRPr="00CD6992" w:rsidRDefault="00126AD7" w:rsidP="00CD6992">
            <w:pPr>
              <w:jc w:val="center"/>
              <w:rPr>
                <w:b/>
                <w:sz w:val="24"/>
                <w:szCs w:val="24"/>
                <w:lang w:val="en-US"/>
              </w:rPr>
            </w:pPr>
            <w:r w:rsidRPr="00CD6992">
              <w:rPr>
                <w:b/>
                <w:sz w:val="24"/>
                <w:szCs w:val="24"/>
                <w:lang w:val="en-US"/>
              </w:rPr>
              <w:t>AUC</w:t>
            </w:r>
            <w:r w:rsidRPr="0022021A">
              <w:rPr>
                <w:b/>
                <w:sz w:val="24"/>
                <w:szCs w:val="24"/>
                <w:vertAlign w:val="subscript"/>
                <w:lang w:val="en-US"/>
              </w:rPr>
              <w:t>(0-</w:t>
            </w:r>
            <w:r w:rsidR="00CD6992" w:rsidRPr="0022021A">
              <w:rPr>
                <w:b/>
                <w:sz w:val="24"/>
                <w:szCs w:val="24"/>
                <w:vertAlign w:val="subscript"/>
              </w:rPr>
              <w:t>τ</w:t>
            </w:r>
            <w:r w:rsidR="0022021A" w:rsidRPr="00EE62D7">
              <w:rPr>
                <w:b/>
                <w:sz w:val="24"/>
                <w:szCs w:val="24"/>
                <w:vertAlign w:val="subscript"/>
                <w:lang w:val="en-US"/>
              </w:rPr>
              <w:t>)</w:t>
            </w:r>
            <w:r w:rsidRPr="0022021A">
              <w:rPr>
                <w:b/>
                <w:sz w:val="24"/>
                <w:szCs w:val="24"/>
                <w:vertAlign w:val="superscript"/>
                <w:lang w:val="en-US"/>
              </w:rPr>
              <w:t xml:space="preserve"> a</w:t>
            </w:r>
          </w:p>
          <w:p w14:paraId="540FCF03" w14:textId="77777777" w:rsidR="00126AD7" w:rsidRPr="00CD6992" w:rsidRDefault="00126AD7" w:rsidP="00CD6992">
            <w:pPr>
              <w:jc w:val="center"/>
              <w:rPr>
                <w:b/>
                <w:sz w:val="24"/>
                <w:szCs w:val="24"/>
                <w:lang w:val="en-US"/>
              </w:rPr>
            </w:pPr>
            <w:r w:rsidRPr="00CD6992">
              <w:rPr>
                <w:b/>
                <w:sz w:val="24"/>
                <w:szCs w:val="24"/>
                <w:lang w:val="en-US"/>
              </w:rPr>
              <w:t>µg.t/ml</w:t>
            </w:r>
          </w:p>
        </w:tc>
        <w:tc>
          <w:tcPr>
            <w:tcW w:w="1406" w:type="pct"/>
            <w:tcBorders>
              <w:top w:val="single" w:sz="4" w:space="0" w:color="000000"/>
              <w:left w:val="single" w:sz="4" w:space="0" w:color="000000"/>
              <w:bottom w:val="single" w:sz="4" w:space="0" w:color="000000"/>
              <w:right w:val="single" w:sz="4" w:space="0" w:color="000000"/>
            </w:tcBorders>
            <w:hideMark/>
          </w:tcPr>
          <w:p w14:paraId="7D85956E" w14:textId="77777777" w:rsidR="00126AD7" w:rsidRPr="00CD6992" w:rsidRDefault="00126AD7" w:rsidP="00CD6992">
            <w:pPr>
              <w:jc w:val="center"/>
              <w:rPr>
                <w:b/>
                <w:sz w:val="24"/>
                <w:szCs w:val="24"/>
              </w:rPr>
            </w:pPr>
            <w:r w:rsidRPr="00CD6992">
              <w:rPr>
                <w:b/>
                <w:sz w:val="24"/>
                <w:szCs w:val="24"/>
              </w:rPr>
              <w:t>C</w:t>
            </w:r>
            <w:r w:rsidRPr="0022021A">
              <w:rPr>
                <w:b/>
                <w:sz w:val="24"/>
                <w:szCs w:val="24"/>
                <w:vertAlign w:val="subscript"/>
              </w:rPr>
              <w:t>max</w:t>
            </w:r>
            <w:r w:rsidRPr="0022021A">
              <w:rPr>
                <w:b/>
                <w:sz w:val="24"/>
                <w:szCs w:val="24"/>
                <w:vertAlign w:val="superscript"/>
              </w:rPr>
              <w:t>a</w:t>
            </w:r>
            <w:r w:rsidRPr="00CD6992">
              <w:rPr>
                <w:b/>
                <w:sz w:val="24"/>
                <w:szCs w:val="24"/>
              </w:rPr>
              <w:t>,</w:t>
            </w:r>
          </w:p>
          <w:p w14:paraId="08C29A05" w14:textId="77777777" w:rsidR="00126AD7" w:rsidRPr="00CD6992" w:rsidRDefault="00126AD7" w:rsidP="00CD6992">
            <w:pPr>
              <w:jc w:val="center"/>
              <w:rPr>
                <w:b/>
                <w:sz w:val="24"/>
                <w:szCs w:val="24"/>
              </w:rPr>
            </w:pPr>
            <w:r w:rsidRPr="00CD6992">
              <w:rPr>
                <w:b/>
                <w:sz w:val="24"/>
                <w:szCs w:val="24"/>
              </w:rPr>
              <w:t>μg/ml</w:t>
            </w:r>
          </w:p>
        </w:tc>
      </w:tr>
      <w:tr w:rsidR="00126AD7" w:rsidRPr="00AA7239" w14:paraId="5C5CFD82" w14:textId="77777777" w:rsidTr="00AA7239">
        <w:trPr>
          <w:trHeight w:val="275"/>
        </w:trPr>
        <w:tc>
          <w:tcPr>
            <w:tcW w:w="1954" w:type="pct"/>
            <w:tcBorders>
              <w:top w:val="single" w:sz="4" w:space="0" w:color="000000"/>
              <w:left w:val="single" w:sz="4" w:space="0" w:color="000000"/>
              <w:bottom w:val="single" w:sz="4" w:space="0" w:color="000000"/>
              <w:right w:val="single" w:sz="4" w:space="0" w:color="000000"/>
            </w:tcBorders>
            <w:hideMark/>
          </w:tcPr>
          <w:p w14:paraId="61757550" w14:textId="77777777" w:rsidR="00126AD7" w:rsidRPr="00AA7239" w:rsidRDefault="00126AD7">
            <w:pPr>
              <w:pStyle w:val="TableParagraph"/>
              <w:ind w:left="57" w:right="57"/>
              <w:jc w:val="center"/>
              <w:rPr>
                <w:sz w:val="24"/>
                <w:szCs w:val="24"/>
                <w:lang w:val="da-DK"/>
              </w:rPr>
            </w:pPr>
            <w:r w:rsidRPr="00AA7239">
              <w:rPr>
                <w:sz w:val="24"/>
                <w:szCs w:val="24"/>
                <w:lang w:val="da-DK"/>
              </w:rPr>
              <w:t>30 mg</w:t>
            </w:r>
          </w:p>
        </w:tc>
        <w:tc>
          <w:tcPr>
            <w:tcW w:w="625" w:type="pct"/>
            <w:tcBorders>
              <w:top w:val="single" w:sz="4" w:space="0" w:color="000000"/>
              <w:left w:val="single" w:sz="4" w:space="0" w:color="000000"/>
              <w:bottom w:val="single" w:sz="4" w:space="0" w:color="000000"/>
              <w:right w:val="single" w:sz="4" w:space="0" w:color="000000"/>
            </w:tcBorders>
            <w:hideMark/>
          </w:tcPr>
          <w:p w14:paraId="72225ECB"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28</w:t>
            </w:r>
          </w:p>
        </w:tc>
        <w:tc>
          <w:tcPr>
            <w:tcW w:w="1015" w:type="pct"/>
            <w:tcBorders>
              <w:top w:val="single" w:sz="4" w:space="0" w:color="000000"/>
              <w:left w:val="single" w:sz="4" w:space="0" w:color="000000"/>
              <w:bottom w:val="single" w:sz="4" w:space="0" w:color="000000"/>
              <w:right w:val="single" w:sz="4" w:space="0" w:color="000000"/>
            </w:tcBorders>
            <w:hideMark/>
          </w:tcPr>
          <w:p w14:paraId="2B9B7EB2" w14:textId="77777777" w:rsidR="00126AD7" w:rsidRPr="00AA7239" w:rsidRDefault="00126AD7">
            <w:pPr>
              <w:pStyle w:val="TableParagraph"/>
              <w:ind w:left="57" w:right="57"/>
              <w:jc w:val="center"/>
              <w:rPr>
                <w:sz w:val="24"/>
                <w:szCs w:val="24"/>
                <w:lang w:val="da-DK"/>
              </w:rPr>
            </w:pPr>
            <w:r w:rsidRPr="00AA7239">
              <w:rPr>
                <w:sz w:val="24"/>
                <w:szCs w:val="24"/>
                <w:lang w:val="da-DK"/>
              </w:rPr>
              <w:t>47</w:t>
            </w:r>
            <w:r w:rsidRPr="00AA7239">
              <w:rPr>
                <w:spacing w:val="-2"/>
                <w:sz w:val="24"/>
                <w:szCs w:val="24"/>
                <w:lang w:val="da-DK"/>
              </w:rPr>
              <w:t xml:space="preserve"> </w:t>
            </w:r>
            <w:r w:rsidRPr="00AA7239">
              <w:rPr>
                <w:sz w:val="24"/>
                <w:szCs w:val="24"/>
                <w:lang w:val="da-DK"/>
              </w:rPr>
              <w:t xml:space="preserve">(39; </w:t>
            </w:r>
            <w:r w:rsidRPr="00AA7239">
              <w:rPr>
                <w:spacing w:val="-5"/>
                <w:sz w:val="24"/>
                <w:szCs w:val="24"/>
                <w:lang w:val="da-DK"/>
              </w:rPr>
              <w:t>58)</w:t>
            </w:r>
          </w:p>
        </w:tc>
        <w:tc>
          <w:tcPr>
            <w:tcW w:w="1406" w:type="pct"/>
            <w:tcBorders>
              <w:top w:val="single" w:sz="4" w:space="0" w:color="000000"/>
              <w:left w:val="single" w:sz="4" w:space="0" w:color="000000"/>
              <w:bottom w:val="single" w:sz="4" w:space="0" w:color="000000"/>
              <w:right w:val="single" w:sz="4" w:space="0" w:color="000000"/>
            </w:tcBorders>
            <w:hideMark/>
          </w:tcPr>
          <w:p w14:paraId="07582A57" w14:textId="77777777" w:rsidR="00126AD7" w:rsidRPr="00AA7239" w:rsidRDefault="00126AD7">
            <w:pPr>
              <w:pStyle w:val="TableParagraph"/>
              <w:ind w:left="57" w:right="57"/>
              <w:jc w:val="center"/>
              <w:rPr>
                <w:sz w:val="24"/>
                <w:szCs w:val="24"/>
                <w:lang w:val="da-DK"/>
              </w:rPr>
            </w:pPr>
            <w:r w:rsidRPr="00AA7239">
              <w:rPr>
                <w:sz w:val="24"/>
                <w:szCs w:val="24"/>
                <w:lang w:val="da-DK"/>
              </w:rPr>
              <w:t>3,78</w:t>
            </w:r>
            <w:r w:rsidRPr="00AA7239">
              <w:rPr>
                <w:spacing w:val="-2"/>
                <w:sz w:val="24"/>
                <w:szCs w:val="24"/>
                <w:lang w:val="da-DK"/>
              </w:rPr>
              <w:t xml:space="preserve"> </w:t>
            </w:r>
            <w:r w:rsidRPr="00AA7239">
              <w:rPr>
                <w:sz w:val="24"/>
                <w:szCs w:val="24"/>
                <w:lang w:val="da-DK"/>
              </w:rPr>
              <w:t xml:space="preserve">(3,18; </w:t>
            </w:r>
            <w:r w:rsidRPr="00AA7239">
              <w:rPr>
                <w:spacing w:val="-4"/>
                <w:sz w:val="24"/>
                <w:szCs w:val="24"/>
                <w:lang w:val="da-DK"/>
              </w:rPr>
              <w:t>4,49)</w:t>
            </w:r>
          </w:p>
        </w:tc>
      </w:tr>
      <w:tr w:rsidR="00126AD7" w:rsidRPr="00AA7239" w14:paraId="6FAA0A68" w14:textId="77777777" w:rsidTr="00AA7239">
        <w:trPr>
          <w:trHeight w:val="323"/>
        </w:trPr>
        <w:tc>
          <w:tcPr>
            <w:tcW w:w="1954" w:type="pct"/>
            <w:tcBorders>
              <w:top w:val="single" w:sz="4" w:space="0" w:color="000000"/>
              <w:left w:val="single" w:sz="4" w:space="0" w:color="000000"/>
              <w:bottom w:val="single" w:sz="4" w:space="0" w:color="000000"/>
              <w:right w:val="single" w:sz="4" w:space="0" w:color="000000"/>
            </w:tcBorders>
            <w:hideMark/>
          </w:tcPr>
          <w:p w14:paraId="76763D03" w14:textId="77777777" w:rsidR="00126AD7" w:rsidRPr="00AA7239" w:rsidRDefault="00126AD7">
            <w:pPr>
              <w:pStyle w:val="TableParagraph"/>
              <w:ind w:left="57" w:right="57"/>
              <w:jc w:val="center"/>
              <w:rPr>
                <w:sz w:val="24"/>
                <w:szCs w:val="24"/>
                <w:lang w:val="da-DK"/>
              </w:rPr>
            </w:pPr>
            <w:r w:rsidRPr="00AA7239">
              <w:rPr>
                <w:sz w:val="24"/>
                <w:szCs w:val="24"/>
                <w:lang w:val="da-DK"/>
              </w:rPr>
              <w:t>50 mg</w:t>
            </w:r>
          </w:p>
        </w:tc>
        <w:tc>
          <w:tcPr>
            <w:tcW w:w="625" w:type="pct"/>
            <w:tcBorders>
              <w:top w:val="single" w:sz="4" w:space="0" w:color="000000"/>
              <w:left w:val="single" w:sz="4" w:space="0" w:color="000000"/>
              <w:bottom w:val="single" w:sz="4" w:space="0" w:color="000000"/>
              <w:right w:val="single" w:sz="4" w:space="0" w:color="000000"/>
            </w:tcBorders>
            <w:hideMark/>
          </w:tcPr>
          <w:p w14:paraId="310FA5A9"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34</w:t>
            </w:r>
          </w:p>
        </w:tc>
        <w:tc>
          <w:tcPr>
            <w:tcW w:w="1015" w:type="pct"/>
            <w:tcBorders>
              <w:top w:val="single" w:sz="4" w:space="0" w:color="000000"/>
              <w:left w:val="single" w:sz="4" w:space="0" w:color="000000"/>
              <w:bottom w:val="single" w:sz="4" w:space="0" w:color="000000"/>
              <w:right w:val="single" w:sz="4" w:space="0" w:color="000000"/>
            </w:tcBorders>
            <w:hideMark/>
          </w:tcPr>
          <w:p w14:paraId="40530AC1" w14:textId="77777777" w:rsidR="00126AD7" w:rsidRPr="00AA7239" w:rsidRDefault="00126AD7">
            <w:pPr>
              <w:pStyle w:val="TableParagraph"/>
              <w:ind w:left="57" w:right="57"/>
              <w:jc w:val="center"/>
              <w:rPr>
                <w:sz w:val="24"/>
                <w:szCs w:val="24"/>
                <w:lang w:val="da-DK"/>
              </w:rPr>
            </w:pPr>
            <w:r w:rsidRPr="00AA7239">
              <w:rPr>
                <w:sz w:val="24"/>
                <w:szCs w:val="24"/>
                <w:lang w:val="da-DK"/>
              </w:rPr>
              <w:t>108</w:t>
            </w:r>
            <w:r w:rsidRPr="00AA7239">
              <w:rPr>
                <w:spacing w:val="-2"/>
                <w:sz w:val="24"/>
                <w:szCs w:val="24"/>
                <w:lang w:val="da-DK"/>
              </w:rPr>
              <w:t xml:space="preserve"> </w:t>
            </w:r>
            <w:r w:rsidRPr="00AA7239">
              <w:rPr>
                <w:sz w:val="24"/>
                <w:szCs w:val="24"/>
                <w:lang w:val="da-DK"/>
              </w:rPr>
              <w:t xml:space="preserve">(88; </w:t>
            </w:r>
            <w:r w:rsidRPr="00AA7239">
              <w:rPr>
                <w:spacing w:val="-4"/>
                <w:sz w:val="24"/>
                <w:szCs w:val="24"/>
                <w:lang w:val="da-DK"/>
              </w:rPr>
              <w:t>134)</w:t>
            </w:r>
          </w:p>
        </w:tc>
        <w:tc>
          <w:tcPr>
            <w:tcW w:w="1406" w:type="pct"/>
            <w:tcBorders>
              <w:top w:val="single" w:sz="4" w:space="0" w:color="000000"/>
              <w:left w:val="single" w:sz="4" w:space="0" w:color="000000"/>
              <w:bottom w:val="single" w:sz="4" w:space="0" w:color="000000"/>
              <w:right w:val="single" w:sz="4" w:space="0" w:color="000000"/>
            </w:tcBorders>
            <w:hideMark/>
          </w:tcPr>
          <w:p w14:paraId="4CD05718" w14:textId="77777777" w:rsidR="00126AD7" w:rsidRPr="00AA7239" w:rsidRDefault="00126AD7">
            <w:pPr>
              <w:pStyle w:val="TableParagraph"/>
              <w:ind w:left="57" w:right="57"/>
              <w:jc w:val="center"/>
              <w:rPr>
                <w:sz w:val="24"/>
                <w:szCs w:val="24"/>
                <w:lang w:val="da-DK"/>
              </w:rPr>
            </w:pPr>
            <w:r w:rsidRPr="00AA7239">
              <w:rPr>
                <w:sz w:val="24"/>
                <w:szCs w:val="24"/>
                <w:lang w:val="da-DK"/>
              </w:rPr>
              <w:t>8,01</w:t>
            </w:r>
            <w:r w:rsidRPr="00AA7239">
              <w:rPr>
                <w:spacing w:val="-2"/>
                <w:sz w:val="24"/>
                <w:szCs w:val="24"/>
                <w:lang w:val="da-DK"/>
              </w:rPr>
              <w:t xml:space="preserve"> </w:t>
            </w:r>
            <w:r w:rsidRPr="00AA7239">
              <w:rPr>
                <w:sz w:val="24"/>
                <w:szCs w:val="24"/>
                <w:lang w:val="da-DK"/>
              </w:rPr>
              <w:t xml:space="preserve">(6,73; </w:t>
            </w:r>
            <w:r w:rsidRPr="00AA7239">
              <w:rPr>
                <w:spacing w:val="-4"/>
                <w:sz w:val="24"/>
                <w:szCs w:val="24"/>
                <w:lang w:val="da-DK"/>
              </w:rPr>
              <w:t>9,53)</w:t>
            </w:r>
          </w:p>
        </w:tc>
      </w:tr>
      <w:tr w:rsidR="00126AD7" w:rsidRPr="00AA7239" w14:paraId="452A8C52" w14:textId="77777777" w:rsidTr="00AA7239">
        <w:trPr>
          <w:trHeight w:val="251"/>
        </w:trPr>
        <w:tc>
          <w:tcPr>
            <w:tcW w:w="1954" w:type="pct"/>
            <w:tcBorders>
              <w:top w:val="single" w:sz="4" w:space="0" w:color="000000"/>
              <w:left w:val="single" w:sz="4" w:space="0" w:color="000000"/>
              <w:bottom w:val="single" w:sz="4" w:space="0" w:color="000000"/>
              <w:right w:val="single" w:sz="4" w:space="0" w:color="000000"/>
            </w:tcBorders>
            <w:hideMark/>
          </w:tcPr>
          <w:p w14:paraId="695E3E0D" w14:textId="77777777" w:rsidR="00126AD7" w:rsidRPr="00AA7239" w:rsidRDefault="00126AD7">
            <w:pPr>
              <w:pStyle w:val="TableParagraph"/>
              <w:ind w:left="57" w:right="57"/>
              <w:jc w:val="center"/>
              <w:rPr>
                <w:sz w:val="24"/>
                <w:szCs w:val="24"/>
                <w:lang w:val="da-DK"/>
              </w:rPr>
            </w:pPr>
            <w:r w:rsidRPr="00AA7239">
              <w:rPr>
                <w:sz w:val="24"/>
                <w:szCs w:val="24"/>
                <w:lang w:val="da-DK"/>
              </w:rPr>
              <w:t>75 mg</w:t>
            </w:r>
          </w:p>
        </w:tc>
        <w:tc>
          <w:tcPr>
            <w:tcW w:w="625" w:type="pct"/>
            <w:tcBorders>
              <w:top w:val="single" w:sz="4" w:space="0" w:color="000000"/>
              <w:left w:val="single" w:sz="4" w:space="0" w:color="000000"/>
              <w:bottom w:val="single" w:sz="4" w:space="0" w:color="000000"/>
              <w:right w:val="single" w:sz="4" w:space="0" w:color="000000"/>
            </w:tcBorders>
            <w:hideMark/>
          </w:tcPr>
          <w:p w14:paraId="5F7F65BE"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26</w:t>
            </w:r>
          </w:p>
        </w:tc>
        <w:tc>
          <w:tcPr>
            <w:tcW w:w="1015" w:type="pct"/>
            <w:tcBorders>
              <w:top w:val="single" w:sz="4" w:space="0" w:color="000000"/>
              <w:left w:val="single" w:sz="4" w:space="0" w:color="000000"/>
              <w:bottom w:val="single" w:sz="4" w:space="0" w:color="000000"/>
              <w:right w:val="single" w:sz="4" w:space="0" w:color="000000"/>
            </w:tcBorders>
            <w:hideMark/>
          </w:tcPr>
          <w:p w14:paraId="356F0EE1" w14:textId="77777777" w:rsidR="00126AD7" w:rsidRPr="00AA7239" w:rsidRDefault="00126AD7">
            <w:pPr>
              <w:pStyle w:val="TableParagraph"/>
              <w:ind w:left="57" w:right="57"/>
              <w:jc w:val="center"/>
              <w:rPr>
                <w:sz w:val="24"/>
                <w:szCs w:val="24"/>
                <w:lang w:val="da-DK"/>
              </w:rPr>
            </w:pPr>
            <w:r w:rsidRPr="00AA7239">
              <w:rPr>
                <w:sz w:val="24"/>
                <w:szCs w:val="24"/>
                <w:lang w:val="da-DK"/>
              </w:rPr>
              <w:t>168</w:t>
            </w:r>
            <w:r w:rsidRPr="00AA7239">
              <w:rPr>
                <w:spacing w:val="-2"/>
                <w:sz w:val="24"/>
                <w:szCs w:val="24"/>
                <w:lang w:val="da-DK"/>
              </w:rPr>
              <w:t xml:space="preserve"> </w:t>
            </w:r>
            <w:r w:rsidRPr="00AA7239">
              <w:rPr>
                <w:sz w:val="24"/>
                <w:szCs w:val="24"/>
                <w:lang w:val="da-DK"/>
              </w:rPr>
              <w:t xml:space="preserve">(143; </w:t>
            </w:r>
            <w:r w:rsidRPr="00AA7239">
              <w:rPr>
                <w:spacing w:val="-4"/>
                <w:sz w:val="24"/>
                <w:szCs w:val="24"/>
                <w:lang w:val="da-DK"/>
              </w:rPr>
              <w:t>198)</w:t>
            </w:r>
          </w:p>
        </w:tc>
        <w:tc>
          <w:tcPr>
            <w:tcW w:w="1406" w:type="pct"/>
            <w:tcBorders>
              <w:top w:val="single" w:sz="4" w:space="0" w:color="000000"/>
              <w:left w:val="single" w:sz="4" w:space="0" w:color="000000"/>
              <w:bottom w:val="single" w:sz="4" w:space="0" w:color="000000"/>
              <w:right w:val="single" w:sz="4" w:space="0" w:color="000000"/>
            </w:tcBorders>
            <w:hideMark/>
          </w:tcPr>
          <w:p w14:paraId="009A93F3" w14:textId="77777777" w:rsidR="00126AD7" w:rsidRPr="00AA7239" w:rsidRDefault="00126AD7">
            <w:pPr>
              <w:pStyle w:val="TableParagraph"/>
              <w:ind w:left="57" w:right="57"/>
              <w:jc w:val="center"/>
              <w:rPr>
                <w:sz w:val="24"/>
                <w:szCs w:val="24"/>
                <w:lang w:val="da-DK"/>
              </w:rPr>
            </w:pPr>
            <w:r w:rsidRPr="00AA7239">
              <w:rPr>
                <w:sz w:val="24"/>
                <w:szCs w:val="24"/>
                <w:lang w:val="da-DK"/>
              </w:rPr>
              <w:t>12,7</w:t>
            </w:r>
            <w:r w:rsidRPr="00AA7239">
              <w:rPr>
                <w:spacing w:val="-2"/>
                <w:sz w:val="24"/>
                <w:szCs w:val="24"/>
                <w:lang w:val="da-DK"/>
              </w:rPr>
              <w:t xml:space="preserve"> </w:t>
            </w:r>
            <w:r w:rsidRPr="00AA7239">
              <w:rPr>
                <w:sz w:val="24"/>
                <w:szCs w:val="24"/>
                <w:lang w:val="da-DK"/>
              </w:rPr>
              <w:t xml:space="preserve">(11,0; </w:t>
            </w:r>
            <w:r w:rsidRPr="00AA7239">
              <w:rPr>
                <w:spacing w:val="-4"/>
                <w:sz w:val="24"/>
                <w:szCs w:val="24"/>
                <w:lang w:val="da-DK"/>
              </w:rPr>
              <w:t>14,5)</w:t>
            </w:r>
          </w:p>
        </w:tc>
      </w:tr>
    </w:tbl>
    <w:p w14:paraId="0C5604BA" w14:textId="22035AE5" w:rsidR="00126AD7" w:rsidRPr="00AA7239" w:rsidRDefault="00126AD7" w:rsidP="00407E01">
      <w:pPr>
        <w:ind w:left="284" w:hanging="284"/>
      </w:pPr>
      <w:r w:rsidRPr="00AA7239">
        <w:rPr>
          <w:spacing w:val="-10"/>
        </w:rPr>
        <w:t>a</w:t>
      </w:r>
      <w:r w:rsidRPr="00AA7239">
        <w:tab/>
        <w:t>AUC</w:t>
      </w:r>
      <w:r w:rsidR="00407E01" w:rsidRPr="00407E01">
        <w:rPr>
          <w:sz w:val="24"/>
          <w:szCs w:val="24"/>
          <w:vertAlign w:val="subscript"/>
        </w:rPr>
        <w:t>(0-τ)</w:t>
      </w:r>
      <w:r w:rsidRPr="00AA7239">
        <w:rPr>
          <w:spacing w:val="-4"/>
        </w:rPr>
        <w:t xml:space="preserve"> </w:t>
      </w:r>
      <w:r w:rsidRPr="00AA7239">
        <w:t>og</w:t>
      </w:r>
      <w:r w:rsidRPr="00AA7239">
        <w:rPr>
          <w:spacing w:val="-6"/>
        </w:rPr>
        <w:t xml:space="preserve"> </w:t>
      </w:r>
      <w:r w:rsidRPr="00AA7239">
        <w:t>C</w:t>
      </w:r>
      <w:r w:rsidRPr="00AA7239">
        <w:rPr>
          <w:vertAlign w:val="subscript"/>
        </w:rPr>
        <w:t>max</w:t>
      </w:r>
      <w:r w:rsidRPr="00AA7239">
        <w:rPr>
          <w:spacing w:val="16"/>
        </w:rPr>
        <w:t xml:space="preserve"> </w:t>
      </w:r>
      <w:r w:rsidRPr="00AA7239">
        <w:t>baseret</w:t>
      </w:r>
      <w:r w:rsidRPr="00AA7239">
        <w:rPr>
          <w:spacing w:val="-5"/>
        </w:rPr>
        <w:t xml:space="preserve"> </w:t>
      </w:r>
      <w:r w:rsidRPr="00AA7239">
        <w:t>på</w:t>
      </w:r>
      <w:r w:rsidRPr="00AA7239">
        <w:rPr>
          <w:spacing w:val="-7"/>
        </w:rPr>
        <w:t xml:space="preserve"> </w:t>
      </w:r>
      <w:r w:rsidRPr="00AA7239">
        <w:t>farmakokinetisk</w:t>
      </w:r>
      <w:r w:rsidRPr="00AA7239">
        <w:rPr>
          <w:spacing w:val="-7"/>
        </w:rPr>
        <w:t xml:space="preserve"> </w:t>
      </w:r>
      <w:r w:rsidRPr="00AA7239">
        <w:t>populations</w:t>
      </w:r>
      <w:r w:rsidRPr="00AA7239">
        <w:rPr>
          <w:spacing w:val="-5"/>
        </w:rPr>
        <w:t xml:space="preserve"> </w:t>
      </w:r>
      <w:r w:rsidRPr="00AA7239">
        <w:t>post-hoc-</w:t>
      </w:r>
      <w:r w:rsidRPr="00AA7239">
        <w:rPr>
          <w:spacing w:val="-2"/>
        </w:rPr>
        <w:t>estimater.</w:t>
      </w:r>
    </w:p>
    <w:p w14:paraId="5B0017D4" w14:textId="77777777" w:rsidR="00126AD7" w:rsidRPr="00AA7239" w:rsidRDefault="00126AD7" w:rsidP="00126AD7">
      <w:pPr>
        <w:pStyle w:val="Brdtekst"/>
        <w:rPr>
          <w:sz w:val="24"/>
          <w:szCs w:val="24"/>
          <w:lang w:val="da-DK"/>
        </w:rPr>
      </w:pPr>
    </w:p>
    <w:p w14:paraId="2D9F0C10" w14:textId="21798C65" w:rsidR="00126AD7" w:rsidRPr="00407E01" w:rsidRDefault="00126AD7" w:rsidP="00407E01">
      <w:pPr>
        <w:ind w:left="851"/>
        <w:rPr>
          <w:sz w:val="24"/>
          <w:szCs w:val="24"/>
        </w:rPr>
      </w:pPr>
      <w:r w:rsidRPr="00407E01">
        <w:rPr>
          <w:sz w:val="24"/>
          <w:szCs w:val="24"/>
        </w:rPr>
        <w:t>Data for plasmakoncentrationen af eltrombopag over tid, indsamlet hos 590 patienter med HCV, som var inkluderet i fase III-studierne TPL103922/ENABLE 1 og TPL108390/ENABLE 2, blev kombineret med data fra patienter med HCV, som var inkluderet i fase II-studiet TPL102357, og raske voksne forsøgspersoner i en farmakokinetisk populationsanalyse. Plasma-eltrombopag-C</w:t>
      </w:r>
      <w:r w:rsidRPr="00407E01">
        <w:rPr>
          <w:sz w:val="24"/>
          <w:szCs w:val="24"/>
          <w:vertAlign w:val="subscript"/>
        </w:rPr>
        <w:t>max</w:t>
      </w:r>
      <w:r w:rsidRPr="00407E01">
        <w:rPr>
          <w:sz w:val="24"/>
          <w:szCs w:val="24"/>
        </w:rPr>
        <w:t>- og AUC</w:t>
      </w:r>
      <w:r w:rsidR="00407E01" w:rsidRPr="00407E01">
        <w:rPr>
          <w:sz w:val="24"/>
          <w:szCs w:val="24"/>
          <w:vertAlign w:val="subscript"/>
        </w:rPr>
        <w:t>(0-</w:t>
      </w:r>
      <w:proofErr w:type="gramStart"/>
      <w:r w:rsidR="00407E01" w:rsidRPr="00407E01">
        <w:rPr>
          <w:sz w:val="24"/>
          <w:szCs w:val="24"/>
          <w:vertAlign w:val="subscript"/>
        </w:rPr>
        <w:t>τ)</w:t>
      </w:r>
      <w:r w:rsidRPr="00407E01">
        <w:rPr>
          <w:sz w:val="24"/>
          <w:szCs w:val="24"/>
        </w:rPr>
        <w:t>-</w:t>
      </w:r>
      <w:proofErr w:type="gramEnd"/>
      <w:r w:rsidRPr="00407E01">
        <w:rPr>
          <w:sz w:val="24"/>
          <w:szCs w:val="24"/>
        </w:rPr>
        <w:t>estimater for patienter med HCV, der var inkluderet i fase III-studierne, er for hver undersøgt dosis vist i tabel 9.</w:t>
      </w:r>
    </w:p>
    <w:p w14:paraId="499E98CE" w14:textId="77777777" w:rsidR="00126AD7" w:rsidRPr="00AA7239" w:rsidRDefault="00126AD7" w:rsidP="00AA7239">
      <w:pPr>
        <w:ind w:left="851"/>
        <w:rPr>
          <w:sz w:val="24"/>
          <w:szCs w:val="24"/>
        </w:rPr>
      </w:pPr>
    </w:p>
    <w:p w14:paraId="6458EC41" w14:textId="77777777" w:rsidR="00126AD7" w:rsidRPr="00AA7239" w:rsidRDefault="00126AD7" w:rsidP="00126AD7">
      <w:pPr>
        <w:pStyle w:val="Overskrift2"/>
        <w:ind w:left="851" w:hanging="851"/>
        <w:rPr>
          <w:sz w:val="24"/>
          <w:szCs w:val="24"/>
          <w:lang w:val="da-DK"/>
        </w:rPr>
      </w:pPr>
      <w:r w:rsidRPr="00AA7239">
        <w:rPr>
          <w:sz w:val="24"/>
          <w:szCs w:val="24"/>
          <w:lang w:val="da-DK"/>
        </w:rPr>
        <w:t>Tabel 9</w:t>
      </w:r>
      <w:r w:rsidRPr="00AA7239">
        <w:rPr>
          <w:sz w:val="24"/>
          <w:szCs w:val="24"/>
          <w:lang w:val="da-DK"/>
        </w:rPr>
        <w:tab/>
        <w:t>Geometrisk middelværdi (95 % konfidensinterval) for steady-state farmakokinetiske</w:t>
      </w:r>
      <w:r w:rsidRPr="00AA7239">
        <w:rPr>
          <w:spacing w:val="-5"/>
          <w:sz w:val="24"/>
          <w:szCs w:val="24"/>
          <w:lang w:val="da-DK"/>
        </w:rPr>
        <w:t xml:space="preserve"> </w:t>
      </w:r>
      <w:r w:rsidRPr="00AA7239">
        <w:rPr>
          <w:sz w:val="24"/>
          <w:szCs w:val="24"/>
          <w:lang w:val="da-DK"/>
        </w:rPr>
        <w:t>parametre</w:t>
      </w:r>
      <w:r w:rsidRPr="00AA7239">
        <w:rPr>
          <w:spacing w:val="-5"/>
          <w:sz w:val="24"/>
          <w:szCs w:val="24"/>
          <w:lang w:val="da-DK"/>
        </w:rPr>
        <w:t xml:space="preserve"> </w:t>
      </w:r>
      <w:r w:rsidRPr="00AA7239">
        <w:rPr>
          <w:sz w:val="24"/>
          <w:szCs w:val="24"/>
          <w:lang w:val="da-DK"/>
        </w:rPr>
        <w:t>i</w:t>
      </w:r>
      <w:r w:rsidRPr="00AA7239">
        <w:rPr>
          <w:spacing w:val="-2"/>
          <w:sz w:val="24"/>
          <w:szCs w:val="24"/>
          <w:lang w:val="da-DK"/>
        </w:rPr>
        <w:t xml:space="preserve"> </w:t>
      </w:r>
      <w:r w:rsidRPr="00AA7239">
        <w:rPr>
          <w:sz w:val="24"/>
          <w:szCs w:val="24"/>
          <w:lang w:val="da-DK"/>
        </w:rPr>
        <w:t>plasma</w:t>
      </w:r>
      <w:r w:rsidRPr="00AA7239">
        <w:rPr>
          <w:spacing w:val="-3"/>
          <w:sz w:val="24"/>
          <w:szCs w:val="24"/>
          <w:lang w:val="da-DK"/>
        </w:rPr>
        <w:t xml:space="preserve"> </w:t>
      </w:r>
      <w:r w:rsidRPr="00AA7239">
        <w:rPr>
          <w:sz w:val="24"/>
          <w:szCs w:val="24"/>
          <w:lang w:val="da-DK"/>
        </w:rPr>
        <w:t>for</w:t>
      </w:r>
      <w:r w:rsidRPr="00AA7239">
        <w:rPr>
          <w:spacing w:val="-3"/>
          <w:sz w:val="24"/>
          <w:szCs w:val="24"/>
          <w:lang w:val="da-DK"/>
        </w:rPr>
        <w:t xml:space="preserve"> </w:t>
      </w:r>
      <w:r w:rsidRPr="00AA7239">
        <w:rPr>
          <w:sz w:val="24"/>
          <w:szCs w:val="24"/>
          <w:lang w:val="da-DK"/>
        </w:rPr>
        <w:t>eltrombopag</w:t>
      </w:r>
      <w:r w:rsidRPr="00AA7239">
        <w:rPr>
          <w:spacing w:val="-3"/>
          <w:sz w:val="24"/>
          <w:szCs w:val="24"/>
          <w:lang w:val="da-DK"/>
        </w:rPr>
        <w:t xml:space="preserve"> </w:t>
      </w:r>
      <w:r w:rsidRPr="00AA7239">
        <w:rPr>
          <w:sz w:val="24"/>
          <w:szCs w:val="24"/>
          <w:lang w:val="da-DK"/>
        </w:rPr>
        <w:t>hos</w:t>
      </w:r>
      <w:r w:rsidRPr="00AA7239">
        <w:rPr>
          <w:spacing w:val="-3"/>
          <w:sz w:val="24"/>
          <w:szCs w:val="24"/>
          <w:lang w:val="da-DK"/>
        </w:rPr>
        <w:t xml:space="preserve"> </w:t>
      </w:r>
      <w:r w:rsidRPr="00AA7239">
        <w:rPr>
          <w:sz w:val="24"/>
          <w:szCs w:val="24"/>
          <w:lang w:val="da-DK"/>
        </w:rPr>
        <w:t>patienter</w:t>
      </w:r>
      <w:r w:rsidRPr="00AA7239">
        <w:rPr>
          <w:spacing w:val="-3"/>
          <w:sz w:val="24"/>
          <w:szCs w:val="24"/>
          <w:lang w:val="da-DK"/>
        </w:rPr>
        <w:t xml:space="preserve"> </w:t>
      </w:r>
      <w:r w:rsidRPr="00AA7239">
        <w:rPr>
          <w:sz w:val="24"/>
          <w:szCs w:val="24"/>
          <w:lang w:val="da-DK"/>
        </w:rPr>
        <w:t>med</w:t>
      </w:r>
      <w:r w:rsidRPr="00AA7239">
        <w:rPr>
          <w:spacing w:val="-3"/>
          <w:sz w:val="24"/>
          <w:szCs w:val="24"/>
          <w:lang w:val="da-DK"/>
        </w:rPr>
        <w:t xml:space="preserve"> </w:t>
      </w:r>
      <w:r w:rsidRPr="00AA7239">
        <w:rPr>
          <w:sz w:val="24"/>
          <w:szCs w:val="24"/>
          <w:lang w:val="da-DK"/>
        </w:rPr>
        <w:t xml:space="preserve">kronisk </w:t>
      </w:r>
      <w:r w:rsidRPr="00AA7239">
        <w:rPr>
          <w:spacing w:val="-4"/>
          <w:sz w:val="24"/>
          <w:szCs w:val="24"/>
          <w:lang w:val="da-DK"/>
        </w:rPr>
        <w:t>HCV</w:t>
      </w:r>
    </w:p>
    <w:p w14:paraId="426C5626" w14:textId="77777777" w:rsidR="00126AD7" w:rsidRPr="00AA7239" w:rsidRDefault="00126AD7" w:rsidP="00126AD7">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13"/>
        <w:gridCol w:w="1654"/>
        <w:gridCol w:w="2103"/>
        <w:gridCol w:w="1658"/>
      </w:tblGrid>
      <w:tr w:rsidR="00126AD7" w:rsidRPr="0022021A" w14:paraId="1A45C14E" w14:textId="77777777" w:rsidTr="00AA7239">
        <w:trPr>
          <w:trHeight w:val="539"/>
        </w:trPr>
        <w:tc>
          <w:tcPr>
            <w:tcW w:w="2188" w:type="pct"/>
            <w:tcBorders>
              <w:top w:val="single" w:sz="4" w:space="0" w:color="000000"/>
              <w:left w:val="single" w:sz="4" w:space="0" w:color="000000"/>
              <w:bottom w:val="single" w:sz="4" w:space="0" w:color="000000"/>
              <w:right w:val="single" w:sz="4" w:space="0" w:color="000000"/>
            </w:tcBorders>
            <w:hideMark/>
          </w:tcPr>
          <w:p w14:paraId="5131D628" w14:textId="77777777" w:rsidR="00126AD7" w:rsidRPr="0022021A" w:rsidRDefault="00126AD7">
            <w:pPr>
              <w:pStyle w:val="TableParagraph"/>
              <w:ind w:left="57" w:right="57"/>
              <w:jc w:val="center"/>
              <w:rPr>
                <w:b/>
                <w:spacing w:val="-2"/>
                <w:sz w:val="24"/>
                <w:szCs w:val="24"/>
                <w:lang w:val="da-DK"/>
              </w:rPr>
            </w:pPr>
            <w:r w:rsidRPr="0022021A">
              <w:rPr>
                <w:b/>
                <w:spacing w:val="-2"/>
                <w:sz w:val="24"/>
                <w:szCs w:val="24"/>
                <w:lang w:val="da-DK"/>
              </w:rPr>
              <w:t>Eltrombopag-dosis</w:t>
            </w:r>
          </w:p>
          <w:p w14:paraId="7FF19B03" w14:textId="77777777" w:rsidR="00126AD7" w:rsidRPr="0022021A" w:rsidRDefault="00126AD7">
            <w:pPr>
              <w:pStyle w:val="TableParagraph"/>
              <w:ind w:left="57" w:right="57"/>
              <w:jc w:val="center"/>
              <w:rPr>
                <w:b/>
                <w:sz w:val="24"/>
                <w:szCs w:val="24"/>
                <w:lang w:val="da-DK"/>
              </w:rPr>
            </w:pPr>
            <w:r w:rsidRPr="0022021A">
              <w:rPr>
                <w:b/>
                <w:sz w:val="24"/>
                <w:szCs w:val="24"/>
                <w:lang w:val="da-DK"/>
              </w:rPr>
              <w:t>(én gang daglig)</w:t>
            </w:r>
          </w:p>
        </w:tc>
        <w:tc>
          <w:tcPr>
            <w:tcW w:w="859" w:type="pct"/>
            <w:tcBorders>
              <w:top w:val="single" w:sz="4" w:space="0" w:color="000000"/>
              <w:left w:val="single" w:sz="4" w:space="0" w:color="000000"/>
              <w:bottom w:val="single" w:sz="4" w:space="0" w:color="000000"/>
              <w:right w:val="single" w:sz="4" w:space="0" w:color="000000"/>
            </w:tcBorders>
            <w:hideMark/>
          </w:tcPr>
          <w:p w14:paraId="72D4C42A" w14:textId="77777777" w:rsidR="00126AD7" w:rsidRPr="0022021A" w:rsidRDefault="00126AD7">
            <w:pPr>
              <w:pStyle w:val="TableParagraph"/>
              <w:ind w:left="57" w:right="57"/>
              <w:jc w:val="center"/>
              <w:rPr>
                <w:b/>
                <w:sz w:val="24"/>
                <w:szCs w:val="24"/>
                <w:lang w:val="da-DK"/>
              </w:rPr>
            </w:pPr>
            <w:r w:rsidRPr="0022021A">
              <w:rPr>
                <w:b/>
                <w:spacing w:val="-10"/>
                <w:sz w:val="24"/>
                <w:szCs w:val="24"/>
                <w:lang w:val="da-DK"/>
              </w:rPr>
              <w:t>n</w:t>
            </w:r>
          </w:p>
        </w:tc>
        <w:tc>
          <w:tcPr>
            <w:tcW w:w="1092" w:type="pct"/>
            <w:tcBorders>
              <w:top w:val="single" w:sz="4" w:space="0" w:color="000000"/>
              <w:left w:val="single" w:sz="4" w:space="0" w:color="000000"/>
              <w:bottom w:val="single" w:sz="4" w:space="0" w:color="000000"/>
              <w:right w:val="single" w:sz="4" w:space="0" w:color="000000"/>
            </w:tcBorders>
            <w:hideMark/>
          </w:tcPr>
          <w:p w14:paraId="677665AF" w14:textId="1284C1D8" w:rsidR="00126AD7" w:rsidRPr="0022021A" w:rsidRDefault="00126AD7">
            <w:pPr>
              <w:pStyle w:val="TableParagraph"/>
              <w:ind w:left="57" w:right="57"/>
              <w:jc w:val="center"/>
              <w:rPr>
                <w:b/>
                <w:bCs/>
                <w:sz w:val="24"/>
                <w:szCs w:val="24"/>
                <w:lang w:val="da-DK"/>
              </w:rPr>
            </w:pPr>
            <w:r w:rsidRPr="0022021A">
              <w:rPr>
                <w:b/>
                <w:bCs/>
                <w:position w:val="2"/>
                <w:sz w:val="24"/>
                <w:szCs w:val="24"/>
                <w:lang w:val="da-DK"/>
              </w:rPr>
              <w:t>AUC</w:t>
            </w:r>
            <w:r w:rsidR="00407E01" w:rsidRPr="0022021A">
              <w:rPr>
                <w:b/>
                <w:sz w:val="24"/>
                <w:szCs w:val="24"/>
                <w:vertAlign w:val="subscript"/>
              </w:rPr>
              <w:t>(0-τ)</w:t>
            </w:r>
          </w:p>
          <w:p w14:paraId="4427D01A" w14:textId="36339292" w:rsidR="00126AD7" w:rsidRPr="0022021A" w:rsidRDefault="00126AD7">
            <w:pPr>
              <w:pStyle w:val="TableParagraph"/>
              <w:ind w:left="57" w:right="57"/>
              <w:jc w:val="center"/>
              <w:rPr>
                <w:b/>
                <w:sz w:val="24"/>
                <w:szCs w:val="24"/>
                <w:lang w:val="da-DK"/>
              </w:rPr>
            </w:pPr>
            <w:r w:rsidRPr="0022021A">
              <w:rPr>
                <w:b/>
                <w:spacing w:val="-2"/>
                <w:sz w:val="24"/>
                <w:szCs w:val="24"/>
                <w:lang w:val="da-DK"/>
              </w:rPr>
              <w:t>(</w:t>
            </w:r>
            <w:r w:rsidR="00407E01" w:rsidRPr="0022021A">
              <w:rPr>
                <w:b/>
                <w:spacing w:val="-2"/>
                <w:sz w:val="24"/>
                <w:szCs w:val="24"/>
                <w:lang w:val="da-DK"/>
              </w:rPr>
              <w:t>µ</w:t>
            </w:r>
            <w:r w:rsidRPr="0022021A">
              <w:rPr>
                <w:b/>
                <w:spacing w:val="-2"/>
                <w:sz w:val="24"/>
                <w:szCs w:val="24"/>
                <w:lang w:val="da-DK"/>
              </w:rPr>
              <w:t>g</w:t>
            </w:r>
            <w:r w:rsidRPr="0022021A">
              <w:rPr>
                <w:b/>
                <w:spacing w:val="-2"/>
                <w:sz w:val="24"/>
                <w:szCs w:val="24"/>
                <w:vertAlign w:val="superscript"/>
                <w:lang w:val="da-DK"/>
              </w:rPr>
              <w:t>.</w:t>
            </w:r>
            <w:r w:rsidRPr="0022021A">
              <w:rPr>
                <w:b/>
                <w:spacing w:val="-2"/>
                <w:sz w:val="24"/>
                <w:szCs w:val="24"/>
                <w:lang w:val="da-DK"/>
              </w:rPr>
              <w:t>t/ml)</w:t>
            </w:r>
          </w:p>
        </w:tc>
        <w:tc>
          <w:tcPr>
            <w:tcW w:w="861" w:type="pct"/>
            <w:tcBorders>
              <w:top w:val="single" w:sz="4" w:space="0" w:color="000000"/>
              <w:left w:val="single" w:sz="4" w:space="0" w:color="000000"/>
              <w:bottom w:val="single" w:sz="4" w:space="0" w:color="000000"/>
              <w:right w:val="single" w:sz="4" w:space="0" w:color="000000"/>
            </w:tcBorders>
            <w:hideMark/>
          </w:tcPr>
          <w:p w14:paraId="46675401" w14:textId="77777777" w:rsidR="00126AD7" w:rsidRPr="0022021A" w:rsidRDefault="00126AD7">
            <w:pPr>
              <w:pStyle w:val="TableParagraph"/>
              <w:ind w:left="57" w:right="57"/>
              <w:jc w:val="center"/>
              <w:rPr>
                <w:b/>
                <w:spacing w:val="-4"/>
                <w:sz w:val="24"/>
                <w:szCs w:val="24"/>
                <w:lang w:val="da-DK"/>
              </w:rPr>
            </w:pPr>
            <w:r w:rsidRPr="0022021A">
              <w:rPr>
                <w:b/>
                <w:spacing w:val="-4"/>
                <w:position w:val="2"/>
                <w:sz w:val="24"/>
                <w:szCs w:val="24"/>
                <w:lang w:val="da-DK"/>
              </w:rPr>
              <w:t>C</w:t>
            </w:r>
            <w:r w:rsidRPr="0022021A">
              <w:rPr>
                <w:b/>
                <w:spacing w:val="-4"/>
                <w:sz w:val="24"/>
                <w:szCs w:val="24"/>
                <w:vertAlign w:val="subscript"/>
                <w:lang w:val="da-DK"/>
              </w:rPr>
              <w:t>max</w:t>
            </w:r>
          </w:p>
          <w:p w14:paraId="050E8D0C" w14:textId="2C794B61" w:rsidR="00126AD7" w:rsidRPr="0022021A" w:rsidRDefault="00126AD7">
            <w:pPr>
              <w:pStyle w:val="TableParagraph"/>
              <w:ind w:left="57" w:right="57"/>
              <w:jc w:val="center"/>
              <w:rPr>
                <w:b/>
                <w:sz w:val="24"/>
                <w:szCs w:val="24"/>
                <w:lang w:val="da-DK"/>
              </w:rPr>
            </w:pPr>
            <w:r w:rsidRPr="0022021A">
              <w:rPr>
                <w:b/>
                <w:spacing w:val="-2"/>
                <w:sz w:val="24"/>
                <w:szCs w:val="24"/>
                <w:lang w:val="da-DK"/>
              </w:rPr>
              <w:t>(</w:t>
            </w:r>
            <w:r w:rsidR="00407E01" w:rsidRPr="0022021A">
              <w:rPr>
                <w:b/>
                <w:spacing w:val="-2"/>
                <w:sz w:val="24"/>
                <w:szCs w:val="24"/>
                <w:lang w:val="da-DK"/>
              </w:rPr>
              <w:t>µ</w:t>
            </w:r>
            <w:r w:rsidRPr="0022021A">
              <w:rPr>
                <w:b/>
                <w:spacing w:val="-2"/>
                <w:sz w:val="24"/>
                <w:szCs w:val="24"/>
                <w:lang w:val="da-DK"/>
              </w:rPr>
              <w:t>g/ml)</w:t>
            </w:r>
          </w:p>
        </w:tc>
      </w:tr>
      <w:tr w:rsidR="00126AD7" w:rsidRPr="00AA7239" w14:paraId="12DFCC5D" w14:textId="77777777" w:rsidTr="00AA7239">
        <w:trPr>
          <w:trHeight w:val="506"/>
        </w:trPr>
        <w:tc>
          <w:tcPr>
            <w:tcW w:w="2188" w:type="pct"/>
            <w:tcBorders>
              <w:top w:val="single" w:sz="4" w:space="0" w:color="000000"/>
              <w:left w:val="single" w:sz="4" w:space="0" w:color="000000"/>
              <w:bottom w:val="single" w:sz="4" w:space="0" w:color="000000"/>
              <w:right w:val="single" w:sz="4" w:space="0" w:color="000000"/>
            </w:tcBorders>
            <w:hideMark/>
          </w:tcPr>
          <w:p w14:paraId="01158CCE" w14:textId="77777777" w:rsidR="00126AD7" w:rsidRPr="00AA7239" w:rsidRDefault="00126AD7">
            <w:pPr>
              <w:pStyle w:val="TableParagraph"/>
              <w:ind w:left="57" w:right="57"/>
              <w:jc w:val="center"/>
              <w:rPr>
                <w:sz w:val="24"/>
                <w:szCs w:val="24"/>
                <w:lang w:val="da-DK"/>
              </w:rPr>
            </w:pPr>
            <w:r w:rsidRPr="00AA7239">
              <w:rPr>
                <w:sz w:val="24"/>
                <w:szCs w:val="24"/>
                <w:lang w:val="da-DK"/>
              </w:rPr>
              <w:t>25 mg</w:t>
            </w:r>
          </w:p>
        </w:tc>
        <w:tc>
          <w:tcPr>
            <w:tcW w:w="859" w:type="pct"/>
            <w:tcBorders>
              <w:top w:val="single" w:sz="4" w:space="0" w:color="000000"/>
              <w:left w:val="single" w:sz="4" w:space="0" w:color="000000"/>
              <w:bottom w:val="single" w:sz="4" w:space="0" w:color="000000"/>
              <w:right w:val="single" w:sz="4" w:space="0" w:color="000000"/>
            </w:tcBorders>
            <w:hideMark/>
          </w:tcPr>
          <w:p w14:paraId="32C7688B"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330</w:t>
            </w:r>
          </w:p>
        </w:tc>
        <w:tc>
          <w:tcPr>
            <w:tcW w:w="1092" w:type="pct"/>
            <w:tcBorders>
              <w:top w:val="single" w:sz="4" w:space="0" w:color="000000"/>
              <w:left w:val="single" w:sz="4" w:space="0" w:color="000000"/>
              <w:bottom w:val="single" w:sz="4" w:space="0" w:color="000000"/>
              <w:right w:val="single" w:sz="4" w:space="0" w:color="000000"/>
            </w:tcBorders>
            <w:hideMark/>
          </w:tcPr>
          <w:p w14:paraId="27026EB2"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118</w:t>
            </w:r>
          </w:p>
          <w:p w14:paraId="235D6B9C" w14:textId="77777777" w:rsidR="00126AD7" w:rsidRPr="00AA7239" w:rsidRDefault="00126AD7">
            <w:pPr>
              <w:pStyle w:val="TableParagraph"/>
              <w:ind w:left="57" w:right="57"/>
              <w:jc w:val="center"/>
              <w:rPr>
                <w:sz w:val="24"/>
                <w:szCs w:val="24"/>
                <w:lang w:val="da-DK"/>
              </w:rPr>
            </w:pPr>
            <w:r w:rsidRPr="00AA7239">
              <w:rPr>
                <w:sz w:val="24"/>
                <w:szCs w:val="24"/>
                <w:lang w:val="da-DK"/>
              </w:rPr>
              <w:t>(109;</w:t>
            </w:r>
            <w:r w:rsidRPr="00AA7239">
              <w:rPr>
                <w:spacing w:val="-2"/>
                <w:sz w:val="24"/>
                <w:szCs w:val="24"/>
                <w:lang w:val="da-DK"/>
              </w:rPr>
              <w:t xml:space="preserve"> </w:t>
            </w:r>
            <w:r w:rsidRPr="00AA7239">
              <w:rPr>
                <w:spacing w:val="-4"/>
                <w:sz w:val="24"/>
                <w:szCs w:val="24"/>
                <w:lang w:val="da-DK"/>
              </w:rPr>
              <w:t>128)</w:t>
            </w:r>
          </w:p>
        </w:tc>
        <w:tc>
          <w:tcPr>
            <w:tcW w:w="861" w:type="pct"/>
            <w:tcBorders>
              <w:top w:val="single" w:sz="4" w:space="0" w:color="000000"/>
              <w:left w:val="single" w:sz="4" w:space="0" w:color="000000"/>
              <w:bottom w:val="single" w:sz="4" w:space="0" w:color="000000"/>
              <w:right w:val="single" w:sz="4" w:space="0" w:color="000000"/>
            </w:tcBorders>
            <w:hideMark/>
          </w:tcPr>
          <w:p w14:paraId="51F5FFB3" w14:textId="77777777" w:rsidR="00126AD7" w:rsidRPr="00AA7239" w:rsidRDefault="00126AD7">
            <w:pPr>
              <w:pStyle w:val="TableParagraph"/>
              <w:ind w:left="57" w:right="57"/>
              <w:jc w:val="center"/>
              <w:rPr>
                <w:sz w:val="24"/>
                <w:szCs w:val="24"/>
                <w:lang w:val="da-DK"/>
              </w:rPr>
            </w:pPr>
            <w:r w:rsidRPr="00AA7239">
              <w:rPr>
                <w:spacing w:val="-4"/>
                <w:sz w:val="24"/>
                <w:szCs w:val="24"/>
                <w:lang w:val="da-DK"/>
              </w:rPr>
              <w:t>6,40</w:t>
            </w:r>
          </w:p>
          <w:p w14:paraId="655F44D0" w14:textId="77777777" w:rsidR="00126AD7" w:rsidRPr="00AA7239" w:rsidRDefault="00126AD7">
            <w:pPr>
              <w:pStyle w:val="TableParagraph"/>
              <w:ind w:left="57" w:right="57"/>
              <w:jc w:val="center"/>
              <w:rPr>
                <w:sz w:val="24"/>
                <w:szCs w:val="24"/>
                <w:lang w:val="da-DK"/>
              </w:rPr>
            </w:pPr>
            <w:r w:rsidRPr="00AA7239">
              <w:rPr>
                <w:sz w:val="24"/>
                <w:szCs w:val="24"/>
                <w:lang w:val="da-DK"/>
              </w:rPr>
              <w:t>(5,97;</w:t>
            </w:r>
            <w:r w:rsidRPr="00AA7239">
              <w:rPr>
                <w:spacing w:val="-1"/>
                <w:sz w:val="24"/>
                <w:szCs w:val="24"/>
                <w:lang w:val="da-DK"/>
              </w:rPr>
              <w:t xml:space="preserve"> </w:t>
            </w:r>
            <w:r w:rsidRPr="00AA7239">
              <w:rPr>
                <w:spacing w:val="-2"/>
                <w:sz w:val="24"/>
                <w:szCs w:val="24"/>
                <w:lang w:val="da-DK"/>
              </w:rPr>
              <w:t>6,86)</w:t>
            </w:r>
          </w:p>
        </w:tc>
      </w:tr>
      <w:tr w:rsidR="00126AD7" w:rsidRPr="00AA7239" w14:paraId="517F1166" w14:textId="77777777" w:rsidTr="00AA7239">
        <w:trPr>
          <w:trHeight w:val="506"/>
        </w:trPr>
        <w:tc>
          <w:tcPr>
            <w:tcW w:w="2188" w:type="pct"/>
            <w:tcBorders>
              <w:top w:val="single" w:sz="4" w:space="0" w:color="000000"/>
              <w:left w:val="single" w:sz="4" w:space="0" w:color="000000"/>
              <w:bottom w:val="single" w:sz="4" w:space="0" w:color="000000"/>
              <w:right w:val="single" w:sz="4" w:space="0" w:color="000000"/>
            </w:tcBorders>
            <w:hideMark/>
          </w:tcPr>
          <w:p w14:paraId="2EAFB55F" w14:textId="77777777" w:rsidR="00126AD7" w:rsidRPr="00AA7239" w:rsidRDefault="00126AD7">
            <w:pPr>
              <w:pStyle w:val="TableParagraph"/>
              <w:ind w:left="57" w:right="57"/>
              <w:jc w:val="center"/>
              <w:rPr>
                <w:sz w:val="24"/>
                <w:szCs w:val="24"/>
                <w:lang w:val="da-DK"/>
              </w:rPr>
            </w:pPr>
            <w:r w:rsidRPr="00AA7239">
              <w:rPr>
                <w:sz w:val="24"/>
                <w:szCs w:val="24"/>
                <w:lang w:val="da-DK"/>
              </w:rPr>
              <w:t>50 mg</w:t>
            </w:r>
          </w:p>
        </w:tc>
        <w:tc>
          <w:tcPr>
            <w:tcW w:w="859" w:type="pct"/>
            <w:tcBorders>
              <w:top w:val="single" w:sz="4" w:space="0" w:color="000000"/>
              <w:left w:val="single" w:sz="4" w:space="0" w:color="000000"/>
              <w:bottom w:val="single" w:sz="4" w:space="0" w:color="000000"/>
              <w:right w:val="single" w:sz="4" w:space="0" w:color="000000"/>
            </w:tcBorders>
            <w:hideMark/>
          </w:tcPr>
          <w:p w14:paraId="25CDD016"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119</w:t>
            </w:r>
          </w:p>
        </w:tc>
        <w:tc>
          <w:tcPr>
            <w:tcW w:w="1092" w:type="pct"/>
            <w:tcBorders>
              <w:top w:val="single" w:sz="4" w:space="0" w:color="000000"/>
              <w:left w:val="single" w:sz="4" w:space="0" w:color="000000"/>
              <w:bottom w:val="single" w:sz="4" w:space="0" w:color="000000"/>
              <w:right w:val="single" w:sz="4" w:space="0" w:color="000000"/>
            </w:tcBorders>
            <w:hideMark/>
          </w:tcPr>
          <w:p w14:paraId="63B495E9"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166</w:t>
            </w:r>
          </w:p>
          <w:p w14:paraId="21E7F525" w14:textId="77777777" w:rsidR="00126AD7" w:rsidRPr="00AA7239" w:rsidRDefault="00126AD7">
            <w:pPr>
              <w:pStyle w:val="TableParagraph"/>
              <w:ind w:left="57" w:right="57"/>
              <w:jc w:val="center"/>
              <w:rPr>
                <w:sz w:val="24"/>
                <w:szCs w:val="24"/>
                <w:lang w:val="da-DK"/>
              </w:rPr>
            </w:pPr>
            <w:r w:rsidRPr="00AA7239">
              <w:rPr>
                <w:sz w:val="24"/>
                <w:szCs w:val="24"/>
                <w:lang w:val="da-DK"/>
              </w:rPr>
              <w:t>(143;</w:t>
            </w:r>
            <w:r w:rsidRPr="00AA7239">
              <w:rPr>
                <w:spacing w:val="-2"/>
                <w:sz w:val="24"/>
                <w:szCs w:val="24"/>
                <w:lang w:val="da-DK"/>
              </w:rPr>
              <w:t xml:space="preserve"> </w:t>
            </w:r>
            <w:r w:rsidRPr="00AA7239">
              <w:rPr>
                <w:spacing w:val="-4"/>
                <w:sz w:val="24"/>
                <w:szCs w:val="24"/>
                <w:lang w:val="da-DK"/>
              </w:rPr>
              <w:t>192)</w:t>
            </w:r>
          </w:p>
        </w:tc>
        <w:tc>
          <w:tcPr>
            <w:tcW w:w="861" w:type="pct"/>
            <w:tcBorders>
              <w:top w:val="single" w:sz="4" w:space="0" w:color="000000"/>
              <w:left w:val="single" w:sz="4" w:space="0" w:color="000000"/>
              <w:bottom w:val="single" w:sz="4" w:space="0" w:color="000000"/>
              <w:right w:val="single" w:sz="4" w:space="0" w:color="000000"/>
            </w:tcBorders>
            <w:hideMark/>
          </w:tcPr>
          <w:p w14:paraId="5AB45CB0" w14:textId="77777777" w:rsidR="00126AD7" w:rsidRPr="00AA7239" w:rsidRDefault="00126AD7">
            <w:pPr>
              <w:pStyle w:val="TableParagraph"/>
              <w:ind w:left="57" w:right="57"/>
              <w:jc w:val="center"/>
              <w:rPr>
                <w:sz w:val="24"/>
                <w:szCs w:val="24"/>
                <w:lang w:val="da-DK"/>
              </w:rPr>
            </w:pPr>
            <w:r w:rsidRPr="00AA7239">
              <w:rPr>
                <w:spacing w:val="-4"/>
                <w:sz w:val="24"/>
                <w:szCs w:val="24"/>
                <w:lang w:val="da-DK"/>
              </w:rPr>
              <w:t>9,08</w:t>
            </w:r>
          </w:p>
          <w:p w14:paraId="5454BA62" w14:textId="77777777" w:rsidR="00126AD7" w:rsidRPr="00AA7239" w:rsidRDefault="00126AD7">
            <w:pPr>
              <w:pStyle w:val="TableParagraph"/>
              <w:ind w:left="57" w:right="57"/>
              <w:jc w:val="center"/>
              <w:rPr>
                <w:sz w:val="24"/>
                <w:szCs w:val="24"/>
                <w:lang w:val="da-DK"/>
              </w:rPr>
            </w:pPr>
            <w:r w:rsidRPr="00AA7239">
              <w:rPr>
                <w:sz w:val="24"/>
                <w:szCs w:val="24"/>
                <w:lang w:val="da-DK"/>
              </w:rPr>
              <w:t>(7,96;</w:t>
            </w:r>
            <w:r w:rsidRPr="00AA7239">
              <w:rPr>
                <w:spacing w:val="-1"/>
                <w:sz w:val="24"/>
                <w:szCs w:val="24"/>
                <w:lang w:val="da-DK"/>
              </w:rPr>
              <w:t xml:space="preserve"> </w:t>
            </w:r>
            <w:r w:rsidRPr="00AA7239">
              <w:rPr>
                <w:spacing w:val="-2"/>
                <w:sz w:val="24"/>
                <w:szCs w:val="24"/>
                <w:lang w:val="da-DK"/>
              </w:rPr>
              <w:t>10,35)</w:t>
            </w:r>
          </w:p>
        </w:tc>
      </w:tr>
      <w:tr w:rsidR="00126AD7" w:rsidRPr="00AA7239" w14:paraId="386732DF" w14:textId="77777777" w:rsidTr="00AA7239">
        <w:trPr>
          <w:trHeight w:val="506"/>
        </w:trPr>
        <w:tc>
          <w:tcPr>
            <w:tcW w:w="2188" w:type="pct"/>
            <w:tcBorders>
              <w:top w:val="single" w:sz="4" w:space="0" w:color="000000"/>
              <w:left w:val="single" w:sz="4" w:space="0" w:color="000000"/>
              <w:bottom w:val="single" w:sz="4" w:space="0" w:color="000000"/>
              <w:right w:val="single" w:sz="4" w:space="0" w:color="000000"/>
            </w:tcBorders>
            <w:hideMark/>
          </w:tcPr>
          <w:p w14:paraId="12CB610E" w14:textId="77777777" w:rsidR="00126AD7" w:rsidRPr="00AA7239" w:rsidRDefault="00126AD7">
            <w:pPr>
              <w:pStyle w:val="TableParagraph"/>
              <w:ind w:left="57" w:right="57"/>
              <w:jc w:val="center"/>
              <w:rPr>
                <w:sz w:val="24"/>
                <w:szCs w:val="24"/>
                <w:lang w:val="da-DK"/>
              </w:rPr>
            </w:pPr>
            <w:r w:rsidRPr="00AA7239">
              <w:rPr>
                <w:sz w:val="24"/>
                <w:szCs w:val="24"/>
                <w:lang w:val="da-DK"/>
              </w:rPr>
              <w:t>75 mg</w:t>
            </w:r>
          </w:p>
        </w:tc>
        <w:tc>
          <w:tcPr>
            <w:tcW w:w="859" w:type="pct"/>
            <w:tcBorders>
              <w:top w:val="single" w:sz="4" w:space="0" w:color="000000"/>
              <w:left w:val="single" w:sz="4" w:space="0" w:color="000000"/>
              <w:bottom w:val="single" w:sz="4" w:space="0" w:color="000000"/>
              <w:right w:val="single" w:sz="4" w:space="0" w:color="000000"/>
            </w:tcBorders>
            <w:hideMark/>
          </w:tcPr>
          <w:p w14:paraId="1F571840"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45</w:t>
            </w:r>
          </w:p>
        </w:tc>
        <w:tc>
          <w:tcPr>
            <w:tcW w:w="1092" w:type="pct"/>
            <w:tcBorders>
              <w:top w:val="single" w:sz="4" w:space="0" w:color="000000"/>
              <w:left w:val="single" w:sz="4" w:space="0" w:color="000000"/>
              <w:bottom w:val="single" w:sz="4" w:space="0" w:color="000000"/>
              <w:right w:val="single" w:sz="4" w:space="0" w:color="000000"/>
            </w:tcBorders>
            <w:hideMark/>
          </w:tcPr>
          <w:p w14:paraId="6B4A11A2"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301</w:t>
            </w:r>
          </w:p>
          <w:p w14:paraId="13937182" w14:textId="77777777" w:rsidR="00126AD7" w:rsidRPr="00AA7239" w:rsidRDefault="00126AD7">
            <w:pPr>
              <w:pStyle w:val="TableParagraph"/>
              <w:ind w:left="57" w:right="57"/>
              <w:jc w:val="center"/>
              <w:rPr>
                <w:sz w:val="24"/>
                <w:szCs w:val="24"/>
                <w:lang w:val="da-DK"/>
              </w:rPr>
            </w:pPr>
            <w:r w:rsidRPr="00AA7239">
              <w:rPr>
                <w:sz w:val="24"/>
                <w:szCs w:val="24"/>
                <w:lang w:val="da-DK"/>
              </w:rPr>
              <w:t>(250;</w:t>
            </w:r>
            <w:r w:rsidRPr="00AA7239">
              <w:rPr>
                <w:spacing w:val="-2"/>
                <w:sz w:val="24"/>
                <w:szCs w:val="24"/>
                <w:lang w:val="da-DK"/>
              </w:rPr>
              <w:t xml:space="preserve"> </w:t>
            </w:r>
            <w:r w:rsidRPr="00AA7239">
              <w:rPr>
                <w:spacing w:val="-4"/>
                <w:sz w:val="24"/>
                <w:szCs w:val="24"/>
                <w:lang w:val="da-DK"/>
              </w:rPr>
              <w:t>363)</w:t>
            </w:r>
          </w:p>
        </w:tc>
        <w:tc>
          <w:tcPr>
            <w:tcW w:w="861" w:type="pct"/>
            <w:tcBorders>
              <w:top w:val="single" w:sz="4" w:space="0" w:color="000000"/>
              <w:left w:val="single" w:sz="4" w:space="0" w:color="000000"/>
              <w:bottom w:val="single" w:sz="4" w:space="0" w:color="000000"/>
              <w:right w:val="single" w:sz="4" w:space="0" w:color="000000"/>
            </w:tcBorders>
            <w:hideMark/>
          </w:tcPr>
          <w:p w14:paraId="1A76533B"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16,71</w:t>
            </w:r>
          </w:p>
          <w:p w14:paraId="4863D174" w14:textId="77777777" w:rsidR="00126AD7" w:rsidRPr="00AA7239" w:rsidRDefault="00126AD7">
            <w:pPr>
              <w:pStyle w:val="TableParagraph"/>
              <w:ind w:left="57" w:right="57"/>
              <w:jc w:val="center"/>
              <w:rPr>
                <w:sz w:val="24"/>
                <w:szCs w:val="24"/>
                <w:lang w:val="da-DK"/>
              </w:rPr>
            </w:pPr>
            <w:r w:rsidRPr="00AA7239">
              <w:rPr>
                <w:sz w:val="24"/>
                <w:szCs w:val="24"/>
                <w:lang w:val="da-DK"/>
              </w:rPr>
              <w:t>(14,26;</w:t>
            </w:r>
            <w:r w:rsidRPr="00AA7239">
              <w:rPr>
                <w:spacing w:val="-3"/>
                <w:sz w:val="24"/>
                <w:szCs w:val="24"/>
                <w:lang w:val="da-DK"/>
              </w:rPr>
              <w:t xml:space="preserve"> </w:t>
            </w:r>
            <w:r w:rsidRPr="00AA7239">
              <w:rPr>
                <w:spacing w:val="-2"/>
                <w:sz w:val="24"/>
                <w:szCs w:val="24"/>
                <w:lang w:val="da-DK"/>
              </w:rPr>
              <w:t>19,58)</w:t>
            </w:r>
          </w:p>
        </w:tc>
      </w:tr>
      <w:tr w:rsidR="00126AD7" w:rsidRPr="00AA7239" w14:paraId="34A128D9" w14:textId="77777777" w:rsidTr="00AA7239">
        <w:trPr>
          <w:trHeight w:val="505"/>
        </w:trPr>
        <w:tc>
          <w:tcPr>
            <w:tcW w:w="2188" w:type="pct"/>
            <w:tcBorders>
              <w:top w:val="single" w:sz="4" w:space="0" w:color="000000"/>
              <w:left w:val="single" w:sz="4" w:space="0" w:color="000000"/>
              <w:bottom w:val="single" w:sz="4" w:space="0" w:color="000000"/>
              <w:right w:val="single" w:sz="4" w:space="0" w:color="000000"/>
            </w:tcBorders>
            <w:hideMark/>
          </w:tcPr>
          <w:p w14:paraId="6A1765C8" w14:textId="77777777" w:rsidR="00126AD7" w:rsidRPr="00AA7239" w:rsidRDefault="00126AD7">
            <w:pPr>
              <w:pStyle w:val="TableParagraph"/>
              <w:ind w:left="57" w:right="57"/>
              <w:jc w:val="center"/>
              <w:rPr>
                <w:sz w:val="24"/>
                <w:szCs w:val="24"/>
                <w:lang w:val="da-DK"/>
              </w:rPr>
            </w:pPr>
            <w:r w:rsidRPr="00AA7239">
              <w:rPr>
                <w:sz w:val="24"/>
                <w:szCs w:val="24"/>
                <w:lang w:val="da-DK"/>
              </w:rPr>
              <w:t>100 mg</w:t>
            </w:r>
          </w:p>
        </w:tc>
        <w:tc>
          <w:tcPr>
            <w:tcW w:w="859" w:type="pct"/>
            <w:tcBorders>
              <w:top w:val="single" w:sz="4" w:space="0" w:color="000000"/>
              <w:left w:val="single" w:sz="4" w:space="0" w:color="000000"/>
              <w:bottom w:val="single" w:sz="4" w:space="0" w:color="000000"/>
              <w:right w:val="single" w:sz="4" w:space="0" w:color="000000"/>
            </w:tcBorders>
            <w:hideMark/>
          </w:tcPr>
          <w:p w14:paraId="1EA8A285"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96</w:t>
            </w:r>
          </w:p>
        </w:tc>
        <w:tc>
          <w:tcPr>
            <w:tcW w:w="1092" w:type="pct"/>
            <w:tcBorders>
              <w:top w:val="single" w:sz="4" w:space="0" w:color="000000"/>
              <w:left w:val="single" w:sz="4" w:space="0" w:color="000000"/>
              <w:bottom w:val="single" w:sz="4" w:space="0" w:color="000000"/>
              <w:right w:val="single" w:sz="4" w:space="0" w:color="000000"/>
            </w:tcBorders>
            <w:hideMark/>
          </w:tcPr>
          <w:p w14:paraId="466F7B45"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354</w:t>
            </w:r>
          </w:p>
          <w:p w14:paraId="3DD8CD53" w14:textId="77777777" w:rsidR="00126AD7" w:rsidRPr="00AA7239" w:rsidRDefault="00126AD7">
            <w:pPr>
              <w:pStyle w:val="TableParagraph"/>
              <w:ind w:left="57" w:right="57"/>
              <w:jc w:val="center"/>
              <w:rPr>
                <w:sz w:val="24"/>
                <w:szCs w:val="24"/>
                <w:lang w:val="da-DK"/>
              </w:rPr>
            </w:pPr>
            <w:r w:rsidRPr="00AA7239">
              <w:rPr>
                <w:sz w:val="24"/>
                <w:szCs w:val="24"/>
                <w:lang w:val="da-DK"/>
              </w:rPr>
              <w:t>(304;</w:t>
            </w:r>
            <w:r w:rsidRPr="00AA7239">
              <w:rPr>
                <w:spacing w:val="-2"/>
                <w:sz w:val="24"/>
                <w:szCs w:val="24"/>
                <w:lang w:val="da-DK"/>
              </w:rPr>
              <w:t xml:space="preserve"> </w:t>
            </w:r>
            <w:r w:rsidRPr="00AA7239">
              <w:rPr>
                <w:spacing w:val="-4"/>
                <w:sz w:val="24"/>
                <w:szCs w:val="24"/>
                <w:lang w:val="da-DK"/>
              </w:rPr>
              <w:t>411)</w:t>
            </w:r>
          </w:p>
        </w:tc>
        <w:tc>
          <w:tcPr>
            <w:tcW w:w="861" w:type="pct"/>
            <w:tcBorders>
              <w:top w:val="single" w:sz="4" w:space="0" w:color="000000"/>
              <w:left w:val="single" w:sz="4" w:space="0" w:color="000000"/>
              <w:bottom w:val="single" w:sz="4" w:space="0" w:color="000000"/>
              <w:right w:val="single" w:sz="4" w:space="0" w:color="000000"/>
            </w:tcBorders>
            <w:hideMark/>
          </w:tcPr>
          <w:p w14:paraId="4149B907" w14:textId="77777777" w:rsidR="00126AD7" w:rsidRPr="00AA7239" w:rsidRDefault="00126AD7">
            <w:pPr>
              <w:pStyle w:val="TableParagraph"/>
              <w:ind w:left="57" w:right="57"/>
              <w:jc w:val="center"/>
              <w:rPr>
                <w:sz w:val="24"/>
                <w:szCs w:val="24"/>
                <w:lang w:val="da-DK"/>
              </w:rPr>
            </w:pPr>
            <w:r w:rsidRPr="00AA7239">
              <w:rPr>
                <w:spacing w:val="-2"/>
                <w:sz w:val="24"/>
                <w:szCs w:val="24"/>
                <w:lang w:val="da-DK"/>
              </w:rPr>
              <w:t>19,19</w:t>
            </w:r>
          </w:p>
          <w:p w14:paraId="444C0D25" w14:textId="77777777" w:rsidR="00126AD7" w:rsidRPr="00AA7239" w:rsidRDefault="00126AD7">
            <w:pPr>
              <w:pStyle w:val="TableParagraph"/>
              <w:ind w:left="57" w:right="57"/>
              <w:jc w:val="center"/>
              <w:rPr>
                <w:sz w:val="24"/>
                <w:szCs w:val="24"/>
                <w:lang w:val="da-DK"/>
              </w:rPr>
            </w:pPr>
            <w:r w:rsidRPr="00AA7239">
              <w:rPr>
                <w:sz w:val="24"/>
                <w:szCs w:val="24"/>
                <w:lang w:val="da-DK"/>
              </w:rPr>
              <w:t>(16,81;</w:t>
            </w:r>
            <w:r w:rsidRPr="00AA7239">
              <w:rPr>
                <w:spacing w:val="-3"/>
                <w:sz w:val="24"/>
                <w:szCs w:val="24"/>
                <w:lang w:val="da-DK"/>
              </w:rPr>
              <w:t xml:space="preserve"> </w:t>
            </w:r>
            <w:r w:rsidRPr="00AA7239">
              <w:rPr>
                <w:spacing w:val="-2"/>
                <w:sz w:val="24"/>
                <w:szCs w:val="24"/>
                <w:lang w:val="da-DK"/>
              </w:rPr>
              <w:t>21,91)</w:t>
            </w:r>
          </w:p>
        </w:tc>
      </w:tr>
    </w:tbl>
    <w:p w14:paraId="25A8CF98" w14:textId="77777777" w:rsidR="00126AD7" w:rsidRPr="00407E01" w:rsidRDefault="00126AD7" w:rsidP="00407E01">
      <w:pPr>
        <w:rPr>
          <w:sz w:val="24"/>
          <w:szCs w:val="24"/>
        </w:rPr>
      </w:pPr>
      <w:r w:rsidRPr="00407E01">
        <w:rPr>
          <w:sz w:val="24"/>
          <w:szCs w:val="24"/>
        </w:rPr>
        <w:t>Data vist som geometrisk middelværdi (95 % konfidensinterval).</w:t>
      </w:r>
    </w:p>
    <w:p w14:paraId="5830CDFD" w14:textId="34834CB0" w:rsidR="00126AD7" w:rsidRPr="00407E01" w:rsidRDefault="00126AD7" w:rsidP="00407E01">
      <w:pPr>
        <w:rPr>
          <w:sz w:val="24"/>
          <w:szCs w:val="24"/>
        </w:rPr>
      </w:pPr>
      <w:r w:rsidRPr="00407E01">
        <w:rPr>
          <w:sz w:val="24"/>
          <w:szCs w:val="24"/>
        </w:rPr>
        <w:t>AUC</w:t>
      </w:r>
      <w:r w:rsidR="00407E01" w:rsidRPr="00407E01">
        <w:rPr>
          <w:sz w:val="24"/>
          <w:szCs w:val="24"/>
          <w:vertAlign w:val="subscript"/>
        </w:rPr>
        <w:t>(0-τ)</w:t>
      </w:r>
      <w:r w:rsidRPr="00407E01">
        <w:rPr>
          <w:sz w:val="24"/>
          <w:szCs w:val="24"/>
        </w:rPr>
        <w:t xml:space="preserve"> og C</w:t>
      </w:r>
      <w:r w:rsidRPr="00407E01">
        <w:rPr>
          <w:sz w:val="24"/>
          <w:szCs w:val="24"/>
          <w:vertAlign w:val="subscript"/>
        </w:rPr>
        <w:t>max</w:t>
      </w:r>
      <w:r w:rsidRPr="00407E01">
        <w:rPr>
          <w:sz w:val="24"/>
          <w:szCs w:val="24"/>
        </w:rPr>
        <w:t xml:space="preserve"> baseret på farmakokinetisk populations post-hoc-estimater ved den højeste dosis i data for hver patient.</w:t>
      </w:r>
    </w:p>
    <w:p w14:paraId="635B3F98" w14:textId="77777777" w:rsidR="00126AD7" w:rsidRPr="00AA7239" w:rsidRDefault="00126AD7" w:rsidP="00126AD7">
      <w:pPr>
        <w:pStyle w:val="Brdtekst"/>
        <w:rPr>
          <w:sz w:val="24"/>
          <w:szCs w:val="24"/>
          <w:lang w:val="da-DK"/>
        </w:rPr>
      </w:pPr>
    </w:p>
    <w:p w14:paraId="3EA39E82" w14:textId="77777777" w:rsidR="00126AD7" w:rsidRPr="00407E01" w:rsidRDefault="00126AD7" w:rsidP="00AA7239">
      <w:pPr>
        <w:ind w:left="851"/>
        <w:rPr>
          <w:sz w:val="24"/>
          <w:szCs w:val="24"/>
          <w:u w:val="single"/>
        </w:rPr>
      </w:pPr>
      <w:r w:rsidRPr="00407E01">
        <w:rPr>
          <w:sz w:val="24"/>
          <w:szCs w:val="24"/>
          <w:u w:val="single"/>
        </w:rPr>
        <w:t>Absorption</w:t>
      </w:r>
      <w:r w:rsidRPr="00407E01">
        <w:rPr>
          <w:spacing w:val="-5"/>
          <w:sz w:val="24"/>
          <w:szCs w:val="24"/>
          <w:u w:val="single"/>
        </w:rPr>
        <w:t xml:space="preserve"> </w:t>
      </w:r>
      <w:r w:rsidRPr="00407E01">
        <w:rPr>
          <w:sz w:val="24"/>
          <w:szCs w:val="24"/>
          <w:u w:val="single"/>
        </w:rPr>
        <w:t>og biotilgængelighed</w:t>
      </w:r>
    </w:p>
    <w:p w14:paraId="2604B779" w14:textId="77777777" w:rsidR="00126AD7" w:rsidRPr="00AA7239" w:rsidRDefault="00126AD7" w:rsidP="00AA7239">
      <w:pPr>
        <w:ind w:left="851"/>
        <w:rPr>
          <w:sz w:val="24"/>
          <w:szCs w:val="24"/>
        </w:rPr>
      </w:pPr>
    </w:p>
    <w:p w14:paraId="1DFF530F" w14:textId="2949B0E5" w:rsidR="00126AD7" w:rsidRPr="00AA7239" w:rsidRDefault="00126AD7" w:rsidP="00AA7239">
      <w:pPr>
        <w:ind w:left="851"/>
        <w:rPr>
          <w:sz w:val="24"/>
          <w:szCs w:val="24"/>
        </w:rPr>
      </w:pPr>
      <w:r w:rsidRPr="00AA7239">
        <w:rPr>
          <w:sz w:val="24"/>
          <w:szCs w:val="24"/>
        </w:rPr>
        <w:t xml:space="preserve">Eltrombopag absorberes med en maksimal koncentration 2-6 timer efter oral administration. Administration af eltrombopag samtidig med antacida og andre produkter med polyvalente kationer, som f.eks. mejeriprodukter og mineraltilskud, nedsætter i signifikant grad optagelsen af eltrombopag (se pkt. 4.2). I et studie af relativ biotilgængelighed hos voksne gav eltrombopagpulver til oral </w:t>
      </w:r>
      <w:r w:rsidRPr="00AA7239">
        <w:rPr>
          <w:position w:val="2"/>
          <w:sz w:val="24"/>
          <w:szCs w:val="24"/>
        </w:rPr>
        <w:t>suspension 22 % højere plasma AUC</w:t>
      </w:r>
      <w:r w:rsidR="00407E01" w:rsidRPr="00407E01">
        <w:rPr>
          <w:sz w:val="24"/>
          <w:szCs w:val="24"/>
          <w:vertAlign w:val="subscript"/>
        </w:rPr>
        <w:t>(0-τ)</w:t>
      </w:r>
      <w:r w:rsidRPr="00AA7239">
        <w:rPr>
          <w:spacing w:val="31"/>
          <w:sz w:val="24"/>
          <w:szCs w:val="24"/>
        </w:rPr>
        <w:t xml:space="preserve"> </w:t>
      </w:r>
      <w:r w:rsidRPr="00AA7239">
        <w:rPr>
          <w:position w:val="2"/>
          <w:sz w:val="24"/>
          <w:szCs w:val="24"/>
        </w:rPr>
        <w:t xml:space="preserve">end den filmovertrukne tabletformulering. Den absolutte, </w:t>
      </w:r>
      <w:r w:rsidRPr="00AA7239">
        <w:rPr>
          <w:sz w:val="24"/>
          <w:szCs w:val="24"/>
        </w:rPr>
        <w:t>orale biotilgængelighed af eltrombopag efter administration til mennesker er ikke fastlagt. Ud fra udskillelsen</w:t>
      </w:r>
      <w:r w:rsidRPr="00AA7239">
        <w:rPr>
          <w:spacing w:val="-4"/>
          <w:sz w:val="24"/>
          <w:szCs w:val="24"/>
        </w:rPr>
        <w:t xml:space="preserve"> </w:t>
      </w:r>
      <w:r w:rsidRPr="00AA7239">
        <w:rPr>
          <w:sz w:val="24"/>
          <w:szCs w:val="24"/>
        </w:rPr>
        <w:t>i urinen</w:t>
      </w:r>
      <w:r w:rsidRPr="00AA7239">
        <w:rPr>
          <w:spacing w:val="-1"/>
          <w:sz w:val="24"/>
          <w:szCs w:val="24"/>
        </w:rPr>
        <w:t xml:space="preserve"> </w:t>
      </w:r>
      <w:r w:rsidRPr="00AA7239">
        <w:rPr>
          <w:sz w:val="24"/>
          <w:szCs w:val="24"/>
        </w:rPr>
        <w:t>og metabolitter</w:t>
      </w:r>
      <w:r w:rsidRPr="00AA7239">
        <w:rPr>
          <w:spacing w:val="-1"/>
          <w:sz w:val="24"/>
          <w:szCs w:val="24"/>
        </w:rPr>
        <w:t xml:space="preserve"> </w:t>
      </w:r>
      <w:r w:rsidRPr="00AA7239">
        <w:rPr>
          <w:sz w:val="24"/>
          <w:szCs w:val="24"/>
        </w:rPr>
        <w:t>i</w:t>
      </w:r>
      <w:r w:rsidRPr="00AA7239">
        <w:rPr>
          <w:spacing w:val="-3"/>
          <w:sz w:val="24"/>
          <w:szCs w:val="24"/>
        </w:rPr>
        <w:t xml:space="preserve"> </w:t>
      </w:r>
      <w:r w:rsidRPr="00AA7239">
        <w:rPr>
          <w:sz w:val="24"/>
          <w:szCs w:val="24"/>
        </w:rPr>
        <w:t>fæces</w:t>
      </w:r>
      <w:r w:rsidRPr="00AA7239">
        <w:rPr>
          <w:spacing w:val="-1"/>
          <w:sz w:val="24"/>
          <w:szCs w:val="24"/>
        </w:rPr>
        <w:t xml:space="preserve"> </w:t>
      </w:r>
      <w:r w:rsidRPr="00AA7239">
        <w:rPr>
          <w:sz w:val="24"/>
          <w:szCs w:val="24"/>
        </w:rPr>
        <w:t>blev</w:t>
      </w:r>
      <w:r w:rsidRPr="00AA7239">
        <w:rPr>
          <w:spacing w:val="-1"/>
          <w:sz w:val="24"/>
          <w:szCs w:val="24"/>
        </w:rPr>
        <w:t xml:space="preserve"> </w:t>
      </w:r>
      <w:r w:rsidRPr="00AA7239">
        <w:rPr>
          <w:sz w:val="24"/>
          <w:szCs w:val="24"/>
        </w:rPr>
        <w:t>den</w:t>
      </w:r>
      <w:r w:rsidRPr="00AA7239">
        <w:rPr>
          <w:spacing w:val="-4"/>
          <w:sz w:val="24"/>
          <w:szCs w:val="24"/>
        </w:rPr>
        <w:t xml:space="preserve"> </w:t>
      </w:r>
      <w:r w:rsidRPr="00AA7239">
        <w:rPr>
          <w:sz w:val="24"/>
          <w:szCs w:val="24"/>
        </w:rPr>
        <w:t>orale</w:t>
      </w:r>
      <w:r w:rsidRPr="00AA7239">
        <w:rPr>
          <w:spacing w:val="-3"/>
          <w:sz w:val="24"/>
          <w:szCs w:val="24"/>
        </w:rPr>
        <w:t xml:space="preserve"> </w:t>
      </w:r>
      <w:r w:rsidRPr="00AA7239">
        <w:rPr>
          <w:sz w:val="24"/>
          <w:szCs w:val="24"/>
        </w:rPr>
        <w:t>absorption</w:t>
      </w:r>
      <w:r w:rsidRPr="00AA7239">
        <w:rPr>
          <w:spacing w:val="-4"/>
          <w:sz w:val="24"/>
          <w:szCs w:val="24"/>
        </w:rPr>
        <w:t xml:space="preserve"> </w:t>
      </w:r>
      <w:r w:rsidRPr="00AA7239">
        <w:rPr>
          <w:sz w:val="24"/>
          <w:szCs w:val="24"/>
        </w:rPr>
        <w:t>af</w:t>
      </w:r>
      <w:r w:rsidRPr="00AA7239">
        <w:rPr>
          <w:spacing w:val="-3"/>
          <w:sz w:val="24"/>
          <w:szCs w:val="24"/>
        </w:rPr>
        <w:t xml:space="preserve"> </w:t>
      </w:r>
      <w:r w:rsidRPr="00AA7239">
        <w:rPr>
          <w:sz w:val="24"/>
          <w:szCs w:val="24"/>
        </w:rPr>
        <w:t>lægemidlet anslået</w:t>
      </w:r>
      <w:r w:rsidRPr="00AA7239">
        <w:rPr>
          <w:spacing w:val="-3"/>
          <w:sz w:val="24"/>
          <w:szCs w:val="24"/>
        </w:rPr>
        <w:t xml:space="preserve"> </w:t>
      </w:r>
      <w:r w:rsidRPr="00AA7239">
        <w:rPr>
          <w:sz w:val="24"/>
          <w:szCs w:val="24"/>
        </w:rPr>
        <w:t>til at være mindst 52 % efter administration af en enkelt 75 mg eltrombopag-opløsning.</w:t>
      </w:r>
    </w:p>
    <w:p w14:paraId="67221F78" w14:textId="77777777" w:rsidR="00126AD7" w:rsidRPr="00AA7239" w:rsidRDefault="00126AD7" w:rsidP="00AA7239">
      <w:pPr>
        <w:ind w:left="851"/>
        <w:rPr>
          <w:sz w:val="24"/>
          <w:szCs w:val="24"/>
        </w:rPr>
      </w:pPr>
    </w:p>
    <w:p w14:paraId="231E2134" w14:textId="77777777" w:rsidR="00126AD7" w:rsidRPr="00407E01" w:rsidRDefault="00126AD7" w:rsidP="00AA7239">
      <w:pPr>
        <w:ind w:left="851"/>
        <w:rPr>
          <w:sz w:val="24"/>
          <w:szCs w:val="24"/>
          <w:u w:val="single"/>
        </w:rPr>
      </w:pPr>
      <w:r w:rsidRPr="00407E01">
        <w:rPr>
          <w:sz w:val="24"/>
          <w:szCs w:val="24"/>
          <w:u w:val="single"/>
        </w:rPr>
        <w:lastRenderedPageBreak/>
        <w:t>Fordeling</w:t>
      </w:r>
    </w:p>
    <w:p w14:paraId="55EC7CDD" w14:textId="77777777" w:rsidR="00126AD7" w:rsidRPr="00AA7239" w:rsidRDefault="00126AD7" w:rsidP="00AA7239">
      <w:pPr>
        <w:ind w:left="851"/>
        <w:rPr>
          <w:sz w:val="24"/>
          <w:szCs w:val="24"/>
        </w:rPr>
      </w:pPr>
    </w:p>
    <w:p w14:paraId="6C7F143B" w14:textId="77777777" w:rsidR="00126AD7" w:rsidRPr="00AA7239" w:rsidRDefault="00126AD7" w:rsidP="00AA7239">
      <w:pPr>
        <w:ind w:left="851"/>
        <w:rPr>
          <w:sz w:val="24"/>
          <w:szCs w:val="24"/>
        </w:rPr>
      </w:pPr>
      <w:r w:rsidRPr="00AA7239">
        <w:rPr>
          <w:sz w:val="24"/>
          <w:szCs w:val="24"/>
        </w:rPr>
        <w:t>Eltrombopag</w:t>
      </w:r>
      <w:r w:rsidRPr="00AA7239">
        <w:rPr>
          <w:spacing w:val="-1"/>
          <w:sz w:val="24"/>
          <w:szCs w:val="24"/>
        </w:rPr>
        <w:t xml:space="preserve"> </w:t>
      </w:r>
      <w:r w:rsidRPr="00AA7239">
        <w:rPr>
          <w:sz w:val="24"/>
          <w:szCs w:val="24"/>
        </w:rPr>
        <w:t>er</w:t>
      </w:r>
      <w:r w:rsidRPr="00AA7239">
        <w:rPr>
          <w:spacing w:val="-1"/>
          <w:sz w:val="24"/>
          <w:szCs w:val="24"/>
        </w:rPr>
        <w:t xml:space="preserve"> </w:t>
      </w:r>
      <w:r w:rsidRPr="00AA7239">
        <w:rPr>
          <w:sz w:val="24"/>
          <w:szCs w:val="24"/>
        </w:rPr>
        <w:t>i høj grad bundet</w:t>
      </w:r>
      <w:r w:rsidRPr="00AA7239">
        <w:rPr>
          <w:spacing w:val="-1"/>
          <w:sz w:val="24"/>
          <w:szCs w:val="24"/>
        </w:rPr>
        <w:t xml:space="preserve"> </w:t>
      </w:r>
      <w:r w:rsidRPr="00AA7239">
        <w:rPr>
          <w:sz w:val="24"/>
          <w:szCs w:val="24"/>
        </w:rPr>
        <w:t>til humane plasmaproteiner</w:t>
      </w:r>
      <w:r w:rsidRPr="00AA7239">
        <w:rPr>
          <w:spacing w:val="-1"/>
          <w:sz w:val="24"/>
          <w:szCs w:val="24"/>
        </w:rPr>
        <w:t xml:space="preserve"> </w:t>
      </w:r>
      <w:r w:rsidRPr="00AA7239">
        <w:rPr>
          <w:sz w:val="24"/>
          <w:szCs w:val="24"/>
        </w:rPr>
        <w:t>(&gt; 99,9 %), hovedsagelig albumin. Eltrombopag</w:t>
      </w:r>
      <w:r w:rsidRPr="00AA7239">
        <w:rPr>
          <w:spacing w:val="-4"/>
          <w:sz w:val="24"/>
          <w:szCs w:val="24"/>
        </w:rPr>
        <w:t xml:space="preserve"> </w:t>
      </w:r>
      <w:r w:rsidRPr="00AA7239">
        <w:rPr>
          <w:sz w:val="24"/>
          <w:szCs w:val="24"/>
        </w:rPr>
        <w:t>er</w:t>
      </w:r>
      <w:r w:rsidRPr="00AA7239">
        <w:rPr>
          <w:spacing w:val="-4"/>
          <w:sz w:val="24"/>
          <w:szCs w:val="24"/>
        </w:rPr>
        <w:t xml:space="preserve"> </w:t>
      </w:r>
      <w:r w:rsidRPr="00AA7239">
        <w:rPr>
          <w:sz w:val="24"/>
          <w:szCs w:val="24"/>
        </w:rPr>
        <w:t>et</w:t>
      </w:r>
      <w:r w:rsidRPr="00AA7239">
        <w:rPr>
          <w:spacing w:val="-4"/>
          <w:sz w:val="24"/>
          <w:szCs w:val="24"/>
        </w:rPr>
        <w:t xml:space="preserve"> </w:t>
      </w:r>
      <w:r w:rsidRPr="00AA7239">
        <w:rPr>
          <w:sz w:val="24"/>
          <w:szCs w:val="24"/>
        </w:rPr>
        <w:t>substrat</w:t>
      </w:r>
      <w:r w:rsidRPr="00AA7239">
        <w:rPr>
          <w:spacing w:val="-4"/>
          <w:sz w:val="24"/>
          <w:szCs w:val="24"/>
        </w:rPr>
        <w:t xml:space="preserve"> </w:t>
      </w:r>
      <w:r w:rsidRPr="00AA7239">
        <w:rPr>
          <w:sz w:val="24"/>
          <w:szCs w:val="24"/>
        </w:rPr>
        <w:t>for BCRP, men er</w:t>
      </w:r>
      <w:r w:rsidRPr="00AA7239">
        <w:rPr>
          <w:spacing w:val="-3"/>
          <w:sz w:val="24"/>
          <w:szCs w:val="24"/>
        </w:rPr>
        <w:t xml:space="preserve"> </w:t>
      </w:r>
      <w:r w:rsidRPr="00AA7239">
        <w:rPr>
          <w:sz w:val="24"/>
          <w:szCs w:val="24"/>
        </w:rPr>
        <w:t>ikke et</w:t>
      </w:r>
      <w:r w:rsidRPr="00AA7239">
        <w:rPr>
          <w:spacing w:val="-1"/>
          <w:sz w:val="24"/>
          <w:szCs w:val="24"/>
        </w:rPr>
        <w:t xml:space="preserve"> </w:t>
      </w:r>
      <w:r w:rsidRPr="00AA7239">
        <w:rPr>
          <w:sz w:val="24"/>
          <w:szCs w:val="24"/>
        </w:rPr>
        <w:t>substrat</w:t>
      </w:r>
      <w:r w:rsidRPr="00AA7239">
        <w:rPr>
          <w:spacing w:val="-4"/>
          <w:sz w:val="24"/>
          <w:szCs w:val="24"/>
        </w:rPr>
        <w:t xml:space="preserve"> </w:t>
      </w:r>
      <w:r w:rsidRPr="00AA7239">
        <w:rPr>
          <w:sz w:val="24"/>
          <w:szCs w:val="24"/>
        </w:rPr>
        <w:t>for P-glykoprotein eller</w:t>
      </w:r>
      <w:r w:rsidRPr="00AA7239">
        <w:rPr>
          <w:spacing w:val="-1"/>
          <w:sz w:val="24"/>
          <w:szCs w:val="24"/>
        </w:rPr>
        <w:t xml:space="preserve"> </w:t>
      </w:r>
      <w:r w:rsidRPr="00AA7239">
        <w:rPr>
          <w:sz w:val="24"/>
          <w:szCs w:val="24"/>
        </w:rPr>
        <w:t>OATP1B1.</w:t>
      </w:r>
    </w:p>
    <w:p w14:paraId="6238157D" w14:textId="77777777" w:rsidR="00126AD7" w:rsidRPr="00AA7239" w:rsidRDefault="00126AD7" w:rsidP="00AA7239">
      <w:pPr>
        <w:ind w:left="851"/>
        <w:rPr>
          <w:sz w:val="24"/>
          <w:szCs w:val="24"/>
        </w:rPr>
      </w:pPr>
    </w:p>
    <w:p w14:paraId="1C9D5892" w14:textId="77777777" w:rsidR="00126AD7" w:rsidRPr="00407E01" w:rsidRDefault="00126AD7" w:rsidP="00AA7239">
      <w:pPr>
        <w:ind w:left="851"/>
        <w:rPr>
          <w:sz w:val="24"/>
          <w:szCs w:val="24"/>
          <w:u w:val="single"/>
        </w:rPr>
      </w:pPr>
      <w:r w:rsidRPr="00407E01">
        <w:rPr>
          <w:sz w:val="24"/>
          <w:szCs w:val="24"/>
          <w:u w:val="single"/>
        </w:rPr>
        <w:t>Biotransformation</w:t>
      </w:r>
    </w:p>
    <w:p w14:paraId="5B5B8BB0" w14:textId="77777777" w:rsidR="00126AD7" w:rsidRPr="00AA7239" w:rsidRDefault="00126AD7" w:rsidP="00AA7239">
      <w:pPr>
        <w:ind w:left="851"/>
        <w:rPr>
          <w:sz w:val="24"/>
          <w:szCs w:val="24"/>
        </w:rPr>
      </w:pPr>
    </w:p>
    <w:p w14:paraId="620AD70C" w14:textId="1C583F59" w:rsidR="00126AD7" w:rsidRPr="00AA7239" w:rsidRDefault="00126AD7" w:rsidP="00AA7239">
      <w:pPr>
        <w:ind w:left="851"/>
        <w:rPr>
          <w:position w:val="2"/>
          <w:sz w:val="24"/>
          <w:szCs w:val="24"/>
        </w:rPr>
      </w:pPr>
      <w:r w:rsidRPr="00AA7239">
        <w:rPr>
          <w:sz w:val="24"/>
          <w:szCs w:val="24"/>
        </w:rPr>
        <w:t>Eltrombopag metaboliseres primært gennem spaltning, oxidering og konjugering med glukuronsyre, glutathion</w:t>
      </w:r>
      <w:r w:rsidRPr="00AA7239">
        <w:rPr>
          <w:spacing w:val="-5"/>
          <w:sz w:val="24"/>
          <w:szCs w:val="24"/>
        </w:rPr>
        <w:t xml:space="preserve"> </w:t>
      </w:r>
      <w:r w:rsidRPr="00AA7239">
        <w:rPr>
          <w:sz w:val="24"/>
          <w:szCs w:val="24"/>
        </w:rPr>
        <w:t>eller</w:t>
      </w:r>
      <w:r w:rsidRPr="00AA7239">
        <w:rPr>
          <w:spacing w:val="-3"/>
          <w:sz w:val="24"/>
          <w:szCs w:val="24"/>
        </w:rPr>
        <w:t xml:space="preserve"> </w:t>
      </w:r>
      <w:r w:rsidRPr="00AA7239">
        <w:rPr>
          <w:sz w:val="24"/>
          <w:szCs w:val="24"/>
        </w:rPr>
        <w:t>cystein. I et</w:t>
      </w:r>
      <w:r w:rsidRPr="00AA7239">
        <w:rPr>
          <w:spacing w:val="-4"/>
          <w:sz w:val="24"/>
          <w:szCs w:val="24"/>
        </w:rPr>
        <w:t xml:space="preserve"> </w:t>
      </w:r>
      <w:r w:rsidRPr="00AA7239">
        <w:rPr>
          <w:sz w:val="24"/>
          <w:szCs w:val="24"/>
        </w:rPr>
        <w:t>humant</w:t>
      </w:r>
      <w:r w:rsidRPr="00AA7239">
        <w:rPr>
          <w:spacing w:val="-3"/>
          <w:sz w:val="24"/>
          <w:szCs w:val="24"/>
        </w:rPr>
        <w:t xml:space="preserve"> </w:t>
      </w:r>
      <w:r w:rsidRPr="00AA7239">
        <w:rPr>
          <w:sz w:val="24"/>
          <w:szCs w:val="24"/>
        </w:rPr>
        <w:t>studie</w:t>
      </w:r>
      <w:r w:rsidRPr="00AA7239">
        <w:rPr>
          <w:spacing w:val="-4"/>
          <w:sz w:val="24"/>
          <w:szCs w:val="24"/>
        </w:rPr>
        <w:t xml:space="preserve"> </w:t>
      </w:r>
      <w:r w:rsidRPr="00AA7239">
        <w:rPr>
          <w:sz w:val="24"/>
          <w:szCs w:val="24"/>
        </w:rPr>
        <w:t>med</w:t>
      </w:r>
      <w:r w:rsidRPr="00AA7239">
        <w:rPr>
          <w:spacing w:val="-4"/>
          <w:sz w:val="24"/>
          <w:szCs w:val="24"/>
        </w:rPr>
        <w:t xml:space="preserve"> </w:t>
      </w:r>
      <w:r w:rsidRPr="00AA7239">
        <w:rPr>
          <w:sz w:val="24"/>
          <w:szCs w:val="24"/>
        </w:rPr>
        <w:t>radioaktivt</w:t>
      </w:r>
      <w:r w:rsidRPr="00AA7239">
        <w:rPr>
          <w:spacing w:val="-4"/>
          <w:sz w:val="24"/>
          <w:szCs w:val="24"/>
        </w:rPr>
        <w:t xml:space="preserve"> </w:t>
      </w:r>
      <w:r w:rsidRPr="00AA7239">
        <w:rPr>
          <w:sz w:val="24"/>
          <w:szCs w:val="24"/>
        </w:rPr>
        <w:t>mærket</w:t>
      </w:r>
      <w:r w:rsidRPr="00AA7239">
        <w:rPr>
          <w:spacing w:val="-1"/>
          <w:sz w:val="24"/>
          <w:szCs w:val="24"/>
        </w:rPr>
        <w:t xml:space="preserve"> </w:t>
      </w:r>
      <w:r w:rsidRPr="00AA7239">
        <w:rPr>
          <w:sz w:val="24"/>
          <w:szCs w:val="24"/>
        </w:rPr>
        <w:t xml:space="preserve">eltrombopag udgjorde eltrombopag </w:t>
      </w:r>
      <w:r w:rsidRPr="00AA7239">
        <w:rPr>
          <w:position w:val="2"/>
          <w:sz w:val="24"/>
          <w:szCs w:val="24"/>
        </w:rPr>
        <w:t>ca. 64 % af plasma-</w:t>
      </w:r>
      <w:r w:rsidRPr="00AA7239">
        <w:rPr>
          <w:position w:val="2"/>
          <w:sz w:val="24"/>
          <w:szCs w:val="24"/>
          <w:vertAlign w:val="superscript"/>
        </w:rPr>
        <w:t>14</w:t>
      </w:r>
      <w:r w:rsidRPr="00AA7239">
        <w:rPr>
          <w:position w:val="2"/>
          <w:sz w:val="24"/>
          <w:szCs w:val="24"/>
        </w:rPr>
        <w:t>C- AUC</w:t>
      </w:r>
      <w:r w:rsidRPr="00AA7239">
        <w:rPr>
          <w:sz w:val="24"/>
          <w:szCs w:val="24"/>
          <w:vertAlign w:val="subscript"/>
        </w:rPr>
        <w:t>0-</w:t>
      </w:r>
      <w:r w:rsidR="00407E01">
        <w:rPr>
          <w:sz w:val="24"/>
          <w:szCs w:val="24"/>
          <w:vertAlign w:val="subscript"/>
        </w:rPr>
        <w:t>∞</w:t>
      </w:r>
      <w:r w:rsidRPr="00AA7239">
        <w:rPr>
          <w:position w:val="2"/>
          <w:sz w:val="24"/>
          <w:szCs w:val="24"/>
        </w:rPr>
        <w:t xml:space="preserve">. Der blev også observeret en ubetydelig mængde metabolitter pga. </w:t>
      </w:r>
      <w:r w:rsidRPr="00AA7239">
        <w:rPr>
          <w:sz w:val="24"/>
          <w:szCs w:val="24"/>
        </w:rPr>
        <w:t>glukuronidering</w:t>
      </w:r>
      <w:r w:rsidRPr="00AA7239">
        <w:rPr>
          <w:spacing w:val="-4"/>
          <w:sz w:val="24"/>
          <w:szCs w:val="24"/>
        </w:rPr>
        <w:t xml:space="preserve"> </w:t>
      </w:r>
      <w:r w:rsidRPr="00AA7239">
        <w:rPr>
          <w:sz w:val="24"/>
          <w:szCs w:val="24"/>
        </w:rPr>
        <w:t>og</w:t>
      </w:r>
      <w:r w:rsidRPr="00AA7239">
        <w:rPr>
          <w:spacing w:val="-1"/>
          <w:sz w:val="24"/>
          <w:szCs w:val="24"/>
        </w:rPr>
        <w:t xml:space="preserve"> </w:t>
      </w:r>
      <w:r w:rsidRPr="00AA7239">
        <w:rPr>
          <w:sz w:val="24"/>
          <w:szCs w:val="24"/>
        </w:rPr>
        <w:t xml:space="preserve">oxidering. </w:t>
      </w:r>
      <w:r w:rsidRPr="00AA7239">
        <w:rPr>
          <w:i/>
          <w:sz w:val="24"/>
          <w:szCs w:val="24"/>
        </w:rPr>
        <w:t>In</w:t>
      </w:r>
      <w:r w:rsidRPr="00AA7239">
        <w:rPr>
          <w:i/>
          <w:spacing w:val="-4"/>
          <w:sz w:val="24"/>
          <w:szCs w:val="24"/>
        </w:rPr>
        <w:t xml:space="preserve"> </w:t>
      </w:r>
      <w:r w:rsidRPr="00AA7239">
        <w:rPr>
          <w:i/>
          <w:sz w:val="24"/>
          <w:szCs w:val="24"/>
        </w:rPr>
        <w:t>vitro</w:t>
      </w:r>
      <w:r w:rsidRPr="00AA7239">
        <w:rPr>
          <w:sz w:val="24"/>
          <w:szCs w:val="24"/>
        </w:rPr>
        <w:t>-studier indikerer,</w:t>
      </w:r>
      <w:r w:rsidRPr="00AA7239">
        <w:rPr>
          <w:spacing w:val="-1"/>
          <w:sz w:val="24"/>
          <w:szCs w:val="24"/>
        </w:rPr>
        <w:t xml:space="preserve"> </w:t>
      </w:r>
      <w:r w:rsidRPr="00AA7239">
        <w:rPr>
          <w:sz w:val="24"/>
          <w:szCs w:val="24"/>
        </w:rPr>
        <w:t>at CYP1A2</w:t>
      </w:r>
      <w:r w:rsidRPr="00AA7239">
        <w:rPr>
          <w:spacing w:val="-1"/>
          <w:sz w:val="24"/>
          <w:szCs w:val="24"/>
        </w:rPr>
        <w:t xml:space="preserve"> </w:t>
      </w:r>
      <w:r w:rsidRPr="00AA7239">
        <w:rPr>
          <w:sz w:val="24"/>
          <w:szCs w:val="24"/>
        </w:rPr>
        <w:t>og</w:t>
      </w:r>
      <w:r w:rsidRPr="00AA7239">
        <w:rPr>
          <w:spacing w:val="-1"/>
          <w:sz w:val="24"/>
          <w:szCs w:val="24"/>
        </w:rPr>
        <w:t xml:space="preserve"> </w:t>
      </w:r>
      <w:r w:rsidRPr="00AA7239">
        <w:rPr>
          <w:sz w:val="24"/>
          <w:szCs w:val="24"/>
        </w:rPr>
        <w:t>CYP2C8</w:t>
      </w:r>
      <w:r w:rsidRPr="00AA7239">
        <w:rPr>
          <w:spacing w:val="-4"/>
          <w:sz w:val="24"/>
          <w:szCs w:val="24"/>
        </w:rPr>
        <w:t xml:space="preserve"> </w:t>
      </w:r>
      <w:r w:rsidRPr="00AA7239">
        <w:rPr>
          <w:sz w:val="24"/>
          <w:szCs w:val="24"/>
        </w:rPr>
        <w:t>er ansvarlige</w:t>
      </w:r>
      <w:r w:rsidRPr="00AA7239">
        <w:rPr>
          <w:spacing w:val="-3"/>
          <w:sz w:val="24"/>
          <w:szCs w:val="24"/>
        </w:rPr>
        <w:t xml:space="preserve"> </w:t>
      </w:r>
      <w:r w:rsidRPr="00AA7239">
        <w:rPr>
          <w:sz w:val="24"/>
          <w:szCs w:val="24"/>
        </w:rPr>
        <w:t>for den oxidative metabolisme af eltrombopag. Uridin-diphosphoglukuronyl-transferase UGT1A1 og UGT1A3 er ansvarlige for glukuronideringen, og bakterier i den nederste del af mave-tarm-kanalen kan være ansvarlige for spaltnings-pathwayen.</w:t>
      </w:r>
    </w:p>
    <w:p w14:paraId="54E8C7B7" w14:textId="77777777" w:rsidR="00126AD7" w:rsidRPr="00AA7239" w:rsidRDefault="00126AD7" w:rsidP="00AA7239">
      <w:pPr>
        <w:ind w:left="851"/>
        <w:rPr>
          <w:sz w:val="24"/>
          <w:szCs w:val="24"/>
        </w:rPr>
      </w:pPr>
    </w:p>
    <w:p w14:paraId="0142A7F4" w14:textId="77777777" w:rsidR="00126AD7" w:rsidRPr="00407E01" w:rsidRDefault="00126AD7" w:rsidP="00AA7239">
      <w:pPr>
        <w:ind w:left="851"/>
        <w:rPr>
          <w:sz w:val="24"/>
          <w:szCs w:val="24"/>
          <w:u w:val="single"/>
        </w:rPr>
      </w:pPr>
      <w:r w:rsidRPr="00407E01">
        <w:rPr>
          <w:sz w:val="24"/>
          <w:szCs w:val="24"/>
          <w:u w:val="single"/>
        </w:rPr>
        <w:t>Elimination</w:t>
      </w:r>
    </w:p>
    <w:p w14:paraId="7531E167" w14:textId="77777777" w:rsidR="00126AD7" w:rsidRPr="00AA7239" w:rsidRDefault="00126AD7" w:rsidP="00AA7239">
      <w:pPr>
        <w:ind w:left="851"/>
        <w:rPr>
          <w:sz w:val="24"/>
          <w:szCs w:val="24"/>
        </w:rPr>
      </w:pPr>
    </w:p>
    <w:p w14:paraId="15A11B3E" w14:textId="77777777" w:rsidR="00126AD7" w:rsidRPr="00AA7239" w:rsidRDefault="00126AD7" w:rsidP="00AA7239">
      <w:pPr>
        <w:ind w:left="851"/>
        <w:rPr>
          <w:sz w:val="24"/>
          <w:szCs w:val="24"/>
        </w:rPr>
      </w:pPr>
      <w:r w:rsidRPr="00AA7239">
        <w:rPr>
          <w:sz w:val="24"/>
          <w:szCs w:val="24"/>
        </w:rPr>
        <w:t>Absorberet</w:t>
      </w:r>
      <w:r w:rsidRPr="00AA7239">
        <w:rPr>
          <w:spacing w:val="-1"/>
          <w:sz w:val="24"/>
          <w:szCs w:val="24"/>
        </w:rPr>
        <w:t xml:space="preserve"> </w:t>
      </w:r>
      <w:r w:rsidRPr="00AA7239">
        <w:rPr>
          <w:sz w:val="24"/>
          <w:szCs w:val="24"/>
        </w:rPr>
        <w:t>eltrombopag</w:t>
      </w:r>
      <w:r w:rsidRPr="00AA7239">
        <w:rPr>
          <w:spacing w:val="-4"/>
          <w:sz w:val="24"/>
          <w:szCs w:val="24"/>
        </w:rPr>
        <w:t xml:space="preserve"> </w:t>
      </w:r>
      <w:r w:rsidRPr="00AA7239">
        <w:rPr>
          <w:sz w:val="24"/>
          <w:szCs w:val="24"/>
        </w:rPr>
        <w:t>metaboliseres</w:t>
      </w:r>
      <w:r w:rsidRPr="00AA7239">
        <w:rPr>
          <w:spacing w:val="-4"/>
          <w:sz w:val="24"/>
          <w:szCs w:val="24"/>
        </w:rPr>
        <w:t xml:space="preserve"> </w:t>
      </w:r>
      <w:r w:rsidRPr="00AA7239">
        <w:rPr>
          <w:sz w:val="24"/>
          <w:szCs w:val="24"/>
        </w:rPr>
        <w:t>i</w:t>
      </w:r>
      <w:r w:rsidRPr="00AA7239">
        <w:rPr>
          <w:spacing w:val="-1"/>
          <w:sz w:val="24"/>
          <w:szCs w:val="24"/>
        </w:rPr>
        <w:t xml:space="preserve"> </w:t>
      </w:r>
      <w:r w:rsidRPr="00AA7239">
        <w:rPr>
          <w:sz w:val="24"/>
          <w:szCs w:val="24"/>
        </w:rPr>
        <w:t>høj</w:t>
      </w:r>
      <w:r w:rsidRPr="00AA7239">
        <w:rPr>
          <w:spacing w:val="-1"/>
          <w:sz w:val="24"/>
          <w:szCs w:val="24"/>
        </w:rPr>
        <w:t xml:space="preserve"> </w:t>
      </w:r>
      <w:r w:rsidRPr="00AA7239">
        <w:rPr>
          <w:sz w:val="24"/>
          <w:szCs w:val="24"/>
        </w:rPr>
        <w:t>grad. Den</w:t>
      </w:r>
      <w:r w:rsidRPr="00AA7239">
        <w:rPr>
          <w:spacing w:val="-5"/>
          <w:sz w:val="24"/>
          <w:szCs w:val="24"/>
        </w:rPr>
        <w:t xml:space="preserve"> </w:t>
      </w:r>
      <w:r w:rsidRPr="00AA7239">
        <w:rPr>
          <w:sz w:val="24"/>
          <w:szCs w:val="24"/>
        </w:rPr>
        <w:t>vigtigste</w:t>
      </w:r>
      <w:r w:rsidRPr="00AA7239">
        <w:rPr>
          <w:spacing w:val="-4"/>
          <w:sz w:val="24"/>
          <w:szCs w:val="24"/>
        </w:rPr>
        <w:t xml:space="preserve"> </w:t>
      </w:r>
      <w:r w:rsidRPr="00AA7239">
        <w:rPr>
          <w:sz w:val="24"/>
          <w:szCs w:val="24"/>
        </w:rPr>
        <w:t>udskillelsesvej</w:t>
      </w:r>
      <w:r w:rsidRPr="00AA7239">
        <w:rPr>
          <w:spacing w:val="-1"/>
          <w:sz w:val="24"/>
          <w:szCs w:val="24"/>
        </w:rPr>
        <w:t xml:space="preserve"> </w:t>
      </w:r>
      <w:r w:rsidRPr="00AA7239">
        <w:rPr>
          <w:sz w:val="24"/>
          <w:szCs w:val="24"/>
        </w:rPr>
        <w:t>for eltrombopag</w:t>
      </w:r>
      <w:r w:rsidRPr="00AA7239">
        <w:rPr>
          <w:spacing w:val="-4"/>
          <w:sz w:val="24"/>
          <w:szCs w:val="24"/>
        </w:rPr>
        <w:t xml:space="preserve"> </w:t>
      </w:r>
      <w:r w:rsidRPr="00AA7239">
        <w:rPr>
          <w:sz w:val="24"/>
          <w:szCs w:val="24"/>
        </w:rPr>
        <w:t>er</w:t>
      </w:r>
      <w:r w:rsidRPr="00AA7239">
        <w:rPr>
          <w:spacing w:val="-1"/>
          <w:sz w:val="24"/>
          <w:szCs w:val="24"/>
        </w:rPr>
        <w:t xml:space="preserve"> </w:t>
      </w:r>
      <w:r w:rsidRPr="00AA7239">
        <w:rPr>
          <w:sz w:val="24"/>
          <w:szCs w:val="24"/>
        </w:rPr>
        <w:t>via fæces (59 %), og 31 % af dosis blev fundet i urinen som metabolitter. Der sås intet uomdannet udgangsstof (eltrombopag) i urinen. Uomdannet eltrombopag udskilt i fæces udgør ca. 20 % af dosis. Halveringstiden for eltrombopag er ca. 21-32 timer.</w:t>
      </w:r>
    </w:p>
    <w:p w14:paraId="609ECB0D" w14:textId="77777777" w:rsidR="00126AD7" w:rsidRPr="00AA7239" w:rsidRDefault="00126AD7" w:rsidP="00AA7239">
      <w:pPr>
        <w:ind w:left="851"/>
        <w:rPr>
          <w:sz w:val="24"/>
          <w:szCs w:val="24"/>
        </w:rPr>
      </w:pPr>
    </w:p>
    <w:p w14:paraId="46E08E09" w14:textId="77777777" w:rsidR="00126AD7" w:rsidRPr="001472D7" w:rsidRDefault="00126AD7" w:rsidP="00AA7239">
      <w:pPr>
        <w:ind w:left="851"/>
        <w:rPr>
          <w:sz w:val="24"/>
          <w:szCs w:val="24"/>
          <w:u w:val="single"/>
        </w:rPr>
      </w:pPr>
      <w:r w:rsidRPr="001472D7">
        <w:rPr>
          <w:sz w:val="24"/>
          <w:szCs w:val="24"/>
          <w:u w:val="single"/>
        </w:rPr>
        <w:t>Farmakokinetiske</w:t>
      </w:r>
      <w:r w:rsidRPr="001472D7">
        <w:rPr>
          <w:spacing w:val="-10"/>
          <w:sz w:val="24"/>
          <w:szCs w:val="24"/>
          <w:u w:val="single"/>
        </w:rPr>
        <w:t xml:space="preserve"> </w:t>
      </w:r>
      <w:r w:rsidRPr="001472D7">
        <w:rPr>
          <w:sz w:val="24"/>
          <w:szCs w:val="24"/>
          <w:u w:val="single"/>
        </w:rPr>
        <w:t>interaktioner</w:t>
      </w:r>
    </w:p>
    <w:p w14:paraId="2FB5C0B8" w14:textId="77777777" w:rsidR="00126AD7" w:rsidRPr="00AA7239" w:rsidRDefault="00126AD7" w:rsidP="00AA7239">
      <w:pPr>
        <w:ind w:left="851"/>
        <w:rPr>
          <w:sz w:val="24"/>
          <w:szCs w:val="24"/>
        </w:rPr>
      </w:pPr>
    </w:p>
    <w:p w14:paraId="6AAF1753" w14:textId="77777777" w:rsidR="00126AD7" w:rsidRPr="00AA7239" w:rsidRDefault="00126AD7" w:rsidP="00AA7239">
      <w:pPr>
        <w:ind w:left="851"/>
        <w:rPr>
          <w:sz w:val="24"/>
          <w:szCs w:val="24"/>
        </w:rPr>
      </w:pPr>
      <w:r w:rsidRPr="00AA7239">
        <w:rPr>
          <w:sz w:val="24"/>
          <w:szCs w:val="24"/>
        </w:rPr>
        <w:t>Ud fra</w:t>
      </w:r>
      <w:r w:rsidRPr="00AA7239">
        <w:rPr>
          <w:spacing w:val="-4"/>
          <w:sz w:val="24"/>
          <w:szCs w:val="24"/>
        </w:rPr>
        <w:t xml:space="preserve"> </w:t>
      </w:r>
      <w:r w:rsidRPr="00AA7239">
        <w:rPr>
          <w:sz w:val="24"/>
          <w:szCs w:val="24"/>
        </w:rPr>
        <w:t>et humant</w:t>
      </w:r>
      <w:r w:rsidRPr="00AA7239">
        <w:rPr>
          <w:spacing w:val="-3"/>
          <w:sz w:val="24"/>
          <w:szCs w:val="24"/>
        </w:rPr>
        <w:t xml:space="preserve"> </w:t>
      </w:r>
      <w:r w:rsidRPr="00AA7239">
        <w:rPr>
          <w:sz w:val="24"/>
          <w:szCs w:val="24"/>
        </w:rPr>
        <w:t>studie</w:t>
      </w:r>
      <w:r w:rsidRPr="00AA7239">
        <w:rPr>
          <w:spacing w:val="-3"/>
          <w:sz w:val="24"/>
          <w:szCs w:val="24"/>
        </w:rPr>
        <w:t xml:space="preserve"> </w:t>
      </w:r>
      <w:r w:rsidRPr="00AA7239">
        <w:rPr>
          <w:sz w:val="24"/>
          <w:szCs w:val="24"/>
        </w:rPr>
        <w:t>med radioaktivt</w:t>
      </w:r>
      <w:r w:rsidRPr="00AA7239">
        <w:rPr>
          <w:spacing w:val="-4"/>
          <w:sz w:val="24"/>
          <w:szCs w:val="24"/>
        </w:rPr>
        <w:t xml:space="preserve"> </w:t>
      </w:r>
      <w:r w:rsidRPr="00AA7239">
        <w:rPr>
          <w:sz w:val="24"/>
          <w:szCs w:val="24"/>
        </w:rPr>
        <w:t>mærket eltrombopag er det</w:t>
      </w:r>
      <w:r w:rsidRPr="00AA7239">
        <w:rPr>
          <w:spacing w:val="-1"/>
          <w:sz w:val="24"/>
          <w:szCs w:val="24"/>
        </w:rPr>
        <w:t xml:space="preserve"> </w:t>
      </w:r>
      <w:r w:rsidRPr="00AA7239">
        <w:rPr>
          <w:sz w:val="24"/>
          <w:szCs w:val="24"/>
        </w:rPr>
        <w:t xml:space="preserve">fundet, at glukuronidering spiller en mindre rolle i eltrombopags metabolisme. Fra undersøgelser af levermikrosomer fra mennesker blev det fundet, at UGT1A1 og UGT1A3 var de ansvarlige enzymer for eltrombopag- glukuronideringen. Eltrombopag var en hæmmer af et antal UGT-enzymer </w:t>
      </w:r>
      <w:r w:rsidRPr="00AA7239">
        <w:rPr>
          <w:i/>
          <w:sz w:val="24"/>
          <w:szCs w:val="24"/>
        </w:rPr>
        <w:t>in vitro</w:t>
      </w:r>
      <w:r w:rsidRPr="00AA7239">
        <w:rPr>
          <w:sz w:val="24"/>
          <w:szCs w:val="24"/>
        </w:rPr>
        <w:t>. Klinisk signifikante lægemiddelinteraktioner, der involverer glukuronidisering, forventes ikke pga. et begrænset bidrag af de enkeltstående UGT-enzymer ved glukuronideringen af eltrombopag.</w:t>
      </w:r>
    </w:p>
    <w:p w14:paraId="5A1ECC1A" w14:textId="77777777" w:rsidR="00126AD7" w:rsidRPr="00AA7239" w:rsidRDefault="00126AD7" w:rsidP="00AA7239">
      <w:pPr>
        <w:ind w:left="851"/>
        <w:rPr>
          <w:sz w:val="24"/>
          <w:szCs w:val="24"/>
        </w:rPr>
      </w:pPr>
    </w:p>
    <w:p w14:paraId="6A88F26F" w14:textId="77777777" w:rsidR="00126AD7" w:rsidRPr="00AA7239" w:rsidRDefault="00126AD7" w:rsidP="00AA7239">
      <w:pPr>
        <w:ind w:left="851"/>
        <w:rPr>
          <w:sz w:val="24"/>
          <w:szCs w:val="24"/>
        </w:rPr>
      </w:pPr>
      <w:r w:rsidRPr="00AA7239">
        <w:rPr>
          <w:sz w:val="24"/>
          <w:szCs w:val="24"/>
        </w:rPr>
        <w:t>Cirka 21 % af en eltrombopag-dosis undergå oxidativ metabolisme. Ved undersøgelser af levermikrosomer fra mennesker blev det identificeret, at CYP1A2 og CYP2C8 var de ansvarlige enzymer</w:t>
      </w:r>
      <w:r w:rsidRPr="00AA7239">
        <w:rPr>
          <w:spacing w:val="-3"/>
          <w:sz w:val="24"/>
          <w:szCs w:val="24"/>
        </w:rPr>
        <w:t xml:space="preserve"> </w:t>
      </w:r>
      <w:r w:rsidRPr="00AA7239">
        <w:rPr>
          <w:sz w:val="24"/>
          <w:szCs w:val="24"/>
        </w:rPr>
        <w:t>for eltrombopag-oxideringen.</w:t>
      </w:r>
      <w:r w:rsidRPr="00AA7239">
        <w:rPr>
          <w:spacing w:val="-1"/>
          <w:sz w:val="24"/>
          <w:szCs w:val="24"/>
        </w:rPr>
        <w:t xml:space="preserve"> </w:t>
      </w:r>
      <w:r w:rsidRPr="00AA7239">
        <w:rPr>
          <w:sz w:val="24"/>
          <w:szCs w:val="24"/>
        </w:rPr>
        <w:t>Baseret</w:t>
      </w:r>
      <w:r w:rsidRPr="00AA7239">
        <w:rPr>
          <w:spacing w:val="-1"/>
          <w:sz w:val="24"/>
          <w:szCs w:val="24"/>
        </w:rPr>
        <w:t xml:space="preserve"> </w:t>
      </w:r>
      <w:r w:rsidRPr="00AA7239">
        <w:rPr>
          <w:sz w:val="24"/>
          <w:szCs w:val="24"/>
        </w:rPr>
        <w:t>på</w:t>
      </w:r>
      <w:r w:rsidRPr="00AA7239">
        <w:rPr>
          <w:spacing w:val="-1"/>
          <w:sz w:val="24"/>
          <w:szCs w:val="24"/>
        </w:rPr>
        <w:t xml:space="preserve"> </w:t>
      </w:r>
      <w:r w:rsidRPr="00AA7239">
        <w:rPr>
          <w:i/>
          <w:sz w:val="24"/>
          <w:szCs w:val="24"/>
        </w:rPr>
        <w:t>in vitro-</w:t>
      </w:r>
      <w:r w:rsidRPr="00AA7239">
        <w:rPr>
          <w:i/>
          <w:spacing w:val="-4"/>
          <w:sz w:val="24"/>
          <w:szCs w:val="24"/>
        </w:rPr>
        <w:t xml:space="preserve"> </w:t>
      </w:r>
      <w:r w:rsidRPr="00AA7239">
        <w:rPr>
          <w:sz w:val="24"/>
          <w:szCs w:val="24"/>
        </w:rPr>
        <w:t>og</w:t>
      </w:r>
      <w:r w:rsidRPr="00AA7239">
        <w:rPr>
          <w:spacing w:val="-5"/>
          <w:sz w:val="24"/>
          <w:szCs w:val="24"/>
        </w:rPr>
        <w:t xml:space="preserve"> </w:t>
      </w:r>
      <w:r w:rsidRPr="00AA7239">
        <w:rPr>
          <w:i/>
          <w:sz w:val="24"/>
          <w:szCs w:val="24"/>
        </w:rPr>
        <w:t>in vivo</w:t>
      </w:r>
      <w:r w:rsidRPr="00AA7239">
        <w:rPr>
          <w:sz w:val="24"/>
          <w:szCs w:val="24"/>
        </w:rPr>
        <w:t>-data, hverken hæmmer</w:t>
      </w:r>
      <w:r w:rsidRPr="00AA7239">
        <w:rPr>
          <w:spacing w:val="-3"/>
          <w:sz w:val="24"/>
          <w:szCs w:val="24"/>
        </w:rPr>
        <w:t xml:space="preserve"> </w:t>
      </w:r>
      <w:r w:rsidRPr="00AA7239">
        <w:rPr>
          <w:sz w:val="24"/>
          <w:szCs w:val="24"/>
        </w:rPr>
        <w:t>eller inducerer eltrombopag CYP-enzymer (se pkt. 4.5).</w:t>
      </w:r>
    </w:p>
    <w:p w14:paraId="22C9893B" w14:textId="77777777" w:rsidR="00126AD7" w:rsidRPr="00AA7239" w:rsidRDefault="00126AD7" w:rsidP="00AA7239">
      <w:pPr>
        <w:ind w:left="851"/>
        <w:rPr>
          <w:sz w:val="24"/>
          <w:szCs w:val="24"/>
        </w:rPr>
      </w:pPr>
    </w:p>
    <w:p w14:paraId="28A26E68" w14:textId="4E5ADDFD" w:rsidR="00126AD7" w:rsidRPr="00AA7239" w:rsidRDefault="00126AD7" w:rsidP="00AA7239">
      <w:pPr>
        <w:ind w:left="851"/>
        <w:rPr>
          <w:sz w:val="24"/>
          <w:szCs w:val="24"/>
        </w:rPr>
      </w:pPr>
      <w:r w:rsidRPr="00AA7239">
        <w:rPr>
          <w:i/>
          <w:sz w:val="24"/>
          <w:szCs w:val="24"/>
        </w:rPr>
        <w:t>In vitro</w:t>
      </w:r>
      <w:r w:rsidRPr="00AA7239">
        <w:rPr>
          <w:sz w:val="24"/>
          <w:szCs w:val="24"/>
        </w:rPr>
        <w:t>-studier viser, at eltrombopag er en hæmmer af OATP1B1- og BCRP-transporteren, og i et klinisk</w:t>
      </w:r>
      <w:r w:rsidRPr="00AA7239">
        <w:rPr>
          <w:spacing w:val="-5"/>
          <w:sz w:val="24"/>
          <w:szCs w:val="24"/>
        </w:rPr>
        <w:t xml:space="preserve"> </w:t>
      </w:r>
      <w:r w:rsidRPr="00AA7239">
        <w:rPr>
          <w:sz w:val="24"/>
          <w:szCs w:val="24"/>
        </w:rPr>
        <w:t>lægemiddelinteraktionsstudie</w:t>
      </w:r>
      <w:r w:rsidRPr="00AA7239">
        <w:rPr>
          <w:spacing w:val="-3"/>
          <w:sz w:val="24"/>
          <w:szCs w:val="24"/>
        </w:rPr>
        <w:t xml:space="preserve"> </w:t>
      </w:r>
      <w:r w:rsidRPr="00AA7239">
        <w:rPr>
          <w:sz w:val="24"/>
          <w:szCs w:val="24"/>
        </w:rPr>
        <w:t>sås,</w:t>
      </w:r>
      <w:r w:rsidRPr="00AA7239">
        <w:rPr>
          <w:spacing w:val="-3"/>
          <w:sz w:val="24"/>
          <w:szCs w:val="24"/>
        </w:rPr>
        <w:t xml:space="preserve"> </w:t>
      </w:r>
      <w:r w:rsidRPr="00AA7239">
        <w:rPr>
          <w:sz w:val="24"/>
          <w:szCs w:val="24"/>
        </w:rPr>
        <w:t>at eltrombopag</w:t>
      </w:r>
      <w:r w:rsidRPr="00AA7239">
        <w:rPr>
          <w:spacing w:val="-3"/>
          <w:sz w:val="24"/>
          <w:szCs w:val="24"/>
        </w:rPr>
        <w:t xml:space="preserve"> </w:t>
      </w:r>
      <w:r w:rsidRPr="00AA7239">
        <w:rPr>
          <w:sz w:val="24"/>
          <w:szCs w:val="24"/>
        </w:rPr>
        <w:t>øger eksponeringen</w:t>
      </w:r>
      <w:r w:rsidRPr="00AA7239">
        <w:rPr>
          <w:spacing w:val="-4"/>
          <w:sz w:val="24"/>
          <w:szCs w:val="24"/>
        </w:rPr>
        <w:t xml:space="preserve"> </w:t>
      </w:r>
      <w:r w:rsidRPr="00AA7239">
        <w:rPr>
          <w:sz w:val="24"/>
          <w:szCs w:val="24"/>
        </w:rPr>
        <w:t>af OATP1B1-</w:t>
      </w:r>
      <w:r w:rsidRPr="00AA7239">
        <w:rPr>
          <w:spacing w:val="-5"/>
          <w:sz w:val="24"/>
          <w:szCs w:val="24"/>
        </w:rPr>
        <w:t xml:space="preserve"> </w:t>
      </w:r>
      <w:r w:rsidRPr="00AA7239">
        <w:rPr>
          <w:sz w:val="24"/>
          <w:szCs w:val="24"/>
        </w:rPr>
        <w:t>og</w:t>
      </w:r>
      <w:r w:rsidRPr="00AA7239">
        <w:rPr>
          <w:spacing w:val="-3"/>
          <w:sz w:val="24"/>
          <w:szCs w:val="24"/>
        </w:rPr>
        <w:t xml:space="preserve"> </w:t>
      </w:r>
      <w:r w:rsidRPr="00AA7239">
        <w:rPr>
          <w:sz w:val="24"/>
          <w:szCs w:val="24"/>
        </w:rPr>
        <w:t>BCRP-substratet rosuvastatin (se</w:t>
      </w:r>
      <w:r w:rsidRPr="00AA7239">
        <w:rPr>
          <w:spacing w:val="-1"/>
          <w:sz w:val="24"/>
          <w:szCs w:val="24"/>
        </w:rPr>
        <w:t xml:space="preserve"> </w:t>
      </w:r>
      <w:r w:rsidRPr="00AA7239">
        <w:rPr>
          <w:sz w:val="24"/>
          <w:szCs w:val="24"/>
        </w:rPr>
        <w:t>pkt. 4.5).</w:t>
      </w:r>
      <w:r w:rsidRPr="00AA7239">
        <w:rPr>
          <w:spacing w:val="-1"/>
          <w:sz w:val="24"/>
          <w:szCs w:val="24"/>
        </w:rPr>
        <w:t xml:space="preserve"> </w:t>
      </w:r>
      <w:r w:rsidRPr="00AA7239">
        <w:rPr>
          <w:sz w:val="24"/>
          <w:szCs w:val="24"/>
        </w:rPr>
        <w:t>En 50</w:t>
      </w:r>
      <w:r w:rsidRPr="00AA7239">
        <w:rPr>
          <w:spacing w:val="-4"/>
          <w:sz w:val="24"/>
          <w:szCs w:val="24"/>
        </w:rPr>
        <w:t> %</w:t>
      </w:r>
      <w:r w:rsidRPr="00AA7239">
        <w:rPr>
          <w:spacing w:val="-1"/>
          <w:sz w:val="24"/>
          <w:szCs w:val="24"/>
        </w:rPr>
        <w:t xml:space="preserve"> </w:t>
      </w:r>
      <w:r w:rsidRPr="00AA7239">
        <w:rPr>
          <w:sz w:val="24"/>
          <w:szCs w:val="24"/>
        </w:rPr>
        <w:t>dosisreduktion</w:t>
      </w:r>
      <w:r w:rsidRPr="00AA7239">
        <w:rPr>
          <w:spacing w:val="-1"/>
          <w:sz w:val="24"/>
          <w:szCs w:val="24"/>
        </w:rPr>
        <w:t xml:space="preserve"> </w:t>
      </w:r>
      <w:r w:rsidRPr="00AA7239">
        <w:rPr>
          <w:sz w:val="24"/>
          <w:szCs w:val="24"/>
        </w:rPr>
        <w:t>af</w:t>
      </w:r>
      <w:r w:rsidRPr="00AA7239">
        <w:rPr>
          <w:spacing w:val="-3"/>
          <w:sz w:val="24"/>
          <w:szCs w:val="24"/>
        </w:rPr>
        <w:t xml:space="preserve"> </w:t>
      </w:r>
      <w:r w:rsidRPr="00AA7239">
        <w:rPr>
          <w:sz w:val="24"/>
          <w:szCs w:val="24"/>
        </w:rPr>
        <w:t>statiner blev</w:t>
      </w:r>
      <w:r w:rsidRPr="00AA7239">
        <w:rPr>
          <w:spacing w:val="-1"/>
          <w:sz w:val="24"/>
          <w:szCs w:val="24"/>
        </w:rPr>
        <w:t xml:space="preserve"> </w:t>
      </w:r>
      <w:r w:rsidRPr="00AA7239">
        <w:rPr>
          <w:sz w:val="24"/>
          <w:szCs w:val="24"/>
        </w:rPr>
        <w:t>anbefalet</w:t>
      </w:r>
      <w:r w:rsidRPr="00AA7239">
        <w:rPr>
          <w:spacing w:val="-3"/>
          <w:sz w:val="24"/>
          <w:szCs w:val="24"/>
        </w:rPr>
        <w:t xml:space="preserve"> </w:t>
      </w:r>
      <w:r w:rsidRPr="00AA7239">
        <w:rPr>
          <w:sz w:val="24"/>
          <w:szCs w:val="24"/>
        </w:rPr>
        <w:t>i kliniske studier med eltrombopag.</w:t>
      </w:r>
    </w:p>
    <w:p w14:paraId="7A725AAD" w14:textId="77777777" w:rsidR="00126AD7" w:rsidRPr="00AA7239" w:rsidRDefault="00126AD7" w:rsidP="00AA7239">
      <w:pPr>
        <w:ind w:left="851"/>
        <w:rPr>
          <w:sz w:val="24"/>
          <w:szCs w:val="24"/>
        </w:rPr>
      </w:pPr>
    </w:p>
    <w:p w14:paraId="100DA952" w14:textId="77777777" w:rsidR="00126AD7" w:rsidRPr="00AA7239" w:rsidRDefault="00126AD7" w:rsidP="00AA7239">
      <w:pPr>
        <w:ind w:left="851"/>
        <w:rPr>
          <w:sz w:val="24"/>
          <w:szCs w:val="24"/>
        </w:rPr>
      </w:pPr>
      <w:r w:rsidRPr="00AA7239">
        <w:rPr>
          <w:sz w:val="24"/>
          <w:szCs w:val="24"/>
        </w:rPr>
        <w:t>Eltrombopag</w:t>
      </w:r>
      <w:r w:rsidRPr="00AA7239">
        <w:rPr>
          <w:spacing w:val="-5"/>
          <w:sz w:val="24"/>
          <w:szCs w:val="24"/>
        </w:rPr>
        <w:t xml:space="preserve"> </w:t>
      </w:r>
      <w:r w:rsidRPr="00AA7239">
        <w:rPr>
          <w:sz w:val="24"/>
          <w:szCs w:val="24"/>
        </w:rPr>
        <w:t>chelerer</w:t>
      </w:r>
      <w:r w:rsidRPr="00AA7239">
        <w:rPr>
          <w:spacing w:val="-5"/>
          <w:sz w:val="24"/>
          <w:szCs w:val="24"/>
        </w:rPr>
        <w:t xml:space="preserve"> </w:t>
      </w:r>
      <w:r w:rsidRPr="00AA7239">
        <w:rPr>
          <w:sz w:val="24"/>
          <w:szCs w:val="24"/>
        </w:rPr>
        <w:t>med</w:t>
      </w:r>
      <w:r w:rsidRPr="00AA7239">
        <w:rPr>
          <w:spacing w:val="-6"/>
          <w:sz w:val="24"/>
          <w:szCs w:val="24"/>
        </w:rPr>
        <w:t xml:space="preserve"> </w:t>
      </w:r>
      <w:r w:rsidRPr="00AA7239">
        <w:rPr>
          <w:sz w:val="24"/>
          <w:szCs w:val="24"/>
        </w:rPr>
        <w:t>polyvalente</w:t>
      </w:r>
      <w:r w:rsidRPr="00AA7239">
        <w:rPr>
          <w:spacing w:val="-5"/>
          <w:sz w:val="24"/>
          <w:szCs w:val="24"/>
        </w:rPr>
        <w:t xml:space="preserve"> </w:t>
      </w:r>
      <w:r w:rsidRPr="00AA7239">
        <w:rPr>
          <w:sz w:val="24"/>
          <w:szCs w:val="24"/>
        </w:rPr>
        <w:t>kationer som</w:t>
      </w:r>
      <w:r w:rsidRPr="00AA7239">
        <w:rPr>
          <w:spacing w:val="-1"/>
          <w:sz w:val="24"/>
          <w:szCs w:val="24"/>
        </w:rPr>
        <w:t xml:space="preserve"> </w:t>
      </w:r>
      <w:r w:rsidRPr="00AA7239">
        <w:rPr>
          <w:sz w:val="24"/>
          <w:szCs w:val="24"/>
        </w:rPr>
        <w:t>f.eks.</w:t>
      </w:r>
      <w:r w:rsidRPr="00AA7239">
        <w:rPr>
          <w:spacing w:val="-3"/>
          <w:sz w:val="24"/>
          <w:szCs w:val="24"/>
        </w:rPr>
        <w:t xml:space="preserve"> </w:t>
      </w:r>
      <w:r w:rsidRPr="00AA7239">
        <w:rPr>
          <w:sz w:val="24"/>
          <w:szCs w:val="24"/>
        </w:rPr>
        <w:t>jern,</w:t>
      </w:r>
      <w:r w:rsidRPr="00AA7239">
        <w:rPr>
          <w:spacing w:val="-3"/>
          <w:sz w:val="24"/>
          <w:szCs w:val="24"/>
        </w:rPr>
        <w:t xml:space="preserve"> </w:t>
      </w:r>
      <w:r w:rsidRPr="00AA7239">
        <w:rPr>
          <w:sz w:val="24"/>
          <w:szCs w:val="24"/>
        </w:rPr>
        <w:t>calcium,</w:t>
      </w:r>
      <w:r w:rsidRPr="00AA7239">
        <w:rPr>
          <w:spacing w:val="-3"/>
          <w:sz w:val="24"/>
          <w:szCs w:val="24"/>
        </w:rPr>
        <w:t xml:space="preserve"> </w:t>
      </w:r>
      <w:r w:rsidRPr="00AA7239">
        <w:rPr>
          <w:sz w:val="24"/>
          <w:szCs w:val="24"/>
        </w:rPr>
        <w:t>magnesium,</w:t>
      </w:r>
      <w:r w:rsidRPr="00AA7239">
        <w:rPr>
          <w:spacing w:val="-3"/>
          <w:sz w:val="24"/>
          <w:szCs w:val="24"/>
        </w:rPr>
        <w:t xml:space="preserve"> </w:t>
      </w:r>
      <w:r w:rsidRPr="00AA7239">
        <w:rPr>
          <w:sz w:val="24"/>
          <w:szCs w:val="24"/>
        </w:rPr>
        <w:t>aluminium, selen og zink (se pkt. 4.2 og 4.5).</w:t>
      </w:r>
    </w:p>
    <w:p w14:paraId="772555AC" w14:textId="77777777" w:rsidR="00126AD7" w:rsidRPr="00AA7239" w:rsidRDefault="00126AD7" w:rsidP="00AA7239">
      <w:pPr>
        <w:ind w:left="851"/>
        <w:rPr>
          <w:sz w:val="24"/>
          <w:szCs w:val="24"/>
        </w:rPr>
      </w:pPr>
    </w:p>
    <w:p w14:paraId="6E54B219" w14:textId="77777777" w:rsidR="00126AD7" w:rsidRPr="001472D7" w:rsidRDefault="00126AD7" w:rsidP="001472D7">
      <w:pPr>
        <w:ind w:left="851"/>
        <w:rPr>
          <w:sz w:val="24"/>
          <w:szCs w:val="24"/>
        </w:rPr>
      </w:pPr>
      <w:r w:rsidRPr="001472D7">
        <w:rPr>
          <w:i/>
          <w:sz w:val="24"/>
          <w:szCs w:val="24"/>
        </w:rPr>
        <w:t>In vitro</w:t>
      </w:r>
      <w:r w:rsidRPr="001472D7">
        <w:rPr>
          <w:sz w:val="24"/>
          <w:szCs w:val="24"/>
        </w:rPr>
        <w:t>-studier har vist, at eltrombopag ikke er et substrat for polypeptidet OATP1B1, der er en organisk anion-transportør, men derimod er en hæmmer af denne transportør (IC</w:t>
      </w:r>
      <w:r w:rsidRPr="001472D7">
        <w:rPr>
          <w:sz w:val="24"/>
          <w:szCs w:val="24"/>
          <w:vertAlign w:val="subscript"/>
        </w:rPr>
        <w:t>50</w:t>
      </w:r>
      <w:r w:rsidRPr="001472D7">
        <w:rPr>
          <w:sz w:val="24"/>
          <w:szCs w:val="24"/>
        </w:rPr>
        <w:t xml:space="preserve">-værdi på 2,7 μM [1,2 μg/ml]). In vitro-studier har endvidere vist, at eltrombopag er et </w:t>
      </w:r>
      <w:r w:rsidRPr="001472D7">
        <w:rPr>
          <w:sz w:val="24"/>
          <w:szCs w:val="24"/>
        </w:rPr>
        <w:lastRenderedPageBreak/>
        <w:t>substrat for, og en hæmmer af, det brystcancer-resistente protein (BCRP) (IC50-værdi på 2,7 μM [1,2 μg/ml]).</w:t>
      </w:r>
    </w:p>
    <w:p w14:paraId="42416AC8" w14:textId="77777777" w:rsidR="00126AD7" w:rsidRPr="00AA7239" w:rsidRDefault="00126AD7" w:rsidP="00AA7239">
      <w:pPr>
        <w:ind w:left="851"/>
        <w:rPr>
          <w:position w:val="2"/>
          <w:sz w:val="24"/>
          <w:szCs w:val="24"/>
        </w:rPr>
      </w:pPr>
    </w:p>
    <w:p w14:paraId="62AA64AE" w14:textId="77777777" w:rsidR="00126AD7" w:rsidRPr="001472D7" w:rsidRDefault="00126AD7" w:rsidP="00AA7239">
      <w:pPr>
        <w:ind w:left="851"/>
        <w:rPr>
          <w:sz w:val="24"/>
          <w:szCs w:val="24"/>
          <w:u w:val="single"/>
        </w:rPr>
      </w:pPr>
      <w:r w:rsidRPr="001472D7">
        <w:rPr>
          <w:sz w:val="24"/>
          <w:szCs w:val="24"/>
          <w:u w:val="single"/>
        </w:rPr>
        <w:t>Særlige</w:t>
      </w:r>
      <w:r w:rsidRPr="001472D7">
        <w:rPr>
          <w:spacing w:val="-4"/>
          <w:sz w:val="24"/>
          <w:szCs w:val="24"/>
          <w:u w:val="single"/>
        </w:rPr>
        <w:t xml:space="preserve"> </w:t>
      </w:r>
      <w:r w:rsidRPr="001472D7">
        <w:rPr>
          <w:sz w:val="24"/>
          <w:szCs w:val="24"/>
          <w:u w:val="single"/>
        </w:rPr>
        <w:t>patientpopulationer</w:t>
      </w:r>
    </w:p>
    <w:p w14:paraId="3DE541E0" w14:textId="77777777" w:rsidR="00126AD7" w:rsidRPr="00AA7239" w:rsidRDefault="00126AD7" w:rsidP="00AA7239">
      <w:pPr>
        <w:ind w:left="851"/>
        <w:rPr>
          <w:sz w:val="24"/>
          <w:szCs w:val="24"/>
        </w:rPr>
      </w:pPr>
    </w:p>
    <w:p w14:paraId="1F1CFFF9" w14:textId="77777777" w:rsidR="00126AD7" w:rsidRPr="001472D7" w:rsidRDefault="00126AD7" w:rsidP="00AA7239">
      <w:pPr>
        <w:ind w:left="851"/>
        <w:rPr>
          <w:i/>
          <w:sz w:val="24"/>
          <w:szCs w:val="24"/>
          <w:u w:val="single"/>
        </w:rPr>
      </w:pPr>
      <w:r w:rsidRPr="001472D7">
        <w:rPr>
          <w:i/>
          <w:sz w:val="24"/>
          <w:szCs w:val="24"/>
          <w:u w:val="single"/>
        </w:rPr>
        <w:t>Nedsat</w:t>
      </w:r>
      <w:r w:rsidRPr="001472D7">
        <w:rPr>
          <w:i/>
          <w:spacing w:val="-3"/>
          <w:sz w:val="24"/>
          <w:szCs w:val="24"/>
          <w:u w:val="single"/>
        </w:rPr>
        <w:t xml:space="preserve"> </w:t>
      </w:r>
      <w:r w:rsidRPr="001472D7">
        <w:rPr>
          <w:i/>
          <w:sz w:val="24"/>
          <w:szCs w:val="24"/>
          <w:u w:val="single"/>
        </w:rPr>
        <w:t>nyrefunktion</w:t>
      </w:r>
    </w:p>
    <w:p w14:paraId="3694C5E1" w14:textId="77777777" w:rsidR="00126AD7" w:rsidRPr="00AA7239" w:rsidRDefault="00126AD7" w:rsidP="00AA7239">
      <w:pPr>
        <w:ind w:left="851"/>
        <w:rPr>
          <w:i/>
          <w:sz w:val="24"/>
          <w:szCs w:val="24"/>
        </w:rPr>
      </w:pPr>
    </w:p>
    <w:p w14:paraId="04781B17" w14:textId="3FE2BC73" w:rsidR="00126AD7" w:rsidRPr="00AA7239" w:rsidRDefault="00126AD7" w:rsidP="00AA7239">
      <w:pPr>
        <w:ind w:left="851"/>
        <w:rPr>
          <w:sz w:val="24"/>
          <w:szCs w:val="24"/>
        </w:rPr>
      </w:pPr>
      <w:r w:rsidRPr="00AA7239">
        <w:rPr>
          <w:sz w:val="24"/>
          <w:szCs w:val="24"/>
        </w:rPr>
        <w:t xml:space="preserve">Eltrombopags farmakokinetik er blevet undersøgt efter administration af eltrombopag til voksne </w:t>
      </w:r>
      <w:r w:rsidRPr="00AA7239">
        <w:rPr>
          <w:position w:val="2"/>
          <w:sz w:val="24"/>
          <w:szCs w:val="24"/>
        </w:rPr>
        <w:t>patienter med nedsat nyrefunktion. Efter administration af en enkelt dosis på 50 mg var AUC</w:t>
      </w:r>
      <w:r w:rsidRPr="00AA7239">
        <w:rPr>
          <w:sz w:val="24"/>
          <w:szCs w:val="24"/>
          <w:vertAlign w:val="subscript"/>
        </w:rPr>
        <w:t>0-</w:t>
      </w:r>
      <w:r w:rsidR="001472D7">
        <w:rPr>
          <w:sz w:val="24"/>
          <w:szCs w:val="24"/>
          <w:vertAlign w:val="subscript"/>
        </w:rPr>
        <w:t>∞</w:t>
      </w:r>
      <w:r w:rsidRPr="00AA7239">
        <w:rPr>
          <w:spacing w:val="28"/>
          <w:sz w:val="24"/>
          <w:szCs w:val="24"/>
        </w:rPr>
        <w:t xml:space="preserve"> </w:t>
      </w:r>
      <w:r w:rsidRPr="00AA7239">
        <w:rPr>
          <w:position w:val="2"/>
          <w:sz w:val="24"/>
          <w:szCs w:val="24"/>
        </w:rPr>
        <w:t xml:space="preserve">for </w:t>
      </w:r>
      <w:r w:rsidRPr="00AA7239">
        <w:rPr>
          <w:sz w:val="24"/>
          <w:szCs w:val="24"/>
        </w:rPr>
        <w:t>eltrombopag</w:t>
      </w:r>
      <w:r w:rsidRPr="00AA7239">
        <w:rPr>
          <w:spacing w:val="-1"/>
          <w:sz w:val="24"/>
          <w:szCs w:val="24"/>
        </w:rPr>
        <w:t xml:space="preserve"> </w:t>
      </w:r>
      <w:r w:rsidRPr="00AA7239">
        <w:rPr>
          <w:sz w:val="24"/>
          <w:szCs w:val="24"/>
        </w:rPr>
        <w:t>32-36</w:t>
      </w:r>
      <w:r w:rsidRPr="00AA7239">
        <w:rPr>
          <w:spacing w:val="-4"/>
          <w:sz w:val="24"/>
          <w:szCs w:val="24"/>
        </w:rPr>
        <w:t> %</w:t>
      </w:r>
      <w:r w:rsidRPr="00AA7239">
        <w:rPr>
          <w:spacing w:val="-1"/>
          <w:sz w:val="24"/>
          <w:szCs w:val="24"/>
        </w:rPr>
        <w:t xml:space="preserve"> </w:t>
      </w:r>
      <w:r w:rsidRPr="00AA7239">
        <w:rPr>
          <w:sz w:val="24"/>
          <w:szCs w:val="24"/>
        </w:rPr>
        <w:t>lavere</w:t>
      </w:r>
      <w:r w:rsidRPr="00AA7239">
        <w:rPr>
          <w:spacing w:val="-1"/>
          <w:sz w:val="24"/>
          <w:szCs w:val="24"/>
        </w:rPr>
        <w:t xml:space="preserve"> </w:t>
      </w:r>
      <w:r w:rsidRPr="00AA7239">
        <w:rPr>
          <w:sz w:val="24"/>
          <w:szCs w:val="24"/>
        </w:rPr>
        <w:t>hos patienter med</w:t>
      </w:r>
      <w:r w:rsidRPr="00AA7239">
        <w:rPr>
          <w:spacing w:val="-1"/>
          <w:sz w:val="24"/>
          <w:szCs w:val="24"/>
        </w:rPr>
        <w:t xml:space="preserve"> </w:t>
      </w:r>
      <w:r w:rsidRPr="00AA7239">
        <w:rPr>
          <w:sz w:val="24"/>
          <w:szCs w:val="24"/>
        </w:rPr>
        <w:t>let</w:t>
      </w:r>
      <w:r w:rsidRPr="00AA7239">
        <w:rPr>
          <w:spacing w:val="-3"/>
          <w:sz w:val="24"/>
          <w:szCs w:val="24"/>
        </w:rPr>
        <w:t xml:space="preserve"> </w:t>
      </w:r>
      <w:r w:rsidRPr="00AA7239">
        <w:rPr>
          <w:sz w:val="24"/>
          <w:szCs w:val="24"/>
        </w:rPr>
        <w:t>til</w:t>
      </w:r>
      <w:r w:rsidRPr="00AA7239">
        <w:rPr>
          <w:spacing w:val="-3"/>
          <w:sz w:val="24"/>
          <w:szCs w:val="24"/>
        </w:rPr>
        <w:t xml:space="preserve"> </w:t>
      </w:r>
      <w:r w:rsidRPr="00AA7239">
        <w:rPr>
          <w:sz w:val="24"/>
          <w:szCs w:val="24"/>
        </w:rPr>
        <w:t>moderat nedsat nyrefunktion,</w:t>
      </w:r>
      <w:r w:rsidRPr="00AA7239">
        <w:rPr>
          <w:spacing w:val="-4"/>
          <w:sz w:val="24"/>
          <w:szCs w:val="24"/>
        </w:rPr>
        <w:t xml:space="preserve"> </w:t>
      </w:r>
      <w:r w:rsidRPr="00AA7239">
        <w:rPr>
          <w:sz w:val="24"/>
          <w:szCs w:val="24"/>
        </w:rPr>
        <w:t>og</w:t>
      </w:r>
      <w:r w:rsidRPr="00AA7239">
        <w:rPr>
          <w:spacing w:val="-1"/>
          <w:sz w:val="24"/>
          <w:szCs w:val="24"/>
        </w:rPr>
        <w:t xml:space="preserve"> </w:t>
      </w:r>
      <w:r w:rsidRPr="00AA7239">
        <w:rPr>
          <w:sz w:val="24"/>
          <w:szCs w:val="24"/>
        </w:rPr>
        <w:t>60</w:t>
      </w:r>
      <w:r w:rsidRPr="00AA7239">
        <w:rPr>
          <w:spacing w:val="-4"/>
          <w:sz w:val="24"/>
          <w:szCs w:val="24"/>
        </w:rPr>
        <w:t> %</w:t>
      </w:r>
      <w:r w:rsidRPr="00AA7239">
        <w:rPr>
          <w:spacing w:val="-1"/>
          <w:sz w:val="24"/>
          <w:szCs w:val="24"/>
        </w:rPr>
        <w:t xml:space="preserve"> </w:t>
      </w:r>
      <w:r w:rsidRPr="00AA7239">
        <w:rPr>
          <w:sz w:val="24"/>
          <w:szCs w:val="24"/>
        </w:rPr>
        <w:t>lavere</w:t>
      </w:r>
      <w:r w:rsidRPr="00AA7239">
        <w:rPr>
          <w:spacing w:val="-1"/>
          <w:sz w:val="24"/>
          <w:szCs w:val="24"/>
        </w:rPr>
        <w:t xml:space="preserve"> </w:t>
      </w:r>
      <w:r w:rsidRPr="00AA7239">
        <w:rPr>
          <w:sz w:val="24"/>
          <w:szCs w:val="24"/>
        </w:rPr>
        <w:t>hos patienter med svært nedsat nyrefunktion, end hos raske frivillige. Der var en tydelig variation og signifikant overlap i eksponeringen mellem patienter med nedsat nyrefunktion og raske frivillige. Ubundne koncentrationer af eltrombopag</w:t>
      </w:r>
      <w:r w:rsidRPr="00AA7239">
        <w:rPr>
          <w:spacing w:val="-1"/>
          <w:sz w:val="24"/>
          <w:szCs w:val="24"/>
        </w:rPr>
        <w:t xml:space="preserve"> </w:t>
      </w:r>
      <w:r w:rsidRPr="00AA7239">
        <w:rPr>
          <w:sz w:val="24"/>
          <w:szCs w:val="24"/>
        </w:rPr>
        <w:t>(aktiv), der er et</w:t>
      </w:r>
      <w:r w:rsidRPr="00AA7239">
        <w:rPr>
          <w:spacing w:val="-1"/>
          <w:sz w:val="24"/>
          <w:szCs w:val="24"/>
        </w:rPr>
        <w:t xml:space="preserve"> </w:t>
      </w:r>
      <w:r w:rsidRPr="00AA7239">
        <w:rPr>
          <w:sz w:val="24"/>
          <w:szCs w:val="24"/>
        </w:rPr>
        <w:t>stærkt</w:t>
      </w:r>
      <w:r w:rsidRPr="00AA7239">
        <w:rPr>
          <w:spacing w:val="-1"/>
          <w:sz w:val="24"/>
          <w:szCs w:val="24"/>
        </w:rPr>
        <w:t xml:space="preserve"> </w:t>
      </w:r>
      <w:r w:rsidRPr="00AA7239">
        <w:rPr>
          <w:sz w:val="24"/>
          <w:szCs w:val="24"/>
        </w:rPr>
        <w:t>proteinbundet lægemiddel, blev</w:t>
      </w:r>
      <w:r w:rsidRPr="00AA7239">
        <w:rPr>
          <w:spacing w:val="-1"/>
          <w:sz w:val="24"/>
          <w:szCs w:val="24"/>
        </w:rPr>
        <w:t xml:space="preserve"> </w:t>
      </w:r>
      <w:r w:rsidRPr="00AA7239">
        <w:rPr>
          <w:sz w:val="24"/>
          <w:szCs w:val="24"/>
        </w:rPr>
        <w:t>ikke målt. Patienter med nedsat nyrefunktion skal anvende eltrombopag med forsigtighed og overvåges nøje ved f.eks.</w:t>
      </w:r>
      <w:r w:rsidRPr="00AA7239">
        <w:rPr>
          <w:spacing w:val="-5"/>
          <w:sz w:val="24"/>
          <w:szCs w:val="24"/>
        </w:rPr>
        <w:t xml:space="preserve"> </w:t>
      </w:r>
      <w:r w:rsidRPr="00AA7239">
        <w:rPr>
          <w:sz w:val="24"/>
          <w:szCs w:val="24"/>
        </w:rPr>
        <w:t>at</w:t>
      </w:r>
      <w:r w:rsidRPr="00AA7239">
        <w:rPr>
          <w:spacing w:val="-3"/>
          <w:sz w:val="24"/>
          <w:szCs w:val="24"/>
        </w:rPr>
        <w:t xml:space="preserve"> </w:t>
      </w:r>
      <w:r w:rsidRPr="00AA7239">
        <w:rPr>
          <w:sz w:val="24"/>
          <w:szCs w:val="24"/>
        </w:rPr>
        <w:t>måle</w:t>
      </w:r>
      <w:r w:rsidRPr="00AA7239">
        <w:rPr>
          <w:spacing w:val="-3"/>
          <w:sz w:val="24"/>
          <w:szCs w:val="24"/>
        </w:rPr>
        <w:t xml:space="preserve"> </w:t>
      </w:r>
      <w:r w:rsidRPr="00AA7239">
        <w:rPr>
          <w:sz w:val="24"/>
          <w:szCs w:val="24"/>
        </w:rPr>
        <w:t>serum-kreatinin</w:t>
      </w:r>
      <w:r w:rsidRPr="00AA7239">
        <w:rPr>
          <w:spacing w:val="-5"/>
          <w:sz w:val="24"/>
          <w:szCs w:val="24"/>
        </w:rPr>
        <w:t xml:space="preserve"> </w:t>
      </w:r>
      <w:r w:rsidRPr="00AA7239">
        <w:rPr>
          <w:sz w:val="24"/>
          <w:szCs w:val="24"/>
        </w:rPr>
        <w:t>og/eller</w:t>
      </w:r>
      <w:r w:rsidRPr="00AA7239">
        <w:rPr>
          <w:spacing w:val="-3"/>
          <w:sz w:val="24"/>
          <w:szCs w:val="24"/>
        </w:rPr>
        <w:t xml:space="preserve"> </w:t>
      </w:r>
      <w:r w:rsidRPr="00AA7239">
        <w:rPr>
          <w:sz w:val="24"/>
          <w:szCs w:val="24"/>
        </w:rPr>
        <w:t>foretage urinanalyse (se pkt. 4.2).</w:t>
      </w:r>
      <w:r w:rsidRPr="00AA7239">
        <w:rPr>
          <w:spacing w:val="-4"/>
          <w:sz w:val="24"/>
          <w:szCs w:val="24"/>
        </w:rPr>
        <w:t xml:space="preserve"> </w:t>
      </w:r>
      <w:r w:rsidRPr="00AA7239">
        <w:rPr>
          <w:sz w:val="24"/>
          <w:szCs w:val="24"/>
        </w:rPr>
        <w:t>Eltrombopags effekt og sikkerhed er ikke undersøgt hos patienter med både nedsat nyrefunktion og nedsat leverfunktion.</w:t>
      </w:r>
    </w:p>
    <w:p w14:paraId="0EB3E660" w14:textId="77777777" w:rsidR="00126AD7" w:rsidRPr="00AA7239" w:rsidRDefault="00126AD7" w:rsidP="00AA7239">
      <w:pPr>
        <w:ind w:left="851"/>
        <w:rPr>
          <w:sz w:val="24"/>
          <w:szCs w:val="24"/>
        </w:rPr>
      </w:pPr>
    </w:p>
    <w:p w14:paraId="26999A03" w14:textId="77777777" w:rsidR="00126AD7" w:rsidRPr="001472D7" w:rsidRDefault="00126AD7" w:rsidP="00AA7239">
      <w:pPr>
        <w:ind w:left="851"/>
        <w:rPr>
          <w:i/>
          <w:sz w:val="24"/>
          <w:szCs w:val="24"/>
          <w:u w:val="single"/>
        </w:rPr>
      </w:pPr>
      <w:r w:rsidRPr="001472D7">
        <w:rPr>
          <w:i/>
          <w:sz w:val="24"/>
          <w:szCs w:val="24"/>
          <w:u w:val="single"/>
        </w:rPr>
        <w:t>Nedsat</w:t>
      </w:r>
      <w:r w:rsidRPr="001472D7">
        <w:rPr>
          <w:i/>
          <w:spacing w:val="-3"/>
          <w:sz w:val="24"/>
          <w:szCs w:val="24"/>
          <w:u w:val="single"/>
        </w:rPr>
        <w:t xml:space="preserve"> </w:t>
      </w:r>
      <w:r w:rsidRPr="001472D7">
        <w:rPr>
          <w:i/>
          <w:sz w:val="24"/>
          <w:szCs w:val="24"/>
          <w:u w:val="single"/>
        </w:rPr>
        <w:t>leverfunktion</w:t>
      </w:r>
    </w:p>
    <w:p w14:paraId="6DB63436" w14:textId="77777777" w:rsidR="00126AD7" w:rsidRPr="00AA7239" w:rsidRDefault="00126AD7" w:rsidP="00AA7239">
      <w:pPr>
        <w:ind w:left="851"/>
        <w:rPr>
          <w:i/>
          <w:sz w:val="24"/>
          <w:szCs w:val="24"/>
        </w:rPr>
      </w:pPr>
    </w:p>
    <w:p w14:paraId="01FDF4A1" w14:textId="3B69B9F2" w:rsidR="00126AD7" w:rsidRPr="00AA7239" w:rsidRDefault="00126AD7" w:rsidP="00AA7239">
      <w:pPr>
        <w:ind w:left="851"/>
        <w:rPr>
          <w:sz w:val="24"/>
          <w:szCs w:val="24"/>
        </w:rPr>
      </w:pPr>
      <w:r w:rsidRPr="00AA7239">
        <w:rPr>
          <w:sz w:val="24"/>
          <w:szCs w:val="24"/>
        </w:rPr>
        <w:t xml:space="preserve">Eltrombopags farmakokinetik er blevet undersøgt efter administration af eltrombopag til voksne </w:t>
      </w:r>
      <w:r w:rsidRPr="00AA7239">
        <w:rPr>
          <w:position w:val="2"/>
          <w:sz w:val="24"/>
          <w:szCs w:val="24"/>
        </w:rPr>
        <w:t>patienter med nedsat leverfunktion. Efter administration af en enkelt dosis på 50 mg var AUC</w:t>
      </w:r>
      <w:r w:rsidRPr="00AA7239">
        <w:rPr>
          <w:sz w:val="24"/>
          <w:szCs w:val="24"/>
          <w:vertAlign w:val="subscript"/>
        </w:rPr>
        <w:t>0-</w:t>
      </w:r>
      <w:r w:rsidR="001472D7">
        <w:rPr>
          <w:sz w:val="24"/>
          <w:szCs w:val="24"/>
          <w:vertAlign w:val="subscript"/>
        </w:rPr>
        <w:t>∞</w:t>
      </w:r>
      <w:r w:rsidRPr="00AA7239">
        <w:rPr>
          <w:spacing w:val="25"/>
          <w:sz w:val="24"/>
          <w:szCs w:val="24"/>
        </w:rPr>
        <w:t xml:space="preserve"> </w:t>
      </w:r>
      <w:r w:rsidRPr="00AA7239">
        <w:rPr>
          <w:position w:val="2"/>
          <w:sz w:val="24"/>
          <w:szCs w:val="24"/>
        </w:rPr>
        <w:t xml:space="preserve">for </w:t>
      </w:r>
      <w:r w:rsidRPr="00AA7239">
        <w:rPr>
          <w:sz w:val="24"/>
          <w:szCs w:val="24"/>
        </w:rPr>
        <w:t>eltrombopag 41</w:t>
      </w:r>
      <w:r w:rsidRPr="00AA7239">
        <w:rPr>
          <w:spacing w:val="-4"/>
          <w:sz w:val="24"/>
          <w:szCs w:val="24"/>
        </w:rPr>
        <w:t> %</w:t>
      </w:r>
      <w:r w:rsidRPr="00AA7239">
        <w:rPr>
          <w:sz w:val="24"/>
          <w:szCs w:val="24"/>
        </w:rPr>
        <w:t xml:space="preserve"> højere hos</w:t>
      </w:r>
      <w:r w:rsidRPr="00AA7239">
        <w:rPr>
          <w:spacing w:val="-1"/>
          <w:sz w:val="24"/>
          <w:szCs w:val="24"/>
        </w:rPr>
        <w:t xml:space="preserve"> </w:t>
      </w:r>
      <w:r w:rsidRPr="00AA7239">
        <w:rPr>
          <w:sz w:val="24"/>
          <w:szCs w:val="24"/>
        </w:rPr>
        <w:t>patienter</w:t>
      </w:r>
      <w:r w:rsidRPr="00AA7239">
        <w:rPr>
          <w:spacing w:val="-3"/>
          <w:sz w:val="24"/>
          <w:szCs w:val="24"/>
        </w:rPr>
        <w:t xml:space="preserve"> </w:t>
      </w:r>
      <w:r w:rsidRPr="00AA7239">
        <w:rPr>
          <w:sz w:val="24"/>
          <w:szCs w:val="24"/>
        </w:rPr>
        <w:t>med</w:t>
      </w:r>
      <w:r w:rsidRPr="00AA7239">
        <w:rPr>
          <w:spacing w:val="-4"/>
          <w:sz w:val="24"/>
          <w:szCs w:val="24"/>
        </w:rPr>
        <w:t xml:space="preserve"> </w:t>
      </w:r>
      <w:r w:rsidRPr="00AA7239">
        <w:rPr>
          <w:sz w:val="24"/>
          <w:szCs w:val="24"/>
        </w:rPr>
        <w:t>let</w:t>
      </w:r>
      <w:r w:rsidRPr="00AA7239">
        <w:rPr>
          <w:spacing w:val="-1"/>
          <w:sz w:val="24"/>
          <w:szCs w:val="24"/>
        </w:rPr>
        <w:t xml:space="preserve"> </w:t>
      </w:r>
      <w:r w:rsidRPr="00AA7239">
        <w:rPr>
          <w:sz w:val="24"/>
          <w:szCs w:val="24"/>
        </w:rPr>
        <w:t>nedsat</w:t>
      </w:r>
      <w:r w:rsidRPr="00AA7239">
        <w:rPr>
          <w:spacing w:val="-5"/>
          <w:sz w:val="24"/>
          <w:szCs w:val="24"/>
        </w:rPr>
        <w:t xml:space="preserve"> </w:t>
      </w:r>
      <w:r w:rsidRPr="00AA7239">
        <w:rPr>
          <w:sz w:val="24"/>
          <w:szCs w:val="24"/>
        </w:rPr>
        <w:t>leverfunktion, og 80-93</w:t>
      </w:r>
      <w:r w:rsidRPr="00AA7239">
        <w:rPr>
          <w:spacing w:val="-4"/>
          <w:sz w:val="24"/>
          <w:szCs w:val="24"/>
        </w:rPr>
        <w:t xml:space="preserve"> % </w:t>
      </w:r>
      <w:r w:rsidRPr="00AA7239">
        <w:rPr>
          <w:sz w:val="24"/>
          <w:szCs w:val="24"/>
        </w:rPr>
        <w:t>højere hos</w:t>
      </w:r>
      <w:r w:rsidRPr="00AA7239">
        <w:rPr>
          <w:spacing w:val="-1"/>
          <w:sz w:val="24"/>
          <w:szCs w:val="24"/>
        </w:rPr>
        <w:t xml:space="preserve"> </w:t>
      </w:r>
      <w:r w:rsidRPr="00AA7239">
        <w:rPr>
          <w:sz w:val="24"/>
          <w:szCs w:val="24"/>
        </w:rPr>
        <w:t>patienter med moderat til svært nedsat leverfunktion, end hos raske frivillige. Der var tydelig variation og signifikant overlap i eksponeringen mellem patienter med nedsat leverfunktion og raske frivillige. Ubundne koncentrationer af eltrombopag</w:t>
      </w:r>
      <w:r w:rsidRPr="00AA7239">
        <w:rPr>
          <w:spacing w:val="-4"/>
          <w:sz w:val="24"/>
          <w:szCs w:val="24"/>
        </w:rPr>
        <w:t xml:space="preserve"> </w:t>
      </w:r>
      <w:r w:rsidRPr="00AA7239">
        <w:rPr>
          <w:sz w:val="24"/>
          <w:szCs w:val="24"/>
        </w:rPr>
        <w:t>(aktiv), der</w:t>
      </w:r>
      <w:r w:rsidRPr="00AA7239">
        <w:rPr>
          <w:spacing w:val="-1"/>
          <w:sz w:val="24"/>
          <w:szCs w:val="24"/>
        </w:rPr>
        <w:t xml:space="preserve"> </w:t>
      </w:r>
      <w:r w:rsidRPr="00AA7239">
        <w:rPr>
          <w:sz w:val="24"/>
          <w:szCs w:val="24"/>
        </w:rPr>
        <w:t>er et</w:t>
      </w:r>
      <w:r w:rsidRPr="00AA7239">
        <w:rPr>
          <w:spacing w:val="-4"/>
          <w:sz w:val="24"/>
          <w:szCs w:val="24"/>
        </w:rPr>
        <w:t xml:space="preserve"> </w:t>
      </w:r>
      <w:r w:rsidRPr="00AA7239">
        <w:rPr>
          <w:sz w:val="24"/>
          <w:szCs w:val="24"/>
        </w:rPr>
        <w:t>stærkt</w:t>
      </w:r>
      <w:r w:rsidRPr="00AA7239">
        <w:rPr>
          <w:spacing w:val="-4"/>
          <w:sz w:val="24"/>
          <w:szCs w:val="24"/>
        </w:rPr>
        <w:t xml:space="preserve"> </w:t>
      </w:r>
      <w:r w:rsidRPr="00AA7239">
        <w:rPr>
          <w:sz w:val="24"/>
          <w:szCs w:val="24"/>
        </w:rPr>
        <w:t>proteinbundet lægemiddel, blev</w:t>
      </w:r>
      <w:r w:rsidRPr="00AA7239">
        <w:rPr>
          <w:spacing w:val="-4"/>
          <w:sz w:val="24"/>
          <w:szCs w:val="24"/>
        </w:rPr>
        <w:t xml:space="preserve"> </w:t>
      </w:r>
      <w:r w:rsidRPr="00AA7239">
        <w:rPr>
          <w:sz w:val="24"/>
          <w:szCs w:val="24"/>
        </w:rPr>
        <w:t>ikke målt.</w:t>
      </w:r>
    </w:p>
    <w:p w14:paraId="069E8574" w14:textId="77777777" w:rsidR="00126AD7" w:rsidRPr="00AA7239" w:rsidRDefault="00126AD7" w:rsidP="00AA7239">
      <w:pPr>
        <w:ind w:left="851"/>
        <w:rPr>
          <w:sz w:val="24"/>
          <w:szCs w:val="24"/>
        </w:rPr>
      </w:pPr>
    </w:p>
    <w:p w14:paraId="0A727921" w14:textId="6E92F9FC" w:rsidR="00126AD7" w:rsidRPr="00AA7239" w:rsidRDefault="00126AD7" w:rsidP="00AA7239">
      <w:pPr>
        <w:ind w:left="851"/>
        <w:rPr>
          <w:position w:val="2"/>
          <w:sz w:val="24"/>
          <w:szCs w:val="24"/>
        </w:rPr>
      </w:pPr>
      <w:r w:rsidRPr="00AA7239">
        <w:rPr>
          <w:sz w:val="24"/>
          <w:szCs w:val="24"/>
        </w:rPr>
        <w:t>Påvirkningen af nedsat leverfunktion på eltrombopags farmakokinetik efter gentagen administration blev undersøgt ved en farmakokinetisk populationsanalyse med 28 raske voksne og 714 patienter med nedsat leverfunktion (673 patienter med HCV og 41 patienter med kronisk leversygdom af anden ætiologi). Af de 714 patienter havde 642 let nedsat leverfunktion, 67 havde moderat nedsat leverfunktion, og 2 havde svært nedsat leverfunktion. Sammenlignet med raske frivillige havde patienter</w:t>
      </w:r>
      <w:r w:rsidRPr="00AA7239">
        <w:rPr>
          <w:spacing w:val="-4"/>
          <w:sz w:val="24"/>
          <w:szCs w:val="24"/>
        </w:rPr>
        <w:t xml:space="preserve"> </w:t>
      </w:r>
      <w:r w:rsidRPr="00AA7239">
        <w:rPr>
          <w:sz w:val="24"/>
          <w:szCs w:val="24"/>
        </w:rPr>
        <w:t>med let</w:t>
      </w:r>
      <w:r w:rsidRPr="00AA7239">
        <w:rPr>
          <w:spacing w:val="-1"/>
          <w:sz w:val="24"/>
          <w:szCs w:val="24"/>
        </w:rPr>
        <w:t xml:space="preserve"> </w:t>
      </w:r>
      <w:r w:rsidRPr="00AA7239">
        <w:rPr>
          <w:sz w:val="24"/>
          <w:szCs w:val="24"/>
        </w:rPr>
        <w:t>nedsat</w:t>
      </w:r>
      <w:r w:rsidRPr="00AA7239">
        <w:rPr>
          <w:spacing w:val="-4"/>
          <w:sz w:val="24"/>
          <w:szCs w:val="24"/>
        </w:rPr>
        <w:t xml:space="preserve"> </w:t>
      </w:r>
      <w:r w:rsidRPr="00AA7239">
        <w:rPr>
          <w:sz w:val="24"/>
          <w:szCs w:val="24"/>
        </w:rPr>
        <w:t>leverfunktion omkring 111</w:t>
      </w:r>
      <w:r w:rsidRPr="00AA7239">
        <w:rPr>
          <w:spacing w:val="-1"/>
          <w:sz w:val="24"/>
          <w:szCs w:val="24"/>
        </w:rPr>
        <w:t> %</w:t>
      </w:r>
      <w:r w:rsidRPr="00AA7239">
        <w:rPr>
          <w:spacing w:val="-4"/>
          <w:sz w:val="24"/>
          <w:szCs w:val="24"/>
        </w:rPr>
        <w:t xml:space="preserve"> </w:t>
      </w:r>
      <w:r w:rsidRPr="00AA7239">
        <w:rPr>
          <w:sz w:val="24"/>
          <w:szCs w:val="24"/>
        </w:rPr>
        <w:t>(95</w:t>
      </w:r>
      <w:r w:rsidRPr="00AA7239">
        <w:rPr>
          <w:spacing w:val="-4"/>
          <w:sz w:val="24"/>
          <w:szCs w:val="24"/>
        </w:rPr>
        <w:t> %</w:t>
      </w:r>
      <w:r w:rsidRPr="00AA7239">
        <w:rPr>
          <w:sz w:val="24"/>
          <w:szCs w:val="24"/>
        </w:rPr>
        <w:t xml:space="preserve"> konfidensinterval:</w:t>
      </w:r>
      <w:r w:rsidRPr="00AA7239">
        <w:rPr>
          <w:spacing w:val="-1"/>
          <w:sz w:val="24"/>
          <w:szCs w:val="24"/>
        </w:rPr>
        <w:t xml:space="preserve"> </w:t>
      </w:r>
      <w:r w:rsidRPr="00AA7239">
        <w:rPr>
          <w:sz w:val="24"/>
          <w:szCs w:val="24"/>
        </w:rPr>
        <w:t>45 % til</w:t>
      </w:r>
      <w:r w:rsidRPr="00AA7239">
        <w:rPr>
          <w:spacing w:val="-1"/>
          <w:sz w:val="24"/>
          <w:szCs w:val="24"/>
        </w:rPr>
        <w:t xml:space="preserve"> </w:t>
      </w:r>
      <w:r w:rsidRPr="00AA7239">
        <w:rPr>
          <w:sz w:val="24"/>
          <w:szCs w:val="24"/>
        </w:rPr>
        <w:t>283</w:t>
      </w:r>
      <w:r w:rsidRPr="00AA7239">
        <w:rPr>
          <w:spacing w:val="-4"/>
          <w:sz w:val="24"/>
          <w:szCs w:val="24"/>
        </w:rPr>
        <w:t> %</w:t>
      </w:r>
      <w:r w:rsidRPr="00AA7239">
        <w:rPr>
          <w:sz w:val="24"/>
          <w:szCs w:val="24"/>
        </w:rPr>
        <w:t>)</w:t>
      </w:r>
      <w:r w:rsidRPr="00AA7239">
        <w:rPr>
          <w:spacing w:val="-4"/>
          <w:sz w:val="24"/>
          <w:szCs w:val="24"/>
        </w:rPr>
        <w:t xml:space="preserve"> </w:t>
      </w:r>
      <w:r w:rsidRPr="00AA7239">
        <w:rPr>
          <w:sz w:val="24"/>
          <w:szCs w:val="24"/>
        </w:rPr>
        <w:t xml:space="preserve">højere </w:t>
      </w:r>
      <w:r w:rsidRPr="00AA7239">
        <w:rPr>
          <w:position w:val="2"/>
          <w:sz w:val="24"/>
          <w:szCs w:val="24"/>
        </w:rPr>
        <w:t>plasma-eltrombopag-AUC</w:t>
      </w:r>
      <w:r w:rsidRPr="00AA7239">
        <w:rPr>
          <w:sz w:val="24"/>
          <w:szCs w:val="24"/>
          <w:vertAlign w:val="subscript"/>
        </w:rPr>
        <w:t>(0-</w:t>
      </w:r>
      <w:proofErr w:type="gramStart"/>
      <w:r w:rsidR="001472D7">
        <w:rPr>
          <w:sz w:val="24"/>
          <w:szCs w:val="24"/>
          <w:vertAlign w:val="subscript"/>
        </w:rPr>
        <w:t>τ</w:t>
      </w:r>
      <w:r w:rsidRPr="00AA7239">
        <w:rPr>
          <w:sz w:val="24"/>
          <w:szCs w:val="24"/>
          <w:vertAlign w:val="subscript"/>
        </w:rPr>
        <w:t>)</w:t>
      </w:r>
      <w:r w:rsidRPr="00AA7239">
        <w:rPr>
          <w:position w:val="2"/>
          <w:sz w:val="24"/>
          <w:szCs w:val="24"/>
        </w:rPr>
        <w:t>-</w:t>
      </w:r>
      <w:proofErr w:type="gramEnd"/>
      <w:r w:rsidRPr="00AA7239">
        <w:rPr>
          <w:position w:val="2"/>
          <w:sz w:val="24"/>
          <w:szCs w:val="24"/>
        </w:rPr>
        <w:t>værdier, og patienter med moderat nedsat leverfunktion havde omkring 183 % (95 % konfidensinterval: 90 % til 459 %) højere plasma-eltrombopag- AUC</w:t>
      </w:r>
      <w:r w:rsidRPr="00AA7239">
        <w:rPr>
          <w:sz w:val="24"/>
          <w:szCs w:val="24"/>
          <w:vertAlign w:val="subscript"/>
        </w:rPr>
        <w:t>(0-</w:t>
      </w:r>
      <w:r w:rsidR="001472D7">
        <w:rPr>
          <w:sz w:val="24"/>
          <w:szCs w:val="24"/>
          <w:vertAlign w:val="subscript"/>
        </w:rPr>
        <w:t>τ</w:t>
      </w:r>
      <w:r w:rsidRPr="00AA7239">
        <w:rPr>
          <w:sz w:val="24"/>
          <w:szCs w:val="24"/>
          <w:vertAlign w:val="subscript"/>
        </w:rPr>
        <w:t>)</w:t>
      </w:r>
      <w:r w:rsidRPr="00AA7239">
        <w:rPr>
          <w:position w:val="2"/>
          <w:sz w:val="24"/>
          <w:szCs w:val="24"/>
        </w:rPr>
        <w:t>-værdier.</w:t>
      </w:r>
    </w:p>
    <w:p w14:paraId="649DA41E" w14:textId="77777777" w:rsidR="00126AD7" w:rsidRPr="00AA7239" w:rsidRDefault="00126AD7" w:rsidP="00AA7239">
      <w:pPr>
        <w:ind w:left="851"/>
        <w:rPr>
          <w:sz w:val="24"/>
          <w:szCs w:val="24"/>
        </w:rPr>
      </w:pPr>
    </w:p>
    <w:p w14:paraId="0EAE0C3D" w14:textId="77777777" w:rsidR="00126AD7" w:rsidRPr="00AA7239" w:rsidRDefault="00126AD7" w:rsidP="00AA7239">
      <w:pPr>
        <w:ind w:left="851"/>
        <w:rPr>
          <w:sz w:val="24"/>
          <w:szCs w:val="24"/>
        </w:rPr>
      </w:pPr>
      <w:r w:rsidRPr="00AA7239">
        <w:rPr>
          <w:sz w:val="24"/>
          <w:szCs w:val="24"/>
        </w:rPr>
        <w:t>Derfor bør eltrombopag ikke gives til ITP-patienter med nedsat leverfunktion</w:t>
      </w:r>
      <w:r w:rsidRPr="00AA7239">
        <w:rPr>
          <w:spacing w:val="-1"/>
          <w:sz w:val="24"/>
          <w:szCs w:val="24"/>
        </w:rPr>
        <w:t xml:space="preserve"> </w:t>
      </w:r>
      <w:r w:rsidRPr="00AA7239">
        <w:rPr>
          <w:sz w:val="24"/>
          <w:szCs w:val="24"/>
        </w:rPr>
        <w:t>(Child-Pugh score ≥ 5), medmindre de forventede fordele ved behandlingen opvejer den identificerede risiko for portal venetrombose (se</w:t>
      </w:r>
      <w:r w:rsidRPr="00AA7239">
        <w:rPr>
          <w:spacing w:val="-1"/>
          <w:sz w:val="24"/>
          <w:szCs w:val="24"/>
        </w:rPr>
        <w:t xml:space="preserve"> </w:t>
      </w:r>
      <w:r w:rsidRPr="00AA7239">
        <w:rPr>
          <w:sz w:val="24"/>
          <w:szCs w:val="24"/>
        </w:rPr>
        <w:t>pkt. 4.2</w:t>
      </w:r>
      <w:r w:rsidRPr="00AA7239">
        <w:rPr>
          <w:spacing w:val="-4"/>
          <w:sz w:val="24"/>
          <w:szCs w:val="24"/>
        </w:rPr>
        <w:t xml:space="preserve"> </w:t>
      </w:r>
      <w:r w:rsidRPr="00AA7239">
        <w:rPr>
          <w:sz w:val="24"/>
          <w:szCs w:val="24"/>
        </w:rPr>
        <w:t>og</w:t>
      </w:r>
      <w:r w:rsidRPr="00AA7239">
        <w:rPr>
          <w:spacing w:val="-1"/>
          <w:sz w:val="24"/>
          <w:szCs w:val="24"/>
        </w:rPr>
        <w:t xml:space="preserve"> </w:t>
      </w:r>
      <w:r w:rsidRPr="00AA7239">
        <w:rPr>
          <w:sz w:val="24"/>
          <w:szCs w:val="24"/>
        </w:rPr>
        <w:t>4.4).</w:t>
      </w:r>
      <w:r w:rsidRPr="00AA7239">
        <w:rPr>
          <w:spacing w:val="-1"/>
          <w:sz w:val="24"/>
          <w:szCs w:val="24"/>
        </w:rPr>
        <w:t xml:space="preserve"> </w:t>
      </w:r>
      <w:r w:rsidRPr="00AA7239">
        <w:rPr>
          <w:sz w:val="24"/>
          <w:szCs w:val="24"/>
        </w:rPr>
        <w:t>For</w:t>
      </w:r>
      <w:r w:rsidRPr="00AA7239">
        <w:rPr>
          <w:spacing w:val="-1"/>
          <w:sz w:val="24"/>
          <w:szCs w:val="24"/>
        </w:rPr>
        <w:t xml:space="preserve"> </w:t>
      </w:r>
      <w:r w:rsidRPr="00AA7239">
        <w:rPr>
          <w:sz w:val="24"/>
          <w:szCs w:val="24"/>
        </w:rPr>
        <w:t>patienter</w:t>
      </w:r>
      <w:r w:rsidRPr="00AA7239">
        <w:rPr>
          <w:spacing w:val="-3"/>
          <w:sz w:val="24"/>
          <w:szCs w:val="24"/>
        </w:rPr>
        <w:t xml:space="preserve"> </w:t>
      </w:r>
      <w:r w:rsidRPr="00AA7239">
        <w:rPr>
          <w:sz w:val="24"/>
          <w:szCs w:val="24"/>
        </w:rPr>
        <w:t>med</w:t>
      </w:r>
      <w:r w:rsidRPr="00AA7239">
        <w:rPr>
          <w:spacing w:val="-1"/>
          <w:sz w:val="24"/>
          <w:szCs w:val="24"/>
        </w:rPr>
        <w:t xml:space="preserve"> </w:t>
      </w:r>
      <w:r w:rsidRPr="00AA7239">
        <w:rPr>
          <w:sz w:val="24"/>
          <w:szCs w:val="24"/>
        </w:rPr>
        <w:t>HCV er startdosis</w:t>
      </w:r>
      <w:r w:rsidRPr="00AA7239">
        <w:rPr>
          <w:spacing w:val="-3"/>
          <w:sz w:val="24"/>
          <w:szCs w:val="24"/>
        </w:rPr>
        <w:t xml:space="preserve"> </w:t>
      </w:r>
      <w:r w:rsidRPr="00AA7239">
        <w:rPr>
          <w:sz w:val="24"/>
          <w:szCs w:val="24"/>
        </w:rPr>
        <w:t>af</w:t>
      </w:r>
      <w:r w:rsidRPr="00AA7239">
        <w:rPr>
          <w:spacing w:val="-3"/>
          <w:sz w:val="24"/>
          <w:szCs w:val="24"/>
        </w:rPr>
        <w:t xml:space="preserve"> </w:t>
      </w:r>
      <w:r w:rsidRPr="00AA7239">
        <w:rPr>
          <w:sz w:val="24"/>
          <w:szCs w:val="24"/>
        </w:rPr>
        <w:t>eltrombopag</w:t>
      </w:r>
      <w:r w:rsidRPr="00AA7239">
        <w:rPr>
          <w:spacing w:val="-1"/>
          <w:sz w:val="24"/>
          <w:szCs w:val="24"/>
        </w:rPr>
        <w:t xml:space="preserve"> </w:t>
      </w:r>
      <w:r w:rsidRPr="00AA7239">
        <w:rPr>
          <w:sz w:val="24"/>
          <w:szCs w:val="24"/>
        </w:rPr>
        <w:t>25 mg</w:t>
      </w:r>
      <w:r w:rsidRPr="00AA7239">
        <w:rPr>
          <w:spacing w:val="-4"/>
          <w:sz w:val="24"/>
          <w:szCs w:val="24"/>
        </w:rPr>
        <w:t xml:space="preserve"> </w:t>
      </w:r>
      <w:r w:rsidRPr="00AA7239">
        <w:rPr>
          <w:sz w:val="24"/>
          <w:szCs w:val="24"/>
        </w:rPr>
        <w:t>én</w:t>
      </w:r>
      <w:r w:rsidRPr="00AA7239">
        <w:rPr>
          <w:spacing w:val="-1"/>
          <w:sz w:val="24"/>
          <w:szCs w:val="24"/>
        </w:rPr>
        <w:t xml:space="preserve"> </w:t>
      </w:r>
      <w:r w:rsidRPr="00AA7239">
        <w:rPr>
          <w:sz w:val="24"/>
          <w:szCs w:val="24"/>
        </w:rPr>
        <w:t>gang daglig (se pkt. 4.2).</w:t>
      </w:r>
    </w:p>
    <w:p w14:paraId="46183DFA" w14:textId="77777777" w:rsidR="00126AD7" w:rsidRPr="00AA7239" w:rsidRDefault="00126AD7" w:rsidP="00AA7239">
      <w:pPr>
        <w:ind w:left="851"/>
        <w:rPr>
          <w:sz w:val="24"/>
          <w:szCs w:val="24"/>
        </w:rPr>
      </w:pPr>
    </w:p>
    <w:p w14:paraId="2B0E740B" w14:textId="77777777" w:rsidR="00126AD7" w:rsidRPr="001472D7" w:rsidRDefault="00126AD7" w:rsidP="00AA7239">
      <w:pPr>
        <w:ind w:left="851"/>
        <w:rPr>
          <w:i/>
          <w:sz w:val="24"/>
          <w:szCs w:val="24"/>
          <w:u w:val="single"/>
        </w:rPr>
      </w:pPr>
      <w:r w:rsidRPr="001472D7">
        <w:rPr>
          <w:i/>
          <w:spacing w:val="-4"/>
          <w:sz w:val="24"/>
          <w:szCs w:val="24"/>
          <w:u w:val="single"/>
        </w:rPr>
        <w:t>Race</w:t>
      </w:r>
    </w:p>
    <w:p w14:paraId="648683C4" w14:textId="77777777" w:rsidR="00126AD7" w:rsidRPr="00AA7239" w:rsidRDefault="00126AD7" w:rsidP="00AA7239">
      <w:pPr>
        <w:ind w:left="851"/>
        <w:rPr>
          <w:i/>
          <w:sz w:val="24"/>
          <w:szCs w:val="24"/>
        </w:rPr>
      </w:pPr>
    </w:p>
    <w:p w14:paraId="1779D1C5" w14:textId="4CD394ED" w:rsidR="00126AD7" w:rsidRPr="00AA7239" w:rsidRDefault="00126AD7" w:rsidP="00AA7239">
      <w:pPr>
        <w:ind w:left="851"/>
        <w:rPr>
          <w:sz w:val="24"/>
          <w:szCs w:val="24"/>
        </w:rPr>
      </w:pPr>
      <w:r w:rsidRPr="00AA7239">
        <w:rPr>
          <w:sz w:val="24"/>
          <w:szCs w:val="24"/>
        </w:rPr>
        <w:t>Indflydelsen af østasiatisk etnicitet på eltrombopags farmakokinetik blev vurderet vha. en farmakokinetisk</w:t>
      </w:r>
      <w:r w:rsidRPr="00AA7239">
        <w:rPr>
          <w:spacing w:val="-3"/>
          <w:sz w:val="24"/>
          <w:szCs w:val="24"/>
        </w:rPr>
        <w:t xml:space="preserve"> </w:t>
      </w:r>
      <w:r w:rsidRPr="00AA7239">
        <w:rPr>
          <w:sz w:val="24"/>
          <w:szCs w:val="24"/>
        </w:rPr>
        <w:t>populationsanalyse</w:t>
      </w:r>
      <w:r w:rsidRPr="00AA7239">
        <w:rPr>
          <w:spacing w:val="-3"/>
          <w:sz w:val="24"/>
          <w:szCs w:val="24"/>
        </w:rPr>
        <w:t xml:space="preserve"> </w:t>
      </w:r>
      <w:r w:rsidRPr="00AA7239">
        <w:rPr>
          <w:sz w:val="24"/>
          <w:szCs w:val="24"/>
        </w:rPr>
        <w:t>med 111</w:t>
      </w:r>
      <w:r w:rsidRPr="00AA7239">
        <w:rPr>
          <w:spacing w:val="-5"/>
          <w:sz w:val="24"/>
          <w:szCs w:val="24"/>
        </w:rPr>
        <w:t xml:space="preserve"> </w:t>
      </w:r>
      <w:r w:rsidRPr="00AA7239">
        <w:rPr>
          <w:sz w:val="24"/>
          <w:szCs w:val="24"/>
        </w:rPr>
        <w:t>raske voksne</w:t>
      </w:r>
      <w:r w:rsidRPr="00AA7239">
        <w:rPr>
          <w:spacing w:val="-4"/>
          <w:sz w:val="24"/>
          <w:szCs w:val="24"/>
        </w:rPr>
        <w:t xml:space="preserve"> </w:t>
      </w:r>
      <w:r w:rsidRPr="00AA7239">
        <w:rPr>
          <w:sz w:val="24"/>
          <w:szCs w:val="24"/>
        </w:rPr>
        <w:t>(31</w:t>
      </w:r>
      <w:r w:rsidRPr="00AA7239">
        <w:rPr>
          <w:spacing w:val="-1"/>
          <w:sz w:val="24"/>
          <w:szCs w:val="24"/>
        </w:rPr>
        <w:t xml:space="preserve"> </w:t>
      </w:r>
      <w:r w:rsidRPr="00AA7239">
        <w:rPr>
          <w:sz w:val="24"/>
          <w:szCs w:val="24"/>
        </w:rPr>
        <w:t>østasiater) og 88</w:t>
      </w:r>
      <w:r w:rsidRPr="00AA7239">
        <w:rPr>
          <w:spacing w:val="-1"/>
          <w:sz w:val="24"/>
          <w:szCs w:val="24"/>
        </w:rPr>
        <w:t xml:space="preserve"> </w:t>
      </w:r>
      <w:r w:rsidRPr="00AA7239">
        <w:rPr>
          <w:sz w:val="24"/>
          <w:szCs w:val="24"/>
        </w:rPr>
        <w:t>patienter</w:t>
      </w:r>
      <w:r w:rsidRPr="00AA7239">
        <w:rPr>
          <w:spacing w:val="-4"/>
          <w:sz w:val="24"/>
          <w:szCs w:val="24"/>
        </w:rPr>
        <w:t xml:space="preserve"> </w:t>
      </w:r>
      <w:r w:rsidRPr="00AA7239">
        <w:rPr>
          <w:sz w:val="24"/>
          <w:szCs w:val="24"/>
        </w:rPr>
        <w:t xml:space="preserve">med ITP (18 østasiater). Ud fra estimaterne fra den farmakokinetiske populationsanalyse havde østasiatiske </w:t>
      </w:r>
      <w:r w:rsidRPr="00AA7239">
        <w:rPr>
          <w:position w:val="2"/>
          <w:sz w:val="24"/>
          <w:szCs w:val="24"/>
        </w:rPr>
        <w:t>ITP-patienter ca. 49 % højere plasma-eltrombopag- AUC</w:t>
      </w:r>
      <w:r w:rsidRPr="00AA7239">
        <w:rPr>
          <w:sz w:val="24"/>
          <w:szCs w:val="24"/>
          <w:vertAlign w:val="subscript"/>
        </w:rPr>
        <w:t>(0-</w:t>
      </w:r>
      <w:proofErr w:type="gramStart"/>
      <w:r w:rsidR="001472D7">
        <w:rPr>
          <w:sz w:val="24"/>
          <w:szCs w:val="24"/>
          <w:vertAlign w:val="subscript"/>
        </w:rPr>
        <w:t>τ</w:t>
      </w:r>
      <w:r w:rsidRPr="00AA7239">
        <w:rPr>
          <w:sz w:val="24"/>
          <w:szCs w:val="24"/>
          <w:vertAlign w:val="subscript"/>
        </w:rPr>
        <w:t>)</w:t>
      </w:r>
      <w:r w:rsidRPr="00AA7239">
        <w:rPr>
          <w:position w:val="2"/>
          <w:sz w:val="24"/>
          <w:szCs w:val="24"/>
        </w:rPr>
        <w:t>-</w:t>
      </w:r>
      <w:proofErr w:type="gramEnd"/>
      <w:r w:rsidRPr="00AA7239">
        <w:rPr>
          <w:position w:val="2"/>
          <w:sz w:val="24"/>
          <w:szCs w:val="24"/>
        </w:rPr>
        <w:t xml:space="preserve">værdier </w:t>
      </w:r>
      <w:r w:rsidRPr="00AA7239">
        <w:rPr>
          <w:position w:val="2"/>
          <w:sz w:val="24"/>
          <w:szCs w:val="24"/>
        </w:rPr>
        <w:lastRenderedPageBreak/>
        <w:t xml:space="preserve">sammenlignet med ikke- </w:t>
      </w:r>
      <w:r w:rsidRPr="00AA7239">
        <w:rPr>
          <w:sz w:val="24"/>
          <w:szCs w:val="24"/>
        </w:rPr>
        <w:t>østasiatiske patienter, som hovedsagelig var kaukasiske (se pkt. 4.2).</w:t>
      </w:r>
    </w:p>
    <w:p w14:paraId="377124B2" w14:textId="77777777" w:rsidR="00126AD7" w:rsidRPr="00AA7239" w:rsidRDefault="00126AD7" w:rsidP="00AA7239">
      <w:pPr>
        <w:ind w:left="851"/>
        <w:rPr>
          <w:sz w:val="24"/>
          <w:szCs w:val="24"/>
        </w:rPr>
      </w:pPr>
    </w:p>
    <w:p w14:paraId="0A998800" w14:textId="1DBCD14D" w:rsidR="00126AD7" w:rsidRPr="00AA7239" w:rsidRDefault="00126AD7" w:rsidP="00AA7239">
      <w:pPr>
        <w:ind w:left="851"/>
        <w:rPr>
          <w:sz w:val="24"/>
          <w:szCs w:val="24"/>
        </w:rPr>
      </w:pPr>
      <w:r w:rsidRPr="00AA7239">
        <w:rPr>
          <w:sz w:val="24"/>
          <w:szCs w:val="24"/>
        </w:rPr>
        <w:t>Indflydelsen af øst-/sydøstasiatisk etnicitet på eltrombopags farmakokinetik blev vurderet vha. en farmakokinetisk</w:t>
      </w:r>
      <w:r w:rsidRPr="00AA7239">
        <w:rPr>
          <w:spacing w:val="-4"/>
          <w:sz w:val="24"/>
          <w:szCs w:val="24"/>
        </w:rPr>
        <w:t xml:space="preserve"> </w:t>
      </w:r>
      <w:r w:rsidRPr="00AA7239">
        <w:rPr>
          <w:sz w:val="24"/>
          <w:szCs w:val="24"/>
        </w:rPr>
        <w:t>populationsanalyse</w:t>
      </w:r>
      <w:r w:rsidRPr="00AA7239">
        <w:rPr>
          <w:spacing w:val="-4"/>
          <w:sz w:val="24"/>
          <w:szCs w:val="24"/>
        </w:rPr>
        <w:t xml:space="preserve"> </w:t>
      </w:r>
      <w:r w:rsidRPr="00AA7239">
        <w:rPr>
          <w:sz w:val="24"/>
          <w:szCs w:val="24"/>
        </w:rPr>
        <w:t>med 635 patienter</w:t>
      </w:r>
      <w:r w:rsidRPr="00AA7239">
        <w:rPr>
          <w:spacing w:val="-4"/>
          <w:sz w:val="24"/>
          <w:szCs w:val="24"/>
        </w:rPr>
        <w:t xml:space="preserve"> </w:t>
      </w:r>
      <w:r w:rsidRPr="00AA7239">
        <w:rPr>
          <w:sz w:val="24"/>
          <w:szCs w:val="24"/>
        </w:rPr>
        <w:t>med HCV</w:t>
      </w:r>
      <w:r w:rsidRPr="00AA7239">
        <w:rPr>
          <w:spacing w:val="-3"/>
          <w:sz w:val="24"/>
          <w:szCs w:val="24"/>
        </w:rPr>
        <w:t xml:space="preserve"> </w:t>
      </w:r>
      <w:r w:rsidRPr="00AA7239">
        <w:rPr>
          <w:sz w:val="24"/>
          <w:szCs w:val="24"/>
        </w:rPr>
        <w:t>(145</w:t>
      </w:r>
      <w:r w:rsidRPr="00AA7239">
        <w:rPr>
          <w:spacing w:val="-1"/>
          <w:sz w:val="24"/>
          <w:szCs w:val="24"/>
        </w:rPr>
        <w:t xml:space="preserve"> </w:t>
      </w:r>
      <w:r w:rsidRPr="00AA7239">
        <w:rPr>
          <w:sz w:val="24"/>
          <w:szCs w:val="24"/>
        </w:rPr>
        <w:t xml:space="preserve">østasiater og 69 sydøstasiater). Ud fra estimaterne fra den farmakokinetiske populationsanalyse havde øst-/sydøstasiatiske patienter i </w:t>
      </w:r>
      <w:r w:rsidRPr="00AA7239">
        <w:rPr>
          <w:position w:val="2"/>
          <w:sz w:val="24"/>
          <w:szCs w:val="24"/>
        </w:rPr>
        <w:t>gennemsnit ca. 55 % højere plasma-eltrombopag- AUC</w:t>
      </w:r>
      <w:r w:rsidRPr="00AA7239">
        <w:rPr>
          <w:sz w:val="24"/>
          <w:szCs w:val="24"/>
          <w:vertAlign w:val="subscript"/>
        </w:rPr>
        <w:t>(0-</w:t>
      </w:r>
      <w:proofErr w:type="gramStart"/>
      <w:r w:rsidR="001472D7">
        <w:rPr>
          <w:sz w:val="24"/>
          <w:szCs w:val="24"/>
          <w:vertAlign w:val="subscript"/>
        </w:rPr>
        <w:t>τ</w:t>
      </w:r>
      <w:r w:rsidRPr="00AA7239">
        <w:rPr>
          <w:sz w:val="24"/>
          <w:szCs w:val="24"/>
          <w:vertAlign w:val="subscript"/>
        </w:rPr>
        <w:t>)</w:t>
      </w:r>
      <w:r w:rsidRPr="00AA7239">
        <w:rPr>
          <w:position w:val="2"/>
          <w:sz w:val="24"/>
          <w:szCs w:val="24"/>
        </w:rPr>
        <w:t>-</w:t>
      </w:r>
      <w:proofErr w:type="gramEnd"/>
      <w:r w:rsidRPr="00AA7239">
        <w:rPr>
          <w:position w:val="2"/>
          <w:sz w:val="24"/>
          <w:szCs w:val="24"/>
        </w:rPr>
        <w:t xml:space="preserve">værdier sammenlignet med patienter af </w:t>
      </w:r>
      <w:r w:rsidRPr="00AA7239">
        <w:rPr>
          <w:sz w:val="24"/>
          <w:szCs w:val="24"/>
        </w:rPr>
        <w:t>andre racer, som overvejende var kaukasiske (se pkt. 4.2).</w:t>
      </w:r>
    </w:p>
    <w:p w14:paraId="3F03187B" w14:textId="77777777" w:rsidR="00126AD7" w:rsidRPr="00AA7239" w:rsidRDefault="00126AD7" w:rsidP="00AA7239">
      <w:pPr>
        <w:ind w:left="851"/>
        <w:rPr>
          <w:sz w:val="24"/>
          <w:szCs w:val="24"/>
        </w:rPr>
      </w:pPr>
    </w:p>
    <w:p w14:paraId="74CEEE2A" w14:textId="77777777" w:rsidR="00126AD7" w:rsidRPr="001472D7" w:rsidRDefault="00126AD7" w:rsidP="00AA7239">
      <w:pPr>
        <w:ind w:left="851"/>
        <w:rPr>
          <w:i/>
          <w:sz w:val="24"/>
          <w:szCs w:val="24"/>
          <w:u w:val="single"/>
        </w:rPr>
      </w:pPr>
      <w:r w:rsidRPr="001472D7">
        <w:rPr>
          <w:i/>
          <w:spacing w:val="-5"/>
          <w:sz w:val="24"/>
          <w:szCs w:val="24"/>
          <w:u w:val="single"/>
        </w:rPr>
        <w:t>Køn</w:t>
      </w:r>
    </w:p>
    <w:p w14:paraId="4193A609" w14:textId="77777777" w:rsidR="00126AD7" w:rsidRPr="00AA7239" w:rsidRDefault="00126AD7" w:rsidP="00AA7239">
      <w:pPr>
        <w:ind w:left="851"/>
        <w:rPr>
          <w:i/>
          <w:sz w:val="24"/>
          <w:szCs w:val="24"/>
        </w:rPr>
      </w:pPr>
    </w:p>
    <w:p w14:paraId="58558CF2" w14:textId="285E91FC" w:rsidR="00126AD7" w:rsidRPr="001472D7" w:rsidRDefault="00126AD7" w:rsidP="001472D7">
      <w:pPr>
        <w:ind w:left="851"/>
        <w:rPr>
          <w:sz w:val="24"/>
          <w:szCs w:val="24"/>
        </w:rPr>
      </w:pPr>
      <w:r w:rsidRPr="001472D7">
        <w:rPr>
          <w:sz w:val="24"/>
          <w:szCs w:val="24"/>
        </w:rPr>
        <w:t>Indflydelsen af køn på eltrombopags farmakokinetik blev vurderet vha. en farmakokinetisk populationsanalyse</w:t>
      </w:r>
      <w:r w:rsidRPr="001472D7">
        <w:rPr>
          <w:spacing w:val="-3"/>
          <w:sz w:val="24"/>
          <w:szCs w:val="24"/>
        </w:rPr>
        <w:t xml:space="preserve"> </w:t>
      </w:r>
      <w:r w:rsidRPr="001472D7">
        <w:rPr>
          <w:sz w:val="24"/>
          <w:szCs w:val="24"/>
        </w:rPr>
        <w:t>blandt</w:t>
      </w:r>
      <w:r w:rsidRPr="001472D7">
        <w:rPr>
          <w:spacing w:val="-3"/>
          <w:sz w:val="24"/>
          <w:szCs w:val="24"/>
        </w:rPr>
        <w:t xml:space="preserve"> </w:t>
      </w:r>
      <w:r w:rsidRPr="001472D7">
        <w:rPr>
          <w:sz w:val="24"/>
          <w:szCs w:val="24"/>
        </w:rPr>
        <w:t>111</w:t>
      </w:r>
      <w:r w:rsidRPr="001472D7">
        <w:rPr>
          <w:spacing w:val="-1"/>
          <w:sz w:val="24"/>
          <w:szCs w:val="24"/>
        </w:rPr>
        <w:t xml:space="preserve"> </w:t>
      </w:r>
      <w:r w:rsidRPr="001472D7">
        <w:rPr>
          <w:sz w:val="24"/>
          <w:szCs w:val="24"/>
        </w:rPr>
        <w:t>raske</w:t>
      </w:r>
      <w:r w:rsidRPr="001472D7">
        <w:rPr>
          <w:spacing w:val="-1"/>
          <w:sz w:val="24"/>
          <w:szCs w:val="24"/>
        </w:rPr>
        <w:t xml:space="preserve"> </w:t>
      </w:r>
      <w:r w:rsidRPr="001472D7">
        <w:rPr>
          <w:sz w:val="24"/>
          <w:szCs w:val="24"/>
        </w:rPr>
        <w:t>voksne</w:t>
      </w:r>
      <w:r w:rsidRPr="001472D7">
        <w:rPr>
          <w:spacing w:val="-3"/>
          <w:sz w:val="24"/>
          <w:szCs w:val="24"/>
        </w:rPr>
        <w:t xml:space="preserve"> </w:t>
      </w:r>
      <w:r w:rsidRPr="001472D7">
        <w:rPr>
          <w:sz w:val="24"/>
          <w:szCs w:val="24"/>
        </w:rPr>
        <w:t>(14 kvinder) og</w:t>
      </w:r>
      <w:r w:rsidRPr="001472D7">
        <w:rPr>
          <w:spacing w:val="-4"/>
          <w:sz w:val="24"/>
          <w:szCs w:val="24"/>
        </w:rPr>
        <w:t xml:space="preserve"> </w:t>
      </w:r>
      <w:r w:rsidRPr="001472D7">
        <w:rPr>
          <w:sz w:val="24"/>
          <w:szCs w:val="24"/>
        </w:rPr>
        <w:t>88</w:t>
      </w:r>
      <w:r w:rsidRPr="001472D7">
        <w:rPr>
          <w:spacing w:val="-1"/>
          <w:sz w:val="24"/>
          <w:szCs w:val="24"/>
        </w:rPr>
        <w:t xml:space="preserve"> </w:t>
      </w:r>
      <w:r w:rsidRPr="001472D7">
        <w:rPr>
          <w:sz w:val="24"/>
          <w:szCs w:val="24"/>
        </w:rPr>
        <w:t>patienter</w:t>
      </w:r>
      <w:r w:rsidRPr="001472D7">
        <w:rPr>
          <w:spacing w:val="-3"/>
          <w:sz w:val="24"/>
          <w:szCs w:val="24"/>
        </w:rPr>
        <w:t xml:space="preserve"> </w:t>
      </w:r>
      <w:r w:rsidRPr="001472D7">
        <w:rPr>
          <w:sz w:val="24"/>
          <w:szCs w:val="24"/>
        </w:rPr>
        <w:t>med</w:t>
      </w:r>
      <w:r w:rsidRPr="001472D7">
        <w:rPr>
          <w:spacing w:val="-1"/>
          <w:sz w:val="24"/>
          <w:szCs w:val="24"/>
        </w:rPr>
        <w:t xml:space="preserve"> </w:t>
      </w:r>
      <w:r w:rsidRPr="001472D7">
        <w:rPr>
          <w:sz w:val="24"/>
          <w:szCs w:val="24"/>
        </w:rPr>
        <w:t>ITP</w:t>
      </w:r>
      <w:r w:rsidRPr="001472D7">
        <w:rPr>
          <w:spacing w:val="-5"/>
          <w:sz w:val="24"/>
          <w:szCs w:val="24"/>
        </w:rPr>
        <w:t xml:space="preserve"> </w:t>
      </w:r>
      <w:r w:rsidRPr="001472D7">
        <w:rPr>
          <w:sz w:val="24"/>
          <w:szCs w:val="24"/>
        </w:rPr>
        <w:t>(57 kvinder).</w:t>
      </w:r>
      <w:r w:rsidRPr="001472D7">
        <w:rPr>
          <w:spacing w:val="-1"/>
          <w:sz w:val="24"/>
          <w:szCs w:val="24"/>
        </w:rPr>
        <w:t xml:space="preserve"> </w:t>
      </w:r>
      <w:r w:rsidRPr="001472D7">
        <w:rPr>
          <w:sz w:val="24"/>
          <w:szCs w:val="24"/>
        </w:rPr>
        <w:t>Ud</w:t>
      </w:r>
      <w:r w:rsidRPr="001472D7">
        <w:rPr>
          <w:spacing w:val="-4"/>
          <w:sz w:val="24"/>
          <w:szCs w:val="24"/>
        </w:rPr>
        <w:t xml:space="preserve"> </w:t>
      </w:r>
      <w:r w:rsidRPr="001472D7">
        <w:rPr>
          <w:sz w:val="24"/>
          <w:szCs w:val="24"/>
        </w:rPr>
        <w:t xml:space="preserve">fra estimaterne fra den farmakokinetiske populationsanalyse havde de kvindelige ITP-patienter ca. 23 % </w:t>
      </w:r>
      <w:r w:rsidRPr="001472D7">
        <w:rPr>
          <w:position w:val="2"/>
          <w:sz w:val="24"/>
          <w:szCs w:val="24"/>
        </w:rPr>
        <w:t>højere plasma-eltrombopag-AUC</w:t>
      </w:r>
      <w:r w:rsidRPr="001472D7">
        <w:rPr>
          <w:sz w:val="24"/>
          <w:szCs w:val="24"/>
          <w:vertAlign w:val="subscript"/>
        </w:rPr>
        <w:t>(0-</w:t>
      </w:r>
      <w:r w:rsidR="001472D7" w:rsidRPr="001472D7">
        <w:rPr>
          <w:sz w:val="24"/>
          <w:szCs w:val="24"/>
          <w:vertAlign w:val="subscript"/>
        </w:rPr>
        <w:t>τ</w:t>
      </w:r>
      <w:r w:rsidRPr="001472D7">
        <w:rPr>
          <w:sz w:val="24"/>
          <w:szCs w:val="24"/>
          <w:vertAlign w:val="subscript"/>
        </w:rPr>
        <w:t>)</w:t>
      </w:r>
      <w:r w:rsidRPr="001472D7">
        <w:rPr>
          <w:spacing w:val="24"/>
          <w:sz w:val="24"/>
          <w:szCs w:val="24"/>
        </w:rPr>
        <w:t xml:space="preserve"> </w:t>
      </w:r>
      <w:r w:rsidRPr="001472D7">
        <w:rPr>
          <w:position w:val="2"/>
          <w:sz w:val="24"/>
          <w:szCs w:val="24"/>
        </w:rPr>
        <w:t xml:space="preserve">sammenlignet med mandlige patienter. Der blev ikke justeret for </w:t>
      </w:r>
      <w:r w:rsidRPr="001472D7">
        <w:rPr>
          <w:sz w:val="24"/>
          <w:szCs w:val="24"/>
        </w:rPr>
        <w:t>forskelle i vægt.</w:t>
      </w:r>
    </w:p>
    <w:p w14:paraId="650D0C69" w14:textId="77777777" w:rsidR="00126AD7" w:rsidRPr="001472D7" w:rsidRDefault="00126AD7" w:rsidP="001472D7">
      <w:pPr>
        <w:ind w:left="851"/>
        <w:rPr>
          <w:sz w:val="24"/>
          <w:szCs w:val="24"/>
        </w:rPr>
      </w:pPr>
    </w:p>
    <w:p w14:paraId="40A1F295" w14:textId="4F133927" w:rsidR="00126AD7" w:rsidRPr="001472D7" w:rsidRDefault="00126AD7" w:rsidP="001472D7">
      <w:pPr>
        <w:ind w:left="851"/>
        <w:rPr>
          <w:sz w:val="24"/>
          <w:szCs w:val="24"/>
        </w:rPr>
      </w:pPr>
      <w:r w:rsidRPr="001472D7">
        <w:rPr>
          <w:sz w:val="24"/>
          <w:szCs w:val="24"/>
        </w:rPr>
        <w:t>Indflydelsen af køn på eltrombopags farmakokinetik blev vurderet vha. en farmakokinetisk populationsanalyse blandt 635 patienter med HCV (260 kvinder). Ud fra modellerede estimater havde de kvindelige HCV-patienter ca. 41 % højere plasma-eltrombopag-AUC</w:t>
      </w:r>
      <w:r w:rsidRPr="001472D7">
        <w:rPr>
          <w:sz w:val="24"/>
          <w:szCs w:val="24"/>
          <w:vertAlign w:val="subscript"/>
        </w:rPr>
        <w:t>(0-</w:t>
      </w:r>
      <w:proofErr w:type="gramStart"/>
      <w:r w:rsidR="001472D7" w:rsidRPr="001472D7">
        <w:rPr>
          <w:sz w:val="24"/>
          <w:szCs w:val="24"/>
          <w:vertAlign w:val="subscript"/>
        </w:rPr>
        <w:t>τ</w:t>
      </w:r>
      <w:r w:rsidRPr="001472D7">
        <w:rPr>
          <w:sz w:val="24"/>
          <w:szCs w:val="24"/>
          <w:vertAlign w:val="subscript"/>
        </w:rPr>
        <w:t>)</w:t>
      </w:r>
      <w:r w:rsidRPr="001472D7">
        <w:rPr>
          <w:sz w:val="24"/>
          <w:szCs w:val="24"/>
        </w:rPr>
        <w:t>-</w:t>
      </w:r>
      <w:proofErr w:type="gramEnd"/>
      <w:r w:rsidRPr="001472D7">
        <w:rPr>
          <w:sz w:val="24"/>
          <w:szCs w:val="24"/>
        </w:rPr>
        <w:t>værdier sammenlignet med mandlige patienter.</w:t>
      </w:r>
    </w:p>
    <w:p w14:paraId="1FE42130" w14:textId="77777777" w:rsidR="00126AD7" w:rsidRPr="001472D7" w:rsidRDefault="00126AD7" w:rsidP="00AA7239">
      <w:pPr>
        <w:ind w:left="851"/>
        <w:rPr>
          <w:sz w:val="24"/>
          <w:szCs w:val="24"/>
        </w:rPr>
      </w:pPr>
    </w:p>
    <w:p w14:paraId="0DD9E6DD" w14:textId="77777777" w:rsidR="00126AD7" w:rsidRPr="001472D7" w:rsidRDefault="00126AD7" w:rsidP="00AA7239">
      <w:pPr>
        <w:ind w:left="851"/>
        <w:rPr>
          <w:i/>
          <w:sz w:val="24"/>
          <w:szCs w:val="24"/>
          <w:u w:val="single"/>
        </w:rPr>
      </w:pPr>
      <w:r w:rsidRPr="001472D7">
        <w:rPr>
          <w:i/>
          <w:sz w:val="24"/>
          <w:szCs w:val="24"/>
          <w:u w:val="single"/>
        </w:rPr>
        <w:t>Alder</w:t>
      </w:r>
    </w:p>
    <w:p w14:paraId="7B7A5724" w14:textId="77777777" w:rsidR="00126AD7" w:rsidRPr="00AA7239" w:rsidRDefault="00126AD7" w:rsidP="00AA7239">
      <w:pPr>
        <w:ind w:left="851"/>
        <w:rPr>
          <w:i/>
          <w:sz w:val="24"/>
          <w:szCs w:val="24"/>
        </w:rPr>
      </w:pPr>
    </w:p>
    <w:p w14:paraId="1F6DFC63" w14:textId="178D31B5" w:rsidR="00126AD7" w:rsidRPr="00AA7239" w:rsidRDefault="00126AD7" w:rsidP="00AA7239">
      <w:pPr>
        <w:ind w:left="851"/>
        <w:rPr>
          <w:sz w:val="24"/>
          <w:szCs w:val="24"/>
        </w:rPr>
      </w:pPr>
      <w:r w:rsidRPr="00AA7239">
        <w:rPr>
          <w:sz w:val="24"/>
          <w:szCs w:val="24"/>
        </w:rPr>
        <w:t>Indflydelsen af alder på eltrombopags farmakokinetik blev vurderet vha. en farmakokinetisk populationsanalyse blandt 28 raske personer, 673 patienter med HCV og 41 patienter med kronisk leversygdom</w:t>
      </w:r>
      <w:r w:rsidRPr="00AA7239">
        <w:rPr>
          <w:spacing w:val="-4"/>
          <w:sz w:val="24"/>
          <w:szCs w:val="24"/>
        </w:rPr>
        <w:t xml:space="preserve"> </w:t>
      </w:r>
      <w:r w:rsidRPr="00AA7239">
        <w:rPr>
          <w:sz w:val="24"/>
          <w:szCs w:val="24"/>
        </w:rPr>
        <w:t>af</w:t>
      </w:r>
      <w:r w:rsidRPr="00AA7239">
        <w:rPr>
          <w:spacing w:val="-4"/>
          <w:sz w:val="24"/>
          <w:szCs w:val="24"/>
        </w:rPr>
        <w:t xml:space="preserve"> </w:t>
      </w:r>
      <w:r w:rsidRPr="00AA7239">
        <w:rPr>
          <w:sz w:val="24"/>
          <w:szCs w:val="24"/>
        </w:rPr>
        <w:t>anden ætiologi</w:t>
      </w:r>
      <w:r w:rsidRPr="00AA7239">
        <w:rPr>
          <w:spacing w:val="-1"/>
          <w:sz w:val="24"/>
          <w:szCs w:val="24"/>
        </w:rPr>
        <w:t xml:space="preserve"> </w:t>
      </w:r>
      <w:r w:rsidRPr="00AA7239">
        <w:rPr>
          <w:sz w:val="24"/>
          <w:szCs w:val="24"/>
        </w:rPr>
        <w:t>i</w:t>
      </w:r>
      <w:r w:rsidRPr="00AA7239">
        <w:rPr>
          <w:spacing w:val="-4"/>
          <w:sz w:val="24"/>
          <w:szCs w:val="24"/>
        </w:rPr>
        <w:t xml:space="preserve"> </w:t>
      </w:r>
      <w:r w:rsidRPr="00AA7239">
        <w:rPr>
          <w:sz w:val="24"/>
          <w:szCs w:val="24"/>
        </w:rPr>
        <w:t>alderen fra 19 til</w:t>
      </w:r>
      <w:r w:rsidRPr="00AA7239">
        <w:rPr>
          <w:spacing w:val="-1"/>
          <w:sz w:val="24"/>
          <w:szCs w:val="24"/>
        </w:rPr>
        <w:t xml:space="preserve"> </w:t>
      </w:r>
      <w:r w:rsidRPr="00AA7239">
        <w:rPr>
          <w:sz w:val="24"/>
          <w:szCs w:val="24"/>
        </w:rPr>
        <w:t>74 år. Der</w:t>
      </w:r>
      <w:r w:rsidRPr="00AA7239">
        <w:rPr>
          <w:spacing w:val="-1"/>
          <w:sz w:val="24"/>
          <w:szCs w:val="24"/>
        </w:rPr>
        <w:t xml:space="preserve"> </w:t>
      </w:r>
      <w:r w:rsidRPr="00AA7239">
        <w:rPr>
          <w:sz w:val="24"/>
          <w:szCs w:val="24"/>
        </w:rPr>
        <w:t>foreligger</w:t>
      </w:r>
      <w:r w:rsidRPr="00AA7239">
        <w:rPr>
          <w:spacing w:val="-4"/>
          <w:sz w:val="24"/>
          <w:szCs w:val="24"/>
        </w:rPr>
        <w:t xml:space="preserve"> </w:t>
      </w:r>
      <w:r w:rsidRPr="00AA7239">
        <w:rPr>
          <w:sz w:val="24"/>
          <w:szCs w:val="24"/>
        </w:rPr>
        <w:t xml:space="preserve">ingen farmakokinetiske data om anvendelse af eltrombopag til patienter ≥ 75 år. Ud fra modellerede estimater havde ældre </w:t>
      </w:r>
      <w:r w:rsidRPr="00AA7239">
        <w:rPr>
          <w:position w:val="2"/>
          <w:sz w:val="24"/>
          <w:szCs w:val="24"/>
        </w:rPr>
        <w:t>(≥</w:t>
      </w:r>
      <w:r w:rsidRPr="00AA7239">
        <w:rPr>
          <w:spacing w:val="-1"/>
          <w:position w:val="2"/>
          <w:sz w:val="24"/>
          <w:szCs w:val="24"/>
        </w:rPr>
        <w:t xml:space="preserve"> </w:t>
      </w:r>
      <w:r w:rsidRPr="00AA7239">
        <w:rPr>
          <w:position w:val="2"/>
          <w:sz w:val="24"/>
          <w:szCs w:val="24"/>
        </w:rPr>
        <w:t>65 år) patienter</w:t>
      </w:r>
      <w:r w:rsidRPr="00AA7239">
        <w:rPr>
          <w:spacing w:val="-4"/>
          <w:position w:val="2"/>
          <w:sz w:val="24"/>
          <w:szCs w:val="24"/>
        </w:rPr>
        <w:t xml:space="preserve"> </w:t>
      </w:r>
      <w:r w:rsidRPr="00AA7239">
        <w:rPr>
          <w:position w:val="2"/>
          <w:sz w:val="24"/>
          <w:szCs w:val="24"/>
        </w:rPr>
        <w:t>ca. 41</w:t>
      </w:r>
      <w:r w:rsidRPr="00AA7239">
        <w:rPr>
          <w:spacing w:val="-3"/>
          <w:position w:val="2"/>
          <w:sz w:val="24"/>
          <w:szCs w:val="24"/>
        </w:rPr>
        <w:t> %</w:t>
      </w:r>
      <w:r w:rsidRPr="00AA7239">
        <w:rPr>
          <w:spacing w:val="-4"/>
          <w:position w:val="2"/>
          <w:sz w:val="24"/>
          <w:szCs w:val="24"/>
        </w:rPr>
        <w:t xml:space="preserve"> </w:t>
      </w:r>
      <w:r w:rsidRPr="00AA7239">
        <w:rPr>
          <w:position w:val="2"/>
          <w:sz w:val="24"/>
          <w:szCs w:val="24"/>
        </w:rPr>
        <w:t>højere plasma-eltrombopag-AUC</w:t>
      </w:r>
      <w:r w:rsidRPr="00AA7239">
        <w:rPr>
          <w:sz w:val="24"/>
          <w:szCs w:val="24"/>
          <w:vertAlign w:val="subscript"/>
        </w:rPr>
        <w:t>(0-</w:t>
      </w:r>
      <w:proofErr w:type="gramStart"/>
      <w:r w:rsidR="001472D7">
        <w:rPr>
          <w:sz w:val="24"/>
          <w:szCs w:val="24"/>
          <w:vertAlign w:val="subscript"/>
        </w:rPr>
        <w:t>τ</w:t>
      </w:r>
      <w:r w:rsidRPr="00AA7239">
        <w:rPr>
          <w:sz w:val="24"/>
          <w:szCs w:val="24"/>
          <w:vertAlign w:val="subscript"/>
        </w:rPr>
        <w:t>)</w:t>
      </w:r>
      <w:r w:rsidRPr="00AA7239">
        <w:rPr>
          <w:position w:val="2"/>
          <w:sz w:val="24"/>
          <w:szCs w:val="24"/>
        </w:rPr>
        <w:t>-</w:t>
      </w:r>
      <w:proofErr w:type="gramEnd"/>
      <w:r w:rsidRPr="00AA7239">
        <w:rPr>
          <w:position w:val="2"/>
          <w:sz w:val="24"/>
          <w:szCs w:val="24"/>
        </w:rPr>
        <w:t>værdier</w:t>
      </w:r>
      <w:r w:rsidRPr="00AA7239">
        <w:rPr>
          <w:spacing w:val="-1"/>
          <w:position w:val="2"/>
          <w:sz w:val="24"/>
          <w:szCs w:val="24"/>
        </w:rPr>
        <w:t xml:space="preserve"> </w:t>
      </w:r>
      <w:r w:rsidRPr="00AA7239">
        <w:rPr>
          <w:position w:val="2"/>
          <w:sz w:val="24"/>
          <w:szCs w:val="24"/>
        </w:rPr>
        <w:t>sammenlignet</w:t>
      </w:r>
      <w:r w:rsidRPr="00AA7239">
        <w:rPr>
          <w:spacing w:val="-1"/>
          <w:position w:val="2"/>
          <w:sz w:val="24"/>
          <w:szCs w:val="24"/>
        </w:rPr>
        <w:t xml:space="preserve"> </w:t>
      </w:r>
      <w:r w:rsidRPr="00AA7239">
        <w:rPr>
          <w:position w:val="2"/>
          <w:sz w:val="24"/>
          <w:szCs w:val="24"/>
        </w:rPr>
        <w:t xml:space="preserve">med yngre </w:t>
      </w:r>
      <w:r w:rsidRPr="00AA7239">
        <w:rPr>
          <w:sz w:val="24"/>
          <w:szCs w:val="24"/>
        </w:rPr>
        <w:t>patienter (se pkt. 4.2).</w:t>
      </w:r>
    </w:p>
    <w:p w14:paraId="597822A0" w14:textId="77777777" w:rsidR="00126AD7" w:rsidRPr="00AA7239" w:rsidRDefault="00126AD7" w:rsidP="00AA7239">
      <w:pPr>
        <w:ind w:left="851"/>
        <w:rPr>
          <w:sz w:val="24"/>
          <w:szCs w:val="24"/>
        </w:rPr>
      </w:pPr>
    </w:p>
    <w:p w14:paraId="70D54AF5" w14:textId="77777777" w:rsidR="00126AD7" w:rsidRPr="001472D7" w:rsidRDefault="00126AD7" w:rsidP="00AA7239">
      <w:pPr>
        <w:ind w:left="851"/>
        <w:rPr>
          <w:i/>
          <w:sz w:val="24"/>
          <w:szCs w:val="24"/>
          <w:u w:val="single"/>
        </w:rPr>
      </w:pPr>
      <w:r w:rsidRPr="001472D7">
        <w:rPr>
          <w:i/>
          <w:sz w:val="24"/>
          <w:szCs w:val="24"/>
          <w:u w:val="single"/>
        </w:rPr>
        <w:t>Pædiatrisk</w:t>
      </w:r>
      <w:r w:rsidRPr="001472D7">
        <w:rPr>
          <w:i/>
          <w:spacing w:val="-4"/>
          <w:sz w:val="24"/>
          <w:szCs w:val="24"/>
          <w:u w:val="single"/>
        </w:rPr>
        <w:t xml:space="preserve"> </w:t>
      </w:r>
      <w:r w:rsidRPr="001472D7">
        <w:rPr>
          <w:i/>
          <w:sz w:val="24"/>
          <w:szCs w:val="24"/>
          <w:u w:val="single"/>
        </w:rPr>
        <w:t>Population</w:t>
      </w:r>
      <w:r w:rsidRPr="001472D7">
        <w:rPr>
          <w:i/>
          <w:spacing w:val="-3"/>
          <w:sz w:val="24"/>
          <w:szCs w:val="24"/>
          <w:u w:val="single"/>
        </w:rPr>
        <w:t xml:space="preserve"> </w:t>
      </w:r>
      <w:r w:rsidRPr="001472D7">
        <w:rPr>
          <w:i/>
          <w:sz w:val="24"/>
          <w:szCs w:val="24"/>
          <w:u w:val="single"/>
        </w:rPr>
        <w:t>(i alderen</w:t>
      </w:r>
      <w:r w:rsidRPr="001472D7">
        <w:rPr>
          <w:i/>
          <w:spacing w:val="-5"/>
          <w:sz w:val="24"/>
          <w:szCs w:val="24"/>
          <w:u w:val="single"/>
        </w:rPr>
        <w:t xml:space="preserve"> </w:t>
      </w:r>
      <w:r w:rsidRPr="001472D7">
        <w:rPr>
          <w:i/>
          <w:sz w:val="24"/>
          <w:szCs w:val="24"/>
          <w:u w:val="single"/>
        </w:rPr>
        <w:t>1</w:t>
      </w:r>
      <w:r w:rsidRPr="001472D7">
        <w:rPr>
          <w:i/>
          <w:spacing w:val="-3"/>
          <w:sz w:val="24"/>
          <w:szCs w:val="24"/>
          <w:u w:val="single"/>
        </w:rPr>
        <w:t xml:space="preserve"> </w:t>
      </w:r>
      <w:r w:rsidRPr="001472D7">
        <w:rPr>
          <w:i/>
          <w:sz w:val="24"/>
          <w:szCs w:val="24"/>
          <w:u w:val="single"/>
        </w:rPr>
        <w:t>til 17</w:t>
      </w:r>
      <w:r w:rsidRPr="001472D7">
        <w:rPr>
          <w:i/>
          <w:spacing w:val="-1"/>
          <w:sz w:val="24"/>
          <w:szCs w:val="24"/>
          <w:u w:val="single"/>
        </w:rPr>
        <w:t> år</w:t>
      </w:r>
      <w:r w:rsidRPr="001472D7">
        <w:rPr>
          <w:i/>
          <w:spacing w:val="-5"/>
          <w:sz w:val="24"/>
          <w:szCs w:val="24"/>
          <w:u w:val="single"/>
        </w:rPr>
        <w:t>)</w:t>
      </w:r>
    </w:p>
    <w:p w14:paraId="41A99C5A" w14:textId="77777777" w:rsidR="00126AD7" w:rsidRPr="00AA7239" w:rsidRDefault="00126AD7" w:rsidP="00AA7239">
      <w:pPr>
        <w:ind w:left="851"/>
        <w:rPr>
          <w:i/>
          <w:sz w:val="24"/>
          <w:szCs w:val="24"/>
        </w:rPr>
      </w:pPr>
    </w:p>
    <w:p w14:paraId="22E01292" w14:textId="6F1004D9" w:rsidR="00126AD7" w:rsidRPr="00AA7239" w:rsidRDefault="00126AD7" w:rsidP="00AA7239">
      <w:pPr>
        <w:ind w:left="851"/>
        <w:rPr>
          <w:sz w:val="24"/>
          <w:szCs w:val="24"/>
        </w:rPr>
      </w:pPr>
      <w:r w:rsidRPr="00AA7239">
        <w:rPr>
          <w:sz w:val="24"/>
          <w:szCs w:val="24"/>
        </w:rPr>
        <w:t>Eltrombopags farmakokinetik er blevet evalueret hos 168 pædiatriske ITP-patienter ved dosering en gang dagligt i to studier, TRA108062/PETIT og TRA115450/PETIT-2. Eltrombopags tilsyneladende plasmaclearance efter oral administration (CL/F) steg i takt med stigende kropsvægt. Der var overensstemmelse mellem estimater af racens og kønnets virkning på eltrombopags plasma-CL/F hos pædiatriske</w:t>
      </w:r>
      <w:r w:rsidRPr="00AA7239">
        <w:rPr>
          <w:spacing w:val="-4"/>
          <w:sz w:val="24"/>
          <w:szCs w:val="24"/>
        </w:rPr>
        <w:t xml:space="preserve"> </w:t>
      </w:r>
      <w:r w:rsidRPr="00AA7239">
        <w:rPr>
          <w:sz w:val="24"/>
          <w:szCs w:val="24"/>
        </w:rPr>
        <w:t>og voksne patienter. Øst-/sydøstasiatiske</w:t>
      </w:r>
      <w:r w:rsidRPr="00AA7239">
        <w:rPr>
          <w:spacing w:val="-4"/>
          <w:sz w:val="24"/>
          <w:szCs w:val="24"/>
        </w:rPr>
        <w:t xml:space="preserve"> </w:t>
      </w:r>
      <w:r w:rsidRPr="00AA7239">
        <w:rPr>
          <w:sz w:val="24"/>
          <w:szCs w:val="24"/>
        </w:rPr>
        <w:t>pædiatriske ITP-patienter havde ca.</w:t>
      </w:r>
      <w:r w:rsidRPr="00AA7239">
        <w:rPr>
          <w:spacing w:val="-4"/>
          <w:sz w:val="24"/>
          <w:szCs w:val="24"/>
        </w:rPr>
        <w:t xml:space="preserve"> </w:t>
      </w:r>
      <w:r w:rsidRPr="00AA7239">
        <w:rPr>
          <w:sz w:val="24"/>
          <w:szCs w:val="24"/>
        </w:rPr>
        <w:t>43</w:t>
      </w:r>
      <w:r w:rsidRPr="00AA7239">
        <w:rPr>
          <w:spacing w:val="-3"/>
          <w:sz w:val="24"/>
          <w:szCs w:val="24"/>
        </w:rPr>
        <w:t> %</w:t>
      </w:r>
      <w:r w:rsidRPr="00AA7239">
        <w:rPr>
          <w:sz w:val="24"/>
          <w:szCs w:val="24"/>
        </w:rPr>
        <w:t xml:space="preserve"> højere </w:t>
      </w:r>
      <w:r w:rsidRPr="00AA7239">
        <w:rPr>
          <w:position w:val="2"/>
          <w:sz w:val="24"/>
          <w:szCs w:val="24"/>
        </w:rPr>
        <w:t>AUC</w:t>
      </w:r>
      <w:r w:rsidRPr="00AA7239">
        <w:rPr>
          <w:sz w:val="24"/>
          <w:szCs w:val="24"/>
          <w:vertAlign w:val="subscript"/>
        </w:rPr>
        <w:t>(0-</w:t>
      </w:r>
      <w:proofErr w:type="gramStart"/>
      <w:r w:rsidR="001472D7">
        <w:rPr>
          <w:sz w:val="24"/>
          <w:szCs w:val="24"/>
          <w:vertAlign w:val="subscript"/>
        </w:rPr>
        <w:t>τ</w:t>
      </w:r>
      <w:r w:rsidRPr="00AA7239">
        <w:rPr>
          <w:sz w:val="24"/>
          <w:szCs w:val="24"/>
          <w:vertAlign w:val="subscript"/>
        </w:rPr>
        <w:t>)</w:t>
      </w:r>
      <w:r w:rsidRPr="00AA7239">
        <w:rPr>
          <w:position w:val="2"/>
          <w:sz w:val="24"/>
          <w:szCs w:val="24"/>
        </w:rPr>
        <w:t>-</w:t>
      </w:r>
      <w:proofErr w:type="gramEnd"/>
      <w:r w:rsidRPr="00AA7239">
        <w:rPr>
          <w:position w:val="2"/>
          <w:sz w:val="24"/>
          <w:szCs w:val="24"/>
        </w:rPr>
        <w:t>værdier</w:t>
      </w:r>
      <w:r w:rsidRPr="00AA7239">
        <w:rPr>
          <w:spacing w:val="-1"/>
          <w:position w:val="2"/>
          <w:sz w:val="24"/>
          <w:szCs w:val="24"/>
        </w:rPr>
        <w:t xml:space="preserve"> </w:t>
      </w:r>
      <w:r w:rsidRPr="00AA7239">
        <w:rPr>
          <w:position w:val="2"/>
          <w:sz w:val="24"/>
          <w:szCs w:val="24"/>
        </w:rPr>
        <w:t>for eltrombopag</w:t>
      </w:r>
      <w:r w:rsidRPr="00AA7239">
        <w:rPr>
          <w:spacing w:val="-4"/>
          <w:position w:val="2"/>
          <w:sz w:val="24"/>
          <w:szCs w:val="24"/>
        </w:rPr>
        <w:t xml:space="preserve"> </w:t>
      </w:r>
      <w:r w:rsidRPr="00AA7239">
        <w:rPr>
          <w:position w:val="2"/>
          <w:sz w:val="24"/>
          <w:szCs w:val="24"/>
        </w:rPr>
        <w:t>i</w:t>
      </w:r>
      <w:r w:rsidRPr="00AA7239">
        <w:rPr>
          <w:spacing w:val="-1"/>
          <w:position w:val="2"/>
          <w:sz w:val="24"/>
          <w:szCs w:val="24"/>
        </w:rPr>
        <w:t xml:space="preserve"> </w:t>
      </w:r>
      <w:r w:rsidRPr="00AA7239">
        <w:rPr>
          <w:position w:val="2"/>
          <w:sz w:val="24"/>
          <w:szCs w:val="24"/>
        </w:rPr>
        <w:t>plasma sammenlignet</w:t>
      </w:r>
      <w:r w:rsidRPr="00AA7239">
        <w:rPr>
          <w:spacing w:val="-4"/>
          <w:position w:val="2"/>
          <w:sz w:val="24"/>
          <w:szCs w:val="24"/>
        </w:rPr>
        <w:t xml:space="preserve"> </w:t>
      </w:r>
      <w:r w:rsidRPr="00AA7239">
        <w:rPr>
          <w:position w:val="2"/>
          <w:sz w:val="24"/>
          <w:szCs w:val="24"/>
        </w:rPr>
        <w:t>med</w:t>
      </w:r>
      <w:r w:rsidRPr="00AA7239">
        <w:rPr>
          <w:spacing w:val="-4"/>
          <w:position w:val="2"/>
          <w:sz w:val="24"/>
          <w:szCs w:val="24"/>
        </w:rPr>
        <w:t xml:space="preserve"> </w:t>
      </w:r>
      <w:r w:rsidRPr="00AA7239">
        <w:rPr>
          <w:position w:val="2"/>
          <w:sz w:val="24"/>
          <w:szCs w:val="24"/>
        </w:rPr>
        <w:t>ikke-østasiatiske</w:t>
      </w:r>
      <w:r w:rsidRPr="00AA7239">
        <w:rPr>
          <w:spacing w:val="-4"/>
          <w:position w:val="2"/>
          <w:sz w:val="24"/>
          <w:szCs w:val="24"/>
        </w:rPr>
        <w:t xml:space="preserve"> </w:t>
      </w:r>
      <w:r w:rsidRPr="00AA7239">
        <w:rPr>
          <w:position w:val="2"/>
          <w:sz w:val="24"/>
          <w:szCs w:val="24"/>
        </w:rPr>
        <w:t>patienter. Pædiatriske ITP-patienter af hunkøn havde ca. 25 % højere AUC</w:t>
      </w:r>
      <w:r w:rsidRPr="00AA7239">
        <w:rPr>
          <w:sz w:val="24"/>
          <w:szCs w:val="24"/>
          <w:vertAlign w:val="subscript"/>
        </w:rPr>
        <w:t>(0-</w:t>
      </w:r>
      <w:proofErr w:type="gramStart"/>
      <w:r w:rsidR="001472D7">
        <w:rPr>
          <w:sz w:val="24"/>
          <w:szCs w:val="24"/>
          <w:vertAlign w:val="subscript"/>
        </w:rPr>
        <w:t>τ</w:t>
      </w:r>
      <w:r w:rsidRPr="00AA7239">
        <w:rPr>
          <w:sz w:val="24"/>
          <w:szCs w:val="24"/>
          <w:vertAlign w:val="subscript"/>
        </w:rPr>
        <w:t>)</w:t>
      </w:r>
      <w:r w:rsidRPr="00AA7239">
        <w:rPr>
          <w:position w:val="2"/>
          <w:sz w:val="24"/>
          <w:szCs w:val="24"/>
        </w:rPr>
        <w:t>-</w:t>
      </w:r>
      <w:proofErr w:type="gramEnd"/>
      <w:r w:rsidRPr="00AA7239">
        <w:rPr>
          <w:position w:val="2"/>
          <w:sz w:val="24"/>
          <w:szCs w:val="24"/>
        </w:rPr>
        <w:t xml:space="preserve">værdier for eltrombopag i plasma </w:t>
      </w:r>
      <w:r w:rsidRPr="00AA7239">
        <w:rPr>
          <w:sz w:val="24"/>
          <w:szCs w:val="24"/>
        </w:rPr>
        <w:t>sammenlignet med patienter af hankøn.</w:t>
      </w:r>
    </w:p>
    <w:p w14:paraId="093537C5" w14:textId="77777777" w:rsidR="00126AD7" w:rsidRPr="00AA7239" w:rsidRDefault="00126AD7" w:rsidP="00AA7239">
      <w:pPr>
        <w:ind w:left="851"/>
        <w:rPr>
          <w:sz w:val="24"/>
          <w:szCs w:val="24"/>
        </w:rPr>
      </w:pPr>
    </w:p>
    <w:p w14:paraId="59A9340A" w14:textId="77777777" w:rsidR="00126AD7" w:rsidRPr="00AA7239" w:rsidRDefault="00126AD7" w:rsidP="00AA7239">
      <w:pPr>
        <w:ind w:left="851"/>
        <w:rPr>
          <w:sz w:val="24"/>
          <w:szCs w:val="24"/>
        </w:rPr>
      </w:pPr>
      <w:r w:rsidRPr="00AA7239">
        <w:rPr>
          <w:sz w:val="24"/>
          <w:szCs w:val="24"/>
        </w:rPr>
        <w:t>Eltrombopags</w:t>
      </w:r>
      <w:r w:rsidRPr="00AA7239">
        <w:rPr>
          <w:spacing w:val="-6"/>
          <w:sz w:val="24"/>
          <w:szCs w:val="24"/>
        </w:rPr>
        <w:t xml:space="preserve"> </w:t>
      </w:r>
      <w:r w:rsidRPr="00AA7239">
        <w:rPr>
          <w:sz w:val="24"/>
          <w:szCs w:val="24"/>
        </w:rPr>
        <w:t>farmakokinetiske</w:t>
      </w:r>
      <w:r w:rsidRPr="00AA7239">
        <w:rPr>
          <w:spacing w:val="-4"/>
          <w:sz w:val="24"/>
          <w:szCs w:val="24"/>
        </w:rPr>
        <w:t xml:space="preserve"> </w:t>
      </w:r>
      <w:r w:rsidRPr="00AA7239">
        <w:rPr>
          <w:sz w:val="24"/>
          <w:szCs w:val="24"/>
        </w:rPr>
        <w:t>parametre</w:t>
      </w:r>
      <w:r w:rsidRPr="00AA7239">
        <w:rPr>
          <w:spacing w:val="-4"/>
          <w:sz w:val="24"/>
          <w:szCs w:val="24"/>
        </w:rPr>
        <w:t xml:space="preserve"> </w:t>
      </w:r>
      <w:r w:rsidRPr="00AA7239">
        <w:rPr>
          <w:sz w:val="24"/>
          <w:szCs w:val="24"/>
        </w:rPr>
        <w:t>hos</w:t>
      </w:r>
      <w:r w:rsidRPr="00AA7239">
        <w:rPr>
          <w:spacing w:val="-4"/>
          <w:sz w:val="24"/>
          <w:szCs w:val="24"/>
        </w:rPr>
        <w:t xml:space="preserve"> </w:t>
      </w:r>
      <w:r w:rsidRPr="00AA7239">
        <w:rPr>
          <w:sz w:val="24"/>
          <w:szCs w:val="24"/>
        </w:rPr>
        <w:t>pædiatriske</w:t>
      </w:r>
      <w:r w:rsidRPr="00AA7239">
        <w:rPr>
          <w:spacing w:val="-6"/>
          <w:sz w:val="24"/>
          <w:szCs w:val="24"/>
        </w:rPr>
        <w:t xml:space="preserve"> </w:t>
      </w:r>
      <w:r w:rsidRPr="00AA7239">
        <w:rPr>
          <w:sz w:val="24"/>
          <w:szCs w:val="24"/>
        </w:rPr>
        <w:t>patienter</w:t>
      </w:r>
      <w:r w:rsidRPr="00AA7239">
        <w:rPr>
          <w:spacing w:val="-5"/>
          <w:sz w:val="24"/>
          <w:szCs w:val="24"/>
        </w:rPr>
        <w:t xml:space="preserve"> </w:t>
      </w:r>
      <w:r w:rsidRPr="00AA7239">
        <w:rPr>
          <w:sz w:val="24"/>
          <w:szCs w:val="24"/>
        </w:rPr>
        <w:t>med</w:t>
      </w:r>
      <w:r w:rsidRPr="00AA7239">
        <w:rPr>
          <w:spacing w:val="-4"/>
          <w:sz w:val="24"/>
          <w:szCs w:val="24"/>
        </w:rPr>
        <w:t xml:space="preserve"> </w:t>
      </w:r>
      <w:r w:rsidRPr="00AA7239">
        <w:rPr>
          <w:sz w:val="24"/>
          <w:szCs w:val="24"/>
        </w:rPr>
        <w:t>ITP</w:t>
      </w:r>
      <w:r w:rsidRPr="00AA7239">
        <w:rPr>
          <w:spacing w:val="-5"/>
          <w:sz w:val="24"/>
          <w:szCs w:val="24"/>
        </w:rPr>
        <w:t xml:space="preserve"> </w:t>
      </w:r>
      <w:r w:rsidRPr="00AA7239">
        <w:rPr>
          <w:sz w:val="24"/>
          <w:szCs w:val="24"/>
        </w:rPr>
        <w:t>er</w:t>
      </w:r>
      <w:r w:rsidRPr="00AA7239">
        <w:rPr>
          <w:spacing w:val="-6"/>
          <w:sz w:val="24"/>
          <w:szCs w:val="24"/>
        </w:rPr>
        <w:t xml:space="preserve"> </w:t>
      </w:r>
      <w:r w:rsidRPr="00AA7239">
        <w:rPr>
          <w:sz w:val="24"/>
          <w:szCs w:val="24"/>
        </w:rPr>
        <w:t>vist</w:t>
      </w:r>
      <w:r w:rsidRPr="00AA7239">
        <w:rPr>
          <w:spacing w:val="-3"/>
          <w:sz w:val="24"/>
          <w:szCs w:val="24"/>
        </w:rPr>
        <w:t xml:space="preserve"> </w:t>
      </w:r>
      <w:r w:rsidRPr="00AA7239">
        <w:rPr>
          <w:sz w:val="24"/>
          <w:szCs w:val="24"/>
        </w:rPr>
        <w:t>i</w:t>
      </w:r>
      <w:r w:rsidRPr="00AA7239">
        <w:rPr>
          <w:spacing w:val="-5"/>
          <w:sz w:val="24"/>
          <w:szCs w:val="24"/>
        </w:rPr>
        <w:t xml:space="preserve"> </w:t>
      </w:r>
      <w:r w:rsidRPr="00AA7239">
        <w:rPr>
          <w:sz w:val="24"/>
          <w:szCs w:val="24"/>
        </w:rPr>
        <w:t xml:space="preserve">tabel </w:t>
      </w:r>
      <w:r w:rsidRPr="00AA7239">
        <w:rPr>
          <w:spacing w:val="-5"/>
          <w:sz w:val="24"/>
          <w:szCs w:val="24"/>
        </w:rPr>
        <w:t>10.</w:t>
      </w:r>
    </w:p>
    <w:p w14:paraId="4B3E5BAB" w14:textId="245AC4EC" w:rsidR="00C638B1" w:rsidRDefault="00C638B1">
      <w:pPr>
        <w:rPr>
          <w:sz w:val="24"/>
          <w:szCs w:val="24"/>
        </w:rPr>
      </w:pPr>
      <w:r>
        <w:rPr>
          <w:sz w:val="24"/>
          <w:szCs w:val="24"/>
        </w:rPr>
        <w:br w:type="page"/>
      </w:r>
    </w:p>
    <w:p w14:paraId="49414762" w14:textId="77777777" w:rsidR="00126AD7" w:rsidRPr="00AA7239" w:rsidRDefault="00126AD7" w:rsidP="00AA7239">
      <w:pPr>
        <w:ind w:left="851"/>
        <w:rPr>
          <w:sz w:val="24"/>
          <w:szCs w:val="24"/>
        </w:rPr>
      </w:pPr>
    </w:p>
    <w:p w14:paraId="324F8883" w14:textId="77777777" w:rsidR="00126AD7" w:rsidRPr="00AA7239" w:rsidRDefault="00126AD7" w:rsidP="001472D7">
      <w:pPr>
        <w:pStyle w:val="Overskrift2"/>
        <w:ind w:left="1304" w:hanging="1304"/>
        <w:rPr>
          <w:sz w:val="24"/>
          <w:szCs w:val="24"/>
          <w:lang w:val="da-DK"/>
        </w:rPr>
      </w:pPr>
      <w:r w:rsidRPr="00AA7239">
        <w:rPr>
          <w:sz w:val="24"/>
          <w:szCs w:val="24"/>
          <w:lang w:val="da-DK"/>
        </w:rPr>
        <w:t>Tabel 10</w:t>
      </w:r>
      <w:r w:rsidRPr="00AA7239">
        <w:rPr>
          <w:sz w:val="24"/>
          <w:szCs w:val="24"/>
          <w:lang w:val="da-DK"/>
        </w:rPr>
        <w:tab/>
        <w:t>Farmakokinetiske</w:t>
      </w:r>
      <w:r w:rsidRPr="00AA7239">
        <w:rPr>
          <w:spacing w:val="-4"/>
          <w:sz w:val="24"/>
          <w:szCs w:val="24"/>
          <w:lang w:val="da-DK"/>
        </w:rPr>
        <w:t xml:space="preserve"> </w:t>
      </w:r>
      <w:r w:rsidRPr="00AA7239">
        <w:rPr>
          <w:sz w:val="24"/>
          <w:szCs w:val="24"/>
          <w:lang w:val="da-DK"/>
        </w:rPr>
        <w:t>gennemsnitsparametre</w:t>
      </w:r>
      <w:r w:rsidRPr="00AA7239">
        <w:rPr>
          <w:spacing w:val="-5"/>
          <w:sz w:val="24"/>
          <w:szCs w:val="24"/>
          <w:lang w:val="da-DK"/>
        </w:rPr>
        <w:t xml:space="preserve"> </w:t>
      </w:r>
      <w:r w:rsidRPr="00AA7239">
        <w:rPr>
          <w:sz w:val="24"/>
          <w:szCs w:val="24"/>
          <w:lang w:val="da-DK"/>
        </w:rPr>
        <w:t>(95</w:t>
      </w:r>
      <w:r w:rsidRPr="00AA7239">
        <w:rPr>
          <w:spacing w:val="-1"/>
          <w:sz w:val="24"/>
          <w:szCs w:val="24"/>
          <w:lang w:val="da-DK"/>
        </w:rPr>
        <w:t> %</w:t>
      </w:r>
      <w:r w:rsidRPr="00AA7239">
        <w:rPr>
          <w:spacing w:val="-4"/>
          <w:sz w:val="24"/>
          <w:szCs w:val="24"/>
          <w:lang w:val="da-DK"/>
        </w:rPr>
        <w:t xml:space="preserve"> </w:t>
      </w:r>
      <w:r w:rsidRPr="00AA7239">
        <w:rPr>
          <w:sz w:val="24"/>
          <w:szCs w:val="24"/>
          <w:lang w:val="da-DK"/>
        </w:rPr>
        <w:t>CI)</w:t>
      </w:r>
      <w:r w:rsidRPr="00AA7239">
        <w:rPr>
          <w:spacing w:val="-3"/>
          <w:sz w:val="24"/>
          <w:szCs w:val="24"/>
          <w:lang w:val="da-DK"/>
        </w:rPr>
        <w:t xml:space="preserve"> </w:t>
      </w:r>
      <w:r w:rsidRPr="00AA7239">
        <w:rPr>
          <w:sz w:val="24"/>
          <w:szCs w:val="24"/>
          <w:lang w:val="da-DK"/>
        </w:rPr>
        <w:t>for</w:t>
      </w:r>
      <w:r w:rsidRPr="00AA7239">
        <w:rPr>
          <w:spacing w:val="-4"/>
          <w:sz w:val="24"/>
          <w:szCs w:val="24"/>
          <w:lang w:val="da-DK"/>
        </w:rPr>
        <w:t xml:space="preserve"> </w:t>
      </w:r>
      <w:r w:rsidRPr="00AA7239">
        <w:rPr>
          <w:sz w:val="24"/>
          <w:szCs w:val="24"/>
          <w:lang w:val="da-DK"/>
        </w:rPr>
        <w:t>eltrombopag</w:t>
      </w:r>
      <w:r w:rsidRPr="00AA7239">
        <w:rPr>
          <w:spacing w:val="-4"/>
          <w:sz w:val="24"/>
          <w:szCs w:val="24"/>
          <w:lang w:val="da-DK"/>
        </w:rPr>
        <w:t xml:space="preserve"> </w:t>
      </w:r>
      <w:r w:rsidRPr="00AA7239">
        <w:rPr>
          <w:sz w:val="24"/>
          <w:szCs w:val="24"/>
          <w:lang w:val="da-DK"/>
        </w:rPr>
        <w:t>i</w:t>
      </w:r>
      <w:r w:rsidRPr="00AA7239">
        <w:rPr>
          <w:spacing w:val="-5"/>
          <w:sz w:val="24"/>
          <w:szCs w:val="24"/>
          <w:lang w:val="da-DK"/>
        </w:rPr>
        <w:t xml:space="preserve"> </w:t>
      </w:r>
      <w:r w:rsidRPr="00AA7239">
        <w:rPr>
          <w:sz w:val="24"/>
          <w:szCs w:val="24"/>
          <w:lang w:val="da-DK"/>
        </w:rPr>
        <w:t>plasma</w:t>
      </w:r>
      <w:r w:rsidRPr="00AA7239">
        <w:rPr>
          <w:spacing w:val="-4"/>
          <w:sz w:val="24"/>
          <w:szCs w:val="24"/>
          <w:lang w:val="da-DK"/>
        </w:rPr>
        <w:t xml:space="preserve"> </w:t>
      </w:r>
      <w:r w:rsidRPr="00AA7239">
        <w:rPr>
          <w:sz w:val="24"/>
          <w:szCs w:val="24"/>
          <w:lang w:val="da-DK"/>
        </w:rPr>
        <w:t xml:space="preserve">i steady-state hos pædiatriske patienter med ITP (dosisregime: 50 mg én gang </w:t>
      </w:r>
      <w:r w:rsidRPr="00AA7239">
        <w:rPr>
          <w:spacing w:val="-2"/>
          <w:sz w:val="24"/>
          <w:szCs w:val="24"/>
          <w:lang w:val="da-DK"/>
        </w:rPr>
        <w:t>dagligt)</w:t>
      </w:r>
    </w:p>
    <w:p w14:paraId="3034D7D1" w14:textId="77777777" w:rsidR="00126AD7" w:rsidRPr="00AA7239" w:rsidRDefault="00126AD7" w:rsidP="00126AD7">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84"/>
        <w:gridCol w:w="3070"/>
        <w:gridCol w:w="3074"/>
      </w:tblGrid>
      <w:tr w:rsidR="00126AD7" w:rsidRPr="00AA7239" w14:paraId="2AF4E674" w14:textId="77777777" w:rsidTr="00AA7239">
        <w:trPr>
          <w:trHeight w:val="522"/>
        </w:trPr>
        <w:tc>
          <w:tcPr>
            <w:tcW w:w="1809" w:type="pct"/>
            <w:tcBorders>
              <w:top w:val="single" w:sz="4" w:space="0" w:color="000000"/>
              <w:left w:val="single" w:sz="4" w:space="0" w:color="000000"/>
              <w:bottom w:val="single" w:sz="4" w:space="0" w:color="000000"/>
              <w:right w:val="single" w:sz="4" w:space="0" w:color="000000"/>
            </w:tcBorders>
            <w:hideMark/>
          </w:tcPr>
          <w:p w14:paraId="764838AD" w14:textId="77777777" w:rsidR="00126AD7" w:rsidRPr="00AA7239" w:rsidRDefault="00126AD7">
            <w:pPr>
              <w:pStyle w:val="TableParagraph"/>
              <w:ind w:left="57" w:right="57"/>
              <w:rPr>
                <w:b/>
                <w:sz w:val="24"/>
                <w:szCs w:val="24"/>
                <w:lang w:val="da-DK"/>
              </w:rPr>
            </w:pPr>
            <w:r w:rsidRPr="00AA7239">
              <w:rPr>
                <w:b/>
                <w:spacing w:val="-2"/>
                <w:sz w:val="24"/>
                <w:szCs w:val="24"/>
                <w:lang w:val="da-DK"/>
              </w:rPr>
              <w:t>Alder</w:t>
            </w:r>
          </w:p>
        </w:tc>
        <w:tc>
          <w:tcPr>
            <w:tcW w:w="1594" w:type="pct"/>
            <w:tcBorders>
              <w:top w:val="single" w:sz="4" w:space="0" w:color="000000"/>
              <w:left w:val="single" w:sz="4" w:space="0" w:color="000000"/>
              <w:bottom w:val="single" w:sz="4" w:space="0" w:color="000000"/>
              <w:right w:val="single" w:sz="4" w:space="0" w:color="000000"/>
            </w:tcBorders>
            <w:hideMark/>
          </w:tcPr>
          <w:p w14:paraId="4BB33730" w14:textId="77777777" w:rsidR="00126AD7" w:rsidRPr="00AA7239" w:rsidRDefault="00126AD7">
            <w:pPr>
              <w:pStyle w:val="TableParagraph"/>
              <w:ind w:left="57" w:right="57"/>
              <w:jc w:val="center"/>
              <w:rPr>
                <w:b/>
                <w:spacing w:val="-4"/>
                <w:sz w:val="24"/>
                <w:szCs w:val="24"/>
                <w:lang w:val="da-DK"/>
              </w:rPr>
            </w:pPr>
            <w:r w:rsidRPr="00AA7239">
              <w:rPr>
                <w:b/>
                <w:spacing w:val="-4"/>
                <w:position w:val="2"/>
                <w:sz w:val="24"/>
                <w:szCs w:val="24"/>
                <w:lang w:val="da-DK"/>
              </w:rPr>
              <w:t>C</w:t>
            </w:r>
            <w:r w:rsidRPr="00AA7239">
              <w:rPr>
                <w:b/>
                <w:spacing w:val="-4"/>
                <w:sz w:val="24"/>
                <w:szCs w:val="24"/>
                <w:vertAlign w:val="subscript"/>
                <w:lang w:val="da-DK"/>
              </w:rPr>
              <w:t>max</w:t>
            </w:r>
            <w:r w:rsidRPr="00AA7239">
              <w:rPr>
                <w:b/>
                <w:spacing w:val="-4"/>
                <w:sz w:val="24"/>
                <w:szCs w:val="24"/>
                <w:lang w:val="da-DK"/>
              </w:rPr>
              <w:t xml:space="preserve"> </w:t>
            </w:r>
          </w:p>
          <w:p w14:paraId="35590D78" w14:textId="77777777" w:rsidR="00126AD7" w:rsidRPr="00AA7239" w:rsidRDefault="00126AD7">
            <w:pPr>
              <w:pStyle w:val="TableParagraph"/>
              <w:ind w:left="57" w:right="57"/>
              <w:jc w:val="center"/>
              <w:rPr>
                <w:b/>
                <w:sz w:val="24"/>
                <w:szCs w:val="24"/>
                <w:lang w:val="da-DK"/>
              </w:rPr>
            </w:pPr>
            <w:r w:rsidRPr="00AA7239">
              <w:rPr>
                <w:b/>
                <w:spacing w:val="-2"/>
                <w:sz w:val="24"/>
                <w:szCs w:val="24"/>
                <w:lang w:val="da-DK"/>
              </w:rPr>
              <w:t>(µg/ml)</w:t>
            </w:r>
          </w:p>
        </w:tc>
        <w:tc>
          <w:tcPr>
            <w:tcW w:w="1596" w:type="pct"/>
            <w:tcBorders>
              <w:top w:val="single" w:sz="4" w:space="0" w:color="000000"/>
              <w:left w:val="single" w:sz="4" w:space="0" w:color="000000"/>
              <w:bottom w:val="single" w:sz="4" w:space="0" w:color="000000"/>
              <w:right w:val="single" w:sz="4" w:space="0" w:color="000000"/>
            </w:tcBorders>
            <w:hideMark/>
          </w:tcPr>
          <w:p w14:paraId="3466970D" w14:textId="3B6747D9" w:rsidR="00126AD7" w:rsidRPr="00AA7239" w:rsidRDefault="00126AD7">
            <w:pPr>
              <w:pStyle w:val="TableParagraph"/>
              <w:ind w:left="57" w:right="57"/>
              <w:jc w:val="center"/>
              <w:rPr>
                <w:b/>
                <w:bCs/>
                <w:sz w:val="24"/>
                <w:szCs w:val="24"/>
                <w:lang w:val="da-DK"/>
              </w:rPr>
            </w:pPr>
            <w:r w:rsidRPr="00AA7239">
              <w:rPr>
                <w:b/>
                <w:bCs/>
                <w:position w:val="2"/>
                <w:sz w:val="24"/>
                <w:szCs w:val="24"/>
                <w:lang w:val="da-DK"/>
              </w:rPr>
              <w:t>AUC</w:t>
            </w:r>
            <w:r w:rsidRPr="00AA7239">
              <w:rPr>
                <w:b/>
                <w:bCs/>
                <w:sz w:val="24"/>
                <w:szCs w:val="24"/>
                <w:vertAlign w:val="subscript"/>
                <w:lang w:val="da-DK"/>
              </w:rPr>
              <w:t>(0-</w:t>
            </w:r>
            <w:r w:rsidR="001472D7">
              <w:rPr>
                <w:b/>
                <w:bCs/>
                <w:sz w:val="24"/>
                <w:szCs w:val="24"/>
                <w:vertAlign w:val="subscript"/>
                <w:lang w:val="da-DK"/>
              </w:rPr>
              <w:t>τ</w:t>
            </w:r>
            <w:r w:rsidRPr="00AA7239">
              <w:rPr>
                <w:b/>
                <w:bCs/>
                <w:sz w:val="24"/>
                <w:szCs w:val="24"/>
                <w:vertAlign w:val="subscript"/>
                <w:lang w:val="da-DK"/>
              </w:rPr>
              <w:t>)</w:t>
            </w:r>
          </w:p>
          <w:p w14:paraId="5EBD9B1F" w14:textId="77777777" w:rsidR="00126AD7" w:rsidRPr="00AA7239" w:rsidRDefault="00126AD7">
            <w:pPr>
              <w:pStyle w:val="TableParagraph"/>
              <w:ind w:left="57" w:right="57"/>
              <w:jc w:val="center"/>
              <w:rPr>
                <w:b/>
                <w:sz w:val="24"/>
                <w:szCs w:val="24"/>
                <w:lang w:val="da-DK"/>
              </w:rPr>
            </w:pPr>
            <w:r w:rsidRPr="00AA7239">
              <w:rPr>
                <w:b/>
                <w:spacing w:val="-2"/>
                <w:sz w:val="24"/>
                <w:szCs w:val="24"/>
                <w:lang w:val="da-DK"/>
              </w:rPr>
              <w:t>(µg.t/ml)</w:t>
            </w:r>
          </w:p>
        </w:tc>
      </w:tr>
      <w:tr w:rsidR="00126AD7" w:rsidRPr="00AA7239" w14:paraId="520A3AFB" w14:textId="77777777" w:rsidTr="00AA7239">
        <w:trPr>
          <w:trHeight w:val="506"/>
        </w:trPr>
        <w:tc>
          <w:tcPr>
            <w:tcW w:w="1809" w:type="pct"/>
            <w:tcBorders>
              <w:top w:val="single" w:sz="4" w:space="0" w:color="000000"/>
              <w:left w:val="single" w:sz="4" w:space="0" w:color="000000"/>
              <w:bottom w:val="single" w:sz="4" w:space="0" w:color="000000"/>
              <w:right w:val="single" w:sz="4" w:space="0" w:color="000000"/>
            </w:tcBorders>
            <w:hideMark/>
          </w:tcPr>
          <w:p w14:paraId="1039C317" w14:textId="77777777" w:rsidR="00126AD7" w:rsidRPr="00AA7239" w:rsidRDefault="00126AD7">
            <w:pPr>
              <w:pStyle w:val="TableParagraph"/>
              <w:ind w:left="57" w:right="57"/>
              <w:rPr>
                <w:sz w:val="24"/>
                <w:szCs w:val="24"/>
                <w:lang w:val="da-DK"/>
              </w:rPr>
            </w:pPr>
            <w:r w:rsidRPr="00AA7239">
              <w:rPr>
                <w:sz w:val="24"/>
                <w:szCs w:val="24"/>
                <w:lang w:val="da-DK"/>
              </w:rPr>
              <w:t>12</w:t>
            </w:r>
            <w:r w:rsidRPr="00AA7239">
              <w:rPr>
                <w:spacing w:val="-1"/>
                <w:sz w:val="24"/>
                <w:szCs w:val="24"/>
                <w:lang w:val="da-DK"/>
              </w:rPr>
              <w:t xml:space="preserve"> </w:t>
            </w:r>
            <w:r w:rsidRPr="00AA7239">
              <w:rPr>
                <w:sz w:val="24"/>
                <w:szCs w:val="24"/>
                <w:lang w:val="da-DK"/>
              </w:rPr>
              <w:t>til</w:t>
            </w:r>
            <w:r w:rsidRPr="00AA7239">
              <w:rPr>
                <w:spacing w:val="1"/>
                <w:sz w:val="24"/>
                <w:szCs w:val="24"/>
                <w:lang w:val="da-DK"/>
              </w:rPr>
              <w:t xml:space="preserve"> </w:t>
            </w:r>
            <w:r w:rsidRPr="00AA7239">
              <w:rPr>
                <w:sz w:val="24"/>
                <w:szCs w:val="24"/>
                <w:lang w:val="da-DK"/>
              </w:rPr>
              <w:t>17</w:t>
            </w:r>
            <w:r w:rsidRPr="00AA7239">
              <w:rPr>
                <w:spacing w:val="-2"/>
                <w:sz w:val="24"/>
                <w:szCs w:val="24"/>
                <w:lang w:val="da-DK"/>
              </w:rPr>
              <w:t> år</w:t>
            </w:r>
            <w:r w:rsidRPr="00AA7239">
              <w:rPr>
                <w:spacing w:val="-3"/>
                <w:sz w:val="24"/>
                <w:szCs w:val="24"/>
                <w:lang w:val="da-DK"/>
              </w:rPr>
              <w:t xml:space="preserve"> </w:t>
            </w:r>
            <w:r w:rsidRPr="00AA7239">
              <w:rPr>
                <w:sz w:val="24"/>
                <w:szCs w:val="24"/>
                <w:lang w:val="da-DK"/>
              </w:rPr>
              <w:t>(n =</w:t>
            </w:r>
            <w:r w:rsidRPr="00AA7239">
              <w:rPr>
                <w:spacing w:val="-2"/>
                <w:sz w:val="24"/>
                <w:szCs w:val="24"/>
                <w:lang w:val="da-DK"/>
              </w:rPr>
              <w:t xml:space="preserve"> </w:t>
            </w:r>
            <w:r w:rsidRPr="00AA7239">
              <w:rPr>
                <w:spacing w:val="-5"/>
                <w:sz w:val="24"/>
                <w:szCs w:val="24"/>
                <w:lang w:val="da-DK"/>
              </w:rPr>
              <w:t>62)</w:t>
            </w:r>
          </w:p>
        </w:tc>
        <w:tc>
          <w:tcPr>
            <w:tcW w:w="1594" w:type="pct"/>
            <w:tcBorders>
              <w:top w:val="single" w:sz="4" w:space="0" w:color="000000"/>
              <w:left w:val="single" w:sz="4" w:space="0" w:color="000000"/>
              <w:bottom w:val="single" w:sz="4" w:space="0" w:color="000000"/>
              <w:right w:val="single" w:sz="4" w:space="0" w:color="000000"/>
            </w:tcBorders>
            <w:hideMark/>
          </w:tcPr>
          <w:p w14:paraId="12FDFFC2" w14:textId="77777777" w:rsidR="00126AD7" w:rsidRPr="00AA7239" w:rsidRDefault="00126AD7">
            <w:pPr>
              <w:pStyle w:val="TableParagraph"/>
              <w:ind w:left="57" w:right="57"/>
              <w:jc w:val="center"/>
              <w:rPr>
                <w:sz w:val="24"/>
                <w:szCs w:val="24"/>
                <w:lang w:val="da-DK"/>
              </w:rPr>
            </w:pPr>
            <w:r w:rsidRPr="00AA7239">
              <w:rPr>
                <w:spacing w:val="-4"/>
                <w:sz w:val="24"/>
                <w:szCs w:val="24"/>
                <w:lang w:val="da-DK"/>
              </w:rPr>
              <w:t>6.80</w:t>
            </w:r>
          </w:p>
          <w:p w14:paraId="35496402" w14:textId="77777777" w:rsidR="00126AD7" w:rsidRPr="00AA7239" w:rsidRDefault="00126AD7">
            <w:pPr>
              <w:pStyle w:val="TableParagraph"/>
              <w:ind w:left="57" w:right="57"/>
              <w:jc w:val="center"/>
              <w:rPr>
                <w:sz w:val="24"/>
                <w:szCs w:val="24"/>
                <w:lang w:val="da-DK"/>
              </w:rPr>
            </w:pPr>
            <w:r w:rsidRPr="00AA7239">
              <w:rPr>
                <w:sz w:val="24"/>
                <w:szCs w:val="24"/>
                <w:lang w:val="da-DK"/>
              </w:rPr>
              <w:t>(6,17;</w:t>
            </w:r>
            <w:r w:rsidRPr="00AA7239">
              <w:rPr>
                <w:spacing w:val="-2"/>
                <w:sz w:val="24"/>
                <w:szCs w:val="24"/>
                <w:lang w:val="da-DK"/>
              </w:rPr>
              <w:t xml:space="preserve"> 7,50)</w:t>
            </w:r>
          </w:p>
        </w:tc>
        <w:tc>
          <w:tcPr>
            <w:tcW w:w="1596" w:type="pct"/>
            <w:tcBorders>
              <w:top w:val="single" w:sz="4" w:space="0" w:color="000000"/>
              <w:left w:val="single" w:sz="4" w:space="0" w:color="000000"/>
              <w:bottom w:val="single" w:sz="4" w:space="0" w:color="000000"/>
              <w:right w:val="single" w:sz="4" w:space="0" w:color="000000"/>
            </w:tcBorders>
            <w:hideMark/>
          </w:tcPr>
          <w:p w14:paraId="5B8E72D9"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103</w:t>
            </w:r>
          </w:p>
          <w:p w14:paraId="02D8CBAC" w14:textId="77777777" w:rsidR="00126AD7" w:rsidRPr="00AA7239" w:rsidRDefault="00126AD7">
            <w:pPr>
              <w:pStyle w:val="TableParagraph"/>
              <w:ind w:left="57" w:right="57"/>
              <w:jc w:val="center"/>
              <w:rPr>
                <w:sz w:val="24"/>
                <w:szCs w:val="24"/>
                <w:lang w:val="da-DK"/>
              </w:rPr>
            </w:pPr>
            <w:r w:rsidRPr="00AA7239">
              <w:rPr>
                <w:sz w:val="24"/>
                <w:szCs w:val="24"/>
                <w:lang w:val="da-DK"/>
              </w:rPr>
              <w:t>(91,1;</w:t>
            </w:r>
            <w:r w:rsidRPr="00AA7239">
              <w:rPr>
                <w:spacing w:val="-2"/>
                <w:sz w:val="24"/>
                <w:szCs w:val="24"/>
                <w:lang w:val="da-DK"/>
              </w:rPr>
              <w:t xml:space="preserve"> </w:t>
            </w:r>
            <w:r w:rsidRPr="00AA7239">
              <w:rPr>
                <w:spacing w:val="-4"/>
                <w:sz w:val="24"/>
                <w:szCs w:val="24"/>
                <w:lang w:val="da-DK"/>
              </w:rPr>
              <w:t>116)</w:t>
            </w:r>
          </w:p>
        </w:tc>
      </w:tr>
      <w:tr w:rsidR="00126AD7" w:rsidRPr="00AA7239" w14:paraId="0E4752ED" w14:textId="77777777" w:rsidTr="00AA7239">
        <w:trPr>
          <w:trHeight w:val="505"/>
        </w:trPr>
        <w:tc>
          <w:tcPr>
            <w:tcW w:w="1809" w:type="pct"/>
            <w:tcBorders>
              <w:top w:val="single" w:sz="4" w:space="0" w:color="000000"/>
              <w:left w:val="single" w:sz="4" w:space="0" w:color="000000"/>
              <w:bottom w:val="single" w:sz="4" w:space="0" w:color="000000"/>
              <w:right w:val="single" w:sz="4" w:space="0" w:color="000000"/>
            </w:tcBorders>
            <w:hideMark/>
          </w:tcPr>
          <w:p w14:paraId="6D85A38C" w14:textId="77777777" w:rsidR="00126AD7" w:rsidRPr="00AA7239" w:rsidRDefault="00126AD7">
            <w:pPr>
              <w:pStyle w:val="TableParagraph"/>
              <w:ind w:left="57" w:right="57"/>
              <w:rPr>
                <w:sz w:val="24"/>
                <w:szCs w:val="24"/>
                <w:lang w:val="da-DK"/>
              </w:rPr>
            </w:pPr>
            <w:r w:rsidRPr="00AA7239">
              <w:rPr>
                <w:sz w:val="24"/>
                <w:szCs w:val="24"/>
                <w:lang w:val="da-DK"/>
              </w:rPr>
              <w:t>6</w:t>
            </w:r>
            <w:r w:rsidRPr="00AA7239">
              <w:rPr>
                <w:spacing w:val="-1"/>
                <w:sz w:val="24"/>
                <w:szCs w:val="24"/>
                <w:lang w:val="da-DK"/>
              </w:rPr>
              <w:t xml:space="preserve"> </w:t>
            </w:r>
            <w:r w:rsidRPr="00AA7239">
              <w:rPr>
                <w:sz w:val="24"/>
                <w:szCs w:val="24"/>
                <w:lang w:val="da-DK"/>
              </w:rPr>
              <w:t>til</w:t>
            </w:r>
            <w:r w:rsidRPr="00AA7239">
              <w:rPr>
                <w:spacing w:val="1"/>
                <w:sz w:val="24"/>
                <w:szCs w:val="24"/>
                <w:lang w:val="da-DK"/>
              </w:rPr>
              <w:t xml:space="preserve"> </w:t>
            </w:r>
            <w:r w:rsidRPr="00AA7239">
              <w:rPr>
                <w:sz w:val="24"/>
                <w:szCs w:val="24"/>
                <w:lang w:val="da-DK"/>
              </w:rPr>
              <w:t>11</w:t>
            </w:r>
            <w:r w:rsidRPr="00AA7239">
              <w:rPr>
                <w:spacing w:val="-2"/>
                <w:sz w:val="24"/>
                <w:szCs w:val="24"/>
                <w:lang w:val="da-DK"/>
              </w:rPr>
              <w:t> år</w:t>
            </w:r>
            <w:r w:rsidRPr="00AA7239">
              <w:rPr>
                <w:spacing w:val="-3"/>
                <w:sz w:val="24"/>
                <w:szCs w:val="24"/>
                <w:lang w:val="da-DK"/>
              </w:rPr>
              <w:t xml:space="preserve"> </w:t>
            </w:r>
            <w:r w:rsidRPr="00AA7239">
              <w:rPr>
                <w:sz w:val="24"/>
                <w:szCs w:val="24"/>
                <w:lang w:val="da-DK"/>
              </w:rPr>
              <w:t xml:space="preserve">(n = </w:t>
            </w:r>
            <w:r w:rsidRPr="00AA7239">
              <w:rPr>
                <w:spacing w:val="-5"/>
                <w:sz w:val="24"/>
                <w:szCs w:val="24"/>
                <w:lang w:val="da-DK"/>
              </w:rPr>
              <w:t>68)</w:t>
            </w:r>
          </w:p>
        </w:tc>
        <w:tc>
          <w:tcPr>
            <w:tcW w:w="1594" w:type="pct"/>
            <w:tcBorders>
              <w:top w:val="single" w:sz="4" w:space="0" w:color="000000"/>
              <w:left w:val="single" w:sz="4" w:space="0" w:color="000000"/>
              <w:bottom w:val="single" w:sz="4" w:space="0" w:color="000000"/>
              <w:right w:val="single" w:sz="4" w:space="0" w:color="000000"/>
            </w:tcBorders>
            <w:hideMark/>
          </w:tcPr>
          <w:p w14:paraId="3AE02613" w14:textId="77777777" w:rsidR="00126AD7" w:rsidRPr="00AA7239" w:rsidRDefault="00126AD7">
            <w:pPr>
              <w:pStyle w:val="TableParagraph"/>
              <w:ind w:left="57" w:right="57"/>
              <w:jc w:val="center"/>
              <w:rPr>
                <w:sz w:val="24"/>
                <w:szCs w:val="24"/>
                <w:lang w:val="da-DK"/>
              </w:rPr>
            </w:pPr>
            <w:r w:rsidRPr="00AA7239">
              <w:rPr>
                <w:spacing w:val="-4"/>
                <w:sz w:val="24"/>
                <w:szCs w:val="24"/>
                <w:lang w:val="da-DK"/>
              </w:rPr>
              <w:t>10.3</w:t>
            </w:r>
          </w:p>
          <w:p w14:paraId="44217640" w14:textId="77777777" w:rsidR="00126AD7" w:rsidRPr="00AA7239" w:rsidRDefault="00126AD7">
            <w:pPr>
              <w:pStyle w:val="TableParagraph"/>
              <w:ind w:left="57" w:right="57"/>
              <w:jc w:val="center"/>
              <w:rPr>
                <w:sz w:val="24"/>
                <w:szCs w:val="24"/>
                <w:lang w:val="da-DK"/>
              </w:rPr>
            </w:pPr>
            <w:r w:rsidRPr="00AA7239">
              <w:rPr>
                <w:sz w:val="24"/>
                <w:szCs w:val="24"/>
                <w:lang w:val="da-DK"/>
              </w:rPr>
              <w:t>(9,42;</w:t>
            </w:r>
            <w:r w:rsidRPr="00AA7239">
              <w:rPr>
                <w:spacing w:val="-2"/>
                <w:sz w:val="24"/>
                <w:szCs w:val="24"/>
                <w:lang w:val="da-DK"/>
              </w:rPr>
              <w:t xml:space="preserve"> 11,2)</w:t>
            </w:r>
          </w:p>
        </w:tc>
        <w:tc>
          <w:tcPr>
            <w:tcW w:w="1596" w:type="pct"/>
            <w:tcBorders>
              <w:top w:val="single" w:sz="4" w:space="0" w:color="000000"/>
              <w:left w:val="single" w:sz="4" w:space="0" w:color="000000"/>
              <w:bottom w:val="single" w:sz="4" w:space="0" w:color="000000"/>
              <w:right w:val="single" w:sz="4" w:space="0" w:color="000000"/>
            </w:tcBorders>
            <w:hideMark/>
          </w:tcPr>
          <w:p w14:paraId="52C25CCD"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153</w:t>
            </w:r>
          </w:p>
          <w:p w14:paraId="056EFF5D" w14:textId="77777777" w:rsidR="00126AD7" w:rsidRPr="00AA7239" w:rsidRDefault="00126AD7">
            <w:pPr>
              <w:pStyle w:val="TableParagraph"/>
              <w:ind w:left="57" w:right="57"/>
              <w:jc w:val="center"/>
              <w:rPr>
                <w:sz w:val="24"/>
                <w:szCs w:val="24"/>
                <w:lang w:val="da-DK"/>
              </w:rPr>
            </w:pPr>
            <w:r w:rsidRPr="00AA7239">
              <w:rPr>
                <w:sz w:val="24"/>
                <w:szCs w:val="24"/>
                <w:lang w:val="da-DK"/>
              </w:rPr>
              <w:t>(137;</w:t>
            </w:r>
            <w:r w:rsidRPr="00AA7239">
              <w:rPr>
                <w:spacing w:val="-2"/>
                <w:sz w:val="24"/>
                <w:szCs w:val="24"/>
                <w:lang w:val="da-DK"/>
              </w:rPr>
              <w:t xml:space="preserve"> </w:t>
            </w:r>
            <w:r w:rsidRPr="00AA7239">
              <w:rPr>
                <w:spacing w:val="-4"/>
                <w:sz w:val="24"/>
                <w:szCs w:val="24"/>
                <w:lang w:val="da-DK"/>
              </w:rPr>
              <w:t>170)</w:t>
            </w:r>
          </w:p>
        </w:tc>
      </w:tr>
      <w:tr w:rsidR="00126AD7" w:rsidRPr="00AA7239" w14:paraId="1F612EE5" w14:textId="77777777" w:rsidTr="00AA7239">
        <w:trPr>
          <w:trHeight w:val="506"/>
        </w:trPr>
        <w:tc>
          <w:tcPr>
            <w:tcW w:w="1809" w:type="pct"/>
            <w:tcBorders>
              <w:top w:val="single" w:sz="4" w:space="0" w:color="000000"/>
              <w:left w:val="single" w:sz="4" w:space="0" w:color="000000"/>
              <w:bottom w:val="single" w:sz="4" w:space="0" w:color="000000"/>
              <w:right w:val="single" w:sz="4" w:space="0" w:color="000000"/>
            </w:tcBorders>
            <w:hideMark/>
          </w:tcPr>
          <w:p w14:paraId="61451427" w14:textId="77777777" w:rsidR="00126AD7" w:rsidRPr="00AA7239" w:rsidRDefault="00126AD7">
            <w:pPr>
              <w:pStyle w:val="TableParagraph"/>
              <w:ind w:left="57" w:right="57"/>
              <w:rPr>
                <w:sz w:val="24"/>
                <w:szCs w:val="24"/>
                <w:lang w:val="da-DK"/>
              </w:rPr>
            </w:pPr>
            <w:r w:rsidRPr="00AA7239">
              <w:rPr>
                <w:sz w:val="24"/>
                <w:szCs w:val="24"/>
                <w:lang w:val="da-DK"/>
              </w:rPr>
              <w:t>1</w:t>
            </w:r>
            <w:r w:rsidRPr="00AA7239">
              <w:rPr>
                <w:spacing w:val="-1"/>
                <w:sz w:val="24"/>
                <w:szCs w:val="24"/>
                <w:lang w:val="da-DK"/>
              </w:rPr>
              <w:t xml:space="preserve"> </w:t>
            </w:r>
            <w:r w:rsidRPr="00AA7239">
              <w:rPr>
                <w:sz w:val="24"/>
                <w:szCs w:val="24"/>
                <w:lang w:val="da-DK"/>
              </w:rPr>
              <w:t>til</w:t>
            </w:r>
            <w:r w:rsidRPr="00AA7239">
              <w:rPr>
                <w:spacing w:val="-1"/>
                <w:sz w:val="24"/>
                <w:szCs w:val="24"/>
                <w:lang w:val="da-DK"/>
              </w:rPr>
              <w:t xml:space="preserve"> </w:t>
            </w:r>
            <w:r w:rsidRPr="00AA7239">
              <w:rPr>
                <w:sz w:val="24"/>
                <w:szCs w:val="24"/>
                <w:lang w:val="da-DK"/>
              </w:rPr>
              <w:t>5 år</w:t>
            </w:r>
            <w:r w:rsidRPr="00AA7239">
              <w:rPr>
                <w:spacing w:val="-1"/>
                <w:sz w:val="24"/>
                <w:szCs w:val="24"/>
                <w:lang w:val="da-DK"/>
              </w:rPr>
              <w:t xml:space="preserve"> </w:t>
            </w:r>
            <w:r w:rsidRPr="00AA7239">
              <w:rPr>
                <w:sz w:val="24"/>
                <w:szCs w:val="24"/>
                <w:lang w:val="da-DK"/>
              </w:rPr>
              <w:t>(n</w:t>
            </w:r>
            <w:r w:rsidRPr="00AA7239">
              <w:rPr>
                <w:spacing w:val="-1"/>
                <w:sz w:val="24"/>
                <w:szCs w:val="24"/>
                <w:lang w:val="da-DK"/>
              </w:rPr>
              <w:t xml:space="preserve"> </w:t>
            </w:r>
            <w:r w:rsidRPr="00AA7239">
              <w:rPr>
                <w:sz w:val="24"/>
                <w:szCs w:val="24"/>
                <w:lang w:val="da-DK"/>
              </w:rPr>
              <w:t>=</w:t>
            </w:r>
            <w:r w:rsidRPr="00AA7239">
              <w:rPr>
                <w:spacing w:val="-1"/>
                <w:sz w:val="24"/>
                <w:szCs w:val="24"/>
                <w:lang w:val="da-DK"/>
              </w:rPr>
              <w:t xml:space="preserve"> </w:t>
            </w:r>
            <w:r w:rsidRPr="00AA7239">
              <w:rPr>
                <w:spacing w:val="-5"/>
                <w:sz w:val="24"/>
                <w:szCs w:val="24"/>
                <w:lang w:val="da-DK"/>
              </w:rPr>
              <w:t>38)</w:t>
            </w:r>
          </w:p>
        </w:tc>
        <w:tc>
          <w:tcPr>
            <w:tcW w:w="1594" w:type="pct"/>
            <w:tcBorders>
              <w:top w:val="single" w:sz="4" w:space="0" w:color="000000"/>
              <w:left w:val="single" w:sz="4" w:space="0" w:color="000000"/>
              <w:bottom w:val="single" w:sz="4" w:space="0" w:color="000000"/>
              <w:right w:val="single" w:sz="4" w:space="0" w:color="000000"/>
            </w:tcBorders>
            <w:hideMark/>
          </w:tcPr>
          <w:p w14:paraId="32231601" w14:textId="77777777" w:rsidR="00126AD7" w:rsidRPr="00AA7239" w:rsidRDefault="00126AD7">
            <w:pPr>
              <w:pStyle w:val="TableParagraph"/>
              <w:ind w:left="57" w:right="57"/>
              <w:jc w:val="center"/>
              <w:rPr>
                <w:sz w:val="24"/>
                <w:szCs w:val="24"/>
                <w:lang w:val="da-DK"/>
              </w:rPr>
            </w:pPr>
            <w:r w:rsidRPr="00AA7239">
              <w:rPr>
                <w:spacing w:val="-4"/>
                <w:sz w:val="24"/>
                <w:szCs w:val="24"/>
                <w:lang w:val="da-DK"/>
              </w:rPr>
              <w:t>11.6</w:t>
            </w:r>
          </w:p>
          <w:p w14:paraId="070FE52E" w14:textId="77777777" w:rsidR="00126AD7" w:rsidRPr="00AA7239" w:rsidRDefault="00126AD7">
            <w:pPr>
              <w:pStyle w:val="TableParagraph"/>
              <w:ind w:left="57" w:right="57"/>
              <w:jc w:val="center"/>
              <w:rPr>
                <w:sz w:val="24"/>
                <w:szCs w:val="24"/>
                <w:lang w:val="da-DK"/>
              </w:rPr>
            </w:pPr>
            <w:r w:rsidRPr="00AA7239">
              <w:rPr>
                <w:sz w:val="24"/>
                <w:szCs w:val="24"/>
                <w:lang w:val="da-DK"/>
              </w:rPr>
              <w:t>(10,4;</w:t>
            </w:r>
            <w:r w:rsidRPr="00AA7239">
              <w:rPr>
                <w:spacing w:val="-2"/>
                <w:sz w:val="24"/>
                <w:szCs w:val="24"/>
                <w:lang w:val="da-DK"/>
              </w:rPr>
              <w:t xml:space="preserve"> 12,9)</w:t>
            </w:r>
          </w:p>
        </w:tc>
        <w:tc>
          <w:tcPr>
            <w:tcW w:w="1596" w:type="pct"/>
            <w:tcBorders>
              <w:top w:val="single" w:sz="4" w:space="0" w:color="000000"/>
              <w:left w:val="single" w:sz="4" w:space="0" w:color="000000"/>
              <w:bottom w:val="single" w:sz="4" w:space="0" w:color="000000"/>
              <w:right w:val="single" w:sz="4" w:space="0" w:color="000000"/>
            </w:tcBorders>
            <w:hideMark/>
          </w:tcPr>
          <w:p w14:paraId="07D7CDC3" w14:textId="77777777" w:rsidR="00126AD7" w:rsidRPr="00AA7239" w:rsidRDefault="00126AD7">
            <w:pPr>
              <w:pStyle w:val="TableParagraph"/>
              <w:ind w:left="57" w:right="57"/>
              <w:jc w:val="center"/>
              <w:rPr>
                <w:sz w:val="24"/>
                <w:szCs w:val="24"/>
                <w:lang w:val="da-DK"/>
              </w:rPr>
            </w:pPr>
            <w:r w:rsidRPr="00AA7239">
              <w:rPr>
                <w:spacing w:val="-5"/>
                <w:sz w:val="24"/>
                <w:szCs w:val="24"/>
                <w:lang w:val="da-DK"/>
              </w:rPr>
              <w:t>162</w:t>
            </w:r>
          </w:p>
          <w:p w14:paraId="7CFD6038" w14:textId="77777777" w:rsidR="00126AD7" w:rsidRPr="00AA7239" w:rsidRDefault="00126AD7">
            <w:pPr>
              <w:pStyle w:val="TableParagraph"/>
              <w:ind w:left="57" w:right="57"/>
              <w:jc w:val="center"/>
              <w:rPr>
                <w:sz w:val="24"/>
                <w:szCs w:val="24"/>
                <w:lang w:val="da-DK"/>
              </w:rPr>
            </w:pPr>
            <w:r w:rsidRPr="00AA7239">
              <w:rPr>
                <w:sz w:val="24"/>
                <w:szCs w:val="24"/>
                <w:lang w:val="da-DK"/>
              </w:rPr>
              <w:t>(139;</w:t>
            </w:r>
            <w:r w:rsidRPr="00AA7239">
              <w:rPr>
                <w:spacing w:val="-2"/>
                <w:sz w:val="24"/>
                <w:szCs w:val="24"/>
                <w:lang w:val="da-DK"/>
              </w:rPr>
              <w:t xml:space="preserve"> </w:t>
            </w:r>
            <w:r w:rsidRPr="00AA7239">
              <w:rPr>
                <w:spacing w:val="-4"/>
                <w:sz w:val="24"/>
                <w:szCs w:val="24"/>
                <w:lang w:val="da-DK"/>
              </w:rPr>
              <w:t>187)</w:t>
            </w:r>
          </w:p>
        </w:tc>
      </w:tr>
    </w:tbl>
    <w:p w14:paraId="6E50C60E" w14:textId="14900C38" w:rsidR="00126AD7" w:rsidRPr="00AA7239" w:rsidRDefault="00126AD7" w:rsidP="00126AD7">
      <w:pPr>
        <w:pStyle w:val="Brdtekst"/>
        <w:rPr>
          <w:sz w:val="24"/>
          <w:szCs w:val="24"/>
          <w:lang w:val="da-DK"/>
        </w:rPr>
      </w:pPr>
      <w:r w:rsidRPr="00AA7239">
        <w:rPr>
          <w:position w:val="2"/>
          <w:sz w:val="24"/>
          <w:szCs w:val="24"/>
          <w:lang w:val="da-DK"/>
        </w:rPr>
        <w:t>Data</w:t>
      </w:r>
      <w:r w:rsidRPr="00AA7239">
        <w:rPr>
          <w:spacing w:val="-2"/>
          <w:position w:val="2"/>
          <w:sz w:val="24"/>
          <w:szCs w:val="24"/>
          <w:lang w:val="da-DK"/>
        </w:rPr>
        <w:t xml:space="preserve"> </w:t>
      </w:r>
      <w:r w:rsidRPr="00AA7239">
        <w:rPr>
          <w:position w:val="2"/>
          <w:sz w:val="24"/>
          <w:szCs w:val="24"/>
          <w:lang w:val="da-DK"/>
        </w:rPr>
        <w:t>præsenteret</w:t>
      </w:r>
      <w:r w:rsidRPr="00AA7239">
        <w:rPr>
          <w:spacing w:val="-3"/>
          <w:position w:val="2"/>
          <w:sz w:val="24"/>
          <w:szCs w:val="24"/>
          <w:lang w:val="da-DK"/>
        </w:rPr>
        <w:t xml:space="preserve"> </w:t>
      </w:r>
      <w:r w:rsidRPr="00AA7239">
        <w:rPr>
          <w:position w:val="2"/>
          <w:sz w:val="24"/>
          <w:szCs w:val="24"/>
          <w:lang w:val="da-DK"/>
        </w:rPr>
        <w:t>som</w:t>
      </w:r>
      <w:r w:rsidRPr="00AA7239">
        <w:rPr>
          <w:spacing w:val="-1"/>
          <w:position w:val="2"/>
          <w:sz w:val="24"/>
          <w:szCs w:val="24"/>
          <w:lang w:val="da-DK"/>
        </w:rPr>
        <w:t xml:space="preserve"> </w:t>
      </w:r>
      <w:r w:rsidRPr="00AA7239">
        <w:rPr>
          <w:position w:val="2"/>
          <w:sz w:val="24"/>
          <w:szCs w:val="24"/>
          <w:lang w:val="da-DK"/>
        </w:rPr>
        <w:t>geometrisk</w:t>
      </w:r>
      <w:r w:rsidRPr="00AA7239">
        <w:rPr>
          <w:spacing w:val="-4"/>
          <w:position w:val="2"/>
          <w:sz w:val="24"/>
          <w:szCs w:val="24"/>
          <w:lang w:val="da-DK"/>
        </w:rPr>
        <w:t xml:space="preserve"> </w:t>
      </w:r>
      <w:r w:rsidRPr="00AA7239">
        <w:rPr>
          <w:position w:val="2"/>
          <w:sz w:val="24"/>
          <w:szCs w:val="24"/>
          <w:lang w:val="da-DK"/>
        </w:rPr>
        <w:t>middelværdi</w:t>
      </w:r>
      <w:r w:rsidRPr="00AA7239">
        <w:rPr>
          <w:spacing w:val="-4"/>
          <w:position w:val="2"/>
          <w:sz w:val="24"/>
          <w:szCs w:val="24"/>
          <w:lang w:val="da-DK"/>
        </w:rPr>
        <w:t xml:space="preserve"> </w:t>
      </w:r>
      <w:r w:rsidRPr="00AA7239">
        <w:rPr>
          <w:position w:val="2"/>
          <w:sz w:val="24"/>
          <w:szCs w:val="24"/>
          <w:lang w:val="da-DK"/>
        </w:rPr>
        <w:t>(95</w:t>
      </w:r>
      <w:r w:rsidRPr="00AA7239">
        <w:rPr>
          <w:spacing w:val="-1"/>
          <w:position w:val="2"/>
          <w:sz w:val="24"/>
          <w:szCs w:val="24"/>
          <w:lang w:val="da-DK"/>
        </w:rPr>
        <w:t> %</w:t>
      </w:r>
      <w:r w:rsidRPr="00AA7239">
        <w:rPr>
          <w:spacing w:val="-2"/>
          <w:position w:val="2"/>
          <w:sz w:val="24"/>
          <w:szCs w:val="24"/>
          <w:lang w:val="da-DK"/>
        </w:rPr>
        <w:t xml:space="preserve"> </w:t>
      </w:r>
      <w:r w:rsidRPr="00AA7239">
        <w:rPr>
          <w:position w:val="2"/>
          <w:sz w:val="24"/>
          <w:szCs w:val="24"/>
          <w:lang w:val="da-DK"/>
        </w:rPr>
        <w:t>CI).</w:t>
      </w:r>
      <w:r w:rsidRPr="00AA7239">
        <w:rPr>
          <w:spacing w:val="-2"/>
          <w:position w:val="2"/>
          <w:sz w:val="24"/>
          <w:szCs w:val="24"/>
          <w:lang w:val="da-DK"/>
        </w:rPr>
        <w:t xml:space="preserve"> </w:t>
      </w:r>
      <w:r w:rsidRPr="00AA7239">
        <w:rPr>
          <w:position w:val="2"/>
          <w:sz w:val="24"/>
          <w:szCs w:val="24"/>
          <w:lang w:val="da-DK"/>
        </w:rPr>
        <w:t>AUC</w:t>
      </w:r>
      <w:r w:rsidRPr="00AA7239">
        <w:rPr>
          <w:sz w:val="24"/>
          <w:szCs w:val="24"/>
          <w:vertAlign w:val="subscript"/>
          <w:lang w:val="da-DK"/>
        </w:rPr>
        <w:t>(0-</w:t>
      </w:r>
      <w:r w:rsidR="001472D7">
        <w:rPr>
          <w:sz w:val="24"/>
          <w:szCs w:val="24"/>
          <w:vertAlign w:val="subscript"/>
          <w:lang w:val="da-DK"/>
        </w:rPr>
        <w:t>τ</w:t>
      </w:r>
      <w:r w:rsidRPr="00AA7239">
        <w:rPr>
          <w:sz w:val="24"/>
          <w:szCs w:val="24"/>
          <w:vertAlign w:val="subscript"/>
          <w:lang w:val="da-DK"/>
        </w:rPr>
        <w:t>)</w:t>
      </w:r>
      <w:r w:rsidRPr="00AA7239">
        <w:rPr>
          <w:spacing w:val="17"/>
          <w:sz w:val="24"/>
          <w:szCs w:val="24"/>
          <w:lang w:val="da-DK"/>
        </w:rPr>
        <w:t xml:space="preserve"> </w:t>
      </w:r>
      <w:r w:rsidRPr="00AA7239">
        <w:rPr>
          <w:position w:val="2"/>
          <w:sz w:val="24"/>
          <w:szCs w:val="24"/>
          <w:lang w:val="da-DK"/>
        </w:rPr>
        <w:t>og</w:t>
      </w:r>
      <w:r w:rsidRPr="00AA7239">
        <w:rPr>
          <w:spacing w:val="-2"/>
          <w:position w:val="2"/>
          <w:sz w:val="24"/>
          <w:szCs w:val="24"/>
          <w:lang w:val="da-DK"/>
        </w:rPr>
        <w:t xml:space="preserve"> </w:t>
      </w:r>
      <w:r w:rsidRPr="00AA7239">
        <w:rPr>
          <w:position w:val="2"/>
          <w:sz w:val="24"/>
          <w:szCs w:val="24"/>
          <w:lang w:val="da-DK"/>
        </w:rPr>
        <w:t>C</w:t>
      </w:r>
      <w:r w:rsidRPr="00AA7239">
        <w:rPr>
          <w:sz w:val="24"/>
          <w:szCs w:val="24"/>
          <w:vertAlign w:val="subscript"/>
          <w:lang w:val="da-DK"/>
        </w:rPr>
        <w:t>max</w:t>
      </w:r>
      <w:r w:rsidRPr="00AA7239">
        <w:rPr>
          <w:spacing w:val="19"/>
          <w:sz w:val="24"/>
          <w:szCs w:val="24"/>
          <w:lang w:val="da-DK"/>
        </w:rPr>
        <w:t xml:space="preserve"> </w:t>
      </w:r>
      <w:r w:rsidRPr="00AA7239">
        <w:rPr>
          <w:position w:val="2"/>
          <w:sz w:val="24"/>
          <w:szCs w:val="24"/>
          <w:lang w:val="da-DK"/>
        </w:rPr>
        <w:t>baseret</w:t>
      </w:r>
      <w:r w:rsidRPr="00AA7239">
        <w:rPr>
          <w:spacing w:val="-4"/>
          <w:position w:val="2"/>
          <w:sz w:val="24"/>
          <w:szCs w:val="24"/>
          <w:lang w:val="da-DK"/>
        </w:rPr>
        <w:t xml:space="preserve"> </w:t>
      </w:r>
      <w:r w:rsidRPr="00AA7239">
        <w:rPr>
          <w:position w:val="2"/>
          <w:sz w:val="24"/>
          <w:szCs w:val="24"/>
          <w:lang w:val="da-DK"/>
        </w:rPr>
        <w:t>på</w:t>
      </w:r>
      <w:r w:rsidRPr="00AA7239">
        <w:rPr>
          <w:spacing w:val="-2"/>
          <w:position w:val="2"/>
          <w:sz w:val="24"/>
          <w:szCs w:val="24"/>
          <w:lang w:val="da-DK"/>
        </w:rPr>
        <w:t xml:space="preserve"> </w:t>
      </w:r>
      <w:r w:rsidRPr="00AA7239">
        <w:rPr>
          <w:position w:val="2"/>
          <w:sz w:val="24"/>
          <w:szCs w:val="24"/>
          <w:lang w:val="da-DK"/>
        </w:rPr>
        <w:t xml:space="preserve">post-hoc </w:t>
      </w:r>
      <w:r w:rsidRPr="00AA7239">
        <w:rPr>
          <w:sz w:val="24"/>
          <w:szCs w:val="24"/>
          <w:lang w:val="da-DK"/>
        </w:rPr>
        <w:t>estimater af populations-PK</w:t>
      </w:r>
    </w:p>
    <w:p w14:paraId="12B726CD" w14:textId="77777777" w:rsidR="009260DE" w:rsidRPr="00AA7239" w:rsidRDefault="009260DE" w:rsidP="009260DE">
      <w:pPr>
        <w:tabs>
          <w:tab w:val="left" w:pos="851"/>
        </w:tabs>
        <w:ind w:left="851"/>
        <w:rPr>
          <w:sz w:val="24"/>
          <w:szCs w:val="24"/>
        </w:rPr>
      </w:pPr>
    </w:p>
    <w:p w14:paraId="17584B1C" w14:textId="77777777" w:rsidR="009260DE" w:rsidRPr="00AA7239" w:rsidRDefault="009260DE" w:rsidP="009260DE">
      <w:pPr>
        <w:tabs>
          <w:tab w:val="left" w:pos="851"/>
        </w:tabs>
        <w:ind w:left="851" w:hanging="851"/>
        <w:rPr>
          <w:b/>
          <w:sz w:val="24"/>
          <w:szCs w:val="24"/>
        </w:rPr>
      </w:pPr>
      <w:r w:rsidRPr="00AA7239">
        <w:rPr>
          <w:b/>
          <w:sz w:val="24"/>
          <w:szCs w:val="24"/>
        </w:rPr>
        <w:t>5.3</w:t>
      </w:r>
      <w:r w:rsidRPr="00AA7239">
        <w:rPr>
          <w:b/>
          <w:sz w:val="24"/>
          <w:szCs w:val="24"/>
        </w:rPr>
        <w:tab/>
      </w:r>
      <w:r w:rsidR="00BD7931" w:rsidRPr="00AA7239">
        <w:rPr>
          <w:b/>
          <w:sz w:val="24"/>
          <w:szCs w:val="24"/>
        </w:rPr>
        <w:t>Non-</w:t>
      </w:r>
      <w:r w:rsidRPr="00AA7239">
        <w:rPr>
          <w:b/>
          <w:sz w:val="24"/>
          <w:szCs w:val="24"/>
        </w:rPr>
        <w:t>kliniske sikkerhedsdata</w:t>
      </w:r>
    </w:p>
    <w:p w14:paraId="04B97687" w14:textId="77777777" w:rsidR="001472D7" w:rsidRDefault="001472D7" w:rsidP="00AA7239">
      <w:pPr>
        <w:ind w:left="851"/>
        <w:rPr>
          <w:sz w:val="24"/>
          <w:szCs w:val="24"/>
        </w:rPr>
      </w:pPr>
    </w:p>
    <w:p w14:paraId="68150A3D" w14:textId="75317098" w:rsidR="00126AD7" w:rsidRPr="001472D7" w:rsidRDefault="00126AD7" w:rsidP="00AA7239">
      <w:pPr>
        <w:ind w:left="851"/>
        <w:rPr>
          <w:sz w:val="24"/>
          <w:szCs w:val="24"/>
          <w:u w:val="single"/>
        </w:rPr>
      </w:pPr>
      <w:r w:rsidRPr="001472D7">
        <w:rPr>
          <w:sz w:val="24"/>
          <w:szCs w:val="24"/>
          <w:u w:val="single"/>
        </w:rPr>
        <w:t>Sikkerhedsfarmakologi</w:t>
      </w:r>
      <w:r w:rsidRPr="001472D7">
        <w:rPr>
          <w:spacing w:val="-5"/>
          <w:sz w:val="24"/>
          <w:szCs w:val="24"/>
          <w:u w:val="single"/>
        </w:rPr>
        <w:t xml:space="preserve"> </w:t>
      </w:r>
      <w:r w:rsidRPr="001472D7">
        <w:rPr>
          <w:sz w:val="24"/>
          <w:szCs w:val="24"/>
          <w:u w:val="single"/>
        </w:rPr>
        <w:t>og</w:t>
      </w:r>
      <w:r w:rsidRPr="001472D7">
        <w:rPr>
          <w:spacing w:val="-7"/>
          <w:sz w:val="24"/>
          <w:szCs w:val="24"/>
          <w:u w:val="single"/>
        </w:rPr>
        <w:t xml:space="preserve"> </w:t>
      </w:r>
      <w:r w:rsidRPr="001472D7">
        <w:rPr>
          <w:sz w:val="24"/>
          <w:szCs w:val="24"/>
          <w:u w:val="single"/>
        </w:rPr>
        <w:t>toksicitet</w:t>
      </w:r>
      <w:r w:rsidRPr="001472D7">
        <w:rPr>
          <w:spacing w:val="-7"/>
          <w:sz w:val="24"/>
          <w:szCs w:val="24"/>
          <w:u w:val="single"/>
        </w:rPr>
        <w:t xml:space="preserve"> </w:t>
      </w:r>
      <w:r w:rsidRPr="001472D7">
        <w:rPr>
          <w:sz w:val="24"/>
          <w:szCs w:val="24"/>
          <w:u w:val="single"/>
        </w:rPr>
        <w:t>efter</w:t>
      </w:r>
      <w:r w:rsidRPr="001472D7">
        <w:rPr>
          <w:spacing w:val="-5"/>
          <w:sz w:val="24"/>
          <w:szCs w:val="24"/>
          <w:u w:val="single"/>
        </w:rPr>
        <w:t xml:space="preserve"> </w:t>
      </w:r>
      <w:r w:rsidRPr="001472D7">
        <w:rPr>
          <w:sz w:val="24"/>
          <w:szCs w:val="24"/>
          <w:u w:val="single"/>
        </w:rPr>
        <w:t>gentagne</w:t>
      </w:r>
      <w:r w:rsidRPr="001472D7">
        <w:rPr>
          <w:spacing w:val="-5"/>
          <w:sz w:val="24"/>
          <w:szCs w:val="24"/>
          <w:u w:val="single"/>
        </w:rPr>
        <w:t xml:space="preserve"> </w:t>
      </w:r>
      <w:r w:rsidRPr="001472D7">
        <w:rPr>
          <w:spacing w:val="-4"/>
          <w:sz w:val="24"/>
          <w:szCs w:val="24"/>
          <w:u w:val="single"/>
        </w:rPr>
        <w:t>doser</w:t>
      </w:r>
    </w:p>
    <w:p w14:paraId="0A36C35E" w14:textId="77777777" w:rsidR="00126AD7" w:rsidRPr="00AA7239" w:rsidRDefault="00126AD7" w:rsidP="00AA7239">
      <w:pPr>
        <w:ind w:left="851"/>
        <w:rPr>
          <w:sz w:val="24"/>
          <w:szCs w:val="24"/>
        </w:rPr>
      </w:pPr>
    </w:p>
    <w:p w14:paraId="71F1B4A1" w14:textId="5B20E166" w:rsidR="00126AD7" w:rsidRPr="00AA7239" w:rsidRDefault="00126AD7" w:rsidP="00AA7239">
      <w:pPr>
        <w:ind w:left="851"/>
        <w:rPr>
          <w:sz w:val="24"/>
          <w:szCs w:val="24"/>
        </w:rPr>
      </w:pPr>
      <w:r w:rsidRPr="00AA7239">
        <w:rPr>
          <w:sz w:val="24"/>
          <w:szCs w:val="24"/>
        </w:rPr>
        <w:t>Eltrombopag</w:t>
      </w:r>
      <w:r w:rsidRPr="00AA7239">
        <w:rPr>
          <w:spacing w:val="-4"/>
          <w:sz w:val="24"/>
          <w:szCs w:val="24"/>
        </w:rPr>
        <w:t xml:space="preserve"> </w:t>
      </w:r>
      <w:r w:rsidRPr="00AA7239">
        <w:rPr>
          <w:sz w:val="24"/>
          <w:szCs w:val="24"/>
        </w:rPr>
        <w:t>stimulerer</w:t>
      </w:r>
      <w:r w:rsidRPr="00AA7239">
        <w:rPr>
          <w:spacing w:val="-2"/>
          <w:sz w:val="24"/>
          <w:szCs w:val="24"/>
        </w:rPr>
        <w:t xml:space="preserve"> </w:t>
      </w:r>
      <w:r w:rsidRPr="00AA7239">
        <w:rPr>
          <w:sz w:val="24"/>
          <w:szCs w:val="24"/>
        </w:rPr>
        <w:t>ikke</w:t>
      </w:r>
      <w:r w:rsidRPr="00AA7239">
        <w:rPr>
          <w:spacing w:val="-2"/>
          <w:sz w:val="24"/>
          <w:szCs w:val="24"/>
        </w:rPr>
        <w:t xml:space="preserve"> </w:t>
      </w:r>
      <w:r w:rsidRPr="00AA7239">
        <w:rPr>
          <w:sz w:val="24"/>
          <w:szCs w:val="24"/>
        </w:rPr>
        <w:t>trombocytproduktionen</w:t>
      </w:r>
      <w:r w:rsidRPr="00AA7239">
        <w:rPr>
          <w:spacing w:val="-2"/>
          <w:sz w:val="24"/>
          <w:szCs w:val="24"/>
        </w:rPr>
        <w:t xml:space="preserve"> </w:t>
      </w:r>
      <w:r w:rsidRPr="00AA7239">
        <w:rPr>
          <w:sz w:val="24"/>
          <w:szCs w:val="24"/>
        </w:rPr>
        <w:t>hos</w:t>
      </w:r>
      <w:r w:rsidRPr="00AA7239">
        <w:rPr>
          <w:spacing w:val="-2"/>
          <w:sz w:val="24"/>
          <w:szCs w:val="24"/>
        </w:rPr>
        <w:t xml:space="preserve"> </w:t>
      </w:r>
      <w:r w:rsidRPr="00AA7239">
        <w:rPr>
          <w:sz w:val="24"/>
          <w:szCs w:val="24"/>
        </w:rPr>
        <w:t>mus,</w:t>
      </w:r>
      <w:r w:rsidRPr="00AA7239">
        <w:rPr>
          <w:spacing w:val="-2"/>
          <w:sz w:val="24"/>
          <w:szCs w:val="24"/>
        </w:rPr>
        <w:t xml:space="preserve"> </w:t>
      </w:r>
      <w:r w:rsidRPr="00AA7239">
        <w:rPr>
          <w:sz w:val="24"/>
          <w:szCs w:val="24"/>
        </w:rPr>
        <w:t>rotter</w:t>
      </w:r>
      <w:r w:rsidRPr="00AA7239">
        <w:rPr>
          <w:spacing w:val="-4"/>
          <w:sz w:val="24"/>
          <w:szCs w:val="24"/>
        </w:rPr>
        <w:t xml:space="preserve"> </w:t>
      </w:r>
      <w:r w:rsidRPr="00AA7239">
        <w:rPr>
          <w:sz w:val="24"/>
          <w:szCs w:val="24"/>
        </w:rPr>
        <w:t>eller</w:t>
      </w:r>
      <w:r w:rsidRPr="00AA7239">
        <w:rPr>
          <w:spacing w:val="-2"/>
          <w:sz w:val="24"/>
          <w:szCs w:val="24"/>
        </w:rPr>
        <w:t xml:space="preserve"> </w:t>
      </w:r>
      <w:r w:rsidRPr="00AA7239">
        <w:rPr>
          <w:sz w:val="24"/>
          <w:szCs w:val="24"/>
        </w:rPr>
        <w:t>hunde</w:t>
      </w:r>
      <w:r w:rsidRPr="00AA7239">
        <w:rPr>
          <w:spacing w:val="-2"/>
          <w:sz w:val="24"/>
          <w:szCs w:val="24"/>
        </w:rPr>
        <w:t xml:space="preserve"> </w:t>
      </w:r>
      <w:r w:rsidRPr="00AA7239">
        <w:rPr>
          <w:sz w:val="24"/>
          <w:szCs w:val="24"/>
        </w:rPr>
        <w:t>pga. en</w:t>
      </w:r>
      <w:r w:rsidRPr="00AA7239">
        <w:rPr>
          <w:spacing w:val="-4"/>
          <w:sz w:val="24"/>
          <w:szCs w:val="24"/>
        </w:rPr>
        <w:t xml:space="preserve"> </w:t>
      </w:r>
      <w:r w:rsidRPr="00AA7239">
        <w:rPr>
          <w:sz w:val="24"/>
          <w:szCs w:val="24"/>
        </w:rPr>
        <w:t>særlig</w:t>
      </w:r>
      <w:r w:rsidRPr="00AA7239">
        <w:rPr>
          <w:spacing w:val="-2"/>
          <w:sz w:val="24"/>
          <w:szCs w:val="24"/>
        </w:rPr>
        <w:t xml:space="preserve"> </w:t>
      </w:r>
      <w:r w:rsidRPr="00AA7239">
        <w:rPr>
          <w:sz w:val="24"/>
          <w:szCs w:val="24"/>
        </w:rPr>
        <w:t>TPO-R-specificitet. Derfor udgør data fra disse dyr ikke en reel model for bivirkninger relateret til eltrombopags farmakologi hos mennesker inklusive reproduktions- og karcinogenicitetsstudier.</w:t>
      </w:r>
    </w:p>
    <w:p w14:paraId="60AB6944" w14:textId="77777777" w:rsidR="00126AD7" w:rsidRPr="00AA7239" w:rsidRDefault="00126AD7" w:rsidP="00AA7239">
      <w:pPr>
        <w:ind w:left="851"/>
        <w:rPr>
          <w:sz w:val="24"/>
          <w:szCs w:val="24"/>
        </w:rPr>
      </w:pPr>
      <w:r w:rsidRPr="00AA7239">
        <w:rPr>
          <w:sz w:val="24"/>
          <w:szCs w:val="24"/>
        </w:rPr>
        <w:t>Behandlingsrelateret katarakt sås hos gnavere og var dosis- og tidsafhængig. Ved ≥ 6 gange den humane kliniske eksponering hos voksne ITP-patienter ved doser på 75 mg/dag og 3 gange den humane</w:t>
      </w:r>
      <w:r w:rsidRPr="00AA7239">
        <w:rPr>
          <w:spacing w:val="-2"/>
          <w:sz w:val="24"/>
          <w:szCs w:val="24"/>
        </w:rPr>
        <w:t xml:space="preserve"> </w:t>
      </w:r>
      <w:r w:rsidRPr="00AA7239">
        <w:rPr>
          <w:sz w:val="24"/>
          <w:szCs w:val="24"/>
        </w:rPr>
        <w:t>kliniske</w:t>
      </w:r>
      <w:r w:rsidRPr="00AA7239">
        <w:rPr>
          <w:spacing w:val="-2"/>
          <w:sz w:val="24"/>
          <w:szCs w:val="24"/>
        </w:rPr>
        <w:t xml:space="preserve"> </w:t>
      </w:r>
      <w:r w:rsidRPr="00AA7239">
        <w:rPr>
          <w:sz w:val="24"/>
          <w:szCs w:val="24"/>
        </w:rPr>
        <w:t>eksponering</w:t>
      </w:r>
      <w:r w:rsidRPr="00AA7239">
        <w:rPr>
          <w:spacing w:val="-2"/>
          <w:sz w:val="24"/>
          <w:szCs w:val="24"/>
        </w:rPr>
        <w:t xml:space="preserve"> </w:t>
      </w:r>
      <w:r w:rsidRPr="00AA7239">
        <w:rPr>
          <w:sz w:val="24"/>
          <w:szCs w:val="24"/>
        </w:rPr>
        <w:t>hos voksne</w:t>
      </w:r>
      <w:r w:rsidRPr="00AA7239">
        <w:rPr>
          <w:spacing w:val="-4"/>
          <w:sz w:val="24"/>
          <w:szCs w:val="24"/>
        </w:rPr>
        <w:t xml:space="preserve"> </w:t>
      </w:r>
      <w:r w:rsidRPr="00AA7239">
        <w:rPr>
          <w:sz w:val="24"/>
          <w:szCs w:val="24"/>
        </w:rPr>
        <w:t>HCV-patienter</w:t>
      </w:r>
      <w:r w:rsidRPr="00AA7239">
        <w:rPr>
          <w:spacing w:val="-1"/>
          <w:sz w:val="24"/>
          <w:szCs w:val="24"/>
        </w:rPr>
        <w:t xml:space="preserve"> </w:t>
      </w:r>
      <w:r w:rsidRPr="00AA7239">
        <w:rPr>
          <w:sz w:val="24"/>
          <w:szCs w:val="24"/>
        </w:rPr>
        <w:t>ved</w:t>
      </w:r>
      <w:r w:rsidRPr="00AA7239">
        <w:rPr>
          <w:spacing w:val="-2"/>
          <w:sz w:val="24"/>
          <w:szCs w:val="24"/>
        </w:rPr>
        <w:t xml:space="preserve"> </w:t>
      </w:r>
      <w:r w:rsidRPr="00AA7239">
        <w:rPr>
          <w:sz w:val="24"/>
          <w:szCs w:val="24"/>
        </w:rPr>
        <w:t>doser</w:t>
      </w:r>
      <w:r w:rsidRPr="00AA7239">
        <w:rPr>
          <w:spacing w:val="-1"/>
          <w:sz w:val="24"/>
          <w:szCs w:val="24"/>
        </w:rPr>
        <w:t xml:space="preserve"> </w:t>
      </w:r>
      <w:r w:rsidRPr="00AA7239">
        <w:rPr>
          <w:sz w:val="24"/>
          <w:szCs w:val="24"/>
        </w:rPr>
        <w:t>på</w:t>
      </w:r>
      <w:r w:rsidRPr="00AA7239">
        <w:rPr>
          <w:spacing w:val="-2"/>
          <w:sz w:val="24"/>
          <w:szCs w:val="24"/>
        </w:rPr>
        <w:t xml:space="preserve"> </w:t>
      </w:r>
      <w:r w:rsidRPr="00AA7239">
        <w:rPr>
          <w:sz w:val="24"/>
          <w:szCs w:val="24"/>
        </w:rPr>
        <w:t>100</w:t>
      </w:r>
      <w:r w:rsidRPr="00AA7239">
        <w:rPr>
          <w:spacing w:val="-3"/>
          <w:sz w:val="24"/>
          <w:szCs w:val="24"/>
        </w:rPr>
        <w:t> mg</w:t>
      </w:r>
      <w:r w:rsidRPr="00AA7239">
        <w:rPr>
          <w:sz w:val="24"/>
          <w:szCs w:val="24"/>
        </w:rPr>
        <w:t>/dag,</w:t>
      </w:r>
      <w:r w:rsidRPr="00AA7239">
        <w:rPr>
          <w:spacing w:val="-2"/>
          <w:sz w:val="24"/>
          <w:szCs w:val="24"/>
        </w:rPr>
        <w:t xml:space="preserve"> </w:t>
      </w:r>
      <w:r w:rsidRPr="00AA7239">
        <w:rPr>
          <w:sz w:val="24"/>
          <w:szCs w:val="24"/>
        </w:rPr>
        <w:t>baseret</w:t>
      </w:r>
      <w:r w:rsidRPr="00AA7239">
        <w:rPr>
          <w:spacing w:val="-1"/>
          <w:sz w:val="24"/>
          <w:szCs w:val="24"/>
        </w:rPr>
        <w:t xml:space="preserve"> </w:t>
      </w:r>
      <w:r w:rsidRPr="00AA7239">
        <w:rPr>
          <w:sz w:val="24"/>
          <w:szCs w:val="24"/>
        </w:rPr>
        <w:t>på</w:t>
      </w:r>
      <w:r w:rsidRPr="00AA7239">
        <w:rPr>
          <w:spacing w:val="-2"/>
          <w:sz w:val="24"/>
          <w:szCs w:val="24"/>
        </w:rPr>
        <w:t xml:space="preserve"> </w:t>
      </w:r>
      <w:r w:rsidRPr="00AA7239">
        <w:rPr>
          <w:sz w:val="24"/>
          <w:szCs w:val="24"/>
        </w:rPr>
        <w:t>AUC, sås katarakt hos mus efter 6 ugers administration og hos rotter efter 28 ugers administration. Ved ≥ 4 gange den humane kliniske eksponering hos ITP-patienter ved doser på 75</w:t>
      </w:r>
      <w:r w:rsidRPr="00AA7239">
        <w:rPr>
          <w:spacing w:val="-1"/>
          <w:sz w:val="24"/>
          <w:szCs w:val="24"/>
        </w:rPr>
        <w:t> mg</w:t>
      </w:r>
      <w:r w:rsidRPr="00AA7239">
        <w:rPr>
          <w:sz w:val="24"/>
          <w:szCs w:val="24"/>
        </w:rPr>
        <w:t>/dag og 2</w:t>
      </w:r>
      <w:r w:rsidRPr="00AA7239">
        <w:rPr>
          <w:spacing w:val="-2"/>
          <w:sz w:val="24"/>
          <w:szCs w:val="24"/>
        </w:rPr>
        <w:t xml:space="preserve"> </w:t>
      </w:r>
      <w:r w:rsidRPr="00AA7239">
        <w:rPr>
          <w:sz w:val="24"/>
          <w:szCs w:val="24"/>
        </w:rPr>
        <w:t>gange</w:t>
      </w:r>
      <w:r w:rsidRPr="00AA7239">
        <w:rPr>
          <w:spacing w:val="-2"/>
          <w:sz w:val="24"/>
          <w:szCs w:val="24"/>
        </w:rPr>
        <w:t xml:space="preserve"> </w:t>
      </w:r>
      <w:r w:rsidRPr="00AA7239">
        <w:rPr>
          <w:sz w:val="24"/>
          <w:szCs w:val="24"/>
        </w:rPr>
        <w:t>den humane kliniske eksponering hos HCV-patienter med 100 mg/dag, baseret på AUC, sås katarakt hos mus efter 13 ugers administration og hos rotter efter 39 ugers administration. Ved ikke-tolererede doser hos rotteunger før afvænning, som blev doseret på dag 4-32 (omtrent svarende til et 2-årigt menneske ved doseringsperiodens udløb), blev der observeret okulære opaciteter (histologi ikke udført) ved 9 gange den maksimale humane kliniske eksponering hos pædiatriske ITP-patienter ved</w:t>
      </w:r>
      <w:r w:rsidRPr="001472D7">
        <w:rPr>
          <w:sz w:val="24"/>
          <w:szCs w:val="24"/>
        </w:rPr>
        <w:t xml:space="preserve"> </w:t>
      </w:r>
      <w:r w:rsidRPr="00AA7239">
        <w:rPr>
          <w:sz w:val="24"/>
          <w:szCs w:val="24"/>
        </w:rPr>
        <w:t>75 mg/dag baseret på AUC. Der blev dog ikke observeret kararakt hos rotteunger, der fik tolererede doser</w:t>
      </w:r>
      <w:r w:rsidRPr="00AA7239">
        <w:rPr>
          <w:spacing w:val="-3"/>
          <w:sz w:val="24"/>
          <w:szCs w:val="24"/>
        </w:rPr>
        <w:t xml:space="preserve"> </w:t>
      </w:r>
      <w:r w:rsidRPr="00AA7239">
        <w:rPr>
          <w:sz w:val="24"/>
          <w:szCs w:val="24"/>
        </w:rPr>
        <w:t>på</w:t>
      </w:r>
      <w:r w:rsidRPr="00AA7239">
        <w:rPr>
          <w:spacing w:val="-1"/>
          <w:sz w:val="24"/>
          <w:szCs w:val="24"/>
        </w:rPr>
        <w:t xml:space="preserve"> </w:t>
      </w:r>
      <w:r w:rsidRPr="00AA7239">
        <w:rPr>
          <w:sz w:val="24"/>
          <w:szCs w:val="24"/>
        </w:rPr>
        <w:t>5</w:t>
      </w:r>
      <w:r w:rsidRPr="00AA7239">
        <w:rPr>
          <w:spacing w:val="-1"/>
          <w:sz w:val="24"/>
          <w:szCs w:val="24"/>
        </w:rPr>
        <w:t xml:space="preserve"> </w:t>
      </w:r>
      <w:r w:rsidRPr="00AA7239">
        <w:rPr>
          <w:sz w:val="24"/>
          <w:szCs w:val="24"/>
        </w:rPr>
        <w:t>gange</w:t>
      </w:r>
      <w:r w:rsidRPr="00AA7239">
        <w:rPr>
          <w:spacing w:val="-3"/>
          <w:sz w:val="24"/>
          <w:szCs w:val="24"/>
        </w:rPr>
        <w:t xml:space="preserve"> </w:t>
      </w:r>
      <w:r w:rsidRPr="00AA7239">
        <w:rPr>
          <w:sz w:val="24"/>
          <w:szCs w:val="24"/>
        </w:rPr>
        <w:t>den</w:t>
      </w:r>
      <w:r w:rsidRPr="00AA7239">
        <w:rPr>
          <w:spacing w:val="-1"/>
          <w:sz w:val="24"/>
          <w:szCs w:val="24"/>
        </w:rPr>
        <w:t xml:space="preserve"> </w:t>
      </w:r>
      <w:r w:rsidRPr="00AA7239">
        <w:rPr>
          <w:sz w:val="24"/>
          <w:szCs w:val="24"/>
        </w:rPr>
        <w:t>humane</w:t>
      </w:r>
      <w:r w:rsidRPr="00AA7239">
        <w:rPr>
          <w:spacing w:val="-1"/>
          <w:sz w:val="24"/>
          <w:szCs w:val="24"/>
        </w:rPr>
        <w:t xml:space="preserve"> </w:t>
      </w:r>
      <w:r w:rsidRPr="00AA7239">
        <w:rPr>
          <w:sz w:val="24"/>
          <w:szCs w:val="24"/>
        </w:rPr>
        <w:t>kliniske</w:t>
      </w:r>
      <w:r w:rsidRPr="00AA7239">
        <w:rPr>
          <w:spacing w:val="-3"/>
          <w:sz w:val="24"/>
          <w:szCs w:val="24"/>
        </w:rPr>
        <w:t xml:space="preserve"> </w:t>
      </w:r>
      <w:r w:rsidRPr="00AA7239">
        <w:rPr>
          <w:sz w:val="24"/>
          <w:szCs w:val="24"/>
        </w:rPr>
        <w:t>eksponering</w:t>
      </w:r>
      <w:r w:rsidRPr="00AA7239">
        <w:rPr>
          <w:spacing w:val="-4"/>
          <w:sz w:val="24"/>
          <w:szCs w:val="24"/>
        </w:rPr>
        <w:t xml:space="preserve"> </w:t>
      </w:r>
      <w:r w:rsidRPr="00AA7239">
        <w:rPr>
          <w:sz w:val="24"/>
          <w:szCs w:val="24"/>
        </w:rPr>
        <w:t>hos</w:t>
      </w:r>
      <w:r w:rsidRPr="00AA7239">
        <w:rPr>
          <w:spacing w:val="-3"/>
          <w:sz w:val="24"/>
          <w:szCs w:val="24"/>
        </w:rPr>
        <w:t xml:space="preserve"> </w:t>
      </w:r>
      <w:r w:rsidRPr="00AA7239">
        <w:rPr>
          <w:sz w:val="24"/>
          <w:szCs w:val="24"/>
        </w:rPr>
        <w:t>pædiatriske</w:t>
      </w:r>
      <w:r w:rsidRPr="00AA7239">
        <w:rPr>
          <w:spacing w:val="-3"/>
          <w:sz w:val="24"/>
          <w:szCs w:val="24"/>
        </w:rPr>
        <w:t xml:space="preserve"> </w:t>
      </w:r>
      <w:r w:rsidRPr="00AA7239">
        <w:rPr>
          <w:sz w:val="24"/>
          <w:szCs w:val="24"/>
        </w:rPr>
        <w:t>ITP-patienter</w:t>
      </w:r>
      <w:r w:rsidRPr="00AA7239">
        <w:rPr>
          <w:spacing w:val="-3"/>
          <w:sz w:val="24"/>
          <w:szCs w:val="24"/>
        </w:rPr>
        <w:t xml:space="preserve"> </w:t>
      </w:r>
      <w:r w:rsidRPr="00AA7239">
        <w:rPr>
          <w:sz w:val="24"/>
          <w:szCs w:val="24"/>
        </w:rPr>
        <w:t>baseret</w:t>
      </w:r>
      <w:r w:rsidRPr="00AA7239">
        <w:rPr>
          <w:spacing w:val="-2"/>
          <w:sz w:val="24"/>
          <w:szCs w:val="24"/>
        </w:rPr>
        <w:t xml:space="preserve"> </w:t>
      </w:r>
      <w:r w:rsidRPr="00AA7239">
        <w:rPr>
          <w:sz w:val="24"/>
          <w:szCs w:val="24"/>
        </w:rPr>
        <w:t>på</w:t>
      </w:r>
      <w:r w:rsidRPr="00AA7239">
        <w:rPr>
          <w:spacing w:val="-1"/>
          <w:sz w:val="24"/>
          <w:szCs w:val="24"/>
        </w:rPr>
        <w:t xml:space="preserve"> </w:t>
      </w:r>
      <w:r w:rsidRPr="00AA7239">
        <w:rPr>
          <w:sz w:val="24"/>
          <w:szCs w:val="24"/>
        </w:rPr>
        <w:t>AUC.</w:t>
      </w:r>
      <w:r w:rsidRPr="00AA7239">
        <w:rPr>
          <w:spacing w:val="-1"/>
          <w:sz w:val="24"/>
          <w:szCs w:val="24"/>
        </w:rPr>
        <w:t xml:space="preserve"> </w:t>
      </w:r>
      <w:r w:rsidRPr="00AA7239">
        <w:rPr>
          <w:sz w:val="24"/>
          <w:szCs w:val="24"/>
        </w:rPr>
        <w:t>Der er ikke observeret katarakt hos voksne hunde efter 52 ugers administration ved 2 gange den humane kliniske eksponering hos voksne eller pædriatriske ITP-patienter ved doser på 75 mg/dag, og ved eksponeringer,</w:t>
      </w:r>
      <w:r w:rsidRPr="00AA7239">
        <w:rPr>
          <w:spacing w:val="-2"/>
          <w:sz w:val="24"/>
          <w:szCs w:val="24"/>
        </w:rPr>
        <w:t xml:space="preserve"> </w:t>
      </w:r>
      <w:r w:rsidRPr="00AA7239">
        <w:rPr>
          <w:sz w:val="24"/>
          <w:szCs w:val="24"/>
        </w:rPr>
        <w:t>der</w:t>
      </w:r>
      <w:r w:rsidRPr="00AA7239">
        <w:rPr>
          <w:spacing w:val="-2"/>
          <w:sz w:val="24"/>
          <w:szCs w:val="24"/>
        </w:rPr>
        <w:t xml:space="preserve"> </w:t>
      </w:r>
      <w:r w:rsidRPr="00AA7239">
        <w:rPr>
          <w:sz w:val="24"/>
          <w:szCs w:val="24"/>
        </w:rPr>
        <w:t>er</w:t>
      </w:r>
      <w:r w:rsidRPr="00AA7239">
        <w:rPr>
          <w:spacing w:val="-2"/>
          <w:sz w:val="24"/>
          <w:szCs w:val="24"/>
        </w:rPr>
        <w:t xml:space="preserve"> </w:t>
      </w:r>
      <w:r w:rsidRPr="00AA7239">
        <w:rPr>
          <w:sz w:val="24"/>
          <w:szCs w:val="24"/>
        </w:rPr>
        <w:t>ækvivalente</w:t>
      </w:r>
      <w:r w:rsidRPr="00AA7239">
        <w:rPr>
          <w:spacing w:val="-4"/>
          <w:sz w:val="24"/>
          <w:szCs w:val="24"/>
        </w:rPr>
        <w:t xml:space="preserve"> </w:t>
      </w:r>
      <w:r w:rsidRPr="00AA7239">
        <w:rPr>
          <w:sz w:val="24"/>
          <w:szCs w:val="24"/>
        </w:rPr>
        <w:t>med</w:t>
      </w:r>
      <w:r w:rsidRPr="00AA7239">
        <w:rPr>
          <w:spacing w:val="-4"/>
          <w:sz w:val="24"/>
          <w:szCs w:val="24"/>
        </w:rPr>
        <w:t xml:space="preserve"> </w:t>
      </w:r>
      <w:r w:rsidRPr="00AA7239">
        <w:rPr>
          <w:sz w:val="24"/>
          <w:szCs w:val="24"/>
        </w:rPr>
        <w:t>den</w:t>
      </w:r>
      <w:r w:rsidRPr="00AA7239">
        <w:rPr>
          <w:spacing w:val="-2"/>
          <w:sz w:val="24"/>
          <w:szCs w:val="24"/>
        </w:rPr>
        <w:t xml:space="preserve"> </w:t>
      </w:r>
      <w:r w:rsidRPr="00AA7239">
        <w:rPr>
          <w:sz w:val="24"/>
          <w:szCs w:val="24"/>
        </w:rPr>
        <w:t>humane</w:t>
      </w:r>
      <w:r w:rsidRPr="00AA7239">
        <w:rPr>
          <w:spacing w:val="-2"/>
          <w:sz w:val="24"/>
          <w:szCs w:val="24"/>
        </w:rPr>
        <w:t xml:space="preserve"> </w:t>
      </w:r>
      <w:r w:rsidRPr="00AA7239">
        <w:rPr>
          <w:sz w:val="24"/>
          <w:szCs w:val="24"/>
        </w:rPr>
        <w:t>kliniske</w:t>
      </w:r>
      <w:r w:rsidRPr="00AA7239">
        <w:rPr>
          <w:spacing w:val="-1"/>
          <w:sz w:val="24"/>
          <w:szCs w:val="24"/>
        </w:rPr>
        <w:t xml:space="preserve"> </w:t>
      </w:r>
      <w:r w:rsidRPr="00AA7239">
        <w:rPr>
          <w:sz w:val="24"/>
          <w:szCs w:val="24"/>
        </w:rPr>
        <w:t>eksponering</w:t>
      </w:r>
      <w:r w:rsidRPr="00AA7239">
        <w:rPr>
          <w:spacing w:val="-5"/>
          <w:sz w:val="24"/>
          <w:szCs w:val="24"/>
        </w:rPr>
        <w:t xml:space="preserve"> </w:t>
      </w:r>
      <w:r w:rsidRPr="00AA7239">
        <w:rPr>
          <w:sz w:val="24"/>
          <w:szCs w:val="24"/>
        </w:rPr>
        <w:t>hos</w:t>
      </w:r>
      <w:r w:rsidRPr="00AA7239">
        <w:rPr>
          <w:spacing w:val="-2"/>
          <w:sz w:val="24"/>
          <w:szCs w:val="24"/>
        </w:rPr>
        <w:t xml:space="preserve"> </w:t>
      </w:r>
      <w:r w:rsidRPr="00AA7239">
        <w:rPr>
          <w:sz w:val="24"/>
          <w:szCs w:val="24"/>
        </w:rPr>
        <w:t>HCV-patienter</w:t>
      </w:r>
      <w:r w:rsidRPr="00AA7239">
        <w:rPr>
          <w:spacing w:val="-2"/>
          <w:sz w:val="24"/>
          <w:szCs w:val="24"/>
        </w:rPr>
        <w:t xml:space="preserve"> </w:t>
      </w:r>
      <w:r w:rsidRPr="00AA7239">
        <w:rPr>
          <w:sz w:val="24"/>
          <w:szCs w:val="24"/>
        </w:rPr>
        <w:t>ved</w:t>
      </w:r>
      <w:r w:rsidRPr="00AA7239">
        <w:rPr>
          <w:spacing w:val="-4"/>
          <w:sz w:val="24"/>
          <w:szCs w:val="24"/>
        </w:rPr>
        <w:t xml:space="preserve"> </w:t>
      </w:r>
      <w:r w:rsidRPr="00AA7239">
        <w:rPr>
          <w:sz w:val="24"/>
          <w:szCs w:val="24"/>
        </w:rPr>
        <w:t>doser på 100 mg/dag, baseret på AUC.</w:t>
      </w:r>
    </w:p>
    <w:p w14:paraId="2AF23B62" w14:textId="77777777" w:rsidR="00126AD7" w:rsidRPr="00AA7239" w:rsidRDefault="00126AD7" w:rsidP="00AA7239">
      <w:pPr>
        <w:ind w:left="851"/>
        <w:rPr>
          <w:sz w:val="24"/>
          <w:szCs w:val="24"/>
        </w:rPr>
      </w:pPr>
    </w:p>
    <w:p w14:paraId="29DCE4BC" w14:textId="77777777" w:rsidR="00126AD7" w:rsidRPr="00AA7239" w:rsidRDefault="00126AD7" w:rsidP="00AA7239">
      <w:pPr>
        <w:ind w:left="851"/>
        <w:rPr>
          <w:sz w:val="24"/>
          <w:szCs w:val="24"/>
        </w:rPr>
      </w:pPr>
      <w:r w:rsidRPr="00AA7239">
        <w:rPr>
          <w:sz w:val="24"/>
          <w:szCs w:val="24"/>
        </w:rPr>
        <w:t xml:space="preserve">Renal tubulær toksicitet blev observeret hos mus og rotter i studier på op til 14 dages varighed ved en eksponering, som generelt forbindes med morbiditet og mortalitet. Tubulær toksicitet blev også observeret i et 2-årigt oralt karcinogenicitetsstudie med mus ved doser på 25, 75 og 150 mg/kg/dag. Virkningen var mindre alvorlig ved lavere doser og var kendetegnet ved en række regenerative ændringer. Eksponeringen ved laveste dosis var 1,2 eller 0,8 gange den humane kliniske eksponering hos voksne eller pædiatriske ITP-patienter ved doser på 75 mg/dag og 0,6 gang den humane kliniske eksponering hos HCV-patienter ved doser på 100 mg/dag, baseret på AUC. Der sås ingen renal påvirkning hos </w:t>
      </w:r>
      <w:r w:rsidRPr="00AA7239">
        <w:rPr>
          <w:sz w:val="24"/>
          <w:szCs w:val="24"/>
        </w:rPr>
        <w:lastRenderedPageBreak/>
        <w:t>rotter</w:t>
      </w:r>
      <w:r w:rsidRPr="00AA7239">
        <w:rPr>
          <w:spacing w:val="-1"/>
          <w:sz w:val="24"/>
          <w:szCs w:val="24"/>
        </w:rPr>
        <w:t xml:space="preserve"> </w:t>
      </w:r>
      <w:r w:rsidRPr="00AA7239">
        <w:rPr>
          <w:sz w:val="24"/>
          <w:szCs w:val="24"/>
        </w:rPr>
        <w:t>efter</w:t>
      </w:r>
      <w:r w:rsidRPr="00AA7239">
        <w:rPr>
          <w:spacing w:val="-1"/>
          <w:sz w:val="24"/>
          <w:szCs w:val="24"/>
        </w:rPr>
        <w:t xml:space="preserve"> </w:t>
      </w:r>
      <w:r w:rsidRPr="00AA7239">
        <w:rPr>
          <w:sz w:val="24"/>
          <w:szCs w:val="24"/>
        </w:rPr>
        <w:t>28 uger, eller hos hunde efter 52 uger,</w:t>
      </w:r>
      <w:r w:rsidRPr="00AA7239">
        <w:rPr>
          <w:spacing w:val="-2"/>
          <w:sz w:val="24"/>
          <w:szCs w:val="24"/>
        </w:rPr>
        <w:t xml:space="preserve"> </w:t>
      </w:r>
      <w:r w:rsidRPr="00AA7239">
        <w:rPr>
          <w:sz w:val="24"/>
          <w:szCs w:val="24"/>
        </w:rPr>
        <w:t>ved</w:t>
      </w:r>
      <w:r w:rsidRPr="00AA7239">
        <w:rPr>
          <w:spacing w:val="-1"/>
          <w:sz w:val="24"/>
          <w:szCs w:val="24"/>
        </w:rPr>
        <w:t xml:space="preserve"> </w:t>
      </w:r>
      <w:r w:rsidRPr="00AA7239">
        <w:rPr>
          <w:sz w:val="24"/>
          <w:szCs w:val="24"/>
        </w:rPr>
        <w:t>eksponeringer, der var hhv. 4 og 2 gange så store som den humane kliniske eksponering hos voksne ITP-patienter og 3 og 2 gange den humane kliniske eksponering hos pædiatriske ITP-patienter ved doser på 75 mg/dag, og ved eksponeringer,</w:t>
      </w:r>
      <w:r w:rsidRPr="00AA7239">
        <w:rPr>
          <w:spacing w:val="-2"/>
          <w:sz w:val="24"/>
          <w:szCs w:val="24"/>
        </w:rPr>
        <w:t xml:space="preserve"> </w:t>
      </w:r>
      <w:r w:rsidRPr="00AA7239">
        <w:rPr>
          <w:sz w:val="24"/>
          <w:szCs w:val="24"/>
        </w:rPr>
        <w:t>der</w:t>
      </w:r>
      <w:r w:rsidRPr="00AA7239">
        <w:rPr>
          <w:spacing w:val="-2"/>
          <w:sz w:val="24"/>
          <w:szCs w:val="24"/>
        </w:rPr>
        <w:t xml:space="preserve"> </w:t>
      </w:r>
      <w:r w:rsidRPr="00AA7239">
        <w:rPr>
          <w:sz w:val="24"/>
          <w:szCs w:val="24"/>
        </w:rPr>
        <w:t>er</w:t>
      </w:r>
      <w:r w:rsidRPr="00AA7239">
        <w:rPr>
          <w:spacing w:val="-2"/>
          <w:sz w:val="24"/>
          <w:szCs w:val="24"/>
        </w:rPr>
        <w:t xml:space="preserve"> </w:t>
      </w:r>
      <w:r w:rsidRPr="00AA7239">
        <w:rPr>
          <w:sz w:val="24"/>
          <w:szCs w:val="24"/>
        </w:rPr>
        <w:t>ækvivalente</w:t>
      </w:r>
      <w:r w:rsidRPr="00AA7239">
        <w:rPr>
          <w:spacing w:val="-4"/>
          <w:sz w:val="24"/>
          <w:szCs w:val="24"/>
        </w:rPr>
        <w:t xml:space="preserve"> </w:t>
      </w:r>
      <w:r w:rsidRPr="00AA7239">
        <w:rPr>
          <w:sz w:val="24"/>
          <w:szCs w:val="24"/>
        </w:rPr>
        <w:t>med</w:t>
      </w:r>
      <w:r w:rsidRPr="00AA7239">
        <w:rPr>
          <w:spacing w:val="-4"/>
          <w:sz w:val="24"/>
          <w:szCs w:val="24"/>
        </w:rPr>
        <w:t xml:space="preserve"> </w:t>
      </w:r>
      <w:r w:rsidRPr="00AA7239">
        <w:rPr>
          <w:sz w:val="24"/>
          <w:szCs w:val="24"/>
        </w:rPr>
        <w:t>den</w:t>
      </w:r>
      <w:r w:rsidRPr="00AA7239">
        <w:rPr>
          <w:spacing w:val="-2"/>
          <w:sz w:val="24"/>
          <w:szCs w:val="24"/>
        </w:rPr>
        <w:t xml:space="preserve"> </w:t>
      </w:r>
      <w:r w:rsidRPr="00AA7239">
        <w:rPr>
          <w:sz w:val="24"/>
          <w:szCs w:val="24"/>
        </w:rPr>
        <w:t>humane</w:t>
      </w:r>
      <w:r w:rsidRPr="00AA7239">
        <w:rPr>
          <w:spacing w:val="-2"/>
          <w:sz w:val="24"/>
          <w:szCs w:val="24"/>
        </w:rPr>
        <w:t xml:space="preserve"> </w:t>
      </w:r>
      <w:r w:rsidRPr="00AA7239">
        <w:rPr>
          <w:sz w:val="24"/>
          <w:szCs w:val="24"/>
        </w:rPr>
        <w:t>kliniske</w:t>
      </w:r>
      <w:r w:rsidRPr="00AA7239">
        <w:rPr>
          <w:spacing w:val="-4"/>
          <w:sz w:val="24"/>
          <w:szCs w:val="24"/>
        </w:rPr>
        <w:t xml:space="preserve"> </w:t>
      </w:r>
      <w:r w:rsidRPr="00AA7239">
        <w:rPr>
          <w:sz w:val="24"/>
          <w:szCs w:val="24"/>
        </w:rPr>
        <w:t>eksponering</w:t>
      </w:r>
      <w:r w:rsidRPr="00AA7239">
        <w:rPr>
          <w:spacing w:val="-5"/>
          <w:sz w:val="24"/>
          <w:szCs w:val="24"/>
        </w:rPr>
        <w:t xml:space="preserve"> </w:t>
      </w:r>
      <w:r w:rsidRPr="00AA7239">
        <w:rPr>
          <w:sz w:val="24"/>
          <w:szCs w:val="24"/>
        </w:rPr>
        <w:t>hos</w:t>
      </w:r>
      <w:r w:rsidRPr="00AA7239">
        <w:rPr>
          <w:spacing w:val="-2"/>
          <w:sz w:val="24"/>
          <w:szCs w:val="24"/>
        </w:rPr>
        <w:t xml:space="preserve"> </w:t>
      </w:r>
      <w:r w:rsidRPr="00AA7239">
        <w:rPr>
          <w:sz w:val="24"/>
          <w:szCs w:val="24"/>
        </w:rPr>
        <w:t>HCV-patienter</w:t>
      </w:r>
      <w:r w:rsidRPr="00AA7239">
        <w:rPr>
          <w:spacing w:val="-2"/>
          <w:sz w:val="24"/>
          <w:szCs w:val="24"/>
        </w:rPr>
        <w:t xml:space="preserve"> </w:t>
      </w:r>
      <w:r w:rsidRPr="00AA7239">
        <w:rPr>
          <w:sz w:val="24"/>
          <w:szCs w:val="24"/>
        </w:rPr>
        <w:t>ved</w:t>
      </w:r>
      <w:r w:rsidRPr="00AA7239">
        <w:rPr>
          <w:spacing w:val="-4"/>
          <w:sz w:val="24"/>
          <w:szCs w:val="24"/>
        </w:rPr>
        <w:t xml:space="preserve"> </w:t>
      </w:r>
      <w:r w:rsidRPr="00AA7239">
        <w:rPr>
          <w:sz w:val="24"/>
          <w:szCs w:val="24"/>
        </w:rPr>
        <w:t>doser på 100 mg/dag, baseret på AUC.</w:t>
      </w:r>
    </w:p>
    <w:p w14:paraId="1A3FDABD" w14:textId="77777777" w:rsidR="00126AD7" w:rsidRPr="00AA7239" w:rsidRDefault="00126AD7" w:rsidP="00AA7239">
      <w:pPr>
        <w:ind w:left="851"/>
        <w:rPr>
          <w:sz w:val="24"/>
          <w:szCs w:val="24"/>
        </w:rPr>
      </w:pPr>
    </w:p>
    <w:p w14:paraId="1EB7415B" w14:textId="77777777" w:rsidR="00126AD7" w:rsidRPr="00AA7239" w:rsidRDefault="00126AD7" w:rsidP="00AA7239">
      <w:pPr>
        <w:ind w:left="851"/>
        <w:rPr>
          <w:sz w:val="24"/>
          <w:szCs w:val="24"/>
        </w:rPr>
      </w:pPr>
      <w:r w:rsidRPr="00AA7239">
        <w:rPr>
          <w:sz w:val="24"/>
          <w:szCs w:val="24"/>
        </w:rPr>
        <w:t>Hepatocyt-degenerering og/eller -nekroser, der ofte er ledsaget af et øget niveau af serum- leverenzymer, blev observeret hos mus, rotter og hunde i doser, der forbindes med morbiditet og mortalitet</w:t>
      </w:r>
      <w:r w:rsidRPr="00AA7239">
        <w:rPr>
          <w:spacing w:val="-2"/>
          <w:sz w:val="24"/>
          <w:szCs w:val="24"/>
        </w:rPr>
        <w:t xml:space="preserve"> </w:t>
      </w:r>
      <w:r w:rsidRPr="00AA7239">
        <w:rPr>
          <w:sz w:val="24"/>
          <w:szCs w:val="24"/>
        </w:rPr>
        <w:t>eller</w:t>
      </w:r>
      <w:r w:rsidRPr="00AA7239">
        <w:rPr>
          <w:spacing w:val="-1"/>
          <w:sz w:val="24"/>
          <w:szCs w:val="24"/>
        </w:rPr>
        <w:t xml:space="preserve"> </w:t>
      </w:r>
      <w:r w:rsidRPr="00AA7239">
        <w:rPr>
          <w:sz w:val="24"/>
          <w:szCs w:val="24"/>
        </w:rPr>
        <w:t>som</w:t>
      </w:r>
      <w:r w:rsidRPr="00AA7239">
        <w:rPr>
          <w:spacing w:val="-4"/>
          <w:sz w:val="24"/>
          <w:szCs w:val="24"/>
        </w:rPr>
        <w:t xml:space="preserve"> </w:t>
      </w:r>
      <w:r w:rsidRPr="00AA7239">
        <w:rPr>
          <w:sz w:val="24"/>
          <w:szCs w:val="24"/>
        </w:rPr>
        <w:t>tåles</w:t>
      </w:r>
      <w:r w:rsidRPr="00AA7239">
        <w:rPr>
          <w:spacing w:val="-2"/>
          <w:sz w:val="24"/>
          <w:szCs w:val="24"/>
        </w:rPr>
        <w:t xml:space="preserve"> </w:t>
      </w:r>
      <w:r w:rsidRPr="00AA7239">
        <w:rPr>
          <w:sz w:val="24"/>
          <w:szCs w:val="24"/>
        </w:rPr>
        <w:t>dårligt.</w:t>
      </w:r>
      <w:r w:rsidRPr="00AA7239">
        <w:rPr>
          <w:spacing w:val="-2"/>
          <w:sz w:val="24"/>
          <w:szCs w:val="24"/>
        </w:rPr>
        <w:t xml:space="preserve"> </w:t>
      </w:r>
      <w:r w:rsidRPr="00AA7239">
        <w:rPr>
          <w:sz w:val="24"/>
          <w:szCs w:val="24"/>
        </w:rPr>
        <w:t>Der</w:t>
      </w:r>
      <w:r w:rsidRPr="00AA7239">
        <w:rPr>
          <w:spacing w:val="-2"/>
          <w:sz w:val="24"/>
          <w:szCs w:val="24"/>
        </w:rPr>
        <w:t xml:space="preserve"> </w:t>
      </w:r>
      <w:r w:rsidRPr="00AA7239">
        <w:rPr>
          <w:sz w:val="24"/>
          <w:szCs w:val="24"/>
        </w:rPr>
        <w:t>blev</w:t>
      </w:r>
      <w:r w:rsidRPr="00AA7239">
        <w:rPr>
          <w:spacing w:val="-4"/>
          <w:sz w:val="24"/>
          <w:szCs w:val="24"/>
        </w:rPr>
        <w:t xml:space="preserve"> </w:t>
      </w:r>
      <w:r w:rsidRPr="00AA7239">
        <w:rPr>
          <w:sz w:val="24"/>
          <w:szCs w:val="24"/>
        </w:rPr>
        <w:t>ikke</w:t>
      </w:r>
      <w:r w:rsidRPr="00AA7239">
        <w:rPr>
          <w:spacing w:val="-4"/>
          <w:sz w:val="24"/>
          <w:szCs w:val="24"/>
        </w:rPr>
        <w:t xml:space="preserve"> </w:t>
      </w:r>
      <w:r w:rsidRPr="00AA7239">
        <w:rPr>
          <w:sz w:val="24"/>
          <w:szCs w:val="24"/>
        </w:rPr>
        <w:t>observeret</w:t>
      </w:r>
      <w:r w:rsidRPr="00AA7239">
        <w:rPr>
          <w:spacing w:val="-2"/>
          <w:sz w:val="24"/>
          <w:szCs w:val="24"/>
        </w:rPr>
        <w:t xml:space="preserve"> </w:t>
      </w:r>
      <w:r w:rsidRPr="00AA7239">
        <w:rPr>
          <w:sz w:val="24"/>
          <w:szCs w:val="24"/>
        </w:rPr>
        <w:t>leverpåvirkning</w:t>
      </w:r>
      <w:r w:rsidRPr="00AA7239">
        <w:rPr>
          <w:spacing w:val="-2"/>
          <w:sz w:val="24"/>
          <w:szCs w:val="24"/>
        </w:rPr>
        <w:t xml:space="preserve"> </w:t>
      </w:r>
      <w:r w:rsidRPr="00AA7239">
        <w:rPr>
          <w:sz w:val="24"/>
          <w:szCs w:val="24"/>
        </w:rPr>
        <w:t>efter</w:t>
      </w:r>
      <w:r w:rsidRPr="00AA7239">
        <w:rPr>
          <w:spacing w:val="-2"/>
          <w:sz w:val="24"/>
          <w:szCs w:val="24"/>
        </w:rPr>
        <w:t xml:space="preserve"> </w:t>
      </w:r>
      <w:r w:rsidRPr="00AA7239">
        <w:rPr>
          <w:sz w:val="24"/>
          <w:szCs w:val="24"/>
        </w:rPr>
        <w:t>kronisk</w:t>
      </w:r>
      <w:r w:rsidRPr="00AA7239">
        <w:rPr>
          <w:spacing w:val="-2"/>
          <w:sz w:val="24"/>
          <w:szCs w:val="24"/>
        </w:rPr>
        <w:t xml:space="preserve"> </w:t>
      </w:r>
      <w:r w:rsidRPr="00AA7239">
        <w:rPr>
          <w:sz w:val="24"/>
          <w:szCs w:val="24"/>
        </w:rPr>
        <w:t>administration hos rotter (28 uger) og hos hunde (52 uger) ved eksponeringer, der var 4 og 2 gange den humane kliniske eksponering hos voksne ITP-patienter og 3 eller 2 gange den humane kliniske eksponering hos pædiatriske ITP-patienter ved doser på 75 mg/dag, og ved eksponeringer, der er 2 gange eller ækvivalente med den humane kliniske eksponering hos HCV-patienter ved doser på 100 mg/dag, baseret på AUC.</w:t>
      </w:r>
    </w:p>
    <w:p w14:paraId="7752F87A" w14:textId="77777777" w:rsidR="00126AD7" w:rsidRPr="00AA7239" w:rsidRDefault="00126AD7" w:rsidP="00AA7239">
      <w:pPr>
        <w:ind w:left="851"/>
        <w:rPr>
          <w:sz w:val="24"/>
          <w:szCs w:val="24"/>
        </w:rPr>
      </w:pPr>
    </w:p>
    <w:p w14:paraId="451357E8" w14:textId="77777777" w:rsidR="00126AD7" w:rsidRPr="00AA7239" w:rsidRDefault="00126AD7" w:rsidP="00AA7239">
      <w:pPr>
        <w:ind w:left="851"/>
        <w:rPr>
          <w:sz w:val="24"/>
          <w:szCs w:val="24"/>
        </w:rPr>
      </w:pPr>
      <w:r w:rsidRPr="00AA7239">
        <w:rPr>
          <w:sz w:val="24"/>
          <w:szCs w:val="24"/>
        </w:rPr>
        <w:t>I korttidsstudier sås et fald i retikulocyttal og regenerativ hyperplasi af de røde blodlegemer (kun hos rotter) ved doser, der blev dårligt tålt af rotter og hunde (&gt; 10 eller 7 gange den humane kliniske eksponering hos voksne eller pædiatriske ITP-patienter ved doser på 75 mg/dag og &gt; 4 gange den humane kliniske eksponering hos HCV-patienter ved doser på 100 mg/dag, baseret på AUC). Der var ingen</w:t>
      </w:r>
      <w:r w:rsidRPr="00AA7239">
        <w:rPr>
          <w:spacing w:val="-4"/>
          <w:sz w:val="24"/>
          <w:szCs w:val="24"/>
        </w:rPr>
        <w:t xml:space="preserve"> </w:t>
      </w:r>
      <w:r w:rsidRPr="00AA7239">
        <w:rPr>
          <w:sz w:val="24"/>
          <w:szCs w:val="24"/>
        </w:rPr>
        <w:t>påvirkning</w:t>
      </w:r>
      <w:r w:rsidRPr="00AA7239">
        <w:rPr>
          <w:spacing w:val="-5"/>
          <w:sz w:val="24"/>
          <w:szCs w:val="24"/>
        </w:rPr>
        <w:t xml:space="preserve"> </w:t>
      </w:r>
      <w:r w:rsidRPr="00AA7239">
        <w:rPr>
          <w:sz w:val="24"/>
          <w:szCs w:val="24"/>
        </w:rPr>
        <w:t>af</w:t>
      </w:r>
      <w:r w:rsidRPr="00AA7239">
        <w:rPr>
          <w:spacing w:val="-1"/>
          <w:sz w:val="24"/>
          <w:szCs w:val="24"/>
        </w:rPr>
        <w:t xml:space="preserve"> </w:t>
      </w:r>
      <w:r w:rsidRPr="00AA7239">
        <w:rPr>
          <w:sz w:val="24"/>
          <w:szCs w:val="24"/>
        </w:rPr>
        <w:t>betydning</w:t>
      </w:r>
      <w:r w:rsidRPr="00AA7239">
        <w:rPr>
          <w:spacing w:val="-2"/>
          <w:sz w:val="24"/>
          <w:szCs w:val="24"/>
        </w:rPr>
        <w:t xml:space="preserve"> </w:t>
      </w:r>
      <w:r w:rsidRPr="00AA7239">
        <w:rPr>
          <w:sz w:val="24"/>
          <w:szCs w:val="24"/>
        </w:rPr>
        <w:t>på</w:t>
      </w:r>
      <w:r w:rsidRPr="00AA7239">
        <w:rPr>
          <w:spacing w:val="-2"/>
          <w:sz w:val="24"/>
          <w:szCs w:val="24"/>
        </w:rPr>
        <w:t xml:space="preserve"> </w:t>
      </w:r>
      <w:r w:rsidRPr="00AA7239">
        <w:rPr>
          <w:sz w:val="24"/>
          <w:szCs w:val="24"/>
        </w:rPr>
        <w:t>den</w:t>
      </w:r>
      <w:r w:rsidRPr="00AA7239">
        <w:rPr>
          <w:spacing w:val="-2"/>
          <w:sz w:val="24"/>
          <w:szCs w:val="24"/>
        </w:rPr>
        <w:t xml:space="preserve"> </w:t>
      </w:r>
      <w:r w:rsidRPr="00AA7239">
        <w:rPr>
          <w:sz w:val="24"/>
          <w:szCs w:val="24"/>
        </w:rPr>
        <w:t>røde</w:t>
      </w:r>
      <w:r w:rsidRPr="00AA7239">
        <w:rPr>
          <w:spacing w:val="-2"/>
          <w:sz w:val="24"/>
          <w:szCs w:val="24"/>
        </w:rPr>
        <w:t xml:space="preserve"> </w:t>
      </w:r>
      <w:r w:rsidRPr="00AA7239">
        <w:rPr>
          <w:sz w:val="24"/>
          <w:szCs w:val="24"/>
        </w:rPr>
        <w:t>cellemasse</w:t>
      </w:r>
      <w:r w:rsidRPr="00AA7239">
        <w:rPr>
          <w:spacing w:val="-4"/>
          <w:sz w:val="24"/>
          <w:szCs w:val="24"/>
        </w:rPr>
        <w:t xml:space="preserve"> </w:t>
      </w:r>
      <w:r w:rsidRPr="00AA7239">
        <w:rPr>
          <w:sz w:val="24"/>
          <w:szCs w:val="24"/>
        </w:rPr>
        <w:t>eller</w:t>
      </w:r>
      <w:r w:rsidRPr="00AA7239">
        <w:rPr>
          <w:spacing w:val="-4"/>
          <w:sz w:val="24"/>
          <w:szCs w:val="24"/>
        </w:rPr>
        <w:t xml:space="preserve"> </w:t>
      </w:r>
      <w:r w:rsidRPr="00AA7239">
        <w:rPr>
          <w:sz w:val="24"/>
          <w:szCs w:val="24"/>
        </w:rPr>
        <w:t>retikulocyttallet</w:t>
      </w:r>
      <w:r w:rsidRPr="00AA7239">
        <w:rPr>
          <w:spacing w:val="-1"/>
          <w:sz w:val="24"/>
          <w:szCs w:val="24"/>
        </w:rPr>
        <w:t xml:space="preserve"> </w:t>
      </w:r>
      <w:r w:rsidRPr="00AA7239">
        <w:rPr>
          <w:sz w:val="24"/>
          <w:szCs w:val="24"/>
        </w:rPr>
        <w:t>efter administration</w:t>
      </w:r>
      <w:r w:rsidRPr="00AA7239">
        <w:rPr>
          <w:spacing w:val="-4"/>
          <w:sz w:val="24"/>
          <w:szCs w:val="24"/>
        </w:rPr>
        <w:t xml:space="preserve"> </w:t>
      </w:r>
      <w:r w:rsidRPr="00AA7239">
        <w:rPr>
          <w:sz w:val="24"/>
          <w:szCs w:val="24"/>
        </w:rPr>
        <w:t>i</w:t>
      </w:r>
      <w:r w:rsidRPr="00AA7239">
        <w:rPr>
          <w:spacing w:val="-1"/>
          <w:sz w:val="24"/>
          <w:szCs w:val="24"/>
        </w:rPr>
        <w:t xml:space="preserve"> </w:t>
      </w:r>
      <w:r w:rsidRPr="00AA7239">
        <w:rPr>
          <w:sz w:val="24"/>
          <w:szCs w:val="24"/>
        </w:rPr>
        <w:t>op</w:t>
      </w:r>
      <w:r w:rsidRPr="00AA7239">
        <w:rPr>
          <w:spacing w:val="-5"/>
          <w:sz w:val="24"/>
          <w:szCs w:val="24"/>
        </w:rPr>
        <w:t xml:space="preserve"> </w:t>
      </w:r>
      <w:r w:rsidRPr="00AA7239">
        <w:rPr>
          <w:sz w:val="24"/>
          <w:szCs w:val="24"/>
        </w:rPr>
        <w:t>til 28 uger hos rotter, 52 uger hos hunde og 2 år hos mus eller rotter ved maksimalt tålte doser, som var 2-4</w:t>
      </w:r>
      <w:r w:rsidRPr="00AA7239">
        <w:rPr>
          <w:spacing w:val="-3"/>
          <w:sz w:val="24"/>
          <w:szCs w:val="24"/>
        </w:rPr>
        <w:t xml:space="preserve"> </w:t>
      </w:r>
      <w:r w:rsidRPr="00AA7239">
        <w:rPr>
          <w:sz w:val="24"/>
          <w:szCs w:val="24"/>
        </w:rPr>
        <w:t>gange</w:t>
      </w:r>
      <w:r w:rsidRPr="00AA7239">
        <w:rPr>
          <w:spacing w:val="-3"/>
          <w:sz w:val="24"/>
          <w:szCs w:val="24"/>
        </w:rPr>
        <w:t xml:space="preserve"> </w:t>
      </w:r>
      <w:r w:rsidRPr="00AA7239">
        <w:rPr>
          <w:sz w:val="24"/>
          <w:szCs w:val="24"/>
        </w:rPr>
        <w:t>den</w:t>
      </w:r>
      <w:r w:rsidRPr="00AA7239">
        <w:rPr>
          <w:spacing w:val="-3"/>
          <w:sz w:val="24"/>
          <w:szCs w:val="24"/>
        </w:rPr>
        <w:t xml:space="preserve"> </w:t>
      </w:r>
      <w:r w:rsidRPr="00AA7239">
        <w:rPr>
          <w:sz w:val="24"/>
          <w:szCs w:val="24"/>
        </w:rPr>
        <w:t>humane</w:t>
      </w:r>
      <w:r w:rsidRPr="00AA7239">
        <w:rPr>
          <w:spacing w:val="-2"/>
          <w:sz w:val="24"/>
          <w:szCs w:val="24"/>
        </w:rPr>
        <w:t xml:space="preserve"> </w:t>
      </w:r>
      <w:r w:rsidRPr="00AA7239">
        <w:rPr>
          <w:sz w:val="24"/>
          <w:szCs w:val="24"/>
        </w:rPr>
        <w:t>kliniske</w:t>
      </w:r>
      <w:r w:rsidRPr="00AA7239">
        <w:rPr>
          <w:spacing w:val="-2"/>
          <w:sz w:val="24"/>
          <w:szCs w:val="24"/>
        </w:rPr>
        <w:t xml:space="preserve"> </w:t>
      </w:r>
      <w:r w:rsidRPr="00AA7239">
        <w:rPr>
          <w:sz w:val="24"/>
          <w:szCs w:val="24"/>
        </w:rPr>
        <w:t>eksponering</w:t>
      </w:r>
      <w:r w:rsidRPr="00AA7239">
        <w:rPr>
          <w:spacing w:val="-3"/>
          <w:sz w:val="24"/>
          <w:szCs w:val="24"/>
        </w:rPr>
        <w:t xml:space="preserve"> </w:t>
      </w:r>
      <w:r w:rsidRPr="00AA7239">
        <w:rPr>
          <w:sz w:val="24"/>
          <w:szCs w:val="24"/>
        </w:rPr>
        <w:t>hos</w:t>
      </w:r>
      <w:r w:rsidRPr="00AA7239">
        <w:rPr>
          <w:spacing w:val="-2"/>
          <w:sz w:val="24"/>
          <w:szCs w:val="24"/>
        </w:rPr>
        <w:t xml:space="preserve"> </w:t>
      </w:r>
      <w:r w:rsidRPr="00AA7239">
        <w:rPr>
          <w:sz w:val="24"/>
          <w:szCs w:val="24"/>
        </w:rPr>
        <w:t>voksne</w:t>
      </w:r>
      <w:r w:rsidRPr="00AA7239">
        <w:rPr>
          <w:spacing w:val="-3"/>
          <w:sz w:val="24"/>
          <w:szCs w:val="24"/>
        </w:rPr>
        <w:t xml:space="preserve"> </w:t>
      </w:r>
      <w:r w:rsidRPr="00AA7239">
        <w:rPr>
          <w:sz w:val="24"/>
          <w:szCs w:val="24"/>
        </w:rPr>
        <w:t>eller</w:t>
      </w:r>
      <w:r w:rsidRPr="00AA7239">
        <w:rPr>
          <w:spacing w:val="-3"/>
          <w:sz w:val="24"/>
          <w:szCs w:val="24"/>
        </w:rPr>
        <w:t xml:space="preserve"> </w:t>
      </w:r>
      <w:r w:rsidRPr="00AA7239">
        <w:rPr>
          <w:sz w:val="24"/>
          <w:szCs w:val="24"/>
        </w:rPr>
        <w:t>pædiatriske</w:t>
      </w:r>
      <w:r w:rsidRPr="00AA7239">
        <w:rPr>
          <w:spacing w:val="-1"/>
          <w:sz w:val="24"/>
          <w:szCs w:val="24"/>
        </w:rPr>
        <w:t xml:space="preserve"> </w:t>
      </w:r>
      <w:r w:rsidRPr="00AA7239">
        <w:rPr>
          <w:sz w:val="24"/>
          <w:szCs w:val="24"/>
        </w:rPr>
        <w:t>ITP-patienter</w:t>
      </w:r>
      <w:r w:rsidRPr="00AA7239">
        <w:rPr>
          <w:spacing w:val="-3"/>
          <w:sz w:val="24"/>
          <w:szCs w:val="24"/>
        </w:rPr>
        <w:t xml:space="preserve"> </w:t>
      </w:r>
      <w:r w:rsidRPr="00AA7239">
        <w:rPr>
          <w:sz w:val="24"/>
          <w:szCs w:val="24"/>
        </w:rPr>
        <w:t>ved</w:t>
      </w:r>
      <w:r w:rsidRPr="00AA7239">
        <w:rPr>
          <w:spacing w:val="-3"/>
          <w:sz w:val="24"/>
          <w:szCs w:val="24"/>
        </w:rPr>
        <w:t xml:space="preserve"> </w:t>
      </w:r>
      <w:r w:rsidRPr="00AA7239">
        <w:rPr>
          <w:sz w:val="24"/>
          <w:szCs w:val="24"/>
        </w:rPr>
        <w:t>doser</w:t>
      </w:r>
      <w:r w:rsidRPr="00AA7239">
        <w:rPr>
          <w:spacing w:val="-2"/>
          <w:sz w:val="24"/>
          <w:szCs w:val="24"/>
        </w:rPr>
        <w:t xml:space="preserve"> </w:t>
      </w:r>
      <w:r w:rsidRPr="00AA7239">
        <w:rPr>
          <w:sz w:val="24"/>
          <w:szCs w:val="24"/>
        </w:rPr>
        <w:t>på 75 mg/dag og ≤ 2 gange den humane kliniske eksponering hos HCV-patienter ved doser på</w:t>
      </w:r>
    </w:p>
    <w:p w14:paraId="1220353A" w14:textId="77777777" w:rsidR="00126AD7" w:rsidRPr="00AA7239" w:rsidRDefault="00126AD7" w:rsidP="00AA7239">
      <w:pPr>
        <w:ind w:left="851"/>
        <w:rPr>
          <w:sz w:val="24"/>
          <w:szCs w:val="24"/>
        </w:rPr>
      </w:pPr>
      <w:r w:rsidRPr="00AA7239">
        <w:rPr>
          <w:sz w:val="24"/>
          <w:szCs w:val="24"/>
        </w:rPr>
        <w:t>100</w:t>
      </w:r>
      <w:r w:rsidRPr="00AA7239">
        <w:rPr>
          <w:spacing w:val="-5"/>
          <w:sz w:val="24"/>
          <w:szCs w:val="24"/>
        </w:rPr>
        <w:t> mg</w:t>
      </w:r>
      <w:r w:rsidRPr="00AA7239">
        <w:rPr>
          <w:sz w:val="24"/>
          <w:szCs w:val="24"/>
        </w:rPr>
        <w:t>/dag,</w:t>
      </w:r>
      <w:r w:rsidRPr="00AA7239">
        <w:rPr>
          <w:spacing w:val="-3"/>
          <w:sz w:val="24"/>
          <w:szCs w:val="24"/>
        </w:rPr>
        <w:t xml:space="preserve"> </w:t>
      </w:r>
      <w:r w:rsidRPr="00AA7239">
        <w:rPr>
          <w:sz w:val="24"/>
          <w:szCs w:val="24"/>
        </w:rPr>
        <w:t>baseret</w:t>
      </w:r>
      <w:r w:rsidRPr="00AA7239">
        <w:rPr>
          <w:spacing w:val="-3"/>
          <w:sz w:val="24"/>
          <w:szCs w:val="24"/>
        </w:rPr>
        <w:t xml:space="preserve"> </w:t>
      </w:r>
      <w:r w:rsidRPr="00AA7239">
        <w:rPr>
          <w:sz w:val="24"/>
          <w:szCs w:val="24"/>
        </w:rPr>
        <w:t>på</w:t>
      </w:r>
      <w:r w:rsidRPr="00AA7239">
        <w:rPr>
          <w:spacing w:val="-2"/>
          <w:sz w:val="24"/>
          <w:szCs w:val="24"/>
        </w:rPr>
        <w:t xml:space="preserve"> </w:t>
      </w:r>
      <w:r w:rsidRPr="00AA7239">
        <w:rPr>
          <w:spacing w:val="-4"/>
          <w:sz w:val="24"/>
          <w:szCs w:val="24"/>
        </w:rPr>
        <w:t>AUC.</w:t>
      </w:r>
    </w:p>
    <w:p w14:paraId="78A6B2A8" w14:textId="77777777" w:rsidR="00126AD7" w:rsidRPr="00AA7239" w:rsidRDefault="00126AD7" w:rsidP="00AA7239">
      <w:pPr>
        <w:ind w:left="851"/>
        <w:rPr>
          <w:sz w:val="24"/>
          <w:szCs w:val="24"/>
        </w:rPr>
      </w:pPr>
    </w:p>
    <w:p w14:paraId="2E20C6E7" w14:textId="1773E7B0" w:rsidR="00126AD7" w:rsidRPr="00AA7239" w:rsidRDefault="00126AD7" w:rsidP="00AA7239">
      <w:pPr>
        <w:ind w:left="851"/>
        <w:rPr>
          <w:sz w:val="24"/>
          <w:szCs w:val="24"/>
        </w:rPr>
      </w:pPr>
      <w:r w:rsidRPr="00AA7239">
        <w:rPr>
          <w:sz w:val="24"/>
          <w:szCs w:val="24"/>
        </w:rPr>
        <w:t>Endosteal hyperostose blev observeret i et 28 uger langt toksicitetsstudie med rotter med ikke-tålbare doser</w:t>
      </w:r>
      <w:r w:rsidRPr="00AA7239">
        <w:rPr>
          <w:spacing w:val="-3"/>
          <w:sz w:val="24"/>
          <w:szCs w:val="24"/>
        </w:rPr>
        <w:t xml:space="preserve"> </w:t>
      </w:r>
      <w:r w:rsidRPr="00AA7239">
        <w:rPr>
          <w:sz w:val="24"/>
          <w:szCs w:val="24"/>
        </w:rPr>
        <w:t>på</w:t>
      </w:r>
      <w:r w:rsidRPr="00AA7239">
        <w:rPr>
          <w:spacing w:val="-1"/>
          <w:sz w:val="24"/>
          <w:szCs w:val="24"/>
        </w:rPr>
        <w:t xml:space="preserve"> </w:t>
      </w:r>
      <w:r w:rsidRPr="00AA7239">
        <w:rPr>
          <w:sz w:val="24"/>
          <w:szCs w:val="24"/>
        </w:rPr>
        <w:t>60</w:t>
      </w:r>
      <w:r w:rsidRPr="00AA7239">
        <w:rPr>
          <w:spacing w:val="-3"/>
          <w:sz w:val="24"/>
          <w:szCs w:val="24"/>
        </w:rPr>
        <w:t> mg</w:t>
      </w:r>
      <w:r w:rsidRPr="00AA7239">
        <w:rPr>
          <w:sz w:val="24"/>
          <w:szCs w:val="24"/>
        </w:rPr>
        <w:t>/kg/dag</w:t>
      </w:r>
      <w:r w:rsidRPr="00AA7239">
        <w:rPr>
          <w:spacing w:val="-3"/>
          <w:sz w:val="24"/>
          <w:szCs w:val="24"/>
        </w:rPr>
        <w:t xml:space="preserve"> </w:t>
      </w:r>
      <w:r w:rsidRPr="00AA7239">
        <w:rPr>
          <w:sz w:val="24"/>
          <w:szCs w:val="24"/>
        </w:rPr>
        <w:t>(6 eller</w:t>
      </w:r>
      <w:r w:rsidRPr="00AA7239">
        <w:rPr>
          <w:spacing w:val="-1"/>
          <w:sz w:val="24"/>
          <w:szCs w:val="24"/>
        </w:rPr>
        <w:t xml:space="preserve"> </w:t>
      </w:r>
      <w:r w:rsidRPr="00AA7239">
        <w:rPr>
          <w:sz w:val="24"/>
          <w:szCs w:val="24"/>
        </w:rPr>
        <w:t>4</w:t>
      </w:r>
      <w:r w:rsidRPr="00AA7239">
        <w:rPr>
          <w:spacing w:val="-1"/>
          <w:sz w:val="24"/>
          <w:szCs w:val="24"/>
        </w:rPr>
        <w:t xml:space="preserve"> </w:t>
      </w:r>
      <w:r w:rsidRPr="00AA7239">
        <w:rPr>
          <w:sz w:val="24"/>
          <w:szCs w:val="24"/>
        </w:rPr>
        <w:t>gange</w:t>
      </w:r>
      <w:r w:rsidRPr="00AA7239">
        <w:rPr>
          <w:spacing w:val="-3"/>
          <w:sz w:val="24"/>
          <w:szCs w:val="24"/>
        </w:rPr>
        <w:t xml:space="preserve"> </w:t>
      </w:r>
      <w:r w:rsidRPr="00AA7239">
        <w:rPr>
          <w:sz w:val="24"/>
          <w:szCs w:val="24"/>
        </w:rPr>
        <w:t>den humane kliniske</w:t>
      </w:r>
      <w:r w:rsidRPr="00AA7239">
        <w:rPr>
          <w:spacing w:val="-2"/>
          <w:sz w:val="24"/>
          <w:szCs w:val="24"/>
        </w:rPr>
        <w:t xml:space="preserve"> </w:t>
      </w:r>
      <w:r w:rsidRPr="00AA7239">
        <w:rPr>
          <w:sz w:val="24"/>
          <w:szCs w:val="24"/>
        </w:rPr>
        <w:t>eksponering</w:t>
      </w:r>
      <w:r w:rsidRPr="00AA7239">
        <w:rPr>
          <w:spacing w:val="-3"/>
          <w:sz w:val="24"/>
          <w:szCs w:val="24"/>
        </w:rPr>
        <w:t xml:space="preserve"> </w:t>
      </w:r>
      <w:r w:rsidRPr="00AA7239">
        <w:rPr>
          <w:sz w:val="24"/>
          <w:szCs w:val="24"/>
        </w:rPr>
        <w:t>voksne</w:t>
      </w:r>
      <w:r w:rsidRPr="00AA7239">
        <w:rPr>
          <w:spacing w:val="-1"/>
          <w:sz w:val="24"/>
          <w:szCs w:val="24"/>
        </w:rPr>
        <w:t xml:space="preserve"> </w:t>
      </w:r>
      <w:r w:rsidRPr="00AA7239">
        <w:rPr>
          <w:sz w:val="24"/>
          <w:szCs w:val="24"/>
        </w:rPr>
        <w:t>eller</w:t>
      </w:r>
      <w:r w:rsidRPr="00AA7239">
        <w:rPr>
          <w:spacing w:val="-1"/>
          <w:sz w:val="24"/>
          <w:szCs w:val="24"/>
        </w:rPr>
        <w:t xml:space="preserve"> </w:t>
      </w:r>
      <w:r w:rsidRPr="00AA7239">
        <w:rPr>
          <w:sz w:val="24"/>
          <w:szCs w:val="24"/>
        </w:rPr>
        <w:t>pædiatriske</w:t>
      </w:r>
      <w:r w:rsidRPr="00AA7239">
        <w:rPr>
          <w:spacing w:val="-1"/>
          <w:sz w:val="24"/>
          <w:szCs w:val="24"/>
        </w:rPr>
        <w:t xml:space="preserve"> </w:t>
      </w:r>
      <w:r w:rsidRPr="00AA7239">
        <w:rPr>
          <w:sz w:val="24"/>
          <w:szCs w:val="24"/>
        </w:rPr>
        <w:t>hos ITP-patienter ved doser på 75 mg/dag og 3 gange den humane kliniske eksponering hos HCV-patienter ved doser på 100 mg/dag, baseret på AUC). Der var ingen knogleændringer hos mus eller rotter efter livslang eksponering (2 år) ved 4 eller 2 gange den humane kliniske eksponering hos voksne eller pædiatriske ITP-patienter ved doser på 75 mg/dag og 2 gange den humane kliniske eksponering hos HCV-patienter ved doser på 100 mg/dag, baseret på AUC.</w:t>
      </w:r>
    </w:p>
    <w:p w14:paraId="3A7B46BD" w14:textId="77777777" w:rsidR="00126AD7" w:rsidRPr="00AA7239" w:rsidRDefault="00126AD7" w:rsidP="00AA7239">
      <w:pPr>
        <w:ind w:left="851"/>
        <w:rPr>
          <w:sz w:val="24"/>
          <w:szCs w:val="24"/>
        </w:rPr>
      </w:pPr>
    </w:p>
    <w:p w14:paraId="26558AB1" w14:textId="77777777" w:rsidR="00126AD7" w:rsidRPr="001472D7" w:rsidRDefault="00126AD7" w:rsidP="00AA7239">
      <w:pPr>
        <w:ind w:left="851"/>
        <w:rPr>
          <w:sz w:val="24"/>
          <w:szCs w:val="24"/>
          <w:u w:val="single"/>
        </w:rPr>
      </w:pPr>
      <w:r w:rsidRPr="001472D7">
        <w:rPr>
          <w:sz w:val="24"/>
          <w:szCs w:val="24"/>
          <w:u w:val="single"/>
        </w:rPr>
        <w:t>Karcinogenicitet</w:t>
      </w:r>
      <w:r w:rsidRPr="001472D7">
        <w:rPr>
          <w:spacing w:val="-5"/>
          <w:sz w:val="24"/>
          <w:szCs w:val="24"/>
          <w:u w:val="single"/>
        </w:rPr>
        <w:t xml:space="preserve"> </w:t>
      </w:r>
      <w:r w:rsidRPr="001472D7">
        <w:rPr>
          <w:sz w:val="24"/>
          <w:szCs w:val="24"/>
          <w:u w:val="single"/>
        </w:rPr>
        <w:t>og</w:t>
      </w:r>
      <w:r w:rsidRPr="001472D7">
        <w:rPr>
          <w:spacing w:val="-5"/>
          <w:sz w:val="24"/>
          <w:szCs w:val="24"/>
          <w:u w:val="single"/>
        </w:rPr>
        <w:t xml:space="preserve"> </w:t>
      </w:r>
      <w:r w:rsidRPr="001472D7">
        <w:rPr>
          <w:spacing w:val="-2"/>
          <w:sz w:val="24"/>
          <w:szCs w:val="24"/>
          <w:u w:val="single"/>
        </w:rPr>
        <w:t>mutagenicitet</w:t>
      </w:r>
    </w:p>
    <w:p w14:paraId="3AB66D76" w14:textId="77777777" w:rsidR="00126AD7" w:rsidRPr="00AA7239" w:rsidRDefault="00126AD7" w:rsidP="00AA7239">
      <w:pPr>
        <w:ind w:left="851"/>
        <w:rPr>
          <w:sz w:val="24"/>
          <w:szCs w:val="24"/>
        </w:rPr>
      </w:pPr>
    </w:p>
    <w:p w14:paraId="03921473" w14:textId="77777777" w:rsidR="00126AD7" w:rsidRPr="00AA7239" w:rsidRDefault="00126AD7" w:rsidP="00AA7239">
      <w:pPr>
        <w:ind w:left="851"/>
        <w:rPr>
          <w:sz w:val="24"/>
          <w:szCs w:val="24"/>
        </w:rPr>
      </w:pPr>
      <w:r w:rsidRPr="00AA7239">
        <w:rPr>
          <w:sz w:val="24"/>
          <w:szCs w:val="24"/>
        </w:rPr>
        <w:t>Eltrombopag</w:t>
      </w:r>
      <w:r w:rsidRPr="00AA7239">
        <w:rPr>
          <w:spacing w:val="-3"/>
          <w:sz w:val="24"/>
          <w:szCs w:val="24"/>
        </w:rPr>
        <w:t xml:space="preserve"> </w:t>
      </w:r>
      <w:r w:rsidRPr="00AA7239">
        <w:rPr>
          <w:sz w:val="24"/>
          <w:szCs w:val="24"/>
        </w:rPr>
        <w:t>var</w:t>
      </w:r>
      <w:r w:rsidRPr="00AA7239">
        <w:rPr>
          <w:spacing w:val="-3"/>
          <w:sz w:val="24"/>
          <w:szCs w:val="24"/>
        </w:rPr>
        <w:t xml:space="preserve"> </w:t>
      </w:r>
      <w:r w:rsidRPr="00AA7239">
        <w:rPr>
          <w:sz w:val="24"/>
          <w:szCs w:val="24"/>
        </w:rPr>
        <w:t>ikke</w:t>
      </w:r>
      <w:r w:rsidRPr="00AA7239">
        <w:rPr>
          <w:spacing w:val="-1"/>
          <w:sz w:val="24"/>
          <w:szCs w:val="24"/>
        </w:rPr>
        <w:t xml:space="preserve"> </w:t>
      </w:r>
      <w:r w:rsidRPr="00AA7239">
        <w:rPr>
          <w:sz w:val="24"/>
          <w:szCs w:val="24"/>
        </w:rPr>
        <w:t>karcinogent i</w:t>
      </w:r>
      <w:r w:rsidRPr="00AA7239">
        <w:rPr>
          <w:spacing w:val="-3"/>
          <w:sz w:val="24"/>
          <w:szCs w:val="24"/>
        </w:rPr>
        <w:t xml:space="preserve"> </w:t>
      </w:r>
      <w:r w:rsidRPr="00AA7239">
        <w:rPr>
          <w:sz w:val="24"/>
          <w:szCs w:val="24"/>
        </w:rPr>
        <w:t>mus</w:t>
      </w:r>
      <w:r w:rsidRPr="00AA7239">
        <w:rPr>
          <w:spacing w:val="-3"/>
          <w:sz w:val="24"/>
          <w:szCs w:val="24"/>
        </w:rPr>
        <w:t xml:space="preserve"> </w:t>
      </w:r>
      <w:r w:rsidRPr="00AA7239">
        <w:rPr>
          <w:sz w:val="24"/>
          <w:szCs w:val="24"/>
        </w:rPr>
        <w:t>ved</w:t>
      </w:r>
      <w:r w:rsidRPr="00AA7239">
        <w:rPr>
          <w:spacing w:val="-1"/>
          <w:sz w:val="24"/>
          <w:szCs w:val="24"/>
        </w:rPr>
        <w:t xml:space="preserve"> </w:t>
      </w:r>
      <w:r w:rsidRPr="00AA7239">
        <w:rPr>
          <w:sz w:val="24"/>
          <w:szCs w:val="24"/>
        </w:rPr>
        <w:t>doser</w:t>
      </w:r>
      <w:r w:rsidRPr="00AA7239">
        <w:rPr>
          <w:spacing w:val="-1"/>
          <w:sz w:val="24"/>
          <w:szCs w:val="24"/>
        </w:rPr>
        <w:t xml:space="preserve"> </w:t>
      </w:r>
      <w:r w:rsidRPr="00AA7239">
        <w:rPr>
          <w:sz w:val="24"/>
          <w:szCs w:val="24"/>
        </w:rPr>
        <w:t>på</w:t>
      </w:r>
      <w:r w:rsidRPr="00AA7239">
        <w:rPr>
          <w:spacing w:val="-3"/>
          <w:sz w:val="24"/>
          <w:szCs w:val="24"/>
        </w:rPr>
        <w:t xml:space="preserve"> </w:t>
      </w:r>
      <w:r w:rsidRPr="00AA7239">
        <w:rPr>
          <w:sz w:val="24"/>
          <w:szCs w:val="24"/>
        </w:rPr>
        <w:t>op</w:t>
      </w:r>
      <w:r w:rsidRPr="00AA7239">
        <w:rPr>
          <w:spacing w:val="-1"/>
          <w:sz w:val="24"/>
          <w:szCs w:val="24"/>
        </w:rPr>
        <w:t xml:space="preserve"> </w:t>
      </w:r>
      <w:r w:rsidRPr="00AA7239">
        <w:rPr>
          <w:sz w:val="24"/>
          <w:szCs w:val="24"/>
        </w:rPr>
        <w:t>til 75</w:t>
      </w:r>
      <w:r w:rsidRPr="00AA7239">
        <w:rPr>
          <w:spacing w:val="-3"/>
          <w:sz w:val="24"/>
          <w:szCs w:val="24"/>
        </w:rPr>
        <w:t> mg</w:t>
      </w:r>
      <w:r w:rsidRPr="00AA7239">
        <w:rPr>
          <w:sz w:val="24"/>
          <w:szCs w:val="24"/>
        </w:rPr>
        <w:t>/kg/dag</w:t>
      </w:r>
      <w:r w:rsidRPr="00AA7239">
        <w:rPr>
          <w:spacing w:val="-3"/>
          <w:sz w:val="24"/>
          <w:szCs w:val="24"/>
        </w:rPr>
        <w:t xml:space="preserve"> </w:t>
      </w:r>
      <w:r w:rsidRPr="00AA7239">
        <w:rPr>
          <w:sz w:val="24"/>
          <w:szCs w:val="24"/>
        </w:rPr>
        <w:t>eller</w:t>
      </w:r>
      <w:r w:rsidRPr="00AA7239">
        <w:rPr>
          <w:spacing w:val="-1"/>
          <w:sz w:val="24"/>
          <w:szCs w:val="24"/>
        </w:rPr>
        <w:t xml:space="preserve"> </w:t>
      </w:r>
      <w:r w:rsidRPr="00AA7239">
        <w:rPr>
          <w:sz w:val="24"/>
          <w:szCs w:val="24"/>
        </w:rPr>
        <w:t>hos</w:t>
      </w:r>
      <w:r w:rsidRPr="00AA7239">
        <w:rPr>
          <w:spacing w:val="-1"/>
          <w:sz w:val="24"/>
          <w:szCs w:val="24"/>
        </w:rPr>
        <w:t xml:space="preserve"> </w:t>
      </w:r>
      <w:r w:rsidRPr="00AA7239">
        <w:rPr>
          <w:sz w:val="24"/>
          <w:szCs w:val="24"/>
        </w:rPr>
        <w:t>rotter</w:t>
      </w:r>
      <w:r w:rsidRPr="00AA7239">
        <w:rPr>
          <w:spacing w:val="-1"/>
          <w:sz w:val="24"/>
          <w:szCs w:val="24"/>
        </w:rPr>
        <w:t xml:space="preserve"> </w:t>
      </w:r>
      <w:r w:rsidRPr="00AA7239">
        <w:rPr>
          <w:sz w:val="24"/>
          <w:szCs w:val="24"/>
        </w:rPr>
        <w:t>ved</w:t>
      </w:r>
      <w:r w:rsidRPr="00AA7239">
        <w:rPr>
          <w:spacing w:val="-1"/>
          <w:sz w:val="24"/>
          <w:szCs w:val="24"/>
        </w:rPr>
        <w:t xml:space="preserve"> </w:t>
      </w:r>
      <w:r w:rsidRPr="00AA7239">
        <w:rPr>
          <w:sz w:val="24"/>
          <w:szCs w:val="24"/>
        </w:rPr>
        <w:t xml:space="preserve">doser på op til 40 mg/kg/dag (op til 4 eller 2 gange den humane kliniske eksponering hos voksne eller pædiatriske ITP-patienter ved doser på 75 mg/dag og 2 gange den humane kliniske eksponering hos HCV-patienter ved doser på 100 mg/dag, baseret på AUC). Eltrombopag var ikke mutagent eller klastogent i en bakteriel mutationsanalyse eller i to </w:t>
      </w:r>
      <w:r w:rsidRPr="00AA7239">
        <w:rPr>
          <w:i/>
          <w:sz w:val="24"/>
          <w:szCs w:val="24"/>
        </w:rPr>
        <w:t>in vivo</w:t>
      </w:r>
      <w:r w:rsidRPr="00AA7239">
        <w:rPr>
          <w:sz w:val="24"/>
          <w:szCs w:val="24"/>
        </w:rPr>
        <w:t xml:space="preserve">-analyser med rotter (mikronukleus og uplanlagt DNA-syntese, 10 gange eller 8 gange den humane kliniske eksponering hos voksne eller pædiatriske ITP-patienter ved doser på 75 mg/dag og 7 gange den humane kliniske eksponering hos </w:t>
      </w:r>
      <w:r w:rsidRPr="00AA7239">
        <w:rPr>
          <w:position w:val="2"/>
          <w:sz w:val="24"/>
          <w:szCs w:val="24"/>
        </w:rPr>
        <w:t>HCV-patienter ved doser</w:t>
      </w:r>
      <w:r w:rsidRPr="00AA7239">
        <w:rPr>
          <w:spacing w:val="-1"/>
          <w:position w:val="2"/>
          <w:sz w:val="24"/>
          <w:szCs w:val="24"/>
        </w:rPr>
        <w:t xml:space="preserve"> </w:t>
      </w:r>
      <w:r w:rsidRPr="00AA7239">
        <w:rPr>
          <w:position w:val="2"/>
          <w:sz w:val="24"/>
          <w:szCs w:val="24"/>
        </w:rPr>
        <w:t>på 100 mg/dag, baseret på C</w:t>
      </w:r>
      <w:r w:rsidRPr="00AA7239">
        <w:rPr>
          <w:sz w:val="24"/>
          <w:szCs w:val="24"/>
          <w:vertAlign w:val="subscript"/>
        </w:rPr>
        <w:t>max</w:t>
      </w:r>
      <w:r w:rsidRPr="00AA7239">
        <w:rPr>
          <w:position w:val="2"/>
          <w:sz w:val="24"/>
          <w:szCs w:val="24"/>
        </w:rPr>
        <w:t>). I</w:t>
      </w:r>
      <w:r w:rsidRPr="00AA7239">
        <w:rPr>
          <w:spacing w:val="-1"/>
          <w:position w:val="2"/>
          <w:sz w:val="24"/>
          <w:szCs w:val="24"/>
        </w:rPr>
        <w:t xml:space="preserve"> </w:t>
      </w:r>
      <w:r w:rsidRPr="00AA7239">
        <w:rPr>
          <w:i/>
          <w:position w:val="2"/>
          <w:sz w:val="24"/>
          <w:szCs w:val="24"/>
        </w:rPr>
        <w:t>in vitro</w:t>
      </w:r>
      <w:r w:rsidRPr="00AA7239">
        <w:rPr>
          <w:position w:val="2"/>
          <w:sz w:val="24"/>
          <w:szCs w:val="24"/>
        </w:rPr>
        <w:t>-analysen</w:t>
      </w:r>
      <w:r w:rsidRPr="00AA7239">
        <w:rPr>
          <w:spacing w:val="-1"/>
          <w:position w:val="2"/>
          <w:sz w:val="24"/>
          <w:szCs w:val="24"/>
        </w:rPr>
        <w:t xml:space="preserve"> </w:t>
      </w:r>
      <w:r w:rsidRPr="00AA7239">
        <w:rPr>
          <w:position w:val="2"/>
          <w:sz w:val="24"/>
          <w:szCs w:val="24"/>
        </w:rPr>
        <w:t xml:space="preserve">med muselymfomer var </w:t>
      </w:r>
      <w:r w:rsidRPr="00AA7239">
        <w:rPr>
          <w:sz w:val="24"/>
          <w:szCs w:val="24"/>
        </w:rPr>
        <w:t xml:space="preserve">eltrombopag marginalt positivt (&lt; 3 gange forøget mutationshyppighed). Disse </w:t>
      </w:r>
      <w:r w:rsidRPr="00AA7239">
        <w:rPr>
          <w:i/>
          <w:sz w:val="24"/>
          <w:szCs w:val="24"/>
        </w:rPr>
        <w:t>in vitro</w:t>
      </w:r>
      <w:r w:rsidRPr="00AA7239">
        <w:rPr>
          <w:sz w:val="24"/>
          <w:szCs w:val="24"/>
        </w:rPr>
        <w:t xml:space="preserve">- og </w:t>
      </w:r>
      <w:r w:rsidRPr="00AA7239">
        <w:rPr>
          <w:i/>
          <w:sz w:val="24"/>
          <w:szCs w:val="24"/>
        </w:rPr>
        <w:t>in vivo</w:t>
      </w:r>
      <w:r w:rsidRPr="00AA7239">
        <w:rPr>
          <w:sz w:val="24"/>
          <w:szCs w:val="24"/>
        </w:rPr>
        <w:t>- fund tyder på, at eltrombopag ikke udgør nogen genotoksisk risiko for mennesker.</w:t>
      </w:r>
    </w:p>
    <w:p w14:paraId="16272552" w14:textId="548C186A" w:rsidR="00536145" w:rsidRDefault="00536145">
      <w:pPr>
        <w:rPr>
          <w:sz w:val="24"/>
          <w:szCs w:val="24"/>
        </w:rPr>
      </w:pPr>
      <w:r>
        <w:rPr>
          <w:sz w:val="24"/>
          <w:szCs w:val="24"/>
        </w:rPr>
        <w:br w:type="page"/>
      </w:r>
    </w:p>
    <w:p w14:paraId="1D916D4E" w14:textId="77777777" w:rsidR="00126AD7" w:rsidRPr="00AA7239" w:rsidRDefault="00126AD7" w:rsidP="00AA7239">
      <w:pPr>
        <w:ind w:left="851"/>
        <w:rPr>
          <w:sz w:val="24"/>
          <w:szCs w:val="24"/>
        </w:rPr>
      </w:pPr>
    </w:p>
    <w:p w14:paraId="76CF6E56" w14:textId="77777777" w:rsidR="00126AD7" w:rsidRPr="001472D7" w:rsidRDefault="00126AD7" w:rsidP="00AA7239">
      <w:pPr>
        <w:ind w:left="851"/>
        <w:rPr>
          <w:sz w:val="24"/>
          <w:szCs w:val="24"/>
          <w:u w:val="single"/>
        </w:rPr>
      </w:pPr>
      <w:r w:rsidRPr="001472D7">
        <w:rPr>
          <w:spacing w:val="-2"/>
          <w:sz w:val="24"/>
          <w:szCs w:val="24"/>
          <w:u w:val="single"/>
        </w:rPr>
        <w:t>Reproduktionstoksicitet</w:t>
      </w:r>
    </w:p>
    <w:p w14:paraId="0EC8D840" w14:textId="77777777" w:rsidR="00126AD7" w:rsidRPr="00AA7239" w:rsidRDefault="00126AD7" w:rsidP="00AA7239">
      <w:pPr>
        <w:ind w:left="851"/>
        <w:rPr>
          <w:sz w:val="24"/>
          <w:szCs w:val="24"/>
        </w:rPr>
      </w:pPr>
    </w:p>
    <w:p w14:paraId="4A1CBE3B" w14:textId="77777777" w:rsidR="00126AD7" w:rsidRPr="00AA7239" w:rsidRDefault="00126AD7" w:rsidP="00AA7239">
      <w:pPr>
        <w:ind w:left="851"/>
        <w:rPr>
          <w:sz w:val="24"/>
          <w:szCs w:val="24"/>
        </w:rPr>
      </w:pPr>
      <w:r w:rsidRPr="00AA7239">
        <w:rPr>
          <w:sz w:val="24"/>
          <w:szCs w:val="24"/>
        </w:rPr>
        <w:t>Eltrombopag påvirkede ikke fertilitet hos hunnerne, tidlig fosterudvikling eller fosterudvikling hos rotter ved doser på op til 20 mg/kg/dag (2 gange den humane kliniske eksponering hos voksne eller unge (12-17 år) ITP-patienter ved doser på 75 mg/dag og ækvivalent med den humane kliniske eksponering hos HCV-patienter ved doser på 100 mg/dag, baseret på AUC). Der sås heller ingen virkning på fosterudviklingen hos kaniner ved doser på op til 150 mg/kg/dag – den højeste testede dosis (0,3-0,5 gange den humane kliniske eksponering hos ITP-patienter ved doser på 75 mg/dag og hos HCV-patienter ved doser på 100 mg/dag, baseret på AUC). Derimod blev behandlingen af rotter med eltrombopag ved en maternel, toksisk dosis på 60 mg/kg/dag (6 gange den humane kliniske eksponering hos ITP-patienter ved doser på 75 mg/dag og 3 gange den humane kliniske eksponering hos</w:t>
      </w:r>
      <w:r w:rsidRPr="00AA7239">
        <w:rPr>
          <w:spacing w:val="-2"/>
          <w:sz w:val="24"/>
          <w:szCs w:val="24"/>
        </w:rPr>
        <w:t xml:space="preserve"> </w:t>
      </w:r>
      <w:r w:rsidRPr="00AA7239">
        <w:rPr>
          <w:sz w:val="24"/>
          <w:szCs w:val="24"/>
        </w:rPr>
        <w:t>HCV-patienter</w:t>
      </w:r>
      <w:r w:rsidRPr="00AA7239">
        <w:rPr>
          <w:spacing w:val="-2"/>
          <w:sz w:val="24"/>
          <w:szCs w:val="24"/>
        </w:rPr>
        <w:t xml:space="preserve"> </w:t>
      </w:r>
      <w:r w:rsidRPr="00AA7239">
        <w:rPr>
          <w:sz w:val="24"/>
          <w:szCs w:val="24"/>
        </w:rPr>
        <w:t>ved</w:t>
      </w:r>
      <w:r w:rsidRPr="00AA7239">
        <w:rPr>
          <w:spacing w:val="-2"/>
          <w:sz w:val="24"/>
          <w:szCs w:val="24"/>
        </w:rPr>
        <w:t xml:space="preserve"> </w:t>
      </w:r>
      <w:r w:rsidRPr="00AA7239">
        <w:rPr>
          <w:sz w:val="24"/>
          <w:szCs w:val="24"/>
        </w:rPr>
        <w:t>doser</w:t>
      </w:r>
      <w:r w:rsidRPr="00AA7239">
        <w:rPr>
          <w:spacing w:val="-1"/>
          <w:sz w:val="24"/>
          <w:szCs w:val="24"/>
        </w:rPr>
        <w:t xml:space="preserve"> </w:t>
      </w:r>
      <w:r w:rsidRPr="00AA7239">
        <w:rPr>
          <w:sz w:val="24"/>
          <w:szCs w:val="24"/>
        </w:rPr>
        <w:t>på</w:t>
      </w:r>
      <w:r w:rsidRPr="00AA7239">
        <w:rPr>
          <w:spacing w:val="-4"/>
          <w:sz w:val="24"/>
          <w:szCs w:val="24"/>
        </w:rPr>
        <w:t xml:space="preserve"> </w:t>
      </w:r>
      <w:r w:rsidRPr="00AA7239">
        <w:rPr>
          <w:sz w:val="24"/>
          <w:szCs w:val="24"/>
        </w:rPr>
        <w:t>100</w:t>
      </w:r>
      <w:r w:rsidRPr="00AA7239">
        <w:rPr>
          <w:spacing w:val="-3"/>
          <w:sz w:val="24"/>
          <w:szCs w:val="24"/>
        </w:rPr>
        <w:t> mg</w:t>
      </w:r>
      <w:r w:rsidRPr="00AA7239">
        <w:rPr>
          <w:sz w:val="24"/>
          <w:szCs w:val="24"/>
        </w:rPr>
        <w:t>/dag,</w:t>
      </w:r>
      <w:r w:rsidRPr="00AA7239">
        <w:rPr>
          <w:spacing w:val="-2"/>
          <w:sz w:val="24"/>
          <w:szCs w:val="24"/>
        </w:rPr>
        <w:t xml:space="preserve"> </w:t>
      </w:r>
      <w:r w:rsidRPr="00AA7239">
        <w:rPr>
          <w:sz w:val="24"/>
          <w:szCs w:val="24"/>
        </w:rPr>
        <w:t>baseret</w:t>
      </w:r>
      <w:r w:rsidRPr="00AA7239">
        <w:rPr>
          <w:spacing w:val="-1"/>
          <w:sz w:val="24"/>
          <w:szCs w:val="24"/>
        </w:rPr>
        <w:t xml:space="preserve"> </w:t>
      </w:r>
      <w:r w:rsidRPr="00AA7239">
        <w:rPr>
          <w:sz w:val="24"/>
          <w:szCs w:val="24"/>
        </w:rPr>
        <w:t>på</w:t>
      </w:r>
      <w:r w:rsidRPr="00AA7239">
        <w:rPr>
          <w:spacing w:val="-2"/>
          <w:sz w:val="24"/>
          <w:szCs w:val="24"/>
        </w:rPr>
        <w:t xml:space="preserve"> </w:t>
      </w:r>
      <w:r w:rsidRPr="00AA7239">
        <w:rPr>
          <w:sz w:val="24"/>
          <w:szCs w:val="24"/>
        </w:rPr>
        <w:t>AUC) forbundet</w:t>
      </w:r>
      <w:r w:rsidRPr="00AA7239">
        <w:rPr>
          <w:spacing w:val="-4"/>
          <w:sz w:val="24"/>
          <w:szCs w:val="24"/>
        </w:rPr>
        <w:t xml:space="preserve"> </w:t>
      </w:r>
      <w:r w:rsidRPr="00AA7239">
        <w:rPr>
          <w:sz w:val="24"/>
          <w:szCs w:val="24"/>
        </w:rPr>
        <w:t>med</w:t>
      </w:r>
      <w:r w:rsidRPr="00AA7239">
        <w:rPr>
          <w:spacing w:val="-4"/>
          <w:sz w:val="24"/>
          <w:szCs w:val="24"/>
        </w:rPr>
        <w:t xml:space="preserve"> </w:t>
      </w:r>
      <w:r w:rsidRPr="00AA7239">
        <w:rPr>
          <w:sz w:val="24"/>
          <w:szCs w:val="24"/>
        </w:rPr>
        <w:t>fosterletalitet</w:t>
      </w:r>
      <w:r w:rsidRPr="00AA7239">
        <w:rPr>
          <w:spacing w:val="-1"/>
          <w:sz w:val="24"/>
          <w:szCs w:val="24"/>
        </w:rPr>
        <w:t xml:space="preserve"> </w:t>
      </w:r>
      <w:r w:rsidRPr="00AA7239">
        <w:rPr>
          <w:sz w:val="24"/>
          <w:szCs w:val="24"/>
        </w:rPr>
        <w:t>(øget præ- og post-implantationstab) og reduceret foster- og uterusvægt under graviditet i fertilitetsstudiet med hunner samt en lav forekomst af cervikale ribben og nedsat fostervægt i fosterudviklingsstudiet.</w:t>
      </w:r>
    </w:p>
    <w:p w14:paraId="4BBAB300" w14:textId="77777777" w:rsidR="00126AD7" w:rsidRPr="00AA7239" w:rsidRDefault="00126AD7" w:rsidP="00AA7239">
      <w:pPr>
        <w:ind w:left="851"/>
        <w:rPr>
          <w:sz w:val="24"/>
          <w:szCs w:val="24"/>
        </w:rPr>
      </w:pPr>
    </w:p>
    <w:p w14:paraId="5471F179" w14:textId="6F1B1828" w:rsidR="00126AD7" w:rsidRPr="001472D7" w:rsidRDefault="00126AD7" w:rsidP="001472D7">
      <w:pPr>
        <w:ind w:left="851"/>
        <w:rPr>
          <w:sz w:val="24"/>
          <w:szCs w:val="24"/>
        </w:rPr>
      </w:pPr>
      <w:r w:rsidRPr="00AA7239">
        <w:rPr>
          <w:sz w:val="24"/>
          <w:szCs w:val="24"/>
        </w:rPr>
        <w:t>Eltrombopag bør kun anvendes under graviditet, hvis de forventede fordele opvejer den potentielle risiko for fosteret (se pkt. 4.6). Eltrombopag påvirkede ikke fertiliteten hos hanrotter i doser på op til 40</w:t>
      </w:r>
      <w:r w:rsidRPr="00AA7239">
        <w:rPr>
          <w:spacing w:val="-2"/>
          <w:sz w:val="24"/>
          <w:szCs w:val="24"/>
        </w:rPr>
        <w:t> mg</w:t>
      </w:r>
      <w:r w:rsidRPr="00AA7239">
        <w:rPr>
          <w:sz w:val="24"/>
          <w:szCs w:val="24"/>
        </w:rPr>
        <w:t>/kg/dag</w:t>
      </w:r>
      <w:r w:rsidRPr="00AA7239">
        <w:rPr>
          <w:spacing w:val="-4"/>
          <w:sz w:val="24"/>
          <w:szCs w:val="24"/>
        </w:rPr>
        <w:t xml:space="preserve"> </w:t>
      </w:r>
      <w:r w:rsidRPr="00AA7239">
        <w:rPr>
          <w:sz w:val="24"/>
          <w:szCs w:val="24"/>
        </w:rPr>
        <w:t>–</w:t>
      </w:r>
      <w:r w:rsidRPr="00AA7239">
        <w:rPr>
          <w:spacing w:val="-2"/>
          <w:sz w:val="24"/>
          <w:szCs w:val="24"/>
        </w:rPr>
        <w:t xml:space="preserve"> </w:t>
      </w:r>
      <w:r w:rsidRPr="00AA7239">
        <w:rPr>
          <w:sz w:val="24"/>
          <w:szCs w:val="24"/>
        </w:rPr>
        <w:t>den</w:t>
      </w:r>
      <w:r w:rsidRPr="00AA7239">
        <w:rPr>
          <w:spacing w:val="-2"/>
          <w:sz w:val="24"/>
          <w:szCs w:val="24"/>
        </w:rPr>
        <w:t xml:space="preserve"> </w:t>
      </w:r>
      <w:r w:rsidRPr="00AA7239">
        <w:rPr>
          <w:sz w:val="24"/>
          <w:szCs w:val="24"/>
        </w:rPr>
        <w:t>højeste</w:t>
      </w:r>
      <w:r w:rsidRPr="00AA7239">
        <w:rPr>
          <w:spacing w:val="-4"/>
          <w:sz w:val="24"/>
          <w:szCs w:val="24"/>
        </w:rPr>
        <w:t xml:space="preserve"> </w:t>
      </w:r>
      <w:r w:rsidRPr="00AA7239">
        <w:rPr>
          <w:sz w:val="24"/>
          <w:szCs w:val="24"/>
        </w:rPr>
        <w:t>testede</w:t>
      </w:r>
      <w:r w:rsidRPr="00AA7239">
        <w:rPr>
          <w:spacing w:val="-2"/>
          <w:sz w:val="24"/>
          <w:szCs w:val="24"/>
        </w:rPr>
        <w:t xml:space="preserve"> </w:t>
      </w:r>
      <w:r w:rsidRPr="00AA7239">
        <w:rPr>
          <w:sz w:val="24"/>
          <w:szCs w:val="24"/>
        </w:rPr>
        <w:t>dosis</w:t>
      </w:r>
      <w:r w:rsidRPr="00AA7239">
        <w:rPr>
          <w:spacing w:val="-4"/>
          <w:sz w:val="24"/>
          <w:szCs w:val="24"/>
        </w:rPr>
        <w:t xml:space="preserve"> </w:t>
      </w:r>
      <w:r w:rsidRPr="00AA7239">
        <w:rPr>
          <w:sz w:val="24"/>
          <w:szCs w:val="24"/>
        </w:rPr>
        <w:t>(3</w:t>
      </w:r>
      <w:r w:rsidRPr="00AA7239">
        <w:rPr>
          <w:spacing w:val="-1"/>
          <w:sz w:val="24"/>
          <w:szCs w:val="24"/>
        </w:rPr>
        <w:t xml:space="preserve"> </w:t>
      </w:r>
      <w:r w:rsidRPr="00AA7239">
        <w:rPr>
          <w:sz w:val="24"/>
          <w:szCs w:val="24"/>
        </w:rPr>
        <w:t>gange</w:t>
      </w:r>
      <w:r w:rsidRPr="00AA7239">
        <w:rPr>
          <w:spacing w:val="-2"/>
          <w:sz w:val="24"/>
          <w:szCs w:val="24"/>
        </w:rPr>
        <w:t xml:space="preserve"> </w:t>
      </w:r>
      <w:r w:rsidRPr="00AA7239">
        <w:rPr>
          <w:sz w:val="24"/>
          <w:szCs w:val="24"/>
        </w:rPr>
        <w:t>den</w:t>
      </w:r>
      <w:r w:rsidRPr="00AA7239">
        <w:rPr>
          <w:spacing w:val="-4"/>
          <w:sz w:val="24"/>
          <w:szCs w:val="24"/>
        </w:rPr>
        <w:t xml:space="preserve"> </w:t>
      </w:r>
      <w:r w:rsidRPr="00AA7239">
        <w:rPr>
          <w:sz w:val="24"/>
          <w:szCs w:val="24"/>
        </w:rPr>
        <w:t>humane</w:t>
      </w:r>
      <w:r w:rsidRPr="00AA7239">
        <w:rPr>
          <w:spacing w:val="-2"/>
          <w:sz w:val="24"/>
          <w:szCs w:val="24"/>
        </w:rPr>
        <w:t xml:space="preserve"> </w:t>
      </w:r>
      <w:r w:rsidRPr="00AA7239">
        <w:rPr>
          <w:sz w:val="24"/>
          <w:szCs w:val="24"/>
        </w:rPr>
        <w:t>kliniske</w:t>
      </w:r>
      <w:r w:rsidRPr="00AA7239">
        <w:rPr>
          <w:spacing w:val="-1"/>
          <w:sz w:val="24"/>
          <w:szCs w:val="24"/>
        </w:rPr>
        <w:t xml:space="preserve"> </w:t>
      </w:r>
      <w:r w:rsidRPr="00AA7239">
        <w:rPr>
          <w:sz w:val="24"/>
          <w:szCs w:val="24"/>
        </w:rPr>
        <w:t>eksponering</w:t>
      </w:r>
      <w:r w:rsidRPr="00AA7239">
        <w:rPr>
          <w:spacing w:val="-1"/>
          <w:sz w:val="24"/>
          <w:szCs w:val="24"/>
        </w:rPr>
        <w:t xml:space="preserve"> </w:t>
      </w:r>
      <w:r w:rsidRPr="00AA7239">
        <w:rPr>
          <w:sz w:val="24"/>
          <w:szCs w:val="24"/>
        </w:rPr>
        <w:t>hos</w:t>
      </w:r>
      <w:r w:rsidRPr="00AA7239">
        <w:rPr>
          <w:spacing w:val="-2"/>
          <w:sz w:val="24"/>
          <w:szCs w:val="24"/>
        </w:rPr>
        <w:t xml:space="preserve"> </w:t>
      </w:r>
      <w:r w:rsidRPr="00AA7239">
        <w:rPr>
          <w:sz w:val="24"/>
          <w:szCs w:val="24"/>
        </w:rPr>
        <w:t>ITP-patienter ved</w:t>
      </w:r>
      <w:r w:rsidRPr="00AA7239">
        <w:rPr>
          <w:spacing w:val="-1"/>
          <w:sz w:val="24"/>
          <w:szCs w:val="24"/>
        </w:rPr>
        <w:t xml:space="preserve"> </w:t>
      </w:r>
      <w:r w:rsidRPr="00AA7239">
        <w:rPr>
          <w:sz w:val="24"/>
          <w:szCs w:val="24"/>
        </w:rPr>
        <w:t>doser</w:t>
      </w:r>
      <w:r w:rsidRPr="00AA7239">
        <w:rPr>
          <w:spacing w:val="-1"/>
          <w:sz w:val="24"/>
          <w:szCs w:val="24"/>
        </w:rPr>
        <w:t xml:space="preserve"> </w:t>
      </w:r>
      <w:r w:rsidRPr="00AA7239">
        <w:rPr>
          <w:sz w:val="24"/>
          <w:szCs w:val="24"/>
        </w:rPr>
        <w:t>på</w:t>
      </w:r>
      <w:r w:rsidRPr="00AA7239">
        <w:rPr>
          <w:spacing w:val="-1"/>
          <w:sz w:val="24"/>
          <w:szCs w:val="24"/>
        </w:rPr>
        <w:t xml:space="preserve"> </w:t>
      </w:r>
      <w:r w:rsidRPr="00AA7239">
        <w:rPr>
          <w:sz w:val="24"/>
          <w:szCs w:val="24"/>
        </w:rPr>
        <w:t>75</w:t>
      </w:r>
      <w:r w:rsidRPr="00AA7239">
        <w:rPr>
          <w:spacing w:val="-3"/>
          <w:sz w:val="24"/>
          <w:szCs w:val="24"/>
        </w:rPr>
        <w:t> mg</w:t>
      </w:r>
      <w:r w:rsidRPr="00AA7239">
        <w:rPr>
          <w:sz w:val="24"/>
          <w:szCs w:val="24"/>
        </w:rPr>
        <w:t>/dag</w:t>
      </w:r>
      <w:r w:rsidRPr="00AA7239">
        <w:rPr>
          <w:spacing w:val="-1"/>
          <w:sz w:val="24"/>
          <w:szCs w:val="24"/>
        </w:rPr>
        <w:t xml:space="preserve"> </w:t>
      </w:r>
      <w:r w:rsidRPr="00AA7239">
        <w:rPr>
          <w:sz w:val="24"/>
          <w:szCs w:val="24"/>
        </w:rPr>
        <w:t>og</w:t>
      </w:r>
      <w:r w:rsidRPr="00AA7239">
        <w:rPr>
          <w:spacing w:val="-4"/>
          <w:sz w:val="24"/>
          <w:szCs w:val="24"/>
        </w:rPr>
        <w:t xml:space="preserve"> </w:t>
      </w:r>
      <w:r w:rsidRPr="00AA7239">
        <w:rPr>
          <w:sz w:val="24"/>
          <w:szCs w:val="24"/>
        </w:rPr>
        <w:t>2</w:t>
      </w:r>
      <w:r w:rsidRPr="00AA7239">
        <w:rPr>
          <w:spacing w:val="-1"/>
          <w:sz w:val="24"/>
          <w:szCs w:val="24"/>
        </w:rPr>
        <w:t xml:space="preserve"> </w:t>
      </w:r>
      <w:r w:rsidRPr="00AA7239">
        <w:rPr>
          <w:sz w:val="24"/>
          <w:szCs w:val="24"/>
        </w:rPr>
        <w:t>gange</w:t>
      </w:r>
      <w:r w:rsidRPr="00AA7239">
        <w:rPr>
          <w:spacing w:val="-3"/>
          <w:sz w:val="24"/>
          <w:szCs w:val="24"/>
        </w:rPr>
        <w:t xml:space="preserve"> </w:t>
      </w:r>
      <w:r w:rsidRPr="00AA7239">
        <w:rPr>
          <w:sz w:val="24"/>
          <w:szCs w:val="24"/>
        </w:rPr>
        <w:t>den</w:t>
      </w:r>
      <w:r w:rsidRPr="00AA7239">
        <w:rPr>
          <w:spacing w:val="-1"/>
          <w:sz w:val="24"/>
          <w:szCs w:val="24"/>
        </w:rPr>
        <w:t xml:space="preserve"> </w:t>
      </w:r>
      <w:r w:rsidRPr="00AA7239">
        <w:rPr>
          <w:sz w:val="24"/>
          <w:szCs w:val="24"/>
        </w:rPr>
        <w:t>humane</w:t>
      </w:r>
      <w:r w:rsidRPr="00AA7239">
        <w:rPr>
          <w:spacing w:val="-2"/>
          <w:sz w:val="24"/>
          <w:szCs w:val="24"/>
        </w:rPr>
        <w:t xml:space="preserve"> </w:t>
      </w:r>
      <w:r w:rsidRPr="00AA7239">
        <w:rPr>
          <w:sz w:val="24"/>
          <w:szCs w:val="24"/>
        </w:rPr>
        <w:t>kliniske</w:t>
      </w:r>
      <w:r w:rsidRPr="00AA7239">
        <w:rPr>
          <w:spacing w:val="-1"/>
          <w:sz w:val="24"/>
          <w:szCs w:val="24"/>
        </w:rPr>
        <w:t xml:space="preserve"> </w:t>
      </w:r>
      <w:r w:rsidRPr="00AA7239">
        <w:rPr>
          <w:sz w:val="24"/>
          <w:szCs w:val="24"/>
        </w:rPr>
        <w:t>eksponering</w:t>
      </w:r>
      <w:r w:rsidRPr="00AA7239">
        <w:rPr>
          <w:spacing w:val="-4"/>
          <w:sz w:val="24"/>
          <w:szCs w:val="24"/>
        </w:rPr>
        <w:t xml:space="preserve"> </w:t>
      </w:r>
      <w:r w:rsidRPr="00AA7239">
        <w:rPr>
          <w:sz w:val="24"/>
          <w:szCs w:val="24"/>
        </w:rPr>
        <w:t>hos</w:t>
      </w:r>
      <w:r w:rsidRPr="00AA7239">
        <w:rPr>
          <w:spacing w:val="-1"/>
          <w:sz w:val="24"/>
          <w:szCs w:val="24"/>
        </w:rPr>
        <w:t xml:space="preserve"> </w:t>
      </w:r>
      <w:r w:rsidRPr="00AA7239">
        <w:rPr>
          <w:sz w:val="24"/>
          <w:szCs w:val="24"/>
        </w:rPr>
        <w:t>HCV-patienter</w:t>
      </w:r>
      <w:r w:rsidRPr="00AA7239">
        <w:rPr>
          <w:spacing w:val="-1"/>
          <w:sz w:val="24"/>
          <w:szCs w:val="24"/>
        </w:rPr>
        <w:t xml:space="preserve"> </w:t>
      </w:r>
      <w:r w:rsidRPr="00AA7239">
        <w:rPr>
          <w:sz w:val="24"/>
          <w:szCs w:val="24"/>
        </w:rPr>
        <w:t>ved</w:t>
      </w:r>
      <w:r w:rsidRPr="00AA7239">
        <w:rPr>
          <w:spacing w:val="-1"/>
          <w:sz w:val="24"/>
          <w:szCs w:val="24"/>
        </w:rPr>
        <w:t xml:space="preserve"> </w:t>
      </w:r>
      <w:r w:rsidRPr="00AA7239">
        <w:rPr>
          <w:sz w:val="24"/>
          <w:szCs w:val="24"/>
        </w:rPr>
        <w:t>doser</w:t>
      </w:r>
      <w:r w:rsidRPr="00AA7239">
        <w:rPr>
          <w:spacing w:val="-3"/>
          <w:sz w:val="24"/>
          <w:szCs w:val="24"/>
        </w:rPr>
        <w:t xml:space="preserve"> </w:t>
      </w:r>
      <w:r w:rsidRPr="00AA7239">
        <w:rPr>
          <w:sz w:val="24"/>
          <w:szCs w:val="24"/>
        </w:rPr>
        <w:t xml:space="preserve">på 100 mg/dag, baseret på AUC). </w:t>
      </w:r>
      <w:r w:rsidRPr="001472D7">
        <w:rPr>
          <w:sz w:val="24"/>
          <w:szCs w:val="24"/>
        </w:rPr>
        <w:t>I det præ- og postnatale udviklingsstudie hos rotter sås ingen uønskede påvirkninger af graviditeten, fødslen eller diegivningen hos F</w:t>
      </w:r>
      <w:r w:rsidRPr="001472D7">
        <w:rPr>
          <w:sz w:val="24"/>
          <w:szCs w:val="24"/>
          <w:vertAlign w:val="subscript"/>
        </w:rPr>
        <w:t>0</w:t>
      </w:r>
      <w:r w:rsidRPr="001472D7">
        <w:rPr>
          <w:sz w:val="24"/>
          <w:szCs w:val="24"/>
        </w:rPr>
        <w:t>-hunrotter ved en maternel, ikke-toksiske doser (10 og 20 mg/kg/dag). Endvidere sås ingen påvirkning af vækst, udvikling, neurologisk adfærd eller de reproduktive evner hos afkommet (F</w:t>
      </w:r>
      <w:r w:rsidRPr="001472D7">
        <w:rPr>
          <w:sz w:val="24"/>
          <w:szCs w:val="24"/>
          <w:vertAlign w:val="subscript"/>
        </w:rPr>
        <w:t>1</w:t>
      </w:r>
      <w:r w:rsidRPr="001472D7">
        <w:rPr>
          <w:sz w:val="24"/>
          <w:szCs w:val="24"/>
        </w:rPr>
        <w:t>). Eltrombopag blev fundet i plasma hos alle F</w:t>
      </w:r>
      <w:r w:rsidRPr="001472D7">
        <w:rPr>
          <w:sz w:val="24"/>
          <w:szCs w:val="24"/>
          <w:vertAlign w:val="subscript"/>
        </w:rPr>
        <w:t>1</w:t>
      </w:r>
      <w:r w:rsidRPr="001472D7">
        <w:rPr>
          <w:sz w:val="24"/>
          <w:szCs w:val="24"/>
        </w:rPr>
        <w:t>-rotteunger i hele den 22 timers prøvetagningsperiode efter administration af lægemidlet til F</w:t>
      </w:r>
      <w:r w:rsidRPr="001472D7">
        <w:rPr>
          <w:sz w:val="24"/>
          <w:szCs w:val="24"/>
          <w:vertAlign w:val="subscript"/>
        </w:rPr>
        <w:t>0</w:t>
      </w:r>
      <w:r w:rsidRPr="001472D7">
        <w:rPr>
          <w:sz w:val="24"/>
          <w:szCs w:val="24"/>
        </w:rPr>
        <w:t>-moderen, hvilket tyder på, at rotteynglen vil optage eltrombopag gennem diegivningen.</w:t>
      </w:r>
    </w:p>
    <w:p w14:paraId="32498D11" w14:textId="77777777" w:rsidR="00126AD7" w:rsidRPr="00AA7239" w:rsidRDefault="00126AD7" w:rsidP="00AA7239">
      <w:pPr>
        <w:ind w:left="851"/>
        <w:rPr>
          <w:sz w:val="24"/>
          <w:szCs w:val="24"/>
        </w:rPr>
      </w:pPr>
    </w:p>
    <w:p w14:paraId="4AB5A469" w14:textId="77777777" w:rsidR="00126AD7" w:rsidRPr="001472D7" w:rsidRDefault="00126AD7" w:rsidP="00AA7239">
      <w:pPr>
        <w:ind w:left="851"/>
        <w:rPr>
          <w:sz w:val="24"/>
          <w:szCs w:val="24"/>
          <w:u w:val="single"/>
        </w:rPr>
      </w:pPr>
      <w:r w:rsidRPr="001472D7">
        <w:rPr>
          <w:spacing w:val="-2"/>
          <w:sz w:val="24"/>
          <w:szCs w:val="24"/>
          <w:u w:val="single"/>
        </w:rPr>
        <w:t>Fototoksicitet</w:t>
      </w:r>
    </w:p>
    <w:p w14:paraId="357124D1" w14:textId="77777777" w:rsidR="00126AD7" w:rsidRPr="00AA7239" w:rsidRDefault="00126AD7" w:rsidP="00AA7239">
      <w:pPr>
        <w:ind w:left="851"/>
        <w:rPr>
          <w:sz w:val="24"/>
          <w:szCs w:val="24"/>
        </w:rPr>
      </w:pPr>
    </w:p>
    <w:p w14:paraId="509E2324" w14:textId="77777777" w:rsidR="00126AD7" w:rsidRPr="00AA7239" w:rsidRDefault="00126AD7" w:rsidP="00AA7239">
      <w:pPr>
        <w:ind w:left="851"/>
        <w:rPr>
          <w:sz w:val="24"/>
          <w:szCs w:val="24"/>
        </w:rPr>
      </w:pPr>
      <w:r w:rsidRPr="00AA7239">
        <w:rPr>
          <w:i/>
          <w:sz w:val="24"/>
          <w:szCs w:val="24"/>
        </w:rPr>
        <w:t>In vitro</w:t>
      </w:r>
      <w:r w:rsidRPr="00AA7239">
        <w:rPr>
          <w:sz w:val="24"/>
          <w:szCs w:val="24"/>
        </w:rPr>
        <w:t>-studier med eltrombopag tyder på en potentiel fototoksisk risiko, men hos gnavere var der ingen</w:t>
      </w:r>
      <w:r w:rsidRPr="00AA7239">
        <w:rPr>
          <w:spacing w:val="-4"/>
          <w:sz w:val="24"/>
          <w:szCs w:val="24"/>
        </w:rPr>
        <w:t xml:space="preserve"> </w:t>
      </w:r>
      <w:r w:rsidRPr="00AA7239">
        <w:rPr>
          <w:sz w:val="24"/>
          <w:szCs w:val="24"/>
        </w:rPr>
        <w:t>tegn</w:t>
      </w:r>
      <w:r w:rsidRPr="00AA7239">
        <w:rPr>
          <w:spacing w:val="-2"/>
          <w:sz w:val="24"/>
          <w:szCs w:val="24"/>
        </w:rPr>
        <w:t xml:space="preserve"> </w:t>
      </w:r>
      <w:r w:rsidRPr="00AA7239">
        <w:rPr>
          <w:sz w:val="24"/>
          <w:szCs w:val="24"/>
        </w:rPr>
        <w:t>på</w:t>
      </w:r>
      <w:r w:rsidRPr="00AA7239">
        <w:rPr>
          <w:spacing w:val="-2"/>
          <w:sz w:val="24"/>
          <w:szCs w:val="24"/>
        </w:rPr>
        <w:t xml:space="preserve"> </w:t>
      </w:r>
      <w:r w:rsidRPr="00AA7239">
        <w:rPr>
          <w:sz w:val="24"/>
          <w:szCs w:val="24"/>
        </w:rPr>
        <w:t>kutan</w:t>
      </w:r>
      <w:r w:rsidRPr="00AA7239">
        <w:rPr>
          <w:spacing w:val="-2"/>
          <w:sz w:val="24"/>
          <w:szCs w:val="24"/>
        </w:rPr>
        <w:t xml:space="preserve"> </w:t>
      </w:r>
      <w:r w:rsidRPr="00AA7239">
        <w:rPr>
          <w:sz w:val="24"/>
          <w:szCs w:val="24"/>
        </w:rPr>
        <w:t>fototoksicitet</w:t>
      </w:r>
      <w:r w:rsidRPr="00AA7239">
        <w:rPr>
          <w:spacing w:val="-4"/>
          <w:sz w:val="24"/>
          <w:szCs w:val="24"/>
        </w:rPr>
        <w:t xml:space="preserve"> </w:t>
      </w:r>
      <w:r w:rsidRPr="00AA7239">
        <w:rPr>
          <w:sz w:val="24"/>
          <w:szCs w:val="24"/>
        </w:rPr>
        <w:t>(10 eller</w:t>
      </w:r>
      <w:r w:rsidRPr="00AA7239">
        <w:rPr>
          <w:spacing w:val="-1"/>
          <w:sz w:val="24"/>
          <w:szCs w:val="24"/>
        </w:rPr>
        <w:t xml:space="preserve"> </w:t>
      </w:r>
      <w:r w:rsidRPr="00AA7239">
        <w:rPr>
          <w:sz w:val="24"/>
          <w:szCs w:val="24"/>
        </w:rPr>
        <w:t>7</w:t>
      </w:r>
      <w:r w:rsidRPr="00AA7239">
        <w:rPr>
          <w:spacing w:val="-4"/>
          <w:sz w:val="24"/>
          <w:szCs w:val="24"/>
        </w:rPr>
        <w:t xml:space="preserve"> </w:t>
      </w:r>
      <w:r w:rsidRPr="00AA7239">
        <w:rPr>
          <w:sz w:val="24"/>
          <w:szCs w:val="24"/>
        </w:rPr>
        <w:t>gange</w:t>
      </w:r>
      <w:r w:rsidRPr="00AA7239">
        <w:rPr>
          <w:spacing w:val="-2"/>
          <w:sz w:val="24"/>
          <w:szCs w:val="24"/>
        </w:rPr>
        <w:t xml:space="preserve"> </w:t>
      </w:r>
      <w:r w:rsidRPr="00AA7239">
        <w:rPr>
          <w:sz w:val="24"/>
          <w:szCs w:val="24"/>
        </w:rPr>
        <w:t>den</w:t>
      </w:r>
      <w:r w:rsidRPr="00AA7239">
        <w:rPr>
          <w:spacing w:val="-4"/>
          <w:sz w:val="24"/>
          <w:szCs w:val="24"/>
        </w:rPr>
        <w:t xml:space="preserve"> </w:t>
      </w:r>
      <w:r w:rsidRPr="00AA7239">
        <w:rPr>
          <w:sz w:val="24"/>
          <w:szCs w:val="24"/>
        </w:rPr>
        <w:t>humane</w:t>
      </w:r>
      <w:r w:rsidRPr="00AA7239">
        <w:rPr>
          <w:spacing w:val="-2"/>
          <w:sz w:val="24"/>
          <w:szCs w:val="24"/>
        </w:rPr>
        <w:t xml:space="preserve"> </w:t>
      </w:r>
      <w:r w:rsidRPr="00AA7239">
        <w:rPr>
          <w:sz w:val="24"/>
          <w:szCs w:val="24"/>
        </w:rPr>
        <w:t>kliniske</w:t>
      </w:r>
      <w:r w:rsidRPr="00AA7239">
        <w:rPr>
          <w:spacing w:val="-1"/>
          <w:sz w:val="24"/>
          <w:szCs w:val="24"/>
        </w:rPr>
        <w:t xml:space="preserve"> </w:t>
      </w:r>
      <w:r w:rsidRPr="00AA7239">
        <w:rPr>
          <w:sz w:val="24"/>
          <w:szCs w:val="24"/>
        </w:rPr>
        <w:t>eksponering</w:t>
      </w:r>
      <w:r w:rsidRPr="00AA7239">
        <w:rPr>
          <w:spacing w:val="-2"/>
          <w:sz w:val="24"/>
          <w:szCs w:val="24"/>
        </w:rPr>
        <w:t xml:space="preserve"> </w:t>
      </w:r>
      <w:r w:rsidRPr="00AA7239">
        <w:rPr>
          <w:sz w:val="24"/>
          <w:szCs w:val="24"/>
        </w:rPr>
        <w:t>hos</w:t>
      </w:r>
      <w:r w:rsidRPr="00AA7239">
        <w:rPr>
          <w:spacing w:val="-2"/>
          <w:sz w:val="24"/>
          <w:szCs w:val="24"/>
        </w:rPr>
        <w:t xml:space="preserve"> </w:t>
      </w:r>
      <w:r w:rsidRPr="00AA7239">
        <w:rPr>
          <w:sz w:val="24"/>
          <w:szCs w:val="24"/>
        </w:rPr>
        <w:t>voksne</w:t>
      </w:r>
      <w:r w:rsidRPr="00AA7239">
        <w:rPr>
          <w:spacing w:val="-4"/>
          <w:sz w:val="24"/>
          <w:szCs w:val="24"/>
        </w:rPr>
        <w:t xml:space="preserve"> </w:t>
      </w:r>
      <w:r w:rsidRPr="00AA7239">
        <w:rPr>
          <w:sz w:val="24"/>
          <w:szCs w:val="24"/>
        </w:rPr>
        <w:t>eller pædiatriske ITP-patienter ved doser på 75 mg/dag og 5 gange den humane kliniske eksponering hos HCV-patienter ved doser på 100 mg/dag, baseret på AUC) eller okulær fototoksicitet (≥ 4 gange den humane kliniske eksponering hos voksne eller pædiatriske ITP-patienter ved doser på 75 mg/dag og 3 gange den humane kliniske eksponering hos HCV-patienter ved doser på 100 mg/dag, baseret på AUC).</w:t>
      </w:r>
      <w:r w:rsidRPr="00AA7239">
        <w:rPr>
          <w:spacing w:val="-2"/>
          <w:sz w:val="24"/>
          <w:szCs w:val="24"/>
        </w:rPr>
        <w:t xml:space="preserve"> </w:t>
      </w:r>
      <w:r w:rsidRPr="00AA7239">
        <w:rPr>
          <w:sz w:val="24"/>
          <w:szCs w:val="24"/>
        </w:rPr>
        <w:t>Endvidere</w:t>
      </w:r>
      <w:r w:rsidRPr="00AA7239">
        <w:rPr>
          <w:spacing w:val="-4"/>
          <w:sz w:val="24"/>
          <w:szCs w:val="24"/>
        </w:rPr>
        <w:t xml:space="preserve"> </w:t>
      </w:r>
      <w:r w:rsidRPr="00AA7239">
        <w:rPr>
          <w:sz w:val="24"/>
          <w:szCs w:val="24"/>
        </w:rPr>
        <w:t>viste</w:t>
      </w:r>
      <w:r w:rsidRPr="00AA7239">
        <w:rPr>
          <w:spacing w:val="-4"/>
          <w:sz w:val="24"/>
          <w:szCs w:val="24"/>
        </w:rPr>
        <w:t xml:space="preserve"> </w:t>
      </w:r>
      <w:r w:rsidRPr="00AA7239">
        <w:rPr>
          <w:sz w:val="24"/>
          <w:szCs w:val="24"/>
        </w:rPr>
        <w:t>et</w:t>
      </w:r>
      <w:r w:rsidRPr="00AA7239">
        <w:rPr>
          <w:spacing w:val="-1"/>
          <w:sz w:val="24"/>
          <w:szCs w:val="24"/>
        </w:rPr>
        <w:t xml:space="preserve"> </w:t>
      </w:r>
      <w:r w:rsidRPr="00AA7239">
        <w:rPr>
          <w:sz w:val="24"/>
          <w:szCs w:val="24"/>
        </w:rPr>
        <w:t>klinisk</w:t>
      </w:r>
      <w:r w:rsidRPr="00AA7239">
        <w:rPr>
          <w:spacing w:val="-4"/>
          <w:sz w:val="24"/>
          <w:szCs w:val="24"/>
        </w:rPr>
        <w:t xml:space="preserve"> </w:t>
      </w:r>
      <w:r w:rsidRPr="00AA7239">
        <w:rPr>
          <w:sz w:val="24"/>
          <w:szCs w:val="24"/>
        </w:rPr>
        <w:t>farmakologisk studie</w:t>
      </w:r>
      <w:r w:rsidRPr="00AA7239">
        <w:rPr>
          <w:spacing w:val="-4"/>
          <w:sz w:val="24"/>
          <w:szCs w:val="24"/>
        </w:rPr>
        <w:t xml:space="preserve"> </w:t>
      </w:r>
      <w:r w:rsidRPr="00AA7239">
        <w:rPr>
          <w:sz w:val="24"/>
          <w:szCs w:val="24"/>
        </w:rPr>
        <w:t>med</w:t>
      </w:r>
      <w:r w:rsidRPr="00AA7239">
        <w:rPr>
          <w:spacing w:val="-2"/>
          <w:sz w:val="24"/>
          <w:szCs w:val="24"/>
        </w:rPr>
        <w:t xml:space="preserve"> </w:t>
      </w:r>
      <w:r w:rsidRPr="00AA7239">
        <w:rPr>
          <w:sz w:val="24"/>
          <w:szCs w:val="24"/>
        </w:rPr>
        <w:t>36</w:t>
      </w:r>
      <w:r w:rsidRPr="00AA7239">
        <w:rPr>
          <w:spacing w:val="-2"/>
          <w:sz w:val="24"/>
          <w:szCs w:val="24"/>
        </w:rPr>
        <w:t xml:space="preserve"> </w:t>
      </w:r>
      <w:r w:rsidRPr="00AA7239">
        <w:rPr>
          <w:sz w:val="24"/>
          <w:szCs w:val="24"/>
        </w:rPr>
        <w:t>individer,</w:t>
      </w:r>
      <w:r w:rsidRPr="00AA7239">
        <w:rPr>
          <w:spacing w:val="-2"/>
          <w:sz w:val="24"/>
          <w:szCs w:val="24"/>
        </w:rPr>
        <w:t xml:space="preserve"> </w:t>
      </w:r>
      <w:r w:rsidRPr="00AA7239">
        <w:rPr>
          <w:sz w:val="24"/>
          <w:szCs w:val="24"/>
        </w:rPr>
        <w:t>at</w:t>
      </w:r>
      <w:r w:rsidRPr="00AA7239">
        <w:rPr>
          <w:spacing w:val="-1"/>
          <w:sz w:val="24"/>
          <w:szCs w:val="24"/>
        </w:rPr>
        <w:t xml:space="preserve"> </w:t>
      </w:r>
      <w:r w:rsidRPr="00AA7239">
        <w:rPr>
          <w:sz w:val="24"/>
          <w:szCs w:val="24"/>
        </w:rPr>
        <w:t>der</w:t>
      </w:r>
      <w:r w:rsidRPr="00AA7239">
        <w:rPr>
          <w:spacing w:val="-2"/>
          <w:sz w:val="24"/>
          <w:szCs w:val="24"/>
        </w:rPr>
        <w:t xml:space="preserve"> </w:t>
      </w:r>
      <w:r w:rsidRPr="00AA7239">
        <w:rPr>
          <w:sz w:val="24"/>
          <w:szCs w:val="24"/>
        </w:rPr>
        <w:t>ikke</w:t>
      </w:r>
      <w:r w:rsidRPr="00AA7239">
        <w:rPr>
          <w:spacing w:val="-2"/>
          <w:sz w:val="24"/>
          <w:szCs w:val="24"/>
        </w:rPr>
        <w:t xml:space="preserve"> </w:t>
      </w:r>
      <w:r w:rsidRPr="00AA7239">
        <w:rPr>
          <w:sz w:val="24"/>
          <w:szCs w:val="24"/>
        </w:rPr>
        <w:t>var</w:t>
      </w:r>
      <w:r w:rsidRPr="00AA7239">
        <w:rPr>
          <w:spacing w:val="-4"/>
          <w:sz w:val="24"/>
          <w:szCs w:val="24"/>
        </w:rPr>
        <w:t xml:space="preserve"> </w:t>
      </w:r>
      <w:r w:rsidRPr="00AA7239">
        <w:rPr>
          <w:sz w:val="24"/>
          <w:szCs w:val="24"/>
        </w:rPr>
        <w:t>evidens</w:t>
      </w:r>
      <w:r w:rsidRPr="00AA7239">
        <w:rPr>
          <w:spacing w:val="-4"/>
          <w:sz w:val="24"/>
          <w:szCs w:val="24"/>
        </w:rPr>
        <w:t xml:space="preserve"> </w:t>
      </w:r>
      <w:r w:rsidRPr="00AA7239">
        <w:rPr>
          <w:sz w:val="24"/>
          <w:szCs w:val="24"/>
        </w:rPr>
        <w:t>for,</w:t>
      </w:r>
      <w:r w:rsidRPr="00AA7239">
        <w:rPr>
          <w:spacing w:val="-2"/>
          <w:sz w:val="24"/>
          <w:szCs w:val="24"/>
        </w:rPr>
        <w:t xml:space="preserve"> </w:t>
      </w:r>
      <w:r w:rsidRPr="00AA7239">
        <w:rPr>
          <w:sz w:val="24"/>
          <w:szCs w:val="24"/>
        </w:rPr>
        <w:t>at fotosensibiliteten øges efter administration af 75 mg eltrombopag. Dette blev målt ved forsinket fototoksisk indeks. Ikke desto mindre kan en potentiel risiko for fotoallergi ikke udelukkes, idet intet specifikt præklinisk studie kunne udføres.</w:t>
      </w:r>
    </w:p>
    <w:p w14:paraId="5DB70547" w14:textId="77777777" w:rsidR="00126AD7" w:rsidRPr="00AA7239" w:rsidRDefault="00126AD7" w:rsidP="00AA7239">
      <w:pPr>
        <w:ind w:left="851"/>
        <w:rPr>
          <w:sz w:val="24"/>
          <w:szCs w:val="24"/>
        </w:rPr>
      </w:pPr>
    </w:p>
    <w:p w14:paraId="51524F88" w14:textId="77777777" w:rsidR="00126AD7" w:rsidRPr="001472D7" w:rsidRDefault="00126AD7" w:rsidP="00AA7239">
      <w:pPr>
        <w:ind w:left="851"/>
        <w:rPr>
          <w:sz w:val="24"/>
          <w:szCs w:val="24"/>
          <w:u w:val="single"/>
        </w:rPr>
      </w:pPr>
      <w:r w:rsidRPr="001472D7">
        <w:rPr>
          <w:sz w:val="24"/>
          <w:szCs w:val="24"/>
          <w:u w:val="single"/>
        </w:rPr>
        <w:t>Juvenile</w:t>
      </w:r>
      <w:r w:rsidRPr="001472D7">
        <w:rPr>
          <w:spacing w:val="-7"/>
          <w:sz w:val="24"/>
          <w:szCs w:val="24"/>
          <w:u w:val="single"/>
        </w:rPr>
        <w:t xml:space="preserve"> </w:t>
      </w:r>
      <w:r w:rsidRPr="001472D7">
        <w:rPr>
          <w:spacing w:val="-2"/>
          <w:sz w:val="24"/>
          <w:szCs w:val="24"/>
          <w:u w:val="single"/>
        </w:rPr>
        <w:t>dyrestudier</w:t>
      </w:r>
    </w:p>
    <w:p w14:paraId="5DC1ECF8" w14:textId="77777777" w:rsidR="00126AD7" w:rsidRPr="00AA7239" w:rsidRDefault="00126AD7" w:rsidP="00AA7239">
      <w:pPr>
        <w:ind w:left="851"/>
        <w:rPr>
          <w:sz w:val="24"/>
          <w:szCs w:val="24"/>
        </w:rPr>
      </w:pPr>
    </w:p>
    <w:p w14:paraId="73ACDAC1" w14:textId="473303AC" w:rsidR="00126AD7" w:rsidRPr="00AA7239" w:rsidRDefault="00126AD7" w:rsidP="00AA7239">
      <w:pPr>
        <w:ind w:left="851"/>
        <w:rPr>
          <w:sz w:val="24"/>
          <w:szCs w:val="24"/>
        </w:rPr>
      </w:pPr>
      <w:r w:rsidRPr="00AA7239">
        <w:rPr>
          <w:sz w:val="24"/>
          <w:szCs w:val="24"/>
        </w:rPr>
        <w:t>Ved ikke-tolererede doser i rotteunger før afvænning blev der observeret okulære forandringer. Der sås ingen okulærer forandringer ved tolererede doser (se afsnit ovenfor ‘Sikkerhedsfarmakologi og toksicitet</w:t>
      </w:r>
      <w:r w:rsidRPr="00AA7239">
        <w:rPr>
          <w:spacing w:val="-1"/>
          <w:sz w:val="24"/>
          <w:szCs w:val="24"/>
        </w:rPr>
        <w:t xml:space="preserve"> </w:t>
      </w:r>
      <w:r w:rsidRPr="00AA7239">
        <w:rPr>
          <w:sz w:val="24"/>
          <w:szCs w:val="24"/>
        </w:rPr>
        <w:t>efter</w:t>
      </w:r>
      <w:r w:rsidRPr="00AA7239">
        <w:rPr>
          <w:spacing w:val="-1"/>
          <w:sz w:val="24"/>
          <w:szCs w:val="24"/>
        </w:rPr>
        <w:t xml:space="preserve"> </w:t>
      </w:r>
      <w:r w:rsidRPr="00AA7239">
        <w:rPr>
          <w:sz w:val="24"/>
          <w:szCs w:val="24"/>
        </w:rPr>
        <w:t>gentagne</w:t>
      </w:r>
      <w:r w:rsidRPr="00AA7239">
        <w:rPr>
          <w:spacing w:val="-4"/>
          <w:sz w:val="24"/>
          <w:szCs w:val="24"/>
        </w:rPr>
        <w:t xml:space="preserve"> </w:t>
      </w:r>
      <w:r w:rsidRPr="00AA7239">
        <w:rPr>
          <w:sz w:val="24"/>
          <w:szCs w:val="24"/>
        </w:rPr>
        <w:t>doser’).</w:t>
      </w:r>
      <w:r w:rsidRPr="00AA7239">
        <w:rPr>
          <w:spacing w:val="-2"/>
          <w:sz w:val="24"/>
          <w:szCs w:val="24"/>
        </w:rPr>
        <w:t xml:space="preserve"> </w:t>
      </w:r>
      <w:r w:rsidRPr="00AA7239">
        <w:rPr>
          <w:sz w:val="24"/>
          <w:szCs w:val="24"/>
        </w:rPr>
        <w:t>Ved</w:t>
      </w:r>
      <w:r w:rsidRPr="00AA7239">
        <w:rPr>
          <w:spacing w:val="-4"/>
          <w:sz w:val="24"/>
          <w:szCs w:val="24"/>
        </w:rPr>
        <w:t xml:space="preserve"> </w:t>
      </w:r>
      <w:r w:rsidRPr="00AA7239">
        <w:rPr>
          <w:sz w:val="24"/>
          <w:szCs w:val="24"/>
        </w:rPr>
        <w:t>at</w:t>
      </w:r>
      <w:r w:rsidRPr="00AA7239">
        <w:rPr>
          <w:spacing w:val="-4"/>
          <w:sz w:val="24"/>
          <w:szCs w:val="24"/>
        </w:rPr>
        <w:t xml:space="preserve"> </w:t>
      </w:r>
      <w:r w:rsidRPr="00AA7239">
        <w:rPr>
          <w:sz w:val="24"/>
          <w:szCs w:val="24"/>
        </w:rPr>
        <w:t>tage</w:t>
      </w:r>
      <w:r w:rsidRPr="00AA7239">
        <w:rPr>
          <w:spacing w:val="-2"/>
          <w:sz w:val="24"/>
          <w:szCs w:val="24"/>
        </w:rPr>
        <w:t xml:space="preserve"> </w:t>
      </w:r>
      <w:r w:rsidRPr="00AA7239">
        <w:rPr>
          <w:sz w:val="24"/>
          <w:szCs w:val="24"/>
        </w:rPr>
        <w:t>eksponerings</w:t>
      </w:r>
      <w:r w:rsidR="001472D7">
        <w:rPr>
          <w:sz w:val="24"/>
          <w:szCs w:val="24"/>
        </w:rPr>
        <w:softHyphen/>
      </w:r>
      <w:r w:rsidRPr="00AA7239">
        <w:rPr>
          <w:sz w:val="24"/>
          <w:szCs w:val="24"/>
        </w:rPr>
        <w:t>marginer</w:t>
      </w:r>
      <w:r w:rsidRPr="00AA7239">
        <w:rPr>
          <w:spacing w:val="-2"/>
          <w:sz w:val="24"/>
          <w:szCs w:val="24"/>
        </w:rPr>
        <w:t xml:space="preserve"> </w:t>
      </w:r>
      <w:r w:rsidRPr="00AA7239">
        <w:rPr>
          <w:sz w:val="24"/>
          <w:szCs w:val="24"/>
        </w:rPr>
        <w:t>baseret</w:t>
      </w:r>
      <w:r w:rsidRPr="00AA7239">
        <w:rPr>
          <w:spacing w:val="-4"/>
          <w:sz w:val="24"/>
          <w:szCs w:val="24"/>
        </w:rPr>
        <w:t xml:space="preserve"> </w:t>
      </w:r>
      <w:r w:rsidRPr="00AA7239">
        <w:rPr>
          <w:sz w:val="24"/>
          <w:szCs w:val="24"/>
        </w:rPr>
        <w:t>på</w:t>
      </w:r>
      <w:r w:rsidRPr="00AA7239">
        <w:rPr>
          <w:spacing w:val="-2"/>
          <w:sz w:val="24"/>
          <w:szCs w:val="24"/>
        </w:rPr>
        <w:t xml:space="preserve"> </w:t>
      </w:r>
      <w:r w:rsidRPr="00AA7239">
        <w:rPr>
          <w:sz w:val="24"/>
          <w:szCs w:val="24"/>
        </w:rPr>
        <w:t>AUC</w:t>
      </w:r>
      <w:r w:rsidRPr="00AA7239">
        <w:rPr>
          <w:spacing w:val="-3"/>
          <w:sz w:val="24"/>
          <w:szCs w:val="24"/>
        </w:rPr>
        <w:t xml:space="preserve"> </w:t>
      </w:r>
      <w:r w:rsidRPr="00AA7239">
        <w:rPr>
          <w:sz w:val="24"/>
          <w:szCs w:val="24"/>
        </w:rPr>
        <w:t>i</w:t>
      </w:r>
      <w:r w:rsidRPr="00AA7239">
        <w:rPr>
          <w:spacing w:val="-1"/>
          <w:sz w:val="24"/>
          <w:szCs w:val="24"/>
        </w:rPr>
        <w:t xml:space="preserve"> </w:t>
      </w:r>
      <w:r w:rsidRPr="00AA7239">
        <w:rPr>
          <w:sz w:val="24"/>
          <w:szCs w:val="24"/>
        </w:rPr>
        <w:t>betragtning,</w:t>
      </w:r>
      <w:r w:rsidRPr="00AA7239">
        <w:rPr>
          <w:spacing w:val="-2"/>
          <w:sz w:val="24"/>
          <w:szCs w:val="24"/>
        </w:rPr>
        <w:t xml:space="preserve"> </w:t>
      </w:r>
      <w:r w:rsidRPr="00AA7239">
        <w:rPr>
          <w:sz w:val="24"/>
          <w:szCs w:val="24"/>
        </w:rPr>
        <w:t>kan det konkluderes, at en risiko for eltrombopag-</w:t>
      </w:r>
      <w:r w:rsidRPr="00AA7239">
        <w:rPr>
          <w:sz w:val="24"/>
          <w:szCs w:val="24"/>
        </w:rPr>
        <w:lastRenderedPageBreak/>
        <w:t>relateret katarakt ikke kan udelukkes hos pædiatriske patienter. Der var ingen fund hos rotteunger, der tydede på en større risiko for toksicitet med eltrombopagbehandling hos pædiatriske vs. voksne ITP-patienter.</w:t>
      </w:r>
    </w:p>
    <w:p w14:paraId="6D2C2CA0" w14:textId="77777777" w:rsidR="009260DE" w:rsidRPr="00AA7239" w:rsidRDefault="009260DE" w:rsidP="009260DE">
      <w:pPr>
        <w:tabs>
          <w:tab w:val="left" w:pos="851"/>
        </w:tabs>
        <w:ind w:left="851"/>
        <w:rPr>
          <w:sz w:val="24"/>
          <w:szCs w:val="24"/>
        </w:rPr>
      </w:pPr>
    </w:p>
    <w:p w14:paraId="52B8F3C7" w14:textId="77777777" w:rsidR="009260DE" w:rsidRPr="00AA7239" w:rsidRDefault="009260DE" w:rsidP="009260DE">
      <w:pPr>
        <w:tabs>
          <w:tab w:val="left" w:pos="851"/>
        </w:tabs>
        <w:ind w:left="851"/>
        <w:rPr>
          <w:sz w:val="24"/>
          <w:szCs w:val="24"/>
        </w:rPr>
      </w:pPr>
    </w:p>
    <w:p w14:paraId="1C6D0AA9" w14:textId="77777777" w:rsidR="009260DE" w:rsidRPr="00AA7239" w:rsidRDefault="009260DE" w:rsidP="009260DE">
      <w:pPr>
        <w:tabs>
          <w:tab w:val="left" w:pos="851"/>
        </w:tabs>
        <w:ind w:left="851" w:hanging="851"/>
        <w:rPr>
          <w:b/>
          <w:sz w:val="24"/>
          <w:szCs w:val="24"/>
        </w:rPr>
      </w:pPr>
      <w:r w:rsidRPr="00AA7239">
        <w:rPr>
          <w:b/>
          <w:sz w:val="24"/>
          <w:szCs w:val="24"/>
        </w:rPr>
        <w:t>6.</w:t>
      </w:r>
      <w:r w:rsidRPr="00AA7239">
        <w:rPr>
          <w:b/>
          <w:sz w:val="24"/>
          <w:szCs w:val="24"/>
        </w:rPr>
        <w:tab/>
        <w:t>FARMACEUTISKE OPLYSNINGER</w:t>
      </w:r>
    </w:p>
    <w:p w14:paraId="1E3EC86B" w14:textId="77777777" w:rsidR="009260DE" w:rsidRPr="00AA7239" w:rsidRDefault="009260DE" w:rsidP="009260DE">
      <w:pPr>
        <w:tabs>
          <w:tab w:val="left" w:pos="851"/>
        </w:tabs>
        <w:ind w:left="851"/>
        <w:rPr>
          <w:sz w:val="24"/>
          <w:szCs w:val="24"/>
        </w:rPr>
      </w:pPr>
    </w:p>
    <w:p w14:paraId="699B6E3C" w14:textId="77777777" w:rsidR="009260DE" w:rsidRPr="00AA7239" w:rsidRDefault="009260DE" w:rsidP="009260DE">
      <w:pPr>
        <w:tabs>
          <w:tab w:val="left" w:pos="851"/>
        </w:tabs>
        <w:ind w:left="851" w:hanging="851"/>
        <w:rPr>
          <w:b/>
          <w:sz w:val="24"/>
          <w:szCs w:val="24"/>
        </w:rPr>
      </w:pPr>
      <w:r w:rsidRPr="00AA7239">
        <w:rPr>
          <w:b/>
          <w:sz w:val="24"/>
          <w:szCs w:val="24"/>
        </w:rPr>
        <w:t>6.1</w:t>
      </w:r>
      <w:r w:rsidRPr="00AA7239">
        <w:rPr>
          <w:b/>
          <w:sz w:val="24"/>
          <w:szCs w:val="24"/>
        </w:rPr>
        <w:tab/>
        <w:t>Hjælpestoffer</w:t>
      </w:r>
    </w:p>
    <w:p w14:paraId="00D27795" w14:textId="77777777" w:rsidR="001472D7" w:rsidRDefault="001472D7" w:rsidP="00AA7239">
      <w:pPr>
        <w:ind w:left="851"/>
        <w:rPr>
          <w:sz w:val="24"/>
          <w:szCs w:val="24"/>
        </w:rPr>
      </w:pPr>
    </w:p>
    <w:p w14:paraId="4481330F" w14:textId="0B20B528" w:rsidR="00126AD7" w:rsidRPr="001472D7" w:rsidRDefault="00126AD7" w:rsidP="00AA7239">
      <w:pPr>
        <w:ind w:left="851"/>
        <w:rPr>
          <w:sz w:val="24"/>
          <w:szCs w:val="24"/>
          <w:u w:val="single"/>
        </w:rPr>
      </w:pPr>
      <w:r w:rsidRPr="001472D7">
        <w:rPr>
          <w:sz w:val="24"/>
          <w:szCs w:val="24"/>
          <w:u w:val="single"/>
        </w:rPr>
        <w:t>Mylatabi 25 mg filmovertrukne tabletter</w:t>
      </w:r>
    </w:p>
    <w:p w14:paraId="2B909FB1" w14:textId="77777777" w:rsidR="00126AD7" w:rsidRPr="00AA7239" w:rsidRDefault="00126AD7" w:rsidP="00AA7239">
      <w:pPr>
        <w:ind w:left="851"/>
        <w:rPr>
          <w:sz w:val="24"/>
          <w:szCs w:val="24"/>
        </w:rPr>
      </w:pPr>
    </w:p>
    <w:p w14:paraId="664B0996" w14:textId="77777777" w:rsidR="00126AD7" w:rsidRPr="001472D7" w:rsidRDefault="00126AD7" w:rsidP="00AA7239">
      <w:pPr>
        <w:ind w:left="851"/>
        <w:rPr>
          <w:i/>
          <w:sz w:val="24"/>
          <w:szCs w:val="24"/>
          <w:u w:val="single"/>
        </w:rPr>
      </w:pPr>
      <w:r w:rsidRPr="001472D7">
        <w:rPr>
          <w:i/>
          <w:sz w:val="24"/>
          <w:szCs w:val="24"/>
          <w:u w:val="single"/>
        </w:rPr>
        <w:t>Tabletkerne</w:t>
      </w:r>
    </w:p>
    <w:p w14:paraId="67BBB9D9" w14:textId="77777777" w:rsidR="00126AD7" w:rsidRPr="00AA7239" w:rsidRDefault="00126AD7" w:rsidP="00AA7239">
      <w:pPr>
        <w:ind w:left="851"/>
        <w:rPr>
          <w:sz w:val="24"/>
          <w:szCs w:val="24"/>
        </w:rPr>
      </w:pPr>
      <w:r w:rsidRPr="00AA7239">
        <w:rPr>
          <w:sz w:val="24"/>
          <w:szCs w:val="24"/>
        </w:rPr>
        <w:t>Mikrokrystallinsk cellulose (E460)</w:t>
      </w:r>
    </w:p>
    <w:p w14:paraId="27D5AB6D" w14:textId="77777777" w:rsidR="00126AD7" w:rsidRPr="00AA7239" w:rsidRDefault="00126AD7" w:rsidP="00AA7239">
      <w:pPr>
        <w:ind w:left="851"/>
        <w:rPr>
          <w:sz w:val="24"/>
          <w:szCs w:val="24"/>
        </w:rPr>
      </w:pPr>
      <w:r w:rsidRPr="00AA7239">
        <w:rPr>
          <w:sz w:val="24"/>
          <w:szCs w:val="24"/>
        </w:rPr>
        <w:t>Mannitol (E421)</w:t>
      </w:r>
    </w:p>
    <w:p w14:paraId="4B1E3629" w14:textId="77777777" w:rsidR="00126AD7" w:rsidRPr="00EE62D7" w:rsidRDefault="00126AD7" w:rsidP="00AA7239">
      <w:pPr>
        <w:ind w:left="851"/>
        <w:rPr>
          <w:sz w:val="24"/>
          <w:szCs w:val="24"/>
          <w:lang w:val="en-US"/>
        </w:rPr>
      </w:pPr>
      <w:r w:rsidRPr="00EE62D7">
        <w:rPr>
          <w:sz w:val="24"/>
          <w:szCs w:val="24"/>
          <w:lang w:val="en-US"/>
        </w:rPr>
        <w:t>Povidon (K29/32) (E1201)</w:t>
      </w:r>
    </w:p>
    <w:p w14:paraId="61109A42" w14:textId="77777777" w:rsidR="00126AD7" w:rsidRPr="00EE62D7" w:rsidRDefault="00126AD7" w:rsidP="00AA7239">
      <w:pPr>
        <w:ind w:left="851"/>
        <w:rPr>
          <w:sz w:val="24"/>
          <w:szCs w:val="24"/>
          <w:lang w:val="en-US"/>
        </w:rPr>
      </w:pPr>
      <w:r w:rsidRPr="00EE62D7">
        <w:rPr>
          <w:sz w:val="24"/>
          <w:szCs w:val="24"/>
          <w:lang w:val="en-US"/>
        </w:rPr>
        <w:t>Natriumstivelsesglycolat</w:t>
      </w:r>
    </w:p>
    <w:p w14:paraId="54FACE3C" w14:textId="77777777" w:rsidR="00126AD7" w:rsidRPr="00EE62D7" w:rsidRDefault="00126AD7" w:rsidP="00AA7239">
      <w:pPr>
        <w:ind w:left="851"/>
        <w:rPr>
          <w:sz w:val="24"/>
          <w:szCs w:val="24"/>
          <w:lang w:val="en-US"/>
        </w:rPr>
      </w:pPr>
      <w:r w:rsidRPr="00EE62D7">
        <w:rPr>
          <w:sz w:val="24"/>
          <w:szCs w:val="24"/>
          <w:lang w:val="en-US"/>
        </w:rPr>
        <w:t>Magnesiumstearat (E572)</w:t>
      </w:r>
    </w:p>
    <w:p w14:paraId="34C6C218" w14:textId="77777777" w:rsidR="00126AD7" w:rsidRPr="00EE62D7" w:rsidRDefault="00126AD7" w:rsidP="00AA7239">
      <w:pPr>
        <w:ind w:left="851"/>
        <w:rPr>
          <w:sz w:val="24"/>
          <w:szCs w:val="24"/>
          <w:lang w:val="en-US"/>
        </w:rPr>
      </w:pPr>
    </w:p>
    <w:p w14:paraId="4810D495" w14:textId="77777777" w:rsidR="00126AD7" w:rsidRPr="001472D7" w:rsidRDefault="00126AD7" w:rsidP="00AA7239">
      <w:pPr>
        <w:ind w:left="851"/>
        <w:rPr>
          <w:i/>
          <w:sz w:val="24"/>
          <w:szCs w:val="24"/>
          <w:u w:val="single"/>
        </w:rPr>
      </w:pPr>
      <w:r w:rsidRPr="001472D7">
        <w:rPr>
          <w:i/>
          <w:sz w:val="24"/>
          <w:szCs w:val="24"/>
          <w:u w:val="single"/>
        </w:rPr>
        <w:t>Tabletovertræk</w:t>
      </w:r>
    </w:p>
    <w:p w14:paraId="48B82501" w14:textId="77777777" w:rsidR="00126AD7" w:rsidRPr="00AA7239" w:rsidRDefault="00126AD7" w:rsidP="00AA7239">
      <w:pPr>
        <w:ind w:left="851"/>
        <w:rPr>
          <w:sz w:val="24"/>
          <w:szCs w:val="24"/>
        </w:rPr>
      </w:pPr>
      <w:r w:rsidRPr="00AA7239">
        <w:rPr>
          <w:sz w:val="24"/>
          <w:szCs w:val="24"/>
        </w:rPr>
        <w:t>Polyvinylalkohol (delvist hydrolyseret) (E1203)</w:t>
      </w:r>
    </w:p>
    <w:p w14:paraId="5B707F23" w14:textId="77777777" w:rsidR="00126AD7" w:rsidRPr="00EE62D7" w:rsidRDefault="00126AD7" w:rsidP="00AA7239">
      <w:pPr>
        <w:ind w:left="851"/>
        <w:rPr>
          <w:sz w:val="24"/>
          <w:szCs w:val="24"/>
          <w:lang w:val="en-US"/>
        </w:rPr>
      </w:pPr>
      <w:r w:rsidRPr="00EE62D7">
        <w:rPr>
          <w:sz w:val="24"/>
          <w:szCs w:val="24"/>
          <w:lang w:val="en-US"/>
        </w:rPr>
        <w:t>Talkum (E553b)</w:t>
      </w:r>
    </w:p>
    <w:p w14:paraId="05CA5183" w14:textId="77777777" w:rsidR="00126AD7" w:rsidRPr="00EE62D7" w:rsidRDefault="00126AD7" w:rsidP="00AA7239">
      <w:pPr>
        <w:ind w:left="851"/>
        <w:rPr>
          <w:sz w:val="24"/>
          <w:szCs w:val="24"/>
          <w:lang w:val="en-US"/>
        </w:rPr>
      </w:pPr>
      <w:r w:rsidRPr="00EE62D7">
        <w:rPr>
          <w:sz w:val="24"/>
          <w:szCs w:val="24"/>
          <w:lang w:val="en-US"/>
        </w:rPr>
        <w:t>Titandioxid (E171)</w:t>
      </w:r>
    </w:p>
    <w:p w14:paraId="3DA5C25E" w14:textId="77777777" w:rsidR="00126AD7" w:rsidRPr="00EE62D7" w:rsidRDefault="00126AD7" w:rsidP="00AA7239">
      <w:pPr>
        <w:ind w:left="851"/>
        <w:rPr>
          <w:sz w:val="24"/>
          <w:szCs w:val="24"/>
          <w:lang w:val="en-US"/>
        </w:rPr>
      </w:pPr>
      <w:r w:rsidRPr="00EE62D7">
        <w:rPr>
          <w:sz w:val="24"/>
          <w:szCs w:val="24"/>
          <w:lang w:val="en-US"/>
        </w:rPr>
        <w:t>Glycerol monocaprylocaprat (E422)</w:t>
      </w:r>
    </w:p>
    <w:p w14:paraId="1B1E5755" w14:textId="77777777" w:rsidR="00126AD7" w:rsidRPr="00AA7239" w:rsidRDefault="00126AD7" w:rsidP="00AA7239">
      <w:pPr>
        <w:ind w:left="851"/>
        <w:rPr>
          <w:sz w:val="24"/>
          <w:szCs w:val="24"/>
        </w:rPr>
      </w:pPr>
      <w:r w:rsidRPr="00AA7239">
        <w:rPr>
          <w:sz w:val="24"/>
          <w:szCs w:val="24"/>
        </w:rPr>
        <w:t>Natriumlaurylsulfat</w:t>
      </w:r>
    </w:p>
    <w:p w14:paraId="760920C8" w14:textId="77777777" w:rsidR="00126AD7" w:rsidRPr="00AA7239" w:rsidRDefault="00126AD7" w:rsidP="00AA7239">
      <w:pPr>
        <w:ind w:left="851"/>
        <w:rPr>
          <w:sz w:val="24"/>
          <w:szCs w:val="24"/>
        </w:rPr>
      </w:pPr>
    </w:p>
    <w:p w14:paraId="573B8EBE" w14:textId="77777777" w:rsidR="00126AD7" w:rsidRPr="001472D7" w:rsidRDefault="00126AD7" w:rsidP="00AA7239">
      <w:pPr>
        <w:ind w:left="851"/>
        <w:rPr>
          <w:sz w:val="24"/>
          <w:szCs w:val="24"/>
          <w:u w:val="single"/>
        </w:rPr>
      </w:pPr>
      <w:r w:rsidRPr="001472D7">
        <w:rPr>
          <w:sz w:val="24"/>
          <w:szCs w:val="24"/>
          <w:u w:val="single"/>
        </w:rPr>
        <w:t>Mylatabi 50 mg filmovertrukne tabletter</w:t>
      </w:r>
    </w:p>
    <w:p w14:paraId="22DFF30E" w14:textId="77777777" w:rsidR="00126AD7" w:rsidRPr="00AA7239" w:rsidRDefault="00126AD7" w:rsidP="00AA7239">
      <w:pPr>
        <w:ind w:left="851"/>
        <w:rPr>
          <w:sz w:val="24"/>
          <w:szCs w:val="24"/>
        </w:rPr>
      </w:pPr>
    </w:p>
    <w:p w14:paraId="047C265F" w14:textId="77777777" w:rsidR="00126AD7" w:rsidRPr="001472D7" w:rsidRDefault="00126AD7" w:rsidP="00AA7239">
      <w:pPr>
        <w:ind w:left="851"/>
        <w:rPr>
          <w:i/>
          <w:sz w:val="24"/>
          <w:szCs w:val="24"/>
          <w:u w:val="single"/>
        </w:rPr>
      </w:pPr>
      <w:r w:rsidRPr="001472D7">
        <w:rPr>
          <w:i/>
          <w:sz w:val="24"/>
          <w:szCs w:val="24"/>
          <w:u w:val="single"/>
        </w:rPr>
        <w:t>Tabletkerne</w:t>
      </w:r>
    </w:p>
    <w:p w14:paraId="29D8CC86" w14:textId="77777777" w:rsidR="00126AD7" w:rsidRPr="00EE62D7" w:rsidRDefault="00126AD7" w:rsidP="00AA7239">
      <w:pPr>
        <w:ind w:left="851"/>
        <w:rPr>
          <w:sz w:val="24"/>
          <w:szCs w:val="24"/>
          <w:lang w:val="en-US"/>
        </w:rPr>
      </w:pPr>
      <w:r w:rsidRPr="00EE62D7">
        <w:rPr>
          <w:sz w:val="24"/>
          <w:szCs w:val="24"/>
          <w:lang w:val="en-US"/>
        </w:rPr>
        <w:t>Mikrokrystallinsk cellulose (E460)</w:t>
      </w:r>
    </w:p>
    <w:p w14:paraId="7D2B0B7D" w14:textId="77777777" w:rsidR="00126AD7" w:rsidRPr="00EE62D7" w:rsidRDefault="00126AD7" w:rsidP="00AA7239">
      <w:pPr>
        <w:ind w:left="851"/>
        <w:rPr>
          <w:sz w:val="24"/>
          <w:szCs w:val="24"/>
          <w:lang w:val="en-US"/>
        </w:rPr>
      </w:pPr>
      <w:r w:rsidRPr="00EE62D7">
        <w:rPr>
          <w:sz w:val="24"/>
          <w:szCs w:val="24"/>
          <w:lang w:val="en-US"/>
        </w:rPr>
        <w:t>Mannitol (E421)</w:t>
      </w:r>
    </w:p>
    <w:p w14:paraId="7764C04E" w14:textId="77777777" w:rsidR="00126AD7" w:rsidRPr="00EE62D7" w:rsidRDefault="00126AD7" w:rsidP="00AA7239">
      <w:pPr>
        <w:ind w:left="851"/>
        <w:rPr>
          <w:sz w:val="24"/>
          <w:szCs w:val="24"/>
          <w:lang w:val="en-US"/>
        </w:rPr>
      </w:pPr>
      <w:r w:rsidRPr="00EE62D7">
        <w:rPr>
          <w:sz w:val="24"/>
          <w:szCs w:val="24"/>
          <w:lang w:val="en-US"/>
        </w:rPr>
        <w:t>Povidon (K29/32) (E1201)</w:t>
      </w:r>
    </w:p>
    <w:p w14:paraId="6F3260F3" w14:textId="77777777" w:rsidR="00126AD7" w:rsidRPr="00AA7239" w:rsidRDefault="00126AD7" w:rsidP="00AA7239">
      <w:pPr>
        <w:ind w:left="851"/>
        <w:rPr>
          <w:sz w:val="24"/>
          <w:szCs w:val="24"/>
        </w:rPr>
      </w:pPr>
      <w:r w:rsidRPr="00AA7239">
        <w:rPr>
          <w:sz w:val="24"/>
          <w:szCs w:val="24"/>
        </w:rPr>
        <w:t>Natriumstivelsesglycolat</w:t>
      </w:r>
    </w:p>
    <w:p w14:paraId="7ABE4AC7" w14:textId="77777777" w:rsidR="00126AD7" w:rsidRPr="00AA7239" w:rsidRDefault="00126AD7" w:rsidP="00AA7239">
      <w:pPr>
        <w:ind w:left="851"/>
        <w:rPr>
          <w:sz w:val="24"/>
          <w:szCs w:val="24"/>
        </w:rPr>
      </w:pPr>
      <w:r w:rsidRPr="00AA7239">
        <w:rPr>
          <w:sz w:val="24"/>
          <w:szCs w:val="24"/>
        </w:rPr>
        <w:t>Magnesiumstearat (E572)</w:t>
      </w:r>
    </w:p>
    <w:p w14:paraId="7147A1E9" w14:textId="77777777" w:rsidR="00126AD7" w:rsidRPr="00AA7239" w:rsidRDefault="00126AD7" w:rsidP="00AA7239">
      <w:pPr>
        <w:ind w:left="851"/>
        <w:rPr>
          <w:sz w:val="24"/>
          <w:szCs w:val="24"/>
        </w:rPr>
      </w:pPr>
    </w:p>
    <w:p w14:paraId="641B5DF4" w14:textId="77777777" w:rsidR="00126AD7" w:rsidRPr="001472D7" w:rsidRDefault="00126AD7" w:rsidP="00AA7239">
      <w:pPr>
        <w:ind w:left="851"/>
        <w:rPr>
          <w:i/>
          <w:sz w:val="24"/>
          <w:szCs w:val="24"/>
          <w:u w:val="single"/>
        </w:rPr>
      </w:pPr>
      <w:r w:rsidRPr="001472D7">
        <w:rPr>
          <w:i/>
          <w:sz w:val="24"/>
          <w:szCs w:val="24"/>
          <w:u w:val="single"/>
        </w:rPr>
        <w:t>Tabletovertræk</w:t>
      </w:r>
    </w:p>
    <w:p w14:paraId="08F052A7" w14:textId="77777777" w:rsidR="00126AD7" w:rsidRPr="00AA7239" w:rsidRDefault="00126AD7" w:rsidP="00AA7239">
      <w:pPr>
        <w:ind w:left="851"/>
        <w:rPr>
          <w:sz w:val="24"/>
          <w:szCs w:val="24"/>
        </w:rPr>
      </w:pPr>
      <w:r w:rsidRPr="00AA7239">
        <w:rPr>
          <w:sz w:val="24"/>
          <w:szCs w:val="24"/>
        </w:rPr>
        <w:t>Polyvinylalkohol (delvist hydrolyseret) (E1203)</w:t>
      </w:r>
    </w:p>
    <w:p w14:paraId="069F918F" w14:textId="77777777" w:rsidR="00126AD7" w:rsidRPr="00EE62D7" w:rsidRDefault="00126AD7" w:rsidP="00AA7239">
      <w:pPr>
        <w:ind w:left="851"/>
        <w:rPr>
          <w:sz w:val="24"/>
          <w:szCs w:val="24"/>
          <w:lang w:val="en-US"/>
        </w:rPr>
      </w:pPr>
      <w:r w:rsidRPr="00EE62D7">
        <w:rPr>
          <w:sz w:val="24"/>
          <w:szCs w:val="24"/>
          <w:lang w:val="en-US"/>
        </w:rPr>
        <w:t>Talkum (E553b)</w:t>
      </w:r>
    </w:p>
    <w:p w14:paraId="329FD9F7" w14:textId="77777777" w:rsidR="00126AD7" w:rsidRPr="00EE62D7" w:rsidRDefault="00126AD7" w:rsidP="00AA7239">
      <w:pPr>
        <w:ind w:left="851"/>
        <w:rPr>
          <w:sz w:val="24"/>
          <w:szCs w:val="24"/>
          <w:lang w:val="en-US"/>
        </w:rPr>
      </w:pPr>
      <w:r w:rsidRPr="00EE62D7">
        <w:rPr>
          <w:sz w:val="24"/>
          <w:szCs w:val="24"/>
          <w:lang w:val="en-US"/>
        </w:rPr>
        <w:t>Titandioxid (E171)</w:t>
      </w:r>
    </w:p>
    <w:p w14:paraId="3979A95B" w14:textId="77777777" w:rsidR="00126AD7" w:rsidRPr="00EE62D7" w:rsidRDefault="00126AD7" w:rsidP="00AA7239">
      <w:pPr>
        <w:ind w:left="851"/>
        <w:rPr>
          <w:sz w:val="24"/>
          <w:szCs w:val="24"/>
          <w:lang w:val="en-US"/>
        </w:rPr>
      </w:pPr>
      <w:r w:rsidRPr="00EE62D7">
        <w:rPr>
          <w:sz w:val="24"/>
          <w:szCs w:val="24"/>
          <w:lang w:val="en-US"/>
        </w:rPr>
        <w:t>Jernoxid, gul (E172)</w:t>
      </w:r>
    </w:p>
    <w:p w14:paraId="0B62CC9F" w14:textId="77777777" w:rsidR="00126AD7" w:rsidRPr="00EE62D7" w:rsidRDefault="00126AD7" w:rsidP="00AA7239">
      <w:pPr>
        <w:ind w:left="851"/>
        <w:rPr>
          <w:sz w:val="24"/>
          <w:szCs w:val="24"/>
          <w:lang w:val="en-US"/>
        </w:rPr>
      </w:pPr>
      <w:r w:rsidRPr="00EE62D7">
        <w:rPr>
          <w:sz w:val="24"/>
          <w:szCs w:val="24"/>
          <w:lang w:val="en-US"/>
        </w:rPr>
        <w:t>Glycerol monocaprylocaprat (E422)</w:t>
      </w:r>
    </w:p>
    <w:p w14:paraId="6850AAF4" w14:textId="77777777" w:rsidR="00126AD7" w:rsidRPr="00EE62D7" w:rsidRDefault="00126AD7" w:rsidP="00AA7239">
      <w:pPr>
        <w:ind w:left="851"/>
        <w:rPr>
          <w:sz w:val="24"/>
          <w:szCs w:val="24"/>
          <w:lang w:val="en-US"/>
        </w:rPr>
      </w:pPr>
      <w:r w:rsidRPr="00EE62D7">
        <w:rPr>
          <w:sz w:val="24"/>
          <w:szCs w:val="24"/>
          <w:lang w:val="en-US"/>
        </w:rPr>
        <w:t>Natriumlaurylsulfat</w:t>
      </w:r>
    </w:p>
    <w:p w14:paraId="79BB3F82" w14:textId="77777777" w:rsidR="00126AD7" w:rsidRPr="00EE62D7" w:rsidRDefault="00126AD7" w:rsidP="00AA7239">
      <w:pPr>
        <w:ind w:left="851"/>
        <w:rPr>
          <w:sz w:val="24"/>
          <w:szCs w:val="24"/>
          <w:lang w:val="en-US"/>
        </w:rPr>
      </w:pPr>
      <w:r w:rsidRPr="00EE62D7">
        <w:rPr>
          <w:sz w:val="24"/>
          <w:szCs w:val="24"/>
          <w:lang w:val="en-US"/>
        </w:rPr>
        <w:t>Jernoxid, rød (E172)</w:t>
      </w:r>
    </w:p>
    <w:p w14:paraId="1F805B82" w14:textId="77777777" w:rsidR="00126AD7" w:rsidRPr="00EE62D7" w:rsidRDefault="00126AD7" w:rsidP="00AA7239">
      <w:pPr>
        <w:ind w:left="851"/>
        <w:rPr>
          <w:sz w:val="24"/>
          <w:szCs w:val="24"/>
          <w:lang w:val="en-US"/>
        </w:rPr>
      </w:pPr>
    </w:p>
    <w:p w14:paraId="1A4358AE" w14:textId="77777777" w:rsidR="00126AD7" w:rsidRPr="001472D7" w:rsidRDefault="00126AD7" w:rsidP="00AA7239">
      <w:pPr>
        <w:ind w:left="851"/>
        <w:rPr>
          <w:sz w:val="24"/>
          <w:szCs w:val="24"/>
          <w:u w:val="single"/>
        </w:rPr>
      </w:pPr>
      <w:r w:rsidRPr="001472D7">
        <w:rPr>
          <w:sz w:val="24"/>
          <w:szCs w:val="24"/>
          <w:u w:val="single"/>
        </w:rPr>
        <w:t>Mylatabi 75 mg filmovertrukne tabletter</w:t>
      </w:r>
    </w:p>
    <w:p w14:paraId="24ADC582" w14:textId="77777777" w:rsidR="00126AD7" w:rsidRPr="00AA7239" w:rsidRDefault="00126AD7" w:rsidP="00AA7239">
      <w:pPr>
        <w:ind w:left="851"/>
        <w:rPr>
          <w:sz w:val="24"/>
          <w:szCs w:val="24"/>
        </w:rPr>
      </w:pPr>
    </w:p>
    <w:p w14:paraId="397ECBD7" w14:textId="77777777" w:rsidR="00126AD7" w:rsidRPr="001472D7" w:rsidRDefault="00126AD7" w:rsidP="00AA7239">
      <w:pPr>
        <w:ind w:left="851"/>
        <w:rPr>
          <w:i/>
          <w:sz w:val="24"/>
          <w:szCs w:val="24"/>
          <w:u w:val="single"/>
        </w:rPr>
      </w:pPr>
      <w:r w:rsidRPr="001472D7">
        <w:rPr>
          <w:i/>
          <w:sz w:val="24"/>
          <w:szCs w:val="24"/>
          <w:u w:val="single"/>
        </w:rPr>
        <w:t>Tabletkerne</w:t>
      </w:r>
    </w:p>
    <w:p w14:paraId="505ED91C" w14:textId="77777777" w:rsidR="00126AD7" w:rsidRPr="00AA7239" w:rsidRDefault="00126AD7" w:rsidP="00AA7239">
      <w:pPr>
        <w:ind w:left="851"/>
        <w:rPr>
          <w:sz w:val="24"/>
          <w:szCs w:val="24"/>
        </w:rPr>
      </w:pPr>
      <w:r w:rsidRPr="00AA7239">
        <w:rPr>
          <w:sz w:val="24"/>
          <w:szCs w:val="24"/>
        </w:rPr>
        <w:t>Mikrokrystallinsk cellulose (E460)</w:t>
      </w:r>
    </w:p>
    <w:p w14:paraId="61BBF77D" w14:textId="77777777" w:rsidR="00126AD7" w:rsidRPr="00EE62D7" w:rsidRDefault="00126AD7" w:rsidP="00AA7239">
      <w:pPr>
        <w:ind w:left="851"/>
        <w:rPr>
          <w:sz w:val="24"/>
          <w:szCs w:val="24"/>
          <w:lang w:val="en-US"/>
        </w:rPr>
      </w:pPr>
      <w:r w:rsidRPr="00EE62D7">
        <w:rPr>
          <w:sz w:val="24"/>
          <w:szCs w:val="24"/>
          <w:lang w:val="en-US"/>
        </w:rPr>
        <w:t>Mannitol (E421)</w:t>
      </w:r>
    </w:p>
    <w:p w14:paraId="03125AF8" w14:textId="77777777" w:rsidR="00126AD7" w:rsidRPr="00EE62D7" w:rsidRDefault="00126AD7" w:rsidP="00AA7239">
      <w:pPr>
        <w:ind w:left="851"/>
        <w:rPr>
          <w:sz w:val="24"/>
          <w:szCs w:val="24"/>
          <w:lang w:val="en-US"/>
        </w:rPr>
      </w:pPr>
      <w:r w:rsidRPr="00EE62D7">
        <w:rPr>
          <w:sz w:val="24"/>
          <w:szCs w:val="24"/>
          <w:lang w:val="en-US"/>
        </w:rPr>
        <w:t>Povidon (K29/32) (E1201)</w:t>
      </w:r>
    </w:p>
    <w:p w14:paraId="7238866D" w14:textId="77777777" w:rsidR="00126AD7" w:rsidRPr="00AA7239" w:rsidRDefault="00126AD7" w:rsidP="00AA7239">
      <w:pPr>
        <w:ind w:left="851"/>
        <w:rPr>
          <w:sz w:val="24"/>
          <w:szCs w:val="24"/>
        </w:rPr>
      </w:pPr>
      <w:r w:rsidRPr="00AA7239">
        <w:rPr>
          <w:sz w:val="24"/>
          <w:szCs w:val="24"/>
        </w:rPr>
        <w:t>Natriumstivelsesglycolat</w:t>
      </w:r>
    </w:p>
    <w:p w14:paraId="7D89F57D" w14:textId="77777777" w:rsidR="00126AD7" w:rsidRPr="00AA7239" w:rsidRDefault="00126AD7" w:rsidP="00AA7239">
      <w:pPr>
        <w:ind w:left="851"/>
        <w:rPr>
          <w:sz w:val="24"/>
          <w:szCs w:val="24"/>
        </w:rPr>
      </w:pPr>
      <w:r w:rsidRPr="00AA7239">
        <w:rPr>
          <w:sz w:val="24"/>
          <w:szCs w:val="24"/>
        </w:rPr>
        <w:t>Magnesiumstearat (E572)</w:t>
      </w:r>
    </w:p>
    <w:p w14:paraId="309BB0ED" w14:textId="77777777" w:rsidR="00126AD7" w:rsidRPr="00AA7239" w:rsidRDefault="00126AD7" w:rsidP="00AA7239">
      <w:pPr>
        <w:ind w:left="851"/>
        <w:rPr>
          <w:sz w:val="24"/>
          <w:szCs w:val="24"/>
        </w:rPr>
      </w:pPr>
    </w:p>
    <w:p w14:paraId="5FDF38F5" w14:textId="77777777" w:rsidR="00126AD7" w:rsidRPr="001472D7" w:rsidRDefault="00126AD7" w:rsidP="00AA7239">
      <w:pPr>
        <w:ind w:left="851"/>
        <w:rPr>
          <w:i/>
          <w:sz w:val="24"/>
          <w:szCs w:val="24"/>
          <w:u w:val="single"/>
        </w:rPr>
      </w:pPr>
      <w:r w:rsidRPr="001472D7">
        <w:rPr>
          <w:i/>
          <w:sz w:val="24"/>
          <w:szCs w:val="24"/>
          <w:u w:val="single"/>
        </w:rPr>
        <w:t>Tabletovertræk</w:t>
      </w:r>
    </w:p>
    <w:p w14:paraId="1198E613" w14:textId="77777777" w:rsidR="00126AD7" w:rsidRPr="00AA7239" w:rsidRDefault="00126AD7" w:rsidP="00AA7239">
      <w:pPr>
        <w:ind w:left="851"/>
        <w:rPr>
          <w:sz w:val="24"/>
          <w:szCs w:val="24"/>
        </w:rPr>
      </w:pPr>
      <w:r w:rsidRPr="00AA7239">
        <w:rPr>
          <w:sz w:val="24"/>
          <w:szCs w:val="24"/>
        </w:rPr>
        <w:t>Polyvinylalkohol (delvist hydrolyseret) (E1203)</w:t>
      </w:r>
    </w:p>
    <w:p w14:paraId="31BF1CED" w14:textId="77777777" w:rsidR="00126AD7" w:rsidRPr="00AA7239" w:rsidRDefault="00126AD7" w:rsidP="00AA7239">
      <w:pPr>
        <w:ind w:left="851"/>
        <w:rPr>
          <w:sz w:val="24"/>
          <w:szCs w:val="24"/>
        </w:rPr>
      </w:pPr>
      <w:r w:rsidRPr="00AA7239">
        <w:rPr>
          <w:sz w:val="24"/>
          <w:szCs w:val="24"/>
        </w:rPr>
        <w:t>Talkum (E553b)</w:t>
      </w:r>
    </w:p>
    <w:p w14:paraId="0BC58884" w14:textId="77777777" w:rsidR="00126AD7" w:rsidRPr="00AA7239" w:rsidRDefault="00126AD7" w:rsidP="00AA7239">
      <w:pPr>
        <w:ind w:left="851"/>
        <w:rPr>
          <w:sz w:val="24"/>
          <w:szCs w:val="24"/>
        </w:rPr>
      </w:pPr>
      <w:r w:rsidRPr="00AA7239">
        <w:rPr>
          <w:sz w:val="24"/>
          <w:szCs w:val="24"/>
        </w:rPr>
        <w:t>Titandioxid (E171)</w:t>
      </w:r>
    </w:p>
    <w:p w14:paraId="3412F051" w14:textId="77777777" w:rsidR="00126AD7" w:rsidRPr="00AA7239" w:rsidRDefault="00126AD7" w:rsidP="00AA7239">
      <w:pPr>
        <w:ind w:left="851"/>
        <w:rPr>
          <w:sz w:val="24"/>
          <w:szCs w:val="24"/>
        </w:rPr>
      </w:pPr>
      <w:r w:rsidRPr="00AA7239">
        <w:rPr>
          <w:sz w:val="24"/>
          <w:szCs w:val="24"/>
        </w:rPr>
        <w:t>Jernoxid, rød (E172)</w:t>
      </w:r>
    </w:p>
    <w:p w14:paraId="559A2E63" w14:textId="77777777" w:rsidR="00126AD7" w:rsidRPr="00AA7239" w:rsidRDefault="00126AD7" w:rsidP="00AA7239">
      <w:pPr>
        <w:ind w:left="851"/>
        <w:rPr>
          <w:sz w:val="24"/>
          <w:szCs w:val="24"/>
        </w:rPr>
      </w:pPr>
      <w:r w:rsidRPr="00AA7239">
        <w:rPr>
          <w:sz w:val="24"/>
          <w:szCs w:val="24"/>
        </w:rPr>
        <w:t>Glycerol monocaprylocaprat (E422)</w:t>
      </w:r>
    </w:p>
    <w:p w14:paraId="16F27970" w14:textId="77777777" w:rsidR="00126AD7" w:rsidRPr="00AA7239" w:rsidRDefault="00126AD7" w:rsidP="00AA7239">
      <w:pPr>
        <w:ind w:left="851"/>
        <w:rPr>
          <w:sz w:val="24"/>
          <w:szCs w:val="24"/>
        </w:rPr>
      </w:pPr>
      <w:r w:rsidRPr="00AA7239">
        <w:rPr>
          <w:sz w:val="24"/>
          <w:szCs w:val="24"/>
        </w:rPr>
        <w:t>Natriumlaurylsulfat</w:t>
      </w:r>
    </w:p>
    <w:p w14:paraId="71A1A551" w14:textId="77777777" w:rsidR="009260DE" w:rsidRPr="00AA7239" w:rsidRDefault="009260DE" w:rsidP="009260DE">
      <w:pPr>
        <w:tabs>
          <w:tab w:val="left" w:pos="851"/>
        </w:tabs>
        <w:ind w:left="851"/>
        <w:rPr>
          <w:sz w:val="24"/>
          <w:szCs w:val="24"/>
        </w:rPr>
      </w:pPr>
    </w:p>
    <w:p w14:paraId="6150141A" w14:textId="77777777" w:rsidR="009260DE" w:rsidRPr="00AA7239" w:rsidRDefault="009260DE" w:rsidP="009260DE">
      <w:pPr>
        <w:tabs>
          <w:tab w:val="left" w:pos="851"/>
        </w:tabs>
        <w:ind w:left="851" w:hanging="851"/>
        <w:rPr>
          <w:b/>
          <w:sz w:val="24"/>
          <w:szCs w:val="24"/>
        </w:rPr>
      </w:pPr>
      <w:r w:rsidRPr="00AA7239">
        <w:rPr>
          <w:b/>
          <w:sz w:val="24"/>
          <w:szCs w:val="24"/>
        </w:rPr>
        <w:t>6.2</w:t>
      </w:r>
      <w:r w:rsidRPr="00AA7239">
        <w:rPr>
          <w:b/>
          <w:sz w:val="24"/>
          <w:szCs w:val="24"/>
        </w:rPr>
        <w:tab/>
        <w:t>Uforligeligheder</w:t>
      </w:r>
    </w:p>
    <w:p w14:paraId="154E5EFA" w14:textId="77777777" w:rsidR="00126AD7" w:rsidRPr="00AA7239" w:rsidRDefault="00126AD7" w:rsidP="00AA7239">
      <w:pPr>
        <w:ind w:left="851"/>
        <w:rPr>
          <w:sz w:val="24"/>
          <w:szCs w:val="24"/>
        </w:rPr>
      </w:pPr>
      <w:r w:rsidRPr="00AA7239">
        <w:rPr>
          <w:sz w:val="24"/>
          <w:szCs w:val="24"/>
        </w:rPr>
        <w:t>Ikke</w:t>
      </w:r>
      <w:r w:rsidRPr="00AA7239">
        <w:rPr>
          <w:spacing w:val="-4"/>
          <w:sz w:val="24"/>
          <w:szCs w:val="24"/>
        </w:rPr>
        <w:t xml:space="preserve"> </w:t>
      </w:r>
      <w:r w:rsidRPr="00AA7239">
        <w:rPr>
          <w:sz w:val="24"/>
          <w:szCs w:val="24"/>
        </w:rPr>
        <w:t>relevant.</w:t>
      </w:r>
    </w:p>
    <w:p w14:paraId="6221B70C" w14:textId="77777777" w:rsidR="009260DE" w:rsidRPr="00AA7239" w:rsidRDefault="009260DE" w:rsidP="009260DE">
      <w:pPr>
        <w:tabs>
          <w:tab w:val="left" w:pos="851"/>
        </w:tabs>
        <w:ind w:left="851"/>
        <w:rPr>
          <w:sz w:val="24"/>
          <w:szCs w:val="24"/>
        </w:rPr>
      </w:pPr>
    </w:p>
    <w:p w14:paraId="42783953" w14:textId="77777777" w:rsidR="009260DE" w:rsidRPr="00AA7239" w:rsidRDefault="009260DE" w:rsidP="009260DE">
      <w:pPr>
        <w:tabs>
          <w:tab w:val="left" w:pos="851"/>
        </w:tabs>
        <w:ind w:left="851" w:hanging="851"/>
        <w:rPr>
          <w:b/>
          <w:sz w:val="24"/>
          <w:szCs w:val="24"/>
        </w:rPr>
      </w:pPr>
      <w:r w:rsidRPr="00AA7239">
        <w:rPr>
          <w:b/>
          <w:sz w:val="24"/>
          <w:szCs w:val="24"/>
        </w:rPr>
        <w:t>6.3</w:t>
      </w:r>
      <w:r w:rsidRPr="00AA7239">
        <w:rPr>
          <w:b/>
          <w:sz w:val="24"/>
          <w:szCs w:val="24"/>
        </w:rPr>
        <w:tab/>
        <w:t>Opbevaringstid</w:t>
      </w:r>
    </w:p>
    <w:p w14:paraId="53881578" w14:textId="77777777" w:rsidR="00126AD7" w:rsidRPr="00AA7239" w:rsidRDefault="00126AD7" w:rsidP="00AA7239">
      <w:pPr>
        <w:pStyle w:val="Brdtekst"/>
        <w:ind w:left="851"/>
        <w:rPr>
          <w:sz w:val="24"/>
          <w:szCs w:val="24"/>
          <w:lang w:val="da-DK"/>
        </w:rPr>
      </w:pPr>
      <w:r w:rsidRPr="00AA7239">
        <w:rPr>
          <w:sz w:val="24"/>
          <w:szCs w:val="24"/>
          <w:lang w:val="da-DK"/>
        </w:rPr>
        <w:t>2 år</w:t>
      </w:r>
      <w:r w:rsidRPr="00AA7239">
        <w:rPr>
          <w:spacing w:val="-5"/>
          <w:sz w:val="24"/>
          <w:szCs w:val="24"/>
          <w:lang w:val="da-DK"/>
        </w:rPr>
        <w:t>.</w:t>
      </w:r>
    </w:p>
    <w:p w14:paraId="2F4775B6" w14:textId="77777777" w:rsidR="009260DE" w:rsidRPr="00AA7239" w:rsidRDefault="009260DE" w:rsidP="009260DE">
      <w:pPr>
        <w:tabs>
          <w:tab w:val="left" w:pos="851"/>
        </w:tabs>
        <w:ind w:left="851"/>
        <w:rPr>
          <w:sz w:val="24"/>
          <w:szCs w:val="24"/>
        </w:rPr>
      </w:pPr>
    </w:p>
    <w:p w14:paraId="637B9AE3" w14:textId="77777777" w:rsidR="009260DE" w:rsidRPr="00AA7239" w:rsidRDefault="009260DE" w:rsidP="009260DE">
      <w:pPr>
        <w:tabs>
          <w:tab w:val="left" w:pos="851"/>
        </w:tabs>
        <w:ind w:left="851" w:hanging="851"/>
        <w:rPr>
          <w:b/>
          <w:sz w:val="24"/>
          <w:szCs w:val="24"/>
        </w:rPr>
      </w:pPr>
      <w:r w:rsidRPr="00AA7239">
        <w:rPr>
          <w:b/>
          <w:sz w:val="24"/>
          <w:szCs w:val="24"/>
        </w:rPr>
        <w:t>6.4</w:t>
      </w:r>
      <w:r w:rsidRPr="00AA7239">
        <w:rPr>
          <w:b/>
          <w:sz w:val="24"/>
          <w:szCs w:val="24"/>
        </w:rPr>
        <w:tab/>
        <w:t>Særlige opbevaringsforhold</w:t>
      </w:r>
    </w:p>
    <w:p w14:paraId="5E90D6AD" w14:textId="77777777" w:rsidR="00126AD7" w:rsidRPr="00AA7239" w:rsidRDefault="00126AD7" w:rsidP="00AA7239">
      <w:pPr>
        <w:ind w:left="851"/>
        <w:rPr>
          <w:sz w:val="24"/>
          <w:szCs w:val="24"/>
        </w:rPr>
      </w:pPr>
      <w:r w:rsidRPr="00AA7239">
        <w:rPr>
          <w:sz w:val="24"/>
          <w:szCs w:val="24"/>
        </w:rPr>
        <w:t>Dette</w:t>
      </w:r>
      <w:r w:rsidRPr="00AA7239">
        <w:rPr>
          <w:spacing w:val="-9"/>
          <w:sz w:val="24"/>
          <w:szCs w:val="24"/>
        </w:rPr>
        <w:t xml:space="preserve"> </w:t>
      </w:r>
      <w:r w:rsidRPr="00AA7239">
        <w:rPr>
          <w:sz w:val="24"/>
          <w:szCs w:val="24"/>
        </w:rPr>
        <w:t>lægemiddel</w:t>
      </w:r>
      <w:r w:rsidRPr="00AA7239">
        <w:rPr>
          <w:spacing w:val="-5"/>
          <w:sz w:val="24"/>
          <w:szCs w:val="24"/>
        </w:rPr>
        <w:t xml:space="preserve"> </w:t>
      </w:r>
      <w:r w:rsidRPr="00AA7239">
        <w:rPr>
          <w:sz w:val="24"/>
          <w:szCs w:val="24"/>
        </w:rPr>
        <w:t>kræver</w:t>
      </w:r>
      <w:r w:rsidRPr="00AA7239">
        <w:rPr>
          <w:spacing w:val="-6"/>
          <w:sz w:val="24"/>
          <w:szCs w:val="24"/>
        </w:rPr>
        <w:t xml:space="preserve"> </w:t>
      </w:r>
      <w:r w:rsidRPr="00AA7239">
        <w:rPr>
          <w:sz w:val="24"/>
          <w:szCs w:val="24"/>
        </w:rPr>
        <w:t>ingen</w:t>
      </w:r>
      <w:r w:rsidRPr="00AA7239">
        <w:rPr>
          <w:spacing w:val="-5"/>
          <w:sz w:val="24"/>
          <w:szCs w:val="24"/>
        </w:rPr>
        <w:t xml:space="preserve"> </w:t>
      </w:r>
      <w:r w:rsidRPr="00AA7239">
        <w:rPr>
          <w:sz w:val="24"/>
          <w:szCs w:val="24"/>
        </w:rPr>
        <w:t>særlige</w:t>
      </w:r>
      <w:r w:rsidRPr="00AA7239">
        <w:rPr>
          <w:spacing w:val="-6"/>
          <w:sz w:val="24"/>
          <w:szCs w:val="24"/>
        </w:rPr>
        <w:t xml:space="preserve"> </w:t>
      </w:r>
      <w:r w:rsidRPr="00AA7239">
        <w:rPr>
          <w:sz w:val="24"/>
          <w:szCs w:val="24"/>
        </w:rPr>
        <w:t>forholdsregler</w:t>
      </w:r>
      <w:r w:rsidRPr="00AA7239">
        <w:rPr>
          <w:spacing w:val="-6"/>
          <w:sz w:val="24"/>
          <w:szCs w:val="24"/>
        </w:rPr>
        <w:t xml:space="preserve"> </w:t>
      </w:r>
      <w:r w:rsidRPr="00AA7239">
        <w:rPr>
          <w:sz w:val="24"/>
          <w:szCs w:val="24"/>
        </w:rPr>
        <w:t>vedrørende</w:t>
      </w:r>
      <w:r w:rsidRPr="00AA7239">
        <w:rPr>
          <w:spacing w:val="-5"/>
          <w:sz w:val="24"/>
          <w:szCs w:val="24"/>
        </w:rPr>
        <w:t xml:space="preserve"> </w:t>
      </w:r>
      <w:r w:rsidRPr="00AA7239">
        <w:rPr>
          <w:spacing w:val="-2"/>
          <w:sz w:val="24"/>
          <w:szCs w:val="24"/>
        </w:rPr>
        <w:t>opbevaringen.</w:t>
      </w:r>
    </w:p>
    <w:p w14:paraId="333E4D18" w14:textId="77777777" w:rsidR="009260DE" w:rsidRPr="00AA7239" w:rsidRDefault="009260DE" w:rsidP="009260DE">
      <w:pPr>
        <w:tabs>
          <w:tab w:val="left" w:pos="851"/>
        </w:tabs>
        <w:ind w:left="851"/>
        <w:rPr>
          <w:sz w:val="24"/>
          <w:szCs w:val="24"/>
        </w:rPr>
      </w:pPr>
    </w:p>
    <w:p w14:paraId="782067F5" w14:textId="77777777" w:rsidR="009260DE" w:rsidRPr="00AA7239" w:rsidRDefault="009260DE" w:rsidP="009260DE">
      <w:pPr>
        <w:tabs>
          <w:tab w:val="left" w:pos="851"/>
        </w:tabs>
        <w:ind w:left="851" w:hanging="851"/>
        <w:rPr>
          <w:b/>
          <w:sz w:val="24"/>
          <w:szCs w:val="24"/>
        </w:rPr>
      </w:pPr>
      <w:r w:rsidRPr="00AA7239">
        <w:rPr>
          <w:b/>
          <w:sz w:val="24"/>
          <w:szCs w:val="24"/>
        </w:rPr>
        <w:t>6.5</w:t>
      </w:r>
      <w:r w:rsidRPr="00AA7239">
        <w:rPr>
          <w:b/>
          <w:sz w:val="24"/>
          <w:szCs w:val="24"/>
        </w:rPr>
        <w:tab/>
        <w:t>Emballagetype og pakningsstørrelser</w:t>
      </w:r>
    </w:p>
    <w:p w14:paraId="793E8EC6" w14:textId="77777777" w:rsidR="001472D7" w:rsidRDefault="001472D7" w:rsidP="00AA7239">
      <w:pPr>
        <w:ind w:left="851"/>
        <w:rPr>
          <w:sz w:val="24"/>
          <w:szCs w:val="24"/>
        </w:rPr>
      </w:pPr>
    </w:p>
    <w:p w14:paraId="7B4000B0" w14:textId="25423D83" w:rsidR="00126AD7" w:rsidRPr="001472D7" w:rsidRDefault="00126AD7" w:rsidP="00AA7239">
      <w:pPr>
        <w:ind w:left="851"/>
        <w:rPr>
          <w:sz w:val="24"/>
          <w:szCs w:val="24"/>
          <w:u w:val="single"/>
        </w:rPr>
      </w:pPr>
      <w:r w:rsidRPr="001472D7">
        <w:rPr>
          <w:sz w:val="24"/>
          <w:szCs w:val="24"/>
          <w:u w:val="single"/>
        </w:rPr>
        <w:t>Filmovertrukne tabletter</w:t>
      </w:r>
    </w:p>
    <w:p w14:paraId="616769BB" w14:textId="77777777" w:rsidR="00126AD7" w:rsidRPr="00AA7239" w:rsidRDefault="00126AD7" w:rsidP="00AA7239">
      <w:pPr>
        <w:ind w:left="851"/>
        <w:rPr>
          <w:spacing w:val="-2"/>
          <w:sz w:val="24"/>
          <w:szCs w:val="24"/>
        </w:rPr>
      </w:pPr>
      <w:r w:rsidRPr="00AA7239">
        <w:rPr>
          <w:sz w:val="24"/>
          <w:szCs w:val="24"/>
        </w:rPr>
        <w:t>Alu/PVC/Alu/OPA-blisterpakninger med 14 eller 28 filmovertrukne tabletter og multipakning med 84 (3 pakker med 28) filmovertrukne tabletter</w:t>
      </w:r>
      <w:r w:rsidRPr="00AA7239">
        <w:rPr>
          <w:spacing w:val="-2"/>
          <w:sz w:val="24"/>
          <w:szCs w:val="24"/>
        </w:rPr>
        <w:t>.</w:t>
      </w:r>
    </w:p>
    <w:p w14:paraId="57500645" w14:textId="77777777" w:rsidR="00126AD7" w:rsidRPr="00AA7239" w:rsidRDefault="00126AD7" w:rsidP="00AA7239">
      <w:pPr>
        <w:ind w:left="851"/>
        <w:rPr>
          <w:spacing w:val="-2"/>
          <w:sz w:val="24"/>
          <w:szCs w:val="24"/>
        </w:rPr>
      </w:pPr>
    </w:p>
    <w:p w14:paraId="340D6F04" w14:textId="77777777" w:rsidR="00126AD7" w:rsidRPr="00AA7239" w:rsidRDefault="00126AD7" w:rsidP="00AA7239">
      <w:pPr>
        <w:ind w:left="851"/>
        <w:rPr>
          <w:sz w:val="24"/>
          <w:szCs w:val="24"/>
        </w:rPr>
      </w:pPr>
      <w:r w:rsidRPr="00AA7239">
        <w:rPr>
          <w:sz w:val="24"/>
          <w:szCs w:val="24"/>
        </w:rPr>
        <w:t>Ikke alle pakningsstørrelser er nødvendigvis markedsført.</w:t>
      </w:r>
    </w:p>
    <w:p w14:paraId="742EB88C" w14:textId="77777777" w:rsidR="009260DE" w:rsidRPr="00AA7239" w:rsidRDefault="009260DE" w:rsidP="009260DE">
      <w:pPr>
        <w:tabs>
          <w:tab w:val="left" w:pos="851"/>
        </w:tabs>
        <w:ind w:left="851"/>
        <w:rPr>
          <w:sz w:val="24"/>
          <w:szCs w:val="24"/>
        </w:rPr>
      </w:pPr>
    </w:p>
    <w:p w14:paraId="3F6AC367" w14:textId="77777777" w:rsidR="009260DE" w:rsidRPr="00AA7239" w:rsidRDefault="009260DE" w:rsidP="009260DE">
      <w:pPr>
        <w:tabs>
          <w:tab w:val="left" w:pos="851"/>
        </w:tabs>
        <w:ind w:left="851" w:hanging="851"/>
        <w:rPr>
          <w:b/>
          <w:sz w:val="24"/>
          <w:szCs w:val="24"/>
        </w:rPr>
      </w:pPr>
      <w:r w:rsidRPr="00AA7239">
        <w:rPr>
          <w:b/>
          <w:sz w:val="24"/>
          <w:szCs w:val="24"/>
        </w:rPr>
        <w:t>6.6</w:t>
      </w:r>
      <w:r w:rsidRPr="00AA7239">
        <w:rPr>
          <w:b/>
          <w:sz w:val="24"/>
          <w:szCs w:val="24"/>
        </w:rPr>
        <w:tab/>
        <w:t xml:space="preserve">Regler for </w:t>
      </w:r>
      <w:r w:rsidR="00BD7931" w:rsidRPr="00AA7239">
        <w:rPr>
          <w:b/>
          <w:sz w:val="24"/>
          <w:szCs w:val="24"/>
        </w:rPr>
        <w:t>bortskaffelse</w:t>
      </w:r>
      <w:r w:rsidRPr="00AA7239">
        <w:rPr>
          <w:b/>
          <w:sz w:val="24"/>
          <w:szCs w:val="24"/>
        </w:rPr>
        <w:t xml:space="preserve"> og anden håndtering</w:t>
      </w:r>
    </w:p>
    <w:p w14:paraId="61ABE849" w14:textId="77777777" w:rsidR="00126AD7" w:rsidRPr="00AA7239" w:rsidRDefault="00126AD7" w:rsidP="00AA7239">
      <w:pPr>
        <w:ind w:left="851"/>
        <w:rPr>
          <w:sz w:val="24"/>
          <w:szCs w:val="24"/>
        </w:rPr>
      </w:pPr>
      <w:r w:rsidRPr="00AA7239">
        <w:rPr>
          <w:sz w:val="24"/>
          <w:szCs w:val="24"/>
        </w:rPr>
        <w:t>Ikke</w:t>
      </w:r>
      <w:r w:rsidRPr="00AA7239">
        <w:rPr>
          <w:spacing w:val="-6"/>
          <w:sz w:val="24"/>
          <w:szCs w:val="24"/>
        </w:rPr>
        <w:t xml:space="preserve"> </w:t>
      </w:r>
      <w:r w:rsidRPr="00AA7239">
        <w:rPr>
          <w:sz w:val="24"/>
          <w:szCs w:val="24"/>
        </w:rPr>
        <w:t>anvendt</w:t>
      </w:r>
      <w:r w:rsidRPr="00AA7239">
        <w:rPr>
          <w:spacing w:val="-5"/>
          <w:sz w:val="24"/>
          <w:szCs w:val="24"/>
        </w:rPr>
        <w:t xml:space="preserve"> </w:t>
      </w:r>
      <w:r w:rsidRPr="00AA7239">
        <w:rPr>
          <w:sz w:val="24"/>
          <w:szCs w:val="24"/>
        </w:rPr>
        <w:t>lægemiddel</w:t>
      </w:r>
      <w:r w:rsidRPr="00AA7239">
        <w:rPr>
          <w:spacing w:val="-4"/>
          <w:sz w:val="24"/>
          <w:szCs w:val="24"/>
        </w:rPr>
        <w:t xml:space="preserve"> </w:t>
      </w:r>
      <w:r w:rsidRPr="00AA7239">
        <w:rPr>
          <w:sz w:val="24"/>
          <w:szCs w:val="24"/>
        </w:rPr>
        <w:t>samt</w:t>
      </w:r>
      <w:r w:rsidRPr="00AA7239">
        <w:rPr>
          <w:spacing w:val="-2"/>
          <w:sz w:val="24"/>
          <w:szCs w:val="24"/>
        </w:rPr>
        <w:t xml:space="preserve"> </w:t>
      </w:r>
      <w:r w:rsidRPr="00AA7239">
        <w:rPr>
          <w:sz w:val="24"/>
          <w:szCs w:val="24"/>
        </w:rPr>
        <w:t>affald</w:t>
      </w:r>
      <w:r w:rsidRPr="00AA7239">
        <w:rPr>
          <w:spacing w:val="-3"/>
          <w:sz w:val="24"/>
          <w:szCs w:val="24"/>
        </w:rPr>
        <w:t xml:space="preserve"> </w:t>
      </w:r>
      <w:r w:rsidRPr="00AA7239">
        <w:rPr>
          <w:sz w:val="24"/>
          <w:szCs w:val="24"/>
        </w:rPr>
        <w:t>heraf</w:t>
      </w:r>
      <w:r w:rsidRPr="00AA7239">
        <w:rPr>
          <w:spacing w:val="-2"/>
          <w:sz w:val="24"/>
          <w:szCs w:val="24"/>
        </w:rPr>
        <w:t xml:space="preserve"> </w:t>
      </w:r>
      <w:r w:rsidRPr="00AA7239">
        <w:rPr>
          <w:sz w:val="24"/>
          <w:szCs w:val="24"/>
        </w:rPr>
        <w:t>skal</w:t>
      </w:r>
      <w:r w:rsidRPr="00AA7239">
        <w:rPr>
          <w:spacing w:val="-2"/>
          <w:sz w:val="24"/>
          <w:szCs w:val="24"/>
        </w:rPr>
        <w:t xml:space="preserve"> </w:t>
      </w:r>
      <w:r w:rsidRPr="00AA7239">
        <w:rPr>
          <w:sz w:val="24"/>
          <w:szCs w:val="24"/>
        </w:rPr>
        <w:t>bortskaffes</w:t>
      </w:r>
      <w:r w:rsidRPr="00AA7239">
        <w:rPr>
          <w:spacing w:val="-4"/>
          <w:sz w:val="24"/>
          <w:szCs w:val="24"/>
        </w:rPr>
        <w:t xml:space="preserve"> </w:t>
      </w:r>
      <w:r w:rsidRPr="00AA7239">
        <w:rPr>
          <w:sz w:val="24"/>
          <w:szCs w:val="24"/>
        </w:rPr>
        <w:t>i</w:t>
      </w:r>
      <w:r w:rsidRPr="00AA7239">
        <w:rPr>
          <w:spacing w:val="-3"/>
          <w:sz w:val="24"/>
          <w:szCs w:val="24"/>
        </w:rPr>
        <w:t xml:space="preserve"> </w:t>
      </w:r>
      <w:r w:rsidRPr="00AA7239">
        <w:rPr>
          <w:sz w:val="24"/>
          <w:szCs w:val="24"/>
        </w:rPr>
        <w:t>henhold</w:t>
      </w:r>
      <w:r w:rsidRPr="00AA7239">
        <w:rPr>
          <w:spacing w:val="-5"/>
          <w:sz w:val="24"/>
          <w:szCs w:val="24"/>
        </w:rPr>
        <w:t xml:space="preserve"> </w:t>
      </w:r>
      <w:r w:rsidRPr="00AA7239">
        <w:rPr>
          <w:sz w:val="24"/>
          <w:szCs w:val="24"/>
        </w:rPr>
        <w:t>til</w:t>
      </w:r>
      <w:r w:rsidRPr="00AA7239">
        <w:rPr>
          <w:spacing w:val="-5"/>
          <w:sz w:val="24"/>
          <w:szCs w:val="24"/>
        </w:rPr>
        <w:t xml:space="preserve"> </w:t>
      </w:r>
      <w:r w:rsidRPr="00AA7239">
        <w:rPr>
          <w:sz w:val="24"/>
          <w:szCs w:val="24"/>
        </w:rPr>
        <w:t>lokale</w:t>
      </w:r>
      <w:r w:rsidRPr="00AA7239">
        <w:rPr>
          <w:spacing w:val="-5"/>
          <w:sz w:val="24"/>
          <w:szCs w:val="24"/>
        </w:rPr>
        <w:t xml:space="preserve"> </w:t>
      </w:r>
      <w:r w:rsidRPr="00AA7239">
        <w:rPr>
          <w:spacing w:val="-2"/>
          <w:sz w:val="24"/>
          <w:szCs w:val="24"/>
        </w:rPr>
        <w:t>retningslinjer.</w:t>
      </w:r>
    </w:p>
    <w:p w14:paraId="40006108" w14:textId="77777777" w:rsidR="009260DE" w:rsidRPr="00AA7239" w:rsidRDefault="009260DE" w:rsidP="000730CA">
      <w:pPr>
        <w:tabs>
          <w:tab w:val="left" w:pos="851"/>
        </w:tabs>
        <w:ind w:left="851"/>
        <w:rPr>
          <w:sz w:val="24"/>
          <w:szCs w:val="24"/>
        </w:rPr>
      </w:pPr>
    </w:p>
    <w:p w14:paraId="69973477" w14:textId="77777777" w:rsidR="009260DE" w:rsidRPr="00AA7239" w:rsidRDefault="009260DE" w:rsidP="009260DE">
      <w:pPr>
        <w:tabs>
          <w:tab w:val="left" w:pos="851"/>
        </w:tabs>
        <w:ind w:left="851" w:hanging="851"/>
        <w:rPr>
          <w:b/>
          <w:sz w:val="24"/>
          <w:szCs w:val="24"/>
        </w:rPr>
      </w:pPr>
      <w:r w:rsidRPr="00AA7239">
        <w:rPr>
          <w:b/>
          <w:sz w:val="24"/>
          <w:szCs w:val="24"/>
        </w:rPr>
        <w:t>7.</w:t>
      </w:r>
      <w:r w:rsidRPr="00AA7239">
        <w:rPr>
          <w:b/>
          <w:sz w:val="24"/>
          <w:szCs w:val="24"/>
        </w:rPr>
        <w:tab/>
        <w:t>INDEHAVER AF MARKEDSFØRINGSTILLADELSEN</w:t>
      </w:r>
    </w:p>
    <w:p w14:paraId="240E64D7" w14:textId="77777777" w:rsidR="00126AD7" w:rsidRPr="00AA7239" w:rsidRDefault="00126AD7" w:rsidP="00AA7239">
      <w:pPr>
        <w:ind w:left="851"/>
        <w:rPr>
          <w:sz w:val="24"/>
          <w:szCs w:val="24"/>
        </w:rPr>
      </w:pPr>
      <w:r w:rsidRPr="00AA7239">
        <w:rPr>
          <w:sz w:val="24"/>
          <w:szCs w:val="24"/>
        </w:rPr>
        <w:t xml:space="preserve">Tillomed Malta Ltd. </w:t>
      </w:r>
    </w:p>
    <w:p w14:paraId="707BD71D" w14:textId="4BBC77F8" w:rsidR="00F812CB" w:rsidRDefault="00126AD7" w:rsidP="00AA7239">
      <w:pPr>
        <w:ind w:left="851"/>
        <w:rPr>
          <w:sz w:val="24"/>
          <w:szCs w:val="24"/>
          <w:lang w:val="en-US"/>
        </w:rPr>
      </w:pPr>
      <w:r w:rsidRPr="009C497B">
        <w:rPr>
          <w:sz w:val="24"/>
          <w:szCs w:val="24"/>
          <w:lang w:val="en-US"/>
        </w:rPr>
        <w:t>Tower Business Centre</w:t>
      </w:r>
    </w:p>
    <w:p w14:paraId="6EFB12ED" w14:textId="4E5714D7" w:rsidR="00126AD7" w:rsidRPr="00F812CB" w:rsidRDefault="00126AD7" w:rsidP="00AA7239">
      <w:pPr>
        <w:ind w:left="851"/>
        <w:rPr>
          <w:sz w:val="24"/>
          <w:szCs w:val="24"/>
          <w:lang w:val="en-US"/>
        </w:rPr>
      </w:pPr>
      <w:r w:rsidRPr="009C497B">
        <w:rPr>
          <w:sz w:val="24"/>
          <w:szCs w:val="24"/>
          <w:lang w:val="en-US"/>
        </w:rPr>
        <w:t>2</w:t>
      </w:r>
      <w:r w:rsidRPr="009C497B">
        <w:rPr>
          <w:sz w:val="24"/>
          <w:szCs w:val="24"/>
          <w:vertAlign w:val="superscript"/>
          <w:lang w:val="en-US"/>
        </w:rPr>
        <w:t>nd</w:t>
      </w:r>
      <w:r w:rsidRPr="009C497B">
        <w:rPr>
          <w:sz w:val="24"/>
          <w:szCs w:val="24"/>
          <w:lang w:val="en-US"/>
        </w:rPr>
        <w:t xml:space="preserve"> floor Tower Street,</w:t>
      </w:r>
      <w:r w:rsidR="00F812CB">
        <w:rPr>
          <w:sz w:val="24"/>
          <w:szCs w:val="24"/>
          <w:lang w:val="en-US"/>
        </w:rPr>
        <w:t xml:space="preserve"> </w:t>
      </w:r>
      <w:r w:rsidRPr="00F812CB">
        <w:rPr>
          <w:sz w:val="24"/>
          <w:szCs w:val="24"/>
          <w:lang w:val="en-US"/>
        </w:rPr>
        <w:t>Swatar</w:t>
      </w:r>
    </w:p>
    <w:p w14:paraId="31120DED" w14:textId="7DC748E7" w:rsidR="00126AD7" w:rsidRPr="00AA7239" w:rsidRDefault="00126AD7" w:rsidP="00AA7239">
      <w:pPr>
        <w:ind w:left="851"/>
        <w:rPr>
          <w:sz w:val="24"/>
          <w:szCs w:val="24"/>
        </w:rPr>
      </w:pPr>
      <w:r w:rsidRPr="00AA7239">
        <w:rPr>
          <w:sz w:val="24"/>
          <w:szCs w:val="24"/>
        </w:rPr>
        <w:t xml:space="preserve">BKR4013 </w:t>
      </w:r>
      <w:r w:rsidR="00F812CB" w:rsidRPr="00AA7239">
        <w:rPr>
          <w:sz w:val="24"/>
          <w:szCs w:val="24"/>
        </w:rPr>
        <w:t>Birkirkara</w:t>
      </w:r>
    </w:p>
    <w:p w14:paraId="1CAD1272" w14:textId="77777777" w:rsidR="00126AD7" w:rsidRPr="00AA7239" w:rsidRDefault="00126AD7" w:rsidP="00AA7239">
      <w:pPr>
        <w:ind w:left="851"/>
        <w:rPr>
          <w:sz w:val="24"/>
          <w:szCs w:val="24"/>
        </w:rPr>
      </w:pPr>
      <w:r w:rsidRPr="00AA7239">
        <w:rPr>
          <w:sz w:val="24"/>
          <w:szCs w:val="24"/>
        </w:rPr>
        <w:t>Malta</w:t>
      </w:r>
    </w:p>
    <w:p w14:paraId="05F34567" w14:textId="77777777" w:rsidR="00641C65" w:rsidRPr="00AA7239" w:rsidRDefault="00641C65" w:rsidP="009260DE">
      <w:pPr>
        <w:tabs>
          <w:tab w:val="left" w:pos="851"/>
        </w:tabs>
        <w:ind w:left="851"/>
        <w:rPr>
          <w:sz w:val="24"/>
          <w:szCs w:val="24"/>
        </w:rPr>
      </w:pPr>
    </w:p>
    <w:p w14:paraId="60BA4008" w14:textId="77777777" w:rsidR="009260DE" w:rsidRPr="00AA7239" w:rsidRDefault="009260DE" w:rsidP="009260DE">
      <w:pPr>
        <w:tabs>
          <w:tab w:val="left" w:pos="851"/>
        </w:tabs>
        <w:ind w:left="851" w:hanging="851"/>
        <w:rPr>
          <w:b/>
          <w:sz w:val="24"/>
          <w:szCs w:val="24"/>
        </w:rPr>
      </w:pPr>
      <w:r w:rsidRPr="00AA7239">
        <w:rPr>
          <w:b/>
          <w:sz w:val="24"/>
          <w:szCs w:val="24"/>
        </w:rPr>
        <w:t>8.</w:t>
      </w:r>
      <w:r w:rsidRPr="00AA7239">
        <w:rPr>
          <w:b/>
          <w:sz w:val="24"/>
          <w:szCs w:val="24"/>
        </w:rPr>
        <w:tab/>
        <w:t>MARKEDSFØRINGSTILLADELSESNUMMER (</w:t>
      </w:r>
      <w:r w:rsidR="00BF6243" w:rsidRPr="00AA7239">
        <w:rPr>
          <w:b/>
          <w:sz w:val="24"/>
          <w:szCs w:val="24"/>
        </w:rPr>
        <w:t>-</w:t>
      </w:r>
      <w:r w:rsidRPr="00AA7239">
        <w:rPr>
          <w:b/>
          <w:sz w:val="24"/>
          <w:szCs w:val="24"/>
        </w:rPr>
        <w:t>NUMRE)</w:t>
      </w:r>
    </w:p>
    <w:p w14:paraId="643754E9" w14:textId="74B42D16" w:rsidR="009260DE" w:rsidRPr="00AA7239" w:rsidRDefault="00126AD7" w:rsidP="009260DE">
      <w:pPr>
        <w:tabs>
          <w:tab w:val="left" w:pos="851"/>
        </w:tabs>
        <w:ind w:left="851"/>
        <w:rPr>
          <w:sz w:val="24"/>
          <w:szCs w:val="24"/>
        </w:rPr>
      </w:pPr>
      <w:r w:rsidRPr="00AA7239">
        <w:rPr>
          <w:sz w:val="24"/>
          <w:szCs w:val="24"/>
        </w:rPr>
        <w:t>25 mg: 73072</w:t>
      </w:r>
    </w:p>
    <w:p w14:paraId="28FB1A62" w14:textId="05269070" w:rsidR="00126AD7" w:rsidRPr="00AA7239" w:rsidRDefault="00126AD7" w:rsidP="009260DE">
      <w:pPr>
        <w:tabs>
          <w:tab w:val="left" w:pos="851"/>
        </w:tabs>
        <w:ind w:left="851"/>
        <w:rPr>
          <w:sz w:val="24"/>
          <w:szCs w:val="24"/>
        </w:rPr>
      </w:pPr>
      <w:r w:rsidRPr="00AA7239">
        <w:rPr>
          <w:sz w:val="24"/>
          <w:szCs w:val="24"/>
        </w:rPr>
        <w:t>50 mg: 73074</w:t>
      </w:r>
    </w:p>
    <w:p w14:paraId="4086B447" w14:textId="47B44558" w:rsidR="00126AD7" w:rsidRPr="00AA7239" w:rsidRDefault="00126AD7" w:rsidP="009260DE">
      <w:pPr>
        <w:tabs>
          <w:tab w:val="left" w:pos="851"/>
        </w:tabs>
        <w:ind w:left="851"/>
        <w:rPr>
          <w:sz w:val="24"/>
          <w:szCs w:val="24"/>
        </w:rPr>
      </w:pPr>
      <w:r w:rsidRPr="00AA7239">
        <w:rPr>
          <w:sz w:val="24"/>
          <w:szCs w:val="24"/>
        </w:rPr>
        <w:t>75 mg: 73075</w:t>
      </w:r>
    </w:p>
    <w:p w14:paraId="39C15EF6" w14:textId="77777777" w:rsidR="009260DE" w:rsidRPr="00AA7239" w:rsidRDefault="009260DE" w:rsidP="009260DE">
      <w:pPr>
        <w:tabs>
          <w:tab w:val="left" w:pos="851"/>
        </w:tabs>
        <w:ind w:left="851"/>
        <w:jc w:val="both"/>
        <w:rPr>
          <w:sz w:val="24"/>
          <w:szCs w:val="24"/>
        </w:rPr>
      </w:pPr>
    </w:p>
    <w:p w14:paraId="4A64E7EC" w14:textId="77777777" w:rsidR="009260DE" w:rsidRPr="00AA7239" w:rsidRDefault="009260DE" w:rsidP="009260DE">
      <w:pPr>
        <w:tabs>
          <w:tab w:val="left" w:pos="851"/>
        </w:tabs>
        <w:ind w:left="851" w:hanging="851"/>
        <w:rPr>
          <w:b/>
          <w:sz w:val="24"/>
          <w:szCs w:val="24"/>
        </w:rPr>
      </w:pPr>
      <w:r w:rsidRPr="00AA7239">
        <w:rPr>
          <w:b/>
          <w:sz w:val="24"/>
          <w:szCs w:val="24"/>
        </w:rPr>
        <w:t>9.</w:t>
      </w:r>
      <w:r w:rsidRPr="00AA7239">
        <w:rPr>
          <w:b/>
          <w:sz w:val="24"/>
          <w:szCs w:val="24"/>
        </w:rPr>
        <w:tab/>
        <w:t>DATO FOR FØRSTE MARKEDSFØRINGSTILLADELSE</w:t>
      </w:r>
    </w:p>
    <w:p w14:paraId="1C22196F" w14:textId="51A8E27D" w:rsidR="009260DE" w:rsidRPr="00AA7239" w:rsidRDefault="00EE62D7" w:rsidP="009260DE">
      <w:pPr>
        <w:tabs>
          <w:tab w:val="left" w:pos="851"/>
        </w:tabs>
        <w:ind w:left="851"/>
        <w:rPr>
          <w:sz w:val="24"/>
          <w:szCs w:val="24"/>
        </w:rPr>
      </w:pPr>
      <w:r>
        <w:rPr>
          <w:sz w:val="24"/>
          <w:szCs w:val="24"/>
        </w:rPr>
        <w:t>27. juni 2025</w:t>
      </w:r>
    </w:p>
    <w:p w14:paraId="633682DA" w14:textId="77777777" w:rsidR="009260DE" w:rsidRPr="00AA7239" w:rsidRDefault="009260DE" w:rsidP="009260DE">
      <w:pPr>
        <w:tabs>
          <w:tab w:val="left" w:pos="851"/>
        </w:tabs>
        <w:ind w:left="851"/>
        <w:rPr>
          <w:sz w:val="24"/>
          <w:szCs w:val="24"/>
        </w:rPr>
      </w:pPr>
    </w:p>
    <w:p w14:paraId="3D46C2A2" w14:textId="77777777" w:rsidR="009260DE" w:rsidRPr="00AA7239" w:rsidRDefault="009260DE" w:rsidP="009260DE">
      <w:pPr>
        <w:tabs>
          <w:tab w:val="left" w:pos="851"/>
        </w:tabs>
        <w:ind w:left="851" w:hanging="851"/>
        <w:rPr>
          <w:b/>
          <w:sz w:val="24"/>
          <w:szCs w:val="24"/>
        </w:rPr>
      </w:pPr>
      <w:r w:rsidRPr="00AA7239">
        <w:rPr>
          <w:b/>
          <w:sz w:val="24"/>
          <w:szCs w:val="24"/>
        </w:rPr>
        <w:t>10.</w:t>
      </w:r>
      <w:r w:rsidRPr="00AA7239">
        <w:rPr>
          <w:b/>
          <w:sz w:val="24"/>
          <w:szCs w:val="24"/>
        </w:rPr>
        <w:tab/>
        <w:t>DATO FOR ÆNDRING AF TEKSTEN</w:t>
      </w:r>
    </w:p>
    <w:p w14:paraId="5EA587BB" w14:textId="6B3A0984" w:rsidR="009260DE" w:rsidRPr="00AA7239" w:rsidRDefault="00126AD7" w:rsidP="009260DE">
      <w:pPr>
        <w:tabs>
          <w:tab w:val="left" w:pos="851"/>
        </w:tabs>
        <w:ind w:left="851"/>
        <w:rPr>
          <w:sz w:val="24"/>
          <w:szCs w:val="24"/>
        </w:rPr>
      </w:pPr>
      <w:r w:rsidRPr="00AA7239">
        <w:rPr>
          <w:sz w:val="24"/>
          <w:szCs w:val="24"/>
        </w:rPr>
        <w:t>-</w:t>
      </w:r>
    </w:p>
    <w:sectPr w:rsidR="009260DE" w:rsidRPr="00AA723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F0AC7" w14:textId="77777777" w:rsidR="009C497B" w:rsidRDefault="009C497B">
      <w:r>
        <w:separator/>
      </w:r>
    </w:p>
  </w:endnote>
  <w:endnote w:type="continuationSeparator" w:id="0">
    <w:p w14:paraId="18D4ACE3" w14:textId="77777777" w:rsidR="009C497B" w:rsidRDefault="009C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EB046" w14:textId="77777777" w:rsidR="009C497B" w:rsidRDefault="009C497B">
    <w:pPr>
      <w:pStyle w:val="Sidefod"/>
      <w:pBdr>
        <w:bottom w:val="single" w:sz="6" w:space="1" w:color="auto"/>
      </w:pBdr>
    </w:pPr>
  </w:p>
  <w:p w14:paraId="544D4911" w14:textId="77777777" w:rsidR="009C497B" w:rsidRDefault="009C497B" w:rsidP="00C42586">
    <w:pPr>
      <w:pStyle w:val="Sidefod"/>
      <w:tabs>
        <w:tab w:val="clear" w:pos="4819"/>
        <w:tab w:val="left" w:pos="8505"/>
      </w:tabs>
      <w:rPr>
        <w:i/>
        <w:sz w:val="18"/>
        <w:szCs w:val="18"/>
      </w:rPr>
    </w:pPr>
  </w:p>
  <w:p w14:paraId="33F8F0A3" w14:textId="40C151E0" w:rsidR="009C497B" w:rsidRPr="00B373D7" w:rsidRDefault="009C497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D6992">
      <w:rPr>
        <w:i/>
        <w:noProof/>
        <w:sz w:val="18"/>
        <w:szCs w:val="18"/>
      </w:rPr>
      <w:t>Mylatabi, filmovertrukne tabletter 25 mg, 50 mg og 75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EC9E2" w14:textId="77777777" w:rsidR="009C497B" w:rsidRDefault="009C497B">
      <w:r>
        <w:separator/>
      </w:r>
    </w:p>
  </w:footnote>
  <w:footnote w:type="continuationSeparator" w:id="0">
    <w:p w14:paraId="5FE0E520" w14:textId="77777777" w:rsidR="009C497B" w:rsidRDefault="009C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2609D1"/>
    <w:multiLevelType w:val="hybridMultilevel"/>
    <w:tmpl w:val="A5ECFD6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3CF0365"/>
    <w:multiLevelType w:val="hybridMultilevel"/>
    <w:tmpl w:val="DB4A2A30"/>
    <w:lvl w:ilvl="0" w:tplc="BD5C2B40">
      <w:numFmt w:val="bullet"/>
      <w:lvlText w:val="♦"/>
      <w:lvlJc w:val="left"/>
      <w:pPr>
        <w:ind w:left="1005" w:hanging="720"/>
      </w:pPr>
      <w:rPr>
        <w:rFonts w:ascii="Times New Roman" w:eastAsia="Times New Roman" w:hAnsi="Times New Roman" w:cs="Times New Roman" w:hint="default"/>
        <w:b w:val="0"/>
        <w:bCs w:val="0"/>
        <w:i w:val="0"/>
        <w:iCs w:val="0"/>
        <w:spacing w:val="0"/>
        <w:w w:val="98"/>
        <w:sz w:val="22"/>
        <w:szCs w:val="22"/>
        <w:lang w:val="nn-NO" w:eastAsia="en-US" w:bidi="ar-SA"/>
      </w:rPr>
    </w:lvl>
    <w:lvl w:ilvl="1" w:tplc="BE94E16A">
      <w:numFmt w:val="bullet"/>
      <w:lvlText w:val="•"/>
      <w:lvlJc w:val="left"/>
      <w:pPr>
        <w:ind w:left="1962" w:hanging="720"/>
      </w:pPr>
      <w:rPr>
        <w:lang w:val="nn-NO" w:eastAsia="en-US" w:bidi="ar-SA"/>
      </w:rPr>
    </w:lvl>
    <w:lvl w:ilvl="2" w:tplc="6172CE76">
      <w:numFmt w:val="bullet"/>
      <w:lvlText w:val="•"/>
      <w:lvlJc w:val="left"/>
      <w:pPr>
        <w:ind w:left="2925" w:hanging="720"/>
      </w:pPr>
      <w:rPr>
        <w:lang w:val="nn-NO" w:eastAsia="en-US" w:bidi="ar-SA"/>
      </w:rPr>
    </w:lvl>
    <w:lvl w:ilvl="3" w:tplc="16FC410C">
      <w:numFmt w:val="bullet"/>
      <w:lvlText w:val="•"/>
      <w:lvlJc w:val="left"/>
      <w:pPr>
        <w:ind w:left="3888" w:hanging="720"/>
      </w:pPr>
      <w:rPr>
        <w:lang w:val="nn-NO" w:eastAsia="en-US" w:bidi="ar-SA"/>
      </w:rPr>
    </w:lvl>
    <w:lvl w:ilvl="4" w:tplc="F112C642">
      <w:numFmt w:val="bullet"/>
      <w:lvlText w:val="•"/>
      <w:lvlJc w:val="left"/>
      <w:pPr>
        <w:ind w:left="4851" w:hanging="720"/>
      </w:pPr>
      <w:rPr>
        <w:lang w:val="nn-NO" w:eastAsia="en-US" w:bidi="ar-SA"/>
      </w:rPr>
    </w:lvl>
    <w:lvl w:ilvl="5" w:tplc="88BE5DF0">
      <w:numFmt w:val="bullet"/>
      <w:lvlText w:val="•"/>
      <w:lvlJc w:val="left"/>
      <w:pPr>
        <w:ind w:left="5813" w:hanging="720"/>
      </w:pPr>
      <w:rPr>
        <w:lang w:val="nn-NO" w:eastAsia="en-US" w:bidi="ar-SA"/>
      </w:rPr>
    </w:lvl>
    <w:lvl w:ilvl="6" w:tplc="37BA3E42">
      <w:numFmt w:val="bullet"/>
      <w:lvlText w:val="•"/>
      <w:lvlJc w:val="left"/>
      <w:pPr>
        <w:ind w:left="6776" w:hanging="720"/>
      </w:pPr>
      <w:rPr>
        <w:lang w:val="nn-NO" w:eastAsia="en-US" w:bidi="ar-SA"/>
      </w:rPr>
    </w:lvl>
    <w:lvl w:ilvl="7" w:tplc="D1FC2E2E">
      <w:numFmt w:val="bullet"/>
      <w:lvlText w:val="•"/>
      <w:lvlJc w:val="left"/>
      <w:pPr>
        <w:ind w:left="7739" w:hanging="720"/>
      </w:pPr>
      <w:rPr>
        <w:lang w:val="nn-NO" w:eastAsia="en-US" w:bidi="ar-SA"/>
      </w:rPr>
    </w:lvl>
    <w:lvl w:ilvl="8" w:tplc="24DC85D6">
      <w:numFmt w:val="bullet"/>
      <w:lvlText w:val="•"/>
      <w:lvlJc w:val="left"/>
      <w:pPr>
        <w:ind w:left="8702" w:hanging="720"/>
      </w:pPr>
      <w:rPr>
        <w:lang w:val="nn-NO" w:eastAsia="en-US" w:bidi="ar-SA"/>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9AC3A94"/>
    <w:multiLevelType w:val="hybridMultilevel"/>
    <w:tmpl w:val="DA5230C2"/>
    <w:lvl w:ilvl="0" w:tplc="CA98B720">
      <w:numFmt w:val="bullet"/>
      <w:lvlText w:val=""/>
      <w:lvlJc w:val="left"/>
      <w:pPr>
        <w:ind w:left="852" w:hanging="567"/>
      </w:pPr>
      <w:rPr>
        <w:rFonts w:ascii="Symbol" w:eastAsia="Symbol" w:hAnsi="Symbol" w:cs="Symbol" w:hint="default"/>
        <w:b w:val="0"/>
        <w:bCs w:val="0"/>
        <w:i w:val="0"/>
        <w:iCs w:val="0"/>
        <w:spacing w:val="0"/>
        <w:w w:val="100"/>
        <w:sz w:val="22"/>
        <w:szCs w:val="22"/>
        <w:lang w:val="nn-NO" w:eastAsia="en-US" w:bidi="ar-SA"/>
      </w:rPr>
    </w:lvl>
    <w:lvl w:ilvl="1" w:tplc="C8DA0148">
      <w:numFmt w:val="bullet"/>
      <w:lvlText w:val="•"/>
      <w:lvlJc w:val="left"/>
      <w:pPr>
        <w:ind w:left="1836" w:hanging="567"/>
      </w:pPr>
      <w:rPr>
        <w:lang w:val="nn-NO" w:eastAsia="en-US" w:bidi="ar-SA"/>
      </w:rPr>
    </w:lvl>
    <w:lvl w:ilvl="2" w:tplc="624676E0">
      <w:numFmt w:val="bullet"/>
      <w:lvlText w:val="•"/>
      <w:lvlJc w:val="left"/>
      <w:pPr>
        <w:ind w:left="2813" w:hanging="567"/>
      </w:pPr>
      <w:rPr>
        <w:lang w:val="nn-NO" w:eastAsia="en-US" w:bidi="ar-SA"/>
      </w:rPr>
    </w:lvl>
    <w:lvl w:ilvl="3" w:tplc="D3062650">
      <w:numFmt w:val="bullet"/>
      <w:lvlText w:val="•"/>
      <w:lvlJc w:val="left"/>
      <w:pPr>
        <w:ind w:left="3790" w:hanging="567"/>
      </w:pPr>
      <w:rPr>
        <w:lang w:val="nn-NO" w:eastAsia="en-US" w:bidi="ar-SA"/>
      </w:rPr>
    </w:lvl>
    <w:lvl w:ilvl="4" w:tplc="45D21D80">
      <w:numFmt w:val="bullet"/>
      <w:lvlText w:val="•"/>
      <w:lvlJc w:val="left"/>
      <w:pPr>
        <w:ind w:left="4767" w:hanging="567"/>
      </w:pPr>
      <w:rPr>
        <w:lang w:val="nn-NO" w:eastAsia="en-US" w:bidi="ar-SA"/>
      </w:rPr>
    </w:lvl>
    <w:lvl w:ilvl="5" w:tplc="100CDBEC">
      <w:numFmt w:val="bullet"/>
      <w:lvlText w:val="•"/>
      <w:lvlJc w:val="left"/>
      <w:pPr>
        <w:ind w:left="5743" w:hanging="567"/>
      </w:pPr>
      <w:rPr>
        <w:lang w:val="nn-NO" w:eastAsia="en-US" w:bidi="ar-SA"/>
      </w:rPr>
    </w:lvl>
    <w:lvl w:ilvl="6" w:tplc="81B44026">
      <w:numFmt w:val="bullet"/>
      <w:lvlText w:val="•"/>
      <w:lvlJc w:val="left"/>
      <w:pPr>
        <w:ind w:left="6720" w:hanging="567"/>
      </w:pPr>
      <w:rPr>
        <w:lang w:val="nn-NO" w:eastAsia="en-US" w:bidi="ar-SA"/>
      </w:rPr>
    </w:lvl>
    <w:lvl w:ilvl="7" w:tplc="8330609C">
      <w:numFmt w:val="bullet"/>
      <w:lvlText w:val="•"/>
      <w:lvlJc w:val="left"/>
      <w:pPr>
        <w:ind w:left="7697" w:hanging="567"/>
      </w:pPr>
      <w:rPr>
        <w:lang w:val="nn-NO" w:eastAsia="en-US" w:bidi="ar-SA"/>
      </w:rPr>
    </w:lvl>
    <w:lvl w:ilvl="8" w:tplc="9D508EC2">
      <w:numFmt w:val="bullet"/>
      <w:lvlText w:val="•"/>
      <w:lvlJc w:val="left"/>
      <w:pPr>
        <w:ind w:left="8674" w:hanging="567"/>
      </w:pPr>
      <w:rPr>
        <w:lang w:val="nn-NO" w:eastAsia="en-US" w:bidi="ar-SA"/>
      </w:rPr>
    </w:lvl>
  </w:abstractNum>
  <w:abstractNum w:abstractNumId="6" w15:restartNumberingAfterBreak="0">
    <w:nsid w:val="3E8B2AD3"/>
    <w:multiLevelType w:val="hybridMultilevel"/>
    <w:tmpl w:val="18D4ED7A"/>
    <w:lvl w:ilvl="0" w:tplc="26A61A8E">
      <w:start w:val="1"/>
      <w:numFmt w:val="lowerLetter"/>
      <w:lvlText w:val="%1"/>
      <w:lvlJc w:val="left"/>
      <w:pPr>
        <w:ind w:left="852" w:hanging="567"/>
      </w:pPr>
      <w:rPr>
        <w:rFonts w:ascii="Times New Roman" w:eastAsia="Times New Roman" w:hAnsi="Times New Roman" w:cs="Times New Roman" w:hint="default"/>
        <w:b w:val="0"/>
        <w:bCs w:val="0"/>
        <w:i w:val="0"/>
        <w:iCs w:val="0"/>
        <w:spacing w:val="0"/>
        <w:w w:val="100"/>
        <w:sz w:val="22"/>
        <w:szCs w:val="22"/>
        <w:lang w:val="nn-NO" w:eastAsia="en-US" w:bidi="ar-SA"/>
      </w:rPr>
    </w:lvl>
    <w:lvl w:ilvl="1" w:tplc="30C2CDB6">
      <w:numFmt w:val="bullet"/>
      <w:lvlText w:val="•"/>
      <w:lvlJc w:val="left"/>
      <w:pPr>
        <w:ind w:left="1836" w:hanging="567"/>
      </w:pPr>
      <w:rPr>
        <w:lang w:val="nn-NO" w:eastAsia="en-US" w:bidi="ar-SA"/>
      </w:rPr>
    </w:lvl>
    <w:lvl w:ilvl="2" w:tplc="3DE61C82">
      <w:numFmt w:val="bullet"/>
      <w:lvlText w:val="•"/>
      <w:lvlJc w:val="left"/>
      <w:pPr>
        <w:ind w:left="2813" w:hanging="567"/>
      </w:pPr>
      <w:rPr>
        <w:lang w:val="nn-NO" w:eastAsia="en-US" w:bidi="ar-SA"/>
      </w:rPr>
    </w:lvl>
    <w:lvl w:ilvl="3" w:tplc="0250F92E">
      <w:numFmt w:val="bullet"/>
      <w:lvlText w:val="•"/>
      <w:lvlJc w:val="left"/>
      <w:pPr>
        <w:ind w:left="3790" w:hanging="567"/>
      </w:pPr>
      <w:rPr>
        <w:lang w:val="nn-NO" w:eastAsia="en-US" w:bidi="ar-SA"/>
      </w:rPr>
    </w:lvl>
    <w:lvl w:ilvl="4" w:tplc="0AFE0F94">
      <w:numFmt w:val="bullet"/>
      <w:lvlText w:val="•"/>
      <w:lvlJc w:val="left"/>
      <w:pPr>
        <w:ind w:left="4767" w:hanging="567"/>
      </w:pPr>
      <w:rPr>
        <w:lang w:val="nn-NO" w:eastAsia="en-US" w:bidi="ar-SA"/>
      </w:rPr>
    </w:lvl>
    <w:lvl w:ilvl="5" w:tplc="1A98AC4A">
      <w:numFmt w:val="bullet"/>
      <w:lvlText w:val="•"/>
      <w:lvlJc w:val="left"/>
      <w:pPr>
        <w:ind w:left="5743" w:hanging="567"/>
      </w:pPr>
      <w:rPr>
        <w:lang w:val="nn-NO" w:eastAsia="en-US" w:bidi="ar-SA"/>
      </w:rPr>
    </w:lvl>
    <w:lvl w:ilvl="6" w:tplc="12DAA76A">
      <w:numFmt w:val="bullet"/>
      <w:lvlText w:val="•"/>
      <w:lvlJc w:val="left"/>
      <w:pPr>
        <w:ind w:left="6720" w:hanging="567"/>
      </w:pPr>
      <w:rPr>
        <w:lang w:val="nn-NO" w:eastAsia="en-US" w:bidi="ar-SA"/>
      </w:rPr>
    </w:lvl>
    <w:lvl w:ilvl="7" w:tplc="17FA28FC">
      <w:numFmt w:val="bullet"/>
      <w:lvlText w:val="•"/>
      <w:lvlJc w:val="left"/>
      <w:pPr>
        <w:ind w:left="7697" w:hanging="567"/>
      </w:pPr>
      <w:rPr>
        <w:lang w:val="nn-NO" w:eastAsia="en-US" w:bidi="ar-SA"/>
      </w:rPr>
    </w:lvl>
    <w:lvl w:ilvl="8" w:tplc="B8EE01FC">
      <w:numFmt w:val="bullet"/>
      <w:lvlText w:val="•"/>
      <w:lvlJc w:val="left"/>
      <w:pPr>
        <w:ind w:left="8674" w:hanging="567"/>
      </w:pPr>
      <w:rPr>
        <w:lang w:val="nn-NO" w:eastAsia="en-US" w:bidi="ar-SA"/>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DC816B7"/>
    <w:multiLevelType w:val="hybridMultilevel"/>
    <w:tmpl w:val="32148240"/>
    <w:lvl w:ilvl="0" w:tplc="340AC30A">
      <w:start w:val="1"/>
      <w:numFmt w:val="lowerLetter"/>
      <w:lvlText w:val="%1"/>
      <w:lvlJc w:val="left"/>
      <w:pPr>
        <w:ind w:left="852" w:hanging="567"/>
      </w:pPr>
      <w:rPr>
        <w:rFonts w:ascii="Times New Roman" w:eastAsia="Times New Roman" w:hAnsi="Times New Roman" w:cs="Times New Roman" w:hint="default"/>
        <w:b w:val="0"/>
        <w:bCs w:val="0"/>
        <w:i w:val="0"/>
        <w:iCs w:val="0"/>
        <w:spacing w:val="0"/>
        <w:w w:val="100"/>
        <w:sz w:val="22"/>
        <w:szCs w:val="22"/>
        <w:lang w:val="nn-NO" w:eastAsia="en-US" w:bidi="ar-SA"/>
      </w:rPr>
    </w:lvl>
    <w:lvl w:ilvl="1" w:tplc="E24C2E84">
      <w:numFmt w:val="bullet"/>
      <w:lvlText w:val="•"/>
      <w:lvlJc w:val="left"/>
      <w:pPr>
        <w:ind w:left="1836" w:hanging="567"/>
      </w:pPr>
      <w:rPr>
        <w:lang w:val="nn-NO" w:eastAsia="en-US" w:bidi="ar-SA"/>
      </w:rPr>
    </w:lvl>
    <w:lvl w:ilvl="2" w:tplc="E3F6065E">
      <w:numFmt w:val="bullet"/>
      <w:lvlText w:val="•"/>
      <w:lvlJc w:val="left"/>
      <w:pPr>
        <w:ind w:left="2813" w:hanging="567"/>
      </w:pPr>
      <w:rPr>
        <w:lang w:val="nn-NO" w:eastAsia="en-US" w:bidi="ar-SA"/>
      </w:rPr>
    </w:lvl>
    <w:lvl w:ilvl="3" w:tplc="A252BBE0">
      <w:numFmt w:val="bullet"/>
      <w:lvlText w:val="•"/>
      <w:lvlJc w:val="left"/>
      <w:pPr>
        <w:ind w:left="3790" w:hanging="567"/>
      </w:pPr>
      <w:rPr>
        <w:lang w:val="nn-NO" w:eastAsia="en-US" w:bidi="ar-SA"/>
      </w:rPr>
    </w:lvl>
    <w:lvl w:ilvl="4" w:tplc="F23461F6">
      <w:numFmt w:val="bullet"/>
      <w:lvlText w:val="•"/>
      <w:lvlJc w:val="left"/>
      <w:pPr>
        <w:ind w:left="4767" w:hanging="567"/>
      </w:pPr>
      <w:rPr>
        <w:lang w:val="nn-NO" w:eastAsia="en-US" w:bidi="ar-SA"/>
      </w:rPr>
    </w:lvl>
    <w:lvl w:ilvl="5" w:tplc="A31E2928">
      <w:numFmt w:val="bullet"/>
      <w:lvlText w:val="•"/>
      <w:lvlJc w:val="left"/>
      <w:pPr>
        <w:ind w:left="5743" w:hanging="567"/>
      </w:pPr>
      <w:rPr>
        <w:lang w:val="nn-NO" w:eastAsia="en-US" w:bidi="ar-SA"/>
      </w:rPr>
    </w:lvl>
    <w:lvl w:ilvl="6" w:tplc="612E8102">
      <w:numFmt w:val="bullet"/>
      <w:lvlText w:val="•"/>
      <w:lvlJc w:val="left"/>
      <w:pPr>
        <w:ind w:left="6720" w:hanging="567"/>
      </w:pPr>
      <w:rPr>
        <w:lang w:val="nn-NO" w:eastAsia="en-US" w:bidi="ar-SA"/>
      </w:rPr>
    </w:lvl>
    <w:lvl w:ilvl="7" w:tplc="9AF8C40C">
      <w:numFmt w:val="bullet"/>
      <w:lvlText w:val="•"/>
      <w:lvlJc w:val="left"/>
      <w:pPr>
        <w:ind w:left="7697" w:hanging="567"/>
      </w:pPr>
      <w:rPr>
        <w:lang w:val="nn-NO" w:eastAsia="en-US" w:bidi="ar-SA"/>
      </w:rPr>
    </w:lvl>
    <w:lvl w:ilvl="8" w:tplc="7150654E">
      <w:numFmt w:val="bullet"/>
      <w:lvlText w:val="•"/>
      <w:lvlJc w:val="left"/>
      <w:pPr>
        <w:ind w:left="8674" w:hanging="567"/>
      </w:pPr>
      <w:rPr>
        <w:lang w:val="nn-NO" w:eastAsia="en-US" w:bidi="ar-SA"/>
      </w:rPr>
    </w:lvl>
  </w:abstractNum>
  <w:abstractNum w:abstractNumId="10" w15:restartNumberingAfterBreak="0">
    <w:nsid w:val="5E066386"/>
    <w:multiLevelType w:val="multilevel"/>
    <w:tmpl w:val="C68C7746"/>
    <w:lvl w:ilvl="0">
      <w:start w:val="1"/>
      <w:numFmt w:val="decimal"/>
      <w:lvlText w:val="%1."/>
      <w:lvlJc w:val="left"/>
      <w:pPr>
        <w:ind w:left="1005" w:hanging="720"/>
      </w:pPr>
      <w:rPr>
        <w:rFonts w:ascii="Times New Roman" w:eastAsia="Times New Roman" w:hAnsi="Times New Roman" w:cs="Times New Roman" w:hint="default"/>
        <w:b/>
        <w:bCs/>
        <w:i w:val="0"/>
        <w:iCs w:val="0"/>
        <w:spacing w:val="0"/>
        <w:w w:val="100"/>
        <w:sz w:val="22"/>
        <w:szCs w:val="22"/>
        <w:lang w:val="nn-NO" w:eastAsia="en-US" w:bidi="ar-SA"/>
      </w:rPr>
    </w:lvl>
    <w:lvl w:ilvl="1">
      <w:start w:val="1"/>
      <w:numFmt w:val="decimal"/>
      <w:lvlText w:val="%1.%2"/>
      <w:lvlJc w:val="left"/>
      <w:pPr>
        <w:ind w:left="852" w:hanging="567"/>
      </w:pPr>
      <w:rPr>
        <w:rFonts w:ascii="Times New Roman" w:eastAsia="Times New Roman" w:hAnsi="Times New Roman" w:cs="Times New Roman" w:hint="default"/>
        <w:b/>
        <w:bCs/>
        <w:i w:val="0"/>
        <w:iCs w:val="0"/>
        <w:spacing w:val="0"/>
        <w:w w:val="100"/>
        <w:sz w:val="22"/>
        <w:szCs w:val="22"/>
        <w:lang w:val="nn-NO" w:eastAsia="en-US" w:bidi="ar-SA"/>
      </w:rPr>
    </w:lvl>
    <w:lvl w:ilvl="2">
      <w:numFmt w:val="bullet"/>
      <w:lvlText w:val="♦"/>
      <w:lvlJc w:val="left"/>
      <w:pPr>
        <w:ind w:left="852" w:hanging="567"/>
      </w:pPr>
      <w:rPr>
        <w:rFonts w:ascii="Times New Roman" w:eastAsia="Times New Roman" w:hAnsi="Times New Roman" w:cs="Times New Roman" w:hint="default"/>
        <w:spacing w:val="0"/>
        <w:w w:val="100"/>
        <w:lang w:val="nn-NO" w:eastAsia="en-US" w:bidi="ar-SA"/>
      </w:rPr>
    </w:lvl>
    <w:lvl w:ilvl="3">
      <w:numFmt w:val="bullet"/>
      <w:lvlText w:val="•"/>
      <w:lvlJc w:val="left"/>
      <w:pPr>
        <w:ind w:left="3139" w:hanging="567"/>
      </w:pPr>
      <w:rPr>
        <w:lang w:val="nn-NO" w:eastAsia="en-US" w:bidi="ar-SA"/>
      </w:rPr>
    </w:lvl>
    <w:lvl w:ilvl="4">
      <w:numFmt w:val="bullet"/>
      <w:lvlText w:val="•"/>
      <w:lvlJc w:val="left"/>
      <w:pPr>
        <w:ind w:left="4209" w:hanging="567"/>
      </w:pPr>
      <w:rPr>
        <w:lang w:val="nn-NO" w:eastAsia="en-US" w:bidi="ar-SA"/>
      </w:rPr>
    </w:lvl>
    <w:lvl w:ilvl="5">
      <w:numFmt w:val="bullet"/>
      <w:lvlText w:val="•"/>
      <w:lvlJc w:val="left"/>
      <w:pPr>
        <w:ind w:left="5278" w:hanging="567"/>
      </w:pPr>
      <w:rPr>
        <w:lang w:val="nn-NO" w:eastAsia="en-US" w:bidi="ar-SA"/>
      </w:rPr>
    </w:lvl>
    <w:lvl w:ilvl="6">
      <w:numFmt w:val="bullet"/>
      <w:lvlText w:val="•"/>
      <w:lvlJc w:val="left"/>
      <w:pPr>
        <w:ind w:left="6348" w:hanging="567"/>
      </w:pPr>
      <w:rPr>
        <w:lang w:val="nn-NO" w:eastAsia="en-US" w:bidi="ar-SA"/>
      </w:rPr>
    </w:lvl>
    <w:lvl w:ilvl="7">
      <w:numFmt w:val="bullet"/>
      <w:lvlText w:val="•"/>
      <w:lvlJc w:val="left"/>
      <w:pPr>
        <w:ind w:left="7418" w:hanging="567"/>
      </w:pPr>
      <w:rPr>
        <w:lang w:val="nn-NO" w:eastAsia="en-US" w:bidi="ar-SA"/>
      </w:rPr>
    </w:lvl>
    <w:lvl w:ilvl="8">
      <w:numFmt w:val="bullet"/>
      <w:lvlText w:val="•"/>
      <w:lvlJc w:val="left"/>
      <w:pPr>
        <w:ind w:left="8488" w:hanging="567"/>
      </w:pPr>
      <w:rPr>
        <w:lang w:val="nn-NO" w:eastAsia="en-US" w:bidi="ar-SA"/>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5"/>
  </w:num>
  <w:num w:numId="9">
    <w:abstractNumId w:val="2"/>
  </w:num>
  <w:num w:numId="10">
    <w:abstractNumId w:val="2"/>
  </w:num>
  <w:num w:numId="11">
    <w:abstractNumId w:val="6"/>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8A"/>
    <w:rsid w:val="000259B9"/>
    <w:rsid w:val="00041491"/>
    <w:rsid w:val="00050D16"/>
    <w:rsid w:val="000730CA"/>
    <w:rsid w:val="00074F2A"/>
    <w:rsid w:val="000A1CA8"/>
    <w:rsid w:val="000A466B"/>
    <w:rsid w:val="000B058C"/>
    <w:rsid w:val="000D68B0"/>
    <w:rsid w:val="000E4EE6"/>
    <w:rsid w:val="00126AD7"/>
    <w:rsid w:val="001454E2"/>
    <w:rsid w:val="001472D7"/>
    <w:rsid w:val="00206CE8"/>
    <w:rsid w:val="002128B5"/>
    <w:rsid w:val="0021526C"/>
    <w:rsid w:val="0022021A"/>
    <w:rsid w:val="00283A2B"/>
    <w:rsid w:val="002B30AD"/>
    <w:rsid w:val="002C1EC0"/>
    <w:rsid w:val="002C2C01"/>
    <w:rsid w:val="003A29AE"/>
    <w:rsid w:val="003A32D7"/>
    <w:rsid w:val="003B4074"/>
    <w:rsid w:val="003C769A"/>
    <w:rsid w:val="003D3A90"/>
    <w:rsid w:val="003F1838"/>
    <w:rsid w:val="00407E01"/>
    <w:rsid w:val="004251C1"/>
    <w:rsid w:val="00425BF7"/>
    <w:rsid w:val="00434A4D"/>
    <w:rsid w:val="0045746C"/>
    <w:rsid w:val="0049104B"/>
    <w:rsid w:val="004E3B12"/>
    <w:rsid w:val="00532310"/>
    <w:rsid w:val="00536145"/>
    <w:rsid w:val="00565F0F"/>
    <w:rsid w:val="00594A86"/>
    <w:rsid w:val="00596D86"/>
    <w:rsid w:val="00637F5A"/>
    <w:rsid w:val="00641C65"/>
    <w:rsid w:val="006560B1"/>
    <w:rsid w:val="006756DD"/>
    <w:rsid w:val="006E2A8A"/>
    <w:rsid w:val="007101CF"/>
    <w:rsid w:val="0071241E"/>
    <w:rsid w:val="00737275"/>
    <w:rsid w:val="00740EEC"/>
    <w:rsid w:val="0078011A"/>
    <w:rsid w:val="00782AF4"/>
    <w:rsid w:val="00790EE7"/>
    <w:rsid w:val="0079777C"/>
    <w:rsid w:val="007B6649"/>
    <w:rsid w:val="0082576E"/>
    <w:rsid w:val="0089346F"/>
    <w:rsid w:val="00907F75"/>
    <w:rsid w:val="009260DE"/>
    <w:rsid w:val="0093258A"/>
    <w:rsid w:val="009C497B"/>
    <w:rsid w:val="009C7BA3"/>
    <w:rsid w:val="009D1F5A"/>
    <w:rsid w:val="00A10294"/>
    <w:rsid w:val="00A41E9D"/>
    <w:rsid w:val="00AA7239"/>
    <w:rsid w:val="00B003BF"/>
    <w:rsid w:val="00B373D7"/>
    <w:rsid w:val="00B55271"/>
    <w:rsid w:val="00BD7931"/>
    <w:rsid w:val="00BF6243"/>
    <w:rsid w:val="00C36276"/>
    <w:rsid w:val="00C42586"/>
    <w:rsid w:val="00C45F6B"/>
    <w:rsid w:val="00C60CCD"/>
    <w:rsid w:val="00C638B1"/>
    <w:rsid w:val="00C64278"/>
    <w:rsid w:val="00C84483"/>
    <w:rsid w:val="00C95551"/>
    <w:rsid w:val="00CB20D7"/>
    <w:rsid w:val="00CD6992"/>
    <w:rsid w:val="00D020B0"/>
    <w:rsid w:val="00D11748"/>
    <w:rsid w:val="00D237F6"/>
    <w:rsid w:val="00D34D98"/>
    <w:rsid w:val="00D366CF"/>
    <w:rsid w:val="00D93992"/>
    <w:rsid w:val="00E108AA"/>
    <w:rsid w:val="00E3749A"/>
    <w:rsid w:val="00E7437F"/>
    <w:rsid w:val="00E865B8"/>
    <w:rsid w:val="00EB35F4"/>
    <w:rsid w:val="00EC0B9B"/>
    <w:rsid w:val="00ED5E9F"/>
    <w:rsid w:val="00EE62D7"/>
    <w:rsid w:val="00F66D4F"/>
    <w:rsid w:val="00F812C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9E1A3"/>
  <w15:chartTrackingRefBased/>
  <w15:docId w15:val="{B0755D95-1E30-4A18-A756-383A4B63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126AD7"/>
    <w:pPr>
      <w:widowControl w:val="0"/>
      <w:autoSpaceDE w:val="0"/>
      <w:autoSpaceDN w:val="0"/>
      <w:ind w:left="285"/>
      <w:outlineLvl w:val="1"/>
    </w:pPr>
    <w:rPr>
      <w:b/>
      <w:bCs/>
      <w:sz w:val="22"/>
      <w:szCs w:val="22"/>
      <w:lang w:val="nn-NO"/>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126AD7"/>
    <w:pPr>
      <w:widowControl w:val="0"/>
      <w:autoSpaceDE w:val="0"/>
      <w:autoSpaceDN w:val="0"/>
    </w:pPr>
    <w:rPr>
      <w:sz w:val="22"/>
      <w:szCs w:val="22"/>
      <w:lang w:val="nn-NO"/>
    </w:rPr>
  </w:style>
  <w:style w:type="character" w:customStyle="1" w:styleId="BrdtekstTegn">
    <w:name w:val="Brødtekst Tegn"/>
    <w:basedOn w:val="Standardskrifttypeiafsnit"/>
    <w:link w:val="Brdtekst"/>
    <w:uiPriority w:val="1"/>
    <w:semiHidden/>
    <w:rsid w:val="00126AD7"/>
    <w:rPr>
      <w:sz w:val="22"/>
      <w:szCs w:val="22"/>
      <w:lang w:val="nn-NO" w:eastAsia="en-US"/>
    </w:rPr>
  </w:style>
  <w:style w:type="character" w:customStyle="1" w:styleId="Overskrift2Tegn">
    <w:name w:val="Overskrift 2 Tegn"/>
    <w:basedOn w:val="Standardskrifttypeiafsnit"/>
    <w:link w:val="Overskrift2"/>
    <w:uiPriority w:val="9"/>
    <w:semiHidden/>
    <w:rsid w:val="00126AD7"/>
    <w:rPr>
      <w:b/>
      <w:bCs/>
      <w:sz w:val="22"/>
      <w:szCs w:val="22"/>
      <w:lang w:val="nn-NO" w:eastAsia="en-US"/>
    </w:rPr>
  </w:style>
  <w:style w:type="character" w:customStyle="1" w:styleId="Overskrift1Tegn">
    <w:name w:val="Overskrift 1 Tegn"/>
    <w:basedOn w:val="Standardskrifttypeiafsnit"/>
    <w:link w:val="Overskrift1"/>
    <w:uiPriority w:val="9"/>
    <w:rsid w:val="00126AD7"/>
    <w:rPr>
      <w:rFonts w:ascii="Arial" w:hAnsi="Arial"/>
      <w:b/>
      <w:kern w:val="28"/>
      <w:sz w:val="28"/>
      <w:lang w:eastAsia="en-US"/>
    </w:rPr>
  </w:style>
  <w:style w:type="character" w:styleId="Hyperlink">
    <w:name w:val="Hyperlink"/>
    <w:semiHidden/>
    <w:unhideWhenUsed/>
    <w:rsid w:val="00126AD7"/>
    <w:rPr>
      <w:color w:val="0000FF"/>
      <w:u w:val="single"/>
    </w:rPr>
  </w:style>
  <w:style w:type="character" w:styleId="BesgtLink">
    <w:name w:val="FollowedHyperlink"/>
    <w:basedOn w:val="Standardskrifttypeiafsnit"/>
    <w:uiPriority w:val="99"/>
    <w:semiHidden/>
    <w:unhideWhenUsed/>
    <w:rsid w:val="00126AD7"/>
    <w:rPr>
      <w:color w:val="954F72" w:themeColor="followedHyperlink"/>
      <w:u w:val="single"/>
    </w:rPr>
  </w:style>
  <w:style w:type="paragraph" w:customStyle="1" w:styleId="msonormal0">
    <w:name w:val="msonormal"/>
    <w:basedOn w:val="Normal"/>
    <w:rsid w:val="00126AD7"/>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126AD7"/>
    <w:rPr>
      <w:sz w:val="23"/>
      <w:lang w:eastAsia="en-US"/>
    </w:rPr>
  </w:style>
  <w:style w:type="character" w:customStyle="1" w:styleId="MarkeringsbobletekstTegn">
    <w:name w:val="Markeringsbobletekst Tegn"/>
    <w:basedOn w:val="Standardskrifttypeiafsnit"/>
    <w:link w:val="Markeringsbobletekst"/>
    <w:uiPriority w:val="99"/>
    <w:semiHidden/>
    <w:rsid w:val="00126AD7"/>
    <w:rPr>
      <w:rFonts w:ascii="Tahoma" w:hAnsi="Tahoma" w:cs="Tahoma"/>
      <w:sz w:val="16"/>
      <w:szCs w:val="16"/>
      <w:lang w:eastAsia="en-US"/>
    </w:rPr>
  </w:style>
  <w:style w:type="paragraph" w:styleId="Listeafsnit">
    <w:name w:val="List Paragraph"/>
    <w:basedOn w:val="Normal"/>
    <w:uiPriority w:val="1"/>
    <w:qFormat/>
    <w:rsid w:val="00126AD7"/>
    <w:pPr>
      <w:widowControl w:val="0"/>
      <w:autoSpaceDE w:val="0"/>
      <w:autoSpaceDN w:val="0"/>
      <w:spacing w:line="269" w:lineRule="exact"/>
      <w:ind w:left="852" w:hanging="567"/>
    </w:pPr>
    <w:rPr>
      <w:sz w:val="22"/>
      <w:szCs w:val="22"/>
      <w:lang w:val="nn-NO"/>
    </w:rPr>
  </w:style>
  <w:style w:type="paragraph" w:customStyle="1" w:styleId="TableParagraph">
    <w:name w:val="Table Paragraph"/>
    <w:basedOn w:val="Normal"/>
    <w:uiPriority w:val="1"/>
    <w:qFormat/>
    <w:rsid w:val="00126AD7"/>
    <w:pPr>
      <w:widowControl w:val="0"/>
      <w:autoSpaceDE w:val="0"/>
      <w:autoSpaceDN w:val="0"/>
      <w:ind w:left="107"/>
    </w:pPr>
    <w:rPr>
      <w:sz w:val="22"/>
      <w:szCs w:val="22"/>
      <w:lang w:val="nn-NO"/>
    </w:rPr>
  </w:style>
  <w:style w:type="paragraph" w:customStyle="1" w:styleId="Default">
    <w:name w:val="Default"/>
    <w:qFormat/>
    <w:rsid w:val="00126AD7"/>
    <w:pPr>
      <w:suppressAutoHyphens/>
    </w:pPr>
    <w:rPr>
      <w:lang w:val="en-US" w:eastAsia="en-US"/>
    </w:rPr>
  </w:style>
  <w:style w:type="paragraph" w:customStyle="1" w:styleId="wordsection1">
    <w:name w:val="wordsection1"/>
    <w:basedOn w:val="Normal"/>
    <w:uiPriority w:val="99"/>
    <w:rsid w:val="00126AD7"/>
    <w:pPr>
      <w:spacing w:before="100" w:beforeAutospacing="1" w:after="100" w:afterAutospacing="1"/>
    </w:pPr>
    <w:rPr>
      <w:rFonts w:ascii="SimSun" w:eastAsia="SimSun" w:hAnsi="SimSu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7195">
      <w:bodyDiv w:val="1"/>
      <w:marLeft w:val="0"/>
      <w:marRight w:val="0"/>
      <w:marTop w:val="0"/>
      <w:marBottom w:val="0"/>
      <w:divBdr>
        <w:top w:val="none" w:sz="0" w:space="0" w:color="auto"/>
        <w:left w:val="none" w:sz="0" w:space="0" w:color="auto"/>
        <w:bottom w:val="none" w:sz="0" w:space="0" w:color="auto"/>
        <w:right w:val="none" w:sz="0" w:space="0" w:color="auto"/>
      </w:divBdr>
    </w:div>
    <w:div w:id="49112976">
      <w:bodyDiv w:val="1"/>
      <w:marLeft w:val="0"/>
      <w:marRight w:val="0"/>
      <w:marTop w:val="0"/>
      <w:marBottom w:val="0"/>
      <w:divBdr>
        <w:top w:val="none" w:sz="0" w:space="0" w:color="auto"/>
        <w:left w:val="none" w:sz="0" w:space="0" w:color="auto"/>
        <w:bottom w:val="none" w:sz="0" w:space="0" w:color="auto"/>
        <w:right w:val="none" w:sz="0" w:space="0" w:color="auto"/>
      </w:divBdr>
    </w:div>
    <w:div w:id="10106945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1019384">
      <w:bodyDiv w:val="1"/>
      <w:marLeft w:val="0"/>
      <w:marRight w:val="0"/>
      <w:marTop w:val="0"/>
      <w:marBottom w:val="0"/>
      <w:divBdr>
        <w:top w:val="none" w:sz="0" w:space="0" w:color="auto"/>
        <w:left w:val="none" w:sz="0" w:space="0" w:color="auto"/>
        <w:bottom w:val="none" w:sz="0" w:space="0" w:color="auto"/>
        <w:right w:val="none" w:sz="0" w:space="0" w:color="auto"/>
      </w:divBdr>
    </w:div>
    <w:div w:id="266892748">
      <w:bodyDiv w:val="1"/>
      <w:marLeft w:val="0"/>
      <w:marRight w:val="0"/>
      <w:marTop w:val="0"/>
      <w:marBottom w:val="0"/>
      <w:divBdr>
        <w:top w:val="none" w:sz="0" w:space="0" w:color="auto"/>
        <w:left w:val="none" w:sz="0" w:space="0" w:color="auto"/>
        <w:bottom w:val="none" w:sz="0" w:space="0" w:color="auto"/>
        <w:right w:val="none" w:sz="0" w:space="0" w:color="auto"/>
      </w:divBdr>
    </w:div>
    <w:div w:id="342897784">
      <w:bodyDiv w:val="1"/>
      <w:marLeft w:val="0"/>
      <w:marRight w:val="0"/>
      <w:marTop w:val="0"/>
      <w:marBottom w:val="0"/>
      <w:divBdr>
        <w:top w:val="none" w:sz="0" w:space="0" w:color="auto"/>
        <w:left w:val="none" w:sz="0" w:space="0" w:color="auto"/>
        <w:bottom w:val="none" w:sz="0" w:space="0" w:color="auto"/>
        <w:right w:val="none" w:sz="0" w:space="0" w:color="auto"/>
      </w:divBdr>
    </w:div>
    <w:div w:id="563685839">
      <w:bodyDiv w:val="1"/>
      <w:marLeft w:val="0"/>
      <w:marRight w:val="0"/>
      <w:marTop w:val="0"/>
      <w:marBottom w:val="0"/>
      <w:divBdr>
        <w:top w:val="none" w:sz="0" w:space="0" w:color="auto"/>
        <w:left w:val="none" w:sz="0" w:space="0" w:color="auto"/>
        <w:bottom w:val="none" w:sz="0" w:space="0" w:color="auto"/>
        <w:right w:val="none" w:sz="0" w:space="0" w:color="auto"/>
      </w:divBdr>
    </w:div>
    <w:div w:id="578951796">
      <w:bodyDiv w:val="1"/>
      <w:marLeft w:val="0"/>
      <w:marRight w:val="0"/>
      <w:marTop w:val="0"/>
      <w:marBottom w:val="0"/>
      <w:divBdr>
        <w:top w:val="none" w:sz="0" w:space="0" w:color="auto"/>
        <w:left w:val="none" w:sz="0" w:space="0" w:color="auto"/>
        <w:bottom w:val="none" w:sz="0" w:space="0" w:color="auto"/>
        <w:right w:val="none" w:sz="0" w:space="0" w:color="auto"/>
      </w:divBdr>
    </w:div>
    <w:div w:id="628777669">
      <w:bodyDiv w:val="1"/>
      <w:marLeft w:val="0"/>
      <w:marRight w:val="0"/>
      <w:marTop w:val="0"/>
      <w:marBottom w:val="0"/>
      <w:divBdr>
        <w:top w:val="none" w:sz="0" w:space="0" w:color="auto"/>
        <w:left w:val="none" w:sz="0" w:space="0" w:color="auto"/>
        <w:bottom w:val="none" w:sz="0" w:space="0" w:color="auto"/>
        <w:right w:val="none" w:sz="0" w:space="0" w:color="auto"/>
      </w:divBdr>
    </w:div>
    <w:div w:id="638414997">
      <w:bodyDiv w:val="1"/>
      <w:marLeft w:val="0"/>
      <w:marRight w:val="0"/>
      <w:marTop w:val="0"/>
      <w:marBottom w:val="0"/>
      <w:divBdr>
        <w:top w:val="none" w:sz="0" w:space="0" w:color="auto"/>
        <w:left w:val="none" w:sz="0" w:space="0" w:color="auto"/>
        <w:bottom w:val="none" w:sz="0" w:space="0" w:color="auto"/>
        <w:right w:val="none" w:sz="0" w:space="0" w:color="auto"/>
      </w:divBdr>
    </w:div>
    <w:div w:id="709039545">
      <w:bodyDiv w:val="1"/>
      <w:marLeft w:val="0"/>
      <w:marRight w:val="0"/>
      <w:marTop w:val="0"/>
      <w:marBottom w:val="0"/>
      <w:divBdr>
        <w:top w:val="none" w:sz="0" w:space="0" w:color="auto"/>
        <w:left w:val="none" w:sz="0" w:space="0" w:color="auto"/>
        <w:bottom w:val="none" w:sz="0" w:space="0" w:color="auto"/>
        <w:right w:val="none" w:sz="0" w:space="0" w:color="auto"/>
      </w:divBdr>
    </w:div>
    <w:div w:id="870462385">
      <w:bodyDiv w:val="1"/>
      <w:marLeft w:val="0"/>
      <w:marRight w:val="0"/>
      <w:marTop w:val="0"/>
      <w:marBottom w:val="0"/>
      <w:divBdr>
        <w:top w:val="none" w:sz="0" w:space="0" w:color="auto"/>
        <w:left w:val="none" w:sz="0" w:space="0" w:color="auto"/>
        <w:bottom w:val="none" w:sz="0" w:space="0" w:color="auto"/>
        <w:right w:val="none" w:sz="0" w:space="0" w:color="auto"/>
      </w:divBdr>
    </w:div>
    <w:div w:id="878585646">
      <w:bodyDiv w:val="1"/>
      <w:marLeft w:val="0"/>
      <w:marRight w:val="0"/>
      <w:marTop w:val="0"/>
      <w:marBottom w:val="0"/>
      <w:divBdr>
        <w:top w:val="none" w:sz="0" w:space="0" w:color="auto"/>
        <w:left w:val="none" w:sz="0" w:space="0" w:color="auto"/>
        <w:bottom w:val="none" w:sz="0" w:space="0" w:color="auto"/>
        <w:right w:val="none" w:sz="0" w:space="0" w:color="auto"/>
      </w:divBdr>
    </w:div>
    <w:div w:id="976448216">
      <w:bodyDiv w:val="1"/>
      <w:marLeft w:val="0"/>
      <w:marRight w:val="0"/>
      <w:marTop w:val="0"/>
      <w:marBottom w:val="0"/>
      <w:divBdr>
        <w:top w:val="none" w:sz="0" w:space="0" w:color="auto"/>
        <w:left w:val="none" w:sz="0" w:space="0" w:color="auto"/>
        <w:bottom w:val="none" w:sz="0" w:space="0" w:color="auto"/>
        <w:right w:val="none" w:sz="0" w:space="0" w:color="auto"/>
      </w:divBdr>
    </w:div>
    <w:div w:id="1098140558">
      <w:bodyDiv w:val="1"/>
      <w:marLeft w:val="0"/>
      <w:marRight w:val="0"/>
      <w:marTop w:val="0"/>
      <w:marBottom w:val="0"/>
      <w:divBdr>
        <w:top w:val="none" w:sz="0" w:space="0" w:color="auto"/>
        <w:left w:val="none" w:sz="0" w:space="0" w:color="auto"/>
        <w:bottom w:val="none" w:sz="0" w:space="0" w:color="auto"/>
        <w:right w:val="none" w:sz="0" w:space="0" w:color="auto"/>
      </w:divBdr>
    </w:div>
    <w:div w:id="1182164588">
      <w:bodyDiv w:val="1"/>
      <w:marLeft w:val="0"/>
      <w:marRight w:val="0"/>
      <w:marTop w:val="0"/>
      <w:marBottom w:val="0"/>
      <w:divBdr>
        <w:top w:val="none" w:sz="0" w:space="0" w:color="auto"/>
        <w:left w:val="none" w:sz="0" w:space="0" w:color="auto"/>
        <w:bottom w:val="none" w:sz="0" w:space="0" w:color="auto"/>
        <w:right w:val="none" w:sz="0" w:space="0" w:color="auto"/>
      </w:divBdr>
    </w:div>
    <w:div w:id="1374696045">
      <w:bodyDiv w:val="1"/>
      <w:marLeft w:val="0"/>
      <w:marRight w:val="0"/>
      <w:marTop w:val="0"/>
      <w:marBottom w:val="0"/>
      <w:divBdr>
        <w:top w:val="none" w:sz="0" w:space="0" w:color="auto"/>
        <w:left w:val="none" w:sz="0" w:space="0" w:color="auto"/>
        <w:bottom w:val="none" w:sz="0" w:space="0" w:color="auto"/>
        <w:right w:val="none" w:sz="0" w:space="0" w:color="auto"/>
      </w:divBdr>
    </w:div>
    <w:div w:id="1681153704">
      <w:bodyDiv w:val="1"/>
      <w:marLeft w:val="0"/>
      <w:marRight w:val="0"/>
      <w:marTop w:val="0"/>
      <w:marBottom w:val="0"/>
      <w:divBdr>
        <w:top w:val="none" w:sz="0" w:space="0" w:color="auto"/>
        <w:left w:val="none" w:sz="0" w:space="0" w:color="auto"/>
        <w:bottom w:val="none" w:sz="0" w:space="0" w:color="auto"/>
        <w:right w:val="none" w:sz="0" w:space="0" w:color="auto"/>
      </w:divBdr>
    </w:div>
    <w:div w:id="1877426990">
      <w:bodyDiv w:val="1"/>
      <w:marLeft w:val="0"/>
      <w:marRight w:val="0"/>
      <w:marTop w:val="0"/>
      <w:marBottom w:val="0"/>
      <w:divBdr>
        <w:top w:val="none" w:sz="0" w:space="0" w:color="auto"/>
        <w:left w:val="none" w:sz="0" w:space="0" w:color="auto"/>
        <w:bottom w:val="none" w:sz="0" w:space="0" w:color="auto"/>
        <w:right w:val="none" w:sz="0" w:space="0" w:color="auto"/>
      </w:divBdr>
    </w:div>
    <w:div w:id="1905679428">
      <w:bodyDiv w:val="1"/>
      <w:marLeft w:val="0"/>
      <w:marRight w:val="0"/>
      <w:marTop w:val="0"/>
      <w:marBottom w:val="0"/>
      <w:divBdr>
        <w:top w:val="none" w:sz="0" w:space="0" w:color="auto"/>
        <w:left w:val="none" w:sz="0" w:space="0" w:color="auto"/>
        <w:bottom w:val="none" w:sz="0" w:space="0" w:color="auto"/>
        <w:right w:val="none" w:sz="0" w:space="0" w:color="auto"/>
      </w:divBdr>
    </w:div>
    <w:div w:id="190672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147</TotalTime>
  <Pages>40</Pages>
  <Words>15013</Words>
  <Characters>91199</Characters>
  <Application>Microsoft Office Word</Application>
  <DocSecurity>0</DocSecurity>
  <Lines>759</Lines>
  <Paragraphs>211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2024123972, MT</dc:description>
  <cp:lastModifiedBy>Gitte Jørgensen</cp:lastModifiedBy>
  <cp:revision>13</cp:revision>
  <cp:lastPrinted>2012-08-22T08:53:00Z</cp:lastPrinted>
  <dcterms:created xsi:type="dcterms:W3CDTF">2025-06-24T08:15:00Z</dcterms:created>
  <dcterms:modified xsi:type="dcterms:W3CDTF">2025-06-27T06:06:00Z</dcterms:modified>
</cp:coreProperties>
</file>