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2E8B5" w14:textId="77777777" w:rsidR="004A3BF4" w:rsidRPr="000E3A68" w:rsidRDefault="00056601" w:rsidP="004A3BF4">
      <w:pPr>
        <w:rPr>
          <w:sz w:val="24"/>
          <w:szCs w:val="24"/>
          <w:lang w:val="en-GB"/>
        </w:rPr>
      </w:pPr>
      <w:bookmarkStart w:id="0" w:name="_GoBack"/>
      <w:bookmarkEnd w:id="0"/>
      <w:r w:rsidRPr="000E3A68">
        <w:rPr>
          <w:noProof/>
          <w:sz w:val="24"/>
          <w:szCs w:val="24"/>
          <w:lang w:val="en-GB"/>
        </w:rPr>
        <w:drawing>
          <wp:inline distT="0" distB="0" distL="0" distR="0" wp14:anchorId="4633948D" wp14:editId="43D6ADF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1F6608A" w14:textId="77777777" w:rsidR="006B3847" w:rsidRPr="000E3A68" w:rsidRDefault="006B3847" w:rsidP="006B3847">
      <w:pPr>
        <w:rPr>
          <w:sz w:val="24"/>
          <w:szCs w:val="24"/>
          <w:lang w:val="en-GB"/>
        </w:rPr>
      </w:pPr>
    </w:p>
    <w:p w14:paraId="23E2607B" w14:textId="2D000BA3" w:rsidR="006B3847" w:rsidRPr="000E3A68" w:rsidRDefault="006B3847" w:rsidP="006B3847">
      <w:pPr>
        <w:tabs>
          <w:tab w:val="right" w:pos="9356"/>
        </w:tabs>
        <w:rPr>
          <w:b/>
          <w:sz w:val="24"/>
          <w:szCs w:val="24"/>
          <w:lang w:val="en-GB"/>
        </w:rPr>
      </w:pPr>
      <w:r w:rsidRPr="000E3A68">
        <w:rPr>
          <w:b/>
          <w:sz w:val="24"/>
          <w:szCs w:val="24"/>
          <w:lang w:val="en-GB"/>
        </w:rPr>
        <w:tab/>
      </w:r>
      <w:r w:rsidR="008C11DF">
        <w:rPr>
          <w:b/>
          <w:sz w:val="24"/>
          <w:szCs w:val="24"/>
          <w:lang w:val="en-GB"/>
        </w:rPr>
        <w:t>20 February 2025</w:t>
      </w:r>
    </w:p>
    <w:p w14:paraId="3E9C1A10" w14:textId="77777777" w:rsidR="006B3847" w:rsidRPr="000E3A68" w:rsidRDefault="006B3847" w:rsidP="006B3847">
      <w:pPr>
        <w:rPr>
          <w:sz w:val="24"/>
          <w:szCs w:val="24"/>
          <w:lang w:val="en-GB"/>
        </w:rPr>
      </w:pPr>
    </w:p>
    <w:p w14:paraId="05A0A751" w14:textId="77777777" w:rsidR="007C5D2A" w:rsidRPr="000E3A68" w:rsidRDefault="007C5D2A" w:rsidP="007C5D2A">
      <w:pPr>
        <w:rPr>
          <w:sz w:val="24"/>
          <w:szCs w:val="24"/>
          <w:lang w:val="en-GB"/>
        </w:rPr>
      </w:pPr>
    </w:p>
    <w:p w14:paraId="7F3F772F" w14:textId="77777777" w:rsidR="007C5D2A" w:rsidRPr="000E3A68" w:rsidRDefault="007C5D2A" w:rsidP="007C5D2A">
      <w:pPr>
        <w:rPr>
          <w:sz w:val="24"/>
          <w:szCs w:val="24"/>
          <w:lang w:val="en-GB"/>
        </w:rPr>
      </w:pPr>
    </w:p>
    <w:p w14:paraId="40CC3F15" w14:textId="77777777" w:rsidR="007C5D2A" w:rsidRPr="000E3A68" w:rsidRDefault="007C5D2A" w:rsidP="007C5D2A">
      <w:pPr>
        <w:jc w:val="center"/>
        <w:rPr>
          <w:b/>
          <w:sz w:val="24"/>
          <w:szCs w:val="24"/>
          <w:lang w:val="en-GB"/>
        </w:rPr>
      </w:pPr>
      <w:bookmarkStart w:id="1" w:name="_Hlk49158549"/>
      <w:r w:rsidRPr="000E3A68">
        <w:rPr>
          <w:b/>
          <w:sz w:val="24"/>
          <w:szCs w:val="24"/>
          <w:lang w:val="en-GB"/>
        </w:rPr>
        <w:t>SUMMARY OF PRODUCT CHARACTERISTICS</w:t>
      </w:r>
    </w:p>
    <w:bookmarkEnd w:id="1"/>
    <w:p w14:paraId="769CEFF4" w14:textId="77777777" w:rsidR="007C5D2A" w:rsidRPr="000E3A68" w:rsidRDefault="007C5D2A" w:rsidP="007C5D2A">
      <w:pPr>
        <w:jc w:val="center"/>
        <w:rPr>
          <w:sz w:val="24"/>
          <w:szCs w:val="24"/>
          <w:lang w:val="en-GB"/>
        </w:rPr>
      </w:pPr>
    </w:p>
    <w:p w14:paraId="7DAE4FFC" w14:textId="77777777" w:rsidR="007C5D2A" w:rsidRPr="000E3A68" w:rsidRDefault="007C5D2A" w:rsidP="007C5D2A">
      <w:pPr>
        <w:jc w:val="center"/>
        <w:rPr>
          <w:b/>
          <w:sz w:val="24"/>
          <w:szCs w:val="24"/>
          <w:lang w:val="en-GB"/>
        </w:rPr>
      </w:pPr>
      <w:r w:rsidRPr="000E3A68">
        <w:rPr>
          <w:b/>
          <w:sz w:val="24"/>
          <w:szCs w:val="24"/>
          <w:lang w:val="en-GB"/>
        </w:rPr>
        <w:t>for</w:t>
      </w:r>
    </w:p>
    <w:p w14:paraId="233F6990" w14:textId="77777777" w:rsidR="007C5D2A" w:rsidRPr="000E3A68" w:rsidRDefault="007C5D2A" w:rsidP="007C5D2A">
      <w:pPr>
        <w:jc w:val="center"/>
        <w:rPr>
          <w:sz w:val="24"/>
          <w:szCs w:val="24"/>
          <w:lang w:val="en-GB"/>
        </w:rPr>
      </w:pPr>
    </w:p>
    <w:p w14:paraId="52C18C42" w14:textId="72AFEEDF" w:rsidR="007C5D2A" w:rsidRPr="000E3A68" w:rsidRDefault="009C210D" w:rsidP="007C5D2A">
      <w:pPr>
        <w:jc w:val="center"/>
        <w:rPr>
          <w:b/>
          <w:sz w:val="24"/>
          <w:szCs w:val="24"/>
          <w:lang w:val="en-GB"/>
        </w:rPr>
      </w:pPr>
      <w:proofErr w:type="spellStart"/>
      <w:r w:rsidRPr="000E3A68">
        <w:rPr>
          <w:b/>
          <w:sz w:val="24"/>
          <w:szCs w:val="24"/>
          <w:lang w:val="en-GB"/>
        </w:rPr>
        <w:t>Nordison</w:t>
      </w:r>
      <w:proofErr w:type="spellEnd"/>
      <w:r w:rsidRPr="000E3A68">
        <w:rPr>
          <w:b/>
          <w:sz w:val="24"/>
          <w:szCs w:val="24"/>
          <w:lang w:val="en-GB"/>
        </w:rPr>
        <w:t>, tablets</w:t>
      </w:r>
    </w:p>
    <w:p w14:paraId="662E9CBC" w14:textId="77777777" w:rsidR="007C5D2A" w:rsidRPr="000E3A68" w:rsidRDefault="007C5D2A" w:rsidP="007C5D2A">
      <w:pPr>
        <w:jc w:val="both"/>
        <w:rPr>
          <w:sz w:val="24"/>
          <w:szCs w:val="24"/>
          <w:lang w:val="en-GB"/>
        </w:rPr>
      </w:pPr>
    </w:p>
    <w:p w14:paraId="253FD38E" w14:textId="77777777" w:rsidR="0042292D" w:rsidRPr="000E3A68" w:rsidRDefault="0042292D" w:rsidP="007C5D2A">
      <w:pPr>
        <w:jc w:val="both"/>
        <w:rPr>
          <w:sz w:val="24"/>
          <w:szCs w:val="24"/>
          <w:lang w:val="en-GB"/>
        </w:rPr>
      </w:pPr>
    </w:p>
    <w:p w14:paraId="1CA3C0B6" w14:textId="77777777" w:rsidR="008F2F8C" w:rsidRPr="000E3A68" w:rsidRDefault="008F2F8C" w:rsidP="008F2F8C">
      <w:pPr>
        <w:tabs>
          <w:tab w:val="left" w:pos="8222"/>
        </w:tabs>
        <w:ind w:left="851" w:hanging="851"/>
        <w:rPr>
          <w:b/>
          <w:sz w:val="24"/>
          <w:szCs w:val="24"/>
          <w:lang w:val="en-GB"/>
        </w:rPr>
      </w:pPr>
      <w:r w:rsidRPr="000E3A68">
        <w:rPr>
          <w:b/>
          <w:sz w:val="24"/>
          <w:szCs w:val="24"/>
          <w:lang w:val="en-GB"/>
        </w:rPr>
        <w:t>0.</w:t>
      </w:r>
      <w:r w:rsidRPr="000E3A68">
        <w:rPr>
          <w:b/>
          <w:sz w:val="24"/>
          <w:szCs w:val="24"/>
          <w:lang w:val="en-GB"/>
        </w:rPr>
        <w:tab/>
      </w:r>
      <w:proofErr w:type="gramStart"/>
      <w:r w:rsidRPr="000E3A68">
        <w:rPr>
          <w:b/>
          <w:sz w:val="24"/>
          <w:szCs w:val="24"/>
          <w:lang w:val="en-GB"/>
        </w:rPr>
        <w:t>D.SP.NO</w:t>
      </w:r>
      <w:proofErr w:type="gramEnd"/>
      <w:r w:rsidRPr="000E3A68">
        <w:rPr>
          <w:b/>
          <w:sz w:val="24"/>
          <w:szCs w:val="24"/>
          <w:lang w:val="en-GB"/>
        </w:rPr>
        <w:t>.</w:t>
      </w:r>
    </w:p>
    <w:p w14:paraId="5124BC97" w14:textId="05BBBF23" w:rsidR="008F2F8C" w:rsidRPr="000E3A68" w:rsidRDefault="009C210D" w:rsidP="008F2F8C">
      <w:pPr>
        <w:tabs>
          <w:tab w:val="left" w:pos="8222"/>
        </w:tabs>
        <w:ind w:left="851"/>
        <w:rPr>
          <w:sz w:val="24"/>
          <w:szCs w:val="24"/>
          <w:lang w:val="en-GB"/>
        </w:rPr>
      </w:pPr>
      <w:r w:rsidRPr="000E3A68">
        <w:rPr>
          <w:sz w:val="24"/>
          <w:szCs w:val="24"/>
          <w:lang w:val="en-GB"/>
        </w:rPr>
        <w:t>33693</w:t>
      </w:r>
    </w:p>
    <w:p w14:paraId="0963C8B9" w14:textId="77777777" w:rsidR="007C5D2A" w:rsidRPr="000E3A68" w:rsidRDefault="007C5D2A" w:rsidP="007C5D2A">
      <w:pPr>
        <w:tabs>
          <w:tab w:val="left" w:pos="851"/>
        </w:tabs>
        <w:jc w:val="both"/>
        <w:rPr>
          <w:sz w:val="24"/>
          <w:szCs w:val="24"/>
          <w:lang w:val="en-GB"/>
        </w:rPr>
      </w:pPr>
    </w:p>
    <w:p w14:paraId="541808D8" w14:textId="77777777" w:rsidR="007C5D2A" w:rsidRPr="000E3A68" w:rsidRDefault="009925C9" w:rsidP="007C5D2A">
      <w:pPr>
        <w:tabs>
          <w:tab w:val="left" w:pos="851"/>
        </w:tabs>
        <w:ind w:left="851" w:hanging="851"/>
        <w:rPr>
          <w:sz w:val="24"/>
          <w:szCs w:val="24"/>
          <w:lang w:val="en-GB"/>
        </w:rPr>
      </w:pPr>
      <w:r w:rsidRPr="000E3A68">
        <w:rPr>
          <w:b/>
          <w:sz w:val="24"/>
          <w:szCs w:val="24"/>
          <w:lang w:val="en-GB"/>
        </w:rPr>
        <w:t>1.</w:t>
      </w:r>
      <w:r w:rsidR="007C5D2A" w:rsidRPr="000E3A68">
        <w:rPr>
          <w:b/>
          <w:sz w:val="24"/>
          <w:szCs w:val="24"/>
          <w:lang w:val="en-GB"/>
        </w:rPr>
        <w:tab/>
        <w:t>NAME OF THE MEDICINAL PRODUCT</w:t>
      </w:r>
    </w:p>
    <w:p w14:paraId="391823AE" w14:textId="22FD048C" w:rsidR="007C5D2A" w:rsidRPr="000E3A68" w:rsidRDefault="009C210D" w:rsidP="004A3BF4">
      <w:pPr>
        <w:tabs>
          <w:tab w:val="left" w:pos="851"/>
        </w:tabs>
        <w:ind w:left="851"/>
        <w:rPr>
          <w:sz w:val="24"/>
          <w:szCs w:val="24"/>
          <w:lang w:val="en-GB"/>
        </w:rPr>
      </w:pPr>
      <w:proofErr w:type="spellStart"/>
      <w:r w:rsidRPr="000E3A68">
        <w:rPr>
          <w:sz w:val="24"/>
          <w:szCs w:val="24"/>
          <w:lang w:val="en-GB"/>
        </w:rPr>
        <w:t>Nordison</w:t>
      </w:r>
      <w:proofErr w:type="spellEnd"/>
    </w:p>
    <w:p w14:paraId="6E1DA28D" w14:textId="77777777" w:rsidR="007C5D2A" w:rsidRPr="000E3A68" w:rsidRDefault="007C5D2A" w:rsidP="004A3BF4">
      <w:pPr>
        <w:tabs>
          <w:tab w:val="left" w:pos="851"/>
        </w:tabs>
        <w:ind w:left="851"/>
        <w:rPr>
          <w:sz w:val="24"/>
          <w:szCs w:val="24"/>
          <w:lang w:val="en-GB"/>
        </w:rPr>
      </w:pPr>
    </w:p>
    <w:p w14:paraId="01F1DAFC" w14:textId="77777777" w:rsidR="007C5D2A" w:rsidRPr="000E3A68" w:rsidRDefault="009925C9" w:rsidP="007C5D2A">
      <w:pPr>
        <w:ind w:left="851" w:hanging="851"/>
        <w:rPr>
          <w:b/>
          <w:sz w:val="24"/>
          <w:szCs w:val="24"/>
          <w:lang w:val="en-GB"/>
        </w:rPr>
      </w:pPr>
      <w:r w:rsidRPr="000E3A68">
        <w:rPr>
          <w:b/>
          <w:sz w:val="24"/>
          <w:szCs w:val="24"/>
          <w:lang w:val="en-GB"/>
        </w:rPr>
        <w:t>2.</w:t>
      </w:r>
      <w:r w:rsidR="007C5D2A" w:rsidRPr="000E3A68">
        <w:rPr>
          <w:b/>
          <w:sz w:val="24"/>
          <w:szCs w:val="24"/>
          <w:lang w:val="en-GB"/>
        </w:rPr>
        <w:tab/>
        <w:t>QUALITATIVE AND QUANTITATIVE COMPOSITION</w:t>
      </w:r>
    </w:p>
    <w:p w14:paraId="7EA6DD30" w14:textId="77777777" w:rsidR="00D226DC" w:rsidRPr="00AF3351" w:rsidRDefault="00D226DC" w:rsidP="000E3A68">
      <w:pPr>
        <w:ind w:left="851"/>
        <w:rPr>
          <w:sz w:val="24"/>
          <w:szCs w:val="24"/>
          <w:lang w:val="en-US"/>
        </w:rPr>
      </w:pPr>
    </w:p>
    <w:p w14:paraId="6280867A" w14:textId="43F6BF5F" w:rsidR="00D226DC" w:rsidRPr="000E3A68" w:rsidRDefault="000E3A68" w:rsidP="000E3A68">
      <w:pPr>
        <w:ind w:left="851"/>
        <w:rPr>
          <w:sz w:val="24"/>
          <w:szCs w:val="24"/>
          <w:u w:val="single"/>
          <w:lang w:val="en-US"/>
        </w:rPr>
      </w:pPr>
      <w:r w:rsidRPr="000E3A68">
        <w:rPr>
          <w:noProof/>
          <w:sz w:val="24"/>
          <w:szCs w:val="24"/>
          <w:u w:val="single"/>
          <w:lang w:val="en-US"/>
        </w:rPr>
        <w:t>Nordison</w:t>
      </w:r>
      <w:r w:rsidR="00D226DC" w:rsidRPr="000E3A68">
        <w:rPr>
          <w:noProof/>
          <w:sz w:val="24"/>
          <w:szCs w:val="24"/>
          <w:u w:val="single"/>
          <w:lang w:val="en-US"/>
        </w:rPr>
        <w:t xml:space="preserve"> </w:t>
      </w:r>
      <w:r w:rsidR="00D226DC" w:rsidRPr="000E3A68">
        <w:rPr>
          <w:sz w:val="24"/>
          <w:szCs w:val="24"/>
          <w:u w:val="single"/>
          <w:lang w:val="en-US"/>
        </w:rPr>
        <w:t>10 mg Tablets</w:t>
      </w:r>
    </w:p>
    <w:p w14:paraId="77B3E2E3" w14:textId="65C21085" w:rsidR="00D226DC" w:rsidRPr="000E3A68" w:rsidRDefault="00D226DC" w:rsidP="000E3A68">
      <w:pPr>
        <w:ind w:left="851"/>
        <w:rPr>
          <w:sz w:val="24"/>
          <w:szCs w:val="24"/>
          <w:lang w:val="en-US"/>
        </w:rPr>
      </w:pPr>
      <w:r w:rsidRPr="000E3A68">
        <w:rPr>
          <w:sz w:val="24"/>
          <w:szCs w:val="24"/>
          <w:lang w:val="en-US"/>
        </w:rPr>
        <w:t xml:space="preserve">Each tablet contains 10 mg </w:t>
      </w:r>
      <w:r w:rsidR="00AF3351">
        <w:rPr>
          <w:sz w:val="24"/>
          <w:szCs w:val="24"/>
          <w:lang w:val="en-US"/>
        </w:rPr>
        <w:t>h</w:t>
      </w:r>
      <w:r w:rsidRPr="000E3A68">
        <w:rPr>
          <w:sz w:val="24"/>
          <w:szCs w:val="24"/>
          <w:lang w:val="en-US"/>
        </w:rPr>
        <w:t>ydrocortisone</w:t>
      </w:r>
    </w:p>
    <w:p w14:paraId="4B14263C" w14:textId="77777777" w:rsidR="00D226DC" w:rsidRPr="000E3A68" w:rsidRDefault="00D226DC" w:rsidP="000E3A68">
      <w:pPr>
        <w:ind w:left="851"/>
        <w:rPr>
          <w:sz w:val="24"/>
          <w:szCs w:val="24"/>
          <w:lang w:val="en-US"/>
        </w:rPr>
      </w:pPr>
    </w:p>
    <w:p w14:paraId="5F0BAABB" w14:textId="77777777" w:rsidR="00D226DC" w:rsidRPr="000E3A68" w:rsidRDefault="00D226DC" w:rsidP="000E3A68">
      <w:pPr>
        <w:ind w:left="851"/>
        <w:rPr>
          <w:sz w:val="24"/>
          <w:szCs w:val="24"/>
          <w:u w:val="single"/>
          <w:lang w:val="en-US"/>
        </w:rPr>
      </w:pPr>
      <w:r w:rsidRPr="000E3A68">
        <w:rPr>
          <w:sz w:val="24"/>
          <w:szCs w:val="24"/>
          <w:u w:val="single"/>
          <w:lang w:val="en-US"/>
        </w:rPr>
        <w:t>Excipient(s)</w:t>
      </w:r>
      <w:r w:rsidRPr="000E3A68">
        <w:rPr>
          <w:bCs/>
          <w:noProof/>
          <w:sz w:val="24"/>
          <w:szCs w:val="24"/>
          <w:u w:val="single"/>
          <w:lang w:val="en-US"/>
        </w:rPr>
        <w:t xml:space="preserve"> with known effect</w:t>
      </w:r>
      <w:r w:rsidRPr="000E3A68">
        <w:rPr>
          <w:sz w:val="24"/>
          <w:szCs w:val="24"/>
          <w:u w:val="single"/>
          <w:lang w:val="en-US"/>
        </w:rPr>
        <w:t>:</w:t>
      </w:r>
    </w:p>
    <w:p w14:paraId="5DA1A717" w14:textId="77777777" w:rsidR="00D226DC" w:rsidRPr="000E3A68" w:rsidRDefault="00D226DC" w:rsidP="000E3A68">
      <w:pPr>
        <w:ind w:left="851"/>
        <w:rPr>
          <w:sz w:val="24"/>
          <w:szCs w:val="24"/>
          <w:lang w:val="en-US"/>
        </w:rPr>
      </w:pPr>
      <w:r w:rsidRPr="000E3A68">
        <w:rPr>
          <w:sz w:val="24"/>
          <w:szCs w:val="24"/>
          <w:lang w:val="en-US"/>
        </w:rPr>
        <w:t>Each tablet contains 78.8 mg lactose monohydrate (equivalent to 74.9 mg lactose anhydrous)</w:t>
      </w:r>
    </w:p>
    <w:p w14:paraId="1D94116C" w14:textId="77777777" w:rsidR="00D226DC" w:rsidRPr="000E3A68" w:rsidRDefault="00D226DC" w:rsidP="000E3A68">
      <w:pPr>
        <w:ind w:left="851"/>
        <w:rPr>
          <w:sz w:val="24"/>
          <w:szCs w:val="24"/>
          <w:lang w:val="en-US"/>
        </w:rPr>
      </w:pPr>
    </w:p>
    <w:p w14:paraId="546D1D92" w14:textId="0A221714" w:rsidR="00D226DC" w:rsidRPr="000E3A68" w:rsidRDefault="000E3A68" w:rsidP="000E3A68">
      <w:pPr>
        <w:ind w:left="851"/>
        <w:rPr>
          <w:sz w:val="24"/>
          <w:szCs w:val="24"/>
          <w:u w:val="single"/>
          <w:lang w:val="en-US"/>
        </w:rPr>
      </w:pPr>
      <w:r w:rsidRPr="000E3A68">
        <w:rPr>
          <w:noProof/>
          <w:sz w:val="24"/>
          <w:szCs w:val="24"/>
          <w:u w:val="single"/>
          <w:lang w:val="en-US"/>
        </w:rPr>
        <w:t>Nordison</w:t>
      </w:r>
      <w:r w:rsidR="00D226DC" w:rsidRPr="000E3A68">
        <w:rPr>
          <w:noProof/>
          <w:sz w:val="24"/>
          <w:szCs w:val="24"/>
          <w:u w:val="single"/>
          <w:lang w:val="en-US"/>
        </w:rPr>
        <w:t xml:space="preserve"> </w:t>
      </w:r>
      <w:r w:rsidR="00D226DC" w:rsidRPr="000E3A68">
        <w:rPr>
          <w:sz w:val="24"/>
          <w:szCs w:val="24"/>
          <w:u w:val="single"/>
          <w:lang w:val="en-US"/>
        </w:rPr>
        <w:t>20 mg Tablets</w:t>
      </w:r>
    </w:p>
    <w:p w14:paraId="791452DC" w14:textId="722A020D" w:rsidR="00D226DC" w:rsidRPr="000E3A68" w:rsidRDefault="00D226DC" w:rsidP="000E3A68">
      <w:pPr>
        <w:ind w:left="851"/>
        <w:rPr>
          <w:sz w:val="24"/>
          <w:szCs w:val="24"/>
          <w:lang w:val="en-US"/>
        </w:rPr>
      </w:pPr>
      <w:r w:rsidRPr="000E3A68">
        <w:rPr>
          <w:sz w:val="24"/>
          <w:szCs w:val="24"/>
          <w:lang w:val="en-US"/>
        </w:rPr>
        <w:t xml:space="preserve">Each tablet contains 20 mg </w:t>
      </w:r>
      <w:r w:rsidR="00AF3351">
        <w:rPr>
          <w:sz w:val="24"/>
          <w:szCs w:val="24"/>
          <w:lang w:val="en-US"/>
        </w:rPr>
        <w:t>h</w:t>
      </w:r>
      <w:r w:rsidRPr="000E3A68">
        <w:rPr>
          <w:sz w:val="24"/>
          <w:szCs w:val="24"/>
          <w:lang w:val="en-US"/>
        </w:rPr>
        <w:t>ydrocortisone</w:t>
      </w:r>
    </w:p>
    <w:p w14:paraId="1BBBC68C" w14:textId="77777777" w:rsidR="00D226DC" w:rsidRPr="000E3A68" w:rsidRDefault="00D226DC" w:rsidP="000E3A68">
      <w:pPr>
        <w:ind w:left="851"/>
        <w:rPr>
          <w:sz w:val="24"/>
          <w:szCs w:val="24"/>
          <w:lang w:val="en-US"/>
        </w:rPr>
      </w:pPr>
    </w:p>
    <w:p w14:paraId="0DBCAFD2" w14:textId="77777777" w:rsidR="00D226DC" w:rsidRPr="000E3A68" w:rsidRDefault="00D226DC" w:rsidP="000E3A68">
      <w:pPr>
        <w:ind w:left="851"/>
        <w:rPr>
          <w:sz w:val="24"/>
          <w:szCs w:val="24"/>
          <w:u w:val="single"/>
          <w:lang w:val="en-US"/>
        </w:rPr>
      </w:pPr>
      <w:r w:rsidRPr="000E3A68">
        <w:rPr>
          <w:sz w:val="24"/>
          <w:szCs w:val="24"/>
          <w:u w:val="single"/>
          <w:lang w:val="en-US"/>
        </w:rPr>
        <w:t>Excipient(s)</w:t>
      </w:r>
      <w:r w:rsidRPr="000E3A68">
        <w:rPr>
          <w:bCs/>
          <w:noProof/>
          <w:sz w:val="24"/>
          <w:szCs w:val="24"/>
          <w:u w:val="single"/>
          <w:lang w:val="en-US"/>
        </w:rPr>
        <w:t xml:space="preserve"> with known effect</w:t>
      </w:r>
      <w:r w:rsidRPr="000E3A68">
        <w:rPr>
          <w:sz w:val="24"/>
          <w:szCs w:val="24"/>
          <w:u w:val="single"/>
          <w:lang w:val="en-US"/>
        </w:rPr>
        <w:t>:</w:t>
      </w:r>
    </w:p>
    <w:p w14:paraId="1AB1BF4B" w14:textId="77777777" w:rsidR="00D226DC" w:rsidRPr="000E3A68" w:rsidRDefault="00D226DC" w:rsidP="000E3A68">
      <w:pPr>
        <w:ind w:left="851"/>
        <w:rPr>
          <w:sz w:val="24"/>
          <w:szCs w:val="24"/>
          <w:lang w:val="en-US"/>
        </w:rPr>
      </w:pPr>
      <w:r w:rsidRPr="000E3A68">
        <w:rPr>
          <w:sz w:val="24"/>
          <w:szCs w:val="24"/>
          <w:lang w:val="en-US"/>
        </w:rPr>
        <w:t>Each tablet contains 157.6 mg lactose monohydrate (equivalent to 149.7 mg lactose anhydrous)</w:t>
      </w:r>
    </w:p>
    <w:p w14:paraId="300455F9" w14:textId="77777777" w:rsidR="00D226DC" w:rsidRPr="000E3A68" w:rsidRDefault="00D226DC" w:rsidP="000E3A68">
      <w:pPr>
        <w:ind w:left="851"/>
        <w:rPr>
          <w:sz w:val="24"/>
          <w:szCs w:val="24"/>
          <w:lang w:val="en-GB"/>
        </w:rPr>
      </w:pPr>
    </w:p>
    <w:p w14:paraId="3162EE00" w14:textId="77777777" w:rsidR="00D226DC" w:rsidRPr="000E3A68" w:rsidRDefault="00D226DC" w:rsidP="000E3A68">
      <w:pPr>
        <w:ind w:left="851"/>
        <w:rPr>
          <w:noProof/>
          <w:sz w:val="24"/>
          <w:szCs w:val="24"/>
          <w:lang w:val="en-GB"/>
        </w:rPr>
      </w:pPr>
      <w:r w:rsidRPr="000E3A68">
        <w:rPr>
          <w:noProof/>
          <w:sz w:val="24"/>
          <w:szCs w:val="24"/>
          <w:lang w:val="en-US"/>
        </w:rPr>
        <w:t>For the full list of excipients, see section 6.1.</w:t>
      </w:r>
    </w:p>
    <w:p w14:paraId="35B2138B" w14:textId="77777777" w:rsidR="007C5D2A" w:rsidRPr="000E3A68" w:rsidRDefault="007C5D2A" w:rsidP="004A3BF4">
      <w:pPr>
        <w:tabs>
          <w:tab w:val="left" w:pos="851"/>
        </w:tabs>
        <w:ind w:left="851"/>
        <w:rPr>
          <w:sz w:val="24"/>
          <w:szCs w:val="24"/>
          <w:lang w:val="en-GB"/>
        </w:rPr>
      </w:pPr>
    </w:p>
    <w:p w14:paraId="0BA48FB8" w14:textId="77777777" w:rsidR="007C5D2A" w:rsidRPr="000E3A68" w:rsidRDefault="007C5D2A" w:rsidP="007C5D2A">
      <w:pPr>
        <w:tabs>
          <w:tab w:val="left" w:pos="851"/>
        </w:tabs>
        <w:ind w:left="851" w:hanging="851"/>
        <w:rPr>
          <w:b/>
          <w:sz w:val="24"/>
          <w:szCs w:val="24"/>
          <w:lang w:val="en-GB"/>
        </w:rPr>
      </w:pPr>
      <w:r w:rsidRPr="000E3A68">
        <w:rPr>
          <w:b/>
          <w:sz w:val="24"/>
          <w:szCs w:val="24"/>
          <w:lang w:val="en-GB"/>
        </w:rPr>
        <w:t>3.</w:t>
      </w:r>
      <w:r w:rsidRPr="000E3A68">
        <w:rPr>
          <w:b/>
          <w:sz w:val="24"/>
          <w:szCs w:val="24"/>
          <w:lang w:val="en-GB"/>
        </w:rPr>
        <w:tab/>
        <w:t>PHARMACEUTICAL FORM</w:t>
      </w:r>
    </w:p>
    <w:p w14:paraId="7A1A20F8" w14:textId="6C188A35" w:rsidR="00D226DC" w:rsidRPr="000E3A68" w:rsidRDefault="00D226DC" w:rsidP="000E3A68">
      <w:pPr>
        <w:ind w:left="851"/>
        <w:rPr>
          <w:noProof/>
          <w:sz w:val="24"/>
          <w:szCs w:val="24"/>
          <w:lang w:val="en-US"/>
        </w:rPr>
      </w:pPr>
      <w:r w:rsidRPr="000E3A68">
        <w:rPr>
          <w:noProof/>
          <w:sz w:val="24"/>
          <w:szCs w:val="24"/>
          <w:lang w:val="en-US"/>
        </w:rPr>
        <w:t>Tablet</w:t>
      </w:r>
      <w:r w:rsidR="000E3A68">
        <w:rPr>
          <w:noProof/>
          <w:sz w:val="24"/>
          <w:szCs w:val="24"/>
          <w:lang w:val="en-US"/>
        </w:rPr>
        <w:t>s</w:t>
      </w:r>
    </w:p>
    <w:p w14:paraId="576FB5FD" w14:textId="77777777" w:rsidR="00D226DC" w:rsidRPr="000E3A68" w:rsidRDefault="00D226DC" w:rsidP="000E3A68">
      <w:pPr>
        <w:ind w:left="851"/>
        <w:rPr>
          <w:noProof/>
          <w:sz w:val="24"/>
          <w:szCs w:val="24"/>
          <w:lang w:val="en-US"/>
        </w:rPr>
      </w:pPr>
    </w:p>
    <w:p w14:paraId="73A59A53" w14:textId="0B83F528" w:rsidR="00D226DC" w:rsidRPr="000E3A68" w:rsidRDefault="000E3A68" w:rsidP="000E3A68">
      <w:pPr>
        <w:ind w:left="851"/>
        <w:rPr>
          <w:noProof/>
          <w:sz w:val="24"/>
          <w:szCs w:val="24"/>
          <w:u w:val="single"/>
          <w:lang w:val="en-US"/>
        </w:rPr>
      </w:pPr>
      <w:r>
        <w:rPr>
          <w:noProof/>
          <w:sz w:val="24"/>
          <w:szCs w:val="24"/>
          <w:u w:val="single"/>
          <w:lang w:val="en-US"/>
        </w:rPr>
        <w:t>Nordison</w:t>
      </w:r>
      <w:r w:rsidR="00D226DC" w:rsidRPr="000E3A68">
        <w:rPr>
          <w:noProof/>
          <w:sz w:val="24"/>
          <w:szCs w:val="24"/>
          <w:u w:val="single"/>
          <w:lang w:val="en-US"/>
        </w:rPr>
        <w:t xml:space="preserve"> 10 mg Tablets </w:t>
      </w:r>
    </w:p>
    <w:p w14:paraId="331E662D" w14:textId="7EAC5802" w:rsidR="00D226DC" w:rsidRPr="000E3A68" w:rsidRDefault="00D226DC" w:rsidP="000E3A68">
      <w:pPr>
        <w:ind w:left="851"/>
        <w:rPr>
          <w:noProof/>
          <w:sz w:val="24"/>
          <w:szCs w:val="24"/>
          <w:lang w:val="en-US"/>
        </w:rPr>
      </w:pPr>
      <w:r w:rsidRPr="000E3A68">
        <w:rPr>
          <w:noProof/>
          <w:sz w:val="24"/>
          <w:szCs w:val="24"/>
          <w:lang w:val="en-US"/>
        </w:rPr>
        <w:t xml:space="preserve">8 </w:t>
      </w:r>
      <w:r w:rsidR="000E3A68">
        <w:rPr>
          <w:noProof/>
          <w:sz w:val="24"/>
          <w:szCs w:val="24"/>
          <w:lang w:val="en-US"/>
        </w:rPr>
        <w:t>×</w:t>
      </w:r>
      <w:r w:rsidRPr="000E3A68">
        <w:rPr>
          <w:noProof/>
          <w:sz w:val="24"/>
          <w:szCs w:val="24"/>
          <w:lang w:val="en-US"/>
        </w:rPr>
        <w:t xml:space="preserve"> 5.25 mm white, oval, flat, bevelled tablets with imprinted “H” on one side and plain on the other side.</w:t>
      </w:r>
    </w:p>
    <w:p w14:paraId="3042A849" w14:textId="77777777" w:rsidR="00D226DC" w:rsidRPr="000E3A68" w:rsidRDefault="00D226DC" w:rsidP="000E3A68">
      <w:pPr>
        <w:ind w:left="851"/>
        <w:rPr>
          <w:noProof/>
          <w:sz w:val="24"/>
          <w:szCs w:val="24"/>
          <w:lang w:val="en-US"/>
        </w:rPr>
      </w:pPr>
    </w:p>
    <w:p w14:paraId="083ECD7E" w14:textId="7B91A4EF" w:rsidR="00D226DC" w:rsidRPr="000E3A68" w:rsidRDefault="000E3A68" w:rsidP="000E3A68">
      <w:pPr>
        <w:ind w:left="851"/>
        <w:rPr>
          <w:noProof/>
          <w:sz w:val="24"/>
          <w:szCs w:val="24"/>
          <w:u w:val="single"/>
          <w:lang w:val="en-US"/>
        </w:rPr>
      </w:pPr>
      <w:r>
        <w:rPr>
          <w:noProof/>
          <w:sz w:val="24"/>
          <w:szCs w:val="24"/>
          <w:u w:val="single"/>
          <w:lang w:val="en-US"/>
        </w:rPr>
        <w:t>Nordison</w:t>
      </w:r>
      <w:r w:rsidR="00D226DC" w:rsidRPr="000E3A68">
        <w:rPr>
          <w:noProof/>
          <w:sz w:val="24"/>
          <w:szCs w:val="24"/>
          <w:u w:val="single"/>
          <w:lang w:val="en-US"/>
        </w:rPr>
        <w:t xml:space="preserve"> 20 mg Tablets</w:t>
      </w:r>
    </w:p>
    <w:p w14:paraId="6C5E0D7F" w14:textId="43064B3D" w:rsidR="00D226DC" w:rsidRPr="000E3A68" w:rsidRDefault="00D226DC" w:rsidP="000E3A68">
      <w:pPr>
        <w:ind w:left="851"/>
        <w:rPr>
          <w:noProof/>
          <w:sz w:val="24"/>
          <w:szCs w:val="24"/>
          <w:lang w:val="en-US"/>
        </w:rPr>
      </w:pPr>
      <w:r w:rsidRPr="000E3A68">
        <w:rPr>
          <w:sz w:val="24"/>
          <w:szCs w:val="24"/>
          <w:lang w:val="en-US"/>
        </w:rPr>
        <w:t xml:space="preserve">10.9 </w:t>
      </w:r>
      <w:r w:rsidR="000E3A68">
        <w:rPr>
          <w:sz w:val="24"/>
          <w:szCs w:val="24"/>
          <w:lang w:val="en-US"/>
        </w:rPr>
        <w:t>×</w:t>
      </w:r>
      <w:r w:rsidRPr="000E3A68">
        <w:rPr>
          <w:sz w:val="24"/>
          <w:szCs w:val="24"/>
          <w:lang w:val="en-US"/>
        </w:rPr>
        <w:t xml:space="preserve"> 7.1 mm </w:t>
      </w:r>
      <w:r w:rsidRPr="000E3A68">
        <w:rPr>
          <w:noProof/>
          <w:sz w:val="24"/>
          <w:szCs w:val="24"/>
          <w:lang w:val="en-US"/>
        </w:rPr>
        <w:t>white, oval, flat, bevelled tablets with a single break line on one side and imprinted “H” on the other side.</w:t>
      </w:r>
    </w:p>
    <w:p w14:paraId="6F38C036" w14:textId="77777777" w:rsidR="00D226DC" w:rsidRPr="000E3A68" w:rsidRDefault="00D226DC" w:rsidP="000E3A68">
      <w:pPr>
        <w:ind w:left="851"/>
        <w:rPr>
          <w:noProof/>
          <w:sz w:val="24"/>
          <w:szCs w:val="24"/>
          <w:lang w:val="en-US"/>
        </w:rPr>
      </w:pPr>
    </w:p>
    <w:p w14:paraId="432A3F9D" w14:textId="18196D6F" w:rsidR="007C5D2A" w:rsidRPr="000E3A68" w:rsidRDefault="00D226DC" w:rsidP="000E3A68">
      <w:pPr>
        <w:ind w:left="851"/>
        <w:rPr>
          <w:sz w:val="24"/>
          <w:szCs w:val="24"/>
          <w:lang w:val="en-US"/>
        </w:rPr>
      </w:pPr>
      <w:r w:rsidRPr="000E3A68">
        <w:rPr>
          <w:noProof/>
          <w:sz w:val="24"/>
          <w:szCs w:val="24"/>
          <w:lang w:val="en-US"/>
        </w:rPr>
        <w:lastRenderedPageBreak/>
        <w:t>The tablet can be divided into equal doses.</w:t>
      </w:r>
    </w:p>
    <w:p w14:paraId="46D74599" w14:textId="77777777" w:rsidR="007C5D2A" w:rsidRPr="000E3A68" w:rsidRDefault="007C5D2A" w:rsidP="004A3BF4">
      <w:pPr>
        <w:tabs>
          <w:tab w:val="left" w:pos="851"/>
        </w:tabs>
        <w:ind w:left="851"/>
        <w:rPr>
          <w:sz w:val="24"/>
          <w:szCs w:val="24"/>
          <w:lang w:val="en-GB"/>
        </w:rPr>
      </w:pPr>
    </w:p>
    <w:p w14:paraId="4B95D712" w14:textId="77777777" w:rsidR="007C5D2A" w:rsidRPr="000E3A68" w:rsidRDefault="007C5D2A" w:rsidP="004A3BF4">
      <w:pPr>
        <w:tabs>
          <w:tab w:val="left" w:pos="851"/>
        </w:tabs>
        <w:ind w:left="851"/>
        <w:rPr>
          <w:sz w:val="24"/>
          <w:szCs w:val="24"/>
          <w:lang w:val="en-GB"/>
        </w:rPr>
      </w:pPr>
    </w:p>
    <w:p w14:paraId="4E68BB3C" w14:textId="77777777" w:rsidR="007C5D2A" w:rsidRPr="000E3A68" w:rsidRDefault="007C5D2A" w:rsidP="007C5D2A">
      <w:pPr>
        <w:ind w:left="851" w:hanging="851"/>
        <w:rPr>
          <w:b/>
          <w:sz w:val="24"/>
          <w:szCs w:val="24"/>
          <w:lang w:val="en-GB"/>
        </w:rPr>
      </w:pPr>
      <w:r w:rsidRPr="000E3A68">
        <w:rPr>
          <w:b/>
          <w:sz w:val="24"/>
          <w:szCs w:val="24"/>
          <w:lang w:val="en-GB"/>
        </w:rPr>
        <w:t>4.</w:t>
      </w:r>
      <w:r w:rsidRPr="000E3A68">
        <w:rPr>
          <w:b/>
          <w:sz w:val="24"/>
          <w:szCs w:val="24"/>
          <w:lang w:val="en-GB"/>
        </w:rPr>
        <w:tab/>
        <w:t>CLINICAL PARTICULARS</w:t>
      </w:r>
    </w:p>
    <w:p w14:paraId="22E3C3A4" w14:textId="77777777" w:rsidR="007C5D2A" w:rsidRPr="000E3A68" w:rsidRDefault="007C5D2A" w:rsidP="004A3BF4">
      <w:pPr>
        <w:tabs>
          <w:tab w:val="left" w:pos="851"/>
        </w:tabs>
        <w:ind w:left="851"/>
        <w:rPr>
          <w:sz w:val="24"/>
          <w:szCs w:val="24"/>
          <w:lang w:val="en-GB"/>
        </w:rPr>
      </w:pPr>
    </w:p>
    <w:p w14:paraId="16D53210" w14:textId="77777777" w:rsidR="007C5D2A" w:rsidRPr="000E3A68" w:rsidRDefault="007C5D2A" w:rsidP="007C5D2A">
      <w:pPr>
        <w:ind w:left="851" w:hanging="851"/>
        <w:rPr>
          <w:b/>
          <w:sz w:val="24"/>
          <w:szCs w:val="24"/>
          <w:u w:val="single"/>
          <w:lang w:val="en-GB"/>
        </w:rPr>
      </w:pPr>
      <w:r w:rsidRPr="000E3A68">
        <w:rPr>
          <w:b/>
          <w:sz w:val="24"/>
          <w:szCs w:val="24"/>
          <w:lang w:val="en-GB"/>
        </w:rPr>
        <w:t>4.1</w:t>
      </w:r>
      <w:r w:rsidRPr="000E3A68">
        <w:rPr>
          <w:b/>
          <w:sz w:val="24"/>
          <w:szCs w:val="24"/>
          <w:lang w:val="en-GB"/>
        </w:rPr>
        <w:tab/>
        <w:t>Therapeutic indications</w:t>
      </w:r>
    </w:p>
    <w:p w14:paraId="7C790221" w14:textId="77777777" w:rsidR="00D226DC" w:rsidRPr="000E3A68" w:rsidRDefault="00D226DC" w:rsidP="000E3A68">
      <w:pPr>
        <w:ind w:left="851"/>
        <w:rPr>
          <w:noProof/>
          <w:sz w:val="24"/>
          <w:szCs w:val="24"/>
        </w:rPr>
      </w:pPr>
      <w:r w:rsidRPr="000E3A68">
        <w:rPr>
          <w:noProof/>
          <w:sz w:val="24"/>
          <w:szCs w:val="24"/>
        </w:rPr>
        <w:t>Corticosteroid</w:t>
      </w:r>
    </w:p>
    <w:p w14:paraId="4953B495" w14:textId="77777777" w:rsidR="00D226DC" w:rsidRPr="000E3A68" w:rsidRDefault="00D226DC" w:rsidP="000E3A68">
      <w:pPr>
        <w:pStyle w:val="Listeafsnit"/>
        <w:numPr>
          <w:ilvl w:val="0"/>
          <w:numId w:val="7"/>
        </w:numPr>
        <w:ind w:left="1276" w:hanging="425"/>
        <w:rPr>
          <w:noProof/>
          <w:sz w:val="24"/>
          <w:szCs w:val="24"/>
          <w:lang w:val="en-US"/>
        </w:rPr>
      </w:pPr>
      <w:r w:rsidRPr="000E3A68">
        <w:rPr>
          <w:noProof/>
          <w:sz w:val="24"/>
          <w:szCs w:val="24"/>
          <w:lang w:val="en-US"/>
        </w:rPr>
        <w:t xml:space="preserve">For use as replacement therapy in primary, secondary or acute adrenocortical insufficiency. </w:t>
      </w:r>
    </w:p>
    <w:p w14:paraId="2B439711" w14:textId="77777777" w:rsidR="00D226DC" w:rsidRPr="000E3A68" w:rsidRDefault="00D226DC" w:rsidP="000E3A68">
      <w:pPr>
        <w:pStyle w:val="Listeafsnit"/>
        <w:numPr>
          <w:ilvl w:val="0"/>
          <w:numId w:val="7"/>
        </w:numPr>
        <w:ind w:left="1276" w:hanging="425"/>
        <w:rPr>
          <w:noProof/>
          <w:sz w:val="24"/>
          <w:szCs w:val="24"/>
          <w:lang w:val="en-US"/>
        </w:rPr>
      </w:pPr>
      <w:r w:rsidRPr="000E3A68">
        <w:rPr>
          <w:noProof/>
          <w:sz w:val="24"/>
          <w:szCs w:val="24"/>
          <w:lang w:val="en-US"/>
        </w:rPr>
        <w:t xml:space="preserve">Pre-operatively, and during serious trauma or illness in </w:t>
      </w:r>
      <w:r w:rsidRPr="000E3A68">
        <w:rPr>
          <w:sz w:val="24"/>
          <w:szCs w:val="24"/>
          <w:lang w:val="en-US"/>
        </w:rPr>
        <w:t>patients</w:t>
      </w:r>
      <w:r w:rsidRPr="000E3A68">
        <w:rPr>
          <w:noProof/>
          <w:sz w:val="24"/>
          <w:szCs w:val="24"/>
          <w:lang w:val="en-US"/>
        </w:rPr>
        <w:t xml:space="preserve"> with known adrenal insufficiency or doubtful adrenocortical reserve.</w:t>
      </w:r>
    </w:p>
    <w:p w14:paraId="503BECAC" w14:textId="77777777" w:rsidR="007C5D2A" w:rsidRPr="000E3A68" w:rsidRDefault="007C5D2A" w:rsidP="00A85D26">
      <w:pPr>
        <w:tabs>
          <w:tab w:val="left" w:pos="851"/>
        </w:tabs>
        <w:ind w:left="851"/>
        <w:rPr>
          <w:sz w:val="24"/>
          <w:szCs w:val="24"/>
          <w:lang w:val="en-GB"/>
        </w:rPr>
      </w:pPr>
    </w:p>
    <w:p w14:paraId="25F36804" w14:textId="77777777" w:rsidR="007C5D2A" w:rsidRPr="000E3A68" w:rsidRDefault="009925C9" w:rsidP="007C5D2A">
      <w:pPr>
        <w:tabs>
          <w:tab w:val="left" w:pos="851"/>
        </w:tabs>
        <w:ind w:left="851" w:hanging="851"/>
        <w:rPr>
          <w:sz w:val="24"/>
          <w:szCs w:val="24"/>
          <w:lang w:val="en-GB"/>
        </w:rPr>
      </w:pPr>
      <w:r w:rsidRPr="000E3A68">
        <w:rPr>
          <w:b/>
          <w:sz w:val="24"/>
          <w:szCs w:val="24"/>
          <w:lang w:val="en-GB"/>
        </w:rPr>
        <w:t>4.2</w:t>
      </w:r>
      <w:r w:rsidR="007C5D2A" w:rsidRPr="000E3A68">
        <w:rPr>
          <w:b/>
          <w:sz w:val="24"/>
          <w:szCs w:val="24"/>
          <w:lang w:val="en-GB"/>
        </w:rPr>
        <w:tab/>
        <w:t>Posology and method of administration</w:t>
      </w:r>
    </w:p>
    <w:p w14:paraId="2B18D25E" w14:textId="77777777" w:rsidR="000E3A68" w:rsidRDefault="000E3A68" w:rsidP="000E3A68">
      <w:pPr>
        <w:ind w:left="851"/>
        <w:rPr>
          <w:sz w:val="24"/>
          <w:szCs w:val="24"/>
          <w:u w:val="single"/>
          <w:lang w:val="en-US"/>
        </w:rPr>
      </w:pPr>
      <w:bookmarkStart w:id="2" w:name="_Hlk132877831"/>
    </w:p>
    <w:p w14:paraId="00E983ED" w14:textId="56BCFBE8" w:rsidR="00D226DC" w:rsidRPr="000E3A68" w:rsidRDefault="00D226DC" w:rsidP="000E3A68">
      <w:pPr>
        <w:ind w:left="851"/>
        <w:rPr>
          <w:sz w:val="24"/>
          <w:szCs w:val="24"/>
          <w:u w:val="single"/>
          <w:lang w:val="en-US"/>
        </w:rPr>
      </w:pPr>
      <w:r w:rsidRPr="000E3A68">
        <w:rPr>
          <w:sz w:val="24"/>
          <w:szCs w:val="24"/>
          <w:u w:val="single"/>
          <w:lang w:val="en-US"/>
        </w:rPr>
        <w:t>Posology</w:t>
      </w:r>
    </w:p>
    <w:p w14:paraId="1976D219" w14:textId="77777777" w:rsidR="00D226DC" w:rsidRPr="000E3A68" w:rsidRDefault="00D226DC" w:rsidP="000E3A68">
      <w:pPr>
        <w:ind w:left="851"/>
        <w:rPr>
          <w:sz w:val="24"/>
          <w:szCs w:val="24"/>
          <w:u w:val="single"/>
          <w:lang w:val="en-US"/>
        </w:rPr>
      </w:pPr>
    </w:p>
    <w:p w14:paraId="7E66C8FE" w14:textId="77777777" w:rsidR="00D226DC" w:rsidRPr="000E3A68" w:rsidRDefault="00D226DC" w:rsidP="000E3A68">
      <w:pPr>
        <w:ind w:left="851"/>
        <w:rPr>
          <w:sz w:val="24"/>
          <w:szCs w:val="24"/>
          <w:lang w:val="en-US"/>
        </w:rPr>
      </w:pPr>
      <w:r w:rsidRPr="000E3A68">
        <w:rPr>
          <w:sz w:val="24"/>
          <w:szCs w:val="24"/>
          <w:lang w:val="en-US"/>
        </w:rPr>
        <w:t xml:space="preserve">Dosage must be individualized according to the response of the individual patient. The lowest possible dosage for the minimum period of time should be used. </w:t>
      </w:r>
    </w:p>
    <w:p w14:paraId="4839C1A7" w14:textId="77777777" w:rsidR="00D226DC" w:rsidRPr="000E3A68" w:rsidRDefault="00D226DC" w:rsidP="000E3A68">
      <w:pPr>
        <w:ind w:left="851"/>
        <w:rPr>
          <w:sz w:val="24"/>
          <w:szCs w:val="24"/>
          <w:lang w:val="en-US"/>
        </w:rPr>
      </w:pPr>
    </w:p>
    <w:p w14:paraId="6AC7122F" w14:textId="77777777" w:rsidR="00D226DC" w:rsidRPr="000E3A68" w:rsidRDefault="00D226DC" w:rsidP="000E3A68">
      <w:pPr>
        <w:ind w:left="851"/>
        <w:rPr>
          <w:sz w:val="24"/>
          <w:szCs w:val="24"/>
          <w:lang w:val="en-US"/>
        </w:rPr>
      </w:pPr>
      <w:r w:rsidRPr="000E3A68">
        <w:rPr>
          <w:sz w:val="24"/>
          <w:szCs w:val="24"/>
          <w:lang w:val="en-US"/>
        </w:rPr>
        <w:t xml:space="preserve">Patients should be observed closely for signs that might require dosage adjustment, including changes in clinical status resulting from remissions or exacerbations of the disease, individual drug responsiveness, and the effect of stress (e.g., surgery, infection, trauma). During stress it may be necessary to increase the dosage temporarily. </w:t>
      </w:r>
    </w:p>
    <w:p w14:paraId="72119234" w14:textId="77777777" w:rsidR="00D226DC" w:rsidRPr="000E3A68" w:rsidRDefault="00D226DC" w:rsidP="000E3A68">
      <w:pPr>
        <w:ind w:left="851"/>
        <w:rPr>
          <w:sz w:val="24"/>
          <w:szCs w:val="24"/>
          <w:lang w:val="en-US"/>
        </w:rPr>
      </w:pPr>
    </w:p>
    <w:p w14:paraId="2722BBEB" w14:textId="724B26E1" w:rsidR="00D226DC" w:rsidRPr="000E3A68" w:rsidRDefault="00D226DC" w:rsidP="000E3A68">
      <w:pPr>
        <w:ind w:left="851"/>
        <w:rPr>
          <w:sz w:val="24"/>
          <w:szCs w:val="24"/>
          <w:lang w:val="en-US"/>
        </w:rPr>
      </w:pPr>
      <w:r w:rsidRPr="000E3A68">
        <w:rPr>
          <w:sz w:val="24"/>
          <w:szCs w:val="24"/>
          <w:lang w:val="en-US"/>
        </w:rPr>
        <w:t>If the drug is to be stopped after more than a few days of treatment, the dose should be reduced gradually over a period of weeks to months, depending on dosage and duration of therapy.</w:t>
      </w:r>
    </w:p>
    <w:p w14:paraId="7A8FF6EA" w14:textId="481F718F" w:rsidR="00D226DC" w:rsidRPr="000E3A68" w:rsidRDefault="00D226DC" w:rsidP="000E3A68">
      <w:pPr>
        <w:ind w:left="851"/>
        <w:rPr>
          <w:sz w:val="24"/>
          <w:szCs w:val="24"/>
          <w:lang w:val="en-US"/>
        </w:rPr>
      </w:pPr>
    </w:p>
    <w:p w14:paraId="00007954" w14:textId="77777777" w:rsidR="00D226DC" w:rsidRPr="000E3A68" w:rsidRDefault="00D226DC" w:rsidP="000E3A68">
      <w:pPr>
        <w:ind w:left="851"/>
        <w:rPr>
          <w:sz w:val="24"/>
          <w:szCs w:val="24"/>
          <w:lang w:val="en-US"/>
        </w:rPr>
      </w:pPr>
      <w:r w:rsidRPr="000E3A68">
        <w:rPr>
          <w:i/>
          <w:iCs/>
          <w:sz w:val="24"/>
          <w:szCs w:val="24"/>
          <w:lang w:val="en-US"/>
        </w:rPr>
        <w:t>In chronic adrenocortical insufficiency</w:t>
      </w:r>
      <w:r w:rsidRPr="000E3A68">
        <w:rPr>
          <w:sz w:val="24"/>
          <w:szCs w:val="24"/>
          <w:lang w:val="en-US"/>
        </w:rPr>
        <w:t xml:space="preserve">, a dosage of 20-30 mg a day is usually recommended, sometimes together with 4-6 g of sodium chloride or 50-300 micrograms of fludrocortisone daily. When immediate support is mandatory, one of the soluble adrenocortical corticosteroid preparations (e.g., dexamethasone sodium phosphate), which may be effective within minutes after parenteral administration, can be life-saving. </w:t>
      </w:r>
    </w:p>
    <w:p w14:paraId="2D3B4AFB" w14:textId="77777777" w:rsidR="00D226DC" w:rsidRPr="000E3A68" w:rsidRDefault="00D226DC" w:rsidP="000E3A68">
      <w:pPr>
        <w:ind w:left="851"/>
        <w:rPr>
          <w:sz w:val="24"/>
          <w:szCs w:val="24"/>
          <w:lang w:val="en-US"/>
        </w:rPr>
      </w:pPr>
    </w:p>
    <w:p w14:paraId="56B85341" w14:textId="77777777" w:rsidR="00D226DC" w:rsidRPr="000E3A68" w:rsidRDefault="00D226DC" w:rsidP="000E3A68">
      <w:pPr>
        <w:ind w:left="851"/>
        <w:rPr>
          <w:sz w:val="24"/>
          <w:szCs w:val="24"/>
          <w:lang w:val="en-US"/>
        </w:rPr>
      </w:pPr>
      <w:r w:rsidRPr="000E3A68">
        <w:rPr>
          <w:i/>
          <w:iCs/>
          <w:sz w:val="24"/>
          <w:szCs w:val="24"/>
          <w:lang w:val="en-US"/>
        </w:rPr>
        <w:t>Paediatric population:</w:t>
      </w:r>
      <w:r w:rsidRPr="000E3A68">
        <w:rPr>
          <w:sz w:val="24"/>
          <w:szCs w:val="24"/>
          <w:lang w:val="en-US"/>
        </w:rPr>
        <w:t xml:space="preserve"> in chronic adrenocortical insufficiency, the dosage should be approximately 0.4 to 0.8 mg/kg/day in two or three divided doses, adjusted to the needs of the individual child. </w:t>
      </w:r>
    </w:p>
    <w:p w14:paraId="785EC498" w14:textId="77777777" w:rsidR="00D226DC" w:rsidRPr="000E3A68" w:rsidRDefault="00D226DC" w:rsidP="000E3A68">
      <w:pPr>
        <w:ind w:left="851"/>
        <w:rPr>
          <w:sz w:val="24"/>
          <w:szCs w:val="24"/>
          <w:lang w:val="en-US"/>
        </w:rPr>
      </w:pPr>
    </w:p>
    <w:p w14:paraId="66A8EF35" w14:textId="77777777" w:rsidR="00D226DC" w:rsidRPr="000E3A68" w:rsidRDefault="00D226DC" w:rsidP="000E3A68">
      <w:pPr>
        <w:ind w:left="851"/>
        <w:rPr>
          <w:sz w:val="24"/>
          <w:szCs w:val="24"/>
          <w:lang w:val="en-US"/>
        </w:rPr>
      </w:pPr>
      <w:r w:rsidRPr="000E3A68">
        <w:rPr>
          <w:i/>
          <w:iCs/>
          <w:sz w:val="24"/>
          <w:szCs w:val="24"/>
          <w:lang w:val="en-US"/>
        </w:rPr>
        <w:t>Use in the elderly:</w:t>
      </w:r>
      <w:r w:rsidRPr="000E3A68">
        <w:rPr>
          <w:sz w:val="24"/>
          <w:szCs w:val="24"/>
          <w:lang w:val="en-US"/>
        </w:rPr>
        <w:t xml:space="preserve"> Steroids should be used cautiously in elderly patients, particularly if long term, since adverse events are enhanced in old age (see Section 4.4).</w:t>
      </w:r>
      <w:r w:rsidRPr="000E3A68">
        <w:rPr>
          <w:b/>
          <w:bCs/>
          <w:sz w:val="24"/>
          <w:szCs w:val="24"/>
          <w:lang w:val="en-US"/>
        </w:rPr>
        <w:t xml:space="preserve"> </w:t>
      </w:r>
      <w:r w:rsidRPr="000E3A68">
        <w:rPr>
          <w:strike/>
          <w:sz w:val="24"/>
          <w:szCs w:val="24"/>
          <w:lang w:val="en-US"/>
        </w:rPr>
        <w:t xml:space="preserve"> </w:t>
      </w:r>
    </w:p>
    <w:p w14:paraId="79EDA4FC" w14:textId="77777777" w:rsidR="00D226DC" w:rsidRPr="000E3A68" w:rsidRDefault="00D226DC" w:rsidP="000E3A68">
      <w:pPr>
        <w:ind w:left="851"/>
        <w:rPr>
          <w:sz w:val="24"/>
          <w:szCs w:val="24"/>
          <w:lang w:val="en-US"/>
        </w:rPr>
      </w:pPr>
    </w:p>
    <w:p w14:paraId="2CDF447E" w14:textId="77777777" w:rsidR="00D226DC" w:rsidRPr="000E3A68" w:rsidRDefault="00D226DC" w:rsidP="000E3A68">
      <w:pPr>
        <w:ind w:left="851"/>
        <w:rPr>
          <w:sz w:val="24"/>
          <w:szCs w:val="24"/>
          <w:u w:val="single"/>
          <w:lang w:val="en-US"/>
        </w:rPr>
      </w:pPr>
      <w:r w:rsidRPr="000E3A68">
        <w:rPr>
          <w:sz w:val="24"/>
          <w:szCs w:val="24"/>
          <w:u w:val="single"/>
          <w:lang w:val="en-US"/>
        </w:rPr>
        <w:t xml:space="preserve">Method of administration </w:t>
      </w:r>
    </w:p>
    <w:p w14:paraId="0C5373D0" w14:textId="77777777" w:rsidR="00D226DC" w:rsidRPr="000E3A68" w:rsidRDefault="00D226DC" w:rsidP="000E3A68">
      <w:pPr>
        <w:ind w:left="851"/>
        <w:rPr>
          <w:sz w:val="24"/>
          <w:szCs w:val="24"/>
          <w:lang w:val="en-US"/>
        </w:rPr>
      </w:pPr>
      <w:r w:rsidRPr="000E3A68">
        <w:rPr>
          <w:sz w:val="24"/>
          <w:szCs w:val="24"/>
          <w:lang w:val="en-US"/>
        </w:rPr>
        <w:t>For oral administration.</w:t>
      </w:r>
    </w:p>
    <w:bookmarkEnd w:id="2"/>
    <w:p w14:paraId="00E6D7FD" w14:textId="77777777" w:rsidR="007C5D2A" w:rsidRPr="000E3A68" w:rsidRDefault="007C5D2A" w:rsidP="00A85D26">
      <w:pPr>
        <w:tabs>
          <w:tab w:val="left" w:pos="851"/>
        </w:tabs>
        <w:ind w:left="851"/>
        <w:rPr>
          <w:sz w:val="24"/>
          <w:szCs w:val="24"/>
          <w:lang w:val="en-GB"/>
        </w:rPr>
      </w:pPr>
    </w:p>
    <w:p w14:paraId="32F8C0DB" w14:textId="77777777" w:rsidR="007C5D2A" w:rsidRPr="000E3A68" w:rsidRDefault="007C5D2A" w:rsidP="007C5D2A">
      <w:pPr>
        <w:tabs>
          <w:tab w:val="left" w:pos="851"/>
        </w:tabs>
        <w:ind w:left="851" w:hanging="851"/>
        <w:rPr>
          <w:b/>
          <w:sz w:val="24"/>
          <w:szCs w:val="24"/>
          <w:lang w:val="en-GB"/>
        </w:rPr>
      </w:pPr>
      <w:r w:rsidRPr="000E3A68">
        <w:rPr>
          <w:b/>
          <w:sz w:val="24"/>
          <w:szCs w:val="24"/>
          <w:lang w:val="en-GB"/>
        </w:rPr>
        <w:t>4.3</w:t>
      </w:r>
      <w:r w:rsidRPr="000E3A68">
        <w:rPr>
          <w:b/>
          <w:sz w:val="24"/>
          <w:szCs w:val="24"/>
          <w:lang w:val="en-GB"/>
        </w:rPr>
        <w:tab/>
        <w:t>Contraindications</w:t>
      </w:r>
    </w:p>
    <w:p w14:paraId="0B2775DD" w14:textId="77777777" w:rsidR="00D226DC" w:rsidRPr="000E3A68" w:rsidRDefault="00D226DC" w:rsidP="000E3A68">
      <w:pPr>
        <w:ind w:left="851"/>
        <w:rPr>
          <w:noProof/>
          <w:sz w:val="24"/>
          <w:szCs w:val="24"/>
          <w:lang w:val="en-US"/>
        </w:rPr>
      </w:pPr>
      <w:bookmarkStart w:id="3" w:name="_Hlk132877915"/>
      <w:r w:rsidRPr="000E3A68">
        <w:rPr>
          <w:noProof/>
          <w:sz w:val="24"/>
          <w:szCs w:val="24"/>
          <w:lang w:val="en-US"/>
        </w:rPr>
        <w:t>Hypersensitivity to the active substance or to any of the excipients listed in section 6.1.</w:t>
      </w:r>
    </w:p>
    <w:p w14:paraId="03E15430" w14:textId="77777777" w:rsidR="00D226DC" w:rsidRPr="000E3A68" w:rsidRDefault="00D226DC" w:rsidP="000E3A68">
      <w:pPr>
        <w:ind w:left="851"/>
        <w:rPr>
          <w:noProof/>
          <w:sz w:val="24"/>
          <w:szCs w:val="24"/>
          <w:lang w:val="en-US"/>
        </w:rPr>
      </w:pPr>
    </w:p>
    <w:p w14:paraId="7667720D" w14:textId="77777777" w:rsidR="00D226DC" w:rsidRPr="000E3A68" w:rsidRDefault="00D226DC" w:rsidP="000E3A68">
      <w:pPr>
        <w:ind w:left="851"/>
        <w:rPr>
          <w:noProof/>
          <w:sz w:val="24"/>
          <w:szCs w:val="24"/>
          <w:lang w:val="en-US"/>
        </w:rPr>
      </w:pPr>
      <w:r w:rsidRPr="000E3A68">
        <w:rPr>
          <w:noProof/>
          <w:sz w:val="24"/>
          <w:szCs w:val="24"/>
          <w:lang w:val="en-US"/>
        </w:rPr>
        <w:t>Acute infectious processes: Patients with systemic infections (viral, fungal, bacterial, unless specific anti-infective therapy is employed (see Section 4.4)).</w:t>
      </w:r>
    </w:p>
    <w:p w14:paraId="798F5AE6" w14:textId="77777777" w:rsidR="00D226DC" w:rsidRPr="000E3A68" w:rsidRDefault="00D226DC" w:rsidP="000E3A68">
      <w:pPr>
        <w:ind w:left="851"/>
        <w:rPr>
          <w:noProof/>
          <w:sz w:val="24"/>
          <w:szCs w:val="24"/>
          <w:lang w:val="en-US"/>
        </w:rPr>
      </w:pPr>
    </w:p>
    <w:p w14:paraId="0B9F2544" w14:textId="77777777" w:rsidR="00D226DC" w:rsidRPr="000E3A68" w:rsidRDefault="00D226DC" w:rsidP="000E3A68">
      <w:pPr>
        <w:ind w:left="851"/>
        <w:rPr>
          <w:noProof/>
          <w:sz w:val="24"/>
          <w:szCs w:val="24"/>
          <w:lang w:val="en-US"/>
        </w:rPr>
      </w:pPr>
      <w:r w:rsidRPr="000E3A68">
        <w:rPr>
          <w:noProof/>
          <w:sz w:val="24"/>
          <w:szCs w:val="24"/>
          <w:lang w:val="en-US"/>
        </w:rPr>
        <w:t>Tropical worm infections.</w:t>
      </w:r>
    </w:p>
    <w:p w14:paraId="736550FB" w14:textId="77777777" w:rsidR="00D226DC" w:rsidRPr="000E3A68" w:rsidRDefault="00D226DC" w:rsidP="000E3A68">
      <w:pPr>
        <w:ind w:left="851"/>
        <w:rPr>
          <w:noProof/>
          <w:sz w:val="24"/>
          <w:szCs w:val="24"/>
          <w:lang w:val="en-US"/>
        </w:rPr>
      </w:pPr>
    </w:p>
    <w:p w14:paraId="10E09EA1" w14:textId="77777777" w:rsidR="00D226DC" w:rsidRPr="000E3A68" w:rsidRDefault="00D226DC" w:rsidP="000E3A68">
      <w:pPr>
        <w:ind w:left="851"/>
        <w:rPr>
          <w:noProof/>
          <w:sz w:val="24"/>
          <w:szCs w:val="24"/>
          <w:lang w:val="en-US"/>
        </w:rPr>
      </w:pPr>
      <w:r w:rsidRPr="000E3A68">
        <w:rPr>
          <w:noProof/>
          <w:sz w:val="24"/>
          <w:szCs w:val="24"/>
          <w:lang w:val="en-US"/>
        </w:rPr>
        <w:t>After vaccination with live attenuated virus (see Section 4.4).</w:t>
      </w:r>
      <w:bookmarkEnd w:id="3"/>
    </w:p>
    <w:p w14:paraId="293032C1" w14:textId="77777777" w:rsidR="007C5D2A" w:rsidRPr="000E3A68" w:rsidRDefault="007C5D2A" w:rsidP="003E0341">
      <w:pPr>
        <w:tabs>
          <w:tab w:val="left" w:pos="851"/>
        </w:tabs>
        <w:ind w:left="851"/>
        <w:rPr>
          <w:sz w:val="24"/>
          <w:szCs w:val="24"/>
          <w:lang w:val="en-GB"/>
        </w:rPr>
      </w:pPr>
    </w:p>
    <w:p w14:paraId="3917D098" w14:textId="77777777" w:rsidR="007C5D2A" w:rsidRPr="000E3A68" w:rsidRDefault="007C5D2A" w:rsidP="007C5D2A">
      <w:pPr>
        <w:tabs>
          <w:tab w:val="left" w:pos="851"/>
        </w:tabs>
        <w:rPr>
          <w:b/>
          <w:sz w:val="24"/>
          <w:szCs w:val="24"/>
          <w:lang w:val="en-GB"/>
        </w:rPr>
      </w:pPr>
      <w:r w:rsidRPr="000E3A68">
        <w:rPr>
          <w:b/>
          <w:sz w:val="24"/>
          <w:szCs w:val="24"/>
          <w:lang w:val="en-GB"/>
        </w:rPr>
        <w:t>4.4</w:t>
      </w:r>
      <w:r w:rsidRPr="000E3A68">
        <w:rPr>
          <w:b/>
          <w:sz w:val="24"/>
          <w:szCs w:val="24"/>
          <w:lang w:val="en-GB"/>
        </w:rPr>
        <w:tab/>
        <w:t>Special warnings and precautions for use</w:t>
      </w:r>
    </w:p>
    <w:p w14:paraId="357901B5" w14:textId="77777777" w:rsidR="000E3A68" w:rsidRDefault="000E3A68" w:rsidP="000E3A68">
      <w:pPr>
        <w:ind w:left="851"/>
        <w:rPr>
          <w:noProof/>
          <w:sz w:val="24"/>
          <w:szCs w:val="24"/>
          <w:lang w:val="en-GB"/>
        </w:rPr>
      </w:pPr>
      <w:bookmarkStart w:id="4" w:name="_Hlk132878033"/>
    </w:p>
    <w:p w14:paraId="0C320ECD" w14:textId="79546379" w:rsidR="00D226DC" w:rsidRPr="000E3A68" w:rsidRDefault="00D226DC" w:rsidP="000E3A68">
      <w:pPr>
        <w:ind w:left="851"/>
        <w:rPr>
          <w:i/>
          <w:noProof/>
          <w:sz w:val="24"/>
          <w:szCs w:val="24"/>
          <w:lang w:val="en-US"/>
        </w:rPr>
      </w:pPr>
      <w:r w:rsidRPr="000E3A68">
        <w:rPr>
          <w:i/>
          <w:noProof/>
          <w:sz w:val="24"/>
          <w:szCs w:val="24"/>
          <w:lang w:val="en-US"/>
        </w:rPr>
        <w:t>Adrenal suppression</w:t>
      </w:r>
    </w:p>
    <w:p w14:paraId="776E76B5" w14:textId="77777777" w:rsidR="00D226DC" w:rsidRPr="000E3A68" w:rsidRDefault="00D226DC" w:rsidP="000E3A68">
      <w:pPr>
        <w:ind w:left="851"/>
        <w:rPr>
          <w:noProof/>
          <w:sz w:val="24"/>
          <w:szCs w:val="24"/>
          <w:lang w:val="en-US"/>
        </w:rPr>
      </w:pPr>
      <w:r w:rsidRPr="000E3A68">
        <w:rPr>
          <w:noProof/>
          <w:sz w:val="24"/>
          <w:szCs w:val="24"/>
          <w:lang w:val="en-US"/>
        </w:rPr>
        <w:t xml:space="preserve">Adrenal cortical atrophy develops during prolonged therapy and may persist for years after stopping treatment. Withdrawal of corticosteroids after prolonged therapy must therefore always be gradual to avoid acute adrenal insufficiency, being tapered off over weeks or months according to the dose and duration of treatment. During prolonged therapy, any intercurrent illness, trauma or surgical procedure will require a temporary increase in dosage. If corticosteroids have been stopped following prolonged therapy, they may need to be temporarily re-introduced. </w:t>
      </w:r>
    </w:p>
    <w:p w14:paraId="63CCEC59" w14:textId="77777777" w:rsidR="00D226DC" w:rsidRPr="000E3A68" w:rsidRDefault="00D226DC" w:rsidP="000E3A68">
      <w:pPr>
        <w:ind w:left="851"/>
        <w:rPr>
          <w:noProof/>
          <w:sz w:val="24"/>
          <w:szCs w:val="24"/>
          <w:lang w:val="en-US"/>
        </w:rPr>
      </w:pPr>
    </w:p>
    <w:p w14:paraId="4793F011" w14:textId="77777777" w:rsidR="00D226DC" w:rsidRPr="000E3A68" w:rsidRDefault="00D226DC" w:rsidP="000E3A68">
      <w:pPr>
        <w:ind w:left="851"/>
        <w:rPr>
          <w:noProof/>
          <w:sz w:val="24"/>
          <w:szCs w:val="24"/>
          <w:lang w:val="en-US"/>
        </w:rPr>
      </w:pPr>
      <w:r w:rsidRPr="000E3A68">
        <w:rPr>
          <w:noProof/>
          <w:sz w:val="24"/>
          <w:szCs w:val="24"/>
          <w:lang w:val="en-US"/>
        </w:rPr>
        <w:t>Patients should carry ‘Steroid Treatment’ cards which give clear guidance on the precautions to be taken to minimise risk and which provide details of the prescriber, drug, dosage and the duration of treatment.</w:t>
      </w:r>
    </w:p>
    <w:p w14:paraId="116D9EEF" w14:textId="77777777" w:rsidR="00D226DC" w:rsidRPr="000E3A68" w:rsidRDefault="00D226DC" w:rsidP="000E3A68">
      <w:pPr>
        <w:ind w:left="851"/>
        <w:rPr>
          <w:noProof/>
          <w:sz w:val="24"/>
          <w:szCs w:val="24"/>
          <w:lang w:val="en-US"/>
        </w:rPr>
      </w:pPr>
    </w:p>
    <w:p w14:paraId="3576F9BC" w14:textId="77777777" w:rsidR="00D226DC" w:rsidRPr="000E3A68" w:rsidRDefault="00D226DC" w:rsidP="000E3A68">
      <w:pPr>
        <w:ind w:left="851"/>
        <w:rPr>
          <w:i/>
          <w:noProof/>
          <w:sz w:val="24"/>
          <w:szCs w:val="24"/>
          <w:lang w:val="en-US"/>
        </w:rPr>
      </w:pPr>
      <w:r w:rsidRPr="000E3A68">
        <w:rPr>
          <w:i/>
          <w:noProof/>
          <w:sz w:val="24"/>
          <w:szCs w:val="24"/>
          <w:lang w:val="en-US"/>
        </w:rPr>
        <w:t>Anti-inflammatory/immunosuppressive effects and infection</w:t>
      </w:r>
    </w:p>
    <w:p w14:paraId="30578301" w14:textId="77777777" w:rsidR="00D226DC" w:rsidRPr="000E3A68" w:rsidRDefault="00D226DC" w:rsidP="000E3A68">
      <w:pPr>
        <w:ind w:left="851"/>
        <w:rPr>
          <w:noProof/>
          <w:sz w:val="24"/>
          <w:szCs w:val="24"/>
          <w:lang w:val="en-US"/>
        </w:rPr>
      </w:pPr>
      <w:r w:rsidRPr="000E3A68">
        <w:rPr>
          <w:noProof/>
          <w:sz w:val="24"/>
          <w:szCs w:val="24"/>
          <w:lang w:val="en-US"/>
        </w:rPr>
        <w:t xml:space="preserve">Suppression of inflammatory response and immune function increases the susceptibility to infections and their severity. The clinical presentation can often be atypical and serious infections such as septicaemia and tuberculosis may be masked and may reach an advanced stage before being recognised. New infections may appear during their use. </w:t>
      </w:r>
    </w:p>
    <w:p w14:paraId="284991CF" w14:textId="77777777" w:rsidR="00D226DC" w:rsidRPr="000E3A68" w:rsidRDefault="00D226DC" w:rsidP="000E3A68">
      <w:pPr>
        <w:ind w:left="851"/>
        <w:rPr>
          <w:noProof/>
          <w:sz w:val="24"/>
          <w:szCs w:val="24"/>
          <w:lang w:val="en-US"/>
        </w:rPr>
      </w:pPr>
    </w:p>
    <w:p w14:paraId="296B80E0" w14:textId="77777777" w:rsidR="00D226DC" w:rsidRPr="000E3A68" w:rsidRDefault="00D226DC" w:rsidP="000E3A68">
      <w:pPr>
        <w:ind w:left="851"/>
        <w:rPr>
          <w:noProof/>
          <w:sz w:val="24"/>
          <w:szCs w:val="24"/>
          <w:lang w:val="en-US"/>
        </w:rPr>
      </w:pPr>
      <w:r w:rsidRPr="000E3A68">
        <w:rPr>
          <w:noProof/>
          <w:sz w:val="24"/>
          <w:szCs w:val="24"/>
          <w:lang w:val="en-US"/>
        </w:rPr>
        <w:t>Corticosteroids may activate latent amoebiasis or strongyloidiasis or exacerbate active disease. Therefore it is recommended that latent or active amoebiasis and strongyloidiasis be ruled out before initiating corticosteroid therapy in any patient at risk of or with symptoms suggestive of either condition.</w:t>
      </w:r>
    </w:p>
    <w:p w14:paraId="1C3BE094" w14:textId="77777777" w:rsidR="00D226DC" w:rsidRPr="000E3A68" w:rsidRDefault="00D226DC" w:rsidP="000E3A68">
      <w:pPr>
        <w:ind w:left="851"/>
        <w:rPr>
          <w:noProof/>
          <w:sz w:val="24"/>
          <w:szCs w:val="24"/>
          <w:lang w:val="en-US"/>
        </w:rPr>
      </w:pPr>
    </w:p>
    <w:p w14:paraId="40234104" w14:textId="77777777" w:rsidR="00D226DC" w:rsidRPr="000E3A68" w:rsidRDefault="00D226DC" w:rsidP="000E3A68">
      <w:pPr>
        <w:ind w:left="851"/>
        <w:rPr>
          <w:noProof/>
          <w:sz w:val="24"/>
          <w:szCs w:val="24"/>
          <w:lang w:val="en-US"/>
        </w:rPr>
      </w:pPr>
      <w:r w:rsidRPr="000E3A68">
        <w:rPr>
          <w:noProof/>
          <w:sz w:val="24"/>
          <w:szCs w:val="24"/>
          <w:lang w:val="en-US"/>
        </w:rPr>
        <w:t>Caution should be exercised in immunocompromised patients.</w:t>
      </w:r>
    </w:p>
    <w:p w14:paraId="23821996" w14:textId="77777777" w:rsidR="00D226DC" w:rsidRPr="000E3A68" w:rsidRDefault="00D226DC" w:rsidP="000E3A68">
      <w:pPr>
        <w:ind w:left="851"/>
        <w:rPr>
          <w:noProof/>
          <w:sz w:val="24"/>
          <w:szCs w:val="24"/>
          <w:lang w:val="en-US"/>
        </w:rPr>
      </w:pPr>
    </w:p>
    <w:p w14:paraId="511C4EE1" w14:textId="2262ED89" w:rsidR="00D226DC" w:rsidRPr="000E3A68" w:rsidRDefault="00D226DC" w:rsidP="000E3A68">
      <w:pPr>
        <w:ind w:left="851"/>
        <w:rPr>
          <w:noProof/>
          <w:sz w:val="24"/>
          <w:szCs w:val="24"/>
          <w:lang w:val="en-US"/>
        </w:rPr>
      </w:pPr>
      <w:r w:rsidRPr="000E3A68">
        <w:rPr>
          <w:noProof/>
          <w:sz w:val="24"/>
          <w:szCs w:val="24"/>
          <w:lang w:val="en-US"/>
        </w:rPr>
        <w:t>Chickenpox is of particular concern since this normally minor illness may be fatal in immunosuppressed patients. Patients (or parents of children</w:t>
      </w:r>
      <w:r w:rsidRPr="000E3A68">
        <w:rPr>
          <w:sz w:val="24"/>
          <w:szCs w:val="24"/>
          <w:lang w:val="en-US"/>
        </w:rPr>
        <w:t xml:space="preserve"> </w:t>
      </w:r>
      <w:r w:rsidRPr="000E3A68">
        <w:rPr>
          <w:noProof/>
          <w:sz w:val="24"/>
          <w:szCs w:val="24"/>
          <w:lang w:val="en-US"/>
        </w:rPr>
        <w:t xml:space="preserve">receiving </w:t>
      </w:r>
      <w:r w:rsidR="000E3A68" w:rsidRPr="000E3A68">
        <w:rPr>
          <w:noProof/>
          <w:sz w:val="24"/>
          <w:szCs w:val="24"/>
          <w:u w:val="single"/>
          <w:lang w:val="en-US"/>
        </w:rPr>
        <w:t>Nordison</w:t>
      </w:r>
      <w:r w:rsidRPr="000E3A68">
        <w:rPr>
          <w:noProof/>
          <w:sz w:val="24"/>
          <w:szCs w:val="24"/>
          <w:u w:val="single"/>
          <w:lang w:val="en-US"/>
        </w:rPr>
        <w:t xml:space="preserve"> </w:t>
      </w:r>
      <w:r w:rsidRPr="000E3A68">
        <w:rPr>
          <w:noProof/>
          <w:sz w:val="24"/>
          <w:szCs w:val="24"/>
          <w:lang w:val="en-US"/>
        </w:rPr>
        <w:t xml:space="preserve">tablets) without a definite history of chickenpox should be advised to avoid close personal contact with chickenpox or herpes zoster. If exposed they should seek urgent medical attention. Passive immunisation with varicella zoster immunoglobulin (VZIG) is needed by exposed, non-immune patients who are receiving systemic corticosteroids or who have used them the previous 3 months; this should be given within 10 days of exposure to chickenpox. If a diagnosis of chickenpox is confirmed, the illness warrants specialist care and urgent treatment. Corticosteroids should not be stopped and the dose may need to be increased. </w:t>
      </w:r>
    </w:p>
    <w:p w14:paraId="460B0134" w14:textId="77777777" w:rsidR="00D226DC" w:rsidRPr="000E3A68" w:rsidRDefault="00D226DC" w:rsidP="000E3A68">
      <w:pPr>
        <w:ind w:left="851"/>
        <w:rPr>
          <w:noProof/>
          <w:sz w:val="24"/>
          <w:szCs w:val="24"/>
          <w:lang w:val="en-US"/>
        </w:rPr>
      </w:pPr>
    </w:p>
    <w:p w14:paraId="2F39FE36" w14:textId="77777777" w:rsidR="00D226DC" w:rsidRPr="000E3A68" w:rsidRDefault="00D226DC" w:rsidP="000E3A68">
      <w:pPr>
        <w:ind w:left="851"/>
        <w:rPr>
          <w:noProof/>
          <w:sz w:val="24"/>
          <w:szCs w:val="24"/>
          <w:lang w:val="en-US"/>
        </w:rPr>
      </w:pPr>
      <w:r w:rsidRPr="000E3A68">
        <w:rPr>
          <w:noProof/>
          <w:sz w:val="24"/>
          <w:szCs w:val="24"/>
          <w:lang w:val="en-US"/>
        </w:rPr>
        <w:t xml:space="preserve">Patients should be advised to take particular care to avoid exposure to measles and to seek immediate medical advice if exposure occurs. Prophylaxis with intramuscular normal immunoglobulin may be needed. </w:t>
      </w:r>
    </w:p>
    <w:p w14:paraId="5EDA1AAF" w14:textId="77777777" w:rsidR="00D226DC" w:rsidRPr="000E3A68" w:rsidRDefault="00D226DC" w:rsidP="000E3A68">
      <w:pPr>
        <w:ind w:left="851"/>
        <w:rPr>
          <w:noProof/>
          <w:sz w:val="24"/>
          <w:szCs w:val="24"/>
          <w:lang w:val="en-US"/>
        </w:rPr>
      </w:pPr>
    </w:p>
    <w:p w14:paraId="703E86D6" w14:textId="77777777" w:rsidR="00D226DC" w:rsidRPr="000E3A68" w:rsidRDefault="00D226DC" w:rsidP="000E3A68">
      <w:pPr>
        <w:ind w:left="851"/>
        <w:rPr>
          <w:noProof/>
          <w:sz w:val="24"/>
          <w:szCs w:val="24"/>
          <w:lang w:val="en-US"/>
        </w:rPr>
      </w:pPr>
      <w:r w:rsidRPr="000E3A68">
        <w:rPr>
          <w:noProof/>
          <w:sz w:val="24"/>
          <w:szCs w:val="24"/>
          <w:lang w:val="en-US"/>
        </w:rPr>
        <w:t xml:space="preserve">Live vaccines should not be given to individuals with impaired immune responsiveness caused by high doses of corticosteroids. Killed vaccines or toxoids may be given though their effects may be attenuated. </w:t>
      </w:r>
    </w:p>
    <w:p w14:paraId="29C7A2B9" w14:textId="77777777" w:rsidR="00D226DC" w:rsidRPr="000E3A68" w:rsidRDefault="00D226DC" w:rsidP="000E3A68">
      <w:pPr>
        <w:ind w:left="851"/>
        <w:rPr>
          <w:noProof/>
          <w:sz w:val="24"/>
          <w:szCs w:val="24"/>
          <w:lang w:val="en-US"/>
        </w:rPr>
      </w:pPr>
    </w:p>
    <w:p w14:paraId="6ABA6B18" w14:textId="77777777" w:rsidR="00D226DC" w:rsidRPr="000E3A68" w:rsidRDefault="00D226DC" w:rsidP="000E3A68">
      <w:pPr>
        <w:ind w:left="851"/>
        <w:rPr>
          <w:noProof/>
          <w:sz w:val="24"/>
          <w:szCs w:val="24"/>
          <w:lang w:val="en-US"/>
        </w:rPr>
      </w:pPr>
      <w:r w:rsidRPr="000E3A68">
        <w:rPr>
          <w:noProof/>
          <w:sz w:val="24"/>
          <w:szCs w:val="24"/>
          <w:lang w:val="en-US"/>
        </w:rPr>
        <w:t>Particular care is required when prescribing systemic corticosteroids in patients with the following conditions and frequent patient monitoring is necessary:</w:t>
      </w:r>
    </w:p>
    <w:p w14:paraId="0CAB7A66" w14:textId="77777777" w:rsidR="00D226DC" w:rsidRPr="000E3A68" w:rsidRDefault="00D226DC" w:rsidP="000E3A68">
      <w:pPr>
        <w:ind w:left="851"/>
        <w:rPr>
          <w:noProof/>
          <w:sz w:val="24"/>
          <w:szCs w:val="24"/>
          <w:lang w:val="en-US"/>
        </w:rPr>
      </w:pPr>
    </w:p>
    <w:p w14:paraId="29834624" w14:textId="7164BB6F"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osteoporosis (postmenopausal females are particularly at risk);</w:t>
      </w:r>
    </w:p>
    <w:p w14:paraId="2C269790" w14:textId="5B615246"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hypertension or congestive heart failure;</w:t>
      </w:r>
    </w:p>
    <w:p w14:paraId="5F9149E6" w14:textId="550FE224"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existing or previous history of severe affective disorders (especially previous history of steroid psychosis);</w:t>
      </w:r>
    </w:p>
    <w:p w14:paraId="63CCED8B" w14:textId="3F1EABD4"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diabetes mellitus (or a family history of diabetes);</w:t>
      </w:r>
    </w:p>
    <w:p w14:paraId="47C1EA67" w14:textId="0F3D694F"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previous history of tuberculosis or characteristic appearance on a chest x-ray. The emergence of active tuberculosis can, however, be prevented by the prophylactic use of anti-tuberculous therapy;</w:t>
      </w:r>
    </w:p>
    <w:p w14:paraId="754A4363" w14:textId="6F4B5B77"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glaucoma (or family history or glaucoma);</w:t>
      </w:r>
    </w:p>
    <w:p w14:paraId="3D08223A" w14:textId="567753EE"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previous corticosteroid-induced myopathy;</w:t>
      </w:r>
    </w:p>
    <w:p w14:paraId="7C15EF3F" w14:textId="68AE28D8"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liver failure;</w:t>
      </w:r>
    </w:p>
    <w:p w14:paraId="70883E77" w14:textId="1B7B8AD5"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renal insufficiency;</w:t>
      </w:r>
    </w:p>
    <w:p w14:paraId="35D161BA" w14:textId="5153CEE8"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epilepsy;</w:t>
      </w:r>
    </w:p>
    <w:p w14:paraId="3C9EF835" w14:textId="187D5CE9"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peptic ulceration;</w:t>
      </w:r>
    </w:p>
    <w:p w14:paraId="39A4E8B7" w14:textId="265E0EB2" w:rsidR="00D226DC" w:rsidRPr="000E3A68" w:rsidRDefault="00D226DC" w:rsidP="000E3A68">
      <w:pPr>
        <w:pStyle w:val="Listeafsnit"/>
        <w:numPr>
          <w:ilvl w:val="0"/>
          <w:numId w:val="8"/>
        </w:numPr>
        <w:ind w:left="1276" w:hanging="425"/>
        <w:rPr>
          <w:noProof/>
          <w:sz w:val="24"/>
          <w:szCs w:val="24"/>
          <w:lang w:val="en-US"/>
        </w:rPr>
      </w:pPr>
      <w:r w:rsidRPr="000E3A68">
        <w:rPr>
          <w:noProof/>
          <w:sz w:val="24"/>
          <w:szCs w:val="24"/>
          <w:lang w:val="en-US"/>
        </w:rPr>
        <w:t>recent myocardial infarction.</w:t>
      </w:r>
    </w:p>
    <w:p w14:paraId="068077B2" w14:textId="77777777" w:rsidR="00D226DC" w:rsidRPr="000E3A68" w:rsidRDefault="00D226DC" w:rsidP="000E3A68">
      <w:pPr>
        <w:ind w:left="851"/>
        <w:rPr>
          <w:noProof/>
          <w:sz w:val="24"/>
          <w:szCs w:val="24"/>
          <w:lang w:val="en-US"/>
        </w:rPr>
      </w:pPr>
    </w:p>
    <w:p w14:paraId="097C9885" w14:textId="77777777" w:rsidR="00D226DC" w:rsidRPr="000E3A68" w:rsidRDefault="00D226DC" w:rsidP="000E3A68">
      <w:pPr>
        <w:ind w:left="851"/>
        <w:rPr>
          <w:noProof/>
          <w:sz w:val="24"/>
          <w:szCs w:val="24"/>
          <w:lang w:val="en-US"/>
        </w:rPr>
      </w:pPr>
      <w:r w:rsidRPr="000E3A68">
        <w:rPr>
          <w:noProof/>
          <w:sz w:val="24"/>
          <w:szCs w:val="24"/>
          <w:lang w:val="en-US"/>
        </w:rPr>
        <w:t xml:space="preserve">During treatment, the patient should be observed for psychotic reactions, muscular weakness, electrocardiographic changes, hypertension and untoward hormonal effects. </w:t>
      </w:r>
    </w:p>
    <w:p w14:paraId="0BF3EA48" w14:textId="77777777" w:rsidR="00D226DC" w:rsidRPr="000E3A68" w:rsidRDefault="00D226DC" w:rsidP="000E3A68">
      <w:pPr>
        <w:ind w:left="851"/>
        <w:rPr>
          <w:noProof/>
          <w:sz w:val="24"/>
          <w:szCs w:val="24"/>
          <w:lang w:val="en-US"/>
        </w:rPr>
      </w:pPr>
    </w:p>
    <w:p w14:paraId="276F75F8" w14:textId="77777777" w:rsidR="00D226DC" w:rsidRPr="000E3A68" w:rsidRDefault="00D226DC" w:rsidP="000E3A68">
      <w:pPr>
        <w:ind w:left="851"/>
        <w:rPr>
          <w:noProof/>
          <w:sz w:val="24"/>
          <w:szCs w:val="24"/>
          <w:lang w:val="en-US"/>
        </w:rPr>
      </w:pPr>
      <w:r w:rsidRPr="000E3A68">
        <w:rPr>
          <w:noProof/>
          <w:sz w:val="24"/>
          <w:szCs w:val="24"/>
          <w:lang w:val="en-US"/>
        </w:rPr>
        <w:t>Corticosteroids should be used with caution in patients with hypothyroidism.</w:t>
      </w:r>
    </w:p>
    <w:p w14:paraId="7A0D6C34" w14:textId="77777777" w:rsidR="00D226DC" w:rsidRPr="000E3A68" w:rsidRDefault="00D226DC" w:rsidP="000E3A68">
      <w:pPr>
        <w:ind w:left="851"/>
        <w:rPr>
          <w:noProof/>
          <w:sz w:val="24"/>
          <w:szCs w:val="24"/>
          <w:lang w:val="en-US"/>
        </w:rPr>
      </w:pPr>
    </w:p>
    <w:p w14:paraId="6FFD012C" w14:textId="77777777" w:rsidR="00D226DC" w:rsidRPr="000E3A68" w:rsidRDefault="00D226DC" w:rsidP="000E3A68">
      <w:pPr>
        <w:ind w:left="851"/>
        <w:rPr>
          <w:i/>
          <w:iCs/>
          <w:noProof/>
          <w:sz w:val="24"/>
          <w:szCs w:val="24"/>
          <w:lang w:val="en-US"/>
        </w:rPr>
      </w:pPr>
      <w:r w:rsidRPr="000E3A68">
        <w:rPr>
          <w:i/>
          <w:iCs/>
          <w:noProof/>
          <w:sz w:val="24"/>
          <w:szCs w:val="24"/>
          <w:lang w:val="en-US"/>
        </w:rPr>
        <w:t>Hypertrophic cardiomyopathy</w:t>
      </w:r>
    </w:p>
    <w:p w14:paraId="5822DF9B" w14:textId="77777777" w:rsidR="00D226DC" w:rsidRPr="000E3A68" w:rsidRDefault="00D226DC" w:rsidP="000E3A68">
      <w:pPr>
        <w:ind w:left="851"/>
        <w:rPr>
          <w:noProof/>
          <w:sz w:val="24"/>
          <w:szCs w:val="24"/>
          <w:lang w:val="en-US"/>
        </w:rPr>
      </w:pPr>
      <w:r w:rsidRPr="000E3A68">
        <w:rPr>
          <w:noProof/>
          <w:sz w:val="24"/>
          <w:szCs w:val="24"/>
          <w:lang w:val="en-US"/>
        </w:rPr>
        <w:t>Hypertrophic cardiomyopathy was reported after administration of hydrocortisone to prematurely born infants, therefore appropriate diagnostic evaluation and monitoring of cardiac function and structure should be performed.</w:t>
      </w:r>
    </w:p>
    <w:p w14:paraId="4CE9296E" w14:textId="77777777" w:rsidR="00D226DC" w:rsidRPr="000E3A68" w:rsidRDefault="00D226DC" w:rsidP="000E3A68">
      <w:pPr>
        <w:ind w:left="851"/>
        <w:rPr>
          <w:noProof/>
          <w:sz w:val="24"/>
          <w:szCs w:val="24"/>
          <w:lang w:val="en-US"/>
        </w:rPr>
      </w:pPr>
    </w:p>
    <w:p w14:paraId="27E73EEC" w14:textId="77777777" w:rsidR="00D226DC" w:rsidRPr="000E3A68" w:rsidRDefault="00D226DC" w:rsidP="000E3A68">
      <w:pPr>
        <w:ind w:left="851"/>
        <w:rPr>
          <w:i/>
          <w:noProof/>
          <w:sz w:val="24"/>
          <w:szCs w:val="24"/>
          <w:lang w:val="en-US"/>
        </w:rPr>
      </w:pPr>
      <w:r w:rsidRPr="000E3A68">
        <w:rPr>
          <w:i/>
          <w:noProof/>
          <w:sz w:val="24"/>
          <w:szCs w:val="24"/>
          <w:lang w:val="en-US"/>
        </w:rPr>
        <w:t>Withdrawal symptoms</w:t>
      </w:r>
    </w:p>
    <w:p w14:paraId="6D65B507" w14:textId="77777777" w:rsidR="00D226DC" w:rsidRPr="000E3A68" w:rsidRDefault="00D226DC" w:rsidP="000E3A68">
      <w:pPr>
        <w:ind w:left="851"/>
        <w:rPr>
          <w:noProof/>
          <w:sz w:val="24"/>
          <w:szCs w:val="24"/>
          <w:lang w:val="en-US"/>
        </w:rPr>
      </w:pPr>
      <w:r w:rsidRPr="000E3A68">
        <w:rPr>
          <w:noProof/>
          <w:sz w:val="24"/>
          <w:szCs w:val="24"/>
          <w:lang w:val="en-US"/>
        </w:rPr>
        <w:t>In patients who have received more than physiological doses of systemic corticosteroids (approximately 40 mg cortisone or equivalent) for greater than 3 weeks, withdrawal should not be abrupt. How dose reduction should be carried out depends largely on whether the disease is likely to relapse as the dose of systemic corticosteroids is reduced. Clinical assessment of disease activity may be needed during withdrawal. If the disease is unlikely to relapse on withdrawal of systemic corticosteroids but there is uncertainty about hypothalamic-pituitary adrenal (HPA) suppression, the dose of systemic corticosteroid may be reduced rapidly to physiological doses. Once a daily dose of 30 mg hydrocortisone is reached, dose reduction should be slower to allow the HPA-axis to recover.</w:t>
      </w:r>
    </w:p>
    <w:p w14:paraId="71DED0D1" w14:textId="77777777" w:rsidR="00D226DC" w:rsidRPr="000E3A68" w:rsidRDefault="00D226DC" w:rsidP="000E3A68">
      <w:pPr>
        <w:ind w:left="851"/>
        <w:rPr>
          <w:noProof/>
          <w:sz w:val="24"/>
          <w:szCs w:val="24"/>
          <w:lang w:val="en-US"/>
        </w:rPr>
      </w:pPr>
    </w:p>
    <w:p w14:paraId="0BFDC4C2" w14:textId="77777777" w:rsidR="00D226DC" w:rsidRPr="000E3A68" w:rsidRDefault="00D226DC" w:rsidP="000E3A68">
      <w:pPr>
        <w:ind w:left="851"/>
        <w:rPr>
          <w:noProof/>
          <w:sz w:val="24"/>
          <w:szCs w:val="24"/>
          <w:lang w:val="en-US"/>
        </w:rPr>
      </w:pPr>
      <w:r w:rsidRPr="000E3A68">
        <w:rPr>
          <w:noProof/>
          <w:sz w:val="24"/>
          <w:szCs w:val="24"/>
          <w:lang w:val="en-US"/>
        </w:rPr>
        <w:t>Abrupt withdrawal of systemic corticosteroid treatment, which has continued up to 3 weeks, is appropriate if it is considered that the disease is unlikely to relapse. Abrupt withdrawal of doses of up to 160 mg hydrocortisone for three weeks is unlikely to lead to clinically relevant HPA-axis suppression, in the</w:t>
      </w:r>
      <w:r w:rsidRPr="000E3A68">
        <w:rPr>
          <w:sz w:val="24"/>
          <w:szCs w:val="24"/>
          <w:lang w:val="en-US"/>
        </w:rPr>
        <w:t xml:space="preserve"> </w:t>
      </w:r>
      <w:r w:rsidRPr="000E3A68">
        <w:rPr>
          <w:noProof/>
          <w:sz w:val="24"/>
          <w:szCs w:val="24"/>
          <w:lang w:val="en-US"/>
        </w:rPr>
        <w:t>majority of patients. In the following patient groups, gradual withdrawal of systemic corticosteroid therapy should be considered even after courses lasting 3 weeks or less:</w:t>
      </w:r>
    </w:p>
    <w:p w14:paraId="2172106F" w14:textId="303403CF" w:rsidR="00D226DC" w:rsidRPr="000E3A68" w:rsidRDefault="00D226DC" w:rsidP="000E3A68">
      <w:pPr>
        <w:pStyle w:val="Listeafsnit"/>
        <w:numPr>
          <w:ilvl w:val="0"/>
          <w:numId w:val="10"/>
        </w:numPr>
        <w:ind w:left="1276" w:hanging="425"/>
        <w:rPr>
          <w:noProof/>
          <w:sz w:val="24"/>
          <w:szCs w:val="24"/>
          <w:lang w:val="en-US"/>
        </w:rPr>
      </w:pPr>
      <w:r w:rsidRPr="000E3A68">
        <w:rPr>
          <w:noProof/>
          <w:sz w:val="24"/>
          <w:szCs w:val="24"/>
          <w:lang w:val="en-US"/>
        </w:rPr>
        <w:t>patients who have had repeated courses of systemic corticosteroids, particularly if taken for greater than 3 weeks;</w:t>
      </w:r>
    </w:p>
    <w:p w14:paraId="2FED3084" w14:textId="5682E39B" w:rsidR="00D226DC" w:rsidRPr="000E3A68" w:rsidRDefault="00D226DC" w:rsidP="000E3A68">
      <w:pPr>
        <w:pStyle w:val="Listeafsnit"/>
        <w:numPr>
          <w:ilvl w:val="0"/>
          <w:numId w:val="10"/>
        </w:numPr>
        <w:ind w:left="1276" w:hanging="425"/>
        <w:rPr>
          <w:noProof/>
          <w:sz w:val="24"/>
          <w:szCs w:val="24"/>
          <w:lang w:val="en-US"/>
        </w:rPr>
      </w:pPr>
      <w:r w:rsidRPr="000E3A68">
        <w:rPr>
          <w:noProof/>
          <w:sz w:val="24"/>
          <w:szCs w:val="24"/>
          <w:lang w:val="en-US"/>
        </w:rPr>
        <w:t>when a short course has been prescribed within one year of cessation of long term therapy (months or years);</w:t>
      </w:r>
    </w:p>
    <w:p w14:paraId="396B08A7" w14:textId="77777777" w:rsidR="00D226DC" w:rsidRPr="000E3A68" w:rsidRDefault="00D226DC" w:rsidP="000E3A68">
      <w:pPr>
        <w:pStyle w:val="Listeafsnit"/>
        <w:numPr>
          <w:ilvl w:val="0"/>
          <w:numId w:val="10"/>
        </w:numPr>
        <w:ind w:left="1276" w:hanging="425"/>
        <w:rPr>
          <w:noProof/>
          <w:sz w:val="24"/>
          <w:szCs w:val="24"/>
          <w:lang w:val="en-US"/>
        </w:rPr>
      </w:pPr>
      <w:r w:rsidRPr="000E3A68">
        <w:rPr>
          <w:noProof/>
          <w:sz w:val="24"/>
          <w:szCs w:val="24"/>
          <w:lang w:val="en-US"/>
        </w:rPr>
        <w:t>patients who may have reasons for adrenocortical insufficiency other than exogenous corticosteroid therapy</w:t>
      </w:r>
    </w:p>
    <w:p w14:paraId="5A37BA32" w14:textId="77777777" w:rsidR="00D226DC" w:rsidRPr="000E3A68" w:rsidRDefault="00D226DC" w:rsidP="000E3A68">
      <w:pPr>
        <w:pStyle w:val="Listeafsnit"/>
        <w:numPr>
          <w:ilvl w:val="0"/>
          <w:numId w:val="10"/>
        </w:numPr>
        <w:ind w:left="1276" w:hanging="425"/>
        <w:rPr>
          <w:noProof/>
          <w:sz w:val="24"/>
          <w:szCs w:val="24"/>
          <w:lang w:val="en-US"/>
        </w:rPr>
      </w:pPr>
      <w:r w:rsidRPr="000E3A68">
        <w:rPr>
          <w:noProof/>
          <w:sz w:val="24"/>
          <w:szCs w:val="24"/>
          <w:lang w:val="en-US"/>
        </w:rPr>
        <w:lastRenderedPageBreak/>
        <w:t>patients receiving doses of systematic corticosteroid greater than 160 mg hydrocortisone;</w:t>
      </w:r>
    </w:p>
    <w:p w14:paraId="26EEED9A" w14:textId="3E195B9F" w:rsidR="00D226DC" w:rsidRPr="000E3A68" w:rsidRDefault="00D226DC" w:rsidP="000E3A68">
      <w:pPr>
        <w:pStyle w:val="Listeafsnit"/>
        <w:numPr>
          <w:ilvl w:val="0"/>
          <w:numId w:val="10"/>
        </w:numPr>
        <w:ind w:left="1276" w:hanging="425"/>
        <w:rPr>
          <w:noProof/>
          <w:sz w:val="24"/>
          <w:szCs w:val="24"/>
          <w:lang w:val="en-US"/>
        </w:rPr>
      </w:pPr>
      <w:r w:rsidRPr="000E3A68">
        <w:rPr>
          <w:noProof/>
          <w:sz w:val="24"/>
          <w:szCs w:val="24"/>
          <w:lang w:val="en-US"/>
        </w:rPr>
        <w:t>pat</w:t>
      </w:r>
      <w:r w:rsidR="000E3A68">
        <w:rPr>
          <w:noProof/>
          <w:sz w:val="24"/>
          <w:szCs w:val="24"/>
          <w:lang w:val="en-US"/>
        </w:rPr>
        <w:t>i</w:t>
      </w:r>
      <w:r w:rsidRPr="000E3A68">
        <w:rPr>
          <w:noProof/>
          <w:sz w:val="24"/>
          <w:szCs w:val="24"/>
          <w:lang w:val="en-US"/>
        </w:rPr>
        <w:t>ents repeatedly taking doses in the evening</w:t>
      </w:r>
    </w:p>
    <w:p w14:paraId="371DF3D4" w14:textId="77777777" w:rsidR="00D226DC" w:rsidRPr="000E3A68" w:rsidRDefault="00D226DC" w:rsidP="000E3A68">
      <w:pPr>
        <w:ind w:left="851"/>
        <w:rPr>
          <w:noProof/>
          <w:sz w:val="24"/>
          <w:szCs w:val="24"/>
          <w:lang w:val="en-US"/>
        </w:rPr>
      </w:pPr>
    </w:p>
    <w:p w14:paraId="131FDF6A" w14:textId="77777777" w:rsidR="00D226DC" w:rsidRPr="000E3A68" w:rsidRDefault="00D226DC" w:rsidP="000E3A68">
      <w:pPr>
        <w:ind w:left="851"/>
        <w:rPr>
          <w:noProof/>
          <w:sz w:val="24"/>
          <w:szCs w:val="24"/>
          <w:u w:val="single"/>
          <w:lang w:val="en-US"/>
        </w:rPr>
      </w:pPr>
      <w:r w:rsidRPr="000E3A68">
        <w:rPr>
          <w:noProof/>
          <w:sz w:val="24"/>
          <w:szCs w:val="24"/>
          <w:u w:val="single"/>
          <w:lang w:val="en-US"/>
        </w:rPr>
        <w:t>Psychiatric adverse events</w:t>
      </w:r>
    </w:p>
    <w:p w14:paraId="48CA9F5A" w14:textId="77777777" w:rsidR="00D226DC" w:rsidRPr="000E3A68" w:rsidRDefault="00D226DC" w:rsidP="000E3A68">
      <w:pPr>
        <w:ind w:left="851"/>
        <w:rPr>
          <w:noProof/>
          <w:sz w:val="24"/>
          <w:szCs w:val="24"/>
          <w:lang w:val="en-US"/>
        </w:rPr>
      </w:pPr>
      <w:r w:rsidRPr="000E3A68">
        <w:rPr>
          <w:noProof/>
          <w:sz w:val="24"/>
          <w:szCs w:val="24"/>
          <w:lang w:val="en-US"/>
        </w:rPr>
        <w:t>Patients/and or carers should be warned that potentially severe psychiatric adverse reactions may occur with systemic steroids (see Section 4.8). Symptoms typically emerge within a few days or weeks of starting the treatment. Risks may be higher with high doses/systemic exposure (see also Section 4.5), although dose levels do not allow prediction of the onset, type, severity or duration of reactions. Most adverse reactions resolve after either dose reduction or withdrawal of the medicine, although specific treatment may be necessary. Patients/carers should be encouraged to seek medical advice if worrying psychological symptoms develop, especially if depressed mood or suicidal ideation is suspected. Patients/carers should also be alert to possible psychiatric disturbances that may occur either during or immediately after dose tapering/withdrawal of systemic steroids, although such reactions have been reported infrequently.</w:t>
      </w:r>
    </w:p>
    <w:p w14:paraId="2050223A" w14:textId="77777777" w:rsidR="00D226DC" w:rsidRPr="000E3A68" w:rsidRDefault="00D226DC" w:rsidP="000E3A68">
      <w:pPr>
        <w:ind w:left="851"/>
        <w:rPr>
          <w:noProof/>
          <w:sz w:val="24"/>
          <w:szCs w:val="24"/>
          <w:lang w:val="en-US"/>
        </w:rPr>
      </w:pPr>
    </w:p>
    <w:p w14:paraId="3D3DDF71" w14:textId="77777777" w:rsidR="00D226DC" w:rsidRPr="000E3A68" w:rsidRDefault="00D226DC" w:rsidP="000E3A68">
      <w:pPr>
        <w:ind w:left="851"/>
        <w:rPr>
          <w:noProof/>
          <w:sz w:val="24"/>
          <w:szCs w:val="24"/>
          <w:lang w:val="en-US"/>
        </w:rPr>
      </w:pPr>
      <w:r w:rsidRPr="000E3A68">
        <w:rPr>
          <w:noProof/>
          <w:sz w:val="24"/>
          <w:szCs w:val="24"/>
          <w:lang w:val="en-US"/>
        </w:rPr>
        <w:t>Particular care is required when considering the use of systemic corticosteroids in patients with existing or a previous history of severe affective disorders in themselves or in their first degree relatives. These would include depressive or manic-depressive illness and previous steroid psychosis.</w:t>
      </w:r>
    </w:p>
    <w:p w14:paraId="09B1B9C3" w14:textId="77777777" w:rsidR="00D226DC" w:rsidRPr="000E3A68" w:rsidRDefault="00D226DC" w:rsidP="000E3A68">
      <w:pPr>
        <w:ind w:left="851"/>
        <w:rPr>
          <w:noProof/>
          <w:sz w:val="24"/>
          <w:szCs w:val="24"/>
          <w:lang w:val="en-US"/>
        </w:rPr>
      </w:pPr>
    </w:p>
    <w:p w14:paraId="02301ACD" w14:textId="77777777" w:rsidR="00D226DC" w:rsidRPr="000E3A68" w:rsidRDefault="00D226DC" w:rsidP="000E3A68">
      <w:pPr>
        <w:ind w:left="851"/>
        <w:rPr>
          <w:noProof/>
          <w:sz w:val="24"/>
          <w:szCs w:val="24"/>
          <w:u w:val="single"/>
          <w:lang w:val="en-US"/>
        </w:rPr>
      </w:pPr>
      <w:r w:rsidRPr="000E3A68">
        <w:rPr>
          <w:noProof/>
          <w:sz w:val="24"/>
          <w:szCs w:val="24"/>
          <w:u w:val="single"/>
          <w:lang w:val="en-US"/>
        </w:rPr>
        <w:t xml:space="preserve">This medicine contains lactose monohydrate. </w:t>
      </w:r>
    </w:p>
    <w:p w14:paraId="0A80DD5A" w14:textId="77777777" w:rsidR="00D226DC" w:rsidRPr="000E3A68" w:rsidRDefault="00D226DC" w:rsidP="000E3A68">
      <w:pPr>
        <w:ind w:left="851"/>
        <w:rPr>
          <w:noProof/>
          <w:sz w:val="24"/>
          <w:szCs w:val="24"/>
          <w:lang w:val="en-US"/>
        </w:rPr>
      </w:pPr>
      <w:r w:rsidRPr="000E3A68">
        <w:rPr>
          <w:noProof/>
          <w:sz w:val="24"/>
          <w:szCs w:val="24"/>
          <w:lang w:val="en-US"/>
        </w:rPr>
        <w:t>Patients with rare hereditary problems of galactose intolerance, the Lapp lactase deficiency or glucose-galactose malabsorption should not take this medicine.</w:t>
      </w:r>
    </w:p>
    <w:p w14:paraId="0CB885FD" w14:textId="77777777" w:rsidR="00D226DC" w:rsidRPr="000E3A68" w:rsidRDefault="00D226DC" w:rsidP="000E3A68">
      <w:pPr>
        <w:ind w:left="851"/>
        <w:rPr>
          <w:noProof/>
          <w:sz w:val="24"/>
          <w:szCs w:val="24"/>
          <w:lang w:val="en-US"/>
        </w:rPr>
      </w:pPr>
    </w:p>
    <w:p w14:paraId="1DF8FF8A" w14:textId="77777777" w:rsidR="00D226DC" w:rsidRPr="000E3A68" w:rsidRDefault="00D226DC" w:rsidP="000E3A68">
      <w:pPr>
        <w:ind w:left="851"/>
        <w:rPr>
          <w:noProof/>
          <w:sz w:val="24"/>
          <w:szCs w:val="24"/>
          <w:u w:val="single"/>
          <w:lang w:val="en-US"/>
        </w:rPr>
      </w:pPr>
      <w:r w:rsidRPr="000E3A68">
        <w:rPr>
          <w:noProof/>
          <w:sz w:val="24"/>
          <w:szCs w:val="24"/>
          <w:u w:val="single"/>
          <w:lang w:val="en-US"/>
        </w:rPr>
        <w:t>Paediatric population</w:t>
      </w:r>
    </w:p>
    <w:p w14:paraId="74700409" w14:textId="77777777" w:rsidR="00D226DC" w:rsidRPr="000E3A68" w:rsidRDefault="00D226DC" w:rsidP="000E3A68">
      <w:pPr>
        <w:ind w:left="851"/>
        <w:rPr>
          <w:noProof/>
          <w:sz w:val="24"/>
          <w:szCs w:val="24"/>
          <w:lang w:val="en-US"/>
        </w:rPr>
      </w:pPr>
      <w:r w:rsidRPr="000E3A68">
        <w:rPr>
          <w:noProof/>
          <w:sz w:val="24"/>
          <w:szCs w:val="24"/>
          <w:lang w:val="en-US"/>
        </w:rPr>
        <w:t>Corticosteroids cause growth retardation in infancy, childhood and adolescence; this may be irreversible. Treatment should be limited to the minimum dosage for the shortest possible time (see section 4.2).</w:t>
      </w:r>
    </w:p>
    <w:p w14:paraId="0857BB58" w14:textId="77777777" w:rsidR="00D226DC" w:rsidRPr="000E3A68" w:rsidRDefault="00D226DC" w:rsidP="000E3A68">
      <w:pPr>
        <w:ind w:left="851"/>
        <w:rPr>
          <w:noProof/>
          <w:sz w:val="24"/>
          <w:szCs w:val="24"/>
          <w:lang w:val="en-US"/>
        </w:rPr>
      </w:pPr>
    </w:p>
    <w:p w14:paraId="28BACC01" w14:textId="77777777" w:rsidR="00D226DC" w:rsidRPr="000E3A68" w:rsidRDefault="00D226DC" w:rsidP="000E3A68">
      <w:pPr>
        <w:ind w:left="851"/>
        <w:rPr>
          <w:noProof/>
          <w:sz w:val="24"/>
          <w:szCs w:val="24"/>
          <w:u w:val="single"/>
          <w:lang w:val="en-US"/>
        </w:rPr>
      </w:pPr>
      <w:r w:rsidRPr="000E3A68">
        <w:rPr>
          <w:noProof/>
          <w:sz w:val="24"/>
          <w:szCs w:val="24"/>
          <w:u w:val="single"/>
          <w:lang w:val="en-US"/>
        </w:rPr>
        <w:t>Use in the elderly</w:t>
      </w:r>
    </w:p>
    <w:p w14:paraId="2130FC36" w14:textId="77777777" w:rsidR="00D226DC" w:rsidRPr="000E3A68" w:rsidRDefault="00D226DC" w:rsidP="000E3A68">
      <w:pPr>
        <w:ind w:left="851"/>
        <w:rPr>
          <w:noProof/>
          <w:sz w:val="24"/>
          <w:szCs w:val="24"/>
          <w:lang w:val="en-US"/>
        </w:rPr>
      </w:pPr>
      <w:r w:rsidRPr="000E3A68">
        <w:rPr>
          <w:noProof/>
          <w:sz w:val="24"/>
          <w:szCs w:val="24"/>
          <w:lang w:val="en-IE"/>
        </w:rPr>
        <w:t>The common adverse events of systemic corticosteroids may be associated with more serious consequences in old age, especially osteoporosis, hypertension, hypokalaemia, diabetes, susceptibility to infection and thinning of the skin.</w:t>
      </w:r>
    </w:p>
    <w:bookmarkEnd w:id="4"/>
    <w:p w14:paraId="5AB6FC2C" w14:textId="77777777" w:rsidR="007C5D2A" w:rsidRPr="000E3A68" w:rsidRDefault="007C5D2A" w:rsidP="003E0341">
      <w:pPr>
        <w:tabs>
          <w:tab w:val="left" w:pos="851"/>
        </w:tabs>
        <w:ind w:left="851"/>
        <w:rPr>
          <w:sz w:val="24"/>
          <w:szCs w:val="24"/>
          <w:lang w:val="en-GB"/>
        </w:rPr>
      </w:pPr>
    </w:p>
    <w:p w14:paraId="38F4FE93" w14:textId="77777777" w:rsidR="007C5D2A" w:rsidRPr="000E3A68" w:rsidRDefault="007C5D2A" w:rsidP="007C5D2A">
      <w:pPr>
        <w:ind w:left="851" w:hanging="851"/>
        <w:rPr>
          <w:b/>
          <w:sz w:val="24"/>
          <w:szCs w:val="24"/>
          <w:lang w:val="en-GB"/>
        </w:rPr>
      </w:pPr>
      <w:r w:rsidRPr="000E3A68">
        <w:rPr>
          <w:b/>
          <w:sz w:val="24"/>
          <w:szCs w:val="24"/>
          <w:lang w:val="en-GB"/>
        </w:rPr>
        <w:t>4.5</w:t>
      </w:r>
      <w:r w:rsidRPr="000E3A68">
        <w:rPr>
          <w:b/>
          <w:sz w:val="24"/>
          <w:szCs w:val="24"/>
          <w:lang w:val="en-GB"/>
        </w:rPr>
        <w:tab/>
        <w:t>Interaction with other medicinal products and other forms of interaction</w:t>
      </w:r>
    </w:p>
    <w:p w14:paraId="1152CC92" w14:textId="77777777" w:rsidR="00D226DC" w:rsidRPr="000E3A68" w:rsidRDefault="00D226DC" w:rsidP="000E3A68">
      <w:pPr>
        <w:ind w:left="851"/>
        <w:rPr>
          <w:sz w:val="24"/>
          <w:szCs w:val="24"/>
          <w:lang w:val="en-US"/>
        </w:rPr>
      </w:pPr>
      <w:bookmarkStart w:id="5" w:name="_Hlk132878093"/>
      <w:r w:rsidRPr="000E3A68">
        <w:rPr>
          <w:sz w:val="24"/>
          <w:szCs w:val="24"/>
          <w:lang w:val="en-US"/>
        </w:rPr>
        <w:t xml:space="preserve">The metabolism of corticosteroids may be enhanced and the therapeutic effects reduced by certain barbiturates (e.g. phenobarbital) and by phenytoin, rifampicin, rifabutin, primidone, carbamazepine and aminoglutethimide. </w:t>
      </w:r>
    </w:p>
    <w:p w14:paraId="307EBE74" w14:textId="77777777" w:rsidR="00D226DC" w:rsidRPr="000E3A68" w:rsidRDefault="00D226DC" w:rsidP="000E3A68">
      <w:pPr>
        <w:ind w:left="851"/>
        <w:rPr>
          <w:sz w:val="24"/>
          <w:szCs w:val="24"/>
          <w:lang w:val="en-US"/>
        </w:rPr>
      </w:pPr>
    </w:p>
    <w:p w14:paraId="095D3193" w14:textId="77777777" w:rsidR="00D226DC" w:rsidRPr="000E3A68" w:rsidRDefault="00D226DC" w:rsidP="000E3A68">
      <w:pPr>
        <w:ind w:left="851"/>
        <w:rPr>
          <w:sz w:val="24"/>
          <w:szCs w:val="24"/>
          <w:lang w:val="en-US"/>
        </w:rPr>
      </w:pPr>
      <w:r w:rsidRPr="000E3A68">
        <w:rPr>
          <w:sz w:val="24"/>
          <w:szCs w:val="24"/>
          <w:lang w:val="en-US"/>
        </w:rPr>
        <w:t xml:space="preserve">Mifepristone may reduce the effect of corticosteroids for 3-4 days. </w:t>
      </w:r>
    </w:p>
    <w:p w14:paraId="5743882D" w14:textId="77777777" w:rsidR="00D226DC" w:rsidRPr="000E3A68" w:rsidRDefault="00D226DC" w:rsidP="000E3A68">
      <w:pPr>
        <w:ind w:left="851"/>
        <w:rPr>
          <w:sz w:val="24"/>
          <w:szCs w:val="24"/>
          <w:lang w:val="en-US"/>
        </w:rPr>
      </w:pPr>
    </w:p>
    <w:p w14:paraId="54CC13E4" w14:textId="77777777" w:rsidR="00D226DC" w:rsidRPr="000E3A68" w:rsidRDefault="00D226DC" w:rsidP="000E3A68">
      <w:pPr>
        <w:ind w:left="851"/>
        <w:rPr>
          <w:sz w:val="24"/>
          <w:szCs w:val="24"/>
          <w:lang w:val="en-US"/>
        </w:rPr>
      </w:pPr>
      <w:r w:rsidRPr="000E3A68">
        <w:rPr>
          <w:sz w:val="24"/>
          <w:szCs w:val="24"/>
          <w:lang w:val="en-US"/>
        </w:rPr>
        <w:t xml:space="preserve">Erythromycin and ketoconazole may inhibit the metabolism of corticosteroids. </w:t>
      </w:r>
    </w:p>
    <w:p w14:paraId="34240119" w14:textId="77777777" w:rsidR="00D226DC" w:rsidRPr="000E3A68" w:rsidRDefault="00D226DC" w:rsidP="000E3A68">
      <w:pPr>
        <w:ind w:left="851"/>
        <w:rPr>
          <w:sz w:val="24"/>
          <w:szCs w:val="24"/>
          <w:lang w:val="en-US"/>
        </w:rPr>
      </w:pPr>
    </w:p>
    <w:p w14:paraId="644AEBCE" w14:textId="77777777" w:rsidR="00D226DC" w:rsidRPr="000E3A68" w:rsidRDefault="00D226DC" w:rsidP="000E3A68">
      <w:pPr>
        <w:ind w:left="851"/>
        <w:rPr>
          <w:sz w:val="24"/>
          <w:szCs w:val="24"/>
          <w:lang w:val="en-US"/>
        </w:rPr>
      </w:pPr>
      <w:r w:rsidRPr="000E3A68">
        <w:rPr>
          <w:sz w:val="24"/>
          <w:szCs w:val="24"/>
          <w:lang w:val="en-US"/>
        </w:rPr>
        <w:t>Ritonavir may increase the plasma concentration of hydrocortisone.</w:t>
      </w:r>
    </w:p>
    <w:p w14:paraId="294521DE" w14:textId="77777777" w:rsidR="00D226DC" w:rsidRPr="000E3A68" w:rsidRDefault="00D226DC" w:rsidP="000E3A68">
      <w:pPr>
        <w:ind w:left="851"/>
        <w:rPr>
          <w:sz w:val="24"/>
          <w:szCs w:val="24"/>
          <w:lang w:val="en-US"/>
        </w:rPr>
      </w:pPr>
    </w:p>
    <w:p w14:paraId="5C3107EE" w14:textId="77777777" w:rsidR="00D226DC" w:rsidRPr="000E3A68" w:rsidRDefault="00D226DC" w:rsidP="000E3A68">
      <w:pPr>
        <w:ind w:left="851"/>
        <w:rPr>
          <w:sz w:val="24"/>
          <w:szCs w:val="24"/>
          <w:lang w:val="en-US"/>
        </w:rPr>
      </w:pPr>
      <w:proofErr w:type="spellStart"/>
      <w:r w:rsidRPr="000E3A68">
        <w:rPr>
          <w:sz w:val="24"/>
          <w:szCs w:val="24"/>
          <w:lang w:val="en-US"/>
        </w:rPr>
        <w:t>Oestrogens</w:t>
      </w:r>
      <w:proofErr w:type="spellEnd"/>
      <w:r w:rsidRPr="000E3A68">
        <w:rPr>
          <w:sz w:val="24"/>
          <w:szCs w:val="24"/>
          <w:lang w:val="en-US"/>
        </w:rPr>
        <w:t xml:space="preserve"> and other oral contraceptives increase the plasma concentration of corticosteroids, and dosage adjustments may be required if oral contraceptives are added to or withdrawn from a stable dosage regimen. </w:t>
      </w:r>
    </w:p>
    <w:p w14:paraId="600A1DD6" w14:textId="77777777" w:rsidR="00D226DC" w:rsidRPr="000E3A68" w:rsidRDefault="00D226DC" w:rsidP="000E3A68">
      <w:pPr>
        <w:ind w:left="851"/>
        <w:rPr>
          <w:sz w:val="24"/>
          <w:szCs w:val="24"/>
          <w:lang w:val="en-US"/>
        </w:rPr>
      </w:pPr>
    </w:p>
    <w:p w14:paraId="7F27758D" w14:textId="77777777" w:rsidR="00D226DC" w:rsidRPr="000E3A68" w:rsidRDefault="00D226DC" w:rsidP="000E3A68">
      <w:pPr>
        <w:ind w:left="851"/>
        <w:rPr>
          <w:sz w:val="24"/>
          <w:szCs w:val="24"/>
          <w:lang w:val="en-US"/>
        </w:rPr>
      </w:pPr>
      <w:r w:rsidRPr="000E3A68">
        <w:rPr>
          <w:sz w:val="24"/>
          <w:szCs w:val="24"/>
          <w:lang w:val="en-US"/>
        </w:rPr>
        <w:lastRenderedPageBreak/>
        <w:t xml:space="preserve">The growth promoting effect of somatropin may be inhibited by the concomitant use of corticosteroids. </w:t>
      </w:r>
    </w:p>
    <w:p w14:paraId="27D5A81F" w14:textId="77777777" w:rsidR="00D226DC" w:rsidRPr="000E3A68" w:rsidRDefault="00D226DC" w:rsidP="000E3A68">
      <w:pPr>
        <w:ind w:left="851"/>
        <w:rPr>
          <w:sz w:val="24"/>
          <w:szCs w:val="24"/>
          <w:lang w:val="en-US"/>
        </w:rPr>
      </w:pPr>
    </w:p>
    <w:p w14:paraId="4A9F7784" w14:textId="77777777" w:rsidR="00D226DC" w:rsidRPr="000E3A68" w:rsidRDefault="00D226DC" w:rsidP="000E3A68">
      <w:pPr>
        <w:ind w:left="851"/>
        <w:rPr>
          <w:sz w:val="24"/>
          <w:szCs w:val="24"/>
          <w:lang w:val="en-US"/>
        </w:rPr>
      </w:pPr>
      <w:r w:rsidRPr="000E3A68">
        <w:rPr>
          <w:sz w:val="24"/>
          <w:szCs w:val="24"/>
          <w:lang w:val="en-US"/>
        </w:rPr>
        <w:t xml:space="preserve">The desired actions of </w:t>
      </w:r>
      <w:proofErr w:type="spellStart"/>
      <w:r w:rsidRPr="000E3A68">
        <w:rPr>
          <w:sz w:val="24"/>
          <w:szCs w:val="24"/>
          <w:lang w:val="en-US"/>
        </w:rPr>
        <w:t>hypoglycaemic</w:t>
      </w:r>
      <w:proofErr w:type="spellEnd"/>
      <w:r w:rsidRPr="000E3A68">
        <w:rPr>
          <w:sz w:val="24"/>
          <w:szCs w:val="24"/>
          <w:lang w:val="en-US"/>
        </w:rPr>
        <w:t xml:space="preserve"> drugs (including insulin), antihypertensives and diuretics are </w:t>
      </w:r>
      <w:proofErr w:type="spellStart"/>
      <w:r w:rsidRPr="000E3A68">
        <w:rPr>
          <w:sz w:val="24"/>
          <w:szCs w:val="24"/>
          <w:lang w:val="en-US"/>
        </w:rPr>
        <w:t>antagonised</w:t>
      </w:r>
      <w:proofErr w:type="spellEnd"/>
      <w:r w:rsidRPr="000E3A68">
        <w:rPr>
          <w:sz w:val="24"/>
          <w:szCs w:val="24"/>
          <w:lang w:val="en-US"/>
        </w:rPr>
        <w:t xml:space="preserve"> by corticosteroids. </w:t>
      </w:r>
    </w:p>
    <w:p w14:paraId="62B8DD04" w14:textId="77777777" w:rsidR="00D226DC" w:rsidRPr="000E3A68" w:rsidRDefault="00D226DC" w:rsidP="000E3A68">
      <w:pPr>
        <w:ind w:left="851"/>
        <w:rPr>
          <w:sz w:val="24"/>
          <w:szCs w:val="24"/>
          <w:lang w:val="en-US"/>
        </w:rPr>
      </w:pPr>
    </w:p>
    <w:p w14:paraId="6903C907" w14:textId="77777777" w:rsidR="00D226DC" w:rsidRPr="000E3A68" w:rsidRDefault="00D226DC" w:rsidP="000E3A68">
      <w:pPr>
        <w:ind w:left="851"/>
        <w:rPr>
          <w:sz w:val="24"/>
          <w:szCs w:val="24"/>
          <w:lang w:val="en-US"/>
        </w:rPr>
      </w:pPr>
      <w:r w:rsidRPr="000E3A68">
        <w:rPr>
          <w:sz w:val="24"/>
          <w:szCs w:val="24"/>
          <w:lang w:val="en-US"/>
        </w:rPr>
        <w:t>The effectiveness of coumarin anticoagulants may be affected by concurrent corticosteroid therapy and close monitoring of the INR or prothrombin time is required to avoid spontaneous bleeding.</w:t>
      </w:r>
    </w:p>
    <w:p w14:paraId="514404EF" w14:textId="77777777" w:rsidR="00D226DC" w:rsidRPr="000E3A68" w:rsidRDefault="00D226DC" w:rsidP="000E3A68">
      <w:pPr>
        <w:ind w:left="851"/>
        <w:rPr>
          <w:sz w:val="24"/>
          <w:szCs w:val="24"/>
          <w:lang w:val="en-US"/>
        </w:rPr>
      </w:pPr>
    </w:p>
    <w:p w14:paraId="397E142D" w14:textId="77777777" w:rsidR="00D226DC" w:rsidRPr="000E3A68" w:rsidRDefault="00D226DC" w:rsidP="000E3A68">
      <w:pPr>
        <w:ind w:left="851"/>
        <w:rPr>
          <w:sz w:val="24"/>
          <w:szCs w:val="24"/>
          <w:lang w:val="en-US"/>
        </w:rPr>
      </w:pPr>
      <w:r w:rsidRPr="000E3A68">
        <w:rPr>
          <w:sz w:val="24"/>
          <w:szCs w:val="24"/>
          <w:lang w:val="en-US"/>
        </w:rPr>
        <w:t xml:space="preserve">Serum levels of salicylates, such as aspirin and benorilate, may increase considerably if corticosteroid therapy is withdrawn, possibly causing intoxication. Concomitant use of salicylates or of non-steroidal anti-inflammatory drugs (NSAIDs) with corticosteroids increases the risk of gastrointestinal bleeding and ulceration. </w:t>
      </w:r>
    </w:p>
    <w:p w14:paraId="34D8C389" w14:textId="77777777" w:rsidR="00D226DC" w:rsidRPr="000E3A68" w:rsidRDefault="00D226DC" w:rsidP="000E3A68">
      <w:pPr>
        <w:ind w:left="851"/>
        <w:rPr>
          <w:sz w:val="24"/>
          <w:szCs w:val="24"/>
          <w:lang w:val="en-US"/>
        </w:rPr>
      </w:pPr>
    </w:p>
    <w:p w14:paraId="7AD239A7" w14:textId="77777777" w:rsidR="00D226DC" w:rsidRPr="000E3A68" w:rsidRDefault="00D226DC" w:rsidP="000E3A68">
      <w:pPr>
        <w:ind w:left="851"/>
        <w:rPr>
          <w:sz w:val="24"/>
          <w:szCs w:val="24"/>
          <w:lang w:val="en-US"/>
        </w:rPr>
      </w:pPr>
      <w:r w:rsidRPr="000E3A68">
        <w:rPr>
          <w:sz w:val="24"/>
          <w:szCs w:val="24"/>
          <w:lang w:val="en-US"/>
        </w:rPr>
        <w:t xml:space="preserve">The potassium-depleting effects of acetazolamide, loop diuretics, thiazide diuretics and carbenoxolone are enhanced by corticosteroids and signs of </w:t>
      </w:r>
      <w:proofErr w:type="spellStart"/>
      <w:r w:rsidRPr="000E3A68">
        <w:rPr>
          <w:sz w:val="24"/>
          <w:szCs w:val="24"/>
          <w:lang w:val="en-US"/>
        </w:rPr>
        <w:t>hypokalaemia</w:t>
      </w:r>
      <w:proofErr w:type="spellEnd"/>
      <w:r w:rsidRPr="000E3A68">
        <w:rPr>
          <w:sz w:val="24"/>
          <w:szCs w:val="24"/>
          <w:lang w:val="en-US"/>
        </w:rPr>
        <w:t xml:space="preserve"> should be looked for during their concurrent use. The risk of </w:t>
      </w:r>
      <w:proofErr w:type="spellStart"/>
      <w:r w:rsidRPr="000E3A68">
        <w:rPr>
          <w:sz w:val="24"/>
          <w:szCs w:val="24"/>
          <w:lang w:val="en-US"/>
        </w:rPr>
        <w:t>hypokalaemia</w:t>
      </w:r>
      <w:proofErr w:type="spellEnd"/>
      <w:r w:rsidRPr="000E3A68">
        <w:rPr>
          <w:sz w:val="24"/>
          <w:szCs w:val="24"/>
          <w:lang w:val="en-US"/>
        </w:rPr>
        <w:t xml:space="preserve"> is increased with theophylline and amphotericin. Corticosteroids should not be given concomitantly with amphotericin, unless required to control reactions. </w:t>
      </w:r>
    </w:p>
    <w:p w14:paraId="6DFAC888" w14:textId="77777777" w:rsidR="00D226DC" w:rsidRPr="000E3A68" w:rsidRDefault="00D226DC" w:rsidP="000E3A68">
      <w:pPr>
        <w:ind w:left="851"/>
        <w:rPr>
          <w:sz w:val="24"/>
          <w:szCs w:val="24"/>
          <w:lang w:val="en-US"/>
        </w:rPr>
      </w:pPr>
    </w:p>
    <w:p w14:paraId="48EBF5D4" w14:textId="77777777" w:rsidR="00D226DC" w:rsidRPr="000E3A68" w:rsidRDefault="00D226DC" w:rsidP="000E3A68">
      <w:pPr>
        <w:ind w:left="851"/>
        <w:rPr>
          <w:sz w:val="24"/>
          <w:szCs w:val="24"/>
          <w:lang w:val="en-US"/>
        </w:rPr>
      </w:pPr>
      <w:r w:rsidRPr="000E3A68">
        <w:rPr>
          <w:sz w:val="24"/>
          <w:szCs w:val="24"/>
          <w:lang w:val="en-US"/>
        </w:rPr>
        <w:t xml:space="preserve">The risk of </w:t>
      </w:r>
      <w:proofErr w:type="spellStart"/>
      <w:r w:rsidRPr="000E3A68">
        <w:rPr>
          <w:sz w:val="24"/>
          <w:szCs w:val="24"/>
          <w:lang w:val="en-US"/>
        </w:rPr>
        <w:t>hypokalaemia</w:t>
      </w:r>
      <w:proofErr w:type="spellEnd"/>
      <w:r w:rsidRPr="000E3A68">
        <w:rPr>
          <w:sz w:val="24"/>
          <w:szCs w:val="24"/>
          <w:lang w:val="en-US"/>
        </w:rPr>
        <w:t xml:space="preserve"> also increases if high doses of corticosteroids are given with high doses of sympathomimetics e.g. bambuterol, </w:t>
      </w:r>
      <w:proofErr w:type="spellStart"/>
      <w:r w:rsidRPr="000E3A68">
        <w:rPr>
          <w:sz w:val="24"/>
          <w:szCs w:val="24"/>
          <w:lang w:val="en-US"/>
        </w:rPr>
        <w:t>fenoterol</w:t>
      </w:r>
      <w:proofErr w:type="spellEnd"/>
      <w:r w:rsidRPr="000E3A68">
        <w:rPr>
          <w:sz w:val="24"/>
          <w:szCs w:val="24"/>
          <w:lang w:val="en-US"/>
        </w:rPr>
        <w:t xml:space="preserve">, formoterol, ritodrine, salbutamol, salmeterol and terbutaline. The toxicity of cardiac glycosides, e.g. digoxin, is increased if </w:t>
      </w:r>
      <w:proofErr w:type="spellStart"/>
      <w:r w:rsidRPr="000E3A68">
        <w:rPr>
          <w:sz w:val="24"/>
          <w:szCs w:val="24"/>
          <w:lang w:val="en-US"/>
        </w:rPr>
        <w:t>hypokalaemia</w:t>
      </w:r>
      <w:proofErr w:type="spellEnd"/>
      <w:r w:rsidRPr="000E3A68">
        <w:rPr>
          <w:sz w:val="24"/>
          <w:szCs w:val="24"/>
          <w:lang w:val="en-US"/>
        </w:rPr>
        <w:t xml:space="preserve"> occurs. </w:t>
      </w:r>
    </w:p>
    <w:p w14:paraId="1F429990" w14:textId="77777777" w:rsidR="00D226DC" w:rsidRPr="000E3A68" w:rsidRDefault="00D226DC" w:rsidP="000E3A68">
      <w:pPr>
        <w:ind w:left="851"/>
        <w:rPr>
          <w:sz w:val="24"/>
          <w:szCs w:val="24"/>
          <w:lang w:val="en-US"/>
        </w:rPr>
      </w:pPr>
    </w:p>
    <w:p w14:paraId="5909F118" w14:textId="77777777" w:rsidR="00D226DC" w:rsidRPr="000E3A68" w:rsidRDefault="00D226DC" w:rsidP="000E3A68">
      <w:pPr>
        <w:ind w:left="851"/>
        <w:rPr>
          <w:sz w:val="24"/>
          <w:szCs w:val="24"/>
          <w:lang w:val="en-US"/>
        </w:rPr>
      </w:pPr>
      <w:r w:rsidRPr="000E3A68">
        <w:rPr>
          <w:sz w:val="24"/>
          <w:szCs w:val="24"/>
          <w:lang w:val="en-US"/>
        </w:rPr>
        <w:t xml:space="preserve">Concomitant use with methotrexate may increase the risk of </w:t>
      </w:r>
      <w:proofErr w:type="spellStart"/>
      <w:r w:rsidRPr="000E3A68">
        <w:rPr>
          <w:sz w:val="24"/>
          <w:szCs w:val="24"/>
          <w:lang w:val="en-US"/>
        </w:rPr>
        <w:t>haematological</w:t>
      </w:r>
      <w:proofErr w:type="spellEnd"/>
      <w:r w:rsidRPr="000E3A68">
        <w:rPr>
          <w:sz w:val="24"/>
          <w:szCs w:val="24"/>
          <w:lang w:val="en-US"/>
        </w:rPr>
        <w:t xml:space="preserve"> toxicity. </w:t>
      </w:r>
    </w:p>
    <w:p w14:paraId="6D730001" w14:textId="77777777" w:rsidR="00D226DC" w:rsidRPr="000E3A68" w:rsidRDefault="00D226DC" w:rsidP="000E3A68">
      <w:pPr>
        <w:ind w:left="851"/>
        <w:rPr>
          <w:sz w:val="24"/>
          <w:szCs w:val="24"/>
          <w:lang w:val="en-US"/>
        </w:rPr>
      </w:pPr>
    </w:p>
    <w:p w14:paraId="6FD421D8" w14:textId="77777777" w:rsidR="00D226DC" w:rsidRPr="000E3A68" w:rsidRDefault="00D226DC" w:rsidP="000E3A68">
      <w:pPr>
        <w:ind w:left="851"/>
        <w:rPr>
          <w:sz w:val="24"/>
          <w:szCs w:val="24"/>
          <w:lang w:val="en-US"/>
        </w:rPr>
      </w:pPr>
      <w:r w:rsidRPr="000E3A68">
        <w:rPr>
          <w:sz w:val="24"/>
          <w:szCs w:val="24"/>
          <w:lang w:val="en-US"/>
        </w:rPr>
        <w:t>High doses of corticosteroids impair the immune response and so live vaccines should be avoided (see also section 4.4).</w:t>
      </w:r>
    </w:p>
    <w:p w14:paraId="3823427F" w14:textId="77777777" w:rsidR="00D226DC" w:rsidRPr="000E3A68" w:rsidRDefault="00D226DC" w:rsidP="000E3A68">
      <w:pPr>
        <w:ind w:left="851"/>
        <w:rPr>
          <w:sz w:val="24"/>
          <w:szCs w:val="24"/>
          <w:lang w:val="en-US"/>
        </w:rPr>
      </w:pPr>
    </w:p>
    <w:p w14:paraId="3BBAD2AF" w14:textId="77777777" w:rsidR="00D226DC" w:rsidRPr="000E3A68" w:rsidRDefault="00D226DC" w:rsidP="000E3A68">
      <w:pPr>
        <w:ind w:left="851"/>
        <w:rPr>
          <w:sz w:val="24"/>
          <w:szCs w:val="24"/>
          <w:lang w:val="en-US"/>
        </w:rPr>
      </w:pPr>
      <w:r w:rsidRPr="000E3A68">
        <w:rPr>
          <w:sz w:val="24"/>
          <w:szCs w:val="24"/>
          <w:lang w:val="en-US"/>
        </w:rPr>
        <w:t>Co-treatment with CYP3A inhibitors, including cobicistat-containing products, is expected to increase the risk of systemic side-effects. The combination should be avoided unless the benefit outweighs the increased risk of systemic corticosteroid side-effects, in which case patients should be monitored for systemic corticosteroid effects.</w:t>
      </w:r>
      <w:bookmarkEnd w:id="5"/>
    </w:p>
    <w:p w14:paraId="3BC1C173" w14:textId="77777777" w:rsidR="007C5D2A" w:rsidRPr="000E3A68" w:rsidRDefault="007C5D2A" w:rsidP="003E0341">
      <w:pPr>
        <w:tabs>
          <w:tab w:val="left" w:pos="851"/>
        </w:tabs>
        <w:ind w:left="851"/>
        <w:rPr>
          <w:sz w:val="24"/>
          <w:szCs w:val="24"/>
          <w:lang w:val="en-GB"/>
        </w:rPr>
      </w:pPr>
    </w:p>
    <w:p w14:paraId="13272AC1" w14:textId="77777777" w:rsidR="007C5D2A" w:rsidRPr="000E3A68" w:rsidRDefault="007C5D2A" w:rsidP="007C5D2A">
      <w:pPr>
        <w:tabs>
          <w:tab w:val="left" w:pos="851"/>
        </w:tabs>
        <w:ind w:left="851" w:hanging="851"/>
        <w:rPr>
          <w:b/>
          <w:sz w:val="24"/>
          <w:szCs w:val="24"/>
          <w:lang w:val="en-GB"/>
        </w:rPr>
      </w:pPr>
      <w:r w:rsidRPr="000E3A68">
        <w:rPr>
          <w:b/>
          <w:sz w:val="24"/>
          <w:szCs w:val="24"/>
          <w:lang w:val="en-GB"/>
        </w:rPr>
        <w:t>4.6</w:t>
      </w:r>
      <w:r w:rsidRPr="000E3A68">
        <w:rPr>
          <w:b/>
          <w:sz w:val="24"/>
          <w:szCs w:val="24"/>
          <w:lang w:val="en-GB"/>
        </w:rPr>
        <w:tab/>
      </w:r>
      <w:r w:rsidR="004860D3" w:rsidRPr="000E3A68">
        <w:rPr>
          <w:b/>
          <w:sz w:val="24"/>
          <w:szCs w:val="24"/>
          <w:lang w:val="en-GB"/>
        </w:rPr>
        <w:t>Fertility, p</w:t>
      </w:r>
      <w:r w:rsidRPr="000E3A68">
        <w:rPr>
          <w:b/>
          <w:sz w:val="24"/>
          <w:szCs w:val="24"/>
          <w:lang w:val="en-GB"/>
        </w:rPr>
        <w:t>regnancy and lactation</w:t>
      </w:r>
    </w:p>
    <w:p w14:paraId="49F11DF6" w14:textId="77777777" w:rsidR="000E3A68" w:rsidRDefault="000E3A68" w:rsidP="000E3A68">
      <w:pPr>
        <w:ind w:left="851"/>
        <w:rPr>
          <w:noProof/>
          <w:sz w:val="24"/>
          <w:szCs w:val="24"/>
          <w:lang w:val="en-US"/>
        </w:rPr>
      </w:pPr>
      <w:bookmarkStart w:id="6" w:name="_Hlk132878143"/>
    </w:p>
    <w:p w14:paraId="1D45514F" w14:textId="6DDCC7FD" w:rsidR="00D226DC" w:rsidRPr="000E3A68" w:rsidRDefault="00D226DC" w:rsidP="000E3A68">
      <w:pPr>
        <w:ind w:left="851"/>
        <w:rPr>
          <w:noProof/>
          <w:sz w:val="24"/>
          <w:szCs w:val="24"/>
          <w:u w:val="single"/>
          <w:lang w:val="en-US"/>
        </w:rPr>
      </w:pPr>
      <w:r w:rsidRPr="000E3A68">
        <w:rPr>
          <w:noProof/>
          <w:sz w:val="24"/>
          <w:szCs w:val="24"/>
          <w:u w:val="single"/>
          <w:lang w:val="en-US"/>
        </w:rPr>
        <w:t>Pregnancy</w:t>
      </w:r>
    </w:p>
    <w:p w14:paraId="074D00EB" w14:textId="77777777" w:rsidR="00D226DC" w:rsidRPr="00AF3351" w:rsidRDefault="00D226DC" w:rsidP="000E3A68">
      <w:pPr>
        <w:ind w:left="851"/>
        <w:rPr>
          <w:sz w:val="24"/>
          <w:szCs w:val="24"/>
          <w:lang w:val="en-US"/>
        </w:rPr>
      </w:pPr>
      <w:r w:rsidRPr="00AF3351">
        <w:rPr>
          <w:sz w:val="24"/>
          <w:szCs w:val="24"/>
          <w:lang w:val="en-US"/>
        </w:rPr>
        <w:t>The ability of corticosteroids to cross the placenta varies between individual drugs, however, hydrocortisone readily crosses the placenta.</w:t>
      </w:r>
    </w:p>
    <w:p w14:paraId="3028FA35" w14:textId="77777777" w:rsidR="00D226DC" w:rsidRPr="00AF3351" w:rsidRDefault="00D226DC" w:rsidP="000E3A68">
      <w:pPr>
        <w:ind w:left="851"/>
        <w:rPr>
          <w:sz w:val="24"/>
          <w:szCs w:val="24"/>
          <w:lang w:val="en-US"/>
        </w:rPr>
      </w:pPr>
      <w:r w:rsidRPr="00AF3351">
        <w:rPr>
          <w:sz w:val="24"/>
          <w:szCs w:val="24"/>
          <w:lang w:val="en-US"/>
        </w:rPr>
        <w:t xml:space="preserve">Administration of corticosteroids to pregnant animals can cause abnormalities of </w:t>
      </w:r>
      <w:proofErr w:type="spellStart"/>
      <w:r w:rsidRPr="00AF3351">
        <w:rPr>
          <w:sz w:val="24"/>
          <w:szCs w:val="24"/>
          <w:lang w:val="en-US"/>
        </w:rPr>
        <w:t>foetal</w:t>
      </w:r>
      <w:proofErr w:type="spellEnd"/>
      <w:r w:rsidRPr="00AF3351">
        <w:rPr>
          <w:sz w:val="24"/>
          <w:szCs w:val="24"/>
          <w:lang w:val="en-US"/>
        </w:rPr>
        <w:t xml:space="preserve"> development including cleft palate, intra-uterine growth retardation and effects on brain growth and development. There is no evidence that corticosteroids result in an increased incidence of congenital abnormalities, such as cleft palate/lip in man. However, when administered for prolonged periods or repeatedly during pregnancy, corticosteroids may increase the risk of intra-uterine growth retardation. Hypoadrenalism may, in theory, occur in the neonate following prenatal exposure to corticosteroids but it is usually resolved spontaneously following birth and is rarely clinically important. As with all drugs, corticosteroids should only be prescribed when the benefits to the mother and child </w:t>
      </w:r>
      <w:r w:rsidRPr="00AF3351">
        <w:rPr>
          <w:sz w:val="24"/>
          <w:szCs w:val="24"/>
          <w:lang w:val="en-US"/>
        </w:rPr>
        <w:lastRenderedPageBreak/>
        <w:t>outweigh the risks. When corticosteroids are essential however, patients with normal pregnancies may be treated as though they were in the non-gravid states.</w:t>
      </w:r>
    </w:p>
    <w:p w14:paraId="2F139DFE" w14:textId="77777777" w:rsidR="00D226DC" w:rsidRPr="000E3A68" w:rsidRDefault="00D226DC" w:rsidP="000E3A68">
      <w:pPr>
        <w:ind w:left="851"/>
        <w:rPr>
          <w:noProof/>
          <w:sz w:val="24"/>
          <w:szCs w:val="24"/>
          <w:lang w:val="en-US"/>
        </w:rPr>
      </w:pPr>
    </w:p>
    <w:p w14:paraId="1EA0F1D7" w14:textId="77777777" w:rsidR="00D226DC" w:rsidRPr="000E3A68" w:rsidRDefault="00D226DC" w:rsidP="000E3A68">
      <w:pPr>
        <w:ind w:left="851"/>
        <w:rPr>
          <w:noProof/>
          <w:sz w:val="24"/>
          <w:szCs w:val="24"/>
          <w:u w:val="single"/>
          <w:lang w:val="en-US"/>
        </w:rPr>
      </w:pPr>
      <w:r w:rsidRPr="000E3A68">
        <w:rPr>
          <w:noProof/>
          <w:sz w:val="24"/>
          <w:szCs w:val="24"/>
          <w:u w:val="single"/>
          <w:lang w:val="en-US"/>
        </w:rPr>
        <w:t>Breast-Feeding</w:t>
      </w:r>
    </w:p>
    <w:p w14:paraId="1F6A9368" w14:textId="77777777" w:rsidR="00D226DC" w:rsidRPr="000E3A68" w:rsidRDefault="00D226DC" w:rsidP="000E3A68">
      <w:pPr>
        <w:ind w:left="851"/>
        <w:rPr>
          <w:sz w:val="24"/>
          <w:szCs w:val="24"/>
          <w:lang w:val="en-US"/>
        </w:rPr>
      </w:pPr>
      <w:r w:rsidRPr="000E3A68">
        <w:rPr>
          <w:sz w:val="24"/>
          <w:szCs w:val="24"/>
          <w:lang w:val="en-US"/>
        </w:rPr>
        <w:t>Corticosteroids are excreted in breast milk, although no data are available for hydrocortisone. Infants of mothers taking high doses of systemic corticosteroids for prolonged periods may have a degree of adrenal suppression. Mothers taking pharmacological doses of corticosteroids should be advised not to breast-feed. Any maternal treatment should be carefully documented in the infant's medical records to assist in follow up.</w:t>
      </w:r>
    </w:p>
    <w:p w14:paraId="56A5CF80" w14:textId="77777777" w:rsidR="00D226DC" w:rsidRPr="000E3A68" w:rsidRDefault="00D226DC" w:rsidP="000E3A68">
      <w:pPr>
        <w:ind w:left="851"/>
        <w:rPr>
          <w:sz w:val="24"/>
          <w:szCs w:val="24"/>
          <w:lang w:val="en-US"/>
        </w:rPr>
      </w:pPr>
    </w:p>
    <w:p w14:paraId="32164FB8" w14:textId="77777777" w:rsidR="00D226DC" w:rsidRPr="000E3A68" w:rsidRDefault="00D226DC" w:rsidP="000E3A68">
      <w:pPr>
        <w:ind w:left="851"/>
        <w:rPr>
          <w:rFonts w:eastAsia="SimSun"/>
          <w:sz w:val="24"/>
          <w:szCs w:val="24"/>
          <w:u w:val="single"/>
          <w:lang w:val="en-US" w:eastAsia="en-GB"/>
        </w:rPr>
      </w:pPr>
      <w:r w:rsidRPr="000E3A68">
        <w:rPr>
          <w:rFonts w:eastAsia="SimSun"/>
          <w:sz w:val="24"/>
          <w:szCs w:val="24"/>
          <w:u w:val="single"/>
          <w:lang w:val="en-US" w:eastAsia="en-GB"/>
        </w:rPr>
        <w:t>Fertility</w:t>
      </w:r>
    </w:p>
    <w:p w14:paraId="1CFD271A" w14:textId="77777777" w:rsidR="00D226DC" w:rsidRPr="000E3A68" w:rsidRDefault="00D226DC" w:rsidP="000E3A68">
      <w:pPr>
        <w:ind w:left="851"/>
        <w:rPr>
          <w:rFonts w:eastAsia="SimSun"/>
          <w:sz w:val="24"/>
          <w:szCs w:val="24"/>
          <w:lang w:val="en-US" w:eastAsia="en-GB"/>
        </w:rPr>
      </w:pPr>
      <w:r w:rsidRPr="000E3A68">
        <w:rPr>
          <w:rFonts w:eastAsia="SimSun"/>
          <w:sz w:val="24"/>
          <w:szCs w:val="24"/>
          <w:lang w:val="en-US" w:eastAsia="en-GB"/>
        </w:rPr>
        <w:t>Patients with adrenal insufficiency have been shown to have reduced parity, which is most likely due to the underlying disease, but there is no indication that hydrocortisone in doses for replacement therapy will affect fertility.</w:t>
      </w:r>
    </w:p>
    <w:bookmarkEnd w:id="6"/>
    <w:p w14:paraId="6EFA8268" w14:textId="77777777" w:rsidR="007C5D2A" w:rsidRPr="000E3A68" w:rsidRDefault="007C5D2A" w:rsidP="003E0341">
      <w:pPr>
        <w:tabs>
          <w:tab w:val="left" w:pos="851"/>
        </w:tabs>
        <w:ind w:left="851"/>
        <w:rPr>
          <w:sz w:val="24"/>
          <w:szCs w:val="24"/>
          <w:lang w:val="en-GB"/>
        </w:rPr>
      </w:pPr>
    </w:p>
    <w:p w14:paraId="1B69C366" w14:textId="77777777" w:rsidR="007C5D2A" w:rsidRPr="000E3A68" w:rsidRDefault="007C5D2A" w:rsidP="007C5D2A">
      <w:pPr>
        <w:tabs>
          <w:tab w:val="left" w:pos="851"/>
        </w:tabs>
        <w:ind w:left="851" w:hanging="851"/>
        <w:rPr>
          <w:b/>
          <w:sz w:val="24"/>
          <w:szCs w:val="24"/>
          <w:lang w:val="en-GB"/>
        </w:rPr>
      </w:pPr>
      <w:r w:rsidRPr="000E3A68">
        <w:rPr>
          <w:b/>
          <w:sz w:val="24"/>
          <w:szCs w:val="24"/>
          <w:lang w:val="en-GB"/>
        </w:rPr>
        <w:t>4.7</w:t>
      </w:r>
      <w:r w:rsidRPr="000E3A68">
        <w:rPr>
          <w:b/>
          <w:sz w:val="24"/>
          <w:szCs w:val="24"/>
          <w:lang w:val="en-GB"/>
        </w:rPr>
        <w:tab/>
        <w:t>Effects on ability to drive and use machines</w:t>
      </w:r>
    </w:p>
    <w:p w14:paraId="634BE7AE" w14:textId="77777777" w:rsidR="008C3A21" w:rsidRDefault="008C3A21" w:rsidP="000E3A68">
      <w:pPr>
        <w:ind w:left="851"/>
        <w:rPr>
          <w:sz w:val="24"/>
          <w:szCs w:val="24"/>
          <w:lang w:val="en-US"/>
        </w:rPr>
      </w:pPr>
      <w:r>
        <w:rPr>
          <w:sz w:val="24"/>
          <w:szCs w:val="24"/>
          <w:lang w:val="en-US"/>
        </w:rPr>
        <w:t>No traffic warning.</w:t>
      </w:r>
    </w:p>
    <w:p w14:paraId="5CBB3777" w14:textId="09AA3F52" w:rsidR="00D226DC" w:rsidRPr="000E3A68" w:rsidRDefault="00D226DC" w:rsidP="000E3A68">
      <w:pPr>
        <w:ind w:left="851"/>
        <w:rPr>
          <w:sz w:val="24"/>
          <w:szCs w:val="24"/>
          <w:lang w:val="en-US"/>
        </w:rPr>
      </w:pPr>
      <w:r w:rsidRPr="000E3A68">
        <w:rPr>
          <w:sz w:val="24"/>
          <w:szCs w:val="24"/>
          <w:lang w:val="en-US"/>
        </w:rPr>
        <w:t xml:space="preserve">There are some side effects associated with this product that may affect some patients’ ability to drive and operate machinery. When driving vehicles or operating machinery, it should be </w:t>
      </w:r>
      <w:proofErr w:type="gramStart"/>
      <w:r w:rsidRPr="000E3A68">
        <w:rPr>
          <w:sz w:val="24"/>
          <w:szCs w:val="24"/>
          <w:lang w:val="en-US"/>
        </w:rPr>
        <w:t>taken into account</w:t>
      </w:r>
      <w:proofErr w:type="gramEnd"/>
      <w:r w:rsidRPr="000E3A68">
        <w:rPr>
          <w:sz w:val="24"/>
          <w:szCs w:val="24"/>
          <w:lang w:val="en-US"/>
        </w:rPr>
        <w:t xml:space="preserve"> the possibility of the occurrence of muscle weakness, muscle atrophy, and mood changes (euphoria, depression). </w:t>
      </w:r>
    </w:p>
    <w:p w14:paraId="354747F9" w14:textId="77777777" w:rsidR="007C5D2A" w:rsidRPr="000E3A68" w:rsidRDefault="007C5D2A" w:rsidP="003E0341">
      <w:pPr>
        <w:tabs>
          <w:tab w:val="left" w:pos="851"/>
        </w:tabs>
        <w:ind w:left="851"/>
        <w:rPr>
          <w:sz w:val="24"/>
          <w:szCs w:val="24"/>
          <w:lang w:val="en-GB"/>
        </w:rPr>
      </w:pPr>
    </w:p>
    <w:p w14:paraId="0AA0F35A" w14:textId="77777777" w:rsidR="007C5D2A" w:rsidRPr="000E3A68" w:rsidRDefault="007C5D2A" w:rsidP="007C5D2A">
      <w:pPr>
        <w:tabs>
          <w:tab w:val="left" w:pos="851"/>
        </w:tabs>
        <w:ind w:left="851" w:hanging="851"/>
        <w:rPr>
          <w:b/>
          <w:sz w:val="24"/>
          <w:szCs w:val="24"/>
          <w:lang w:val="en-GB"/>
        </w:rPr>
      </w:pPr>
      <w:r w:rsidRPr="000E3A68">
        <w:rPr>
          <w:b/>
          <w:sz w:val="24"/>
          <w:szCs w:val="24"/>
          <w:lang w:val="en-GB"/>
        </w:rPr>
        <w:t>4.8</w:t>
      </w:r>
      <w:r w:rsidRPr="000E3A68">
        <w:rPr>
          <w:b/>
          <w:sz w:val="24"/>
          <w:szCs w:val="24"/>
          <w:lang w:val="en-GB"/>
        </w:rPr>
        <w:tab/>
        <w:t>Undesirable effects</w:t>
      </w:r>
    </w:p>
    <w:p w14:paraId="6FCAE77D" w14:textId="77777777" w:rsidR="00D226DC" w:rsidRPr="000E3A68" w:rsidRDefault="00D226DC" w:rsidP="000E3A68">
      <w:pPr>
        <w:ind w:left="851"/>
        <w:rPr>
          <w:sz w:val="24"/>
          <w:szCs w:val="24"/>
          <w:lang w:val="en-US"/>
        </w:rPr>
      </w:pPr>
      <w:bookmarkStart w:id="7" w:name="_Hlk132878197"/>
      <w:r w:rsidRPr="000E3A68">
        <w:rPr>
          <w:sz w:val="24"/>
          <w:szCs w:val="24"/>
          <w:lang w:val="en-US"/>
        </w:rPr>
        <w:t xml:space="preserve">The incidence of predictable undesirable effects, including </w:t>
      </w:r>
      <w:proofErr w:type="spellStart"/>
      <w:r w:rsidRPr="000E3A68">
        <w:rPr>
          <w:sz w:val="24"/>
          <w:szCs w:val="24"/>
          <w:lang w:val="en-US"/>
        </w:rPr>
        <w:t>hypothalamicpituitary</w:t>
      </w:r>
      <w:proofErr w:type="spellEnd"/>
      <w:r w:rsidRPr="000E3A68">
        <w:rPr>
          <w:sz w:val="24"/>
          <w:szCs w:val="24"/>
          <w:lang w:val="en-US"/>
        </w:rPr>
        <w:t xml:space="preserve">-adrenal suppression correlates with the relative potency of the drug, dosage, timing of administration and the duration of treatment (see section 4.4). </w:t>
      </w:r>
    </w:p>
    <w:p w14:paraId="561FA75C" w14:textId="77777777" w:rsidR="00D226DC" w:rsidRPr="000E3A68" w:rsidRDefault="00D226DC" w:rsidP="000E3A68">
      <w:pPr>
        <w:ind w:left="851"/>
        <w:rPr>
          <w:sz w:val="24"/>
          <w:szCs w:val="24"/>
          <w:lang w:val="en-US"/>
        </w:rPr>
      </w:pPr>
    </w:p>
    <w:p w14:paraId="1764657E" w14:textId="77777777" w:rsidR="00D226DC" w:rsidRPr="000E3A68" w:rsidRDefault="00D226DC" w:rsidP="000E3A68">
      <w:pPr>
        <w:ind w:left="851"/>
        <w:rPr>
          <w:sz w:val="24"/>
          <w:szCs w:val="24"/>
          <w:lang w:val="en-US"/>
        </w:rPr>
      </w:pPr>
      <w:r w:rsidRPr="000E3A68">
        <w:rPr>
          <w:sz w:val="24"/>
          <w:szCs w:val="24"/>
          <w:lang w:val="en-US"/>
        </w:rPr>
        <w:t xml:space="preserve">The following side effects may be associated with the long-term systemic use of corticosteroids. </w:t>
      </w:r>
    </w:p>
    <w:p w14:paraId="019649ED" w14:textId="77777777" w:rsidR="00D226DC" w:rsidRPr="000E3A68" w:rsidRDefault="00D226DC" w:rsidP="000E3A68">
      <w:pPr>
        <w:ind w:left="851"/>
        <w:rPr>
          <w:sz w:val="24"/>
          <w:szCs w:val="24"/>
          <w:lang w:val="en-US"/>
        </w:rPr>
      </w:pPr>
    </w:p>
    <w:p w14:paraId="7D9EB095" w14:textId="77777777" w:rsidR="00D226DC" w:rsidRPr="000E3A68" w:rsidRDefault="00D226DC" w:rsidP="000E3A68">
      <w:pPr>
        <w:ind w:left="851"/>
        <w:rPr>
          <w:sz w:val="24"/>
          <w:szCs w:val="24"/>
          <w:lang w:val="en-US"/>
        </w:rPr>
      </w:pPr>
      <w:r w:rsidRPr="000E3A68">
        <w:rPr>
          <w:sz w:val="24"/>
          <w:szCs w:val="24"/>
          <w:lang w:val="en-US"/>
        </w:rPr>
        <w:t>The frequencies of adverse events are ranked according to the following: very common (≥1/10), common (≥1/100 to &lt;1/10), uncommon (≥1/1,000 to &lt;1/100), rare (≥1/10,000 to &lt;1/1,100), very rare (&lt;1/10,000), not known (cannot be estimated from the data available data).</w:t>
      </w:r>
    </w:p>
    <w:p w14:paraId="4BE939C4" w14:textId="77777777" w:rsidR="00D226DC" w:rsidRPr="000E3A68" w:rsidRDefault="00D226DC" w:rsidP="000E3A68">
      <w:pPr>
        <w:ind w:left="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6657"/>
      </w:tblGrid>
      <w:tr w:rsidR="00D226DC" w:rsidRPr="008C11DF" w14:paraId="10CB4E1E"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4D5A0053" w14:textId="77777777" w:rsidR="00D226DC" w:rsidRPr="000E3A68" w:rsidRDefault="00D226DC">
            <w:pPr>
              <w:rPr>
                <w:b/>
                <w:bCs/>
                <w:iCs/>
                <w:sz w:val="24"/>
                <w:szCs w:val="24"/>
                <w:lang w:val="en-US"/>
              </w:rPr>
            </w:pPr>
            <w:r w:rsidRPr="000E3A68">
              <w:rPr>
                <w:b/>
                <w:bCs/>
                <w:iCs/>
                <w:sz w:val="24"/>
                <w:szCs w:val="24"/>
                <w:lang w:val="en-US"/>
              </w:rPr>
              <w:t>Blood and lymphatic system disorders:</w:t>
            </w:r>
          </w:p>
        </w:tc>
      </w:tr>
      <w:tr w:rsidR="00D226DC" w:rsidRPr="000E3A68" w14:paraId="15B358B7"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62807FD5" w14:textId="77777777" w:rsidR="00D226DC" w:rsidRPr="000E3A68" w:rsidRDefault="00D226DC">
            <w:pPr>
              <w:rPr>
                <w:iCs/>
                <w:sz w:val="24"/>
                <w:szCs w:val="24"/>
              </w:rPr>
            </w:pPr>
            <w:r w:rsidRPr="000E3A68">
              <w:rPr>
                <w:iCs/>
                <w:sz w:val="24"/>
                <w:szCs w:val="24"/>
              </w:rPr>
              <w:t xml:space="preserve">Not </w:t>
            </w:r>
            <w:proofErr w:type="spellStart"/>
            <w:r w:rsidRPr="000E3A68">
              <w:rPr>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76B4EB49" w14:textId="77777777" w:rsidR="00D226DC" w:rsidRPr="000E3A68" w:rsidRDefault="00D226DC">
            <w:pPr>
              <w:rPr>
                <w:iCs/>
                <w:sz w:val="24"/>
                <w:szCs w:val="24"/>
              </w:rPr>
            </w:pPr>
            <w:proofErr w:type="spellStart"/>
            <w:r w:rsidRPr="000E3A68">
              <w:rPr>
                <w:iCs/>
                <w:sz w:val="24"/>
                <w:szCs w:val="24"/>
              </w:rPr>
              <w:t>leucocytosis</w:t>
            </w:r>
            <w:proofErr w:type="spellEnd"/>
            <w:r w:rsidRPr="000E3A68">
              <w:rPr>
                <w:iCs/>
                <w:sz w:val="24"/>
                <w:szCs w:val="24"/>
              </w:rPr>
              <w:t xml:space="preserve">, </w:t>
            </w:r>
            <w:proofErr w:type="spellStart"/>
            <w:r w:rsidRPr="000E3A68">
              <w:rPr>
                <w:iCs/>
                <w:sz w:val="24"/>
                <w:szCs w:val="24"/>
              </w:rPr>
              <w:t>thromboembolism</w:t>
            </w:r>
            <w:proofErr w:type="spellEnd"/>
            <w:r w:rsidRPr="000E3A68">
              <w:rPr>
                <w:iCs/>
                <w:sz w:val="24"/>
                <w:szCs w:val="24"/>
              </w:rPr>
              <w:t>.</w:t>
            </w:r>
          </w:p>
        </w:tc>
      </w:tr>
      <w:tr w:rsidR="00D226DC" w:rsidRPr="000E3A68" w14:paraId="0A853CE2"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1C5F2E70" w14:textId="77777777" w:rsidR="00D226DC" w:rsidRPr="000E3A68" w:rsidRDefault="00D226DC">
            <w:pPr>
              <w:rPr>
                <w:b/>
                <w:bCs/>
                <w:iCs/>
                <w:sz w:val="24"/>
                <w:szCs w:val="24"/>
              </w:rPr>
            </w:pPr>
            <w:r w:rsidRPr="000E3A68">
              <w:rPr>
                <w:b/>
                <w:bCs/>
                <w:iCs/>
                <w:sz w:val="24"/>
                <w:szCs w:val="24"/>
              </w:rPr>
              <w:t xml:space="preserve">Immune system </w:t>
            </w:r>
            <w:proofErr w:type="spellStart"/>
            <w:r w:rsidRPr="000E3A68">
              <w:rPr>
                <w:b/>
                <w:bCs/>
                <w:iCs/>
                <w:sz w:val="24"/>
                <w:szCs w:val="24"/>
              </w:rPr>
              <w:t>disorders</w:t>
            </w:r>
            <w:proofErr w:type="spellEnd"/>
            <w:r w:rsidRPr="000E3A68">
              <w:rPr>
                <w:b/>
                <w:bCs/>
                <w:iCs/>
                <w:sz w:val="24"/>
                <w:szCs w:val="24"/>
              </w:rPr>
              <w:t>:</w:t>
            </w:r>
          </w:p>
        </w:tc>
      </w:tr>
      <w:tr w:rsidR="00D226DC" w:rsidRPr="008C11DF" w14:paraId="4236D36B"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347D5470" w14:textId="77777777" w:rsidR="00D226DC" w:rsidRPr="000E3A68" w:rsidRDefault="00D226DC">
            <w:pPr>
              <w:tabs>
                <w:tab w:val="left" w:pos="720"/>
              </w:tabs>
              <w:autoSpaceDE w:val="0"/>
              <w:autoSpaceDN w:val="0"/>
              <w:adjustRightInd w:val="0"/>
              <w:spacing w:before="60" w:after="60"/>
              <w:rPr>
                <w:iCs/>
                <w:sz w:val="24"/>
                <w:szCs w:val="24"/>
              </w:rPr>
            </w:pPr>
            <w:r w:rsidRPr="000E3A68">
              <w:rPr>
                <w:iCs/>
                <w:sz w:val="24"/>
                <w:szCs w:val="24"/>
              </w:rPr>
              <w:t xml:space="preserve">Not </w:t>
            </w:r>
            <w:proofErr w:type="spellStart"/>
            <w:r w:rsidRPr="000E3A68">
              <w:rPr>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471D1837" w14:textId="77777777" w:rsidR="00D226DC" w:rsidRPr="000E3A68" w:rsidRDefault="00D226DC">
            <w:pPr>
              <w:tabs>
                <w:tab w:val="left" w:pos="720"/>
              </w:tabs>
              <w:autoSpaceDE w:val="0"/>
              <w:autoSpaceDN w:val="0"/>
              <w:adjustRightInd w:val="0"/>
              <w:spacing w:before="60" w:after="60"/>
              <w:rPr>
                <w:iCs/>
                <w:sz w:val="24"/>
                <w:szCs w:val="24"/>
                <w:lang w:val="en-US"/>
              </w:rPr>
            </w:pPr>
            <w:r w:rsidRPr="000E3A68">
              <w:rPr>
                <w:iCs/>
                <w:sz w:val="24"/>
                <w:szCs w:val="24"/>
                <w:lang w:val="en-US"/>
              </w:rPr>
              <w:t>Increased susceptibility and severity of infections with suppression of clinical symptoms and signs, opportunistic infections, and recurrence of dormant tuberculosis treatment (see section 4.4).</w:t>
            </w:r>
          </w:p>
        </w:tc>
      </w:tr>
      <w:tr w:rsidR="00D226DC" w:rsidRPr="000E3A68" w14:paraId="1F2D9D83"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4C5976C1" w14:textId="77777777" w:rsidR="00D226DC" w:rsidRPr="000E3A68" w:rsidRDefault="00D226DC">
            <w:pPr>
              <w:tabs>
                <w:tab w:val="left" w:pos="720"/>
              </w:tabs>
              <w:autoSpaceDE w:val="0"/>
              <w:autoSpaceDN w:val="0"/>
              <w:adjustRightInd w:val="0"/>
              <w:spacing w:before="60" w:after="60"/>
              <w:rPr>
                <w:b/>
                <w:iCs/>
                <w:sz w:val="24"/>
                <w:szCs w:val="24"/>
              </w:rPr>
            </w:pPr>
            <w:proofErr w:type="spellStart"/>
            <w:r w:rsidRPr="000E3A68">
              <w:rPr>
                <w:b/>
                <w:iCs/>
                <w:sz w:val="24"/>
                <w:szCs w:val="24"/>
              </w:rPr>
              <w:t>Metabolism</w:t>
            </w:r>
            <w:proofErr w:type="spellEnd"/>
            <w:r w:rsidRPr="000E3A68">
              <w:rPr>
                <w:b/>
                <w:iCs/>
                <w:sz w:val="24"/>
                <w:szCs w:val="24"/>
              </w:rPr>
              <w:t xml:space="preserve"> and </w:t>
            </w:r>
            <w:proofErr w:type="spellStart"/>
            <w:r w:rsidRPr="000E3A68">
              <w:rPr>
                <w:b/>
                <w:iCs/>
                <w:sz w:val="24"/>
                <w:szCs w:val="24"/>
              </w:rPr>
              <w:t>nutrition</w:t>
            </w:r>
            <w:proofErr w:type="spellEnd"/>
            <w:r w:rsidRPr="000E3A68">
              <w:rPr>
                <w:b/>
                <w:iCs/>
                <w:sz w:val="24"/>
                <w:szCs w:val="24"/>
              </w:rPr>
              <w:t xml:space="preserve"> </w:t>
            </w:r>
            <w:proofErr w:type="spellStart"/>
            <w:r w:rsidRPr="000E3A68">
              <w:rPr>
                <w:b/>
                <w:iCs/>
                <w:sz w:val="24"/>
                <w:szCs w:val="24"/>
              </w:rPr>
              <w:t>disorders</w:t>
            </w:r>
            <w:proofErr w:type="spellEnd"/>
            <w:r w:rsidRPr="000E3A68">
              <w:rPr>
                <w:b/>
                <w:iCs/>
                <w:sz w:val="24"/>
                <w:szCs w:val="24"/>
              </w:rPr>
              <w:t xml:space="preserve">: </w:t>
            </w:r>
          </w:p>
        </w:tc>
      </w:tr>
      <w:tr w:rsidR="00D226DC" w:rsidRPr="008C11DF" w14:paraId="10A11DEE"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3400646F" w14:textId="77777777" w:rsidR="00D226DC" w:rsidRPr="000E3A68" w:rsidRDefault="00D226DC">
            <w:pPr>
              <w:tabs>
                <w:tab w:val="left" w:pos="720"/>
              </w:tabs>
              <w:autoSpaceDE w:val="0"/>
              <w:autoSpaceDN w:val="0"/>
              <w:adjustRightInd w:val="0"/>
              <w:spacing w:before="60" w:after="60"/>
              <w:rPr>
                <w:bCs/>
                <w:iCs/>
                <w:sz w:val="24"/>
                <w:szCs w:val="24"/>
              </w:rPr>
            </w:pPr>
            <w:r w:rsidRPr="000E3A68">
              <w:rPr>
                <w:bCs/>
                <w:iCs/>
                <w:sz w:val="24"/>
                <w:szCs w:val="24"/>
              </w:rPr>
              <w:t xml:space="preserve">Not </w:t>
            </w:r>
            <w:proofErr w:type="spellStart"/>
            <w:r w:rsidRPr="000E3A68">
              <w:rPr>
                <w:bCs/>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0E19D8DC" w14:textId="77777777" w:rsidR="00D226DC" w:rsidRPr="000E3A68" w:rsidRDefault="00D226DC">
            <w:pPr>
              <w:tabs>
                <w:tab w:val="left" w:pos="720"/>
              </w:tabs>
              <w:autoSpaceDE w:val="0"/>
              <w:autoSpaceDN w:val="0"/>
              <w:adjustRightInd w:val="0"/>
              <w:spacing w:before="60" w:after="60"/>
              <w:rPr>
                <w:bCs/>
                <w:iCs/>
                <w:sz w:val="24"/>
                <w:szCs w:val="24"/>
                <w:lang w:val="en-US"/>
              </w:rPr>
            </w:pPr>
            <w:r w:rsidRPr="000E3A68">
              <w:rPr>
                <w:bCs/>
                <w:iCs/>
                <w:sz w:val="24"/>
                <w:szCs w:val="24"/>
                <w:lang w:val="en-US"/>
              </w:rPr>
              <w:t xml:space="preserve">Sodium and water retention, hypertension, potassium loss, </w:t>
            </w:r>
            <w:proofErr w:type="spellStart"/>
            <w:r w:rsidRPr="000E3A68">
              <w:rPr>
                <w:bCs/>
                <w:iCs/>
                <w:sz w:val="24"/>
                <w:szCs w:val="24"/>
                <w:lang w:val="en-US"/>
              </w:rPr>
              <w:t>hypokalaemic</w:t>
            </w:r>
            <w:proofErr w:type="spellEnd"/>
            <w:r w:rsidRPr="000E3A68">
              <w:rPr>
                <w:bCs/>
                <w:iCs/>
                <w:sz w:val="24"/>
                <w:szCs w:val="24"/>
                <w:lang w:val="en-US"/>
              </w:rPr>
              <w:t xml:space="preserve"> alkalosis.</w:t>
            </w:r>
          </w:p>
        </w:tc>
      </w:tr>
      <w:tr w:rsidR="00D226DC" w:rsidRPr="000E3A68" w14:paraId="508173F1"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1005FB2C" w14:textId="77777777" w:rsidR="00D226DC" w:rsidRPr="000E3A68" w:rsidRDefault="00D226DC">
            <w:pPr>
              <w:tabs>
                <w:tab w:val="left" w:pos="720"/>
              </w:tabs>
              <w:autoSpaceDE w:val="0"/>
              <w:autoSpaceDN w:val="0"/>
              <w:adjustRightInd w:val="0"/>
              <w:spacing w:before="60" w:after="60"/>
              <w:rPr>
                <w:b/>
                <w:bCs/>
                <w:iCs/>
                <w:sz w:val="24"/>
                <w:szCs w:val="24"/>
              </w:rPr>
            </w:pPr>
            <w:proofErr w:type="spellStart"/>
            <w:r w:rsidRPr="000E3A68">
              <w:rPr>
                <w:b/>
                <w:bCs/>
                <w:iCs/>
                <w:sz w:val="24"/>
                <w:szCs w:val="24"/>
              </w:rPr>
              <w:t>Psychiatric</w:t>
            </w:r>
            <w:proofErr w:type="spellEnd"/>
            <w:r w:rsidRPr="000E3A68">
              <w:rPr>
                <w:b/>
                <w:bCs/>
                <w:iCs/>
                <w:sz w:val="24"/>
                <w:szCs w:val="24"/>
              </w:rPr>
              <w:t xml:space="preserve"> </w:t>
            </w:r>
            <w:proofErr w:type="spellStart"/>
            <w:r w:rsidRPr="000E3A68">
              <w:rPr>
                <w:b/>
                <w:bCs/>
                <w:iCs/>
                <w:sz w:val="24"/>
                <w:szCs w:val="24"/>
              </w:rPr>
              <w:t>disorders</w:t>
            </w:r>
            <w:proofErr w:type="spellEnd"/>
            <w:r w:rsidRPr="000E3A68">
              <w:rPr>
                <w:b/>
                <w:bCs/>
                <w:iCs/>
                <w:sz w:val="24"/>
                <w:szCs w:val="24"/>
              </w:rPr>
              <w:t>:</w:t>
            </w:r>
          </w:p>
        </w:tc>
      </w:tr>
      <w:tr w:rsidR="00D226DC" w:rsidRPr="008C11DF" w14:paraId="68B38E43"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1149BDCB" w14:textId="77777777" w:rsidR="00D226DC" w:rsidRPr="000E3A68" w:rsidRDefault="00D226DC">
            <w:pPr>
              <w:tabs>
                <w:tab w:val="left" w:pos="720"/>
              </w:tabs>
              <w:autoSpaceDE w:val="0"/>
              <w:autoSpaceDN w:val="0"/>
              <w:adjustRightInd w:val="0"/>
              <w:spacing w:before="60" w:after="60"/>
              <w:rPr>
                <w:bCs/>
                <w:iCs/>
                <w:sz w:val="24"/>
                <w:szCs w:val="24"/>
              </w:rPr>
            </w:pPr>
            <w:r w:rsidRPr="000E3A68">
              <w:rPr>
                <w:bCs/>
                <w:iCs/>
                <w:sz w:val="24"/>
                <w:szCs w:val="24"/>
              </w:rPr>
              <w:t>Common</w:t>
            </w:r>
          </w:p>
        </w:tc>
        <w:tc>
          <w:tcPr>
            <w:tcW w:w="3457" w:type="pct"/>
            <w:tcBorders>
              <w:top w:val="single" w:sz="4" w:space="0" w:color="auto"/>
              <w:left w:val="single" w:sz="4" w:space="0" w:color="auto"/>
              <w:bottom w:val="single" w:sz="4" w:space="0" w:color="auto"/>
              <w:right w:val="single" w:sz="4" w:space="0" w:color="auto"/>
            </w:tcBorders>
            <w:hideMark/>
          </w:tcPr>
          <w:p w14:paraId="5502D509" w14:textId="77777777" w:rsidR="00D226DC" w:rsidRPr="000E3A68" w:rsidRDefault="00D226DC">
            <w:pPr>
              <w:tabs>
                <w:tab w:val="left" w:pos="720"/>
              </w:tabs>
              <w:autoSpaceDE w:val="0"/>
              <w:autoSpaceDN w:val="0"/>
              <w:adjustRightInd w:val="0"/>
              <w:spacing w:before="60" w:after="60"/>
              <w:rPr>
                <w:iCs/>
                <w:sz w:val="24"/>
                <w:szCs w:val="24"/>
                <w:lang w:val="en-US"/>
              </w:rPr>
            </w:pPr>
            <w:r w:rsidRPr="000E3A68">
              <w:rPr>
                <w:iCs/>
                <w:sz w:val="24"/>
                <w:szCs w:val="24"/>
                <w:lang w:val="en-US"/>
              </w:rPr>
              <w:t xml:space="preserve">A wide range of psychiatric reactions including affective disorders (such as irritable, euphoric, depressed and labile mood, and </w:t>
            </w:r>
            <w:r w:rsidRPr="000E3A68">
              <w:rPr>
                <w:iCs/>
                <w:sz w:val="24"/>
                <w:szCs w:val="24"/>
                <w:lang w:val="en-US"/>
              </w:rPr>
              <w:lastRenderedPageBreak/>
              <w:t xml:space="preserve">suicidal thoughts), psychotic reactions (including mania, delusions, hallucinations, and aggravation of schizophrenia), </w:t>
            </w:r>
            <w:proofErr w:type="spellStart"/>
            <w:r w:rsidRPr="000E3A68">
              <w:rPr>
                <w:iCs/>
                <w:sz w:val="24"/>
                <w:szCs w:val="24"/>
                <w:lang w:val="en-US"/>
              </w:rPr>
              <w:t>behavioural</w:t>
            </w:r>
            <w:proofErr w:type="spellEnd"/>
            <w:r w:rsidRPr="000E3A68">
              <w:rPr>
                <w:iCs/>
                <w:sz w:val="24"/>
                <w:szCs w:val="24"/>
                <w:lang w:val="en-US"/>
              </w:rPr>
              <w:t xml:space="preserve"> disturbances, irritability, anxiety, sleep disturbances, and cognitive dysfunction including confusion and amnesia have been </w:t>
            </w:r>
            <w:proofErr w:type="gramStart"/>
            <w:r w:rsidRPr="000E3A68">
              <w:rPr>
                <w:iCs/>
                <w:sz w:val="24"/>
                <w:szCs w:val="24"/>
                <w:lang w:val="en-US"/>
              </w:rPr>
              <w:t>reported.*</w:t>
            </w:r>
            <w:proofErr w:type="gramEnd"/>
          </w:p>
        </w:tc>
      </w:tr>
      <w:tr w:rsidR="00D226DC" w:rsidRPr="000E3A68" w14:paraId="0F389056"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4B6591EE" w14:textId="77777777" w:rsidR="00D226DC" w:rsidRPr="000E3A68" w:rsidRDefault="00D226DC">
            <w:pPr>
              <w:tabs>
                <w:tab w:val="left" w:pos="720"/>
              </w:tabs>
              <w:autoSpaceDE w:val="0"/>
              <w:autoSpaceDN w:val="0"/>
              <w:adjustRightInd w:val="0"/>
              <w:spacing w:before="60" w:after="60"/>
              <w:rPr>
                <w:iCs/>
                <w:sz w:val="24"/>
                <w:szCs w:val="24"/>
              </w:rPr>
            </w:pPr>
            <w:r w:rsidRPr="000E3A68">
              <w:rPr>
                <w:bCs/>
                <w:iCs/>
                <w:sz w:val="24"/>
                <w:szCs w:val="24"/>
              </w:rPr>
              <w:lastRenderedPageBreak/>
              <w:t xml:space="preserve">Not </w:t>
            </w:r>
            <w:proofErr w:type="spellStart"/>
            <w:r w:rsidRPr="000E3A68">
              <w:rPr>
                <w:bCs/>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129C3F64" w14:textId="77777777" w:rsidR="00D226DC" w:rsidRPr="000E3A68" w:rsidRDefault="00D226DC">
            <w:pPr>
              <w:tabs>
                <w:tab w:val="left" w:pos="720"/>
              </w:tabs>
              <w:autoSpaceDE w:val="0"/>
              <w:autoSpaceDN w:val="0"/>
              <w:adjustRightInd w:val="0"/>
              <w:spacing w:before="60" w:after="60"/>
              <w:rPr>
                <w:iCs/>
                <w:sz w:val="24"/>
                <w:szCs w:val="24"/>
              </w:rPr>
            </w:pPr>
            <w:proofErr w:type="spellStart"/>
            <w:r w:rsidRPr="000E3A68">
              <w:rPr>
                <w:iCs/>
                <w:sz w:val="24"/>
                <w:szCs w:val="24"/>
              </w:rPr>
              <w:t>Psychological</w:t>
            </w:r>
            <w:proofErr w:type="spellEnd"/>
            <w:r w:rsidRPr="000E3A68">
              <w:rPr>
                <w:iCs/>
                <w:sz w:val="24"/>
                <w:szCs w:val="24"/>
              </w:rPr>
              <w:t xml:space="preserve"> </w:t>
            </w:r>
            <w:proofErr w:type="spellStart"/>
            <w:r w:rsidRPr="000E3A68">
              <w:rPr>
                <w:iCs/>
                <w:sz w:val="24"/>
                <w:szCs w:val="24"/>
              </w:rPr>
              <w:t>dependence</w:t>
            </w:r>
            <w:proofErr w:type="spellEnd"/>
            <w:r w:rsidRPr="000E3A68">
              <w:rPr>
                <w:iCs/>
                <w:sz w:val="24"/>
                <w:szCs w:val="24"/>
              </w:rPr>
              <w:t>.</w:t>
            </w:r>
          </w:p>
        </w:tc>
      </w:tr>
      <w:tr w:rsidR="00D226DC" w:rsidRPr="000E3A68" w14:paraId="64404039"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0805DEC7" w14:textId="77777777" w:rsidR="00D226DC" w:rsidRPr="000E3A68" w:rsidRDefault="00D226DC">
            <w:pPr>
              <w:tabs>
                <w:tab w:val="left" w:pos="720"/>
              </w:tabs>
              <w:autoSpaceDE w:val="0"/>
              <w:autoSpaceDN w:val="0"/>
              <w:adjustRightInd w:val="0"/>
              <w:spacing w:before="60" w:after="60"/>
              <w:rPr>
                <w:b/>
                <w:bCs/>
                <w:iCs/>
                <w:sz w:val="24"/>
                <w:szCs w:val="24"/>
              </w:rPr>
            </w:pPr>
            <w:proofErr w:type="spellStart"/>
            <w:r w:rsidRPr="000E3A68">
              <w:rPr>
                <w:b/>
                <w:bCs/>
                <w:iCs/>
                <w:sz w:val="24"/>
                <w:szCs w:val="24"/>
              </w:rPr>
              <w:t>Nervous</w:t>
            </w:r>
            <w:proofErr w:type="spellEnd"/>
            <w:r w:rsidRPr="000E3A68">
              <w:rPr>
                <w:b/>
                <w:bCs/>
                <w:iCs/>
                <w:sz w:val="24"/>
                <w:szCs w:val="24"/>
              </w:rPr>
              <w:t xml:space="preserve"> system </w:t>
            </w:r>
            <w:proofErr w:type="spellStart"/>
            <w:r w:rsidRPr="000E3A68">
              <w:rPr>
                <w:b/>
                <w:bCs/>
                <w:iCs/>
                <w:sz w:val="24"/>
                <w:szCs w:val="24"/>
              </w:rPr>
              <w:t>disorders</w:t>
            </w:r>
            <w:proofErr w:type="spellEnd"/>
          </w:p>
        </w:tc>
      </w:tr>
      <w:tr w:rsidR="00D226DC" w:rsidRPr="000E3A68" w14:paraId="416085CE"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0FECB2EF" w14:textId="77777777" w:rsidR="00D226DC" w:rsidRPr="000E3A68" w:rsidRDefault="00D226DC">
            <w:pPr>
              <w:tabs>
                <w:tab w:val="left" w:pos="720"/>
              </w:tabs>
              <w:autoSpaceDE w:val="0"/>
              <w:autoSpaceDN w:val="0"/>
              <w:adjustRightInd w:val="0"/>
              <w:spacing w:before="60" w:after="60"/>
              <w:rPr>
                <w:iCs/>
                <w:sz w:val="24"/>
                <w:szCs w:val="24"/>
              </w:rPr>
            </w:pPr>
            <w:r w:rsidRPr="000E3A68">
              <w:rPr>
                <w:iCs/>
                <w:sz w:val="24"/>
                <w:szCs w:val="24"/>
              </w:rPr>
              <w:t xml:space="preserve">Not </w:t>
            </w:r>
            <w:proofErr w:type="spellStart"/>
            <w:r w:rsidRPr="000E3A68">
              <w:rPr>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069947B4" w14:textId="77777777" w:rsidR="00D226DC" w:rsidRPr="000E3A68" w:rsidRDefault="00D226DC">
            <w:pPr>
              <w:tabs>
                <w:tab w:val="left" w:pos="720"/>
              </w:tabs>
              <w:autoSpaceDE w:val="0"/>
              <w:autoSpaceDN w:val="0"/>
              <w:adjustRightInd w:val="0"/>
              <w:spacing w:before="60" w:after="60"/>
              <w:rPr>
                <w:iCs/>
                <w:sz w:val="24"/>
                <w:szCs w:val="24"/>
              </w:rPr>
            </w:pPr>
            <w:r w:rsidRPr="000E3A68">
              <w:rPr>
                <w:iCs/>
                <w:sz w:val="24"/>
                <w:szCs w:val="24"/>
                <w:lang w:val="en-US"/>
              </w:rPr>
              <w:t xml:space="preserve">Insomnia and aggravation of schizophrenia. Increased intracranial pressure with </w:t>
            </w:r>
            <w:proofErr w:type="spellStart"/>
            <w:r w:rsidRPr="000E3A68">
              <w:rPr>
                <w:iCs/>
                <w:sz w:val="24"/>
                <w:szCs w:val="24"/>
                <w:lang w:val="en-US"/>
              </w:rPr>
              <w:t>papilloedema</w:t>
            </w:r>
            <w:proofErr w:type="spellEnd"/>
            <w:r w:rsidRPr="000E3A68">
              <w:rPr>
                <w:iCs/>
                <w:sz w:val="24"/>
                <w:szCs w:val="24"/>
                <w:lang w:val="en-US"/>
              </w:rPr>
              <w:t xml:space="preserve"> in children (</w:t>
            </w:r>
            <w:proofErr w:type="spellStart"/>
            <w:r w:rsidRPr="000E3A68">
              <w:rPr>
                <w:iCs/>
                <w:sz w:val="24"/>
                <w:szCs w:val="24"/>
                <w:lang w:val="en-US"/>
              </w:rPr>
              <w:t>pseudotumour</w:t>
            </w:r>
            <w:proofErr w:type="spellEnd"/>
            <w:r w:rsidRPr="000E3A68">
              <w:rPr>
                <w:iCs/>
                <w:sz w:val="24"/>
                <w:szCs w:val="24"/>
                <w:lang w:val="en-US"/>
              </w:rPr>
              <w:t xml:space="preserve"> cerebri), usually after treatment withdrawal. </w:t>
            </w:r>
            <w:r w:rsidRPr="000E3A68">
              <w:rPr>
                <w:iCs/>
                <w:sz w:val="24"/>
                <w:szCs w:val="24"/>
              </w:rPr>
              <w:t xml:space="preserve">Aggravation of </w:t>
            </w:r>
            <w:proofErr w:type="spellStart"/>
            <w:r w:rsidRPr="000E3A68">
              <w:rPr>
                <w:iCs/>
                <w:sz w:val="24"/>
                <w:szCs w:val="24"/>
              </w:rPr>
              <w:t>epilepsy</w:t>
            </w:r>
            <w:proofErr w:type="spellEnd"/>
            <w:r w:rsidRPr="000E3A68">
              <w:rPr>
                <w:iCs/>
                <w:sz w:val="24"/>
                <w:szCs w:val="24"/>
              </w:rPr>
              <w:t>.</w:t>
            </w:r>
          </w:p>
        </w:tc>
      </w:tr>
      <w:tr w:rsidR="00D226DC" w:rsidRPr="000E3A68" w14:paraId="46DC7FD7"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2EF9F944" w14:textId="77777777" w:rsidR="00D226DC" w:rsidRPr="000E3A68" w:rsidRDefault="00D226DC">
            <w:pPr>
              <w:tabs>
                <w:tab w:val="left" w:pos="720"/>
              </w:tabs>
              <w:autoSpaceDE w:val="0"/>
              <w:autoSpaceDN w:val="0"/>
              <w:adjustRightInd w:val="0"/>
              <w:spacing w:before="60" w:after="60"/>
              <w:rPr>
                <w:b/>
                <w:bCs/>
                <w:iCs/>
                <w:sz w:val="24"/>
                <w:szCs w:val="24"/>
              </w:rPr>
            </w:pPr>
            <w:r w:rsidRPr="000E3A68">
              <w:rPr>
                <w:b/>
                <w:bCs/>
                <w:iCs/>
                <w:sz w:val="24"/>
                <w:szCs w:val="24"/>
              </w:rPr>
              <w:t xml:space="preserve">Eye </w:t>
            </w:r>
            <w:proofErr w:type="spellStart"/>
            <w:r w:rsidRPr="000E3A68">
              <w:rPr>
                <w:b/>
                <w:bCs/>
                <w:iCs/>
                <w:sz w:val="24"/>
                <w:szCs w:val="24"/>
              </w:rPr>
              <w:t>disorders</w:t>
            </w:r>
            <w:proofErr w:type="spellEnd"/>
            <w:r w:rsidRPr="000E3A68">
              <w:rPr>
                <w:b/>
                <w:bCs/>
                <w:iCs/>
                <w:sz w:val="24"/>
                <w:szCs w:val="24"/>
              </w:rPr>
              <w:t>:</w:t>
            </w:r>
          </w:p>
        </w:tc>
      </w:tr>
      <w:tr w:rsidR="00D226DC" w:rsidRPr="008C11DF" w14:paraId="2CE29221"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142148A7" w14:textId="77777777" w:rsidR="00D226DC" w:rsidRPr="000E3A68" w:rsidRDefault="00D226DC">
            <w:pPr>
              <w:tabs>
                <w:tab w:val="left" w:pos="720"/>
              </w:tabs>
              <w:autoSpaceDE w:val="0"/>
              <w:autoSpaceDN w:val="0"/>
              <w:adjustRightInd w:val="0"/>
              <w:spacing w:before="60" w:after="60"/>
              <w:rPr>
                <w:iCs/>
                <w:sz w:val="24"/>
                <w:szCs w:val="24"/>
              </w:rPr>
            </w:pPr>
            <w:r w:rsidRPr="000E3A68">
              <w:rPr>
                <w:iCs/>
                <w:sz w:val="24"/>
                <w:szCs w:val="24"/>
              </w:rPr>
              <w:t xml:space="preserve">Not </w:t>
            </w:r>
            <w:proofErr w:type="spellStart"/>
            <w:r w:rsidRPr="000E3A68">
              <w:rPr>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5BECF792" w14:textId="77777777" w:rsidR="00D226DC" w:rsidRPr="000E3A68" w:rsidRDefault="00D226DC">
            <w:pPr>
              <w:tabs>
                <w:tab w:val="left" w:pos="720"/>
              </w:tabs>
              <w:autoSpaceDE w:val="0"/>
              <w:autoSpaceDN w:val="0"/>
              <w:adjustRightInd w:val="0"/>
              <w:spacing w:before="60" w:after="60"/>
              <w:rPr>
                <w:iCs/>
                <w:sz w:val="24"/>
                <w:szCs w:val="24"/>
                <w:lang w:val="en-US"/>
              </w:rPr>
            </w:pPr>
            <w:r w:rsidRPr="000E3A68">
              <w:rPr>
                <w:iCs/>
                <w:sz w:val="24"/>
                <w:szCs w:val="24"/>
                <w:lang w:val="en-US"/>
              </w:rPr>
              <w:t xml:space="preserve">Increased intra-ocular pressure, glaucoma, </w:t>
            </w:r>
            <w:proofErr w:type="spellStart"/>
            <w:r w:rsidRPr="000E3A68">
              <w:rPr>
                <w:iCs/>
                <w:sz w:val="24"/>
                <w:szCs w:val="24"/>
                <w:lang w:val="en-US"/>
              </w:rPr>
              <w:t>papilloedema</w:t>
            </w:r>
            <w:proofErr w:type="spellEnd"/>
            <w:r w:rsidRPr="000E3A68">
              <w:rPr>
                <w:iCs/>
                <w:sz w:val="24"/>
                <w:szCs w:val="24"/>
                <w:lang w:val="en-US"/>
              </w:rPr>
              <w:t>, posterior subcapsular cataracts, corneal or scleral thinning, exacerbation of ophthalmic viral or fungal diseases.</w:t>
            </w:r>
          </w:p>
        </w:tc>
      </w:tr>
      <w:tr w:rsidR="00D226DC" w:rsidRPr="000E3A68" w14:paraId="023B2851"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0B0CB9A8" w14:textId="77777777" w:rsidR="00D226DC" w:rsidRPr="000E3A68" w:rsidRDefault="00D226DC">
            <w:pPr>
              <w:tabs>
                <w:tab w:val="left" w:pos="720"/>
              </w:tabs>
              <w:autoSpaceDE w:val="0"/>
              <w:autoSpaceDN w:val="0"/>
              <w:adjustRightInd w:val="0"/>
              <w:spacing w:before="60" w:after="60"/>
              <w:rPr>
                <w:iCs/>
                <w:sz w:val="24"/>
                <w:szCs w:val="24"/>
              </w:rPr>
            </w:pPr>
            <w:proofErr w:type="spellStart"/>
            <w:r w:rsidRPr="000E3A68">
              <w:rPr>
                <w:b/>
                <w:bCs/>
                <w:iCs/>
                <w:sz w:val="24"/>
                <w:szCs w:val="24"/>
              </w:rPr>
              <w:t>Cardiac</w:t>
            </w:r>
            <w:proofErr w:type="spellEnd"/>
            <w:r w:rsidRPr="000E3A68">
              <w:rPr>
                <w:b/>
                <w:bCs/>
                <w:iCs/>
                <w:sz w:val="24"/>
                <w:szCs w:val="24"/>
              </w:rPr>
              <w:t xml:space="preserve"> </w:t>
            </w:r>
            <w:proofErr w:type="spellStart"/>
            <w:r w:rsidRPr="000E3A68">
              <w:rPr>
                <w:b/>
                <w:bCs/>
                <w:iCs/>
                <w:sz w:val="24"/>
                <w:szCs w:val="24"/>
              </w:rPr>
              <w:t>disorders</w:t>
            </w:r>
            <w:proofErr w:type="spellEnd"/>
            <w:r w:rsidRPr="000E3A68">
              <w:rPr>
                <w:iCs/>
                <w:sz w:val="24"/>
                <w:szCs w:val="24"/>
              </w:rPr>
              <w:t>:</w:t>
            </w:r>
          </w:p>
        </w:tc>
      </w:tr>
      <w:tr w:rsidR="00D226DC" w:rsidRPr="008C11DF" w14:paraId="181AF10A"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32866D70" w14:textId="77777777" w:rsidR="00D226DC" w:rsidRPr="000E3A68" w:rsidRDefault="00D226DC">
            <w:pPr>
              <w:tabs>
                <w:tab w:val="left" w:pos="720"/>
              </w:tabs>
              <w:autoSpaceDE w:val="0"/>
              <w:autoSpaceDN w:val="0"/>
              <w:adjustRightInd w:val="0"/>
              <w:spacing w:before="60" w:after="60"/>
              <w:rPr>
                <w:iCs/>
                <w:sz w:val="24"/>
                <w:szCs w:val="24"/>
              </w:rPr>
            </w:pPr>
            <w:r w:rsidRPr="000E3A68">
              <w:rPr>
                <w:iCs/>
                <w:sz w:val="24"/>
                <w:szCs w:val="24"/>
              </w:rPr>
              <w:t xml:space="preserve">Not </w:t>
            </w:r>
            <w:proofErr w:type="spellStart"/>
            <w:r w:rsidRPr="000E3A68">
              <w:rPr>
                <w:iCs/>
                <w:sz w:val="24"/>
                <w:szCs w:val="24"/>
              </w:rPr>
              <w:t>known</w:t>
            </w:r>
            <w:proofErr w:type="spellEnd"/>
            <w:r w:rsidRPr="000E3A68">
              <w:rPr>
                <w:iCs/>
                <w:sz w:val="24"/>
                <w:szCs w:val="24"/>
              </w:rPr>
              <w:tab/>
            </w:r>
          </w:p>
        </w:tc>
        <w:tc>
          <w:tcPr>
            <w:tcW w:w="3457" w:type="pct"/>
            <w:tcBorders>
              <w:top w:val="single" w:sz="4" w:space="0" w:color="auto"/>
              <w:left w:val="single" w:sz="4" w:space="0" w:color="auto"/>
              <w:bottom w:val="single" w:sz="4" w:space="0" w:color="auto"/>
              <w:right w:val="single" w:sz="4" w:space="0" w:color="auto"/>
            </w:tcBorders>
            <w:hideMark/>
          </w:tcPr>
          <w:p w14:paraId="6A213C80" w14:textId="77777777" w:rsidR="00D226DC" w:rsidRPr="000E3A68" w:rsidRDefault="00D226DC">
            <w:pPr>
              <w:tabs>
                <w:tab w:val="left" w:pos="720"/>
              </w:tabs>
              <w:autoSpaceDE w:val="0"/>
              <w:autoSpaceDN w:val="0"/>
              <w:adjustRightInd w:val="0"/>
              <w:spacing w:before="60" w:after="60"/>
              <w:rPr>
                <w:iCs/>
                <w:sz w:val="24"/>
                <w:szCs w:val="24"/>
                <w:lang w:val="en-US"/>
              </w:rPr>
            </w:pPr>
            <w:r w:rsidRPr="000E3A68">
              <w:rPr>
                <w:iCs/>
                <w:sz w:val="24"/>
                <w:szCs w:val="24"/>
                <w:lang w:val="en-US"/>
              </w:rPr>
              <w:t>Myocardial rupture following recent myocardial infarction. Hypertrophic cardiomyopathy in prematurely born infants.</w:t>
            </w:r>
          </w:p>
        </w:tc>
      </w:tr>
      <w:tr w:rsidR="00D226DC" w:rsidRPr="000E3A68" w14:paraId="2CEAEC4F"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5C9DCDBE" w14:textId="77777777" w:rsidR="00D226DC" w:rsidRPr="000E3A68" w:rsidRDefault="00D226DC">
            <w:pPr>
              <w:tabs>
                <w:tab w:val="left" w:pos="720"/>
              </w:tabs>
              <w:autoSpaceDE w:val="0"/>
              <w:autoSpaceDN w:val="0"/>
              <w:adjustRightInd w:val="0"/>
              <w:spacing w:before="60" w:after="60"/>
              <w:rPr>
                <w:b/>
                <w:iCs/>
                <w:sz w:val="24"/>
                <w:szCs w:val="24"/>
              </w:rPr>
            </w:pPr>
            <w:proofErr w:type="spellStart"/>
            <w:r w:rsidRPr="000E3A68">
              <w:rPr>
                <w:b/>
                <w:iCs/>
                <w:sz w:val="24"/>
                <w:szCs w:val="24"/>
              </w:rPr>
              <w:t>Gastrointestinal</w:t>
            </w:r>
            <w:proofErr w:type="spellEnd"/>
            <w:r w:rsidRPr="000E3A68">
              <w:rPr>
                <w:b/>
                <w:iCs/>
                <w:sz w:val="24"/>
                <w:szCs w:val="24"/>
              </w:rPr>
              <w:t xml:space="preserve"> </w:t>
            </w:r>
            <w:proofErr w:type="spellStart"/>
            <w:r w:rsidRPr="000E3A68">
              <w:rPr>
                <w:b/>
                <w:iCs/>
                <w:sz w:val="24"/>
                <w:szCs w:val="24"/>
              </w:rPr>
              <w:t>disorders</w:t>
            </w:r>
            <w:proofErr w:type="spellEnd"/>
            <w:r w:rsidRPr="000E3A68">
              <w:rPr>
                <w:b/>
                <w:iCs/>
                <w:sz w:val="24"/>
                <w:szCs w:val="24"/>
              </w:rPr>
              <w:t>:</w:t>
            </w:r>
          </w:p>
        </w:tc>
      </w:tr>
      <w:tr w:rsidR="00D226DC" w:rsidRPr="008C11DF" w14:paraId="1D4286B8"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4B7856F5" w14:textId="77777777" w:rsidR="00D226DC" w:rsidRPr="000E3A68" w:rsidRDefault="00D226DC">
            <w:pPr>
              <w:tabs>
                <w:tab w:val="left" w:pos="720"/>
              </w:tabs>
              <w:autoSpaceDE w:val="0"/>
              <w:autoSpaceDN w:val="0"/>
              <w:adjustRightInd w:val="0"/>
              <w:spacing w:before="60" w:after="60"/>
              <w:rPr>
                <w:bCs/>
                <w:iCs/>
                <w:sz w:val="24"/>
                <w:szCs w:val="24"/>
              </w:rPr>
            </w:pPr>
            <w:r w:rsidRPr="000E3A68">
              <w:rPr>
                <w:bCs/>
                <w:iCs/>
                <w:sz w:val="24"/>
                <w:szCs w:val="24"/>
              </w:rPr>
              <w:t xml:space="preserve">Not </w:t>
            </w:r>
            <w:proofErr w:type="spellStart"/>
            <w:r w:rsidRPr="000E3A68">
              <w:rPr>
                <w:bCs/>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62ACE10C" w14:textId="77777777" w:rsidR="00D226DC" w:rsidRPr="000E3A68" w:rsidRDefault="00D226DC">
            <w:pPr>
              <w:tabs>
                <w:tab w:val="left" w:pos="720"/>
              </w:tabs>
              <w:autoSpaceDE w:val="0"/>
              <w:autoSpaceDN w:val="0"/>
              <w:adjustRightInd w:val="0"/>
              <w:spacing w:before="60" w:after="60"/>
              <w:rPr>
                <w:bCs/>
                <w:iCs/>
                <w:sz w:val="24"/>
                <w:szCs w:val="24"/>
                <w:lang w:val="en-US"/>
              </w:rPr>
            </w:pPr>
            <w:r w:rsidRPr="000E3A68">
              <w:rPr>
                <w:bCs/>
                <w:iCs/>
                <w:sz w:val="24"/>
                <w:szCs w:val="24"/>
                <w:lang w:val="en-US"/>
              </w:rPr>
              <w:t xml:space="preserve">Dyspepsia, peptic ulceration with perforation and </w:t>
            </w:r>
            <w:proofErr w:type="spellStart"/>
            <w:r w:rsidRPr="000E3A68">
              <w:rPr>
                <w:bCs/>
                <w:iCs/>
                <w:sz w:val="24"/>
                <w:szCs w:val="24"/>
                <w:lang w:val="en-US"/>
              </w:rPr>
              <w:t>haemorrhage</w:t>
            </w:r>
            <w:proofErr w:type="spellEnd"/>
            <w:r w:rsidRPr="000E3A68">
              <w:rPr>
                <w:bCs/>
                <w:iCs/>
                <w:sz w:val="24"/>
                <w:szCs w:val="24"/>
                <w:lang w:val="en-US"/>
              </w:rPr>
              <w:t xml:space="preserve">, abnormal distension, </w:t>
            </w:r>
            <w:proofErr w:type="spellStart"/>
            <w:r w:rsidRPr="000E3A68">
              <w:rPr>
                <w:bCs/>
                <w:iCs/>
                <w:sz w:val="24"/>
                <w:szCs w:val="24"/>
                <w:lang w:val="en-US"/>
              </w:rPr>
              <w:t>oesophageal</w:t>
            </w:r>
            <w:proofErr w:type="spellEnd"/>
            <w:r w:rsidRPr="000E3A68">
              <w:rPr>
                <w:bCs/>
                <w:iCs/>
                <w:sz w:val="24"/>
                <w:szCs w:val="24"/>
                <w:lang w:val="en-US"/>
              </w:rPr>
              <w:t xml:space="preserve"> ulceration, candidiasis, acute pancreatitis, nausea and malaise.</w:t>
            </w:r>
          </w:p>
        </w:tc>
      </w:tr>
      <w:tr w:rsidR="00D226DC" w:rsidRPr="008C11DF" w14:paraId="029E2718"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1C36EFE7" w14:textId="77777777" w:rsidR="00D226DC" w:rsidRPr="000E3A68" w:rsidRDefault="00D226DC">
            <w:pPr>
              <w:tabs>
                <w:tab w:val="left" w:pos="720"/>
              </w:tabs>
              <w:autoSpaceDE w:val="0"/>
              <w:autoSpaceDN w:val="0"/>
              <w:adjustRightInd w:val="0"/>
              <w:spacing w:before="60" w:after="60"/>
              <w:rPr>
                <w:iCs/>
                <w:sz w:val="24"/>
                <w:szCs w:val="24"/>
                <w:lang w:val="en-US"/>
              </w:rPr>
            </w:pPr>
            <w:r w:rsidRPr="000E3A68">
              <w:rPr>
                <w:b/>
                <w:iCs/>
                <w:sz w:val="24"/>
                <w:szCs w:val="24"/>
                <w:lang w:val="en-US"/>
              </w:rPr>
              <w:t>Skin and subcutaneous tissue disorders:</w:t>
            </w:r>
          </w:p>
        </w:tc>
      </w:tr>
      <w:tr w:rsidR="00D226DC" w:rsidRPr="008C11DF" w14:paraId="21AD37DE"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084E83B6" w14:textId="77777777" w:rsidR="00D226DC" w:rsidRPr="000E3A68" w:rsidRDefault="00D226DC">
            <w:pPr>
              <w:tabs>
                <w:tab w:val="left" w:pos="720"/>
              </w:tabs>
              <w:autoSpaceDE w:val="0"/>
              <w:autoSpaceDN w:val="0"/>
              <w:adjustRightInd w:val="0"/>
              <w:spacing w:before="60" w:after="60"/>
              <w:rPr>
                <w:bCs/>
                <w:iCs/>
                <w:sz w:val="24"/>
                <w:szCs w:val="24"/>
              </w:rPr>
            </w:pPr>
            <w:r w:rsidRPr="000E3A68">
              <w:rPr>
                <w:bCs/>
                <w:iCs/>
                <w:sz w:val="24"/>
                <w:szCs w:val="24"/>
              </w:rPr>
              <w:t xml:space="preserve">Not </w:t>
            </w:r>
            <w:proofErr w:type="spellStart"/>
            <w:r w:rsidRPr="000E3A68">
              <w:rPr>
                <w:bCs/>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471F953E" w14:textId="77777777" w:rsidR="00D226DC" w:rsidRPr="000E3A68" w:rsidRDefault="00D226DC">
            <w:pPr>
              <w:tabs>
                <w:tab w:val="left" w:pos="720"/>
              </w:tabs>
              <w:autoSpaceDE w:val="0"/>
              <w:autoSpaceDN w:val="0"/>
              <w:adjustRightInd w:val="0"/>
              <w:spacing w:before="60" w:after="60"/>
              <w:rPr>
                <w:iCs/>
                <w:sz w:val="24"/>
                <w:szCs w:val="24"/>
                <w:lang w:val="en-US"/>
              </w:rPr>
            </w:pPr>
            <w:r w:rsidRPr="000E3A68">
              <w:rPr>
                <w:iCs/>
                <w:sz w:val="24"/>
                <w:szCs w:val="24"/>
                <w:lang w:val="en-US"/>
              </w:rPr>
              <w:t>Cushingoid facies, hirsutism, weight gain, impaired carbohydrate tolerance with increased requirement for antidiabetic therapy, negative protein and calcium balance, and increased appetite, impaired healing, skin atrophy, bruising, striae, acne, telangiectasia.</w:t>
            </w:r>
          </w:p>
        </w:tc>
      </w:tr>
      <w:tr w:rsidR="00D226DC" w:rsidRPr="008C11DF" w14:paraId="2D2C5663"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0D450DBA" w14:textId="77777777" w:rsidR="00D226DC" w:rsidRPr="000E3A68" w:rsidRDefault="00D226DC">
            <w:pPr>
              <w:tabs>
                <w:tab w:val="left" w:pos="720"/>
              </w:tabs>
              <w:autoSpaceDE w:val="0"/>
              <w:autoSpaceDN w:val="0"/>
              <w:adjustRightInd w:val="0"/>
              <w:spacing w:before="60" w:after="60"/>
              <w:rPr>
                <w:b/>
                <w:bCs/>
                <w:iCs/>
                <w:sz w:val="24"/>
                <w:szCs w:val="24"/>
                <w:lang w:val="en-US"/>
              </w:rPr>
            </w:pPr>
            <w:r w:rsidRPr="000E3A68">
              <w:rPr>
                <w:b/>
                <w:bCs/>
                <w:iCs/>
                <w:sz w:val="24"/>
                <w:szCs w:val="24"/>
                <w:lang w:val="en-US"/>
              </w:rPr>
              <w:t>Musculoskeletal and connective tissue disorders:</w:t>
            </w:r>
          </w:p>
        </w:tc>
      </w:tr>
      <w:tr w:rsidR="00D226DC" w:rsidRPr="008C11DF" w14:paraId="587B53D1"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18FAE830" w14:textId="77777777" w:rsidR="00D226DC" w:rsidRPr="000E3A68" w:rsidRDefault="00D226DC">
            <w:pPr>
              <w:tabs>
                <w:tab w:val="left" w:pos="720"/>
              </w:tabs>
              <w:autoSpaceDE w:val="0"/>
              <w:autoSpaceDN w:val="0"/>
              <w:adjustRightInd w:val="0"/>
              <w:spacing w:before="60" w:after="60"/>
              <w:rPr>
                <w:b/>
                <w:bCs/>
                <w:iCs/>
                <w:sz w:val="24"/>
                <w:szCs w:val="24"/>
              </w:rPr>
            </w:pPr>
            <w:r w:rsidRPr="000E3A68">
              <w:rPr>
                <w:iCs/>
                <w:sz w:val="24"/>
                <w:szCs w:val="24"/>
              </w:rPr>
              <w:t xml:space="preserve">Not </w:t>
            </w:r>
            <w:proofErr w:type="spellStart"/>
            <w:r w:rsidRPr="000E3A68">
              <w:rPr>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6CAA3334" w14:textId="77777777" w:rsidR="00D226DC" w:rsidRPr="000E3A68" w:rsidRDefault="00D226DC">
            <w:pPr>
              <w:tabs>
                <w:tab w:val="left" w:pos="720"/>
              </w:tabs>
              <w:autoSpaceDE w:val="0"/>
              <w:autoSpaceDN w:val="0"/>
              <w:adjustRightInd w:val="0"/>
              <w:spacing w:before="60" w:after="60"/>
              <w:rPr>
                <w:iCs/>
                <w:sz w:val="24"/>
                <w:szCs w:val="24"/>
                <w:lang w:val="en-US"/>
              </w:rPr>
            </w:pPr>
            <w:r w:rsidRPr="000E3A68">
              <w:rPr>
                <w:iCs/>
                <w:sz w:val="24"/>
                <w:szCs w:val="24"/>
                <w:lang w:val="en-US"/>
              </w:rPr>
              <w:t>Proximal myopathy, osteoporosis, vertebral and long bone fractures, avascular osteonecrosis, tendon rupture.</w:t>
            </w:r>
          </w:p>
        </w:tc>
      </w:tr>
      <w:tr w:rsidR="00D226DC" w:rsidRPr="000E3A68" w14:paraId="7A84FCF1"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0E4B5192" w14:textId="77777777" w:rsidR="00D226DC" w:rsidRPr="000E3A68" w:rsidRDefault="00D226DC">
            <w:pPr>
              <w:tabs>
                <w:tab w:val="left" w:pos="720"/>
              </w:tabs>
              <w:autoSpaceDE w:val="0"/>
              <w:autoSpaceDN w:val="0"/>
              <w:adjustRightInd w:val="0"/>
              <w:spacing w:before="60" w:after="60"/>
              <w:rPr>
                <w:b/>
                <w:bCs/>
                <w:iCs/>
                <w:sz w:val="24"/>
                <w:szCs w:val="24"/>
              </w:rPr>
            </w:pPr>
            <w:proofErr w:type="spellStart"/>
            <w:r w:rsidRPr="000E3A68">
              <w:rPr>
                <w:b/>
                <w:bCs/>
                <w:iCs/>
                <w:sz w:val="24"/>
                <w:szCs w:val="24"/>
              </w:rPr>
              <w:t>Renal</w:t>
            </w:r>
            <w:proofErr w:type="spellEnd"/>
            <w:r w:rsidRPr="000E3A68">
              <w:rPr>
                <w:b/>
                <w:bCs/>
                <w:iCs/>
                <w:sz w:val="24"/>
                <w:szCs w:val="24"/>
              </w:rPr>
              <w:t xml:space="preserve"> and </w:t>
            </w:r>
            <w:proofErr w:type="spellStart"/>
            <w:r w:rsidRPr="000E3A68">
              <w:rPr>
                <w:b/>
                <w:bCs/>
                <w:iCs/>
                <w:sz w:val="24"/>
                <w:szCs w:val="24"/>
              </w:rPr>
              <w:t>urinary</w:t>
            </w:r>
            <w:proofErr w:type="spellEnd"/>
            <w:r w:rsidRPr="000E3A68">
              <w:rPr>
                <w:b/>
                <w:bCs/>
                <w:iCs/>
                <w:sz w:val="24"/>
                <w:szCs w:val="24"/>
              </w:rPr>
              <w:t xml:space="preserve"> </w:t>
            </w:r>
            <w:proofErr w:type="spellStart"/>
            <w:r w:rsidRPr="000E3A68">
              <w:rPr>
                <w:b/>
                <w:bCs/>
                <w:iCs/>
                <w:sz w:val="24"/>
                <w:szCs w:val="24"/>
              </w:rPr>
              <w:t>disorders</w:t>
            </w:r>
            <w:proofErr w:type="spellEnd"/>
            <w:r w:rsidRPr="000E3A68">
              <w:rPr>
                <w:b/>
                <w:bCs/>
                <w:iCs/>
                <w:sz w:val="24"/>
                <w:szCs w:val="24"/>
              </w:rPr>
              <w:t>:</w:t>
            </w:r>
          </w:p>
        </w:tc>
      </w:tr>
      <w:tr w:rsidR="00D226DC" w:rsidRPr="008C11DF" w14:paraId="4A9526AE"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5AE89E83" w14:textId="77777777" w:rsidR="00D226DC" w:rsidRPr="000E3A68" w:rsidRDefault="00D226DC">
            <w:pPr>
              <w:tabs>
                <w:tab w:val="left" w:pos="720"/>
              </w:tabs>
              <w:autoSpaceDE w:val="0"/>
              <w:autoSpaceDN w:val="0"/>
              <w:adjustRightInd w:val="0"/>
              <w:spacing w:before="60" w:after="60"/>
              <w:rPr>
                <w:b/>
                <w:bCs/>
                <w:iCs/>
                <w:sz w:val="24"/>
                <w:szCs w:val="24"/>
              </w:rPr>
            </w:pPr>
            <w:r w:rsidRPr="000E3A68">
              <w:rPr>
                <w:iCs/>
                <w:sz w:val="24"/>
                <w:szCs w:val="24"/>
              </w:rPr>
              <w:t xml:space="preserve">Not </w:t>
            </w:r>
            <w:proofErr w:type="spellStart"/>
            <w:r w:rsidRPr="000E3A68">
              <w:rPr>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2915F643" w14:textId="77777777" w:rsidR="00D226DC" w:rsidRPr="000E3A68" w:rsidRDefault="00D226DC">
            <w:pPr>
              <w:tabs>
                <w:tab w:val="left" w:pos="720"/>
              </w:tabs>
              <w:autoSpaceDE w:val="0"/>
              <w:autoSpaceDN w:val="0"/>
              <w:adjustRightInd w:val="0"/>
              <w:spacing w:before="60" w:after="60"/>
              <w:rPr>
                <w:iCs/>
                <w:sz w:val="24"/>
                <w:szCs w:val="24"/>
                <w:lang w:val="en-US"/>
              </w:rPr>
            </w:pPr>
            <w:r w:rsidRPr="000E3A68">
              <w:rPr>
                <w:iCs/>
                <w:sz w:val="24"/>
                <w:szCs w:val="24"/>
                <w:lang w:val="en-US"/>
              </w:rPr>
              <w:t xml:space="preserve">Suppression of the </w:t>
            </w:r>
            <w:proofErr w:type="spellStart"/>
            <w:r w:rsidRPr="000E3A68">
              <w:rPr>
                <w:iCs/>
                <w:sz w:val="24"/>
                <w:szCs w:val="24"/>
                <w:lang w:val="en-US"/>
              </w:rPr>
              <w:t>hypothalamo</w:t>
            </w:r>
            <w:proofErr w:type="spellEnd"/>
            <w:r w:rsidRPr="000E3A68">
              <w:rPr>
                <w:iCs/>
                <w:sz w:val="24"/>
                <w:szCs w:val="24"/>
                <w:lang w:val="en-US"/>
              </w:rPr>
              <w:t xml:space="preserve">-pituitary-adrenal axis, growth suppression in infancy, childhood and adolescence, menstrual irregularity and </w:t>
            </w:r>
            <w:proofErr w:type="spellStart"/>
            <w:r w:rsidRPr="000E3A68">
              <w:rPr>
                <w:iCs/>
                <w:sz w:val="24"/>
                <w:szCs w:val="24"/>
                <w:lang w:val="en-US"/>
              </w:rPr>
              <w:t>amenorrhoea</w:t>
            </w:r>
            <w:proofErr w:type="spellEnd"/>
            <w:r w:rsidRPr="000E3A68">
              <w:rPr>
                <w:iCs/>
                <w:sz w:val="24"/>
                <w:szCs w:val="24"/>
                <w:lang w:val="en-US"/>
              </w:rPr>
              <w:t>.</w:t>
            </w:r>
          </w:p>
        </w:tc>
      </w:tr>
      <w:tr w:rsidR="00D226DC" w:rsidRPr="008C11DF" w14:paraId="4641AB1E"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56F9BFD8" w14:textId="77777777" w:rsidR="00D226DC" w:rsidRPr="000E3A68" w:rsidRDefault="00D226DC">
            <w:pPr>
              <w:tabs>
                <w:tab w:val="left" w:pos="720"/>
              </w:tabs>
              <w:autoSpaceDE w:val="0"/>
              <w:autoSpaceDN w:val="0"/>
              <w:adjustRightInd w:val="0"/>
              <w:spacing w:before="60" w:after="60"/>
              <w:rPr>
                <w:b/>
                <w:bCs/>
                <w:iCs/>
                <w:sz w:val="24"/>
                <w:szCs w:val="24"/>
                <w:lang w:val="en-US"/>
              </w:rPr>
            </w:pPr>
            <w:r w:rsidRPr="000E3A68">
              <w:rPr>
                <w:b/>
                <w:bCs/>
                <w:iCs/>
                <w:sz w:val="24"/>
                <w:szCs w:val="24"/>
                <w:lang w:val="en-US"/>
              </w:rPr>
              <w:t>General disorders and administration site conditions:</w:t>
            </w:r>
          </w:p>
        </w:tc>
      </w:tr>
      <w:tr w:rsidR="00D226DC" w:rsidRPr="008C11DF" w14:paraId="64CE16ED"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604E7C15" w14:textId="77777777" w:rsidR="00D226DC" w:rsidRPr="000E3A68" w:rsidRDefault="00D226DC">
            <w:pPr>
              <w:tabs>
                <w:tab w:val="left" w:pos="720"/>
              </w:tabs>
              <w:autoSpaceDE w:val="0"/>
              <w:autoSpaceDN w:val="0"/>
              <w:adjustRightInd w:val="0"/>
              <w:spacing w:before="60" w:after="60"/>
              <w:rPr>
                <w:iCs/>
                <w:sz w:val="24"/>
                <w:szCs w:val="24"/>
              </w:rPr>
            </w:pPr>
            <w:r w:rsidRPr="000E3A68">
              <w:rPr>
                <w:iCs/>
                <w:sz w:val="24"/>
                <w:szCs w:val="24"/>
              </w:rPr>
              <w:t xml:space="preserve">Not </w:t>
            </w:r>
            <w:proofErr w:type="spellStart"/>
            <w:r w:rsidRPr="000E3A68">
              <w:rPr>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3DFB17D5" w14:textId="77777777" w:rsidR="00D226DC" w:rsidRPr="000E3A68" w:rsidRDefault="00D226DC">
            <w:pPr>
              <w:tabs>
                <w:tab w:val="left" w:pos="720"/>
              </w:tabs>
              <w:autoSpaceDE w:val="0"/>
              <w:autoSpaceDN w:val="0"/>
              <w:adjustRightInd w:val="0"/>
              <w:spacing w:before="60" w:after="60"/>
              <w:rPr>
                <w:iCs/>
                <w:sz w:val="24"/>
                <w:szCs w:val="24"/>
                <w:lang w:val="en-US"/>
              </w:rPr>
            </w:pPr>
            <w:r w:rsidRPr="000E3A68">
              <w:rPr>
                <w:iCs/>
                <w:sz w:val="24"/>
                <w:szCs w:val="24"/>
                <w:lang w:val="en-US"/>
              </w:rPr>
              <w:t xml:space="preserve">Hypersensitivity, including anaphylaxis has been reported., </w:t>
            </w:r>
          </w:p>
        </w:tc>
      </w:tr>
      <w:tr w:rsidR="00D226DC" w:rsidRPr="000E3A68" w14:paraId="6121E666" w14:textId="77777777" w:rsidTr="000E3A68">
        <w:tc>
          <w:tcPr>
            <w:tcW w:w="5000" w:type="pct"/>
            <w:gridSpan w:val="2"/>
            <w:tcBorders>
              <w:top w:val="single" w:sz="4" w:space="0" w:color="auto"/>
              <w:left w:val="single" w:sz="4" w:space="0" w:color="auto"/>
              <w:bottom w:val="single" w:sz="4" w:space="0" w:color="auto"/>
              <w:right w:val="single" w:sz="4" w:space="0" w:color="auto"/>
            </w:tcBorders>
            <w:hideMark/>
          </w:tcPr>
          <w:p w14:paraId="5152660D" w14:textId="77777777" w:rsidR="00D226DC" w:rsidRPr="000E3A68" w:rsidRDefault="00D226DC">
            <w:pPr>
              <w:tabs>
                <w:tab w:val="left" w:pos="720"/>
              </w:tabs>
              <w:autoSpaceDE w:val="0"/>
              <w:autoSpaceDN w:val="0"/>
              <w:adjustRightInd w:val="0"/>
              <w:spacing w:before="60" w:after="60"/>
              <w:rPr>
                <w:iCs/>
                <w:sz w:val="24"/>
                <w:szCs w:val="24"/>
              </w:rPr>
            </w:pPr>
            <w:proofErr w:type="spellStart"/>
            <w:r w:rsidRPr="000E3A68">
              <w:rPr>
                <w:b/>
                <w:bCs/>
                <w:iCs/>
                <w:sz w:val="24"/>
                <w:szCs w:val="24"/>
              </w:rPr>
              <w:t>Investigations</w:t>
            </w:r>
            <w:proofErr w:type="spellEnd"/>
            <w:r w:rsidRPr="000E3A68">
              <w:rPr>
                <w:b/>
                <w:bCs/>
                <w:iCs/>
                <w:sz w:val="24"/>
                <w:szCs w:val="24"/>
              </w:rPr>
              <w:t>:</w:t>
            </w:r>
          </w:p>
        </w:tc>
      </w:tr>
      <w:tr w:rsidR="00D226DC" w:rsidRPr="000E3A68" w14:paraId="1C608087" w14:textId="77777777" w:rsidTr="000E3A68">
        <w:tc>
          <w:tcPr>
            <w:tcW w:w="1543" w:type="pct"/>
            <w:tcBorders>
              <w:top w:val="single" w:sz="4" w:space="0" w:color="auto"/>
              <w:left w:val="single" w:sz="4" w:space="0" w:color="auto"/>
              <w:bottom w:val="single" w:sz="4" w:space="0" w:color="auto"/>
              <w:right w:val="single" w:sz="4" w:space="0" w:color="auto"/>
            </w:tcBorders>
            <w:hideMark/>
          </w:tcPr>
          <w:p w14:paraId="6C90C38C" w14:textId="77777777" w:rsidR="00D226DC" w:rsidRPr="000E3A68" w:rsidRDefault="00D226DC">
            <w:pPr>
              <w:tabs>
                <w:tab w:val="left" w:pos="720"/>
              </w:tabs>
              <w:autoSpaceDE w:val="0"/>
              <w:autoSpaceDN w:val="0"/>
              <w:adjustRightInd w:val="0"/>
              <w:spacing w:before="100" w:beforeAutospacing="1" w:after="100" w:afterAutospacing="1"/>
              <w:rPr>
                <w:b/>
                <w:bCs/>
                <w:iCs/>
                <w:sz w:val="24"/>
                <w:szCs w:val="24"/>
              </w:rPr>
            </w:pPr>
            <w:r w:rsidRPr="000E3A68">
              <w:rPr>
                <w:iCs/>
                <w:sz w:val="24"/>
                <w:szCs w:val="24"/>
              </w:rPr>
              <w:t xml:space="preserve">Not </w:t>
            </w:r>
            <w:proofErr w:type="spellStart"/>
            <w:r w:rsidRPr="000E3A68">
              <w:rPr>
                <w:iCs/>
                <w:sz w:val="24"/>
                <w:szCs w:val="24"/>
              </w:rPr>
              <w:t>known</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08AAD2AA" w14:textId="77777777" w:rsidR="00D226DC" w:rsidRPr="000E3A68" w:rsidRDefault="00D226DC">
            <w:pPr>
              <w:tabs>
                <w:tab w:val="left" w:pos="720"/>
              </w:tabs>
              <w:autoSpaceDE w:val="0"/>
              <w:autoSpaceDN w:val="0"/>
              <w:adjustRightInd w:val="0"/>
              <w:spacing w:before="100" w:beforeAutospacing="1" w:after="100" w:afterAutospacing="1"/>
              <w:rPr>
                <w:iCs/>
                <w:sz w:val="24"/>
                <w:szCs w:val="24"/>
              </w:rPr>
            </w:pPr>
            <w:proofErr w:type="spellStart"/>
            <w:r w:rsidRPr="000E3A68">
              <w:rPr>
                <w:iCs/>
                <w:sz w:val="24"/>
                <w:szCs w:val="24"/>
              </w:rPr>
              <w:t>Weight</w:t>
            </w:r>
            <w:proofErr w:type="spellEnd"/>
            <w:r w:rsidRPr="000E3A68">
              <w:rPr>
                <w:iCs/>
                <w:sz w:val="24"/>
                <w:szCs w:val="24"/>
              </w:rPr>
              <w:t xml:space="preserve"> </w:t>
            </w:r>
            <w:proofErr w:type="spellStart"/>
            <w:r w:rsidRPr="000E3A68">
              <w:rPr>
                <w:iCs/>
                <w:sz w:val="24"/>
                <w:szCs w:val="24"/>
              </w:rPr>
              <w:t>increased</w:t>
            </w:r>
            <w:proofErr w:type="spellEnd"/>
          </w:p>
        </w:tc>
      </w:tr>
    </w:tbl>
    <w:p w14:paraId="6178C16C" w14:textId="3FC44999" w:rsidR="00D226DC" w:rsidRPr="000E3A68" w:rsidRDefault="00D226DC" w:rsidP="008C3A21">
      <w:pPr>
        <w:ind w:left="284" w:hanging="284"/>
        <w:rPr>
          <w:sz w:val="24"/>
          <w:szCs w:val="24"/>
          <w:u w:val="single"/>
          <w:lang w:val="en-GB" w:eastAsia="en-US"/>
        </w:rPr>
      </w:pPr>
      <w:r w:rsidRPr="000E3A68">
        <w:rPr>
          <w:sz w:val="24"/>
          <w:szCs w:val="24"/>
          <w:lang w:val="en-US"/>
        </w:rPr>
        <w:t>*</w:t>
      </w:r>
      <w:r w:rsidR="008C3A21">
        <w:rPr>
          <w:sz w:val="24"/>
          <w:szCs w:val="24"/>
          <w:lang w:val="en-US"/>
        </w:rPr>
        <w:tab/>
      </w:r>
      <w:r w:rsidRPr="000E3A68">
        <w:rPr>
          <w:sz w:val="24"/>
          <w:szCs w:val="24"/>
          <w:lang w:val="en-US"/>
        </w:rPr>
        <w:t>Reactions are common and may occur in both adults and children. In adults, the frequency of severe reactions has been estimated to be 5-6%. Psychological effects have been reported on withdrawal of corticosteroids and psychological dependence has occurred; the frequency is not known</w:t>
      </w:r>
    </w:p>
    <w:p w14:paraId="70A148EA" w14:textId="77777777" w:rsidR="00D226DC" w:rsidRPr="000E3A68" w:rsidRDefault="00D226DC" w:rsidP="000E3A68">
      <w:pPr>
        <w:ind w:left="851"/>
        <w:rPr>
          <w:sz w:val="24"/>
          <w:szCs w:val="24"/>
          <w:u w:val="single"/>
          <w:lang w:val="en-US"/>
        </w:rPr>
      </w:pPr>
      <w:r w:rsidRPr="000E3A68">
        <w:rPr>
          <w:sz w:val="24"/>
          <w:szCs w:val="24"/>
          <w:u w:val="single"/>
          <w:lang w:val="en-US"/>
        </w:rPr>
        <w:lastRenderedPageBreak/>
        <w:t>Withdrawal symptoms</w:t>
      </w:r>
    </w:p>
    <w:p w14:paraId="76771C6F" w14:textId="77777777" w:rsidR="00D226DC" w:rsidRPr="000E3A68" w:rsidRDefault="00D226DC" w:rsidP="000E3A68">
      <w:pPr>
        <w:ind w:left="851"/>
        <w:rPr>
          <w:sz w:val="24"/>
          <w:szCs w:val="24"/>
          <w:lang w:val="en-US"/>
        </w:rPr>
      </w:pPr>
      <w:r w:rsidRPr="000E3A68">
        <w:rPr>
          <w:sz w:val="24"/>
          <w:szCs w:val="24"/>
          <w:lang w:val="en-US"/>
        </w:rPr>
        <w:t>Too rapid a reduction of corticosteroid dosage following prolonged treatment can lead to acute renal insufficiency, hypotension and death (see section 4.4). A withdrawal syndrome may also occur including fever, myalgia, arthralgia, rhinitis, conjunctivitis, painful itchy skin modules and weight loss.</w:t>
      </w:r>
    </w:p>
    <w:p w14:paraId="528AD006" w14:textId="77777777" w:rsidR="00D226DC" w:rsidRPr="000E3A68" w:rsidRDefault="00D226DC" w:rsidP="000E3A68">
      <w:pPr>
        <w:ind w:left="851"/>
        <w:rPr>
          <w:sz w:val="24"/>
          <w:szCs w:val="24"/>
          <w:lang w:val="en-US"/>
        </w:rPr>
      </w:pPr>
    </w:p>
    <w:bookmarkEnd w:id="7"/>
    <w:p w14:paraId="67DC6D00" w14:textId="77777777" w:rsidR="008C3A21" w:rsidRDefault="008C3A21" w:rsidP="008C3A21">
      <w:pPr>
        <w:ind w:left="851"/>
        <w:rPr>
          <w:sz w:val="24"/>
          <w:szCs w:val="24"/>
          <w:u w:val="single"/>
          <w:lang w:val="en-GB"/>
        </w:rPr>
      </w:pPr>
      <w:r>
        <w:rPr>
          <w:sz w:val="24"/>
          <w:szCs w:val="24"/>
          <w:u w:val="single"/>
          <w:lang w:val="en-GB"/>
        </w:rPr>
        <w:t>Reporting of suspected adverse reactions</w:t>
      </w:r>
    </w:p>
    <w:p w14:paraId="0E4E886C" w14:textId="77777777" w:rsidR="008C3A21" w:rsidRDefault="008C3A21" w:rsidP="008C3A21">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5D44E87" w14:textId="77777777" w:rsidR="008C3A21" w:rsidRDefault="008C3A21" w:rsidP="008C3A21">
      <w:pPr>
        <w:ind w:left="851"/>
        <w:rPr>
          <w:sz w:val="24"/>
          <w:szCs w:val="24"/>
          <w:lang w:val="en-GB"/>
        </w:rPr>
      </w:pPr>
    </w:p>
    <w:p w14:paraId="6CD59331" w14:textId="77777777" w:rsidR="008C3A21" w:rsidRDefault="008C3A21" w:rsidP="008C3A21">
      <w:pPr>
        <w:ind w:left="851"/>
        <w:rPr>
          <w:sz w:val="24"/>
          <w:szCs w:val="24"/>
        </w:rPr>
      </w:pPr>
      <w:r>
        <w:rPr>
          <w:sz w:val="24"/>
          <w:szCs w:val="24"/>
        </w:rPr>
        <w:t>Lægemiddelstyrelsen</w:t>
      </w:r>
    </w:p>
    <w:p w14:paraId="587CAC45" w14:textId="77777777" w:rsidR="008C3A21" w:rsidRDefault="008C3A21" w:rsidP="008C3A21">
      <w:pPr>
        <w:ind w:left="851"/>
        <w:rPr>
          <w:sz w:val="24"/>
          <w:szCs w:val="24"/>
        </w:rPr>
      </w:pPr>
      <w:r>
        <w:rPr>
          <w:sz w:val="24"/>
          <w:szCs w:val="24"/>
        </w:rPr>
        <w:t>Axel Heides Gade 1</w:t>
      </w:r>
    </w:p>
    <w:p w14:paraId="41E9BB71" w14:textId="77777777" w:rsidR="008C3A21" w:rsidRDefault="008C3A21" w:rsidP="008C3A21">
      <w:pPr>
        <w:ind w:left="851"/>
        <w:rPr>
          <w:sz w:val="24"/>
          <w:szCs w:val="24"/>
        </w:rPr>
      </w:pPr>
      <w:r>
        <w:rPr>
          <w:sz w:val="24"/>
          <w:szCs w:val="24"/>
        </w:rPr>
        <w:t>DK-2300 København S</w:t>
      </w:r>
    </w:p>
    <w:p w14:paraId="3EC8B8DD" w14:textId="77777777" w:rsidR="008C3A21" w:rsidRPr="00AF3351" w:rsidRDefault="008C3A21" w:rsidP="008C3A21">
      <w:pPr>
        <w:ind w:left="851"/>
        <w:rPr>
          <w:sz w:val="24"/>
          <w:szCs w:val="24"/>
          <w:lang w:val="en-US"/>
        </w:rPr>
      </w:pPr>
      <w:r w:rsidRPr="00AF3351">
        <w:rPr>
          <w:sz w:val="24"/>
          <w:szCs w:val="24"/>
          <w:lang w:val="en-US"/>
        </w:rPr>
        <w:t>Website: www.meldenbivirkning.dk</w:t>
      </w:r>
    </w:p>
    <w:p w14:paraId="4FDB8063" w14:textId="77777777" w:rsidR="007C5D2A" w:rsidRPr="000E3A68" w:rsidRDefault="007C5D2A" w:rsidP="007A4CC6">
      <w:pPr>
        <w:tabs>
          <w:tab w:val="left" w:pos="851"/>
        </w:tabs>
        <w:ind w:left="851"/>
        <w:rPr>
          <w:sz w:val="24"/>
          <w:szCs w:val="24"/>
          <w:lang w:val="en-GB"/>
        </w:rPr>
      </w:pPr>
    </w:p>
    <w:p w14:paraId="32D940D0" w14:textId="77777777" w:rsidR="007C5D2A" w:rsidRPr="000E3A68" w:rsidRDefault="007C5D2A" w:rsidP="007C5D2A">
      <w:pPr>
        <w:tabs>
          <w:tab w:val="left" w:pos="851"/>
        </w:tabs>
        <w:ind w:left="851" w:hanging="851"/>
        <w:rPr>
          <w:b/>
          <w:sz w:val="24"/>
          <w:szCs w:val="24"/>
          <w:lang w:val="en-GB"/>
        </w:rPr>
      </w:pPr>
      <w:r w:rsidRPr="000E3A68">
        <w:rPr>
          <w:b/>
          <w:sz w:val="24"/>
          <w:szCs w:val="24"/>
          <w:lang w:val="en-GB"/>
        </w:rPr>
        <w:t>4.9</w:t>
      </w:r>
      <w:r w:rsidRPr="000E3A68">
        <w:rPr>
          <w:b/>
          <w:sz w:val="24"/>
          <w:szCs w:val="24"/>
          <w:lang w:val="en-GB"/>
        </w:rPr>
        <w:tab/>
        <w:t>Overdose</w:t>
      </w:r>
    </w:p>
    <w:p w14:paraId="59218C36" w14:textId="77777777" w:rsidR="00D226DC" w:rsidRPr="000E3A68" w:rsidRDefault="00D226DC" w:rsidP="000E3A68">
      <w:pPr>
        <w:ind w:left="851"/>
        <w:rPr>
          <w:noProof/>
          <w:sz w:val="24"/>
          <w:szCs w:val="24"/>
          <w:lang w:val="en-US"/>
        </w:rPr>
      </w:pPr>
      <w:bookmarkStart w:id="8" w:name="_Hlk132878266"/>
      <w:r w:rsidRPr="000E3A68">
        <w:rPr>
          <w:noProof/>
          <w:sz w:val="24"/>
          <w:szCs w:val="24"/>
          <w:lang w:val="en-US"/>
        </w:rPr>
        <w:t xml:space="preserve">Overdosage may cause nausea and vomiting, sodium and water retention, hyperglycaemia and occasional gastrointestinal bleeding. Treatment need only be symptomatic although cimetidine (200-400 mg by slow intravenous injection every 6 hours) or ranitidine (50 mg by slow intravenous injection every 6 hours) may be administered to prevent gastrointestinal bleeding. </w:t>
      </w:r>
      <w:bookmarkEnd w:id="8"/>
    </w:p>
    <w:p w14:paraId="13C810CD" w14:textId="77777777" w:rsidR="007C5D2A" w:rsidRPr="000E3A68" w:rsidRDefault="007C5D2A" w:rsidP="003E0341">
      <w:pPr>
        <w:tabs>
          <w:tab w:val="left" w:pos="851"/>
        </w:tabs>
        <w:ind w:left="851"/>
        <w:rPr>
          <w:sz w:val="24"/>
          <w:szCs w:val="24"/>
          <w:lang w:val="en-GB"/>
        </w:rPr>
      </w:pPr>
    </w:p>
    <w:p w14:paraId="7D3938A6" w14:textId="77777777" w:rsidR="008F2F8C" w:rsidRPr="000E3A68" w:rsidRDefault="0042292D" w:rsidP="0042292D">
      <w:pPr>
        <w:tabs>
          <w:tab w:val="left" w:pos="851"/>
        </w:tabs>
        <w:rPr>
          <w:b/>
          <w:sz w:val="24"/>
          <w:szCs w:val="24"/>
          <w:lang w:val="en-GB"/>
        </w:rPr>
      </w:pPr>
      <w:r w:rsidRPr="000E3A68">
        <w:rPr>
          <w:b/>
          <w:sz w:val="24"/>
          <w:szCs w:val="24"/>
          <w:lang w:val="en-GB"/>
        </w:rPr>
        <w:t>4.10</w:t>
      </w:r>
      <w:r w:rsidRPr="000E3A68">
        <w:rPr>
          <w:b/>
          <w:sz w:val="24"/>
          <w:szCs w:val="24"/>
          <w:lang w:val="en-GB"/>
        </w:rPr>
        <w:tab/>
        <w:t>Legal status</w:t>
      </w:r>
    </w:p>
    <w:p w14:paraId="173F30A4" w14:textId="41976EA6" w:rsidR="00AD2E36" w:rsidRPr="000E3A68" w:rsidRDefault="00D226DC" w:rsidP="00AD2E36">
      <w:pPr>
        <w:tabs>
          <w:tab w:val="left" w:pos="851"/>
        </w:tabs>
        <w:ind w:left="851"/>
        <w:rPr>
          <w:sz w:val="24"/>
          <w:szCs w:val="24"/>
          <w:lang w:val="en-GB"/>
        </w:rPr>
      </w:pPr>
      <w:r w:rsidRPr="000E3A68">
        <w:rPr>
          <w:sz w:val="24"/>
          <w:szCs w:val="24"/>
          <w:lang w:val="en-GB"/>
        </w:rPr>
        <w:t>B</w:t>
      </w:r>
    </w:p>
    <w:p w14:paraId="6E39D2A0" w14:textId="77777777" w:rsidR="007C5D2A" w:rsidRPr="000E3A68" w:rsidRDefault="007C5D2A" w:rsidP="003E0341">
      <w:pPr>
        <w:tabs>
          <w:tab w:val="left" w:pos="851"/>
        </w:tabs>
        <w:ind w:left="851"/>
        <w:rPr>
          <w:sz w:val="24"/>
          <w:szCs w:val="24"/>
          <w:lang w:val="en-GB"/>
        </w:rPr>
      </w:pPr>
    </w:p>
    <w:p w14:paraId="3B52362B" w14:textId="77777777" w:rsidR="00AD2E36" w:rsidRPr="000E3A68" w:rsidRDefault="00AD2E36" w:rsidP="003E0341">
      <w:pPr>
        <w:tabs>
          <w:tab w:val="left" w:pos="851"/>
        </w:tabs>
        <w:ind w:left="851"/>
        <w:rPr>
          <w:sz w:val="24"/>
          <w:szCs w:val="24"/>
          <w:lang w:val="en-GB"/>
        </w:rPr>
      </w:pPr>
    </w:p>
    <w:p w14:paraId="5BF4D4C7" w14:textId="77777777" w:rsidR="007C5D2A" w:rsidRPr="000E3A68" w:rsidRDefault="007C5D2A" w:rsidP="007C5D2A">
      <w:pPr>
        <w:tabs>
          <w:tab w:val="left" w:pos="851"/>
        </w:tabs>
        <w:rPr>
          <w:b/>
          <w:sz w:val="24"/>
          <w:szCs w:val="24"/>
          <w:lang w:val="en-GB"/>
        </w:rPr>
      </w:pPr>
      <w:r w:rsidRPr="000E3A68">
        <w:rPr>
          <w:b/>
          <w:sz w:val="24"/>
          <w:szCs w:val="24"/>
          <w:lang w:val="en-GB"/>
        </w:rPr>
        <w:t>5.</w:t>
      </w:r>
      <w:r w:rsidRPr="000E3A68">
        <w:rPr>
          <w:b/>
          <w:sz w:val="24"/>
          <w:szCs w:val="24"/>
          <w:lang w:val="en-GB"/>
        </w:rPr>
        <w:tab/>
        <w:t>PHARMACOLOGICAL PROPERTIES</w:t>
      </w:r>
    </w:p>
    <w:p w14:paraId="5A93C93B" w14:textId="77777777" w:rsidR="007C5D2A" w:rsidRPr="000E3A68" w:rsidRDefault="007C5D2A" w:rsidP="003E0341">
      <w:pPr>
        <w:tabs>
          <w:tab w:val="left" w:pos="851"/>
        </w:tabs>
        <w:ind w:left="851"/>
        <w:rPr>
          <w:sz w:val="24"/>
          <w:szCs w:val="24"/>
          <w:lang w:val="en-GB"/>
        </w:rPr>
      </w:pPr>
    </w:p>
    <w:p w14:paraId="729BCEB2" w14:textId="77777777" w:rsidR="007C5D2A" w:rsidRPr="000E3A68" w:rsidRDefault="007C5D2A" w:rsidP="007C5D2A">
      <w:pPr>
        <w:tabs>
          <w:tab w:val="left" w:pos="851"/>
        </w:tabs>
        <w:ind w:left="851" w:hanging="851"/>
        <w:rPr>
          <w:b/>
          <w:sz w:val="24"/>
          <w:szCs w:val="24"/>
          <w:lang w:val="en-GB"/>
        </w:rPr>
      </w:pPr>
      <w:r w:rsidRPr="000E3A68">
        <w:rPr>
          <w:b/>
          <w:sz w:val="24"/>
          <w:szCs w:val="24"/>
          <w:lang w:val="en-GB"/>
        </w:rPr>
        <w:t>5.1</w:t>
      </w:r>
      <w:r w:rsidRPr="000E3A68">
        <w:rPr>
          <w:b/>
          <w:sz w:val="24"/>
          <w:szCs w:val="24"/>
          <w:lang w:val="en-GB"/>
        </w:rPr>
        <w:tab/>
        <w:t>Pharmacodynamic properties</w:t>
      </w:r>
      <w:r w:rsidRPr="000E3A68">
        <w:rPr>
          <w:b/>
          <w:sz w:val="24"/>
          <w:szCs w:val="24"/>
          <w:lang w:val="en-GB"/>
        </w:rPr>
        <w:tab/>
      </w:r>
    </w:p>
    <w:p w14:paraId="57179A5F" w14:textId="77777777" w:rsidR="00D226DC" w:rsidRPr="000E3A68" w:rsidRDefault="00D226DC" w:rsidP="000E3A68">
      <w:pPr>
        <w:ind w:left="851"/>
        <w:rPr>
          <w:noProof/>
          <w:sz w:val="24"/>
          <w:szCs w:val="24"/>
          <w:lang w:val="en-US"/>
        </w:rPr>
      </w:pPr>
      <w:r w:rsidRPr="000E3A68">
        <w:rPr>
          <w:noProof/>
          <w:sz w:val="24"/>
          <w:szCs w:val="24"/>
          <w:lang w:val="en-US"/>
        </w:rPr>
        <w:t xml:space="preserve">Pharmacotherapeutic group: Systemic Hormonal Preparations (excluding sex hormones and insulins); Corticosteroids for systemic use; Plain; Hydrocortisone. ATC code: </w:t>
      </w:r>
      <w:r w:rsidRPr="000E3A68">
        <w:rPr>
          <w:bCs/>
          <w:noProof/>
          <w:sz w:val="24"/>
          <w:szCs w:val="24"/>
          <w:lang w:val="en-US"/>
        </w:rPr>
        <w:t>H02AB09.</w:t>
      </w:r>
    </w:p>
    <w:p w14:paraId="3F8A1042" w14:textId="77777777" w:rsidR="00D226DC" w:rsidRPr="000E3A68" w:rsidRDefault="00D226DC" w:rsidP="000E3A68">
      <w:pPr>
        <w:ind w:left="851"/>
        <w:rPr>
          <w:noProof/>
          <w:sz w:val="24"/>
          <w:szCs w:val="24"/>
          <w:lang w:val="en-US"/>
        </w:rPr>
      </w:pPr>
    </w:p>
    <w:p w14:paraId="2E9E78C3" w14:textId="77777777" w:rsidR="00D226DC" w:rsidRPr="000E3A68" w:rsidRDefault="00D226DC" w:rsidP="000E3A68">
      <w:pPr>
        <w:ind w:left="851"/>
        <w:rPr>
          <w:bCs/>
          <w:iCs/>
          <w:sz w:val="24"/>
          <w:szCs w:val="24"/>
          <w:lang w:val="en-US"/>
        </w:rPr>
      </w:pPr>
      <w:r w:rsidRPr="000E3A68">
        <w:rPr>
          <w:bCs/>
          <w:iCs/>
          <w:sz w:val="24"/>
          <w:szCs w:val="24"/>
          <w:lang w:val="en-US"/>
        </w:rPr>
        <w:t>Hydrocortisone is a glucocorticoid. Glucocorticoids are adrenocortical steroids, both naturally occurring and synthetic, which are readily absorbed from the gastrointestinal tract.</w:t>
      </w:r>
    </w:p>
    <w:p w14:paraId="108BA0F1" w14:textId="77777777" w:rsidR="00D226DC" w:rsidRPr="000E3A68" w:rsidRDefault="00D226DC" w:rsidP="000E3A68">
      <w:pPr>
        <w:ind w:left="851"/>
        <w:rPr>
          <w:bCs/>
          <w:iCs/>
          <w:sz w:val="24"/>
          <w:szCs w:val="24"/>
          <w:lang w:val="en-US"/>
        </w:rPr>
      </w:pPr>
    </w:p>
    <w:p w14:paraId="57A9F7B2" w14:textId="77777777" w:rsidR="00D226DC" w:rsidRPr="000E3A68" w:rsidRDefault="00D226DC" w:rsidP="000E3A68">
      <w:pPr>
        <w:ind w:left="851"/>
        <w:rPr>
          <w:bCs/>
          <w:iCs/>
          <w:sz w:val="24"/>
          <w:szCs w:val="24"/>
          <w:lang w:val="en-US"/>
        </w:rPr>
      </w:pPr>
      <w:r w:rsidRPr="000E3A68">
        <w:rPr>
          <w:bCs/>
          <w:iCs/>
          <w:sz w:val="24"/>
          <w:szCs w:val="24"/>
          <w:lang w:val="en-US"/>
        </w:rPr>
        <w:t xml:space="preserve">Hydrocortisone is believed to be the principal corticosteroid secreted by the adrenal cortex. Naturally occurring </w:t>
      </w:r>
      <w:proofErr w:type="spellStart"/>
      <w:r w:rsidRPr="000E3A68">
        <w:rPr>
          <w:bCs/>
          <w:iCs/>
          <w:sz w:val="24"/>
          <w:szCs w:val="24"/>
          <w:lang w:val="en-US"/>
        </w:rPr>
        <w:t>glucocorticosteroids</w:t>
      </w:r>
      <w:proofErr w:type="spellEnd"/>
      <w:r w:rsidRPr="000E3A68">
        <w:rPr>
          <w:bCs/>
          <w:iCs/>
          <w:sz w:val="24"/>
          <w:szCs w:val="24"/>
          <w:lang w:val="en-US"/>
        </w:rPr>
        <w:t xml:space="preserve"> (hydrocortisone and cortisone), which also have salt-retaining properties, are used as replacement therapy in adrenocortical deficiency states. They are also used for their potent anti-inflammatory effects in disorders of many organ systems. Glucocorticoids cause profound and varied metabolic effects. In addition, they modify the body's immune responses to diverse stimuli.</w:t>
      </w:r>
    </w:p>
    <w:p w14:paraId="118D3032" w14:textId="77777777" w:rsidR="007C5D2A" w:rsidRPr="000E3A68" w:rsidRDefault="007C5D2A" w:rsidP="003E0341">
      <w:pPr>
        <w:tabs>
          <w:tab w:val="left" w:pos="851"/>
        </w:tabs>
        <w:ind w:left="851"/>
        <w:rPr>
          <w:sz w:val="24"/>
          <w:szCs w:val="24"/>
          <w:lang w:val="en-US"/>
        </w:rPr>
      </w:pPr>
    </w:p>
    <w:p w14:paraId="707E9D11" w14:textId="3568D5D2" w:rsidR="007C5D2A" w:rsidRPr="000E3A68" w:rsidRDefault="007C5D2A" w:rsidP="007C5D2A">
      <w:pPr>
        <w:tabs>
          <w:tab w:val="left" w:pos="851"/>
        </w:tabs>
        <w:ind w:left="851" w:hanging="851"/>
        <w:rPr>
          <w:b/>
          <w:sz w:val="24"/>
          <w:szCs w:val="24"/>
          <w:lang w:val="en-GB"/>
        </w:rPr>
      </w:pPr>
      <w:r w:rsidRPr="000E3A68">
        <w:rPr>
          <w:b/>
          <w:sz w:val="24"/>
          <w:szCs w:val="24"/>
          <w:lang w:val="en-GB"/>
        </w:rPr>
        <w:t>5.2</w:t>
      </w:r>
      <w:r w:rsidRPr="000E3A68">
        <w:rPr>
          <w:b/>
          <w:sz w:val="24"/>
          <w:szCs w:val="24"/>
          <w:lang w:val="en-GB"/>
        </w:rPr>
        <w:tab/>
        <w:t>Pharmacokinetic properties</w:t>
      </w:r>
    </w:p>
    <w:p w14:paraId="63886BDD" w14:textId="77777777" w:rsidR="00D226DC" w:rsidRPr="000E3A68" w:rsidRDefault="00D226DC" w:rsidP="000E3A68">
      <w:pPr>
        <w:ind w:left="851"/>
        <w:rPr>
          <w:noProof/>
          <w:sz w:val="24"/>
          <w:szCs w:val="24"/>
          <w:lang w:val="en-US"/>
        </w:rPr>
      </w:pPr>
      <w:r w:rsidRPr="000E3A68">
        <w:rPr>
          <w:noProof/>
          <w:sz w:val="24"/>
          <w:szCs w:val="24"/>
          <w:lang w:val="en-US"/>
        </w:rPr>
        <w:t>Hydrocortisone is readily absorbed from the gastrointestinal tract</w:t>
      </w:r>
      <w:r w:rsidRPr="000E3A68">
        <w:rPr>
          <w:sz w:val="24"/>
          <w:szCs w:val="24"/>
          <w:lang w:val="en-US"/>
        </w:rPr>
        <w:t xml:space="preserve"> </w:t>
      </w:r>
      <w:r w:rsidRPr="000E3A68">
        <w:rPr>
          <w:noProof/>
          <w:sz w:val="24"/>
          <w:szCs w:val="24"/>
          <w:lang w:val="en-US"/>
        </w:rPr>
        <w:t xml:space="preserve">and 90% or more of the drug is reversibly bound to protein. </w:t>
      </w:r>
    </w:p>
    <w:p w14:paraId="039ED93A" w14:textId="77777777" w:rsidR="00D226DC" w:rsidRPr="000E3A68" w:rsidRDefault="00D226DC" w:rsidP="000E3A68">
      <w:pPr>
        <w:ind w:left="851"/>
        <w:rPr>
          <w:noProof/>
          <w:sz w:val="24"/>
          <w:szCs w:val="24"/>
          <w:lang w:val="en-US"/>
        </w:rPr>
      </w:pPr>
    </w:p>
    <w:p w14:paraId="000034AE" w14:textId="77777777" w:rsidR="00D226DC" w:rsidRPr="000E3A68" w:rsidRDefault="00D226DC" w:rsidP="000E3A68">
      <w:pPr>
        <w:ind w:left="851"/>
        <w:rPr>
          <w:noProof/>
          <w:sz w:val="24"/>
          <w:szCs w:val="24"/>
          <w:lang w:val="en-US"/>
        </w:rPr>
      </w:pPr>
      <w:r w:rsidRPr="000E3A68">
        <w:rPr>
          <w:noProof/>
          <w:sz w:val="24"/>
          <w:szCs w:val="24"/>
          <w:lang w:val="en-US"/>
        </w:rPr>
        <w:t xml:space="preserve">The binding is accounted for by two protein fractions. One, corticosteroid-binding globulin is a glycoprotein; the other is albumin. </w:t>
      </w:r>
    </w:p>
    <w:p w14:paraId="22F1A9F1" w14:textId="77777777" w:rsidR="00D226DC" w:rsidRPr="000E3A68" w:rsidRDefault="00D226DC" w:rsidP="000E3A68">
      <w:pPr>
        <w:ind w:left="851"/>
        <w:rPr>
          <w:noProof/>
          <w:sz w:val="24"/>
          <w:szCs w:val="24"/>
          <w:lang w:val="en-US"/>
        </w:rPr>
      </w:pPr>
    </w:p>
    <w:p w14:paraId="2C1134E8" w14:textId="77777777" w:rsidR="00D226DC" w:rsidRPr="000E3A68" w:rsidRDefault="00D226DC" w:rsidP="000E3A68">
      <w:pPr>
        <w:ind w:left="851"/>
        <w:rPr>
          <w:noProof/>
          <w:sz w:val="24"/>
          <w:szCs w:val="24"/>
          <w:lang w:val="en-US"/>
        </w:rPr>
      </w:pPr>
      <w:r w:rsidRPr="000E3A68">
        <w:rPr>
          <w:noProof/>
          <w:sz w:val="24"/>
          <w:szCs w:val="24"/>
          <w:lang w:val="en-US"/>
        </w:rPr>
        <w:t>Hydrocortisone is metabolised in the liver and most body tissues to hydrogenated and degraded forms, such as tetrahydrocortisone and tetrahydrocortisol. These are excreted in the urine, mainly conjugated as glucuronides, together with a very small proportion of unchanged hydrocortisone.</w:t>
      </w:r>
    </w:p>
    <w:p w14:paraId="2D2C4F63" w14:textId="77777777" w:rsidR="007C5D2A" w:rsidRPr="000E3A68" w:rsidRDefault="007C5D2A" w:rsidP="003E0341">
      <w:pPr>
        <w:tabs>
          <w:tab w:val="left" w:pos="851"/>
        </w:tabs>
        <w:ind w:left="851"/>
        <w:rPr>
          <w:sz w:val="24"/>
          <w:szCs w:val="24"/>
          <w:lang w:val="en-GB"/>
        </w:rPr>
      </w:pPr>
    </w:p>
    <w:p w14:paraId="17EE474F" w14:textId="77777777" w:rsidR="007C5D2A" w:rsidRPr="000E3A68" w:rsidRDefault="00180A12" w:rsidP="007C5D2A">
      <w:pPr>
        <w:tabs>
          <w:tab w:val="left" w:pos="851"/>
        </w:tabs>
        <w:ind w:left="851" w:hanging="851"/>
        <w:rPr>
          <w:b/>
          <w:sz w:val="24"/>
          <w:szCs w:val="24"/>
          <w:lang w:val="en-GB"/>
        </w:rPr>
      </w:pPr>
      <w:r w:rsidRPr="000E3A68">
        <w:rPr>
          <w:b/>
          <w:sz w:val="24"/>
          <w:szCs w:val="24"/>
          <w:lang w:val="en-GB"/>
        </w:rPr>
        <w:t>5.3</w:t>
      </w:r>
      <w:r w:rsidRPr="000E3A68">
        <w:rPr>
          <w:b/>
          <w:sz w:val="24"/>
          <w:szCs w:val="24"/>
          <w:lang w:val="en-GB"/>
        </w:rPr>
        <w:tab/>
        <w:t>Preclinical safety data</w:t>
      </w:r>
    </w:p>
    <w:p w14:paraId="384C641D" w14:textId="77777777" w:rsidR="00D226DC" w:rsidRPr="000E3A68" w:rsidRDefault="00D226DC" w:rsidP="000E3A68">
      <w:pPr>
        <w:ind w:left="851"/>
        <w:rPr>
          <w:noProof/>
          <w:sz w:val="24"/>
          <w:szCs w:val="24"/>
          <w:lang w:val="en-US"/>
        </w:rPr>
      </w:pPr>
      <w:bookmarkStart w:id="9" w:name="_Hlk132878321"/>
      <w:r w:rsidRPr="000E3A68">
        <w:rPr>
          <w:rFonts w:eastAsia="SimSun"/>
          <w:sz w:val="24"/>
          <w:szCs w:val="24"/>
          <w:lang w:val="en-US" w:eastAsia="en-GB"/>
        </w:rPr>
        <w:t xml:space="preserve">Administration of corticosteroids to pregnant animals can cause abnormalities of fetal development including cleft palate, intra-uterine growth retardation </w:t>
      </w:r>
      <w:r w:rsidRPr="000E3A68">
        <w:rPr>
          <w:rFonts w:eastAsia="SimSun"/>
          <w:sz w:val="24"/>
          <w:szCs w:val="24"/>
          <w:lang w:val="en-US"/>
        </w:rPr>
        <w:t>and effects on brain growth and development.</w:t>
      </w:r>
    </w:p>
    <w:bookmarkEnd w:id="9"/>
    <w:p w14:paraId="45B268BE" w14:textId="77777777" w:rsidR="007C5D2A" w:rsidRPr="000E3A68" w:rsidRDefault="007C5D2A" w:rsidP="003E0341">
      <w:pPr>
        <w:tabs>
          <w:tab w:val="left" w:pos="851"/>
        </w:tabs>
        <w:ind w:left="851"/>
        <w:rPr>
          <w:sz w:val="24"/>
          <w:szCs w:val="24"/>
          <w:lang w:val="en-GB"/>
        </w:rPr>
      </w:pPr>
    </w:p>
    <w:p w14:paraId="68691F35" w14:textId="77777777" w:rsidR="007C5D2A" w:rsidRPr="000E3A68" w:rsidRDefault="007C5D2A" w:rsidP="003E0341">
      <w:pPr>
        <w:tabs>
          <w:tab w:val="left" w:pos="851"/>
        </w:tabs>
        <w:ind w:left="851"/>
        <w:rPr>
          <w:sz w:val="24"/>
          <w:szCs w:val="24"/>
          <w:lang w:val="en-GB"/>
        </w:rPr>
      </w:pPr>
    </w:p>
    <w:p w14:paraId="23DF1A75" w14:textId="77777777" w:rsidR="007C5D2A" w:rsidRPr="000E3A68" w:rsidRDefault="009925C9" w:rsidP="007C5D2A">
      <w:pPr>
        <w:ind w:left="851" w:hanging="851"/>
        <w:rPr>
          <w:b/>
          <w:sz w:val="24"/>
          <w:szCs w:val="24"/>
          <w:lang w:val="en-GB"/>
        </w:rPr>
      </w:pPr>
      <w:r w:rsidRPr="000E3A68">
        <w:rPr>
          <w:b/>
          <w:sz w:val="24"/>
          <w:szCs w:val="24"/>
          <w:lang w:val="en-GB"/>
        </w:rPr>
        <w:t>6.</w:t>
      </w:r>
      <w:r w:rsidR="007C5D2A" w:rsidRPr="000E3A68">
        <w:rPr>
          <w:b/>
          <w:sz w:val="24"/>
          <w:szCs w:val="24"/>
          <w:lang w:val="en-GB"/>
        </w:rPr>
        <w:tab/>
        <w:t>PHARMACEUTICAL PARTICULARS</w:t>
      </w:r>
    </w:p>
    <w:p w14:paraId="4106CB0D" w14:textId="77777777" w:rsidR="007C5D2A" w:rsidRPr="000E3A68" w:rsidRDefault="007C5D2A" w:rsidP="003E0341">
      <w:pPr>
        <w:tabs>
          <w:tab w:val="left" w:pos="851"/>
        </w:tabs>
        <w:ind w:left="851"/>
        <w:rPr>
          <w:sz w:val="24"/>
          <w:szCs w:val="24"/>
          <w:lang w:val="en-GB"/>
        </w:rPr>
      </w:pPr>
    </w:p>
    <w:p w14:paraId="3CA895AD" w14:textId="77777777" w:rsidR="007C5D2A" w:rsidRPr="000E3A68" w:rsidRDefault="007C5D2A" w:rsidP="007C5D2A">
      <w:pPr>
        <w:ind w:left="851" w:hanging="851"/>
        <w:rPr>
          <w:b/>
          <w:sz w:val="24"/>
          <w:szCs w:val="24"/>
          <w:lang w:val="en-GB"/>
        </w:rPr>
      </w:pPr>
      <w:r w:rsidRPr="000E3A68">
        <w:rPr>
          <w:b/>
          <w:sz w:val="24"/>
          <w:szCs w:val="24"/>
          <w:lang w:val="en-GB"/>
        </w:rPr>
        <w:t>6.1</w:t>
      </w:r>
      <w:r w:rsidRPr="000E3A68">
        <w:rPr>
          <w:b/>
          <w:sz w:val="24"/>
          <w:szCs w:val="24"/>
          <w:lang w:val="en-GB"/>
        </w:rPr>
        <w:tab/>
        <w:t>List of excipients</w:t>
      </w:r>
    </w:p>
    <w:p w14:paraId="1DADE6E0" w14:textId="77777777" w:rsidR="00D226DC" w:rsidRPr="000E3A68" w:rsidRDefault="00D226DC" w:rsidP="000E3A68">
      <w:pPr>
        <w:ind w:left="851"/>
        <w:rPr>
          <w:noProof/>
          <w:sz w:val="24"/>
          <w:szCs w:val="24"/>
          <w:lang w:val="en-US"/>
        </w:rPr>
      </w:pPr>
      <w:r w:rsidRPr="000E3A68">
        <w:rPr>
          <w:noProof/>
          <w:sz w:val="24"/>
          <w:szCs w:val="24"/>
          <w:lang w:val="en-US"/>
        </w:rPr>
        <w:t>Lactose monohydrate</w:t>
      </w:r>
    </w:p>
    <w:p w14:paraId="337EDD44" w14:textId="77777777" w:rsidR="00D226DC" w:rsidRPr="000E3A68" w:rsidRDefault="00D226DC" w:rsidP="000E3A68">
      <w:pPr>
        <w:ind w:left="851"/>
        <w:rPr>
          <w:noProof/>
          <w:sz w:val="24"/>
          <w:szCs w:val="24"/>
          <w:lang w:val="en-US"/>
        </w:rPr>
      </w:pPr>
      <w:r w:rsidRPr="000E3A68">
        <w:rPr>
          <w:noProof/>
          <w:sz w:val="24"/>
          <w:szCs w:val="24"/>
          <w:lang w:val="en-US"/>
        </w:rPr>
        <w:t>Maize starch</w:t>
      </w:r>
    </w:p>
    <w:p w14:paraId="24FB54E5" w14:textId="77777777" w:rsidR="00D226DC" w:rsidRPr="000E3A68" w:rsidRDefault="00D226DC" w:rsidP="000E3A68">
      <w:pPr>
        <w:ind w:left="851"/>
        <w:rPr>
          <w:noProof/>
          <w:sz w:val="24"/>
          <w:szCs w:val="24"/>
          <w:lang w:val="en-US"/>
        </w:rPr>
      </w:pPr>
      <w:r w:rsidRPr="000E3A68">
        <w:rPr>
          <w:noProof/>
          <w:sz w:val="24"/>
          <w:szCs w:val="24"/>
          <w:lang w:val="en-US"/>
        </w:rPr>
        <w:t xml:space="preserve">Silica, Colloidal Anhydrous </w:t>
      </w:r>
    </w:p>
    <w:p w14:paraId="58F48AD7" w14:textId="77777777" w:rsidR="00D226DC" w:rsidRPr="000E3A68" w:rsidRDefault="00D226DC" w:rsidP="000E3A68">
      <w:pPr>
        <w:ind w:left="851"/>
        <w:rPr>
          <w:noProof/>
          <w:sz w:val="24"/>
          <w:szCs w:val="24"/>
          <w:lang w:val="en-US"/>
        </w:rPr>
      </w:pPr>
      <w:r w:rsidRPr="000E3A68">
        <w:rPr>
          <w:noProof/>
          <w:sz w:val="24"/>
          <w:szCs w:val="24"/>
          <w:lang w:val="en-US"/>
        </w:rPr>
        <w:t>Povidone</w:t>
      </w:r>
    </w:p>
    <w:p w14:paraId="387F360B" w14:textId="77777777" w:rsidR="00D226DC" w:rsidRPr="000E3A68" w:rsidRDefault="00D226DC" w:rsidP="000E3A68">
      <w:pPr>
        <w:ind w:left="851"/>
        <w:rPr>
          <w:noProof/>
          <w:sz w:val="24"/>
          <w:szCs w:val="24"/>
          <w:lang w:val="en-US"/>
        </w:rPr>
      </w:pPr>
      <w:r w:rsidRPr="000E3A68">
        <w:rPr>
          <w:noProof/>
          <w:sz w:val="24"/>
          <w:szCs w:val="24"/>
          <w:lang w:val="en-US"/>
        </w:rPr>
        <w:t>Cellulose, Microcrystalline</w:t>
      </w:r>
    </w:p>
    <w:p w14:paraId="034918F8" w14:textId="77777777" w:rsidR="00D226DC" w:rsidRPr="000E3A68" w:rsidRDefault="00D226DC" w:rsidP="000E3A68">
      <w:pPr>
        <w:ind w:left="851"/>
        <w:rPr>
          <w:noProof/>
          <w:sz w:val="24"/>
          <w:szCs w:val="24"/>
          <w:lang w:val="en-US"/>
        </w:rPr>
      </w:pPr>
      <w:r w:rsidRPr="000E3A68">
        <w:rPr>
          <w:noProof/>
          <w:sz w:val="24"/>
          <w:szCs w:val="24"/>
          <w:lang w:val="en-US"/>
        </w:rPr>
        <w:t>Magnesium Stearate</w:t>
      </w:r>
    </w:p>
    <w:p w14:paraId="7CC5482C" w14:textId="77777777" w:rsidR="007C5D2A" w:rsidRPr="000E3A68" w:rsidRDefault="007C5D2A" w:rsidP="003D727E">
      <w:pPr>
        <w:tabs>
          <w:tab w:val="left" w:pos="851"/>
        </w:tabs>
        <w:ind w:left="851"/>
        <w:rPr>
          <w:sz w:val="24"/>
          <w:szCs w:val="24"/>
          <w:lang w:val="en-GB"/>
        </w:rPr>
      </w:pPr>
    </w:p>
    <w:p w14:paraId="376EC0C9" w14:textId="77777777" w:rsidR="007C5D2A" w:rsidRPr="000E3A68" w:rsidRDefault="007C5D2A" w:rsidP="007C5D2A">
      <w:pPr>
        <w:ind w:left="851" w:hanging="851"/>
        <w:rPr>
          <w:b/>
          <w:sz w:val="24"/>
          <w:szCs w:val="24"/>
          <w:lang w:val="en-GB"/>
        </w:rPr>
      </w:pPr>
      <w:r w:rsidRPr="000E3A68">
        <w:rPr>
          <w:b/>
          <w:sz w:val="24"/>
          <w:szCs w:val="24"/>
          <w:lang w:val="en-GB"/>
        </w:rPr>
        <w:t>6.2</w:t>
      </w:r>
      <w:r w:rsidRPr="000E3A68">
        <w:rPr>
          <w:b/>
          <w:sz w:val="24"/>
          <w:szCs w:val="24"/>
          <w:lang w:val="en-GB"/>
        </w:rPr>
        <w:tab/>
        <w:t>Incompatibilities</w:t>
      </w:r>
    </w:p>
    <w:p w14:paraId="440C083E" w14:textId="77777777" w:rsidR="00D226DC" w:rsidRPr="000E3A68" w:rsidRDefault="00D226DC" w:rsidP="000E3A68">
      <w:pPr>
        <w:ind w:left="851"/>
        <w:rPr>
          <w:noProof/>
          <w:sz w:val="24"/>
          <w:szCs w:val="24"/>
          <w:lang w:val="en-US"/>
        </w:rPr>
      </w:pPr>
      <w:r w:rsidRPr="000E3A68">
        <w:rPr>
          <w:noProof/>
          <w:sz w:val="24"/>
          <w:szCs w:val="24"/>
          <w:lang w:val="en-US"/>
        </w:rPr>
        <w:t xml:space="preserve">Not applicable. </w:t>
      </w:r>
    </w:p>
    <w:p w14:paraId="65B3118E" w14:textId="77777777" w:rsidR="007C5D2A" w:rsidRPr="000E3A68" w:rsidRDefault="007C5D2A" w:rsidP="003E0341">
      <w:pPr>
        <w:tabs>
          <w:tab w:val="left" w:pos="851"/>
        </w:tabs>
        <w:ind w:left="851"/>
        <w:rPr>
          <w:sz w:val="24"/>
          <w:szCs w:val="24"/>
          <w:lang w:val="en-GB"/>
        </w:rPr>
      </w:pPr>
    </w:p>
    <w:p w14:paraId="21B5680D" w14:textId="77777777" w:rsidR="007C5D2A" w:rsidRPr="000E3A68" w:rsidRDefault="007C5D2A" w:rsidP="007C5D2A">
      <w:pPr>
        <w:ind w:left="851" w:hanging="851"/>
        <w:rPr>
          <w:b/>
          <w:sz w:val="24"/>
          <w:szCs w:val="24"/>
          <w:lang w:val="en-GB"/>
        </w:rPr>
      </w:pPr>
      <w:r w:rsidRPr="000E3A68">
        <w:rPr>
          <w:b/>
          <w:sz w:val="24"/>
          <w:szCs w:val="24"/>
          <w:lang w:val="en-GB"/>
        </w:rPr>
        <w:t>6.3</w:t>
      </w:r>
      <w:r w:rsidRPr="000E3A68">
        <w:rPr>
          <w:b/>
          <w:sz w:val="24"/>
          <w:szCs w:val="24"/>
          <w:lang w:val="en-GB"/>
        </w:rPr>
        <w:tab/>
        <w:t>Shelf</w:t>
      </w:r>
      <w:r w:rsidR="00B45DC5" w:rsidRPr="000E3A68">
        <w:rPr>
          <w:b/>
          <w:sz w:val="24"/>
          <w:szCs w:val="24"/>
          <w:lang w:val="en-GB"/>
        </w:rPr>
        <w:t xml:space="preserve"> </w:t>
      </w:r>
      <w:r w:rsidRPr="000E3A68">
        <w:rPr>
          <w:b/>
          <w:sz w:val="24"/>
          <w:szCs w:val="24"/>
          <w:lang w:val="en-GB"/>
        </w:rPr>
        <w:t>life</w:t>
      </w:r>
    </w:p>
    <w:p w14:paraId="26CE754D" w14:textId="77777777" w:rsidR="00D226DC" w:rsidRPr="000E3A68" w:rsidRDefault="00D226DC" w:rsidP="000E3A68">
      <w:pPr>
        <w:ind w:left="851"/>
        <w:rPr>
          <w:noProof/>
          <w:sz w:val="24"/>
          <w:szCs w:val="24"/>
          <w:lang w:val="en-US"/>
        </w:rPr>
      </w:pPr>
      <w:r w:rsidRPr="000E3A68">
        <w:rPr>
          <w:noProof/>
          <w:sz w:val="24"/>
          <w:szCs w:val="24"/>
          <w:lang w:val="en-US"/>
        </w:rPr>
        <w:t>3 years.</w:t>
      </w:r>
    </w:p>
    <w:p w14:paraId="1E7A1011" w14:textId="77777777" w:rsidR="007C5D2A" w:rsidRPr="000E3A68" w:rsidRDefault="007C5D2A" w:rsidP="003E0341">
      <w:pPr>
        <w:tabs>
          <w:tab w:val="left" w:pos="851"/>
        </w:tabs>
        <w:ind w:left="851"/>
        <w:rPr>
          <w:sz w:val="24"/>
          <w:szCs w:val="24"/>
          <w:lang w:val="en-GB"/>
        </w:rPr>
      </w:pPr>
    </w:p>
    <w:p w14:paraId="4BC71113" w14:textId="77777777" w:rsidR="007C5D2A" w:rsidRPr="000E3A68" w:rsidRDefault="007C5D2A" w:rsidP="007C5D2A">
      <w:pPr>
        <w:ind w:left="851" w:hanging="851"/>
        <w:rPr>
          <w:b/>
          <w:sz w:val="24"/>
          <w:szCs w:val="24"/>
          <w:lang w:val="en-GB"/>
        </w:rPr>
      </w:pPr>
      <w:r w:rsidRPr="000E3A68">
        <w:rPr>
          <w:b/>
          <w:sz w:val="24"/>
          <w:szCs w:val="24"/>
          <w:lang w:val="en-GB"/>
        </w:rPr>
        <w:t>6.4</w:t>
      </w:r>
      <w:r w:rsidRPr="000E3A68">
        <w:rPr>
          <w:b/>
          <w:sz w:val="24"/>
          <w:szCs w:val="24"/>
          <w:lang w:val="en-GB"/>
        </w:rPr>
        <w:tab/>
        <w:t>Special precautions for storage</w:t>
      </w:r>
    </w:p>
    <w:p w14:paraId="09B49D65" w14:textId="77777777" w:rsidR="00D226DC" w:rsidRPr="00AF3351" w:rsidRDefault="00D226DC" w:rsidP="000E3A68">
      <w:pPr>
        <w:ind w:left="851"/>
        <w:rPr>
          <w:sz w:val="24"/>
          <w:szCs w:val="24"/>
          <w:lang w:val="en-US"/>
        </w:rPr>
      </w:pPr>
      <w:r w:rsidRPr="00AF3351">
        <w:rPr>
          <w:sz w:val="24"/>
          <w:szCs w:val="24"/>
          <w:lang w:val="en-US"/>
        </w:rPr>
        <w:t xml:space="preserve">This medicinal product does not require any special storage conditions. </w:t>
      </w:r>
    </w:p>
    <w:p w14:paraId="6B80FDEA" w14:textId="77777777" w:rsidR="007C5D2A" w:rsidRPr="000E3A68" w:rsidRDefault="007C5D2A" w:rsidP="003E0341">
      <w:pPr>
        <w:tabs>
          <w:tab w:val="left" w:pos="851"/>
        </w:tabs>
        <w:ind w:left="851"/>
        <w:rPr>
          <w:sz w:val="24"/>
          <w:szCs w:val="24"/>
          <w:lang w:val="en-GB"/>
        </w:rPr>
      </w:pPr>
    </w:p>
    <w:p w14:paraId="4E99F5B7" w14:textId="77777777" w:rsidR="007C5D2A" w:rsidRPr="000E3A68" w:rsidRDefault="007C5D2A" w:rsidP="007C5D2A">
      <w:pPr>
        <w:ind w:left="851" w:hanging="851"/>
        <w:rPr>
          <w:b/>
          <w:sz w:val="24"/>
          <w:szCs w:val="24"/>
          <w:lang w:val="en-GB"/>
        </w:rPr>
      </w:pPr>
      <w:r w:rsidRPr="000E3A68">
        <w:rPr>
          <w:b/>
          <w:sz w:val="24"/>
          <w:szCs w:val="24"/>
          <w:lang w:val="en-GB"/>
        </w:rPr>
        <w:t>6.5</w:t>
      </w:r>
      <w:r w:rsidRPr="000E3A68">
        <w:rPr>
          <w:b/>
          <w:sz w:val="24"/>
          <w:szCs w:val="24"/>
          <w:lang w:val="en-GB"/>
        </w:rPr>
        <w:tab/>
        <w:t>Nature and contents of container</w:t>
      </w:r>
    </w:p>
    <w:p w14:paraId="3AC4DB67" w14:textId="77777777" w:rsidR="00D226DC" w:rsidRPr="000E3A68" w:rsidRDefault="00D226DC" w:rsidP="000E3A68">
      <w:pPr>
        <w:ind w:left="851"/>
        <w:rPr>
          <w:noProof/>
          <w:sz w:val="24"/>
          <w:szCs w:val="24"/>
          <w:lang w:val="en-US"/>
        </w:rPr>
      </w:pPr>
      <w:r w:rsidRPr="000E3A68">
        <w:rPr>
          <w:noProof/>
          <w:sz w:val="24"/>
          <w:szCs w:val="24"/>
          <w:lang w:val="en-US"/>
        </w:rPr>
        <w:t xml:space="preserve">HDPE container with a polypropylene closure containing 100 tablets. </w:t>
      </w:r>
    </w:p>
    <w:p w14:paraId="2D21CC32" w14:textId="77777777" w:rsidR="00D226DC" w:rsidRPr="000E3A68" w:rsidRDefault="00D226DC" w:rsidP="000E3A68">
      <w:pPr>
        <w:ind w:left="851"/>
        <w:rPr>
          <w:noProof/>
          <w:sz w:val="24"/>
          <w:szCs w:val="24"/>
          <w:lang w:val="en-US"/>
        </w:rPr>
      </w:pPr>
    </w:p>
    <w:p w14:paraId="04A36279" w14:textId="40C103F1" w:rsidR="00D226DC" w:rsidRPr="000E3A68" w:rsidRDefault="00D226DC" w:rsidP="000E3A68">
      <w:pPr>
        <w:ind w:left="851"/>
        <w:rPr>
          <w:noProof/>
          <w:sz w:val="24"/>
          <w:szCs w:val="24"/>
          <w:lang w:val="en-US"/>
        </w:rPr>
      </w:pPr>
      <w:r w:rsidRPr="000E3A68">
        <w:rPr>
          <w:noProof/>
          <w:sz w:val="24"/>
          <w:szCs w:val="24"/>
          <w:lang w:val="en-US"/>
        </w:rPr>
        <w:t>PVC/Aluminium foil blister packs containing 30 tablets (each pack contains 3</w:t>
      </w:r>
      <w:r w:rsidR="00AF3351">
        <w:rPr>
          <w:noProof/>
          <w:sz w:val="24"/>
          <w:szCs w:val="24"/>
          <w:lang w:val="en-US"/>
        </w:rPr>
        <w:t>×</w:t>
      </w:r>
      <w:r w:rsidRPr="000E3A68">
        <w:rPr>
          <w:noProof/>
          <w:sz w:val="24"/>
          <w:szCs w:val="24"/>
          <w:lang w:val="en-US"/>
        </w:rPr>
        <w:t>10 tablet blister strips)</w:t>
      </w:r>
      <w:r w:rsidR="00AF3351">
        <w:rPr>
          <w:noProof/>
          <w:sz w:val="24"/>
          <w:szCs w:val="24"/>
          <w:lang w:val="en-US"/>
        </w:rPr>
        <w:t>.</w:t>
      </w:r>
    </w:p>
    <w:p w14:paraId="0B057A4D" w14:textId="77777777" w:rsidR="00D226DC" w:rsidRPr="000E3A68" w:rsidRDefault="00D226DC" w:rsidP="000E3A68">
      <w:pPr>
        <w:ind w:left="851"/>
        <w:rPr>
          <w:noProof/>
          <w:sz w:val="24"/>
          <w:szCs w:val="24"/>
          <w:lang w:val="en-US"/>
        </w:rPr>
      </w:pPr>
    </w:p>
    <w:p w14:paraId="6C31943E" w14:textId="77777777" w:rsidR="00D226DC" w:rsidRPr="000E3A68" w:rsidRDefault="00D226DC" w:rsidP="000E3A68">
      <w:pPr>
        <w:ind w:left="851"/>
        <w:rPr>
          <w:noProof/>
          <w:sz w:val="24"/>
          <w:szCs w:val="24"/>
          <w:lang w:val="en-US"/>
        </w:rPr>
      </w:pPr>
      <w:r w:rsidRPr="000E3A68">
        <w:rPr>
          <w:noProof/>
          <w:sz w:val="24"/>
          <w:szCs w:val="24"/>
          <w:lang w:val="en-US"/>
        </w:rPr>
        <w:t xml:space="preserve">Not all pack sizes may be marketed. </w:t>
      </w:r>
    </w:p>
    <w:p w14:paraId="1E3FEDB5" w14:textId="77777777" w:rsidR="007C5D2A" w:rsidRPr="000E3A68" w:rsidRDefault="007C5D2A" w:rsidP="003E0341">
      <w:pPr>
        <w:tabs>
          <w:tab w:val="left" w:pos="851"/>
        </w:tabs>
        <w:ind w:left="851"/>
        <w:rPr>
          <w:sz w:val="24"/>
          <w:szCs w:val="24"/>
          <w:lang w:val="en-GB"/>
        </w:rPr>
      </w:pPr>
    </w:p>
    <w:p w14:paraId="158EEC62" w14:textId="77777777" w:rsidR="007C5D2A" w:rsidRPr="000E3A68" w:rsidRDefault="007C5D2A" w:rsidP="007C5D2A">
      <w:pPr>
        <w:ind w:left="851" w:hanging="851"/>
        <w:rPr>
          <w:b/>
          <w:sz w:val="24"/>
          <w:szCs w:val="24"/>
          <w:lang w:val="en-GB"/>
        </w:rPr>
      </w:pPr>
      <w:r w:rsidRPr="000E3A68">
        <w:rPr>
          <w:b/>
          <w:sz w:val="24"/>
          <w:szCs w:val="24"/>
          <w:lang w:val="en-GB"/>
        </w:rPr>
        <w:t>6.6</w:t>
      </w:r>
      <w:r w:rsidRPr="000E3A68">
        <w:rPr>
          <w:b/>
          <w:sz w:val="24"/>
          <w:szCs w:val="24"/>
          <w:lang w:val="en-GB"/>
        </w:rPr>
        <w:tab/>
        <w:t>Special precautions for disposal and other handling</w:t>
      </w:r>
    </w:p>
    <w:p w14:paraId="239CF745" w14:textId="77777777" w:rsidR="00D226DC" w:rsidRPr="000E3A68" w:rsidRDefault="00D226DC" w:rsidP="000E3A68">
      <w:pPr>
        <w:ind w:left="851"/>
        <w:rPr>
          <w:noProof/>
          <w:sz w:val="24"/>
          <w:szCs w:val="24"/>
          <w:lang w:val="en-US"/>
        </w:rPr>
      </w:pPr>
      <w:r w:rsidRPr="000E3A68">
        <w:rPr>
          <w:noProof/>
          <w:sz w:val="24"/>
          <w:szCs w:val="24"/>
          <w:lang w:val="en-US"/>
        </w:rPr>
        <w:t xml:space="preserve">No special requirements for disposal. </w:t>
      </w:r>
    </w:p>
    <w:p w14:paraId="0B0569FC" w14:textId="77777777" w:rsidR="007C5D2A" w:rsidRPr="000E3A68" w:rsidRDefault="007C5D2A" w:rsidP="00AB4376">
      <w:pPr>
        <w:tabs>
          <w:tab w:val="left" w:pos="851"/>
        </w:tabs>
        <w:ind w:left="851"/>
        <w:rPr>
          <w:sz w:val="24"/>
          <w:szCs w:val="24"/>
          <w:lang w:val="en-GB"/>
        </w:rPr>
      </w:pPr>
    </w:p>
    <w:p w14:paraId="69BF9128" w14:textId="77777777" w:rsidR="007C5D2A" w:rsidRPr="000E3A68" w:rsidRDefault="007C5D2A" w:rsidP="007C5D2A">
      <w:pPr>
        <w:tabs>
          <w:tab w:val="left" w:pos="851"/>
        </w:tabs>
        <w:ind w:left="851" w:hanging="851"/>
        <w:jc w:val="both"/>
        <w:rPr>
          <w:b/>
          <w:sz w:val="24"/>
          <w:szCs w:val="24"/>
          <w:lang w:val="en-GB"/>
        </w:rPr>
      </w:pPr>
      <w:r w:rsidRPr="000E3A68">
        <w:rPr>
          <w:b/>
          <w:sz w:val="24"/>
          <w:szCs w:val="24"/>
          <w:lang w:val="en-GB"/>
        </w:rPr>
        <w:t>7.</w:t>
      </w:r>
      <w:r w:rsidRPr="000E3A68">
        <w:rPr>
          <w:b/>
          <w:sz w:val="24"/>
          <w:szCs w:val="24"/>
          <w:lang w:val="en-GB"/>
        </w:rPr>
        <w:tab/>
        <w:t>MARKETING AUTHORISATION HOLDER</w:t>
      </w:r>
    </w:p>
    <w:p w14:paraId="640E8170" w14:textId="0AFFD84C" w:rsidR="007C5D2A" w:rsidRPr="000E3A68" w:rsidRDefault="00D226DC" w:rsidP="003E0341">
      <w:pPr>
        <w:tabs>
          <w:tab w:val="left" w:pos="851"/>
        </w:tabs>
        <w:ind w:left="851"/>
        <w:jc w:val="both"/>
        <w:rPr>
          <w:sz w:val="24"/>
          <w:szCs w:val="24"/>
          <w:lang w:val="en-GB"/>
        </w:rPr>
      </w:pPr>
      <w:r w:rsidRPr="000E3A68">
        <w:rPr>
          <w:sz w:val="24"/>
          <w:szCs w:val="24"/>
          <w:lang w:val="en-GB"/>
        </w:rPr>
        <w:t>Renata Pharmaceuticals (Ireland) Limited</w:t>
      </w:r>
    </w:p>
    <w:p w14:paraId="14199070" w14:textId="490437F5" w:rsidR="00D226DC" w:rsidRPr="000E3A68" w:rsidRDefault="00D226DC" w:rsidP="003E0341">
      <w:pPr>
        <w:tabs>
          <w:tab w:val="left" w:pos="851"/>
        </w:tabs>
        <w:ind w:left="851"/>
        <w:jc w:val="both"/>
        <w:rPr>
          <w:sz w:val="24"/>
          <w:szCs w:val="24"/>
          <w:lang w:val="en-GB"/>
        </w:rPr>
      </w:pPr>
      <w:r w:rsidRPr="000E3A68">
        <w:rPr>
          <w:sz w:val="24"/>
          <w:szCs w:val="24"/>
          <w:lang w:val="en-GB"/>
        </w:rPr>
        <w:t>12 Crowe Street</w:t>
      </w:r>
    </w:p>
    <w:p w14:paraId="41E37D3B" w14:textId="635067EB" w:rsidR="00D226DC" w:rsidRPr="000E3A68" w:rsidRDefault="00D226DC" w:rsidP="003E0341">
      <w:pPr>
        <w:tabs>
          <w:tab w:val="left" w:pos="851"/>
        </w:tabs>
        <w:ind w:left="851"/>
        <w:jc w:val="both"/>
        <w:rPr>
          <w:sz w:val="24"/>
          <w:szCs w:val="24"/>
          <w:lang w:val="en-GB"/>
        </w:rPr>
      </w:pPr>
      <w:r w:rsidRPr="000E3A68">
        <w:rPr>
          <w:sz w:val="24"/>
          <w:szCs w:val="24"/>
          <w:lang w:val="en-GB"/>
        </w:rPr>
        <w:t>A91 NN29 Dundalk, Co. Louth</w:t>
      </w:r>
    </w:p>
    <w:p w14:paraId="1EAF9A1C" w14:textId="016A03C1" w:rsidR="00D226DC" w:rsidRPr="000E3A68" w:rsidRDefault="00911849" w:rsidP="003E0341">
      <w:pPr>
        <w:tabs>
          <w:tab w:val="left" w:pos="851"/>
        </w:tabs>
        <w:ind w:left="851"/>
        <w:jc w:val="both"/>
        <w:rPr>
          <w:sz w:val="24"/>
          <w:szCs w:val="24"/>
          <w:lang w:val="en-GB"/>
        </w:rPr>
      </w:pPr>
      <w:r w:rsidRPr="000E3A68">
        <w:rPr>
          <w:sz w:val="24"/>
          <w:szCs w:val="24"/>
          <w:lang w:val="en-GB"/>
        </w:rPr>
        <w:t>Ireland</w:t>
      </w:r>
    </w:p>
    <w:p w14:paraId="6CE6952D" w14:textId="509D9206" w:rsidR="00AF3351" w:rsidRDefault="00AF3351">
      <w:pPr>
        <w:rPr>
          <w:sz w:val="24"/>
          <w:szCs w:val="24"/>
          <w:lang w:val="en-GB"/>
        </w:rPr>
      </w:pPr>
      <w:r>
        <w:rPr>
          <w:sz w:val="24"/>
          <w:szCs w:val="24"/>
          <w:lang w:val="en-GB"/>
        </w:rPr>
        <w:br w:type="page"/>
      </w:r>
    </w:p>
    <w:p w14:paraId="47F7E033" w14:textId="77777777" w:rsidR="00D226DC" w:rsidRPr="000E3A68" w:rsidRDefault="00D226DC" w:rsidP="003E0341">
      <w:pPr>
        <w:tabs>
          <w:tab w:val="left" w:pos="851"/>
        </w:tabs>
        <w:ind w:left="851"/>
        <w:jc w:val="both"/>
        <w:rPr>
          <w:sz w:val="24"/>
          <w:szCs w:val="24"/>
          <w:lang w:val="en-GB"/>
        </w:rPr>
      </w:pPr>
    </w:p>
    <w:p w14:paraId="1B888A52" w14:textId="77777777" w:rsidR="008A24F6" w:rsidRPr="000E3A68" w:rsidRDefault="005A498B" w:rsidP="003E0341">
      <w:pPr>
        <w:tabs>
          <w:tab w:val="left" w:pos="851"/>
        </w:tabs>
        <w:ind w:left="851"/>
        <w:jc w:val="both"/>
        <w:rPr>
          <w:b/>
          <w:sz w:val="24"/>
          <w:szCs w:val="24"/>
          <w:lang w:val="en-GB"/>
        </w:rPr>
      </w:pPr>
      <w:r w:rsidRPr="000E3A68">
        <w:rPr>
          <w:b/>
          <w:sz w:val="24"/>
          <w:szCs w:val="24"/>
          <w:lang w:val="en-GB"/>
        </w:rPr>
        <w:t>Representative</w:t>
      </w:r>
    </w:p>
    <w:p w14:paraId="0A7BE921" w14:textId="5D8583C9" w:rsidR="008A24F6" w:rsidRPr="000E3A68" w:rsidRDefault="00911849" w:rsidP="003E0341">
      <w:pPr>
        <w:tabs>
          <w:tab w:val="left" w:pos="851"/>
        </w:tabs>
        <w:ind w:left="851"/>
        <w:jc w:val="both"/>
        <w:rPr>
          <w:sz w:val="24"/>
          <w:szCs w:val="24"/>
          <w:lang w:val="en-GB"/>
        </w:rPr>
      </w:pPr>
      <w:r w:rsidRPr="000E3A68">
        <w:rPr>
          <w:sz w:val="24"/>
          <w:szCs w:val="24"/>
          <w:lang w:val="en-GB"/>
        </w:rPr>
        <w:t>Jillian Stewart Regulatory Solutions</w:t>
      </w:r>
    </w:p>
    <w:p w14:paraId="661D92A1" w14:textId="621765F5" w:rsidR="00911849" w:rsidRPr="000E3A68" w:rsidRDefault="00911849" w:rsidP="003E0341">
      <w:pPr>
        <w:tabs>
          <w:tab w:val="left" w:pos="851"/>
        </w:tabs>
        <w:ind w:left="851"/>
        <w:jc w:val="both"/>
        <w:rPr>
          <w:sz w:val="24"/>
          <w:szCs w:val="24"/>
          <w:lang w:val="en-GB"/>
        </w:rPr>
      </w:pPr>
      <w:r w:rsidRPr="000E3A68">
        <w:rPr>
          <w:sz w:val="24"/>
          <w:szCs w:val="24"/>
          <w:lang w:val="en-GB"/>
        </w:rPr>
        <w:t>65 The Hollows</w:t>
      </w:r>
    </w:p>
    <w:p w14:paraId="36AF5F37" w14:textId="25958E23" w:rsidR="00911849" w:rsidRPr="00AF3351" w:rsidRDefault="00911849" w:rsidP="003E0341">
      <w:pPr>
        <w:tabs>
          <w:tab w:val="left" w:pos="851"/>
        </w:tabs>
        <w:ind w:left="851"/>
        <w:jc w:val="both"/>
        <w:rPr>
          <w:sz w:val="24"/>
          <w:szCs w:val="24"/>
          <w:lang w:val="en-US"/>
        </w:rPr>
      </w:pPr>
      <w:r w:rsidRPr="000E3A68">
        <w:rPr>
          <w:sz w:val="24"/>
          <w:szCs w:val="24"/>
          <w:lang w:val="en-GB"/>
        </w:rPr>
        <w:t>BT66 7FU</w:t>
      </w:r>
      <w:r w:rsidRPr="00AF3351">
        <w:rPr>
          <w:sz w:val="24"/>
          <w:szCs w:val="24"/>
          <w:lang w:val="en-US"/>
        </w:rPr>
        <w:t xml:space="preserve"> </w:t>
      </w:r>
      <w:proofErr w:type="spellStart"/>
      <w:r w:rsidRPr="00AF3351">
        <w:rPr>
          <w:sz w:val="24"/>
          <w:szCs w:val="24"/>
          <w:lang w:val="en-US"/>
        </w:rPr>
        <w:t>Lugan</w:t>
      </w:r>
      <w:proofErr w:type="spellEnd"/>
      <w:r w:rsidRPr="00AF3351">
        <w:rPr>
          <w:sz w:val="24"/>
          <w:szCs w:val="24"/>
          <w:lang w:val="en-US"/>
        </w:rPr>
        <w:t xml:space="preserve">, </w:t>
      </w:r>
      <w:proofErr w:type="spellStart"/>
      <w:r w:rsidRPr="00AF3351">
        <w:rPr>
          <w:sz w:val="24"/>
          <w:szCs w:val="24"/>
          <w:lang w:val="en-US"/>
        </w:rPr>
        <w:t>Armagh</w:t>
      </w:r>
      <w:proofErr w:type="spellEnd"/>
    </w:p>
    <w:p w14:paraId="757AAD94" w14:textId="66964C97" w:rsidR="00911849" w:rsidRPr="00AF3351" w:rsidRDefault="00911849" w:rsidP="003E0341">
      <w:pPr>
        <w:tabs>
          <w:tab w:val="left" w:pos="851"/>
        </w:tabs>
        <w:ind w:left="851"/>
        <w:jc w:val="both"/>
        <w:rPr>
          <w:sz w:val="24"/>
          <w:szCs w:val="24"/>
          <w:lang w:val="en-US"/>
        </w:rPr>
      </w:pPr>
      <w:r w:rsidRPr="00AF3351">
        <w:rPr>
          <w:sz w:val="24"/>
          <w:szCs w:val="24"/>
          <w:lang w:val="en-US"/>
        </w:rPr>
        <w:t>Northern Ireland</w:t>
      </w:r>
    </w:p>
    <w:p w14:paraId="2F052AC7" w14:textId="77777777" w:rsidR="00911849" w:rsidRPr="00AF3351" w:rsidRDefault="00911849" w:rsidP="003E0341">
      <w:pPr>
        <w:tabs>
          <w:tab w:val="left" w:pos="851"/>
        </w:tabs>
        <w:ind w:left="851"/>
        <w:jc w:val="both"/>
        <w:rPr>
          <w:sz w:val="24"/>
          <w:szCs w:val="24"/>
          <w:lang w:val="en-US"/>
        </w:rPr>
      </w:pPr>
    </w:p>
    <w:p w14:paraId="4EAB4E6F" w14:textId="77777777" w:rsidR="007C5D2A" w:rsidRPr="000E3A68" w:rsidRDefault="007C5D2A" w:rsidP="007C5D2A">
      <w:pPr>
        <w:ind w:left="851" w:hanging="851"/>
        <w:jc w:val="both"/>
        <w:rPr>
          <w:b/>
          <w:sz w:val="24"/>
          <w:szCs w:val="24"/>
          <w:lang w:val="en-GB"/>
        </w:rPr>
      </w:pPr>
      <w:r w:rsidRPr="000E3A68">
        <w:rPr>
          <w:b/>
          <w:sz w:val="24"/>
          <w:szCs w:val="24"/>
          <w:lang w:val="en-GB"/>
        </w:rPr>
        <w:t>8.</w:t>
      </w:r>
      <w:r w:rsidRPr="000E3A68">
        <w:rPr>
          <w:b/>
          <w:sz w:val="24"/>
          <w:szCs w:val="24"/>
          <w:lang w:val="en-GB"/>
        </w:rPr>
        <w:tab/>
        <w:t>MARKETING AUTHORISATION NUMBER(S)</w:t>
      </w:r>
    </w:p>
    <w:p w14:paraId="1CECE20D" w14:textId="65425939" w:rsidR="007C5D2A" w:rsidRPr="000E3A68" w:rsidRDefault="00D226DC" w:rsidP="00A85D26">
      <w:pPr>
        <w:tabs>
          <w:tab w:val="left" w:pos="851"/>
        </w:tabs>
        <w:ind w:left="851"/>
        <w:jc w:val="both"/>
        <w:rPr>
          <w:sz w:val="24"/>
          <w:szCs w:val="24"/>
          <w:lang w:val="en-GB"/>
        </w:rPr>
      </w:pPr>
      <w:r w:rsidRPr="000E3A68">
        <w:rPr>
          <w:sz w:val="24"/>
          <w:szCs w:val="24"/>
          <w:lang w:val="en-GB"/>
        </w:rPr>
        <w:t>10 mg:</w:t>
      </w:r>
      <w:r w:rsidR="00911849" w:rsidRPr="000E3A68">
        <w:rPr>
          <w:sz w:val="24"/>
          <w:szCs w:val="24"/>
          <w:lang w:val="en-GB"/>
        </w:rPr>
        <w:t xml:space="preserve"> 70616</w:t>
      </w:r>
    </w:p>
    <w:p w14:paraId="5AC941AD" w14:textId="6E89FEF0" w:rsidR="00D226DC" w:rsidRPr="000E3A68" w:rsidRDefault="00D226DC" w:rsidP="00A85D26">
      <w:pPr>
        <w:tabs>
          <w:tab w:val="left" w:pos="851"/>
        </w:tabs>
        <w:ind w:left="851"/>
        <w:jc w:val="both"/>
        <w:rPr>
          <w:sz w:val="24"/>
          <w:szCs w:val="24"/>
          <w:lang w:val="en-GB"/>
        </w:rPr>
      </w:pPr>
      <w:r w:rsidRPr="000E3A68">
        <w:rPr>
          <w:sz w:val="24"/>
          <w:szCs w:val="24"/>
          <w:lang w:val="en-GB"/>
        </w:rPr>
        <w:t>20 mg:</w:t>
      </w:r>
      <w:r w:rsidR="00911849" w:rsidRPr="000E3A68">
        <w:rPr>
          <w:sz w:val="24"/>
          <w:szCs w:val="24"/>
          <w:lang w:val="en-GB"/>
        </w:rPr>
        <w:t xml:space="preserve"> 70617</w:t>
      </w:r>
    </w:p>
    <w:p w14:paraId="46A8CB83" w14:textId="77777777" w:rsidR="007C5D2A" w:rsidRPr="000E3A68" w:rsidRDefault="007C5D2A" w:rsidP="00180A12">
      <w:pPr>
        <w:tabs>
          <w:tab w:val="left" w:pos="851"/>
        </w:tabs>
        <w:ind w:left="851"/>
        <w:jc w:val="both"/>
        <w:rPr>
          <w:sz w:val="24"/>
          <w:szCs w:val="24"/>
          <w:lang w:val="en-GB"/>
        </w:rPr>
      </w:pPr>
    </w:p>
    <w:p w14:paraId="549442AC" w14:textId="77777777" w:rsidR="007C5D2A" w:rsidRPr="000E3A68" w:rsidRDefault="007C5D2A" w:rsidP="007C5D2A">
      <w:pPr>
        <w:tabs>
          <w:tab w:val="left" w:pos="851"/>
        </w:tabs>
        <w:jc w:val="both"/>
        <w:rPr>
          <w:sz w:val="24"/>
          <w:szCs w:val="24"/>
          <w:lang w:val="en-GB"/>
        </w:rPr>
      </w:pPr>
      <w:r w:rsidRPr="000E3A68">
        <w:rPr>
          <w:b/>
          <w:sz w:val="24"/>
          <w:szCs w:val="24"/>
          <w:lang w:val="en-GB"/>
        </w:rPr>
        <w:t>9.</w:t>
      </w:r>
      <w:r w:rsidRPr="000E3A68">
        <w:rPr>
          <w:b/>
          <w:sz w:val="24"/>
          <w:szCs w:val="24"/>
          <w:lang w:val="en-GB"/>
        </w:rPr>
        <w:tab/>
        <w:t>DATE OF FIRST AUTHORISATION</w:t>
      </w:r>
    </w:p>
    <w:p w14:paraId="56CE9168" w14:textId="00260B18" w:rsidR="007C5D2A" w:rsidRPr="000E3A68" w:rsidRDefault="0021428A" w:rsidP="00A85D26">
      <w:pPr>
        <w:ind w:left="851"/>
        <w:jc w:val="both"/>
        <w:rPr>
          <w:sz w:val="24"/>
          <w:szCs w:val="24"/>
          <w:lang w:val="en-GB"/>
        </w:rPr>
      </w:pPr>
      <w:r>
        <w:rPr>
          <w:sz w:val="24"/>
          <w:szCs w:val="24"/>
          <w:lang w:val="en-GB"/>
        </w:rPr>
        <w:t>20 February 2025</w:t>
      </w:r>
    </w:p>
    <w:p w14:paraId="4DAD2337" w14:textId="77777777" w:rsidR="007C5D2A" w:rsidRPr="000E3A68" w:rsidRDefault="007C5D2A" w:rsidP="003E0341">
      <w:pPr>
        <w:tabs>
          <w:tab w:val="left" w:pos="851"/>
        </w:tabs>
        <w:ind w:left="851"/>
        <w:jc w:val="both"/>
        <w:rPr>
          <w:sz w:val="24"/>
          <w:szCs w:val="24"/>
          <w:lang w:val="en-GB"/>
        </w:rPr>
      </w:pPr>
    </w:p>
    <w:p w14:paraId="062CC60F" w14:textId="77777777" w:rsidR="007C5D2A" w:rsidRPr="000E3A68" w:rsidRDefault="007C5D2A" w:rsidP="007C5D2A">
      <w:pPr>
        <w:tabs>
          <w:tab w:val="left" w:pos="851"/>
        </w:tabs>
        <w:jc w:val="both"/>
        <w:rPr>
          <w:sz w:val="24"/>
          <w:szCs w:val="24"/>
          <w:lang w:val="en-GB"/>
        </w:rPr>
      </w:pPr>
      <w:r w:rsidRPr="000E3A68">
        <w:rPr>
          <w:b/>
          <w:sz w:val="24"/>
          <w:szCs w:val="24"/>
          <w:lang w:val="en-GB"/>
        </w:rPr>
        <w:t>10.</w:t>
      </w:r>
      <w:r w:rsidRPr="000E3A68">
        <w:rPr>
          <w:b/>
          <w:sz w:val="24"/>
          <w:szCs w:val="24"/>
          <w:lang w:val="en-GB"/>
        </w:rPr>
        <w:tab/>
        <w:t>DATE OF REVISION OF THE TEXT</w:t>
      </w:r>
    </w:p>
    <w:p w14:paraId="7EB6CF17" w14:textId="49405309" w:rsidR="007C5D2A" w:rsidRPr="000E3A68" w:rsidRDefault="00D226DC" w:rsidP="003E0341">
      <w:pPr>
        <w:tabs>
          <w:tab w:val="left" w:pos="851"/>
        </w:tabs>
        <w:ind w:left="851"/>
        <w:jc w:val="both"/>
        <w:rPr>
          <w:sz w:val="24"/>
          <w:szCs w:val="24"/>
          <w:lang w:val="en-GB"/>
        </w:rPr>
      </w:pPr>
      <w:r w:rsidRPr="000E3A68">
        <w:rPr>
          <w:sz w:val="24"/>
          <w:szCs w:val="24"/>
          <w:lang w:val="en-GB"/>
        </w:rPr>
        <w:t>-</w:t>
      </w:r>
    </w:p>
    <w:sectPr w:rsidR="007C5D2A" w:rsidRPr="000E3A6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F2407" w14:textId="77777777" w:rsidR="00252DC4" w:rsidRDefault="00252DC4">
      <w:r>
        <w:separator/>
      </w:r>
    </w:p>
  </w:endnote>
  <w:endnote w:type="continuationSeparator" w:id="0">
    <w:p w14:paraId="4D0C4E28" w14:textId="77777777" w:rsidR="00252DC4" w:rsidRDefault="0025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1549"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AFE5" w14:textId="77777777" w:rsidR="00864538" w:rsidRDefault="00864538">
    <w:pPr>
      <w:pStyle w:val="Sidefod"/>
      <w:pBdr>
        <w:bottom w:val="single" w:sz="6" w:space="1" w:color="auto"/>
      </w:pBdr>
    </w:pPr>
  </w:p>
  <w:p w14:paraId="2A8FB198" w14:textId="77777777" w:rsidR="00864538" w:rsidRDefault="00864538">
    <w:pPr>
      <w:pStyle w:val="Sidefod"/>
      <w:tabs>
        <w:tab w:val="clear" w:pos="4819"/>
        <w:tab w:val="left" w:pos="8647"/>
      </w:tabs>
      <w:rPr>
        <w:i/>
        <w:snapToGrid w:val="0"/>
        <w:sz w:val="18"/>
      </w:rPr>
    </w:pPr>
  </w:p>
  <w:p w14:paraId="659CE00B" w14:textId="0CBEA751"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F3351">
      <w:rPr>
        <w:i/>
        <w:noProof/>
        <w:snapToGrid w:val="0"/>
        <w:sz w:val="18"/>
      </w:rPr>
      <w:t>Nordison, tabletter 10 mg og 20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5FF2" w14:textId="77777777" w:rsidR="00864538" w:rsidRDefault="00864538">
    <w:pPr>
      <w:pStyle w:val="Sidefod"/>
      <w:pBdr>
        <w:bottom w:val="single" w:sz="6" w:space="1" w:color="auto"/>
      </w:pBdr>
      <w:tabs>
        <w:tab w:val="clear" w:pos="4819"/>
        <w:tab w:val="left" w:pos="8789"/>
      </w:tabs>
      <w:rPr>
        <w:i/>
        <w:snapToGrid w:val="0"/>
        <w:sz w:val="18"/>
      </w:rPr>
    </w:pPr>
  </w:p>
  <w:p w14:paraId="68F67D62" w14:textId="77777777" w:rsidR="00864538" w:rsidRDefault="00864538">
    <w:pPr>
      <w:pStyle w:val="Sidefod"/>
      <w:tabs>
        <w:tab w:val="clear" w:pos="4819"/>
        <w:tab w:val="left" w:pos="8789"/>
      </w:tabs>
      <w:rPr>
        <w:i/>
        <w:snapToGrid w:val="0"/>
        <w:sz w:val="18"/>
      </w:rPr>
    </w:pPr>
  </w:p>
  <w:p w14:paraId="53351AD3" w14:textId="7D5FFED2"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F3351">
      <w:rPr>
        <w:i/>
        <w:noProof/>
        <w:snapToGrid w:val="0"/>
        <w:sz w:val="18"/>
      </w:rPr>
      <w:t>Nordison, tabletter 10 mg og 20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386FD" w14:textId="77777777" w:rsidR="00252DC4" w:rsidRDefault="00252DC4">
      <w:r>
        <w:separator/>
      </w:r>
    </w:p>
  </w:footnote>
  <w:footnote w:type="continuationSeparator" w:id="0">
    <w:p w14:paraId="77F1A392" w14:textId="77777777" w:rsidR="00252DC4" w:rsidRDefault="0025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7995"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20C16"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E3019"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4D63D5"/>
    <w:multiLevelType w:val="hybridMultilevel"/>
    <w:tmpl w:val="43046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64538C"/>
    <w:multiLevelType w:val="hybridMultilevel"/>
    <w:tmpl w:val="EF10E702"/>
    <w:lvl w:ilvl="0" w:tplc="04060017">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5" w15:restartNumberingAfterBreak="0">
    <w:nsid w:val="40764187"/>
    <w:multiLevelType w:val="hybridMultilevel"/>
    <w:tmpl w:val="C4C671DE"/>
    <w:lvl w:ilvl="0" w:tplc="F42A8042">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6" w15:restartNumberingAfterBreak="0">
    <w:nsid w:val="43AC662F"/>
    <w:multiLevelType w:val="hybridMultilevel"/>
    <w:tmpl w:val="AF0CF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C1208D"/>
    <w:multiLevelType w:val="hybridMultilevel"/>
    <w:tmpl w:val="13760B4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E536589"/>
    <w:multiLevelType w:val="hybridMultilevel"/>
    <w:tmpl w:val="E892D1A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9"/>
  </w:num>
  <w:num w:numId="4">
    <w:abstractNumId w:val="1"/>
  </w:num>
  <w:num w:numId="5">
    <w:abstractNumId w:val="3"/>
  </w:num>
  <w:num w:numId="6">
    <w:abstractNumId w:val="6"/>
  </w:num>
  <w:num w:numId="7">
    <w:abstractNumId w:val="8"/>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C4"/>
    <w:rsid w:val="00056601"/>
    <w:rsid w:val="000758A4"/>
    <w:rsid w:val="00083DC2"/>
    <w:rsid w:val="000C3846"/>
    <w:rsid w:val="000C6218"/>
    <w:rsid w:val="000D3C9D"/>
    <w:rsid w:val="000E3A68"/>
    <w:rsid w:val="000F0D47"/>
    <w:rsid w:val="001242DE"/>
    <w:rsid w:val="00180A12"/>
    <w:rsid w:val="0021428A"/>
    <w:rsid w:val="00214331"/>
    <w:rsid w:val="00214CF4"/>
    <w:rsid w:val="00252DC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C11DF"/>
    <w:rsid w:val="008C3A21"/>
    <w:rsid w:val="008E51AE"/>
    <w:rsid w:val="008F2F8C"/>
    <w:rsid w:val="00911849"/>
    <w:rsid w:val="009925C9"/>
    <w:rsid w:val="009C210D"/>
    <w:rsid w:val="00A179D0"/>
    <w:rsid w:val="00A358A3"/>
    <w:rsid w:val="00A46747"/>
    <w:rsid w:val="00A80446"/>
    <w:rsid w:val="00A85D26"/>
    <w:rsid w:val="00A9153A"/>
    <w:rsid w:val="00AB4376"/>
    <w:rsid w:val="00AC033C"/>
    <w:rsid w:val="00AD2E36"/>
    <w:rsid w:val="00AF3351"/>
    <w:rsid w:val="00B45DC5"/>
    <w:rsid w:val="00BD3490"/>
    <w:rsid w:val="00C26226"/>
    <w:rsid w:val="00C3571D"/>
    <w:rsid w:val="00C54F0B"/>
    <w:rsid w:val="00C82621"/>
    <w:rsid w:val="00CB1423"/>
    <w:rsid w:val="00D02508"/>
    <w:rsid w:val="00D226DC"/>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F27D6"/>
  <w15:chartTrackingRefBased/>
  <w15:docId w15:val="{FDD78CC8-03EE-4EB3-843D-0B471799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D226DC"/>
    <w:pPr>
      <w:spacing w:before="120" w:after="120"/>
      <w:jc w:val="both"/>
    </w:pPr>
    <w:rPr>
      <w:sz w:val="22"/>
      <w:lang w:val="en-US" w:eastAsia="en-US"/>
    </w:rPr>
  </w:style>
  <w:style w:type="paragraph" w:styleId="Normalindrykning">
    <w:name w:val="Normal Indent"/>
    <w:basedOn w:val="Normal"/>
    <w:semiHidden/>
    <w:unhideWhenUsed/>
    <w:rsid w:val="00D226DC"/>
    <w:pPr>
      <w:ind w:left="720"/>
    </w:pPr>
    <w:rPr>
      <w:sz w:val="24"/>
      <w:szCs w:val="24"/>
      <w:lang w:val="en-GB" w:eastAsia="en-GB"/>
    </w:rPr>
  </w:style>
  <w:style w:type="paragraph" w:styleId="Listeafsnit">
    <w:name w:val="List Paragraph"/>
    <w:basedOn w:val="Normal"/>
    <w:uiPriority w:val="34"/>
    <w:qFormat/>
    <w:rsid w:val="000E3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5997">
      <w:bodyDiv w:val="1"/>
      <w:marLeft w:val="0"/>
      <w:marRight w:val="0"/>
      <w:marTop w:val="0"/>
      <w:marBottom w:val="0"/>
      <w:divBdr>
        <w:top w:val="none" w:sz="0" w:space="0" w:color="auto"/>
        <w:left w:val="none" w:sz="0" w:space="0" w:color="auto"/>
        <w:bottom w:val="none" w:sz="0" w:space="0" w:color="auto"/>
        <w:right w:val="none" w:sz="0" w:space="0" w:color="auto"/>
      </w:divBdr>
    </w:div>
    <w:div w:id="377752176">
      <w:bodyDiv w:val="1"/>
      <w:marLeft w:val="0"/>
      <w:marRight w:val="0"/>
      <w:marTop w:val="0"/>
      <w:marBottom w:val="0"/>
      <w:divBdr>
        <w:top w:val="none" w:sz="0" w:space="0" w:color="auto"/>
        <w:left w:val="none" w:sz="0" w:space="0" w:color="auto"/>
        <w:bottom w:val="none" w:sz="0" w:space="0" w:color="auto"/>
        <w:right w:val="none" w:sz="0" w:space="0" w:color="auto"/>
      </w:divBdr>
    </w:div>
    <w:div w:id="743839748">
      <w:bodyDiv w:val="1"/>
      <w:marLeft w:val="0"/>
      <w:marRight w:val="0"/>
      <w:marTop w:val="0"/>
      <w:marBottom w:val="0"/>
      <w:divBdr>
        <w:top w:val="none" w:sz="0" w:space="0" w:color="auto"/>
        <w:left w:val="none" w:sz="0" w:space="0" w:color="auto"/>
        <w:bottom w:val="none" w:sz="0" w:space="0" w:color="auto"/>
        <w:right w:val="none" w:sz="0" w:space="0" w:color="auto"/>
      </w:divBdr>
    </w:div>
    <w:div w:id="799804141">
      <w:bodyDiv w:val="1"/>
      <w:marLeft w:val="0"/>
      <w:marRight w:val="0"/>
      <w:marTop w:val="0"/>
      <w:marBottom w:val="0"/>
      <w:divBdr>
        <w:top w:val="none" w:sz="0" w:space="0" w:color="auto"/>
        <w:left w:val="none" w:sz="0" w:space="0" w:color="auto"/>
        <w:bottom w:val="none" w:sz="0" w:space="0" w:color="auto"/>
        <w:right w:val="none" w:sz="0" w:space="0" w:color="auto"/>
      </w:divBdr>
    </w:div>
    <w:div w:id="802504422">
      <w:bodyDiv w:val="1"/>
      <w:marLeft w:val="0"/>
      <w:marRight w:val="0"/>
      <w:marTop w:val="0"/>
      <w:marBottom w:val="0"/>
      <w:divBdr>
        <w:top w:val="none" w:sz="0" w:space="0" w:color="auto"/>
        <w:left w:val="none" w:sz="0" w:space="0" w:color="auto"/>
        <w:bottom w:val="none" w:sz="0" w:space="0" w:color="auto"/>
        <w:right w:val="none" w:sz="0" w:space="0" w:color="auto"/>
      </w:divBdr>
    </w:div>
    <w:div w:id="851334895">
      <w:bodyDiv w:val="1"/>
      <w:marLeft w:val="0"/>
      <w:marRight w:val="0"/>
      <w:marTop w:val="0"/>
      <w:marBottom w:val="0"/>
      <w:divBdr>
        <w:top w:val="none" w:sz="0" w:space="0" w:color="auto"/>
        <w:left w:val="none" w:sz="0" w:space="0" w:color="auto"/>
        <w:bottom w:val="none" w:sz="0" w:space="0" w:color="auto"/>
        <w:right w:val="none" w:sz="0" w:space="0" w:color="auto"/>
      </w:divBdr>
    </w:div>
    <w:div w:id="912083239">
      <w:bodyDiv w:val="1"/>
      <w:marLeft w:val="0"/>
      <w:marRight w:val="0"/>
      <w:marTop w:val="0"/>
      <w:marBottom w:val="0"/>
      <w:divBdr>
        <w:top w:val="none" w:sz="0" w:space="0" w:color="auto"/>
        <w:left w:val="none" w:sz="0" w:space="0" w:color="auto"/>
        <w:bottom w:val="none" w:sz="0" w:space="0" w:color="auto"/>
        <w:right w:val="none" w:sz="0" w:space="0" w:color="auto"/>
      </w:divBdr>
    </w:div>
    <w:div w:id="1013843061">
      <w:bodyDiv w:val="1"/>
      <w:marLeft w:val="0"/>
      <w:marRight w:val="0"/>
      <w:marTop w:val="0"/>
      <w:marBottom w:val="0"/>
      <w:divBdr>
        <w:top w:val="none" w:sz="0" w:space="0" w:color="auto"/>
        <w:left w:val="none" w:sz="0" w:space="0" w:color="auto"/>
        <w:bottom w:val="none" w:sz="0" w:space="0" w:color="auto"/>
        <w:right w:val="none" w:sz="0" w:space="0" w:color="auto"/>
      </w:divBdr>
    </w:div>
    <w:div w:id="1121075610">
      <w:bodyDiv w:val="1"/>
      <w:marLeft w:val="0"/>
      <w:marRight w:val="0"/>
      <w:marTop w:val="0"/>
      <w:marBottom w:val="0"/>
      <w:divBdr>
        <w:top w:val="none" w:sz="0" w:space="0" w:color="auto"/>
        <w:left w:val="none" w:sz="0" w:space="0" w:color="auto"/>
        <w:bottom w:val="none" w:sz="0" w:space="0" w:color="auto"/>
        <w:right w:val="none" w:sz="0" w:space="0" w:color="auto"/>
      </w:divBdr>
    </w:div>
    <w:div w:id="1211457522">
      <w:bodyDiv w:val="1"/>
      <w:marLeft w:val="0"/>
      <w:marRight w:val="0"/>
      <w:marTop w:val="0"/>
      <w:marBottom w:val="0"/>
      <w:divBdr>
        <w:top w:val="none" w:sz="0" w:space="0" w:color="auto"/>
        <w:left w:val="none" w:sz="0" w:space="0" w:color="auto"/>
        <w:bottom w:val="none" w:sz="0" w:space="0" w:color="auto"/>
        <w:right w:val="none" w:sz="0" w:space="0" w:color="auto"/>
      </w:divBdr>
    </w:div>
    <w:div w:id="1211843718">
      <w:bodyDiv w:val="1"/>
      <w:marLeft w:val="0"/>
      <w:marRight w:val="0"/>
      <w:marTop w:val="0"/>
      <w:marBottom w:val="0"/>
      <w:divBdr>
        <w:top w:val="none" w:sz="0" w:space="0" w:color="auto"/>
        <w:left w:val="none" w:sz="0" w:space="0" w:color="auto"/>
        <w:bottom w:val="none" w:sz="0" w:space="0" w:color="auto"/>
        <w:right w:val="none" w:sz="0" w:space="0" w:color="auto"/>
      </w:divBdr>
    </w:div>
    <w:div w:id="1236739431">
      <w:bodyDiv w:val="1"/>
      <w:marLeft w:val="0"/>
      <w:marRight w:val="0"/>
      <w:marTop w:val="0"/>
      <w:marBottom w:val="0"/>
      <w:divBdr>
        <w:top w:val="none" w:sz="0" w:space="0" w:color="auto"/>
        <w:left w:val="none" w:sz="0" w:space="0" w:color="auto"/>
        <w:bottom w:val="none" w:sz="0" w:space="0" w:color="auto"/>
        <w:right w:val="none" w:sz="0" w:space="0" w:color="auto"/>
      </w:divBdr>
    </w:div>
    <w:div w:id="1256279974">
      <w:bodyDiv w:val="1"/>
      <w:marLeft w:val="0"/>
      <w:marRight w:val="0"/>
      <w:marTop w:val="0"/>
      <w:marBottom w:val="0"/>
      <w:divBdr>
        <w:top w:val="none" w:sz="0" w:space="0" w:color="auto"/>
        <w:left w:val="none" w:sz="0" w:space="0" w:color="auto"/>
        <w:bottom w:val="none" w:sz="0" w:space="0" w:color="auto"/>
        <w:right w:val="none" w:sz="0" w:space="0" w:color="auto"/>
      </w:divBdr>
    </w:div>
    <w:div w:id="1324041315">
      <w:bodyDiv w:val="1"/>
      <w:marLeft w:val="0"/>
      <w:marRight w:val="0"/>
      <w:marTop w:val="0"/>
      <w:marBottom w:val="0"/>
      <w:divBdr>
        <w:top w:val="none" w:sz="0" w:space="0" w:color="auto"/>
        <w:left w:val="none" w:sz="0" w:space="0" w:color="auto"/>
        <w:bottom w:val="none" w:sz="0" w:space="0" w:color="auto"/>
        <w:right w:val="none" w:sz="0" w:space="0" w:color="auto"/>
      </w:divBdr>
    </w:div>
    <w:div w:id="1381396050">
      <w:bodyDiv w:val="1"/>
      <w:marLeft w:val="0"/>
      <w:marRight w:val="0"/>
      <w:marTop w:val="0"/>
      <w:marBottom w:val="0"/>
      <w:divBdr>
        <w:top w:val="none" w:sz="0" w:space="0" w:color="auto"/>
        <w:left w:val="none" w:sz="0" w:space="0" w:color="auto"/>
        <w:bottom w:val="none" w:sz="0" w:space="0" w:color="auto"/>
        <w:right w:val="none" w:sz="0" w:space="0" w:color="auto"/>
      </w:divBdr>
    </w:div>
    <w:div w:id="1512259562">
      <w:bodyDiv w:val="1"/>
      <w:marLeft w:val="0"/>
      <w:marRight w:val="0"/>
      <w:marTop w:val="0"/>
      <w:marBottom w:val="0"/>
      <w:divBdr>
        <w:top w:val="none" w:sz="0" w:space="0" w:color="auto"/>
        <w:left w:val="none" w:sz="0" w:space="0" w:color="auto"/>
        <w:bottom w:val="none" w:sz="0" w:space="0" w:color="auto"/>
        <w:right w:val="none" w:sz="0" w:space="0" w:color="auto"/>
      </w:divBdr>
    </w:div>
    <w:div w:id="1536309201">
      <w:bodyDiv w:val="1"/>
      <w:marLeft w:val="0"/>
      <w:marRight w:val="0"/>
      <w:marTop w:val="0"/>
      <w:marBottom w:val="0"/>
      <w:divBdr>
        <w:top w:val="none" w:sz="0" w:space="0" w:color="auto"/>
        <w:left w:val="none" w:sz="0" w:space="0" w:color="auto"/>
        <w:bottom w:val="none" w:sz="0" w:space="0" w:color="auto"/>
        <w:right w:val="none" w:sz="0" w:space="0" w:color="auto"/>
      </w:divBdr>
    </w:div>
    <w:div w:id="1573157463">
      <w:bodyDiv w:val="1"/>
      <w:marLeft w:val="0"/>
      <w:marRight w:val="0"/>
      <w:marTop w:val="0"/>
      <w:marBottom w:val="0"/>
      <w:divBdr>
        <w:top w:val="none" w:sz="0" w:space="0" w:color="auto"/>
        <w:left w:val="none" w:sz="0" w:space="0" w:color="auto"/>
        <w:bottom w:val="none" w:sz="0" w:space="0" w:color="auto"/>
        <w:right w:val="none" w:sz="0" w:space="0" w:color="auto"/>
      </w:divBdr>
    </w:div>
    <w:div w:id="1629160576">
      <w:bodyDiv w:val="1"/>
      <w:marLeft w:val="0"/>
      <w:marRight w:val="0"/>
      <w:marTop w:val="0"/>
      <w:marBottom w:val="0"/>
      <w:divBdr>
        <w:top w:val="none" w:sz="0" w:space="0" w:color="auto"/>
        <w:left w:val="none" w:sz="0" w:space="0" w:color="auto"/>
        <w:bottom w:val="none" w:sz="0" w:space="0" w:color="auto"/>
        <w:right w:val="none" w:sz="0" w:space="0" w:color="auto"/>
      </w:divBdr>
    </w:div>
    <w:div w:id="1749880437">
      <w:bodyDiv w:val="1"/>
      <w:marLeft w:val="0"/>
      <w:marRight w:val="0"/>
      <w:marTop w:val="0"/>
      <w:marBottom w:val="0"/>
      <w:divBdr>
        <w:top w:val="none" w:sz="0" w:space="0" w:color="auto"/>
        <w:left w:val="none" w:sz="0" w:space="0" w:color="auto"/>
        <w:bottom w:val="none" w:sz="0" w:space="0" w:color="auto"/>
        <w:right w:val="none" w:sz="0" w:space="0" w:color="auto"/>
      </w:divBdr>
    </w:div>
    <w:div w:id="17913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28</TotalTime>
  <Pages>11</Pages>
  <Words>3167</Words>
  <Characters>20250</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2023104827, MT</dc:description>
  <cp:lastModifiedBy>Gitte Jørgensen</cp:lastModifiedBy>
  <cp:revision>9</cp:revision>
  <cp:lastPrinted>2006-02-24T09:31:00Z</cp:lastPrinted>
  <dcterms:created xsi:type="dcterms:W3CDTF">2025-02-19T09:01:00Z</dcterms:created>
  <dcterms:modified xsi:type="dcterms:W3CDTF">2025-02-20T09:03:00Z</dcterms:modified>
</cp:coreProperties>
</file>