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EA3B5F" w:rsidRDefault="00EA3B5F" w:rsidP="00EA3B5F">
      <w:r>
        <w:rPr>
          <w:noProof/>
          <w:lang w:eastAsia="da-DK"/>
        </w:rPr>
        <w:drawing>
          <wp:inline distT="0" distB="0" distL="0" distR="0" wp14:anchorId="096150BD" wp14:editId="75630AF8">
            <wp:extent cx="2430780" cy="685800"/>
            <wp:effectExtent l="0" t="0" r="7620" b="0"/>
            <wp:docPr id="2" name="Billede 2" descr="LMST_auto_stor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Billede 1" descr="LMST_auto_stor"/>
                    <pic:cNvPicPr>
                      <a:picLocks noChangeAspect="1" noChangeArrowheads="1"/>
                    </pic:cNvPicPr>
                  </pic:nvPicPr>
                  <pic:blipFill>
                    <a:blip r:embed="rId7" r:link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30780" cy="6858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EA3B5F" w:rsidRDefault="00EA3B5F" w:rsidP="00EA3B5F">
      <w:pPr>
        <w:pStyle w:val="Titel"/>
        <w:tabs>
          <w:tab w:val="right" w:pos="9356"/>
        </w:tabs>
        <w:jc w:val="left"/>
        <w:rPr>
          <w:b w:val="0"/>
          <w:sz w:val="23"/>
          <w:lang w:eastAsia="en-US"/>
        </w:rPr>
      </w:pPr>
      <w:r>
        <w:rPr>
          <w:b w:val="0"/>
          <w:sz w:val="23"/>
          <w:lang w:eastAsia="en-US"/>
        </w:rPr>
        <w:tab/>
      </w:r>
    </w:p>
    <w:p w:rsidR="00EA3B5F" w:rsidRPr="0093258A" w:rsidRDefault="0002686F" w:rsidP="00EA3B5F">
      <w:pPr>
        <w:pStyle w:val="Titel"/>
        <w:tabs>
          <w:tab w:val="right" w:pos="9356"/>
        </w:tabs>
        <w:jc w:val="right"/>
        <w:rPr>
          <w:szCs w:val="24"/>
        </w:rPr>
      </w:pPr>
      <w:r>
        <w:rPr>
          <w:szCs w:val="24"/>
        </w:rPr>
        <w:t>19. august 2024</w:t>
      </w:r>
    </w:p>
    <w:p w:rsidR="00EA3B5F" w:rsidRDefault="00EA3B5F" w:rsidP="00EA3B5F">
      <w:pPr>
        <w:pStyle w:val="Titel"/>
        <w:jc w:val="left"/>
        <w:rPr>
          <w:b w:val="0"/>
        </w:rPr>
      </w:pPr>
    </w:p>
    <w:p w:rsidR="00EA3B5F" w:rsidRDefault="00EA3B5F" w:rsidP="00EA3B5F">
      <w:pPr>
        <w:pStyle w:val="Titel"/>
        <w:jc w:val="left"/>
        <w:rPr>
          <w:b w:val="0"/>
        </w:rPr>
      </w:pPr>
    </w:p>
    <w:p w:rsidR="00EA3B5F" w:rsidRPr="00EC0B9B" w:rsidRDefault="00EA3B5F" w:rsidP="00EA3B5F">
      <w:pPr>
        <w:jc w:val="center"/>
        <w:rPr>
          <w:b/>
          <w:sz w:val="24"/>
          <w:szCs w:val="24"/>
        </w:rPr>
      </w:pPr>
      <w:r w:rsidRPr="00EC0B9B">
        <w:rPr>
          <w:b/>
          <w:sz w:val="24"/>
          <w:szCs w:val="24"/>
        </w:rPr>
        <w:t>PRODUKTRESUMÉ</w:t>
      </w:r>
    </w:p>
    <w:p w:rsidR="00EA3B5F" w:rsidRPr="00EC0B9B" w:rsidRDefault="00EA3B5F" w:rsidP="00D60ADC">
      <w:pPr>
        <w:rPr>
          <w:b/>
          <w:sz w:val="24"/>
          <w:szCs w:val="24"/>
        </w:rPr>
      </w:pPr>
    </w:p>
    <w:p w:rsidR="00EA3B5F" w:rsidRPr="00EC0B9B" w:rsidRDefault="00EA3B5F" w:rsidP="00EA3B5F">
      <w:pPr>
        <w:jc w:val="center"/>
        <w:rPr>
          <w:b/>
          <w:sz w:val="24"/>
          <w:szCs w:val="24"/>
        </w:rPr>
      </w:pPr>
      <w:r w:rsidRPr="00EC0B9B">
        <w:rPr>
          <w:b/>
          <w:sz w:val="24"/>
          <w:szCs w:val="24"/>
        </w:rPr>
        <w:t>for</w:t>
      </w:r>
    </w:p>
    <w:p w:rsidR="00EA3B5F" w:rsidRPr="00EC0B9B" w:rsidRDefault="00EA3B5F" w:rsidP="00EA3B5F">
      <w:pPr>
        <w:jc w:val="center"/>
        <w:rPr>
          <w:b/>
          <w:sz w:val="24"/>
          <w:szCs w:val="24"/>
        </w:rPr>
      </w:pPr>
    </w:p>
    <w:p w:rsidR="00EA3B5F" w:rsidRPr="0049104B" w:rsidRDefault="00EA3B5F" w:rsidP="00EA3B5F">
      <w:pPr>
        <w:jc w:val="center"/>
        <w:rPr>
          <w:b/>
          <w:sz w:val="24"/>
          <w:szCs w:val="24"/>
        </w:rPr>
      </w:pPr>
      <w:proofErr w:type="spellStart"/>
      <w:r>
        <w:rPr>
          <w:b/>
          <w:sz w:val="24"/>
          <w:szCs w:val="24"/>
        </w:rPr>
        <w:t>Orlistat</w:t>
      </w:r>
      <w:proofErr w:type="spellEnd"/>
      <w:r>
        <w:rPr>
          <w:b/>
          <w:sz w:val="24"/>
          <w:szCs w:val="24"/>
        </w:rPr>
        <w:t xml:space="preserve"> ”Sandoz”, hårde kapsler</w:t>
      </w:r>
    </w:p>
    <w:p w:rsidR="00EA3B5F" w:rsidRPr="00EC0B9B" w:rsidRDefault="00EA3B5F" w:rsidP="00EA3B5F">
      <w:pPr>
        <w:jc w:val="both"/>
        <w:rPr>
          <w:sz w:val="24"/>
          <w:szCs w:val="24"/>
        </w:rPr>
      </w:pPr>
    </w:p>
    <w:p w:rsidR="00EA3B5F" w:rsidRPr="00F857D0" w:rsidRDefault="00EA3B5F" w:rsidP="00EA3B5F">
      <w:pPr>
        <w:ind w:left="851" w:hanging="851"/>
        <w:jc w:val="both"/>
        <w:rPr>
          <w:sz w:val="24"/>
          <w:szCs w:val="24"/>
        </w:rPr>
      </w:pPr>
    </w:p>
    <w:p w:rsidR="00EA3B5F" w:rsidRPr="00F857D0" w:rsidRDefault="00EA3B5F" w:rsidP="00EA3B5F">
      <w:pPr>
        <w:numPr>
          <w:ilvl w:val="0"/>
          <w:numId w:val="1"/>
        </w:numPr>
        <w:tabs>
          <w:tab w:val="clear" w:pos="855"/>
          <w:tab w:val="left" w:pos="851"/>
        </w:tabs>
        <w:ind w:left="851" w:hanging="851"/>
        <w:rPr>
          <w:b/>
          <w:sz w:val="24"/>
          <w:szCs w:val="24"/>
        </w:rPr>
      </w:pPr>
      <w:r w:rsidRPr="00F857D0">
        <w:rPr>
          <w:b/>
          <w:sz w:val="24"/>
          <w:szCs w:val="24"/>
        </w:rPr>
        <w:t>D.SP.NR.</w:t>
      </w:r>
    </w:p>
    <w:p w:rsidR="00EA3B5F" w:rsidRPr="00F857D0" w:rsidRDefault="00EA3B5F" w:rsidP="00EA3B5F">
      <w:pPr>
        <w:tabs>
          <w:tab w:val="left" w:pos="851"/>
        </w:tabs>
        <w:ind w:left="851" w:hanging="851"/>
        <w:rPr>
          <w:sz w:val="24"/>
          <w:szCs w:val="24"/>
        </w:rPr>
      </w:pPr>
      <w:r w:rsidRPr="00F857D0">
        <w:rPr>
          <w:sz w:val="24"/>
          <w:szCs w:val="24"/>
        </w:rPr>
        <w:tab/>
        <w:t>26792</w:t>
      </w:r>
    </w:p>
    <w:p w:rsidR="00EA3B5F" w:rsidRPr="00F857D0" w:rsidRDefault="00EA3B5F" w:rsidP="00EA3B5F">
      <w:pPr>
        <w:tabs>
          <w:tab w:val="left" w:pos="851"/>
        </w:tabs>
        <w:ind w:left="851" w:hanging="851"/>
        <w:rPr>
          <w:sz w:val="24"/>
          <w:szCs w:val="24"/>
        </w:rPr>
      </w:pPr>
    </w:p>
    <w:p w:rsidR="00EA3B5F" w:rsidRPr="00F857D0" w:rsidRDefault="00EA3B5F" w:rsidP="00EA3B5F">
      <w:pPr>
        <w:numPr>
          <w:ilvl w:val="0"/>
          <w:numId w:val="1"/>
        </w:numPr>
        <w:ind w:left="851" w:hanging="851"/>
        <w:rPr>
          <w:b/>
          <w:sz w:val="24"/>
          <w:szCs w:val="24"/>
        </w:rPr>
      </w:pPr>
      <w:r w:rsidRPr="00F857D0">
        <w:rPr>
          <w:b/>
          <w:sz w:val="24"/>
          <w:szCs w:val="24"/>
        </w:rPr>
        <w:t>LÆGEMIDLETS NAVN</w:t>
      </w:r>
    </w:p>
    <w:p w:rsidR="00EA3B5F" w:rsidRPr="00F857D0" w:rsidRDefault="00EA3B5F" w:rsidP="00EA3B5F">
      <w:pPr>
        <w:tabs>
          <w:tab w:val="left" w:pos="851"/>
        </w:tabs>
        <w:ind w:left="851" w:hanging="851"/>
        <w:rPr>
          <w:sz w:val="24"/>
          <w:szCs w:val="24"/>
        </w:rPr>
      </w:pPr>
      <w:r>
        <w:rPr>
          <w:sz w:val="24"/>
          <w:szCs w:val="24"/>
        </w:rPr>
        <w:tab/>
      </w:r>
      <w:proofErr w:type="spellStart"/>
      <w:r w:rsidRPr="00F857D0">
        <w:rPr>
          <w:sz w:val="24"/>
          <w:szCs w:val="24"/>
        </w:rPr>
        <w:t>Orlistat</w:t>
      </w:r>
      <w:proofErr w:type="spellEnd"/>
      <w:r w:rsidRPr="00F857D0">
        <w:rPr>
          <w:sz w:val="24"/>
          <w:szCs w:val="24"/>
        </w:rPr>
        <w:t xml:space="preserve"> ”Sandoz”</w:t>
      </w:r>
    </w:p>
    <w:p w:rsidR="00EA3B5F" w:rsidRPr="00F857D0" w:rsidRDefault="00EA3B5F" w:rsidP="00EA3B5F">
      <w:pPr>
        <w:tabs>
          <w:tab w:val="left" w:pos="851"/>
        </w:tabs>
        <w:ind w:left="851" w:hanging="851"/>
        <w:rPr>
          <w:sz w:val="24"/>
          <w:szCs w:val="24"/>
        </w:rPr>
      </w:pPr>
      <w:r w:rsidRPr="00F857D0">
        <w:rPr>
          <w:sz w:val="24"/>
          <w:szCs w:val="24"/>
        </w:rPr>
        <w:tab/>
      </w:r>
    </w:p>
    <w:p w:rsidR="00EA3B5F" w:rsidRPr="00F857D0" w:rsidRDefault="00EA3B5F" w:rsidP="00EA3B5F">
      <w:pPr>
        <w:numPr>
          <w:ilvl w:val="0"/>
          <w:numId w:val="1"/>
        </w:numPr>
        <w:ind w:left="851" w:hanging="851"/>
        <w:rPr>
          <w:b/>
          <w:sz w:val="24"/>
          <w:szCs w:val="24"/>
        </w:rPr>
      </w:pPr>
      <w:r w:rsidRPr="00F857D0">
        <w:rPr>
          <w:b/>
          <w:sz w:val="24"/>
          <w:szCs w:val="24"/>
        </w:rPr>
        <w:t>KVALITATIV OG KVANTITATIV SAMMENSÆTNING</w:t>
      </w:r>
    </w:p>
    <w:p w:rsidR="00135122" w:rsidRPr="00F857D0" w:rsidRDefault="00EA3B5F" w:rsidP="00135122">
      <w:pPr>
        <w:autoSpaceDE w:val="0"/>
        <w:autoSpaceDN w:val="0"/>
        <w:adjustRightInd w:val="0"/>
        <w:ind w:left="851" w:hanging="851"/>
        <w:rPr>
          <w:sz w:val="24"/>
          <w:szCs w:val="24"/>
        </w:rPr>
      </w:pPr>
      <w:r w:rsidRPr="00F857D0">
        <w:rPr>
          <w:sz w:val="24"/>
          <w:szCs w:val="24"/>
        </w:rPr>
        <w:tab/>
      </w:r>
      <w:r w:rsidR="00135122" w:rsidRPr="00F857D0">
        <w:rPr>
          <w:sz w:val="24"/>
          <w:szCs w:val="24"/>
        </w:rPr>
        <w:t xml:space="preserve">Hver </w:t>
      </w:r>
      <w:r w:rsidR="00135122">
        <w:rPr>
          <w:sz w:val="24"/>
          <w:szCs w:val="24"/>
        </w:rPr>
        <w:t xml:space="preserve">hård </w:t>
      </w:r>
      <w:r w:rsidR="00135122" w:rsidRPr="00F857D0">
        <w:rPr>
          <w:sz w:val="24"/>
          <w:szCs w:val="24"/>
        </w:rPr>
        <w:t xml:space="preserve">kapsel indeholder 60 mg </w:t>
      </w:r>
      <w:proofErr w:type="spellStart"/>
      <w:r w:rsidR="00135122" w:rsidRPr="00F857D0">
        <w:rPr>
          <w:sz w:val="24"/>
          <w:szCs w:val="24"/>
        </w:rPr>
        <w:t>orlistat</w:t>
      </w:r>
      <w:proofErr w:type="spellEnd"/>
      <w:r w:rsidR="00135122" w:rsidRPr="00F857D0">
        <w:rPr>
          <w:sz w:val="24"/>
          <w:szCs w:val="24"/>
        </w:rPr>
        <w:t>.</w:t>
      </w:r>
    </w:p>
    <w:p w:rsidR="00135122" w:rsidRPr="00F857D0" w:rsidRDefault="00135122" w:rsidP="00135122">
      <w:pPr>
        <w:autoSpaceDE w:val="0"/>
        <w:autoSpaceDN w:val="0"/>
        <w:adjustRightInd w:val="0"/>
        <w:ind w:left="851" w:hanging="851"/>
        <w:rPr>
          <w:sz w:val="24"/>
          <w:szCs w:val="24"/>
        </w:rPr>
      </w:pPr>
    </w:p>
    <w:p w:rsidR="00135122" w:rsidRPr="00F857D0" w:rsidRDefault="00135122" w:rsidP="00135122">
      <w:pPr>
        <w:autoSpaceDE w:val="0"/>
        <w:autoSpaceDN w:val="0"/>
        <w:adjustRightInd w:val="0"/>
        <w:ind w:left="851"/>
        <w:rPr>
          <w:sz w:val="24"/>
          <w:szCs w:val="24"/>
        </w:rPr>
      </w:pPr>
      <w:r w:rsidRPr="00F857D0">
        <w:rPr>
          <w:sz w:val="24"/>
          <w:szCs w:val="24"/>
        </w:rPr>
        <w:t>Alle hjælpestoffer er anført under pkt. 6.1.</w:t>
      </w:r>
    </w:p>
    <w:p w:rsidR="00EA3B5F" w:rsidRPr="00F857D0" w:rsidRDefault="00EA3B5F" w:rsidP="00135122">
      <w:pPr>
        <w:autoSpaceDE w:val="0"/>
        <w:autoSpaceDN w:val="0"/>
        <w:adjustRightInd w:val="0"/>
        <w:ind w:left="851" w:hanging="851"/>
        <w:rPr>
          <w:sz w:val="24"/>
          <w:szCs w:val="24"/>
        </w:rPr>
      </w:pPr>
    </w:p>
    <w:p w:rsidR="00EA3B5F" w:rsidRPr="00F857D0" w:rsidRDefault="00EA3B5F" w:rsidP="00EA3B5F">
      <w:pPr>
        <w:numPr>
          <w:ilvl w:val="0"/>
          <w:numId w:val="1"/>
        </w:numPr>
        <w:ind w:left="851" w:hanging="851"/>
        <w:rPr>
          <w:b/>
          <w:sz w:val="24"/>
          <w:szCs w:val="24"/>
        </w:rPr>
      </w:pPr>
      <w:r w:rsidRPr="00F857D0">
        <w:rPr>
          <w:b/>
          <w:sz w:val="24"/>
          <w:szCs w:val="24"/>
        </w:rPr>
        <w:t>LÆGEMIDDELFORM</w:t>
      </w:r>
    </w:p>
    <w:p w:rsidR="00135122" w:rsidRPr="00135122" w:rsidRDefault="00135122" w:rsidP="00135122">
      <w:pPr>
        <w:autoSpaceDE w:val="0"/>
        <w:autoSpaceDN w:val="0"/>
        <w:adjustRightInd w:val="0"/>
        <w:ind w:left="851"/>
        <w:rPr>
          <w:sz w:val="24"/>
          <w:szCs w:val="24"/>
        </w:rPr>
      </w:pPr>
      <w:r w:rsidRPr="00135122">
        <w:rPr>
          <w:sz w:val="24"/>
          <w:szCs w:val="24"/>
        </w:rPr>
        <w:t>Kapsel, hård.</w:t>
      </w:r>
    </w:p>
    <w:p w:rsidR="00135122" w:rsidRPr="00135122" w:rsidRDefault="00135122" w:rsidP="00135122">
      <w:pPr>
        <w:autoSpaceDE w:val="0"/>
        <w:autoSpaceDN w:val="0"/>
        <w:adjustRightInd w:val="0"/>
        <w:ind w:left="851"/>
        <w:rPr>
          <w:sz w:val="24"/>
          <w:szCs w:val="24"/>
        </w:rPr>
      </w:pPr>
    </w:p>
    <w:p w:rsidR="00135122" w:rsidRPr="00135122" w:rsidRDefault="00135122" w:rsidP="00135122">
      <w:pPr>
        <w:autoSpaceDE w:val="0"/>
        <w:autoSpaceDN w:val="0"/>
        <w:adjustRightInd w:val="0"/>
        <w:ind w:left="851"/>
        <w:rPr>
          <w:sz w:val="24"/>
          <w:szCs w:val="24"/>
        </w:rPr>
      </w:pPr>
      <w:r w:rsidRPr="00135122">
        <w:rPr>
          <w:sz w:val="24"/>
          <w:szCs w:val="24"/>
        </w:rPr>
        <w:t>Klar blå kapsel, størrelse nr. 3.</w:t>
      </w:r>
    </w:p>
    <w:p w:rsidR="00EA3B5F" w:rsidRPr="00135122" w:rsidRDefault="00135122" w:rsidP="00135122">
      <w:pPr>
        <w:tabs>
          <w:tab w:val="left" w:pos="851"/>
        </w:tabs>
        <w:ind w:left="851"/>
        <w:rPr>
          <w:sz w:val="24"/>
          <w:szCs w:val="24"/>
        </w:rPr>
      </w:pPr>
      <w:r w:rsidRPr="00135122">
        <w:rPr>
          <w:sz w:val="24"/>
          <w:szCs w:val="24"/>
        </w:rPr>
        <w:t>Indholdet er hvidt pulver eller lettere sammenklumpet pulver.</w:t>
      </w:r>
    </w:p>
    <w:p w:rsidR="00EA3B5F" w:rsidRPr="00F857D0" w:rsidRDefault="00EA3B5F" w:rsidP="00EA3B5F">
      <w:pPr>
        <w:tabs>
          <w:tab w:val="left" w:pos="851"/>
        </w:tabs>
        <w:ind w:left="851" w:hanging="851"/>
        <w:rPr>
          <w:sz w:val="24"/>
          <w:szCs w:val="24"/>
        </w:rPr>
      </w:pPr>
    </w:p>
    <w:p w:rsidR="00EA3B5F" w:rsidRPr="00F857D0" w:rsidRDefault="00EA3B5F" w:rsidP="00EA3B5F">
      <w:pPr>
        <w:numPr>
          <w:ilvl w:val="0"/>
          <w:numId w:val="1"/>
        </w:numPr>
        <w:ind w:left="851" w:hanging="851"/>
        <w:rPr>
          <w:b/>
          <w:sz w:val="24"/>
          <w:szCs w:val="24"/>
        </w:rPr>
      </w:pPr>
      <w:r w:rsidRPr="00F857D0">
        <w:rPr>
          <w:b/>
          <w:sz w:val="24"/>
          <w:szCs w:val="24"/>
        </w:rPr>
        <w:t>KLINISKE OPLYSNINGER</w:t>
      </w:r>
    </w:p>
    <w:p w:rsidR="00EA3B5F" w:rsidRPr="00F857D0" w:rsidRDefault="00EA3B5F" w:rsidP="00EA3B5F">
      <w:pPr>
        <w:tabs>
          <w:tab w:val="left" w:pos="851"/>
        </w:tabs>
        <w:ind w:left="851" w:hanging="851"/>
        <w:rPr>
          <w:b/>
          <w:sz w:val="24"/>
          <w:szCs w:val="24"/>
        </w:rPr>
      </w:pPr>
    </w:p>
    <w:p w:rsidR="00EA3B5F" w:rsidRPr="00F857D0" w:rsidRDefault="00EA3B5F" w:rsidP="00EA3B5F">
      <w:pPr>
        <w:numPr>
          <w:ilvl w:val="1"/>
          <w:numId w:val="1"/>
        </w:numPr>
        <w:ind w:left="851" w:hanging="851"/>
        <w:rPr>
          <w:b/>
          <w:sz w:val="24"/>
          <w:szCs w:val="24"/>
          <w:u w:val="single"/>
        </w:rPr>
      </w:pPr>
      <w:r w:rsidRPr="00F857D0">
        <w:rPr>
          <w:b/>
          <w:sz w:val="24"/>
          <w:szCs w:val="24"/>
        </w:rPr>
        <w:t>Terapeutiske indikationer</w:t>
      </w:r>
    </w:p>
    <w:p w:rsidR="00EA3B5F" w:rsidRPr="00F857D0" w:rsidRDefault="00EA3B5F" w:rsidP="00EA3B5F">
      <w:pPr>
        <w:autoSpaceDE w:val="0"/>
        <w:autoSpaceDN w:val="0"/>
        <w:adjustRightInd w:val="0"/>
        <w:ind w:left="851" w:hanging="851"/>
        <w:rPr>
          <w:sz w:val="24"/>
          <w:szCs w:val="24"/>
        </w:rPr>
      </w:pPr>
      <w:r w:rsidRPr="00F857D0">
        <w:rPr>
          <w:sz w:val="24"/>
          <w:szCs w:val="24"/>
        </w:rPr>
        <w:tab/>
      </w:r>
      <w:proofErr w:type="spellStart"/>
      <w:r w:rsidRPr="00F857D0">
        <w:rPr>
          <w:sz w:val="24"/>
          <w:szCs w:val="24"/>
        </w:rPr>
        <w:t>Orlistat</w:t>
      </w:r>
      <w:proofErr w:type="spellEnd"/>
      <w:r w:rsidRPr="00F857D0">
        <w:rPr>
          <w:sz w:val="24"/>
          <w:szCs w:val="24"/>
        </w:rPr>
        <w:t xml:space="preserve"> </w:t>
      </w:r>
      <w:r>
        <w:rPr>
          <w:sz w:val="24"/>
          <w:szCs w:val="24"/>
        </w:rPr>
        <w:t>”Sandoz”</w:t>
      </w:r>
      <w:r w:rsidRPr="00F857D0">
        <w:rPr>
          <w:sz w:val="24"/>
          <w:szCs w:val="24"/>
        </w:rPr>
        <w:t xml:space="preserve"> er indiceret til vægttab hos overvægtige voksne med body </w:t>
      </w:r>
      <w:proofErr w:type="spellStart"/>
      <w:r w:rsidRPr="00F857D0">
        <w:rPr>
          <w:sz w:val="24"/>
          <w:szCs w:val="24"/>
        </w:rPr>
        <w:t>mass</w:t>
      </w:r>
      <w:proofErr w:type="spellEnd"/>
      <w:r w:rsidRPr="00F857D0">
        <w:rPr>
          <w:sz w:val="24"/>
          <w:szCs w:val="24"/>
        </w:rPr>
        <w:t xml:space="preserve"> </w:t>
      </w:r>
      <w:proofErr w:type="spellStart"/>
      <w:r w:rsidRPr="00F857D0">
        <w:rPr>
          <w:sz w:val="24"/>
          <w:szCs w:val="24"/>
        </w:rPr>
        <w:t>index</w:t>
      </w:r>
      <w:proofErr w:type="spellEnd"/>
      <w:r w:rsidRPr="00F857D0">
        <w:rPr>
          <w:sz w:val="24"/>
          <w:szCs w:val="24"/>
        </w:rPr>
        <w:t xml:space="preserve"> (BMI) ≥28 kg/m</w:t>
      </w:r>
      <w:r w:rsidRPr="00F857D0">
        <w:rPr>
          <w:sz w:val="24"/>
          <w:szCs w:val="24"/>
          <w:vertAlign w:val="superscript"/>
        </w:rPr>
        <w:t>2</w:t>
      </w:r>
      <w:r w:rsidRPr="00F857D0">
        <w:rPr>
          <w:sz w:val="24"/>
          <w:szCs w:val="24"/>
        </w:rPr>
        <w:t xml:space="preserve"> og skal kombineres med en let diæt med lavt kalorie- og fedtindhold. </w:t>
      </w:r>
    </w:p>
    <w:p w:rsidR="00EA3B5F" w:rsidRPr="00F857D0" w:rsidRDefault="00EA3B5F" w:rsidP="00EA3B5F">
      <w:pPr>
        <w:tabs>
          <w:tab w:val="left" w:pos="851"/>
        </w:tabs>
        <w:ind w:left="851" w:hanging="851"/>
        <w:rPr>
          <w:sz w:val="24"/>
          <w:szCs w:val="24"/>
        </w:rPr>
      </w:pPr>
    </w:p>
    <w:p w:rsidR="00EA3B5F" w:rsidRPr="00F857D0" w:rsidRDefault="00EA3B5F" w:rsidP="00EA3B5F">
      <w:pPr>
        <w:numPr>
          <w:ilvl w:val="1"/>
          <w:numId w:val="1"/>
        </w:numPr>
        <w:ind w:left="851" w:hanging="851"/>
        <w:rPr>
          <w:b/>
          <w:sz w:val="24"/>
          <w:szCs w:val="24"/>
        </w:rPr>
      </w:pPr>
      <w:r w:rsidRPr="00F857D0">
        <w:rPr>
          <w:b/>
          <w:sz w:val="24"/>
          <w:szCs w:val="24"/>
        </w:rPr>
        <w:t>Dosering og indgivelsesmåde</w:t>
      </w:r>
    </w:p>
    <w:p w:rsidR="00EA3B5F" w:rsidRPr="00F857D0" w:rsidRDefault="00EA3B5F" w:rsidP="00EA3B5F">
      <w:pPr>
        <w:ind w:left="851" w:hanging="851"/>
        <w:rPr>
          <w:b/>
          <w:i/>
          <w:sz w:val="24"/>
          <w:szCs w:val="24"/>
        </w:rPr>
      </w:pPr>
      <w:r w:rsidRPr="00F857D0">
        <w:rPr>
          <w:sz w:val="24"/>
          <w:szCs w:val="24"/>
        </w:rPr>
        <w:tab/>
      </w:r>
      <w:r w:rsidRPr="00F857D0">
        <w:rPr>
          <w:b/>
          <w:i/>
          <w:sz w:val="24"/>
          <w:szCs w:val="24"/>
        </w:rPr>
        <w:t>Dosering</w:t>
      </w:r>
    </w:p>
    <w:p w:rsidR="00EA3B5F" w:rsidRPr="00F857D0" w:rsidRDefault="00EA3B5F" w:rsidP="00EA3B5F">
      <w:pPr>
        <w:autoSpaceDE w:val="0"/>
        <w:autoSpaceDN w:val="0"/>
        <w:adjustRightInd w:val="0"/>
        <w:ind w:left="851"/>
        <w:rPr>
          <w:i/>
          <w:sz w:val="24"/>
          <w:szCs w:val="24"/>
        </w:rPr>
      </w:pPr>
      <w:r w:rsidRPr="00F857D0">
        <w:rPr>
          <w:i/>
          <w:sz w:val="24"/>
          <w:szCs w:val="24"/>
        </w:rPr>
        <w:t>Voksne</w:t>
      </w:r>
    </w:p>
    <w:p w:rsidR="00EA3B5F" w:rsidRPr="00F857D0" w:rsidRDefault="00EA3B5F" w:rsidP="00EA3B5F">
      <w:pPr>
        <w:autoSpaceDE w:val="0"/>
        <w:autoSpaceDN w:val="0"/>
        <w:adjustRightInd w:val="0"/>
        <w:ind w:left="851"/>
        <w:rPr>
          <w:sz w:val="24"/>
          <w:szCs w:val="24"/>
          <w:lang w:eastAsia="pl-PL"/>
        </w:rPr>
      </w:pPr>
      <w:r w:rsidRPr="00F857D0">
        <w:rPr>
          <w:sz w:val="24"/>
          <w:szCs w:val="24"/>
          <w:lang w:eastAsia="pl-PL"/>
        </w:rPr>
        <w:t xml:space="preserve">Den anbefalede dosis af </w:t>
      </w:r>
      <w:proofErr w:type="spellStart"/>
      <w:r w:rsidRPr="00F857D0">
        <w:rPr>
          <w:sz w:val="24"/>
          <w:szCs w:val="24"/>
          <w:lang w:eastAsia="pl-PL"/>
        </w:rPr>
        <w:t>Orlistat</w:t>
      </w:r>
      <w:proofErr w:type="spellEnd"/>
      <w:r w:rsidRPr="00F857D0">
        <w:rPr>
          <w:sz w:val="24"/>
          <w:szCs w:val="24"/>
          <w:lang w:eastAsia="pl-PL"/>
        </w:rPr>
        <w:t xml:space="preserve"> </w:t>
      </w:r>
      <w:r>
        <w:rPr>
          <w:sz w:val="24"/>
          <w:szCs w:val="24"/>
          <w:lang w:eastAsia="pl-PL"/>
        </w:rPr>
        <w:t>”Sandoz”</w:t>
      </w:r>
      <w:r w:rsidRPr="00F857D0">
        <w:rPr>
          <w:sz w:val="24"/>
          <w:szCs w:val="24"/>
          <w:lang w:eastAsia="pl-PL"/>
        </w:rPr>
        <w:t xml:space="preserve"> er én 60 mg kapsel tre gang dagligt. Der bør højst indtages tre 60 mg kapsler i løbet af 24 timer.</w:t>
      </w:r>
    </w:p>
    <w:p w:rsidR="00EA3B5F" w:rsidRPr="00F857D0" w:rsidRDefault="00EA3B5F" w:rsidP="00EA3B5F">
      <w:pPr>
        <w:autoSpaceDE w:val="0"/>
        <w:autoSpaceDN w:val="0"/>
        <w:adjustRightInd w:val="0"/>
        <w:ind w:left="851" w:hanging="851"/>
        <w:rPr>
          <w:sz w:val="24"/>
          <w:szCs w:val="24"/>
          <w:lang w:eastAsia="pl-PL"/>
        </w:rPr>
      </w:pPr>
    </w:p>
    <w:p w:rsidR="00EA3B5F" w:rsidRPr="00F857D0" w:rsidRDefault="00EA3B5F" w:rsidP="00EA3B5F">
      <w:pPr>
        <w:autoSpaceDE w:val="0"/>
        <w:autoSpaceDN w:val="0"/>
        <w:adjustRightInd w:val="0"/>
        <w:ind w:left="851"/>
        <w:rPr>
          <w:sz w:val="24"/>
          <w:szCs w:val="24"/>
          <w:lang w:eastAsia="pl-PL"/>
        </w:rPr>
      </w:pPr>
      <w:r w:rsidRPr="00F857D0">
        <w:rPr>
          <w:sz w:val="24"/>
          <w:szCs w:val="24"/>
        </w:rPr>
        <w:t xml:space="preserve">Behandlingens varighed må ikke overskride 6 måneder. </w:t>
      </w:r>
    </w:p>
    <w:p w:rsidR="00EA3B5F" w:rsidRPr="00F857D0" w:rsidRDefault="00EA3B5F" w:rsidP="00EA3B5F">
      <w:pPr>
        <w:autoSpaceDE w:val="0"/>
        <w:autoSpaceDN w:val="0"/>
        <w:adjustRightInd w:val="0"/>
        <w:ind w:left="851" w:hanging="851"/>
        <w:rPr>
          <w:sz w:val="24"/>
          <w:szCs w:val="24"/>
          <w:lang w:eastAsia="pl-PL"/>
        </w:rPr>
      </w:pPr>
    </w:p>
    <w:p w:rsidR="00EA3B5F" w:rsidRPr="00F857D0" w:rsidRDefault="00EA3B5F" w:rsidP="00EA3B5F">
      <w:pPr>
        <w:autoSpaceDE w:val="0"/>
        <w:autoSpaceDN w:val="0"/>
        <w:adjustRightInd w:val="0"/>
        <w:ind w:left="851"/>
        <w:rPr>
          <w:sz w:val="24"/>
          <w:szCs w:val="24"/>
          <w:lang w:eastAsia="pl-PL"/>
        </w:rPr>
      </w:pPr>
      <w:r w:rsidRPr="00F857D0">
        <w:rPr>
          <w:sz w:val="24"/>
          <w:szCs w:val="24"/>
        </w:rPr>
        <w:t xml:space="preserve">Patienter, der ikke har tabt sig efter 12 ugers behandling med </w:t>
      </w:r>
      <w:proofErr w:type="spellStart"/>
      <w:r w:rsidRPr="00F857D0">
        <w:rPr>
          <w:sz w:val="24"/>
          <w:szCs w:val="24"/>
        </w:rPr>
        <w:t>Orlistat</w:t>
      </w:r>
      <w:proofErr w:type="spellEnd"/>
      <w:r w:rsidRPr="00F857D0">
        <w:rPr>
          <w:sz w:val="24"/>
          <w:szCs w:val="24"/>
        </w:rPr>
        <w:t xml:space="preserve"> </w:t>
      </w:r>
      <w:r>
        <w:rPr>
          <w:sz w:val="24"/>
          <w:szCs w:val="24"/>
        </w:rPr>
        <w:t>”Sandoz”</w:t>
      </w:r>
      <w:r w:rsidRPr="00F857D0">
        <w:rPr>
          <w:sz w:val="24"/>
          <w:szCs w:val="24"/>
        </w:rPr>
        <w:t xml:space="preserve">, bør konsultere lægen eller apoteket. Det kan være nødvendigt at afbryde behandlingen. </w:t>
      </w:r>
    </w:p>
    <w:p w:rsidR="00EA3B5F" w:rsidRPr="00F857D0" w:rsidRDefault="00EA3B5F" w:rsidP="00EA3B5F">
      <w:pPr>
        <w:autoSpaceDE w:val="0"/>
        <w:autoSpaceDN w:val="0"/>
        <w:adjustRightInd w:val="0"/>
        <w:ind w:left="851" w:hanging="851"/>
        <w:rPr>
          <w:sz w:val="24"/>
          <w:szCs w:val="24"/>
          <w:lang w:eastAsia="pl-PL"/>
        </w:rPr>
      </w:pPr>
    </w:p>
    <w:p w:rsidR="00EA3B5F" w:rsidRPr="00F857D0" w:rsidRDefault="00EA3B5F" w:rsidP="00EA3B5F">
      <w:pPr>
        <w:autoSpaceDE w:val="0"/>
        <w:autoSpaceDN w:val="0"/>
        <w:adjustRightInd w:val="0"/>
        <w:ind w:left="851"/>
        <w:rPr>
          <w:sz w:val="24"/>
          <w:szCs w:val="24"/>
          <w:lang w:eastAsia="pl-PL"/>
        </w:rPr>
      </w:pPr>
      <w:r w:rsidRPr="00F857D0">
        <w:rPr>
          <w:sz w:val="24"/>
          <w:szCs w:val="24"/>
        </w:rPr>
        <w:t>Kost og motion er vigtige elementer i et vægttabsprogram. Det anbefales at starte et kost- og motions-program før indledning af behandling med</w:t>
      </w:r>
      <w:r w:rsidRPr="00F857D0">
        <w:rPr>
          <w:sz w:val="24"/>
          <w:szCs w:val="24"/>
          <w:lang w:eastAsia="pl-PL"/>
        </w:rPr>
        <w:t xml:space="preserve"> </w:t>
      </w:r>
      <w:proofErr w:type="spellStart"/>
      <w:r w:rsidRPr="00F857D0">
        <w:rPr>
          <w:sz w:val="24"/>
          <w:szCs w:val="24"/>
          <w:lang w:eastAsia="pl-PL"/>
        </w:rPr>
        <w:t>Orlistat</w:t>
      </w:r>
      <w:proofErr w:type="spellEnd"/>
      <w:r w:rsidRPr="00F857D0">
        <w:rPr>
          <w:sz w:val="24"/>
          <w:szCs w:val="24"/>
          <w:lang w:eastAsia="pl-PL"/>
        </w:rPr>
        <w:t xml:space="preserve"> </w:t>
      </w:r>
      <w:r>
        <w:rPr>
          <w:sz w:val="24"/>
          <w:szCs w:val="24"/>
          <w:lang w:eastAsia="pl-PL"/>
        </w:rPr>
        <w:t>”Sandoz”</w:t>
      </w:r>
      <w:r w:rsidRPr="00F857D0">
        <w:rPr>
          <w:sz w:val="24"/>
          <w:szCs w:val="24"/>
          <w:lang w:eastAsia="pl-PL"/>
        </w:rPr>
        <w:t>.</w:t>
      </w:r>
    </w:p>
    <w:p w:rsidR="00EA3B5F" w:rsidRPr="00F857D0" w:rsidRDefault="00EA3B5F" w:rsidP="00EA3B5F">
      <w:pPr>
        <w:autoSpaceDE w:val="0"/>
        <w:autoSpaceDN w:val="0"/>
        <w:adjustRightInd w:val="0"/>
        <w:ind w:left="851" w:hanging="851"/>
        <w:rPr>
          <w:sz w:val="24"/>
          <w:szCs w:val="24"/>
          <w:lang w:eastAsia="pl-PL"/>
        </w:rPr>
      </w:pPr>
    </w:p>
    <w:p w:rsidR="00EA3B5F" w:rsidRPr="00F857D0" w:rsidRDefault="00EA3B5F" w:rsidP="00EA3B5F">
      <w:pPr>
        <w:autoSpaceDE w:val="0"/>
        <w:autoSpaceDN w:val="0"/>
        <w:adjustRightInd w:val="0"/>
        <w:ind w:left="851"/>
        <w:rPr>
          <w:sz w:val="24"/>
          <w:szCs w:val="24"/>
          <w:lang w:eastAsia="pl-PL"/>
        </w:rPr>
      </w:pPr>
      <w:r w:rsidRPr="00F857D0">
        <w:rPr>
          <w:sz w:val="24"/>
          <w:szCs w:val="24"/>
        </w:rPr>
        <w:t xml:space="preserve">Under behandlingen med </w:t>
      </w:r>
      <w:proofErr w:type="spellStart"/>
      <w:r w:rsidRPr="00F857D0">
        <w:rPr>
          <w:sz w:val="24"/>
          <w:szCs w:val="24"/>
        </w:rPr>
        <w:t>orlistat</w:t>
      </w:r>
      <w:proofErr w:type="spellEnd"/>
      <w:r w:rsidRPr="00F857D0">
        <w:rPr>
          <w:sz w:val="24"/>
          <w:szCs w:val="24"/>
        </w:rPr>
        <w:t xml:space="preserve"> bør patienten have en ernæringsmæssigt velafbalanceret diæt med lavt kalorieindhold, hvor ca. 30 % af kalorierne stammer fra fedtstoffer (svarende til &lt; 67 g fedt, hvis kosten indeholder 2000 kcal/døgn). Den daglige indtagelse af fedt, kulhydrat og protein bør fordeles mellem de tre hovedmåltider. </w:t>
      </w:r>
    </w:p>
    <w:p w:rsidR="00EA3B5F" w:rsidRPr="00F857D0" w:rsidRDefault="00EA3B5F" w:rsidP="00EA3B5F">
      <w:pPr>
        <w:autoSpaceDE w:val="0"/>
        <w:autoSpaceDN w:val="0"/>
        <w:adjustRightInd w:val="0"/>
        <w:ind w:left="851" w:hanging="851"/>
        <w:rPr>
          <w:sz w:val="24"/>
          <w:szCs w:val="24"/>
          <w:lang w:eastAsia="pl-PL"/>
        </w:rPr>
      </w:pPr>
    </w:p>
    <w:p w:rsidR="00EA3B5F" w:rsidRPr="00F857D0" w:rsidRDefault="00EA3B5F" w:rsidP="00EA3B5F">
      <w:pPr>
        <w:autoSpaceDE w:val="0"/>
        <w:autoSpaceDN w:val="0"/>
        <w:adjustRightInd w:val="0"/>
        <w:ind w:left="851"/>
        <w:rPr>
          <w:sz w:val="24"/>
          <w:szCs w:val="24"/>
          <w:lang w:eastAsia="pl-PL"/>
        </w:rPr>
      </w:pPr>
      <w:r w:rsidRPr="00F857D0">
        <w:rPr>
          <w:sz w:val="24"/>
          <w:szCs w:val="24"/>
        </w:rPr>
        <w:t xml:space="preserve">Efter endt behandling med </w:t>
      </w:r>
      <w:proofErr w:type="spellStart"/>
      <w:r w:rsidRPr="00F857D0">
        <w:rPr>
          <w:sz w:val="24"/>
          <w:szCs w:val="24"/>
        </w:rPr>
        <w:t>Orlistat</w:t>
      </w:r>
      <w:proofErr w:type="spellEnd"/>
      <w:r w:rsidRPr="00F857D0">
        <w:rPr>
          <w:sz w:val="24"/>
          <w:szCs w:val="24"/>
        </w:rPr>
        <w:t xml:space="preserve"> </w:t>
      </w:r>
      <w:r>
        <w:rPr>
          <w:sz w:val="24"/>
          <w:szCs w:val="24"/>
        </w:rPr>
        <w:t>”Sandoz”</w:t>
      </w:r>
      <w:r w:rsidRPr="00F857D0">
        <w:rPr>
          <w:sz w:val="24"/>
          <w:szCs w:val="24"/>
        </w:rPr>
        <w:t xml:space="preserve"> bør patienten fortsat følge kost- og motionsprogrammet. </w:t>
      </w:r>
    </w:p>
    <w:p w:rsidR="00EA3B5F" w:rsidRPr="00F857D0" w:rsidRDefault="00EA3B5F" w:rsidP="00EA3B5F">
      <w:pPr>
        <w:autoSpaceDE w:val="0"/>
        <w:autoSpaceDN w:val="0"/>
        <w:adjustRightInd w:val="0"/>
        <w:ind w:left="851" w:hanging="851"/>
        <w:rPr>
          <w:i/>
          <w:iCs/>
          <w:sz w:val="24"/>
          <w:szCs w:val="24"/>
          <w:lang w:eastAsia="pl-PL"/>
        </w:rPr>
      </w:pPr>
    </w:p>
    <w:p w:rsidR="00EA3B5F" w:rsidRPr="00F857D0" w:rsidRDefault="00EA3B5F" w:rsidP="00EA3B5F">
      <w:pPr>
        <w:autoSpaceDE w:val="0"/>
        <w:autoSpaceDN w:val="0"/>
        <w:adjustRightInd w:val="0"/>
        <w:ind w:left="851"/>
        <w:rPr>
          <w:iCs/>
          <w:sz w:val="24"/>
          <w:szCs w:val="24"/>
          <w:u w:val="single"/>
          <w:lang w:eastAsia="pl-PL"/>
        </w:rPr>
      </w:pPr>
      <w:r w:rsidRPr="00F857D0">
        <w:rPr>
          <w:iCs/>
          <w:sz w:val="24"/>
          <w:szCs w:val="24"/>
          <w:u w:val="single"/>
          <w:lang w:eastAsia="pl-PL"/>
        </w:rPr>
        <w:t>Særlige populationer</w:t>
      </w:r>
    </w:p>
    <w:p w:rsidR="00EA3B5F" w:rsidRPr="00F903FD" w:rsidRDefault="00EA3B5F" w:rsidP="00EA3B5F">
      <w:pPr>
        <w:autoSpaceDE w:val="0"/>
        <w:autoSpaceDN w:val="0"/>
        <w:adjustRightInd w:val="0"/>
        <w:ind w:left="851"/>
        <w:rPr>
          <w:i/>
          <w:sz w:val="24"/>
          <w:szCs w:val="24"/>
          <w:lang w:eastAsia="pl-PL"/>
        </w:rPr>
      </w:pPr>
      <w:r w:rsidRPr="00170C28">
        <w:rPr>
          <w:i/>
          <w:noProof/>
          <w:sz w:val="24"/>
          <w:szCs w:val="24"/>
        </w:rPr>
        <w:t>Pædiatrisk population</w:t>
      </w:r>
    </w:p>
    <w:p w:rsidR="00EA3B5F" w:rsidRPr="00F857D0" w:rsidRDefault="00EA3B5F" w:rsidP="00EA3B5F">
      <w:pPr>
        <w:autoSpaceDE w:val="0"/>
        <w:autoSpaceDN w:val="0"/>
        <w:adjustRightInd w:val="0"/>
        <w:ind w:left="851"/>
        <w:rPr>
          <w:sz w:val="24"/>
          <w:szCs w:val="24"/>
          <w:lang w:eastAsia="pl-PL"/>
        </w:rPr>
      </w:pPr>
      <w:proofErr w:type="spellStart"/>
      <w:r w:rsidRPr="00F857D0">
        <w:rPr>
          <w:sz w:val="24"/>
          <w:szCs w:val="24"/>
          <w:lang w:eastAsia="pl-PL"/>
        </w:rPr>
        <w:t>Orlistat</w:t>
      </w:r>
      <w:proofErr w:type="spellEnd"/>
      <w:r w:rsidRPr="00F857D0">
        <w:rPr>
          <w:sz w:val="24"/>
          <w:szCs w:val="24"/>
          <w:lang w:eastAsia="pl-PL"/>
        </w:rPr>
        <w:t xml:space="preserve"> </w:t>
      </w:r>
      <w:r>
        <w:rPr>
          <w:sz w:val="24"/>
          <w:szCs w:val="24"/>
          <w:lang w:eastAsia="pl-PL"/>
        </w:rPr>
        <w:t>”Sandoz'” sikkerhed og virkning hos</w:t>
      </w:r>
      <w:r w:rsidRPr="00F857D0">
        <w:rPr>
          <w:sz w:val="24"/>
          <w:szCs w:val="24"/>
          <w:lang w:eastAsia="pl-PL"/>
        </w:rPr>
        <w:t xml:space="preserve"> børn under 18 år </w:t>
      </w:r>
      <w:r>
        <w:rPr>
          <w:sz w:val="24"/>
          <w:szCs w:val="24"/>
          <w:lang w:eastAsia="pl-PL"/>
        </w:rPr>
        <w:t>er ikke klarlagt</w:t>
      </w:r>
      <w:r w:rsidRPr="00F857D0">
        <w:rPr>
          <w:sz w:val="24"/>
          <w:szCs w:val="24"/>
          <w:lang w:eastAsia="pl-PL"/>
        </w:rPr>
        <w:t>.</w:t>
      </w:r>
      <w:r>
        <w:rPr>
          <w:sz w:val="24"/>
          <w:szCs w:val="24"/>
          <w:lang w:eastAsia="pl-PL"/>
        </w:rPr>
        <w:t xml:space="preserve"> </w:t>
      </w:r>
      <w:r w:rsidRPr="00FC48D2">
        <w:rPr>
          <w:sz w:val="24"/>
          <w:szCs w:val="24"/>
          <w:lang w:eastAsia="pl-PL"/>
        </w:rPr>
        <w:t>Der foreligger ingen data.</w:t>
      </w:r>
    </w:p>
    <w:p w:rsidR="00EA3B5F" w:rsidRPr="00F857D0" w:rsidRDefault="00EA3B5F" w:rsidP="00EA3B5F">
      <w:pPr>
        <w:autoSpaceDE w:val="0"/>
        <w:autoSpaceDN w:val="0"/>
        <w:adjustRightInd w:val="0"/>
        <w:ind w:left="851" w:hanging="851"/>
        <w:rPr>
          <w:i/>
          <w:sz w:val="24"/>
          <w:szCs w:val="24"/>
        </w:rPr>
      </w:pPr>
    </w:p>
    <w:p w:rsidR="00EA3B5F" w:rsidRDefault="00EA3B5F" w:rsidP="00EA3B5F">
      <w:pPr>
        <w:autoSpaceDE w:val="0"/>
        <w:autoSpaceDN w:val="0"/>
        <w:adjustRightInd w:val="0"/>
        <w:ind w:left="851"/>
        <w:rPr>
          <w:i/>
          <w:sz w:val="24"/>
          <w:szCs w:val="24"/>
        </w:rPr>
      </w:pPr>
      <w:r w:rsidRPr="00F857D0">
        <w:rPr>
          <w:i/>
          <w:sz w:val="24"/>
          <w:szCs w:val="24"/>
        </w:rPr>
        <w:t>Ældre</w:t>
      </w:r>
      <w:r>
        <w:rPr>
          <w:i/>
          <w:sz w:val="24"/>
          <w:szCs w:val="24"/>
        </w:rPr>
        <w:t xml:space="preserve"> (&gt;65 år)</w:t>
      </w:r>
      <w:r w:rsidRPr="00F857D0">
        <w:rPr>
          <w:i/>
          <w:sz w:val="24"/>
          <w:szCs w:val="24"/>
        </w:rPr>
        <w:t xml:space="preserve"> </w:t>
      </w:r>
    </w:p>
    <w:p w:rsidR="00EA3B5F" w:rsidRPr="00F857D0" w:rsidRDefault="00EA3B5F" w:rsidP="00EA3B5F">
      <w:pPr>
        <w:autoSpaceDE w:val="0"/>
        <w:autoSpaceDN w:val="0"/>
        <w:adjustRightInd w:val="0"/>
        <w:ind w:left="851"/>
        <w:rPr>
          <w:sz w:val="24"/>
          <w:szCs w:val="24"/>
        </w:rPr>
      </w:pPr>
      <w:r w:rsidRPr="00F857D0">
        <w:rPr>
          <w:sz w:val="24"/>
          <w:szCs w:val="24"/>
        </w:rPr>
        <w:t xml:space="preserve">Der er begrænsede data om anvendelse af </w:t>
      </w:r>
      <w:proofErr w:type="spellStart"/>
      <w:r w:rsidRPr="00F857D0">
        <w:rPr>
          <w:sz w:val="24"/>
          <w:szCs w:val="24"/>
        </w:rPr>
        <w:t>orlistat</w:t>
      </w:r>
      <w:proofErr w:type="spellEnd"/>
      <w:r w:rsidRPr="00F857D0">
        <w:rPr>
          <w:sz w:val="24"/>
          <w:szCs w:val="24"/>
        </w:rPr>
        <w:t xml:space="preserve"> til ældre. </w:t>
      </w:r>
    </w:p>
    <w:p w:rsidR="00EA3B5F" w:rsidRPr="00F857D0" w:rsidRDefault="00EA3B5F" w:rsidP="00EA3B5F">
      <w:pPr>
        <w:autoSpaceDE w:val="0"/>
        <w:autoSpaceDN w:val="0"/>
        <w:adjustRightInd w:val="0"/>
        <w:ind w:left="851"/>
        <w:rPr>
          <w:sz w:val="24"/>
          <w:szCs w:val="24"/>
          <w:lang w:eastAsia="pl-PL"/>
        </w:rPr>
      </w:pPr>
      <w:r w:rsidRPr="00F857D0">
        <w:rPr>
          <w:sz w:val="24"/>
          <w:szCs w:val="24"/>
        </w:rPr>
        <w:t xml:space="preserve">Eftersom </w:t>
      </w:r>
      <w:proofErr w:type="spellStart"/>
      <w:r w:rsidRPr="00F857D0">
        <w:rPr>
          <w:sz w:val="24"/>
          <w:szCs w:val="24"/>
        </w:rPr>
        <w:t>orlistat</w:t>
      </w:r>
      <w:proofErr w:type="spellEnd"/>
      <w:r w:rsidRPr="00F857D0">
        <w:rPr>
          <w:sz w:val="24"/>
          <w:szCs w:val="24"/>
        </w:rPr>
        <w:t xml:space="preserve"> kun optages i mindre omfang, er det ikke nødvendigt at justere dosis hos ældre. </w:t>
      </w:r>
    </w:p>
    <w:p w:rsidR="00EA3B5F" w:rsidRPr="00F857D0" w:rsidRDefault="00EA3B5F" w:rsidP="00EA3B5F">
      <w:pPr>
        <w:autoSpaceDE w:val="0"/>
        <w:autoSpaceDN w:val="0"/>
        <w:adjustRightInd w:val="0"/>
        <w:ind w:left="851" w:hanging="851"/>
        <w:rPr>
          <w:sz w:val="24"/>
          <w:szCs w:val="24"/>
          <w:lang w:eastAsia="pl-PL"/>
        </w:rPr>
      </w:pPr>
    </w:p>
    <w:p w:rsidR="00EA3B5F" w:rsidRPr="00F857D0" w:rsidRDefault="00EA3B5F" w:rsidP="00EA3B5F">
      <w:pPr>
        <w:autoSpaceDE w:val="0"/>
        <w:autoSpaceDN w:val="0"/>
        <w:adjustRightInd w:val="0"/>
        <w:ind w:left="851"/>
        <w:rPr>
          <w:i/>
          <w:sz w:val="24"/>
          <w:szCs w:val="24"/>
          <w:lang w:eastAsia="pl-PL"/>
        </w:rPr>
      </w:pPr>
      <w:r w:rsidRPr="00F857D0">
        <w:rPr>
          <w:i/>
          <w:sz w:val="24"/>
          <w:szCs w:val="24"/>
          <w:lang w:eastAsia="pl-PL"/>
        </w:rPr>
        <w:t>Patienter med nedsat lever- og nyrefunktion</w:t>
      </w:r>
    </w:p>
    <w:p w:rsidR="00EA3B5F" w:rsidRPr="00F857D0" w:rsidRDefault="00EA3B5F" w:rsidP="00EA3B5F">
      <w:pPr>
        <w:pStyle w:val="Default"/>
        <w:ind w:left="851"/>
        <w:rPr>
          <w:lang w:eastAsia="pl-PL"/>
        </w:rPr>
      </w:pPr>
      <w:r>
        <w:t>Virkningen</w:t>
      </w:r>
      <w:r w:rsidRPr="00F857D0">
        <w:t xml:space="preserve"> af orlistat er ikke undersøgt hos patienter med nedsat lever- og/eller nyrefunktion</w:t>
      </w:r>
      <w:r>
        <w:t xml:space="preserve"> (se pkt. 4.4)</w:t>
      </w:r>
      <w:r w:rsidRPr="00F857D0">
        <w:t xml:space="preserve">. Eftersom orlistat kun optages i et mindre omfang, er det ikke nødvendigt at justere dosis hos patienter med nedsat lever- og/eller nyrefunktion. </w:t>
      </w:r>
    </w:p>
    <w:p w:rsidR="00EA3B5F" w:rsidRPr="00F857D0" w:rsidRDefault="00EA3B5F" w:rsidP="00EA3B5F">
      <w:pPr>
        <w:autoSpaceDE w:val="0"/>
        <w:autoSpaceDN w:val="0"/>
        <w:adjustRightInd w:val="0"/>
        <w:ind w:left="851" w:hanging="851"/>
        <w:rPr>
          <w:sz w:val="24"/>
          <w:szCs w:val="24"/>
          <w:lang w:eastAsia="pl-PL"/>
        </w:rPr>
      </w:pPr>
    </w:p>
    <w:p w:rsidR="00EA3B5F" w:rsidRPr="00170C28" w:rsidRDefault="00EA3B5F" w:rsidP="00EA3B5F">
      <w:pPr>
        <w:autoSpaceDE w:val="0"/>
        <w:autoSpaceDN w:val="0"/>
        <w:adjustRightInd w:val="0"/>
        <w:ind w:left="851"/>
        <w:rPr>
          <w:sz w:val="24"/>
          <w:szCs w:val="24"/>
          <w:u w:val="single"/>
          <w:lang w:eastAsia="pl-PL"/>
        </w:rPr>
      </w:pPr>
      <w:r w:rsidRPr="00170C28">
        <w:rPr>
          <w:sz w:val="24"/>
          <w:szCs w:val="24"/>
          <w:u w:val="single"/>
          <w:lang w:eastAsia="pl-PL"/>
        </w:rPr>
        <w:t>Administration</w:t>
      </w:r>
    </w:p>
    <w:p w:rsidR="00EA3B5F" w:rsidRPr="00F857D0" w:rsidRDefault="00EA3B5F" w:rsidP="00EA3B5F">
      <w:pPr>
        <w:ind w:left="851"/>
        <w:rPr>
          <w:noProof/>
          <w:sz w:val="24"/>
          <w:szCs w:val="24"/>
        </w:rPr>
      </w:pPr>
      <w:r w:rsidRPr="00F857D0">
        <w:rPr>
          <w:sz w:val="24"/>
          <w:szCs w:val="24"/>
        </w:rPr>
        <w:t xml:space="preserve">Kapslerne bør tages med vand lige før, under eller op til 1 time efter hvert hovedmåltid. Hvis et måltid springes over eller ikke indeholder fedt, skal man ikke tage en dosis </w:t>
      </w:r>
      <w:proofErr w:type="spellStart"/>
      <w:r w:rsidRPr="00F857D0">
        <w:rPr>
          <w:sz w:val="24"/>
          <w:szCs w:val="24"/>
        </w:rPr>
        <w:t>orlistat</w:t>
      </w:r>
      <w:proofErr w:type="spellEnd"/>
      <w:r w:rsidRPr="00F857D0">
        <w:rPr>
          <w:sz w:val="24"/>
          <w:szCs w:val="24"/>
        </w:rPr>
        <w:t xml:space="preserve">.  </w:t>
      </w:r>
    </w:p>
    <w:p w:rsidR="00EA3B5F" w:rsidRPr="00F857D0" w:rsidRDefault="00EA3B5F" w:rsidP="00EA3B5F">
      <w:pPr>
        <w:tabs>
          <w:tab w:val="left" w:pos="851"/>
        </w:tabs>
        <w:ind w:left="851" w:hanging="851"/>
        <w:rPr>
          <w:sz w:val="24"/>
          <w:szCs w:val="24"/>
        </w:rPr>
      </w:pPr>
    </w:p>
    <w:p w:rsidR="00EA3B5F" w:rsidRPr="00F857D0" w:rsidRDefault="00EA3B5F" w:rsidP="00EA3B5F">
      <w:pPr>
        <w:numPr>
          <w:ilvl w:val="1"/>
          <w:numId w:val="1"/>
        </w:numPr>
        <w:ind w:left="851" w:hanging="851"/>
        <w:rPr>
          <w:b/>
          <w:sz w:val="24"/>
          <w:szCs w:val="24"/>
        </w:rPr>
      </w:pPr>
      <w:r w:rsidRPr="00F857D0">
        <w:rPr>
          <w:b/>
          <w:sz w:val="24"/>
          <w:szCs w:val="24"/>
        </w:rPr>
        <w:t>Kontraindikationer</w:t>
      </w:r>
    </w:p>
    <w:p w:rsidR="00EA3B5F" w:rsidRPr="00F857D0" w:rsidRDefault="00EA3B5F" w:rsidP="00EA3B5F">
      <w:pPr>
        <w:pStyle w:val="Listeafsnit"/>
        <w:numPr>
          <w:ilvl w:val="0"/>
          <w:numId w:val="6"/>
        </w:numPr>
        <w:ind w:left="1276" w:hanging="425"/>
        <w:rPr>
          <w:sz w:val="24"/>
          <w:szCs w:val="24"/>
          <w:lang w:eastAsia="pl-PL"/>
        </w:rPr>
      </w:pPr>
      <w:r w:rsidRPr="00F857D0">
        <w:rPr>
          <w:sz w:val="24"/>
          <w:szCs w:val="24"/>
          <w:lang w:eastAsia="pl-PL"/>
        </w:rPr>
        <w:t>Overfølsomhed over for det aktive stof eller</w:t>
      </w:r>
      <w:r>
        <w:rPr>
          <w:sz w:val="24"/>
          <w:szCs w:val="24"/>
          <w:lang w:eastAsia="pl-PL"/>
        </w:rPr>
        <w:t xml:space="preserve"> over for </w:t>
      </w:r>
      <w:r w:rsidRPr="00F857D0">
        <w:rPr>
          <w:sz w:val="24"/>
          <w:szCs w:val="24"/>
          <w:lang w:eastAsia="pl-PL"/>
        </w:rPr>
        <w:t>et flere af hjælpestofferne</w:t>
      </w:r>
      <w:r>
        <w:rPr>
          <w:sz w:val="24"/>
          <w:szCs w:val="24"/>
          <w:lang w:eastAsia="pl-PL"/>
        </w:rPr>
        <w:t xml:space="preserve"> anført i pkt. 6.1.</w:t>
      </w:r>
    </w:p>
    <w:p w:rsidR="00EA3B5F" w:rsidRPr="00F857D0" w:rsidRDefault="00EA3B5F" w:rsidP="00EA3B5F">
      <w:pPr>
        <w:pStyle w:val="Akapitzlist"/>
        <w:numPr>
          <w:ilvl w:val="0"/>
          <w:numId w:val="6"/>
        </w:numPr>
        <w:autoSpaceDE w:val="0"/>
        <w:autoSpaceDN w:val="0"/>
        <w:adjustRightInd w:val="0"/>
        <w:spacing w:after="0" w:line="240" w:lineRule="auto"/>
        <w:ind w:left="1276" w:hanging="425"/>
        <w:rPr>
          <w:rFonts w:ascii="Times New Roman" w:hAnsi="Times New Roman"/>
          <w:sz w:val="24"/>
          <w:szCs w:val="24"/>
          <w:lang w:val="da-DK" w:eastAsia="pl-PL"/>
        </w:rPr>
      </w:pPr>
      <w:r w:rsidRPr="00F857D0">
        <w:rPr>
          <w:rFonts w:ascii="Times New Roman" w:hAnsi="Times New Roman"/>
          <w:sz w:val="24"/>
          <w:szCs w:val="24"/>
          <w:lang w:val="da-DK" w:eastAsia="pl-PL"/>
        </w:rPr>
        <w:t xml:space="preserve">Samtidig behandling med </w:t>
      </w:r>
      <w:proofErr w:type="spellStart"/>
      <w:r w:rsidRPr="00F857D0">
        <w:rPr>
          <w:rFonts w:ascii="Times New Roman" w:hAnsi="Times New Roman"/>
          <w:sz w:val="24"/>
          <w:szCs w:val="24"/>
          <w:lang w:val="da-DK" w:eastAsia="pl-PL"/>
        </w:rPr>
        <w:t>ciclosporin</w:t>
      </w:r>
      <w:proofErr w:type="spellEnd"/>
      <w:r w:rsidRPr="00F857D0">
        <w:rPr>
          <w:rFonts w:ascii="Times New Roman" w:hAnsi="Times New Roman"/>
          <w:sz w:val="24"/>
          <w:szCs w:val="24"/>
          <w:lang w:val="da-DK" w:eastAsia="pl-PL"/>
        </w:rPr>
        <w:t xml:space="preserve"> (se pkt. 4.5).</w:t>
      </w:r>
    </w:p>
    <w:p w:rsidR="00EA3B5F" w:rsidRPr="00F857D0" w:rsidRDefault="00EA3B5F" w:rsidP="00EA3B5F">
      <w:pPr>
        <w:pStyle w:val="Akapitzlist"/>
        <w:numPr>
          <w:ilvl w:val="0"/>
          <w:numId w:val="6"/>
        </w:numPr>
        <w:autoSpaceDE w:val="0"/>
        <w:autoSpaceDN w:val="0"/>
        <w:adjustRightInd w:val="0"/>
        <w:spacing w:after="0" w:line="240" w:lineRule="auto"/>
        <w:ind w:left="1276" w:hanging="425"/>
        <w:rPr>
          <w:rFonts w:ascii="Times New Roman" w:hAnsi="Times New Roman"/>
          <w:sz w:val="24"/>
          <w:szCs w:val="24"/>
          <w:lang w:val="da-DK" w:eastAsia="pl-PL"/>
        </w:rPr>
      </w:pPr>
      <w:r w:rsidRPr="00F857D0">
        <w:rPr>
          <w:rFonts w:ascii="Times New Roman" w:hAnsi="Times New Roman"/>
          <w:sz w:val="24"/>
          <w:szCs w:val="24"/>
          <w:lang w:val="da-DK" w:eastAsia="pl-PL"/>
        </w:rPr>
        <w:t xml:space="preserve">Kroniske </w:t>
      </w:r>
      <w:proofErr w:type="spellStart"/>
      <w:r w:rsidRPr="00F857D0">
        <w:rPr>
          <w:rFonts w:ascii="Times New Roman" w:hAnsi="Times New Roman"/>
          <w:sz w:val="24"/>
          <w:szCs w:val="24"/>
          <w:lang w:val="da-DK" w:eastAsia="pl-PL"/>
        </w:rPr>
        <w:t>malabsorptionssyndrom</w:t>
      </w:r>
      <w:proofErr w:type="spellEnd"/>
      <w:r w:rsidRPr="00F857D0">
        <w:rPr>
          <w:rFonts w:ascii="Times New Roman" w:hAnsi="Times New Roman"/>
          <w:sz w:val="24"/>
          <w:szCs w:val="24"/>
          <w:lang w:val="da-DK" w:eastAsia="pl-PL"/>
        </w:rPr>
        <w:t>.</w:t>
      </w:r>
    </w:p>
    <w:p w:rsidR="00EA3B5F" w:rsidRPr="00F857D0" w:rsidRDefault="00EA3B5F" w:rsidP="00EA3B5F">
      <w:pPr>
        <w:pStyle w:val="Akapitzlist"/>
        <w:numPr>
          <w:ilvl w:val="0"/>
          <w:numId w:val="6"/>
        </w:numPr>
        <w:autoSpaceDE w:val="0"/>
        <w:autoSpaceDN w:val="0"/>
        <w:adjustRightInd w:val="0"/>
        <w:spacing w:after="0" w:line="240" w:lineRule="auto"/>
        <w:ind w:left="1276" w:hanging="425"/>
        <w:rPr>
          <w:rFonts w:ascii="Times New Roman" w:hAnsi="Times New Roman"/>
          <w:sz w:val="24"/>
          <w:szCs w:val="24"/>
          <w:lang w:val="da-DK" w:eastAsia="pl-PL"/>
        </w:rPr>
      </w:pPr>
      <w:proofErr w:type="spellStart"/>
      <w:r w:rsidRPr="00F857D0">
        <w:rPr>
          <w:rFonts w:ascii="Times New Roman" w:hAnsi="Times New Roman"/>
          <w:sz w:val="24"/>
          <w:szCs w:val="24"/>
          <w:lang w:val="da-DK" w:eastAsia="pl-PL"/>
        </w:rPr>
        <w:t>Kolestase</w:t>
      </w:r>
      <w:proofErr w:type="spellEnd"/>
      <w:r w:rsidRPr="00F857D0">
        <w:rPr>
          <w:rFonts w:ascii="Times New Roman" w:hAnsi="Times New Roman"/>
          <w:sz w:val="24"/>
          <w:szCs w:val="24"/>
          <w:lang w:val="da-DK" w:eastAsia="pl-PL"/>
        </w:rPr>
        <w:t>.</w:t>
      </w:r>
    </w:p>
    <w:p w:rsidR="00EA3B5F" w:rsidRPr="00F857D0" w:rsidRDefault="00EA3B5F" w:rsidP="00EA3B5F">
      <w:pPr>
        <w:pStyle w:val="Akapitzlist"/>
        <w:numPr>
          <w:ilvl w:val="0"/>
          <w:numId w:val="6"/>
        </w:numPr>
        <w:autoSpaceDE w:val="0"/>
        <w:autoSpaceDN w:val="0"/>
        <w:adjustRightInd w:val="0"/>
        <w:spacing w:after="0" w:line="240" w:lineRule="auto"/>
        <w:ind w:left="1276" w:hanging="425"/>
        <w:rPr>
          <w:rFonts w:ascii="Times New Roman" w:hAnsi="Times New Roman"/>
          <w:sz w:val="24"/>
          <w:szCs w:val="24"/>
          <w:lang w:val="da-DK" w:eastAsia="pl-PL"/>
        </w:rPr>
      </w:pPr>
      <w:r w:rsidRPr="00F857D0">
        <w:rPr>
          <w:rFonts w:ascii="Times New Roman" w:hAnsi="Times New Roman"/>
          <w:sz w:val="24"/>
          <w:szCs w:val="24"/>
          <w:lang w:val="da-DK" w:eastAsia="pl-PL"/>
        </w:rPr>
        <w:t>Graviditet (se pkt. 4.6).</w:t>
      </w:r>
    </w:p>
    <w:p w:rsidR="00EA3B5F" w:rsidRPr="00F857D0" w:rsidRDefault="00EA3B5F" w:rsidP="00EA3B5F">
      <w:pPr>
        <w:pStyle w:val="Akapitzlist"/>
        <w:numPr>
          <w:ilvl w:val="0"/>
          <w:numId w:val="6"/>
        </w:numPr>
        <w:autoSpaceDE w:val="0"/>
        <w:autoSpaceDN w:val="0"/>
        <w:adjustRightInd w:val="0"/>
        <w:spacing w:after="0" w:line="240" w:lineRule="auto"/>
        <w:ind w:left="1276" w:hanging="425"/>
        <w:rPr>
          <w:rFonts w:ascii="Times New Roman" w:hAnsi="Times New Roman"/>
          <w:sz w:val="24"/>
          <w:szCs w:val="24"/>
          <w:lang w:val="da-DK" w:eastAsia="pl-PL"/>
        </w:rPr>
      </w:pPr>
      <w:r w:rsidRPr="00F857D0">
        <w:rPr>
          <w:rFonts w:ascii="Times New Roman" w:hAnsi="Times New Roman"/>
          <w:sz w:val="24"/>
          <w:szCs w:val="24"/>
          <w:lang w:val="da-DK" w:eastAsia="pl-PL"/>
        </w:rPr>
        <w:t>Amning (se pkt. 4.6).</w:t>
      </w:r>
    </w:p>
    <w:p w:rsidR="00EA3B5F" w:rsidRPr="00F857D0" w:rsidRDefault="00EA3B5F" w:rsidP="00EA3B5F">
      <w:pPr>
        <w:pStyle w:val="Akapitzlist"/>
        <w:numPr>
          <w:ilvl w:val="0"/>
          <w:numId w:val="6"/>
        </w:numPr>
        <w:autoSpaceDE w:val="0"/>
        <w:autoSpaceDN w:val="0"/>
        <w:adjustRightInd w:val="0"/>
        <w:spacing w:after="0" w:line="240" w:lineRule="auto"/>
        <w:ind w:left="1276" w:hanging="425"/>
        <w:rPr>
          <w:rFonts w:ascii="Times New Roman" w:hAnsi="Times New Roman"/>
          <w:sz w:val="24"/>
          <w:szCs w:val="24"/>
          <w:lang w:val="da-DK" w:eastAsia="pl-PL"/>
        </w:rPr>
      </w:pPr>
      <w:r w:rsidRPr="00F857D0">
        <w:rPr>
          <w:rFonts w:ascii="Times New Roman" w:hAnsi="Times New Roman"/>
          <w:sz w:val="24"/>
          <w:szCs w:val="24"/>
          <w:lang w:val="da-DK" w:eastAsia="pl-PL"/>
        </w:rPr>
        <w:t xml:space="preserve">Samtidig behandling med </w:t>
      </w:r>
      <w:proofErr w:type="spellStart"/>
      <w:r w:rsidRPr="00F857D0">
        <w:rPr>
          <w:rFonts w:ascii="Times New Roman" w:hAnsi="Times New Roman"/>
          <w:sz w:val="24"/>
          <w:szCs w:val="24"/>
          <w:lang w:val="da-DK" w:eastAsia="pl-PL"/>
        </w:rPr>
        <w:t>warfarin</w:t>
      </w:r>
      <w:proofErr w:type="spellEnd"/>
      <w:r w:rsidRPr="00F857D0">
        <w:rPr>
          <w:rFonts w:ascii="Times New Roman" w:hAnsi="Times New Roman"/>
          <w:sz w:val="24"/>
          <w:szCs w:val="24"/>
          <w:lang w:val="da-DK" w:eastAsia="pl-PL"/>
        </w:rPr>
        <w:t xml:space="preserve"> eller andre orale </w:t>
      </w:r>
      <w:proofErr w:type="spellStart"/>
      <w:r w:rsidRPr="00F857D0">
        <w:rPr>
          <w:rFonts w:ascii="Times New Roman" w:hAnsi="Times New Roman"/>
          <w:sz w:val="24"/>
          <w:szCs w:val="24"/>
          <w:lang w:val="da-DK" w:eastAsia="pl-PL"/>
        </w:rPr>
        <w:t>antikoagulantia</w:t>
      </w:r>
      <w:proofErr w:type="spellEnd"/>
      <w:r w:rsidRPr="00F857D0">
        <w:rPr>
          <w:rFonts w:ascii="Times New Roman" w:hAnsi="Times New Roman"/>
          <w:sz w:val="24"/>
          <w:szCs w:val="24"/>
          <w:lang w:val="da-DK" w:eastAsia="pl-PL"/>
        </w:rPr>
        <w:t xml:space="preserve"> (se pkt. 4.5 og 4.8).</w:t>
      </w:r>
    </w:p>
    <w:p w:rsidR="00EA3B5F" w:rsidRPr="00F857D0" w:rsidRDefault="00EA3B5F" w:rsidP="00EA3B5F">
      <w:pPr>
        <w:tabs>
          <w:tab w:val="left" w:pos="851"/>
        </w:tabs>
        <w:ind w:left="851" w:hanging="851"/>
        <w:rPr>
          <w:sz w:val="24"/>
          <w:szCs w:val="24"/>
        </w:rPr>
      </w:pPr>
    </w:p>
    <w:p w:rsidR="00EA3B5F" w:rsidRPr="00F857D0" w:rsidRDefault="00EA3B5F" w:rsidP="00EA3B5F">
      <w:pPr>
        <w:numPr>
          <w:ilvl w:val="1"/>
          <w:numId w:val="1"/>
        </w:numPr>
        <w:ind w:left="851" w:hanging="851"/>
        <w:rPr>
          <w:b/>
          <w:sz w:val="24"/>
          <w:szCs w:val="24"/>
        </w:rPr>
      </w:pPr>
      <w:r w:rsidRPr="00F857D0">
        <w:rPr>
          <w:b/>
          <w:sz w:val="24"/>
          <w:szCs w:val="24"/>
        </w:rPr>
        <w:t>Særlige advarsler og forsigtighedsregler vedrørende brugen</w:t>
      </w:r>
    </w:p>
    <w:p w:rsidR="00EA3B5F" w:rsidRDefault="00EA3B5F" w:rsidP="00EA3B5F">
      <w:pPr>
        <w:autoSpaceDE w:val="0"/>
        <w:autoSpaceDN w:val="0"/>
        <w:adjustRightInd w:val="0"/>
        <w:ind w:left="851"/>
        <w:rPr>
          <w:sz w:val="24"/>
          <w:szCs w:val="24"/>
          <w:u w:val="single"/>
        </w:rPr>
      </w:pPr>
    </w:p>
    <w:p w:rsidR="00EA3B5F" w:rsidRPr="00170C28" w:rsidRDefault="00EA3B5F" w:rsidP="00EA3B5F">
      <w:pPr>
        <w:autoSpaceDE w:val="0"/>
        <w:autoSpaceDN w:val="0"/>
        <w:adjustRightInd w:val="0"/>
        <w:ind w:left="851"/>
        <w:rPr>
          <w:sz w:val="24"/>
          <w:szCs w:val="24"/>
          <w:u w:val="single"/>
        </w:rPr>
      </w:pPr>
      <w:proofErr w:type="spellStart"/>
      <w:r w:rsidRPr="00170C28">
        <w:rPr>
          <w:sz w:val="24"/>
          <w:szCs w:val="24"/>
          <w:u w:val="single"/>
        </w:rPr>
        <w:t>Gastrointestinale</w:t>
      </w:r>
      <w:proofErr w:type="spellEnd"/>
      <w:r w:rsidRPr="00170C28">
        <w:rPr>
          <w:sz w:val="24"/>
          <w:szCs w:val="24"/>
          <w:u w:val="single"/>
        </w:rPr>
        <w:t xml:space="preserve"> symptomer</w:t>
      </w:r>
    </w:p>
    <w:p w:rsidR="00EA3B5F" w:rsidRPr="00F857D0" w:rsidRDefault="00EA3B5F" w:rsidP="00EA3B5F">
      <w:pPr>
        <w:autoSpaceDE w:val="0"/>
        <w:autoSpaceDN w:val="0"/>
        <w:adjustRightInd w:val="0"/>
        <w:ind w:left="851"/>
        <w:rPr>
          <w:sz w:val="24"/>
          <w:szCs w:val="24"/>
          <w:lang w:eastAsia="pl-PL"/>
        </w:rPr>
      </w:pPr>
      <w:r w:rsidRPr="00F857D0">
        <w:rPr>
          <w:sz w:val="24"/>
          <w:szCs w:val="24"/>
        </w:rPr>
        <w:t xml:space="preserve">Patienterne skal rådes til at overholde de anbefalede kostplaner (se pkt. 4.2). Hvis </w:t>
      </w:r>
      <w:proofErr w:type="spellStart"/>
      <w:r w:rsidRPr="00F857D0">
        <w:rPr>
          <w:sz w:val="24"/>
          <w:szCs w:val="24"/>
        </w:rPr>
        <w:t>orlistat</w:t>
      </w:r>
      <w:proofErr w:type="spellEnd"/>
      <w:r w:rsidRPr="00F857D0">
        <w:rPr>
          <w:sz w:val="24"/>
          <w:szCs w:val="24"/>
        </w:rPr>
        <w:t xml:space="preserve"> indtages sammen med enkeltmåltider eller kost med højt fedtindhold, øges sandsynligheden for </w:t>
      </w:r>
      <w:proofErr w:type="spellStart"/>
      <w:r w:rsidRPr="00F857D0">
        <w:rPr>
          <w:sz w:val="24"/>
          <w:szCs w:val="24"/>
        </w:rPr>
        <w:t>gastro-intestinale</w:t>
      </w:r>
      <w:proofErr w:type="spellEnd"/>
      <w:r w:rsidRPr="00F857D0">
        <w:rPr>
          <w:sz w:val="24"/>
          <w:szCs w:val="24"/>
        </w:rPr>
        <w:t xml:space="preserve"> bivirkninger (se pkt. 4.8). </w:t>
      </w:r>
    </w:p>
    <w:p w:rsidR="00EA3B5F" w:rsidRPr="00F857D0" w:rsidRDefault="00EA3B5F" w:rsidP="00EA3B5F">
      <w:pPr>
        <w:autoSpaceDE w:val="0"/>
        <w:autoSpaceDN w:val="0"/>
        <w:adjustRightInd w:val="0"/>
        <w:ind w:left="851" w:hanging="851"/>
        <w:rPr>
          <w:sz w:val="24"/>
          <w:szCs w:val="24"/>
          <w:lang w:eastAsia="pl-PL"/>
        </w:rPr>
      </w:pPr>
    </w:p>
    <w:p w:rsidR="00EA3B5F" w:rsidRPr="00170C28" w:rsidRDefault="00EA3B5F" w:rsidP="00EA3B5F">
      <w:pPr>
        <w:autoSpaceDE w:val="0"/>
        <w:autoSpaceDN w:val="0"/>
        <w:adjustRightInd w:val="0"/>
        <w:ind w:left="851"/>
        <w:rPr>
          <w:sz w:val="24"/>
          <w:szCs w:val="24"/>
          <w:u w:val="single"/>
        </w:rPr>
      </w:pPr>
      <w:r w:rsidRPr="00170C28">
        <w:rPr>
          <w:sz w:val="24"/>
          <w:szCs w:val="24"/>
          <w:u w:val="single"/>
        </w:rPr>
        <w:t>Fedtopløselige vitaminer</w:t>
      </w:r>
    </w:p>
    <w:p w:rsidR="00EA3B5F" w:rsidRDefault="00EA3B5F" w:rsidP="00135122">
      <w:pPr>
        <w:autoSpaceDE w:val="0"/>
        <w:autoSpaceDN w:val="0"/>
        <w:adjustRightInd w:val="0"/>
        <w:ind w:left="851"/>
        <w:rPr>
          <w:sz w:val="24"/>
          <w:szCs w:val="24"/>
        </w:rPr>
      </w:pPr>
      <w:r w:rsidRPr="00F857D0">
        <w:rPr>
          <w:sz w:val="24"/>
          <w:szCs w:val="24"/>
        </w:rPr>
        <w:t xml:space="preserve">Behandlingen med </w:t>
      </w:r>
      <w:proofErr w:type="spellStart"/>
      <w:r w:rsidRPr="00F857D0">
        <w:rPr>
          <w:sz w:val="24"/>
          <w:szCs w:val="24"/>
        </w:rPr>
        <w:t>orlistat</w:t>
      </w:r>
      <w:proofErr w:type="spellEnd"/>
      <w:r w:rsidRPr="00F857D0">
        <w:rPr>
          <w:sz w:val="24"/>
          <w:szCs w:val="24"/>
        </w:rPr>
        <w:t xml:space="preserve"> kan potentielt nedsætte absorption af fedtopløselige vitaminer (A, D, E og K) (se pkt. 4.5). Derfor bør patienten indtage et multivitamintilskud ved sengetid. </w:t>
      </w:r>
    </w:p>
    <w:p w:rsidR="00135122" w:rsidRPr="00F857D0" w:rsidRDefault="00135122" w:rsidP="00135122">
      <w:pPr>
        <w:autoSpaceDE w:val="0"/>
        <w:autoSpaceDN w:val="0"/>
        <w:adjustRightInd w:val="0"/>
        <w:ind w:left="851"/>
        <w:rPr>
          <w:sz w:val="24"/>
          <w:szCs w:val="24"/>
          <w:lang w:eastAsia="pl-PL"/>
        </w:rPr>
      </w:pPr>
    </w:p>
    <w:p w:rsidR="00EA3B5F" w:rsidRDefault="00EA3B5F" w:rsidP="00EA3B5F">
      <w:pPr>
        <w:rPr>
          <w:sz w:val="24"/>
          <w:szCs w:val="24"/>
          <w:u w:val="single"/>
        </w:rPr>
      </w:pPr>
    </w:p>
    <w:p w:rsidR="00EA3B5F" w:rsidRPr="00170C28" w:rsidRDefault="00EA3B5F" w:rsidP="00EA3B5F">
      <w:pPr>
        <w:autoSpaceDE w:val="0"/>
        <w:autoSpaceDN w:val="0"/>
        <w:adjustRightInd w:val="0"/>
        <w:ind w:left="851"/>
        <w:rPr>
          <w:sz w:val="24"/>
          <w:szCs w:val="24"/>
          <w:u w:val="single"/>
        </w:rPr>
      </w:pPr>
      <w:proofErr w:type="spellStart"/>
      <w:r w:rsidRPr="00170C28">
        <w:rPr>
          <w:sz w:val="24"/>
          <w:szCs w:val="24"/>
          <w:u w:val="single"/>
        </w:rPr>
        <w:t>Antidiabetika</w:t>
      </w:r>
      <w:proofErr w:type="spellEnd"/>
    </w:p>
    <w:p w:rsidR="00EA3B5F" w:rsidRPr="00F857D0" w:rsidRDefault="00EA3B5F" w:rsidP="00EA3B5F">
      <w:pPr>
        <w:autoSpaceDE w:val="0"/>
        <w:autoSpaceDN w:val="0"/>
        <w:adjustRightInd w:val="0"/>
        <w:ind w:left="851"/>
        <w:rPr>
          <w:sz w:val="24"/>
          <w:szCs w:val="24"/>
          <w:lang w:eastAsia="pl-PL"/>
        </w:rPr>
      </w:pPr>
      <w:r w:rsidRPr="00F857D0">
        <w:rPr>
          <w:sz w:val="24"/>
          <w:szCs w:val="24"/>
          <w:lang w:eastAsia="pl-PL"/>
        </w:rPr>
        <w:t xml:space="preserve">Hos patienter med diabetes kan vægttab være ledsaget af forbedret stofskifte. Derfor skal diabetikere i medicinsk behandling konsultere en læge inden behandlingen med </w:t>
      </w:r>
      <w:proofErr w:type="spellStart"/>
      <w:r w:rsidRPr="00F857D0">
        <w:rPr>
          <w:sz w:val="24"/>
          <w:szCs w:val="24"/>
          <w:lang w:eastAsia="pl-PL"/>
        </w:rPr>
        <w:t>Orlistat</w:t>
      </w:r>
      <w:proofErr w:type="spellEnd"/>
      <w:r w:rsidRPr="00F857D0">
        <w:rPr>
          <w:sz w:val="24"/>
          <w:szCs w:val="24"/>
          <w:lang w:eastAsia="pl-PL"/>
        </w:rPr>
        <w:t xml:space="preserve"> </w:t>
      </w:r>
      <w:r>
        <w:rPr>
          <w:sz w:val="24"/>
          <w:szCs w:val="24"/>
          <w:lang w:eastAsia="pl-PL"/>
        </w:rPr>
        <w:t>”Sandoz”</w:t>
      </w:r>
      <w:r w:rsidRPr="00F857D0">
        <w:rPr>
          <w:sz w:val="24"/>
          <w:szCs w:val="24"/>
          <w:lang w:eastAsia="pl-PL"/>
        </w:rPr>
        <w:t xml:space="preserve"> for at få undersøgt, om de skal have justeret doseringen af </w:t>
      </w:r>
      <w:proofErr w:type="spellStart"/>
      <w:r w:rsidRPr="00F857D0">
        <w:rPr>
          <w:sz w:val="24"/>
          <w:szCs w:val="24"/>
          <w:lang w:eastAsia="pl-PL"/>
        </w:rPr>
        <w:t>antidiabetika</w:t>
      </w:r>
      <w:proofErr w:type="spellEnd"/>
      <w:r w:rsidRPr="00F857D0">
        <w:rPr>
          <w:sz w:val="24"/>
          <w:szCs w:val="24"/>
          <w:lang w:eastAsia="pl-PL"/>
        </w:rPr>
        <w:t>.</w:t>
      </w:r>
    </w:p>
    <w:p w:rsidR="00EA3B5F" w:rsidRPr="00F857D0" w:rsidRDefault="00EA3B5F" w:rsidP="00EA3B5F">
      <w:pPr>
        <w:autoSpaceDE w:val="0"/>
        <w:autoSpaceDN w:val="0"/>
        <w:adjustRightInd w:val="0"/>
        <w:ind w:left="851" w:hanging="851"/>
        <w:rPr>
          <w:sz w:val="24"/>
          <w:szCs w:val="24"/>
          <w:lang w:eastAsia="pl-PL"/>
        </w:rPr>
      </w:pPr>
    </w:p>
    <w:p w:rsidR="00EA3B5F" w:rsidRPr="00170C28" w:rsidRDefault="00EA3B5F" w:rsidP="00EA3B5F">
      <w:pPr>
        <w:autoSpaceDE w:val="0"/>
        <w:autoSpaceDN w:val="0"/>
        <w:adjustRightInd w:val="0"/>
        <w:ind w:left="851"/>
        <w:rPr>
          <w:sz w:val="24"/>
          <w:szCs w:val="24"/>
          <w:u w:val="single"/>
        </w:rPr>
      </w:pPr>
      <w:r w:rsidRPr="00170C28">
        <w:rPr>
          <w:sz w:val="24"/>
          <w:szCs w:val="24"/>
          <w:u w:val="single"/>
        </w:rPr>
        <w:t xml:space="preserve">Lægemidler til behandling af hypertension eller </w:t>
      </w:r>
      <w:proofErr w:type="spellStart"/>
      <w:r w:rsidRPr="00170C28">
        <w:rPr>
          <w:sz w:val="24"/>
          <w:szCs w:val="24"/>
          <w:u w:val="single"/>
        </w:rPr>
        <w:t>hyperkolesterolæmi</w:t>
      </w:r>
      <w:proofErr w:type="spellEnd"/>
    </w:p>
    <w:p w:rsidR="00EA3B5F" w:rsidRPr="00F857D0" w:rsidRDefault="00EA3B5F" w:rsidP="00EA3B5F">
      <w:pPr>
        <w:autoSpaceDE w:val="0"/>
        <w:autoSpaceDN w:val="0"/>
        <w:adjustRightInd w:val="0"/>
        <w:ind w:left="851"/>
        <w:rPr>
          <w:sz w:val="24"/>
          <w:szCs w:val="24"/>
          <w:lang w:eastAsia="pl-PL"/>
        </w:rPr>
      </w:pPr>
      <w:r w:rsidRPr="00F857D0">
        <w:rPr>
          <w:sz w:val="24"/>
          <w:szCs w:val="24"/>
        </w:rPr>
        <w:t xml:space="preserve">Et vægttab kan være ledsaget af forbedring i blodtryk og kolesteroltal. Patienter, som er i medicinsk behandling for hypertension eller </w:t>
      </w:r>
      <w:proofErr w:type="spellStart"/>
      <w:r w:rsidRPr="00F857D0">
        <w:rPr>
          <w:sz w:val="24"/>
          <w:szCs w:val="24"/>
        </w:rPr>
        <w:t>hyperkolesterolæmi</w:t>
      </w:r>
      <w:proofErr w:type="spellEnd"/>
      <w:r w:rsidRPr="00F857D0">
        <w:rPr>
          <w:sz w:val="24"/>
          <w:szCs w:val="24"/>
        </w:rPr>
        <w:t xml:space="preserve">, bør konsultere lægen om behovet for at justere doseringen af disse lægemidler ved behandling med </w:t>
      </w:r>
      <w:proofErr w:type="spellStart"/>
      <w:r w:rsidRPr="00F857D0">
        <w:rPr>
          <w:sz w:val="24"/>
          <w:szCs w:val="24"/>
        </w:rPr>
        <w:t>Orlistat</w:t>
      </w:r>
      <w:proofErr w:type="spellEnd"/>
      <w:r w:rsidRPr="00F857D0">
        <w:rPr>
          <w:sz w:val="24"/>
          <w:szCs w:val="24"/>
        </w:rPr>
        <w:t xml:space="preserve"> </w:t>
      </w:r>
      <w:r>
        <w:rPr>
          <w:sz w:val="24"/>
          <w:szCs w:val="24"/>
        </w:rPr>
        <w:t>”Sandoz”</w:t>
      </w:r>
      <w:r w:rsidRPr="00F857D0">
        <w:rPr>
          <w:sz w:val="24"/>
          <w:szCs w:val="24"/>
        </w:rPr>
        <w:t>.</w:t>
      </w:r>
    </w:p>
    <w:p w:rsidR="00EA3B5F" w:rsidRPr="00F857D0" w:rsidRDefault="00EA3B5F" w:rsidP="00EA3B5F">
      <w:pPr>
        <w:autoSpaceDE w:val="0"/>
        <w:autoSpaceDN w:val="0"/>
        <w:adjustRightInd w:val="0"/>
        <w:ind w:left="851" w:hanging="851"/>
        <w:rPr>
          <w:sz w:val="24"/>
          <w:szCs w:val="24"/>
          <w:lang w:eastAsia="pl-PL"/>
        </w:rPr>
      </w:pPr>
    </w:p>
    <w:p w:rsidR="00EA3B5F" w:rsidRPr="00170C28" w:rsidRDefault="00EA3B5F" w:rsidP="00EA3B5F">
      <w:pPr>
        <w:autoSpaceDE w:val="0"/>
        <w:autoSpaceDN w:val="0"/>
        <w:adjustRightInd w:val="0"/>
        <w:ind w:left="851"/>
        <w:rPr>
          <w:sz w:val="24"/>
          <w:szCs w:val="24"/>
          <w:u w:val="single"/>
        </w:rPr>
      </w:pPr>
      <w:proofErr w:type="spellStart"/>
      <w:r w:rsidRPr="00170C28">
        <w:rPr>
          <w:sz w:val="24"/>
          <w:szCs w:val="24"/>
          <w:u w:val="single"/>
        </w:rPr>
        <w:t>Amiodaron</w:t>
      </w:r>
      <w:proofErr w:type="spellEnd"/>
    </w:p>
    <w:p w:rsidR="00EA3B5F" w:rsidRPr="00F857D0" w:rsidRDefault="00EA3B5F" w:rsidP="00EA3B5F">
      <w:pPr>
        <w:autoSpaceDE w:val="0"/>
        <w:autoSpaceDN w:val="0"/>
        <w:adjustRightInd w:val="0"/>
        <w:ind w:left="851"/>
        <w:rPr>
          <w:sz w:val="24"/>
          <w:szCs w:val="24"/>
          <w:lang w:eastAsia="pl-PL"/>
        </w:rPr>
      </w:pPr>
      <w:r w:rsidRPr="00F857D0">
        <w:rPr>
          <w:sz w:val="24"/>
          <w:szCs w:val="24"/>
        </w:rPr>
        <w:t xml:space="preserve">Patienter, som tager </w:t>
      </w:r>
      <w:proofErr w:type="spellStart"/>
      <w:r w:rsidRPr="00F857D0">
        <w:rPr>
          <w:sz w:val="24"/>
          <w:szCs w:val="24"/>
        </w:rPr>
        <w:t>amiodaron</w:t>
      </w:r>
      <w:proofErr w:type="spellEnd"/>
      <w:r w:rsidRPr="00F857D0">
        <w:rPr>
          <w:sz w:val="24"/>
          <w:szCs w:val="24"/>
        </w:rPr>
        <w:t xml:space="preserve">, bør konsultere en læge inden behandlingen med </w:t>
      </w:r>
      <w:proofErr w:type="spellStart"/>
      <w:r w:rsidRPr="00F857D0">
        <w:rPr>
          <w:sz w:val="24"/>
          <w:szCs w:val="24"/>
        </w:rPr>
        <w:t>Orlistat</w:t>
      </w:r>
      <w:proofErr w:type="spellEnd"/>
      <w:r w:rsidRPr="00F857D0">
        <w:rPr>
          <w:sz w:val="24"/>
          <w:szCs w:val="24"/>
        </w:rPr>
        <w:t xml:space="preserve"> </w:t>
      </w:r>
      <w:r>
        <w:rPr>
          <w:sz w:val="24"/>
          <w:szCs w:val="24"/>
        </w:rPr>
        <w:t>”Sandoz”</w:t>
      </w:r>
      <w:r w:rsidRPr="00F857D0">
        <w:rPr>
          <w:sz w:val="24"/>
          <w:szCs w:val="24"/>
        </w:rPr>
        <w:t xml:space="preserve"> indledes (se pkt. 4.5). </w:t>
      </w:r>
    </w:p>
    <w:p w:rsidR="00EA3B5F" w:rsidRPr="00F857D0" w:rsidRDefault="00EA3B5F" w:rsidP="00EA3B5F">
      <w:pPr>
        <w:autoSpaceDE w:val="0"/>
        <w:autoSpaceDN w:val="0"/>
        <w:adjustRightInd w:val="0"/>
        <w:ind w:left="851" w:hanging="851"/>
        <w:rPr>
          <w:sz w:val="24"/>
          <w:szCs w:val="24"/>
          <w:lang w:eastAsia="pl-PL"/>
        </w:rPr>
      </w:pPr>
    </w:p>
    <w:p w:rsidR="00EA3B5F" w:rsidRPr="00170C28" w:rsidRDefault="00EA3B5F" w:rsidP="00EA3B5F">
      <w:pPr>
        <w:pStyle w:val="Default"/>
        <w:ind w:left="851"/>
        <w:rPr>
          <w:u w:val="single"/>
        </w:rPr>
      </w:pPr>
      <w:r w:rsidRPr="00170C28">
        <w:rPr>
          <w:u w:val="single"/>
        </w:rPr>
        <w:t>Rektal blødning</w:t>
      </w:r>
    </w:p>
    <w:p w:rsidR="00EA3B5F" w:rsidRPr="00F857D0" w:rsidRDefault="00EA3B5F" w:rsidP="00EA3B5F">
      <w:pPr>
        <w:pStyle w:val="Default"/>
        <w:ind w:left="851"/>
      </w:pPr>
      <w:r w:rsidRPr="00F857D0">
        <w:t xml:space="preserve">Der er rapporteret om tilfælde af rektal blødning hos patienter som tager orlistat. Hvis dette opstår, skal patienten konsultere en læge. </w:t>
      </w:r>
    </w:p>
    <w:p w:rsidR="00EA3B5F" w:rsidRPr="00F857D0" w:rsidRDefault="00EA3B5F" w:rsidP="00EA3B5F">
      <w:pPr>
        <w:pStyle w:val="Default"/>
        <w:ind w:left="851" w:hanging="851"/>
      </w:pPr>
    </w:p>
    <w:p w:rsidR="00EA3B5F" w:rsidRPr="00170C28" w:rsidRDefault="00EA3B5F" w:rsidP="00EA3B5F">
      <w:pPr>
        <w:pStyle w:val="Default"/>
        <w:ind w:left="851"/>
        <w:rPr>
          <w:u w:val="single"/>
        </w:rPr>
      </w:pPr>
      <w:r w:rsidRPr="00170C28">
        <w:rPr>
          <w:u w:val="single"/>
        </w:rPr>
        <w:t>Oral</w:t>
      </w:r>
      <w:r>
        <w:rPr>
          <w:u w:val="single"/>
        </w:rPr>
        <w:t>e</w:t>
      </w:r>
      <w:r w:rsidRPr="00170C28">
        <w:rPr>
          <w:u w:val="single"/>
        </w:rPr>
        <w:t xml:space="preserve"> kontraceptiva</w:t>
      </w:r>
    </w:p>
    <w:p w:rsidR="00EA3B5F" w:rsidRPr="00F857D0" w:rsidRDefault="00EA3B5F" w:rsidP="00EA3B5F">
      <w:pPr>
        <w:pStyle w:val="Default"/>
        <w:ind w:left="851"/>
      </w:pPr>
      <w:r w:rsidRPr="00F857D0">
        <w:t xml:space="preserve">Det anbefales at anvende et supplerende præventionsmiddel for at undgå risiko for svigt af oral kontraception, der kan forekomme i tilfælde af svær diarré (se pkt. 4.5). </w:t>
      </w:r>
    </w:p>
    <w:p w:rsidR="00EA3B5F" w:rsidRPr="00F857D0" w:rsidRDefault="00EA3B5F" w:rsidP="00EA3B5F">
      <w:pPr>
        <w:pStyle w:val="Default"/>
        <w:ind w:left="851" w:hanging="851"/>
      </w:pPr>
    </w:p>
    <w:p w:rsidR="00EA3B5F" w:rsidRPr="00170C28" w:rsidRDefault="00EA3B5F" w:rsidP="00EA3B5F">
      <w:pPr>
        <w:autoSpaceDE w:val="0"/>
        <w:autoSpaceDN w:val="0"/>
        <w:adjustRightInd w:val="0"/>
        <w:ind w:left="851"/>
        <w:rPr>
          <w:sz w:val="24"/>
          <w:szCs w:val="24"/>
          <w:u w:val="single"/>
        </w:rPr>
      </w:pPr>
      <w:r w:rsidRPr="00170C28">
        <w:rPr>
          <w:sz w:val="24"/>
          <w:szCs w:val="24"/>
          <w:u w:val="single"/>
        </w:rPr>
        <w:t>Nyresygdom</w:t>
      </w:r>
    </w:p>
    <w:p w:rsidR="00EA3B5F" w:rsidRPr="00F857D0" w:rsidRDefault="00EA3B5F" w:rsidP="00EA3B5F">
      <w:pPr>
        <w:autoSpaceDE w:val="0"/>
        <w:autoSpaceDN w:val="0"/>
        <w:adjustRightInd w:val="0"/>
        <w:ind w:left="851"/>
        <w:rPr>
          <w:sz w:val="24"/>
          <w:szCs w:val="24"/>
          <w:lang w:eastAsia="pl-PL"/>
        </w:rPr>
      </w:pPr>
      <w:r w:rsidRPr="00F857D0">
        <w:rPr>
          <w:sz w:val="24"/>
          <w:szCs w:val="24"/>
        </w:rPr>
        <w:t xml:space="preserve">Patienter med nyresygdom bør konsultere en læge inden behandling med </w:t>
      </w:r>
      <w:proofErr w:type="spellStart"/>
      <w:r w:rsidRPr="00F857D0">
        <w:rPr>
          <w:sz w:val="24"/>
          <w:szCs w:val="24"/>
        </w:rPr>
        <w:t>Orlistat</w:t>
      </w:r>
      <w:proofErr w:type="spellEnd"/>
      <w:r w:rsidRPr="00F857D0">
        <w:rPr>
          <w:sz w:val="24"/>
          <w:szCs w:val="24"/>
        </w:rPr>
        <w:t xml:space="preserve"> </w:t>
      </w:r>
      <w:r>
        <w:rPr>
          <w:sz w:val="24"/>
          <w:szCs w:val="24"/>
        </w:rPr>
        <w:t>”Sandoz”</w:t>
      </w:r>
      <w:r w:rsidRPr="00F857D0">
        <w:rPr>
          <w:sz w:val="24"/>
          <w:szCs w:val="24"/>
        </w:rPr>
        <w:t xml:space="preserve">, idet anvendelse af </w:t>
      </w:r>
      <w:proofErr w:type="spellStart"/>
      <w:r w:rsidRPr="00F857D0">
        <w:rPr>
          <w:sz w:val="24"/>
          <w:szCs w:val="24"/>
        </w:rPr>
        <w:t>orlistat</w:t>
      </w:r>
      <w:proofErr w:type="spellEnd"/>
      <w:r w:rsidRPr="00F857D0">
        <w:rPr>
          <w:sz w:val="24"/>
          <w:szCs w:val="24"/>
        </w:rPr>
        <w:t xml:space="preserve"> kan være forbundet med </w:t>
      </w:r>
      <w:proofErr w:type="spellStart"/>
      <w:r w:rsidRPr="00F857D0">
        <w:rPr>
          <w:sz w:val="24"/>
          <w:szCs w:val="24"/>
        </w:rPr>
        <w:t>hyperoxaluri</w:t>
      </w:r>
      <w:proofErr w:type="spellEnd"/>
      <w:r w:rsidRPr="00F857D0">
        <w:rPr>
          <w:sz w:val="24"/>
          <w:szCs w:val="24"/>
        </w:rPr>
        <w:t xml:space="preserve"> og </w:t>
      </w:r>
      <w:proofErr w:type="spellStart"/>
      <w:r w:rsidRPr="00F857D0">
        <w:rPr>
          <w:sz w:val="24"/>
          <w:szCs w:val="24"/>
        </w:rPr>
        <w:t>oxalatnefropati</w:t>
      </w:r>
      <w:proofErr w:type="spellEnd"/>
      <w:r>
        <w:rPr>
          <w:sz w:val="24"/>
          <w:szCs w:val="24"/>
        </w:rPr>
        <w:t xml:space="preserve"> </w:t>
      </w:r>
      <w:r w:rsidRPr="00170C28">
        <w:rPr>
          <w:sz w:val="24"/>
          <w:szCs w:val="24"/>
        </w:rPr>
        <w:t xml:space="preserve">og i nogle tilfælde kan medføre nyresvigt. Denne risiko er øget hos patienter med underliggende kronisk nyresygdom og/eller </w:t>
      </w:r>
      <w:proofErr w:type="spellStart"/>
      <w:r w:rsidRPr="00170C28">
        <w:rPr>
          <w:sz w:val="24"/>
          <w:szCs w:val="24"/>
        </w:rPr>
        <w:t>volumendepletion</w:t>
      </w:r>
      <w:proofErr w:type="spellEnd"/>
      <w:r w:rsidRPr="00F857D0">
        <w:rPr>
          <w:sz w:val="24"/>
          <w:szCs w:val="24"/>
        </w:rPr>
        <w:t xml:space="preserve">. </w:t>
      </w:r>
    </w:p>
    <w:p w:rsidR="00EA3B5F" w:rsidRPr="00F857D0" w:rsidRDefault="00EA3B5F" w:rsidP="00EA3B5F">
      <w:pPr>
        <w:autoSpaceDE w:val="0"/>
        <w:autoSpaceDN w:val="0"/>
        <w:adjustRightInd w:val="0"/>
        <w:ind w:left="851" w:hanging="851"/>
        <w:rPr>
          <w:sz w:val="24"/>
          <w:szCs w:val="24"/>
          <w:lang w:eastAsia="pl-PL"/>
        </w:rPr>
      </w:pPr>
    </w:p>
    <w:p w:rsidR="00EA3B5F" w:rsidRDefault="00EA3B5F" w:rsidP="00EA3B5F">
      <w:pPr>
        <w:autoSpaceDE w:val="0"/>
        <w:autoSpaceDN w:val="0"/>
        <w:adjustRightInd w:val="0"/>
        <w:ind w:left="851"/>
        <w:rPr>
          <w:sz w:val="24"/>
          <w:szCs w:val="24"/>
        </w:rPr>
      </w:pPr>
      <w:proofErr w:type="spellStart"/>
      <w:r w:rsidRPr="00170C28">
        <w:rPr>
          <w:sz w:val="24"/>
          <w:szCs w:val="24"/>
          <w:u w:val="single"/>
        </w:rPr>
        <w:t>Levothyroxin</w:t>
      </w:r>
      <w:proofErr w:type="spellEnd"/>
      <w:r w:rsidRPr="00F857D0">
        <w:rPr>
          <w:sz w:val="24"/>
          <w:szCs w:val="24"/>
        </w:rPr>
        <w:t xml:space="preserve"> </w:t>
      </w:r>
    </w:p>
    <w:p w:rsidR="00EA3B5F" w:rsidRPr="00F857D0" w:rsidRDefault="00EA3B5F" w:rsidP="00EA3B5F">
      <w:pPr>
        <w:autoSpaceDE w:val="0"/>
        <w:autoSpaceDN w:val="0"/>
        <w:adjustRightInd w:val="0"/>
        <w:ind w:left="851"/>
        <w:rPr>
          <w:sz w:val="24"/>
          <w:szCs w:val="24"/>
        </w:rPr>
      </w:pPr>
      <w:r w:rsidRPr="00F857D0">
        <w:rPr>
          <w:sz w:val="24"/>
          <w:szCs w:val="24"/>
        </w:rPr>
        <w:t xml:space="preserve">Patienter, som tager </w:t>
      </w:r>
      <w:proofErr w:type="spellStart"/>
      <w:r w:rsidRPr="00F857D0">
        <w:rPr>
          <w:sz w:val="24"/>
          <w:szCs w:val="24"/>
        </w:rPr>
        <w:t>levothyroxin</w:t>
      </w:r>
      <w:proofErr w:type="spellEnd"/>
      <w:r w:rsidRPr="00F857D0">
        <w:rPr>
          <w:sz w:val="24"/>
          <w:szCs w:val="24"/>
        </w:rPr>
        <w:t xml:space="preserve">, bør konsultere en læge inden behandling med </w:t>
      </w:r>
      <w:proofErr w:type="spellStart"/>
      <w:r w:rsidRPr="00F857D0">
        <w:rPr>
          <w:sz w:val="24"/>
          <w:szCs w:val="24"/>
        </w:rPr>
        <w:t>Orlistat</w:t>
      </w:r>
      <w:proofErr w:type="spellEnd"/>
      <w:r w:rsidRPr="00F857D0">
        <w:rPr>
          <w:sz w:val="24"/>
          <w:szCs w:val="24"/>
        </w:rPr>
        <w:t xml:space="preserve"> </w:t>
      </w:r>
      <w:r>
        <w:rPr>
          <w:sz w:val="24"/>
          <w:szCs w:val="24"/>
        </w:rPr>
        <w:t>”Sandoz”</w:t>
      </w:r>
      <w:r w:rsidRPr="00F857D0">
        <w:rPr>
          <w:sz w:val="24"/>
          <w:szCs w:val="24"/>
        </w:rPr>
        <w:t xml:space="preserve">, da det kan være nødvendigt at tage </w:t>
      </w:r>
      <w:proofErr w:type="spellStart"/>
      <w:r w:rsidRPr="00F857D0">
        <w:rPr>
          <w:sz w:val="24"/>
          <w:szCs w:val="24"/>
        </w:rPr>
        <w:t>orlistat</w:t>
      </w:r>
      <w:proofErr w:type="spellEnd"/>
      <w:r w:rsidRPr="00F857D0">
        <w:rPr>
          <w:sz w:val="24"/>
          <w:szCs w:val="24"/>
        </w:rPr>
        <w:t xml:space="preserve"> og </w:t>
      </w:r>
      <w:proofErr w:type="spellStart"/>
      <w:r w:rsidRPr="00F857D0">
        <w:rPr>
          <w:sz w:val="24"/>
          <w:szCs w:val="24"/>
        </w:rPr>
        <w:t>levothyroxin</w:t>
      </w:r>
      <w:proofErr w:type="spellEnd"/>
      <w:r w:rsidRPr="00F857D0">
        <w:rPr>
          <w:sz w:val="24"/>
          <w:szCs w:val="24"/>
        </w:rPr>
        <w:t xml:space="preserve"> på forskellige tidspunkter, og da der kan være behov for justering af </w:t>
      </w:r>
      <w:proofErr w:type="spellStart"/>
      <w:r w:rsidRPr="00F857D0">
        <w:rPr>
          <w:sz w:val="24"/>
          <w:szCs w:val="24"/>
        </w:rPr>
        <w:t>levothyroxindosis</w:t>
      </w:r>
      <w:proofErr w:type="spellEnd"/>
      <w:r w:rsidRPr="00F857D0">
        <w:rPr>
          <w:sz w:val="24"/>
          <w:szCs w:val="24"/>
        </w:rPr>
        <w:t>.</w:t>
      </w:r>
      <w:r w:rsidRPr="00F857D0">
        <w:rPr>
          <w:rFonts w:eastAsia="Calibri"/>
          <w:sz w:val="24"/>
          <w:szCs w:val="24"/>
        </w:rPr>
        <w:t xml:space="preserve"> </w:t>
      </w:r>
      <w:r w:rsidRPr="00F857D0">
        <w:rPr>
          <w:sz w:val="24"/>
          <w:szCs w:val="24"/>
        </w:rPr>
        <w:t xml:space="preserve">Der kan forekomme </w:t>
      </w:r>
      <w:proofErr w:type="spellStart"/>
      <w:r w:rsidRPr="00F857D0">
        <w:rPr>
          <w:sz w:val="24"/>
          <w:szCs w:val="24"/>
        </w:rPr>
        <w:t>hypotyroidisme</w:t>
      </w:r>
      <w:proofErr w:type="spellEnd"/>
      <w:r w:rsidRPr="00F857D0">
        <w:rPr>
          <w:sz w:val="24"/>
          <w:szCs w:val="24"/>
        </w:rPr>
        <w:t xml:space="preserve"> og/eller dårligere kontrol af </w:t>
      </w:r>
      <w:proofErr w:type="spellStart"/>
      <w:r w:rsidRPr="00F857D0">
        <w:rPr>
          <w:sz w:val="24"/>
          <w:szCs w:val="24"/>
        </w:rPr>
        <w:t>hypotyroidisme</w:t>
      </w:r>
      <w:proofErr w:type="spellEnd"/>
      <w:r w:rsidRPr="00F857D0">
        <w:rPr>
          <w:sz w:val="24"/>
          <w:szCs w:val="24"/>
        </w:rPr>
        <w:t xml:space="preserve">, når </w:t>
      </w:r>
      <w:proofErr w:type="spellStart"/>
      <w:r w:rsidRPr="00F857D0">
        <w:rPr>
          <w:sz w:val="24"/>
          <w:szCs w:val="24"/>
        </w:rPr>
        <w:t>orlistat</w:t>
      </w:r>
      <w:proofErr w:type="spellEnd"/>
      <w:r w:rsidRPr="00F857D0">
        <w:rPr>
          <w:sz w:val="24"/>
          <w:szCs w:val="24"/>
        </w:rPr>
        <w:t xml:space="preserve"> og </w:t>
      </w:r>
      <w:proofErr w:type="spellStart"/>
      <w:r w:rsidRPr="00F857D0">
        <w:rPr>
          <w:sz w:val="24"/>
          <w:szCs w:val="24"/>
        </w:rPr>
        <w:t>levothyroxin</w:t>
      </w:r>
      <w:proofErr w:type="spellEnd"/>
      <w:r w:rsidRPr="00F857D0">
        <w:rPr>
          <w:sz w:val="24"/>
          <w:szCs w:val="24"/>
        </w:rPr>
        <w:t xml:space="preserve"> indtages samtidigt (se pkt. 4.5). </w:t>
      </w:r>
    </w:p>
    <w:p w:rsidR="00EA3B5F" w:rsidRPr="00F857D0" w:rsidRDefault="00EA3B5F" w:rsidP="00EA3B5F">
      <w:pPr>
        <w:autoSpaceDE w:val="0"/>
        <w:autoSpaceDN w:val="0"/>
        <w:adjustRightInd w:val="0"/>
        <w:ind w:left="851" w:hanging="851"/>
        <w:rPr>
          <w:rFonts w:eastAsia="Calibri"/>
          <w:sz w:val="24"/>
          <w:szCs w:val="24"/>
        </w:rPr>
      </w:pPr>
    </w:p>
    <w:p w:rsidR="00EA3B5F" w:rsidRPr="00170C28" w:rsidRDefault="00EA3B5F" w:rsidP="00EA3B5F">
      <w:pPr>
        <w:ind w:left="851"/>
        <w:rPr>
          <w:sz w:val="24"/>
          <w:szCs w:val="24"/>
          <w:u w:val="single"/>
        </w:rPr>
      </w:pPr>
      <w:proofErr w:type="spellStart"/>
      <w:r w:rsidRPr="00170C28">
        <w:rPr>
          <w:sz w:val="24"/>
          <w:szCs w:val="24"/>
          <w:u w:val="single"/>
        </w:rPr>
        <w:t>Antiepileptika</w:t>
      </w:r>
      <w:proofErr w:type="spellEnd"/>
    </w:p>
    <w:p w:rsidR="00EA3B5F" w:rsidRDefault="00EA3B5F" w:rsidP="00EA3B5F">
      <w:pPr>
        <w:ind w:left="851"/>
        <w:rPr>
          <w:sz w:val="24"/>
          <w:szCs w:val="24"/>
        </w:rPr>
      </w:pPr>
      <w:r w:rsidRPr="00F857D0">
        <w:rPr>
          <w:sz w:val="24"/>
          <w:szCs w:val="24"/>
        </w:rPr>
        <w:t xml:space="preserve">Patienter, der tager </w:t>
      </w:r>
      <w:proofErr w:type="spellStart"/>
      <w:r w:rsidRPr="00F857D0">
        <w:rPr>
          <w:sz w:val="24"/>
          <w:szCs w:val="24"/>
        </w:rPr>
        <w:t>antiepileptika</w:t>
      </w:r>
      <w:proofErr w:type="spellEnd"/>
      <w:r w:rsidRPr="00F857D0">
        <w:rPr>
          <w:sz w:val="24"/>
          <w:szCs w:val="24"/>
        </w:rPr>
        <w:t xml:space="preserve">, bør konsultere en læge inden behandling med </w:t>
      </w:r>
      <w:proofErr w:type="spellStart"/>
      <w:r w:rsidRPr="00F857D0">
        <w:rPr>
          <w:sz w:val="24"/>
          <w:szCs w:val="24"/>
        </w:rPr>
        <w:t>Orlistat</w:t>
      </w:r>
      <w:proofErr w:type="spellEnd"/>
      <w:r w:rsidRPr="00F857D0">
        <w:rPr>
          <w:sz w:val="24"/>
          <w:szCs w:val="24"/>
        </w:rPr>
        <w:t xml:space="preserve"> </w:t>
      </w:r>
      <w:r>
        <w:rPr>
          <w:sz w:val="24"/>
          <w:szCs w:val="24"/>
        </w:rPr>
        <w:t>”Sandoz”</w:t>
      </w:r>
      <w:r w:rsidRPr="00F857D0">
        <w:rPr>
          <w:sz w:val="24"/>
          <w:szCs w:val="24"/>
        </w:rPr>
        <w:t xml:space="preserve">, da de bør monitoreres for mulige ændringer i krampeanfaldenes frekvens og intensitet. I så fald bør det overvejes at give </w:t>
      </w:r>
      <w:proofErr w:type="spellStart"/>
      <w:r w:rsidRPr="00F857D0">
        <w:rPr>
          <w:sz w:val="24"/>
          <w:szCs w:val="24"/>
        </w:rPr>
        <w:t>orlistat</w:t>
      </w:r>
      <w:proofErr w:type="spellEnd"/>
      <w:r w:rsidRPr="00F857D0">
        <w:rPr>
          <w:sz w:val="24"/>
          <w:szCs w:val="24"/>
        </w:rPr>
        <w:t xml:space="preserve"> og </w:t>
      </w:r>
      <w:proofErr w:type="spellStart"/>
      <w:r w:rsidRPr="00F857D0">
        <w:rPr>
          <w:sz w:val="24"/>
          <w:szCs w:val="24"/>
        </w:rPr>
        <w:t>antiepileptika</w:t>
      </w:r>
      <w:proofErr w:type="spellEnd"/>
      <w:r w:rsidRPr="00F857D0">
        <w:rPr>
          <w:sz w:val="24"/>
          <w:szCs w:val="24"/>
        </w:rPr>
        <w:t xml:space="preserve"> på forskellige tidspunkter (se pkt. 4.5).</w:t>
      </w:r>
    </w:p>
    <w:p w:rsidR="00EA3B5F" w:rsidRDefault="00EA3B5F" w:rsidP="00EA3B5F">
      <w:pPr>
        <w:ind w:left="851"/>
        <w:rPr>
          <w:sz w:val="24"/>
          <w:szCs w:val="24"/>
        </w:rPr>
      </w:pPr>
    </w:p>
    <w:p w:rsidR="00135122" w:rsidRPr="005F67BC" w:rsidRDefault="00135122" w:rsidP="00135122">
      <w:pPr>
        <w:ind w:left="851"/>
        <w:rPr>
          <w:sz w:val="24"/>
          <w:szCs w:val="24"/>
          <w:u w:val="single"/>
        </w:rPr>
      </w:pPr>
      <w:proofErr w:type="spellStart"/>
      <w:r w:rsidRPr="005F67BC">
        <w:rPr>
          <w:sz w:val="24"/>
          <w:szCs w:val="24"/>
          <w:u w:val="single"/>
        </w:rPr>
        <w:t>Antiretrovirale</w:t>
      </w:r>
      <w:proofErr w:type="spellEnd"/>
      <w:r w:rsidRPr="005F67BC">
        <w:rPr>
          <w:sz w:val="24"/>
          <w:szCs w:val="24"/>
          <w:u w:val="single"/>
        </w:rPr>
        <w:t xml:space="preserve"> midler mod </w:t>
      </w:r>
      <w:r>
        <w:rPr>
          <w:sz w:val="24"/>
          <w:szCs w:val="24"/>
          <w:u w:val="single"/>
        </w:rPr>
        <w:t>hiv</w:t>
      </w:r>
      <w:r w:rsidRPr="005F67BC">
        <w:rPr>
          <w:sz w:val="24"/>
          <w:szCs w:val="24"/>
          <w:u w:val="single"/>
        </w:rPr>
        <w:t xml:space="preserve"> </w:t>
      </w:r>
    </w:p>
    <w:p w:rsidR="00135122" w:rsidRDefault="00135122" w:rsidP="00135122">
      <w:pPr>
        <w:ind w:left="851"/>
        <w:rPr>
          <w:sz w:val="24"/>
          <w:szCs w:val="24"/>
        </w:rPr>
      </w:pPr>
      <w:r w:rsidRPr="005F67BC">
        <w:rPr>
          <w:sz w:val="24"/>
          <w:szCs w:val="24"/>
        </w:rPr>
        <w:t xml:space="preserve">Patienter skal konsultere en læge, inden de tager </w:t>
      </w:r>
      <w:proofErr w:type="spellStart"/>
      <w:r w:rsidRPr="005F67BC">
        <w:rPr>
          <w:sz w:val="24"/>
          <w:szCs w:val="24"/>
        </w:rPr>
        <w:t>Orlistat</w:t>
      </w:r>
      <w:proofErr w:type="spellEnd"/>
      <w:r w:rsidRPr="005F67BC">
        <w:rPr>
          <w:sz w:val="24"/>
          <w:szCs w:val="24"/>
        </w:rPr>
        <w:t xml:space="preserve"> Sandoz sammen med </w:t>
      </w:r>
      <w:proofErr w:type="spellStart"/>
      <w:r w:rsidRPr="005F67BC">
        <w:rPr>
          <w:sz w:val="24"/>
          <w:szCs w:val="24"/>
        </w:rPr>
        <w:t>antiretrovirale</w:t>
      </w:r>
      <w:proofErr w:type="spellEnd"/>
      <w:r w:rsidRPr="005F67BC">
        <w:rPr>
          <w:sz w:val="24"/>
          <w:szCs w:val="24"/>
        </w:rPr>
        <w:t xml:space="preserve"> lægemidler. </w:t>
      </w:r>
      <w:proofErr w:type="spellStart"/>
      <w:r w:rsidRPr="005F67BC">
        <w:rPr>
          <w:sz w:val="24"/>
          <w:szCs w:val="24"/>
        </w:rPr>
        <w:t>Orlistat</w:t>
      </w:r>
      <w:proofErr w:type="spellEnd"/>
      <w:r w:rsidRPr="005F67BC">
        <w:rPr>
          <w:sz w:val="24"/>
          <w:szCs w:val="24"/>
        </w:rPr>
        <w:t xml:space="preserve"> kan potentielt reducere absorptionen af </w:t>
      </w:r>
      <w:proofErr w:type="spellStart"/>
      <w:r w:rsidRPr="005F67BC">
        <w:rPr>
          <w:sz w:val="24"/>
          <w:szCs w:val="24"/>
        </w:rPr>
        <w:t>antiretrovirale</w:t>
      </w:r>
      <w:proofErr w:type="spellEnd"/>
      <w:r w:rsidRPr="005F67BC">
        <w:rPr>
          <w:sz w:val="24"/>
          <w:szCs w:val="24"/>
        </w:rPr>
        <w:t xml:space="preserve"> lægemidler mod hiv og have en negativ indvirkning på virkningen af </w:t>
      </w:r>
      <w:proofErr w:type="spellStart"/>
      <w:r w:rsidRPr="005F67BC">
        <w:rPr>
          <w:sz w:val="24"/>
          <w:szCs w:val="24"/>
        </w:rPr>
        <w:t>antiretrovirale</w:t>
      </w:r>
      <w:proofErr w:type="spellEnd"/>
      <w:r w:rsidRPr="005F67BC">
        <w:rPr>
          <w:sz w:val="24"/>
          <w:szCs w:val="24"/>
        </w:rPr>
        <w:t xml:space="preserve"> lægemidler mod hiv (se pkt. 4.5).</w:t>
      </w:r>
    </w:p>
    <w:p w:rsidR="00135122" w:rsidRDefault="00135122" w:rsidP="00135122">
      <w:pPr>
        <w:ind w:left="851"/>
        <w:rPr>
          <w:sz w:val="24"/>
          <w:szCs w:val="24"/>
        </w:rPr>
      </w:pPr>
    </w:p>
    <w:p w:rsidR="00135122" w:rsidRPr="00355AB0" w:rsidRDefault="00135122" w:rsidP="00135122">
      <w:pPr>
        <w:keepNext/>
        <w:ind w:left="851"/>
        <w:rPr>
          <w:sz w:val="24"/>
          <w:szCs w:val="24"/>
          <w:u w:val="single"/>
        </w:rPr>
      </w:pPr>
      <w:proofErr w:type="spellStart"/>
      <w:r w:rsidRPr="00355AB0">
        <w:rPr>
          <w:sz w:val="24"/>
          <w:szCs w:val="24"/>
          <w:u w:val="single"/>
        </w:rPr>
        <w:lastRenderedPageBreak/>
        <w:t>Orlistat</w:t>
      </w:r>
      <w:proofErr w:type="spellEnd"/>
      <w:r w:rsidRPr="00355AB0">
        <w:rPr>
          <w:sz w:val="24"/>
          <w:szCs w:val="24"/>
          <w:u w:val="single"/>
        </w:rPr>
        <w:t xml:space="preserve"> Sandoz indeholder</w:t>
      </w:r>
      <w:r>
        <w:rPr>
          <w:sz w:val="24"/>
          <w:szCs w:val="24"/>
          <w:u w:val="single"/>
        </w:rPr>
        <w:t xml:space="preserve"> natrium</w:t>
      </w:r>
    </w:p>
    <w:p w:rsidR="00EA3B5F" w:rsidRDefault="00135122" w:rsidP="00135122">
      <w:pPr>
        <w:ind w:left="851"/>
        <w:rPr>
          <w:sz w:val="24"/>
          <w:szCs w:val="24"/>
        </w:rPr>
      </w:pPr>
      <w:r w:rsidRPr="00355AB0">
        <w:rPr>
          <w:sz w:val="24"/>
          <w:szCs w:val="24"/>
        </w:rPr>
        <w:t xml:space="preserve">Dette lægemiddel indeholder mindre end 1 mmol (23 mg) natrium pr. </w:t>
      </w:r>
      <w:r>
        <w:rPr>
          <w:sz w:val="24"/>
          <w:szCs w:val="24"/>
        </w:rPr>
        <w:t>kapsel</w:t>
      </w:r>
      <w:r w:rsidRPr="00355AB0">
        <w:rPr>
          <w:sz w:val="24"/>
          <w:szCs w:val="24"/>
        </w:rPr>
        <w:t>, dvs. den er i det væsentlige natriumfri.</w:t>
      </w:r>
    </w:p>
    <w:p w:rsidR="00EA3B5F" w:rsidRPr="00F857D0" w:rsidRDefault="00EA3B5F" w:rsidP="00EA3B5F">
      <w:pPr>
        <w:tabs>
          <w:tab w:val="left" w:pos="851"/>
        </w:tabs>
        <w:ind w:left="851" w:hanging="851"/>
        <w:rPr>
          <w:sz w:val="24"/>
          <w:szCs w:val="24"/>
        </w:rPr>
      </w:pPr>
    </w:p>
    <w:p w:rsidR="00EA3B5F" w:rsidRPr="00F857D0" w:rsidRDefault="00EA3B5F" w:rsidP="00EA3B5F">
      <w:pPr>
        <w:numPr>
          <w:ilvl w:val="1"/>
          <w:numId w:val="1"/>
        </w:numPr>
        <w:ind w:left="851" w:hanging="851"/>
        <w:rPr>
          <w:b/>
          <w:sz w:val="24"/>
          <w:szCs w:val="24"/>
        </w:rPr>
      </w:pPr>
      <w:r w:rsidRPr="00F857D0">
        <w:rPr>
          <w:b/>
          <w:sz w:val="24"/>
          <w:szCs w:val="24"/>
        </w:rPr>
        <w:t>Interaktion med andre lægemidler og andre former for interaktion</w:t>
      </w:r>
    </w:p>
    <w:p w:rsidR="00EA3B5F" w:rsidRDefault="00EA3B5F" w:rsidP="00EA3B5F">
      <w:pPr>
        <w:ind w:left="851"/>
        <w:rPr>
          <w:sz w:val="24"/>
          <w:szCs w:val="24"/>
        </w:rPr>
      </w:pPr>
    </w:p>
    <w:p w:rsidR="00EA3B5F" w:rsidRPr="00F857D0" w:rsidRDefault="00EA3B5F" w:rsidP="00EA3B5F">
      <w:pPr>
        <w:ind w:left="851"/>
        <w:rPr>
          <w:iCs/>
          <w:sz w:val="24"/>
          <w:szCs w:val="24"/>
          <w:u w:val="single"/>
          <w:lang w:eastAsia="pl-PL"/>
        </w:rPr>
      </w:pPr>
      <w:proofErr w:type="spellStart"/>
      <w:r w:rsidRPr="00F857D0">
        <w:rPr>
          <w:iCs/>
          <w:sz w:val="24"/>
          <w:szCs w:val="24"/>
          <w:u w:val="single"/>
          <w:lang w:eastAsia="pl-PL"/>
        </w:rPr>
        <w:t>Ciclosporin</w:t>
      </w:r>
      <w:proofErr w:type="spellEnd"/>
    </w:p>
    <w:p w:rsidR="00EA3B5F" w:rsidRPr="00F857D0" w:rsidRDefault="00EA3B5F" w:rsidP="00EA3B5F">
      <w:pPr>
        <w:autoSpaceDE w:val="0"/>
        <w:autoSpaceDN w:val="0"/>
        <w:adjustRightInd w:val="0"/>
        <w:ind w:left="851"/>
        <w:rPr>
          <w:sz w:val="24"/>
          <w:szCs w:val="24"/>
          <w:lang w:eastAsia="pl-PL"/>
        </w:rPr>
      </w:pPr>
      <w:r w:rsidRPr="00F857D0">
        <w:rPr>
          <w:sz w:val="24"/>
          <w:szCs w:val="24"/>
        </w:rPr>
        <w:t xml:space="preserve">Der er observeret fald i plasmakoncentrationen af </w:t>
      </w:r>
      <w:proofErr w:type="spellStart"/>
      <w:r w:rsidRPr="00F857D0">
        <w:rPr>
          <w:sz w:val="24"/>
          <w:szCs w:val="24"/>
        </w:rPr>
        <w:t>ciclosporin</w:t>
      </w:r>
      <w:proofErr w:type="spellEnd"/>
      <w:r w:rsidRPr="00F857D0">
        <w:rPr>
          <w:sz w:val="24"/>
          <w:szCs w:val="24"/>
        </w:rPr>
        <w:t xml:space="preserve"> i et lægemiddelinteraktionsstudie og i flere tilfælde, når </w:t>
      </w:r>
      <w:proofErr w:type="spellStart"/>
      <w:r w:rsidRPr="00F857D0">
        <w:rPr>
          <w:sz w:val="24"/>
          <w:szCs w:val="24"/>
        </w:rPr>
        <w:t>orlistat</w:t>
      </w:r>
      <w:proofErr w:type="spellEnd"/>
      <w:r w:rsidRPr="00F857D0">
        <w:rPr>
          <w:sz w:val="24"/>
          <w:szCs w:val="24"/>
        </w:rPr>
        <w:t xml:space="preserve"> blev administreret samtidig. Dette kan potentielt medføre reduceret </w:t>
      </w:r>
      <w:proofErr w:type="spellStart"/>
      <w:r w:rsidRPr="00F857D0">
        <w:rPr>
          <w:sz w:val="24"/>
          <w:szCs w:val="24"/>
        </w:rPr>
        <w:t>immunosuppressivitet</w:t>
      </w:r>
      <w:proofErr w:type="spellEnd"/>
      <w:r w:rsidRPr="00F857D0">
        <w:rPr>
          <w:sz w:val="24"/>
          <w:szCs w:val="24"/>
        </w:rPr>
        <w:t xml:space="preserve">. Samtidig brug af </w:t>
      </w:r>
      <w:proofErr w:type="spellStart"/>
      <w:r w:rsidRPr="00F857D0">
        <w:rPr>
          <w:sz w:val="24"/>
          <w:szCs w:val="24"/>
        </w:rPr>
        <w:t>Orlistat</w:t>
      </w:r>
      <w:proofErr w:type="spellEnd"/>
      <w:r w:rsidRPr="00F857D0">
        <w:rPr>
          <w:sz w:val="24"/>
          <w:szCs w:val="24"/>
        </w:rPr>
        <w:t xml:space="preserve"> </w:t>
      </w:r>
      <w:r>
        <w:rPr>
          <w:sz w:val="24"/>
          <w:szCs w:val="24"/>
        </w:rPr>
        <w:t>”Sandoz”</w:t>
      </w:r>
      <w:r w:rsidRPr="00F857D0">
        <w:rPr>
          <w:sz w:val="24"/>
          <w:szCs w:val="24"/>
        </w:rPr>
        <w:t xml:space="preserve"> og </w:t>
      </w:r>
      <w:proofErr w:type="spellStart"/>
      <w:r w:rsidRPr="00F857D0">
        <w:rPr>
          <w:sz w:val="24"/>
          <w:szCs w:val="24"/>
        </w:rPr>
        <w:t>ciclosporin</w:t>
      </w:r>
      <w:proofErr w:type="spellEnd"/>
      <w:r w:rsidRPr="00F857D0">
        <w:rPr>
          <w:sz w:val="24"/>
          <w:szCs w:val="24"/>
        </w:rPr>
        <w:t xml:space="preserve"> er kontraindiceret (se pkt. 4.3). </w:t>
      </w:r>
    </w:p>
    <w:p w:rsidR="00EA3B5F" w:rsidRPr="00F857D0" w:rsidRDefault="00EA3B5F" w:rsidP="00EA3B5F">
      <w:pPr>
        <w:autoSpaceDE w:val="0"/>
        <w:autoSpaceDN w:val="0"/>
        <w:adjustRightInd w:val="0"/>
        <w:ind w:left="851" w:hanging="851"/>
        <w:rPr>
          <w:i/>
          <w:iCs/>
          <w:sz w:val="24"/>
          <w:szCs w:val="24"/>
          <w:lang w:eastAsia="pl-PL"/>
        </w:rPr>
      </w:pPr>
    </w:p>
    <w:p w:rsidR="00EA3B5F" w:rsidRPr="00F857D0" w:rsidRDefault="00EA3B5F" w:rsidP="00EA3B5F">
      <w:pPr>
        <w:autoSpaceDE w:val="0"/>
        <w:autoSpaceDN w:val="0"/>
        <w:adjustRightInd w:val="0"/>
        <w:ind w:left="851"/>
        <w:rPr>
          <w:iCs/>
          <w:sz w:val="24"/>
          <w:szCs w:val="24"/>
          <w:u w:val="single"/>
          <w:lang w:eastAsia="pl-PL"/>
        </w:rPr>
      </w:pPr>
      <w:r w:rsidRPr="00F857D0">
        <w:rPr>
          <w:iCs/>
          <w:sz w:val="24"/>
          <w:szCs w:val="24"/>
          <w:u w:val="single"/>
          <w:lang w:eastAsia="pl-PL"/>
        </w:rPr>
        <w:t xml:space="preserve">Orale </w:t>
      </w:r>
      <w:proofErr w:type="spellStart"/>
      <w:r w:rsidRPr="00F857D0">
        <w:rPr>
          <w:iCs/>
          <w:sz w:val="24"/>
          <w:szCs w:val="24"/>
          <w:u w:val="single"/>
          <w:lang w:eastAsia="pl-PL"/>
        </w:rPr>
        <w:t>antikoagulantia</w:t>
      </w:r>
      <w:proofErr w:type="spellEnd"/>
    </w:p>
    <w:p w:rsidR="00EA3B5F" w:rsidRPr="00F857D0" w:rsidRDefault="00EA3B5F" w:rsidP="00EA3B5F">
      <w:pPr>
        <w:autoSpaceDE w:val="0"/>
        <w:autoSpaceDN w:val="0"/>
        <w:adjustRightInd w:val="0"/>
        <w:ind w:left="851"/>
        <w:rPr>
          <w:sz w:val="24"/>
          <w:szCs w:val="24"/>
          <w:lang w:eastAsia="pl-PL"/>
        </w:rPr>
      </w:pPr>
      <w:r w:rsidRPr="00F857D0">
        <w:rPr>
          <w:sz w:val="24"/>
          <w:szCs w:val="24"/>
        </w:rPr>
        <w:t xml:space="preserve">Når </w:t>
      </w:r>
      <w:proofErr w:type="spellStart"/>
      <w:r w:rsidRPr="00F857D0">
        <w:rPr>
          <w:sz w:val="24"/>
          <w:szCs w:val="24"/>
        </w:rPr>
        <w:t>warfarin</w:t>
      </w:r>
      <w:proofErr w:type="spellEnd"/>
      <w:r w:rsidRPr="00F857D0">
        <w:rPr>
          <w:sz w:val="24"/>
          <w:szCs w:val="24"/>
        </w:rPr>
        <w:t xml:space="preserve"> eller andre orale </w:t>
      </w:r>
      <w:proofErr w:type="spellStart"/>
      <w:r w:rsidRPr="00F857D0">
        <w:rPr>
          <w:sz w:val="24"/>
          <w:szCs w:val="24"/>
        </w:rPr>
        <w:t>antikoagulantia</w:t>
      </w:r>
      <w:proofErr w:type="spellEnd"/>
      <w:r w:rsidRPr="00F857D0">
        <w:rPr>
          <w:sz w:val="24"/>
          <w:szCs w:val="24"/>
        </w:rPr>
        <w:t xml:space="preserve"> anvendes i kombination med </w:t>
      </w:r>
      <w:proofErr w:type="spellStart"/>
      <w:r w:rsidRPr="00F857D0">
        <w:rPr>
          <w:sz w:val="24"/>
          <w:szCs w:val="24"/>
        </w:rPr>
        <w:t>orlistat</w:t>
      </w:r>
      <w:proofErr w:type="spellEnd"/>
      <w:r w:rsidRPr="00F857D0">
        <w:rPr>
          <w:sz w:val="24"/>
          <w:szCs w:val="24"/>
        </w:rPr>
        <w:t xml:space="preserve">, kan INR-værdien (international normaliseret ratio) påvirkes (se pkt. 4.8). Samtidig brug af </w:t>
      </w:r>
      <w:proofErr w:type="spellStart"/>
      <w:r w:rsidRPr="00F857D0">
        <w:rPr>
          <w:sz w:val="24"/>
          <w:szCs w:val="24"/>
        </w:rPr>
        <w:t>Orlistat</w:t>
      </w:r>
      <w:proofErr w:type="spellEnd"/>
      <w:r w:rsidRPr="00F857D0">
        <w:rPr>
          <w:sz w:val="24"/>
          <w:szCs w:val="24"/>
        </w:rPr>
        <w:t xml:space="preserve"> </w:t>
      </w:r>
      <w:r>
        <w:rPr>
          <w:sz w:val="24"/>
          <w:szCs w:val="24"/>
        </w:rPr>
        <w:t>”Sandoz”</w:t>
      </w:r>
      <w:r w:rsidRPr="00F857D0">
        <w:rPr>
          <w:sz w:val="24"/>
          <w:szCs w:val="24"/>
        </w:rPr>
        <w:t xml:space="preserve"> og </w:t>
      </w:r>
      <w:proofErr w:type="spellStart"/>
      <w:r w:rsidRPr="00F857D0">
        <w:rPr>
          <w:sz w:val="24"/>
          <w:szCs w:val="24"/>
        </w:rPr>
        <w:t>warfarin</w:t>
      </w:r>
      <w:proofErr w:type="spellEnd"/>
      <w:r w:rsidRPr="00F857D0">
        <w:rPr>
          <w:sz w:val="24"/>
          <w:szCs w:val="24"/>
        </w:rPr>
        <w:t xml:space="preserve"> eller andre orale </w:t>
      </w:r>
      <w:proofErr w:type="spellStart"/>
      <w:r w:rsidRPr="00F857D0">
        <w:rPr>
          <w:sz w:val="24"/>
          <w:szCs w:val="24"/>
        </w:rPr>
        <w:t>antikoagulantia</w:t>
      </w:r>
      <w:proofErr w:type="spellEnd"/>
      <w:r w:rsidRPr="00F857D0">
        <w:rPr>
          <w:sz w:val="24"/>
          <w:szCs w:val="24"/>
        </w:rPr>
        <w:t xml:space="preserve"> er kontraindiceret (se pkt. 4.3). </w:t>
      </w:r>
    </w:p>
    <w:p w:rsidR="00EA3B5F" w:rsidRPr="00F857D0" w:rsidRDefault="00EA3B5F" w:rsidP="00EA3B5F">
      <w:pPr>
        <w:autoSpaceDE w:val="0"/>
        <w:autoSpaceDN w:val="0"/>
        <w:adjustRightInd w:val="0"/>
        <w:ind w:left="851" w:hanging="851"/>
        <w:rPr>
          <w:i/>
          <w:iCs/>
          <w:sz w:val="24"/>
          <w:szCs w:val="24"/>
          <w:lang w:eastAsia="pl-PL"/>
        </w:rPr>
      </w:pPr>
    </w:p>
    <w:p w:rsidR="00EA3B5F" w:rsidRPr="00F857D0" w:rsidRDefault="00EA3B5F" w:rsidP="00EA3B5F">
      <w:pPr>
        <w:autoSpaceDE w:val="0"/>
        <w:autoSpaceDN w:val="0"/>
        <w:adjustRightInd w:val="0"/>
        <w:ind w:left="851"/>
        <w:rPr>
          <w:iCs/>
          <w:sz w:val="24"/>
          <w:szCs w:val="24"/>
          <w:u w:val="single"/>
          <w:lang w:eastAsia="pl-PL"/>
        </w:rPr>
      </w:pPr>
      <w:r w:rsidRPr="00F857D0">
        <w:rPr>
          <w:iCs/>
          <w:sz w:val="24"/>
          <w:szCs w:val="24"/>
          <w:u w:val="single"/>
          <w:lang w:eastAsia="pl-PL"/>
        </w:rPr>
        <w:t xml:space="preserve">Orale </w:t>
      </w:r>
      <w:proofErr w:type="spellStart"/>
      <w:r w:rsidRPr="00F857D0">
        <w:rPr>
          <w:iCs/>
          <w:sz w:val="24"/>
          <w:szCs w:val="24"/>
          <w:u w:val="single"/>
          <w:lang w:eastAsia="pl-PL"/>
        </w:rPr>
        <w:t>kontraceptiva</w:t>
      </w:r>
      <w:proofErr w:type="spellEnd"/>
    </w:p>
    <w:p w:rsidR="00EA3B5F" w:rsidRPr="00F857D0" w:rsidRDefault="00EA3B5F" w:rsidP="00EA3B5F">
      <w:pPr>
        <w:autoSpaceDE w:val="0"/>
        <w:autoSpaceDN w:val="0"/>
        <w:adjustRightInd w:val="0"/>
        <w:ind w:left="851"/>
        <w:rPr>
          <w:sz w:val="24"/>
          <w:szCs w:val="24"/>
          <w:lang w:eastAsia="pl-PL"/>
        </w:rPr>
      </w:pPr>
      <w:r w:rsidRPr="00F857D0">
        <w:rPr>
          <w:sz w:val="24"/>
          <w:szCs w:val="24"/>
        </w:rPr>
        <w:t xml:space="preserve">Fravær af interaktion mellem orale </w:t>
      </w:r>
      <w:proofErr w:type="spellStart"/>
      <w:r w:rsidRPr="00F857D0">
        <w:rPr>
          <w:sz w:val="24"/>
          <w:szCs w:val="24"/>
        </w:rPr>
        <w:t>kontraceptiva</w:t>
      </w:r>
      <w:proofErr w:type="spellEnd"/>
      <w:r w:rsidRPr="00F857D0">
        <w:rPr>
          <w:sz w:val="24"/>
          <w:szCs w:val="24"/>
        </w:rPr>
        <w:t xml:space="preserve"> og </w:t>
      </w:r>
      <w:proofErr w:type="spellStart"/>
      <w:r w:rsidRPr="00F857D0">
        <w:rPr>
          <w:sz w:val="24"/>
          <w:szCs w:val="24"/>
        </w:rPr>
        <w:t>orlistat</w:t>
      </w:r>
      <w:proofErr w:type="spellEnd"/>
      <w:r w:rsidRPr="00F857D0">
        <w:rPr>
          <w:sz w:val="24"/>
          <w:szCs w:val="24"/>
        </w:rPr>
        <w:t xml:space="preserve"> er påvist i specifikke interaktionsstudier. </w:t>
      </w:r>
      <w:proofErr w:type="spellStart"/>
      <w:r w:rsidRPr="00F857D0">
        <w:rPr>
          <w:sz w:val="24"/>
          <w:szCs w:val="24"/>
        </w:rPr>
        <w:t>Orlistat</w:t>
      </w:r>
      <w:proofErr w:type="spellEnd"/>
      <w:r w:rsidRPr="00F857D0">
        <w:rPr>
          <w:sz w:val="24"/>
          <w:szCs w:val="24"/>
        </w:rPr>
        <w:t xml:space="preserve"> kan dog indirekte reducere tilgængeligheden af orale </w:t>
      </w:r>
      <w:proofErr w:type="spellStart"/>
      <w:r w:rsidRPr="00F857D0">
        <w:rPr>
          <w:sz w:val="24"/>
          <w:szCs w:val="24"/>
        </w:rPr>
        <w:t>kontraceptiva</w:t>
      </w:r>
      <w:proofErr w:type="spellEnd"/>
      <w:r w:rsidRPr="00F857D0">
        <w:rPr>
          <w:sz w:val="24"/>
          <w:szCs w:val="24"/>
        </w:rPr>
        <w:t xml:space="preserve"> og dermed i enkelte tilfælde føre til uventede graviditeter. Det anbefales at anvende en supplerende præventionsmetode i tilfælde af svær diarré (se pkt. 4.4.) </w:t>
      </w:r>
    </w:p>
    <w:p w:rsidR="00EA3B5F" w:rsidRPr="00F857D0" w:rsidRDefault="00EA3B5F" w:rsidP="00EA3B5F">
      <w:pPr>
        <w:autoSpaceDE w:val="0"/>
        <w:autoSpaceDN w:val="0"/>
        <w:adjustRightInd w:val="0"/>
        <w:ind w:left="851" w:hanging="851"/>
        <w:rPr>
          <w:i/>
          <w:iCs/>
          <w:sz w:val="24"/>
          <w:szCs w:val="24"/>
          <w:lang w:eastAsia="pl-PL"/>
        </w:rPr>
      </w:pPr>
    </w:p>
    <w:p w:rsidR="00EA3B5F" w:rsidRPr="00F857D0" w:rsidRDefault="00EA3B5F" w:rsidP="00EA3B5F">
      <w:pPr>
        <w:autoSpaceDE w:val="0"/>
        <w:autoSpaceDN w:val="0"/>
        <w:adjustRightInd w:val="0"/>
        <w:ind w:left="851"/>
        <w:rPr>
          <w:rFonts w:eastAsia="Calibri"/>
          <w:iCs/>
          <w:sz w:val="24"/>
          <w:szCs w:val="24"/>
          <w:u w:val="single"/>
        </w:rPr>
      </w:pPr>
      <w:proofErr w:type="spellStart"/>
      <w:r w:rsidRPr="00F857D0">
        <w:rPr>
          <w:rFonts w:eastAsia="Calibri"/>
          <w:iCs/>
          <w:sz w:val="24"/>
          <w:szCs w:val="24"/>
          <w:u w:val="single"/>
        </w:rPr>
        <w:t>Levothyroxin</w:t>
      </w:r>
      <w:proofErr w:type="spellEnd"/>
    </w:p>
    <w:p w:rsidR="00EA3B5F" w:rsidRPr="00F857D0" w:rsidRDefault="00EA3B5F" w:rsidP="00EA3B5F">
      <w:pPr>
        <w:autoSpaceDE w:val="0"/>
        <w:autoSpaceDN w:val="0"/>
        <w:adjustRightInd w:val="0"/>
        <w:ind w:left="851"/>
        <w:rPr>
          <w:rFonts w:eastAsia="Calibri"/>
          <w:sz w:val="24"/>
          <w:szCs w:val="24"/>
        </w:rPr>
      </w:pPr>
      <w:r w:rsidRPr="00F857D0">
        <w:rPr>
          <w:sz w:val="24"/>
          <w:szCs w:val="24"/>
        </w:rPr>
        <w:t xml:space="preserve">Der kan forekomme </w:t>
      </w:r>
      <w:proofErr w:type="spellStart"/>
      <w:r w:rsidRPr="00F857D0">
        <w:rPr>
          <w:sz w:val="24"/>
          <w:szCs w:val="24"/>
        </w:rPr>
        <w:t>hypotyroidisme</w:t>
      </w:r>
      <w:proofErr w:type="spellEnd"/>
      <w:r w:rsidRPr="00F857D0">
        <w:rPr>
          <w:sz w:val="24"/>
          <w:szCs w:val="24"/>
        </w:rPr>
        <w:t xml:space="preserve"> og/eller dårligere kontrol af </w:t>
      </w:r>
      <w:proofErr w:type="spellStart"/>
      <w:r w:rsidRPr="00F857D0">
        <w:rPr>
          <w:sz w:val="24"/>
          <w:szCs w:val="24"/>
        </w:rPr>
        <w:t>hypotyroidisme</w:t>
      </w:r>
      <w:proofErr w:type="spellEnd"/>
      <w:r w:rsidRPr="00F857D0">
        <w:rPr>
          <w:sz w:val="24"/>
          <w:szCs w:val="24"/>
        </w:rPr>
        <w:t xml:space="preserve">, når </w:t>
      </w:r>
      <w:proofErr w:type="spellStart"/>
      <w:r w:rsidRPr="00F857D0">
        <w:rPr>
          <w:sz w:val="24"/>
          <w:szCs w:val="24"/>
        </w:rPr>
        <w:t>orlistat</w:t>
      </w:r>
      <w:proofErr w:type="spellEnd"/>
      <w:r w:rsidRPr="00F857D0">
        <w:rPr>
          <w:sz w:val="24"/>
          <w:szCs w:val="24"/>
        </w:rPr>
        <w:t xml:space="preserve"> og </w:t>
      </w:r>
      <w:proofErr w:type="spellStart"/>
      <w:r w:rsidRPr="00F857D0">
        <w:rPr>
          <w:sz w:val="24"/>
          <w:szCs w:val="24"/>
        </w:rPr>
        <w:t>levothyroxin</w:t>
      </w:r>
      <w:proofErr w:type="spellEnd"/>
      <w:r w:rsidRPr="00F857D0">
        <w:rPr>
          <w:sz w:val="24"/>
          <w:szCs w:val="24"/>
        </w:rPr>
        <w:t xml:space="preserve"> indtages samtidigt (se pkt. 4.4). Dette kan skyldes et fald i absorptionen af jodsalte og/eller </w:t>
      </w:r>
      <w:proofErr w:type="spellStart"/>
      <w:r w:rsidRPr="00F857D0">
        <w:rPr>
          <w:sz w:val="24"/>
          <w:szCs w:val="24"/>
        </w:rPr>
        <w:t>levothyroxin</w:t>
      </w:r>
      <w:proofErr w:type="spellEnd"/>
      <w:r w:rsidRPr="00F857D0">
        <w:rPr>
          <w:sz w:val="24"/>
          <w:szCs w:val="24"/>
        </w:rPr>
        <w:t xml:space="preserve">. </w:t>
      </w:r>
    </w:p>
    <w:p w:rsidR="00EA3B5F" w:rsidRDefault="00EA3B5F" w:rsidP="00EA3B5F">
      <w:pPr>
        <w:autoSpaceDE w:val="0"/>
        <w:autoSpaceDN w:val="0"/>
        <w:adjustRightInd w:val="0"/>
        <w:ind w:left="851"/>
        <w:rPr>
          <w:rFonts w:eastAsia="Calibri"/>
          <w:iCs/>
          <w:sz w:val="24"/>
          <w:szCs w:val="24"/>
          <w:u w:val="single"/>
        </w:rPr>
      </w:pPr>
    </w:p>
    <w:p w:rsidR="00EA3B5F" w:rsidRPr="00F857D0" w:rsidRDefault="00EA3B5F" w:rsidP="00EA3B5F">
      <w:pPr>
        <w:autoSpaceDE w:val="0"/>
        <w:autoSpaceDN w:val="0"/>
        <w:adjustRightInd w:val="0"/>
        <w:ind w:left="851"/>
        <w:rPr>
          <w:rFonts w:eastAsia="Calibri"/>
          <w:iCs/>
          <w:sz w:val="24"/>
          <w:szCs w:val="24"/>
          <w:u w:val="single"/>
        </w:rPr>
      </w:pPr>
      <w:proofErr w:type="spellStart"/>
      <w:r w:rsidRPr="00F857D0">
        <w:rPr>
          <w:rFonts w:eastAsia="Calibri"/>
          <w:iCs/>
          <w:sz w:val="24"/>
          <w:szCs w:val="24"/>
          <w:u w:val="single"/>
        </w:rPr>
        <w:t>Antiepileptika</w:t>
      </w:r>
      <w:proofErr w:type="spellEnd"/>
    </w:p>
    <w:p w:rsidR="00EA3B5F" w:rsidRDefault="00EA3B5F" w:rsidP="00EA3B5F">
      <w:pPr>
        <w:autoSpaceDE w:val="0"/>
        <w:autoSpaceDN w:val="0"/>
        <w:adjustRightInd w:val="0"/>
        <w:ind w:left="851"/>
        <w:rPr>
          <w:sz w:val="24"/>
          <w:szCs w:val="24"/>
        </w:rPr>
      </w:pPr>
      <w:r w:rsidRPr="00F857D0">
        <w:rPr>
          <w:sz w:val="24"/>
          <w:szCs w:val="24"/>
        </w:rPr>
        <w:t xml:space="preserve">Krampeanfald er rapporteret hos patienter, der er blevet behandlet samtidigt med </w:t>
      </w:r>
      <w:proofErr w:type="spellStart"/>
      <w:r w:rsidRPr="00F857D0">
        <w:rPr>
          <w:sz w:val="24"/>
          <w:szCs w:val="24"/>
        </w:rPr>
        <w:t>orlistat</w:t>
      </w:r>
      <w:proofErr w:type="spellEnd"/>
      <w:r w:rsidRPr="00F857D0">
        <w:rPr>
          <w:sz w:val="24"/>
          <w:szCs w:val="24"/>
        </w:rPr>
        <w:t xml:space="preserve"> og </w:t>
      </w:r>
      <w:proofErr w:type="spellStart"/>
      <w:r w:rsidRPr="00F857D0">
        <w:rPr>
          <w:sz w:val="24"/>
          <w:szCs w:val="24"/>
        </w:rPr>
        <w:t>antiepileptika</w:t>
      </w:r>
      <w:proofErr w:type="spellEnd"/>
      <w:r w:rsidRPr="00F857D0">
        <w:rPr>
          <w:sz w:val="24"/>
          <w:szCs w:val="24"/>
        </w:rPr>
        <w:t xml:space="preserve"> såsom </w:t>
      </w:r>
      <w:proofErr w:type="spellStart"/>
      <w:r w:rsidRPr="00F857D0">
        <w:rPr>
          <w:sz w:val="24"/>
          <w:szCs w:val="24"/>
        </w:rPr>
        <w:t>valproat</w:t>
      </w:r>
      <w:proofErr w:type="spellEnd"/>
      <w:r w:rsidRPr="00F857D0">
        <w:rPr>
          <w:sz w:val="24"/>
          <w:szCs w:val="24"/>
        </w:rPr>
        <w:t xml:space="preserve">, </w:t>
      </w:r>
      <w:proofErr w:type="spellStart"/>
      <w:r w:rsidRPr="00F857D0">
        <w:rPr>
          <w:sz w:val="24"/>
          <w:szCs w:val="24"/>
        </w:rPr>
        <w:t>lamotrigin</w:t>
      </w:r>
      <w:proofErr w:type="spellEnd"/>
      <w:r w:rsidRPr="00F857D0">
        <w:rPr>
          <w:sz w:val="24"/>
          <w:szCs w:val="24"/>
        </w:rPr>
        <w:t xml:space="preserve">, for hvilke en årsagssammenhæng med en interaktion ikke kan udelukkes. </w:t>
      </w:r>
      <w:proofErr w:type="spellStart"/>
      <w:r w:rsidRPr="00F857D0">
        <w:rPr>
          <w:sz w:val="24"/>
          <w:szCs w:val="24"/>
        </w:rPr>
        <w:t>Orlistat</w:t>
      </w:r>
      <w:proofErr w:type="spellEnd"/>
      <w:r w:rsidRPr="00F857D0">
        <w:rPr>
          <w:sz w:val="24"/>
          <w:szCs w:val="24"/>
        </w:rPr>
        <w:t xml:space="preserve"> kan nedsætte absorptionen af </w:t>
      </w:r>
      <w:proofErr w:type="spellStart"/>
      <w:r w:rsidRPr="00F857D0">
        <w:rPr>
          <w:sz w:val="24"/>
          <w:szCs w:val="24"/>
        </w:rPr>
        <w:t>antiepileptika</w:t>
      </w:r>
      <w:proofErr w:type="spellEnd"/>
      <w:r w:rsidRPr="00F857D0">
        <w:rPr>
          <w:sz w:val="24"/>
          <w:szCs w:val="24"/>
        </w:rPr>
        <w:t>, hvilket kan medføre kramper</w:t>
      </w:r>
      <w:r>
        <w:rPr>
          <w:sz w:val="24"/>
          <w:szCs w:val="24"/>
        </w:rPr>
        <w:t>.</w:t>
      </w:r>
    </w:p>
    <w:p w:rsidR="00EA3B5F" w:rsidRDefault="00EA3B5F" w:rsidP="00EA3B5F">
      <w:pPr>
        <w:autoSpaceDE w:val="0"/>
        <w:autoSpaceDN w:val="0"/>
        <w:adjustRightInd w:val="0"/>
        <w:ind w:left="851"/>
        <w:rPr>
          <w:sz w:val="24"/>
          <w:szCs w:val="24"/>
        </w:rPr>
      </w:pPr>
    </w:p>
    <w:p w:rsidR="00EA3B5F" w:rsidRPr="005F67BC" w:rsidRDefault="00EA3B5F" w:rsidP="00EA3B5F">
      <w:pPr>
        <w:ind w:left="851"/>
        <w:rPr>
          <w:sz w:val="24"/>
          <w:szCs w:val="24"/>
        </w:rPr>
      </w:pPr>
      <w:proofErr w:type="spellStart"/>
      <w:r w:rsidRPr="005F67BC">
        <w:rPr>
          <w:sz w:val="24"/>
          <w:szCs w:val="24"/>
          <w:u w:val="single"/>
        </w:rPr>
        <w:t>Antiretrovirale</w:t>
      </w:r>
      <w:proofErr w:type="spellEnd"/>
      <w:r w:rsidRPr="005F67BC">
        <w:rPr>
          <w:sz w:val="24"/>
          <w:szCs w:val="24"/>
          <w:u w:val="single"/>
        </w:rPr>
        <w:t xml:space="preserve"> </w:t>
      </w:r>
      <w:r>
        <w:rPr>
          <w:sz w:val="24"/>
          <w:szCs w:val="24"/>
          <w:u w:val="single"/>
        </w:rPr>
        <w:t>læge</w:t>
      </w:r>
      <w:r w:rsidRPr="005F67BC">
        <w:rPr>
          <w:sz w:val="24"/>
          <w:szCs w:val="24"/>
          <w:u w:val="single"/>
        </w:rPr>
        <w:t xml:space="preserve">midler </w:t>
      </w:r>
    </w:p>
    <w:p w:rsidR="00EA3B5F" w:rsidRPr="00F857D0" w:rsidRDefault="00EA3B5F" w:rsidP="00EA3B5F">
      <w:pPr>
        <w:autoSpaceDE w:val="0"/>
        <w:autoSpaceDN w:val="0"/>
        <w:adjustRightInd w:val="0"/>
        <w:ind w:left="851"/>
        <w:rPr>
          <w:rFonts w:eastAsia="Calibri"/>
          <w:sz w:val="24"/>
          <w:szCs w:val="24"/>
        </w:rPr>
      </w:pPr>
      <w:r w:rsidRPr="00170C28">
        <w:rPr>
          <w:sz w:val="24"/>
          <w:szCs w:val="24"/>
        </w:rPr>
        <w:t>Ifølge</w:t>
      </w:r>
      <w:r>
        <w:rPr>
          <w:sz w:val="22"/>
          <w:szCs w:val="22"/>
        </w:rPr>
        <w:t xml:space="preserve"> </w:t>
      </w:r>
      <w:r w:rsidRPr="005F67BC">
        <w:rPr>
          <w:sz w:val="24"/>
          <w:szCs w:val="24"/>
        </w:rPr>
        <w:t xml:space="preserve">rapporter fra litteraturen og </w:t>
      </w:r>
      <w:r>
        <w:rPr>
          <w:sz w:val="24"/>
          <w:szCs w:val="24"/>
        </w:rPr>
        <w:t xml:space="preserve">post-marketing </w:t>
      </w:r>
      <w:r w:rsidRPr="005F67BC">
        <w:rPr>
          <w:sz w:val="24"/>
          <w:szCs w:val="24"/>
        </w:rPr>
        <w:t xml:space="preserve">erfaring kan </w:t>
      </w:r>
      <w:proofErr w:type="spellStart"/>
      <w:r w:rsidRPr="005F67BC">
        <w:rPr>
          <w:sz w:val="24"/>
          <w:szCs w:val="24"/>
        </w:rPr>
        <w:t>orlistat</w:t>
      </w:r>
      <w:proofErr w:type="spellEnd"/>
      <w:r w:rsidRPr="005F67BC">
        <w:rPr>
          <w:sz w:val="24"/>
          <w:szCs w:val="24"/>
        </w:rPr>
        <w:t xml:space="preserve"> </w:t>
      </w:r>
      <w:r>
        <w:rPr>
          <w:sz w:val="24"/>
          <w:szCs w:val="24"/>
        </w:rPr>
        <w:t>muligvis</w:t>
      </w:r>
      <w:r w:rsidRPr="005F67BC">
        <w:rPr>
          <w:sz w:val="24"/>
          <w:szCs w:val="24"/>
        </w:rPr>
        <w:t xml:space="preserve"> reducere absorptionen af </w:t>
      </w:r>
      <w:proofErr w:type="spellStart"/>
      <w:r w:rsidRPr="005F67BC">
        <w:rPr>
          <w:sz w:val="24"/>
          <w:szCs w:val="24"/>
        </w:rPr>
        <w:t>antiretrovirale</w:t>
      </w:r>
      <w:proofErr w:type="spellEnd"/>
      <w:r w:rsidRPr="005F67BC">
        <w:rPr>
          <w:sz w:val="24"/>
          <w:szCs w:val="24"/>
        </w:rPr>
        <w:t xml:space="preserve"> lægemidler mod </w:t>
      </w:r>
      <w:r>
        <w:rPr>
          <w:sz w:val="24"/>
          <w:szCs w:val="24"/>
        </w:rPr>
        <w:t>hiv</w:t>
      </w:r>
      <w:r w:rsidRPr="005F67BC">
        <w:rPr>
          <w:sz w:val="24"/>
          <w:szCs w:val="24"/>
        </w:rPr>
        <w:t xml:space="preserve"> og have en negativ indvirkning på virkningen af </w:t>
      </w:r>
      <w:proofErr w:type="spellStart"/>
      <w:r w:rsidRPr="005F67BC">
        <w:rPr>
          <w:sz w:val="24"/>
          <w:szCs w:val="24"/>
        </w:rPr>
        <w:t>antiretrovirale</w:t>
      </w:r>
      <w:proofErr w:type="spellEnd"/>
      <w:r w:rsidRPr="005F67BC">
        <w:rPr>
          <w:sz w:val="24"/>
          <w:szCs w:val="24"/>
        </w:rPr>
        <w:t xml:space="preserve"> lægemidler mod </w:t>
      </w:r>
      <w:r>
        <w:rPr>
          <w:sz w:val="24"/>
          <w:szCs w:val="24"/>
        </w:rPr>
        <w:t>hiv</w:t>
      </w:r>
      <w:r w:rsidRPr="005F67BC">
        <w:rPr>
          <w:sz w:val="24"/>
          <w:szCs w:val="24"/>
        </w:rPr>
        <w:t xml:space="preserve"> (se pkt. 4.4).</w:t>
      </w:r>
    </w:p>
    <w:p w:rsidR="00EA3B5F" w:rsidRPr="00F857D0" w:rsidRDefault="00EA3B5F" w:rsidP="00EA3B5F">
      <w:pPr>
        <w:autoSpaceDE w:val="0"/>
        <w:autoSpaceDN w:val="0"/>
        <w:adjustRightInd w:val="0"/>
        <w:ind w:left="851" w:hanging="851"/>
        <w:rPr>
          <w:i/>
          <w:iCs/>
          <w:sz w:val="24"/>
          <w:szCs w:val="24"/>
          <w:lang w:eastAsia="pl-PL"/>
        </w:rPr>
      </w:pPr>
    </w:p>
    <w:p w:rsidR="00EA3B5F" w:rsidRPr="00F857D0" w:rsidRDefault="00EA3B5F" w:rsidP="00EA3B5F">
      <w:pPr>
        <w:autoSpaceDE w:val="0"/>
        <w:autoSpaceDN w:val="0"/>
        <w:adjustRightInd w:val="0"/>
        <w:ind w:left="851"/>
        <w:rPr>
          <w:iCs/>
          <w:sz w:val="24"/>
          <w:szCs w:val="24"/>
          <w:u w:val="single"/>
          <w:lang w:eastAsia="pl-PL"/>
        </w:rPr>
      </w:pPr>
      <w:r w:rsidRPr="00F857D0">
        <w:rPr>
          <w:iCs/>
          <w:sz w:val="24"/>
          <w:szCs w:val="24"/>
          <w:u w:val="single"/>
          <w:lang w:eastAsia="pl-PL"/>
        </w:rPr>
        <w:t>Fedtopløselige vitaminer</w:t>
      </w:r>
    </w:p>
    <w:p w:rsidR="00EA3B5F" w:rsidRPr="00F857D0" w:rsidRDefault="00EA3B5F" w:rsidP="00EA3B5F">
      <w:pPr>
        <w:autoSpaceDE w:val="0"/>
        <w:autoSpaceDN w:val="0"/>
        <w:adjustRightInd w:val="0"/>
        <w:ind w:left="851"/>
        <w:rPr>
          <w:sz w:val="24"/>
          <w:szCs w:val="24"/>
          <w:lang w:eastAsia="pl-PL"/>
        </w:rPr>
      </w:pPr>
      <w:r w:rsidRPr="00F857D0">
        <w:rPr>
          <w:sz w:val="24"/>
          <w:szCs w:val="24"/>
        </w:rPr>
        <w:t xml:space="preserve">Behandlingen med </w:t>
      </w:r>
      <w:proofErr w:type="spellStart"/>
      <w:r w:rsidRPr="00F857D0">
        <w:rPr>
          <w:sz w:val="24"/>
          <w:szCs w:val="24"/>
        </w:rPr>
        <w:t>orlistat</w:t>
      </w:r>
      <w:proofErr w:type="spellEnd"/>
      <w:r w:rsidRPr="00F857D0">
        <w:rPr>
          <w:sz w:val="24"/>
          <w:szCs w:val="24"/>
        </w:rPr>
        <w:t xml:space="preserve"> kan muligvis nedsætte absorptionen af fedtopløselige vitaminer (A, D, E og K). </w:t>
      </w:r>
    </w:p>
    <w:p w:rsidR="00EA3B5F" w:rsidRPr="00F857D0" w:rsidRDefault="00EA3B5F" w:rsidP="00EA3B5F">
      <w:pPr>
        <w:autoSpaceDE w:val="0"/>
        <w:autoSpaceDN w:val="0"/>
        <w:adjustRightInd w:val="0"/>
        <w:ind w:left="851" w:hanging="851"/>
        <w:rPr>
          <w:sz w:val="24"/>
          <w:szCs w:val="24"/>
          <w:lang w:eastAsia="pl-PL"/>
        </w:rPr>
      </w:pPr>
    </w:p>
    <w:p w:rsidR="00EA3B5F" w:rsidRPr="00F857D0" w:rsidRDefault="00EA3B5F" w:rsidP="00EA3B5F">
      <w:pPr>
        <w:autoSpaceDE w:val="0"/>
        <w:autoSpaceDN w:val="0"/>
        <w:adjustRightInd w:val="0"/>
        <w:ind w:left="851"/>
        <w:rPr>
          <w:sz w:val="24"/>
          <w:szCs w:val="24"/>
          <w:lang w:eastAsia="pl-PL"/>
        </w:rPr>
      </w:pPr>
      <w:r w:rsidRPr="00F857D0">
        <w:rPr>
          <w:sz w:val="24"/>
          <w:szCs w:val="24"/>
        </w:rPr>
        <w:t xml:space="preserve">Hovedparten af personer, som i kliniske undersøgelser fik behandling med </w:t>
      </w:r>
      <w:proofErr w:type="spellStart"/>
      <w:r w:rsidRPr="00F857D0">
        <w:rPr>
          <w:sz w:val="24"/>
          <w:szCs w:val="24"/>
        </w:rPr>
        <w:t>orlistat</w:t>
      </w:r>
      <w:proofErr w:type="spellEnd"/>
      <w:r w:rsidRPr="00F857D0">
        <w:rPr>
          <w:sz w:val="24"/>
          <w:szCs w:val="24"/>
        </w:rPr>
        <w:t xml:space="preserve"> i op til 4 år, havde A-, D-, E- og K- og </w:t>
      </w:r>
      <w:proofErr w:type="spellStart"/>
      <w:r w:rsidRPr="00F857D0">
        <w:rPr>
          <w:sz w:val="24"/>
          <w:szCs w:val="24"/>
        </w:rPr>
        <w:t>betakarotenniveauer</w:t>
      </w:r>
      <w:proofErr w:type="spellEnd"/>
      <w:r w:rsidRPr="00F857D0">
        <w:rPr>
          <w:sz w:val="24"/>
          <w:szCs w:val="24"/>
        </w:rPr>
        <w:t xml:space="preserve">, som forblev inden for normalområdet. Patienter bør dog rådes til at tage multivitamintilskud ved sengetid, så de er sikre på at få tilstrækkeligt med vitaminer (se pkt. 4.4). </w:t>
      </w:r>
    </w:p>
    <w:p w:rsidR="00EA3B5F" w:rsidRPr="00F857D0" w:rsidRDefault="00EA3B5F" w:rsidP="00EA3B5F">
      <w:pPr>
        <w:autoSpaceDE w:val="0"/>
        <w:autoSpaceDN w:val="0"/>
        <w:adjustRightInd w:val="0"/>
        <w:ind w:left="851" w:hanging="851"/>
        <w:rPr>
          <w:i/>
          <w:iCs/>
          <w:sz w:val="24"/>
          <w:szCs w:val="24"/>
          <w:lang w:eastAsia="pl-PL"/>
        </w:rPr>
      </w:pPr>
    </w:p>
    <w:p w:rsidR="00EA3B5F" w:rsidRPr="00F857D0" w:rsidRDefault="00EA3B5F" w:rsidP="00135122">
      <w:pPr>
        <w:keepNext/>
        <w:autoSpaceDE w:val="0"/>
        <w:autoSpaceDN w:val="0"/>
        <w:adjustRightInd w:val="0"/>
        <w:ind w:left="851"/>
        <w:rPr>
          <w:iCs/>
          <w:sz w:val="24"/>
          <w:szCs w:val="24"/>
          <w:u w:val="single"/>
          <w:lang w:eastAsia="pl-PL"/>
        </w:rPr>
      </w:pPr>
      <w:proofErr w:type="spellStart"/>
      <w:r w:rsidRPr="00F857D0">
        <w:rPr>
          <w:iCs/>
          <w:sz w:val="24"/>
          <w:szCs w:val="24"/>
          <w:u w:val="single"/>
          <w:lang w:eastAsia="pl-PL"/>
        </w:rPr>
        <w:lastRenderedPageBreak/>
        <w:t>Acarbose</w:t>
      </w:r>
      <w:proofErr w:type="spellEnd"/>
    </w:p>
    <w:p w:rsidR="00EA3B5F" w:rsidRDefault="00EA3B5F" w:rsidP="00135122">
      <w:pPr>
        <w:autoSpaceDE w:val="0"/>
        <w:autoSpaceDN w:val="0"/>
        <w:adjustRightInd w:val="0"/>
        <w:ind w:left="851"/>
        <w:rPr>
          <w:sz w:val="24"/>
          <w:szCs w:val="24"/>
        </w:rPr>
      </w:pPr>
      <w:r w:rsidRPr="00F857D0">
        <w:rPr>
          <w:sz w:val="24"/>
          <w:szCs w:val="24"/>
        </w:rPr>
        <w:t xml:space="preserve">Det frarådes at bruge </w:t>
      </w:r>
      <w:proofErr w:type="spellStart"/>
      <w:r w:rsidRPr="00F857D0">
        <w:rPr>
          <w:sz w:val="24"/>
          <w:szCs w:val="24"/>
        </w:rPr>
        <w:t>Orlistat</w:t>
      </w:r>
      <w:proofErr w:type="spellEnd"/>
      <w:r w:rsidRPr="00F857D0">
        <w:rPr>
          <w:sz w:val="24"/>
          <w:szCs w:val="24"/>
        </w:rPr>
        <w:t xml:space="preserve"> </w:t>
      </w:r>
      <w:r>
        <w:rPr>
          <w:sz w:val="24"/>
          <w:szCs w:val="24"/>
        </w:rPr>
        <w:t>”Sandoz”</w:t>
      </w:r>
      <w:r w:rsidRPr="00F857D0">
        <w:rPr>
          <w:sz w:val="24"/>
          <w:szCs w:val="24"/>
        </w:rPr>
        <w:t xml:space="preserve"> sammen med </w:t>
      </w:r>
      <w:proofErr w:type="spellStart"/>
      <w:r w:rsidRPr="00F857D0">
        <w:rPr>
          <w:sz w:val="24"/>
          <w:szCs w:val="24"/>
        </w:rPr>
        <w:t>acarbose</w:t>
      </w:r>
      <w:proofErr w:type="spellEnd"/>
      <w:r w:rsidRPr="00F857D0">
        <w:rPr>
          <w:sz w:val="24"/>
          <w:szCs w:val="24"/>
        </w:rPr>
        <w:t xml:space="preserve"> på grund af manglende </w:t>
      </w:r>
      <w:proofErr w:type="spellStart"/>
      <w:r w:rsidRPr="00F857D0">
        <w:rPr>
          <w:sz w:val="24"/>
          <w:szCs w:val="24"/>
        </w:rPr>
        <w:t>farmakokinetiske</w:t>
      </w:r>
      <w:proofErr w:type="spellEnd"/>
      <w:r w:rsidRPr="00F857D0">
        <w:rPr>
          <w:sz w:val="24"/>
          <w:szCs w:val="24"/>
        </w:rPr>
        <w:t xml:space="preserve"> interaktionsundersøgelser. </w:t>
      </w:r>
    </w:p>
    <w:p w:rsidR="00135122" w:rsidRDefault="00135122" w:rsidP="00135122">
      <w:pPr>
        <w:autoSpaceDE w:val="0"/>
        <w:autoSpaceDN w:val="0"/>
        <w:adjustRightInd w:val="0"/>
        <w:ind w:left="851"/>
        <w:rPr>
          <w:iCs/>
          <w:sz w:val="24"/>
          <w:szCs w:val="24"/>
          <w:u w:val="single"/>
          <w:lang w:eastAsia="pl-PL"/>
        </w:rPr>
      </w:pPr>
    </w:p>
    <w:p w:rsidR="00EA3B5F" w:rsidRPr="00F857D0" w:rsidRDefault="00EA3B5F" w:rsidP="00EA3B5F">
      <w:pPr>
        <w:autoSpaceDE w:val="0"/>
        <w:autoSpaceDN w:val="0"/>
        <w:adjustRightInd w:val="0"/>
        <w:ind w:left="851"/>
        <w:rPr>
          <w:iCs/>
          <w:sz w:val="24"/>
          <w:szCs w:val="24"/>
          <w:u w:val="single"/>
          <w:lang w:eastAsia="pl-PL"/>
        </w:rPr>
      </w:pPr>
      <w:proofErr w:type="spellStart"/>
      <w:r w:rsidRPr="00F857D0">
        <w:rPr>
          <w:iCs/>
          <w:sz w:val="24"/>
          <w:szCs w:val="24"/>
          <w:u w:val="single"/>
          <w:lang w:eastAsia="pl-PL"/>
        </w:rPr>
        <w:t>Amiodaron</w:t>
      </w:r>
      <w:proofErr w:type="spellEnd"/>
    </w:p>
    <w:p w:rsidR="00EA3B5F" w:rsidRDefault="00EA3B5F" w:rsidP="00EA3B5F">
      <w:pPr>
        <w:ind w:left="851"/>
        <w:rPr>
          <w:sz w:val="24"/>
          <w:szCs w:val="24"/>
        </w:rPr>
      </w:pPr>
      <w:r w:rsidRPr="00F857D0">
        <w:rPr>
          <w:sz w:val="24"/>
          <w:szCs w:val="24"/>
        </w:rPr>
        <w:t xml:space="preserve">Der er observeret fald i plasmakoncentrationen af </w:t>
      </w:r>
      <w:proofErr w:type="spellStart"/>
      <w:r w:rsidRPr="00F857D0">
        <w:rPr>
          <w:sz w:val="24"/>
          <w:szCs w:val="24"/>
        </w:rPr>
        <w:t>amiodaron</w:t>
      </w:r>
      <w:proofErr w:type="spellEnd"/>
      <w:r w:rsidRPr="00F857D0">
        <w:rPr>
          <w:sz w:val="24"/>
          <w:szCs w:val="24"/>
        </w:rPr>
        <w:t xml:space="preserve">, givet som enkeltdosis, hos et mindre antal raske, frivillige forsøgspersoner, som samtidig fik </w:t>
      </w:r>
      <w:proofErr w:type="spellStart"/>
      <w:r w:rsidRPr="00F857D0">
        <w:rPr>
          <w:sz w:val="24"/>
          <w:szCs w:val="24"/>
        </w:rPr>
        <w:t>orlistat</w:t>
      </w:r>
      <w:proofErr w:type="spellEnd"/>
      <w:r w:rsidRPr="00F857D0">
        <w:rPr>
          <w:sz w:val="24"/>
          <w:szCs w:val="24"/>
        </w:rPr>
        <w:t xml:space="preserve">. Hos patienter i behandling med </w:t>
      </w:r>
      <w:proofErr w:type="spellStart"/>
      <w:r w:rsidRPr="00F857D0">
        <w:rPr>
          <w:sz w:val="24"/>
          <w:szCs w:val="24"/>
        </w:rPr>
        <w:t>amiodaron</w:t>
      </w:r>
      <w:proofErr w:type="spellEnd"/>
      <w:r w:rsidRPr="00F857D0">
        <w:rPr>
          <w:sz w:val="24"/>
          <w:szCs w:val="24"/>
        </w:rPr>
        <w:t xml:space="preserve"> er den kliniske relevans af denne virkning endnu ukendt. Patienter, som tager </w:t>
      </w:r>
      <w:proofErr w:type="spellStart"/>
      <w:r w:rsidRPr="00F857D0">
        <w:rPr>
          <w:sz w:val="24"/>
          <w:szCs w:val="24"/>
        </w:rPr>
        <w:t>amiodaron</w:t>
      </w:r>
      <w:proofErr w:type="spellEnd"/>
      <w:r w:rsidRPr="00F857D0">
        <w:rPr>
          <w:sz w:val="24"/>
          <w:szCs w:val="24"/>
        </w:rPr>
        <w:t xml:space="preserve">, bør konsultere en læge inden opstart af behandling med </w:t>
      </w:r>
      <w:proofErr w:type="spellStart"/>
      <w:r w:rsidRPr="00F857D0">
        <w:rPr>
          <w:sz w:val="24"/>
          <w:szCs w:val="24"/>
        </w:rPr>
        <w:t>Orlistat</w:t>
      </w:r>
      <w:proofErr w:type="spellEnd"/>
      <w:r w:rsidRPr="00F857D0">
        <w:rPr>
          <w:sz w:val="24"/>
          <w:szCs w:val="24"/>
        </w:rPr>
        <w:t xml:space="preserve"> </w:t>
      </w:r>
      <w:r>
        <w:rPr>
          <w:sz w:val="24"/>
          <w:szCs w:val="24"/>
        </w:rPr>
        <w:t>”Sandoz”</w:t>
      </w:r>
      <w:r w:rsidRPr="00F857D0">
        <w:rPr>
          <w:sz w:val="24"/>
          <w:szCs w:val="24"/>
        </w:rPr>
        <w:t xml:space="preserve">. Doseringen af </w:t>
      </w:r>
      <w:proofErr w:type="spellStart"/>
      <w:r w:rsidRPr="00F857D0">
        <w:rPr>
          <w:sz w:val="24"/>
          <w:szCs w:val="24"/>
        </w:rPr>
        <w:t>amiodaron</w:t>
      </w:r>
      <w:proofErr w:type="spellEnd"/>
      <w:r w:rsidRPr="00F857D0">
        <w:rPr>
          <w:sz w:val="24"/>
          <w:szCs w:val="24"/>
        </w:rPr>
        <w:t xml:space="preserve"> skal måske justeres under behandling med </w:t>
      </w:r>
      <w:proofErr w:type="spellStart"/>
      <w:r w:rsidRPr="00F857D0">
        <w:rPr>
          <w:sz w:val="24"/>
          <w:szCs w:val="24"/>
        </w:rPr>
        <w:t>Orlistat</w:t>
      </w:r>
      <w:proofErr w:type="spellEnd"/>
      <w:r w:rsidRPr="00F857D0">
        <w:rPr>
          <w:sz w:val="24"/>
          <w:szCs w:val="24"/>
        </w:rPr>
        <w:t xml:space="preserve"> </w:t>
      </w:r>
      <w:r>
        <w:rPr>
          <w:sz w:val="24"/>
          <w:szCs w:val="24"/>
        </w:rPr>
        <w:t>”Sandoz”</w:t>
      </w:r>
      <w:r w:rsidRPr="00F857D0">
        <w:rPr>
          <w:sz w:val="24"/>
          <w:szCs w:val="24"/>
        </w:rPr>
        <w:t>.</w:t>
      </w:r>
    </w:p>
    <w:p w:rsidR="00EA3B5F" w:rsidRDefault="00EA3B5F" w:rsidP="00EA3B5F">
      <w:pPr>
        <w:ind w:left="851"/>
        <w:rPr>
          <w:sz w:val="24"/>
          <w:szCs w:val="24"/>
        </w:rPr>
      </w:pPr>
    </w:p>
    <w:p w:rsidR="00EA3B5F" w:rsidRPr="00170C28" w:rsidRDefault="00EA3B5F" w:rsidP="00EA3B5F">
      <w:pPr>
        <w:autoSpaceDE w:val="0"/>
        <w:autoSpaceDN w:val="0"/>
        <w:adjustRightInd w:val="0"/>
        <w:ind w:left="851"/>
        <w:rPr>
          <w:iCs/>
          <w:sz w:val="24"/>
          <w:szCs w:val="24"/>
          <w:u w:val="single"/>
          <w:lang w:eastAsia="pl-PL"/>
        </w:rPr>
      </w:pPr>
      <w:proofErr w:type="spellStart"/>
      <w:r w:rsidRPr="00170C28">
        <w:rPr>
          <w:iCs/>
          <w:sz w:val="24"/>
          <w:szCs w:val="24"/>
          <w:u w:val="single"/>
          <w:lang w:eastAsia="pl-PL"/>
        </w:rPr>
        <w:t>Antidepress</w:t>
      </w:r>
      <w:r w:rsidRPr="00D85D1D">
        <w:rPr>
          <w:iCs/>
          <w:sz w:val="24"/>
          <w:szCs w:val="24"/>
          <w:u w:val="single"/>
          <w:lang w:eastAsia="pl-PL"/>
        </w:rPr>
        <w:t>iva</w:t>
      </w:r>
      <w:proofErr w:type="spellEnd"/>
      <w:r w:rsidRPr="00170C28">
        <w:rPr>
          <w:iCs/>
          <w:sz w:val="24"/>
          <w:szCs w:val="24"/>
          <w:u w:val="single"/>
          <w:lang w:eastAsia="pl-PL"/>
        </w:rPr>
        <w:t xml:space="preserve">, </w:t>
      </w:r>
      <w:r w:rsidRPr="00170C28">
        <w:rPr>
          <w:sz w:val="24"/>
          <w:szCs w:val="24"/>
          <w:u w:val="single"/>
        </w:rPr>
        <w:t xml:space="preserve">antipsykotika </w:t>
      </w:r>
      <w:r w:rsidRPr="00170C28">
        <w:rPr>
          <w:iCs/>
          <w:sz w:val="24"/>
          <w:szCs w:val="24"/>
          <w:u w:val="single"/>
          <w:lang w:eastAsia="pl-PL"/>
        </w:rPr>
        <w:t>(</w:t>
      </w:r>
      <w:r w:rsidRPr="00D85D1D">
        <w:rPr>
          <w:iCs/>
          <w:sz w:val="24"/>
          <w:szCs w:val="24"/>
          <w:u w:val="single"/>
          <w:lang w:eastAsia="pl-PL"/>
        </w:rPr>
        <w:t xml:space="preserve">herunder </w:t>
      </w:r>
      <w:proofErr w:type="spellStart"/>
      <w:r w:rsidRPr="00170C28">
        <w:rPr>
          <w:iCs/>
          <w:sz w:val="24"/>
          <w:szCs w:val="24"/>
          <w:u w:val="single"/>
          <w:lang w:eastAsia="pl-PL"/>
        </w:rPr>
        <w:t>lithium</w:t>
      </w:r>
      <w:proofErr w:type="spellEnd"/>
      <w:r w:rsidRPr="00170C28">
        <w:rPr>
          <w:iCs/>
          <w:sz w:val="24"/>
          <w:szCs w:val="24"/>
          <w:u w:val="single"/>
          <w:lang w:eastAsia="pl-PL"/>
        </w:rPr>
        <w:t xml:space="preserve">) </w:t>
      </w:r>
      <w:r w:rsidRPr="00D85D1D">
        <w:rPr>
          <w:iCs/>
          <w:sz w:val="24"/>
          <w:szCs w:val="24"/>
          <w:u w:val="single"/>
          <w:lang w:eastAsia="pl-PL"/>
        </w:rPr>
        <w:t>og benzodiazepiner</w:t>
      </w:r>
    </w:p>
    <w:p w:rsidR="00EA3B5F" w:rsidRPr="005F67BC" w:rsidRDefault="00EA3B5F" w:rsidP="00EA3B5F">
      <w:pPr>
        <w:ind w:left="851"/>
        <w:rPr>
          <w:sz w:val="24"/>
          <w:szCs w:val="24"/>
        </w:rPr>
      </w:pPr>
      <w:r w:rsidRPr="00170C28">
        <w:rPr>
          <w:sz w:val="24"/>
          <w:szCs w:val="24"/>
          <w:lang w:eastAsia="pl-PL"/>
        </w:rPr>
        <w:t xml:space="preserve">Der er hos tidligere velbehandlede patienter rapporteret tilfælde af nedsat virkning af </w:t>
      </w:r>
      <w:proofErr w:type="spellStart"/>
      <w:r w:rsidRPr="00170C28">
        <w:rPr>
          <w:sz w:val="24"/>
          <w:szCs w:val="24"/>
          <w:lang w:eastAsia="pl-PL"/>
        </w:rPr>
        <w:t>antidepressiva</w:t>
      </w:r>
      <w:proofErr w:type="spellEnd"/>
      <w:r w:rsidRPr="00170C28">
        <w:rPr>
          <w:sz w:val="24"/>
          <w:szCs w:val="24"/>
          <w:lang w:eastAsia="pl-PL"/>
        </w:rPr>
        <w:t xml:space="preserve">, antipsykotika (herunder </w:t>
      </w:r>
      <w:proofErr w:type="spellStart"/>
      <w:r w:rsidRPr="00170C28">
        <w:rPr>
          <w:sz w:val="24"/>
          <w:szCs w:val="24"/>
          <w:lang w:eastAsia="pl-PL"/>
        </w:rPr>
        <w:t>lithium</w:t>
      </w:r>
      <w:proofErr w:type="spellEnd"/>
      <w:r w:rsidRPr="00170C28">
        <w:rPr>
          <w:sz w:val="24"/>
          <w:szCs w:val="24"/>
          <w:lang w:eastAsia="pl-PL"/>
        </w:rPr>
        <w:t xml:space="preserve">) og benzodiazepiner ved start af behandling med </w:t>
      </w:r>
      <w:proofErr w:type="spellStart"/>
      <w:r w:rsidRPr="00170C28">
        <w:rPr>
          <w:sz w:val="24"/>
          <w:szCs w:val="24"/>
          <w:lang w:eastAsia="pl-PL"/>
        </w:rPr>
        <w:t>orlistat</w:t>
      </w:r>
      <w:proofErr w:type="spellEnd"/>
      <w:r w:rsidRPr="00170C28">
        <w:rPr>
          <w:sz w:val="24"/>
          <w:szCs w:val="24"/>
          <w:lang w:eastAsia="pl-PL"/>
        </w:rPr>
        <w:t xml:space="preserve">. Derfor bør behandling med </w:t>
      </w:r>
      <w:proofErr w:type="spellStart"/>
      <w:r w:rsidRPr="00170C28">
        <w:rPr>
          <w:sz w:val="24"/>
          <w:szCs w:val="24"/>
          <w:lang w:eastAsia="pl-PL"/>
        </w:rPr>
        <w:t>orlistat</w:t>
      </w:r>
      <w:proofErr w:type="spellEnd"/>
      <w:r w:rsidRPr="00170C28">
        <w:rPr>
          <w:sz w:val="24"/>
          <w:szCs w:val="24"/>
          <w:lang w:eastAsia="pl-PL"/>
        </w:rPr>
        <w:t xml:space="preserve"> kun initieres efter nøje overvejelse af den mulige indvirkning på disse patienter.</w:t>
      </w:r>
    </w:p>
    <w:p w:rsidR="00EA3B5F" w:rsidRPr="00F857D0" w:rsidRDefault="00EA3B5F" w:rsidP="00EA3B5F">
      <w:pPr>
        <w:tabs>
          <w:tab w:val="left" w:pos="851"/>
        </w:tabs>
        <w:ind w:left="851" w:hanging="851"/>
        <w:rPr>
          <w:sz w:val="24"/>
          <w:szCs w:val="24"/>
        </w:rPr>
      </w:pPr>
    </w:p>
    <w:p w:rsidR="00EA3B5F" w:rsidRPr="00F857D0" w:rsidRDefault="00EA3B5F" w:rsidP="00EA3B5F">
      <w:pPr>
        <w:numPr>
          <w:ilvl w:val="1"/>
          <w:numId w:val="1"/>
        </w:numPr>
        <w:ind w:left="851" w:hanging="851"/>
        <w:rPr>
          <w:b/>
          <w:sz w:val="24"/>
          <w:szCs w:val="24"/>
        </w:rPr>
      </w:pPr>
      <w:r w:rsidRPr="00F857D0">
        <w:rPr>
          <w:b/>
          <w:sz w:val="24"/>
          <w:szCs w:val="24"/>
        </w:rPr>
        <w:t>Graviditet og amning</w:t>
      </w:r>
    </w:p>
    <w:p w:rsidR="00EA3B5F" w:rsidRPr="00F857D0" w:rsidRDefault="00EA3B5F" w:rsidP="00EA3B5F">
      <w:pPr>
        <w:ind w:left="851" w:hanging="851"/>
        <w:rPr>
          <w:sz w:val="24"/>
          <w:szCs w:val="24"/>
          <w:u w:val="single"/>
        </w:rPr>
      </w:pPr>
      <w:r w:rsidRPr="00F857D0">
        <w:rPr>
          <w:sz w:val="24"/>
          <w:szCs w:val="24"/>
        </w:rPr>
        <w:tab/>
      </w:r>
      <w:r w:rsidRPr="00F857D0">
        <w:rPr>
          <w:sz w:val="24"/>
          <w:szCs w:val="24"/>
          <w:u w:val="single"/>
        </w:rPr>
        <w:t>Kvinder i den fertile alder/</w:t>
      </w:r>
      <w:proofErr w:type="spellStart"/>
      <w:r w:rsidRPr="00F857D0">
        <w:rPr>
          <w:sz w:val="24"/>
          <w:szCs w:val="24"/>
          <w:u w:val="single"/>
        </w:rPr>
        <w:t>Kontraception</w:t>
      </w:r>
      <w:proofErr w:type="spellEnd"/>
      <w:r w:rsidRPr="00F857D0">
        <w:rPr>
          <w:sz w:val="24"/>
          <w:szCs w:val="24"/>
          <w:u w:val="single"/>
        </w:rPr>
        <w:t xml:space="preserve"> til mænd og kvinder </w:t>
      </w:r>
    </w:p>
    <w:p w:rsidR="00EA3B5F" w:rsidRPr="00F857D0" w:rsidRDefault="00EA3B5F" w:rsidP="00EA3B5F">
      <w:pPr>
        <w:ind w:left="851"/>
        <w:rPr>
          <w:sz w:val="24"/>
          <w:szCs w:val="24"/>
        </w:rPr>
      </w:pPr>
      <w:r w:rsidRPr="00F857D0">
        <w:rPr>
          <w:sz w:val="24"/>
          <w:szCs w:val="24"/>
        </w:rPr>
        <w:t xml:space="preserve">Brug af supplerende præventionsmetode anbefales for at forhindre at oralt </w:t>
      </w:r>
      <w:proofErr w:type="spellStart"/>
      <w:r w:rsidRPr="00F857D0">
        <w:rPr>
          <w:sz w:val="24"/>
          <w:szCs w:val="24"/>
        </w:rPr>
        <w:t>kontraceptivum</w:t>
      </w:r>
      <w:proofErr w:type="spellEnd"/>
      <w:r w:rsidRPr="00F857D0">
        <w:rPr>
          <w:sz w:val="24"/>
          <w:szCs w:val="24"/>
        </w:rPr>
        <w:t xml:space="preserve"> evt. ikke virker, som f.eks. i tilfælde af svær diarré (se </w:t>
      </w:r>
      <w:r>
        <w:rPr>
          <w:sz w:val="24"/>
          <w:szCs w:val="24"/>
        </w:rPr>
        <w:t>pkt.</w:t>
      </w:r>
      <w:r w:rsidRPr="00F857D0">
        <w:rPr>
          <w:sz w:val="24"/>
          <w:szCs w:val="24"/>
        </w:rPr>
        <w:t xml:space="preserve"> 4.4 og 4.5). </w:t>
      </w:r>
    </w:p>
    <w:p w:rsidR="00EA3B5F" w:rsidRPr="00F857D0" w:rsidRDefault="00EA3B5F" w:rsidP="00EA3B5F">
      <w:pPr>
        <w:ind w:left="851" w:hanging="851"/>
        <w:rPr>
          <w:sz w:val="24"/>
          <w:szCs w:val="24"/>
        </w:rPr>
      </w:pPr>
    </w:p>
    <w:p w:rsidR="00EA3B5F" w:rsidRPr="00F857D0" w:rsidRDefault="00EA3B5F" w:rsidP="00EA3B5F">
      <w:pPr>
        <w:ind w:left="851"/>
        <w:rPr>
          <w:sz w:val="24"/>
          <w:szCs w:val="24"/>
          <w:u w:val="single"/>
        </w:rPr>
      </w:pPr>
      <w:r w:rsidRPr="00F857D0">
        <w:rPr>
          <w:sz w:val="24"/>
          <w:szCs w:val="24"/>
          <w:u w:val="single"/>
        </w:rPr>
        <w:t>Graviditet</w:t>
      </w:r>
    </w:p>
    <w:p w:rsidR="00EA3B5F" w:rsidRPr="00F857D0" w:rsidRDefault="00EA3B5F" w:rsidP="00EA3B5F">
      <w:pPr>
        <w:pStyle w:val="Default"/>
        <w:ind w:left="851"/>
      </w:pPr>
      <w:r w:rsidRPr="00F857D0">
        <w:t xml:space="preserve">Der foreligger ikke kliniske data for orlistat om eksponering under graviditet. </w:t>
      </w:r>
    </w:p>
    <w:p w:rsidR="00EA3B5F" w:rsidRPr="00F857D0" w:rsidRDefault="00EA3B5F" w:rsidP="00EA3B5F">
      <w:pPr>
        <w:pStyle w:val="Default"/>
        <w:ind w:left="851"/>
      </w:pPr>
      <w:r w:rsidRPr="00F857D0">
        <w:t xml:space="preserve">Dyreforsøg viser ikke direkte eller indirekte skadelige virkninger på graviditet, embryoets/fostrets udvikling, fødslen eller den postnatale udvikling (se pkt. 5.3). </w:t>
      </w:r>
    </w:p>
    <w:p w:rsidR="00EA3B5F" w:rsidRPr="00F857D0" w:rsidRDefault="00EA3B5F" w:rsidP="00EA3B5F">
      <w:pPr>
        <w:autoSpaceDE w:val="0"/>
        <w:autoSpaceDN w:val="0"/>
        <w:adjustRightInd w:val="0"/>
        <w:ind w:left="851"/>
        <w:rPr>
          <w:sz w:val="24"/>
          <w:szCs w:val="24"/>
          <w:lang w:eastAsia="pl-PL"/>
        </w:rPr>
      </w:pPr>
      <w:proofErr w:type="spellStart"/>
      <w:r w:rsidRPr="00F857D0">
        <w:rPr>
          <w:sz w:val="24"/>
          <w:szCs w:val="24"/>
        </w:rPr>
        <w:t>Orlistat</w:t>
      </w:r>
      <w:proofErr w:type="spellEnd"/>
      <w:r w:rsidRPr="00F857D0">
        <w:rPr>
          <w:sz w:val="24"/>
          <w:szCs w:val="24"/>
        </w:rPr>
        <w:t xml:space="preserve"> </w:t>
      </w:r>
      <w:r>
        <w:rPr>
          <w:sz w:val="24"/>
          <w:szCs w:val="24"/>
        </w:rPr>
        <w:t>”Sandoz”</w:t>
      </w:r>
      <w:r w:rsidRPr="00F857D0">
        <w:rPr>
          <w:sz w:val="24"/>
          <w:szCs w:val="24"/>
        </w:rPr>
        <w:t xml:space="preserve"> er kontraindiceret under graviditet (se pkt. 4.3). </w:t>
      </w:r>
    </w:p>
    <w:p w:rsidR="00EA3B5F" w:rsidRDefault="00EA3B5F" w:rsidP="00EA3B5F">
      <w:pPr>
        <w:ind w:left="851"/>
        <w:rPr>
          <w:sz w:val="24"/>
          <w:szCs w:val="24"/>
          <w:u w:val="single"/>
        </w:rPr>
      </w:pPr>
    </w:p>
    <w:p w:rsidR="00EA3B5F" w:rsidRPr="00F857D0" w:rsidRDefault="00EA3B5F" w:rsidP="00EA3B5F">
      <w:pPr>
        <w:ind w:left="851"/>
        <w:rPr>
          <w:sz w:val="24"/>
          <w:szCs w:val="24"/>
          <w:u w:val="single"/>
        </w:rPr>
      </w:pPr>
      <w:r w:rsidRPr="00F857D0">
        <w:rPr>
          <w:sz w:val="24"/>
          <w:szCs w:val="24"/>
          <w:u w:val="single"/>
        </w:rPr>
        <w:t>Amning</w:t>
      </w:r>
    </w:p>
    <w:p w:rsidR="00EA3B5F" w:rsidRPr="00F857D0" w:rsidRDefault="00EA3B5F" w:rsidP="00EA3B5F">
      <w:pPr>
        <w:autoSpaceDE w:val="0"/>
        <w:autoSpaceDN w:val="0"/>
        <w:adjustRightInd w:val="0"/>
        <w:ind w:left="851"/>
        <w:rPr>
          <w:sz w:val="24"/>
          <w:szCs w:val="24"/>
        </w:rPr>
      </w:pPr>
      <w:r w:rsidRPr="00F857D0">
        <w:rPr>
          <w:sz w:val="24"/>
          <w:szCs w:val="24"/>
        </w:rPr>
        <w:t xml:space="preserve">Eftersom det ikke vides, om </w:t>
      </w:r>
      <w:proofErr w:type="spellStart"/>
      <w:r w:rsidRPr="00F857D0">
        <w:rPr>
          <w:sz w:val="24"/>
          <w:szCs w:val="24"/>
        </w:rPr>
        <w:t>orlistat</w:t>
      </w:r>
      <w:proofErr w:type="spellEnd"/>
      <w:r w:rsidRPr="00F857D0">
        <w:rPr>
          <w:sz w:val="24"/>
          <w:szCs w:val="24"/>
        </w:rPr>
        <w:t xml:space="preserve"> udskilles i modermælk, er </w:t>
      </w:r>
      <w:proofErr w:type="spellStart"/>
      <w:r w:rsidRPr="00F857D0">
        <w:rPr>
          <w:sz w:val="24"/>
          <w:szCs w:val="24"/>
        </w:rPr>
        <w:t>Orlistat</w:t>
      </w:r>
      <w:proofErr w:type="spellEnd"/>
      <w:r w:rsidRPr="00F857D0">
        <w:rPr>
          <w:sz w:val="24"/>
          <w:szCs w:val="24"/>
        </w:rPr>
        <w:t xml:space="preserve"> </w:t>
      </w:r>
      <w:r>
        <w:rPr>
          <w:sz w:val="24"/>
          <w:szCs w:val="24"/>
        </w:rPr>
        <w:t>”Sandoz”</w:t>
      </w:r>
      <w:r w:rsidRPr="00F857D0">
        <w:rPr>
          <w:sz w:val="24"/>
          <w:szCs w:val="24"/>
        </w:rPr>
        <w:t xml:space="preserve"> kontraindiceret under amning (se pkt. 4.3). </w:t>
      </w:r>
    </w:p>
    <w:p w:rsidR="00EA3B5F" w:rsidRPr="00F857D0" w:rsidRDefault="00EA3B5F" w:rsidP="00EA3B5F">
      <w:pPr>
        <w:autoSpaceDE w:val="0"/>
        <w:autoSpaceDN w:val="0"/>
        <w:adjustRightInd w:val="0"/>
        <w:ind w:left="851" w:hanging="851"/>
        <w:rPr>
          <w:sz w:val="24"/>
          <w:szCs w:val="24"/>
        </w:rPr>
      </w:pPr>
    </w:p>
    <w:p w:rsidR="00EA3B5F" w:rsidRPr="00F857D0" w:rsidRDefault="00EA3B5F" w:rsidP="00EA3B5F">
      <w:pPr>
        <w:ind w:left="851"/>
        <w:rPr>
          <w:sz w:val="24"/>
          <w:szCs w:val="24"/>
          <w:u w:val="single"/>
        </w:rPr>
      </w:pPr>
      <w:r w:rsidRPr="00F857D0">
        <w:rPr>
          <w:sz w:val="24"/>
          <w:szCs w:val="24"/>
          <w:u w:val="single"/>
        </w:rPr>
        <w:t>Fertilitet</w:t>
      </w:r>
    </w:p>
    <w:p w:rsidR="00EA3B5F" w:rsidRPr="00F857D0" w:rsidRDefault="00EA3B5F" w:rsidP="00EA3B5F">
      <w:pPr>
        <w:ind w:left="851"/>
        <w:rPr>
          <w:sz w:val="24"/>
          <w:szCs w:val="24"/>
        </w:rPr>
      </w:pPr>
      <w:r w:rsidRPr="00F857D0">
        <w:rPr>
          <w:sz w:val="24"/>
          <w:szCs w:val="24"/>
        </w:rPr>
        <w:t xml:space="preserve">Forsøg på dyr indicerer ingen skadelige virkninger med hensyn til fertilitet. </w:t>
      </w:r>
    </w:p>
    <w:p w:rsidR="00EA3B5F" w:rsidRPr="00F857D0" w:rsidRDefault="00EA3B5F" w:rsidP="00EA3B5F">
      <w:pPr>
        <w:tabs>
          <w:tab w:val="left" w:pos="851"/>
        </w:tabs>
        <w:ind w:left="851" w:hanging="851"/>
        <w:rPr>
          <w:sz w:val="24"/>
          <w:szCs w:val="24"/>
        </w:rPr>
      </w:pPr>
    </w:p>
    <w:p w:rsidR="00EA3B5F" w:rsidRPr="00F857D0" w:rsidRDefault="00EA3B5F" w:rsidP="00EA3B5F">
      <w:pPr>
        <w:numPr>
          <w:ilvl w:val="1"/>
          <w:numId w:val="1"/>
        </w:numPr>
        <w:ind w:left="851" w:hanging="851"/>
        <w:rPr>
          <w:b/>
          <w:sz w:val="24"/>
          <w:szCs w:val="24"/>
        </w:rPr>
      </w:pPr>
      <w:r w:rsidRPr="00F857D0">
        <w:rPr>
          <w:b/>
          <w:sz w:val="24"/>
          <w:szCs w:val="24"/>
        </w:rPr>
        <w:t>Virkninger på evnen til at føre motorkøretøj eller betjene maskiner</w:t>
      </w:r>
    </w:p>
    <w:p w:rsidR="00EA3B5F" w:rsidRPr="00F857D0" w:rsidRDefault="00EA3B5F" w:rsidP="00EA3B5F">
      <w:pPr>
        <w:ind w:left="851"/>
        <w:rPr>
          <w:sz w:val="24"/>
          <w:szCs w:val="24"/>
        </w:rPr>
      </w:pPr>
      <w:r w:rsidRPr="00F857D0">
        <w:rPr>
          <w:sz w:val="24"/>
          <w:szCs w:val="24"/>
        </w:rPr>
        <w:t>Ikke mærkning.</w:t>
      </w:r>
    </w:p>
    <w:p w:rsidR="00EA3B5F" w:rsidRPr="00F857D0" w:rsidRDefault="00EA3B5F" w:rsidP="00EA3B5F">
      <w:pPr>
        <w:ind w:left="851"/>
        <w:rPr>
          <w:sz w:val="24"/>
          <w:szCs w:val="24"/>
        </w:rPr>
      </w:pPr>
      <w:proofErr w:type="spellStart"/>
      <w:r w:rsidRPr="00F857D0">
        <w:rPr>
          <w:sz w:val="24"/>
          <w:szCs w:val="24"/>
        </w:rPr>
        <w:t>Orlistat</w:t>
      </w:r>
      <w:proofErr w:type="spellEnd"/>
      <w:r w:rsidRPr="00F857D0">
        <w:rPr>
          <w:sz w:val="24"/>
          <w:szCs w:val="24"/>
        </w:rPr>
        <w:t xml:space="preserve"> </w:t>
      </w:r>
      <w:r>
        <w:rPr>
          <w:sz w:val="24"/>
          <w:szCs w:val="24"/>
        </w:rPr>
        <w:t>”Sandoz”</w:t>
      </w:r>
      <w:r w:rsidRPr="00F857D0">
        <w:rPr>
          <w:sz w:val="24"/>
          <w:szCs w:val="24"/>
        </w:rPr>
        <w:t xml:space="preserve"> påvirker ikke </w:t>
      </w:r>
      <w:r>
        <w:rPr>
          <w:sz w:val="24"/>
          <w:szCs w:val="24"/>
        </w:rPr>
        <w:t xml:space="preserve">eller kun i ubetydelig grad </w:t>
      </w:r>
      <w:r w:rsidRPr="00F857D0">
        <w:rPr>
          <w:sz w:val="24"/>
          <w:szCs w:val="24"/>
        </w:rPr>
        <w:t xml:space="preserve">evnen til at føre motorkøretøj </w:t>
      </w:r>
      <w:r>
        <w:rPr>
          <w:sz w:val="24"/>
          <w:szCs w:val="24"/>
        </w:rPr>
        <w:t>og</w:t>
      </w:r>
      <w:r w:rsidRPr="00F857D0">
        <w:rPr>
          <w:sz w:val="24"/>
          <w:szCs w:val="24"/>
        </w:rPr>
        <w:t xml:space="preserve"> betjene maskiner.</w:t>
      </w:r>
    </w:p>
    <w:p w:rsidR="00EA3B5F" w:rsidRPr="00F857D0" w:rsidRDefault="00EA3B5F" w:rsidP="00EA3B5F">
      <w:pPr>
        <w:tabs>
          <w:tab w:val="left" w:pos="851"/>
        </w:tabs>
        <w:ind w:left="851" w:hanging="851"/>
        <w:rPr>
          <w:sz w:val="24"/>
          <w:szCs w:val="24"/>
        </w:rPr>
      </w:pPr>
    </w:p>
    <w:p w:rsidR="00EA3B5F" w:rsidRPr="00F857D0" w:rsidRDefault="00EA3B5F" w:rsidP="00EA3B5F">
      <w:pPr>
        <w:numPr>
          <w:ilvl w:val="1"/>
          <w:numId w:val="1"/>
        </w:numPr>
        <w:ind w:left="851" w:hanging="851"/>
        <w:rPr>
          <w:b/>
          <w:sz w:val="24"/>
          <w:szCs w:val="24"/>
        </w:rPr>
      </w:pPr>
      <w:r w:rsidRPr="00F857D0">
        <w:rPr>
          <w:b/>
          <w:sz w:val="24"/>
          <w:szCs w:val="24"/>
        </w:rPr>
        <w:t>Bivirkninger</w:t>
      </w:r>
    </w:p>
    <w:p w:rsidR="00EA3B5F" w:rsidRDefault="00EA3B5F" w:rsidP="00EA3B5F">
      <w:pPr>
        <w:pStyle w:val="Default"/>
        <w:ind w:left="851"/>
      </w:pPr>
    </w:p>
    <w:p w:rsidR="00EA3B5F" w:rsidRPr="00804A86" w:rsidRDefault="00EA3B5F" w:rsidP="00EA3B5F">
      <w:pPr>
        <w:pStyle w:val="Default"/>
        <w:ind w:left="851"/>
        <w:rPr>
          <w:u w:val="single"/>
        </w:rPr>
      </w:pPr>
      <w:r w:rsidRPr="00804A86">
        <w:rPr>
          <w:u w:val="single"/>
        </w:rPr>
        <w:t>Sammendrag af sikkerhedsprofilen</w:t>
      </w:r>
    </w:p>
    <w:p w:rsidR="00EA3B5F" w:rsidRPr="00F857D0" w:rsidRDefault="00EA3B5F" w:rsidP="00EA3B5F">
      <w:pPr>
        <w:pStyle w:val="Default"/>
        <w:ind w:left="851"/>
      </w:pPr>
      <w:r w:rsidRPr="00F857D0">
        <w:t xml:space="preserve">Bivirkningerne ved orlistat er hovedsageligt gastrointestinale og relaterer til lægemidlets farmakologiske effekt med hensyn til at forebygge absorptionen af indtaget fedt. </w:t>
      </w:r>
    </w:p>
    <w:p w:rsidR="00EA3B5F" w:rsidRPr="00F857D0" w:rsidRDefault="00EA3B5F" w:rsidP="00EA3B5F">
      <w:pPr>
        <w:autoSpaceDE w:val="0"/>
        <w:autoSpaceDN w:val="0"/>
        <w:adjustRightInd w:val="0"/>
        <w:ind w:left="851"/>
        <w:rPr>
          <w:sz w:val="24"/>
          <w:szCs w:val="24"/>
          <w:lang w:eastAsia="pl-PL"/>
        </w:rPr>
      </w:pPr>
      <w:r w:rsidRPr="00F857D0">
        <w:rPr>
          <w:sz w:val="24"/>
          <w:szCs w:val="24"/>
        </w:rPr>
        <w:t xml:space="preserve">De </w:t>
      </w:r>
      <w:proofErr w:type="spellStart"/>
      <w:r w:rsidRPr="00F857D0">
        <w:rPr>
          <w:sz w:val="24"/>
          <w:szCs w:val="24"/>
        </w:rPr>
        <w:t>gastrointestinale</w:t>
      </w:r>
      <w:proofErr w:type="spellEnd"/>
      <w:r w:rsidRPr="00F857D0">
        <w:rPr>
          <w:sz w:val="24"/>
          <w:szCs w:val="24"/>
        </w:rPr>
        <w:t xml:space="preserve"> bivirkninger, der blev påvist i kliniske undersøgelser af </w:t>
      </w:r>
      <w:proofErr w:type="spellStart"/>
      <w:r w:rsidRPr="00F857D0">
        <w:rPr>
          <w:sz w:val="24"/>
          <w:szCs w:val="24"/>
        </w:rPr>
        <w:t>orlistat</w:t>
      </w:r>
      <w:proofErr w:type="spellEnd"/>
      <w:r w:rsidRPr="00F857D0">
        <w:rPr>
          <w:sz w:val="24"/>
          <w:szCs w:val="24"/>
        </w:rPr>
        <w:t xml:space="preserve"> 60 mg med en varighed på 18 måneder til 2 år, var generelt lette og forbigående. Generelt optrådte de tidligt i behandlingen (inden for 3 måneder), og de fleste patienter oplevede kun en enkelt episode. Indtagelse af fedtfattig kost gør det muligt at nedsætte sandsynligheden for at få </w:t>
      </w:r>
      <w:proofErr w:type="spellStart"/>
      <w:r w:rsidRPr="00F857D0">
        <w:rPr>
          <w:sz w:val="24"/>
          <w:szCs w:val="24"/>
        </w:rPr>
        <w:t>gastrointestinale</w:t>
      </w:r>
      <w:proofErr w:type="spellEnd"/>
      <w:r w:rsidRPr="00F857D0">
        <w:rPr>
          <w:sz w:val="24"/>
          <w:szCs w:val="24"/>
        </w:rPr>
        <w:t xml:space="preserve"> bivirkninger (se pkt. 4.4).</w:t>
      </w:r>
    </w:p>
    <w:p w:rsidR="00EA3B5F" w:rsidRPr="00F857D0" w:rsidRDefault="00EA3B5F" w:rsidP="00EA3B5F">
      <w:pPr>
        <w:autoSpaceDE w:val="0"/>
        <w:autoSpaceDN w:val="0"/>
        <w:adjustRightInd w:val="0"/>
        <w:ind w:left="851" w:hanging="851"/>
        <w:rPr>
          <w:sz w:val="24"/>
          <w:szCs w:val="24"/>
        </w:rPr>
      </w:pPr>
    </w:p>
    <w:p w:rsidR="00EA3B5F" w:rsidRPr="00804A86" w:rsidRDefault="00EA3B5F" w:rsidP="00EA3B5F">
      <w:pPr>
        <w:autoSpaceDE w:val="0"/>
        <w:autoSpaceDN w:val="0"/>
        <w:adjustRightInd w:val="0"/>
        <w:ind w:left="851"/>
        <w:rPr>
          <w:sz w:val="24"/>
          <w:szCs w:val="24"/>
          <w:u w:val="single"/>
        </w:rPr>
      </w:pPr>
      <w:r w:rsidRPr="00804A86">
        <w:rPr>
          <w:sz w:val="24"/>
          <w:szCs w:val="24"/>
          <w:u w:val="single"/>
        </w:rPr>
        <w:t>Liste over bivirkninger i tabelform</w:t>
      </w:r>
    </w:p>
    <w:p w:rsidR="00EA3B5F" w:rsidRPr="00F857D0" w:rsidRDefault="00EA3B5F" w:rsidP="00EA3B5F">
      <w:pPr>
        <w:autoSpaceDE w:val="0"/>
        <w:autoSpaceDN w:val="0"/>
        <w:adjustRightInd w:val="0"/>
        <w:ind w:left="851"/>
        <w:rPr>
          <w:sz w:val="24"/>
          <w:szCs w:val="24"/>
        </w:rPr>
      </w:pPr>
      <w:r w:rsidRPr="00F857D0">
        <w:rPr>
          <w:sz w:val="24"/>
          <w:szCs w:val="24"/>
        </w:rPr>
        <w:t>Bivirkningerne er anført nedenfor, ordnet efter systemorganklasse og hyppighed. Hyppighed defineres som meget almindelig (≥ 1/10), almindelig (≥ 1/100 til &lt; 1/10), ikke almindelig (≥ 1/1.000 til &lt; 1/100), sjælden (≥ 1/10.000 til &lt; 1/1.000) og meget sjælden (&lt; 1/10.000), ikke kendt (kan ikke estimeres ud fra forhåndenværende data).</w:t>
      </w:r>
    </w:p>
    <w:p w:rsidR="00EA3B5F" w:rsidRPr="00F857D0" w:rsidRDefault="00EA3B5F" w:rsidP="00EA3B5F">
      <w:pPr>
        <w:autoSpaceDE w:val="0"/>
        <w:autoSpaceDN w:val="0"/>
        <w:adjustRightInd w:val="0"/>
        <w:ind w:left="851" w:hanging="851"/>
        <w:rPr>
          <w:sz w:val="24"/>
          <w:szCs w:val="24"/>
        </w:rPr>
      </w:pPr>
    </w:p>
    <w:p w:rsidR="00EA3B5F" w:rsidRPr="00F857D0" w:rsidRDefault="00EA3B5F" w:rsidP="00EA3B5F">
      <w:pPr>
        <w:autoSpaceDE w:val="0"/>
        <w:autoSpaceDN w:val="0"/>
        <w:adjustRightInd w:val="0"/>
        <w:ind w:left="851"/>
        <w:rPr>
          <w:sz w:val="24"/>
          <w:szCs w:val="24"/>
          <w:lang w:eastAsia="pl-PL"/>
        </w:rPr>
      </w:pPr>
      <w:r w:rsidRPr="00F857D0">
        <w:rPr>
          <w:sz w:val="24"/>
          <w:szCs w:val="24"/>
        </w:rPr>
        <w:t xml:space="preserve">Hyppigheden af de bivirkninger, der blev påvist efter markedsføring af </w:t>
      </w:r>
      <w:proofErr w:type="spellStart"/>
      <w:r w:rsidRPr="00F857D0">
        <w:rPr>
          <w:sz w:val="24"/>
          <w:szCs w:val="24"/>
        </w:rPr>
        <w:t>orlistat</w:t>
      </w:r>
      <w:proofErr w:type="spellEnd"/>
      <w:r w:rsidRPr="00F857D0">
        <w:rPr>
          <w:sz w:val="24"/>
          <w:szCs w:val="24"/>
        </w:rPr>
        <w:t>, er ikke kendt, da disse reaktioner er baseret på frivillige indberetninger fra en population af ukendt størrelse.</w:t>
      </w:r>
    </w:p>
    <w:p w:rsidR="00EA3B5F" w:rsidRPr="00F857D0" w:rsidRDefault="00EA3B5F" w:rsidP="00EA3B5F">
      <w:pPr>
        <w:autoSpaceDE w:val="0"/>
        <w:autoSpaceDN w:val="0"/>
        <w:adjustRightInd w:val="0"/>
        <w:ind w:left="851" w:hanging="851"/>
        <w:rPr>
          <w:sz w:val="24"/>
          <w:szCs w:val="24"/>
          <w:lang w:eastAsia="pl-PL"/>
        </w:rPr>
      </w:pPr>
    </w:p>
    <w:p w:rsidR="00EA3B5F" w:rsidRPr="00F857D0" w:rsidRDefault="00EA3B5F" w:rsidP="00EA3B5F">
      <w:pPr>
        <w:autoSpaceDE w:val="0"/>
        <w:autoSpaceDN w:val="0"/>
        <w:adjustRightInd w:val="0"/>
        <w:ind w:left="851"/>
        <w:rPr>
          <w:sz w:val="24"/>
          <w:szCs w:val="24"/>
          <w:lang w:eastAsia="pl-PL"/>
        </w:rPr>
      </w:pPr>
      <w:r w:rsidRPr="00F857D0">
        <w:rPr>
          <w:sz w:val="24"/>
          <w:szCs w:val="24"/>
        </w:rPr>
        <w:t xml:space="preserve">Inden for hver hyppighedsgruppering er bivirkninger ordnet efter sværhedsgrad med den sværeste øverst. </w:t>
      </w:r>
    </w:p>
    <w:p w:rsidR="00EA3B5F" w:rsidRPr="00F857D0" w:rsidRDefault="00EA3B5F" w:rsidP="00EA3B5F">
      <w:pPr>
        <w:autoSpaceDE w:val="0"/>
        <w:autoSpaceDN w:val="0"/>
        <w:adjustRightInd w:val="0"/>
        <w:ind w:left="851" w:hanging="851"/>
        <w:jc w:val="both"/>
        <w:rPr>
          <w:sz w:val="24"/>
          <w:szCs w:val="24"/>
        </w:rPr>
      </w:pPr>
    </w:p>
    <w:tbl>
      <w:tblPr>
        <w:tblW w:w="9212" w:type="dxa"/>
        <w:tblInd w:w="95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4606"/>
        <w:gridCol w:w="4606"/>
      </w:tblGrid>
      <w:tr w:rsidR="00EA3B5F" w:rsidRPr="00F857D0" w:rsidTr="003B4BCE">
        <w:tc>
          <w:tcPr>
            <w:tcW w:w="46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A3B5F" w:rsidRPr="00F857D0" w:rsidRDefault="00EA3B5F" w:rsidP="003B4BCE">
            <w:pPr>
              <w:autoSpaceDE w:val="0"/>
              <w:autoSpaceDN w:val="0"/>
              <w:adjustRightInd w:val="0"/>
              <w:rPr>
                <w:b/>
                <w:bCs/>
                <w:sz w:val="24"/>
                <w:szCs w:val="24"/>
                <w:lang w:val="en-GB"/>
              </w:rPr>
            </w:pPr>
            <w:r w:rsidRPr="00F857D0">
              <w:rPr>
                <w:b/>
                <w:bCs/>
                <w:sz w:val="24"/>
                <w:szCs w:val="24"/>
              </w:rPr>
              <w:t>Systemorganklasse og hyppighed</w:t>
            </w:r>
          </w:p>
          <w:p w:rsidR="00EA3B5F" w:rsidRPr="00F857D0" w:rsidRDefault="00EA3B5F" w:rsidP="003B4BCE">
            <w:pPr>
              <w:tabs>
                <w:tab w:val="left" w:pos="567"/>
              </w:tabs>
              <w:autoSpaceDE w:val="0"/>
              <w:autoSpaceDN w:val="0"/>
              <w:adjustRightInd w:val="0"/>
              <w:spacing w:line="260" w:lineRule="exact"/>
              <w:rPr>
                <w:b/>
                <w:bCs/>
                <w:sz w:val="24"/>
                <w:szCs w:val="24"/>
                <w:lang w:val="en-GB"/>
              </w:rPr>
            </w:pPr>
          </w:p>
        </w:tc>
        <w:tc>
          <w:tcPr>
            <w:tcW w:w="46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A3B5F" w:rsidRPr="00F857D0" w:rsidRDefault="00EA3B5F" w:rsidP="003B4BCE">
            <w:pPr>
              <w:tabs>
                <w:tab w:val="left" w:pos="567"/>
              </w:tabs>
              <w:autoSpaceDE w:val="0"/>
              <w:autoSpaceDN w:val="0"/>
              <w:adjustRightInd w:val="0"/>
              <w:spacing w:line="260" w:lineRule="exact"/>
              <w:rPr>
                <w:b/>
                <w:bCs/>
                <w:sz w:val="24"/>
                <w:szCs w:val="24"/>
                <w:lang w:val="en-GB"/>
              </w:rPr>
            </w:pPr>
            <w:r w:rsidRPr="00F857D0">
              <w:rPr>
                <w:b/>
                <w:bCs/>
                <w:sz w:val="24"/>
                <w:szCs w:val="24"/>
              </w:rPr>
              <w:t>Bivirkning</w:t>
            </w:r>
          </w:p>
        </w:tc>
      </w:tr>
      <w:tr w:rsidR="00EA3B5F" w:rsidRPr="00F857D0" w:rsidTr="003B4BCE">
        <w:tc>
          <w:tcPr>
            <w:tcW w:w="46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A3B5F" w:rsidRPr="00F857D0" w:rsidRDefault="00EA3B5F" w:rsidP="003B4BCE">
            <w:pPr>
              <w:autoSpaceDE w:val="0"/>
              <w:autoSpaceDN w:val="0"/>
              <w:adjustRightInd w:val="0"/>
              <w:rPr>
                <w:b/>
                <w:sz w:val="24"/>
                <w:szCs w:val="24"/>
              </w:rPr>
            </w:pPr>
            <w:r w:rsidRPr="00F857D0">
              <w:rPr>
                <w:b/>
                <w:sz w:val="24"/>
                <w:szCs w:val="24"/>
                <w:lang w:eastAsia="pl-PL"/>
              </w:rPr>
              <w:t>Blod og lymfesystem</w:t>
            </w:r>
          </w:p>
          <w:p w:rsidR="00EA3B5F" w:rsidRPr="00F857D0" w:rsidRDefault="00EA3B5F" w:rsidP="003B4BCE">
            <w:pPr>
              <w:tabs>
                <w:tab w:val="left" w:pos="567"/>
              </w:tabs>
              <w:autoSpaceDE w:val="0"/>
              <w:autoSpaceDN w:val="0"/>
              <w:adjustRightInd w:val="0"/>
              <w:spacing w:line="260" w:lineRule="exact"/>
              <w:rPr>
                <w:b/>
                <w:bCs/>
                <w:sz w:val="24"/>
                <w:szCs w:val="24"/>
              </w:rPr>
            </w:pPr>
            <w:r w:rsidRPr="00F857D0">
              <w:rPr>
                <w:iCs/>
                <w:sz w:val="24"/>
                <w:szCs w:val="24"/>
                <w:lang w:eastAsia="pl-PL"/>
              </w:rPr>
              <w:t>Ikke kendt:</w:t>
            </w:r>
          </w:p>
        </w:tc>
        <w:tc>
          <w:tcPr>
            <w:tcW w:w="46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A3B5F" w:rsidRPr="00F857D0" w:rsidRDefault="00EA3B5F" w:rsidP="003B4BCE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  <w:p w:rsidR="00EA3B5F" w:rsidRPr="00F857D0" w:rsidRDefault="00EA3B5F" w:rsidP="003B4BCE">
            <w:pPr>
              <w:autoSpaceDE w:val="0"/>
              <w:autoSpaceDN w:val="0"/>
              <w:adjustRightInd w:val="0"/>
              <w:rPr>
                <w:sz w:val="24"/>
                <w:szCs w:val="24"/>
                <w:lang w:eastAsia="pl-PL"/>
              </w:rPr>
            </w:pPr>
            <w:r w:rsidRPr="00F857D0">
              <w:rPr>
                <w:sz w:val="24"/>
                <w:szCs w:val="24"/>
                <w:lang w:eastAsia="pl-PL"/>
              </w:rPr>
              <w:t xml:space="preserve">Nedsat </w:t>
            </w:r>
            <w:proofErr w:type="spellStart"/>
            <w:r w:rsidRPr="00F857D0">
              <w:rPr>
                <w:sz w:val="24"/>
                <w:szCs w:val="24"/>
                <w:lang w:eastAsia="pl-PL"/>
              </w:rPr>
              <w:t>protrombin</w:t>
            </w:r>
            <w:proofErr w:type="spellEnd"/>
            <w:r w:rsidRPr="00F857D0">
              <w:rPr>
                <w:sz w:val="24"/>
                <w:szCs w:val="24"/>
                <w:lang w:eastAsia="pl-PL"/>
              </w:rPr>
              <w:t xml:space="preserve"> og forhøjet INR (se</w:t>
            </w:r>
          </w:p>
          <w:p w:rsidR="00EA3B5F" w:rsidRPr="00F857D0" w:rsidRDefault="00EA3B5F" w:rsidP="003B4BCE">
            <w:pPr>
              <w:autoSpaceDE w:val="0"/>
              <w:autoSpaceDN w:val="0"/>
              <w:adjustRightInd w:val="0"/>
              <w:rPr>
                <w:b/>
                <w:bCs/>
                <w:sz w:val="24"/>
                <w:szCs w:val="24"/>
                <w:lang w:val="en-GB"/>
              </w:rPr>
            </w:pPr>
            <w:r w:rsidRPr="00F857D0">
              <w:rPr>
                <w:sz w:val="24"/>
                <w:szCs w:val="24"/>
                <w:lang w:eastAsia="pl-PL"/>
              </w:rPr>
              <w:t>pkt. 4.3 og 4.5).</w:t>
            </w:r>
          </w:p>
        </w:tc>
      </w:tr>
      <w:tr w:rsidR="00EA3B5F" w:rsidRPr="00F857D0" w:rsidTr="003B4BCE">
        <w:tc>
          <w:tcPr>
            <w:tcW w:w="46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A3B5F" w:rsidRPr="00F857D0" w:rsidRDefault="00EA3B5F" w:rsidP="003B4BCE">
            <w:pPr>
              <w:autoSpaceDE w:val="0"/>
              <w:autoSpaceDN w:val="0"/>
              <w:adjustRightInd w:val="0"/>
              <w:rPr>
                <w:b/>
                <w:sz w:val="24"/>
                <w:szCs w:val="24"/>
                <w:lang w:val="en-GB" w:eastAsia="pl-PL"/>
              </w:rPr>
            </w:pPr>
            <w:r w:rsidRPr="00F857D0">
              <w:rPr>
                <w:b/>
                <w:sz w:val="24"/>
                <w:szCs w:val="24"/>
                <w:lang w:eastAsia="pl-PL"/>
              </w:rPr>
              <w:t>Immunsystemet</w:t>
            </w:r>
          </w:p>
          <w:p w:rsidR="00EA3B5F" w:rsidRPr="00F857D0" w:rsidRDefault="00EA3B5F" w:rsidP="003B4BCE">
            <w:pPr>
              <w:tabs>
                <w:tab w:val="left" w:pos="567"/>
              </w:tabs>
              <w:autoSpaceDE w:val="0"/>
              <w:autoSpaceDN w:val="0"/>
              <w:adjustRightInd w:val="0"/>
              <w:spacing w:line="260" w:lineRule="exact"/>
              <w:rPr>
                <w:sz w:val="24"/>
                <w:szCs w:val="24"/>
                <w:lang w:val="en-GB"/>
              </w:rPr>
            </w:pPr>
            <w:r w:rsidRPr="00F857D0">
              <w:rPr>
                <w:iCs/>
                <w:sz w:val="24"/>
                <w:szCs w:val="24"/>
                <w:lang w:eastAsia="pl-PL"/>
              </w:rPr>
              <w:t>Ikke kendt:</w:t>
            </w:r>
          </w:p>
        </w:tc>
        <w:tc>
          <w:tcPr>
            <w:tcW w:w="46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A3B5F" w:rsidRPr="00F857D0" w:rsidRDefault="00EA3B5F" w:rsidP="003B4BCE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  <w:p w:rsidR="00EA3B5F" w:rsidRPr="00F857D0" w:rsidRDefault="00EA3B5F" w:rsidP="003B4BCE">
            <w:pPr>
              <w:autoSpaceDE w:val="0"/>
              <w:autoSpaceDN w:val="0"/>
              <w:adjustRightInd w:val="0"/>
              <w:rPr>
                <w:sz w:val="24"/>
                <w:szCs w:val="24"/>
                <w:lang w:eastAsia="pl-PL"/>
              </w:rPr>
            </w:pPr>
            <w:r w:rsidRPr="00F857D0">
              <w:rPr>
                <w:sz w:val="24"/>
                <w:szCs w:val="24"/>
                <w:lang w:eastAsia="pl-PL"/>
              </w:rPr>
              <w:t xml:space="preserve">Overfølsomhedsreaktioner inklusive anafylaksi, </w:t>
            </w:r>
            <w:proofErr w:type="spellStart"/>
            <w:r w:rsidRPr="00F857D0">
              <w:rPr>
                <w:sz w:val="24"/>
                <w:szCs w:val="24"/>
                <w:lang w:eastAsia="pl-PL"/>
              </w:rPr>
              <w:t>bronkospasme</w:t>
            </w:r>
            <w:proofErr w:type="spellEnd"/>
            <w:r w:rsidRPr="00F857D0">
              <w:rPr>
                <w:sz w:val="24"/>
                <w:szCs w:val="24"/>
                <w:lang w:eastAsia="pl-PL"/>
              </w:rPr>
              <w:t xml:space="preserve">, </w:t>
            </w:r>
            <w:proofErr w:type="spellStart"/>
            <w:r w:rsidRPr="00F857D0">
              <w:rPr>
                <w:sz w:val="24"/>
                <w:szCs w:val="24"/>
                <w:lang w:eastAsia="pl-PL"/>
              </w:rPr>
              <w:t>angioødem</w:t>
            </w:r>
            <w:proofErr w:type="spellEnd"/>
            <w:r w:rsidRPr="00F857D0">
              <w:rPr>
                <w:sz w:val="24"/>
                <w:szCs w:val="24"/>
                <w:lang w:eastAsia="pl-PL"/>
              </w:rPr>
              <w:t xml:space="preserve">, </w:t>
            </w:r>
            <w:proofErr w:type="spellStart"/>
            <w:r w:rsidRPr="00F857D0">
              <w:rPr>
                <w:sz w:val="24"/>
                <w:szCs w:val="24"/>
                <w:lang w:eastAsia="pl-PL"/>
              </w:rPr>
              <w:t>pruritus</w:t>
            </w:r>
            <w:proofErr w:type="spellEnd"/>
            <w:r w:rsidRPr="00F857D0">
              <w:rPr>
                <w:sz w:val="24"/>
                <w:szCs w:val="24"/>
                <w:lang w:eastAsia="pl-PL"/>
              </w:rPr>
              <w:t>, udslæt og</w:t>
            </w:r>
          </w:p>
          <w:p w:rsidR="00EA3B5F" w:rsidRPr="00F857D0" w:rsidRDefault="00EA3B5F" w:rsidP="003B4BCE">
            <w:pPr>
              <w:autoSpaceDE w:val="0"/>
              <w:autoSpaceDN w:val="0"/>
              <w:adjustRightInd w:val="0"/>
              <w:rPr>
                <w:sz w:val="24"/>
                <w:szCs w:val="24"/>
                <w:lang w:val="en-GB" w:eastAsia="pl-PL"/>
              </w:rPr>
            </w:pPr>
            <w:proofErr w:type="spellStart"/>
            <w:r w:rsidRPr="00F857D0">
              <w:rPr>
                <w:sz w:val="24"/>
                <w:szCs w:val="24"/>
                <w:lang w:eastAsia="pl-PL"/>
              </w:rPr>
              <w:t>urticaria</w:t>
            </w:r>
            <w:proofErr w:type="spellEnd"/>
            <w:r w:rsidRPr="00F857D0">
              <w:rPr>
                <w:sz w:val="24"/>
                <w:szCs w:val="24"/>
                <w:lang w:eastAsia="pl-PL"/>
              </w:rPr>
              <w:t>.</w:t>
            </w:r>
          </w:p>
          <w:p w:rsidR="00EA3B5F" w:rsidRPr="00F857D0" w:rsidRDefault="00EA3B5F" w:rsidP="003B4BCE">
            <w:pPr>
              <w:tabs>
                <w:tab w:val="left" w:pos="567"/>
              </w:tabs>
              <w:autoSpaceDE w:val="0"/>
              <w:autoSpaceDN w:val="0"/>
              <w:adjustRightInd w:val="0"/>
              <w:spacing w:line="260" w:lineRule="exact"/>
              <w:rPr>
                <w:sz w:val="24"/>
                <w:szCs w:val="24"/>
                <w:lang w:val="en-GB" w:eastAsia="pl-PL"/>
              </w:rPr>
            </w:pPr>
          </w:p>
        </w:tc>
      </w:tr>
      <w:tr w:rsidR="00EA3B5F" w:rsidRPr="00F857D0" w:rsidTr="003B4BCE">
        <w:tc>
          <w:tcPr>
            <w:tcW w:w="46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A3B5F" w:rsidRPr="00F857D0" w:rsidRDefault="00EA3B5F" w:rsidP="003B4BCE">
            <w:pPr>
              <w:autoSpaceDE w:val="0"/>
              <w:autoSpaceDN w:val="0"/>
              <w:adjustRightInd w:val="0"/>
              <w:rPr>
                <w:b/>
                <w:sz w:val="24"/>
                <w:szCs w:val="24"/>
                <w:lang w:val="en-GB" w:eastAsia="pl-PL"/>
              </w:rPr>
            </w:pPr>
            <w:r w:rsidRPr="00F857D0">
              <w:rPr>
                <w:b/>
                <w:sz w:val="24"/>
                <w:szCs w:val="24"/>
                <w:lang w:eastAsia="pl-PL"/>
              </w:rPr>
              <w:t>Psykiske forstyrrelser</w:t>
            </w:r>
          </w:p>
          <w:p w:rsidR="00EA3B5F" w:rsidRPr="00F857D0" w:rsidRDefault="00EA3B5F" w:rsidP="003B4BCE">
            <w:pPr>
              <w:tabs>
                <w:tab w:val="left" w:pos="567"/>
              </w:tabs>
              <w:autoSpaceDE w:val="0"/>
              <w:autoSpaceDN w:val="0"/>
              <w:adjustRightInd w:val="0"/>
              <w:spacing w:line="260" w:lineRule="exact"/>
              <w:rPr>
                <w:b/>
                <w:sz w:val="24"/>
                <w:szCs w:val="24"/>
                <w:lang w:val="en-GB"/>
              </w:rPr>
            </w:pPr>
            <w:r w:rsidRPr="00F857D0">
              <w:rPr>
                <w:sz w:val="24"/>
                <w:szCs w:val="24"/>
                <w:lang w:eastAsia="pl-PL"/>
              </w:rPr>
              <w:t>Almindelig:</w:t>
            </w:r>
          </w:p>
        </w:tc>
        <w:tc>
          <w:tcPr>
            <w:tcW w:w="46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A3B5F" w:rsidRPr="00F857D0" w:rsidRDefault="00EA3B5F" w:rsidP="003B4BCE">
            <w:pPr>
              <w:autoSpaceDE w:val="0"/>
              <w:autoSpaceDN w:val="0"/>
              <w:adjustRightInd w:val="0"/>
              <w:rPr>
                <w:sz w:val="24"/>
                <w:szCs w:val="24"/>
                <w:lang w:val="en-GB"/>
              </w:rPr>
            </w:pPr>
          </w:p>
          <w:p w:rsidR="00EA3B5F" w:rsidRPr="00F857D0" w:rsidRDefault="00EA3B5F" w:rsidP="003B4BCE">
            <w:pPr>
              <w:autoSpaceDE w:val="0"/>
              <w:autoSpaceDN w:val="0"/>
              <w:adjustRightInd w:val="0"/>
              <w:rPr>
                <w:sz w:val="24"/>
                <w:szCs w:val="24"/>
                <w:lang w:val="en-GB"/>
              </w:rPr>
            </w:pPr>
            <w:r w:rsidRPr="00F857D0">
              <w:rPr>
                <w:sz w:val="24"/>
                <w:szCs w:val="24"/>
                <w:lang w:eastAsia="pl-PL"/>
              </w:rPr>
              <w:t xml:space="preserve">Ængstelse </w:t>
            </w:r>
            <w:r w:rsidRPr="00F857D0">
              <w:rPr>
                <w:sz w:val="24"/>
                <w:szCs w:val="24"/>
                <w:vertAlign w:val="superscript"/>
              </w:rPr>
              <w:t>*</w:t>
            </w:r>
          </w:p>
        </w:tc>
      </w:tr>
      <w:tr w:rsidR="00EA3B5F" w:rsidRPr="00F857D0" w:rsidTr="003B4BCE">
        <w:tc>
          <w:tcPr>
            <w:tcW w:w="46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A3B5F" w:rsidRPr="00F857D0" w:rsidRDefault="00EA3B5F" w:rsidP="003B4BCE">
            <w:pPr>
              <w:autoSpaceDE w:val="0"/>
              <w:autoSpaceDN w:val="0"/>
              <w:adjustRightInd w:val="0"/>
              <w:rPr>
                <w:b/>
                <w:sz w:val="24"/>
                <w:szCs w:val="24"/>
                <w:lang w:eastAsia="pl-PL"/>
              </w:rPr>
            </w:pPr>
            <w:r w:rsidRPr="00F857D0">
              <w:rPr>
                <w:b/>
                <w:sz w:val="24"/>
                <w:szCs w:val="24"/>
                <w:lang w:eastAsia="pl-PL"/>
              </w:rPr>
              <w:t>Mave-tarm-kanalen</w:t>
            </w:r>
          </w:p>
          <w:p w:rsidR="00EA3B5F" w:rsidRPr="00F857D0" w:rsidRDefault="00EA3B5F" w:rsidP="003B4BCE">
            <w:pPr>
              <w:autoSpaceDE w:val="0"/>
              <w:autoSpaceDN w:val="0"/>
              <w:adjustRightInd w:val="0"/>
              <w:rPr>
                <w:sz w:val="24"/>
                <w:szCs w:val="24"/>
                <w:lang w:eastAsia="pl-PL"/>
              </w:rPr>
            </w:pPr>
            <w:r w:rsidRPr="00F857D0">
              <w:rPr>
                <w:sz w:val="24"/>
                <w:szCs w:val="24"/>
                <w:lang w:eastAsia="pl-PL"/>
              </w:rPr>
              <w:t>Meget almindelig:</w:t>
            </w:r>
          </w:p>
          <w:p w:rsidR="00EA3B5F" w:rsidRPr="00F857D0" w:rsidRDefault="00EA3B5F" w:rsidP="003B4BCE">
            <w:pPr>
              <w:autoSpaceDE w:val="0"/>
              <w:autoSpaceDN w:val="0"/>
              <w:adjustRightInd w:val="0"/>
              <w:rPr>
                <w:sz w:val="24"/>
                <w:szCs w:val="24"/>
                <w:lang w:eastAsia="pl-PL"/>
              </w:rPr>
            </w:pPr>
          </w:p>
          <w:p w:rsidR="00EA3B5F" w:rsidRPr="00F857D0" w:rsidRDefault="00EA3B5F" w:rsidP="003B4BCE">
            <w:pPr>
              <w:autoSpaceDE w:val="0"/>
              <w:autoSpaceDN w:val="0"/>
              <w:adjustRightInd w:val="0"/>
              <w:rPr>
                <w:sz w:val="24"/>
                <w:szCs w:val="24"/>
                <w:lang w:eastAsia="pl-PL"/>
              </w:rPr>
            </w:pPr>
          </w:p>
          <w:p w:rsidR="00EA3B5F" w:rsidRPr="00F857D0" w:rsidRDefault="00EA3B5F" w:rsidP="003B4BCE">
            <w:pPr>
              <w:autoSpaceDE w:val="0"/>
              <w:autoSpaceDN w:val="0"/>
              <w:adjustRightInd w:val="0"/>
              <w:rPr>
                <w:sz w:val="24"/>
                <w:szCs w:val="24"/>
                <w:lang w:eastAsia="pl-PL"/>
              </w:rPr>
            </w:pPr>
          </w:p>
          <w:p w:rsidR="00EA3B5F" w:rsidRPr="00F857D0" w:rsidRDefault="00EA3B5F" w:rsidP="003B4BCE">
            <w:pPr>
              <w:autoSpaceDE w:val="0"/>
              <w:autoSpaceDN w:val="0"/>
              <w:adjustRightInd w:val="0"/>
              <w:rPr>
                <w:sz w:val="24"/>
                <w:szCs w:val="24"/>
                <w:lang w:eastAsia="pl-PL"/>
              </w:rPr>
            </w:pPr>
          </w:p>
          <w:p w:rsidR="00EA3B5F" w:rsidRPr="00F857D0" w:rsidRDefault="00EA3B5F" w:rsidP="003B4BCE">
            <w:pPr>
              <w:autoSpaceDE w:val="0"/>
              <w:autoSpaceDN w:val="0"/>
              <w:adjustRightInd w:val="0"/>
              <w:rPr>
                <w:sz w:val="24"/>
                <w:szCs w:val="24"/>
                <w:lang w:eastAsia="pl-PL"/>
              </w:rPr>
            </w:pPr>
          </w:p>
          <w:p w:rsidR="00EA3B5F" w:rsidRPr="00F857D0" w:rsidRDefault="00EA3B5F" w:rsidP="003B4BCE">
            <w:pPr>
              <w:autoSpaceDE w:val="0"/>
              <w:autoSpaceDN w:val="0"/>
              <w:adjustRightInd w:val="0"/>
              <w:rPr>
                <w:sz w:val="24"/>
                <w:szCs w:val="24"/>
                <w:lang w:eastAsia="pl-PL"/>
              </w:rPr>
            </w:pPr>
          </w:p>
          <w:p w:rsidR="00EA3B5F" w:rsidRPr="00F857D0" w:rsidRDefault="00EA3B5F" w:rsidP="003B4BCE">
            <w:pPr>
              <w:autoSpaceDE w:val="0"/>
              <w:autoSpaceDN w:val="0"/>
              <w:adjustRightInd w:val="0"/>
              <w:rPr>
                <w:sz w:val="24"/>
                <w:szCs w:val="24"/>
                <w:lang w:eastAsia="pl-PL"/>
              </w:rPr>
            </w:pPr>
          </w:p>
          <w:p w:rsidR="00EA3B5F" w:rsidRPr="00F857D0" w:rsidRDefault="00EA3B5F" w:rsidP="003B4BCE">
            <w:pPr>
              <w:autoSpaceDE w:val="0"/>
              <w:autoSpaceDN w:val="0"/>
              <w:adjustRightInd w:val="0"/>
              <w:rPr>
                <w:sz w:val="24"/>
                <w:szCs w:val="24"/>
                <w:lang w:val="en-GB" w:eastAsia="pl-PL"/>
              </w:rPr>
            </w:pPr>
            <w:r w:rsidRPr="00F857D0">
              <w:rPr>
                <w:sz w:val="24"/>
                <w:szCs w:val="24"/>
                <w:lang w:eastAsia="pl-PL"/>
              </w:rPr>
              <w:t>Almindelig:</w:t>
            </w:r>
          </w:p>
          <w:p w:rsidR="00EA3B5F" w:rsidRPr="00F857D0" w:rsidRDefault="00EA3B5F" w:rsidP="003B4BCE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  <w:p w:rsidR="00EA3B5F" w:rsidRPr="00F857D0" w:rsidRDefault="00EA3B5F" w:rsidP="003B4BCE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  <w:p w:rsidR="00EA3B5F" w:rsidRPr="00F857D0" w:rsidRDefault="00EA3B5F" w:rsidP="003B4BCE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  <w:p w:rsidR="00EA3B5F" w:rsidRPr="00F857D0" w:rsidRDefault="00EA3B5F" w:rsidP="003B4BCE">
            <w:pPr>
              <w:autoSpaceDE w:val="0"/>
              <w:autoSpaceDN w:val="0"/>
              <w:adjustRightInd w:val="0"/>
              <w:rPr>
                <w:iCs/>
                <w:sz w:val="24"/>
                <w:szCs w:val="24"/>
                <w:lang w:eastAsia="pl-PL"/>
              </w:rPr>
            </w:pPr>
          </w:p>
          <w:p w:rsidR="00EA3B5F" w:rsidRPr="00F857D0" w:rsidRDefault="00EA3B5F" w:rsidP="003B4BCE">
            <w:pPr>
              <w:tabs>
                <w:tab w:val="left" w:pos="567"/>
              </w:tabs>
              <w:autoSpaceDE w:val="0"/>
              <w:autoSpaceDN w:val="0"/>
              <w:adjustRightInd w:val="0"/>
              <w:spacing w:line="260" w:lineRule="exact"/>
              <w:rPr>
                <w:sz w:val="24"/>
                <w:szCs w:val="24"/>
                <w:lang w:val="en-GB"/>
              </w:rPr>
            </w:pPr>
            <w:r w:rsidRPr="00F857D0">
              <w:rPr>
                <w:iCs/>
                <w:sz w:val="24"/>
                <w:szCs w:val="24"/>
                <w:lang w:eastAsia="pl-PL"/>
              </w:rPr>
              <w:t>Ikke kendt:</w:t>
            </w:r>
          </w:p>
        </w:tc>
        <w:tc>
          <w:tcPr>
            <w:tcW w:w="46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A3B5F" w:rsidRPr="00F857D0" w:rsidRDefault="00EA3B5F" w:rsidP="003B4BCE">
            <w:pPr>
              <w:autoSpaceDE w:val="0"/>
              <w:autoSpaceDN w:val="0"/>
              <w:adjustRightInd w:val="0"/>
              <w:rPr>
                <w:sz w:val="24"/>
                <w:szCs w:val="24"/>
                <w:lang w:eastAsia="pl-PL"/>
              </w:rPr>
            </w:pPr>
          </w:p>
          <w:p w:rsidR="00EA3B5F" w:rsidRPr="00F857D0" w:rsidRDefault="00EA3B5F" w:rsidP="003B4BCE">
            <w:pPr>
              <w:autoSpaceDE w:val="0"/>
              <w:autoSpaceDN w:val="0"/>
              <w:adjustRightInd w:val="0"/>
              <w:rPr>
                <w:sz w:val="24"/>
                <w:szCs w:val="24"/>
                <w:lang w:eastAsia="pl-PL"/>
              </w:rPr>
            </w:pPr>
            <w:r w:rsidRPr="00F857D0">
              <w:rPr>
                <w:sz w:val="24"/>
                <w:szCs w:val="24"/>
                <w:lang w:eastAsia="pl-PL"/>
              </w:rPr>
              <w:t xml:space="preserve">Olielignende pletter fra </w:t>
            </w:r>
            <w:proofErr w:type="spellStart"/>
            <w:r w:rsidRPr="00F857D0">
              <w:rPr>
                <w:sz w:val="24"/>
                <w:szCs w:val="24"/>
                <w:lang w:eastAsia="pl-PL"/>
              </w:rPr>
              <w:t>rektum</w:t>
            </w:r>
            <w:proofErr w:type="spellEnd"/>
          </w:p>
          <w:p w:rsidR="00EA3B5F" w:rsidRPr="00F857D0" w:rsidRDefault="00EA3B5F" w:rsidP="003B4BCE">
            <w:pPr>
              <w:autoSpaceDE w:val="0"/>
              <w:autoSpaceDN w:val="0"/>
              <w:adjustRightInd w:val="0"/>
              <w:rPr>
                <w:sz w:val="24"/>
                <w:szCs w:val="24"/>
                <w:lang w:eastAsia="pl-PL"/>
              </w:rPr>
            </w:pPr>
            <w:proofErr w:type="spellStart"/>
            <w:r w:rsidRPr="00F857D0">
              <w:rPr>
                <w:sz w:val="24"/>
                <w:szCs w:val="24"/>
                <w:lang w:eastAsia="pl-PL"/>
              </w:rPr>
              <w:t>Flatus</w:t>
            </w:r>
            <w:proofErr w:type="spellEnd"/>
            <w:r w:rsidRPr="00F857D0">
              <w:rPr>
                <w:sz w:val="24"/>
                <w:szCs w:val="24"/>
                <w:lang w:eastAsia="pl-PL"/>
              </w:rPr>
              <w:t xml:space="preserve"> med udflåd</w:t>
            </w:r>
          </w:p>
          <w:p w:rsidR="00EA3B5F" w:rsidRPr="00F857D0" w:rsidRDefault="00EA3B5F" w:rsidP="003B4BCE">
            <w:pPr>
              <w:autoSpaceDE w:val="0"/>
              <w:autoSpaceDN w:val="0"/>
              <w:adjustRightInd w:val="0"/>
              <w:rPr>
                <w:sz w:val="24"/>
                <w:szCs w:val="24"/>
                <w:lang w:eastAsia="pl-PL"/>
              </w:rPr>
            </w:pPr>
            <w:proofErr w:type="spellStart"/>
            <w:r w:rsidRPr="00F857D0">
              <w:rPr>
                <w:sz w:val="24"/>
                <w:szCs w:val="24"/>
                <w:lang w:eastAsia="pl-PL"/>
              </w:rPr>
              <w:t>Imperiøs</w:t>
            </w:r>
            <w:proofErr w:type="spellEnd"/>
            <w:r w:rsidRPr="00F857D0">
              <w:rPr>
                <w:sz w:val="24"/>
                <w:szCs w:val="24"/>
                <w:lang w:eastAsia="pl-PL"/>
              </w:rPr>
              <w:t xml:space="preserve"> defækationstrang</w:t>
            </w:r>
          </w:p>
          <w:p w:rsidR="00EA3B5F" w:rsidRPr="00F857D0" w:rsidRDefault="00EA3B5F" w:rsidP="003B4BCE">
            <w:pPr>
              <w:autoSpaceDE w:val="0"/>
              <w:autoSpaceDN w:val="0"/>
              <w:adjustRightInd w:val="0"/>
              <w:rPr>
                <w:sz w:val="24"/>
                <w:szCs w:val="24"/>
                <w:lang w:eastAsia="pl-PL"/>
              </w:rPr>
            </w:pPr>
            <w:r w:rsidRPr="00F857D0">
              <w:rPr>
                <w:sz w:val="24"/>
                <w:szCs w:val="24"/>
                <w:lang w:eastAsia="pl-PL"/>
              </w:rPr>
              <w:t>Fedt</w:t>
            </w:r>
            <w:r>
              <w:rPr>
                <w:sz w:val="24"/>
                <w:szCs w:val="24"/>
                <w:lang w:eastAsia="pl-PL"/>
              </w:rPr>
              <w:t xml:space="preserve">et </w:t>
            </w:r>
            <w:r w:rsidRPr="00F857D0">
              <w:rPr>
                <w:sz w:val="24"/>
                <w:szCs w:val="24"/>
                <w:lang w:eastAsia="pl-PL"/>
              </w:rPr>
              <w:t>olieagtig afføring</w:t>
            </w:r>
          </w:p>
          <w:p w:rsidR="00EA3B5F" w:rsidRPr="00F857D0" w:rsidRDefault="00EA3B5F" w:rsidP="003B4BCE">
            <w:pPr>
              <w:autoSpaceDE w:val="0"/>
              <w:autoSpaceDN w:val="0"/>
              <w:adjustRightInd w:val="0"/>
              <w:rPr>
                <w:sz w:val="24"/>
                <w:szCs w:val="24"/>
                <w:lang w:eastAsia="pl-PL"/>
              </w:rPr>
            </w:pPr>
            <w:r w:rsidRPr="00F857D0">
              <w:rPr>
                <w:sz w:val="24"/>
                <w:szCs w:val="24"/>
                <w:lang w:eastAsia="pl-PL"/>
              </w:rPr>
              <w:t>Olieagtige udtømninger</w:t>
            </w:r>
          </w:p>
          <w:p w:rsidR="00EA3B5F" w:rsidRPr="00F857D0" w:rsidRDefault="00EA3B5F" w:rsidP="003B4BCE">
            <w:pPr>
              <w:autoSpaceDE w:val="0"/>
              <w:autoSpaceDN w:val="0"/>
              <w:adjustRightInd w:val="0"/>
              <w:rPr>
                <w:sz w:val="24"/>
                <w:szCs w:val="24"/>
                <w:lang w:eastAsia="pl-PL"/>
              </w:rPr>
            </w:pPr>
            <w:proofErr w:type="spellStart"/>
            <w:r w:rsidRPr="00F857D0">
              <w:rPr>
                <w:sz w:val="24"/>
                <w:szCs w:val="24"/>
                <w:lang w:eastAsia="pl-PL"/>
              </w:rPr>
              <w:t>Flatulens</w:t>
            </w:r>
            <w:proofErr w:type="spellEnd"/>
          </w:p>
          <w:p w:rsidR="00EA3B5F" w:rsidRPr="00F857D0" w:rsidRDefault="00EA3B5F" w:rsidP="003B4BCE">
            <w:pPr>
              <w:autoSpaceDE w:val="0"/>
              <w:autoSpaceDN w:val="0"/>
              <w:adjustRightInd w:val="0"/>
              <w:rPr>
                <w:sz w:val="24"/>
                <w:szCs w:val="24"/>
                <w:lang w:eastAsia="pl-PL"/>
              </w:rPr>
            </w:pPr>
            <w:r w:rsidRPr="00F857D0">
              <w:rPr>
                <w:sz w:val="24"/>
                <w:szCs w:val="24"/>
                <w:lang w:eastAsia="pl-PL"/>
              </w:rPr>
              <w:t>Løs afføring</w:t>
            </w:r>
          </w:p>
          <w:p w:rsidR="00EA3B5F" w:rsidRPr="00F857D0" w:rsidRDefault="00EA3B5F" w:rsidP="003B4BCE">
            <w:pPr>
              <w:autoSpaceDE w:val="0"/>
              <w:autoSpaceDN w:val="0"/>
              <w:adjustRightInd w:val="0"/>
              <w:rPr>
                <w:sz w:val="24"/>
                <w:szCs w:val="24"/>
                <w:lang w:eastAsia="pl-PL"/>
              </w:rPr>
            </w:pPr>
          </w:p>
          <w:p w:rsidR="00EA3B5F" w:rsidRPr="00F857D0" w:rsidRDefault="00EA3B5F" w:rsidP="003B4BCE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proofErr w:type="spellStart"/>
            <w:r w:rsidRPr="00F857D0">
              <w:rPr>
                <w:sz w:val="24"/>
                <w:szCs w:val="24"/>
                <w:lang w:eastAsia="pl-PL"/>
              </w:rPr>
              <w:t>Abdominalsmerter</w:t>
            </w:r>
            <w:proofErr w:type="spellEnd"/>
          </w:p>
          <w:p w:rsidR="00EA3B5F" w:rsidRPr="00F857D0" w:rsidRDefault="00EA3B5F" w:rsidP="003B4BCE">
            <w:pPr>
              <w:autoSpaceDE w:val="0"/>
              <w:autoSpaceDN w:val="0"/>
              <w:adjustRightInd w:val="0"/>
              <w:rPr>
                <w:sz w:val="24"/>
                <w:szCs w:val="24"/>
                <w:lang w:eastAsia="pl-PL"/>
              </w:rPr>
            </w:pPr>
            <w:r w:rsidRPr="00F857D0">
              <w:rPr>
                <w:sz w:val="24"/>
                <w:szCs w:val="24"/>
                <w:lang w:eastAsia="pl-PL"/>
              </w:rPr>
              <w:t>Fækal inkontinens</w:t>
            </w:r>
          </w:p>
          <w:p w:rsidR="00EA3B5F" w:rsidRPr="00F857D0" w:rsidRDefault="00EA3B5F" w:rsidP="003B4BCE">
            <w:pPr>
              <w:autoSpaceDE w:val="0"/>
              <w:autoSpaceDN w:val="0"/>
              <w:adjustRightInd w:val="0"/>
              <w:rPr>
                <w:sz w:val="24"/>
                <w:szCs w:val="24"/>
                <w:lang w:eastAsia="pl-PL"/>
              </w:rPr>
            </w:pPr>
            <w:r w:rsidRPr="00F857D0">
              <w:rPr>
                <w:sz w:val="24"/>
                <w:szCs w:val="24"/>
                <w:lang w:eastAsia="pl-PL"/>
              </w:rPr>
              <w:t>Tynd afføring</w:t>
            </w:r>
          </w:p>
          <w:p w:rsidR="00EA3B5F" w:rsidRPr="00F857D0" w:rsidRDefault="00EA3B5F" w:rsidP="003B4BCE">
            <w:pPr>
              <w:autoSpaceDE w:val="0"/>
              <w:autoSpaceDN w:val="0"/>
              <w:adjustRightInd w:val="0"/>
              <w:rPr>
                <w:sz w:val="24"/>
                <w:szCs w:val="24"/>
                <w:lang w:eastAsia="pl-PL"/>
              </w:rPr>
            </w:pPr>
            <w:r w:rsidRPr="00F857D0">
              <w:rPr>
                <w:sz w:val="24"/>
                <w:szCs w:val="24"/>
                <w:lang w:eastAsia="pl-PL"/>
              </w:rPr>
              <w:t>Øget defækation</w:t>
            </w:r>
          </w:p>
          <w:p w:rsidR="00EA3B5F" w:rsidRPr="00F857D0" w:rsidRDefault="00EA3B5F" w:rsidP="003B4BCE">
            <w:pPr>
              <w:autoSpaceDE w:val="0"/>
              <w:autoSpaceDN w:val="0"/>
              <w:adjustRightInd w:val="0"/>
              <w:rPr>
                <w:sz w:val="24"/>
                <w:szCs w:val="24"/>
                <w:lang w:eastAsia="pl-PL"/>
              </w:rPr>
            </w:pPr>
          </w:p>
          <w:p w:rsidR="00EA3B5F" w:rsidRPr="00F857D0" w:rsidRDefault="00EA3B5F" w:rsidP="003B4BCE">
            <w:pPr>
              <w:autoSpaceDE w:val="0"/>
              <w:autoSpaceDN w:val="0"/>
              <w:adjustRightInd w:val="0"/>
              <w:rPr>
                <w:sz w:val="24"/>
                <w:szCs w:val="24"/>
                <w:lang w:eastAsia="pl-PL"/>
              </w:rPr>
            </w:pPr>
            <w:proofErr w:type="spellStart"/>
            <w:r w:rsidRPr="00F857D0">
              <w:rPr>
                <w:sz w:val="24"/>
                <w:szCs w:val="24"/>
                <w:lang w:eastAsia="pl-PL"/>
              </w:rPr>
              <w:t>Divertikulitis</w:t>
            </w:r>
            <w:proofErr w:type="spellEnd"/>
          </w:p>
          <w:p w:rsidR="00EA3B5F" w:rsidRPr="00F857D0" w:rsidRDefault="00EA3B5F" w:rsidP="003B4BCE">
            <w:pPr>
              <w:autoSpaceDE w:val="0"/>
              <w:autoSpaceDN w:val="0"/>
              <w:adjustRightInd w:val="0"/>
              <w:rPr>
                <w:sz w:val="24"/>
                <w:szCs w:val="24"/>
                <w:lang w:eastAsia="pl-PL"/>
              </w:rPr>
            </w:pPr>
            <w:proofErr w:type="spellStart"/>
            <w:r w:rsidRPr="00F857D0">
              <w:rPr>
                <w:sz w:val="24"/>
                <w:szCs w:val="24"/>
                <w:lang w:eastAsia="pl-PL"/>
              </w:rPr>
              <w:t>Pancreatitis</w:t>
            </w:r>
            <w:proofErr w:type="spellEnd"/>
          </w:p>
          <w:p w:rsidR="00EA3B5F" w:rsidRPr="00F857D0" w:rsidRDefault="00EA3B5F" w:rsidP="003B4BCE">
            <w:pPr>
              <w:autoSpaceDE w:val="0"/>
              <w:autoSpaceDN w:val="0"/>
              <w:adjustRightInd w:val="0"/>
              <w:rPr>
                <w:sz w:val="24"/>
                <w:szCs w:val="24"/>
                <w:lang w:val="en-GB"/>
              </w:rPr>
            </w:pPr>
            <w:r w:rsidRPr="00F857D0">
              <w:rPr>
                <w:sz w:val="24"/>
                <w:szCs w:val="24"/>
                <w:lang w:eastAsia="pl-PL"/>
              </w:rPr>
              <w:t xml:space="preserve">Let </w:t>
            </w:r>
            <w:proofErr w:type="spellStart"/>
            <w:r w:rsidRPr="00F857D0">
              <w:rPr>
                <w:sz w:val="24"/>
                <w:szCs w:val="24"/>
                <w:lang w:eastAsia="pl-PL"/>
              </w:rPr>
              <w:t>rektalblødning</w:t>
            </w:r>
            <w:proofErr w:type="spellEnd"/>
            <w:r w:rsidRPr="00F857D0">
              <w:rPr>
                <w:sz w:val="24"/>
                <w:szCs w:val="24"/>
                <w:lang w:eastAsia="pl-PL"/>
              </w:rPr>
              <w:t xml:space="preserve"> (se pkt. 4.4)</w:t>
            </w:r>
          </w:p>
        </w:tc>
      </w:tr>
      <w:tr w:rsidR="00EA3B5F" w:rsidRPr="00F857D0" w:rsidTr="003B4BCE">
        <w:tc>
          <w:tcPr>
            <w:tcW w:w="46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A3B5F" w:rsidRPr="00F857D0" w:rsidRDefault="00EA3B5F" w:rsidP="003B4BCE">
            <w:pPr>
              <w:autoSpaceDE w:val="0"/>
              <w:autoSpaceDN w:val="0"/>
              <w:adjustRightInd w:val="0"/>
              <w:rPr>
                <w:b/>
                <w:sz w:val="24"/>
                <w:szCs w:val="24"/>
                <w:lang w:eastAsia="pl-PL"/>
              </w:rPr>
            </w:pPr>
            <w:r w:rsidRPr="00F857D0">
              <w:rPr>
                <w:b/>
                <w:sz w:val="24"/>
                <w:szCs w:val="24"/>
                <w:lang w:eastAsia="pl-PL"/>
              </w:rPr>
              <w:t>Nyrer og urinveje</w:t>
            </w:r>
          </w:p>
          <w:p w:rsidR="00EA3B5F" w:rsidRPr="00F857D0" w:rsidRDefault="00EA3B5F" w:rsidP="003B4BCE">
            <w:pPr>
              <w:tabs>
                <w:tab w:val="left" w:pos="567"/>
              </w:tabs>
              <w:autoSpaceDE w:val="0"/>
              <w:autoSpaceDN w:val="0"/>
              <w:adjustRightInd w:val="0"/>
              <w:spacing w:line="260" w:lineRule="exact"/>
              <w:rPr>
                <w:sz w:val="24"/>
                <w:szCs w:val="24"/>
                <w:lang w:eastAsia="pl-PL"/>
              </w:rPr>
            </w:pPr>
            <w:r w:rsidRPr="00F857D0">
              <w:rPr>
                <w:sz w:val="24"/>
                <w:szCs w:val="24"/>
                <w:lang w:eastAsia="pl-PL"/>
              </w:rPr>
              <w:t>Ikke kendt:</w:t>
            </w:r>
          </w:p>
        </w:tc>
        <w:tc>
          <w:tcPr>
            <w:tcW w:w="46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A3B5F" w:rsidRPr="00F857D0" w:rsidRDefault="00EA3B5F" w:rsidP="003B4BCE">
            <w:pPr>
              <w:autoSpaceDE w:val="0"/>
              <w:autoSpaceDN w:val="0"/>
              <w:adjustRightInd w:val="0"/>
              <w:rPr>
                <w:sz w:val="24"/>
                <w:szCs w:val="24"/>
                <w:lang w:eastAsia="pl-PL"/>
              </w:rPr>
            </w:pPr>
          </w:p>
          <w:p w:rsidR="00EA3B5F" w:rsidRPr="00D85D1D" w:rsidRDefault="00EA3B5F" w:rsidP="003B4BCE">
            <w:pPr>
              <w:autoSpaceDE w:val="0"/>
              <w:autoSpaceDN w:val="0"/>
              <w:adjustRightInd w:val="0"/>
              <w:rPr>
                <w:sz w:val="24"/>
                <w:szCs w:val="24"/>
                <w:lang w:eastAsia="pl-PL"/>
              </w:rPr>
            </w:pPr>
            <w:proofErr w:type="spellStart"/>
            <w:r w:rsidRPr="00F857D0">
              <w:rPr>
                <w:sz w:val="24"/>
                <w:szCs w:val="24"/>
                <w:lang w:eastAsia="pl-PL"/>
              </w:rPr>
              <w:t>Oxalatnefropati</w:t>
            </w:r>
            <w:proofErr w:type="spellEnd"/>
            <w:r>
              <w:rPr>
                <w:sz w:val="24"/>
                <w:szCs w:val="24"/>
                <w:lang w:eastAsia="pl-PL"/>
              </w:rPr>
              <w:t>, der kan medføre nyresvigt</w:t>
            </w:r>
          </w:p>
        </w:tc>
      </w:tr>
      <w:tr w:rsidR="00EA3B5F" w:rsidRPr="00F857D0" w:rsidTr="003B4BCE">
        <w:tc>
          <w:tcPr>
            <w:tcW w:w="46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A3B5F" w:rsidRPr="00F857D0" w:rsidRDefault="00EA3B5F" w:rsidP="003B4BCE">
            <w:pPr>
              <w:autoSpaceDE w:val="0"/>
              <w:autoSpaceDN w:val="0"/>
              <w:adjustRightInd w:val="0"/>
              <w:rPr>
                <w:b/>
                <w:sz w:val="24"/>
                <w:szCs w:val="24"/>
                <w:lang w:eastAsia="pl-PL"/>
              </w:rPr>
            </w:pPr>
            <w:r w:rsidRPr="00F857D0">
              <w:rPr>
                <w:b/>
                <w:sz w:val="24"/>
                <w:szCs w:val="24"/>
                <w:lang w:eastAsia="pl-PL"/>
              </w:rPr>
              <w:t>Lever og galdeveje</w:t>
            </w:r>
          </w:p>
          <w:p w:rsidR="00EA3B5F" w:rsidRPr="00F857D0" w:rsidRDefault="00EA3B5F" w:rsidP="003B4BCE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F857D0">
              <w:rPr>
                <w:iCs/>
                <w:sz w:val="24"/>
                <w:szCs w:val="24"/>
                <w:lang w:eastAsia="pl-PL"/>
              </w:rPr>
              <w:t>Ikke kendt:</w:t>
            </w:r>
          </w:p>
          <w:p w:rsidR="00EA3B5F" w:rsidRPr="00F857D0" w:rsidRDefault="00EA3B5F" w:rsidP="003B4BCE">
            <w:pPr>
              <w:tabs>
                <w:tab w:val="left" w:pos="567"/>
              </w:tabs>
              <w:autoSpaceDE w:val="0"/>
              <w:autoSpaceDN w:val="0"/>
              <w:adjustRightInd w:val="0"/>
              <w:spacing w:line="260" w:lineRule="exact"/>
              <w:rPr>
                <w:sz w:val="24"/>
                <w:szCs w:val="24"/>
              </w:rPr>
            </w:pPr>
          </w:p>
        </w:tc>
        <w:tc>
          <w:tcPr>
            <w:tcW w:w="46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A3B5F" w:rsidRPr="00F857D0" w:rsidRDefault="00EA3B5F" w:rsidP="003B4BCE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  <w:p w:rsidR="00EA3B5F" w:rsidRPr="00AA3CF8" w:rsidRDefault="00EA3B5F" w:rsidP="003B4BCE">
            <w:pPr>
              <w:pStyle w:val="Default"/>
              <w:rPr>
                <w:color w:val="auto"/>
                <w:lang w:val="da-DK" w:eastAsia="pl-PL"/>
              </w:rPr>
            </w:pPr>
            <w:r w:rsidRPr="00B94794">
              <w:rPr>
                <w:color w:val="auto"/>
                <w:lang w:val="da-DK" w:eastAsia="pl-PL"/>
              </w:rPr>
              <w:t>Hepatitis</w:t>
            </w:r>
            <w:r>
              <w:rPr>
                <w:color w:val="auto"/>
                <w:lang w:val="da-DK" w:eastAsia="pl-PL"/>
              </w:rPr>
              <w:t>, som kan blive alvorlig</w:t>
            </w:r>
            <w:r w:rsidRPr="00AA3CF8">
              <w:rPr>
                <w:color w:val="auto"/>
                <w:lang w:val="da-DK" w:eastAsia="pl-PL"/>
              </w:rPr>
              <w:t xml:space="preserve">. </w:t>
            </w:r>
          </w:p>
          <w:p w:rsidR="00EA3B5F" w:rsidRPr="00170C28" w:rsidRDefault="00EA3B5F" w:rsidP="003B4BCE">
            <w:pPr>
              <w:pStyle w:val="Default"/>
            </w:pPr>
            <w:r w:rsidRPr="00170C28">
              <w:t xml:space="preserve">Der er rapporteret dødelige tilfælde og tilfælde, som krævede levertransplantation. </w:t>
            </w:r>
          </w:p>
          <w:p w:rsidR="00EA3B5F" w:rsidRPr="00B94794" w:rsidRDefault="00EA3B5F" w:rsidP="003B4BCE">
            <w:pPr>
              <w:pStyle w:val="Default"/>
              <w:rPr>
                <w:color w:val="auto"/>
                <w:lang w:val="da-DK" w:eastAsia="pl-PL"/>
              </w:rPr>
            </w:pPr>
          </w:p>
          <w:p w:rsidR="00EA3B5F" w:rsidRPr="00F857D0" w:rsidRDefault="00EA3B5F" w:rsidP="003B4BCE">
            <w:pPr>
              <w:autoSpaceDE w:val="0"/>
              <w:autoSpaceDN w:val="0"/>
              <w:adjustRightInd w:val="0"/>
              <w:rPr>
                <w:sz w:val="24"/>
                <w:szCs w:val="24"/>
                <w:lang w:eastAsia="pl-PL"/>
              </w:rPr>
            </w:pPr>
            <w:r w:rsidRPr="00F857D0">
              <w:rPr>
                <w:sz w:val="24"/>
                <w:szCs w:val="24"/>
                <w:lang w:eastAsia="pl-PL"/>
              </w:rPr>
              <w:lastRenderedPageBreak/>
              <w:t>Galdestenssygdom</w:t>
            </w:r>
          </w:p>
          <w:p w:rsidR="00EA3B5F" w:rsidRPr="00F857D0" w:rsidRDefault="00EA3B5F" w:rsidP="003B4BCE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F857D0">
              <w:rPr>
                <w:sz w:val="24"/>
                <w:szCs w:val="24"/>
                <w:lang w:eastAsia="pl-PL"/>
              </w:rPr>
              <w:t xml:space="preserve">Forhøjede værdier for </w:t>
            </w:r>
            <w:proofErr w:type="spellStart"/>
            <w:r w:rsidRPr="00F857D0">
              <w:rPr>
                <w:sz w:val="24"/>
                <w:szCs w:val="24"/>
                <w:lang w:eastAsia="pl-PL"/>
              </w:rPr>
              <w:t>transaminaser</w:t>
            </w:r>
            <w:proofErr w:type="spellEnd"/>
            <w:r w:rsidRPr="00F857D0">
              <w:rPr>
                <w:sz w:val="24"/>
                <w:szCs w:val="24"/>
                <w:lang w:eastAsia="pl-PL"/>
              </w:rPr>
              <w:t xml:space="preserve"> og alkalisk fosfatase</w:t>
            </w:r>
          </w:p>
        </w:tc>
      </w:tr>
      <w:tr w:rsidR="00EA3B5F" w:rsidRPr="00F857D0" w:rsidTr="003B4BCE">
        <w:tc>
          <w:tcPr>
            <w:tcW w:w="46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A3B5F" w:rsidRPr="00F857D0" w:rsidRDefault="00EA3B5F" w:rsidP="003B4BCE">
            <w:pPr>
              <w:autoSpaceDE w:val="0"/>
              <w:autoSpaceDN w:val="0"/>
              <w:adjustRightInd w:val="0"/>
              <w:rPr>
                <w:b/>
                <w:sz w:val="24"/>
                <w:szCs w:val="24"/>
                <w:lang w:eastAsia="pl-PL"/>
              </w:rPr>
            </w:pPr>
            <w:r w:rsidRPr="00F857D0">
              <w:rPr>
                <w:b/>
                <w:sz w:val="24"/>
                <w:szCs w:val="24"/>
                <w:lang w:eastAsia="pl-PL"/>
              </w:rPr>
              <w:lastRenderedPageBreak/>
              <w:t>Hud og subkutane væv</w:t>
            </w:r>
          </w:p>
          <w:p w:rsidR="00EA3B5F" w:rsidRPr="00F857D0" w:rsidRDefault="00EA3B5F" w:rsidP="003B4BCE">
            <w:pPr>
              <w:tabs>
                <w:tab w:val="left" w:pos="567"/>
              </w:tabs>
              <w:autoSpaceDE w:val="0"/>
              <w:autoSpaceDN w:val="0"/>
              <w:adjustRightInd w:val="0"/>
              <w:spacing w:line="260" w:lineRule="exact"/>
              <w:rPr>
                <w:sz w:val="24"/>
                <w:szCs w:val="24"/>
                <w:lang w:eastAsia="pl-PL"/>
              </w:rPr>
            </w:pPr>
            <w:r w:rsidRPr="00F857D0">
              <w:rPr>
                <w:iCs/>
                <w:sz w:val="24"/>
                <w:szCs w:val="24"/>
                <w:lang w:eastAsia="pl-PL"/>
              </w:rPr>
              <w:t>Ikke kendt:</w:t>
            </w:r>
          </w:p>
        </w:tc>
        <w:tc>
          <w:tcPr>
            <w:tcW w:w="46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A3B5F" w:rsidRPr="00F857D0" w:rsidRDefault="00EA3B5F" w:rsidP="003B4BCE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  <w:p w:rsidR="00EA3B5F" w:rsidRPr="00F857D0" w:rsidRDefault="00EA3B5F" w:rsidP="003B4BCE">
            <w:pPr>
              <w:autoSpaceDE w:val="0"/>
              <w:autoSpaceDN w:val="0"/>
              <w:adjustRightInd w:val="0"/>
              <w:rPr>
                <w:sz w:val="24"/>
                <w:szCs w:val="24"/>
                <w:lang w:val="en-GB"/>
              </w:rPr>
            </w:pPr>
            <w:proofErr w:type="spellStart"/>
            <w:r w:rsidRPr="00F857D0">
              <w:rPr>
                <w:sz w:val="24"/>
                <w:szCs w:val="24"/>
                <w:lang w:eastAsia="pl-PL"/>
              </w:rPr>
              <w:t>Bulløst</w:t>
            </w:r>
            <w:proofErr w:type="spellEnd"/>
            <w:r w:rsidRPr="00F857D0">
              <w:rPr>
                <w:sz w:val="24"/>
                <w:szCs w:val="24"/>
                <w:lang w:eastAsia="pl-PL"/>
              </w:rPr>
              <w:t xml:space="preserve"> udslæt</w:t>
            </w:r>
          </w:p>
        </w:tc>
      </w:tr>
    </w:tbl>
    <w:p w:rsidR="00EA3B5F" w:rsidRDefault="00EA3B5F" w:rsidP="00EA3B5F">
      <w:pPr>
        <w:ind w:left="851"/>
        <w:rPr>
          <w:sz w:val="24"/>
          <w:szCs w:val="24"/>
        </w:rPr>
      </w:pPr>
      <w:r w:rsidRPr="00F857D0">
        <w:rPr>
          <w:sz w:val="24"/>
          <w:szCs w:val="24"/>
          <w:vertAlign w:val="superscript"/>
          <w:lang w:eastAsia="pl-PL"/>
        </w:rPr>
        <w:t>*</w:t>
      </w:r>
      <w:r w:rsidRPr="00F857D0">
        <w:rPr>
          <w:sz w:val="24"/>
          <w:szCs w:val="24"/>
          <w:lang w:eastAsia="pl-PL"/>
        </w:rPr>
        <w:t xml:space="preserve"> </w:t>
      </w:r>
      <w:r>
        <w:rPr>
          <w:sz w:val="24"/>
          <w:szCs w:val="24"/>
          <w:lang w:eastAsia="pl-PL"/>
        </w:rPr>
        <w:t>D</w:t>
      </w:r>
      <w:r w:rsidRPr="00F857D0">
        <w:rPr>
          <w:sz w:val="24"/>
          <w:szCs w:val="24"/>
        </w:rPr>
        <w:t xml:space="preserve">et er sandsynligt, at behandling med </w:t>
      </w:r>
      <w:proofErr w:type="spellStart"/>
      <w:r w:rsidRPr="00F857D0">
        <w:rPr>
          <w:sz w:val="24"/>
          <w:szCs w:val="24"/>
        </w:rPr>
        <w:t>orlistat</w:t>
      </w:r>
      <w:proofErr w:type="spellEnd"/>
      <w:r w:rsidRPr="00F857D0">
        <w:rPr>
          <w:sz w:val="24"/>
          <w:szCs w:val="24"/>
        </w:rPr>
        <w:t xml:space="preserve"> kan føre til ængstelse enten i forventning om eller som følge af </w:t>
      </w:r>
      <w:proofErr w:type="spellStart"/>
      <w:r w:rsidRPr="00F857D0">
        <w:rPr>
          <w:sz w:val="24"/>
          <w:szCs w:val="24"/>
        </w:rPr>
        <w:t>gastrointestinale</w:t>
      </w:r>
      <w:proofErr w:type="spellEnd"/>
      <w:r w:rsidRPr="00F857D0">
        <w:rPr>
          <w:sz w:val="24"/>
          <w:szCs w:val="24"/>
        </w:rPr>
        <w:t xml:space="preserve"> reaktioner. </w:t>
      </w:r>
    </w:p>
    <w:p w:rsidR="00EA3B5F" w:rsidRDefault="00EA3B5F" w:rsidP="00EA3B5F">
      <w:pPr>
        <w:ind w:left="851"/>
        <w:rPr>
          <w:sz w:val="24"/>
          <w:szCs w:val="24"/>
        </w:rPr>
      </w:pPr>
    </w:p>
    <w:p w:rsidR="00EA3B5F" w:rsidRPr="008F49E1" w:rsidRDefault="00EA3B5F" w:rsidP="00EA3B5F">
      <w:pPr>
        <w:autoSpaceDE w:val="0"/>
        <w:autoSpaceDN w:val="0"/>
        <w:ind w:left="851"/>
        <w:rPr>
          <w:u w:val="single"/>
        </w:rPr>
      </w:pPr>
      <w:r w:rsidRPr="008F49E1">
        <w:rPr>
          <w:u w:val="single"/>
        </w:rPr>
        <w:t>Indberetning af formodede bivirkninger</w:t>
      </w:r>
    </w:p>
    <w:p w:rsidR="00EA3B5F" w:rsidRPr="008F49E1" w:rsidRDefault="00EA3B5F" w:rsidP="00EA3B5F">
      <w:pPr>
        <w:ind w:left="851"/>
      </w:pPr>
      <w:r w:rsidRPr="008F49E1">
        <w:t>Når lægemidlet er godkendt, er indberetning af formodede bivirkninger vigtig. Det muliggør løbende overvågning af benefit/</w:t>
      </w:r>
      <w:proofErr w:type="spellStart"/>
      <w:r w:rsidRPr="008F49E1">
        <w:t>risk</w:t>
      </w:r>
      <w:proofErr w:type="spellEnd"/>
      <w:r w:rsidRPr="008F49E1">
        <w:t xml:space="preserve">-forholdet for lægemidlet. </w:t>
      </w:r>
      <w:r w:rsidR="00135122">
        <w:t>Sundhedspersoner</w:t>
      </w:r>
      <w:r w:rsidRPr="008F49E1">
        <w:t xml:space="preserve"> anmodes om at indberette alle formodede bivirkninger via:</w:t>
      </w:r>
    </w:p>
    <w:p w:rsidR="00EA3B5F" w:rsidRPr="008F49E1" w:rsidRDefault="00EA3B5F" w:rsidP="00EA3B5F">
      <w:pPr>
        <w:ind w:left="851"/>
      </w:pPr>
    </w:p>
    <w:p w:rsidR="00EA3B5F" w:rsidRPr="007A276A" w:rsidRDefault="00EA3B5F" w:rsidP="00EA3B5F">
      <w:pPr>
        <w:ind w:left="851"/>
      </w:pPr>
      <w:r w:rsidRPr="007A276A">
        <w:t>Lægemiddelstyrelsen</w:t>
      </w:r>
    </w:p>
    <w:p w:rsidR="00EA3B5F" w:rsidRPr="007A276A" w:rsidRDefault="00EA3B5F" w:rsidP="00EA3B5F">
      <w:pPr>
        <w:ind w:left="851"/>
      </w:pPr>
      <w:r w:rsidRPr="007A276A">
        <w:t>Axel Heides Gade 1</w:t>
      </w:r>
    </w:p>
    <w:p w:rsidR="00EA3B5F" w:rsidRPr="007A276A" w:rsidRDefault="00EA3B5F" w:rsidP="00EA3B5F">
      <w:pPr>
        <w:ind w:left="851"/>
      </w:pPr>
      <w:r w:rsidRPr="007A276A">
        <w:t>DK-2300 København S</w:t>
      </w:r>
    </w:p>
    <w:p w:rsidR="00EA3B5F" w:rsidRPr="004F5DF6" w:rsidRDefault="00EA3B5F" w:rsidP="00135122">
      <w:pPr>
        <w:ind w:left="851"/>
      </w:pPr>
      <w:r w:rsidRPr="004F5DF6">
        <w:t xml:space="preserve">Websted: </w:t>
      </w:r>
      <w:hyperlink r:id="rId9" w:history="1">
        <w:r w:rsidRPr="004F5DF6">
          <w:rPr>
            <w:color w:val="0000FF"/>
            <w:u w:val="single"/>
          </w:rPr>
          <w:t>www.meldenbivirkning.dk</w:t>
        </w:r>
      </w:hyperlink>
    </w:p>
    <w:p w:rsidR="00EA3B5F" w:rsidRPr="004F5DF6" w:rsidRDefault="00EA3B5F" w:rsidP="00EA3B5F">
      <w:pPr>
        <w:ind w:left="851"/>
        <w:rPr>
          <w:sz w:val="24"/>
          <w:szCs w:val="24"/>
        </w:rPr>
      </w:pPr>
    </w:p>
    <w:p w:rsidR="00EA3B5F" w:rsidRPr="00F857D0" w:rsidRDefault="00EA3B5F" w:rsidP="00EA3B5F">
      <w:pPr>
        <w:numPr>
          <w:ilvl w:val="1"/>
          <w:numId w:val="1"/>
        </w:numPr>
        <w:ind w:left="851" w:hanging="851"/>
        <w:rPr>
          <w:b/>
          <w:sz w:val="24"/>
          <w:szCs w:val="24"/>
        </w:rPr>
      </w:pPr>
      <w:r w:rsidRPr="00F857D0">
        <w:rPr>
          <w:b/>
          <w:sz w:val="24"/>
          <w:szCs w:val="24"/>
        </w:rPr>
        <w:t>Overdosering</w:t>
      </w:r>
    </w:p>
    <w:p w:rsidR="00EA3B5F" w:rsidRPr="00F857D0" w:rsidRDefault="00EA3B5F" w:rsidP="00EA3B5F">
      <w:pPr>
        <w:autoSpaceDE w:val="0"/>
        <w:autoSpaceDN w:val="0"/>
        <w:adjustRightInd w:val="0"/>
        <w:ind w:left="851"/>
        <w:rPr>
          <w:sz w:val="24"/>
          <w:szCs w:val="24"/>
        </w:rPr>
      </w:pPr>
      <w:r w:rsidRPr="00F857D0">
        <w:rPr>
          <w:sz w:val="24"/>
          <w:szCs w:val="24"/>
        </w:rPr>
        <w:t xml:space="preserve">Ved enkeltdoser på 800 mg </w:t>
      </w:r>
      <w:proofErr w:type="spellStart"/>
      <w:r w:rsidRPr="00F857D0">
        <w:rPr>
          <w:sz w:val="24"/>
          <w:szCs w:val="24"/>
        </w:rPr>
        <w:t>orlistat</w:t>
      </w:r>
      <w:proofErr w:type="spellEnd"/>
      <w:r w:rsidRPr="00F857D0">
        <w:rPr>
          <w:sz w:val="24"/>
          <w:szCs w:val="24"/>
        </w:rPr>
        <w:t xml:space="preserve"> og multiple doser på op til 400 mg 3 gange daglig i 15 dage har der ikke været rapporteret om signifikante kliniske fund blandt personer med normal vægt og blandt adipøse personer. Derudover er doser på 240 mg 3 gange daglig blevet administreret til adipøse patienter i 6 måneder. I de fleste tilfælde af overdosering, som blev rapporteret i perioden efter markedsføring, blev det rapporteret, at der enten ikke var bivirkninger, eller </w:t>
      </w:r>
      <w:r>
        <w:rPr>
          <w:sz w:val="24"/>
          <w:szCs w:val="24"/>
        </w:rPr>
        <w:t xml:space="preserve">at </w:t>
      </w:r>
      <w:r w:rsidRPr="00F857D0">
        <w:rPr>
          <w:sz w:val="24"/>
          <w:szCs w:val="24"/>
        </w:rPr>
        <w:t xml:space="preserve">de rapporterede bivirkninger var de samme som for anbefalede doser af </w:t>
      </w:r>
      <w:proofErr w:type="spellStart"/>
      <w:r w:rsidRPr="00F857D0">
        <w:rPr>
          <w:sz w:val="24"/>
          <w:szCs w:val="24"/>
        </w:rPr>
        <w:t>orlistat</w:t>
      </w:r>
      <w:proofErr w:type="spellEnd"/>
      <w:r w:rsidRPr="00F857D0">
        <w:rPr>
          <w:sz w:val="24"/>
          <w:szCs w:val="24"/>
        </w:rPr>
        <w:t xml:space="preserve">. </w:t>
      </w:r>
    </w:p>
    <w:p w:rsidR="00EA3B5F" w:rsidRPr="00F857D0" w:rsidRDefault="00EA3B5F" w:rsidP="00EA3B5F">
      <w:pPr>
        <w:autoSpaceDE w:val="0"/>
        <w:autoSpaceDN w:val="0"/>
        <w:adjustRightInd w:val="0"/>
        <w:ind w:left="851" w:hanging="851"/>
        <w:rPr>
          <w:sz w:val="24"/>
          <w:szCs w:val="24"/>
          <w:lang w:eastAsia="pl-PL"/>
        </w:rPr>
      </w:pPr>
    </w:p>
    <w:p w:rsidR="00EA3B5F" w:rsidRPr="00F857D0" w:rsidRDefault="00EA3B5F" w:rsidP="00EA3B5F">
      <w:pPr>
        <w:ind w:left="851"/>
        <w:rPr>
          <w:sz w:val="24"/>
          <w:szCs w:val="24"/>
        </w:rPr>
      </w:pPr>
      <w:r w:rsidRPr="00F857D0">
        <w:rPr>
          <w:sz w:val="24"/>
          <w:szCs w:val="24"/>
        </w:rPr>
        <w:t xml:space="preserve">I tilfælde af overdosering skal patienten rådføre sig med en læge. I tilfælde af signifikant overdosering med </w:t>
      </w:r>
      <w:proofErr w:type="spellStart"/>
      <w:r w:rsidRPr="00F857D0">
        <w:rPr>
          <w:sz w:val="24"/>
          <w:szCs w:val="24"/>
        </w:rPr>
        <w:t>orlistat</w:t>
      </w:r>
      <w:proofErr w:type="spellEnd"/>
      <w:r w:rsidRPr="00F857D0">
        <w:rPr>
          <w:sz w:val="24"/>
          <w:szCs w:val="24"/>
        </w:rPr>
        <w:t xml:space="preserve"> anbefales det, at patienten observeres i 24 timer. Baseret på humane undersøgelser og dyreundersøgelser bør de systemiske virkninger, der kan tillægges </w:t>
      </w:r>
      <w:proofErr w:type="spellStart"/>
      <w:r w:rsidRPr="00F857D0">
        <w:rPr>
          <w:sz w:val="24"/>
          <w:szCs w:val="24"/>
        </w:rPr>
        <w:t>orlistats</w:t>
      </w:r>
      <w:proofErr w:type="spellEnd"/>
      <w:r w:rsidRPr="00F857D0">
        <w:rPr>
          <w:sz w:val="24"/>
          <w:szCs w:val="24"/>
        </w:rPr>
        <w:t xml:space="preserve"> </w:t>
      </w:r>
      <w:proofErr w:type="spellStart"/>
      <w:r w:rsidRPr="00F857D0">
        <w:rPr>
          <w:sz w:val="24"/>
          <w:szCs w:val="24"/>
        </w:rPr>
        <w:t>lipasehæmmende</w:t>
      </w:r>
      <w:proofErr w:type="spellEnd"/>
      <w:r w:rsidRPr="00F857D0">
        <w:rPr>
          <w:sz w:val="24"/>
          <w:szCs w:val="24"/>
        </w:rPr>
        <w:t xml:space="preserve"> egenskaber, være hurtigt reversible. </w:t>
      </w:r>
    </w:p>
    <w:p w:rsidR="00EA3B5F" w:rsidRPr="00F857D0" w:rsidRDefault="00EA3B5F" w:rsidP="00EA3B5F">
      <w:pPr>
        <w:tabs>
          <w:tab w:val="left" w:pos="851"/>
        </w:tabs>
        <w:ind w:left="851" w:hanging="851"/>
        <w:rPr>
          <w:sz w:val="24"/>
          <w:szCs w:val="24"/>
        </w:rPr>
      </w:pPr>
    </w:p>
    <w:p w:rsidR="00EA3B5F" w:rsidRPr="00F857D0" w:rsidRDefault="00EA3B5F" w:rsidP="00EA3B5F">
      <w:pPr>
        <w:numPr>
          <w:ilvl w:val="1"/>
          <w:numId w:val="1"/>
        </w:numPr>
        <w:ind w:left="851" w:hanging="851"/>
        <w:rPr>
          <w:b/>
          <w:sz w:val="24"/>
          <w:szCs w:val="24"/>
        </w:rPr>
      </w:pPr>
      <w:r w:rsidRPr="00F857D0">
        <w:rPr>
          <w:b/>
          <w:sz w:val="24"/>
          <w:szCs w:val="24"/>
        </w:rPr>
        <w:t>Udlevering</w:t>
      </w:r>
    </w:p>
    <w:p w:rsidR="00EA3B5F" w:rsidRPr="00F857D0" w:rsidRDefault="00EA3B5F" w:rsidP="00EA3B5F">
      <w:pPr>
        <w:tabs>
          <w:tab w:val="left" w:pos="851"/>
        </w:tabs>
        <w:ind w:left="851" w:hanging="851"/>
        <w:rPr>
          <w:sz w:val="24"/>
          <w:szCs w:val="24"/>
        </w:rPr>
      </w:pPr>
      <w:r w:rsidRPr="00F857D0">
        <w:rPr>
          <w:sz w:val="24"/>
          <w:szCs w:val="24"/>
        </w:rPr>
        <w:tab/>
        <w:t>HA</w:t>
      </w:r>
    </w:p>
    <w:p w:rsidR="00EA3B5F" w:rsidRPr="00F857D0" w:rsidRDefault="00EA3B5F" w:rsidP="00EA3B5F">
      <w:pPr>
        <w:tabs>
          <w:tab w:val="left" w:pos="851"/>
        </w:tabs>
        <w:ind w:left="851" w:hanging="851"/>
        <w:rPr>
          <w:sz w:val="24"/>
          <w:szCs w:val="24"/>
        </w:rPr>
      </w:pPr>
    </w:p>
    <w:p w:rsidR="00EA3B5F" w:rsidRPr="00F857D0" w:rsidRDefault="00EA3B5F" w:rsidP="00EA3B5F">
      <w:pPr>
        <w:tabs>
          <w:tab w:val="left" w:pos="851"/>
        </w:tabs>
        <w:ind w:left="851" w:hanging="851"/>
        <w:rPr>
          <w:sz w:val="24"/>
          <w:szCs w:val="24"/>
        </w:rPr>
      </w:pPr>
    </w:p>
    <w:p w:rsidR="00EA3B5F" w:rsidRPr="00F857D0" w:rsidRDefault="00EA3B5F" w:rsidP="00EA3B5F">
      <w:pPr>
        <w:numPr>
          <w:ilvl w:val="0"/>
          <w:numId w:val="1"/>
        </w:numPr>
        <w:ind w:left="851" w:hanging="851"/>
        <w:rPr>
          <w:b/>
          <w:sz w:val="24"/>
          <w:szCs w:val="24"/>
        </w:rPr>
      </w:pPr>
      <w:r w:rsidRPr="00F857D0">
        <w:rPr>
          <w:b/>
          <w:sz w:val="24"/>
          <w:szCs w:val="24"/>
        </w:rPr>
        <w:t>FARMAKOLOGISKE EGENSKABER</w:t>
      </w:r>
    </w:p>
    <w:p w:rsidR="00EA3B5F" w:rsidRPr="00F857D0" w:rsidRDefault="00EA3B5F" w:rsidP="00EA3B5F">
      <w:pPr>
        <w:tabs>
          <w:tab w:val="left" w:pos="851"/>
        </w:tabs>
        <w:ind w:left="851" w:hanging="851"/>
        <w:rPr>
          <w:sz w:val="24"/>
          <w:szCs w:val="24"/>
        </w:rPr>
      </w:pPr>
    </w:p>
    <w:p w:rsidR="00EA3B5F" w:rsidRPr="00F857D0" w:rsidRDefault="00EA3B5F" w:rsidP="00EA3B5F">
      <w:pPr>
        <w:numPr>
          <w:ilvl w:val="0"/>
          <w:numId w:val="2"/>
        </w:numPr>
        <w:ind w:left="851" w:hanging="851"/>
        <w:rPr>
          <w:b/>
          <w:sz w:val="24"/>
          <w:szCs w:val="24"/>
        </w:rPr>
      </w:pPr>
      <w:r w:rsidRPr="00F857D0">
        <w:rPr>
          <w:b/>
          <w:sz w:val="24"/>
          <w:szCs w:val="24"/>
        </w:rPr>
        <w:t>Terapeutisk klassifikation</w:t>
      </w:r>
    </w:p>
    <w:p w:rsidR="00EA3B5F" w:rsidRPr="00F857D0" w:rsidRDefault="00EA3B5F" w:rsidP="00EA3B5F">
      <w:pPr>
        <w:suppressAutoHyphens/>
        <w:ind w:left="851" w:hanging="851"/>
        <w:rPr>
          <w:b/>
          <w:sz w:val="24"/>
          <w:szCs w:val="24"/>
        </w:rPr>
      </w:pPr>
      <w:r w:rsidRPr="00F857D0">
        <w:rPr>
          <w:sz w:val="24"/>
          <w:szCs w:val="24"/>
        </w:rPr>
        <w:tab/>
        <w:t xml:space="preserve">ATC-kode: </w:t>
      </w:r>
      <w:r w:rsidRPr="00F857D0">
        <w:rPr>
          <w:sz w:val="24"/>
          <w:szCs w:val="24"/>
          <w:lang w:eastAsia="pl-PL"/>
        </w:rPr>
        <w:t>A08AB01</w:t>
      </w:r>
      <w:r>
        <w:rPr>
          <w:sz w:val="24"/>
          <w:szCs w:val="24"/>
          <w:lang w:eastAsia="pl-PL"/>
        </w:rPr>
        <w:t xml:space="preserve">, </w:t>
      </w:r>
      <w:proofErr w:type="spellStart"/>
      <w:r>
        <w:rPr>
          <w:sz w:val="24"/>
          <w:szCs w:val="24"/>
          <w:lang w:eastAsia="pl-PL"/>
        </w:rPr>
        <w:t>farmakoterapeutisk</w:t>
      </w:r>
      <w:proofErr w:type="spellEnd"/>
      <w:r>
        <w:rPr>
          <w:sz w:val="24"/>
          <w:szCs w:val="24"/>
          <w:lang w:eastAsia="pl-PL"/>
        </w:rPr>
        <w:t xml:space="preserve"> klassifikation: </w:t>
      </w:r>
      <w:proofErr w:type="spellStart"/>
      <w:r>
        <w:rPr>
          <w:sz w:val="24"/>
          <w:szCs w:val="24"/>
          <w:lang w:eastAsia="pl-PL"/>
        </w:rPr>
        <w:t>a</w:t>
      </w:r>
      <w:r w:rsidRPr="00F857D0">
        <w:rPr>
          <w:sz w:val="24"/>
          <w:szCs w:val="24"/>
        </w:rPr>
        <w:t>ntiobesitaspræparater</w:t>
      </w:r>
      <w:proofErr w:type="spellEnd"/>
      <w:r w:rsidRPr="00F857D0">
        <w:rPr>
          <w:sz w:val="24"/>
          <w:szCs w:val="24"/>
        </w:rPr>
        <w:t xml:space="preserve">, undtaget diætprodukter, perifert virkende </w:t>
      </w:r>
      <w:proofErr w:type="spellStart"/>
      <w:r w:rsidRPr="00F857D0">
        <w:rPr>
          <w:sz w:val="24"/>
          <w:szCs w:val="24"/>
        </w:rPr>
        <w:t>antiobesitasmidler</w:t>
      </w:r>
      <w:proofErr w:type="spellEnd"/>
      <w:r>
        <w:rPr>
          <w:sz w:val="24"/>
          <w:szCs w:val="24"/>
        </w:rPr>
        <w:t>.</w:t>
      </w:r>
    </w:p>
    <w:p w:rsidR="00EA3B5F" w:rsidRPr="00F857D0" w:rsidRDefault="00EA3B5F" w:rsidP="00EA3B5F">
      <w:pPr>
        <w:tabs>
          <w:tab w:val="left" w:pos="851"/>
        </w:tabs>
        <w:ind w:left="851" w:hanging="851"/>
        <w:rPr>
          <w:sz w:val="24"/>
          <w:szCs w:val="24"/>
        </w:rPr>
      </w:pPr>
    </w:p>
    <w:p w:rsidR="00EA3B5F" w:rsidRPr="00F857D0" w:rsidRDefault="00EA3B5F" w:rsidP="00EA3B5F">
      <w:pPr>
        <w:numPr>
          <w:ilvl w:val="1"/>
          <w:numId w:val="2"/>
        </w:numPr>
        <w:tabs>
          <w:tab w:val="num" w:pos="851"/>
        </w:tabs>
        <w:ind w:left="851" w:hanging="851"/>
        <w:rPr>
          <w:b/>
          <w:sz w:val="24"/>
          <w:szCs w:val="24"/>
        </w:rPr>
      </w:pPr>
      <w:proofErr w:type="spellStart"/>
      <w:r w:rsidRPr="00F857D0">
        <w:rPr>
          <w:b/>
          <w:sz w:val="24"/>
          <w:szCs w:val="24"/>
        </w:rPr>
        <w:t>Farmakodynamiske</w:t>
      </w:r>
      <w:proofErr w:type="spellEnd"/>
      <w:r w:rsidRPr="00F857D0">
        <w:rPr>
          <w:b/>
          <w:sz w:val="24"/>
          <w:szCs w:val="24"/>
        </w:rPr>
        <w:t xml:space="preserve"> egenskaber</w:t>
      </w:r>
    </w:p>
    <w:p w:rsidR="00EA3B5F" w:rsidRPr="00F857D0" w:rsidRDefault="00EA3B5F" w:rsidP="00EA3B5F">
      <w:pPr>
        <w:autoSpaceDE w:val="0"/>
        <w:autoSpaceDN w:val="0"/>
        <w:adjustRightInd w:val="0"/>
        <w:ind w:left="851"/>
        <w:rPr>
          <w:sz w:val="24"/>
          <w:szCs w:val="24"/>
        </w:rPr>
      </w:pPr>
      <w:proofErr w:type="spellStart"/>
      <w:r w:rsidRPr="00F857D0">
        <w:rPr>
          <w:sz w:val="24"/>
          <w:szCs w:val="24"/>
        </w:rPr>
        <w:t>Orlistat</w:t>
      </w:r>
      <w:proofErr w:type="spellEnd"/>
      <w:r w:rsidRPr="00F857D0">
        <w:rPr>
          <w:sz w:val="24"/>
          <w:szCs w:val="24"/>
        </w:rPr>
        <w:t xml:space="preserve"> er en kraftig, specifik og langtidsvirkende hæmmer af </w:t>
      </w:r>
      <w:proofErr w:type="spellStart"/>
      <w:r w:rsidRPr="00F857D0">
        <w:rPr>
          <w:sz w:val="24"/>
          <w:szCs w:val="24"/>
        </w:rPr>
        <w:t>gastrointestinale</w:t>
      </w:r>
      <w:proofErr w:type="spellEnd"/>
      <w:r w:rsidRPr="00F857D0">
        <w:rPr>
          <w:sz w:val="24"/>
          <w:szCs w:val="24"/>
        </w:rPr>
        <w:t xml:space="preserve"> </w:t>
      </w:r>
      <w:proofErr w:type="spellStart"/>
      <w:r w:rsidRPr="00F857D0">
        <w:rPr>
          <w:sz w:val="24"/>
          <w:szCs w:val="24"/>
        </w:rPr>
        <w:t>lipaser</w:t>
      </w:r>
      <w:proofErr w:type="spellEnd"/>
      <w:r w:rsidRPr="00F857D0">
        <w:rPr>
          <w:sz w:val="24"/>
          <w:szCs w:val="24"/>
        </w:rPr>
        <w:t xml:space="preserve">. </w:t>
      </w:r>
      <w:proofErr w:type="spellStart"/>
      <w:r w:rsidRPr="00F857D0">
        <w:rPr>
          <w:sz w:val="24"/>
          <w:szCs w:val="24"/>
        </w:rPr>
        <w:t>Orlistats</w:t>
      </w:r>
      <w:proofErr w:type="spellEnd"/>
      <w:r w:rsidRPr="00F857D0">
        <w:rPr>
          <w:sz w:val="24"/>
          <w:szCs w:val="24"/>
        </w:rPr>
        <w:t xml:space="preserve"> terapeutiske virkninger udøves i ventriklens og tyndtarmens </w:t>
      </w:r>
      <w:proofErr w:type="spellStart"/>
      <w:r w:rsidRPr="00F857D0">
        <w:rPr>
          <w:sz w:val="24"/>
          <w:szCs w:val="24"/>
        </w:rPr>
        <w:t>lumina</w:t>
      </w:r>
      <w:proofErr w:type="spellEnd"/>
      <w:r w:rsidRPr="00F857D0">
        <w:rPr>
          <w:sz w:val="24"/>
          <w:szCs w:val="24"/>
        </w:rPr>
        <w:t xml:space="preserve">, hvor der dannes kovalente bindinger på det aktive </w:t>
      </w:r>
      <w:proofErr w:type="spellStart"/>
      <w:r w:rsidRPr="00F857D0">
        <w:rPr>
          <w:sz w:val="24"/>
          <w:szCs w:val="24"/>
        </w:rPr>
        <w:t>serinbindingssted</w:t>
      </w:r>
      <w:proofErr w:type="spellEnd"/>
      <w:r w:rsidRPr="00F857D0">
        <w:rPr>
          <w:sz w:val="24"/>
          <w:szCs w:val="24"/>
        </w:rPr>
        <w:t xml:space="preserve"> af </w:t>
      </w:r>
      <w:proofErr w:type="spellStart"/>
      <w:r w:rsidRPr="00F857D0">
        <w:rPr>
          <w:sz w:val="24"/>
          <w:szCs w:val="24"/>
        </w:rPr>
        <w:t>gastro</w:t>
      </w:r>
      <w:proofErr w:type="spellEnd"/>
      <w:r w:rsidRPr="00F857D0">
        <w:rPr>
          <w:sz w:val="24"/>
          <w:szCs w:val="24"/>
        </w:rPr>
        <w:t xml:space="preserve">- og </w:t>
      </w:r>
      <w:proofErr w:type="spellStart"/>
      <w:r w:rsidRPr="00F857D0">
        <w:rPr>
          <w:sz w:val="24"/>
          <w:szCs w:val="24"/>
        </w:rPr>
        <w:t>pankreaslipaser</w:t>
      </w:r>
      <w:proofErr w:type="spellEnd"/>
      <w:r w:rsidRPr="00F857D0">
        <w:rPr>
          <w:sz w:val="24"/>
          <w:szCs w:val="24"/>
        </w:rPr>
        <w:t xml:space="preserve">. Det inaktiverede enzym er således ikke tilgængeligt til at hydrolysere triglycerider fra fedt i kosten til absorberbare frie fedtsyrer og </w:t>
      </w:r>
      <w:proofErr w:type="spellStart"/>
      <w:r w:rsidRPr="00F857D0">
        <w:rPr>
          <w:sz w:val="24"/>
          <w:szCs w:val="24"/>
        </w:rPr>
        <w:t>monoglycerider</w:t>
      </w:r>
      <w:proofErr w:type="spellEnd"/>
      <w:r w:rsidRPr="00F857D0">
        <w:rPr>
          <w:sz w:val="24"/>
          <w:szCs w:val="24"/>
        </w:rPr>
        <w:t xml:space="preserve">. </w:t>
      </w:r>
    </w:p>
    <w:p w:rsidR="00EA3B5F" w:rsidRPr="00F857D0" w:rsidRDefault="00EA3B5F" w:rsidP="00EA3B5F">
      <w:pPr>
        <w:autoSpaceDE w:val="0"/>
        <w:autoSpaceDN w:val="0"/>
        <w:adjustRightInd w:val="0"/>
        <w:ind w:left="851"/>
        <w:rPr>
          <w:sz w:val="24"/>
          <w:szCs w:val="24"/>
          <w:lang w:eastAsia="pl-PL"/>
        </w:rPr>
      </w:pPr>
      <w:r w:rsidRPr="00F857D0">
        <w:rPr>
          <w:sz w:val="24"/>
          <w:szCs w:val="24"/>
        </w:rPr>
        <w:t xml:space="preserve">Ud fra kliniske forsøg antages det, at når </w:t>
      </w:r>
      <w:proofErr w:type="spellStart"/>
      <w:r w:rsidRPr="00F857D0">
        <w:rPr>
          <w:sz w:val="24"/>
          <w:szCs w:val="24"/>
        </w:rPr>
        <w:t>orlistat</w:t>
      </w:r>
      <w:proofErr w:type="spellEnd"/>
      <w:r w:rsidRPr="00F857D0">
        <w:rPr>
          <w:sz w:val="24"/>
          <w:szCs w:val="24"/>
        </w:rPr>
        <w:t xml:space="preserve"> 60 mg tages tre gange dagligt, blokeres optagelsen af ca. 25 % af fedtet i kosten. Effekten af </w:t>
      </w:r>
      <w:proofErr w:type="spellStart"/>
      <w:r w:rsidRPr="00F857D0">
        <w:rPr>
          <w:sz w:val="24"/>
          <w:szCs w:val="24"/>
        </w:rPr>
        <w:t>orlistat</w:t>
      </w:r>
      <w:proofErr w:type="spellEnd"/>
      <w:r w:rsidRPr="00F857D0">
        <w:rPr>
          <w:sz w:val="24"/>
          <w:szCs w:val="24"/>
        </w:rPr>
        <w:t xml:space="preserve"> medfører en øgning af fækalt fedt allerede 24 til 48 timer efter indgift. Efter </w:t>
      </w:r>
      <w:proofErr w:type="spellStart"/>
      <w:r w:rsidRPr="00F857D0">
        <w:rPr>
          <w:sz w:val="24"/>
          <w:szCs w:val="24"/>
        </w:rPr>
        <w:t>seponering</w:t>
      </w:r>
      <w:proofErr w:type="spellEnd"/>
      <w:r w:rsidRPr="00F857D0">
        <w:rPr>
          <w:sz w:val="24"/>
          <w:szCs w:val="24"/>
        </w:rPr>
        <w:t xml:space="preserve"> af behandlingen falder indholdet af fækalt fedt til niveauet fra før behandlingen blev påbegyndt, inden for 48 til 72 timer. </w:t>
      </w:r>
    </w:p>
    <w:p w:rsidR="00EA3B5F" w:rsidRPr="00F857D0" w:rsidRDefault="00EA3B5F" w:rsidP="00EA3B5F">
      <w:pPr>
        <w:autoSpaceDE w:val="0"/>
        <w:autoSpaceDN w:val="0"/>
        <w:adjustRightInd w:val="0"/>
        <w:ind w:left="851" w:hanging="851"/>
        <w:rPr>
          <w:sz w:val="24"/>
          <w:szCs w:val="24"/>
          <w:lang w:eastAsia="pl-PL"/>
        </w:rPr>
      </w:pPr>
    </w:p>
    <w:p w:rsidR="00EA3B5F" w:rsidRPr="00F857D0" w:rsidRDefault="00EA3B5F" w:rsidP="00EA3B5F">
      <w:pPr>
        <w:autoSpaceDE w:val="0"/>
        <w:autoSpaceDN w:val="0"/>
        <w:adjustRightInd w:val="0"/>
        <w:ind w:left="851"/>
        <w:rPr>
          <w:sz w:val="24"/>
          <w:szCs w:val="24"/>
          <w:lang w:eastAsia="pl-PL"/>
        </w:rPr>
      </w:pPr>
      <w:r w:rsidRPr="00F857D0">
        <w:rPr>
          <w:sz w:val="24"/>
          <w:szCs w:val="24"/>
        </w:rPr>
        <w:t>To dobbeltblindede, randomiserede, placebokontrollerede studier hos voksne med BMI ≥ 28 kg/m</w:t>
      </w:r>
      <w:r w:rsidRPr="00F857D0">
        <w:rPr>
          <w:sz w:val="24"/>
          <w:szCs w:val="24"/>
          <w:vertAlign w:val="superscript"/>
        </w:rPr>
        <w:t>2</w:t>
      </w:r>
      <w:r w:rsidRPr="00F857D0">
        <w:rPr>
          <w:sz w:val="24"/>
          <w:szCs w:val="24"/>
        </w:rPr>
        <w:t xml:space="preserve"> understøtter virkningen af </w:t>
      </w:r>
      <w:proofErr w:type="spellStart"/>
      <w:r w:rsidRPr="00F857D0">
        <w:rPr>
          <w:sz w:val="24"/>
          <w:szCs w:val="24"/>
        </w:rPr>
        <w:t>orlistat</w:t>
      </w:r>
      <w:proofErr w:type="spellEnd"/>
      <w:r w:rsidRPr="00F857D0">
        <w:rPr>
          <w:sz w:val="24"/>
          <w:szCs w:val="24"/>
        </w:rPr>
        <w:t xml:space="preserve"> 60 mg, når det tages 3 gange dagligt og kombineres med kalorie- og fedtfattig kost. Den primære parameter, vægtændring fra baseline (tidspunktet for </w:t>
      </w:r>
      <w:proofErr w:type="spellStart"/>
      <w:r w:rsidRPr="00F857D0">
        <w:rPr>
          <w:sz w:val="24"/>
          <w:szCs w:val="24"/>
        </w:rPr>
        <w:t>randomisering</w:t>
      </w:r>
      <w:proofErr w:type="spellEnd"/>
      <w:r w:rsidRPr="00F857D0">
        <w:rPr>
          <w:sz w:val="24"/>
          <w:szCs w:val="24"/>
        </w:rPr>
        <w:t xml:space="preserve">), blev vurderet for kropsvægt over tid (tabel 1) og som procentdel af forsøgspersoner, der opnåede vægttab på ≥ 5 % eller ≥ 10 % af legemsvægten (tabel 2). Selv om vægttab blev vurderet i løbet af de 12 måneders behandling i begge forsøg, opstod de væsentligste vægttab inden for de først 6 måneder. </w:t>
      </w:r>
    </w:p>
    <w:p w:rsidR="00EA3B5F" w:rsidRDefault="00EA3B5F" w:rsidP="00EA3B5F">
      <w:pPr>
        <w:autoSpaceDE w:val="0"/>
        <w:autoSpaceDN w:val="0"/>
        <w:adjustRightInd w:val="0"/>
        <w:ind w:left="851" w:hanging="851"/>
        <w:jc w:val="both"/>
        <w:rPr>
          <w:sz w:val="24"/>
          <w:szCs w:val="24"/>
          <w:lang w:eastAsia="pl-PL"/>
        </w:rPr>
      </w:pPr>
    </w:p>
    <w:p w:rsidR="00EA3B5F" w:rsidRPr="00F857D0" w:rsidRDefault="00EA3B5F" w:rsidP="00EA3B5F">
      <w:pPr>
        <w:autoSpaceDE w:val="0"/>
        <w:autoSpaceDN w:val="0"/>
        <w:adjustRightInd w:val="0"/>
        <w:ind w:left="851" w:hanging="851"/>
        <w:jc w:val="both"/>
        <w:rPr>
          <w:sz w:val="24"/>
          <w:szCs w:val="24"/>
          <w:lang w:eastAsia="pl-PL"/>
        </w:rPr>
      </w:pPr>
    </w:p>
    <w:tbl>
      <w:tblPr>
        <w:tblW w:w="5000" w:type="pct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1819"/>
        <w:gridCol w:w="1820"/>
        <w:gridCol w:w="1820"/>
        <w:gridCol w:w="1820"/>
        <w:gridCol w:w="2349"/>
      </w:tblGrid>
      <w:tr w:rsidR="00EA3B5F" w:rsidRPr="00F857D0" w:rsidTr="003B4BCE">
        <w:tc>
          <w:tcPr>
            <w:tcW w:w="5000" w:type="pct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A3B5F" w:rsidRPr="00F857D0" w:rsidRDefault="00EA3B5F" w:rsidP="003B4BCE">
            <w:pPr>
              <w:autoSpaceDE w:val="0"/>
              <w:autoSpaceDN w:val="0"/>
              <w:adjustRightInd w:val="0"/>
              <w:jc w:val="both"/>
              <w:rPr>
                <w:b/>
                <w:bCs/>
                <w:sz w:val="24"/>
                <w:szCs w:val="24"/>
                <w:lang w:eastAsia="pl-PL"/>
              </w:rPr>
            </w:pPr>
            <w:r w:rsidRPr="00F857D0">
              <w:rPr>
                <w:b/>
                <w:bCs/>
                <w:sz w:val="24"/>
                <w:szCs w:val="24"/>
                <w:lang w:eastAsia="pl-PL"/>
              </w:rPr>
              <w:t>Tabel 1: Virkning af 6 måneders behandling på legemsvægten målt ved baseline</w:t>
            </w:r>
          </w:p>
          <w:p w:rsidR="00EA3B5F" w:rsidRPr="00F857D0" w:rsidRDefault="00EA3B5F" w:rsidP="003B4BCE">
            <w:pPr>
              <w:tabs>
                <w:tab w:val="left" w:pos="567"/>
              </w:tabs>
              <w:autoSpaceDE w:val="0"/>
              <w:autoSpaceDN w:val="0"/>
              <w:adjustRightInd w:val="0"/>
              <w:spacing w:line="260" w:lineRule="exact"/>
              <w:jc w:val="both"/>
              <w:rPr>
                <w:sz w:val="24"/>
                <w:szCs w:val="24"/>
                <w:lang w:eastAsia="pl-PL"/>
              </w:rPr>
            </w:pPr>
          </w:p>
        </w:tc>
      </w:tr>
      <w:tr w:rsidR="00EA3B5F" w:rsidRPr="00F857D0" w:rsidTr="003B4BCE">
        <w:tc>
          <w:tcPr>
            <w:tcW w:w="94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A3B5F" w:rsidRPr="00F857D0" w:rsidRDefault="00EA3B5F" w:rsidP="003B4BCE">
            <w:pPr>
              <w:tabs>
                <w:tab w:val="left" w:pos="567"/>
              </w:tabs>
              <w:autoSpaceDE w:val="0"/>
              <w:autoSpaceDN w:val="0"/>
              <w:adjustRightInd w:val="0"/>
              <w:spacing w:line="260" w:lineRule="exact"/>
              <w:jc w:val="both"/>
              <w:rPr>
                <w:sz w:val="24"/>
                <w:szCs w:val="24"/>
                <w:lang w:eastAsia="pl-PL"/>
              </w:rPr>
            </w:pPr>
          </w:p>
        </w:tc>
        <w:tc>
          <w:tcPr>
            <w:tcW w:w="94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A3B5F" w:rsidRPr="00F857D0" w:rsidRDefault="00EA3B5F" w:rsidP="003B4BCE">
            <w:pPr>
              <w:tabs>
                <w:tab w:val="left" w:pos="567"/>
              </w:tabs>
              <w:autoSpaceDE w:val="0"/>
              <w:autoSpaceDN w:val="0"/>
              <w:adjustRightInd w:val="0"/>
              <w:spacing w:line="260" w:lineRule="exact"/>
              <w:jc w:val="both"/>
              <w:rPr>
                <w:sz w:val="24"/>
                <w:szCs w:val="24"/>
                <w:lang w:val="en-GB" w:eastAsia="pl-PL"/>
              </w:rPr>
            </w:pPr>
            <w:r w:rsidRPr="00F857D0">
              <w:rPr>
                <w:b/>
                <w:bCs/>
                <w:sz w:val="24"/>
                <w:szCs w:val="24"/>
                <w:lang w:eastAsia="pl-PL"/>
              </w:rPr>
              <w:t>Behandlings</w:t>
            </w:r>
            <w:r w:rsidRPr="00F857D0">
              <w:rPr>
                <w:b/>
                <w:bCs/>
                <w:sz w:val="24"/>
                <w:szCs w:val="24"/>
                <w:lang w:eastAsia="pl-PL"/>
              </w:rPr>
              <w:softHyphen/>
              <w:t>gruppe</w:t>
            </w:r>
          </w:p>
        </w:tc>
        <w:tc>
          <w:tcPr>
            <w:tcW w:w="94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A3B5F" w:rsidRPr="00F857D0" w:rsidRDefault="00EA3B5F" w:rsidP="003B4BCE">
            <w:pPr>
              <w:tabs>
                <w:tab w:val="left" w:pos="567"/>
              </w:tabs>
              <w:autoSpaceDE w:val="0"/>
              <w:autoSpaceDN w:val="0"/>
              <w:adjustRightInd w:val="0"/>
              <w:spacing w:line="260" w:lineRule="exact"/>
              <w:jc w:val="both"/>
              <w:rPr>
                <w:sz w:val="24"/>
                <w:szCs w:val="24"/>
                <w:lang w:val="en-GB" w:eastAsia="pl-PL"/>
              </w:rPr>
            </w:pPr>
            <w:r w:rsidRPr="00F857D0">
              <w:rPr>
                <w:b/>
                <w:bCs/>
                <w:sz w:val="24"/>
                <w:szCs w:val="24"/>
                <w:lang w:eastAsia="pl-PL"/>
              </w:rPr>
              <w:t>N</w:t>
            </w:r>
          </w:p>
        </w:tc>
        <w:tc>
          <w:tcPr>
            <w:tcW w:w="94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A3B5F" w:rsidRPr="00F857D0" w:rsidRDefault="00EA3B5F" w:rsidP="003B4BCE">
            <w:pPr>
              <w:tabs>
                <w:tab w:val="left" w:pos="567"/>
              </w:tabs>
              <w:autoSpaceDE w:val="0"/>
              <w:autoSpaceDN w:val="0"/>
              <w:adjustRightInd w:val="0"/>
              <w:spacing w:line="260" w:lineRule="exact"/>
              <w:jc w:val="both"/>
              <w:rPr>
                <w:b/>
                <w:bCs/>
                <w:sz w:val="24"/>
                <w:szCs w:val="24"/>
                <w:lang w:val="en-GB" w:eastAsia="pl-PL"/>
              </w:rPr>
            </w:pPr>
            <w:r w:rsidRPr="00F857D0">
              <w:rPr>
                <w:b/>
                <w:bCs/>
                <w:sz w:val="24"/>
                <w:szCs w:val="24"/>
                <w:lang w:eastAsia="pl-PL"/>
              </w:rPr>
              <w:t>Relativ middel</w:t>
            </w:r>
            <w:r w:rsidRPr="00F857D0">
              <w:rPr>
                <w:b/>
                <w:bCs/>
                <w:sz w:val="24"/>
                <w:szCs w:val="24"/>
                <w:lang w:eastAsia="pl-PL"/>
              </w:rPr>
              <w:softHyphen/>
              <w:t>difference (%)</w:t>
            </w:r>
          </w:p>
        </w:tc>
        <w:tc>
          <w:tcPr>
            <w:tcW w:w="122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A3B5F" w:rsidRPr="00F857D0" w:rsidRDefault="00EA3B5F" w:rsidP="003B4BCE">
            <w:pPr>
              <w:tabs>
                <w:tab w:val="left" w:pos="567"/>
              </w:tabs>
              <w:autoSpaceDE w:val="0"/>
              <w:autoSpaceDN w:val="0"/>
              <w:adjustRightInd w:val="0"/>
              <w:spacing w:line="260" w:lineRule="exact"/>
              <w:jc w:val="both"/>
              <w:rPr>
                <w:b/>
                <w:bCs/>
                <w:sz w:val="24"/>
                <w:szCs w:val="24"/>
                <w:lang w:val="en-GB" w:eastAsia="pl-PL"/>
              </w:rPr>
            </w:pPr>
            <w:r w:rsidRPr="00F857D0">
              <w:rPr>
                <w:b/>
                <w:bCs/>
                <w:sz w:val="24"/>
                <w:szCs w:val="24"/>
                <w:lang w:eastAsia="pl-PL"/>
              </w:rPr>
              <w:t>Middeldifference (kg)</w:t>
            </w:r>
          </w:p>
        </w:tc>
      </w:tr>
      <w:tr w:rsidR="00EA3B5F" w:rsidRPr="00F857D0" w:rsidTr="003B4BCE">
        <w:tc>
          <w:tcPr>
            <w:tcW w:w="94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A3B5F" w:rsidRPr="00F857D0" w:rsidRDefault="00EA3B5F" w:rsidP="003B4BCE">
            <w:pPr>
              <w:tabs>
                <w:tab w:val="left" w:pos="567"/>
              </w:tabs>
              <w:autoSpaceDE w:val="0"/>
              <w:autoSpaceDN w:val="0"/>
              <w:adjustRightInd w:val="0"/>
              <w:spacing w:line="260" w:lineRule="exact"/>
              <w:jc w:val="both"/>
              <w:rPr>
                <w:sz w:val="24"/>
                <w:szCs w:val="24"/>
                <w:lang w:val="en-GB" w:eastAsia="pl-PL"/>
              </w:rPr>
            </w:pPr>
            <w:r w:rsidRPr="00F857D0">
              <w:rPr>
                <w:sz w:val="24"/>
                <w:szCs w:val="24"/>
                <w:lang w:eastAsia="pl-PL"/>
              </w:rPr>
              <w:t>Forsøg 1</w:t>
            </w:r>
          </w:p>
        </w:tc>
        <w:tc>
          <w:tcPr>
            <w:tcW w:w="94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A3B5F" w:rsidRPr="00F857D0" w:rsidRDefault="00EA3B5F" w:rsidP="003B4BCE">
            <w:pPr>
              <w:autoSpaceDE w:val="0"/>
              <w:autoSpaceDN w:val="0"/>
              <w:adjustRightInd w:val="0"/>
              <w:jc w:val="both"/>
              <w:rPr>
                <w:sz w:val="24"/>
                <w:szCs w:val="24"/>
                <w:lang w:val="en-GB" w:eastAsia="pl-PL"/>
              </w:rPr>
            </w:pPr>
            <w:r w:rsidRPr="00F857D0">
              <w:rPr>
                <w:sz w:val="24"/>
                <w:szCs w:val="24"/>
                <w:lang w:eastAsia="pl-PL"/>
              </w:rPr>
              <w:t>Placebo</w:t>
            </w:r>
          </w:p>
          <w:p w:rsidR="00EA3B5F" w:rsidRPr="00F857D0" w:rsidRDefault="00EA3B5F" w:rsidP="003B4BCE">
            <w:pPr>
              <w:tabs>
                <w:tab w:val="left" w:pos="567"/>
              </w:tabs>
              <w:autoSpaceDE w:val="0"/>
              <w:autoSpaceDN w:val="0"/>
              <w:adjustRightInd w:val="0"/>
              <w:spacing w:line="260" w:lineRule="exact"/>
              <w:jc w:val="both"/>
              <w:rPr>
                <w:sz w:val="24"/>
                <w:szCs w:val="24"/>
                <w:lang w:val="en-GB" w:eastAsia="pl-PL"/>
              </w:rPr>
            </w:pPr>
            <w:proofErr w:type="spellStart"/>
            <w:r w:rsidRPr="00F857D0">
              <w:rPr>
                <w:sz w:val="24"/>
                <w:szCs w:val="24"/>
                <w:lang w:eastAsia="pl-PL"/>
              </w:rPr>
              <w:t>Orlistat</w:t>
            </w:r>
            <w:proofErr w:type="spellEnd"/>
            <w:r w:rsidRPr="00F857D0">
              <w:rPr>
                <w:sz w:val="24"/>
                <w:szCs w:val="24"/>
                <w:lang w:eastAsia="pl-PL"/>
              </w:rPr>
              <w:t xml:space="preserve"> 60 mg</w:t>
            </w:r>
          </w:p>
        </w:tc>
        <w:tc>
          <w:tcPr>
            <w:tcW w:w="94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A3B5F" w:rsidRPr="00F857D0" w:rsidRDefault="00EA3B5F" w:rsidP="003B4BCE">
            <w:pPr>
              <w:autoSpaceDE w:val="0"/>
              <w:autoSpaceDN w:val="0"/>
              <w:adjustRightInd w:val="0"/>
              <w:jc w:val="both"/>
              <w:rPr>
                <w:sz w:val="24"/>
                <w:szCs w:val="24"/>
                <w:lang w:val="en-GB" w:eastAsia="pl-PL"/>
              </w:rPr>
            </w:pPr>
            <w:r w:rsidRPr="00F857D0">
              <w:rPr>
                <w:sz w:val="24"/>
                <w:szCs w:val="24"/>
                <w:lang w:eastAsia="pl-PL"/>
              </w:rPr>
              <w:t>204</w:t>
            </w:r>
          </w:p>
          <w:p w:rsidR="00EA3B5F" w:rsidRPr="00F857D0" w:rsidRDefault="00EA3B5F" w:rsidP="003B4BCE">
            <w:pPr>
              <w:tabs>
                <w:tab w:val="left" w:pos="567"/>
              </w:tabs>
              <w:autoSpaceDE w:val="0"/>
              <w:autoSpaceDN w:val="0"/>
              <w:adjustRightInd w:val="0"/>
              <w:spacing w:line="260" w:lineRule="exact"/>
              <w:jc w:val="both"/>
              <w:rPr>
                <w:sz w:val="24"/>
                <w:szCs w:val="24"/>
                <w:lang w:val="en-GB" w:eastAsia="pl-PL"/>
              </w:rPr>
            </w:pPr>
            <w:r w:rsidRPr="00F857D0">
              <w:rPr>
                <w:sz w:val="24"/>
                <w:szCs w:val="24"/>
                <w:lang w:eastAsia="pl-PL"/>
              </w:rPr>
              <w:t>216</w:t>
            </w:r>
          </w:p>
        </w:tc>
        <w:tc>
          <w:tcPr>
            <w:tcW w:w="94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A3B5F" w:rsidRPr="00F857D0" w:rsidRDefault="00EA3B5F" w:rsidP="003B4BCE">
            <w:pPr>
              <w:autoSpaceDE w:val="0"/>
              <w:autoSpaceDN w:val="0"/>
              <w:adjustRightInd w:val="0"/>
              <w:jc w:val="both"/>
              <w:rPr>
                <w:sz w:val="24"/>
                <w:szCs w:val="24"/>
                <w:lang w:val="en-GB" w:eastAsia="pl-PL"/>
              </w:rPr>
            </w:pPr>
            <w:r w:rsidRPr="00F857D0">
              <w:rPr>
                <w:sz w:val="24"/>
                <w:szCs w:val="24"/>
                <w:lang w:eastAsia="pl-PL"/>
              </w:rPr>
              <w:t>-3,24</w:t>
            </w:r>
          </w:p>
          <w:p w:rsidR="00EA3B5F" w:rsidRPr="00F857D0" w:rsidRDefault="00EA3B5F" w:rsidP="003B4BCE">
            <w:pPr>
              <w:tabs>
                <w:tab w:val="left" w:pos="567"/>
              </w:tabs>
              <w:autoSpaceDE w:val="0"/>
              <w:autoSpaceDN w:val="0"/>
              <w:adjustRightInd w:val="0"/>
              <w:spacing w:line="260" w:lineRule="exact"/>
              <w:jc w:val="both"/>
              <w:rPr>
                <w:sz w:val="24"/>
                <w:szCs w:val="24"/>
                <w:lang w:val="en-GB" w:eastAsia="pl-PL"/>
              </w:rPr>
            </w:pPr>
            <w:r w:rsidRPr="00F857D0">
              <w:rPr>
                <w:sz w:val="24"/>
                <w:szCs w:val="24"/>
                <w:lang w:eastAsia="pl-PL"/>
              </w:rPr>
              <w:t>-5,55</w:t>
            </w:r>
          </w:p>
        </w:tc>
        <w:tc>
          <w:tcPr>
            <w:tcW w:w="122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A3B5F" w:rsidRPr="00F857D0" w:rsidRDefault="00EA3B5F" w:rsidP="003B4BCE">
            <w:pPr>
              <w:autoSpaceDE w:val="0"/>
              <w:autoSpaceDN w:val="0"/>
              <w:adjustRightInd w:val="0"/>
              <w:jc w:val="both"/>
              <w:rPr>
                <w:sz w:val="24"/>
                <w:szCs w:val="24"/>
                <w:lang w:val="en-GB" w:eastAsia="pl-PL"/>
              </w:rPr>
            </w:pPr>
            <w:r w:rsidRPr="00F857D0">
              <w:rPr>
                <w:sz w:val="24"/>
                <w:szCs w:val="24"/>
                <w:lang w:eastAsia="pl-PL"/>
              </w:rPr>
              <w:t>-3,11</w:t>
            </w:r>
          </w:p>
          <w:p w:rsidR="00EA3B5F" w:rsidRPr="00F857D0" w:rsidRDefault="00EA3B5F" w:rsidP="003B4BCE">
            <w:pPr>
              <w:tabs>
                <w:tab w:val="left" w:pos="567"/>
              </w:tabs>
              <w:autoSpaceDE w:val="0"/>
              <w:autoSpaceDN w:val="0"/>
              <w:adjustRightInd w:val="0"/>
              <w:spacing w:line="260" w:lineRule="exact"/>
              <w:jc w:val="both"/>
              <w:rPr>
                <w:sz w:val="24"/>
                <w:szCs w:val="24"/>
                <w:lang w:val="en-GB" w:eastAsia="pl-PL"/>
              </w:rPr>
            </w:pPr>
            <w:r w:rsidRPr="00F857D0">
              <w:rPr>
                <w:sz w:val="24"/>
                <w:szCs w:val="24"/>
                <w:lang w:eastAsia="pl-PL"/>
              </w:rPr>
              <w:t>-5,20</w:t>
            </w:r>
            <w:r w:rsidRPr="00F857D0">
              <w:rPr>
                <w:sz w:val="24"/>
                <w:szCs w:val="24"/>
                <w:vertAlign w:val="superscript"/>
                <w:lang w:eastAsia="pl-PL"/>
              </w:rPr>
              <w:t>a</w:t>
            </w:r>
          </w:p>
        </w:tc>
      </w:tr>
      <w:tr w:rsidR="00EA3B5F" w:rsidRPr="00F857D0" w:rsidTr="003B4BCE">
        <w:tc>
          <w:tcPr>
            <w:tcW w:w="94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A3B5F" w:rsidRPr="00F857D0" w:rsidRDefault="00EA3B5F" w:rsidP="003B4BCE">
            <w:pPr>
              <w:tabs>
                <w:tab w:val="left" w:pos="567"/>
              </w:tabs>
              <w:autoSpaceDE w:val="0"/>
              <w:autoSpaceDN w:val="0"/>
              <w:adjustRightInd w:val="0"/>
              <w:spacing w:line="260" w:lineRule="exact"/>
              <w:jc w:val="both"/>
              <w:rPr>
                <w:sz w:val="24"/>
                <w:szCs w:val="24"/>
                <w:lang w:val="en-GB" w:eastAsia="pl-PL"/>
              </w:rPr>
            </w:pPr>
            <w:r w:rsidRPr="00F857D0">
              <w:rPr>
                <w:sz w:val="24"/>
                <w:szCs w:val="24"/>
                <w:lang w:eastAsia="pl-PL"/>
              </w:rPr>
              <w:t>Forsøg 2</w:t>
            </w:r>
          </w:p>
        </w:tc>
        <w:tc>
          <w:tcPr>
            <w:tcW w:w="94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A3B5F" w:rsidRPr="00F857D0" w:rsidRDefault="00EA3B5F" w:rsidP="003B4BCE">
            <w:pPr>
              <w:autoSpaceDE w:val="0"/>
              <w:autoSpaceDN w:val="0"/>
              <w:adjustRightInd w:val="0"/>
              <w:jc w:val="both"/>
              <w:rPr>
                <w:sz w:val="24"/>
                <w:szCs w:val="24"/>
                <w:lang w:val="en-GB" w:eastAsia="pl-PL"/>
              </w:rPr>
            </w:pPr>
            <w:r w:rsidRPr="00F857D0">
              <w:rPr>
                <w:sz w:val="24"/>
                <w:szCs w:val="24"/>
                <w:lang w:eastAsia="pl-PL"/>
              </w:rPr>
              <w:t>Placebo</w:t>
            </w:r>
          </w:p>
          <w:p w:rsidR="00EA3B5F" w:rsidRPr="00F857D0" w:rsidRDefault="00EA3B5F" w:rsidP="003B4BCE">
            <w:pPr>
              <w:tabs>
                <w:tab w:val="left" w:pos="567"/>
              </w:tabs>
              <w:autoSpaceDE w:val="0"/>
              <w:autoSpaceDN w:val="0"/>
              <w:adjustRightInd w:val="0"/>
              <w:spacing w:line="260" w:lineRule="exact"/>
              <w:jc w:val="both"/>
              <w:rPr>
                <w:sz w:val="24"/>
                <w:szCs w:val="24"/>
                <w:lang w:val="en-GB" w:eastAsia="pl-PL"/>
              </w:rPr>
            </w:pPr>
            <w:proofErr w:type="spellStart"/>
            <w:r w:rsidRPr="00F857D0">
              <w:rPr>
                <w:sz w:val="24"/>
                <w:szCs w:val="24"/>
                <w:lang w:eastAsia="pl-PL"/>
              </w:rPr>
              <w:t>Orlistat</w:t>
            </w:r>
            <w:proofErr w:type="spellEnd"/>
            <w:r w:rsidRPr="00F857D0">
              <w:rPr>
                <w:sz w:val="24"/>
                <w:szCs w:val="24"/>
                <w:lang w:eastAsia="pl-PL"/>
              </w:rPr>
              <w:t xml:space="preserve"> 60 mg</w:t>
            </w:r>
          </w:p>
        </w:tc>
        <w:tc>
          <w:tcPr>
            <w:tcW w:w="94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A3B5F" w:rsidRPr="00F857D0" w:rsidRDefault="00EA3B5F" w:rsidP="003B4BCE">
            <w:pPr>
              <w:autoSpaceDE w:val="0"/>
              <w:autoSpaceDN w:val="0"/>
              <w:adjustRightInd w:val="0"/>
              <w:jc w:val="both"/>
              <w:rPr>
                <w:sz w:val="24"/>
                <w:szCs w:val="24"/>
                <w:lang w:val="en-GB" w:eastAsia="pl-PL"/>
              </w:rPr>
            </w:pPr>
            <w:r w:rsidRPr="00F857D0">
              <w:rPr>
                <w:sz w:val="24"/>
                <w:szCs w:val="24"/>
                <w:lang w:eastAsia="pl-PL"/>
              </w:rPr>
              <w:t>183</w:t>
            </w:r>
          </w:p>
          <w:p w:rsidR="00EA3B5F" w:rsidRPr="00F857D0" w:rsidRDefault="00EA3B5F" w:rsidP="003B4BCE">
            <w:pPr>
              <w:tabs>
                <w:tab w:val="left" w:pos="567"/>
              </w:tabs>
              <w:autoSpaceDE w:val="0"/>
              <w:autoSpaceDN w:val="0"/>
              <w:adjustRightInd w:val="0"/>
              <w:spacing w:line="260" w:lineRule="exact"/>
              <w:jc w:val="both"/>
              <w:rPr>
                <w:sz w:val="24"/>
                <w:szCs w:val="24"/>
                <w:lang w:val="en-GB" w:eastAsia="pl-PL"/>
              </w:rPr>
            </w:pPr>
            <w:r w:rsidRPr="00F857D0">
              <w:rPr>
                <w:sz w:val="24"/>
                <w:szCs w:val="24"/>
                <w:lang w:eastAsia="pl-PL"/>
              </w:rPr>
              <w:t>191</w:t>
            </w:r>
          </w:p>
        </w:tc>
        <w:tc>
          <w:tcPr>
            <w:tcW w:w="94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A3B5F" w:rsidRPr="00F857D0" w:rsidRDefault="00EA3B5F" w:rsidP="003B4BCE">
            <w:pPr>
              <w:autoSpaceDE w:val="0"/>
              <w:autoSpaceDN w:val="0"/>
              <w:adjustRightInd w:val="0"/>
              <w:jc w:val="both"/>
              <w:rPr>
                <w:sz w:val="24"/>
                <w:szCs w:val="24"/>
                <w:lang w:val="en-GB" w:eastAsia="pl-PL"/>
              </w:rPr>
            </w:pPr>
            <w:r w:rsidRPr="00F857D0">
              <w:rPr>
                <w:sz w:val="24"/>
                <w:szCs w:val="24"/>
                <w:lang w:eastAsia="pl-PL"/>
              </w:rPr>
              <w:t>-1,17</w:t>
            </w:r>
          </w:p>
          <w:p w:rsidR="00EA3B5F" w:rsidRPr="00F857D0" w:rsidRDefault="00EA3B5F" w:rsidP="003B4BCE">
            <w:pPr>
              <w:tabs>
                <w:tab w:val="left" w:pos="567"/>
              </w:tabs>
              <w:autoSpaceDE w:val="0"/>
              <w:autoSpaceDN w:val="0"/>
              <w:adjustRightInd w:val="0"/>
              <w:spacing w:line="260" w:lineRule="exact"/>
              <w:jc w:val="both"/>
              <w:rPr>
                <w:sz w:val="24"/>
                <w:szCs w:val="24"/>
                <w:lang w:val="en-GB" w:eastAsia="pl-PL"/>
              </w:rPr>
            </w:pPr>
            <w:r w:rsidRPr="00F857D0">
              <w:rPr>
                <w:sz w:val="24"/>
                <w:szCs w:val="24"/>
                <w:lang w:eastAsia="pl-PL"/>
              </w:rPr>
              <w:t>-3,66</w:t>
            </w:r>
          </w:p>
        </w:tc>
        <w:tc>
          <w:tcPr>
            <w:tcW w:w="122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A3B5F" w:rsidRPr="00F857D0" w:rsidRDefault="00EA3B5F" w:rsidP="003B4BCE">
            <w:pPr>
              <w:autoSpaceDE w:val="0"/>
              <w:autoSpaceDN w:val="0"/>
              <w:adjustRightInd w:val="0"/>
              <w:jc w:val="both"/>
              <w:rPr>
                <w:sz w:val="24"/>
                <w:szCs w:val="24"/>
                <w:lang w:val="en-GB" w:eastAsia="pl-PL"/>
              </w:rPr>
            </w:pPr>
            <w:r w:rsidRPr="00F857D0">
              <w:rPr>
                <w:sz w:val="24"/>
                <w:szCs w:val="24"/>
                <w:lang w:eastAsia="pl-PL"/>
              </w:rPr>
              <w:t>-1,05</w:t>
            </w:r>
          </w:p>
          <w:p w:rsidR="00EA3B5F" w:rsidRPr="00F857D0" w:rsidRDefault="00EA3B5F" w:rsidP="003B4BCE">
            <w:pPr>
              <w:tabs>
                <w:tab w:val="left" w:pos="567"/>
              </w:tabs>
              <w:autoSpaceDE w:val="0"/>
              <w:autoSpaceDN w:val="0"/>
              <w:adjustRightInd w:val="0"/>
              <w:spacing w:line="260" w:lineRule="exact"/>
              <w:jc w:val="both"/>
              <w:rPr>
                <w:sz w:val="24"/>
                <w:szCs w:val="24"/>
                <w:lang w:val="en-GB" w:eastAsia="pl-PL"/>
              </w:rPr>
            </w:pPr>
            <w:r w:rsidRPr="00F857D0">
              <w:rPr>
                <w:sz w:val="24"/>
                <w:szCs w:val="24"/>
                <w:lang w:eastAsia="pl-PL"/>
              </w:rPr>
              <w:t>-3,59</w:t>
            </w:r>
            <w:r w:rsidRPr="00F857D0">
              <w:rPr>
                <w:sz w:val="24"/>
                <w:szCs w:val="24"/>
                <w:vertAlign w:val="superscript"/>
                <w:lang w:eastAsia="pl-PL"/>
              </w:rPr>
              <w:t>a</w:t>
            </w:r>
          </w:p>
        </w:tc>
      </w:tr>
      <w:tr w:rsidR="00EA3B5F" w:rsidRPr="00F857D0" w:rsidTr="003B4BCE">
        <w:tc>
          <w:tcPr>
            <w:tcW w:w="94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A3B5F" w:rsidRPr="00F857D0" w:rsidRDefault="00EA3B5F" w:rsidP="003B4BCE">
            <w:pPr>
              <w:tabs>
                <w:tab w:val="left" w:pos="567"/>
              </w:tabs>
              <w:autoSpaceDE w:val="0"/>
              <w:autoSpaceDN w:val="0"/>
              <w:adjustRightInd w:val="0"/>
              <w:spacing w:line="260" w:lineRule="exact"/>
              <w:jc w:val="both"/>
              <w:rPr>
                <w:sz w:val="24"/>
                <w:szCs w:val="24"/>
                <w:lang w:val="en-GB" w:eastAsia="pl-PL"/>
              </w:rPr>
            </w:pPr>
            <w:proofErr w:type="spellStart"/>
            <w:r w:rsidRPr="00F857D0">
              <w:rPr>
                <w:sz w:val="24"/>
                <w:szCs w:val="24"/>
                <w:lang w:eastAsia="pl-PL"/>
              </w:rPr>
              <w:t>Poolede</w:t>
            </w:r>
            <w:proofErr w:type="spellEnd"/>
            <w:r w:rsidRPr="00F857D0">
              <w:rPr>
                <w:sz w:val="24"/>
                <w:szCs w:val="24"/>
                <w:lang w:eastAsia="pl-PL"/>
              </w:rPr>
              <w:t xml:space="preserve"> data</w:t>
            </w:r>
          </w:p>
        </w:tc>
        <w:tc>
          <w:tcPr>
            <w:tcW w:w="94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A3B5F" w:rsidRPr="00F857D0" w:rsidRDefault="00EA3B5F" w:rsidP="003B4BCE">
            <w:pPr>
              <w:autoSpaceDE w:val="0"/>
              <w:autoSpaceDN w:val="0"/>
              <w:adjustRightInd w:val="0"/>
              <w:jc w:val="both"/>
              <w:rPr>
                <w:sz w:val="24"/>
                <w:szCs w:val="24"/>
                <w:lang w:val="en-GB" w:eastAsia="pl-PL"/>
              </w:rPr>
            </w:pPr>
            <w:r w:rsidRPr="00F857D0">
              <w:rPr>
                <w:sz w:val="24"/>
                <w:szCs w:val="24"/>
                <w:lang w:eastAsia="pl-PL"/>
              </w:rPr>
              <w:t>Placebo</w:t>
            </w:r>
          </w:p>
          <w:p w:rsidR="00EA3B5F" w:rsidRPr="00F857D0" w:rsidRDefault="00EA3B5F" w:rsidP="003B4BCE">
            <w:pPr>
              <w:tabs>
                <w:tab w:val="left" w:pos="567"/>
              </w:tabs>
              <w:autoSpaceDE w:val="0"/>
              <w:autoSpaceDN w:val="0"/>
              <w:adjustRightInd w:val="0"/>
              <w:spacing w:line="260" w:lineRule="exact"/>
              <w:jc w:val="both"/>
              <w:rPr>
                <w:sz w:val="24"/>
                <w:szCs w:val="24"/>
                <w:lang w:val="en-GB" w:eastAsia="pl-PL"/>
              </w:rPr>
            </w:pPr>
            <w:proofErr w:type="spellStart"/>
            <w:r w:rsidRPr="00F857D0">
              <w:rPr>
                <w:sz w:val="24"/>
                <w:szCs w:val="24"/>
                <w:lang w:eastAsia="pl-PL"/>
              </w:rPr>
              <w:t>Orlistat</w:t>
            </w:r>
            <w:proofErr w:type="spellEnd"/>
            <w:r w:rsidRPr="00F857D0">
              <w:rPr>
                <w:sz w:val="24"/>
                <w:szCs w:val="24"/>
                <w:lang w:eastAsia="pl-PL"/>
              </w:rPr>
              <w:t xml:space="preserve"> 60 mg</w:t>
            </w:r>
          </w:p>
        </w:tc>
        <w:tc>
          <w:tcPr>
            <w:tcW w:w="94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A3B5F" w:rsidRPr="00F857D0" w:rsidRDefault="00EA3B5F" w:rsidP="003B4BCE">
            <w:pPr>
              <w:autoSpaceDE w:val="0"/>
              <w:autoSpaceDN w:val="0"/>
              <w:adjustRightInd w:val="0"/>
              <w:jc w:val="both"/>
              <w:rPr>
                <w:sz w:val="24"/>
                <w:szCs w:val="24"/>
                <w:lang w:val="en-GB" w:eastAsia="pl-PL"/>
              </w:rPr>
            </w:pPr>
            <w:r w:rsidRPr="00F857D0">
              <w:rPr>
                <w:sz w:val="24"/>
                <w:szCs w:val="24"/>
                <w:lang w:eastAsia="pl-PL"/>
              </w:rPr>
              <w:t>387</w:t>
            </w:r>
          </w:p>
          <w:p w:rsidR="00EA3B5F" w:rsidRPr="00F857D0" w:rsidRDefault="00EA3B5F" w:rsidP="003B4BCE">
            <w:pPr>
              <w:tabs>
                <w:tab w:val="left" w:pos="567"/>
              </w:tabs>
              <w:autoSpaceDE w:val="0"/>
              <w:autoSpaceDN w:val="0"/>
              <w:adjustRightInd w:val="0"/>
              <w:spacing w:line="260" w:lineRule="exact"/>
              <w:jc w:val="both"/>
              <w:rPr>
                <w:sz w:val="24"/>
                <w:szCs w:val="24"/>
                <w:lang w:val="en-GB" w:eastAsia="pl-PL"/>
              </w:rPr>
            </w:pPr>
            <w:r w:rsidRPr="00F857D0">
              <w:rPr>
                <w:sz w:val="24"/>
                <w:szCs w:val="24"/>
                <w:lang w:eastAsia="pl-PL"/>
              </w:rPr>
              <w:t>407</w:t>
            </w:r>
          </w:p>
        </w:tc>
        <w:tc>
          <w:tcPr>
            <w:tcW w:w="94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A3B5F" w:rsidRPr="00F857D0" w:rsidRDefault="00EA3B5F" w:rsidP="003B4BCE">
            <w:pPr>
              <w:autoSpaceDE w:val="0"/>
              <w:autoSpaceDN w:val="0"/>
              <w:adjustRightInd w:val="0"/>
              <w:jc w:val="both"/>
              <w:rPr>
                <w:sz w:val="24"/>
                <w:szCs w:val="24"/>
                <w:lang w:val="en-GB" w:eastAsia="pl-PL"/>
              </w:rPr>
            </w:pPr>
            <w:r w:rsidRPr="00F857D0">
              <w:rPr>
                <w:sz w:val="24"/>
                <w:szCs w:val="24"/>
                <w:lang w:eastAsia="pl-PL"/>
              </w:rPr>
              <w:t>-2,20</w:t>
            </w:r>
          </w:p>
          <w:p w:rsidR="00EA3B5F" w:rsidRPr="00F857D0" w:rsidRDefault="00EA3B5F" w:rsidP="003B4BCE">
            <w:pPr>
              <w:tabs>
                <w:tab w:val="left" w:pos="567"/>
              </w:tabs>
              <w:autoSpaceDE w:val="0"/>
              <w:autoSpaceDN w:val="0"/>
              <w:adjustRightInd w:val="0"/>
              <w:spacing w:line="260" w:lineRule="exact"/>
              <w:jc w:val="both"/>
              <w:rPr>
                <w:sz w:val="24"/>
                <w:szCs w:val="24"/>
                <w:lang w:val="en-GB" w:eastAsia="pl-PL"/>
              </w:rPr>
            </w:pPr>
            <w:r w:rsidRPr="00F857D0">
              <w:rPr>
                <w:sz w:val="24"/>
                <w:szCs w:val="24"/>
                <w:lang w:eastAsia="pl-PL"/>
              </w:rPr>
              <w:t>-4,60</w:t>
            </w:r>
          </w:p>
        </w:tc>
        <w:tc>
          <w:tcPr>
            <w:tcW w:w="122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A3B5F" w:rsidRPr="00F857D0" w:rsidRDefault="00EA3B5F" w:rsidP="003B4BCE">
            <w:pPr>
              <w:autoSpaceDE w:val="0"/>
              <w:autoSpaceDN w:val="0"/>
              <w:adjustRightInd w:val="0"/>
              <w:jc w:val="both"/>
              <w:rPr>
                <w:sz w:val="24"/>
                <w:szCs w:val="24"/>
                <w:lang w:val="en-GB" w:eastAsia="pl-PL"/>
              </w:rPr>
            </w:pPr>
            <w:r w:rsidRPr="00F857D0">
              <w:rPr>
                <w:sz w:val="24"/>
                <w:szCs w:val="24"/>
                <w:lang w:eastAsia="pl-PL"/>
              </w:rPr>
              <w:t>-2,09</w:t>
            </w:r>
          </w:p>
          <w:p w:rsidR="00EA3B5F" w:rsidRPr="00F857D0" w:rsidRDefault="00EA3B5F" w:rsidP="003B4BCE">
            <w:pPr>
              <w:tabs>
                <w:tab w:val="left" w:pos="567"/>
              </w:tabs>
              <w:autoSpaceDE w:val="0"/>
              <w:autoSpaceDN w:val="0"/>
              <w:adjustRightInd w:val="0"/>
              <w:spacing w:line="260" w:lineRule="exact"/>
              <w:jc w:val="both"/>
              <w:rPr>
                <w:sz w:val="24"/>
                <w:szCs w:val="24"/>
                <w:lang w:val="en-GB" w:eastAsia="pl-PL"/>
              </w:rPr>
            </w:pPr>
            <w:r w:rsidRPr="00F857D0">
              <w:rPr>
                <w:sz w:val="24"/>
                <w:szCs w:val="24"/>
                <w:lang w:eastAsia="pl-PL"/>
              </w:rPr>
              <w:t>-4,40</w:t>
            </w:r>
            <w:r w:rsidRPr="00F857D0">
              <w:rPr>
                <w:sz w:val="24"/>
                <w:szCs w:val="24"/>
                <w:vertAlign w:val="superscript"/>
                <w:lang w:eastAsia="pl-PL"/>
              </w:rPr>
              <w:t>a</w:t>
            </w:r>
          </w:p>
        </w:tc>
      </w:tr>
      <w:tr w:rsidR="00EA3B5F" w:rsidRPr="00F857D0" w:rsidTr="003B4BCE">
        <w:tc>
          <w:tcPr>
            <w:tcW w:w="5000" w:type="pct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A3B5F" w:rsidRPr="00F857D0" w:rsidRDefault="00EA3B5F" w:rsidP="003B4BCE">
            <w:pPr>
              <w:tabs>
                <w:tab w:val="left" w:pos="567"/>
              </w:tabs>
              <w:autoSpaceDE w:val="0"/>
              <w:autoSpaceDN w:val="0"/>
              <w:adjustRightInd w:val="0"/>
              <w:spacing w:line="260" w:lineRule="exact"/>
              <w:ind w:left="851" w:hanging="851"/>
              <w:jc w:val="both"/>
              <w:rPr>
                <w:sz w:val="24"/>
                <w:szCs w:val="24"/>
                <w:lang w:val="en-GB"/>
              </w:rPr>
            </w:pPr>
            <w:r w:rsidRPr="00F857D0">
              <w:rPr>
                <w:sz w:val="24"/>
                <w:szCs w:val="24"/>
                <w:vertAlign w:val="superscript"/>
                <w:lang w:eastAsia="pl-PL"/>
              </w:rPr>
              <w:t>a</w:t>
            </w:r>
            <w:r w:rsidRPr="00F857D0">
              <w:rPr>
                <w:sz w:val="24"/>
                <w:szCs w:val="24"/>
                <w:lang w:eastAsia="pl-PL"/>
              </w:rPr>
              <w:t xml:space="preserve"> p&lt;0,001 versus placebo</w:t>
            </w:r>
          </w:p>
        </w:tc>
      </w:tr>
    </w:tbl>
    <w:p w:rsidR="00EA3B5F" w:rsidRPr="00F857D0" w:rsidRDefault="00EA3B5F" w:rsidP="00EA3B5F">
      <w:pPr>
        <w:autoSpaceDE w:val="0"/>
        <w:autoSpaceDN w:val="0"/>
        <w:adjustRightInd w:val="0"/>
        <w:ind w:left="851" w:hanging="851"/>
        <w:jc w:val="both"/>
        <w:rPr>
          <w:sz w:val="24"/>
          <w:szCs w:val="24"/>
          <w:lang w:val="en-GB" w:eastAsia="pl-PL"/>
        </w:rPr>
      </w:pPr>
    </w:p>
    <w:tbl>
      <w:tblPr>
        <w:tblW w:w="5000" w:type="pct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1823"/>
        <w:gridCol w:w="1820"/>
        <w:gridCol w:w="1820"/>
        <w:gridCol w:w="1820"/>
        <w:gridCol w:w="2345"/>
      </w:tblGrid>
      <w:tr w:rsidR="00EA3B5F" w:rsidRPr="00F857D0" w:rsidTr="003B4BCE">
        <w:tc>
          <w:tcPr>
            <w:tcW w:w="5000" w:type="pct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A3B5F" w:rsidRPr="00F857D0" w:rsidRDefault="00EA3B5F" w:rsidP="003B4BCE">
            <w:pPr>
              <w:autoSpaceDE w:val="0"/>
              <w:autoSpaceDN w:val="0"/>
              <w:adjustRightInd w:val="0"/>
              <w:spacing w:line="260" w:lineRule="exact"/>
              <w:jc w:val="both"/>
              <w:rPr>
                <w:b/>
                <w:bCs/>
                <w:sz w:val="24"/>
                <w:szCs w:val="24"/>
                <w:lang w:val="en-GB" w:eastAsia="pl-PL"/>
              </w:rPr>
            </w:pPr>
            <w:r w:rsidRPr="00F857D0">
              <w:rPr>
                <w:b/>
                <w:bCs/>
                <w:sz w:val="24"/>
                <w:szCs w:val="24"/>
                <w:lang w:eastAsia="pl-PL"/>
              </w:rPr>
              <w:t>Tabel 2: Responsanalyse efter 6 måneder</w:t>
            </w:r>
          </w:p>
        </w:tc>
      </w:tr>
      <w:tr w:rsidR="00EA3B5F" w:rsidRPr="00F857D0" w:rsidTr="003B4BCE">
        <w:tc>
          <w:tcPr>
            <w:tcW w:w="94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A3B5F" w:rsidRPr="00F857D0" w:rsidRDefault="00EA3B5F" w:rsidP="003B4BCE">
            <w:pPr>
              <w:autoSpaceDE w:val="0"/>
              <w:autoSpaceDN w:val="0"/>
              <w:adjustRightInd w:val="0"/>
              <w:spacing w:line="260" w:lineRule="exact"/>
              <w:jc w:val="both"/>
              <w:rPr>
                <w:b/>
                <w:bCs/>
                <w:sz w:val="24"/>
                <w:szCs w:val="24"/>
                <w:lang w:val="en-GB" w:eastAsia="pl-PL"/>
              </w:rPr>
            </w:pPr>
          </w:p>
        </w:tc>
        <w:tc>
          <w:tcPr>
            <w:tcW w:w="1890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A3B5F" w:rsidRPr="00F857D0" w:rsidRDefault="00EA3B5F" w:rsidP="003B4BCE">
            <w:pPr>
              <w:autoSpaceDE w:val="0"/>
              <w:autoSpaceDN w:val="0"/>
              <w:adjustRightInd w:val="0"/>
              <w:spacing w:line="260" w:lineRule="exact"/>
              <w:jc w:val="both"/>
              <w:rPr>
                <w:b/>
                <w:bCs/>
                <w:sz w:val="24"/>
                <w:szCs w:val="24"/>
                <w:lang w:val="en-GB" w:eastAsia="pl-PL"/>
              </w:rPr>
            </w:pPr>
            <w:r w:rsidRPr="00F857D0">
              <w:rPr>
                <w:b/>
                <w:bCs/>
                <w:sz w:val="24"/>
                <w:szCs w:val="24"/>
                <w:lang w:eastAsia="pl-PL"/>
              </w:rPr>
              <w:t xml:space="preserve">Tab </w:t>
            </w:r>
            <w:r w:rsidRPr="00F857D0">
              <w:rPr>
                <w:sz w:val="24"/>
                <w:szCs w:val="24"/>
                <w:lang w:eastAsia="pl-PL"/>
              </w:rPr>
              <w:t>≥ </w:t>
            </w:r>
            <w:r w:rsidRPr="00F857D0">
              <w:rPr>
                <w:b/>
                <w:bCs/>
                <w:sz w:val="24"/>
                <w:szCs w:val="24"/>
                <w:lang w:eastAsia="pl-PL"/>
              </w:rPr>
              <w:t>5% af udgangsvægt (%)</w:t>
            </w:r>
          </w:p>
        </w:tc>
        <w:tc>
          <w:tcPr>
            <w:tcW w:w="2163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A3B5F" w:rsidRPr="00F857D0" w:rsidRDefault="00EA3B5F" w:rsidP="003B4BCE">
            <w:pPr>
              <w:autoSpaceDE w:val="0"/>
              <w:autoSpaceDN w:val="0"/>
              <w:adjustRightInd w:val="0"/>
              <w:spacing w:line="260" w:lineRule="exact"/>
              <w:jc w:val="both"/>
              <w:rPr>
                <w:b/>
                <w:bCs/>
                <w:sz w:val="24"/>
                <w:szCs w:val="24"/>
                <w:lang w:val="en-GB" w:eastAsia="pl-PL"/>
              </w:rPr>
            </w:pPr>
            <w:r w:rsidRPr="00F857D0">
              <w:rPr>
                <w:b/>
                <w:bCs/>
                <w:sz w:val="24"/>
                <w:szCs w:val="24"/>
                <w:lang w:eastAsia="pl-PL"/>
              </w:rPr>
              <w:t xml:space="preserve">Tab </w:t>
            </w:r>
            <w:r w:rsidRPr="00F857D0">
              <w:rPr>
                <w:sz w:val="24"/>
                <w:szCs w:val="24"/>
                <w:lang w:eastAsia="pl-PL"/>
              </w:rPr>
              <w:t>≥ </w:t>
            </w:r>
            <w:r w:rsidRPr="00F857D0">
              <w:rPr>
                <w:b/>
                <w:bCs/>
                <w:sz w:val="24"/>
                <w:szCs w:val="24"/>
                <w:lang w:eastAsia="pl-PL"/>
              </w:rPr>
              <w:t>10% af udgangsvægt (%)</w:t>
            </w:r>
          </w:p>
        </w:tc>
      </w:tr>
      <w:tr w:rsidR="00EA3B5F" w:rsidRPr="00F857D0" w:rsidTr="003B4BCE">
        <w:tc>
          <w:tcPr>
            <w:tcW w:w="94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A3B5F" w:rsidRPr="00F857D0" w:rsidRDefault="00EA3B5F" w:rsidP="003B4BCE">
            <w:pPr>
              <w:autoSpaceDE w:val="0"/>
              <w:autoSpaceDN w:val="0"/>
              <w:adjustRightInd w:val="0"/>
              <w:spacing w:line="260" w:lineRule="exact"/>
              <w:jc w:val="both"/>
              <w:rPr>
                <w:b/>
                <w:bCs/>
                <w:sz w:val="24"/>
                <w:szCs w:val="24"/>
                <w:lang w:val="en-GB" w:eastAsia="pl-PL"/>
              </w:rPr>
            </w:pPr>
          </w:p>
        </w:tc>
        <w:tc>
          <w:tcPr>
            <w:tcW w:w="94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A3B5F" w:rsidRPr="00F857D0" w:rsidRDefault="00EA3B5F" w:rsidP="003B4BCE">
            <w:pPr>
              <w:autoSpaceDE w:val="0"/>
              <w:autoSpaceDN w:val="0"/>
              <w:adjustRightInd w:val="0"/>
              <w:spacing w:line="260" w:lineRule="exact"/>
              <w:jc w:val="both"/>
              <w:rPr>
                <w:b/>
                <w:bCs/>
                <w:sz w:val="24"/>
                <w:szCs w:val="24"/>
                <w:lang w:val="en-GB" w:eastAsia="pl-PL"/>
              </w:rPr>
            </w:pPr>
            <w:r w:rsidRPr="00F857D0">
              <w:rPr>
                <w:sz w:val="24"/>
                <w:szCs w:val="24"/>
                <w:lang w:eastAsia="pl-PL"/>
              </w:rPr>
              <w:t>Placebo</w:t>
            </w:r>
          </w:p>
        </w:tc>
        <w:tc>
          <w:tcPr>
            <w:tcW w:w="94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A3B5F" w:rsidRPr="00F857D0" w:rsidRDefault="00EA3B5F" w:rsidP="003B4BCE">
            <w:pPr>
              <w:autoSpaceDE w:val="0"/>
              <w:autoSpaceDN w:val="0"/>
              <w:adjustRightInd w:val="0"/>
              <w:spacing w:line="260" w:lineRule="exact"/>
              <w:jc w:val="both"/>
              <w:rPr>
                <w:b/>
                <w:bCs/>
                <w:sz w:val="24"/>
                <w:szCs w:val="24"/>
                <w:lang w:val="en-GB" w:eastAsia="pl-PL"/>
              </w:rPr>
            </w:pPr>
            <w:proofErr w:type="spellStart"/>
            <w:r w:rsidRPr="00F857D0">
              <w:rPr>
                <w:sz w:val="24"/>
                <w:szCs w:val="24"/>
                <w:lang w:eastAsia="pl-PL"/>
              </w:rPr>
              <w:t>Orlistat</w:t>
            </w:r>
            <w:proofErr w:type="spellEnd"/>
            <w:r w:rsidRPr="00F857D0">
              <w:rPr>
                <w:sz w:val="24"/>
                <w:szCs w:val="24"/>
                <w:lang w:eastAsia="pl-PL"/>
              </w:rPr>
              <w:t xml:space="preserve"> 60 mg</w:t>
            </w:r>
          </w:p>
        </w:tc>
        <w:tc>
          <w:tcPr>
            <w:tcW w:w="94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A3B5F" w:rsidRPr="00F857D0" w:rsidRDefault="00EA3B5F" w:rsidP="003B4BCE">
            <w:pPr>
              <w:autoSpaceDE w:val="0"/>
              <w:autoSpaceDN w:val="0"/>
              <w:adjustRightInd w:val="0"/>
              <w:spacing w:line="260" w:lineRule="exact"/>
              <w:jc w:val="both"/>
              <w:rPr>
                <w:b/>
                <w:bCs/>
                <w:sz w:val="24"/>
                <w:szCs w:val="24"/>
                <w:lang w:val="en-GB" w:eastAsia="pl-PL"/>
              </w:rPr>
            </w:pPr>
            <w:r w:rsidRPr="00F857D0">
              <w:rPr>
                <w:sz w:val="24"/>
                <w:szCs w:val="24"/>
                <w:lang w:eastAsia="pl-PL"/>
              </w:rPr>
              <w:t>Placebo</w:t>
            </w:r>
          </w:p>
        </w:tc>
        <w:tc>
          <w:tcPr>
            <w:tcW w:w="121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A3B5F" w:rsidRPr="00F857D0" w:rsidRDefault="00EA3B5F" w:rsidP="003B4BCE">
            <w:pPr>
              <w:autoSpaceDE w:val="0"/>
              <w:autoSpaceDN w:val="0"/>
              <w:adjustRightInd w:val="0"/>
              <w:spacing w:line="260" w:lineRule="exact"/>
              <w:jc w:val="both"/>
              <w:rPr>
                <w:b/>
                <w:bCs/>
                <w:sz w:val="24"/>
                <w:szCs w:val="24"/>
                <w:lang w:val="en-GB" w:eastAsia="pl-PL"/>
              </w:rPr>
            </w:pPr>
            <w:proofErr w:type="spellStart"/>
            <w:r w:rsidRPr="00F857D0">
              <w:rPr>
                <w:sz w:val="24"/>
                <w:szCs w:val="24"/>
                <w:lang w:eastAsia="pl-PL"/>
              </w:rPr>
              <w:t>Orlistat</w:t>
            </w:r>
            <w:proofErr w:type="spellEnd"/>
            <w:r w:rsidRPr="00F857D0">
              <w:rPr>
                <w:sz w:val="24"/>
                <w:szCs w:val="24"/>
                <w:lang w:eastAsia="pl-PL"/>
              </w:rPr>
              <w:t xml:space="preserve"> 60 mg</w:t>
            </w:r>
          </w:p>
        </w:tc>
      </w:tr>
      <w:tr w:rsidR="00EA3B5F" w:rsidRPr="00F857D0" w:rsidTr="003B4BCE">
        <w:tc>
          <w:tcPr>
            <w:tcW w:w="94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A3B5F" w:rsidRPr="00F857D0" w:rsidRDefault="00EA3B5F" w:rsidP="003B4BCE">
            <w:pPr>
              <w:autoSpaceDE w:val="0"/>
              <w:autoSpaceDN w:val="0"/>
              <w:adjustRightInd w:val="0"/>
              <w:spacing w:line="260" w:lineRule="exact"/>
              <w:jc w:val="both"/>
              <w:rPr>
                <w:bCs/>
                <w:sz w:val="24"/>
                <w:szCs w:val="24"/>
                <w:lang w:val="en-GB" w:eastAsia="pl-PL"/>
              </w:rPr>
            </w:pPr>
            <w:r w:rsidRPr="00F857D0">
              <w:rPr>
                <w:sz w:val="24"/>
                <w:szCs w:val="24"/>
                <w:lang w:eastAsia="pl-PL"/>
              </w:rPr>
              <w:t>Forsøg 1</w:t>
            </w:r>
          </w:p>
        </w:tc>
        <w:tc>
          <w:tcPr>
            <w:tcW w:w="94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A3B5F" w:rsidRPr="00F857D0" w:rsidRDefault="00EA3B5F" w:rsidP="003B4BCE">
            <w:pPr>
              <w:autoSpaceDE w:val="0"/>
              <w:autoSpaceDN w:val="0"/>
              <w:adjustRightInd w:val="0"/>
              <w:spacing w:line="260" w:lineRule="exact"/>
              <w:jc w:val="both"/>
              <w:rPr>
                <w:bCs/>
                <w:sz w:val="24"/>
                <w:szCs w:val="24"/>
                <w:lang w:val="en-GB" w:eastAsia="pl-PL"/>
              </w:rPr>
            </w:pPr>
            <w:r w:rsidRPr="00F857D0">
              <w:rPr>
                <w:bCs/>
                <w:sz w:val="24"/>
                <w:szCs w:val="24"/>
                <w:lang w:eastAsia="pl-PL"/>
              </w:rPr>
              <w:t>30,9</w:t>
            </w:r>
          </w:p>
        </w:tc>
        <w:tc>
          <w:tcPr>
            <w:tcW w:w="94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A3B5F" w:rsidRPr="00F857D0" w:rsidRDefault="00EA3B5F" w:rsidP="003B4BCE">
            <w:pPr>
              <w:autoSpaceDE w:val="0"/>
              <w:autoSpaceDN w:val="0"/>
              <w:adjustRightInd w:val="0"/>
              <w:spacing w:line="260" w:lineRule="exact"/>
              <w:jc w:val="both"/>
              <w:rPr>
                <w:bCs/>
                <w:sz w:val="24"/>
                <w:szCs w:val="24"/>
                <w:lang w:val="en-GB" w:eastAsia="pl-PL"/>
              </w:rPr>
            </w:pPr>
            <w:r w:rsidRPr="00F857D0">
              <w:rPr>
                <w:bCs/>
                <w:sz w:val="24"/>
                <w:szCs w:val="24"/>
                <w:lang w:eastAsia="pl-PL"/>
              </w:rPr>
              <w:t>54,6</w:t>
            </w:r>
            <w:r w:rsidRPr="00F857D0">
              <w:rPr>
                <w:bCs/>
                <w:sz w:val="24"/>
                <w:szCs w:val="24"/>
                <w:vertAlign w:val="superscript"/>
                <w:lang w:eastAsia="pl-PL"/>
              </w:rPr>
              <w:t>a</w:t>
            </w:r>
          </w:p>
        </w:tc>
        <w:tc>
          <w:tcPr>
            <w:tcW w:w="94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A3B5F" w:rsidRPr="00F857D0" w:rsidRDefault="00EA3B5F" w:rsidP="003B4BCE">
            <w:pPr>
              <w:autoSpaceDE w:val="0"/>
              <w:autoSpaceDN w:val="0"/>
              <w:adjustRightInd w:val="0"/>
              <w:spacing w:line="260" w:lineRule="exact"/>
              <w:jc w:val="both"/>
              <w:rPr>
                <w:bCs/>
                <w:sz w:val="24"/>
                <w:szCs w:val="24"/>
                <w:lang w:val="en-GB" w:eastAsia="pl-PL"/>
              </w:rPr>
            </w:pPr>
            <w:r w:rsidRPr="00F857D0">
              <w:rPr>
                <w:bCs/>
                <w:sz w:val="24"/>
                <w:szCs w:val="24"/>
                <w:lang w:eastAsia="pl-PL"/>
              </w:rPr>
              <w:t>10,3</w:t>
            </w:r>
          </w:p>
        </w:tc>
        <w:tc>
          <w:tcPr>
            <w:tcW w:w="121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A3B5F" w:rsidRPr="00F857D0" w:rsidRDefault="00EA3B5F" w:rsidP="003B4BCE">
            <w:pPr>
              <w:autoSpaceDE w:val="0"/>
              <w:autoSpaceDN w:val="0"/>
              <w:adjustRightInd w:val="0"/>
              <w:spacing w:line="260" w:lineRule="exact"/>
              <w:jc w:val="both"/>
              <w:rPr>
                <w:bCs/>
                <w:sz w:val="24"/>
                <w:szCs w:val="24"/>
                <w:lang w:val="en-GB" w:eastAsia="pl-PL"/>
              </w:rPr>
            </w:pPr>
            <w:r w:rsidRPr="00F857D0">
              <w:rPr>
                <w:bCs/>
                <w:sz w:val="24"/>
                <w:szCs w:val="24"/>
                <w:lang w:eastAsia="pl-PL"/>
              </w:rPr>
              <w:t>21,3</w:t>
            </w:r>
            <w:r w:rsidRPr="00F857D0">
              <w:rPr>
                <w:bCs/>
                <w:sz w:val="24"/>
                <w:szCs w:val="24"/>
                <w:vertAlign w:val="superscript"/>
                <w:lang w:eastAsia="pl-PL"/>
              </w:rPr>
              <w:t>b</w:t>
            </w:r>
          </w:p>
        </w:tc>
      </w:tr>
      <w:tr w:rsidR="00EA3B5F" w:rsidRPr="00F857D0" w:rsidTr="003B4BCE">
        <w:tc>
          <w:tcPr>
            <w:tcW w:w="94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A3B5F" w:rsidRPr="00F857D0" w:rsidRDefault="00EA3B5F" w:rsidP="003B4BCE">
            <w:pPr>
              <w:autoSpaceDE w:val="0"/>
              <w:autoSpaceDN w:val="0"/>
              <w:adjustRightInd w:val="0"/>
              <w:spacing w:line="260" w:lineRule="exact"/>
              <w:jc w:val="both"/>
              <w:rPr>
                <w:bCs/>
                <w:sz w:val="24"/>
                <w:szCs w:val="24"/>
                <w:lang w:val="en-GB" w:eastAsia="pl-PL"/>
              </w:rPr>
            </w:pPr>
            <w:r w:rsidRPr="00F857D0">
              <w:rPr>
                <w:sz w:val="24"/>
                <w:szCs w:val="24"/>
                <w:lang w:eastAsia="pl-PL"/>
              </w:rPr>
              <w:t>Forsøg 2</w:t>
            </w:r>
          </w:p>
        </w:tc>
        <w:tc>
          <w:tcPr>
            <w:tcW w:w="94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A3B5F" w:rsidRPr="00F857D0" w:rsidRDefault="00EA3B5F" w:rsidP="003B4BCE">
            <w:pPr>
              <w:autoSpaceDE w:val="0"/>
              <w:autoSpaceDN w:val="0"/>
              <w:adjustRightInd w:val="0"/>
              <w:spacing w:line="260" w:lineRule="exact"/>
              <w:jc w:val="both"/>
              <w:rPr>
                <w:bCs/>
                <w:sz w:val="24"/>
                <w:szCs w:val="24"/>
                <w:lang w:val="en-GB" w:eastAsia="pl-PL"/>
              </w:rPr>
            </w:pPr>
            <w:r w:rsidRPr="00F857D0">
              <w:rPr>
                <w:bCs/>
                <w:sz w:val="24"/>
                <w:szCs w:val="24"/>
                <w:lang w:eastAsia="pl-PL"/>
              </w:rPr>
              <w:t>21,3</w:t>
            </w:r>
          </w:p>
        </w:tc>
        <w:tc>
          <w:tcPr>
            <w:tcW w:w="94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A3B5F" w:rsidRPr="00F857D0" w:rsidRDefault="00EA3B5F" w:rsidP="003B4BCE">
            <w:pPr>
              <w:autoSpaceDE w:val="0"/>
              <w:autoSpaceDN w:val="0"/>
              <w:adjustRightInd w:val="0"/>
              <w:spacing w:line="260" w:lineRule="exact"/>
              <w:jc w:val="both"/>
              <w:rPr>
                <w:bCs/>
                <w:sz w:val="24"/>
                <w:szCs w:val="24"/>
                <w:lang w:val="en-GB" w:eastAsia="pl-PL"/>
              </w:rPr>
            </w:pPr>
            <w:r w:rsidRPr="00F857D0">
              <w:rPr>
                <w:bCs/>
                <w:sz w:val="24"/>
                <w:szCs w:val="24"/>
                <w:lang w:eastAsia="pl-PL"/>
              </w:rPr>
              <w:t>37,7</w:t>
            </w:r>
            <w:r w:rsidRPr="00F857D0">
              <w:rPr>
                <w:bCs/>
                <w:sz w:val="24"/>
                <w:szCs w:val="24"/>
                <w:vertAlign w:val="superscript"/>
                <w:lang w:eastAsia="pl-PL"/>
              </w:rPr>
              <w:t>a</w:t>
            </w:r>
          </w:p>
        </w:tc>
        <w:tc>
          <w:tcPr>
            <w:tcW w:w="94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A3B5F" w:rsidRPr="00F857D0" w:rsidRDefault="00EA3B5F" w:rsidP="003B4BCE">
            <w:pPr>
              <w:autoSpaceDE w:val="0"/>
              <w:autoSpaceDN w:val="0"/>
              <w:adjustRightInd w:val="0"/>
              <w:spacing w:line="260" w:lineRule="exact"/>
              <w:jc w:val="both"/>
              <w:rPr>
                <w:bCs/>
                <w:sz w:val="24"/>
                <w:szCs w:val="24"/>
                <w:lang w:val="en-GB" w:eastAsia="pl-PL"/>
              </w:rPr>
            </w:pPr>
            <w:r w:rsidRPr="00F857D0">
              <w:rPr>
                <w:bCs/>
                <w:sz w:val="24"/>
                <w:szCs w:val="24"/>
                <w:lang w:eastAsia="pl-PL"/>
              </w:rPr>
              <w:t>2,2</w:t>
            </w:r>
          </w:p>
        </w:tc>
        <w:tc>
          <w:tcPr>
            <w:tcW w:w="121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A3B5F" w:rsidRPr="00F857D0" w:rsidRDefault="00EA3B5F" w:rsidP="003B4BCE">
            <w:pPr>
              <w:autoSpaceDE w:val="0"/>
              <w:autoSpaceDN w:val="0"/>
              <w:adjustRightInd w:val="0"/>
              <w:spacing w:line="260" w:lineRule="exact"/>
              <w:jc w:val="both"/>
              <w:rPr>
                <w:bCs/>
                <w:sz w:val="24"/>
                <w:szCs w:val="24"/>
                <w:lang w:val="en-GB" w:eastAsia="pl-PL"/>
              </w:rPr>
            </w:pPr>
            <w:r w:rsidRPr="00F857D0">
              <w:rPr>
                <w:bCs/>
                <w:sz w:val="24"/>
                <w:szCs w:val="24"/>
                <w:lang w:eastAsia="pl-PL"/>
              </w:rPr>
              <w:t>10,5</w:t>
            </w:r>
            <w:r w:rsidRPr="00F857D0">
              <w:rPr>
                <w:bCs/>
                <w:sz w:val="24"/>
                <w:szCs w:val="24"/>
                <w:vertAlign w:val="superscript"/>
                <w:lang w:eastAsia="pl-PL"/>
              </w:rPr>
              <w:t>b</w:t>
            </w:r>
          </w:p>
        </w:tc>
      </w:tr>
      <w:tr w:rsidR="00EA3B5F" w:rsidRPr="00F857D0" w:rsidTr="003B4BCE">
        <w:tc>
          <w:tcPr>
            <w:tcW w:w="94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A3B5F" w:rsidRPr="00F857D0" w:rsidRDefault="00EA3B5F" w:rsidP="003B4BCE">
            <w:pPr>
              <w:autoSpaceDE w:val="0"/>
              <w:autoSpaceDN w:val="0"/>
              <w:adjustRightInd w:val="0"/>
              <w:spacing w:line="260" w:lineRule="exact"/>
              <w:jc w:val="both"/>
              <w:rPr>
                <w:bCs/>
                <w:sz w:val="24"/>
                <w:szCs w:val="24"/>
                <w:lang w:val="en-GB" w:eastAsia="pl-PL"/>
              </w:rPr>
            </w:pPr>
            <w:proofErr w:type="spellStart"/>
            <w:r w:rsidRPr="00F857D0">
              <w:rPr>
                <w:sz w:val="24"/>
                <w:szCs w:val="24"/>
                <w:lang w:eastAsia="pl-PL"/>
              </w:rPr>
              <w:t>Poolede</w:t>
            </w:r>
            <w:proofErr w:type="spellEnd"/>
            <w:r w:rsidRPr="00F857D0">
              <w:rPr>
                <w:sz w:val="24"/>
                <w:szCs w:val="24"/>
                <w:lang w:eastAsia="pl-PL"/>
              </w:rPr>
              <w:t xml:space="preserve"> data</w:t>
            </w:r>
          </w:p>
        </w:tc>
        <w:tc>
          <w:tcPr>
            <w:tcW w:w="94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A3B5F" w:rsidRPr="00F857D0" w:rsidRDefault="00EA3B5F" w:rsidP="003B4BCE">
            <w:pPr>
              <w:autoSpaceDE w:val="0"/>
              <w:autoSpaceDN w:val="0"/>
              <w:adjustRightInd w:val="0"/>
              <w:spacing w:line="260" w:lineRule="exact"/>
              <w:jc w:val="both"/>
              <w:rPr>
                <w:bCs/>
                <w:sz w:val="24"/>
                <w:szCs w:val="24"/>
                <w:lang w:val="en-GB" w:eastAsia="pl-PL"/>
              </w:rPr>
            </w:pPr>
            <w:r w:rsidRPr="00F857D0">
              <w:rPr>
                <w:bCs/>
                <w:sz w:val="24"/>
                <w:szCs w:val="24"/>
                <w:lang w:eastAsia="pl-PL"/>
              </w:rPr>
              <w:t>26,4</w:t>
            </w:r>
          </w:p>
        </w:tc>
        <w:tc>
          <w:tcPr>
            <w:tcW w:w="94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A3B5F" w:rsidRPr="00F857D0" w:rsidRDefault="00EA3B5F" w:rsidP="003B4BCE">
            <w:pPr>
              <w:autoSpaceDE w:val="0"/>
              <w:autoSpaceDN w:val="0"/>
              <w:adjustRightInd w:val="0"/>
              <w:spacing w:line="260" w:lineRule="exact"/>
              <w:jc w:val="both"/>
              <w:rPr>
                <w:bCs/>
                <w:sz w:val="24"/>
                <w:szCs w:val="24"/>
                <w:lang w:val="en-GB" w:eastAsia="pl-PL"/>
              </w:rPr>
            </w:pPr>
            <w:r w:rsidRPr="00F857D0">
              <w:rPr>
                <w:bCs/>
                <w:sz w:val="24"/>
                <w:szCs w:val="24"/>
                <w:lang w:eastAsia="pl-PL"/>
              </w:rPr>
              <w:t>46,7</w:t>
            </w:r>
            <w:r w:rsidRPr="00F857D0">
              <w:rPr>
                <w:bCs/>
                <w:sz w:val="24"/>
                <w:szCs w:val="24"/>
                <w:vertAlign w:val="superscript"/>
                <w:lang w:eastAsia="pl-PL"/>
              </w:rPr>
              <w:t>a</w:t>
            </w:r>
          </w:p>
        </w:tc>
        <w:tc>
          <w:tcPr>
            <w:tcW w:w="94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A3B5F" w:rsidRPr="00F857D0" w:rsidRDefault="00EA3B5F" w:rsidP="003B4BCE">
            <w:pPr>
              <w:autoSpaceDE w:val="0"/>
              <w:autoSpaceDN w:val="0"/>
              <w:adjustRightInd w:val="0"/>
              <w:spacing w:line="260" w:lineRule="exact"/>
              <w:jc w:val="both"/>
              <w:rPr>
                <w:bCs/>
                <w:sz w:val="24"/>
                <w:szCs w:val="24"/>
                <w:lang w:val="en-GB" w:eastAsia="pl-PL"/>
              </w:rPr>
            </w:pPr>
            <w:r w:rsidRPr="00F857D0">
              <w:rPr>
                <w:bCs/>
                <w:sz w:val="24"/>
                <w:szCs w:val="24"/>
                <w:lang w:eastAsia="pl-PL"/>
              </w:rPr>
              <w:t>6,5</w:t>
            </w:r>
          </w:p>
        </w:tc>
        <w:tc>
          <w:tcPr>
            <w:tcW w:w="121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A3B5F" w:rsidRPr="00F857D0" w:rsidRDefault="00EA3B5F" w:rsidP="003B4BCE">
            <w:pPr>
              <w:autoSpaceDE w:val="0"/>
              <w:autoSpaceDN w:val="0"/>
              <w:adjustRightInd w:val="0"/>
              <w:spacing w:line="260" w:lineRule="exact"/>
              <w:jc w:val="both"/>
              <w:rPr>
                <w:bCs/>
                <w:sz w:val="24"/>
                <w:szCs w:val="24"/>
                <w:lang w:val="en-GB" w:eastAsia="pl-PL"/>
              </w:rPr>
            </w:pPr>
            <w:r w:rsidRPr="00F857D0">
              <w:rPr>
                <w:bCs/>
                <w:sz w:val="24"/>
                <w:szCs w:val="24"/>
                <w:lang w:eastAsia="pl-PL"/>
              </w:rPr>
              <w:t>16,2</w:t>
            </w:r>
            <w:r w:rsidRPr="00F857D0">
              <w:rPr>
                <w:bCs/>
                <w:sz w:val="24"/>
                <w:szCs w:val="24"/>
                <w:vertAlign w:val="superscript"/>
                <w:lang w:eastAsia="pl-PL"/>
              </w:rPr>
              <w:t>a</w:t>
            </w:r>
          </w:p>
        </w:tc>
      </w:tr>
      <w:tr w:rsidR="00EA3B5F" w:rsidRPr="00F857D0" w:rsidTr="003B4BCE">
        <w:tc>
          <w:tcPr>
            <w:tcW w:w="5000" w:type="pct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A3B5F" w:rsidRPr="00F857D0" w:rsidRDefault="00EA3B5F" w:rsidP="003B4BCE">
            <w:pPr>
              <w:autoSpaceDE w:val="0"/>
              <w:autoSpaceDN w:val="0"/>
              <w:adjustRightInd w:val="0"/>
              <w:spacing w:line="260" w:lineRule="exact"/>
              <w:jc w:val="both"/>
              <w:rPr>
                <w:b/>
                <w:bCs/>
                <w:sz w:val="24"/>
                <w:szCs w:val="24"/>
                <w:lang w:eastAsia="pl-PL"/>
              </w:rPr>
            </w:pPr>
            <w:r w:rsidRPr="00F857D0">
              <w:rPr>
                <w:sz w:val="24"/>
                <w:szCs w:val="24"/>
                <w:lang w:eastAsia="pl-PL"/>
              </w:rPr>
              <w:t xml:space="preserve">Sammenligning med placebo: </w:t>
            </w:r>
            <w:r w:rsidRPr="00F857D0">
              <w:rPr>
                <w:sz w:val="24"/>
                <w:szCs w:val="24"/>
                <w:vertAlign w:val="superscript"/>
                <w:lang w:eastAsia="pl-PL"/>
              </w:rPr>
              <w:t>a</w:t>
            </w:r>
            <w:r w:rsidRPr="00F857D0">
              <w:rPr>
                <w:sz w:val="24"/>
                <w:szCs w:val="24"/>
                <w:lang w:eastAsia="pl-PL"/>
              </w:rPr>
              <w:t xml:space="preserve"> p&lt;0,001; </w:t>
            </w:r>
            <w:r w:rsidRPr="00F857D0">
              <w:rPr>
                <w:sz w:val="24"/>
                <w:szCs w:val="24"/>
                <w:vertAlign w:val="superscript"/>
                <w:lang w:eastAsia="pl-PL"/>
              </w:rPr>
              <w:t>b</w:t>
            </w:r>
            <w:r w:rsidRPr="00F857D0">
              <w:rPr>
                <w:sz w:val="24"/>
                <w:szCs w:val="24"/>
                <w:lang w:eastAsia="pl-PL"/>
              </w:rPr>
              <w:t xml:space="preserve"> p&lt;0,01</w:t>
            </w:r>
          </w:p>
        </w:tc>
      </w:tr>
    </w:tbl>
    <w:p w:rsidR="00EA3B5F" w:rsidRPr="00F857D0" w:rsidRDefault="00EA3B5F" w:rsidP="00EA3B5F">
      <w:pPr>
        <w:autoSpaceDE w:val="0"/>
        <w:autoSpaceDN w:val="0"/>
        <w:adjustRightInd w:val="0"/>
        <w:ind w:left="851" w:hanging="851"/>
        <w:jc w:val="both"/>
        <w:rPr>
          <w:b/>
          <w:bCs/>
          <w:sz w:val="24"/>
          <w:szCs w:val="24"/>
          <w:lang w:eastAsia="pl-PL"/>
        </w:rPr>
      </w:pPr>
    </w:p>
    <w:p w:rsidR="00EA3B5F" w:rsidRPr="00F857D0" w:rsidRDefault="00EA3B5F" w:rsidP="00EA3B5F">
      <w:pPr>
        <w:suppressAutoHyphens/>
        <w:ind w:left="851"/>
        <w:rPr>
          <w:sz w:val="24"/>
          <w:szCs w:val="24"/>
        </w:rPr>
      </w:pPr>
      <w:r w:rsidRPr="00F857D0">
        <w:rPr>
          <w:sz w:val="24"/>
          <w:szCs w:val="24"/>
        </w:rPr>
        <w:t xml:space="preserve">Vægttabet induceret af </w:t>
      </w:r>
      <w:proofErr w:type="spellStart"/>
      <w:r w:rsidRPr="00F857D0">
        <w:rPr>
          <w:sz w:val="24"/>
          <w:szCs w:val="24"/>
        </w:rPr>
        <w:t>orlistat</w:t>
      </w:r>
      <w:proofErr w:type="spellEnd"/>
      <w:r w:rsidRPr="00F857D0">
        <w:rPr>
          <w:sz w:val="24"/>
          <w:szCs w:val="24"/>
        </w:rPr>
        <w:t xml:space="preserve"> 60 mg medførte andre vigtige sundhedsmæssige fordele efter 6 måneders behandling ud over selve vægttabet. Den relative middelændring i totalkolesterol var -2,4 % for </w:t>
      </w:r>
      <w:proofErr w:type="spellStart"/>
      <w:r w:rsidRPr="00F857D0">
        <w:rPr>
          <w:sz w:val="24"/>
          <w:szCs w:val="24"/>
        </w:rPr>
        <w:t>orlistat</w:t>
      </w:r>
      <w:proofErr w:type="spellEnd"/>
      <w:r w:rsidRPr="00F857D0">
        <w:rPr>
          <w:sz w:val="24"/>
          <w:szCs w:val="24"/>
        </w:rPr>
        <w:t xml:space="preserve"> 60 mg (baseline 5,20 mmol/l) og +2,8 % for placebo (baseline 5,26 mmol/l). Den relative middelændring i LDL-kolesterol var -3,5 % for </w:t>
      </w:r>
      <w:proofErr w:type="spellStart"/>
      <w:r w:rsidRPr="00F857D0">
        <w:rPr>
          <w:sz w:val="24"/>
          <w:szCs w:val="24"/>
        </w:rPr>
        <w:t>orlistat</w:t>
      </w:r>
      <w:proofErr w:type="spellEnd"/>
      <w:r w:rsidRPr="00F857D0">
        <w:rPr>
          <w:sz w:val="24"/>
          <w:szCs w:val="24"/>
        </w:rPr>
        <w:t xml:space="preserve"> 60 mg (baseline 3,30 mmol/l) og +3,8 % for placebo (baseline 3,41 mmol/l). Med hensyn til taljemålet var middelændring -4,5 cm for </w:t>
      </w:r>
      <w:proofErr w:type="spellStart"/>
      <w:r w:rsidRPr="00F857D0">
        <w:rPr>
          <w:sz w:val="24"/>
          <w:szCs w:val="24"/>
        </w:rPr>
        <w:t>orlistat</w:t>
      </w:r>
      <w:proofErr w:type="spellEnd"/>
      <w:r w:rsidRPr="00F857D0">
        <w:rPr>
          <w:sz w:val="24"/>
          <w:szCs w:val="24"/>
        </w:rPr>
        <w:t xml:space="preserve"> 60 mg (baseline 103,7 cm) og -3,6 cm for placebo (baseline 103,5 cm). Alle sammenligninger med placebo var statistisk signifikante. </w:t>
      </w:r>
    </w:p>
    <w:p w:rsidR="00EA3B5F" w:rsidRDefault="00EA3B5F" w:rsidP="00EA3B5F">
      <w:pPr>
        <w:tabs>
          <w:tab w:val="left" w:pos="851"/>
        </w:tabs>
        <w:ind w:left="851" w:hanging="851"/>
        <w:rPr>
          <w:sz w:val="24"/>
          <w:szCs w:val="24"/>
        </w:rPr>
      </w:pPr>
    </w:p>
    <w:p w:rsidR="00EA3B5F" w:rsidRPr="00F857D0" w:rsidRDefault="00EA3B5F" w:rsidP="00EA3B5F">
      <w:pPr>
        <w:numPr>
          <w:ilvl w:val="1"/>
          <w:numId w:val="3"/>
        </w:numPr>
        <w:ind w:left="851" w:hanging="851"/>
        <w:rPr>
          <w:b/>
          <w:sz w:val="24"/>
          <w:szCs w:val="24"/>
        </w:rPr>
      </w:pPr>
      <w:proofErr w:type="spellStart"/>
      <w:r w:rsidRPr="00F857D0">
        <w:rPr>
          <w:b/>
          <w:sz w:val="24"/>
          <w:szCs w:val="24"/>
        </w:rPr>
        <w:t>Farmakokinetiske</w:t>
      </w:r>
      <w:proofErr w:type="spellEnd"/>
      <w:r w:rsidRPr="00F857D0">
        <w:rPr>
          <w:b/>
          <w:sz w:val="24"/>
          <w:szCs w:val="24"/>
        </w:rPr>
        <w:t xml:space="preserve"> egenskaber</w:t>
      </w:r>
    </w:p>
    <w:p w:rsidR="00EA3B5F" w:rsidRPr="00F857D0" w:rsidRDefault="00EA3B5F" w:rsidP="00EA3B5F">
      <w:pPr>
        <w:autoSpaceDE w:val="0"/>
        <w:autoSpaceDN w:val="0"/>
        <w:adjustRightInd w:val="0"/>
        <w:ind w:left="851"/>
        <w:rPr>
          <w:iCs/>
          <w:sz w:val="24"/>
          <w:szCs w:val="24"/>
          <w:u w:val="single"/>
        </w:rPr>
      </w:pPr>
      <w:r w:rsidRPr="00F857D0">
        <w:rPr>
          <w:iCs/>
          <w:sz w:val="24"/>
          <w:szCs w:val="24"/>
          <w:u w:val="single"/>
        </w:rPr>
        <w:t>Absorption</w:t>
      </w:r>
    </w:p>
    <w:p w:rsidR="00EA3B5F" w:rsidRPr="00F857D0" w:rsidRDefault="00EA3B5F" w:rsidP="00EA3B5F">
      <w:pPr>
        <w:pStyle w:val="Default"/>
        <w:ind w:left="851"/>
      </w:pPr>
      <w:r w:rsidRPr="00F857D0">
        <w:t xml:space="preserve">Undersøgelser af normalvægtige og adipøse frivillige forsøgspersoner har vist, at absorptionen af orlistat er minimal. 8 timer efter oral indgift af 360 mg orlistat kunne der ikke måles plasmakoncentrationer (&lt; 5 ng/ml) af intakt orlistat. </w:t>
      </w:r>
    </w:p>
    <w:p w:rsidR="00EA3B5F" w:rsidRPr="00F857D0" w:rsidRDefault="00EA3B5F" w:rsidP="00EA3B5F">
      <w:pPr>
        <w:autoSpaceDE w:val="0"/>
        <w:autoSpaceDN w:val="0"/>
        <w:adjustRightInd w:val="0"/>
        <w:ind w:left="851" w:hanging="851"/>
        <w:rPr>
          <w:sz w:val="24"/>
          <w:szCs w:val="24"/>
        </w:rPr>
      </w:pPr>
    </w:p>
    <w:p w:rsidR="00EA3B5F" w:rsidRPr="00F857D0" w:rsidRDefault="00EA3B5F" w:rsidP="00EA3B5F">
      <w:pPr>
        <w:autoSpaceDE w:val="0"/>
        <w:autoSpaceDN w:val="0"/>
        <w:adjustRightInd w:val="0"/>
        <w:ind w:left="851"/>
        <w:rPr>
          <w:sz w:val="24"/>
          <w:szCs w:val="24"/>
        </w:rPr>
      </w:pPr>
      <w:r w:rsidRPr="00F857D0">
        <w:rPr>
          <w:sz w:val="24"/>
          <w:szCs w:val="24"/>
        </w:rPr>
        <w:t xml:space="preserve">Ved terapeutiske doser kunne der generelt kun måles sporadiske og yderst lave koncentrationer af intakt </w:t>
      </w:r>
      <w:proofErr w:type="spellStart"/>
      <w:r w:rsidRPr="00F857D0">
        <w:rPr>
          <w:sz w:val="24"/>
          <w:szCs w:val="24"/>
        </w:rPr>
        <w:t>orlistat</w:t>
      </w:r>
      <w:proofErr w:type="spellEnd"/>
      <w:r w:rsidRPr="00F857D0">
        <w:rPr>
          <w:sz w:val="24"/>
          <w:szCs w:val="24"/>
        </w:rPr>
        <w:t xml:space="preserve"> i plasma (&lt; 10 </w:t>
      </w:r>
      <w:proofErr w:type="spellStart"/>
      <w:r w:rsidRPr="00F857D0">
        <w:rPr>
          <w:sz w:val="24"/>
          <w:szCs w:val="24"/>
        </w:rPr>
        <w:t>ng</w:t>
      </w:r>
      <w:proofErr w:type="spellEnd"/>
      <w:r w:rsidRPr="00F857D0">
        <w:rPr>
          <w:sz w:val="24"/>
          <w:szCs w:val="24"/>
        </w:rPr>
        <w:t xml:space="preserve">/ml eller 0,02 mikromol) uden tegn på akkumulering, hvilket er i overensstemmelse med en minimal absorption. </w:t>
      </w:r>
    </w:p>
    <w:p w:rsidR="00EA3B5F" w:rsidRPr="00F857D0" w:rsidRDefault="00EA3B5F" w:rsidP="00EA3B5F">
      <w:pPr>
        <w:autoSpaceDE w:val="0"/>
        <w:autoSpaceDN w:val="0"/>
        <w:adjustRightInd w:val="0"/>
        <w:ind w:left="851" w:hanging="851"/>
        <w:rPr>
          <w:iCs/>
          <w:sz w:val="24"/>
          <w:szCs w:val="24"/>
          <w:u w:val="single"/>
        </w:rPr>
      </w:pPr>
    </w:p>
    <w:p w:rsidR="00EA3B5F" w:rsidRPr="00F857D0" w:rsidRDefault="00EA3B5F" w:rsidP="00EA3B5F">
      <w:pPr>
        <w:autoSpaceDE w:val="0"/>
        <w:autoSpaceDN w:val="0"/>
        <w:adjustRightInd w:val="0"/>
        <w:ind w:left="851"/>
        <w:rPr>
          <w:iCs/>
          <w:sz w:val="24"/>
          <w:szCs w:val="24"/>
          <w:u w:val="single"/>
        </w:rPr>
      </w:pPr>
      <w:r>
        <w:rPr>
          <w:iCs/>
          <w:sz w:val="24"/>
          <w:szCs w:val="24"/>
          <w:u w:val="single"/>
        </w:rPr>
        <w:t>Fordeling</w:t>
      </w:r>
    </w:p>
    <w:p w:rsidR="00EA3B5F" w:rsidRDefault="00EA3B5F" w:rsidP="00135122">
      <w:pPr>
        <w:autoSpaceDE w:val="0"/>
        <w:autoSpaceDN w:val="0"/>
        <w:adjustRightInd w:val="0"/>
        <w:ind w:left="851"/>
        <w:rPr>
          <w:i/>
          <w:iCs/>
          <w:sz w:val="24"/>
          <w:szCs w:val="24"/>
        </w:rPr>
      </w:pPr>
      <w:r w:rsidRPr="00F857D0">
        <w:rPr>
          <w:sz w:val="24"/>
          <w:szCs w:val="24"/>
        </w:rPr>
        <w:t xml:space="preserve">Fordelingsvolumenet kan ikke bestemmes på grund af </w:t>
      </w:r>
      <w:r>
        <w:rPr>
          <w:sz w:val="24"/>
          <w:szCs w:val="24"/>
        </w:rPr>
        <w:t>det aktive stofs</w:t>
      </w:r>
      <w:r w:rsidRPr="00F857D0">
        <w:rPr>
          <w:sz w:val="24"/>
          <w:szCs w:val="24"/>
        </w:rPr>
        <w:t xml:space="preserve"> ringe absorption og mangel på defineret systemisk farmakokinetik. </w:t>
      </w:r>
      <w:r w:rsidRPr="00F857D0">
        <w:rPr>
          <w:i/>
          <w:iCs/>
          <w:sz w:val="24"/>
          <w:szCs w:val="24"/>
        </w:rPr>
        <w:t xml:space="preserve">In </w:t>
      </w:r>
      <w:proofErr w:type="spellStart"/>
      <w:r w:rsidRPr="00F857D0">
        <w:rPr>
          <w:i/>
          <w:iCs/>
          <w:sz w:val="24"/>
          <w:szCs w:val="24"/>
        </w:rPr>
        <w:t>vitro</w:t>
      </w:r>
      <w:proofErr w:type="spellEnd"/>
      <w:r w:rsidRPr="00F857D0">
        <w:rPr>
          <w:i/>
          <w:iCs/>
          <w:sz w:val="24"/>
          <w:szCs w:val="24"/>
        </w:rPr>
        <w:t xml:space="preserve"> </w:t>
      </w:r>
      <w:r w:rsidRPr="00F857D0">
        <w:rPr>
          <w:sz w:val="24"/>
          <w:szCs w:val="24"/>
        </w:rPr>
        <w:t xml:space="preserve">er &gt; 99 % af </w:t>
      </w:r>
      <w:proofErr w:type="spellStart"/>
      <w:r w:rsidRPr="00F857D0">
        <w:rPr>
          <w:sz w:val="24"/>
          <w:szCs w:val="24"/>
        </w:rPr>
        <w:t>orlistat</w:t>
      </w:r>
      <w:proofErr w:type="spellEnd"/>
      <w:r w:rsidRPr="00F857D0">
        <w:rPr>
          <w:sz w:val="24"/>
          <w:szCs w:val="24"/>
        </w:rPr>
        <w:t xml:space="preserve"> bundet til </w:t>
      </w:r>
      <w:r w:rsidRPr="00F857D0">
        <w:rPr>
          <w:sz w:val="24"/>
          <w:szCs w:val="24"/>
        </w:rPr>
        <w:lastRenderedPageBreak/>
        <w:t xml:space="preserve">plasmaproteiner (hovedsageligt </w:t>
      </w:r>
      <w:proofErr w:type="spellStart"/>
      <w:r w:rsidRPr="00F857D0">
        <w:rPr>
          <w:sz w:val="24"/>
          <w:szCs w:val="24"/>
        </w:rPr>
        <w:t>lipoproteiner</w:t>
      </w:r>
      <w:proofErr w:type="spellEnd"/>
      <w:r w:rsidRPr="00F857D0">
        <w:rPr>
          <w:sz w:val="24"/>
          <w:szCs w:val="24"/>
        </w:rPr>
        <w:t xml:space="preserve"> og albumin). </w:t>
      </w:r>
      <w:proofErr w:type="spellStart"/>
      <w:r w:rsidRPr="00F857D0">
        <w:rPr>
          <w:sz w:val="24"/>
          <w:szCs w:val="24"/>
        </w:rPr>
        <w:t>Orlistat</w:t>
      </w:r>
      <w:proofErr w:type="spellEnd"/>
      <w:r w:rsidRPr="00F857D0">
        <w:rPr>
          <w:sz w:val="24"/>
          <w:szCs w:val="24"/>
        </w:rPr>
        <w:t xml:space="preserve"> fordeler sig minimalt i erytrocytter.</w:t>
      </w:r>
    </w:p>
    <w:p w:rsidR="00EA3B5F" w:rsidRPr="00F857D0" w:rsidRDefault="00EA3B5F" w:rsidP="00EA3B5F">
      <w:pPr>
        <w:autoSpaceDE w:val="0"/>
        <w:autoSpaceDN w:val="0"/>
        <w:adjustRightInd w:val="0"/>
        <w:ind w:left="851" w:hanging="851"/>
        <w:rPr>
          <w:i/>
          <w:iCs/>
          <w:sz w:val="24"/>
          <w:szCs w:val="24"/>
        </w:rPr>
      </w:pPr>
    </w:p>
    <w:p w:rsidR="00EA3B5F" w:rsidRPr="00B94794" w:rsidRDefault="00EA3B5F" w:rsidP="00EA3B5F">
      <w:pPr>
        <w:autoSpaceDE w:val="0"/>
        <w:autoSpaceDN w:val="0"/>
        <w:adjustRightInd w:val="0"/>
        <w:ind w:left="851"/>
        <w:rPr>
          <w:iCs/>
          <w:sz w:val="24"/>
          <w:szCs w:val="24"/>
          <w:u w:val="single"/>
        </w:rPr>
      </w:pPr>
      <w:r w:rsidRPr="00B94794">
        <w:rPr>
          <w:iCs/>
          <w:sz w:val="24"/>
          <w:szCs w:val="24"/>
          <w:u w:val="single"/>
        </w:rPr>
        <w:t>Biotransformation</w:t>
      </w:r>
      <w:r w:rsidRPr="00B94794" w:rsidDel="00B94794">
        <w:rPr>
          <w:iCs/>
          <w:sz w:val="24"/>
          <w:szCs w:val="24"/>
          <w:u w:val="single"/>
        </w:rPr>
        <w:t xml:space="preserve"> </w:t>
      </w:r>
    </w:p>
    <w:p w:rsidR="00EA3B5F" w:rsidRPr="00F857D0" w:rsidRDefault="00EA3B5F" w:rsidP="00EA3B5F">
      <w:pPr>
        <w:pStyle w:val="Default"/>
        <w:ind w:left="851"/>
      </w:pPr>
      <w:r w:rsidRPr="00F857D0">
        <w:t xml:space="preserve">Dyreforsøg viser, at det er sandsynligt, at orlistats metabolisme hovedsageligt finder sted i mave-tarmkanalens vægge. I en undersøgelse af adipøse patienter bestod den lille, systemisk absorberede fraktion af dosis af to større metabolitter, M1 (firleddet hydrolyseret laktonring) og M3 (M1 med N-formylleucindelen spaltet fra), som udgjorde ca. 42 % af den totale plasmakoncentration. </w:t>
      </w:r>
    </w:p>
    <w:p w:rsidR="00EA3B5F" w:rsidRDefault="00EA3B5F" w:rsidP="00EA3B5F">
      <w:pPr>
        <w:autoSpaceDE w:val="0"/>
        <w:autoSpaceDN w:val="0"/>
        <w:adjustRightInd w:val="0"/>
        <w:ind w:left="851"/>
        <w:rPr>
          <w:sz w:val="24"/>
          <w:szCs w:val="24"/>
        </w:rPr>
      </w:pPr>
    </w:p>
    <w:p w:rsidR="00EA3B5F" w:rsidRPr="00F857D0" w:rsidRDefault="00EA3B5F" w:rsidP="00EA3B5F">
      <w:pPr>
        <w:autoSpaceDE w:val="0"/>
        <w:autoSpaceDN w:val="0"/>
        <w:adjustRightInd w:val="0"/>
        <w:ind w:left="851"/>
        <w:rPr>
          <w:sz w:val="24"/>
          <w:szCs w:val="24"/>
        </w:rPr>
      </w:pPr>
      <w:r w:rsidRPr="00F857D0">
        <w:rPr>
          <w:sz w:val="24"/>
          <w:szCs w:val="24"/>
        </w:rPr>
        <w:t>M1 og M3 har en åben beta-</w:t>
      </w:r>
      <w:proofErr w:type="spellStart"/>
      <w:r w:rsidRPr="00F857D0">
        <w:rPr>
          <w:sz w:val="24"/>
          <w:szCs w:val="24"/>
        </w:rPr>
        <w:t>laktonring</w:t>
      </w:r>
      <w:proofErr w:type="spellEnd"/>
      <w:r w:rsidRPr="00F857D0">
        <w:rPr>
          <w:sz w:val="24"/>
          <w:szCs w:val="24"/>
        </w:rPr>
        <w:t xml:space="preserve"> med en yderst svag </w:t>
      </w:r>
      <w:proofErr w:type="spellStart"/>
      <w:r w:rsidRPr="00F857D0">
        <w:rPr>
          <w:sz w:val="24"/>
          <w:szCs w:val="24"/>
        </w:rPr>
        <w:t>lipasehæmmende</w:t>
      </w:r>
      <w:proofErr w:type="spellEnd"/>
      <w:r w:rsidRPr="00F857D0">
        <w:rPr>
          <w:sz w:val="24"/>
          <w:szCs w:val="24"/>
        </w:rPr>
        <w:t xml:space="preserve"> aktivitet (hhv. 1000 og 2500 gange mindre end </w:t>
      </w:r>
      <w:proofErr w:type="spellStart"/>
      <w:r w:rsidRPr="00F857D0">
        <w:rPr>
          <w:sz w:val="24"/>
          <w:szCs w:val="24"/>
        </w:rPr>
        <w:t>orlistat</w:t>
      </w:r>
      <w:proofErr w:type="spellEnd"/>
      <w:r w:rsidRPr="00F857D0">
        <w:rPr>
          <w:sz w:val="24"/>
          <w:szCs w:val="24"/>
        </w:rPr>
        <w:t xml:space="preserve">). På grund af den lave </w:t>
      </w:r>
      <w:proofErr w:type="spellStart"/>
      <w:r w:rsidRPr="00F857D0">
        <w:rPr>
          <w:sz w:val="24"/>
          <w:szCs w:val="24"/>
        </w:rPr>
        <w:t>lipasehæmmende</w:t>
      </w:r>
      <w:proofErr w:type="spellEnd"/>
      <w:r w:rsidRPr="00F857D0">
        <w:rPr>
          <w:sz w:val="24"/>
          <w:szCs w:val="24"/>
        </w:rPr>
        <w:t xml:space="preserve"> aktivitet og de lave plasmaniveauer ved terapeutiske doser (i gennemsnit hhv. 26 </w:t>
      </w:r>
      <w:proofErr w:type="spellStart"/>
      <w:r w:rsidRPr="00F857D0">
        <w:rPr>
          <w:sz w:val="24"/>
          <w:szCs w:val="24"/>
        </w:rPr>
        <w:t>ng</w:t>
      </w:r>
      <w:proofErr w:type="spellEnd"/>
      <w:r w:rsidRPr="00F857D0">
        <w:rPr>
          <w:sz w:val="24"/>
          <w:szCs w:val="24"/>
        </w:rPr>
        <w:t xml:space="preserve">/ml og 108 </w:t>
      </w:r>
      <w:proofErr w:type="spellStart"/>
      <w:r w:rsidRPr="00F857D0">
        <w:rPr>
          <w:sz w:val="24"/>
          <w:szCs w:val="24"/>
        </w:rPr>
        <w:t>ng</w:t>
      </w:r>
      <w:proofErr w:type="spellEnd"/>
      <w:r w:rsidRPr="00F857D0">
        <w:rPr>
          <w:sz w:val="24"/>
          <w:szCs w:val="24"/>
        </w:rPr>
        <w:t xml:space="preserve">/ml), anses disse metabolitter for at være uden farmakologisk betydning. </w:t>
      </w:r>
    </w:p>
    <w:p w:rsidR="00EA3B5F" w:rsidRPr="00F857D0" w:rsidRDefault="00EA3B5F" w:rsidP="00EA3B5F">
      <w:pPr>
        <w:autoSpaceDE w:val="0"/>
        <w:autoSpaceDN w:val="0"/>
        <w:adjustRightInd w:val="0"/>
        <w:ind w:left="851" w:hanging="851"/>
        <w:rPr>
          <w:i/>
          <w:iCs/>
          <w:sz w:val="24"/>
          <w:szCs w:val="24"/>
        </w:rPr>
      </w:pPr>
    </w:p>
    <w:p w:rsidR="00EA3B5F" w:rsidRDefault="00EA3B5F" w:rsidP="00EA3B5F">
      <w:pPr>
        <w:autoSpaceDE w:val="0"/>
        <w:autoSpaceDN w:val="0"/>
        <w:adjustRightInd w:val="0"/>
        <w:ind w:left="851"/>
        <w:rPr>
          <w:iCs/>
          <w:sz w:val="24"/>
          <w:szCs w:val="24"/>
          <w:u w:val="single"/>
        </w:rPr>
      </w:pPr>
      <w:r w:rsidRPr="00B94794">
        <w:rPr>
          <w:iCs/>
          <w:sz w:val="24"/>
          <w:szCs w:val="24"/>
          <w:u w:val="single"/>
        </w:rPr>
        <w:t>Elimination</w:t>
      </w:r>
      <w:r w:rsidRPr="00F857D0" w:rsidDel="00B94794">
        <w:rPr>
          <w:iCs/>
          <w:sz w:val="24"/>
          <w:szCs w:val="24"/>
          <w:u w:val="single"/>
        </w:rPr>
        <w:t xml:space="preserve"> </w:t>
      </w:r>
    </w:p>
    <w:p w:rsidR="00EA3B5F" w:rsidRPr="00F857D0" w:rsidRDefault="00EA3B5F" w:rsidP="00EA3B5F">
      <w:pPr>
        <w:ind w:left="851"/>
        <w:rPr>
          <w:sz w:val="24"/>
          <w:szCs w:val="24"/>
        </w:rPr>
      </w:pPr>
      <w:r w:rsidRPr="00F857D0">
        <w:rPr>
          <w:sz w:val="24"/>
          <w:szCs w:val="24"/>
        </w:rPr>
        <w:t xml:space="preserve">Undersøgelser hos normalvægtige og adipøse forsøgspersoner har vist, at den ikke-absorberede del af lægemidlet udskilles via fæces. Ca. 97 % af den indgivne dosis blev udskilt i fæces, og heraf var 83 % </w:t>
      </w:r>
      <w:proofErr w:type="spellStart"/>
      <w:r w:rsidRPr="00F857D0">
        <w:rPr>
          <w:sz w:val="24"/>
          <w:szCs w:val="24"/>
        </w:rPr>
        <w:t>uomdannet</w:t>
      </w:r>
      <w:proofErr w:type="spellEnd"/>
      <w:r w:rsidRPr="00F857D0">
        <w:rPr>
          <w:sz w:val="24"/>
          <w:szCs w:val="24"/>
        </w:rPr>
        <w:t xml:space="preserve"> </w:t>
      </w:r>
      <w:proofErr w:type="spellStart"/>
      <w:r w:rsidRPr="00F857D0">
        <w:rPr>
          <w:sz w:val="24"/>
          <w:szCs w:val="24"/>
        </w:rPr>
        <w:t>orlistat</w:t>
      </w:r>
      <w:proofErr w:type="spellEnd"/>
      <w:r w:rsidRPr="00F857D0">
        <w:rPr>
          <w:sz w:val="24"/>
          <w:szCs w:val="24"/>
        </w:rPr>
        <w:t>.</w:t>
      </w:r>
    </w:p>
    <w:p w:rsidR="00EA3B5F" w:rsidRPr="00F857D0" w:rsidRDefault="00EA3B5F" w:rsidP="00EA3B5F">
      <w:pPr>
        <w:ind w:left="851" w:hanging="851"/>
        <w:rPr>
          <w:sz w:val="24"/>
          <w:szCs w:val="24"/>
        </w:rPr>
      </w:pPr>
    </w:p>
    <w:p w:rsidR="00EA3B5F" w:rsidRPr="00F857D0" w:rsidRDefault="00EA3B5F" w:rsidP="00EA3B5F">
      <w:pPr>
        <w:ind w:left="851"/>
        <w:rPr>
          <w:sz w:val="24"/>
          <w:szCs w:val="24"/>
        </w:rPr>
      </w:pPr>
      <w:r w:rsidRPr="00F857D0">
        <w:rPr>
          <w:sz w:val="24"/>
          <w:szCs w:val="24"/>
        </w:rPr>
        <w:t xml:space="preserve">Den kumulative </w:t>
      </w:r>
      <w:proofErr w:type="spellStart"/>
      <w:r w:rsidRPr="00F857D0">
        <w:rPr>
          <w:sz w:val="24"/>
          <w:szCs w:val="24"/>
        </w:rPr>
        <w:t>renale</w:t>
      </w:r>
      <w:proofErr w:type="spellEnd"/>
      <w:r w:rsidRPr="00F857D0">
        <w:rPr>
          <w:sz w:val="24"/>
          <w:szCs w:val="24"/>
        </w:rPr>
        <w:t xml:space="preserve"> udskillelse af totalt </w:t>
      </w:r>
      <w:proofErr w:type="spellStart"/>
      <w:r w:rsidRPr="00F857D0">
        <w:rPr>
          <w:sz w:val="24"/>
          <w:szCs w:val="24"/>
        </w:rPr>
        <w:t>orlistatrelateret</w:t>
      </w:r>
      <w:proofErr w:type="spellEnd"/>
      <w:r w:rsidRPr="00F857D0">
        <w:rPr>
          <w:sz w:val="24"/>
          <w:szCs w:val="24"/>
        </w:rPr>
        <w:t xml:space="preserve"> materiale var &lt; 2 % af den indgivne dosis. Tiden til fuldstændig udskillelse (fækal plus </w:t>
      </w:r>
      <w:proofErr w:type="spellStart"/>
      <w:r w:rsidRPr="00F857D0">
        <w:rPr>
          <w:sz w:val="24"/>
          <w:szCs w:val="24"/>
        </w:rPr>
        <w:t>renal</w:t>
      </w:r>
      <w:proofErr w:type="spellEnd"/>
      <w:r w:rsidRPr="00F857D0">
        <w:rPr>
          <w:sz w:val="24"/>
          <w:szCs w:val="24"/>
        </w:rPr>
        <w:t xml:space="preserve">) var 3-5 dage. Udskillelsen af </w:t>
      </w:r>
      <w:proofErr w:type="spellStart"/>
      <w:r w:rsidRPr="00F857D0">
        <w:rPr>
          <w:sz w:val="24"/>
          <w:szCs w:val="24"/>
        </w:rPr>
        <w:t>orlistat</w:t>
      </w:r>
      <w:proofErr w:type="spellEnd"/>
      <w:r w:rsidRPr="00F857D0">
        <w:rPr>
          <w:sz w:val="24"/>
          <w:szCs w:val="24"/>
        </w:rPr>
        <w:t xml:space="preserve"> var tilsyneladende ens blandt normalvægtige og adipøse forsøgspersoner. </w:t>
      </w:r>
      <w:proofErr w:type="spellStart"/>
      <w:r w:rsidRPr="00F857D0">
        <w:rPr>
          <w:sz w:val="24"/>
          <w:szCs w:val="24"/>
        </w:rPr>
        <w:t>Orlistat</w:t>
      </w:r>
      <w:proofErr w:type="spellEnd"/>
      <w:r w:rsidRPr="00F857D0">
        <w:rPr>
          <w:sz w:val="24"/>
          <w:szCs w:val="24"/>
        </w:rPr>
        <w:t>, M1 og M3 udskilles alle i galden.</w:t>
      </w:r>
    </w:p>
    <w:p w:rsidR="00EA3B5F" w:rsidRPr="00F857D0" w:rsidRDefault="00EA3B5F" w:rsidP="00EA3B5F">
      <w:pPr>
        <w:tabs>
          <w:tab w:val="left" w:pos="851"/>
        </w:tabs>
        <w:ind w:left="851" w:hanging="851"/>
        <w:rPr>
          <w:sz w:val="24"/>
          <w:szCs w:val="24"/>
        </w:rPr>
      </w:pPr>
    </w:p>
    <w:p w:rsidR="00EA3B5F" w:rsidRPr="00F857D0" w:rsidRDefault="00EA3B5F" w:rsidP="00EA3B5F">
      <w:pPr>
        <w:numPr>
          <w:ilvl w:val="1"/>
          <w:numId w:val="4"/>
        </w:numPr>
        <w:ind w:left="851" w:hanging="851"/>
        <w:rPr>
          <w:b/>
          <w:sz w:val="24"/>
          <w:szCs w:val="24"/>
        </w:rPr>
      </w:pPr>
      <w:r w:rsidRPr="00F857D0">
        <w:rPr>
          <w:b/>
          <w:sz w:val="24"/>
          <w:szCs w:val="24"/>
        </w:rPr>
        <w:t>Prækliniske sikkerhedsdata</w:t>
      </w:r>
    </w:p>
    <w:p w:rsidR="00EA3B5F" w:rsidRDefault="00EA3B5F" w:rsidP="00EA3B5F">
      <w:pPr>
        <w:numPr>
          <w:ilvl w:val="12"/>
          <w:numId w:val="0"/>
        </w:numPr>
        <w:ind w:left="851" w:right="11" w:hanging="851"/>
        <w:rPr>
          <w:sz w:val="24"/>
          <w:szCs w:val="24"/>
        </w:rPr>
      </w:pPr>
      <w:r w:rsidRPr="00F857D0">
        <w:rPr>
          <w:sz w:val="24"/>
          <w:szCs w:val="24"/>
        </w:rPr>
        <w:tab/>
      </w:r>
      <w:r>
        <w:rPr>
          <w:sz w:val="24"/>
          <w:szCs w:val="24"/>
        </w:rPr>
        <w:t>P</w:t>
      </w:r>
      <w:r w:rsidRPr="00F857D0">
        <w:rPr>
          <w:sz w:val="24"/>
          <w:szCs w:val="24"/>
        </w:rPr>
        <w:t xml:space="preserve">rækliniske data viser ingen </w:t>
      </w:r>
      <w:r>
        <w:rPr>
          <w:sz w:val="24"/>
          <w:szCs w:val="24"/>
        </w:rPr>
        <w:t>speciel</w:t>
      </w:r>
      <w:r w:rsidRPr="00F857D0">
        <w:rPr>
          <w:sz w:val="24"/>
          <w:szCs w:val="24"/>
        </w:rPr>
        <w:t xml:space="preserve"> risiko for mennesker vurderet ud fra konventionelle </w:t>
      </w:r>
      <w:r>
        <w:rPr>
          <w:sz w:val="24"/>
          <w:szCs w:val="24"/>
        </w:rPr>
        <w:t>studier</w:t>
      </w:r>
      <w:r w:rsidRPr="00F857D0">
        <w:rPr>
          <w:sz w:val="24"/>
          <w:szCs w:val="24"/>
        </w:rPr>
        <w:t xml:space="preserve"> af sikkerhed</w:t>
      </w:r>
      <w:r>
        <w:rPr>
          <w:sz w:val="24"/>
          <w:szCs w:val="24"/>
        </w:rPr>
        <w:t>sfarmakologi</w:t>
      </w:r>
      <w:r w:rsidRPr="00F857D0">
        <w:rPr>
          <w:sz w:val="24"/>
          <w:szCs w:val="24"/>
        </w:rPr>
        <w:t xml:space="preserve">, toksicitet </w:t>
      </w:r>
      <w:r>
        <w:rPr>
          <w:sz w:val="24"/>
          <w:szCs w:val="24"/>
        </w:rPr>
        <w:t xml:space="preserve">efter </w:t>
      </w:r>
      <w:r w:rsidRPr="00F857D0">
        <w:rPr>
          <w:sz w:val="24"/>
          <w:szCs w:val="24"/>
        </w:rPr>
        <w:t xml:space="preserve">gentagne doser, genotoksicitet, </w:t>
      </w:r>
      <w:proofErr w:type="spellStart"/>
      <w:r w:rsidRPr="00F857D0">
        <w:rPr>
          <w:sz w:val="24"/>
          <w:szCs w:val="24"/>
        </w:rPr>
        <w:t>karcinogen</w:t>
      </w:r>
      <w:r>
        <w:rPr>
          <w:sz w:val="24"/>
          <w:szCs w:val="24"/>
        </w:rPr>
        <w:t>icite</w:t>
      </w:r>
      <w:r w:rsidRPr="00F857D0">
        <w:rPr>
          <w:sz w:val="24"/>
          <w:szCs w:val="24"/>
        </w:rPr>
        <w:t>t</w:t>
      </w:r>
      <w:proofErr w:type="spellEnd"/>
      <w:r w:rsidRPr="00F857D0">
        <w:rPr>
          <w:sz w:val="24"/>
          <w:szCs w:val="24"/>
        </w:rPr>
        <w:t xml:space="preserve"> </w:t>
      </w:r>
      <w:r>
        <w:rPr>
          <w:sz w:val="24"/>
          <w:szCs w:val="24"/>
        </w:rPr>
        <w:t>samt</w:t>
      </w:r>
      <w:r w:rsidRPr="00F857D0">
        <w:rPr>
          <w:sz w:val="24"/>
          <w:szCs w:val="24"/>
        </w:rPr>
        <w:t xml:space="preserve"> reproduktions</w:t>
      </w:r>
      <w:r>
        <w:rPr>
          <w:sz w:val="24"/>
          <w:szCs w:val="24"/>
        </w:rPr>
        <w:t>- og udviklings</w:t>
      </w:r>
      <w:r w:rsidRPr="00F857D0">
        <w:rPr>
          <w:sz w:val="24"/>
          <w:szCs w:val="24"/>
        </w:rPr>
        <w:t>toksicitet.</w:t>
      </w:r>
      <w:r>
        <w:rPr>
          <w:sz w:val="24"/>
          <w:szCs w:val="24"/>
        </w:rPr>
        <w:t xml:space="preserve"> </w:t>
      </w:r>
    </w:p>
    <w:p w:rsidR="00EA3B5F" w:rsidRPr="00F857D0" w:rsidRDefault="00EA3B5F" w:rsidP="00EA3B5F">
      <w:pPr>
        <w:numPr>
          <w:ilvl w:val="12"/>
          <w:numId w:val="0"/>
        </w:numPr>
        <w:ind w:left="851" w:right="11"/>
        <w:rPr>
          <w:sz w:val="24"/>
          <w:szCs w:val="24"/>
        </w:rPr>
      </w:pPr>
      <w:r w:rsidRPr="00170C28">
        <w:rPr>
          <w:sz w:val="24"/>
          <w:szCs w:val="24"/>
        </w:rPr>
        <w:t>Det er usandsynligt</w:t>
      </w:r>
      <w:r>
        <w:rPr>
          <w:sz w:val="24"/>
          <w:szCs w:val="24"/>
        </w:rPr>
        <w:t>,</w:t>
      </w:r>
      <w:r w:rsidRPr="00170C28">
        <w:rPr>
          <w:sz w:val="24"/>
          <w:szCs w:val="24"/>
        </w:rPr>
        <w:t xml:space="preserve"> at den medicinske anvendelse af </w:t>
      </w:r>
      <w:proofErr w:type="spellStart"/>
      <w:r w:rsidRPr="00170C28">
        <w:rPr>
          <w:sz w:val="24"/>
          <w:szCs w:val="24"/>
        </w:rPr>
        <w:t>orlistat</w:t>
      </w:r>
      <w:proofErr w:type="spellEnd"/>
      <w:r w:rsidRPr="00170C28">
        <w:rPr>
          <w:sz w:val="24"/>
          <w:szCs w:val="24"/>
        </w:rPr>
        <w:t xml:space="preserve"> udgør en risiko for vandmiljøet eller landmiljøet. Dog bør en eventuel risiko undgås (se pkt. 6.6).</w:t>
      </w:r>
      <w:r w:rsidRPr="00F857D0">
        <w:rPr>
          <w:sz w:val="24"/>
          <w:szCs w:val="24"/>
        </w:rPr>
        <w:t xml:space="preserve"> </w:t>
      </w:r>
    </w:p>
    <w:p w:rsidR="00EA3B5F" w:rsidRPr="00F857D0" w:rsidRDefault="00EA3B5F" w:rsidP="00EA3B5F">
      <w:pPr>
        <w:tabs>
          <w:tab w:val="left" w:pos="851"/>
        </w:tabs>
        <w:ind w:left="851" w:hanging="851"/>
        <w:rPr>
          <w:sz w:val="24"/>
          <w:szCs w:val="24"/>
        </w:rPr>
      </w:pPr>
    </w:p>
    <w:p w:rsidR="00EA3B5F" w:rsidRPr="00F857D0" w:rsidRDefault="00EA3B5F" w:rsidP="00EA3B5F">
      <w:pPr>
        <w:tabs>
          <w:tab w:val="left" w:pos="851"/>
        </w:tabs>
        <w:ind w:left="851" w:hanging="851"/>
        <w:rPr>
          <w:sz w:val="24"/>
          <w:szCs w:val="24"/>
        </w:rPr>
      </w:pPr>
    </w:p>
    <w:p w:rsidR="00EA3B5F" w:rsidRPr="00F857D0" w:rsidRDefault="00EA3B5F" w:rsidP="00EA3B5F">
      <w:pPr>
        <w:numPr>
          <w:ilvl w:val="0"/>
          <w:numId w:val="3"/>
        </w:numPr>
        <w:ind w:left="851" w:hanging="851"/>
        <w:rPr>
          <w:b/>
          <w:sz w:val="24"/>
          <w:szCs w:val="24"/>
        </w:rPr>
      </w:pPr>
      <w:r w:rsidRPr="00F857D0">
        <w:rPr>
          <w:b/>
          <w:sz w:val="24"/>
          <w:szCs w:val="24"/>
        </w:rPr>
        <w:t>FARMACEUTISKE OPLYSNINGER</w:t>
      </w:r>
    </w:p>
    <w:p w:rsidR="00EA3B5F" w:rsidRPr="00F857D0" w:rsidRDefault="00EA3B5F" w:rsidP="00EA3B5F">
      <w:pPr>
        <w:tabs>
          <w:tab w:val="left" w:pos="851"/>
        </w:tabs>
        <w:ind w:left="851" w:hanging="851"/>
        <w:rPr>
          <w:b/>
          <w:sz w:val="24"/>
          <w:szCs w:val="24"/>
        </w:rPr>
      </w:pPr>
    </w:p>
    <w:p w:rsidR="00EA3B5F" w:rsidRPr="00F857D0" w:rsidRDefault="00EA3B5F" w:rsidP="00EA3B5F">
      <w:pPr>
        <w:numPr>
          <w:ilvl w:val="1"/>
          <w:numId w:val="5"/>
        </w:numPr>
        <w:ind w:left="851" w:hanging="851"/>
        <w:rPr>
          <w:b/>
          <w:sz w:val="24"/>
          <w:szCs w:val="24"/>
        </w:rPr>
      </w:pPr>
      <w:r w:rsidRPr="00F857D0">
        <w:rPr>
          <w:b/>
          <w:sz w:val="24"/>
          <w:szCs w:val="24"/>
        </w:rPr>
        <w:t>Hjælpestoffer</w:t>
      </w:r>
    </w:p>
    <w:p w:rsidR="0002686F" w:rsidRPr="0002686F" w:rsidRDefault="0002686F" w:rsidP="0002686F">
      <w:pPr>
        <w:pStyle w:val="Listeafsnit"/>
        <w:autoSpaceDE w:val="0"/>
        <w:autoSpaceDN w:val="0"/>
        <w:adjustRightInd w:val="0"/>
        <w:ind w:left="855"/>
        <w:rPr>
          <w:i/>
          <w:sz w:val="24"/>
          <w:szCs w:val="24"/>
          <w:u w:val="single"/>
        </w:rPr>
      </w:pPr>
      <w:r w:rsidRPr="0002686F">
        <w:rPr>
          <w:sz w:val="24"/>
          <w:szCs w:val="24"/>
          <w:u w:val="single"/>
        </w:rPr>
        <w:t>Kapselindhold</w:t>
      </w:r>
      <w:r w:rsidRPr="0002686F">
        <w:rPr>
          <w:sz w:val="24"/>
          <w:szCs w:val="24"/>
        </w:rPr>
        <w:t>:</w:t>
      </w:r>
    </w:p>
    <w:p w:rsidR="0002686F" w:rsidRPr="0002686F" w:rsidRDefault="0002686F" w:rsidP="0002686F">
      <w:pPr>
        <w:pStyle w:val="Listeafsnit"/>
        <w:autoSpaceDE w:val="0"/>
        <w:autoSpaceDN w:val="0"/>
        <w:adjustRightInd w:val="0"/>
        <w:ind w:left="855"/>
        <w:rPr>
          <w:sz w:val="24"/>
          <w:szCs w:val="24"/>
        </w:rPr>
      </w:pPr>
      <w:r w:rsidRPr="0002686F">
        <w:rPr>
          <w:sz w:val="24"/>
          <w:szCs w:val="24"/>
        </w:rPr>
        <w:t>Cellulose, mikrokrystallinsk</w:t>
      </w:r>
    </w:p>
    <w:p w:rsidR="0002686F" w:rsidRPr="0002686F" w:rsidRDefault="0002686F" w:rsidP="0002686F">
      <w:pPr>
        <w:pStyle w:val="Listeafsnit"/>
        <w:autoSpaceDE w:val="0"/>
        <w:autoSpaceDN w:val="0"/>
        <w:adjustRightInd w:val="0"/>
        <w:ind w:left="855"/>
        <w:rPr>
          <w:sz w:val="24"/>
          <w:szCs w:val="24"/>
        </w:rPr>
      </w:pPr>
      <w:proofErr w:type="spellStart"/>
      <w:r w:rsidRPr="0002686F">
        <w:rPr>
          <w:sz w:val="24"/>
          <w:szCs w:val="24"/>
        </w:rPr>
        <w:t>Natriumstivelsesglycolat</w:t>
      </w:r>
      <w:proofErr w:type="spellEnd"/>
      <w:r w:rsidRPr="0002686F">
        <w:rPr>
          <w:sz w:val="24"/>
          <w:szCs w:val="24"/>
        </w:rPr>
        <w:t xml:space="preserve"> (type A)</w:t>
      </w:r>
    </w:p>
    <w:p w:rsidR="0002686F" w:rsidRPr="0002686F" w:rsidRDefault="0002686F" w:rsidP="0002686F">
      <w:pPr>
        <w:pStyle w:val="Listeafsnit"/>
        <w:autoSpaceDE w:val="0"/>
        <w:autoSpaceDN w:val="0"/>
        <w:adjustRightInd w:val="0"/>
        <w:ind w:left="855"/>
        <w:rPr>
          <w:sz w:val="24"/>
          <w:szCs w:val="24"/>
        </w:rPr>
      </w:pPr>
      <w:proofErr w:type="spellStart"/>
      <w:r w:rsidRPr="0002686F">
        <w:rPr>
          <w:sz w:val="24"/>
          <w:szCs w:val="24"/>
        </w:rPr>
        <w:t>Silica</w:t>
      </w:r>
      <w:proofErr w:type="spellEnd"/>
      <w:r w:rsidRPr="0002686F">
        <w:rPr>
          <w:sz w:val="24"/>
          <w:szCs w:val="24"/>
        </w:rPr>
        <w:t xml:space="preserve">, </w:t>
      </w:r>
      <w:proofErr w:type="gramStart"/>
      <w:r w:rsidRPr="0002686F">
        <w:rPr>
          <w:sz w:val="24"/>
          <w:szCs w:val="24"/>
        </w:rPr>
        <w:t>hydrofob kolloid</w:t>
      </w:r>
      <w:proofErr w:type="gramEnd"/>
    </w:p>
    <w:p w:rsidR="0002686F" w:rsidRPr="0002686F" w:rsidRDefault="0002686F" w:rsidP="0002686F">
      <w:pPr>
        <w:pStyle w:val="Listeafsnit"/>
        <w:autoSpaceDE w:val="0"/>
        <w:autoSpaceDN w:val="0"/>
        <w:adjustRightInd w:val="0"/>
        <w:ind w:left="855"/>
        <w:rPr>
          <w:sz w:val="24"/>
          <w:szCs w:val="24"/>
        </w:rPr>
      </w:pPr>
      <w:proofErr w:type="spellStart"/>
      <w:r w:rsidRPr="0002686F">
        <w:rPr>
          <w:sz w:val="24"/>
          <w:szCs w:val="24"/>
        </w:rPr>
        <w:t>Natriumlaurilsulfat</w:t>
      </w:r>
      <w:proofErr w:type="spellEnd"/>
    </w:p>
    <w:p w:rsidR="0002686F" w:rsidRPr="0002686F" w:rsidRDefault="0002686F" w:rsidP="0002686F">
      <w:pPr>
        <w:pStyle w:val="Listeafsnit"/>
        <w:autoSpaceDE w:val="0"/>
        <w:autoSpaceDN w:val="0"/>
        <w:adjustRightInd w:val="0"/>
        <w:ind w:left="855"/>
        <w:rPr>
          <w:i/>
          <w:iCs/>
          <w:sz w:val="24"/>
          <w:szCs w:val="24"/>
        </w:rPr>
      </w:pPr>
    </w:p>
    <w:p w:rsidR="0002686F" w:rsidRPr="0002686F" w:rsidRDefault="0002686F" w:rsidP="0002686F">
      <w:pPr>
        <w:pStyle w:val="Listeafsnit"/>
        <w:autoSpaceDE w:val="0"/>
        <w:autoSpaceDN w:val="0"/>
        <w:adjustRightInd w:val="0"/>
        <w:ind w:left="855"/>
        <w:rPr>
          <w:i/>
          <w:sz w:val="24"/>
          <w:szCs w:val="24"/>
          <w:u w:val="single"/>
        </w:rPr>
      </w:pPr>
      <w:r w:rsidRPr="0002686F">
        <w:rPr>
          <w:sz w:val="24"/>
          <w:szCs w:val="24"/>
          <w:u w:val="single"/>
        </w:rPr>
        <w:t>Kapselskal</w:t>
      </w:r>
      <w:r w:rsidRPr="0002686F">
        <w:rPr>
          <w:sz w:val="24"/>
          <w:szCs w:val="24"/>
        </w:rPr>
        <w:t>:</w:t>
      </w:r>
    </w:p>
    <w:p w:rsidR="0002686F" w:rsidRPr="0002686F" w:rsidRDefault="0002686F" w:rsidP="0002686F">
      <w:pPr>
        <w:pStyle w:val="Listeafsnit"/>
        <w:autoSpaceDE w:val="0"/>
        <w:autoSpaceDN w:val="0"/>
        <w:adjustRightInd w:val="0"/>
        <w:ind w:left="855"/>
        <w:rPr>
          <w:sz w:val="24"/>
          <w:szCs w:val="24"/>
        </w:rPr>
      </w:pPr>
      <w:r w:rsidRPr="0002686F">
        <w:rPr>
          <w:sz w:val="24"/>
          <w:szCs w:val="24"/>
        </w:rPr>
        <w:t>Gelatine</w:t>
      </w:r>
    </w:p>
    <w:p w:rsidR="0002686F" w:rsidRPr="0002686F" w:rsidRDefault="0002686F" w:rsidP="0002686F">
      <w:pPr>
        <w:pStyle w:val="Listeafsnit"/>
        <w:autoSpaceDE w:val="0"/>
        <w:autoSpaceDN w:val="0"/>
        <w:adjustRightInd w:val="0"/>
        <w:ind w:left="855"/>
        <w:rPr>
          <w:sz w:val="24"/>
          <w:szCs w:val="24"/>
        </w:rPr>
      </w:pPr>
      <w:proofErr w:type="spellStart"/>
      <w:r w:rsidRPr="0002686F">
        <w:rPr>
          <w:sz w:val="24"/>
          <w:szCs w:val="24"/>
        </w:rPr>
        <w:t>Indigocarmin</w:t>
      </w:r>
      <w:proofErr w:type="spellEnd"/>
      <w:r w:rsidRPr="0002686F">
        <w:rPr>
          <w:sz w:val="24"/>
          <w:szCs w:val="24"/>
        </w:rPr>
        <w:t xml:space="preserve"> (E132)</w:t>
      </w:r>
    </w:p>
    <w:p w:rsidR="0002686F" w:rsidRPr="0002686F" w:rsidRDefault="0002686F" w:rsidP="0002686F">
      <w:pPr>
        <w:pStyle w:val="Listeafsnit"/>
        <w:autoSpaceDE w:val="0"/>
        <w:autoSpaceDN w:val="0"/>
        <w:adjustRightInd w:val="0"/>
        <w:ind w:left="855"/>
        <w:rPr>
          <w:sz w:val="24"/>
          <w:szCs w:val="24"/>
        </w:rPr>
      </w:pPr>
      <w:r w:rsidRPr="0002686F">
        <w:rPr>
          <w:sz w:val="24"/>
          <w:szCs w:val="24"/>
        </w:rPr>
        <w:t>Titandioxid (E171)</w:t>
      </w:r>
    </w:p>
    <w:p w:rsidR="00EA3B5F" w:rsidRPr="00F857D0" w:rsidRDefault="00EA3B5F" w:rsidP="00EA3B5F">
      <w:pPr>
        <w:tabs>
          <w:tab w:val="left" w:pos="851"/>
        </w:tabs>
        <w:ind w:left="851" w:hanging="851"/>
        <w:rPr>
          <w:sz w:val="24"/>
          <w:szCs w:val="24"/>
        </w:rPr>
      </w:pPr>
    </w:p>
    <w:p w:rsidR="00EA3B5F" w:rsidRPr="00F857D0" w:rsidRDefault="00EA3B5F" w:rsidP="00EA3B5F">
      <w:pPr>
        <w:numPr>
          <w:ilvl w:val="1"/>
          <w:numId w:val="5"/>
        </w:numPr>
        <w:ind w:left="851" w:hanging="851"/>
        <w:rPr>
          <w:b/>
          <w:sz w:val="24"/>
          <w:szCs w:val="24"/>
        </w:rPr>
      </w:pPr>
      <w:r w:rsidRPr="00F857D0">
        <w:rPr>
          <w:b/>
          <w:sz w:val="24"/>
          <w:szCs w:val="24"/>
        </w:rPr>
        <w:t>Uforligeligheder</w:t>
      </w:r>
    </w:p>
    <w:p w:rsidR="00EA3B5F" w:rsidRPr="00F857D0" w:rsidRDefault="00EA3B5F" w:rsidP="00EA3B5F">
      <w:pPr>
        <w:autoSpaceDE w:val="0"/>
        <w:autoSpaceDN w:val="0"/>
        <w:adjustRightInd w:val="0"/>
        <w:ind w:left="851" w:hanging="851"/>
        <w:rPr>
          <w:sz w:val="24"/>
          <w:szCs w:val="24"/>
        </w:rPr>
      </w:pPr>
      <w:r w:rsidRPr="00F857D0">
        <w:rPr>
          <w:sz w:val="24"/>
          <w:szCs w:val="24"/>
        </w:rPr>
        <w:tab/>
        <w:t>Ikke relevant.</w:t>
      </w:r>
    </w:p>
    <w:p w:rsidR="00EA3B5F" w:rsidRPr="00F857D0" w:rsidRDefault="00EA3B5F" w:rsidP="00EA3B5F">
      <w:pPr>
        <w:tabs>
          <w:tab w:val="left" w:pos="851"/>
        </w:tabs>
        <w:ind w:left="851" w:hanging="851"/>
        <w:rPr>
          <w:sz w:val="24"/>
          <w:szCs w:val="24"/>
        </w:rPr>
      </w:pPr>
    </w:p>
    <w:p w:rsidR="00EA3B5F" w:rsidRPr="00F857D0" w:rsidRDefault="00EA3B5F" w:rsidP="00135122">
      <w:pPr>
        <w:keepNext/>
        <w:numPr>
          <w:ilvl w:val="1"/>
          <w:numId w:val="5"/>
        </w:numPr>
        <w:ind w:left="851" w:hanging="851"/>
        <w:rPr>
          <w:b/>
          <w:sz w:val="24"/>
          <w:szCs w:val="24"/>
        </w:rPr>
      </w:pPr>
      <w:r w:rsidRPr="00F857D0">
        <w:rPr>
          <w:b/>
          <w:sz w:val="24"/>
          <w:szCs w:val="24"/>
        </w:rPr>
        <w:lastRenderedPageBreak/>
        <w:t>Opbevaringstid</w:t>
      </w:r>
    </w:p>
    <w:p w:rsidR="00135122" w:rsidRPr="00135122" w:rsidRDefault="00135122" w:rsidP="00135122">
      <w:pPr>
        <w:autoSpaceDE w:val="0"/>
        <w:autoSpaceDN w:val="0"/>
        <w:adjustRightInd w:val="0"/>
        <w:ind w:left="851"/>
        <w:rPr>
          <w:sz w:val="24"/>
          <w:szCs w:val="24"/>
        </w:rPr>
      </w:pPr>
      <w:r w:rsidRPr="00135122">
        <w:rPr>
          <w:sz w:val="24"/>
          <w:szCs w:val="24"/>
        </w:rPr>
        <w:t>2 år.</w:t>
      </w:r>
    </w:p>
    <w:p w:rsidR="00135122" w:rsidRPr="00135122" w:rsidRDefault="00135122" w:rsidP="00135122">
      <w:pPr>
        <w:autoSpaceDE w:val="0"/>
        <w:autoSpaceDN w:val="0"/>
        <w:adjustRightInd w:val="0"/>
        <w:ind w:left="851"/>
        <w:rPr>
          <w:sz w:val="24"/>
          <w:szCs w:val="24"/>
        </w:rPr>
      </w:pPr>
    </w:p>
    <w:p w:rsidR="00135122" w:rsidRPr="00135122" w:rsidRDefault="00135122" w:rsidP="00135122">
      <w:pPr>
        <w:autoSpaceDE w:val="0"/>
        <w:autoSpaceDN w:val="0"/>
        <w:adjustRightInd w:val="0"/>
        <w:ind w:left="851"/>
        <w:rPr>
          <w:sz w:val="24"/>
          <w:szCs w:val="24"/>
        </w:rPr>
      </w:pPr>
      <w:r w:rsidRPr="00135122">
        <w:rPr>
          <w:sz w:val="24"/>
          <w:szCs w:val="24"/>
        </w:rPr>
        <w:t xml:space="preserve">Opbevaringstid efter første åbning: </w:t>
      </w:r>
    </w:p>
    <w:p w:rsidR="00135122" w:rsidRPr="00135122" w:rsidRDefault="00135122" w:rsidP="00135122">
      <w:pPr>
        <w:autoSpaceDE w:val="0"/>
        <w:autoSpaceDN w:val="0"/>
        <w:adjustRightInd w:val="0"/>
        <w:ind w:left="851"/>
        <w:rPr>
          <w:sz w:val="24"/>
          <w:szCs w:val="24"/>
        </w:rPr>
      </w:pPr>
      <w:r w:rsidRPr="00135122">
        <w:rPr>
          <w:sz w:val="24"/>
          <w:szCs w:val="24"/>
        </w:rPr>
        <w:t>Beholder: 6 måneder.</w:t>
      </w:r>
    </w:p>
    <w:p w:rsidR="00EA3B5F" w:rsidRPr="00F857D0" w:rsidRDefault="00EA3B5F" w:rsidP="00EA3B5F">
      <w:pPr>
        <w:tabs>
          <w:tab w:val="left" w:pos="851"/>
        </w:tabs>
        <w:ind w:left="851" w:hanging="851"/>
        <w:rPr>
          <w:sz w:val="24"/>
          <w:szCs w:val="24"/>
        </w:rPr>
      </w:pPr>
    </w:p>
    <w:p w:rsidR="00EA3B5F" w:rsidRPr="00F857D0" w:rsidRDefault="00EA3B5F" w:rsidP="00EA3B5F">
      <w:pPr>
        <w:numPr>
          <w:ilvl w:val="1"/>
          <w:numId w:val="5"/>
        </w:numPr>
        <w:ind w:left="851" w:hanging="851"/>
        <w:rPr>
          <w:b/>
          <w:sz w:val="24"/>
          <w:szCs w:val="24"/>
        </w:rPr>
      </w:pPr>
      <w:r w:rsidRPr="00F857D0">
        <w:rPr>
          <w:b/>
          <w:sz w:val="24"/>
          <w:szCs w:val="24"/>
        </w:rPr>
        <w:t>Særlige opbevaringsforhold</w:t>
      </w:r>
    </w:p>
    <w:p w:rsidR="00135122" w:rsidRDefault="00EA3B5F" w:rsidP="00135122">
      <w:pPr>
        <w:autoSpaceDE w:val="0"/>
        <w:autoSpaceDN w:val="0"/>
        <w:adjustRightInd w:val="0"/>
        <w:ind w:left="851" w:hanging="851"/>
        <w:rPr>
          <w:sz w:val="24"/>
          <w:szCs w:val="24"/>
        </w:rPr>
      </w:pPr>
      <w:r w:rsidRPr="00F857D0">
        <w:rPr>
          <w:sz w:val="24"/>
          <w:szCs w:val="24"/>
        </w:rPr>
        <w:tab/>
      </w:r>
      <w:r w:rsidR="00135122" w:rsidRPr="00F857D0">
        <w:rPr>
          <w:sz w:val="24"/>
          <w:szCs w:val="24"/>
        </w:rPr>
        <w:t xml:space="preserve">Må ikke opbevares ved temperaturer over 25° C. </w:t>
      </w:r>
    </w:p>
    <w:p w:rsidR="00135122" w:rsidRDefault="00135122" w:rsidP="00135122">
      <w:pPr>
        <w:autoSpaceDE w:val="0"/>
        <w:autoSpaceDN w:val="0"/>
        <w:adjustRightInd w:val="0"/>
        <w:ind w:left="851"/>
        <w:rPr>
          <w:sz w:val="24"/>
          <w:szCs w:val="24"/>
        </w:rPr>
      </w:pPr>
      <w:r w:rsidRPr="00F857D0">
        <w:rPr>
          <w:sz w:val="24"/>
          <w:szCs w:val="24"/>
        </w:rPr>
        <w:t>Opbevares i den originale pakning for at beskytte mod lys og fugt.</w:t>
      </w:r>
    </w:p>
    <w:p w:rsidR="00135122" w:rsidRDefault="00135122" w:rsidP="00135122">
      <w:pPr>
        <w:autoSpaceDE w:val="0"/>
        <w:autoSpaceDN w:val="0"/>
        <w:adjustRightInd w:val="0"/>
        <w:ind w:left="851" w:hanging="851"/>
        <w:rPr>
          <w:sz w:val="24"/>
          <w:szCs w:val="24"/>
        </w:rPr>
      </w:pPr>
    </w:p>
    <w:p w:rsidR="00135122" w:rsidRDefault="00135122" w:rsidP="00135122">
      <w:pPr>
        <w:autoSpaceDE w:val="0"/>
        <w:autoSpaceDN w:val="0"/>
        <w:adjustRightInd w:val="0"/>
        <w:ind w:left="851"/>
        <w:rPr>
          <w:sz w:val="24"/>
          <w:szCs w:val="24"/>
        </w:rPr>
      </w:pPr>
      <w:r w:rsidRPr="00C8662D">
        <w:rPr>
          <w:sz w:val="24"/>
          <w:szCs w:val="24"/>
        </w:rPr>
        <w:t>Opbevaring</w:t>
      </w:r>
      <w:r w:rsidRPr="00C47429">
        <w:rPr>
          <w:sz w:val="24"/>
          <w:szCs w:val="24"/>
        </w:rPr>
        <w:t>sforhold</w:t>
      </w:r>
      <w:r w:rsidRPr="00355AB0">
        <w:rPr>
          <w:sz w:val="24"/>
          <w:szCs w:val="24"/>
        </w:rPr>
        <w:t xml:space="preserve"> efter første åbning af beholderen</w:t>
      </w:r>
      <w:r>
        <w:rPr>
          <w:sz w:val="24"/>
          <w:szCs w:val="24"/>
        </w:rPr>
        <w:t>:</w:t>
      </w:r>
    </w:p>
    <w:p w:rsidR="00135122" w:rsidRDefault="00135122" w:rsidP="00135122">
      <w:pPr>
        <w:autoSpaceDE w:val="0"/>
        <w:autoSpaceDN w:val="0"/>
        <w:adjustRightInd w:val="0"/>
        <w:ind w:left="851"/>
        <w:rPr>
          <w:sz w:val="24"/>
          <w:szCs w:val="24"/>
        </w:rPr>
      </w:pPr>
      <w:r w:rsidRPr="00F857D0">
        <w:rPr>
          <w:sz w:val="24"/>
          <w:szCs w:val="24"/>
        </w:rPr>
        <w:t xml:space="preserve">Må ikke opbevares over 25° C. </w:t>
      </w:r>
    </w:p>
    <w:p w:rsidR="00135122" w:rsidRDefault="00135122" w:rsidP="00135122">
      <w:pPr>
        <w:ind w:firstLine="851"/>
        <w:rPr>
          <w:noProof/>
        </w:rPr>
      </w:pPr>
      <w:r>
        <w:t xml:space="preserve">Hold </w:t>
      </w:r>
      <w:r w:rsidRPr="00946279">
        <w:t>beholderen tæt</w:t>
      </w:r>
      <w:r>
        <w:t xml:space="preserve"> tillukket for at beskytte mod lys og fugt.</w:t>
      </w:r>
    </w:p>
    <w:p w:rsidR="00EA3B5F" w:rsidRPr="00F857D0" w:rsidRDefault="00EA3B5F" w:rsidP="00135122">
      <w:pPr>
        <w:autoSpaceDE w:val="0"/>
        <w:autoSpaceDN w:val="0"/>
        <w:adjustRightInd w:val="0"/>
        <w:ind w:left="851" w:hanging="851"/>
        <w:rPr>
          <w:sz w:val="24"/>
          <w:szCs w:val="24"/>
        </w:rPr>
      </w:pPr>
    </w:p>
    <w:p w:rsidR="00EA3B5F" w:rsidRPr="00F857D0" w:rsidRDefault="00EA3B5F" w:rsidP="00EA3B5F">
      <w:pPr>
        <w:numPr>
          <w:ilvl w:val="1"/>
          <w:numId w:val="5"/>
        </w:numPr>
        <w:ind w:left="851" w:hanging="851"/>
        <w:rPr>
          <w:b/>
          <w:sz w:val="24"/>
          <w:szCs w:val="24"/>
        </w:rPr>
      </w:pPr>
      <w:r w:rsidRPr="00F857D0">
        <w:rPr>
          <w:b/>
          <w:sz w:val="24"/>
          <w:szCs w:val="24"/>
        </w:rPr>
        <w:t>Emballagetyper og pakningsstørrelser</w:t>
      </w:r>
    </w:p>
    <w:p w:rsidR="00135122" w:rsidRDefault="00135122" w:rsidP="00135122">
      <w:pPr>
        <w:autoSpaceDE w:val="0"/>
        <w:autoSpaceDN w:val="0"/>
        <w:adjustRightInd w:val="0"/>
        <w:ind w:left="851"/>
        <w:rPr>
          <w:sz w:val="24"/>
          <w:szCs w:val="24"/>
        </w:rPr>
      </w:pPr>
      <w:r>
        <w:rPr>
          <w:sz w:val="24"/>
          <w:szCs w:val="24"/>
        </w:rPr>
        <w:t xml:space="preserve">Kapslerne er pakket i </w:t>
      </w:r>
      <w:proofErr w:type="spellStart"/>
      <w:r w:rsidRPr="00B66AF7">
        <w:rPr>
          <w:sz w:val="24"/>
          <w:szCs w:val="24"/>
        </w:rPr>
        <w:t>Al</w:t>
      </w:r>
      <w:r>
        <w:rPr>
          <w:sz w:val="24"/>
          <w:szCs w:val="24"/>
        </w:rPr>
        <w:t>u</w:t>
      </w:r>
      <w:proofErr w:type="spellEnd"/>
      <w:r w:rsidRPr="00B66AF7">
        <w:rPr>
          <w:sz w:val="24"/>
          <w:szCs w:val="24"/>
        </w:rPr>
        <w:t>/PVC/PCTFE-</w:t>
      </w:r>
      <w:r>
        <w:rPr>
          <w:sz w:val="24"/>
          <w:szCs w:val="24"/>
        </w:rPr>
        <w:t xml:space="preserve"> eller </w:t>
      </w:r>
      <w:proofErr w:type="spellStart"/>
      <w:r w:rsidRPr="00F857D0">
        <w:rPr>
          <w:sz w:val="24"/>
          <w:szCs w:val="24"/>
        </w:rPr>
        <w:t>Al</w:t>
      </w:r>
      <w:r>
        <w:rPr>
          <w:sz w:val="24"/>
          <w:szCs w:val="24"/>
        </w:rPr>
        <w:t>u</w:t>
      </w:r>
      <w:proofErr w:type="spellEnd"/>
      <w:r w:rsidRPr="00F857D0">
        <w:rPr>
          <w:sz w:val="24"/>
          <w:szCs w:val="24"/>
        </w:rPr>
        <w:t>/PVC/PVDC-blisterpakninger</w:t>
      </w:r>
      <w:r>
        <w:rPr>
          <w:sz w:val="24"/>
          <w:szCs w:val="24"/>
        </w:rPr>
        <w:t>,</w:t>
      </w:r>
      <w:r w:rsidRPr="00F857D0">
        <w:rPr>
          <w:sz w:val="24"/>
          <w:szCs w:val="24"/>
        </w:rPr>
        <w:t xml:space="preserve"> </w:t>
      </w:r>
      <w:r>
        <w:rPr>
          <w:sz w:val="24"/>
          <w:szCs w:val="24"/>
        </w:rPr>
        <w:t>b</w:t>
      </w:r>
      <w:r w:rsidRPr="00B66AF7">
        <w:rPr>
          <w:sz w:val="24"/>
          <w:szCs w:val="24"/>
        </w:rPr>
        <w:t xml:space="preserve">ørnesikrede HDPE-beholdere forseglet med en papir-voks-aluminium-polyethylenterephthalat-polyethylen-membran med børnesikret PE-låg med push-fit-design </w:t>
      </w:r>
      <w:r>
        <w:rPr>
          <w:sz w:val="24"/>
          <w:szCs w:val="24"/>
        </w:rPr>
        <w:t>eller b</w:t>
      </w:r>
      <w:r w:rsidRPr="00F857D0">
        <w:rPr>
          <w:sz w:val="24"/>
          <w:szCs w:val="24"/>
        </w:rPr>
        <w:t>ørnesikrede HDPE-beholdere med børnesikret PE-låg med push-fit-design forsynet med tørremid</w:t>
      </w:r>
      <w:r>
        <w:rPr>
          <w:sz w:val="24"/>
          <w:szCs w:val="24"/>
        </w:rPr>
        <w:t>del. Beholderne er pakket i en karton.</w:t>
      </w:r>
    </w:p>
    <w:p w:rsidR="00135122" w:rsidRDefault="00135122" w:rsidP="00135122">
      <w:pPr>
        <w:autoSpaceDE w:val="0"/>
        <w:autoSpaceDN w:val="0"/>
        <w:adjustRightInd w:val="0"/>
        <w:ind w:left="851"/>
        <w:rPr>
          <w:sz w:val="24"/>
          <w:szCs w:val="24"/>
        </w:rPr>
      </w:pPr>
    </w:p>
    <w:p w:rsidR="00135122" w:rsidRDefault="00135122" w:rsidP="00135122">
      <w:pPr>
        <w:autoSpaceDE w:val="0"/>
        <w:autoSpaceDN w:val="0"/>
        <w:adjustRightInd w:val="0"/>
        <w:ind w:left="851"/>
        <w:rPr>
          <w:sz w:val="24"/>
          <w:szCs w:val="24"/>
        </w:rPr>
      </w:pPr>
      <w:r>
        <w:rPr>
          <w:sz w:val="24"/>
          <w:szCs w:val="24"/>
        </w:rPr>
        <w:t>P</w:t>
      </w:r>
      <w:r w:rsidRPr="00B66AF7">
        <w:rPr>
          <w:sz w:val="24"/>
          <w:szCs w:val="24"/>
        </w:rPr>
        <w:t>akningsstørrelser</w:t>
      </w:r>
      <w:r>
        <w:rPr>
          <w:sz w:val="24"/>
          <w:szCs w:val="24"/>
        </w:rPr>
        <w:t>:</w:t>
      </w:r>
    </w:p>
    <w:p w:rsidR="00135122" w:rsidRDefault="00135122" w:rsidP="00135122">
      <w:pPr>
        <w:autoSpaceDE w:val="0"/>
        <w:autoSpaceDN w:val="0"/>
        <w:adjustRightInd w:val="0"/>
        <w:ind w:left="851"/>
        <w:rPr>
          <w:sz w:val="24"/>
          <w:szCs w:val="24"/>
        </w:rPr>
      </w:pPr>
      <w:r>
        <w:rPr>
          <w:sz w:val="24"/>
          <w:szCs w:val="24"/>
        </w:rPr>
        <w:t xml:space="preserve">Blister: 21, </w:t>
      </w:r>
      <w:r w:rsidRPr="00F857D0">
        <w:rPr>
          <w:sz w:val="24"/>
          <w:szCs w:val="24"/>
        </w:rPr>
        <w:t>42, 60, 84</w:t>
      </w:r>
      <w:r>
        <w:rPr>
          <w:sz w:val="24"/>
          <w:szCs w:val="24"/>
        </w:rPr>
        <w:t>, 90, 126 og 3x84</w:t>
      </w:r>
      <w:r w:rsidRPr="00F857D0">
        <w:rPr>
          <w:sz w:val="24"/>
          <w:szCs w:val="24"/>
        </w:rPr>
        <w:t xml:space="preserve"> hårde kapsler.</w:t>
      </w:r>
    </w:p>
    <w:p w:rsidR="00135122" w:rsidRPr="00F857D0" w:rsidRDefault="00135122" w:rsidP="00135122">
      <w:pPr>
        <w:autoSpaceDE w:val="0"/>
        <w:autoSpaceDN w:val="0"/>
        <w:adjustRightInd w:val="0"/>
        <w:ind w:left="851"/>
        <w:rPr>
          <w:sz w:val="24"/>
          <w:szCs w:val="24"/>
        </w:rPr>
      </w:pPr>
      <w:r>
        <w:rPr>
          <w:sz w:val="24"/>
          <w:szCs w:val="24"/>
        </w:rPr>
        <w:t>HDPE-beholder: 42 og 84 hårde kapsler.</w:t>
      </w:r>
    </w:p>
    <w:p w:rsidR="00135122" w:rsidRPr="00F857D0" w:rsidRDefault="00135122" w:rsidP="00135122">
      <w:pPr>
        <w:autoSpaceDE w:val="0"/>
        <w:autoSpaceDN w:val="0"/>
        <w:adjustRightInd w:val="0"/>
        <w:ind w:left="851" w:hanging="851"/>
        <w:rPr>
          <w:sz w:val="24"/>
          <w:szCs w:val="24"/>
        </w:rPr>
      </w:pPr>
    </w:p>
    <w:p w:rsidR="00135122" w:rsidRPr="00F857D0" w:rsidRDefault="00135122" w:rsidP="00135122">
      <w:pPr>
        <w:autoSpaceDE w:val="0"/>
        <w:autoSpaceDN w:val="0"/>
        <w:adjustRightInd w:val="0"/>
        <w:ind w:left="851"/>
        <w:rPr>
          <w:sz w:val="24"/>
          <w:szCs w:val="24"/>
        </w:rPr>
      </w:pPr>
      <w:r w:rsidRPr="00F857D0">
        <w:rPr>
          <w:sz w:val="24"/>
          <w:szCs w:val="24"/>
        </w:rPr>
        <w:t>Ikke alle pakningsstørrelser er nødvendigvis markedsført.</w:t>
      </w:r>
    </w:p>
    <w:p w:rsidR="00EA3B5F" w:rsidRPr="00F857D0" w:rsidRDefault="00EA3B5F" w:rsidP="00135122">
      <w:pPr>
        <w:autoSpaceDE w:val="0"/>
        <w:autoSpaceDN w:val="0"/>
        <w:adjustRightInd w:val="0"/>
        <w:ind w:left="851" w:hanging="851"/>
        <w:rPr>
          <w:sz w:val="24"/>
          <w:szCs w:val="24"/>
        </w:rPr>
      </w:pPr>
    </w:p>
    <w:p w:rsidR="00EA3B5F" w:rsidRPr="00F857D0" w:rsidRDefault="00EA3B5F" w:rsidP="00EA3B5F">
      <w:pPr>
        <w:numPr>
          <w:ilvl w:val="1"/>
          <w:numId w:val="5"/>
        </w:numPr>
        <w:ind w:left="851" w:hanging="851"/>
        <w:rPr>
          <w:b/>
          <w:sz w:val="24"/>
          <w:szCs w:val="24"/>
        </w:rPr>
      </w:pPr>
      <w:r w:rsidRPr="00F857D0">
        <w:rPr>
          <w:b/>
          <w:sz w:val="24"/>
          <w:szCs w:val="24"/>
        </w:rPr>
        <w:t>Regler for destruktion og anden håndtering</w:t>
      </w:r>
    </w:p>
    <w:p w:rsidR="00EA3B5F" w:rsidRPr="00F857D0" w:rsidRDefault="00EA3B5F" w:rsidP="00EA3B5F">
      <w:pPr>
        <w:autoSpaceDE w:val="0"/>
        <w:autoSpaceDN w:val="0"/>
        <w:adjustRightInd w:val="0"/>
        <w:ind w:left="851" w:hanging="851"/>
        <w:rPr>
          <w:b/>
          <w:sz w:val="24"/>
          <w:szCs w:val="24"/>
        </w:rPr>
      </w:pPr>
      <w:r w:rsidRPr="00F857D0">
        <w:rPr>
          <w:sz w:val="24"/>
          <w:szCs w:val="24"/>
        </w:rPr>
        <w:tab/>
        <w:t>Ikke anvendt lægemid</w:t>
      </w:r>
      <w:r>
        <w:rPr>
          <w:sz w:val="24"/>
          <w:szCs w:val="24"/>
        </w:rPr>
        <w:t>de</w:t>
      </w:r>
      <w:r w:rsidRPr="00F857D0">
        <w:rPr>
          <w:sz w:val="24"/>
          <w:szCs w:val="24"/>
        </w:rPr>
        <w:t xml:space="preserve">l samt affald heraf </w:t>
      </w:r>
      <w:r>
        <w:rPr>
          <w:sz w:val="24"/>
          <w:szCs w:val="24"/>
        </w:rPr>
        <w:t xml:space="preserve">skal bortskaffes </w:t>
      </w:r>
      <w:r w:rsidRPr="00F857D0">
        <w:rPr>
          <w:sz w:val="24"/>
          <w:szCs w:val="24"/>
        </w:rPr>
        <w:t>i henhold til lokale retningslinjer.</w:t>
      </w:r>
    </w:p>
    <w:p w:rsidR="00EA3B5F" w:rsidRPr="00F857D0" w:rsidRDefault="00EA3B5F" w:rsidP="00EA3B5F">
      <w:pPr>
        <w:tabs>
          <w:tab w:val="left" w:pos="851"/>
        </w:tabs>
        <w:ind w:left="851" w:hanging="851"/>
        <w:jc w:val="both"/>
        <w:rPr>
          <w:sz w:val="24"/>
          <w:szCs w:val="24"/>
        </w:rPr>
      </w:pPr>
    </w:p>
    <w:p w:rsidR="00EA3B5F" w:rsidRPr="00F857D0" w:rsidRDefault="00EA3B5F" w:rsidP="00EA3B5F">
      <w:pPr>
        <w:tabs>
          <w:tab w:val="left" w:pos="851"/>
        </w:tabs>
        <w:ind w:left="851" w:hanging="851"/>
        <w:rPr>
          <w:b/>
          <w:sz w:val="24"/>
          <w:szCs w:val="24"/>
        </w:rPr>
      </w:pPr>
      <w:r w:rsidRPr="00F857D0">
        <w:rPr>
          <w:b/>
          <w:sz w:val="24"/>
          <w:szCs w:val="24"/>
        </w:rPr>
        <w:t>7.</w:t>
      </w:r>
      <w:r w:rsidRPr="00F857D0">
        <w:rPr>
          <w:b/>
          <w:sz w:val="24"/>
          <w:szCs w:val="24"/>
        </w:rPr>
        <w:tab/>
        <w:t>INDEHAVER AF MARKEDSFØRINGSTILLADELSEN</w:t>
      </w:r>
    </w:p>
    <w:p w:rsidR="00EA3B5F" w:rsidRPr="00F857D0" w:rsidRDefault="00EA3B5F" w:rsidP="00EA3B5F">
      <w:pPr>
        <w:autoSpaceDE w:val="0"/>
        <w:autoSpaceDN w:val="0"/>
        <w:adjustRightInd w:val="0"/>
        <w:ind w:left="851" w:hanging="851"/>
        <w:rPr>
          <w:sz w:val="24"/>
          <w:szCs w:val="24"/>
        </w:rPr>
      </w:pPr>
      <w:r w:rsidRPr="00F857D0">
        <w:rPr>
          <w:sz w:val="24"/>
          <w:szCs w:val="24"/>
        </w:rPr>
        <w:tab/>
        <w:t>Sandoz A/S</w:t>
      </w:r>
    </w:p>
    <w:p w:rsidR="00EA3B5F" w:rsidRPr="00F857D0" w:rsidRDefault="00EA3B5F" w:rsidP="00EA3B5F">
      <w:pPr>
        <w:autoSpaceDE w:val="0"/>
        <w:autoSpaceDN w:val="0"/>
        <w:adjustRightInd w:val="0"/>
        <w:ind w:left="851"/>
        <w:rPr>
          <w:sz w:val="24"/>
          <w:szCs w:val="24"/>
        </w:rPr>
      </w:pPr>
      <w:r w:rsidRPr="00F857D0">
        <w:rPr>
          <w:sz w:val="24"/>
          <w:szCs w:val="24"/>
        </w:rPr>
        <w:t>Edvard Thomsens Vej 14</w:t>
      </w:r>
    </w:p>
    <w:p w:rsidR="00EA3B5F" w:rsidRPr="00F857D0" w:rsidRDefault="00EA3B5F" w:rsidP="00EA3B5F">
      <w:pPr>
        <w:autoSpaceDE w:val="0"/>
        <w:autoSpaceDN w:val="0"/>
        <w:adjustRightInd w:val="0"/>
        <w:ind w:left="851"/>
        <w:rPr>
          <w:sz w:val="24"/>
          <w:szCs w:val="24"/>
        </w:rPr>
      </w:pPr>
      <w:r w:rsidRPr="00F857D0">
        <w:rPr>
          <w:sz w:val="24"/>
          <w:szCs w:val="24"/>
        </w:rPr>
        <w:t>2300 København S</w:t>
      </w:r>
    </w:p>
    <w:p w:rsidR="00EA3B5F" w:rsidRPr="00F857D0" w:rsidRDefault="00EA3B5F" w:rsidP="00EA3B5F">
      <w:pPr>
        <w:tabs>
          <w:tab w:val="left" w:pos="851"/>
        </w:tabs>
        <w:ind w:left="851" w:hanging="851"/>
        <w:rPr>
          <w:sz w:val="24"/>
          <w:szCs w:val="24"/>
        </w:rPr>
      </w:pPr>
    </w:p>
    <w:p w:rsidR="00EA3B5F" w:rsidRPr="00F857D0" w:rsidRDefault="00EA3B5F" w:rsidP="00EA3B5F">
      <w:pPr>
        <w:tabs>
          <w:tab w:val="left" w:pos="851"/>
        </w:tabs>
        <w:ind w:left="851" w:hanging="851"/>
        <w:rPr>
          <w:b/>
          <w:sz w:val="24"/>
          <w:szCs w:val="24"/>
        </w:rPr>
      </w:pPr>
      <w:r w:rsidRPr="00F857D0">
        <w:rPr>
          <w:b/>
          <w:sz w:val="24"/>
          <w:szCs w:val="24"/>
        </w:rPr>
        <w:t>8.</w:t>
      </w:r>
      <w:r w:rsidRPr="00F857D0">
        <w:rPr>
          <w:b/>
          <w:sz w:val="24"/>
          <w:szCs w:val="24"/>
        </w:rPr>
        <w:tab/>
        <w:t>MARKEDSFØRINGSTILLADELSESNUMMER (NUMRE)</w:t>
      </w:r>
    </w:p>
    <w:p w:rsidR="00EA3B5F" w:rsidRPr="00F857D0" w:rsidRDefault="00EA3B5F" w:rsidP="00EA3B5F">
      <w:pPr>
        <w:autoSpaceDE w:val="0"/>
        <w:autoSpaceDN w:val="0"/>
        <w:adjustRightInd w:val="0"/>
        <w:ind w:left="851" w:hanging="851"/>
        <w:rPr>
          <w:sz w:val="24"/>
          <w:szCs w:val="24"/>
        </w:rPr>
      </w:pPr>
      <w:r w:rsidRPr="00F857D0">
        <w:rPr>
          <w:sz w:val="24"/>
          <w:szCs w:val="24"/>
        </w:rPr>
        <w:tab/>
        <w:t>45518</w:t>
      </w:r>
    </w:p>
    <w:p w:rsidR="00EA3B5F" w:rsidRPr="00F857D0" w:rsidRDefault="00EA3B5F" w:rsidP="00EA3B5F">
      <w:pPr>
        <w:tabs>
          <w:tab w:val="left" w:pos="851"/>
        </w:tabs>
        <w:ind w:left="851" w:hanging="851"/>
        <w:jc w:val="both"/>
        <w:rPr>
          <w:sz w:val="24"/>
          <w:szCs w:val="24"/>
        </w:rPr>
      </w:pPr>
    </w:p>
    <w:p w:rsidR="00EA3B5F" w:rsidRPr="00F857D0" w:rsidRDefault="00EA3B5F" w:rsidP="00EA3B5F">
      <w:pPr>
        <w:tabs>
          <w:tab w:val="left" w:pos="851"/>
        </w:tabs>
        <w:ind w:left="851" w:hanging="851"/>
        <w:rPr>
          <w:b/>
          <w:sz w:val="24"/>
          <w:szCs w:val="24"/>
        </w:rPr>
      </w:pPr>
      <w:r w:rsidRPr="00F857D0">
        <w:rPr>
          <w:b/>
          <w:sz w:val="24"/>
          <w:szCs w:val="24"/>
        </w:rPr>
        <w:t>9.</w:t>
      </w:r>
      <w:r w:rsidRPr="00F857D0">
        <w:rPr>
          <w:b/>
          <w:sz w:val="24"/>
          <w:szCs w:val="24"/>
        </w:rPr>
        <w:tab/>
        <w:t>DATO FOR FØRSTE MARKEDSFØRINGSTILLADELSE</w:t>
      </w:r>
    </w:p>
    <w:p w:rsidR="00EA3B5F" w:rsidRPr="00F857D0" w:rsidRDefault="00EA3B5F" w:rsidP="00EA3B5F">
      <w:pPr>
        <w:tabs>
          <w:tab w:val="left" w:pos="851"/>
        </w:tabs>
        <w:ind w:left="851" w:hanging="851"/>
        <w:rPr>
          <w:sz w:val="24"/>
          <w:szCs w:val="24"/>
        </w:rPr>
      </w:pPr>
      <w:r w:rsidRPr="00F857D0">
        <w:rPr>
          <w:sz w:val="24"/>
          <w:szCs w:val="24"/>
        </w:rPr>
        <w:tab/>
      </w:r>
      <w:r>
        <w:rPr>
          <w:sz w:val="24"/>
          <w:szCs w:val="24"/>
        </w:rPr>
        <w:t>27. juni 2011</w:t>
      </w:r>
    </w:p>
    <w:p w:rsidR="00EA3B5F" w:rsidRPr="00F857D0" w:rsidRDefault="00EA3B5F" w:rsidP="00EA3B5F">
      <w:pPr>
        <w:tabs>
          <w:tab w:val="left" w:pos="851"/>
        </w:tabs>
        <w:ind w:left="851" w:hanging="851"/>
        <w:rPr>
          <w:sz w:val="24"/>
          <w:szCs w:val="24"/>
        </w:rPr>
      </w:pPr>
    </w:p>
    <w:p w:rsidR="00EA3B5F" w:rsidRPr="00F857D0" w:rsidRDefault="00EA3B5F" w:rsidP="00EA3B5F">
      <w:pPr>
        <w:tabs>
          <w:tab w:val="left" w:pos="851"/>
        </w:tabs>
        <w:ind w:left="851" w:hanging="851"/>
        <w:rPr>
          <w:b/>
          <w:sz w:val="24"/>
          <w:szCs w:val="24"/>
        </w:rPr>
      </w:pPr>
      <w:r w:rsidRPr="00F857D0">
        <w:rPr>
          <w:b/>
          <w:sz w:val="24"/>
          <w:szCs w:val="24"/>
        </w:rPr>
        <w:t>10.</w:t>
      </w:r>
      <w:r w:rsidRPr="00F857D0">
        <w:rPr>
          <w:b/>
          <w:sz w:val="24"/>
          <w:szCs w:val="24"/>
        </w:rPr>
        <w:tab/>
        <w:t>DATO FOR ÆNDRING AF TEKSTEN</w:t>
      </w:r>
    </w:p>
    <w:p w:rsidR="00EA3B5F" w:rsidRDefault="00EA3B5F" w:rsidP="00EA3B5F">
      <w:pPr>
        <w:tabs>
          <w:tab w:val="left" w:pos="851"/>
        </w:tabs>
        <w:ind w:left="851" w:hanging="851"/>
        <w:rPr>
          <w:sz w:val="24"/>
          <w:szCs w:val="24"/>
        </w:rPr>
      </w:pPr>
      <w:r w:rsidRPr="00F857D0">
        <w:rPr>
          <w:sz w:val="24"/>
          <w:szCs w:val="24"/>
        </w:rPr>
        <w:tab/>
      </w:r>
      <w:r w:rsidR="0002686F">
        <w:rPr>
          <w:sz w:val="24"/>
          <w:szCs w:val="24"/>
        </w:rPr>
        <w:t>19. august 2024</w:t>
      </w:r>
      <w:bookmarkStart w:id="0" w:name="_GoBack"/>
      <w:bookmarkEnd w:id="0"/>
    </w:p>
    <w:p w:rsidR="00EA3B5F" w:rsidRPr="00F857D0" w:rsidRDefault="00EA3B5F" w:rsidP="00EA3B5F">
      <w:pPr>
        <w:tabs>
          <w:tab w:val="left" w:pos="851"/>
        </w:tabs>
        <w:ind w:left="851" w:hanging="851"/>
        <w:rPr>
          <w:sz w:val="24"/>
          <w:szCs w:val="24"/>
        </w:rPr>
      </w:pPr>
    </w:p>
    <w:p w:rsidR="00EA3B5F" w:rsidRPr="00CB53EB" w:rsidRDefault="00EA3B5F" w:rsidP="00EA3B5F"/>
    <w:p w:rsidR="00EA3B5F" w:rsidRPr="00DF30F4" w:rsidRDefault="00EA3B5F" w:rsidP="00EA3B5F"/>
    <w:p w:rsidR="009260DE" w:rsidRPr="00EA3B5F" w:rsidRDefault="009260DE" w:rsidP="00EA3B5F"/>
    <w:sectPr w:rsidR="009260DE" w:rsidRPr="00EA3B5F" w:rsidSect="000259B9">
      <w:footerReference w:type="default" r:id="rId10"/>
      <w:pgSz w:w="11906" w:h="16838" w:code="9"/>
      <w:pgMar w:top="851" w:right="1134" w:bottom="1701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EA3B5F" w:rsidRDefault="00EA3B5F">
      <w:r>
        <w:separator/>
      </w:r>
    </w:p>
  </w:endnote>
  <w:endnote w:type="continuationSeparator" w:id="0">
    <w:p w:rsidR="00EA3B5F" w:rsidRDefault="00EA3B5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0259B9" w:rsidRDefault="000259B9">
    <w:pPr>
      <w:pStyle w:val="Sidefod"/>
      <w:pBdr>
        <w:bottom w:val="single" w:sz="6" w:space="1" w:color="auto"/>
      </w:pBdr>
    </w:pPr>
  </w:p>
  <w:p w:rsidR="000259B9" w:rsidRDefault="000259B9" w:rsidP="00C42586">
    <w:pPr>
      <w:pStyle w:val="Sidefod"/>
      <w:tabs>
        <w:tab w:val="clear" w:pos="4819"/>
        <w:tab w:val="left" w:pos="8505"/>
      </w:tabs>
      <w:rPr>
        <w:i/>
        <w:sz w:val="18"/>
        <w:szCs w:val="18"/>
      </w:rPr>
    </w:pPr>
  </w:p>
  <w:p w:rsidR="000259B9" w:rsidRPr="00B373D7" w:rsidRDefault="00782AF4" w:rsidP="00C42586">
    <w:pPr>
      <w:pStyle w:val="Sidefod"/>
      <w:tabs>
        <w:tab w:val="clear" w:pos="4819"/>
        <w:tab w:val="left" w:pos="8505"/>
      </w:tabs>
      <w:rPr>
        <w:i/>
        <w:sz w:val="18"/>
        <w:szCs w:val="18"/>
      </w:rPr>
    </w:pPr>
    <w:r w:rsidRPr="00B373D7">
      <w:rPr>
        <w:i/>
        <w:sz w:val="18"/>
        <w:szCs w:val="18"/>
      </w:rPr>
      <w:fldChar w:fldCharType="begin"/>
    </w:r>
    <w:r w:rsidR="000259B9" w:rsidRPr="00B373D7">
      <w:rPr>
        <w:i/>
        <w:sz w:val="18"/>
        <w:szCs w:val="18"/>
      </w:rPr>
      <w:instrText xml:space="preserve"> FILENAME </w:instrText>
    </w:r>
    <w:r w:rsidRPr="00B373D7">
      <w:rPr>
        <w:i/>
        <w:sz w:val="18"/>
        <w:szCs w:val="18"/>
      </w:rPr>
      <w:fldChar w:fldCharType="separate"/>
    </w:r>
    <w:r w:rsidR="005D1809">
      <w:rPr>
        <w:i/>
        <w:noProof/>
        <w:sz w:val="18"/>
        <w:szCs w:val="18"/>
      </w:rPr>
      <w:t>Orlistat Sandoz, hårde kapsler 60 mg</w:t>
    </w:r>
    <w:r w:rsidRPr="00B373D7">
      <w:rPr>
        <w:i/>
        <w:sz w:val="18"/>
        <w:szCs w:val="18"/>
      </w:rPr>
      <w:fldChar w:fldCharType="end"/>
    </w:r>
    <w:r w:rsidR="000259B9" w:rsidRPr="00B373D7">
      <w:rPr>
        <w:i/>
        <w:sz w:val="18"/>
        <w:szCs w:val="18"/>
      </w:rPr>
      <w:tab/>
      <w:t xml:space="preserve">Side </w:t>
    </w:r>
    <w:r w:rsidRPr="00B373D7">
      <w:rPr>
        <w:rStyle w:val="Sidetal"/>
        <w:i/>
        <w:sz w:val="18"/>
        <w:szCs w:val="18"/>
      </w:rPr>
      <w:fldChar w:fldCharType="begin"/>
    </w:r>
    <w:r w:rsidR="000259B9" w:rsidRPr="00B373D7">
      <w:rPr>
        <w:rStyle w:val="Sidetal"/>
        <w:i/>
        <w:sz w:val="18"/>
        <w:szCs w:val="18"/>
      </w:rPr>
      <w:instrText xml:space="preserve"> PAGE </w:instrText>
    </w:r>
    <w:r w:rsidRPr="00B373D7">
      <w:rPr>
        <w:rStyle w:val="Sidetal"/>
        <w:i/>
        <w:sz w:val="18"/>
        <w:szCs w:val="18"/>
      </w:rPr>
      <w:fldChar w:fldCharType="separate"/>
    </w:r>
    <w:r w:rsidR="00C60CCD">
      <w:rPr>
        <w:rStyle w:val="Sidetal"/>
        <w:i/>
        <w:noProof/>
        <w:sz w:val="18"/>
        <w:szCs w:val="18"/>
      </w:rPr>
      <w:t>3</w:t>
    </w:r>
    <w:r w:rsidRPr="00B373D7">
      <w:rPr>
        <w:rStyle w:val="Sidetal"/>
        <w:i/>
        <w:sz w:val="18"/>
        <w:szCs w:val="18"/>
      </w:rPr>
      <w:fldChar w:fldCharType="end"/>
    </w:r>
    <w:r w:rsidR="000259B9" w:rsidRPr="00B373D7">
      <w:rPr>
        <w:rStyle w:val="Sidetal"/>
        <w:i/>
        <w:sz w:val="18"/>
        <w:szCs w:val="18"/>
      </w:rPr>
      <w:t xml:space="preserve"> af </w:t>
    </w:r>
    <w:r w:rsidRPr="00B373D7">
      <w:rPr>
        <w:rStyle w:val="Sidetal"/>
        <w:i/>
        <w:sz w:val="18"/>
        <w:szCs w:val="18"/>
      </w:rPr>
      <w:fldChar w:fldCharType="begin"/>
    </w:r>
    <w:r w:rsidR="000259B9" w:rsidRPr="00B373D7">
      <w:rPr>
        <w:rStyle w:val="Sidetal"/>
        <w:i/>
        <w:sz w:val="18"/>
        <w:szCs w:val="18"/>
      </w:rPr>
      <w:instrText xml:space="preserve"> NUMPAGES </w:instrText>
    </w:r>
    <w:r w:rsidRPr="00B373D7">
      <w:rPr>
        <w:rStyle w:val="Sidetal"/>
        <w:i/>
        <w:sz w:val="18"/>
        <w:szCs w:val="18"/>
      </w:rPr>
      <w:fldChar w:fldCharType="separate"/>
    </w:r>
    <w:r w:rsidR="00C60CCD">
      <w:rPr>
        <w:rStyle w:val="Sidetal"/>
        <w:i/>
        <w:noProof/>
        <w:sz w:val="18"/>
        <w:szCs w:val="18"/>
      </w:rPr>
      <w:t>3</w:t>
    </w:r>
    <w:r w:rsidRPr="00B373D7">
      <w:rPr>
        <w:rStyle w:val="Sidetal"/>
        <w:i/>
        <w:sz w:val="18"/>
        <w:szCs w:val="18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EA3B5F" w:rsidRDefault="00EA3B5F">
      <w:r>
        <w:separator/>
      </w:r>
    </w:p>
  </w:footnote>
  <w:footnote w:type="continuationSeparator" w:id="0">
    <w:p w:rsidR="00EA3B5F" w:rsidRDefault="00EA3B5F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4C1732C"/>
    <w:multiLevelType w:val="multilevel"/>
    <w:tmpl w:val="7BE2F61C"/>
    <w:lvl w:ilvl="0">
      <w:start w:val="6"/>
      <w:numFmt w:val="decimal"/>
      <w:lvlText w:val="%1"/>
      <w:lvlJc w:val="left"/>
      <w:pPr>
        <w:tabs>
          <w:tab w:val="num" w:pos="855"/>
        </w:tabs>
        <w:ind w:left="855" w:hanging="855"/>
      </w:pPr>
    </w:lvl>
    <w:lvl w:ilvl="1">
      <w:start w:val="1"/>
      <w:numFmt w:val="decimal"/>
      <w:lvlText w:val="%1.%2"/>
      <w:lvlJc w:val="left"/>
      <w:pPr>
        <w:tabs>
          <w:tab w:val="num" w:pos="855"/>
        </w:tabs>
        <w:ind w:left="855" w:hanging="855"/>
      </w:pPr>
    </w:lvl>
    <w:lvl w:ilvl="2">
      <w:start w:val="1"/>
      <w:numFmt w:val="decimal"/>
      <w:lvlText w:val="%1.%2.%3"/>
      <w:lvlJc w:val="left"/>
      <w:pPr>
        <w:tabs>
          <w:tab w:val="num" w:pos="855"/>
        </w:tabs>
        <w:ind w:left="855" w:hanging="855"/>
      </w:pPr>
    </w:lvl>
    <w:lvl w:ilvl="3">
      <w:start w:val="1"/>
      <w:numFmt w:val="decimal"/>
      <w:lvlText w:val="%1.%2.%3.%4"/>
      <w:lvlJc w:val="left"/>
      <w:pPr>
        <w:tabs>
          <w:tab w:val="num" w:pos="855"/>
        </w:tabs>
        <w:ind w:left="855" w:hanging="855"/>
      </w:p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</w:lvl>
    <w:lvl w:ilvl="5">
      <w:start w:val="1"/>
      <w:numFmt w:val="decimal"/>
      <w:lvlText w:val="%1.%2.%3.%4.%5.%6"/>
      <w:lvlJc w:val="left"/>
      <w:pPr>
        <w:tabs>
          <w:tab w:val="num" w:pos="1080"/>
        </w:tabs>
        <w:ind w:left="1080" w:hanging="1080"/>
      </w:p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</w:lvl>
    <w:lvl w:ilvl="8">
      <w:start w:val="1"/>
      <w:numFmt w:val="decimal"/>
      <w:lvlText w:val="%1.%2.%3.%4.%5.%6.%7.%8.%9"/>
      <w:lvlJc w:val="left"/>
      <w:pPr>
        <w:tabs>
          <w:tab w:val="num" w:pos="1800"/>
        </w:tabs>
        <w:ind w:left="1800" w:hanging="1800"/>
      </w:pPr>
    </w:lvl>
  </w:abstractNum>
  <w:abstractNum w:abstractNumId="1" w15:restartNumberingAfterBreak="0">
    <w:nsid w:val="3397578A"/>
    <w:multiLevelType w:val="multilevel"/>
    <w:tmpl w:val="392232EE"/>
    <w:lvl w:ilvl="0">
      <w:start w:val="5"/>
      <w:numFmt w:val="decimal"/>
      <w:lvlText w:val="%1"/>
      <w:lvlJc w:val="left"/>
      <w:pPr>
        <w:tabs>
          <w:tab w:val="num" w:pos="855"/>
        </w:tabs>
        <w:ind w:left="855" w:hanging="855"/>
      </w:pPr>
    </w:lvl>
    <w:lvl w:ilvl="1">
      <w:start w:val="3"/>
      <w:numFmt w:val="decimal"/>
      <w:lvlText w:val="%1.%2"/>
      <w:lvlJc w:val="left"/>
      <w:pPr>
        <w:tabs>
          <w:tab w:val="num" w:pos="855"/>
        </w:tabs>
        <w:ind w:left="855" w:hanging="855"/>
      </w:pPr>
    </w:lvl>
    <w:lvl w:ilvl="2">
      <w:start w:val="1"/>
      <w:numFmt w:val="decimal"/>
      <w:lvlText w:val="%1.%2.%3"/>
      <w:lvlJc w:val="left"/>
      <w:pPr>
        <w:tabs>
          <w:tab w:val="num" w:pos="855"/>
        </w:tabs>
        <w:ind w:left="855" w:hanging="855"/>
      </w:pPr>
    </w:lvl>
    <w:lvl w:ilvl="3">
      <w:start w:val="1"/>
      <w:numFmt w:val="decimal"/>
      <w:lvlText w:val="%1.%2.%3.%4"/>
      <w:lvlJc w:val="left"/>
      <w:pPr>
        <w:tabs>
          <w:tab w:val="num" w:pos="855"/>
        </w:tabs>
        <w:ind w:left="855" w:hanging="855"/>
      </w:p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</w:lvl>
    <w:lvl w:ilvl="5">
      <w:start w:val="1"/>
      <w:numFmt w:val="decimal"/>
      <w:lvlText w:val="%1.%2.%3.%4.%5.%6"/>
      <w:lvlJc w:val="left"/>
      <w:pPr>
        <w:tabs>
          <w:tab w:val="num" w:pos="1080"/>
        </w:tabs>
        <w:ind w:left="1080" w:hanging="1080"/>
      </w:p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</w:lvl>
    <w:lvl w:ilvl="8">
      <w:start w:val="1"/>
      <w:numFmt w:val="decimal"/>
      <w:lvlText w:val="%1.%2.%3.%4.%5.%6.%7.%8.%9"/>
      <w:lvlJc w:val="left"/>
      <w:pPr>
        <w:tabs>
          <w:tab w:val="num" w:pos="1800"/>
        </w:tabs>
        <w:ind w:left="1800" w:hanging="1800"/>
      </w:pPr>
    </w:lvl>
  </w:abstractNum>
  <w:abstractNum w:abstractNumId="2" w15:restartNumberingAfterBreak="0">
    <w:nsid w:val="364660C3"/>
    <w:multiLevelType w:val="multilevel"/>
    <w:tmpl w:val="DAF0ED20"/>
    <w:lvl w:ilvl="0">
      <w:start w:val="5"/>
      <w:numFmt w:val="decimal"/>
      <w:lvlText w:val="%1.0"/>
      <w:lvlJc w:val="left"/>
      <w:pPr>
        <w:tabs>
          <w:tab w:val="num" w:pos="855"/>
        </w:tabs>
        <w:ind w:left="855" w:hanging="855"/>
      </w:pPr>
    </w:lvl>
    <w:lvl w:ilvl="1">
      <w:start w:val="1"/>
      <w:numFmt w:val="decimal"/>
      <w:lvlText w:val="%1.%2"/>
      <w:lvlJc w:val="left"/>
      <w:pPr>
        <w:tabs>
          <w:tab w:val="num" w:pos="2159"/>
        </w:tabs>
        <w:ind w:left="2159" w:hanging="855"/>
      </w:pPr>
    </w:lvl>
    <w:lvl w:ilvl="2">
      <w:start w:val="1"/>
      <w:numFmt w:val="decimal"/>
      <w:lvlText w:val="%1.%2.%3"/>
      <w:lvlJc w:val="left"/>
      <w:pPr>
        <w:tabs>
          <w:tab w:val="num" w:pos="3463"/>
        </w:tabs>
        <w:ind w:left="3463" w:hanging="855"/>
      </w:pPr>
    </w:lvl>
    <w:lvl w:ilvl="3">
      <w:start w:val="1"/>
      <w:numFmt w:val="decimal"/>
      <w:lvlText w:val="%1.%2.%3.%4"/>
      <w:lvlJc w:val="left"/>
      <w:pPr>
        <w:tabs>
          <w:tab w:val="num" w:pos="4767"/>
        </w:tabs>
        <w:ind w:left="4767" w:hanging="855"/>
      </w:pPr>
    </w:lvl>
    <w:lvl w:ilvl="4">
      <w:start w:val="1"/>
      <w:numFmt w:val="decimal"/>
      <w:lvlText w:val="%1.%2.%3.%4.%5"/>
      <w:lvlJc w:val="left"/>
      <w:pPr>
        <w:tabs>
          <w:tab w:val="num" w:pos="6296"/>
        </w:tabs>
        <w:ind w:left="6296" w:hanging="1080"/>
      </w:pPr>
    </w:lvl>
    <w:lvl w:ilvl="5">
      <w:start w:val="1"/>
      <w:numFmt w:val="decimal"/>
      <w:lvlText w:val="%1.%2.%3.%4.%5.%6"/>
      <w:lvlJc w:val="left"/>
      <w:pPr>
        <w:tabs>
          <w:tab w:val="num" w:pos="7600"/>
        </w:tabs>
        <w:ind w:left="7600" w:hanging="1080"/>
      </w:pPr>
    </w:lvl>
    <w:lvl w:ilvl="6">
      <w:start w:val="1"/>
      <w:numFmt w:val="decimal"/>
      <w:lvlText w:val="%1.%2.%3.%4.%5.%6.%7"/>
      <w:lvlJc w:val="left"/>
      <w:pPr>
        <w:tabs>
          <w:tab w:val="num" w:pos="9264"/>
        </w:tabs>
        <w:ind w:left="9264" w:hanging="1440"/>
      </w:pPr>
    </w:lvl>
    <w:lvl w:ilvl="7">
      <w:start w:val="1"/>
      <w:numFmt w:val="decimal"/>
      <w:lvlText w:val="%1.%2.%3.%4.%5.%6.%7.%8"/>
      <w:lvlJc w:val="left"/>
      <w:pPr>
        <w:tabs>
          <w:tab w:val="num" w:pos="10568"/>
        </w:tabs>
        <w:ind w:left="10568" w:hanging="1440"/>
      </w:pPr>
    </w:lvl>
    <w:lvl w:ilvl="8">
      <w:start w:val="1"/>
      <w:numFmt w:val="decimal"/>
      <w:lvlText w:val="%1.%2.%3.%4.%5.%6.%7.%8.%9"/>
      <w:lvlJc w:val="left"/>
      <w:pPr>
        <w:tabs>
          <w:tab w:val="num" w:pos="12232"/>
        </w:tabs>
        <w:ind w:left="12232" w:hanging="1800"/>
      </w:pPr>
    </w:lvl>
  </w:abstractNum>
  <w:abstractNum w:abstractNumId="3" w15:restartNumberingAfterBreak="0">
    <w:nsid w:val="405C5D3C"/>
    <w:multiLevelType w:val="multilevel"/>
    <w:tmpl w:val="9CBC71DC"/>
    <w:lvl w:ilvl="0">
      <w:numFmt w:val="decimal"/>
      <w:lvlText w:val="%1."/>
      <w:lvlJc w:val="left"/>
      <w:pPr>
        <w:tabs>
          <w:tab w:val="num" w:pos="855"/>
        </w:tabs>
        <w:ind w:left="855" w:hanging="855"/>
      </w:pPr>
    </w:lvl>
    <w:lvl w:ilvl="1">
      <w:start w:val="1"/>
      <w:numFmt w:val="decimal"/>
      <w:isLgl/>
      <w:lvlText w:val="%1.%2"/>
      <w:lvlJc w:val="left"/>
      <w:pPr>
        <w:tabs>
          <w:tab w:val="num" w:pos="855"/>
        </w:tabs>
        <w:ind w:left="855" w:hanging="855"/>
      </w:pPr>
      <w:rPr>
        <w:strike w:val="0"/>
        <w:dstrike w:val="0"/>
        <w:u w:val="none"/>
        <w:effect w:val="none"/>
      </w:rPr>
    </w:lvl>
    <w:lvl w:ilvl="2">
      <w:start w:val="1"/>
      <w:numFmt w:val="decimal"/>
      <w:isLgl/>
      <w:lvlText w:val="%1.%2.%3"/>
      <w:lvlJc w:val="left"/>
      <w:pPr>
        <w:tabs>
          <w:tab w:val="num" w:pos="855"/>
        </w:tabs>
        <w:ind w:left="855" w:hanging="855"/>
      </w:pPr>
      <w:rPr>
        <w:strike w:val="0"/>
        <w:dstrike w:val="0"/>
        <w:u w:val="none"/>
        <w:effect w:val="none"/>
      </w:rPr>
    </w:lvl>
    <w:lvl w:ilvl="3">
      <w:start w:val="1"/>
      <w:numFmt w:val="decimal"/>
      <w:isLgl/>
      <w:lvlText w:val="%1.%2.%3.%4"/>
      <w:lvlJc w:val="left"/>
      <w:pPr>
        <w:tabs>
          <w:tab w:val="num" w:pos="855"/>
        </w:tabs>
        <w:ind w:left="855" w:hanging="855"/>
      </w:pPr>
      <w:rPr>
        <w:strike w:val="0"/>
        <w:dstrike w:val="0"/>
        <w:u w:val="none"/>
        <w:effect w:val="none"/>
      </w:rPr>
    </w:lvl>
    <w:lvl w:ilvl="4">
      <w:start w:val="1"/>
      <w:numFmt w:val="decimal"/>
      <w:isLgl/>
      <w:lvlText w:val="%1.%2.%3.%4.%5"/>
      <w:lvlJc w:val="left"/>
      <w:pPr>
        <w:tabs>
          <w:tab w:val="num" w:pos="1080"/>
        </w:tabs>
        <w:ind w:left="1080" w:hanging="1080"/>
      </w:pPr>
      <w:rPr>
        <w:strike w:val="0"/>
        <w:dstrike w:val="0"/>
        <w:u w:val="none"/>
        <w:effect w:val="none"/>
      </w:rPr>
    </w:lvl>
    <w:lvl w:ilvl="5">
      <w:start w:val="1"/>
      <w:numFmt w:val="decimal"/>
      <w:isLgl/>
      <w:lvlText w:val="%1.%2.%3.%4.%5.%6"/>
      <w:lvlJc w:val="left"/>
      <w:pPr>
        <w:tabs>
          <w:tab w:val="num" w:pos="1080"/>
        </w:tabs>
        <w:ind w:left="1080" w:hanging="1080"/>
      </w:pPr>
      <w:rPr>
        <w:strike w:val="0"/>
        <w:dstrike w:val="0"/>
        <w:u w:val="none"/>
        <w:effect w:val="none"/>
      </w:rPr>
    </w:lvl>
    <w:lvl w:ilvl="6">
      <w:start w:val="1"/>
      <w:numFmt w:val="decimal"/>
      <w:isLgl/>
      <w:lvlText w:val="%1.%2.%3.%4.%5.%6.%7"/>
      <w:lvlJc w:val="left"/>
      <w:pPr>
        <w:tabs>
          <w:tab w:val="num" w:pos="1440"/>
        </w:tabs>
        <w:ind w:left="1440" w:hanging="1440"/>
      </w:pPr>
      <w:rPr>
        <w:strike w:val="0"/>
        <w:dstrike w:val="0"/>
        <w:u w:val="none"/>
        <w:effect w:val="none"/>
      </w:rPr>
    </w:lvl>
    <w:lvl w:ilvl="7">
      <w:start w:val="1"/>
      <w:numFmt w:val="decimal"/>
      <w:isLgl/>
      <w:lvlText w:val="%1.%2.%3.%4.%5.%6.%7.%8"/>
      <w:lvlJc w:val="left"/>
      <w:pPr>
        <w:tabs>
          <w:tab w:val="num" w:pos="1440"/>
        </w:tabs>
        <w:ind w:left="1440" w:hanging="1440"/>
      </w:pPr>
      <w:rPr>
        <w:strike w:val="0"/>
        <w:dstrike w:val="0"/>
        <w:u w:val="none"/>
        <w:effect w:val="none"/>
      </w:rPr>
    </w:lvl>
    <w:lvl w:ilvl="8">
      <w:start w:val="1"/>
      <w:numFmt w:val="decimal"/>
      <w:isLgl/>
      <w:lvlText w:val="%1.%2.%3.%4.%5.%6.%7.%8.%9"/>
      <w:lvlJc w:val="left"/>
      <w:pPr>
        <w:tabs>
          <w:tab w:val="num" w:pos="1800"/>
        </w:tabs>
        <w:ind w:left="1800" w:hanging="1800"/>
      </w:pPr>
      <w:rPr>
        <w:strike w:val="0"/>
        <w:dstrike w:val="0"/>
        <w:u w:val="none"/>
        <w:effect w:val="none"/>
      </w:rPr>
    </w:lvl>
  </w:abstractNum>
  <w:abstractNum w:abstractNumId="4" w15:restartNumberingAfterBreak="0">
    <w:nsid w:val="55542CAA"/>
    <w:multiLevelType w:val="multilevel"/>
    <w:tmpl w:val="6E481CAC"/>
    <w:lvl w:ilvl="0">
      <w:start w:val="5"/>
      <w:numFmt w:val="decimal"/>
      <w:lvlText w:val="%1."/>
      <w:lvlJc w:val="left"/>
      <w:pPr>
        <w:tabs>
          <w:tab w:val="num" w:pos="855"/>
        </w:tabs>
        <w:ind w:left="855" w:hanging="855"/>
      </w:pPr>
    </w:lvl>
    <w:lvl w:ilvl="1">
      <w:start w:val="2"/>
      <w:numFmt w:val="decimal"/>
      <w:lvlText w:val="%1.%2"/>
      <w:lvlJc w:val="left"/>
      <w:pPr>
        <w:tabs>
          <w:tab w:val="num" w:pos="855"/>
        </w:tabs>
        <w:ind w:left="855" w:hanging="855"/>
      </w:pPr>
    </w:lvl>
    <w:lvl w:ilvl="2">
      <w:start w:val="1"/>
      <w:numFmt w:val="decimal"/>
      <w:lvlText w:val="%1.%2.%3."/>
      <w:lvlJc w:val="left"/>
      <w:pPr>
        <w:tabs>
          <w:tab w:val="num" w:pos="855"/>
        </w:tabs>
        <w:ind w:left="855" w:hanging="855"/>
      </w:pPr>
    </w:lvl>
    <w:lvl w:ilvl="3">
      <w:start w:val="1"/>
      <w:numFmt w:val="decimal"/>
      <w:lvlText w:val="%1.%2.%3.%4."/>
      <w:lvlJc w:val="left"/>
      <w:pPr>
        <w:tabs>
          <w:tab w:val="num" w:pos="855"/>
        </w:tabs>
        <w:ind w:left="855" w:hanging="855"/>
      </w:p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</w:lvl>
  </w:abstractNum>
  <w:abstractNum w:abstractNumId="5" w15:restartNumberingAfterBreak="0">
    <w:nsid w:val="65F94E7F"/>
    <w:multiLevelType w:val="hybridMultilevel"/>
    <w:tmpl w:val="671ABA52"/>
    <w:lvl w:ilvl="0" w:tplc="040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3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2"/>
    <w:lvlOverride w:ilvl="0">
      <w:startOverride w:val="5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4"/>
    <w:lvlOverride w:ilvl="0">
      <w:startOverride w:val="5"/>
    </w:lvlOverride>
    <w:lvlOverride w:ilvl="1">
      <w:startOverride w:val="2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1"/>
    <w:lvlOverride w:ilvl="0">
      <w:startOverride w:val="5"/>
    </w:lvlOverride>
    <w:lvlOverride w:ilvl="1">
      <w:startOverride w:val="3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0"/>
    <w:lvlOverride w:ilvl="0">
      <w:startOverride w:val="6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2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1304"/>
  <w:hyphenationZone w:val="425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A3B5F"/>
    <w:rsid w:val="000259B9"/>
    <w:rsid w:val="0002686F"/>
    <w:rsid w:val="00041491"/>
    <w:rsid w:val="00050D16"/>
    <w:rsid w:val="00074F2A"/>
    <w:rsid w:val="000A1CA8"/>
    <w:rsid w:val="000A466B"/>
    <w:rsid w:val="000B058C"/>
    <w:rsid w:val="000E4EE6"/>
    <w:rsid w:val="00135122"/>
    <w:rsid w:val="001454E2"/>
    <w:rsid w:val="001A6C99"/>
    <w:rsid w:val="00206CE8"/>
    <w:rsid w:val="0021526C"/>
    <w:rsid w:val="00283A2B"/>
    <w:rsid w:val="002B30AD"/>
    <w:rsid w:val="002C2C01"/>
    <w:rsid w:val="003A29AE"/>
    <w:rsid w:val="003A32D7"/>
    <w:rsid w:val="003B4074"/>
    <w:rsid w:val="003C769A"/>
    <w:rsid w:val="003F0C9C"/>
    <w:rsid w:val="003F1838"/>
    <w:rsid w:val="0045746C"/>
    <w:rsid w:val="0049104B"/>
    <w:rsid w:val="004E3B12"/>
    <w:rsid w:val="004F5DF6"/>
    <w:rsid w:val="00532310"/>
    <w:rsid w:val="00560ECC"/>
    <w:rsid w:val="00565F0F"/>
    <w:rsid w:val="00594A86"/>
    <w:rsid w:val="00596D86"/>
    <w:rsid w:val="005D1809"/>
    <w:rsid w:val="00637F5A"/>
    <w:rsid w:val="006560B1"/>
    <w:rsid w:val="006756DD"/>
    <w:rsid w:val="00737275"/>
    <w:rsid w:val="00740EEC"/>
    <w:rsid w:val="0078011A"/>
    <w:rsid w:val="00782AF4"/>
    <w:rsid w:val="00790EE7"/>
    <w:rsid w:val="007B6649"/>
    <w:rsid w:val="0081546F"/>
    <w:rsid w:val="0082576E"/>
    <w:rsid w:val="00907F75"/>
    <w:rsid w:val="009260DE"/>
    <w:rsid w:val="0093258A"/>
    <w:rsid w:val="009C7BA3"/>
    <w:rsid w:val="009D1F5A"/>
    <w:rsid w:val="00A0441F"/>
    <w:rsid w:val="00B003BF"/>
    <w:rsid w:val="00B373D7"/>
    <w:rsid w:val="00C36276"/>
    <w:rsid w:val="00C42586"/>
    <w:rsid w:val="00C60CCD"/>
    <w:rsid w:val="00C84483"/>
    <w:rsid w:val="00C95551"/>
    <w:rsid w:val="00CB20D7"/>
    <w:rsid w:val="00D020B0"/>
    <w:rsid w:val="00D11748"/>
    <w:rsid w:val="00D366CF"/>
    <w:rsid w:val="00D60ADC"/>
    <w:rsid w:val="00E108AA"/>
    <w:rsid w:val="00E31812"/>
    <w:rsid w:val="00E3749A"/>
    <w:rsid w:val="00E7437F"/>
    <w:rsid w:val="00E865B8"/>
    <w:rsid w:val="00EA3B5F"/>
    <w:rsid w:val="00EC0B9B"/>
    <w:rsid w:val="00ED5E9F"/>
    <w:rsid w:val="00F66D4F"/>
    <w:rsid w:val="00FB6D0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a-DK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691E38C4"/>
  <w15:chartTrackingRefBased/>
  <w15:docId w15:val="{B8D85C94-6558-43B9-9119-9851120A0B9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da-DK" w:eastAsia="da-DK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uiPriority="9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iPriority="0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iPriority="0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FB6D01"/>
    <w:rPr>
      <w:sz w:val="23"/>
      <w:lang w:eastAsia="en-US"/>
    </w:rPr>
  </w:style>
  <w:style w:type="paragraph" w:styleId="Overskrift1">
    <w:name w:val="heading 1"/>
    <w:basedOn w:val="Normal"/>
    <w:next w:val="Normal"/>
    <w:qFormat/>
    <w:rsid w:val="00FB6D01"/>
    <w:pPr>
      <w:keepNext/>
      <w:spacing w:before="240" w:after="60"/>
      <w:outlineLvl w:val="0"/>
    </w:pPr>
    <w:rPr>
      <w:rFonts w:ascii="Arial" w:hAnsi="Arial"/>
      <w:b/>
      <w:kern w:val="28"/>
      <w:sz w:val="28"/>
    </w:rPr>
  </w:style>
  <w:style w:type="paragraph" w:styleId="Overskrift3">
    <w:name w:val="heading 3"/>
    <w:basedOn w:val="Normal"/>
    <w:next w:val="Normal"/>
    <w:qFormat/>
    <w:rsid w:val="00FB6D01"/>
    <w:pPr>
      <w:keepNext/>
      <w:spacing w:before="240" w:after="60"/>
      <w:outlineLvl w:val="2"/>
    </w:pPr>
    <w:rPr>
      <w:rFonts w:ascii="Arial" w:hAnsi="Arial"/>
      <w:sz w:val="24"/>
    </w:rPr>
  </w:style>
  <w:style w:type="character" w:default="1" w:styleId="Standardskrifttypeiafsnit">
    <w:name w:val="Default Paragraph Font"/>
    <w:uiPriority w:val="1"/>
    <w:semiHidden/>
    <w:unhideWhenUsed/>
  </w:style>
  <w:style w:type="table" w:default="1" w:styleId="Tabel-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oversigt">
    <w:name w:val="No List"/>
    <w:uiPriority w:val="99"/>
    <w:semiHidden/>
    <w:unhideWhenUsed/>
  </w:style>
  <w:style w:type="paragraph" w:styleId="Kommentartekst">
    <w:name w:val="annotation text"/>
    <w:basedOn w:val="Normal"/>
    <w:link w:val="KommentartekstTegn"/>
    <w:semiHidden/>
    <w:rsid w:val="00790EE7"/>
    <w:rPr>
      <w:sz w:val="20"/>
      <w:lang w:eastAsia="da-DK"/>
    </w:rPr>
  </w:style>
  <w:style w:type="paragraph" w:styleId="Sidehoved">
    <w:name w:val="header"/>
    <w:basedOn w:val="Normal"/>
    <w:link w:val="SidehovedTegn"/>
    <w:rsid w:val="00790EE7"/>
    <w:pPr>
      <w:tabs>
        <w:tab w:val="center" w:pos="4819"/>
        <w:tab w:val="right" w:pos="9638"/>
      </w:tabs>
    </w:pPr>
    <w:rPr>
      <w:sz w:val="24"/>
      <w:lang w:eastAsia="da-DK"/>
    </w:rPr>
  </w:style>
  <w:style w:type="paragraph" w:styleId="Titel">
    <w:name w:val="Title"/>
    <w:basedOn w:val="Normal"/>
    <w:link w:val="TitelTegn"/>
    <w:qFormat/>
    <w:rsid w:val="00790EE7"/>
    <w:pPr>
      <w:jc w:val="center"/>
    </w:pPr>
    <w:rPr>
      <w:b/>
      <w:sz w:val="24"/>
      <w:lang w:eastAsia="da-DK"/>
    </w:rPr>
  </w:style>
  <w:style w:type="character" w:styleId="Kommentarhenvisning">
    <w:name w:val="annotation reference"/>
    <w:semiHidden/>
    <w:rsid w:val="00790EE7"/>
    <w:rPr>
      <w:sz w:val="16"/>
      <w:szCs w:val="16"/>
    </w:rPr>
  </w:style>
  <w:style w:type="paragraph" w:styleId="Markeringsbobletekst">
    <w:name w:val="Balloon Text"/>
    <w:basedOn w:val="Normal"/>
    <w:semiHidden/>
    <w:rsid w:val="00790EE7"/>
    <w:rPr>
      <w:rFonts w:ascii="Tahoma" w:hAnsi="Tahoma" w:cs="Tahoma"/>
      <w:sz w:val="16"/>
      <w:szCs w:val="16"/>
    </w:rPr>
  </w:style>
  <w:style w:type="paragraph" w:styleId="Sidefod">
    <w:name w:val="footer"/>
    <w:basedOn w:val="Normal"/>
    <w:rsid w:val="00C42586"/>
    <w:pPr>
      <w:tabs>
        <w:tab w:val="center" w:pos="4819"/>
        <w:tab w:val="right" w:pos="9638"/>
      </w:tabs>
    </w:pPr>
  </w:style>
  <w:style w:type="character" w:styleId="Sidetal">
    <w:name w:val="page number"/>
    <w:basedOn w:val="Standardskrifttypeiafsnit"/>
    <w:rsid w:val="00C42586"/>
  </w:style>
  <w:style w:type="character" w:customStyle="1" w:styleId="KommentartekstTegn">
    <w:name w:val="Kommentartekst Tegn"/>
    <w:basedOn w:val="Standardskrifttypeiafsnit"/>
    <w:link w:val="Kommentartekst"/>
    <w:semiHidden/>
    <w:rsid w:val="00B003BF"/>
  </w:style>
  <w:style w:type="character" w:customStyle="1" w:styleId="SidehovedTegn">
    <w:name w:val="Sidehoved Tegn"/>
    <w:link w:val="Sidehoved"/>
    <w:rsid w:val="00B003BF"/>
    <w:rPr>
      <w:sz w:val="24"/>
    </w:rPr>
  </w:style>
  <w:style w:type="character" w:customStyle="1" w:styleId="TitelTegn">
    <w:name w:val="Titel Tegn"/>
    <w:link w:val="Titel"/>
    <w:rsid w:val="00B003BF"/>
    <w:rPr>
      <w:b/>
      <w:sz w:val="24"/>
    </w:rPr>
  </w:style>
  <w:style w:type="paragraph" w:styleId="Kommentaremne">
    <w:name w:val="annotation subject"/>
    <w:basedOn w:val="Kommentartekst"/>
    <w:next w:val="Kommentartekst"/>
    <w:link w:val="KommentaremneTegn"/>
    <w:uiPriority w:val="99"/>
    <w:semiHidden/>
    <w:unhideWhenUsed/>
    <w:rsid w:val="009260DE"/>
    <w:rPr>
      <w:b/>
      <w:bCs/>
      <w:lang w:eastAsia="en-US"/>
    </w:rPr>
  </w:style>
  <w:style w:type="character" w:customStyle="1" w:styleId="KommentaremneTegn">
    <w:name w:val="Kommentaremne Tegn"/>
    <w:basedOn w:val="KommentartekstTegn"/>
    <w:link w:val="Kommentaremne"/>
    <w:uiPriority w:val="99"/>
    <w:semiHidden/>
    <w:rsid w:val="009260DE"/>
    <w:rPr>
      <w:b/>
      <w:bCs/>
      <w:lang w:eastAsia="en-US"/>
    </w:rPr>
  </w:style>
  <w:style w:type="paragraph" w:customStyle="1" w:styleId="Default">
    <w:name w:val="Default"/>
    <w:rsid w:val="00EA3B5F"/>
    <w:pPr>
      <w:autoSpaceDE w:val="0"/>
      <w:autoSpaceDN w:val="0"/>
      <w:adjustRightInd w:val="0"/>
    </w:pPr>
    <w:rPr>
      <w:color w:val="000000"/>
      <w:sz w:val="24"/>
      <w:szCs w:val="24"/>
      <w:lang w:val="cs-CZ" w:eastAsia="cs-CZ"/>
    </w:rPr>
  </w:style>
  <w:style w:type="paragraph" w:customStyle="1" w:styleId="Akapitzlist">
    <w:name w:val="Akapit z listą"/>
    <w:basedOn w:val="Normal"/>
    <w:qFormat/>
    <w:rsid w:val="00EA3B5F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val="pl-PL"/>
    </w:rPr>
  </w:style>
  <w:style w:type="paragraph" w:styleId="Listeafsnit">
    <w:name w:val="List Paragraph"/>
    <w:basedOn w:val="Normal"/>
    <w:uiPriority w:val="34"/>
    <w:qFormat/>
    <w:rsid w:val="00EA3B5F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66411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cid:image004.jpg@01D117E9.E5553340" TargetMode="Externa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yperlink" Target="http://www.meldenbivirkning.dk" TargetMode="External"/></Relationships>
</file>

<file path=word/theme/theme1.xml><?xml version="1.0" encoding="utf-8"?>
<a:theme xmlns:a="http://schemas.openxmlformats.org/drawingml/2006/main" name="Office-tema">
  <a:themeElements>
    <a:clrScheme name="Kontor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ontor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ontor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10</Pages>
  <Words>2913</Words>
  <Characters>18201</Characters>
  <Application>Microsoft Office Word</Application>
  <DocSecurity>0</DocSecurity>
  <Lines>151</Lines>
  <Paragraphs>42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21072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subject/>
  <dc:creator>Line Aabo Würtz</dc:creator>
  <cp:keywords/>
  <dc:description>2024071125 punkt 6.1</dc:description>
  <cp:lastModifiedBy>Alexandra Wæver</cp:lastModifiedBy>
  <cp:revision>2</cp:revision>
  <cp:lastPrinted>2012-08-22T08:53:00Z</cp:lastPrinted>
  <dcterms:created xsi:type="dcterms:W3CDTF">2024-08-19T12:37:00Z</dcterms:created>
  <dcterms:modified xsi:type="dcterms:W3CDTF">2024-08-19T12:37:00Z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NewTemplateConverted">
    <vt:lpwstr>SPC Hum.dotm</vt:lpwstr>
  </property>
  <property fmtid="{D5CDD505-2E9C-101B-9397-08002B2CF9AE}" pid="3" name="ConvertedFromMacroDocument">
    <vt:lpwstr>True</vt:lpwstr>
  </property>
</Properties>
</file>