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7A0A36" w14:textId="77777777" w:rsidR="009260DE" w:rsidRPr="00324D5A" w:rsidRDefault="0021526C" w:rsidP="009260DE">
      <w:pPr>
        <w:rPr>
          <w:sz w:val="24"/>
          <w:szCs w:val="24"/>
        </w:rPr>
      </w:pPr>
      <w:bookmarkStart w:id="0" w:name="_GoBack"/>
      <w:bookmarkEnd w:id="0"/>
      <w:r w:rsidRPr="00324D5A">
        <w:rPr>
          <w:noProof/>
          <w:sz w:val="24"/>
          <w:szCs w:val="24"/>
          <w:lang w:eastAsia="da-DK"/>
        </w:rPr>
        <w:drawing>
          <wp:anchor distT="0" distB="0" distL="114300" distR="114300" simplePos="0" relativeHeight="251658240" behindDoc="0" locked="0" layoutInCell="1" allowOverlap="1" wp14:anchorId="06CDACB3" wp14:editId="1B66FD56">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324D5A">
        <w:rPr>
          <w:sz w:val="24"/>
          <w:szCs w:val="24"/>
        </w:rPr>
        <w:br w:type="textWrapping" w:clear="all"/>
      </w:r>
    </w:p>
    <w:p w14:paraId="4B90EBB5" w14:textId="7DF7AE68" w:rsidR="009260DE" w:rsidRPr="00324D5A" w:rsidRDefault="009260DE" w:rsidP="009260DE">
      <w:pPr>
        <w:pStyle w:val="Titel"/>
        <w:tabs>
          <w:tab w:val="right" w:pos="9356"/>
        </w:tabs>
        <w:jc w:val="left"/>
        <w:rPr>
          <w:b w:val="0"/>
          <w:szCs w:val="24"/>
          <w:lang w:eastAsia="en-US"/>
        </w:rPr>
      </w:pPr>
      <w:r w:rsidRPr="00324D5A">
        <w:rPr>
          <w:b w:val="0"/>
          <w:szCs w:val="24"/>
          <w:lang w:eastAsia="en-US"/>
        </w:rPr>
        <w:tab/>
      </w:r>
      <w:r w:rsidR="00E9607C">
        <w:rPr>
          <w:szCs w:val="24"/>
        </w:rPr>
        <w:t>30. november 2022</w:t>
      </w:r>
    </w:p>
    <w:p w14:paraId="11AF5E97" w14:textId="77777777" w:rsidR="009260DE" w:rsidRPr="00324D5A" w:rsidRDefault="009260DE" w:rsidP="009260DE">
      <w:pPr>
        <w:pStyle w:val="Titel"/>
        <w:tabs>
          <w:tab w:val="left" w:pos="8222"/>
        </w:tabs>
        <w:jc w:val="left"/>
        <w:rPr>
          <w:b w:val="0"/>
          <w:szCs w:val="24"/>
        </w:rPr>
      </w:pPr>
    </w:p>
    <w:p w14:paraId="0FCC868C" w14:textId="77777777" w:rsidR="009260DE" w:rsidRPr="00324D5A" w:rsidRDefault="009260DE" w:rsidP="009260DE">
      <w:pPr>
        <w:pStyle w:val="Titel"/>
        <w:jc w:val="left"/>
        <w:rPr>
          <w:b w:val="0"/>
          <w:szCs w:val="24"/>
        </w:rPr>
      </w:pPr>
    </w:p>
    <w:p w14:paraId="34526B79" w14:textId="77777777" w:rsidR="009260DE" w:rsidRPr="00324D5A" w:rsidRDefault="009260DE" w:rsidP="009260DE">
      <w:pPr>
        <w:pStyle w:val="Titel"/>
        <w:jc w:val="left"/>
        <w:rPr>
          <w:b w:val="0"/>
          <w:szCs w:val="24"/>
        </w:rPr>
      </w:pPr>
    </w:p>
    <w:p w14:paraId="58F1C6CA" w14:textId="77777777" w:rsidR="009260DE" w:rsidRPr="00324D5A" w:rsidRDefault="009260DE" w:rsidP="009260DE">
      <w:pPr>
        <w:jc w:val="center"/>
        <w:rPr>
          <w:b/>
          <w:sz w:val="24"/>
          <w:szCs w:val="24"/>
        </w:rPr>
      </w:pPr>
      <w:r w:rsidRPr="00324D5A">
        <w:rPr>
          <w:b/>
          <w:sz w:val="24"/>
          <w:szCs w:val="24"/>
        </w:rPr>
        <w:t>PRODUKTRESUMÉ</w:t>
      </w:r>
    </w:p>
    <w:p w14:paraId="4E641850" w14:textId="77777777" w:rsidR="009260DE" w:rsidRPr="00324D5A" w:rsidRDefault="009260DE" w:rsidP="009260DE">
      <w:pPr>
        <w:jc w:val="center"/>
        <w:rPr>
          <w:b/>
          <w:sz w:val="24"/>
          <w:szCs w:val="24"/>
        </w:rPr>
      </w:pPr>
    </w:p>
    <w:p w14:paraId="7105823C" w14:textId="77777777" w:rsidR="009260DE" w:rsidRPr="00324D5A" w:rsidRDefault="009260DE" w:rsidP="009260DE">
      <w:pPr>
        <w:jc w:val="center"/>
        <w:rPr>
          <w:b/>
          <w:sz w:val="24"/>
          <w:szCs w:val="24"/>
        </w:rPr>
      </w:pPr>
      <w:r w:rsidRPr="00324D5A">
        <w:rPr>
          <w:b/>
          <w:sz w:val="24"/>
          <w:szCs w:val="24"/>
        </w:rPr>
        <w:t>for</w:t>
      </w:r>
    </w:p>
    <w:p w14:paraId="7B623B71" w14:textId="77777777" w:rsidR="000B058C" w:rsidRPr="00324D5A" w:rsidRDefault="000B058C" w:rsidP="009260DE">
      <w:pPr>
        <w:jc w:val="center"/>
        <w:rPr>
          <w:b/>
          <w:sz w:val="24"/>
          <w:szCs w:val="24"/>
        </w:rPr>
      </w:pPr>
    </w:p>
    <w:p w14:paraId="028F63CD" w14:textId="40F71FEB" w:rsidR="009260DE" w:rsidRPr="00324D5A" w:rsidRDefault="009A05B1" w:rsidP="009260DE">
      <w:pPr>
        <w:jc w:val="center"/>
        <w:rPr>
          <w:b/>
          <w:sz w:val="24"/>
          <w:szCs w:val="24"/>
        </w:rPr>
      </w:pPr>
      <w:proofErr w:type="spellStart"/>
      <w:r w:rsidRPr="00324D5A">
        <w:rPr>
          <w:b/>
          <w:sz w:val="24"/>
          <w:szCs w:val="24"/>
        </w:rPr>
        <w:t>Oxybuprocainhydrochlorid</w:t>
      </w:r>
      <w:proofErr w:type="spellEnd"/>
      <w:r w:rsidRPr="00324D5A">
        <w:rPr>
          <w:b/>
          <w:sz w:val="24"/>
          <w:szCs w:val="24"/>
        </w:rPr>
        <w:t xml:space="preserve"> "</w:t>
      </w:r>
      <w:proofErr w:type="spellStart"/>
      <w:r w:rsidRPr="00324D5A">
        <w:rPr>
          <w:b/>
          <w:sz w:val="24"/>
          <w:szCs w:val="24"/>
        </w:rPr>
        <w:t>Agepha</w:t>
      </w:r>
      <w:proofErr w:type="spellEnd"/>
      <w:r w:rsidRPr="00324D5A">
        <w:rPr>
          <w:b/>
          <w:sz w:val="24"/>
          <w:szCs w:val="24"/>
        </w:rPr>
        <w:t>", øjendråber, opløsning</w:t>
      </w:r>
    </w:p>
    <w:p w14:paraId="51F46BCA" w14:textId="77777777" w:rsidR="009260DE" w:rsidRPr="00324D5A" w:rsidRDefault="009260DE" w:rsidP="009260DE">
      <w:pPr>
        <w:jc w:val="both"/>
        <w:rPr>
          <w:sz w:val="24"/>
          <w:szCs w:val="24"/>
        </w:rPr>
      </w:pPr>
    </w:p>
    <w:p w14:paraId="28D806B1" w14:textId="77777777" w:rsidR="009260DE" w:rsidRPr="00324D5A" w:rsidRDefault="009260DE" w:rsidP="009260DE">
      <w:pPr>
        <w:jc w:val="both"/>
        <w:rPr>
          <w:sz w:val="24"/>
          <w:szCs w:val="24"/>
        </w:rPr>
      </w:pPr>
    </w:p>
    <w:p w14:paraId="02858AC6" w14:textId="77777777" w:rsidR="009260DE" w:rsidRPr="00324D5A" w:rsidRDefault="009260DE" w:rsidP="009260DE">
      <w:pPr>
        <w:tabs>
          <w:tab w:val="left" w:pos="851"/>
        </w:tabs>
        <w:ind w:left="851" w:hanging="851"/>
        <w:rPr>
          <w:b/>
          <w:sz w:val="24"/>
          <w:szCs w:val="24"/>
        </w:rPr>
      </w:pPr>
      <w:r w:rsidRPr="00324D5A">
        <w:rPr>
          <w:b/>
          <w:sz w:val="24"/>
          <w:szCs w:val="24"/>
        </w:rPr>
        <w:t>0.</w:t>
      </w:r>
      <w:r w:rsidRPr="00324D5A">
        <w:rPr>
          <w:b/>
          <w:sz w:val="24"/>
          <w:szCs w:val="24"/>
        </w:rPr>
        <w:tab/>
        <w:t>D.SP.NR.</w:t>
      </w:r>
    </w:p>
    <w:p w14:paraId="58297292" w14:textId="2036011A" w:rsidR="009260DE" w:rsidRPr="00324D5A" w:rsidRDefault="0034524F" w:rsidP="009260DE">
      <w:pPr>
        <w:tabs>
          <w:tab w:val="left" w:pos="851"/>
        </w:tabs>
        <w:ind w:left="851"/>
        <w:rPr>
          <w:sz w:val="24"/>
          <w:szCs w:val="24"/>
        </w:rPr>
      </w:pPr>
      <w:r w:rsidRPr="00324D5A">
        <w:rPr>
          <w:sz w:val="24"/>
          <w:szCs w:val="24"/>
        </w:rPr>
        <w:t>32850</w:t>
      </w:r>
    </w:p>
    <w:p w14:paraId="491D1E10" w14:textId="77777777" w:rsidR="009260DE" w:rsidRPr="00324D5A" w:rsidRDefault="009260DE" w:rsidP="009260DE">
      <w:pPr>
        <w:tabs>
          <w:tab w:val="left" w:pos="851"/>
        </w:tabs>
        <w:ind w:left="851"/>
        <w:rPr>
          <w:sz w:val="24"/>
          <w:szCs w:val="24"/>
        </w:rPr>
      </w:pPr>
    </w:p>
    <w:p w14:paraId="7D17202E" w14:textId="77777777" w:rsidR="009260DE" w:rsidRPr="00324D5A" w:rsidRDefault="009260DE" w:rsidP="009260DE">
      <w:pPr>
        <w:tabs>
          <w:tab w:val="left" w:pos="851"/>
        </w:tabs>
        <w:ind w:left="851" w:hanging="851"/>
        <w:rPr>
          <w:b/>
          <w:sz w:val="24"/>
          <w:szCs w:val="24"/>
        </w:rPr>
      </w:pPr>
      <w:r w:rsidRPr="00324D5A">
        <w:rPr>
          <w:b/>
          <w:sz w:val="24"/>
          <w:szCs w:val="24"/>
        </w:rPr>
        <w:t>1.</w:t>
      </w:r>
      <w:r w:rsidRPr="00324D5A">
        <w:rPr>
          <w:b/>
          <w:sz w:val="24"/>
          <w:szCs w:val="24"/>
        </w:rPr>
        <w:tab/>
        <w:t>LÆGEMIDLETS NAVN</w:t>
      </w:r>
    </w:p>
    <w:p w14:paraId="7B3A72C7" w14:textId="11F4CD21" w:rsidR="009260DE" w:rsidRPr="00324D5A" w:rsidRDefault="0034524F" w:rsidP="009260DE">
      <w:pPr>
        <w:tabs>
          <w:tab w:val="left" w:pos="851"/>
        </w:tabs>
        <w:ind w:left="851"/>
        <w:rPr>
          <w:sz w:val="24"/>
          <w:szCs w:val="24"/>
        </w:rPr>
      </w:pPr>
      <w:proofErr w:type="spellStart"/>
      <w:r w:rsidRPr="00324D5A">
        <w:rPr>
          <w:sz w:val="24"/>
          <w:szCs w:val="24"/>
        </w:rPr>
        <w:t>Oxybuprocainhydrochlorid</w:t>
      </w:r>
      <w:proofErr w:type="spellEnd"/>
      <w:r w:rsidRPr="00324D5A">
        <w:rPr>
          <w:sz w:val="24"/>
          <w:szCs w:val="24"/>
        </w:rPr>
        <w:t xml:space="preserve"> "</w:t>
      </w:r>
      <w:proofErr w:type="spellStart"/>
      <w:r w:rsidRPr="00324D5A">
        <w:rPr>
          <w:sz w:val="24"/>
          <w:szCs w:val="24"/>
        </w:rPr>
        <w:t>Agepha</w:t>
      </w:r>
      <w:proofErr w:type="spellEnd"/>
      <w:r w:rsidRPr="00324D5A">
        <w:rPr>
          <w:sz w:val="24"/>
          <w:szCs w:val="24"/>
        </w:rPr>
        <w:t>"</w:t>
      </w:r>
    </w:p>
    <w:p w14:paraId="0C52360E" w14:textId="77777777" w:rsidR="009260DE" w:rsidRPr="00324D5A" w:rsidRDefault="009260DE" w:rsidP="009260DE">
      <w:pPr>
        <w:tabs>
          <w:tab w:val="left" w:pos="851"/>
        </w:tabs>
        <w:ind w:left="851"/>
        <w:rPr>
          <w:sz w:val="24"/>
          <w:szCs w:val="24"/>
        </w:rPr>
      </w:pPr>
    </w:p>
    <w:p w14:paraId="48F07101" w14:textId="77777777" w:rsidR="009260DE" w:rsidRPr="00324D5A" w:rsidRDefault="009260DE" w:rsidP="009260DE">
      <w:pPr>
        <w:tabs>
          <w:tab w:val="left" w:pos="851"/>
        </w:tabs>
        <w:ind w:left="851" w:hanging="851"/>
        <w:rPr>
          <w:b/>
          <w:sz w:val="24"/>
          <w:szCs w:val="24"/>
        </w:rPr>
      </w:pPr>
      <w:r w:rsidRPr="00324D5A">
        <w:rPr>
          <w:b/>
          <w:sz w:val="24"/>
          <w:szCs w:val="24"/>
        </w:rPr>
        <w:t>2.</w:t>
      </w:r>
      <w:r w:rsidRPr="00324D5A">
        <w:rPr>
          <w:b/>
          <w:sz w:val="24"/>
          <w:szCs w:val="24"/>
        </w:rPr>
        <w:tab/>
        <w:t>KVALITATIV OG KVANTITATIV SAMMENSÆTNING</w:t>
      </w:r>
    </w:p>
    <w:p w14:paraId="679F1752" w14:textId="77777777" w:rsidR="0034524F" w:rsidRPr="00324D5A" w:rsidRDefault="0034524F" w:rsidP="0034524F">
      <w:pPr>
        <w:tabs>
          <w:tab w:val="left" w:pos="851"/>
        </w:tabs>
        <w:ind w:left="851"/>
        <w:rPr>
          <w:sz w:val="24"/>
          <w:szCs w:val="24"/>
          <w:lang w:eastAsia="da-DK"/>
        </w:rPr>
      </w:pPr>
      <w:r w:rsidRPr="00324D5A">
        <w:rPr>
          <w:sz w:val="24"/>
          <w:szCs w:val="24"/>
        </w:rPr>
        <w:t xml:space="preserve">Hver ml indeholder 4 mg </w:t>
      </w:r>
      <w:proofErr w:type="spellStart"/>
      <w:r w:rsidRPr="00324D5A">
        <w:rPr>
          <w:sz w:val="24"/>
          <w:szCs w:val="24"/>
        </w:rPr>
        <w:t>oxybuprocainhydrochlorid</w:t>
      </w:r>
      <w:proofErr w:type="spellEnd"/>
      <w:r w:rsidRPr="00324D5A">
        <w:rPr>
          <w:sz w:val="24"/>
          <w:szCs w:val="24"/>
        </w:rPr>
        <w:t>.</w:t>
      </w:r>
    </w:p>
    <w:p w14:paraId="5D4E90C2" w14:textId="77777777" w:rsidR="0034524F" w:rsidRPr="00324D5A" w:rsidRDefault="0034524F" w:rsidP="0034524F">
      <w:pPr>
        <w:tabs>
          <w:tab w:val="left" w:pos="851"/>
        </w:tabs>
        <w:ind w:left="851"/>
        <w:rPr>
          <w:sz w:val="24"/>
          <w:szCs w:val="24"/>
        </w:rPr>
      </w:pPr>
      <w:r w:rsidRPr="00324D5A">
        <w:rPr>
          <w:sz w:val="24"/>
          <w:szCs w:val="24"/>
        </w:rPr>
        <w:t xml:space="preserve">Hver dråbe indeholder ca. 0,133 mg </w:t>
      </w:r>
      <w:proofErr w:type="spellStart"/>
      <w:r w:rsidRPr="00324D5A">
        <w:rPr>
          <w:sz w:val="24"/>
          <w:szCs w:val="24"/>
        </w:rPr>
        <w:t>oxybuprocainhydrochlorid</w:t>
      </w:r>
      <w:proofErr w:type="spellEnd"/>
      <w:r w:rsidRPr="00324D5A">
        <w:rPr>
          <w:sz w:val="24"/>
          <w:szCs w:val="24"/>
        </w:rPr>
        <w:t>.</w:t>
      </w:r>
    </w:p>
    <w:p w14:paraId="2A1458DD" w14:textId="77777777" w:rsidR="0034524F" w:rsidRPr="00324D5A" w:rsidRDefault="0034524F" w:rsidP="0034524F">
      <w:pPr>
        <w:tabs>
          <w:tab w:val="left" w:pos="851"/>
        </w:tabs>
        <w:ind w:left="851"/>
        <w:rPr>
          <w:sz w:val="24"/>
          <w:szCs w:val="24"/>
        </w:rPr>
      </w:pPr>
    </w:p>
    <w:p w14:paraId="69A1EFD2" w14:textId="45D5E070" w:rsidR="0034524F" w:rsidRPr="00324D5A" w:rsidRDefault="0034524F" w:rsidP="0034524F">
      <w:pPr>
        <w:tabs>
          <w:tab w:val="left" w:pos="851"/>
        </w:tabs>
        <w:ind w:left="851"/>
        <w:rPr>
          <w:sz w:val="24"/>
          <w:szCs w:val="24"/>
        </w:rPr>
      </w:pPr>
      <w:r w:rsidRPr="00324D5A">
        <w:rPr>
          <w:sz w:val="24"/>
          <w:szCs w:val="24"/>
        </w:rPr>
        <w:t>Alle hjælpestoffer er anført under pkt. 6.1.</w:t>
      </w:r>
    </w:p>
    <w:p w14:paraId="765C1A88" w14:textId="77777777" w:rsidR="009260DE" w:rsidRPr="00324D5A" w:rsidRDefault="009260DE" w:rsidP="009260DE">
      <w:pPr>
        <w:tabs>
          <w:tab w:val="left" w:pos="851"/>
        </w:tabs>
        <w:ind w:left="851"/>
        <w:rPr>
          <w:sz w:val="24"/>
          <w:szCs w:val="24"/>
        </w:rPr>
      </w:pPr>
    </w:p>
    <w:p w14:paraId="4672C1DA" w14:textId="77777777" w:rsidR="009260DE" w:rsidRPr="00324D5A" w:rsidRDefault="009260DE" w:rsidP="009260DE">
      <w:pPr>
        <w:tabs>
          <w:tab w:val="left" w:pos="851"/>
        </w:tabs>
        <w:ind w:left="851" w:hanging="851"/>
        <w:rPr>
          <w:b/>
          <w:sz w:val="24"/>
          <w:szCs w:val="24"/>
        </w:rPr>
      </w:pPr>
      <w:r w:rsidRPr="00324D5A">
        <w:rPr>
          <w:b/>
          <w:sz w:val="24"/>
          <w:szCs w:val="24"/>
        </w:rPr>
        <w:t>3.</w:t>
      </w:r>
      <w:r w:rsidRPr="00324D5A">
        <w:rPr>
          <w:b/>
          <w:sz w:val="24"/>
          <w:szCs w:val="24"/>
        </w:rPr>
        <w:tab/>
        <w:t>LÆGEMIDDELFORM</w:t>
      </w:r>
    </w:p>
    <w:p w14:paraId="55B70523" w14:textId="77777777" w:rsidR="0034524F" w:rsidRPr="00324D5A" w:rsidRDefault="0034524F" w:rsidP="0034524F">
      <w:pPr>
        <w:tabs>
          <w:tab w:val="left" w:pos="851"/>
        </w:tabs>
        <w:ind w:left="851"/>
        <w:rPr>
          <w:sz w:val="24"/>
          <w:szCs w:val="24"/>
          <w:lang w:eastAsia="da-DK"/>
        </w:rPr>
      </w:pPr>
      <w:r w:rsidRPr="00324D5A">
        <w:rPr>
          <w:sz w:val="24"/>
          <w:szCs w:val="24"/>
        </w:rPr>
        <w:t>Øjendråber, opløsning</w:t>
      </w:r>
    </w:p>
    <w:p w14:paraId="694D02CE" w14:textId="77777777" w:rsidR="0034524F" w:rsidRPr="00324D5A" w:rsidRDefault="0034524F" w:rsidP="0034524F">
      <w:pPr>
        <w:tabs>
          <w:tab w:val="left" w:pos="851"/>
        </w:tabs>
        <w:ind w:left="851"/>
        <w:rPr>
          <w:sz w:val="24"/>
          <w:szCs w:val="24"/>
        </w:rPr>
      </w:pPr>
      <w:r w:rsidRPr="00324D5A">
        <w:rPr>
          <w:sz w:val="24"/>
          <w:szCs w:val="24"/>
        </w:rPr>
        <w:t>Klar, farveløs opløsning</w:t>
      </w:r>
    </w:p>
    <w:p w14:paraId="42709603" w14:textId="77777777" w:rsidR="009260DE" w:rsidRPr="00324D5A" w:rsidRDefault="009260DE" w:rsidP="009260DE">
      <w:pPr>
        <w:tabs>
          <w:tab w:val="left" w:pos="851"/>
        </w:tabs>
        <w:ind w:left="851"/>
        <w:rPr>
          <w:sz w:val="24"/>
          <w:szCs w:val="24"/>
        </w:rPr>
      </w:pPr>
    </w:p>
    <w:p w14:paraId="7437D15F" w14:textId="77777777" w:rsidR="009260DE" w:rsidRPr="00324D5A" w:rsidRDefault="009260DE" w:rsidP="009260DE">
      <w:pPr>
        <w:tabs>
          <w:tab w:val="left" w:pos="851"/>
        </w:tabs>
        <w:ind w:left="851"/>
        <w:rPr>
          <w:sz w:val="24"/>
          <w:szCs w:val="24"/>
        </w:rPr>
      </w:pPr>
    </w:p>
    <w:p w14:paraId="1C681303" w14:textId="77777777" w:rsidR="009260DE" w:rsidRPr="00324D5A" w:rsidRDefault="009260DE" w:rsidP="009260DE">
      <w:pPr>
        <w:tabs>
          <w:tab w:val="left" w:pos="851"/>
        </w:tabs>
        <w:ind w:left="851" w:hanging="851"/>
        <w:rPr>
          <w:b/>
          <w:sz w:val="24"/>
          <w:szCs w:val="24"/>
        </w:rPr>
      </w:pPr>
      <w:r w:rsidRPr="00324D5A">
        <w:rPr>
          <w:b/>
          <w:sz w:val="24"/>
          <w:szCs w:val="24"/>
        </w:rPr>
        <w:t>4.</w:t>
      </w:r>
      <w:r w:rsidRPr="00324D5A">
        <w:rPr>
          <w:b/>
          <w:sz w:val="24"/>
          <w:szCs w:val="24"/>
        </w:rPr>
        <w:tab/>
        <w:t>KLINISKE OPLYSNINGER</w:t>
      </w:r>
    </w:p>
    <w:p w14:paraId="5FAE2A56" w14:textId="77777777" w:rsidR="009260DE" w:rsidRPr="00324D5A" w:rsidRDefault="009260DE" w:rsidP="009260DE">
      <w:pPr>
        <w:tabs>
          <w:tab w:val="left" w:pos="851"/>
        </w:tabs>
        <w:ind w:left="851"/>
        <w:rPr>
          <w:b/>
          <w:sz w:val="24"/>
          <w:szCs w:val="24"/>
        </w:rPr>
      </w:pPr>
    </w:p>
    <w:p w14:paraId="379B13B0" w14:textId="77777777" w:rsidR="009260DE" w:rsidRPr="00324D5A" w:rsidRDefault="009260DE" w:rsidP="009260DE">
      <w:pPr>
        <w:tabs>
          <w:tab w:val="left" w:pos="851"/>
        </w:tabs>
        <w:ind w:left="851" w:hanging="851"/>
        <w:rPr>
          <w:b/>
          <w:sz w:val="24"/>
          <w:szCs w:val="24"/>
          <w:u w:val="single"/>
        </w:rPr>
      </w:pPr>
      <w:r w:rsidRPr="00324D5A">
        <w:rPr>
          <w:b/>
          <w:sz w:val="24"/>
          <w:szCs w:val="24"/>
        </w:rPr>
        <w:t>4.1</w:t>
      </w:r>
      <w:r w:rsidRPr="00324D5A">
        <w:rPr>
          <w:b/>
          <w:sz w:val="24"/>
          <w:szCs w:val="24"/>
        </w:rPr>
        <w:tab/>
        <w:t>Terapeutiske indikationer</w:t>
      </w:r>
    </w:p>
    <w:p w14:paraId="3C4FC058" w14:textId="3A57654C" w:rsidR="0034524F" w:rsidRPr="00324D5A" w:rsidRDefault="0034524F" w:rsidP="00324D5A">
      <w:pPr>
        <w:ind w:left="851"/>
        <w:rPr>
          <w:sz w:val="24"/>
          <w:szCs w:val="24"/>
          <w:lang w:eastAsia="da-DK"/>
        </w:rPr>
      </w:pPr>
      <w:r w:rsidRPr="00324D5A">
        <w:rPr>
          <w:sz w:val="24"/>
          <w:szCs w:val="24"/>
        </w:rPr>
        <w:t xml:space="preserve">At fremkalde lokalbedøvelse i øjet til korte </w:t>
      </w:r>
      <w:proofErr w:type="spellStart"/>
      <w:r w:rsidRPr="00324D5A">
        <w:rPr>
          <w:sz w:val="24"/>
          <w:szCs w:val="24"/>
        </w:rPr>
        <w:t>opthalmologiske</w:t>
      </w:r>
      <w:proofErr w:type="spellEnd"/>
      <w:r w:rsidRPr="00324D5A">
        <w:rPr>
          <w:sz w:val="24"/>
          <w:szCs w:val="24"/>
        </w:rPr>
        <w:t xml:space="preserve"> procedurer.</w:t>
      </w:r>
    </w:p>
    <w:p w14:paraId="5A92D652" w14:textId="77777777" w:rsidR="0034524F" w:rsidRPr="00324D5A" w:rsidRDefault="0034524F" w:rsidP="00324D5A">
      <w:pPr>
        <w:ind w:left="851"/>
        <w:rPr>
          <w:sz w:val="24"/>
          <w:szCs w:val="24"/>
        </w:rPr>
      </w:pPr>
    </w:p>
    <w:p w14:paraId="4E34E646" w14:textId="70522022" w:rsidR="0034524F" w:rsidRPr="00324D5A" w:rsidRDefault="00324D5A" w:rsidP="00324D5A">
      <w:pPr>
        <w:tabs>
          <w:tab w:val="left" w:pos="851"/>
        </w:tabs>
        <w:ind w:left="851"/>
        <w:rPr>
          <w:sz w:val="24"/>
          <w:szCs w:val="24"/>
        </w:rPr>
      </w:pPr>
      <w:proofErr w:type="spellStart"/>
      <w:r w:rsidRPr="00324D5A">
        <w:rPr>
          <w:sz w:val="24"/>
          <w:szCs w:val="24"/>
        </w:rPr>
        <w:t>Oxybuprocainhydrochlorid</w:t>
      </w:r>
      <w:proofErr w:type="spellEnd"/>
      <w:r w:rsidRPr="00324D5A">
        <w:rPr>
          <w:sz w:val="24"/>
          <w:szCs w:val="24"/>
        </w:rPr>
        <w:t xml:space="preserve"> "</w:t>
      </w:r>
      <w:proofErr w:type="spellStart"/>
      <w:r w:rsidRPr="00324D5A">
        <w:rPr>
          <w:sz w:val="24"/>
          <w:szCs w:val="24"/>
        </w:rPr>
        <w:t>Agepha</w:t>
      </w:r>
      <w:proofErr w:type="spellEnd"/>
      <w:r w:rsidRPr="00324D5A">
        <w:rPr>
          <w:sz w:val="24"/>
          <w:szCs w:val="24"/>
        </w:rPr>
        <w:t>"</w:t>
      </w:r>
      <w:r w:rsidR="0034524F" w:rsidRPr="00324D5A">
        <w:rPr>
          <w:sz w:val="24"/>
          <w:szCs w:val="24"/>
        </w:rPr>
        <w:t xml:space="preserve"> er indiceret hos voksne.</w:t>
      </w:r>
    </w:p>
    <w:p w14:paraId="1C28154C" w14:textId="77777777" w:rsidR="009260DE" w:rsidRPr="00324D5A" w:rsidRDefault="009260DE" w:rsidP="009260DE">
      <w:pPr>
        <w:tabs>
          <w:tab w:val="left" w:pos="851"/>
        </w:tabs>
        <w:ind w:left="851"/>
        <w:rPr>
          <w:sz w:val="24"/>
          <w:szCs w:val="24"/>
        </w:rPr>
      </w:pPr>
    </w:p>
    <w:p w14:paraId="48C5C6C5" w14:textId="77777777" w:rsidR="009260DE" w:rsidRPr="00324D5A" w:rsidRDefault="009260DE" w:rsidP="009260DE">
      <w:pPr>
        <w:tabs>
          <w:tab w:val="left" w:pos="851"/>
        </w:tabs>
        <w:ind w:left="851" w:hanging="851"/>
        <w:rPr>
          <w:b/>
          <w:sz w:val="24"/>
          <w:szCs w:val="24"/>
        </w:rPr>
      </w:pPr>
      <w:r w:rsidRPr="00324D5A">
        <w:rPr>
          <w:b/>
          <w:sz w:val="24"/>
          <w:szCs w:val="24"/>
        </w:rPr>
        <w:t>4.2</w:t>
      </w:r>
      <w:r w:rsidRPr="00324D5A">
        <w:rPr>
          <w:b/>
          <w:sz w:val="24"/>
          <w:szCs w:val="24"/>
        </w:rPr>
        <w:tab/>
        <w:t>Dosering og indgivelsesmåde</w:t>
      </w:r>
    </w:p>
    <w:p w14:paraId="3535529D" w14:textId="77777777" w:rsidR="00324D5A" w:rsidRPr="00324D5A" w:rsidRDefault="00324D5A" w:rsidP="0034524F">
      <w:pPr>
        <w:tabs>
          <w:tab w:val="left" w:pos="851"/>
        </w:tabs>
        <w:ind w:left="851"/>
        <w:rPr>
          <w:sz w:val="24"/>
          <w:szCs w:val="24"/>
          <w:u w:val="single"/>
        </w:rPr>
      </w:pPr>
    </w:p>
    <w:p w14:paraId="76DAA55B" w14:textId="390FFBA2" w:rsidR="0034524F" w:rsidRPr="00324D5A" w:rsidRDefault="0034524F" w:rsidP="0034524F">
      <w:pPr>
        <w:tabs>
          <w:tab w:val="left" w:pos="851"/>
        </w:tabs>
        <w:ind w:left="851"/>
        <w:rPr>
          <w:sz w:val="24"/>
          <w:szCs w:val="24"/>
          <w:u w:val="single"/>
          <w:lang w:eastAsia="da-DK"/>
        </w:rPr>
      </w:pPr>
      <w:r w:rsidRPr="00324D5A">
        <w:rPr>
          <w:sz w:val="24"/>
          <w:szCs w:val="24"/>
          <w:u w:val="single"/>
        </w:rPr>
        <w:t>Dosering</w:t>
      </w:r>
    </w:p>
    <w:p w14:paraId="3D0682A7" w14:textId="77777777" w:rsidR="0034524F" w:rsidRPr="00324D5A" w:rsidRDefault="0034524F" w:rsidP="0034524F">
      <w:pPr>
        <w:tabs>
          <w:tab w:val="left" w:pos="851"/>
        </w:tabs>
        <w:ind w:left="851"/>
        <w:rPr>
          <w:sz w:val="24"/>
          <w:szCs w:val="24"/>
        </w:rPr>
      </w:pPr>
      <w:r w:rsidRPr="00324D5A">
        <w:rPr>
          <w:sz w:val="24"/>
          <w:szCs w:val="24"/>
        </w:rPr>
        <w:t>1 dråbe før proceduren, gentaget efter behov.</w:t>
      </w:r>
    </w:p>
    <w:p w14:paraId="3DCF1E67" w14:textId="77777777" w:rsidR="0034524F" w:rsidRPr="00324D5A" w:rsidRDefault="0034524F" w:rsidP="0034524F">
      <w:pPr>
        <w:tabs>
          <w:tab w:val="left" w:pos="851"/>
        </w:tabs>
        <w:ind w:left="851"/>
        <w:rPr>
          <w:sz w:val="24"/>
          <w:szCs w:val="24"/>
        </w:rPr>
      </w:pPr>
    </w:p>
    <w:p w14:paraId="4DCE382C" w14:textId="4DAE6764" w:rsidR="0034524F" w:rsidRPr="00324D5A" w:rsidRDefault="0034524F" w:rsidP="0034524F">
      <w:pPr>
        <w:tabs>
          <w:tab w:val="left" w:pos="851"/>
        </w:tabs>
        <w:ind w:left="851"/>
        <w:rPr>
          <w:sz w:val="24"/>
          <w:szCs w:val="24"/>
        </w:rPr>
      </w:pPr>
      <w:r w:rsidRPr="00324D5A">
        <w:rPr>
          <w:sz w:val="24"/>
          <w:szCs w:val="24"/>
        </w:rPr>
        <w:t xml:space="preserve">Da </w:t>
      </w:r>
      <w:proofErr w:type="spellStart"/>
      <w:r w:rsidRPr="00324D5A">
        <w:rPr>
          <w:sz w:val="24"/>
          <w:szCs w:val="24"/>
        </w:rPr>
        <w:t>oxybuprocainehydrochlorid</w:t>
      </w:r>
      <w:proofErr w:type="spellEnd"/>
      <w:r w:rsidRPr="00324D5A">
        <w:rPr>
          <w:sz w:val="24"/>
          <w:szCs w:val="24"/>
        </w:rPr>
        <w:t xml:space="preserve"> er en hurtigtvirkende lokalbedøvelse, bør det påtænkte indgreb udføres inden for 10 til 15 minutter efter den sidste anvendelse af </w:t>
      </w:r>
      <w:proofErr w:type="spellStart"/>
      <w:r w:rsidR="00324D5A" w:rsidRPr="00324D5A">
        <w:rPr>
          <w:sz w:val="24"/>
          <w:szCs w:val="24"/>
        </w:rPr>
        <w:t>Oxybuprocainhydrochlorid</w:t>
      </w:r>
      <w:proofErr w:type="spellEnd"/>
      <w:r w:rsidR="00324D5A" w:rsidRPr="00324D5A">
        <w:rPr>
          <w:sz w:val="24"/>
          <w:szCs w:val="24"/>
        </w:rPr>
        <w:t xml:space="preserve"> "</w:t>
      </w:r>
      <w:proofErr w:type="spellStart"/>
      <w:r w:rsidR="00324D5A" w:rsidRPr="00324D5A">
        <w:rPr>
          <w:sz w:val="24"/>
          <w:szCs w:val="24"/>
        </w:rPr>
        <w:t>Agepha</w:t>
      </w:r>
      <w:proofErr w:type="spellEnd"/>
      <w:r w:rsidR="00324D5A" w:rsidRPr="00324D5A">
        <w:rPr>
          <w:sz w:val="24"/>
          <w:szCs w:val="24"/>
        </w:rPr>
        <w:t>"</w:t>
      </w:r>
      <w:r w:rsidRPr="00324D5A">
        <w:rPr>
          <w:sz w:val="24"/>
          <w:szCs w:val="24"/>
        </w:rPr>
        <w:t>.</w:t>
      </w:r>
    </w:p>
    <w:p w14:paraId="7B4DD941" w14:textId="5B94B271" w:rsidR="002B222D" w:rsidRDefault="002B222D">
      <w:pPr>
        <w:rPr>
          <w:sz w:val="24"/>
          <w:szCs w:val="24"/>
        </w:rPr>
      </w:pPr>
      <w:r>
        <w:rPr>
          <w:sz w:val="24"/>
          <w:szCs w:val="24"/>
        </w:rPr>
        <w:br w:type="page"/>
      </w:r>
    </w:p>
    <w:p w14:paraId="728E926F" w14:textId="77777777" w:rsidR="0034524F" w:rsidRPr="00324D5A" w:rsidRDefault="0034524F" w:rsidP="0034524F">
      <w:pPr>
        <w:tabs>
          <w:tab w:val="left" w:pos="851"/>
        </w:tabs>
        <w:ind w:left="851"/>
        <w:rPr>
          <w:sz w:val="24"/>
          <w:szCs w:val="24"/>
        </w:rPr>
      </w:pPr>
    </w:p>
    <w:p w14:paraId="74949AAE" w14:textId="77777777" w:rsidR="0034524F" w:rsidRPr="002B222D" w:rsidRDefault="0034524F" w:rsidP="0034524F">
      <w:pPr>
        <w:tabs>
          <w:tab w:val="left" w:pos="851"/>
        </w:tabs>
        <w:ind w:left="851"/>
        <w:rPr>
          <w:i/>
          <w:sz w:val="24"/>
          <w:szCs w:val="24"/>
        </w:rPr>
      </w:pPr>
      <w:r w:rsidRPr="002B222D">
        <w:rPr>
          <w:i/>
          <w:sz w:val="24"/>
          <w:szCs w:val="24"/>
        </w:rPr>
        <w:t>Pædiatrisk population</w:t>
      </w:r>
    </w:p>
    <w:p w14:paraId="03FF0006" w14:textId="2F583B82" w:rsidR="0034524F" w:rsidRPr="00324D5A" w:rsidRDefault="0034524F" w:rsidP="0034524F">
      <w:pPr>
        <w:tabs>
          <w:tab w:val="left" w:pos="851"/>
        </w:tabs>
        <w:ind w:left="851"/>
        <w:rPr>
          <w:sz w:val="24"/>
          <w:szCs w:val="24"/>
        </w:rPr>
      </w:pPr>
      <w:r w:rsidRPr="00324D5A">
        <w:rPr>
          <w:sz w:val="24"/>
          <w:szCs w:val="24"/>
        </w:rPr>
        <w:t xml:space="preserve">Sikkerheden og effekten af </w:t>
      </w:r>
      <w:proofErr w:type="spellStart"/>
      <w:r w:rsidR="00324D5A" w:rsidRPr="00324D5A">
        <w:rPr>
          <w:sz w:val="24"/>
          <w:szCs w:val="24"/>
        </w:rPr>
        <w:t>Oxybuprocainhydrochlorid</w:t>
      </w:r>
      <w:proofErr w:type="spellEnd"/>
      <w:r w:rsidR="00324D5A" w:rsidRPr="00324D5A">
        <w:rPr>
          <w:sz w:val="24"/>
          <w:szCs w:val="24"/>
        </w:rPr>
        <w:t xml:space="preserve"> "</w:t>
      </w:r>
      <w:proofErr w:type="spellStart"/>
      <w:r w:rsidR="00324D5A" w:rsidRPr="00324D5A">
        <w:rPr>
          <w:sz w:val="24"/>
          <w:szCs w:val="24"/>
        </w:rPr>
        <w:t>Agepha</w:t>
      </w:r>
      <w:proofErr w:type="spellEnd"/>
      <w:r w:rsidR="00324D5A" w:rsidRPr="00324D5A">
        <w:rPr>
          <w:sz w:val="24"/>
          <w:szCs w:val="24"/>
        </w:rPr>
        <w:t>"</w:t>
      </w:r>
      <w:r w:rsidRPr="00324D5A">
        <w:rPr>
          <w:sz w:val="24"/>
          <w:szCs w:val="24"/>
        </w:rPr>
        <w:t xml:space="preserve"> hos børn og unge er ikke fastlagt.</w:t>
      </w:r>
    </w:p>
    <w:p w14:paraId="68B08E90" w14:textId="77777777" w:rsidR="0034524F" w:rsidRPr="00324D5A" w:rsidRDefault="0034524F" w:rsidP="0034524F">
      <w:pPr>
        <w:tabs>
          <w:tab w:val="left" w:pos="851"/>
        </w:tabs>
        <w:ind w:left="851"/>
        <w:rPr>
          <w:sz w:val="24"/>
          <w:szCs w:val="24"/>
        </w:rPr>
      </w:pPr>
    </w:p>
    <w:p w14:paraId="585A26D8" w14:textId="77777777" w:rsidR="0034524F" w:rsidRPr="002B222D" w:rsidRDefault="0034524F" w:rsidP="0034524F">
      <w:pPr>
        <w:tabs>
          <w:tab w:val="left" w:pos="851"/>
        </w:tabs>
        <w:ind w:left="851"/>
        <w:rPr>
          <w:sz w:val="24"/>
          <w:szCs w:val="24"/>
          <w:u w:val="single"/>
        </w:rPr>
      </w:pPr>
      <w:r w:rsidRPr="002B222D">
        <w:rPr>
          <w:sz w:val="24"/>
          <w:szCs w:val="24"/>
          <w:u w:val="single"/>
        </w:rPr>
        <w:t>Indgivelsesmåde</w:t>
      </w:r>
    </w:p>
    <w:p w14:paraId="159101F7" w14:textId="77777777" w:rsidR="0034524F" w:rsidRPr="00324D5A" w:rsidRDefault="0034524F" w:rsidP="0034524F">
      <w:pPr>
        <w:tabs>
          <w:tab w:val="left" w:pos="851"/>
        </w:tabs>
        <w:ind w:left="851"/>
        <w:rPr>
          <w:sz w:val="24"/>
          <w:szCs w:val="24"/>
        </w:rPr>
      </w:pPr>
      <w:r w:rsidRPr="00324D5A">
        <w:rPr>
          <w:sz w:val="24"/>
          <w:szCs w:val="24"/>
        </w:rPr>
        <w:t xml:space="preserve">Til brug i øjet. </w:t>
      </w:r>
    </w:p>
    <w:p w14:paraId="77051DDE" w14:textId="77777777" w:rsidR="0034524F" w:rsidRPr="00324D5A" w:rsidRDefault="0034524F" w:rsidP="0034524F">
      <w:pPr>
        <w:tabs>
          <w:tab w:val="left" w:pos="851"/>
        </w:tabs>
        <w:ind w:left="851"/>
        <w:rPr>
          <w:sz w:val="24"/>
          <w:szCs w:val="24"/>
        </w:rPr>
      </w:pPr>
      <w:proofErr w:type="spellStart"/>
      <w:r w:rsidRPr="00324D5A">
        <w:rPr>
          <w:sz w:val="24"/>
          <w:szCs w:val="24"/>
        </w:rPr>
        <w:t>Inddryppes</w:t>
      </w:r>
      <w:proofErr w:type="spellEnd"/>
      <w:r w:rsidRPr="00324D5A">
        <w:rPr>
          <w:sz w:val="24"/>
          <w:szCs w:val="24"/>
        </w:rPr>
        <w:t xml:space="preserve"> dråbevis i øjet, der skal undersøges.</w:t>
      </w:r>
    </w:p>
    <w:p w14:paraId="1A57D63F" w14:textId="77777777" w:rsidR="0034524F" w:rsidRPr="00324D5A" w:rsidRDefault="0034524F" w:rsidP="0034524F">
      <w:pPr>
        <w:tabs>
          <w:tab w:val="left" w:pos="851"/>
        </w:tabs>
        <w:ind w:left="851"/>
        <w:rPr>
          <w:sz w:val="24"/>
          <w:szCs w:val="24"/>
        </w:rPr>
      </w:pPr>
    </w:p>
    <w:p w14:paraId="36C2E775" w14:textId="6294900D" w:rsidR="0034524F" w:rsidRPr="00324D5A" w:rsidRDefault="0034524F" w:rsidP="0034524F">
      <w:pPr>
        <w:tabs>
          <w:tab w:val="left" w:pos="851"/>
        </w:tabs>
        <w:ind w:left="851"/>
        <w:rPr>
          <w:sz w:val="24"/>
          <w:szCs w:val="24"/>
        </w:rPr>
      </w:pPr>
      <w:r w:rsidRPr="00324D5A">
        <w:rPr>
          <w:sz w:val="24"/>
          <w:szCs w:val="24"/>
        </w:rPr>
        <w:t>Undgå at spidsen af dråbeindsatsen berøres med fingrene, eller kommer i direkte kontakt med øjet.</w:t>
      </w:r>
    </w:p>
    <w:p w14:paraId="6E3652A9" w14:textId="77777777" w:rsidR="0034524F" w:rsidRPr="00324D5A" w:rsidRDefault="0034524F" w:rsidP="0034524F">
      <w:pPr>
        <w:tabs>
          <w:tab w:val="left" w:pos="851"/>
        </w:tabs>
        <w:ind w:left="851"/>
        <w:rPr>
          <w:sz w:val="24"/>
          <w:szCs w:val="24"/>
        </w:rPr>
      </w:pPr>
      <w:proofErr w:type="spellStart"/>
      <w:r w:rsidRPr="00324D5A">
        <w:rPr>
          <w:sz w:val="24"/>
          <w:szCs w:val="24"/>
        </w:rPr>
        <w:t>Lacrimalsækken</w:t>
      </w:r>
      <w:proofErr w:type="spellEnd"/>
      <w:r w:rsidRPr="00324D5A">
        <w:rPr>
          <w:sz w:val="24"/>
          <w:szCs w:val="24"/>
        </w:rPr>
        <w:t xml:space="preserve"> ved den </w:t>
      </w:r>
      <w:proofErr w:type="spellStart"/>
      <w:r w:rsidRPr="00324D5A">
        <w:rPr>
          <w:sz w:val="24"/>
          <w:szCs w:val="24"/>
        </w:rPr>
        <w:t>mediale</w:t>
      </w:r>
      <w:proofErr w:type="spellEnd"/>
      <w:r w:rsidRPr="00324D5A">
        <w:rPr>
          <w:sz w:val="24"/>
          <w:szCs w:val="24"/>
        </w:rPr>
        <w:t xml:space="preserve"> </w:t>
      </w:r>
      <w:proofErr w:type="spellStart"/>
      <w:r w:rsidRPr="00324D5A">
        <w:rPr>
          <w:sz w:val="24"/>
          <w:szCs w:val="24"/>
        </w:rPr>
        <w:t>canthus</w:t>
      </w:r>
      <w:proofErr w:type="spellEnd"/>
      <w:r w:rsidRPr="00324D5A">
        <w:rPr>
          <w:sz w:val="24"/>
          <w:szCs w:val="24"/>
        </w:rPr>
        <w:t xml:space="preserve"> bør trykkes på i 1-2 minutter for at undgå en potentiel systemisk virkning.</w:t>
      </w:r>
    </w:p>
    <w:p w14:paraId="350E1176" w14:textId="77777777" w:rsidR="0034524F" w:rsidRPr="00324D5A" w:rsidRDefault="0034524F" w:rsidP="0034524F">
      <w:pPr>
        <w:tabs>
          <w:tab w:val="left" w:pos="851"/>
        </w:tabs>
        <w:ind w:left="851"/>
        <w:rPr>
          <w:sz w:val="24"/>
          <w:szCs w:val="24"/>
        </w:rPr>
      </w:pPr>
    </w:p>
    <w:p w14:paraId="77C09D47" w14:textId="77777777" w:rsidR="0034524F" w:rsidRPr="00324D5A" w:rsidRDefault="0034524F" w:rsidP="0034524F">
      <w:pPr>
        <w:tabs>
          <w:tab w:val="left" w:pos="851"/>
        </w:tabs>
        <w:ind w:left="851"/>
        <w:rPr>
          <w:sz w:val="24"/>
          <w:szCs w:val="24"/>
        </w:rPr>
      </w:pPr>
      <w:r w:rsidRPr="00324D5A">
        <w:rPr>
          <w:sz w:val="24"/>
          <w:szCs w:val="24"/>
        </w:rPr>
        <w:t>For andre gældende foranstaltninger henvises til afsnit 4.4.</w:t>
      </w:r>
    </w:p>
    <w:p w14:paraId="335E9C96" w14:textId="77777777" w:rsidR="0034524F" w:rsidRPr="00324D5A" w:rsidRDefault="0034524F" w:rsidP="0034524F">
      <w:pPr>
        <w:tabs>
          <w:tab w:val="left" w:pos="851"/>
        </w:tabs>
        <w:ind w:left="851"/>
        <w:rPr>
          <w:sz w:val="24"/>
          <w:szCs w:val="24"/>
        </w:rPr>
      </w:pPr>
    </w:p>
    <w:p w14:paraId="4FAA00A1" w14:textId="77777777" w:rsidR="0034524F" w:rsidRPr="00324D5A" w:rsidRDefault="0034524F" w:rsidP="0034524F">
      <w:pPr>
        <w:tabs>
          <w:tab w:val="left" w:pos="851"/>
        </w:tabs>
        <w:ind w:left="851"/>
        <w:rPr>
          <w:sz w:val="24"/>
          <w:szCs w:val="24"/>
        </w:rPr>
      </w:pPr>
      <w:r w:rsidRPr="00324D5A">
        <w:rPr>
          <w:sz w:val="24"/>
          <w:szCs w:val="24"/>
          <w:u w:val="single"/>
        </w:rPr>
        <w:t>Kontaktlinsebrugere</w:t>
      </w:r>
    </w:p>
    <w:p w14:paraId="47E70E09" w14:textId="77777777" w:rsidR="0034524F" w:rsidRPr="00324D5A" w:rsidRDefault="0034524F" w:rsidP="0034524F">
      <w:pPr>
        <w:tabs>
          <w:tab w:val="left" w:pos="851"/>
        </w:tabs>
        <w:ind w:left="851"/>
        <w:rPr>
          <w:sz w:val="24"/>
          <w:szCs w:val="24"/>
        </w:rPr>
      </w:pPr>
      <w:r w:rsidRPr="00324D5A">
        <w:rPr>
          <w:sz w:val="24"/>
          <w:szCs w:val="24"/>
        </w:rPr>
        <w:t>(se pkt. 4.4)</w:t>
      </w:r>
    </w:p>
    <w:p w14:paraId="0612382E" w14:textId="77777777" w:rsidR="0034524F" w:rsidRPr="00324D5A" w:rsidRDefault="0034524F" w:rsidP="0034524F">
      <w:pPr>
        <w:tabs>
          <w:tab w:val="left" w:pos="851"/>
        </w:tabs>
        <w:ind w:left="851"/>
        <w:rPr>
          <w:sz w:val="24"/>
          <w:szCs w:val="24"/>
        </w:rPr>
      </w:pPr>
    </w:p>
    <w:p w14:paraId="0401E613" w14:textId="77777777" w:rsidR="0034524F" w:rsidRPr="00324D5A" w:rsidRDefault="0034524F" w:rsidP="0034524F">
      <w:pPr>
        <w:tabs>
          <w:tab w:val="left" w:pos="851"/>
        </w:tabs>
        <w:ind w:left="851"/>
        <w:rPr>
          <w:sz w:val="24"/>
          <w:szCs w:val="24"/>
          <w:u w:val="single"/>
        </w:rPr>
      </w:pPr>
      <w:r w:rsidRPr="00324D5A">
        <w:rPr>
          <w:sz w:val="24"/>
          <w:szCs w:val="24"/>
          <w:u w:val="single"/>
        </w:rPr>
        <w:t>Varighed af brug</w:t>
      </w:r>
    </w:p>
    <w:p w14:paraId="57E42491" w14:textId="77777777" w:rsidR="0034524F" w:rsidRPr="00324D5A" w:rsidRDefault="0034524F" w:rsidP="0034524F">
      <w:pPr>
        <w:tabs>
          <w:tab w:val="left" w:pos="851"/>
        </w:tabs>
        <w:ind w:left="851"/>
        <w:rPr>
          <w:sz w:val="24"/>
          <w:szCs w:val="24"/>
        </w:rPr>
      </w:pPr>
      <w:r w:rsidRPr="00324D5A">
        <w:rPr>
          <w:sz w:val="24"/>
          <w:szCs w:val="24"/>
        </w:rPr>
        <w:t>Varigheden af anvendelsen skal begrænses til interventionen.</w:t>
      </w:r>
    </w:p>
    <w:p w14:paraId="264D66B8" w14:textId="77777777" w:rsidR="009260DE" w:rsidRPr="00324D5A" w:rsidRDefault="009260DE" w:rsidP="009260DE">
      <w:pPr>
        <w:tabs>
          <w:tab w:val="left" w:pos="851"/>
        </w:tabs>
        <w:ind w:left="851"/>
        <w:rPr>
          <w:sz w:val="24"/>
          <w:szCs w:val="24"/>
        </w:rPr>
      </w:pPr>
    </w:p>
    <w:p w14:paraId="026A6BC7" w14:textId="77777777" w:rsidR="009260DE" w:rsidRPr="00324D5A" w:rsidRDefault="009260DE" w:rsidP="009260DE">
      <w:pPr>
        <w:tabs>
          <w:tab w:val="left" w:pos="851"/>
        </w:tabs>
        <w:ind w:left="851" w:hanging="851"/>
        <w:rPr>
          <w:b/>
          <w:sz w:val="24"/>
          <w:szCs w:val="24"/>
        </w:rPr>
      </w:pPr>
      <w:r w:rsidRPr="00324D5A">
        <w:rPr>
          <w:b/>
          <w:sz w:val="24"/>
          <w:szCs w:val="24"/>
        </w:rPr>
        <w:t>4.3</w:t>
      </w:r>
      <w:r w:rsidRPr="00324D5A">
        <w:rPr>
          <w:b/>
          <w:sz w:val="24"/>
          <w:szCs w:val="24"/>
        </w:rPr>
        <w:tab/>
        <w:t>Kontraindikationer</w:t>
      </w:r>
    </w:p>
    <w:p w14:paraId="06D447F0" w14:textId="34739343" w:rsidR="0034524F" w:rsidRPr="00324D5A" w:rsidRDefault="0034524F" w:rsidP="00324D5A">
      <w:pPr>
        <w:pStyle w:val="Listeafsnit"/>
        <w:numPr>
          <w:ilvl w:val="0"/>
          <w:numId w:val="8"/>
        </w:numPr>
        <w:tabs>
          <w:tab w:val="left" w:pos="851"/>
        </w:tabs>
        <w:ind w:left="1276" w:hanging="425"/>
        <w:rPr>
          <w:sz w:val="24"/>
          <w:szCs w:val="24"/>
          <w:lang w:eastAsia="da-DK"/>
        </w:rPr>
      </w:pPr>
      <w:r w:rsidRPr="00324D5A">
        <w:rPr>
          <w:sz w:val="24"/>
          <w:szCs w:val="24"/>
        </w:rPr>
        <w:t>Overfølsomhed over for det aktive stof eller et af hjælpestofferne i pkt. 6.1</w:t>
      </w:r>
    </w:p>
    <w:p w14:paraId="18D86EB3" w14:textId="5E77B55B" w:rsidR="0034524F" w:rsidRPr="00324D5A" w:rsidRDefault="0034524F" w:rsidP="00324D5A">
      <w:pPr>
        <w:pStyle w:val="Listeafsnit"/>
        <w:numPr>
          <w:ilvl w:val="0"/>
          <w:numId w:val="8"/>
        </w:numPr>
        <w:tabs>
          <w:tab w:val="left" w:pos="851"/>
        </w:tabs>
        <w:ind w:left="1276" w:hanging="425"/>
        <w:rPr>
          <w:sz w:val="24"/>
          <w:szCs w:val="24"/>
        </w:rPr>
      </w:pPr>
      <w:r w:rsidRPr="00324D5A">
        <w:rPr>
          <w:sz w:val="24"/>
          <w:szCs w:val="24"/>
        </w:rPr>
        <w:t xml:space="preserve">Kendt overfølsomhed over for topiske </w:t>
      </w:r>
      <w:proofErr w:type="spellStart"/>
      <w:r w:rsidRPr="00324D5A">
        <w:rPr>
          <w:sz w:val="24"/>
          <w:szCs w:val="24"/>
        </w:rPr>
        <w:t>anæstetika</w:t>
      </w:r>
      <w:proofErr w:type="spellEnd"/>
      <w:r w:rsidRPr="00324D5A">
        <w:rPr>
          <w:sz w:val="24"/>
          <w:szCs w:val="24"/>
        </w:rPr>
        <w:t>, som tilhører gruppen af aktive stoffer, kaldet p-aminobenzoesyre</w:t>
      </w:r>
    </w:p>
    <w:p w14:paraId="12D6C30A" w14:textId="77777777" w:rsidR="009260DE" w:rsidRPr="00324D5A" w:rsidRDefault="009260DE" w:rsidP="009260DE">
      <w:pPr>
        <w:tabs>
          <w:tab w:val="left" w:pos="851"/>
        </w:tabs>
        <w:ind w:left="851"/>
        <w:rPr>
          <w:sz w:val="24"/>
          <w:szCs w:val="24"/>
        </w:rPr>
      </w:pPr>
    </w:p>
    <w:p w14:paraId="540517AB" w14:textId="77777777" w:rsidR="009260DE" w:rsidRPr="00324D5A" w:rsidRDefault="009260DE" w:rsidP="009260DE">
      <w:pPr>
        <w:tabs>
          <w:tab w:val="left" w:pos="851"/>
        </w:tabs>
        <w:ind w:left="851" w:hanging="851"/>
        <w:rPr>
          <w:b/>
          <w:sz w:val="24"/>
          <w:szCs w:val="24"/>
        </w:rPr>
      </w:pPr>
      <w:r w:rsidRPr="00324D5A">
        <w:rPr>
          <w:b/>
          <w:sz w:val="24"/>
          <w:szCs w:val="24"/>
        </w:rPr>
        <w:t>4.4</w:t>
      </w:r>
      <w:r w:rsidRPr="00324D5A">
        <w:rPr>
          <w:b/>
          <w:sz w:val="24"/>
          <w:szCs w:val="24"/>
        </w:rPr>
        <w:tab/>
        <w:t>Særlige advarsler og forsigtighedsregler vedrørende brugen</w:t>
      </w:r>
    </w:p>
    <w:p w14:paraId="2DE8E6B9" w14:textId="77777777" w:rsidR="0034524F" w:rsidRPr="00324D5A" w:rsidRDefault="0034524F" w:rsidP="00324D5A">
      <w:pPr>
        <w:ind w:left="851"/>
        <w:rPr>
          <w:sz w:val="24"/>
          <w:szCs w:val="24"/>
          <w:lang w:eastAsia="da-DK"/>
        </w:rPr>
      </w:pPr>
      <w:r w:rsidRPr="00324D5A">
        <w:rPr>
          <w:sz w:val="24"/>
          <w:szCs w:val="24"/>
        </w:rPr>
        <w:t>Ikke beregnet til langvarig brug, da dette kan medføre risiko for alvorlig hornhindeskade.</w:t>
      </w:r>
    </w:p>
    <w:p w14:paraId="5AE820BF" w14:textId="77777777" w:rsidR="0034524F" w:rsidRPr="00324D5A" w:rsidRDefault="0034524F" w:rsidP="00324D5A">
      <w:pPr>
        <w:ind w:left="851"/>
        <w:rPr>
          <w:sz w:val="24"/>
          <w:szCs w:val="24"/>
        </w:rPr>
      </w:pPr>
      <w:r w:rsidRPr="00324D5A">
        <w:rPr>
          <w:sz w:val="24"/>
          <w:szCs w:val="24"/>
        </w:rPr>
        <w:t xml:space="preserve">Til ekstern brug, ikke til injektion. </w:t>
      </w:r>
    </w:p>
    <w:p w14:paraId="163D1B8D" w14:textId="77777777" w:rsidR="0034524F" w:rsidRPr="00324D5A" w:rsidRDefault="0034524F" w:rsidP="00324D5A">
      <w:pPr>
        <w:ind w:left="851"/>
        <w:rPr>
          <w:sz w:val="24"/>
          <w:szCs w:val="24"/>
        </w:rPr>
      </w:pPr>
      <w:r w:rsidRPr="00324D5A">
        <w:rPr>
          <w:sz w:val="24"/>
          <w:szCs w:val="24"/>
        </w:rPr>
        <w:t xml:space="preserve">Kun beregnet til kortvarig brug af en læge ved </w:t>
      </w:r>
      <w:proofErr w:type="spellStart"/>
      <w:r w:rsidRPr="00324D5A">
        <w:rPr>
          <w:sz w:val="24"/>
          <w:szCs w:val="24"/>
        </w:rPr>
        <w:t>oftalmiske</w:t>
      </w:r>
      <w:proofErr w:type="spellEnd"/>
      <w:r w:rsidRPr="00324D5A">
        <w:rPr>
          <w:sz w:val="24"/>
          <w:szCs w:val="24"/>
        </w:rPr>
        <w:t xml:space="preserve"> procedurer. </w:t>
      </w:r>
    </w:p>
    <w:p w14:paraId="4156B3BC" w14:textId="77777777" w:rsidR="0034524F" w:rsidRPr="00324D5A" w:rsidRDefault="0034524F" w:rsidP="00324D5A">
      <w:pPr>
        <w:ind w:left="851"/>
        <w:rPr>
          <w:sz w:val="24"/>
          <w:szCs w:val="24"/>
        </w:rPr>
      </w:pPr>
    </w:p>
    <w:p w14:paraId="363A0006" w14:textId="77777777" w:rsidR="0034524F" w:rsidRPr="00324D5A" w:rsidRDefault="0034524F" w:rsidP="00324D5A">
      <w:pPr>
        <w:ind w:left="851"/>
        <w:rPr>
          <w:sz w:val="24"/>
          <w:szCs w:val="24"/>
        </w:rPr>
      </w:pPr>
      <w:r w:rsidRPr="00324D5A">
        <w:rPr>
          <w:sz w:val="24"/>
          <w:szCs w:val="24"/>
        </w:rPr>
        <w:t xml:space="preserve">Der bør udvises særlig forsigtighed hos patienter med tidligere allergi, hjertesygdomme, astma, </w:t>
      </w:r>
      <w:proofErr w:type="spellStart"/>
      <w:r w:rsidRPr="00324D5A">
        <w:rPr>
          <w:sz w:val="24"/>
          <w:szCs w:val="24"/>
        </w:rPr>
        <w:t>hyperthyroidisme</w:t>
      </w:r>
      <w:proofErr w:type="spellEnd"/>
      <w:r w:rsidRPr="00324D5A">
        <w:rPr>
          <w:sz w:val="24"/>
          <w:szCs w:val="24"/>
        </w:rPr>
        <w:t xml:space="preserve"> og leversygdomme, samt hos ældre patienter.</w:t>
      </w:r>
    </w:p>
    <w:p w14:paraId="6A1FC004" w14:textId="77777777" w:rsidR="0034524F" w:rsidRPr="00324D5A" w:rsidRDefault="0034524F" w:rsidP="00324D5A">
      <w:pPr>
        <w:ind w:left="851"/>
        <w:rPr>
          <w:sz w:val="24"/>
          <w:szCs w:val="24"/>
        </w:rPr>
      </w:pPr>
    </w:p>
    <w:p w14:paraId="5F16517D" w14:textId="77777777" w:rsidR="0034524F" w:rsidRPr="00324D5A" w:rsidRDefault="0034524F" w:rsidP="00324D5A">
      <w:pPr>
        <w:ind w:left="851"/>
        <w:rPr>
          <w:sz w:val="24"/>
          <w:szCs w:val="24"/>
        </w:rPr>
      </w:pPr>
      <w:r w:rsidRPr="00324D5A">
        <w:rPr>
          <w:sz w:val="24"/>
          <w:szCs w:val="24"/>
        </w:rPr>
        <w:t>Mens bedøvelsen varer ved, skal øjet beskyttes mod støv og fremmedlegemer. Da spontan øjenlågslukning er begrænset på grund af sensorisk følelsesløshed, indtil bedøvelsen træder helt i kraft, skal patienten holde øjnene lukkede indtil indgrebet for at modvirke enhver svækkelse som følge af tørhed i øjnene.</w:t>
      </w:r>
    </w:p>
    <w:p w14:paraId="764101CC" w14:textId="77777777" w:rsidR="0034524F" w:rsidRPr="00324D5A" w:rsidRDefault="0034524F" w:rsidP="00324D5A">
      <w:pPr>
        <w:ind w:left="851"/>
        <w:rPr>
          <w:sz w:val="24"/>
          <w:szCs w:val="24"/>
        </w:rPr>
      </w:pPr>
      <w:r w:rsidRPr="00324D5A">
        <w:rPr>
          <w:sz w:val="24"/>
          <w:szCs w:val="24"/>
        </w:rPr>
        <w:t>Umiddelbart efter det medicinske indgreb bør eventuelle bivirkninger som følge af manglende normal blinkefrekvens, mens bedøvelsen varer ved, imødegås ved hjælp af specifikke foranstaltninger, såsom topisk indgivelse af kunstig tårevæske.</w:t>
      </w:r>
    </w:p>
    <w:p w14:paraId="36EEE3B3" w14:textId="77777777" w:rsidR="0034524F" w:rsidRPr="00324D5A" w:rsidRDefault="0034524F" w:rsidP="00324D5A">
      <w:pPr>
        <w:ind w:left="851"/>
        <w:rPr>
          <w:sz w:val="24"/>
          <w:szCs w:val="24"/>
        </w:rPr>
      </w:pPr>
    </w:p>
    <w:p w14:paraId="05A215C9" w14:textId="77777777" w:rsidR="0034524F" w:rsidRPr="00324D5A" w:rsidRDefault="0034524F" w:rsidP="00324D5A">
      <w:pPr>
        <w:ind w:left="851"/>
        <w:rPr>
          <w:sz w:val="24"/>
          <w:szCs w:val="24"/>
        </w:rPr>
      </w:pPr>
      <w:r w:rsidRPr="00324D5A">
        <w:rPr>
          <w:sz w:val="24"/>
          <w:szCs w:val="24"/>
        </w:rPr>
        <w:t xml:space="preserve">Systemisk absorption kan reduceres ved at trykke på </w:t>
      </w:r>
      <w:proofErr w:type="spellStart"/>
      <w:r w:rsidRPr="00324D5A">
        <w:rPr>
          <w:sz w:val="24"/>
          <w:szCs w:val="24"/>
        </w:rPr>
        <w:t>lacrimalsækken</w:t>
      </w:r>
      <w:proofErr w:type="spellEnd"/>
      <w:r w:rsidRPr="00324D5A">
        <w:rPr>
          <w:sz w:val="24"/>
          <w:szCs w:val="24"/>
        </w:rPr>
        <w:t xml:space="preserve"> ved den </w:t>
      </w:r>
      <w:proofErr w:type="spellStart"/>
      <w:r w:rsidRPr="00324D5A">
        <w:rPr>
          <w:sz w:val="24"/>
          <w:szCs w:val="24"/>
        </w:rPr>
        <w:t>mediale</w:t>
      </w:r>
      <w:proofErr w:type="spellEnd"/>
      <w:r w:rsidRPr="00324D5A">
        <w:rPr>
          <w:sz w:val="24"/>
          <w:szCs w:val="24"/>
        </w:rPr>
        <w:t xml:space="preserve"> </w:t>
      </w:r>
      <w:proofErr w:type="spellStart"/>
      <w:r w:rsidRPr="00324D5A">
        <w:rPr>
          <w:sz w:val="24"/>
          <w:szCs w:val="24"/>
        </w:rPr>
        <w:t>canthus</w:t>
      </w:r>
      <w:proofErr w:type="spellEnd"/>
      <w:r w:rsidRPr="00324D5A">
        <w:rPr>
          <w:sz w:val="24"/>
          <w:szCs w:val="24"/>
        </w:rPr>
        <w:t xml:space="preserve"> i 1-2 minutters under og efter </w:t>
      </w:r>
      <w:proofErr w:type="spellStart"/>
      <w:r w:rsidRPr="00324D5A">
        <w:rPr>
          <w:sz w:val="24"/>
          <w:szCs w:val="24"/>
        </w:rPr>
        <w:t>inddrypning</w:t>
      </w:r>
      <w:proofErr w:type="spellEnd"/>
      <w:r w:rsidRPr="00324D5A">
        <w:rPr>
          <w:sz w:val="24"/>
          <w:szCs w:val="24"/>
        </w:rPr>
        <w:t xml:space="preserve"> af dråberne. Dette blokerer passagen af dråberne via </w:t>
      </w:r>
      <w:proofErr w:type="spellStart"/>
      <w:r w:rsidRPr="00324D5A">
        <w:rPr>
          <w:sz w:val="24"/>
          <w:szCs w:val="24"/>
        </w:rPr>
        <w:t>naso</w:t>
      </w:r>
      <w:proofErr w:type="spellEnd"/>
      <w:r w:rsidRPr="00324D5A">
        <w:rPr>
          <w:sz w:val="24"/>
          <w:szCs w:val="24"/>
        </w:rPr>
        <w:t xml:space="preserve"> </w:t>
      </w:r>
      <w:proofErr w:type="spellStart"/>
      <w:r w:rsidRPr="00324D5A">
        <w:rPr>
          <w:sz w:val="24"/>
          <w:szCs w:val="24"/>
        </w:rPr>
        <w:t>lacrimalkanalen</w:t>
      </w:r>
      <w:proofErr w:type="spellEnd"/>
      <w:r w:rsidRPr="00324D5A">
        <w:rPr>
          <w:sz w:val="24"/>
          <w:szCs w:val="24"/>
        </w:rPr>
        <w:t xml:space="preserve"> til det store absorberende område af næse- og svælgslimhinden.</w:t>
      </w:r>
    </w:p>
    <w:p w14:paraId="362A65A2" w14:textId="77777777" w:rsidR="0034524F" w:rsidRPr="00324D5A" w:rsidRDefault="0034524F" w:rsidP="00324D5A">
      <w:pPr>
        <w:ind w:left="851"/>
        <w:rPr>
          <w:sz w:val="24"/>
          <w:szCs w:val="24"/>
        </w:rPr>
      </w:pPr>
    </w:p>
    <w:p w14:paraId="1389D8BD" w14:textId="77777777" w:rsidR="0034524F" w:rsidRPr="00324D5A" w:rsidRDefault="0034524F" w:rsidP="00324D5A">
      <w:pPr>
        <w:ind w:left="851"/>
        <w:rPr>
          <w:sz w:val="24"/>
          <w:szCs w:val="24"/>
        </w:rPr>
      </w:pPr>
      <w:r w:rsidRPr="00324D5A">
        <w:rPr>
          <w:sz w:val="24"/>
          <w:szCs w:val="24"/>
        </w:rPr>
        <w:t xml:space="preserve">Brug med forsigtighed i et betændt øje, da </w:t>
      </w:r>
      <w:proofErr w:type="spellStart"/>
      <w:r w:rsidRPr="00324D5A">
        <w:rPr>
          <w:sz w:val="24"/>
          <w:szCs w:val="24"/>
        </w:rPr>
        <w:t>hyperæmi</w:t>
      </w:r>
      <w:proofErr w:type="spellEnd"/>
      <w:r w:rsidRPr="00324D5A">
        <w:rPr>
          <w:sz w:val="24"/>
          <w:szCs w:val="24"/>
        </w:rPr>
        <w:t xml:space="preserve"> i høj grad øger hastigheden af systemisk absorption gennem bindehinden.</w:t>
      </w:r>
    </w:p>
    <w:p w14:paraId="2A4C78D1" w14:textId="77777777" w:rsidR="0034524F" w:rsidRPr="00324D5A" w:rsidRDefault="0034524F" w:rsidP="00324D5A">
      <w:pPr>
        <w:ind w:left="851"/>
        <w:rPr>
          <w:sz w:val="24"/>
          <w:szCs w:val="24"/>
        </w:rPr>
      </w:pPr>
    </w:p>
    <w:p w14:paraId="52C3BF91" w14:textId="5580CB18" w:rsidR="0034524F" w:rsidRPr="00324D5A" w:rsidRDefault="0034524F" w:rsidP="00324D5A">
      <w:pPr>
        <w:ind w:left="851"/>
        <w:rPr>
          <w:sz w:val="24"/>
          <w:szCs w:val="24"/>
        </w:rPr>
      </w:pPr>
      <w:r w:rsidRPr="00324D5A">
        <w:rPr>
          <w:sz w:val="24"/>
          <w:szCs w:val="24"/>
          <w:u w:val="single"/>
        </w:rPr>
        <w:lastRenderedPageBreak/>
        <w:t>Kontaktlinsebrugere</w:t>
      </w:r>
    </w:p>
    <w:p w14:paraId="3A990F1E" w14:textId="77777777" w:rsidR="0034524F" w:rsidRPr="00324D5A" w:rsidRDefault="0034524F" w:rsidP="00324D5A">
      <w:pPr>
        <w:tabs>
          <w:tab w:val="left" w:pos="851"/>
        </w:tabs>
        <w:ind w:left="851"/>
        <w:rPr>
          <w:sz w:val="24"/>
          <w:szCs w:val="24"/>
        </w:rPr>
      </w:pPr>
      <w:r w:rsidRPr="00324D5A">
        <w:rPr>
          <w:sz w:val="24"/>
          <w:szCs w:val="24"/>
        </w:rPr>
        <w:t xml:space="preserve">Kontaktlinser skal fjernes, før dråberne </w:t>
      </w:r>
      <w:proofErr w:type="spellStart"/>
      <w:r w:rsidRPr="00324D5A">
        <w:rPr>
          <w:sz w:val="24"/>
          <w:szCs w:val="24"/>
        </w:rPr>
        <w:t>inddryppes</w:t>
      </w:r>
      <w:proofErr w:type="spellEnd"/>
      <w:r w:rsidRPr="00324D5A">
        <w:rPr>
          <w:sz w:val="24"/>
          <w:szCs w:val="24"/>
        </w:rPr>
        <w:t xml:space="preserve"> i øjet, og først sættes tilbage på øjet, når bedøvelsesvirkningen er helt aftaget (mindst en time efter </w:t>
      </w:r>
      <w:proofErr w:type="spellStart"/>
      <w:r w:rsidRPr="00324D5A">
        <w:rPr>
          <w:sz w:val="24"/>
          <w:szCs w:val="24"/>
        </w:rPr>
        <w:t>inddrypning</w:t>
      </w:r>
      <w:proofErr w:type="spellEnd"/>
      <w:r w:rsidRPr="00324D5A">
        <w:rPr>
          <w:sz w:val="24"/>
          <w:szCs w:val="24"/>
        </w:rPr>
        <w:t>). Manglende overholdelse af dette kan føre til hornhindeskader.</w:t>
      </w:r>
    </w:p>
    <w:p w14:paraId="14ED0712" w14:textId="77777777" w:rsidR="009260DE" w:rsidRPr="00324D5A" w:rsidRDefault="009260DE" w:rsidP="009260DE">
      <w:pPr>
        <w:tabs>
          <w:tab w:val="left" w:pos="851"/>
        </w:tabs>
        <w:ind w:left="851"/>
        <w:rPr>
          <w:sz w:val="24"/>
          <w:szCs w:val="24"/>
        </w:rPr>
      </w:pPr>
    </w:p>
    <w:p w14:paraId="643502D9" w14:textId="77777777" w:rsidR="009260DE" w:rsidRPr="00324D5A" w:rsidRDefault="009260DE" w:rsidP="009260DE">
      <w:pPr>
        <w:tabs>
          <w:tab w:val="left" w:pos="851"/>
        </w:tabs>
        <w:ind w:left="851" w:hanging="851"/>
        <w:rPr>
          <w:b/>
          <w:sz w:val="24"/>
          <w:szCs w:val="24"/>
        </w:rPr>
      </w:pPr>
      <w:r w:rsidRPr="00324D5A">
        <w:rPr>
          <w:b/>
          <w:sz w:val="24"/>
          <w:szCs w:val="24"/>
        </w:rPr>
        <w:t>4.5</w:t>
      </w:r>
      <w:r w:rsidRPr="00324D5A">
        <w:rPr>
          <w:b/>
          <w:sz w:val="24"/>
          <w:szCs w:val="24"/>
        </w:rPr>
        <w:tab/>
        <w:t>Interaktion med andre lægemidler og andre former for interaktion</w:t>
      </w:r>
    </w:p>
    <w:p w14:paraId="5C4890C1" w14:textId="77777777" w:rsidR="0034524F" w:rsidRPr="00324D5A" w:rsidRDefault="0034524F" w:rsidP="0034524F">
      <w:pPr>
        <w:tabs>
          <w:tab w:val="left" w:pos="851"/>
        </w:tabs>
        <w:ind w:left="851"/>
        <w:rPr>
          <w:sz w:val="24"/>
          <w:szCs w:val="24"/>
          <w:lang w:eastAsia="da-DK"/>
        </w:rPr>
      </w:pPr>
      <w:r w:rsidRPr="00324D5A">
        <w:rPr>
          <w:sz w:val="24"/>
          <w:szCs w:val="24"/>
        </w:rPr>
        <w:t>Sulfonamider: Den antimikrobielle virkning af sulfonamider kan reduceres.</w:t>
      </w:r>
    </w:p>
    <w:p w14:paraId="04C82EFF" w14:textId="77777777" w:rsidR="009260DE" w:rsidRPr="00324D5A" w:rsidRDefault="009260DE" w:rsidP="009260DE">
      <w:pPr>
        <w:tabs>
          <w:tab w:val="left" w:pos="851"/>
        </w:tabs>
        <w:ind w:left="851"/>
        <w:rPr>
          <w:sz w:val="24"/>
          <w:szCs w:val="24"/>
        </w:rPr>
      </w:pPr>
    </w:p>
    <w:p w14:paraId="0EBFA0F1" w14:textId="77777777" w:rsidR="009260DE" w:rsidRPr="00324D5A" w:rsidRDefault="009260DE" w:rsidP="009260DE">
      <w:pPr>
        <w:tabs>
          <w:tab w:val="left" w:pos="851"/>
        </w:tabs>
        <w:ind w:left="851" w:hanging="851"/>
        <w:rPr>
          <w:b/>
          <w:sz w:val="24"/>
          <w:szCs w:val="24"/>
        </w:rPr>
      </w:pPr>
      <w:r w:rsidRPr="00324D5A">
        <w:rPr>
          <w:b/>
          <w:sz w:val="24"/>
          <w:szCs w:val="24"/>
        </w:rPr>
        <w:t>4.6</w:t>
      </w:r>
      <w:r w:rsidRPr="00324D5A">
        <w:rPr>
          <w:b/>
          <w:sz w:val="24"/>
          <w:szCs w:val="24"/>
        </w:rPr>
        <w:tab/>
        <w:t>Graviditet og amning</w:t>
      </w:r>
    </w:p>
    <w:p w14:paraId="49975DBC" w14:textId="77777777" w:rsidR="00E9607C" w:rsidRDefault="00E9607C" w:rsidP="0034524F">
      <w:pPr>
        <w:tabs>
          <w:tab w:val="left" w:pos="851"/>
        </w:tabs>
        <w:ind w:left="851"/>
        <w:rPr>
          <w:sz w:val="24"/>
          <w:szCs w:val="24"/>
          <w:u w:val="single"/>
        </w:rPr>
      </w:pPr>
    </w:p>
    <w:p w14:paraId="0ADEDA03" w14:textId="21EAD919" w:rsidR="0034524F" w:rsidRPr="00324D5A" w:rsidRDefault="0034524F" w:rsidP="0034524F">
      <w:pPr>
        <w:tabs>
          <w:tab w:val="left" w:pos="851"/>
        </w:tabs>
        <w:ind w:left="851"/>
        <w:rPr>
          <w:sz w:val="24"/>
          <w:szCs w:val="24"/>
          <w:u w:val="single"/>
          <w:lang w:eastAsia="da-DK"/>
        </w:rPr>
      </w:pPr>
      <w:r w:rsidRPr="00324D5A">
        <w:rPr>
          <w:sz w:val="24"/>
          <w:szCs w:val="24"/>
          <w:u w:val="single"/>
        </w:rPr>
        <w:t>Graviditet</w:t>
      </w:r>
    </w:p>
    <w:p w14:paraId="225E6B00" w14:textId="77777777" w:rsidR="0034524F" w:rsidRPr="00324D5A" w:rsidRDefault="0034524F" w:rsidP="0034524F">
      <w:pPr>
        <w:tabs>
          <w:tab w:val="left" w:pos="851"/>
        </w:tabs>
        <w:ind w:left="851"/>
        <w:rPr>
          <w:sz w:val="24"/>
          <w:szCs w:val="24"/>
        </w:rPr>
      </w:pPr>
      <w:r w:rsidRPr="00324D5A">
        <w:rPr>
          <w:sz w:val="24"/>
          <w:szCs w:val="24"/>
        </w:rPr>
        <w:t xml:space="preserve">Der er utilstrækkelige data vedrørende brugen af dette lægemiddel hos gravide kvinder. </w:t>
      </w:r>
    </w:p>
    <w:p w14:paraId="1B3BA489" w14:textId="48FC2EDC" w:rsidR="0034524F" w:rsidRPr="00324D5A" w:rsidRDefault="0034524F" w:rsidP="0034524F">
      <w:pPr>
        <w:tabs>
          <w:tab w:val="left" w:pos="851"/>
        </w:tabs>
        <w:ind w:left="851"/>
        <w:rPr>
          <w:sz w:val="24"/>
          <w:szCs w:val="24"/>
        </w:rPr>
      </w:pPr>
      <w:r w:rsidRPr="00324D5A">
        <w:rPr>
          <w:sz w:val="24"/>
          <w:szCs w:val="24"/>
        </w:rPr>
        <w:t>Dette lægemiddel bør derfor kun anvendes under graviditet, når lægen anser det for væsentligt.</w:t>
      </w:r>
    </w:p>
    <w:p w14:paraId="5A23E4D3" w14:textId="77777777" w:rsidR="0034524F" w:rsidRPr="00324D5A" w:rsidRDefault="0034524F" w:rsidP="0034524F">
      <w:pPr>
        <w:tabs>
          <w:tab w:val="left" w:pos="851"/>
        </w:tabs>
        <w:ind w:left="851"/>
        <w:rPr>
          <w:sz w:val="24"/>
          <w:szCs w:val="24"/>
        </w:rPr>
      </w:pPr>
    </w:p>
    <w:p w14:paraId="2E0E5050" w14:textId="77777777" w:rsidR="0034524F" w:rsidRPr="00324D5A" w:rsidRDefault="0034524F" w:rsidP="0034524F">
      <w:pPr>
        <w:tabs>
          <w:tab w:val="left" w:pos="851"/>
        </w:tabs>
        <w:ind w:left="851"/>
        <w:rPr>
          <w:sz w:val="24"/>
          <w:szCs w:val="24"/>
          <w:u w:val="single"/>
        </w:rPr>
      </w:pPr>
      <w:r w:rsidRPr="00324D5A">
        <w:rPr>
          <w:sz w:val="24"/>
          <w:szCs w:val="24"/>
          <w:u w:val="single"/>
        </w:rPr>
        <w:t>Amning</w:t>
      </w:r>
    </w:p>
    <w:p w14:paraId="762BE8D9" w14:textId="24134C47" w:rsidR="0034524F" w:rsidRPr="00324D5A" w:rsidRDefault="0034524F" w:rsidP="0034524F">
      <w:pPr>
        <w:tabs>
          <w:tab w:val="left" w:pos="851"/>
        </w:tabs>
        <w:ind w:left="851"/>
        <w:rPr>
          <w:sz w:val="24"/>
          <w:szCs w:val="24"/>
        </w:rPr>
      </w:pPr>
      <w:r w:rsidRPr="00324D5A">
        <w:rPr>
          <w:sz w:val="24"/>
          <w:szCs w:val="24"/>
        </w:rPr>
        <w:t xml:space="preserve">Det vides ikke, om den aktive ingrediens passerer over i modermælken. Derfor bør </w:t>
      </w:r>
      <w:proofErr w:type="spellStart"/>
      <w:r w:rsidR="00324D5A" w:rsidRPr="00324D5A">
        <w:rPr>
          <w:sz w:val="24"/>
          <w:szCs w:val="24"/>
        </w:rPr>
        <w:t>Oxybuprocainhydrochlorid</w:t>
      </w:r>
      <w:proofErr w:type="spellEnd"/>
      <w:r w:rsidR="00324D5A" w:rsidRPr="00324D5A">
        <w:rPr>
          <w:sz w:val="24"/>
          <w:szCs w:val="24"/>
        </w:rPr>
        <w:t xml:space="preserve"> "</w:t>
      </w:r>
      <w:proofErr w:type="spellStart"/>
      <w:r w:rsidR="00324D5A" w:rsidRPr="00324D5A">
        <w:rPr>
          <w:sz w:val="24"/>
          <w:szCs w:val="24"/>
        </w:rPr>
        <w:t>Agepha</w:t>
      </w:r>
      <w:proofErr w:type="spellEnd"/>
      <w:r w:rsidR="00324D5A" w:rsidRPr="00324D5A">
        <w:rPr>
          <w:sz w:val="24"/>
          <w:szCs w:val="24"/>
        </w:rPr>
        <w:t>"</w:t>
      </w:r>
      <w:r w:rsidRPr="00324D5A">
        <w:rPr>
          <w:sz w:val="24"/>
          <w:szCs w:val="24"/>
        </w:rPr>
        <w:t xml:space="preserve"> kun anvendes under amning, når lægen anser det for væsentligt.</w:t>
      </w:r>
    </w:p>
    <w:p w14:paraId="27283971" w14:textId="77777777" w:rsidR="009260DE" w:rsidRPr="00324D5A" w:rsidRDefault="009260DE" w:rsidP="009260DE">
      <w:pPr>
        <w:tabs>
          <w:tab w:val="left" w:pos="851"/>
        </w:tabs>
        <w:ind w:left="851"/>
        <w:rPr>
          <w:sz w:val="24"/>
          <w:szCs w:val="24"/>
        </w:rPr>
      </w:pPr>
    </w:p>
    <w:p w14:paraId="4D307666" w14:textId="77777777" w:rsidR="009260DE" w:rsidRPr="00324D5A" w:rsidRDefault="009260DE" w:rsidP="009260DE">
      <w:pPr>
        <w:tabs>
          <w:tab w:val="left" w:pos="851"/>
        </w:tabs>
        <w:ind w:left="851" w:hanging="851"/>
        <w:rPr>
          <w:b/>
          <w:sz w:val="24"/>
          <w:szCs w:val="24"/>
        </w:rPr>
      </w:pPr>
      <w:r w:rsidRPr="00324D5A">
        <w:rPr>
          <w:b/>
          <w:sz w:val="24"/>
          <w:szCs w:val="24"/>
        </w:rPr>
        <w:t>4.7</w:t>
      </w:r>
      <w:r w:rsidRPr="00324D5A">
        <w:rPr>
          <w:b/>
          <w:sz w:val="24"/>
          <w:szCs w:val="24"/>
        </w:rPr>
        <w:tab/>
        <w:t>Virkninger på evnen til at føre motorkøretøj eller betjene maskiner</w:t>
      </w:r>
    </w:p>
    <w:p w14:paraId="12849A50" w14:textId="77777777" w:rsidR="0034524F" w:rsidRPr="00324D5A" w:rsidRDefault="0034524F" w:rsidP="0034524F">
      <w:pPr>
        <w:tabs>
          <w:tab w:val="left" w:pos="851"/>
        </w:tabs>
        <w:ind w:left="851"/>
        <w:rPr>
          <w:sz w:val="24"/>
          <w:szCs w:val="24"/>
          <w:lang w:eastAsia="da-DK"/>
        </w:rPr>
      </w:pPr>
      <w:r w:rsidRPr="00324D5A">
        <w:rPr>
          <w:sz w:val="24"/>
          <w:szCs w:val="24"/>
        </w:rPr>
        <w:t>Ikke mærkning.</w:t>
      </w:r>
    </w:p>
    <w:p w14:paraId="2B265F4A" w14:textId="77777777" w:rsidR="002B222D" w:rsidRDefault="002B222D" w:rsidP="0034524F">
      <w:pPr>
        <w:tabs>
          <w:tab w:val="left" w:pos="851"/>
        </w:tabs>
        <w:ind w:left="851"/>
        <w:rPr>
          <w:sz w:val="24"/>
          <w:szCs w:val="24"/>
        </w:rPr>
      </w:pPr>
    </w:p>
    <w:p w14:paraId="73EB6F96" w14:textId="786739EE" w:rsidR="0034524F" w:rsidRPr="00324D5A" w:rsidRDefault="00324D5A" w:rsidP="0034524F">
      <w:pPr>
        <w:tabs>
          <w:tab w:val="left" w:pos="851"/>
        </w:tabs>
        <w:ind w:left="851"/>
        <w:rPr>
          <w:sz w:val="24"/>
          <w:szCs w:val="24"/>
        </w:rPr>
      </w:pPr>
      <w:proofErr w:type="spellStart"/>
      <w:r w:rsidRPr="00324D5A">
        <w:rPr>
          <w:sz w:val="24"/>
          <w:szCs w:val="24"/>
        </w:rPr>
        <w:t>Oxybuprocainhydrochlorid</w:t>
      </w:r>
      <w:proofErr w:type="spellEnd"/>
      <w:r w:rsidRPr="00324D5A">
        <w:rPr>
          <w:sz w:val="24"/>
          <w:szCs w:val="24"/>
        </w:rPr>
        <w:t xml:space="preserve"> "</w:t>
      </w:r>
      <w:proofErr w:type="spellStart"/>
      <w:r w:rsidRPr="00324D5A">
        <w:rPr>
          <w:sz w:val="24"/>
          <w:szCs w:val="24"/>
        </w:rPr>
        <w:t>Agepha</w:t>
      </w:r>
      <w:proofErr w:type="spellEnd"/>
      <w:r w:rsidRPr="00324D5A">
        <w:rPr>
          <w:sz w:val="24"/>
          <w:szCs w:val="24"/>
        </w:rPr>
        <w:t>"</w:t>
      </w:r>
      <w:r w:rsidR="0034524F" w:rsidRPr="00324D5A">
        <w:rPr>
          <w:sz w:val="24"/>
          <w:szCs w:val="24"/>
        </w:rPr>
        <w:t xml:space="preserve"> 4 mg/ml øjendråber, opløsningen har stor indflydelse på evnen til at føre motorkøretøj og betjene maskiner.</w:t>
      </w:r>
    </w:p>
    <w:p w14:paraId="2A24BA97" w14:textId="77777777" w:rsidR="0034524F" w:rsidRPr="00324D5A" w:rsidRDefault="0034524F" w:rsidP="0034524F">
      <w:pPr>
        <w:tabs>
          <w:tab w:val="left" w:pos="851"/>
        </w:tabs>
        <w:ind w:left="851"/>
        <w:rPr>
          <w:sz w:val="24"/>
          <w:szCs w:val="24"/>
        </w:rPr>
      </w:pPr>
    </w:p>
    <w:p w14:paraId="5E16F850" w14:textId="77777777" w:rsidR="0034524F" w:rsidRPr="00324D5A" w:rsidRDefault="0034524F" w:rsidP="0034524F">
      <w:pPr>
        <w:tabs>
          <w:tab w:val="left" w:pos="851"/>
        </w:tabs>
        <w:ind w:left="851"/>
        <w:rPr>
          <w:sz w:val="24"/>
          <w:szCs w:val="24"/>
        </w:rPr>
      </w:pPr>
      <w:r w:rsidRPr="00324D5A">
        <w:rPr>
          <w:sz w:val="24"/>
          <w:szCs w:val="24"/>
        </w:rPr>
        <w:t>Da synet kan være nedsat, skal der udvises forsigtighed ved kørsel og betjening af maskiner.</w:t>
      </w:r>
    </w:p>
    <w:p w14:paraId="0B735BD4" w14:textId="77777777" w:rsidR="009260DE" w:rsidRPr="00324D5A" w:rsidRDefault="009260DE" w:rsidP="009260DE">
      <w:pPr>
        <w:tabs>
          <w:tab w:val="left" w:pos="851"/>
        </w:tabs>
        <w:ind w:left="851"/>
        <w:rPr>
          <w:sz w:val="24"/>
          <w:szCs w:val="24"/>
        </w:rPr>
      </w:pPr>
    </w:p>
    <w:p w14:paraId="63967CC6" w14:textId="77777777" w:rsidR="009260DE" w:rsidRPr="00324D5A" w:rsidRDefault="009260DE" w:rsidP="009260DE">
      <w:pPr>
        <w:tabs>
          <w:tab w:val="left" w:pos="851"/>
        </w:tabs>
        <w:ind w:left="851" w:hanging="851"/>
        <w:rPr>
          <w:b/>
          <w:sz w:val="24"/>
          <w:szCs w:val="24"/>
        </w:rPr>
      </w:pPr>
      <w:r w:rsidRPr="00324D5A">
        <w:rPr>
          <w:b/>
          <w:sz w:val="24"/>
          <w:szCs w:val="24"/>
        </w:rPr>
        <w:t>4.8</w:t>
      </w:r>
      <w:r w:rsidRPr="00324D5A">
        <w:rPr>
          <w:b/>
          <w:sz w:val="24"/>
          <w:szCs w:val="24"/>
        </w:rPr>
        <w:tab/>
        <w:t>Bivirkninger</w:t>
      </w:r>
    </w:p>
    <w:p w14:paraId="678A731A" w14:textId="3BD7A6FF" w:rsidR="0034524F" w:rsidRPr="00324D5A" w:rsidRDefault="0034524F" w:rsidP="00324D5A">
      <w:pPr>
        <w:ind w:left="851"/>
        <w:rPr>
          <w:sz w:val="24"/>
          <w:szCs w:val="24"/>
          <w:lang w:eastAsia="da-DK"/>
        </w:rPr>
      </w:pPr>
      <w:r w:rsidRPr="00324D5A">
        <w:rPr>
          <w:sz w:val="24"/>
          <w:szCs w:val="24"/>
        </w:rPr>
        <w:t>Den mest almindelige bivirkning er lokal irritation.</w:t>
      </w:r>
    </w:p>
    <w:p w14:paraId="456E8CF4" w14:textId="79064F70" w:rsidR="0034524F" w:rsidRPr="00324D5A" w:rsidRDefault="0034524F" w:rsidP="00324D5A">
      <w:pPr>
        <w:ind w:left="851"/>
        <w:rPr>
          <w:sz w:val="24"/>
          <w:szCs w:val="24"/>
        </w:rPr>
      </w:pPr>
      <w:r w:rsidRPr="00324D5A">
        <w:rPr>
          <w:sz w:val="24"/>
          <w:szCs w:val="24"/>
        </w:rPr>
        <w:t>På grund af den lave systemiske absorption er systemiske bivirkninger meget sjældne.</w:t>
      </w:r>
    </w:p>
    <w:p w14:paraId="3D2244AF" w14:textId="77777777" w:rsidR="0034524F" w:rsidRPr="00324D5A" w:rsidRDefault="0034524F" w:rsidP="00324D5A">
      <w:pPr>
        <w:ind w:left="851"/>
        <w:rPr>
          <w:sz w:val="24"/>
          <w:szCs w:val="24"/>
        </w:rPr>
      </w:pPr>
    </w:p>
    <w:p w14:paraId="66B1B175" w14:textId="4A696D9E" w:rsidR="0034524F" w:rsidRPr="00324D5A" w:rsidRDefault="0034524F" w:rsidP="00324D5A">
      <w:pPr>
        <w:ind w:left="851"/>
        <w:rPr>
          <w:sz w:val="24"/>
          <w:szCs w:val="24"/>
        </w:rPr>
      </w:pPr>
      <w:r w:rsidRPr="00324D5A">
        <w:rPr>
          <w:sz w:val="24"/>
          <w:szCs w:val="24"/>
        </w:rPr>
        <w:t xml:space="preserve">Inden for hver frekvensgruppe præsenteres bivirkninger i rækkefølge efter faldende alvor. </w:t>
      </w:r>
    </w:p>
    <w:p w14:paraId="49F1C512" w14:textId="77777777" w:rsidR="0034524F" w:rsidRPr="00324D5A" w:rsidRDefault="0034524F" w:rsidP="00324D5A">
      <w:pPr>
        <w:ind w:left="851"/>
        <w:rPr>
          <w:sz w:val="24"/>
          <w:szCs w:val="24"/>
        </w:rPr>
      </w:pPr>
    </w:p>
    <w:p w14:paraId="5B222F22" w14:textId="1EF94164" w:rsidR="0034524F" w:rsidRPr="00324D5A" w:rsidRDefault="0034524F" w:rsidP="00324D5A">
      <w:pPr>
        <w:ind w:left="851"/>
        <w:rPr>
          <w:sz w:val="24"/>
          <w:szCs w:val="24"/>
          <w:u w:val="single"/>
        </w:rPr>
      </w:pPr>
      <w:r w:rsidRPr="00324D5A">
        <w:rPr>
          <w:sz w:val="24"/>
          <w:szCs w:val="24"/>
          <w:u w:val="single"/>
        </w:rPr>
        <w:t>Immunsystemet</w:t>
      </w:r>
    </w:p>
    <w:p w14:paraId="49772542" w14:textId="77777777" w:rsidR="0034524F" w:rsidRPr="00324D5A" w:rsidRDefault="0034524F" w:rsidP="00324D5A">
      <w:pPr>
        <w:ind w:left="851"/>
        <w:rPr>
          <w:i/>
          <w:sz w:val="24"/>
          <w:szCs w:val="24"/>
        </w:rPr>
      </w:pPr>
      <w:r w:rsidRPr="00324D5A">
        <w:rPr>
          <w:i/>
          <w:sz w:val="24"/>
          <w:szCs w:val="24"/>
        </w:rPr>
        <w:t>Hyppighed ikke kendt</w:t>
      </w:r>
      <w:r w:rsidRPr="00324D5A">
        <w:rPr>
          <w:sz w:val="24"/>
          <w:szCs w:val="24"/>
        </w:rPr>
        <w:t xml:space="preserve"> (kan ikke estimeres ud fra de foreliggende data):</w:t>
      </w:r>
    </w:p>
    <w:p w14:paraId="7ADD431E" w14:textId="7A226F39" w:rsidR="0034524F" w:rsidRPr="00324D5A" w:rsidRDefault="0034524F" w:rsidP="00324D5A">
      <w:pPr>
        <w:ind w:left="851"/>
        <w:rPr>
          <w:sz w:val="24"/>
          <w:szCs w:val="24"/>
        </w:rPr>
      </w:pPr>
      <w:r w:rsidRPr="00324D5A">
        <w:rPr>
          <w:sz w:val="24"/>
          <w:szCs w:val="24"/>
        </w:rPr>
        <w:t xml:space="preserve">Hypersensitivitetsreaktion, </w:t>
      </w:r>
      <w:proofErr w:type="spellStart"/>
      <w:r w:rsidRPr="00324D5A">
        <w:rPr>
          <w:sz w:val="24"/>
          <w:szCs w:val="24"/>
        </w:rPr>
        <w:t>anafylaktisk</w:t>
      </w:r>
      <w:proofErr w:type="spellEnd"/>
      <w:r w:rsidRPr="00324D5A">
        <w:rPr>
          <w:sz w:val="24"/>
          <w:szCs w:val="24"/>
        </w:rPr>
        <w:t xml:space="preserve"> reaktion/</w:t>
      </w:r>
      <w:proofErr w:type="spellStart"/>
      <w:r w:rsidRPr="00324D5A">
        <w:rPr>
          <w:sz w:val="24"/>
          <w:szCs w:val="24"/>
        </w:rPr>
        <w:t>shock</w:t>
      </w:r>
      <w:proofErr w:type="spellEnd"/>
    </w:p>
    <w:p w14:paraId="1564D68E" w14:textId="77777777" w:rsidR="0034524F" w:rsidRPr="00324D5A" w:rsidRDefault="0034524F" w:rsidP="00324D5A">
      <w:pPr>
        <w:ind w:left="851"/>
        <w:rPr>
          <w:sz w:val="24"/>
          <w:szCs w:val="24"/>
        </w:rPr>
      </w:pPr>
    </w:p>
    <w:p w14:paraId="5887B46A" w14:textId="77777777" w:rsidR="0034524F" w:rsidRPr="00324D5A" w:rsidRDefault="0034524F" w:rsidP="00324D5A">
      <w:pPr>
        <w:ind w:left="851"/>
        <w:rPr>
          <w:sz w:val="24"/>
          <w:szCs w:val="24"/>
          <w:u w:val="single"/>
        </w:rPr>
      </w:pPr>
      <w:r w:rsidRPr="00324D5A">
        <w:rPr>
          <w:sz w:val="24"/>
          <w:szCs w:val="24"/>
          <w:u w:val="single"/>
        </w:rPr>
        <w:t>Nervesystemet</w:t>
      </w:r>
    </w:p>
    <w:p w14:paraId="69213480" w14:textId="77777777" w:rsidR="0034524F" w:rsidRPr="00324D5A" w:rsidRDefault="0034524F" w:rsidP="00324D5A">
      <w:pPr>
        <w:ind w:left="851"/>
        <w:rPr>
          <w:sz w:val="24"/>
          <w:szCs w:val="24"/>
        </w:rPr>
      </w:pPr>
      <w:r w:rsidRPr="00324D5A">
        <w:rPr>
          <w:i/>
          <w:sz w:val="24"/>
          <w:szCs w:val="24"/>
        </w:rPr>
        <w:t>Sjælden</w:t>
      </w:r>
      <w:r w:rsidRPr="00324D5A">
        <w:rPr>
          <w:sz w:val="24"/>
          <w:szCs w:val="24"/>
        </w:rPr>
        <w:t xml:space="preserve"> (≥1/10 000 til &lt;1/1 000):</w:t>
      </w:r>
    </w:p>
    <w:p w14:paraId="39E80537" w14:textId="77777777" w:rsidR="0034524F" w:rsidRPr="00324D5A" w:rsidRDefault="0034524F" w:rsidP="00324D5A">
      <w:pPr>
        <w:ind w:left="851"/>
        <w:rPr>
          <w:sz w:val="24"/>
          <w:szCs w:val="24"/>
        </w:rPr>
      </w:pPr>
      <w:r w:rsidRPr="00324D5A">
        <w:rPr>
          <w:sz w:val="24"/>
          <w:szCs w:val="24"/>
        </w:rPr>
        <w:t>Rystelser</w:t>
      </w:r>
    </w:p>
    <w:p w14:paraId="151CEC58" w14:textId="77777777" w:rsidR="0034524F" w:rsidRPr="00324D5A" w:rsidRDefault="0034524F" w:rsidP="00324D5A">
      <w:pPr>
        <w:ind w:left="851"/>
        <w:rPr>
          <w:sz w:val="24"/>
          <w:szCs w:val="24"/>
          <w:u w:val="single"/>
        </w:rPr>
      </w:pPr>
    </w:p>
    <w:p w14:paraId="11A3ABE3" w14:textId="77777777" w:rsidR="0034524F" w:rsidRPr="00324D5A" w:rsidRDefault="0034524F" w:rsidP="00324D5A">
      <w:pPr>
        <w:ind w:left="851"/>
        <w:rPr>
          <w:sz w:val="24"/>
          <w:szCs w:val="24"/>
          <w:u w:val="single"/>
        </w:rPr>
      </w:pPr>
      <w:r w:rsidRPr="00324D5A">
        <w:rPr>
          <w:sz w:val="24"/>
          <w:szCs w:val="24"/>
          <w:u w:val="single"/>
        </w:rPr>
        <w:t>Øjne</w:t>
      </w:r>
    </w:p>
    <w:p w14:paraId="4F05D49E" w14:textId="66C95020" w:rsidR="0034524F" w:rsidRPr="00324D5A" w:rsidRDefault="0034524F" w:rsidP="00324D5A">
      <w:pPr>
        <w:ind w:left="851"/>
        <w:rPr>
          <w:i/>
          <w:sz w:val="24"/>
          <w:szCs w:val="24"/>
        </w:rPr>
      </w:pPr>
      <w:r w:rsidRPr="00324D5A">
        <w:rPr>
          <w:i/>
          <w:sz w:val="24"/>
          <w:szCs w:val="24"/>
        </w:rPr>
        <w:t>Almindelig</w:t>
      </w:r>
      <w:r w:rsidRPr="00324D5A">
        <w:rPr>
          <w:sz w:val="24"/>
          <w:szCs w:val="24"/>
        </w:rPr>
        <w:t xml:space="preserve"> (≥1/100 til &lt;1/10)</w:t>
      </w:r>
      <w:r w:rsidRPr="00324D5A">
        <w:rPr>
          <w:i/>
          <w:sz w:val="24"/>
          <w:szCs w:val="24"/>
        </w:rPr>
        <w:t xml:space="preserve">: </w:t>
      </w:r>
    </w:p>
    <w:p w14:paraId="2DBA913C" w14:textId="367DF43D" w:rsidR="0034524F" w:rsidRPr="00324D5A" w:rsidRDefault="0034524F" w:rsidP="00324D5A">
      <w:pPr>
        <w:ind w:left="851"/>
        <w:rPr>
          <w:sz w:val="24"/>
          <w:szCs w:val="24"/>
        </w:rPr>
      </w:pPr>
      <w:r w:rsidRPr="00324D5A">
        <w:rPr>
          <w:sz w:val="24"/>
          <w:szCs w:val="24"/>
        </w:rPr>
        <w:t xml:space="preserve">kortvarig brændende og stikkende fornemmelse kan forekomme ved </w:t>
      </w:r>
      <w:proofErr w:type="spellStart"/>
      <w:r w:rsidRPr="00324D5A">
        <w:rPr>
          <w:sz w:val="24"/>
          <w:szCs w:val="24"/>
        </w:rPr>
        <w:t>inddrypning</w:t>
      </w:r>
      <w:proofErr w:type="spellEnd"/>
      <w:r w:rsidRPr="00324D5A">
        <w:rPr>
          <w:sz w:val="24"/>
          <w:szCs w:val="24"/>
        </w:rPr>
        <w:t>.</w:t>
      </w:r>
    </w:p>
    <w:p w14:paraId="69626A7C" w14:textId="77777777" w:rsidR="0034524F" w:rsidRPr="00324D5A" w:rsidRDefault="0034524F" w:rsidP="00324D5A">
      <w:pPr>
        <w:ind w:left="851"/>
        <w:rPr>
          <w:sz w:val="24"/>
          <w:szCs w:val="24"/>
        </w:rPr>
      </w:pPr>
      <w:r w:rsidRPr="00324D5A">
        <w:rPr>
          <w:sz w:val="24"/>
          <w:szCs w:val="24"/>
        </w:rPr>
        <w:t>Hornhindeskader ved gentagen brug.</w:t>
      </w:r>
    </w:p>
    <w:p w14:paraId="7F9C0005" w14:textId="77777777" w:rsidR="0034524F" w:rsidRPr="00324D5A" w:rsidRDefault="0034524F" w:rsidP="00324D5A">
      <w:pPr>
        <w:ind w:left="851"/>
        <w:rPr>
          <w:sz w:val="24"/>
          <w:szCs w:val="24"/>
        </w:rPr>
      </w:pPr>
    </w:p>
    <w:p w14:paraId="1EB9AC04" w14:textId="4A3CC9C9" w:rsidR="0034524F" w:rsidRPr="00324D5A" w:rsidRDefault="0034524F" w:rsidP="00324D5A">
      <w:pPr>
        <w:ind w:left="851"/>
        <w:rPr>
          <w:sz w:val="24"/>
          <w:szCs w:val="24"/>
        </w:rPr>
      </w:pPr>
      <w:r w:rsidRPr="00324D5A">
        <w:rPr>
          <w:i/>
          <w:sz w:val="24"/>
          <w:szCs w:val="24"/>
        </w:rPr>
        <w:t>Sjælden</w:t>
      </w:r>
      <w:r w:rsidRPr="00324D5A">
        <w:rPr>
          <w:sz w:val="24"/>
          <w:szCs w:val="24"/>
        </w:rPr>
        <w:t xml:space="preserve"> (≥1/10 000 til &lt;1/1 000):</w:t>
      </w:r>
    </w:p>
    <w:p w14:paraId="5408D404" w14:textId="1611D9A4" w:rsidR="0034524F" w:rsidRPr="00324D5A" w:rsidRDefault="0034524F" w:rsidP="00324D5A">
      <w:pPr>
        <w:ind w:left="851"/>
        <w:rPr>
          <w:sz w:val="24"/>
          <w:szCs w:val="24"/>
        </w:rPr>
      </w:pPr>
      <w:r w:rsidRPr="00324D5A">
        <w:rPr>
          <w:sz w:val="24"/>
          <w:szCs w:val="24"/>
        </w:rPr>
        <w:t>Sløret syn</w:t>
      </w:r>
    </w:p>
    <w:p w14:paraId="71BA90FD" w14:textId="45D72CD6" w:rsidR="002B222D" w:rsidRDefault="002B222D">
      <w:pPr>
        <w:rPr>
          <w:sz w:val="24"/>
          <w:szCs w:val="24"/>
        </w:rPr>
      </w:pPr>
      <w:r>
        <w:rPr>
          <w:sz w:val="24"/>
          <w:szCs w:val="24"/>
        </w:rPr>
        <w:br w:type="page"/>
      </w:r>
    </w:p>
    <w:p w14:paraId="6ADFF9C9" w14:textId="77777777" w:rsidR="0034524F" w:rsidRPr="00324D5A" w:rsidRDefault="0034524F" w:rsidP="00324D5A">
      <w:pPr>
        <w:ind w:left="851"/>
        <w:rPr>
          <w:sz w:val="24"/>
          <w:szCs w:val="24"/>
        </w:rPr>
      </w:pPr>
    </w:p>
    <w:p w14:paraId="1D593D90" w14:textId="4326E9AB" w:rsidR="0034524F" w:rsidRPr="00324D5A" w:rsidRDefault="0034524F" w:rsidP="00324D5A">
      <w:pPr>
        <w:ind w:left="851"/>
        <w:rPr>
          <w:sz w:val="24"/>
          <w:szCs w:val="24"/>
        </w:rPr>
      </w:pPr>
      <w:r w:rsidRPr="00324D5A">
        <w:rPr>
          <w:i/>
          <w:sz w:val="24"/>
          <w:szCs w:val="24"/>
        </w:rPr>
        <w:t>Hyppighed ikke kendt</w:t>
      </w:r>
      <w:r w:rsidRPr="00324D5A">
        <w:rPr>
          <w:sz w:val="24"/>
          <w:szCs w:val="24"/>
        </w:rPr>
        <w:t xml:space="preserve"> (kan ikke estimeres ud fra de foreliggende data): </w:t>
      </w:r>
    </w:p>
    <w:p w14:paraId="039B7656" w14:textId="6D3DDB9B" w:rsidR="0034524F" w:rsidRPr="00324D5A" w:rsidRDefault="0034524F" w:rsidP="00324D5A">
      <w:pPr>
        <w:ind w:left="851"/>
        <w:rPr>
          <w:sz w:val="24"/>
          <w:szCs w:val="24"/>
        </w:rPr>
      </w:pPr>
      <w:r w:rsidRPr="00324D5A">
        <w:rPr>
          <w:sz w:val="24"/>
          <w:szCs w:val="24"/>
        </w:rPr>
        <w:t xml:space="preserve">Øjenallergi, allergisk </w:t>
      </w:r>
      <w:proofErr w:type="spellStart"/>
      <w:r w:rsidRPr="00324D5A">
        <w:rPr>
          <w:sz w:val="24"/>
          <w:szCs w:val="24"/>
        </w:rPr>
        <w:t>blepharitis</w:t>
      </w:r>
      <w:proofErr w:type="spellEnd"/>
    </w:p>
    <w:p w14:paraId="7E177D7B" w14:textId="77777777" w:rsidR="0034524F" w:rsidRPr="00324D5A" w:rsidRDefault="0034524F" w:rsidP="00324D5A">
      <w:pPr>
        <w:ind w:left="851"/>
        <w:rPr>
          <w:sz w:val="24"/>
          <w:szCs w:val="24"/>
        </w:rPr>
      </w:pPr>
    </w:p>
    <w:p w14:paraId="6635D962" w14:textId="77777777" w:rsidR="0034524F" w:rsidRPr="00324D5A" w:rsidRDefault="0034524F" w:rsidP="00324D5A">
      <w:pPr>
        <w:ind w:left="851"/>
        <w:rPr>
          <w:sz w:val="24"/>
          <w:szCs w:val="24"/>
          <w:u w:val="single"/>
        </w:rPr>
      </w:pPr>
      <w:r w:rsidRPr="00324D5A">
        <w:rPr>
          <w:sz w:val="24"/>
          <w:szCs w:val="24"/>
          <w:u w:val="single"/>
        </w:rPr>
        <w:t>Hjerte</w:t>
      </w:r>
    </w:p>
    <w:p w14:paraId="3AE16EA0" w14:textId="77777777" w:rsidR="0034524F" w:rsidRPr="00324D5A" w:rsidRDefault="0034524F" w:rsidP="00324D5A">
      <w:pPr>
        <w:ind w:left="851"/>
        <w:rPr>
          <w:sz w:val="24"/>
          <w:szCs w:val="24"/>
        </w:rPr>
      </w:pPr>
      <w:r w:rsidRPr="00324D5A">
        <w:rPr>
          <w:i/>
          <w:sz w:val="24"/>
          <w:szCs w:val="24"/>
        </w:rPr>
        <w:t>Sjælden</w:t>
      </w:r>
      <w:r w:rsidRPr="00324D5A">
        <w:rPr>
          <w:sz w:val="24"/>
          <w:szCs w:val="24"/>
        </w:rPr>
        <w:t xml:space="preserve"> (≥1/10 000 til &lt;1/1 000)</w:t>
      </w:r>
      <w:r w:rsidRPr="00324D5A">
        <w:rPr>
          <w:i/>
          <w:sz w:val="24"/>
          <w:szCs w:val="24"/>
        </w:rPr>
        <w:t xml:space="preserve">: </w:t>
      </w:r>
    </w:p>
    <w:p w14:paraId="755DCAC9" w14:textId="77777777" w:rsidR="0034524F" w:rsidRPr="00324D5A" w:rsidRDefault="0034524F" w:rsidP="00324D5A">
      <w:pPr>
        <w:ind w:left="851"/>
        <w:rPr>
          <w:sz w:val="24"/>
          <w:szCs w:val="24"/>
        </w:rPr>
      </w:pPr>
      <w:r w:rsidRPr="00324D5A">
        <w:rPr>
          <w:sz w:val="24"/>
          <w:szCs w:val="24"/>
        </w:rPr>
        <w:t>Bradykardi</w:t>
      </w:r>
    </w:p>
    <w:p w14:paraId="2A3978FB" w14:textId="77777777" w:rsidR="0034524F" w:rsidRPr="00324D5A" w:rsidRDefault="0034524F" w:rsidP="00324D5A">
      <w:pPr>
        <w:ind w:left="851"/>
        <w:rPr>
          <w:sz w:val="24"/>
          <w:szCs w:val="24"/>
        </w:rPr>
      </w:pPr>
    </w:p>
    <w:p w14:paraId="79E307AD" w14:textId="77777777" w:rsidR="0034524F" w:rsidRPr="00324D5A" w:rsidRDefault="0034524F" w:rsidP="00324D5A">
      <w:pPr>
        <w:ind w:left="851"/>
        <w:rPr>
          <w:sz w:val="24"/>
          <w:szCs w:val="24"/>
          <w:u w:val="single"/>
        </w:rPr>
      </w:pPr>
      <w:proofErr w:type="spellStart"/>
      <w:r w:rsidRPr="00324D5A">
        <w:rPr>
          <w:sz w:val="24"/>
          <w:szCs w:val="24"/>
          <w:u w:val="single"/>
        </w:rPr>
        <w:t>Vaskulære</w:t>
      </w:r>
      <w:proofErr w:type="spellEnd"/>
      <w:r w:rsidRPr="00324D5A">
        <w:rPr>
          <w:sz w:val="24"/>
          <w:szCs w:val="24"/>
          <w:u w:val="single"/>
        </w:rPr>
        <w:t xml:space="preserve"> sygdomme</w:t>
      </w:r>
    </w:p>
    <w:p w14:paraId="15AA7787" w14:textId="77777777" w:rsidR="0034524F" w:rsidRPr="00324D5A" w:rsidRDefault="0034524F" w:rsidP="00324D5A">
      <w:pPr>
        <w:ind w:left="851"/>
        <w:rPr>
          <w:sz w:val="24"/>
          <w:szCs w:val="24"/>
        </w:rPr>
      </w:pPr>
      <w:r w:rsidRPr="00324D5A">
        <w:rPr>
          <w:i/>
          <w:sz w:val="24"/>
          <w:szCs w:val="24"/>
        </w:rPr>
        <w:t>Sjælden</w:t>
      </w:r>
      <w:r w:rsidRPr="00324D5A">
        <w:rPr>
          <w:sz w:val="24"/>
          <w:szCs w:val="24"/>
        </w:rPr>
        <w:t xml:space="preserve"> (≥1/10 000 til &lt;1/1 000): </w:t>
      </w:r>
    </w:p>
    <w:p w14:paraId="47B83D4D" w14:textId="77777777" w:rsidR="0034524F" w:rsidRPr="00324D5A" w:rsidRDefault="0034524F" w:rsidP="00324D5A">
      <w:pPr>
        <w:ind w:left="851"/>
        <w:rPr>
          <w:sz w:val="24"/>
          <w:szCs w:val="24"/>
        </w:rPr>
      </w:pPr>
      <w:r w:rsidRPr="00324D5A">
        <w:rPr>
          <w:sz w:val="24"/>
          <w:szCs w:val="24"/>
        </w:rPr>
        <w:t>Hypotension</w:t>
      </w:r>
    </w:p>
    <w:p w14:paraId="021482DA" w14:textId="77777777" w:rsidR="0034524F" w:rsidRPr="00324D5A" w:rsidRDefault="0034524F" w:rsidP="00324D5A">
      <w:pPr>
        <w:ind w:left="851"/>
        <w:rPr>
          <w:sz w:val="24"/>
          <w:szCs w:val="24"/>
        </w:rPr>
      </w:pPr>
    </w:p>
    <w:p w14:paraId="67EC8A6F" w14:textId="77777777" w:rsidR="0034524F" w:rsidRPr="002B222D" w:rsidRDefault="0034524F" w:rsidP="00324D5A">
      <w:pPr>
        <w:ind w:left="851"/>
        <w:rPr>
          <w:sz w:val="24"/>
          <w:szCs w:val="24"/>
          <w:u w:val="single"/>
        </w:rPr>
      </w:pPr>
      <w:r w:rsidRPr="002B222D">
        <w:rPr>
          <w:sz w:val="24"/>
          <w:szCs w:val="24"/>
          <w:u w:val="single"/>
        </w:rPr>
        <w:t>Almene symptomer og reaktioner på administrationsstedet</w:t>
      </w:r>
    </w:p>
    <w:p w14:paraId="7887A8BA" w14:textId="77777777" w:rsidR="0034524F" w:rsidRPr="00324D5A" w:rsidRDefault="0034524F" w:rsidP="00324D5A">
      <w:pPr>
        <w:ind w:left="851"/>
        <w:rPr>
          <w:sz w:val="24"/>
          <w:szCs w:val="24"/>
        </w:rPr>
      </w:pPr>
      <w:r w:rsidRPr="00324D5A">
        <w:rPr>
          <w:i/>
          <w:sz w:val="24"/>
          <w:szCs w:val="24"/>
        </w:rPr>
        <w:t>Sjælden</w:t>
      </w:r>
      <w:r w:rsidRPr="00324D5A">
        <w:rPr>
          <w:sz w:val="24"/>
          <w:szCs w:val="24"/>
        </w:rPr>
        <w:t xml:space="preserve"> (≥1/10 000 til &lt;1/1 000):</w:t>
      </w:r>
    </w:p>
    <w:p w14:paraId="0760E7B4" w14:textId="77777777" w:rsidR="0034524F" w:rsidRPr="00324D5A" w:rsidRDefault="0034524F" w:rsidP="00324D5A">
      <w:pPr>
        <w:ind w:left="851"/>
        <w:rPr>
          <w:sz w:val="24"/>
          <w:szCs w:val="24"/>
          <w:u w:val="single"/>
        </w:rPr>
      </w:pPr>
      <w:r w:rsidRPr="00324D5A">
        <w:rPr>
          <w:sz w:val="24"/>
          <w:szCs w:val="24"/>
        </w:rPr>
        <w:t>Svimmelhed</w:t>
      </w:r>
    </w:p>
    <w:p w14:paraId="2BA588E2" w14:textId="77777777" w:rsidR="0034524F" w:rsidRPr="00324D5A" w:rsidRDefault="0034524F" w:rsidP="00324D5A">
      <w:pPr>
        <w:ind w:left="851"/>
        <w:rPr>
          <w:sz w:val="24"/>
          <w:szCs w:val="24"/>
        </w:rPr>
      </w:pPr>
    </w:p>
    <w:p w14:paraId="7BE44161" w14:textId="77777777" w:rsidR="00E9607C" w:rsidRPr="003952CE" w:rsidRDefault="00E9607C" w:rsidP="00E9607C">
      <w:pPr>
        <w:autoSpaceDE w:val="0"/>
        <w:autoSpaceDN w:val="0"/>
        <w:ind w:left="851"/>
        <w:rPr>
          <w:sz w:val="24"/>
          <w:szCs w:val="24"/>
          <w:u w:val="single"/>
        </w:rPr>
      </w:pPr>
      <w:r w:rsidRPr="003952CE">
        <w:rPr>
          <w:sz w:val="24"/>
          <w:szCs w:val="24"/>
          <w:u w:val="single"/>
        </w:rPr>
        <w:t>Indberetning af formodede bivirkninger</w:t>
      </w:r>
    </w:p>
    <w:p w14:paraId="7EAD2936" w14:textId="77777777" w:rsidR="00E9607C" w:rsidRPr="003952CE" w:rsidRDefault="00E9607C" w:rsidP="00E9607C">
      <w:pPr>
        <w:ind w:left="851"/>
        <w:rPr>
          <w:sz w:val="24"/>
          <w:szCs w:val="24"/>
        </w:rPr>
      </w:pPr>
      <w:r w:rsidRPr="003952CE">
        <w:rPr>
          <w:sz w:val="24"/>
          <w:szCs w:val="24"/>
        </w:rPr>
        <w:t>Når lægemidlet er godkendt, er indberetning af formodede bivirkninger vigtig. Det muliggør løbende overvågning af benefit/</w:t>
      </w:r>
      <w:proofErr w:type="spellStart"/>
      <w:r w:rsidRPr="003952CE">
        <w:rPr>
          <w:sz w:val="24"/>
          <w:szCs w:val="24"/>
        </w:rPr>
        <w:t>risk</w:t>
      </w:r>
      <w:proofErr w:type="spellEnd"/>
      <w:r w:rsidRPr="003952CE">
        <w:rPr>
          <w:sz w:val="24"/>
          <w:szCs w:val="24"/>
        </w:rPr>
        <w:t xml:space="preserve">-forholdet for lægemidlet. </w:t>
      </w:r>
      <w:r>
        <w:rPr>
          <w:sz w:val="24"/>
          <w:szCs w:val="24"/>
        </w:rPr>
        <w:t>S</w:t>
      </w:r>
      <w:r w:rsidRPr="003952CE">
        <w:rPr>
          <w:sz w:val="24"/>
          <w:szCs w:val="24"/>
        </w:rPr>
        <w:t>undhedsperson</w:t>
      </w:r>
      <w:r>
        <w:rPr>
          <w:sz w:val="24"/>
          <w:szCs w:val="24"/>
        </w:rPr>
        <w:t>er</w:t>
      </w:r>
      <w:r w:rsidRPr="003952CE">
        <w:rPr>
          <w:sz w:val="24"/>
          <w:szCs w:val="24"/>
        </w:rPr>
        <w:t xml:space="preserve"> anmodes om at indberette alle formodede bivirkninger via:</w:t>
      </w:r>
    </w:p>
    <w:p w14:paraId="5412E9F0" w14:textId="77777777" w:rsidR="00E9607C" w:rsidRPr="003952CE" w:rsidRDefault="00E9607C" w:rsidP="00E9607C">
      <w:pPr>
        <w:tabs>
          <w:tab w:val="left" w:pos="2440"/>
        </w:tabs>
        <w:ind w:left="851"/>
        <w:rPr>
          <w:sz w:val="24"/>
          <w:szCs w:val="24"/>
        </w:rPr>
      </w:pPr>
    </w:p>
    <w:p w14:paraId="74A576A0" w14:textId="77777777" w:rsidR="00E9607C" w:rsidRPr="003952CE" w:rsidRDefault="00E9607C" w:rsidP="00E9607C">
      <w:pPr>
        <w:ind w:left="851"/>
        <w:rPr>
          <w:sz w:val="24"/>
          <w:szCs w:val="24"/>
        </w:rPr>
      </w:pPr>
      <w:r w:rsidRPr="003952CE">
        <w:rPr>
          <w:sz w:val="24"/>
          <w:szCs w:val="24"/>
        </w:rPr>
        <w:t>Lægemiddelstyrelsen</w:t>
      </w:r>
    </w:p>
    <w:p w14:paraId="0AC4BB2F" w14:textId="77777777" w:rsidR="00E9607C" w:rsidRPr="003952CE" w:rsidRDefault="00E9607C" w:rsidP="00E9607C">
      <w:pPr>
        <w:ind w:left="851"/>
        <w:rPr>
          <w:sz w:val="24"/>
          <w:szCs w:val="24"/>
        </w:rPr>
      </w:pPr>
      <w:r w:rsidRPr="003952CE">
        <w:rPr>
          <w:sz w:val="24"/>
          <w:szCs w:val="24"/>
        </w:rPr>
        <w:t>Axel Heides Gade 1</w:t>
      </w:r>
    </w:p>
    <w:p w14:paraId="384DB2A5" w14:textId="77777777" w:rsidR="00E9607C" w:rsidRPr="003952CE" w:rsidRDefault="00E9607C" w:rsidP="00E9607C">
      <w:pPr>
        <w:ind w:left="851"/>
        <w:rPr>
          <w:sz w:val="24"/>
          <w:szCs w:val="24"/>
        </w:rPr>
      </w:pPr>
      <w:r w:rsidRPr="003952CE">
        <w:rPr>
          <w:sz w:val="24"/>
          <w:szCs w:val="24"/>
        </w:rPr>
        <w:t>DK-2300 København S</w:t>
      </w:r>
    </w:p>
    <w:p w14:paraId="17CB431A" w14:textId="77777777" w:rsidR="00E9607C" w:rsidRPr="000A1DC3" w:rsidRDefault="00E9607C" w:rsidP="00E9607C">
      <w:pPr>
        <w:ind w:left="851"/>
        <w:rPr>
          <w:sz w:val="24"/>
          <w:szCs w:val="24"/>
        </w:rPr>
      </w:pPr>
      <w:r w:rsidRPr="000A1DC3">
        <w:rPr>
          <w:sz w:val="24"/>
          <w:szCs w:val="24"/>
        </w:rPr>
        <w:t xml:space="preserve">Websted: </w:t>
      </w:r>
      <w:hyperlink r:id="rId8" w:history="1">
        <w:r w:rsidRPr="000A1DC3">
          <w:rPr>
            <w:rStyle w:val="Hyperlink"/>
            <w:sz w:val="24"/>
            <w:szCs w:val="24"/>
          </w:rPr>
          <w:t>www.meldenbivirkning.dk</w:t>
        </w:r>
      </w:hyperlink>
    </w:p>
    <w:p w14:paraId="1CB9CE71" w14:textId="77777777" w:rsidR="009260DE" w:rsidRPr="00324D5A" w:rsidRDefault="009260DE" w:rsidP="00A10294">
      <w:pPr>
        <w:tabs>
          <w:tab w:val="left" w:pos="851"/>
        </w:tabs>
        <w:ind w:left="851"/>
        <w:rPr>
          <w:sz w:val="24"/>
          <w:szCs w:val="24"/>
        </w:rPr>
      </w:pPr>
    </w:p>
    <w:p w14:paraId="1F318411" w14:textId="77777777" w:rsidR="009260DE" w:rsidRPr="00324D5A" w:rsidRDefault="009260DE" w:rsidP="009260DE">
      <w:pPr>
        <w:tabs>
          <w:tab w:val="left" w:pos="851"/>
        </w:tabs>
        <w:ind w:left="851" w:hanging="851"/>
        <w:rPr>
          <w:b/>
          <w:sz w:val="24"/>
          <w:szCs w:val="24"/>
        </w:rPr>
      </w:pPr>
      <w:r w:rsidRPr="00324D5A">
        <w:rPr>
          <w:b/>
          <w:sz w:val="24"/>
          <w:szCs w:val="24"/>
        </w:rPr>
        <w:t>4.9</w:t>
      </w:r>
      <w:r w:rsidRPr="00324D5A">
        <w:rPr>
          <w:b/>
          <w:sz w:val="24"/>
          <w:szCs w:val="24"/>
        </w:rPr>
        <w:tab/>
        <w:t>Overdosering</w:t>
      </w:r>
    </w:p>
    <w:p w14:paraId="6E13B625" w14:textId="791EBF9E" w:rsidR="0034524F" w:rsidRPr="00324D5A" w:rsidRDefault="0034524F" w:rsidP="00324D5A">
      <w:pPr>
        <w:ind w:left="851"/>
        <w:rPr>
          <w:sz w:val="24"/>
          <w:szCs w:val="24"/>
          <w:lang w:eastAsia="da-DK"/>
        </w:rPr>
      </w:pPr>
      <w:r w:rsidRPr="00324D5A">
        <w:rPr>
          <w:sz w:val="24"/>
          <w:szCs w:val="24"/>
        </w:rPr>
        <w:t xml:space="preserve">Systemisk eller lokal forgiftning er praktisk taget udelukket ved korrekt brug af </w:t>
      </w:r>
      <w:proofErr w:type="spellStart"/>
      <w:r w:rsidR="00324D5A" w:rsidRPr="00324D5A">
        <w:rPr>
          <w:sz w:val="24"/>
          <w:szCs w:val="24"/>
        </w:rPr>
        <w:t>Oxybuprocainhydrochlorid</w:t>
      </w:r>
      <w:proofErr w:type="spellEnd"/>
      <w:r w:rsidR="00324D5A" w:rsidRPr="00324D5A">
        <w:rPr>
          <w:sz w:val="24"/>
          <w:szCs w:val="24"/>
        </w:rPr>
        <w:t xml:space="preserve"> "</w:t>
      </w:r>
      <w:proofErr w:type="spellStart"/>
      <w:r w:rsidR="00324D5A" w:rsidRPr="00324D5A">
        <w:rPr>
          <w:sz w:val="24"/>
          <w:szCs w:val="24"/>
        </w:rPr>
        <w:t>Agepha</w:t>
      </w:r>
      <w:proofErr w:type="spellEnd"/>
      <w:r w:rsidR="00324D5A" w:rsidRPr="00324D5A">
        <w:rPr>
          <w:sz w:val="24"/>
          <w:szCs w:val="24"/>
        </w:rPr>
        <w:t>"</w:t>
      </w:r>
    </w:p>
    <w:p w14:paraId="053FA6BA" w14:textId="77777777" w:rsidR="0034524F" w:rsidRPr="00324D5A" w:rsidRDefault="0034524F" w:rsidP="00324D5A">
      <w:pPr>
        <w:tabs>
          <w:tab w:val="left" w:pos="851"/>
        </w:tabs>
        <w:ind w:left="851"/>
        <w:rPr>
          <w:sz w:val="24"/>
          <w:szCs w:val="24"/>
        </w:rPr>
      </w:pPr>
      <w:r w:rsidRPr="00324D5A">
        <w:rPr>
          <w:sz w:val="24"/>
          <w:szCs w:val="24"/>
        </w:rPr>
        <w:t>Forkert anvendelse, såsom gentagen brug i tilfælde af smerte, kan resultere i alvorlig hornhindeskade, nedsat syn og tab af hornhindefølsomhed.</w:t>
      </w:r>
    </w:p>
    <w:p w14:paraId="75EBD5A7" w14:textId="77777777" w:rsidR="0034524F" w:rsidRPr="00324D5A" w:rsidRDefault="0034524F" w:rsidP="00324D5A">
      <w:pPr>
        <w:tabs>
          <w:tab w:val="left" w:pos="851"/>
        </w:tabs>
        <w:ind w:left="851"/>
        <w:rPr>
          <w:sz w:val="24"/>
          <w:szCs w:val="24"/>
        </w:rPr>
      </w:pPr>
      <w:r w:rsidRPr="00324D5A">
        <w:rPr>
          <w:sz w:val="24"/>
          <w:szCs w:val="24"/>
        </w:rPr>
        <w:t xml:space="preserve">Hvis indgivelsen straks afbrydes, kan hornhindevævet i nogle tilfælde regenerere. I andre tilfælde skal der udføres </w:t>
      </w:r>
      <w:proofErr w:type="spellStart"/>
      <w:r w:rsidRPr="00324D5A">
        <w:rPr>
          <w:sz w:val="24"/>
          <w:szCs w:val="24"/>
        </w:rPr>
        <w:t>encorneatransplantation</w:t>
      </w:r>
      <w:proofErr w:type="spellEnd"/>
      <w:r w:rsidRPr="00324D5A">
        <w:rPr>
          <w:sz w:val="24"/>
          <w:szCs w:val="24"/>
        </w:rPr>
        <w:t>.</w:t>
      </w:r>
    </w:p>
    <w:p w14:paraId="73706EB0" w14:textId="77777777" w:rsidR="0034524F" w:rsidRPr="00324D5A" w:rsidRDefault="0034524F" w:rsidP="00324D5A">
      <w:pPr>
        <w:tabs>
          <w:tab w:val="left" w:pos="851"/>
        </w:tabs>
        <w:ind w:left="851"/>
        <w:rPr>
          <w:sz w:val="24"/>
          <w:szCs w:val="24"/>
        </w:rPr>
      </w:pPr>
      <w:r w:rsidRPr="00324D5A">
        <w:rPr>
          <w:sz w:val="24"/>
          <w:szCs w:val="24"/>
        </w:rPr>
        <w:t xml:space="preserve">Efter forgiftning fremkaldt af lokalbedøvelse kan følgende systemiske symptomer forekomme: muskelspasmer, krampeanfald, blodtryksfald, besvimelse, </w:t>
      </w:r>
      <w:proofErr w:type="spellStart"/>
      <w:r w:rsidRPr="00324D5A">
        <w:rPr>
          <w:sz w:val="24"/>
          <w:szCs w:val="24"/>
        </w:rPr>
        <w:t>hjertearytmier</w:t>
      </w:r>
      <w:proofErr w:type="spellEnd"/>
      <w:r w:rsidRPr="00324D5A">
        <w:rPr>
          <w:sz w:val="24"/>
          <w:szCs w:val="24"/>
        </w:rPr>
        <w:t>, hjertestop forårsaget af ledningsforstyrrelser, åndedrætslammelse.</w:t>
      </w:r>
    </w:p>
    <w:p w14:paraId="3B533C11" w14:textId="77777777" w:rsidR="0034524F" w:rsidRPr="00324D5A" w:rsidRDefault="0034524F" w:rsidP="00324D5A">
      <w:pPr>
        <w:tabs>
          <w:tab w:val="left" w:pos="851"/>
        </w:tabs>
        <w:ind w:left="851"/>
        <w:rPr>
          <w:sz w:val="24"/>
          <w:szCs w:val="24"/>
        </w:rPr>
      </w:pPr>
    </w:p>
    <w:p w14:paraId="033421D6" w14:textId="77777777" w:rsidR="0034524F" w:rsidRPr="00324D5A" w:rsidRDefault="0034524F" w:rsidP="00324D5A">
      <w:pPr>
        <w:tabs>
          <w:tab w:val="left" w:pos="851"/>
        </w:tabs>
        <w:ind w:left="851"/>
        <w:rPr>
          <w:b/>
          <w:bCs/>
          <w:sz w:val="24"/>
          <w:szCs w:val="24"/>
        </w:rPr>
      </w:pPr>
      <w:r w:rsidRPr="00324D5A">
        <w:rPr>
          <w:b/>
          <w:bCs/>
          <w:sz w:val="24"/>
          <w:szCs w:val="24"/>
        </w:rPr>
        <w:t>Behandling</w:t>
      </w:r>
    </w:p>
    <w:p w14:paraId="0202B110" w14:textId="1361F5AB" w:rsidR="0034524F" w:rsidRPr="00324D5A" w:rsidRDefault="0034524F" w:rsidP="00324D5A">
      <w:pPr>
        <w:tabs>
          <w:tab w:val="left" w:pos="851"/>
        </w:tabs>
        <w:ind w:left="851"/>
        <w:rPr>
          <w:sz w:val="24"/>
          <w:szCs w:val="24"/>
        </w:rPr>
      </w:pPr>
      <w:r w:rsidRPr="00324D5A">
        <w:rPr>
          <w:sz w:val="24"/>
          <w:szCs w:val="24"/>
        </w:rPr>
        <w:t>Øjeblikkelig respirations- og blodcirkulationsstyring (</w:t>
      </w:r>
      <w:proofErr w:type="spellStart"/>
      <w:r w:rsidRPr="00324D5A">
        <w:rPr>
          <w:sz w:val="24"/>
          <w:szCs w:val="24"/>
        </w:rPr>
        <w:t>intubation</w:t>
      </w:r>
      <w:proofErr w:type="spellEnd"/>
      <w:r w:rsidRPr="00324D5A">
        <w:rPr>
          <w:sz w:val="24"/>
          <w:szCs w:val="24"/>
        </w:rPr>
        <w:t xml:space="preserve"> og kunstig ventilation), </w:t>
      </w:r>
      <w:proofErr w:type="spellStart"/>
      <w:r w:rsidRPr="00324D5A">
        <w:rPr>
          <w:sz w:val="24"/>
          <w:szCs w:val="24"/>
        </w:rPr>
        <w:t>kardiovaskulær</w:t>
      </w:r>
      <w:proofErr w:type="spellEnd"/>
      <w:r w:rsidRPr="00324D5A">
        <w:rPr>
          <w:sz w:val="24"/>
          <w:szCs w:val="24"/>
        </w:rPr>
        <w:t xml:space="preserve"> stimulering, infusioner (ingen adrenalin). Ved hjertestop skal der udføres ekstern hjertemassage og elektrostimulering. I tilfælde af krampeanfald bør ultrakortvirkende barbiturater eller </w:t>
      </w:r>
      <w:proofErr w:type="spellStart"/>
      <w:r w:rsidRPr="00324D5A">
        <w:rPr>
          <w:sz w:val="24"/>
          <w:szCs w:val="24"/>
        </w:rPr>
        <w:t>diazepam</w:t>
      </w:r>
      <w:proofErr w:type="spellEnd"/>
      <w:r w:rsidRPr="00324D5A">
        <w:rPr>
          <w:sz w:val="24"/>
          <w:szCs w:val="24"/>
        </w:rPr>
        <w:t xml:space="preserve"> gives (langtidsvirkende barbiturater bør ikke administreres på grund af risikoen for respirationsdepression).</w:t>
      </w:r>
    </w:p>
    <w:p w14:paraId="3FBC8D08" w14:textId="77777777" w:rsidR="009260DE" w:rsidRPr="00324D5A" w:rsidRDefault="009260DE" w:rsidP="009260DE">
      <w:pPr>
        <w:tabs>
          <w:tab w:val="left" w:pos="851"/>
        </w:tabs>
        <w:ind w:left="851"/>
        <w:rPr>
          <w:sz w:val="24"/>
          <w:szCs w:val="24"/>
        </w:rPr>
      </w:pPr>
    </w:p>
    <w:p w14:paraId="3F7B4D77" w14:textId="77777777" w:rsidR="009260DE" w:rsidRPr="00324D5A" w:rsidRDefault="009260DE" w:rsidP="009260DE">
      <w:pPr>
        <w:tabs>
          <w:tab w:val="left" w:pos="851"/>
        </w:tabs>
        <w:ind w:left="851" w:hanging="851"/>
        <w:rPr>
          <w:b/>
          <w:sz w:val="24"/>
          <w:szCs w:val="24"/>
        </w:rPr>
      </w:pPr>
      <w:r w:rsidRPr="00324D5A">
        <w:rPr>
          <w:b/>
          <w:sz w:val="24"/>
          <w:szCs w:val="24"/>
        </w:rPr>
        <w:t>4.10</w:t>
      </w:r>
      <w:r w:rsidRPr="00324D5A">
        <w:rPr>
          <w:b/>
          <w:sz w:val="24"/>
          <w:szCs w:val="24"/>
        </w:rPr>
        <w:tab/>
        <w:t>Udlevering</w:t>
      </w:r>
    </w:p>
    <w:p w14:paraId="785794BC" w14:textId="4E2DC0E1" w:rsidR="009260DE" w:rsidRPr="00324D5A" w:rsidRDefault="0034524F" w:rsidP="009260DE">
      <w:pPr>
        <w:tabs>
          <w:tab w:val="left" w:pos="851"/>
        </w:tabs>
        <w:ind w:left="851"/>
        <w:rPr>
          <w:sz w:val="24"/>
          <w:szCs w:val="24"/>
        </w:rPr>
      </w:pPr>
      <w:r w:rsidRPr="00324D5A">
        <w:rPr>
          <w:sz w:val="24"/>
          <w:szCs w:val="24"/>
        </w:rPr>
        <w:t>B</w:t>
      </w:r>
    </w:p>
    <w:p w14:paraId="52F1ED93" w14:textId="77777777" w:rsidR="009260DE" w:rsidRPr="00324D5A" w:rsidRDefault="009260DE" w:rsidP="009260DE">
      <w:pPr>
        <w:tabs>
          <w:tab w:val="left" w:pos="851"/>
        </w:tabs>
        <w:ind w:left="851"/>
        <w:rPr>
          <w:sz w:val="24"/>
          <w:szCs w:val="24"/>
        </w:rPr>
      </w:pPr>
    </w:p>
    <w:p w14:paraId="26341538" w14:textId="2D7E9160" w:rsidR="002B222D" w:rsidRDefault="002B222D">
      <w:pPr>
        <w:rPr>
          <w:sz w:val="24"/>
          <w:szCs w:val="24"/>
        </w:rPr>
      </w:pPr>
      <w:r>
        <w:rPr>
          <w:sz w:val="24"/>
          <w:szCs w:val="24"/>
        </w:rPr>
        <w:br w:type="page"/>
      </w:r>
    </w:p>
    <w:p w14:paraId="6B9BE55E" w14:textId="77777777" w:rsidR="009260DE" w:rsidRPr="00324D5A" w:rsidRDefault="009260DE" w:rsidP="009260DE">
      <w:pPr>
        <w:tabs>
          <w:tab w:val="left" w:pos="851"/>
        </w:tabs>
        <w:ind w:left="851"/>
        <w:rPr>
          <w:sz w:val="24"/>
          <w:szCs w:val="24"/>
        </w:rPr>
      </w:pPr>
    </w:p>
    <w:p w14:paraId="371EBFA4" w14:textId="77777777" w:rsidR="009260DE" w:rsidRPr="00324D5A" w:rsidRDefault="009260DE" w:rsidP="009260DE">
      <w:pPr>
        <w:tabs>
          <w:tab w:val="left" w:pos="851"/>
        </w:tabs>
        <w:ind w:left="851" w:hanging="851"/>
        <w:rPr>
          <w:b/>
          <w:sz w:val="24"/>
          <w:szCs w:val="24"/>
        </w:rPr>
      </w:pPr>
      <w:r w:rsidRPr="00324D5A">
        <w:rPr>
          <w:b/>
          <w:sz w:val="24"/>
          <w:szCs w:val="24"/>
        </w:rPr>
        <w:t>5.</w:t>
      </w:r>
      <w:r w:rsidRPr="00324D5A">
        <w:rPr>
          <w:b/>
          <w:sz w:val="24"/>
          <w:szCs w:val="24"/>
        </w:rPr>
        <w:tab/>
        <w:t>FARMAKOLOGISKE EGENSKABER</w:t>
      </w:r>
    </w:p>
    <w:p w14:paraId="31AAB632" w14:textId="77777777" w:rsidR="009260DE" w:rsidRPr="00324D5A" w:rsidRDefault="009260DE" w:rsidP="009260DE">
      <w:pPr>
        <w:tabs>
          <w:tab w:val="left" w:pos="851"/>
        </w:tabs>
        <w:ind w:left="851"/>
        <w:rPr>
          <w:sz w:val="24"/>
          <w:szCs w:val="24"/>
        </w:rPr>
      </w:pPr>
    </w:p>
    <w:p w14:paraId="7D1C57CE" w14:textId="77777777" w:rsidR="009260DE" w:rsidRPr="00324D5A" w:rsidRDefault="009260DE" w:rsidP="009260DE">
      <w:pPr>
        <w:tabs>
          <w:tab w:val="left" w:pos="851"/>
        </w:tabs>
        <w:ind w:left="851" w:hanging="851"/>
        <w:rPr>
          <w:b/>
          <w:sz w:val="24"/>
          <w:szCs w:val="24"/>
        </w:rPr>
      </w:pPr>
      <w:r w:rsidRPr="00324D5A">
        <w:rPr>
          <w:b/>
          <w:sz w:val="24"/>
          <w:szCs w:val="24"/>
        </w:rPr>
        <w:t>5.0</w:t>
      </w:r>
      <w:r w:rsidRPr="00324D5A">
        <w:rPr>
          <w:b/>
          <w:sz w:val="24"/>
          <w:szCs w:val="24"/>
        </w:rPr>
        <w:tab/>
        <w:t>Terapeutisk klassifikation</w:t>
      </w:r>
    </w:p>
    <w:p w14:paraId="464052B2" w14:textId="355A986A" w:rsidR="0034524F" w:rsidRPr="00324D5A" w:rsidRDefault="0034524F" w:rsidP="0034524F">
      <w:pPr>
        <w:tabs>
          <w:tab w:val="left" w:pos="851"/>
        </w:tabs>
        <w:ind w:left="851"/>
        <w:rPr>
          <w:sz w:val="24"/>
          <w:szCs w:val="24"/>
          <w:lang w:eastAsia="da-DK"/>
        </w:rPr>
      </w:pPr>
      <w:proofErr w:type="spellStart"/>
      <w:r w:rsidRPr="00324D5A">
        <w:rPr>
          <w:sz w:val="24"/>
          <w:szCs w:val="24"/>
        </w:rPr>
        <w:t>Farmakoterapeutisk</w:t>
      </w:r>
      <w:proofErr w:type="spellEnd"/>
      <w:r w:rsidRPr="00324D5A">
        <w:rPr>
          <w:sz w:val="24"/>
          <w:szCs w:val="24"/>
        </w:rPr>
        <w:t xml:space="preserve"> gruppe: </w:t>
      </w:r>
      <w:r w:rsidR="002B222D">
        <w:rPr>
          <w:sz w:val="24"/>
          <w:szCs w:val="24"/>
        </w:rPr>
        <w:t>L</w:t>
      </w:r>
      <w:r w:rsidRPr="00324D5A">
        <w:rPr>
          <w:sz w:val="24"/>
          <w:szCs w:val="24"/>
        </w:rPr>
        <w:t xml:space="preserve">okalbedøvelse, </w:t>
      </w:r>
      <w:proofErr w:type="spellStart"/>
      <w:r w:rsidRPr="00324D5A">
        <w:rPr>
          <w:sz w:val="24"/>
          <w:szCs w:val="24"/>
        </w:rPr>
        <w:t>oxybuprocain</w:t>
      </w:r>
      <w:proofErr w:type="spellEnd"/>
    </w:p>
    <w:p w14:paraId="2CB15D9E" w14:textId="77777777" w:rsidR="0034524F" w:rsidRPr="00324D5A" w:rsidRDefault="0034524F" w:rsidP="0034524F">
      <w:pPr>
        <w:tabs>
          <w:tab w:val="left" w:pos="851"/>
        </w:tabs>
        <w:ind w:left="851"/>
        <w:rPr>
          <w:sz w:val="24"/>
          <w:szCs w:val="24"/>
        </w:rPr>
      </w:pPr>
      <w:r w:rsidRPr="00324D5A">
        <w:rPr>
          <w:sz w:val="24"/>
          <w:szCs w:val="24"/>
        </w:rPr>
        <w:t xml:space="preserve">ATC-kode: S01HA02 </w:t>
      </w:r>
    </w:p>
    <w:p w14:paraId="0B323ECD" w14:textId="77777777" w:rsidR="009260DE" w:rsidRPr="00324D5A" w:rsidRDefault="009260DE" w:rsidP="009260DE">
      <w:pPr>
        <w:tabs>
          <w:tab w:val="left" w:pos="851"/>
        </w:tabs>
        <w:ind w:left="851"/>
        <w:rPr>
          <w:sz w:val="24"/>
          <w:szCs w:val="24"/>
        </w:rPr>
      </w:pPr>
    </w:p>
    <w:p w14:paraId="219FEFC7" w14:textId="77777777" w:rsidR="009260DE" w:rsidRPr="00324D5A" w:rsidRDefault="009260DE" w:rsidP="009260DE">
      <w:pPr>
        <w:tabs>
          <w:tab w:val="num" w:pos="851"/>
        </w:tabs>
        <w:ind w:left="851" w:hanging="851"/>
        <w:rPr>
          <w:b/>
          <w:sz w:val="24"/>
          <w:szCs w:val="24"/>
        </w:rPr>
      </w:pPr>
      <w:r w:rsidRPr="00324D5A">
        <w:rPr>
          <w:b/>
          <w:sz w:val="24"/>
          <w:szCs w:val="24"/>
        </w:rPr>
        <w:t>5.1</w:t>
      </w:r>
      <w:r w:rsidRPr="00324D5A">
        <w:rPr>
          <w:b/>
          <w:sz w:val="24"/>
          <w:szCs w:val="24"/>
        </w:rPr>
        <w:tab/>
      </w:r>
      <w:proofErr w:type="spellStart"/>
      <w:r w:rsidRPr="00324D5A">
        <w:rPr>
          <w:b/>
          <w:sz w:val="24"/>
          <w:szCs w:val="24"/>
        </w:rPr>
        <w:t>Farmakodynamiske</w:t>
      </w:r>
      <w:proofErr w:type="spellEnd"/>
      <w:r w:rsidRPr="00324D5A">
        <w:rPr>
          <w:b/>
          <w:sz w:val="24"/>
          <w:szCs w:val="24"/>
        </w:rPr>
        <w:t xml:space="preserve"> egenskaber</w:t>
      </w:r>
    </w:p>
    <w:p w14:paraId="158BFB5E" w14:textId="77777777" w:rsidR="00324D5A" w:rsidRPr="00324D5A" w:rsidRDefault="00324D5A" w:rsidP="0034524F">
      <w:pPr>
        <w:tabs>
          <w:tab w:val="left" w:pos="851"/>
        </w:tabs>
        <w:ind w:left="851"/>
        <w:rPr>
          <w:sz w:val="24"/>
          <w:szCs w:val="24"/>
          <w:u w:val="single"/>
        </w:rPr>
      </w:pPr>
    </w:p>
    <w:p w14:paraId="57A2F5E7" w14:textId="70F22BEC" w:rsidR="0034524F" w:rsidRPr="00324D5A" w:rsidRDefault="0034524F" w:rsidP="0034524F">
      <w:pPr>
        <w:tabs>
          <w:tab w:val="left" w:pos="851"/>
        </w:tabs>
        <w:ind w:left="851"/>
        <w:rPr>
          <w:sz w:val="24"/>
          <w:szCs w:val="24"/>
          <w:u w:val="single"/>
          <w:lang w:eastAsia="da-DK"/>
        </w:rPr>
      </w:pPr>
      <w:r w:rsidRPr="00324D5A">
        <w:rPr>
          <w:sz w:val="24"/>
          <w:szCs w:val="24"/>
          <w:u w:val="single"/>
        </w:rPr>
        <w:t>Virkningsmekanisme</w:t>
      </w:r>
    </w:p>
    <w:p w14:paraId="21C07CF5" w14:textId="77777777" w:rsidR="0034524F" w:rsidRPr="00324D5A" w:rsidRDefault="0034524F" w:rsidP="0034524F">
      <w:pPr>
        <w:tabs>
          <w:tab w:val="left" w:pos="851"/>
        </w:tabs>
        <w:ind w:left="851"/>
        <w:rPr>
          <w:sz w:val="24"/>
          <w:szCs w:val="24"/>
        </w:rPr>
      </w:pPr>
      <w:proofErr w:type="spellStart"/>
      <w:r w:rsidRPr="00324D5A">
        <w:rPr>
          <w:sz w:val="24"/>
          <w:szCs w:val="24"/>
        </w:rPr>
        <w:t>Oxybuprocainehydrochlorid</w:t>
      </w:r>
      <w:proofErr w:type="spellEnd"/>
      <w:r w:rsidRPr="00324D5A">
        <w:rPr>
          <w:sz w:val="24"/>
          <w:szCs w:val="24"/>
        </w:rPr>
        <w:t xml:space="preserve"> er et lokalbedøvende middel af estertypen og kemisk relateret til </w:t>
      </w:r>
      <w:proofErr w:type="spellStart"/>
      <w:r w:rsidRPr="00324D5A">
        <w:rPr>
          <w:sz w:val="24"/>
          <w:szCs w:val="24"/>
        </w:rPr>
        <w:t>procain</w:t>
      </w:r>
      <w:proofErr w:type="spellEnd"/>
      <w:r w:rsidRPr="00324D5A">
        <w:rPr>
          <w:sz w:val="24"/>
          <w:szCs w:val="24"/>
        </w:rPr>
        <w:t xml:space="preserve">. </w:t>
      </w:r>
      <w:proofErr w:type="spellStart"/>
      <w:r w:rsidRPr="00324D5A">
        <w:rPr>
          <w:sz w:val="24"/>
          <w:szCs w:val="24"/>
        </w:rPr>
        <w:t>Oxybuprocaine</w:t>
      </w:r>
      <w:proofErr w:type="spellEnd"/>
      <w:r w:rsidRPr="00324D5A">
        <w:rPr>
          <w:sz w:val="24"/>
          <w:szCs w:val="24"/>
        </w:rPr>
        <w:t xml:space="preserve"> blokerer </w:t>
      </w:r>
      <w:proofErr w:type="spellStart"/>
      <w:r w:rsidRPr="00324D5A">
        <w:rPr>
          <w:sz w:val="24"/>
          <w:szCs w:val="24"/>
        </w:rPr>
        <w:t>excitabiliteten</w:t>
      </w:r>
      <w:proofErr w:type="spellEnd"/>
      <w:r w:rsidRPr="00324D5A">
        <w:rPr>
          <w:sz w:val="24"/>
          <w:szCs w:val="24"/>
        </w:rPr>
        <w:t xml:space="preserve"> af </w:t>
      </w:r>
      <w:proofErr w:type="spellStart"/>
      <w:r w:rsidRPr="00324D5A">
        <w:rPr>
          <w:sz w:val="24"/>
          <w:szCs w:val="24"/>
        </w:rPr>
        <w:t>nociceptorer</w:t>
      </w:r>
      <w:proofErr w:type="spellEnd"/>
      <w:r w:rsidRPr="00324D5A">
        <w:rPr>
          <w:sz w:val="24"/>
          <w:szCs w:val="24"/>
        </w:rPr>
        <w:t xml:space="preserve"> og ledningsevnen af sensoriske nervefibre på en reversibel og lokalt begrænset måde. Efter at have reduceret følelsen af smerte mindsker den temperatur-, berørings- og trykfølsomheden i faldende rækkefølge.</w:t>
      </w:r>
    </w:p>
    <w:p w14:paraId="708674E7" w14:textId="77777777" w:rsidR="0034524F" w:rsidRPr="00324D5A" w:rsidRDefault="0034524F" w:rsidP="0034524F">
      <w:pPr>
        <w:tabs>
          <w:tab w:val="left" w:pos="851"/>
        </w:tabs>
        <w:ind w:left="851"/>
        <w:rPr>
          <w:sz w:val="24"/>
          <w:szCs w:val="24"/>
        </w:rPr>
      </w:pPr>
      <w:r w:rsidRPr="00324D5A">
        <w:rPr>
          <w:sz w:val="24"/>
          <w:szCs w:val="24"/>
        </w:rPr>
        <w:t xml:space="preserve">Ved brug af lokalbedøvelse blokeres tynde nervefibre før tykke nervefibre. </w:t>
      </w:r>
      <w:proofErr w:type="spellStart"/>
      <w:r w:rsidRPr="00324D5A">
        <w:rPr>
          <w:sz w:val="24"/>
          <w:szCs w:val="24"/>
        </w:rPr>
        <w:t>Oxybuprocain</w:t>
      </w:r>
      <w:proofErr w:type="spellEnd"/>
      <w:r w:rsidRPr="00324D5A">
        <w:rPr>
          <w:sz w:val="24"/>
          <w:szCs w:val="24"/>
        </w:rPr>
        <w:t xml:space="preserve"> reducerer membranpermeabiliteten for kationer, især natrium, og ved højere koncentrationer også for kalium. Nervefibrenes </w:t>
      </w:r>
      <w:proofErr w:type="spellStart"/>
      <w:r w:rsidRPr="00324D5A">
        <w:rPr>
          <w:sz w:val="24"/>
          <w:szCs w:val="24"/>
        </w:rPr>
        <w:t>excitabilitet</w:t>
      </w:r>
      <w:proofErr w:type="spellEnd"/>
      <w:r w:rsidRPr="00324D5A">
        <w:rPr>
          <w:sz w:val="24"/>
          <w:szCs w:val="24"/>
        </w:rPr>
        <w:t xml:space="preserve"> reduceres afhængigt af koncentrationen, fordi den pludselige stigning i natriumpermeabilitet, der er nødvendig for at fremkalde en potentiel handling, mindskes.</w:t>
      </w:r>
    </w:p>
    <w:p w14:paraId="713FC112" w14:textId="77777777" w:rsidR="0034524F" w:rsidRPr="00324D5A" w:rsidRDefault="0034524F" w:rsidP="0034524F">
      <w:pPr>
        <w:tabs>
          <w:tab w:val="left" w:pos="851"/>
        </w:tabs>
        <w:ind w:left="851"/>
        <w:rPr>
          <w:sz w:val="24"/>
          <w:szCs w:val="24"/>
        </w:rPr>
      </w:pPr>
    </w:p>
    <w:p w14:paraId="35DEB2D2" w14:textId="77777777" w:rsidR="0034524F" w:rsidRPr="00324D5A" w:rsidRDefault="0034524F" w:rsidP="0034524F">
      <w:pPr>
        <w:tabs>
          <w:tab w:val="left" w:pos="851"/>
        </w:tabs>
        <w:ind w:left="851"/>
        <w:rPr>
          <w:sz w:val="24"/>
          <w:szCs w:val="24"/>
          <w:u w:val="single"/>
        </w:rPr>
      </w:pPr>
      <w:proofErr w:type="spellStart"/>
      <w:r w:rsidRPr="00324D5A">
        <w:rPr>
          <w:sz w:val="24"/>
          <w:szCs w:val="24"/>
          <w:u w:val="single"/>
        </w:rPr>
        <w:t>Farmakodynamiske</w:t>
      </w:r>
      <w:proofErr w:type="spellEnd"/>
      <w:r w:rsidRPr="00324D5A">
        <w:rPr>
          <w:sz w:val="24"/>
          <w:szCs w:val="24"/>
          <w:u w:val="single"/>
        </w:rPr>
        <w:t xml:space="preserve"> virkninger</w:t>
      </w:r>
    </w:p>
    <w:p w14:paraId="3B7EEFB1" w14:textId="77777777" w:rsidR="0034524F" w:rsidRPr="00324D5A" w:rsidRDefault="0034524F" w:rsidP="0034524F">
      <w:pPr>
        <w:tabs>
          <w:tab w:val="left" w:pos="851"/>
        </w:tabs>
        <w:ind w:left="851"/>
        <w:rPr>
          <w:sz w:val="24"/>
          <w:szCs w:val="24"/>
        </w:rPr>
      </w:pPr>
      <w:r w:rsidRPr="00324D5A">
        <w:rPr>
          <w:sz w:val="24"/>
          <w:szCs w:val="24"/>
        </w:rPr>
        <w:t>Effekten reduceres i betændt væv på grund af dets lavere pH-værdi.</w:t>
      </w:r>
    </w:p>
    <w:p w14:paraId="0FBE2522" w14:textId="77777777" w:rsidR="0034524F" w:rsidRPr="00324D5A" w:rsidRDefault="0034524F" w:rsidP="0034524F">
      <w:pPr>
        <w:tabs>
          <w:tab w:val="left" w:pos="851"/>
        </w:tabs>
        <w:ind w:left="851"/>
        <w:rPr>
          <w:sz w:val="24"/>
          <w:szCs w:val="24"/>
        </w:rPr>
      </w:pPr>
      <w:proofErr w:type="spellStart"/>
      <w:r w:rsidRPr="00324D5A">
        <w:rPr>
          <w:sz w:val="24"/>
          <w:szCs w:val="24"/>
        </w:rPr>
        <w:t>Oxybuprocain</w:t>
      </w:r>
      <w:proofErr w:type="spellEnd"/>
      <w:r w:rsidRPr="00324D5A">
        <w:rPr>
          <w:sz w:val="24"/>
          <w:szCs w:val="24"/>
        </w:rPr>
        <w:t xml:space="preserve"> i opløsning (4 mg/ml) er en hurtigtvirkende lokalbedøvelse. Dens virkning sætter ind ca. 30 til 60 sekunder efter applikationen. Inden for de følgende 15 minutter er anæstesi tilstrækkelig til forud planlagte medicinske indgreb. Hornhindefølsomheden er som regel normal igen efter ca. en time.</w:t>
      </w:r>
    </w:p>
    <w:p w14:paraId="175CECD7" w14:textId="77777777" w:rsidR="009260DE" w:rsidRPr="00324D5A" w:rsidRDefault="009260DE" w:rsidP="009260DE">
      <w:pPr>
        <w:tabs>
          <w:tab w:val="left" w:pos="851"/>
        </w:tabs>
        <w:ind w:left="851"/>
        <w:rPr>
          <w:sz w:val="24"/>
          <w:szCs w:val="24"/>
        </w:rPr>
      </w:pPr>
    </w:p>
    <w:p w14:paraId="62F6B777" w14:textId="77777777" w:rsidR="009260DE" w:rsidRPr="00324D5A" w:rsidRDefault="009260DE" w:rsidP="009260DE">
      <w:pPr>
        <w:tabs>
          <w:tab w:val="left" w:pos="851"/>
        </w:tabs>
        <w:ind w:left="851" w:hanging="851"/>
        <w:rPr>
          <w:b/>
          <w:sz w:val="24"/>
          <w:szCs w:val="24"/>
        </w:rPr>
      </w:pPr>
      <w:r w:rsidRPr="00324D5A">
        <w:rPr>
          <w:b/>
          <w:sz w:val="24"/>
          <w:szCs w:val="24"/>
        </w:rPr>
        <w:t>5.2</w:t>
      </w:r>
      <w:r w:rsidRPr="00324D5A">
        <w:rPr>
          <w:b/>
          <w:sz w:val="24"/>
          <w:szCs w:val="24"/>
        </w:rPr>
        <w:tab/>
      </w:r>
      <w:proofErr w:type="spellStart"/>
      <w:r w:rsidRPr="00324D5A">
        <w:rPr>
          <w:b/>
          <w:sz w:val="24"/>
          <w:szCs w:val="24"/>
        </w:rPr>
        <w:t>Farmakokinetiske</w:t>
      </w:r>
      <w:proofErr w:type="spellEnd"/>
      <w:r w:rsidRPr="00324D5A">
        <w:rPr>
          <w:b/>
          <w:sz w:val="24"/>
          <w:szCs w:val="24"/>
        </w:rPr>
        <w:t xml:space="preserve"> egenskaber</w:t>
      </w:r>
    </w:p>
    <w:p w14:paraId="75CA6559" w14:textId="77777777" w:rsidR="00324D5A" w:rsidRPr="00324D5A" w:rsidRDefault="00324D5A" w:rsidP="0034524F">
      <w:pPr>
        <w:tabs>
          <w:tab w:val="left" w:pos="851"/>
        </w:tabs>
        <w:ind w:left="851"/>
        <w:rPr>
          <w:sz w:val="24"/>
          <w:szCs w:val="24"/>
          <w:u w:val="single"/>
        </w:rPr>
      </w:pPr>
    </w:p>
    <w:p w14:paraId="30A4B2BC" w14:textId="3636F7BA" w:rsidR="0034524F" w:rsidRPr="00324D5A" w:rsidRDefault="0034524F" w:rsidP="00324D5A">
      <w:pPr>
        <w:ind w:left="851"/>
        <w:rPr>
          <w:sz w:val="24"/>
          <w:szCs w:val="24"/>
          <w:lang w:eastAsia="da-DK"/>
        </w:rPr>
      </w:pPr>
      <w:r w:rsidRPr="00324D5A">
        <w:rPr>
          <w:sz w:val="24"/>
          <w:szCs w:val="24"/>
          <w:u w:val="single"/>
        </w:rPr>
        <w:t>Absorption og distribution</w:t>
      </w:r>
    </w:p>
    <w:p w14:paraId="39699BC2" w14:textId="6F95F2B2" w:rsidR="0034524F" w:rsidRPr="00324D5A" w:rsidRDefault="0034524F" w:rsidP="00324D5A">
      <w:pPr>
        <w:ind w:left="851"/>
        <w:rPr>
          <w:sz w:val="24"/>
          <w:szCs w:val="24"/>
        </w:rPr>
      </w:pPr>
      <w:r w:rsidRPr="00324D5A">
        <w:rPr>
          <w:sz w:val="24"/>
          <w:szCs w:val="24"/>
        </w:rPr>
        <w:t xml:space="preserve">Hastigheden, hvorved lokalbedøvelsesmidler tabes </w:t>
      </w:r>
      <w:proofErr w:type="spellStart"/>
      <w:r w:rsidRPr="00324D5A">
        <w:rPr>
          <w:sz w:val="24"/>
          <w:szCs w:val="24"/>
        </w:rPr>
        <w:t>midskes</w:t>
      </w:r>
      <w:proofErr w:type="spellEnd"/>
      <w:r w:rsidRPr="00324D5A">
        <w:rPr>
          <w:sz w:val="24"/>
          <w:szCs w:val="24"/>
        </w:rPr>
        <w:t>/</w:t>
      </w:r>
      <w:proofErr w:type="spellStart"/>
      <w:r w:rsidRPr="00324D5A">
        <w:rPr>
          <w:sz w:val="24"/>
          <w:szCs w:val="24"/>
        </w:rPr>
        <w:t>nedsættesgennem</w:t>
      </w:r>
      <w:proofErr w:type="spellEnd"/>
      <w:r w:rsidRPr="00324D5A">
        <w:rPr>
          <w:sz w:val="24"/>
          <w:szCs w:val="24"/>
        </w:rPr>
        <w:t xml:space="preserve"> tårestrøm er meget høj, da de inducerer en indledende stikkende reaktion, som stimulerer </w:t>
      </w:r>
      <w:proofErr w:type="spellStart"/>
      <w:r w:rsidRPr="00324D5A">
        <w:rPr>
          <w:sz w:val="24"/>
          <w:szCs w:val="24"/>
        </w:rPr>
        <w:t>reflekslakrimation</w:t>
      </w:r>
      <w:proofErr w:type="spellEnd"/>
      <w:r w:rsidRPr="00324D5A">
        <w:rPr>
          <w:sz w:val="24"/>
          <w:szCs w:val="24"/>
        </w:rPr>
        <w:t xml:space="preserve"> og fører til fortynding af lægemidlerne. Det menes, at dette er årsagen til den meget korte varighed af lokalbedøvelsesmidlers maksimal effekt.</w:t>
      </w:r>
    </w:p>
    <w:p w14:paraId="23892391" w14:textId="77777777" w:rsidR="0034524F" w:rsidRPr="00324D5A" w:rsidRDefault="0034524F" w:rsidP="00324D5A">
      <w:pPr>
        <w:ind w:left="851"/>
        <w:rPr>
          <w:sz w:val="24"/>
          <w:szCs w:val="24"/>
        </w:rPr>
      </w:pPr>
    </w:p>
    <w:p w14:paraId="5F262D18" w14:textId="77777777" w:rsidR="0034524F" w:rsidRPr="00324D5A" w:rsidRDefault="0034524F" w:rsidP="00324D5A">
      <w:pPr>
        <w:ind w:left="851"/>
        <w:rPr>
          <w:sz w:val="24"/>
          <w:szCs w:val="24"/>
        </w:rPr>
      </w:pPr>
      <w:r w:rsidRPr="00324D5A">
        <w:rPr>
          <w:sz w:val="24"/>
          <w:szCs w:val="24"/>
        </w:rPr>
        <w:t xml:space="preserve">Den ikke-ioniserede base af </w:t>
      </w:r>
      <w:proofErr w:type="spellStart"/>
      <w:r w:rsidRPr="00324D5A">
        <w:rPr>
          <w:sz w:val="24"/>
          <w:szCs w:val="24"/>
        </w:rPr>
        <w:t>oxybuprocain</w:t>
      </w:r>
      <w:proofErr w:type="spellEnd"/>
      <w:r w:rsidRPr="00324D5A">
        <w:rPr>
          <w:sz w:val="24"/>
          <w:szCs w:val="24"/>
        </w:rPr>
        <w:t xml:space="preserve"> absorberes hurtigt fra den præ-korneale tårefilm af det </w:t>
      </w:r>
      <w:proofErr w:type="spellStart"/>
      <w:r w:rsidRPr="00324D5A">
        <w:rPr>
          <w:sz w:val="24"/>
          <w:szCs w:val="24"/>
        </w:rPr>
        <w:t>lipofile</w:t>
      </w:r>
      <w:proofErr w:type="spellEnd"/>
      <w:r w:rsidRPr="00324D5A">
        <w:rPr>
          <w:sz w:val="24"/>
          <w:szCs w:val="24"/>
        </w:rPr>
        <w:t xml:space="preserve"> </w:t>
      </w:r>
      <w:proofErr w:type="spellStart"/>
      <w:r w:rsidRPr="00324D5A">
        <w:rPr>
          <w:sz w:val="24"/>
          <w:szCs w:val="24"/>
        </w:rPr>
        <w:t>corneaepitel</w:t>
      </w:r>
      <w:proofErr w:type="spellEnd"/>
      <w:r w:rsidRPr="00324D5A">
        <w:rPr>
          <w:sz w:val="24"/>
          <w:szCs w:val="24"/>
        </w:rPr>
        <w:t xml:space="preserve">. Lægemidlet passerer derefter ind i </w:t>
      </w:r>
      <w:proofErr w:type="spellStart"/>
      <w:r w:rsidRPr="00324D5A">
        <w:rPr>
          <w:sz w:val="24"/>
          <w:szCs w:val="24"/>
        </w:rPr>
        <w:t>hornhindestroma</w:t>
      </w:r>
      <w:proofErr w:type="spellEnd"/>
      <w:r w:rsidRPr="00324D5A">
        <w:rPr>
          <w:sz w:val="24"/>
          <w:szCs w:val="24"/>
        </w:rPr>
        <w:t xml:space="preserve"> og derfra ind i det forreste kammer, hvor det transporteres væk af den vandige strøm og diffunderer ind i blodcirkulationen i den forreste </w:t>
      </w:r>
      <w:proofErr w:type="spellStart"/>
      <w:r w:rsidRPr="00324D5A">
        <w:rPr>
          <w:sz w:val="24"/>
          <w:szCs w:val="24"/>
        </w:rPr>
        <w:t>uvea</w:t>
      </w:r>
      <w:proofErr w:type="spellEnd"/>
      <w:r w:rsidRPr="00324D5A">
        <w:rPr>
          <w:sz w:val="24"/>
          <w:szCs w:val="24"/>
        </w:rPr>
        <w:t>.</w:t>
      </w:r>
    </w:p>
    <w:p w14:paraId="569CCD21" w14:textId="77777777" w:rsidR="0034524F" w:rsidRPr="00324D5A" w:rsidRDefault="0034524F" w:rsidP="00324D5A">
      <w:pPr>
        <w:ind w:left="851"/>
        <w:rPr>
          <w:sz w:val="24"/>
          <w:szCs w:val="24"/>
        </w:rPr>
      </w:pPr>
    </w:p>
    <w:p w14:paraId="58765BE7" w14:textId="77777777" w:rsidR="0034524F" w:rsidRPr="00324D5A" w:rsidRDefault="0034524F" w:rsidP="00324D5A">
      <w:pPr>
        <w:ind w:left="851"/>
        <w:rPr>
          <w:sz w:val="24"/>
          <w:szCs w:val="24"/>
          <w:u w:val="single"/>
        </w:rPr>
      </w:pPr>
      <w:r w:rsidRPr="00324D5A">
        <w:rPr>
          <w:sz w:val="24"/>
          <w:szCs w:val="24"/>
          <w:u w:val="single"/>
        </w:rPr>
        <w:t>Biotransformation</w:t>
      </w:r>
    </w:p>
    <w:p w14:paraId="4FB0A2DB" w14:textId="77777777" w:rsidR="0034524F" w:rsidRPr="00324D5A" w:rsidRDefault="0034524F" w:rsidP="00324D5A">
      <w:pPr>
        <w:ind w:left="851"/>
        <w:rPr>
          <w:sz w:val="24"/>
          <w:szCs w:val="24"/>
        </w:rPr>
      </w:pPr>
      <w:r w:rsidRPr="00324D5A">
        <w:rPr>
          <w:sz w:val="24"/>
          <w:szCs w:val="24"/>
        </w:rPr>
        <w:t xml:space="preserve">Lokalbedøvelsesmidler af estertypen nedbrydes af </w:t>
      </w:r>
      <w:proofErr w:type="spellStart"/>
      <w:r w:rsidRPr="00324D5A">
        <w:rPr>
          <w:sz w:val="24"/>
          <w:szCs w:val="24"/>
        </w:rPr>
        <w:t>cholinesteraseaktivitet</w:t>
      </w:r>
      <w:proofErr w:type="spellEnd"/>
      <w:r w:rsidRPr="00324D5A">
        <w:rPr>
          <w:sz w:val="24"/>
          <w:szCs w:val="24"/>
        </w:rPr>
        <w:t xml:space="preserve"> i plasmaet. Nedbrudte produkter er ineffektive som lokalbedøvelsesmidler. </w:t>
      </w:r>
    </w:p>
    <w:p w14:paraId="466481A7" w14:textId="77777777" w:rsidR="0034524F" w:rsidRPr="00324D5A" w:rsidRDefault="0034524F" w:rsidP="00324D5A">
      <w:pPr>
        <w:ind w:left="851"/>
        <w:rPr>
          <w:sz w:val="24"/>
          <w:szCs w:val="24"/>
        </w:rPr>
      </w:pPr>
    </w:p>
    <w:p w14:paraId="18CEB232" w14:textId="77777777" w:rsidR="0034524F" w:rsidRPr="00324D5A" w:rsidRDefault="0034524F" w:rsidP="00324D5A">
      <w:pPr>
        <w:ind w:left="851"/>
        <w:rPr>
          <w:sz w:val="24"/>
          <w:szCs w:val="24"/>
          <w:u w:val="single"/>
        </w:rPr>
      </w:pPr>
      <w:r w:rsidRPr="00324D5A">
        <w:rPr>
          <w:sz w:val="24"/>
          <w:szCs w:val="24"/>
          <w:u w:val="single"/>
        </w:rPr>
        <w:t>Eliminering</w:t>
      </w:r>
    </w:p>
    <w:p w14:paraId="4C96E96D" w14:textId="77777777" w:rsidR="0034524F" w:rsidRPr="00324D5A" w:rsidRDefault="0034524F" w:rsidP="00324D5A">
      <w:pPr>
        <w:ind w:left="851"/>
        <w:rPr>
          <w:sz w:val="24"/>
          <w:szCs w:val="24"/>
        </w:rPr>
      </w:pPr>
      <w:proofErr w:type="spellStart"/>
      <w:r w:rsidRPr="00324D5A">
        <w:rPr>
          <w:sz w:val="24"/>
          <w:szCs w:val="24"/>
        </w:rPr>
        <w:t>Oxybuprocain</w:t>
      </w:r>
      <w:proofErr w:type="spellEnd"/>
      <w:r w:rsidRPr="00324D5A">
        <w:rPr>
          <w:sz w:val="24"/>
          <w:szCs w:val="24"/>
        </w:rPr>
        <w:t xml:space="preserve"> og dets metabolitter elimineres hurtigt gennem nyrerne.</w:t>
      </w:r>
    </w:p>
    <w:p w14:paraId="66B1D2AE" w14:textId="73CCA4E0" w:rsidR="002B222D" w:rsidRDefault="002B222D">
      <w:pPr>
        <w:rPr>
          <w:sz w:val="24"/>
          <w:szCs w:val="24"/>
        </w:rPr>
      </w:pPr>
      <w:r>
        <w:rPr>
          <w:sz w:val="24"/>
          <w:szCs w:val="24"/>
        </w:rPr>
        <w:br w:type="page"/>
      </w:r>
    </w:p>
    <w:p w14:paraId="0CDE183E" w14:textId="77777777" w:rsidR="009260DE" w:rsidRPr="00324D5A" w:rsidRDefault="009260DE" w:rsidP="009260DE">
      <w:pPr>
        <w:tabs>
          <w:tab w:val="left" w:pos="851"/>
        </w:tabs>
        <w:ind w:left="851"/>
        <w:rPr>
          <w:sz w:val="24"/>
          <w:szCs w:val="24"/>
        </w:rPr>
      </w:pPr>
    </w:p>
    <w:p w14:paraId="4EEC547F" w14:textId="77777777" w:rsidR="009260DE" w:rsidRPr="00324D5A" w:rsidRDefault="009260DE" w:rsidP="009260DE">
      <w:pPr>
        <w:tabs>
          <w:tab w:val="left" w:pos="851"/>
        </w:tabs>
        <w:ind w:left="851" w:hanging="851"/>
        <w:rPr>
          <w:b/>
          <w:sz w:val="24"/>
          <w:szCs w:val="24"/>
        </w:rPr>
      </w:pPr>
      <w:r w:rsidRPr="00324D5A">
        <w:rPr>
          <w:b/>
          <w:sz w:val="24"/>
          <w:szCs w:val="24"/>
        </w:rPr>
        <w:t>5.3</w:t>
      </w:r>
      <w:r w:rsidRPr="00324D5A">
        <w:rPr>
          <w:b/>
          <w:sz w:val="24"/>
          <w:szCs w:val="24"/>
        </w:rPr>
        <w:tab/>
        <w:t>Prækliniske sikkerhedsdata</w:t>
      </w:r>
    </w:p>
    <w:p w14:paraId="39510229" w14:textId="77777777" w:rsidR="002B222D" w:rsidRDefault="002B222D" w:rsidP="00324D5A">
      <w:pPr>
        <w:ind w:left="851"/>
        <w:rPr>
          <w:sz w:val="24"/>
          <w:szCs w:val="24"/>
          <w:u w:val="single"/>
        </w:rPr>
      </w:pPr>
    </w:p>
    <w:p w14:paraId="1B37EB3B" w14:textId="668C8ED9" w:rsidR="0034524F" w:rsidRPr="00324D5A" w:rsidRDefault="0034524F" w:rsidP="00324D5A">
      <w:pPr>
        <w:ind w:left="851"/>
        <w:rPr>
          <w:sz w:val="24"/>
          <w:szCs w:val="24"/>
          <w:u w:val="single"/>
          <w:lang w:eastAsia="da-DK"/>
        </w:rPr>
      </w:pPr>
      <w:r w:rsidRPr="00324D5A">
        <w:rPr>
          <w:sz w:val="24"/>
          <w:szCs w:val="24"/>
          <w:u w:val="single"/>
        </w:rPr>
        <w:t>Systemisk</w:t>
      </w:r>
    </w:p>
    <w:p w14:paraId="4B48063B" w14:textId="77777777" w:rsidR="0034524F" w:rsidRPr="00324D5A" w:rsidRDefault="0034524F" w:rsidP="00324D5A">
      <w:pPr>
        <w:ind w:left="851"/>
        <w:rPr>
          <w:sz w:val="24"/>
          <w:szCs w:val="24"/>
        </w:rPr>
      </w:pPr>
      <w:r w:rsidRPr="00324D5A">
        <w:rPr>
          <w:sz w:val="24"/>
          <w:szCs w:val="24"/>
        </w:rPr>
        <w:t xml:space="preserve">Der er ikke foretaget undersøgelser af kronisk toksicitet, </w:t>
      </w:r>
      <w:proofErr w:type="spellStart"/>
      <w:r w:rsidRPr="00324D5A">
        <w:rPr>
          <w:sz w:val="24"/>
          <w:szCs w:val="24"/>
        </w:rPr>
        <w:t>mutagenicitet</w:t>
      </w:r>
      <w:proofErr w:type="spellEnd"/>
      <w:r w:rsidRPr="00324D5A">
        <w:rPr>
          <w:sz w:val="24"/>
          <w:szCs w:val="24"/>
        </w:rPr>
        <w:t xml:space="preserve">, </w:t>
      </w:r>
      <w:proofErr w:type="spellStart"/>
      <w:r w:rsidRPr="00324D5A">
        <w:rPr>
          <w:sz w:val="24"/>
          <w:szCs w:val="24"/>
        </w:rPr>
        <w:t>carcinogenicitet</w:t>
      </w:r>
      <w:proofErr w:type="spellEnd"/>
      <w:r w:rsidRPr="00324D5A">
        <w:rPr>
          <w:sz w:val="24"/>
          <w:szCs w:val="24"/>
        </w:rPr>
        <w:t xml:space="preserve"> og reproduktionstoksikologi.</w:t>
      </w:r>
    </w:p>
    <w:p w14:paraId="4FBBEE1C" w14:textId="77777777" w:rsidR="009260DE" w:rsidRPr="00324D5A" w:rsidRDefault="009260DE" w:rsidP="009260DE">
      <w:pPr>
        <w:tabs>
          <w:tab w:val="left" w:pos="851"/>
        </w:tabs>
        <w:ind w:left="851"/>
        <w:rPr>
          <w:sz w:val="24"/>
          <w:szCs w:val="24"/>
        </w:rPr>
      </w:pPr>
    </w:p>
    <w:p w14:paraId="77AA968A" w14:textId="77777777" w:rsidR="009260DE" w:rsidRPr="00324D5A" w:rsidRDefault="009260DE" w:rsidP="009260DE">
      <w:pPr>
        <w:tabs>
          <w:tab w:val="left" w:pos="851"/>
        </w:tabs>
        <w:ind w:left="851"/>
        <w:rPr>
          <w:sz w:val="24"/>
          <w:szCs w:val="24"/>
        </w:rPr>
      </w:pPr>
    </w:p>
    <w:p w14:paraId="665E1B53" w14:textId="77777777" w:rsidR="009260DE" w:rsidRPr="00324D5A" w:rsidRDefault="009260DE" w:rsidP="009260DE">
      <w:pPr>
        <w:tabs>
          <w:tab w:val="left" w:pos="851"/>
        </w:tabs>
        <w:ind w:left="851" w:hanging="851"/>
        <w:rPr>
          <w:b/>
          <w:sz w:val="24"/>
          <w:szCs w:val="24"/>
        </w:rPr>
      </w:pPr>
      <w:r w:rsidRPr="00324D5A">
        <w:rPr>
          <w:b/>
          <w:sz w:val="24"/>
          <w:szCs w:val="24"/>
        </w:rPr>
        <w:t>6.</w:t>
      </w:r>
      <w:r w:rsidRPr="00324D5A">
        <w:rPr>
          <w:b/>
          <w:sz w:val="24"/>
          <w:szCs w:val="24"/>
        </w:rPr>
        <w:tab/>
        <w:t>FARMACEUTISKE OPLYSNINGER</w:t>
      </w:r>
    </w:p>
    <w:p w14:paraId="434B2E45" w14:textId="77777777" w:rsidR="009260DE" w:rsidRPr="00324D5A" w:rsidRDefault="009260DE" w:rsidP="009260DE">
      <w:pPr>
        <w:tabs>
          <w:tab w:val="left" w:pos="851"/>
        </w:tabs>
        <w:ind w:left="851"/>
        <w:rPr>
          <w:sz w:val="24"/>
          <w:szCs w:val="24"/>
        </w:rPr>
      </w:pPr>
    </w:p>
    <w:p w14:paraId="363AF538" w14:textId="77777777" w:rsidR="009260DE" w:rsidRPr="00324D5A" w:rsidRDefault="009260DE" w:rsidP="009260DE">
      <w:pPr>
        <w:tabs>
          <w:tab w:val="left" w:pos="851"/>
        </w:tabs>
        <w:ind w:left="851" w:hanging="851"/>
        <w:rPr>
          <w:b/>
          <w:sz w:val="24"/>
          <w:szCs w:val="24"/>
        </w:rPr>
      </w:pPr>
      <w:r w:rsidRPr="00324D5A">
        <w:rPr>
          <w:b/>
          <w:sz w:val="24"/>
          <w:szCs w:val="24"/>
        </w:rPr>
        <w:t>6.1</w:t>
      </w:r>
      <w:r w:rsidRPr="00324D5A">
        <w:rPr>
          <w:b/>
          <w:sz w:val="24"/>
          <w:szCs w:val="24"/>
        </w:rPr>
        <w:tab/>
        <w:t>Hjælpestoffer</w:t>
      </w:r>
    </w:p>
    <w:p w14:paraId="6E88373F" w14:textId="77777777" w:rsidR="0034524F" w:rsidRPr="00324D5A" w:rsidRDefault="0034524F" w:rsidP="0034524F">
      <w:pPr>
        <w:tabs>
          <w:tab w:val="left" w:pos="851"/>
        </w:tabs>
        <w:ind w:left="851"/>
        <w:rPr>
          <w:sz w:val="24"/>
          <w:szCs w:val="24"/>
          <w:lang w:eastAsia="da-DK"/>
        </w:rPr>
      </w:pPr>
      <w:proofErr w:type="spellStart"/>
      <w:r w:rsidRPr="00324D5A">
        <w:rPr>
          <w:sz w:val="24"/>
          <w:szCs w:val="24"/>
        </w:rPr>
        <w:t>Chlorhexidindiacetat</w:t>
      </w:r>
      <w:proofErr w:type="spellEnd"/>
    </w:p>
    <w:p w14:paraId="7ABC4ECA" w14:textId="77777777" w:rsidR="0034524F" w:rsidRPr="00324D5A" w:rsidRDefault="0034524F" w:rsidP="0034524F">
      <w:pPr>
        <w:tabs>
          <w:tab w:val="left" w:pos="851"/>
        </w:tabs>
        <w:ind w:left="851"/>
        <w:rPr>
          <w:sz w:val="24"/>
          <w:szCs w:val="24"/>
        </w:rPr>
      </w:pPr>
      <w:r w:rsidRPr="00324D5A">
        <w:rPr>
          <w:sz w:val="24"/>
          <w:szCs w:val="24"/>
        </w:rPr>
        <w:t>Borsyre</w:t>
      </w:r>
    </w:p>
    <w:p w14:paraId="25279298" w14:textId="77777777" w:rsidR="0034524F" w:rsidRPr="00324D5A" w:rsidRDefault="0034524F" w:rsidP="0034524F">
      <w:pPr>
        <w:tabs>
          <w:tab w:val="left" w:pos="851"/>
        </w:tabs>
        <w:ind w:left="851"/>
        <w:rPr>
          <w:sz w:val="24"/>
          <w:szCs w:val="24"/>
        </w:rPr>
      </w:pPr>
      <w:r w:rsidRPr="00324D5A">
        <w:rPr>
          <w:sz w:val="24"/>
          <w:szCs w:val="24"/>
        </w:rPr>
        <w:t>Saltsyre (til justering af pH)</w:t>
      </w:r>
    </w:p>
    <w:p w14:paraId="7A2FAAC1" w14:textId="77777777" w:rsidR="0034524F" w:rsidRPr="00324D5A" w:rsidRDefault="0034524F" w:rsidP="0034524F">
      <w:pPr>
        <w:tabs>
          <w:tab w:val="left" w:pos="851"/>
        </w:tabs>
        <w:ind w:left="851"/>
        <w:rPr>
          <w:sz w:val="24"/>
          <w:szCs w:val="24"/>
        </w:rPr>
      </w:pPr>
      <w:r w:rsidRPr="00324D5A">
        <w:rPr>
          <w:sz w:val="24"/>
          <w:szCs w:val="24"/>
        </w:rPr>
        <w:t>Vand til injektionsvæsker</w:t>
      </w:r>
    </w:p>
    <w:p w14:paraId="7C2E2225" w14:textId="77777777" w:rsidR="009260DE" w:rsidRPr="00324D5A" w:rsidRDefault="009260DE" w:rsidP="009260DE">
      <w:pPr>
        <w:tabs>
          <w:tab w:val="left" w:pos="851"/>
        </w:tabs>
        <w:ind w:left="851"/>
        <w:rPr>
          <w:sz w:val="24"/>
          <w:szCs w:val="24"/>
        </w:rPr>
      </w:pPr>
    </w:p>
    <w:p w14:paraId="10E0D4DD" w14:textId="77777777" w:rsidR="009260DE" w:rsidRPr="00324D5A" w:rsidRDefault="009260DE" w:rsidP="009260DE">
      <w:pPr>
        <w:tabs>
          <w:tab w:val="left" w:pos="851"/>
        </w:tabs>
        <w:ind w:left="851" w:hanging="851"/>
        <w:rPr>
          <w:b/>
          <w:sz w:val="24"/>
          <w:szCs w:val="24"/>
        </w:rPr>
      </w:pPr>
      <w:r w:rsidRPr="00324D5A">
        <w:rPr>
          <w:b/>
          <w:sz w:val="24"/>
          <w:szCs w:val="24"/>
        </w:rPr>
        <w:t>6.2</w:t>
      </w:r>
      <w:r w:rsidRPr="00324D5A">
        <w:rPr>
          <w:b/>
          <w:sz w:val="24"/>
          <w:szCs w:val="24"/>
        </w:rPr>
        <w:tab/>
        <w:t>Uforligeligheder</w:t>
      </w:r>
    </w:p>
    <w:p w14:paraId="5C49C9D8" w14:textId="180D1C23" w:rsidR="0034524F" w:rsidRPr="00324D5A" w:rsidRDefault="00324D5A" w:rsidP="0034524F">
      <w:pPr>
        <w:tabs>
          <w:tab w:val="left" w:pos="851"/>
        </w:tabs>
        <w:ind w:left="851"/>
        <w:rPr>
          <w:sz w:val="24"/>
          <w:szCs w:val="24"/>
          <w:lang w:eastAsia="da-DK"/>
        </w:rPr>
      </w:pPr>
      <w:proofErr w:type="spellStart"/>
      <w:r w:rsidRPr="00324D5A">
        <w:rPr>
          <w:sz w:val="24"/>
          <w:szCs w:val="24"/>
        </w:rPr>
        <w:t>Oxybuprocainhydrochlorid</w:t>
      </w:r>
      <w:proofErr w:type="spellEnd"/>
      <w:r w:rsidRPr="00324D5A">
        <w:rPr>
          <w:sz w:val="24"/>
          <w:szCs w:val="24"/>
        </w:rPr>
        <w:t xml:space="preserve"> "</w:t>
      </w:r>
      <w:proofErr w:type="spellStart"/>
      <w:r w:rsidRPr="00324D5A">
        <w:rPr>
          <w:sz w:val="24"/>
          <w:szCs w:val="24"/>
        </w:rPr>
        <w:t>Agepha</w:t>
      </w:r>
      <w:proofErr w:type="spellEnd"/>
      <w:r w:rsidRPr="00324D5A">
        <w:rPr>
          <w:sz w:val="24"/>
          <w:szCs w:val="24"/>
        </w:rPr>
        <w:t>"</w:t>
      </w:r>
      <w:r w:rsidR="0034524F" w:rsidRPr="00324D5A">
        <w:rPr>
          <w:sz w:val="24"/>
          <w:szCs w:val="24"/>
        </w:rPr>
        <w:t xml:space="preserve"> er uforenelig med sølvnitrat, kviksølvsalte, </w:t>
      </w:r>
      <w:proofErr w:type="spellStart"/>
      <w:r w:rsidR="0034524F" w:rsidRPr="00324D5A">
        <w:rPr>
          <w:sz w:val="24"/>
          <w:szCs w:val="24"/>
        </w:rPr>
        <w:t>fluoresceinnatrium</w:t>
      </w:r>
      <w:proofErr w:type="spellEnd"/>
      <w:r w:rsidR="0034524F" w:rsidRPr="00324D5A">
        <w:rPr>
          <w:sz w:val="24"/>
          <w:szCs w:val="24"/>
        </w:rPr>
        <w:t xml:space="preserve"> og alkaliske stoffer.</w:t>
      </w:r>
    </w:p>
    <w:p w14:paraId="3174E4CA" w14:textId="77777777" w:rsidR="009260DE" w:rsidRPr="00324D5A" w:rsidRDefault="009260DE" w:rsidP="009260DE">
      <w:pPr>
        <w:tabs>
          <w:tab w:val="left" w:pos="851"/>
        </w:tabs>
        <w:ind w:left="851"/>
        <w:rPr>
          <w:sz w:val="24"/>
          <w:szCs w:val="24"/>
        </w:rPr>
      </w:pPr>
    </w:p>
    <w:p w14:paraId="6C79DC4B" w14:textId="77777777" w:rsidR="009260DE" w:rsidRPr="00324D5A" w:rsidRDefault="009260DE" w:rsidP="009260DE">
      <w:pPr>
        <w:tabs>
          <w:tab w:val="left" w:pos="851"/>
        </w:tabs>
        <w:ind w:left="851" w:hanging="851"/>
        <w:rPr>
          <w:b/>
          <w:sz w:val="24"/>
          <w:szCs w:val="24"/>
        </w:rPr>
      </w:pPr>
      <w:r w:rsidRPr="00324D5A">
        <w:rPr>
          <w:b/>
          <w:sz w:val="24"/>
          <w:szCs w:val="24"/>
        </w:rPr>
        <w:t>6.3</w:t>
      </w:r>
      <w:r w:rsidRPr="00324D5A">
        <w:rPr>
          <w:b/>
          <w:sz w:val="24"/>
          <w:szCs w:val="24"/>
        </w:rPr>
        <w:tab/>
        <w:t>Opbevaringstid</w:t>
      </w:r>
    </w:p>
    <w:p w14:paraId="1FCDA851" w14:textId="57EFCC65" w:rsidR="0034524F" w:rsidRPr="00324D5A" w:rsidRDefault="0034524F" w:rsidP="0034524F">
      <w:pPr>
        <w:tabs>
          <w:tab w:val="left" w:pos="851"/>
        </w:tabs>
        <w:ind w:left="851"/>
        <w:rPr>
          <w:sz w:val="24"/>
          <w:szCs w:val="24"/>
          <w:lang w:eastAsia="da-DK"/>
        </w:rPr>
      </w:pPr>
      <w:r w:rsidRPr="00324D5A">
        <w:rPr>
          <w:sz w:val="24"/>
          <w:szCs w:val="24"/>
        </w:rPr>
        <w:t>2 år</w:t>
      </w:r>
    </w:p>
    <w:p w14:paraId="2FBEECB1" w14:textId="77777777" w:rsidR="0034524F" w:rsidRPr="00324D5A" w:rsidRDefault="0034524F" w:rsidP="0034524F">
      <w:pPr>
        <w:tabs>
          <w:tab w:val="left" w:pos="851"/>
        </w:tabs>
        <w:ind w:left="851"/>
        <w:rPr>
          <w:sz w:val="24"/>
          <w:szCs w:val="24"/>
        </w:rPr>
      </w:pPr>
      <w:r w:rsidRPr="00324D5A">
        <w:rPr>
          <w:sz w:val="24"/>
          <w:szCs w:val="24"/>
        </w:rPr>
        <w:t>Skal anvendes inden for 4 uger efter første åbning.</w:t>
      </w:r>
    </w:p>
    <w:p w14:paraId="4E820716" w14:textId="77777777" w:rsidR="009260DE" w:rsidRPr="00324D5A" w:rsidRDefault="009260DE" w:rsidP="009260DE">
      <w:pPr>
        <w:tabs>
          <w:tab w:val="left" w:pos="851"/>
        </w:tabs>
        <w:ind w:left="851"/>
        <w:rPr>
          <w:sz w:val="24"/>
          <w:szCs w:val="24"/>
        </w:rPr>
      </w:pPr>
    </w:p>
    <w:p w14:paraId="6D56A5AA" w14:textId="77777777" w:rsidR="009260DE" w:rsidRPr="00324D5A" w:rsidRDefault="009260DE" w:rsidP="009260DE">
      <w:pPr>
        <w:tabs>
          <w:tab w:val="left" w:pos="851"/>
        </w:tabs>
        <w:ind w:left="851" w:hanging="851"/>
        <w:rPr>
          <w:b/>
          <w:sz w:val="24"/>
          <w:szCs w:val="24"/>
        </w:rPr>
      </w:pPr>
      <w:r w:rsidRPr="00324D5A">
        <w:rPr>
          <w:b/>
          <w:sz w:val="24"/>
          <w:szCs w:val="24"/>
        </w:rPr>
        <w:t>6.4</w:t>
      </w:r>
      <w:r w:rsidRPr="00324D5A">
        <w:rPr>
          <w:b/>
          <w:sz w:val="24"/>
          <w:szCs w:val="24"/>
        </w:rPr>
        <w:tab/>
        <w:t>Særlige opbevaringsforhold</w:t>
      </w:r>
    </w:p>
    <w:p w14:paraId="11260949" w14:textId="77777777" w:rsidR="0034524F" w:rsidRPr="00324D5A" w:rsidRDefault="0034524F" w:rsidP="0034524F">
      <w:pPr>
        <w:tabs>
          <w:tab w:val="left" w:pos="851"/>
        </w:tabs>
        <w:ind w:left="851"/>
        <w:rPr>
          <w:sz w:val="24"/>
          <w:szCs w:val="24"/>
          <w:lang w:eastAsia="da-DK"/>
        </w:rPr>
      </w:pPr>
      <w:r w:rsidRPr="00324D5A">
        <w:rPr>
          <w:sz w:val="24"/>
          <w:szCs w:val="24"/>
        </w:rPr>
        <w:t>Dette lægemiddel kræver ingen særlige opbevaringsforhold.</w:t>
      </w:r>
    </w:p>
    <w:p w14:paraId="1862037B" w14:textId="77777777" w:rsidR="009260DE" w:rsidRPr="00324D5A" w:rsidRDefault="009260DE" w:rsidP="009260DE">
      <w:pPr>
        <w:tabs>
          <w:tab w:val="left" w:pos="851"/>
        </w:tabs>
        <w:ind w:left="851"/>
        <w:rPr>
          <w:sz w:val="24"/>
          <w:szCs w:val="24"/>
        </w:rPr>
      </w:pPr>
    </w:p>
    <w:p w14:paraId="032C496C" w14:textId="77777777" w:rsidR="009260DE" w:rsidRPr="00324D5A" w:rsidRDefault="009260DE" w:rsidP="009260DE">
      <w:pPr>
        <w:tabs>
          <w:tab w:val="left" w:pos="851"/>
        </w:tabs>
        <w:ind w:left="851" w:hanging="851"/>
        <w:rPr>
          <w:b/>
          <w:sz w:val="24"/>
          <w:szCs w:val="24"/>
        </w:rPr>
      </w:pPr>
      <w:r w:rsidRPr="00324D5A">
        <w:rPr>
          <w:b/>
          <w:sz w:val="24"/>
          <w:szCs w:val="24"/>
        </w:rPr>
        <w:t>6.5</w:t>
      </w:r>
      <w:r w:rsidRPr="00324D5A">
        <w:rPr>
          <w:b/>
          <w:sz w:val="24"/>
          <w:szCs w:val="24"/>
        </w:rPr>
        <w:tab/>
        <w:t>Emballagetyper og pakningsstørrelser</w:t>
      </w:r>
    </w:p>
    <w:p w14:paraId="2A0803D0" w14:textId="77777777" w:rsidR="0034524F" w:rsidRPr="00324D5A" w:rsidRDefault="0034524F" w:rsidP="0034524F">
      <w:pPr>
        <w:tabs>
          <w:tab w:val="left" w:pos="851"/>
        </w:tabs>
        <w:ind w:left="851"/>
        <w:rPr>
          <w:sz w:val="24"/>
          <w:szCs w:val="24"/>
          <w:lang w:eastAsia="da-DK"/>
        </w:rPr>
      </w:pPr>
      <w:r w:rsidRPr="00324D5A">
        <w:rPr>
          <w:sz w:val="24"/>
          <w:szCs w:val="24"/>
        </w:rPr>
        <w:t>10 ml øjendråbe-opløsning i LDPE-flaske, med LDPE-dyse og HDPE-lukning.</w:t>
      </w:r>
    </w:p>
    <w:p w14:paraId="10871A3B" w14:textId="77777777" w:rsidR="0034524F" w:rsidRPr="00324D5A" w:rsidRDefault="0034524F" w:rsidP="0034524F">
      <w:pPr>
        <w:tabs>
          <w:tab w:val="left" w:pos="851"/>
        </w:tabs>
        <w:ind w:left="851"/>
        <w:rPr>
          <w:sz w:val="24"/>
          <w:szCs w:val="24"/>
        </w:rPr>
      </w:pPr>
      <w:r w:rsidRPr="00324D5A">
        <w:rPr>
          <w:sz w:val="24"/>
          <w:szCs w:val="24"/>
        </w:rPr>
        <w:t>Pakningsstørrelse: 1 flaske af 10 ml</w:t>
      </w:r>
    </w:p>
    <w:p w14:paraId="66077557" w14:textId="77777777" w:rsidR="009260DE" w:rsidRPr="00324D5A" w:rsidRDefault="009260DE" w:rsidP="009260DE">
      <w:pPr>
        <w:tabs>
          <w:tab w:val="left" w:pos="851"/>
        </w:tabs>
        <w:ind w:left="851"/>
        <w:rPr>
          <w:sz w:val="24"/>
          <w:szCs w:val="24"/>
        </w:rPr>
      </w:pPr>
    </w:p>
    <w:p w14:paraId="472D7467" w14:textId="77777777" w:rsidR="009260DE" w:rsidRPr="00324D5A" w:rsidRDefault="009260DE" w:rsidP="009260DE">
      <w:pPr>
        <w:tabs>
          <w:tab w:val="left" w:pos="851"/>
        </w:tabs>
        <w:ind w:left="851" w:hanging="851"/>
        <w:rPr>
          <w:b/>
          <w:sz w:val="24"/>
          <w:szCs w:val="24"/>
        </w:rPr>
      </w:pPr>
      <w:r w:rsidRPr="00324D5A">
        <w:rPr>
          <w:b/>
          <w:sz w:val="24"/>
          <w:szCs w:val="24"/>
        </w:rPr>
        <w:t>6.6</w:t>
      </w:r>
      <w:r w:rsidRPr="00324D5A">
        <w:rPr>
          <w:b/>
          <w:sz w:val="24"/>
          <w:szCs w:val="24"/>
        </w:rPr>
        <w:tab/>
        <w:t>Regler for destruktion og anden håndtering</w:t>
      </w:r>
    </w:p>
    <w:p w14:paraId="1882B416" w14:textId="77777777" w:rsidR="0034524F" w:rsidRPr="00324D5A" w:rsidRDefault="0034524F" w:rsidP="0034524F">
      <w:pPr>
        <w:tabs>
          <w:tab w:val="left" w:pos="851"/>
        </w:tabs>
        <w:ind w:left="851"/>
        <w:rPr>
          <w:sz w:val="24"/>
          <w:szCs w:val="24"/>
          <w:lang w:eastAsia="da-DK"/>
        </w:rPr>
      </w:pPr>
      <w:r w:rsidRPr="00324D5A">
        <w:rPr>
          <w:sz w:val="24"/>
          <w:szCs w:val="24"/>
        </w:rPr>
        <w:t>Ingen særlige krav.</w:t>
      </w:r>
    </w:p>
    <w:p w14:paraId="2744AF18" w14:textId="77777777" w:rsidR="009260DE" w:rsidRPr="00324D5A" w:rsidRDefault="009260DE" w:rsidP="000730CA">
      <w:pPr>
        <w:tabs>
          <w:tab w:val="left" w:pos="851"/>
        </w:tabs>
        <w:ind w:left="851"/>
        <w:rPr>
          <w:sz w:val="24"/>
          <w:szCs w:val="24"/>
        </w:rPr>
      </w:pPr>
    </w:p>
    <w:p w14:paraId="10FDFD05" w14:textId="77777777" w:rsidR="009260DE" w:rsidRPr="00324D5A" w:rsidRDefault="009260DE" w:rsidP="009260DE">
      <w:pPr>
        <w:tabs>
          <w:tab w:val="left" w:pos="851"/>
        </w:tabs>
        <w:ind w:left="851" w:hanging="851"/>
        <w:rPr>
          <w:b/>
          <w:sz w:val="24"/>
          <w:szCs w:val="24"/>
        </w:rPr>
      </w:pPr>
      <w:r w:rsidRPr="00324D5A">
        <w:rPr>
          <w:b/>
          <w:sz w:val="24"/>
          <w:szCs w:val="24"/>
        </w:rPr>
        <w:t>7.</w:t>
      </w:r>
      <w:r w:rsidRPr="00324D5A">
        <w:rPr>
          <w:b/>
          <w:sz w:val="24"/>
          <w:szCs w:val="24"/>
        </w:rPr>
        <w:tab/>
        <w:t>INDEHAVER AF MARKEDSFØRINGSTILLADELSEN</w:t>
      </w:r>
    </w:p>
    <w:p w14:paraId="273D7289" w14:textId="3F54C788" w:rsidR="0034524F" w:rsidRPr="00E9607C" w:rsidRDefault="0034524F" w:rsidP="0034524F">
      <w:pPr>
        <w:tabs>
          <w:tab w:val="left" w:pos="851"/>
        </w:tabs>
        <w:ind w:left="851"/>
        <w:rPr>
          <w:sz w:val="24"/>
          <w:szCs w:val="24"/>
          <w:lang w:val="en-US" w:eastAsia="da-DK"/>
        </w:rPr>
      </w:pPr>
      <w:r w:rsidRPr="00E9607C">
        <w:rPr>
          <w:sz w:val="24"/>
          <w:szCs w:val="24"/>
          <w:lang w:val="en-US"/>
        </w:rPr>
        <w:t xml:space="preserve">AGEPHA Pharma </w:t>
      </w:r>
      <w:proofErr w:type="spellStart"/>
      <w:r w:rsidRPr="00E9607C">
        <w:rPr>
          <w:sz w:val="24"/>
          <w:szCs w:val="24"/>
          <w:lang w:val="en-US"/>
        </w:rPr>
        <w:t>s.r.o.</w:t>
      </w:r>
      <w:proofErr w:type="spellEnd"/>
    </w:p>
    <w:p w14:paraId="7B5FAD7C" w14:textId="30123D4A" w:rsidR="0034524F" w:rsidRPr="00324D5A" w:rsidRDefault="0034524F" w:rsidP="0034524F">
      <w:pPr>
        <w:tabs>
          <w:tab w:val="left" w:pos="851"/>
        </w:tabs>
        <w:ind w:left="851"/>
        <w:rPr>
          <w:sz w:val="24"/>
          <w:szCs w:val="24"/>
        </w:rPr>
      </w:pPr>
      <w:proofErr w:type="spellStart"/>
      <w:r w:rsidRPr="00324D5A">
        <w:rPr>
          <w:sz w:val="24"/>
          <w:szCs w:val="24"/>
        </w:rPr>
        <w:t>Diaľničná</w:t>
      </w:r>
      <w:proofErr w:type="spellEnd"/>
      <w:r w:rsidRPr="00324D5A">
        <w:rPr>
          <w:sz w:val="24"/>
          <w:szCs w:val="24"/>
        </w:rPr>
        <w:t xml:space="preserve"> </w:t>
      </w:r>
      <w:proofErr w:type="spellStart"/>
      <w:r w:rsidRPr="00324D5A">
        <w:rPr>
          <w:sz w:val="24"/>
          <w:szCs w:val="24"/>
        </w:rPr>
        <w:t>cesta</w:t>
      </w:r>
      <w:proofErr w:type="spellEnd"/>
      <w:r w:rsidRPr="00324D5A">
        <w:rPr>
          <w:sz w:val="24"/>
          <w:szCs w:val="24"/>
        </w:rPr>
        <w:t xml:space="preserve"> 5</w:t>
      </w:r>
    </w:p>
    <w:p w14:paraId="208F6556" w14:textId="46C6190C" w:rsidR="0034524F" w:rsidRPr="00324D5A" w:rsidRDefault="0034524F" w:rsidP="0034524F">
      <w:pPr>
        <w:tabs>
          <w:tab w:val="left" w:pos="851"/>
        </w:tabs>
        <w:ind w:left="851"/>
        <w:rPr>
          <w:sz w:val="24"/>
          <w:szCs w:val="24"/>
        </w:rPr>
      </w:pPr>
      <w:proofErr w:type="spellStart"/>
      <w:r w:rsidRPr="00324D5A">
        <w:rPr>
          <w:sz w:val="24"/>
          <w:szCs w:val="24"/>
        </w:rPr>
        <w:t>Senec</w:t>
      </w:r>
      <w:proofErr w:type="spellEnd"/>
      <w:r w:rsidRPr="00324D5A">
        <w:rPr>
          <w:sz w:val="24"/>
          <w:szCs w:val="24"/>
        </w:rPr>
        <w:t xml:space="preserve"> 903 01</w:t>
      </w:r>
    </w:p>
    <w:p w14:paraId="382F4E50" w14:textId="77777777" w:rsidR="0034524F" w:rsidRPr="00324D5A" w:rsidRDefault="0034524F" w:rsidP="0034524F">
      <w:pPr>
        <w:tabs>
          <w:tab w:val="left" w:pos="851"/>
        </w:tabs>
        <w:ind w:left="851"/>
        <w:rPr>
          <w:sz w:val="24"/>
          <w:szCs w:val="24"/>
        </w:rPr>
      </w:pPr>
      <w:r w:rsidRPr="00324D5A">
        <w:rPr>
          <w:sz w:val="24"/>
          <w:szCs w:val="24"/>
        </w:rPr>
        <w:t>Slovakiet</w:t>
      </w:r>
    </w:p>
    <w:p w14:paraId="0CB7559E" w14:textId="77777777" w:rsidR="009260DE" w:rsidRPr="00324D5A" w:rsidRDefault="009260DE" w:rsidP="009260DE">
      <w:pPr>
        <w:tabs>
          <w:tab w:val="left" w:pos="851"/>
        </w:tabs>
        <w:ind w:left="851"/>
        <w:rPr>
          <w:sz w:val="24"/>
          <w:szCs w:val="24"/>
        </w:rPr>
      </w:pPr>
    </w:p>
    <w:p w14:paraId="705C585A" w14:textId="77777777" w:rsidR="009260DE" w:rsidRPr="00324D5A" w:rsidRDefault="009260DE" w:rsidP="009260DE">
      <w:pPr>
        <w:tabs>
          <w:tab w:val="left" w:pos="851"/>
        </w:tabs>
        <w:ind w:left="851" w:hanging="851"/>
        <w:rPr>
          <w:b/>
          <w:sz w:val="24"/>
          <w:szCs w:val="24"/>
        </w:rPr>
      </w:pPr>
      <w:r w:rsidRPr="00324D5A">
        <w:rPr>
          <w:b/>
          <w:sz w:val="24"/>
          <w:szCs w:val="24"/>
        </w:rPr>
        <w:t>8.</w:t>
      </w:r>
      <w:r w:rsidRPr="00324D5A">
        <w:rPr>
          <w:b/>
          <w:sz w:val="24"/>
          <w:szCs w:val="24"/>
        </w:rPr>
        <w:tab/>
        <w:t>MARKEDSFØRINGSTILLADELSESNUMMER (NUMRE)</w:t>
      </w:r>
    </w:p>
    <w:p w14:paraId="21B65940" w14:textId="447096CE" w:rsidR="009260DE" w:rsidRPr="00324D5A" w:rsidRDefault="0034524F" w:rsidP="009260DE">
      <w:pPr>
        <w:tabs>
          <w:tab w:val="left" w:pos="851"/>
        </w:tabs>
        <w:ind w:left="851"/>
        <w:rPr>
          <w:sz w:val="24"/>
          <w:szCs w:val="24"/>
        </w:rPr>
      </w:pPr>
      <w:r w:rsidRPr="00324D5A">
        <w:rPr>
          <w:sz w:val="24"/>
          <w:szCs w:val="24"/>
        </w:rPr>
        <w:t>67288</w:t>
      </w:r>
    </w:p>
    <w:p w14:paraId="6B8ABD18" w14:textId="77777777" w:rsidR="009260DE" w:rsidRPr="00324D5A" w:rsidRDefault="009260DE" w:rsidP="009260DE">
      <w:pPr>
        <w:tabs>
          <w:tab w:val="left" w:pos="851"/>
        </w:tabs>
        <w:ind w:left="851"/>
        <w:jc w:val="both"/>
        <w:rPr>
          <w:sz w:val="24"/>
          <w:szCs w:val="24"/>
        </w:rPr>
      </w:pPr>
    </w:p>
    <w:p w14:paraId="4485418C" w14:textId="77777777" w:rsidR="009260DE" w:rsidRPr="00324D5A" w:rsidRDefault="009260DE" w:rsidP="009260DE">
      <w:pPr>
        <w:tabs>
          <w:tab w:val="left" w:pos="851"/>
        </w:tabs>
        <w:ind w:left="851" w:hanging="851"/>
        <w:rPr>
          <w:b/>
          <w:sz w:val="24"/>
          <w:szCs w:val="24"/>
        </w:rPr>
      </w:pPr>
      <w:r w:rsidRPr="00324D5A">
        <w:rPr>
          <w:b/>
          <w:sz w:val="24"/>
          <w:szCs w:val="24"/>
        </w:rPr>
        <w:t>9.</w:t>
      </w:r>
      <w:r w:rsidRPr="00324D5A">
        <w:rPr>
          <w:b/>
          <w:sz w:val="24"/>
          <w:szCs w:val="24"/>
        </w:rPr>
        <w:tab/>
        <w:t>DATO FOR FØRSTE MARKEDSFØRINGSTILLADELSE</w:t>
      </w:r>
    </w:p>
    <w:p w14:paraId="47306D34" w14:textId="4305EC5B" w:rsidR="009260DE" w:rsidRPr="00324D5A" w:rsidRDefault="00E9607C" w:rsidP="009260DE">
      <w:pPr>
        <w:tabs>
          <w:tab w:val="left" w:pos="851"/>
        </w:tabs>
        <w:ind w:left="851"/>
        <w:rPr>
          <w:sz w:val="24"/>
          <w:szCs w:val="24"/>
        </w:rPr>
      </w:pPr>
      <w:r>
        <w:rPr>
          <w:sz w:val="24"/>
          <w:szCs w:val="24"/>
        </w:rPr>
        <w:t>30. november 2022</w:t>
      </w:r>
    </w:p>
    <w:p w14:paraId="27DA3976" w14:textId="77777777" w:rsidR="009260DE" w:rsidRPr="00324D5A" w:rsidRDefault="009260DE" w:rsidP="009260DE">
      <w:pPr>
        <w:tabs>
          <w:tab w:val="left" w:pos="851"/>
        </w:tabs>
        <w:ind w:left="851"/>
        <w:rPr>
          <w:sz w:val="24"/>
          <w:szCs w:val="24"/>
        </w:rPr>
      </w:pPr>
    </w:p>
    <w:p w14:paraId="79DB27F9" w14:textId="77777777" w:rsidR="009260DE" w:rsidRPr="00324D5A" w:rsidRDefault="009260DE" w:rsidP="009260DE">
      <w:pPr>
        <w:tabs>
          <w:tab w:val="left" w:pos="851"/>
        </w:tabs>
        <w:ind w:left="851" w:hanging="851"/>
        <w:rPr>
          <w:b/>
          <w:sz w:val="24"/>
          <w:szCs w:val="24"/>
        </w:rPr>
      </w:pPr>
      <w:r w:rsidRPr="00324D5A">
        <w:rPr>
          <w:b/>
          <w:sz w:val="24"/>
          <w:szCs w:val="24"/>
        </w:rPr>
        <w:t>10.</w:t>
      </w:r>
      <w:r w:rsidRPr="00324D5A">
        <w:rPr>
          <w:b/>
          <w:sz w:val="24"/>
          <w:szCs w:val="24"/>
        </w:rPr>
        <w:tab/>
        <w:t>DATO FOR ÆNDRING AF TEKSTEN</w:t>
      </w:r>
    </w:p>
    <w:p w14:paraId="67997FEE" w14:textId="4CE2243C" w:rsidR="009260DE" w:rsidRPr="00324D5A" w:rsidRDefault="0034524F" w:rsidP="009260DE">
      <w:pPr>
        <w:tabs>
          <w:tab w:val="left" w:pos="851"/>
        </w:tabs>
        <w:ind w:left="851"/>
        <w:rPr>
          <w:sz w:val="24"/>
          <w:szCs w:val="24"/>
        </w:rPr>
      </w:pPr>
      <w:r w:rsidRPr="00324D5A">
        <w:rPr>
          <w:sz w:val="24"/>
          <w:szCs w:val="24"/>
        </w:rPr>
        <w:t>-</w:t>
      </w:r>
    </w:p>
    <w:sectPr w:rsidR="009260DE" w:rsidRPr="00324D5A"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24B3136" w14:textId="77777777" w:rsidR="00F070A3" w:rsidRDefault="00F070A3">
      <w:r>
        <w:separator/>
      </w:r>
    </w:p>
  </w:endnote>
  <w:endnote w:type="continuationSeparator" w:id="0">
    <w:p w14:paraId="624DDFD8" w14:textId="77777777" w:rsidR="00F070A3" w:rsidRDefault="00F070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7CCAC1" w14:textId="77777777" w:rsidR="000259B9" w:rsidRDefault="000259B9">
    <w:pPr>
      <w:pStyle w:val="Sidefod"/>
      <w:pBdr>
        <w:bottom w:val="single" w:sz="6" w:space="1" w:color="auto"/>
      </w:pBdr>
    </w:pPr>
  </w:p>
  <w:p w14:paraId="487B252E" w14:textId="77777777" w:rsidR="000259B9" w:rsidRDefault="000259B9" w:rsidP="00C42586">
    <w:pPr>
      <w:pStyle w:val="Sidefod"/>
      <w:tabs>
        <w:tab w:val="clear" w:pos="4819"/>
        <w:tab w:val="left" w:pos="8505"/>
      </w:tabs>
      <w:rPr>
        <w:i/>
        <w:sz w:val="18"/>
        <w:szCs w:val="18"/>
      </w:rPr>
    </w:pPr>
  </w:p>
  <w:p w14:paraId="374E3219" w14:textId="7F7419EB"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EF4C60">
      <w:rPr>
        <w:i/>
        <w:noProof/>
        <w:sz w:val="18"/>
        <w:szCs w:val="18"/>
      </w:rPr>
      <w:t>Oxybuprocainhydrochlorid Agepha, øjendråber, opløsning 4 mg-ml.docx</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7584C2F" w14:textId="77777777" w:rsidR="00F070A3" w:rsidRDefault="00F070A3">
      <w:r>
        <w:separator/>
      </w:r>
    </w:p>
  </w:footnote>
  <w:footnote w:type="continuationSeparator" w:id="0">
    <w:p w14:paraId="00BF3F95" w14:textId="77777777" w:rsidR="00F070A3" w:rsidRDefault="00F070A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1EE4363C"/>
    <w:multiLevelType w:val="hybridMultilevel"/>
    <w:tmpl w:val="9EFCA3F4"/>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2"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4"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5" w15:restartNumberingAfterBreak="0">
    <w:nsid w:val="50E40593"/>
    <w:multiLevelType w:val="hybridMultilevel"/>
    <w:tmpl w:val="C8866760"/>
    <w:lvl w:ilvl="0" w:tplc="8AE88ECC">
      <w:numFmt w:val="bullet"/>
      <w:lvlText w:val="-"/>
      <w:lvlJc w:val="left"/>
      <w:pPr>
        <w:ind w:left="1301" w:hanging="450"/>
      </w:pPr>
      <w:rPr>
        <w:rFonts w:ascii="Times New Roman" w:eastAsia="Times New Roman" w:hAnsi="Times New Roman" w:cs="Times New Roman" w:hint="default"/>
        <w:sz w:val="23"/>
      </w:rPr>
    </w:lvl>
    <w:lvl w:ilvl="1" w:tplc="04060003" w:tentative="1">
      <w:start w:val="1"/>
      <w:numFmt w:val="bullet"/>
      <w:lvlText w:val="o"/>
      <w:lvlJc w:val="left"/>
      <w:pPr>
        <w:ind w:left="1931" w:hanging="360"/>
      </w:pPr>
      <w:rPr>
        <w:rFonts w:ascii="Courier New" w:hAnsi="Courier New" w:cs="Courier New" w:hint="default"/>
      </w:rPr>
    </w:lvl>
    <w:lvl w:ilvl="2" w:tplc="04060005" w:tentative="1">
      <w:start w:val="1"/>
      <w:numFmt w:val="bullet"/>
      <w:lvlText w:val=""/>
      <w:lvlJc w:val="left"/>
      <w:pPr>
        <w:ind w:left="2651" w:hanging="360"/>
      </w:pPr>
      <w:rPr>
        <w:rFonts w:ascii="Wingdings" w:hAnsi="Wingdings" w:hint="default"/>
      </w:rPr>
    </w:lvl>
    <w:lvl w:ilvl="3" w:tplc="04060001" w:tentative="1">
      <w:start w:val="1"/>
      <w:numFmt w:val="bullet"/>
      <w:lvlText w:val=""/>
      <w:lvlJc w:val="left"/>
      <w:pPr>
        <w:ind w:left="3371" w:hanging="360"/>
      </w:pPr>
      <w:rPr>
        <w:rFonts w:ascii="Symbol" w:hAnsi="Symbol" w:hint="default"/>
      </w:rPr>
    </w:lvl>
    <w:lvl w:ilvl="4" w:tplc="04060003" w:tentative="1">
      <w:start w:val="1"/>
      <w:numFmt w:val="bullet"/>
      <w:lvlText w:val="o"/>
      <w:lvlJc w:val="left"/>
      <w:pPr>
        <w:ind w:left="4091" w:hanging="360"/>
      </w:pPr>
      <w:rPr>
        <w:rFonts w:ascii="Courier New" w:hAnsi="Courier New" w:cs="Courier New" w:hint="default"/>
      </w:rPr>
    </w:lvl>
    <w:lvl w:ilvl="5" w:tplc="04060005" w:tentative="1">
      <w:start w:val="1"/>
      <w:numFmt w:val="bullet"/>
      <w:lvlText w:val=""/>
      <w:lvlJc w:val="left"/>
      <w:pPr>
        <w:ind w:left="4811" w:hanging="360"/>
      </w:pPr>
      <w:rPr>
        <w:rFonts w:ascii="Wingdings" w:hAnsi="Wingdings" w:hint="default"/>
      </w:rPr>
    </w:lvl>
    <w:lvl w:ilvl="6" w:tplc="04060001" w:tentative="1">
      <w:start w:val="1"/>
      <w:numFmt w:val="bullet"/>
      <w:lvlText w:val=""/>
      <w:lvlJc w:val="left"/>
      <w:pPr>
        <w:ind w:left="5531" w:hanging="360"/>
      </w:pPr>
      <w:rPr>
        <w:rFonts w:ascii="Symbol" w:hAnsi="Symbol" w:hint="default"/>
      </w:rPr>
    </w:lvl>
    <w:lvl w:ilvl="7" w:tplc="04060003" w:tentative="1">
      <w:start w:val="1"/>
      <w:numFmt w:val="bullet"/>
      <w:lvlText w:val="o"/>
      <w:lvlJc w:val="left"/>
      <w:pPr>
        <w:ind w:left="6251" w:hanging="360"/>
      </w:pPr>
      <w:rPr>
        <w:rFonts w:ascii="Courier New" w:hAnsi="Courier New" w:cs="Courier New" w:hint="default"/>
      </w:rPr>
    </w:lvl>
    <w:lvl w:ilvl="8" w:tplc="04060005" w:tentative="1">
      <w:start w:val="1"/>
      <w:numFmt w:val="bullet"/>
      <w:lvlText w:val=""/>
      <w:lvlJc w:val="left"/>
      <w:pPr>
        <w:ind w:left="6971" w:hanging="360"/>
      </w:pPr>
      <w:rPr>
        <w:rFonts w:ascii="Wingdings" w:hAnsi="Wingdings" w:hint="default"/>
      </w:rPr>
    </w:lvl>
  </w:abstractNum>
  <w:abstractNum w:abstractNumId="6"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7" w15:restartNumberingAfterBreak="0">
    <w:nsid w:val="688B57C7"/>
    <w:multiLevelType w:val="hybridMultilevel"/>
    <w:tmpl w:val="6D1E9880"/>
    <w:lvl w:ilvl="0" w:tplc="8AE88ECC">
      <w:numFmt w:val="bullet"/>
      <w:lvlText w:val="-"/>
      <w:lvlJc w:val="left"/>
      <w:pPr>
        <w:ind w:left="1571" w:hanging="360"/>
      </w:pPr>
      <w:rPr>
        <w:rFonts w:ascii="Times New Roman" w:eastAsia="Times New Roman" w:hAnsi="Times New Roman" w:cs="Times New Roman" w:hint="default"/>
        <w:sz w:val="23"/>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num>
  <w:num w:numId="7">
    <w:abstractNumId w:val="5"/>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70A3"/>
    <w:rsid w:val="000259B9"/>
    <w:rsid w:val="00041491"/>
    <w:rsid w:val="00050D16"/>
    <w:rsid w:val="000730CA"/>
    <w:rsid w:val="00074F2A"/>
    <w:rsid w:val="000A1CA8"/>
    <w:rsid w:val="000A466B"/>
    <w:rsid w:val="000B058C"/>
    <w:rsid w:val="000E4EE6"/>
    <w:rsid w:val="001454E2"/>
    <w:rsid w:val="00206CE8"/>
    <w:rsid w:val="0021526C"/>
    <w:rsid w:val="00283A2B"/>
    <w:rsid w:val="002B222D"/>
    <w:rsid w:val="002B30AD"/>
    <w:rsid w:val="002C2C01"/>
    <w:rsid w:val="00324D5A"/>
    <w:rsid w:val="0034524F"/>
    <w:rsid w:val="003A29AE"/>
    <w:rsid w:val="003A32D7"/>
    <w:rsid w:val="003B4074"/>
    <w:rsid w:val="003C769A"/>
    <w:rsid w:val="003F1838"/>
    <w:rsid w:val="0045746C"/>
    <w:rsid w:val="0049104B"/>
    <w:rsid w:val="004E3B12"/>
    <w:rsid w:val="00532310"/>
    <w:rsid w:val="00565F0F"/>
    <w:rsid w:val="00594A86"/>
    <w:rsid w:val="00596D86"/>
    <w:rsid w:val="00637F5A"/>
    <w:rsid w:val="006560B1"/>
    <w:rsid w:val="006756DD"/>
    <w:rsid w:val="00713153"/>
    <w:rsid w:val="00737275"/>
    <w:rsid w:val="00740EEC"/>
    <w:rsid w:val="0078011A"/>
    <w:rsid w:val="00782AF4"/>
    <w:rsid w:val="00790EE7"/>
    <w:rsid w:val="007B6649"/>
    <w:rsid w:val="0082576E"/>
    <w:rsid w:val="00907F75"/>
    <w:rsid w:val="009260DE"/>
    <w:rsid w:val="0093258A"/>
    <w:rsid w:val="009A05B1"/>
    <w:rsid w:val="009C7BA3"/>
    <w:rsid w:val="009D1F5A"/>
    <w:rsid w:val="00A10294"/>
    <w:rsid w:val="00B003BF"/>
    <w:rsid w:val="00B373D7"/>
    <w:rsid w:val="00C36276"/>
    <w:rsid w:val="00C42586"/>
    <w:rsid w:val="00C60CCD"/>
    <w:rsid w:val="00C84483"/>
    <w:rsid w:val="00C95551"/>
    <w:rsid w:val="00CB20D7"/>
    <w:rsid w:val="00D020B0"/>
    <w:rsid w:val="00D11748"/>
    <w:rsid w:val="00D366CF"/>
    <w:rsid w:val="00E108AA"/>
    <w:rsid w:val="00E3749A"/>
    <w:rsid w:val="00E7437F"/>
    <w:rsid w:val="00E865B8"/>
    <w:rsid w:val="00E9607C"/>
    <w:rsid w:val="00EC0B9B"/>
    <w:rsid w:val="00ED5E9F"/>
    <w:rsid w:val="00EF4C60"/>
    <w:rsid w:val="00F070A3"/>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DC7765C"/>
  <w15:chartTrackingRefBased/>
  <w15:docId w15:val="{E5E5DD70-E924-49F6-AEC9-26260DD9A9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basedOn w:val="Standardskrifttypeiafsnit"/>
    <w:uiPriority w:val="99"/>
    <w:semiHidden/>
    <w:unhideWhenUsed/>
    <w:rsid w:val="0034524F"/>
    <w:rPr>
      <w:color w:val="0000FF"/>
      <w:u w:val="single"/>
    </w:rPr>
  </w:style>
  <w:style w:type="paragraph" w:styleId="Listeafsnit">
    <w:name w:val="List Paragraph"/>
    <w:basedOn w:val="Normal"/>
    <w:uiPriority w:val="34"/>
    <w:qFormat/>
    <w:rsid w:val="00324D5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540071">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319576133">
      <w:bodyDiv w:val="1"/>
      <w:marLeft w:val="0"/>
      <w:marRight w:val="0"/>
      <w:marTop w:val="0"/>
      <w:marBottom w:val="0"/>
      <w:divBdr>
        <w:top w:val="none" w:sz="0" w:space="0" w:color="auto"/>
        <w:left w:val="none" w:sz="0" w:space="0" w:color="auto"/>
        <w:bottom w:val="none" w:sz="0" w:space="0" w:color="auto"/>
        <w:right w:val="none" w:sz="0" w:space="0" w:color="auto"/>
      </w:divBdr>
    </w:div>
    <w:div w:id="339813176">
      <w:bodyDiv w:val="1"/>
      <w:marLeft w:val="0"/>
      <w:marRight w:val="0"/>
      <w:marTop w:val="0"/>
      <w:marBottom w:val="0"/>
      <w:divBdr>
        <w:top w:val="none" w:sz="0" w:space="0" w:color="auto"/>
        <w:left w:val="none" w:sz="0" w:space="0" w:color="auto"/>
        <w:bottom w:val="none" w:sz="0" w:space="0" w:color="auto"/>
        <w:right w:val="none" w:sz="0" w:space="0" w:color="auto"/>
      </w:divBdr>
    </w:div>
    <w:div w:id="578516302">
      <w:bodyDiv w:val="1"/>
      <w:marLeft w:val="0"/>
      <w:marRight w:val="0"/>
      <w:marTop w:val="0"/>
      <w:marBottom w:val="0"/>
      <w:divBdr>
        <w:top w:val="none" w:sz="0" w:space="0" w:color="auto"/>
        <w:left w:val="none" w:sz="0" w:space="0" w:color="auto"/>
        <w:bottom w:val="none" w:sz="0" w:space="0" w:color="auto"/>
        <w:right w:val="none" w:sz="0" w:space="0" w:color="auto"/>
      </w:divBdr>
    </w:div>
    <w:div w:id="717553715">
      <w:bodyDiv w:val="1"/>
      <w:marLeft w:val="0"/>
      <w:marRight w:val="0"/>
      <w:marTop w:val="0"/>
      <w:marBottom w:val="0"/>
      <w:divBdr>
        <w:top w:val="none" w:sz="0" w:space="0" w:color="auto"/>
        <w:left w:val="none" w:sz="0" w:space="0" w:color="auto"/>
        <w:bottom w:val="none" w:sz="0" w:space="0" w:color="auto"/>
        <w:right w:val="none" w:sz="0" w:space="0" w:color="auto"/>
      </w:divBdr>
    </w:div>
    <w:div w:id="783815222">
      <w:bodyDiv w:val="1"/>
      <w:marLeft w:val="0"/>
      <w:marRight w:val="0"/>
      <w:marTop w:val="0"/>
      <w:marBottom w:val="0"/>
      <w:divBdr>
        <w:top w:val="none" w:sz="0" w:space="0" w:color="auto"/>
        <w:left w:val="none" w:sz="0" w:space="0" w:color="auto"/>
        <w:bottom w:val="none" w:sz="0" w:space="0" w:color="auto"/>
        <w:right w:val="none" w:sz="0" w:space="0" w:color="auto"/>
      </w:divBdr>
    </w:div>
    <w:div w:id="784470856">
      <w:bodyDiv w:val="1"/>
      <w:marLeft w:val="0"/>
      <w:marRight w:val="0"/>
      <w:marTop w:val="0"/>
      <w:marBottom w:val="0"/>
      <w:divBdr>
        <w:top w:val="none" w:sz="0" w:space="0" w:color="auto"/>
        <w:left w:val="none" w:sz="0" w:space="0" w:color="auto"/>
        <w:bottom w:val="none" w:sz="0" w:space="0" w:color="auto"/>
        <w:right w:val="none" w:sz="0" w:space="0" w:color="auto"/>
      </w:divBdr>
    </w:div>
    <w:div w:id="954601274">
      <w:bodyDiv w:val="1"/>
      <w:marLeft w:val="0"/>
      <w:marRight w:val="0"/>
      <w:marTop w:val="0"/>
      <w:marBottom w:val="0"/>
      <w:divBdr>
        <w:top w:val="none" w:sz="0" w:space="0" w:color="auto"/>
        <w:left w:val="none" w:sz="0" w:space="0" w:color="auto"/>
        <w:bottom w:val="none" w:sz="0" w:space="0" w:color="auto"/>
        <w:right w:val="none" w:sz="0" w:space="0" w:color="auto"/>
      </w:divBdr>
    </w:div>
    <w:div w:id="1026902090">
      <w:bodyDiv w:val="1"/>
      <w:marLeft w:val="0"/>
      <w:marRight w:val="0"/>
      <w:marTop w:val="0"/>
      <w:marBottom w:val="0"/>
      <w:divBdr>
        <w:top w:val="none" w:sz="0" w:space="0" w:color="auto"/>
        <w:left w:val="none" w:sz="0" w:space="0" w:color="auto"/>
        <w:bottom w:val="none" w:sz="0" w:space="0" w:color="auto"/>
        <w:right w:val="none" w:sz="0" w:space="0" w:color="auto"/>
      </w:divBdr>
    </w:div>
    <w:div w:id="1034506048">
      <w:bodyDiv w:val="1"/>
      <w:marLeft w:val="0"/>
      <w:marRight w:val="0"/>
      <w:marTop w:val="0"/>
      <w:marBottom w:val="0"/>
      <w:divBdr>
        <w:top w:val="none" w:sz="0" w:space="0" w:color="auto"/>
        <w:left w:val="none" w:sz="0" w:space="0" w:color="auto"/>
        <w:bottom w:val="none" w:sz="0" w:space="0" w:color="auto"/>
        <w:right w:val="none" w:sz="0" w:space="0" w:color="auto"/>
      </w:divBdr>
    </w:div>
    <w:div w:id="1140196682">
      <w:bodyDiv w:val="1"/>
      <w:marLeft w:val="0"/>
      <w:marRight w:val="0"/>
      <w:marTop w:val="0"/>
      <w:marBottom w:val="0"/>
      <w:divBdr>
        <w:top w:val="none" w:sz="0" w:space="0" w:color="auto"/>
        <w:left w:val="none" w:sz="0" w:space="0" w:color="auto"/>
        <w:bottom w:val="none" w:sz="0" w:space="0" w:color="auto"/>
        <w:right w:val="none" w:sz="0" w:space="0" w:color="auto"/>
      </w:divBdr>
    </w:div>
    <w:div w:id="1193180834">
      <w:bodyDiv w:val="1"/>
      <w:marLeft w:val="0"/>
      <w:marRight w:val="0"/>
      <w:marTop w:val="0"/>
      <w:marBottom w:val="0"/>
      <w:divBdr>
        <w:top w:val="none" w:sz="0" w:space="0" w:color="auto"/>
        <w:left w:val="none" w:sz="0" w:space="0" w:color="auto"/>
        <w:bottom w:val="none" w:sz="0" w:space="0" w:color="auto"/>
        <w:right w:val="none" w:sz="0" w:space="0" w:color="auto"/>
      </w:divBdr>
    </w:div>
    <w:div w:id="1239248688">
      <w:bodyDiv w:val="1"/>
      <w:marLeft w:val="0"/>
      <w:marRight w:val="0"/>
      <w:marTop w:val="0"/>
      <w:marBottom w:val="0"/>
      <w:divBdr>
        <w:top w:val="none" w:sz="0" w:space="0" w:color="auto"/>
        <w:left w:val="none" w:sz="0" w:space="0" w:color="auto"/>
        <w:bottom w:val="none" w:sz="0" w:space="0" w:color="auto"/>
        <w:right w:val="none" w:sz="0" w:space="0" w:color="auto"/>
      </w:divBdr>
    </w:div>
    <w:div w:id="1268468826">
      <w:bodyDiv w:val="1"/>
      <w:marLeft w:val="0"/>
      <w:marRight w:val="0"/>
      <w:marTop w:val="0"/>
      <w:marBottom w:val="0"/>
      <w:divBdr>
        <w:top w:val="none" w:sz="0" w:space="0" w:color="auto"/>
        <w:left w:val="none" w:sz="0" w:space="0" w:color="auto"/>
        <w:bottom w:val="none" w:sz="0" w:space="0" w:color="auto"/>
        <w:right w:val="none" w:sz="0" w:space="0" w:color="auto"/>
      </w:divBdr>
    </w:div>
    <w:div w:id="1287275069">
      <w:bodyDiv w:val="1"/>
      <w:marLeft w:val="0"/>
      <w:marRight w:val="0"/>
      <w:marTop w:val="0"/>
      <w:marBottom w:val="0"/>
      <w:divBdr>
        <w:top w:val="none" w:sz="0" w:space="0" w:color="auto"/>
        <w:left w:val="none" w:sz="0" w:space="0" w:color="auto"/>
        <w:bottom w:val="none" w:sz="0" w:space="0" w:color="auto"/>
        <w:right w:val="none" w:sz="0" w:space="0" w:color="auto"/>
      </w:divBdr>
    </w:div>
    <w:div w:id="1313481426">
      <w:bodyDiv w:val="1"/>
      <w:marLeft w:val="0"/>
      <w:marRight w:val="0"/>
      <w:marTop w:val="0"/>
      <w:marBottom w:val="0"/>
      <w:divBdr>
        <w:top w:val="none" w:sz="0" w:space="0" w:color="auto"/>
        <w:left w:val="none" w:sz="0" w:space="0" w:color="auto"/>
        <w:bottom w:val="none" w:sz="0" w:space="0" w:color="auto"/>
        <w:right w:val="none" w:sz="0" w:space="0" w:color="auto"/>
      </w:divBdr>
    </w:div>
    <w:div w:id="1604337704">
      <w:bodyDiv w:val="1"/>
      <w:marLeft w:val="0"/>
      <w:marRight w:val="0"/>
      <w:marTop w:val="0"/>
      <w:marBottom w:val="0"/>
      <w:divBdr>
        <w:top w:val="none" w:sz="0" w:space="0" w:color="auto"/>
        <w:left w:val="none" w:sz="0" w:space="0" w:color="auto"/>
        <w:bottom w:val="none" w:sz="0" w:space="0" w:color="auto"/>
        <w:right w:val="none" w:sz="0" w:space="0" w:color="auto"/>
      </w:divBdr>
    </w:div>
    <w:div w:id="1656227119">
      <w:bodyDiv w:val="1"/>
      <w:marLeft w:val="0"/>
      <w:marRight w:val="0"/>
      <w:marTop w:val="0"/>
      <w:marBottom w:val="0"/>
      <w:divBdr>
        <w:top w:val="none" w:sz="0" w:space="0" w:color="auto"/>
        <w:left w:val="none" w:sz="0" w:space="0" w:color="auto"/>
        <w:bottom w:val="none" w:sz="0" w:space="0" w:color="auto"/>
        <w:right w:val="none" w:sz="0" w:space="0" w:color="auto"/>
      </w:divBdr>
    </w:div>
    <w:div w:id="1678075150">
      <w:bodyDiv w:val="1"/>
      <w:marLeft w:val="0"/>
      <w:marRight w:val="0"/>
      <w:marTop w:val="0"/>
      <w:marBottom w:val="0"/>
      <w:divBdr>
        <w:top w:val="none" w:sz="0" w:space="0" w:color="auto"/>
        <w:left w:val="none" w:sz="0" w:space="0" w:color="auto"/>
        <w:bottom w:val="none" w:sz="0" w:space="0" w:color="auto"/>
        <w:right w:val="none" w:sz="0" w:space="0" w:color="auto"/>
      </w:divBdr>
    </w:div>
    <w:div w:id="1801681599">
      <w:bodyDiv w:val="1"/>
      <w:marLeft w:val="0"/>
      <w:marRight w:val="0"/>
      <w:marTop w:val="0"/>
      <w:marBottom w:val="0"/>
      <w:divBdr>
        <w:top w:val="none" w:sz="0" w:space="0" w:color="auto"/>
        <w:left w:val="none" w:sz="0" w:space="0" w:color="auto"/>
        <w:bottom w:val="none" w:sz="0" w:space="0" w:color="auto"/>
        <w:right w:val="none" w:sz="0" w:space="0" w:color="auto"/>
      </w:divBdr>
    </w:div>
    <w:div w:id="1804691656">
      <w:bodyDiv w:val="1"/>
      <w:marLeft w:val="0"/>
      <w:marRight w:val="0"/>
      <w:marTop w:val="0"/>
      <w:marBottom w:val="0"/>
      <w:divBdr>
        <w:top w:val="none" w:sz="0" w:space="0" w:color="auto"/>
        <w:left w:val="none" w:sz="0" w:space="0" w:color="auto"/>
        <w:bottom w:val="none" w:sz="0" w:space="0" w:color="auto"/>
        <w:right w:val="none" w:sz="0" w:space="0" w:color="auto"/>
      </w:divBdr>
    </w:div>
    <w:div w:id="2010865467">
      <w:bodyDiv w:val="1"/>
      <w:marLeft w:val="0"/>
      <w:marRight w:val="0"/>
      <w:marTop w:val="0"/>
      <w:marBottom w:val="0"/>
      <w:divBdr>
        <w:top w:val="none" w:sz="0" w:space="0" w:color="auto"/>
        <w:left w:val="none" w:sz="0" w:space="0" w:color="auto"/>
        <w:bottom w:val="none" w:sz="0" w:space="0" w:color="auto"/>
        <w:right w:val="none" w:sz="0" w:space="0" w:color="auto"/>
      </w:divBdr>
    </w:div>
    <w:div w:id="20917787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GOD%20008-00-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GOD 008-00-SKB SPC Hum skabelon.dotx</Template>
  <TotalTime>49</TotalTime>
  <Pages>6</Pages>
  <Words>1255</Words>
  <Characters>8828</Characters>
  <Application>Microsoft Office Word</Application>
  <DocSecurity>0</DocSecurity>
  <Lines>73</Lines>
  <Paragraphs>20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Gitte Jørgensen</dc:creator>
  <cp:keywords/>
  <dc:description>2022012917, MT</dc:description>
  <cp:lastModifiedBy>Gitte Jørgensen</cp:lastModifiedBy>
  <cp:revision>7</cp:revision>
  <cp:lastPrinted>2012-08-22T08:53:00Z</cp:lastPrinted>
  <dcterms:created xsi:type="dcterms:W3CDTF">2022-11-29T12:58:00Z</dcterms:created>
  <dcterms:modified xsi:type="dcterms:W3CDTF">2022-11-30T07:42:00Z</dcterms:modified>
</cp:coreProperties>
</file>