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E03" w:rsidRPr="008F49E1" w:rsidRDefault="00806E03" w:rsidP="00806E03">
      <w:pPr>
        <w:rPr>
          <w:sz w:val="24"/>
          <w:szCs w:val="24"/>
        </w:rPr>
      </w:pPr>
      <w:r w:rsidRPr="009260DE">
        <w:rPr>
          <w:noProof/>
          <w:sz w:val="24"/>
          <w:szCs w:val="24"/>
          <w:lang w:eastAsia="da-DK"/>
        </w:rPr>
        <w:drawing>
          <wp:anchor distT="0" distB="0" distL="114300" distR="114300" simplePos="0" relativeHeight="251659264" behindDoc="0" locked="0" layoutInCell="1" allowOverlap="1" wp14:anchorId="652A2B40" wp14:editId="1DCA27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6E03" w:rsidRPr="00756F8F" w:rsidRDefault="00806E03" w:rsidP="00806E03">
      <w:pPr>
        <w:pStyle w:val="Titel"/>
        <w:tabs>
          <w:tab w:val="right" w:pos="9356"/>
        </w:tabs>
        <w:jc w:val="left"/>
        <w:rPr>
          <w:szCs w:val="24"/>
          <w:lang w:eastAsia="en-US"/>
        </w:rPr>
      </w:pPr>
      <w:r w:rsidRPr="00C84483">
        <w:rPr>
          <w:b w:val="0"/>
          <w:szCs w:val="24"/>
          <w:lang w:eastAsia="en-US"/>
        </w:rPr>
        <w:tab/>
      </w:r>
      <w:r w:rsidR="00122396">
        <w:rPr>
          <w:szCs w:val="24"/>
          <w:lang w:eastAsia="en-US"/>
        </w:rPr>
        <w:t>28</w:t>
      </w:r>
      <w:r w:rsidR="006A5978">
        <w:rPr>
          <w:szCs w:val="24"/>
          <w:lang w:eastAsia="en-US"/>
        </w:rPr>
        <w:t xml:space="preserve">. </w:t>
      </w:r>
      <w:r w:rsidR="00D46548">
        <w:rPr>
          <w:szCs w:val="24"/>
          <w:lang w:eastAsia="en-US"/>
        </w:rPr>
        <w:t>november</w:t>
      </w:r>
      <w:r w:rsidR="006A5978">
        <w:rPr>
          <w:szCs w:val="24"/>
          <w:lang w:eastAsia="en-US"/>
        </w:rPr>
        <w:t xml:space="preserve"> 202</w:t>
      </w:r>
      <w:r w:rsidR="00122396">
        <w:rPr>
          <w:szCs w:val="24"/>
          <w:lang w:eastAsia="en-US"/>
        </w:rPr>
        <w:t>4</w:t>
      </w:r>
    </w:p>
    <w:p w:rsidR="00806E03" w:rsidRDefault="00806E03" w:rsidP="00806E03">
      <w:pPr>
        <w:pStyle w:val="Titel"/>
        <w:jc w:val="left"/>
        <w:rPr>
          <w:b w:val="0"/>
          <w:szCs w:val="24"/>
        </w:rPr>
      </w:pPr>
    </w:p>
    <w:p w:rsidR="000B736B" w:rsidRPr="00C84483" w:rsidRDefault="000B736B" w:rsidP="00806E03">
      <w:pPr>
        <w:pStyle w:val="Titel"/>
        <w:jc w:val="left"/>
        <w:rPr>
          <w:b w:val="0"/>
          <w:szCs w:val="24"/>
        </w:rPr>
      </w:pPr>
    </w:p>
    <w:p w:rsidR="00806E03" w:rsidRPr="00C84483" w:rsidRDefault="00806E03" w:rsidP="00806E03">
      <w:pPr>
        <w:pStyle w:val="Titel"/>
        <w:jc w:val="left"/>
        <w:rPr>
          <w:b w:val="0"/>
          <w:szCs w:val="24"/>
        </w:rPr>
      </w:pPr>
    </w:p>
    <w:p w:rsidR="00806E03" w:rsidRPr="00C84483" w:rsidRDefault="00806E03" w:rsidP="00806E03">
      <w:pPr>
        <w:jc w:val="center"/>
        <w:rPr>
          <w:b/>
          <w:sz w:val="24"/>
          <w:szCs w:val="24"/>
        </w:rPr>
      </w:pPr>
      <w:r w:rsidRPr="00C84483">
        <w:rPr>
          <w:b/>
          <w:sz w:val="24"/>
          <w:szCs w:val="24"/>
        </w:rPr>
        <w:t>PRODUKTRESUMÉ</w:t>
      </w:r>
    </w:p>
    <w:p w:rsidR="00806E03" w:rsidRPr="00C84483" w:rsidRDefault="00806E03" w:rsidP="00B01D0F">
      <w:pPr>
        <w:rPr>
          <w:b/>
          <w:sz w:val="24"/>
          <w:szCs w:val="24"/>
        </w:rPr>
      </w:pPr>
    </w:p>
    <w:p w:rsidR="00806E03" w:rsidRDefault="00806E03" w:rsidP="00806E03">
      <w:pPr>
        <w:jc w:val="center"/>
        <w:rPr>
          <w:b/>
          <w:sz w:val="24"/>
          <w:szCs w:val="24"/>
        </w:rPr>
      </w:pPr>
      <w:r w:rsidRPr="00C84483">
        <w:rPr>
          <w:b/>
          <w:sz w:val="24"/>
          <w:szCs w:val="24"/>
        </w:rPr>
        <w:t>for</w:t>
      </w:r>
    </w:p>
    <w:p w:rsidR="00806E03" w:rsidRPr="00C84483" w:rsidRDefault="00806E03" w:rsidP="00806E03">
      <w:pPr>
        <w:jc w:val="center"/>
        <w:rPr>
          <w:b/>
          <w:sz w:val="24"/>
          <w:szCs w:val="24"/>
        </w:rPr>
      </w:pPr>
    </w:p>
    <w:p w:rsidR="00806E03" w:rsidRPr="00C84483" w:rsidRDefault="00806E03" w:rsidP="00806E03">
      <w:pPr>
        <w:jc w:val="center"/>
        <w:rPr>
          <w:b/>
          <w:sz w:val="24"/>
          <w:szCs w:val="24"/>
        </w:rPr>
      </w:pPr>
      <w:proofErr w:type="spellStart"/>
      <w:r>
        <w:rPr>
          <w:b/>
          <w:sz w:val="24"/>
          <w:szCs w:val="24"/>
        </w:rPr>
        <w:t>Oxycodone</w:t>
      </w:r>
      <w:proofErr w:type="spellEnd"/>
      <w:r>
        <w:rPr>
          <w:b/>
          <w:sz w:val="24"/>
          <w:szCs w:val="24"/>
        </w:rPr>
        <w:t xml:space="preserve"> "Hameln", injektions-/infusionsvæske, opløsning 10 mg/ml</w:t>
      </w:r>
    </w:p>
    <w:p w:rsidR="00806E03" w:rsidRPr="00C84483" w:rsidRDefault="00806E03" w:rsidP="00806E03">
      <w:pPr>
        <w:jc w:val="both"/>
        <w:rPr>
          <w:sz w:val="24"/>
          <w:szCs w:val="24"/>
        </w:rPr>
      </w:pPr>
    </w:p>
    <w:p w:rsidR="00806E03" w:rsidRPr="009102C8" w:rsidRDefault="00806E03" w:rsidP="00806E03">
      <w:pPr>
        <w:ind w:left="851" w:hanging="851"/>
        <w:jc w:val="both"/>
        <w:rPr>
          <w:sz w:val="24"/>
          <w:szCs w:val="24"/>
        </w:rPr>
      </w:pPr>
    </w:p>
    <w:p w:rsidR="00806E03" w:rsidRPr="009102C8" w:rsidRDefault="00806E03" w:rsidP="00806E03">
      <w:pPr>
        <w:ind w:left="851" w:hanging="851"/>
        <w:rPr>
          <w:b/>
          <w:sz w:val="24"/>
          <w:szCs w:val="24"/>
        </w:rPr>
      </w:pPr>
      <w:r w:rsidRPr="009102C8">
        <w:rPr>
          <w:b/>
          <w:sz w:val="24"/>
          <w:szCs w:val="24"/>
        </w:rPr>
        <w:t>0.</w:t>
      </w:r>
      <w:r w:rsidRPr="009102C8">
        <w:rPr>
          <w:b/>
          <w:sz w:val="24"/>
          <w:szCs w:val="24"/>
        </w:rPr>
        <w:tab/>
        <w:t>D.SP.NR.</w:t>
      </w:r>
    </w:p>
    <w:p w:rsidR="00806E03" w:rsidRPr="009102C8" w:rsidRDefault="00806E03" w:rsidP="00806E03">
      <w:pPr>
        <w:ind w:left="851"/>
        <w:rPr>
          <w:sz w:val="24"/>
          <w:szCs w:val="24"/>
        </w:rPr>
      </w:pPr>
      <w:r w:rsidRPr="009102C8">
        <w:rPr>
          <w:sz w:val="24"/>
          <w:szCs w:val="24"/>
        </w:rPr>
        <w:t>30775</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1.</w:t>
      </w:r>
      <w:r w:rsidRPr="009102C8">
        <w:rPr>
          <w:b/>
          <w:sz w:val="24"/>
          <w:szCs w:val="24"/>
        </w:rPr>
        <w:tab/>
        <w:t>LÆGEMIDLETS NAVN</w:t>
      </w:r>
    </w:p>
    <w:p w:rsidR="00806E03" w:rsidRPr="009102C8" w:rsidRDefault="00806E03" w:rsidP="00806E03">
      <w:pPr>
        <w:ind w:left="851"/>
        <w:rPr>
          <w:sz w:val="24"/>
          <w:szCs w:val="24"/>
        </w:rPr>
      </w:pPr>
      <w:proofErr w:type="spellStart"/>
      <w:r w:rsidRPr="009102C8">
        <w:rPr>
          <w:sz w:val="24"/>
          <w:szCs w:val="24"/>
        </w:rPr>
        <w:t>Oxycodone</w:t>
      </w:r>
      <w:proofErr w:type="spellEnd"/>
      <w:r w:rsidRPr="009102C8">
        <w:rPr>
          <w:sz w:val="24"/>
          <w:szCs w:val="24"/>
        </w:rPr>
        <w:t xml:space="preserve"> "Hameln"</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2.</w:t>
      </w:r>
      <w:r w:rsidRPr="009102C8">
        <w:rPr>
          <w:b/>
          <w:sz w:val="24"/>
          <w:szCs w:val="24"/>
        </w:rPr>
        <w:tab/>
        <w:t>KVALITATIV OG KVANTITATIV SAMMENSÆTNING</w:t>
      </w:r>
    </w:p>
    <w:p w:rsidR="00806E03" w:rsidRPr="009102C8" w:rsidRDefault="00806E03" w:rsidP="00806E03">
      <w:pPr>
        <w:ind w:left="851"/>
        <w:rPr>
          <w:sz w:val="24"/>
          <w:szCs w:val="24"/>
        </w:rPr>
      </w:pPr>
      <w:r w:rsidRPr="009102C8">
        <w:rPr>
          <w:sz w:val="24"/>
          <w:szCs w:val="24"/>
        </w:rPr>
        <w:t xml:space="preserve">Hver ampul med 1 ml indeholder 10 mg </w:t>
      </w:r>
      <w:proofErr w:type="spellStart"/>
      <w:r w:rsidRPr="009102C8">
        <w:rPr>
          <w:sz w:val="24"/>
          <w:szCs w:val="24"/>
        </w:rPr>
        <w:t>oxycodonhydrochlorid</w:t>
      </w:r>
      <w:proofErr w:type="spellEnd"/>
      <w:r w:rsidRPr="009102C8">
        <w:rPr>
          <w:sz w:val="24"/>
          <w:szCs w:val="24"/>
        </w:rPr>
        <w:t xml:space="preserve"> </w:t>
      </w:r>
      <w:r w:rsidRPr="009102C8">
        <w:rPr>
          <w:color w:val="000000"/>
          <w:sz w:val="24"/>
          <w:szCs w:val="24"/>
        </w:rPr>
        <w:t xml:space="preserve">(svarende til 9 mg </w:t>
      </w:r>
      <w:proofErr w:type="spellStart"/>
      <w:r w:rsidRPr="009102C8">
        <w:rPr>
          <w:color w:val="000000"/>
          <w:sz w:val="24"/>
          <w:szCs w:val="24"/>
        </w:rPr>
        <w:t>oxycodon</w:t>
      </w:r>
      <w:proofErr w:type="spellEnd"/>
      <w:r w:rsidRPr="009102C8">
        <w:rPr>
          <w:color w:val="000000"/>
          <w:sz w:val="24"/>
          <w:szCs w:val="24"/>
        </w:rPr>
        <w:t>)</w:t>
      </w:r>
      <w:r w:rsidRPr="009102C8">
        <w:rPr>
          <w:sz w:val="24"/>
          <w:szCs w:val="24"/>
        </w:rPr>
        <w:t>.</w:t>
      </w:r>
    </w:p>
    <w:p w:rsidR="00806E03" w:rsidRPr="009102C8" w:rsidRDefault="00806E03" w:rsidP="00806E03">
      <w:pPr>
        <w:ind w:left="851"/>
        <w:rPr>
          <w:sz w:val="24"/>
          <w:szCs w:val="24"/>
        </w:rPr>
      </w:pPr>
      <w:r w:rsidRPr="009102C8">
        <w:rPr>
          <w:sz w:val="24"/>
          <w:szCs w:val="24"/>
        </w:rPr>
        <w:t xml:space="preserve">Hver ampul med 2 ml indeholder 20 mg </w:t>
      </w:r>
      <w:proofErr w:type="spellStart"/>
      <w:r w:rsidRPr="009102C8">
        <w:rPr>
          <w:sz w:val="24"/>
          <w:szCs w:val="24"/>
        </w:rPr>
        <w:t>oxycodonhydrochlorid</w:t>
      </w:r>
      <w:proofErr w:type="spellEnd"/>
      <w:r w:rsidRPr="009102C8">
        <w:rPr>
          <w:sz w:val="24"/>
          <w:szCs w:val="24"/>
        </w:rPr>
        <w:t xml:space="preserve"> (svarende til 18 mg </w:t>
      </w:r>
      <w:proofErr w:type="spellStart"/>
      <w:r w:rsidRPr="009102C8">
        <w:rPr>
          <w:sz w:val="24"/>
          <w:szCs w:val="24"/>
        </w:rPr>
        <w:t>oxycodon</w:t>
      </w:r>
      <w:proofErr w:type="spellEnd"/>
      <w:r w:rsidRPr="009102C8">
        <w:rPr>
          <w:sz w:val="24"/>
          <w:szCs w:val="24"/>
        </w:rPr>
        <w:t>).</w:t>
      </w:r>
    </w:p>
    <w:p w:rsidR="00806E03" w:rsidRPr="009102C8" w:rsidRDefault="00806E03" w:rsidP="00806E03">
      <w:pPr>
        <w:ind w:left="851"/>
        <w:rPr>
          <w:sz w:val="24"/>
          <w:szCs w:val="24"/>
        </w:rPr>
      </w:pPr>
    </w:p>
    <w:p w:rsidR="00806E03" w:rsidRPr="009102C8" w:rsidRDefault="00806E03" w:rsidP="00806E03">
      <w:pPr>
        <w:ind w:left="851"/>
        <w:rPr>
          <w:sz w:val="24"/>
          <w:szCs w:val="24"/>
          <w:u w:val="single"/>
        </w:rPr>
      </w:pPr>
      <w:r w:rsidRPr="009102C8">
        <w:rPr>
          <w:sz w:val="24"/>
          <w:szCs w:val="24"/>
          <w:u w:val="single"/>
        </w:rPr>
        <w:t>Hjælpestof(fer), som behandleren skal være opmærksom på:</w:t>
      </w:r>
    </w:p>
    <w:p w:rsidR="00806E03" w:rsidRPr="009102C8" w:rsidRDefault="00806E03" w:rsidP="00806E03">
      <w:pPr>
        <w:ind w:left="851"/>
        <w:rPr>
          <w:color w:val="000000"/>
          <w:sz w:val="24"/>
          <w:szCs w:val="24"/>
        </w:rPr>
      </w:pPr>
      <w:r w:rsidRPr="009102C8">
        <w:rPr>
          <w:sz w:val="24"/>
          <w:szCs w:val="24"/>
        </w:rPr>
        <w:t>Dette lægemiddel indeholder mindre end 1 mmol (23 mg) natrium pr. 1 ml enhed, dvs. de</w:t>
      </w:r>
      <w:r>
        <w:rPr>
          <w:sz w:val="24"/>
          <w:szCs w:val="24"/>
        </w:rPr>
        <w:t>n</w:t>
      </w:r>
      <w:r w:rsidRPr="009102C8">
        <w:rPr>
          <w:sz w:val="24"/>
          <w:szCs w:val="24"/>
        </w:rPr>
        <w:t xml:space="preserve"> er i det væsentlige natrium-fri</w:t>
      </w:r>
      <w:r>
        <w:rPr>
          <w:sz w:val="24"/>
          <w:szCs w:val="24"/>
        </w:rPr>
        <w:t>.</w:t>
      </w:r>
    </w:p>
    <w:p w:rsidR="00806E03" w:rsidRPr="009102C8" w:rsidRDefault="00806E03" w:rsidP="00806E03">
      <w:pPr>
        <w:ind w:left="851"/>
        <w:rPr>
          <w:sz w:val="24"/>
          <w:szCs w:val="24"/>
        </w:rPr>
      </w:pPr>
      <w:r w:rsidRPr="009102C8">
        <w:rPr>
          <w:sz w:val="24"/>
          <w:szCs w:val="24"/>
        </w:rPr>
        <w:t>Alle hjælpestoffer er anført under pkt. 6.1.</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3.</w:t>
      </w:r>
      <w:r w:rsidRPr="009102C8">
        <w:rPr>
          <w:b/>
          <w:sz w:val="24"/>
          <w:szCs w:val="24"/>
        </w:rPr>
        <w:tab/>
        <w:t>LÆGEMIDDELFORM</w:t>
      </w:r>
    </w:p>
    <w:p w:rsidR="00806E03" w:rsidRPr="009102C8" w:rsidRDefault="00806E03" w:rsidP="00806E03">
      <w:pPr>
        <w:ind w:left="851"/>
        <w:jc w:val="both"/>
        <w:rPr>
          <w:sz w:val="24"/>
          <w:szCs w:val="24"/>
        </w:rPr>
      </w:pPr>
      <w:r w:rsidRPr="009102C8">
        <w:rPr>
          <w:sz w:val="24"/>
          <w:szCs w:val="24"/>
        </w:rPr>
        <w:t>Injektions-</w:t>
      </w:r>
      <w:r>
        <w:rPr>
          <w:sz w:val="24"/>
          <w:szCs w:val="24"/>
        </w:rPr>
        <w:t>/</w:t>
      </w:r>
      <w:r w:rsidRPr="009102C8">
        <w:rPr>
          <w:sz w:val="24"/>
          <w:szCs w:val="24"/>
        </w:rPr>
        <w:t>infusionsvæske, opløsning</w:t>
      </w:r>
    </w:p>
    <w:p w:rsidR="00806E03" w:rsidRPr="009102C8" w:rsidRDefault="00806E03" w:rsidP="00806E03">
      <w:pPr>
        <w:ind w:left="851" w:hanging="851"/>
        <w:jc w:val="both"/>
        <w:rPr>
          <w:sz w:val="24"/>
          <w:szCs w:val="24"/>
        </w:rPr>
      </w:pPr>
    </w:p>
    <w:p w:rsidR="00806E03" w:rsidRPr="009102C8" w:rsidRDefault="00806E03" w:rsidP="00806E03">
      <w:pPr>
        <w:shd w:val="clear" w:color="auto" w:fill="FFFFFF"/>
        <w:ind w:left="851"/>
        <w:rPr>
          <w:color w:val="000000"/>
          <w:sz w:val="24"/>
          <w:szCs w:val="24"/>
        </w:rPr>
      </w:pPr>
      <w:r w:rsidRPr="009102C8">
        <w:rPr>
          <w:color w:val="000000"/>
          <w:sz w:val="24"/>
          <w:szCs w:val="24"/>
        </w:rPr>
        <w:t>Klar</w:t>
      </w:r>
      <w:r>
        <w:rPr>
          <w:color w:val="000000"/>
          <w:sz w:val="24"/>
          <w:szCs w:val="24"/>
        </w:rPr>
        <w:t>,</w:t>
      </w:r>
      <w:r w:rsidRPr="009102C8">
        <w:rPr>
          <w:color w:val="000000"/>
          <w:sz w:val="24"/>
          <w:szCs w:val="24"/>
        </w:rPr>
        <w:t xml:space="preserve"> farveløs opløsning, praktisk taget fri for synlige partikler.</w:t>
      </w:r>
    </w:p>
    <w:p w:rsidR="00806E03" w:rsidRPr="009102C8" w:rsidRDefault="00806E03" w:rsidP="00806E03">
      <w:pPr>
        <w:ind w:left="851" w:hanging="851"/>
        <w:rPr>
          <w:sz w:val="24"/>
          <w:szCs w:val="24"/>
        </w:rPr>
      </w:pP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w:t>
      </w:r>
      <w:r w:rsidRPr="009102C8">
        <w:rPr>
          <w:b/>
          <w:sz w:val="24"/>
          <w:szCs w:val="24"/>
        </w:rPr>
        <w:tab/>
        <w:t>KLINISKE OPLYSNINGER</w:t>
      </w:r>
    </w:p>
    <w:p w:rsidR="00806E03" w:rsidRPr="009102C8" w:rsidRDefault="00806E03" w:rsidP="00806E03">
      <w:pPr>
        <w:ind w:left="851" w:hanging="851"/>
        <w:rPr>
          <w:b/>
          <w:sz w:val="24"/>
          <w:szCs w:val="24"/>
        </w:rPr>
      </w:pPr>
    </w:p>
    <w:p w:rsidR="00806E03" w:rsidRPr="009102C8" w:rsidRDefault="00806E03" w:rsidP="00806E03">
      <w:pPr>
        <w:ind w:left="851" w:hanging="851"/>
        <w:rPr>
          <w:b/>
          <w:sz w:val="24"/>
          <w:szCs w:val="24"/>
          <w:u w:val="single"/>
        </w:rPr>
      </w:pPr>
      <w:r w:rsidRPr="009102C8">
        <w:rPr>
          <w:b/>
          <w:sz w:val="24"/>
          <w:szCs w:val="24"/>
        </w:rPr>
        <w:t>4.1</w:t>
      </w:r>
      <w:r w:rsidRPr="009102C8">
        <w:rPr>
          <w:b/>
          <w:sz w:val="24"/>
          <w:szCs w:val="24"/>
        </w:rPr>
        <w:tab/>
        <w:t>Terapeutiske indikationer</w:t>
      </w: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er indiceret hos voksne til behandling af moderate til svære smerter hos patienter med kræft og postoperative smerter. Til behandling af alvorlige smerter, der kræver brug af </w:t>
      </w:r>
      <w:proofErr w:type="gramStart"/>
      <w:r w:rsidRPr="009102C8">
        <w:rPr>
          <w:color w:val="000000"/>
          <w:sz w:val="24"/>
          <w:szCs w:val="24"/>
        </w:rPr>
        <w:t>et stærk opioid</w:t>
      </w:r>
      <w:proofErr w:type="gramEnd"/>
      <w:r w:rsidRPr="009102C8">
        <w:rPr>
          <w:color w:val="000000"/>
          <w:sz w:val="24"/>
          <w:szCs w:val="24"/>
        </w:rPr>
        <w:t xml:space="preserve">. </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4.2</w:t>
      </w:r>
      <w:r w:rsidRPr="009102C8">
        <w:rPr>
          <w:b/>
          <w:sz w:val="24"/>
          <w:szCs w:val="24"/>
        </w:rPr>
        <w:tab/>
        <w:t xml:space="preserve">Dosering og </w:t>
      </w:r>
      <w:r w:rsidR="006A5978">
        <w:rPr>
          <w:b/>
          <w:sz w:val="24"/>
          <w:szCs w:val="24"/>
        </w:rPr>
        <w:t>administration</w:t>
      </w:r>
    </w:p>
    <w:p w:rsidR="00806E03" w:rsidRPr="009102C8" w:rsidRDefault="00806E03" w:rsidP="00806E03">
      <w:pPr>
        <w:ind w:left="851"/>
        <w:jc w:val="both"/>
        <w:rPr>
          <w:sz w:val="24"/>
          <w:szCs w:val="24"/>
          <w:u w:val="single"/>
        </w:rPr>
      </w:pPr>
      <w:r w:rsidRPr="009102C8">
        <w:rPr>
          <w:sz w:val="24"/>
          <w:szCs w:val="24"/>
          <w:u w:val="single"/>
        </w:rPr>
        <w:t>Dosering</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Dosis bør justeres afhængigt af smerternes sværhedsgrad, patientens samlede tilstand og tidligere eller samtidig medicinering. </w:t>
      </w:r>
    </w:p>
    <w:p w:rsidR="00806E03" w:rsidRPr="009102C8" w:rsidRDefault="00806E03" w:rsidP="00806E03">
      <w:pPr>
        <w:ind w:left="851"/>
        <w:jc w:val="both"/>
        <w:rPr>
          <w:sz w:val="24"/>
          <w:szCs w:val="24"/>
        </w:rPr>
      </w:pPr>
    </w:p>
    <w:p w:rsidR="00806E03" w:rsidRPr="009102C8" w:rsidRDefault="00806E03" w:rsidP="00806E03">
      <w:pPr>
        <w:ind w:left="851"/>
        <w:jc w:val="both"/>
        <w:rPr>
          <w:i/>
          <w:sz w:val="24"/>
          <w:szCs w:val="24"/>
        </w:rPr>
      </w:pPr>
      <w:r w:rsidRPr="009102C8">
        <w:rPr>
          <w:i/>
          <w:sz w:val="24"/>
          <w:szCs w:val="24"/>
        </w:rPr>
        <w:lastRenderedPageBreak/>
        <w:t>Voksne</w:t>
      </w:r>
    </w:p>
    <w:p w:rsidR="00806E03" w:rsidRPr="009102C8" w:rsidRDefault="00806E03" w:rsidP="00806E03">
      <w:pPr>
        <w:shd w:val="clear" w:color="auto" w:fill="FFFFFF"/>
        <w:ind w:left="851"/>
        <w:rPr>
          <w:color w:val="000000"/>
          <w:sz w:val="24"/>
          <w:szCs w:val="24"/>
        </w:rPr>
      </w:pPr>
      <w:r w:rsidRPr="009102C8">
        <w:rPr>
          <w:color w:val="000000"/>
          <w:sz w:val="24"/>
          <w:szCs w:val="24"/>
        </w:rPr>
        <w:t>Følgende startdoser anbefales. En gradvis stigning i dosis kan være påkrævet, hvis analgesi er utilstrækkelig, eller hvis smerternes sværhedsgrad øges.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 xml:space="preserve">Intravenøs - </w:t>
      </w:r>
      <w:proofErr w:type="spellStart"/>
      <w:r w:rsidRPr="009102C8">
        <w:rPr>
          <w:color w:val="000000"/>
          <w:sz w:val="24"/>
          <w:szCs w:val="24"/>
          <w:u w:val="single"/>
        </w:rPr>
        <w:t>bolus</w:t>
      </w:r>
      <w:proofErr w:type="spellEnd"/>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Fortynd til 1 mg/ml i 0,9 % saltopløsning, 5 % </w:t>
      </w:r>
      <w:proofErr w:type="spellStart"/>
      <w:r>
        <w:rPr>
          <w:color w:val="000000"/>
          <w:sz w:val="24"/>
          <w:szCs w:val="24"/>
        </w:rPr>
        <w:t>glucose</w:t>
      </w:r>
      <w:proofErr w:type="spellEnd"/>
      <w:r w:rsidRPr="009102C8">
        <w:rPr>
          <w:color w:val="000000"/>
          <w:sz w:val="24"/>
          <w:szCs w:val="24"/>
        </w:rPr>
        <w:t xml:space="preserve"> eller vand til injektionsvæsker. Administrer en </w:t>
      </w:r>
      <w:proofErr w:type="spellStart"/>
      <w:r w:rsidRPr="009102C8">
        <w:rPr>
          <w:color w:val="000000"/>
          <w:sz w:val="24"/>
          <w:szCs w:val="24"/>
        </w:rPr>
        <w:t>bolusdosis</w:t>
      </w:r>
      <w:proofErr w:type="spellEnd"/>
      <w:r w:rsidRPr="009102C8">
        <w:rPr>
          <w:color w:val="000000"/>
          <w:sz w:val="24"/>
          <w:szCs w:val="24"/>
        </w:rPr>
        <w:t xml:space="preserve"> på 1 til 10 mg langsomt over 1-2 minutter.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Doserne bør ikke gives oftere end hver 4. time.</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Intravenøs - infusion</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Fortynd til 1 mg/ml i 0,9 % saltopløsning, 5 % </w:t>
      </w:r>
      <w:proofErr w:type="spellStart"/>
      <w:r>
        <w:rPr>
          <w:color w:val="000000"/>
          <w:sz w:val="24"/>
          <w:szCs w:val="24"/>
        </w:rPr>
        <w:t>glucose</w:t>
      </w:r>
      <w:proofErr w:type="spellEnd"/>
      <w:r w:rsidRPr="009102C8">
        <w:rPr>
          <w:color w:val="000000"/>
          <w:sz w:val="24"/>
          <w:szCs w:val="24"/>
        </w:rPr>
        <w:t xml:space="preserve"> eller vand til injektionsvæsker. En startdosis på 2 mg/time anbefales.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Intravenøs - patientstyret analgesi (PCA)</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Fortynd til 1 mg/ml i 0,9 % saltopløsning, 5 % </w:t>
      </w:r>
      <w:proofErr w:type="spellStart"/>
      <w:r>
        <w:rPr>
          <w:color w:val="000000"/>
          <w:sz w:val="24"/>
          <w:szCs w:val="24"/>
        </w:rPr>
        <w:t>glucose</w:t>
      </w:r>
      <w:proofErr w:type="spellEnd"/>
      <w:r w:rsidRPr="009102C8">
        <w:rPr>
          <w:color w:val="000000"/>
          <w:sz w:val="24"/>
          <w:szCs w:val="24"/>
        </w:rPr>
        <w:t xml:space="preserve"> eller vand til injektionsvæsker. </w:t>
      </w:r>
      <w:proofErr w:type="spellStart"/>
      <w:r w:rsidRPr="009102C8">
        <w:rPr>
          <w:color w:val="000000"/>
          <w:sz w:val="24"/>
          <w:szCs w:val="24"/>
        </w:rPr>
        <w:t>Bolusdoser</w:t>
      </w:r>
      <w:proofErr w:type="spellEnd"/>
      <w:r w:rsidRPr="009102C8">
        <w:rPr>
          <w:color w:val="000000"/>
          <w:sz w:val="24"/>
          <w:szCs w:val="24"/>
        </w:rPr>
        <w:t xml:space="preserve"> på 0,03 mg/kg bør gives højst hvert 5. minut.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 xml:space="preserve">Subkutan - </w:t>
      </w:r>
      <w:proofErr w:type="spellStart"/>
      <w:r w:rsidRPr="009102C8">
        <w:rPr>
          <w:color w:val="000000"/>
          <w:sz w:val="24"/>
          <w:szCs w:val="24"/>
          <w:u w:val="single"/>
        </w:rPr>
        <w:t>bolus</w:t>
      </w:r>
      <w:proofErr w:type="spellEnd"/>
    </w:p>
    <w:p w:rsidR="00806E03" w:rsidRPr="009102C8" w:rsidRDefault="00806E03" w:rsidP="00806E03">
      <w:pPr>
        <w:shd w:val="clear" w:color="auto" w:fill="FFFFFF"/>
        <w:ind w:left="851"/>
        <w:rPr>
          <w:color w:val="000000"/>
          <w:sz w:val="24"/>
          <w:szCs w:val="24"/>
        </w:rPr>
      </w:pPr>
      <w:r>
        <w:rPr>
          <w:color w:val="000000"/>
          <w:sz w:val="24"/>
          <w:szCs w:val="24"/>
        </w:rPr>
        <w:t>Anvend en</w:t>
      </w:r>
      <w:r w:rsidRPr="009102C8">
        <w:rPr>
          <w:color w:val="000000"/>
          <w:sz w:val="24"/>
          <w:szCs w:val="24"/>
        </w:rPr>
        <w:t xml:space="preserve"> koncentration på 10 mg/ml. En startdosis på 5 mg anbefales</w:t>
      </w:r>
      <w:r>
        <w:rPr>
          <w:color w:val="000000"/>
          <w:sz w:val="24"/>
          <w:szCs w:val="24"/>
        </w:rPr>
        <w:t>. G</w:t>
      </w:r>
      <w:r w:rsidRPr="009102C8">
        <w:rPr>
          <w:color w:val="000000"/>
          <w:sz w:val="24"/>
          <w:szCs w:val="24"/>
        </w:rPr>
        <w:t>entages med 4-timers intervaller efter behov.</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Subkutan - infusion</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Fortynd i 0,9 % saltvand, 5 % </w:t>
      </w:r>
      <w:proofErr w:type="spellStart"/>
      <w:r>
        <w:rPr>
          <w:color w:val="000000"/>
          <w:sz w:val="24"/>
          <w:szCs w:val="24"/>
        </w:rPr>
        <w:t>glucose</w:t>
      </w:r>
      <w:proofErr w:type="spellEnd"/>
      <w:r w:rsidRPr="009102C8">
        <w:rPr>
          <w:color w:val="000000"/>
          <w:sz w:val="24"/>
          <w:szCs w:val="24"/>
        </w:rPr>
        <w:t xml:space="preserve"> eller vand til injektionsvæsker, hvis det er nødvendigt. En startdosis på 7,5 mg/dag anbefales til opioidnaive patienter, som titreres gradvist i henhold til symptomkontrollen. Kræftpatienter, der overføres fra oral </w:t>
      </w:r>
      <w:proofErr w:type="spellStart"/>
      <w:r w:rsidRPr="009102C8">
        <w:rPr>
          <w:color w:val="000000"/>
          <w:sz w:val="24"/>
          <w:szCs w:val="24"/>
        </w:rPr>
        <w:t>oxycodon</w:t>
      </w:r>
      <w:proofErr w:type="spellEnd"/>
      <w:r w:rsidRPr="009102C8">
        <w:rPr>
          <w:color w:val="000000"/>
          <w:sz w:val="24"/>
          <w:szCs w:val="24"/>
        </w:rPr>
        <w:t>, kan kræve meget højere doser (se nedenfor).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i/>
          <w:iCs/>
          <w:color w:val="000000"/>
          <w:sz w:val="24"/>
          <w:szCs w:val="24"/>
        </w:rPr>
        <w:t xml:space="preserve">Overførsel af patienter mellem oral og parenteral </w:t>
      </w:r>
      <w:proofErr w:type="spellStart"/>
      <w:r w:rsidRPr="009102C8">
        <w:rPr>
          <w:i/>
          <w:iCs/>
          <w:color w:val="000000"/>
          <w:sz w:val="24"/>
          <w:szCs w:val="24"/>
        </w:rPr>
        <w:t>oxycodon</w:t>
      </w:r>
      <w:proofErr w:type="spellEnd"/>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Dosis bør baseres på følgende forhold: 2 mg oral </w:t>
      </w:r>
      <w:proofErr w:type="spellStart"/>
      <w:r w:rsidRPr="009102C8">
        <w:rPr>
          <w:color w:val="000000"/>
          <w:sz w:val="24"/>
          <w:szCs w:val="24"/>
        </w:rPr>
        <w:t>oxycodon</w:t>
      </w:r>
      <w:proofErr w:type="spellEnd"/>
      <w:r w:rsidRPr="009102C8">
        <w:rPr>
          <w:color w:val="000000"/>
          <w:sz w:val="24"/>
          <w:szCs w:val="24"/>
        </w:rPr>
        <w:t xml:space="preserve"> svarer til 1 mg parenteral </w:t>
      </w:r>
      <w:proofErr w:type="spellStart"/>
      <w:r w:rsidRPr="009102C8">
        <w:rPr>
          <w:color w:val="000000"/>
          <w:sz w:val="24"/>
          <w:szCs w:val="24"/>
        </w:rPr>
        <w:t>oxycodon</w:t>
      </w:r>
      <w:proofErr w:type="spellEnd"/>
      <w:r w:rsidRPr="009102C8">
        <w:rPr>
          <w:color w:val="000000"/>
          <w:sz w:val="24"/>
          <w:szCs w:val="24"/>
        </w:rPr>
        <w:t>. Det skal understreges, at dette er en vejledning for den nødvendige dosis. Variationer mellem patienter kræver, at den passende dosis titreres omhyggeligt for hver patient.</w:t>
      </w:r>
    </w:p>
    <w:p w:rsidR="00806E03" w:rsidRPr="009102C8" w:rsidRDefault="00806E03" w:rsidP="00806E03">
      <w:pPr>
        <w:ind w:left="851"/>
        <w:jc w:val="both"/>
        <w:rPr>
          <w:sz w:val="24"/>
          <w:szCs w:val="24"/>
        </w:rPr>
      </w:pPr>
    </w:p>
    <w:p w:rsidR="00806E03" w:rsidRPr="009102C8" w:rsidRDefault="00806E03" w:rsidP="00806E03">
      <w:pPr>
        <w:shd w:val="clear" w:color="auto" w:fill="FFFFFF"/>
        <w:ind w:left="851"/>
        <w:rPr>
          <w:color w:val="000000"/>
          <w:sz w:val="24"/>
          <w:szCs w:val="24"/>
        </w:rPr>
      </w:pPr>
      <w:r w:rsidRPr="009102C8">
        <w:rPr>
          <w:i/>
          <w:iCs/>
          <w:color w:val="000000"/>
          <w:sz w:val="24"/>
          <w:szCs w:val="24"/>
        </w:rPr>
        <w:t>Ældre</w:t>
      </w:r>
    </w:p>
    <w:p w:rsidR="00806E03" w:rsidRPr="009102C8" w:rsidRDefault="00806E03" w:rsidP="00806E03">
      <w:pPr>
        <w:shd w:val="clear" w:color="auto" w:fill="FFFFFF"/>
        <w:ind w:left="851"/>
        <w:rPr>
          <w:color w:val="000000"/>
          <w:sz w:val="24"/>
          <w:szCs w:val="24"/>
        </w:rPr>
      </w:pPr>
      <w:r w:rsidRPr="009102C8">
        <w:rPr>
          <w:color w:val="000000"/>
          <w:sz w:val="24"/>
          <w:szCs w:val="24"/>
        </w:rPr>
        <w:t>Ældre patienter bør behandles med forsigtighed. Den laveste dosis skal indgives med omhyggelig titrering for smertekontrol.</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i/>
          <w:color w:val="000000"/>
          <w:sz w:val="24"/>
          <w:szCs w:val="24"/>
        </w:rPr>
      </w:pPr>
      <w:r w:rsidRPr="009102C8">
        <w:rPr>
          <w:i/>
          <w:iCs/>
          <w:color w:val="000000"/>
          <w:sz w:val="24"/>
          <w:szCs w:val="24"/>
        </w:rPr>
        <w:t>Patienter med nedsat nyre- og leverfunktion</w:t>
      </w:r>
      <w:r w:rsidRPr="009102C8">
        <w:rPr>
          <w:i/>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t>Dosisinitieringen bør følge en konservativ tilgang hos disse patienter. Den anbefalede voksne startdosis bør reduceres med 50 % (</w:t>
      </w:r>
      <w:r>
        <w:rPr>
          <w:color w:val="000000"/>
          <w:sz w:val="24"/>
          <w:szCs w:val="24"/>
        </w:rPr>
        <w:t>f.eks.</w:t>
      </w:r>
      <w:r w:rsidRPr="009102C8">
        <w:rPr>
          <w:color w:val="000000"/>
          <w:sz w:val="24"/>
          <w:szCs w:val="24"/>
        </w:rPr>
        <w:t xml:space="preserve"> en samlet daglig dosis på 10 mg oralt hos opioidnaive patienter), og bør titreres for hver patient for tilstrækkelig smertekontrol i overensstemmelse med deres kliniske situation.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i/>
          <w:iCs/>
          <w:color w:val="000000"/>
          <w:sz w:val="24"/>
          <w:szCs w:val="24"/>
        </w:rPr>
        <w:t>Pædiatrisk population</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sz w:val="24"/>
          <w:szCs w:val="24"/>
        </w:rPr>
        <w:t xml:space="preserve">Der er ingen data om brugen af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hos patienter under 18 år.</w:t>
      </w:r>
    </w:p>
    <w:p w:rsidR="00806E03" w:rsidRPr="009102C8" w:rsidRDefault="00806E03" w:rsidP="00806E03">
      <w:pPr>
        <w:shd w:val="clear" w:color="auto" w:fill="FFFFFF"/>
        <w:ind w:left="851"/>
        <w:rPr>
          <w:i/>
          <w:iCs/>
          <w:color w:val="000000"/>
          <w:sz w:val="24"/>
          <w:szCs w:val="24"/>
          <w:lang w:eastAsia="sk-SK"/>
        </w:rPr>
      </w:pPr>
    </w:p>
    <w:p w:rsidR="00D46548" w:rsidRPr="000B0666" w:rsidRDefault="00D46548" w:rsidP="00D46548">
      <w:pPr>
        <w:shd w:val="clear" w:color="auto" w:fill="FFFFFF"/>
        <w:ind w:left="851"/>
        <w:rPr>
          <w:color w:val="000000"/>
          <w:sz w:val="24"/>
          <w:szCs w:val="24"/>
        </w:rPr>
      </w:pPr>
      <w:r w:rsidRPr="000B0666">
        <w:rPr>
          <w:i/>
          <w:iCs/>
          <w:color w:val="000000"/>
          <w:sz w:val="24"/>
          <w:szCs w:val="24"/>
        </w:rPr>
        <w:t>Anvendelse ved ikke-maligne smerter</w:t>
      </w:r>
    </w:p>
    <w:p w:rsidR="00D46548" w:rsidRPr="000B0666" w:rsidRDefault="00D46548" w:rsidP="00D46548">
      <w:pPr>
        <w:shd w:val="clear" w:color="auto" w:fill="FFFFFF"/>
        <w:ind w:left="851"/>
        <w:rPr>
          <w:color w:val="000000"/>
          <w:sz w:val="24"/>
          <w:szCs w:val="24"/>
        </w:rPr>
      </w:pPr>
      <w:r w:rsidRPr="000B0666">
        <w:rPr>
          <w:color w:val="000000"/>
          <w:sz w:val="24"/>
          <w:szCs w:val="24"/>
        </w:rPr>
        <w:t xml:space="preserve">Opioider er ikke beregnet til førstelinjebehandling af kroniske, ikke-maligne smerter, og de anbefales ikke som eneste behandling. Typer af kroniske smerter, som har vist sig at kunne lindres af stærke opioider, indbefatter kronisk </w:t>
      </w:r>
      <w:proofErr w:type="spellStart"/>
      <w:r w:rsidRPr="000B0666">
        <w:rPr>
          <w:color w:val="000000"/>
          <w:sz w:val="24"/>
          <w:szCs w:val="24"/>
        </w:rPr>
        <w:t>osteoartritiske</w:t>
      </w:r>
      <w:proofErr w:type="spellEnd"/>
      <w:r w:rsidRPr="000B0666">
        <w:rPr>
          <w:color w:val="000000"/>
          <w:sz w:val="24"/>
          <w:szCs w:val="24"/>
        </w:rPr>
        <w:t xml:space="preserve"> smerter og diskusprolaps. </w:t>
      </w:r>
    </w:p>
    <w:p w:rsidR="00D46548" w:rsidRPr="000B0666" w:rsidRDefault="00D46548" w:rsidP="00D46548">
      <w:pPr>
        <w:shd w:val="clear" w:color="auto" w:fill="FFFFFF"/>
        <w:ind w:left="851"/>
        <w:rPr>
          <w:color w:val="000000"/>
          <w:sz w:val="24"/>
          <w:szCs w:val="24"/>
          <w:lang w:eastAsia="sk-SK"/>
        </w:rPr>
      </w:pPr>
    </w:p>
    <w:p w:rsidR="00D46548" w:rsidRPr="000B0666" w:rsidRDefault="00D46548" w:rsidP="00D46548">
      <w:pPr>
        <w:shd w:val="clear" w:color="auto" w:fill="FFFFFF"/>
        <w:ind w:left="851"/>
        <w:rPr>
          <w:color w:val="000000"/>
          <w:sz w:val="24"/>
          <w:szCs w:val="24"/>
        </w:rPr>
      </w:pPr>
      <w:r w:rsidRPr="000B0666">
        <w:rPr>
          <w:sz w:val="24"/>
          <w:szCs w:val="24"/>
          <w:u w:val="single"/>
        </w:rPr>
        <w:t>Administration</w:t>
      </w:r>
      <w:r w:rsidRPr="000B0666">
        <w:rPr>
          <w:color w:val="000000"/>
          <w:sz w:val="24"/>
          <w:szCs w:val="24"/>
        </w:rPr>
        <w:t xml:space="preserve"> </w:t>
      </w:r>
    </w:p>
    <w:p w:rsidR="00D46548" w:rsidRPr="000B0666" w:rsidRDefault="00D46548" w:rsidP="00D46548">
      <w:pPr>
        <w:shd w:val="clear" w:color="auto" w:fill="FFFFFF"/>
        <w:ind w:left="851"/>
        <w:rPr>
          <w:color w:val="000000"/>
          <w:sz w:val="24"/>
          <w:szCs w:val="24"/>
        </w:rPr>
      </w:pPr>
      <w:r w:rsidRPr="000B0666">
        <w:rPr>
          <w:color w:val="000000"/>
          <w:sz w:val="24"/>
          <w:szCs w:val="24"/>
        </w:rPr>
        <w:t>Subkutan injektion eller infusion.</w:t>
      </w:r>
    </w:p>
    <w:p w:rsidR="00D46548" w:rsidRPr="000B0666" w:rsidRDefault="00D46548" w:rsidP="00D46548">
      <w:pPr>
        <w:shd w:val="clear" w:color="auto" w:fill="FFFFFF"/>
        <w:ind w:left="851"/>
        <w:rPr>
          <w:color w:val="000000"/>
          <w:sz w:val="24"/>
          <w:szCs w:val="24"/>
        </w:rPr>
      </w:pPr>
      <w:r w:rsidRPr="000B0666">
        <w:rPr>
          <w:color w:val="000000"/>
          <w:sz w:val="24"/>
          <w:szCs w:val="24"/>
        </w:rPr>
        <w:t>Intravenøs injektion eller infusion.</w:t>
      </w:r>
    </w:p>
    <w:p w:rsidR="00D46548" w:rsidRPr="000B0666" w:rsidRDefault="00D46548" w:rsidP="00D46548">
      <w:pPr>
        <w:pStyle w:val="Brdtekst"/>
        <w:tabs>
          <w:tab w:val="clear" w:pos="851"/>
        </w:tabs>
        <w:ind w:left="851"/>
        <w:jc w:val="both"/>
        <w:rPr>
          <w:rFonts w:ascii="Times New Roman" w:hAnsi="Times New Roman"/>
          <w:b w:val="0"/>
          <w:szCs w:val="24"/>
        </w:rPr>
      </w:pPr>
    </w:p>
    <w:p w:rsidR="00D46548" w:rsidRPr="000B0666" w:rsidRDefault="00D46548" w:rsidP="00D46548">
      <w:pPr>
        <w:pStyle w:val="Brdtekst"/>
        <w:tabs>
          <w:tab w:val="clear" w:pos="851"/>
        </w:tabs>
        <w:ind w:left="851"/>
        <w:jc w:val="both"/>
        <w:rPr>
          <w:rFonts w:ascii="Times New Roman" w:hAnsi="Times New Roman"/>
          <w:b w:val="0"/>
          <w:szCs w:val="24"/>
        </w:rPr>
      </w:pPr>
      <w:r w:rsidRPr="000B0666">
        <w:rPr>
          <w:rFonts w:ascii="Times New Roman" w:hAnsi="Times New Roman"/>
          <w:b w:val="0"/>
          <w:noProof/>
          <w:szCs w:val="24"/>
        </w:rPr>
        <w:t>For instruktioner om fortynding af lægemidlet før administration, se pkt. 6.6</w:t>
      </w:r>
      <w:r w:rsidRPr="000B0666">
        <w:rPr>
          <w:rFonts w:ascii="Times New Roman" w:hAnsi="Times New Roman"/>
          <w:b w:val="0"/>
          <w:szCs w:val="24"/>
        </w:rPr>
        <w:t>.</w:t>
      </w:r>
    </w:p>
    <w:p w:rsidR="00D46548" w:rsidRPr="000B0666" w:rsidRDefault="00D46548" w:rsidP="00D46548">
      <w:pPr>
        <w:pStyle w:val="Brdtekst"/>
        <w:tabs>
          <w:tab w:val="left" w:pos="708"/>
        </w:tabs>
        <w:ind w:left="851"/>
        <w:jc w:val="both"/>
        <w:rPr>
          <w:rFonts w:ascii="Times New Roman" w:hAnsi="Times New Roman"/>
          <w:b w:val="0"/>
          <w:szCs w:val="24"/>
        </w:rPr>
      </w:pPr>
    </w:p>
    <w:p w:rsidR="00D46548" w:rsidRPr="000B0666" w:rsidRDefault="00D46548" w:rsidP="00D46548">
      <w:pPr>
        <w:pStyle w:val="Brdtekst"/>
        <w:ind w:left="851"/>
        <w:jc w:val="both"/>
        <w:rPr>
          <w:rFonts w:ascii="Times New Roman" w:hAnsi="Times New Roman"/>
          <w:b w:val="0"/>
          <w:i/>
          <w:iCs/>
          <w:szCs w:val="24"/>
        </w:rPr>
      </w:pPr>
      <w:r w:rsidRPr="000B0666">
        <w:rPr>
          <w:rFonts w:ascii="Times New Roman" w:hAnsi="Times New Roman"/>
          <w:b w:val="0"/>
          <w:i/>
          <w:iCs/>
          <w:szCs w:val="24"/>
        </w:rPr>
        <w:t xml:space="preserve">Behandlingsmål og </w:t>
      </w:r>
      <w:proofErr w:type="spellStart"/>
      <w:r w:rsidRPr="000B0666">
        <w:rPr>
          <w:rFonts w:ascii="Times New Roman" w:hAnsi="Times New Roman"/>
          <w:b w:val="0"/>
          <w:i/>
          <w:iCs/>
          <w:szCs w:val="24"/>
        </w:rPr>
        <w:t>seponering</w:t>
      </w:r>
      <w:proofErr w:type="spellEnd"/>
    </w:p>
    <w:p w:rsidR="00D46548" w:rsidRPr="000B0666" w:rsidRDefault="00D46548" w:rsidP="00D46548">
      <w:pPr>
        <w:pStyle w:val="Brdtekst"/>
        <w:ind w:left="851"/>
        <w:jc w:val="both"/>
        <w:rPr>
          <w:rFonts w:ascii="Times New Roman" w:hAnsi="Times New Roman"/>
          <w:b w:val="0"/>
          <w:szCs w:val="24"/>
        </w:rPr>
      </w:pPr>
      <w:r w:rsidRPr="000B0666">
        <w:rPr>
          <w:rFonts w:ascii="Times New Roman" w:hAnsi="Times New Roman"/>
          <w:b w:val="0"/>
          <w:szCs w:val="24"/>
        </w:rPr>
        <w:t>Før behandling med</w:t>
      </w:r>
      <w:r w:rsidRPr="000B0666">
        <w:t xml:space="preserve"> </w:t>
      </w:r>
      <w:proofErr w:type="spellStart"/>
      <w:r w:rsidRPr="000B0666">
        <w:rPr>
          <w:rFonts w:ascii="Times New Roman" w:hAnsi="Times New Roman"/>
          <w:b w:val="0"/>
          <w:szCs w:val="24"/>
        </w:rPr>
        <w:t>Oxycodone</w:t>
      </w:r>
      <w:proofErr w:type="spellEnd"/>
      <w:r w:rsidRPr="000B0666">
        <w:rPr>
          <w:rFonts w:ascii="Times New Roman" w:hAnsi="Times New Roman"/>
          <w:b w:val="0"/>
          <w:szCs w:val="24"/>
        </w:rPr>
        <w:t xml:space="preserve"> "Hameln" påbegyndes, skal der med patienten aftales en</w:t>
      </w:r>
    </w:p>
    <w:p w:rsidR="00D46548" w:rsidRPr="000B0666" w:rsidRDefault="00D46548" w:rsidP="00D46548">
      <w:pPr>
        <w:pStyle w:val="Brdtekst"/>
        <w:ind w:left="851"/>
        <w:jc w:val="both"/>
        <w:rPr>
          <w:rFonts w:ascii="Times New Roman" w:hAnsi="Times New Roman"/>
          <w:b w:val="0"/>
          <w:szCs w:val="24"/>
        </w:rPr>
      </w:pPr>
      <w:r w:rsidRPr="000B0666">
        <w:rPr>
          <w:rFonts w:ascii="Times New Roman" w:hAnsi="Times New Roman"/>
          <w:b w:val="0"/>
          <w:szCs w:val="24"/>
        </w:rPr>
        <w:t xml:space="preserve">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sidRPr="000B0666">
        <w:rPr>
          <w:rFonts w:ascii="Times New Roman" w:hAnsi="Times New Roman"/>
          <w:b w:val="0"/>
          <w:szCs w:val="24"/>
        </w:rPr>
        <w:t>seponering</w:t>
      </w:r>
      <w:proofErr w:type="spellEnd"/>
      <w:r w:rsidRPr="000B0666">
        <w:rPr>
          <w:rFonts w:ascii="Times New Roman" w:hAnsi="Times New Roman"/>
          <w:b w:val="0"/>
          <w:szCs w:val="24"/>
        </w:rPr>
        <w:t xml:space="preserve"> og justere dosis om nødvendigt. Når en patient ikke længere har behov for behandling med </w:t>
      </w:r>
      <w:proofErr w:type="spellStart"/>
      <w:r w:rsidRPr="000B0666">
        <w:rPr>
          <w:rFonts w:ascii="Times New Roman" w:hAnsi="Times New Roman"/>
          <w:b w:val="0"/>
          <w:szCs w:val="24"/>
        </w:rPr>
        <w:t>oxycodon</w:t>
      </w:r>
      <w:proofErr w:type="spellEnd"/>
      <w:r w:rsidRPr="000B0666">
        <w:rPr>
          <w:rFonts w:ascii="Times New Roman" w:hAnsi="Times New Roman"/>
          <w:b w:val="0"/>
          <w:szCs w:val="24"/>
        </w:rPr>
        <w:t xml:space="preserve">, tilrådes det at nedtrappe dosis gradvist for at forebygge symptomer på abstinenser. Ved mangel på tilstrækkelig smertekontrol, skal muligheden for </w:t>
      </w:r>
      <w:proofErr w:type="spellStart"/>
      <w:r w:rsidRPr="000B0666">
        <w:rPr>
          <w:rFonts w:ascii="Times New Roman" w:hAnsi="Times New Roman"/>
          <w:b w:val="0"/>
          <w:szCs w:val="24"/>
        </w:rPr>
        <w:t>hyperalgesi</w:t>
      </w:r>
      <w:proofErr w:type="spellEnd"/>
      <w:r w:rsidRPr="000B0666">
        <w:rPr>
          <w:rFonts w:ascii="Times New Roman" w:hAnsi="Times New Roman"/>
          <w:b w:val="0"/>
          <w:szCs w:val="24"/>
        </w:rPr>
        <w:t>, tolerance og progression af underliggende sygdom overvejes (se pkt. 4.4).</w:t>
      </w:r>
    </w:p>
    <w:p w:rsidR="00D46548" w:rsidRPr="000B0666" w:rsidRDefault="00D46548" w:rsidP="00D46548">
      <w:pPr>
        <w:shd w:val="clear" w:color="auto" w:fill="FFFFFF"/>
        <w:ind w:left="851"/>
        <w:rPr>
          <w:i/>
          <w:iCs/>
          <w:color w:val="000000"/>
          <w:sz w:val="24"/>
          <w:szCs w:val="24"/>
          <w:lang w:eastAsia="sk-SK"/>
        </w:rPr>
      </w:pPr>
    </w:p>
    <w:p w:rsidR="00D46548" w:rsidRPr="000B0666" w:rsidRDefault="00D46548" w:rsidP="00D46548">
      <w:pPr>
        <w:shd w:val="clear" w:color="auto" w:fill="FFFFFF"/>
        <w:ind w:left="851"/>
        <w:rPr>
          <w:i/>
          <w:color w:val="000000"/>
          <w:sz w:val="24"/>
          <w:szCs w:val="24"/>
        </w:rPr>
      </w:pPr>
      <w:r w:rsidRPr="000B0666">
        <w:rPr>
          <w:i/>
          <w:iCs/>
          <w:color w:val="000000"/>
          <w:sz w:val="24"/>
          <w:szCs w:val="24"/>
        </w:rPr>
        <w:t>Behandlingens varighed</w:t>
      </w:r>
      <w:r w:rsidRPr="000B0666">
        <w:rPr>
          <w:i/>
          <w:color w:val="000000"/>
          <w:sz w:val="24"/>
          <w:szCs w:val="24"/>
        </w:rPr>
        <w:t xml:space="preserve"> </w:t>
      </w:r>
    </w:p>
    <w:p w:rsidR="00D46548" w:rsidRPr="000B0666" w:rsidRDefault="00D46548" w:rsidP="00D46548">
      <w:pPr>
        <w:shd w:val="clear" w:color="auto" w:fill="FFFFFF"/>
        <w:ind w:left="851"/>
        <w:rPr>
          <w:color w:val="000000"/>
          <w:sz w:val="24"/>
          <w:szCs w:val="24"/>
        </w:rPr>
      </w:pPr>
      <w:proofErr w:type="spellStart"/>
      <w:r w:rsidRPr="000B0666">
        <w:rPr>
          <w:color w:val="000000"/>
          <w:sz w:val="24"/>
          <w:szCs w:val="24"/>
        </w:rPr>
        <w:t>Oxycodon</w:t>
      </w:r>
      <w:proofErr w:type="spellEnd"/>
      <w:r w:rsidRPr="000B0666">
        <w:rPr>
          <w:color w:val="000000"/>
          <w:sz w:val="24"/>
          <w:szCs w:val="24"/>
        </w:rPr>
        <w:t xml:space="preserve"> bør ikke bruges længere end nødvendigt.</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4.3</w:t>
      </w:r>
      <w:r w:rsidRPr="009102C8">
        <w:rPr>
          <w:b/>
          <w:sz w:val="24"/>
          <w:szCs w:val="24"/>
        </w:rPr>
        <w:tab/>
        <w:t>Kontraindikationer</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Overfølsomhed over for </w:t>
      </w:r>
      <w:proofErr w:type="spellStart"/>
      <w:r>
        <w:rPr>
          <w:rFonts w:ascii="Times New Roman" w:hAnsi="Times New Roman" w:cs="Times New Roman"/>
          <w:color w:val="000000"/>
          <w:sz w:val="24"/>
          <w:szCs w:val="24"/>
        </w:rPr>
        <w:t>oxyco</w:t>
      </w:r>
      <w:r w:rsidRPr="009102C8">
        <w:rPr>
          <w:rFonts w:ascii="Times New Roman" w:hAnsi="Times New Roman" w:cs="Times New Roman"/>
          <w:color w:val="000000"/>
          <w:sz w:val="24"/>
          <w:szCs w:val="24"/>
        </w:rPr>
        <w:t>don</w:t>
      </w:r>
      <w:proofErr w:type="spellEnd"/>
      <w:r w:rsidRPr="009102C8">
        <w:rPr>
          <w:rFonts w:ascii="Times New Roman" w:hAnsi="Times New Roman" w:cs="Times New Roman"/>
          <w:color w:val="000000"/>
          <w:sz w:val="24"/>
          <w:szCs w:val="24"/>
        </w:rPr>
        <w:t xml:space="preserve"> eller over for et eller flere af hjælpestofferne anført i pkt. 6.1.</w:t>
      </w:r>
    </w:p>
    <w:p w:rsidR="00806E03" w:rsidRPr="009102C8" w:rsidRDefault="00806E03" w:rsidP="00806E03">
      <w:pPr>
        <w:pStyle w:val="Listeafsnit"/>
        <w:shd w:val="clear" w:color="auto" w:fill="FFFFFF"/>
        <w:spacing w:after="0" w:line="240" w:lineRule="auto"/>
        <w:ind w:left="851" w:hanging="851"/>
        <w:rPr>
          <w:rFonts w:ascii="Times New Roman" w:eastAsia="Times New Roman" w:hAnsi="Times New Roman" w:cs="Times New Roman"/>
          <w:color w:val="000000"/>
          <w:sz w:val="24"/>
          <w:szCs w:val="24"/>
          <w:lang w:eastAsia="sk-SK"/>
        </w:rPr>
      </w:pPr>
    </w:p>
    <w:p w:rsidR="00806E03" w:rsidRPr="009102C8" w:rsidRDefault="00806E03" w:rsidP="00806E03">
      <w:pPr>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må ikke anvendes i situationer, hvor opioider er kontraindiceret: </w:t>
      </w:r>
    </w:p>
    <w:p w:rsidR="00806E03" w:rsidRPr="009102C8" w:rsidRDefault="00806E03" w:rsidP="00806E03">
      <w:pPr>
        <w:ind w:left="851" w:hanging="851"/>
        <w:rPr>
          <w:color w:val="000000"/>
          <w:sz w:val="24"/>
          <w:szCs w:val="24"/>
        </w:rPr>
      </w:pP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svær respirationsdepression med </w:t>
      </w:r>
      <w:proofErr w:type="spellStart"/>
      <w:r w:rsidRPr="009102C8">
        <w:rPr>
          <w:rFonts w:ascii="Times New Roman" w:hAnsi="Times New Roman" w:cs="Times New Roman"/>
          <w:color w:val="000000"/>
          <w:sz w:val="24"/>
          <w:szCs w:val="24"/>
        </w:rPr>
        <w:t>hypoxi</w:t>
      </w:r>
      <w:proofErr w:type="spellEnd"/>
      <w:r w:rsidRPr="009102C8">
        <w:rPr>
          <w:rFonts w:ascii="Times New Roman" w:hAnsi="Times New Roman" w:cs="Times New Roman"/>
          <w:color w:val="000000"/>
          <w:sz w:val="24"/>
          <w:szCs w:val="24"/>
        </w:rPr>
        <w:t xml:space="preserve">,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paralytisk </w:t>
      </w:r>
      <w:proofErr w:type="spellStart"/>
      <w:r w:rsidRPr="009102C8">
        <w:rPr>
          <w:rFonts w:ascii="Times New Roman" w:hAnsi="Times New Roman" w:cs="Times New Roman"/>
          <w:color w:val="000000"/>
          <w:sz w:val="24"/>
          <w:szCs w:val="24"/>
        </w:rPr>
        <w:t>ileus</w:t>
      </w:r>
      <w:proofErr w:type="spellEnd"/>
      <w:r w:rsidRPr="009102C8">
        <w:rPr>
          <w:rFonts w:ascii="Times New Roman" w:hAnsi="Times New Roman" w:cs="Times New Roman"/>
          <w:color w:val="000000"/>
          <w:sz w:val="24"/>
          <w:szCs w:val="24"/>
        </w:rPr>
        <w:t xml:space="preserve">,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mavesmerter,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alvorlig kronisk obstruktiv lungesygdom,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9102C8">
        <w:rPr>
          <w:rFonts w:ascii="Times New Roman" w:hAnsi="Times New Roman" w:cs="Times New Roman"/>
          <w:color w:val="000000"/>
          <w:sz w:val="24"/>
          <w:szCs w:val="24"/>
        </w:rPr>
        <w:t>cor</w:t>
      </w:r>
      <w:proofErr w:type="spellEnd"/>
      <w:r w:rsidRPr="009102C8">
        <w:rPr>
          <w:rFonts w:ascii="Times New Roman" w:hAnsi="Times New Roman" w:cs="Times New Roman"/>
          <w:color w:val="000000"/>
          <w:sz w:val="24"/>
          <w:szCs w:val="24"/>
        </w:rPr>
        <w:t xml:space="preserve"> </w:t>
      </w:r>
      <w:proofErr w:type="spellStart"/>
      <w:r w:rsidRPr="009102C8">
        <w:rPr>
          <w:rFonts w:ascii="Times New Roman" w:hAnsi="Times New Roman" w:cs="Times New Roman"/>
          <w:color w:val="000000"/>
          <w:sz w:val="24"/>
          <w:szCs w:val="24"/>
        </w:rPr>
        <w:t>pulmonale</w:t>
      </w:r>
      <w:proofErr w:type="spellEnd"/>
      <w:r w:rsidRPr="009102C8">
        <w:rPr>
          <w:rFonts w:ascii="Times New Roman" w:hAnsi="Times New Roman" w:cs="Times New Roman"/>
          <w:color w:val="000000"/>
          <w:sz w:val="24"/>
          <w:szCs w:val="24"/>
        </w:rPr>
        <w:t xml:space="preserve">,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alvorlig bronkial astma,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forhøjede kulbrintemolekyler i blodet,  </w:t>
      </w:r>
    </w:p>
    <w:p w:rsidR="00806E03" w:rsidRPr="009102C8" w:rsidRDefault="00806E03" w:rsidP="00806E03">
      <w:pPr>
        <w:pStyle w:val="Listeafsnit"/>
        <w:numPr>
          <w:ilvl w:val="0"/>
          <w:numId w:val="6"/>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kronisk forstoppelse.</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4.4</w:t>
      </w:r>
      <w:r w:rsidRPr="009102C8">
        <w:rPr>
          <w:b/>
          <w:sz w:val="24"/>
          <w:szCs w:val="24"/>
        </w:rPr>
        <w:tab/>
        <w:t>Særlige advarsler og forsigtighedsregler vedrørende brugen</w:t>
      </w:r>
    </w:p>
    <w:p w:rsidR="00396DBD" w:rsidRPr="009102C8" w:rsidRDefault="00396DBD" w:rsidP="00396DBD">
      <w:pPr>
        <w:shd w:val="clear" w:color="auto" w:fill="FFFFFF"/>
        <w:ind w:left="851"/>
        <w:rPr>
          <w:color w:val="000000"/>
          <w:sz w:val="24"/>
          <w:szCs w:val="24"/>
        </w:rPr>
      </w:pPr>
      <w:r w:rsidRPr="009102C8">
        <w:rPr>
          <w:color w:val="000000"/>
          <w:sz w:val="24"/>
          <w:szCs w:val="24"/>
        </w:rPr>
        <w:t xml:space="preserve">Den største risiko ved opioidoverdosering er respirationsdepression. </w:t>
      </w:r>
    </w:p>
    <w:p w:rsidR="00396DBD" w:rsidRPr="009102C8" w:rsidRDefault="00396DBD" w:rsidP="00396DBD">
      <w:pPr>
        <w:shd w:val="clear" w:color="auto" w:fill="FFFFFF"/>
        <w:ind w:left="851"/>
        <w:rPr>
          <w:color w:val="000000"/>
          <w:sz w:val="24"/>
          <w:szCs w:val="24"/>
          <w:lang w:eastAsia="sk-SK"/>
        </w:rPr>
      </w:pPr>
    </w:p>
    <w:p w:rsidR="00396DBD" w:rsidRPr="003A6F9C" w:rsidRDefault="00396DBD" w:rsidP="00396DBD">
      <w:pPr>
        <w:shd w:val="clear" w:color="auto" w:fill="FFFFFF"/>
        <w:ind w:left="851"/>
        <w:rPr>
          <w:color w:val="000000"/>
          <w:sz w:val="24"/>
          <w:szCs w:val="24"/>
          <w:u w:val="single"/>
        </w:rPr>
      </w:pPr>
      <w:r w:rsidRPr="003A6F9C">
        <w:rPr>
          <w:color w:val="000000"/>
          <w:sz w:val="24"/>
          <w:szCs w:val="24"/>
          <w:u w:val="single"/>
        </w:rPr>
        <w:t>Søvnrelaterede vejrtrækningsforstyrrelser</w:t>
      </w:r>
    </w:p>
    <w:p w:rsidR="00396DBD" w:rsidRDefault="00396DBD" w:rsidP="00396DBD">
      <w:pPr>
        <w:shd w:val="clear" w:color="auto" w:fill="FFFFFF"/>
        <w:ind w:left="851"/>
        <w:rPr>
          <w:color w:val="000000"/>
          <w:sz w:val="24"/>
          <w:szCs w:val="24"/>
        </w:rPr>
      </w:pPr>
      <w:r w:rsidRPr="002F3A3D">
        <w:rPr>
          <w:color w:val="000000"/>
          <w:sz w:val="24"/>
          <w:szCs w:val="24"/>
        </w:rPr>
        <w:t xml:space="preserve">Opioider kan forårsage søvnrelateret vejrtrækningsforstyrrelser, herunder central søvnapnø (CSA) og søvnrelateret </w:t>
      </w:r>
      <w:proofErr w:type="spellStart"/>
      <w:r w:rsidRPr="002F3A3D">
        <w:rPr>
          <w:color w:val="000000"/>
          <w:sz w:val="24"/>
          <w:szCs w:val="24"/>
        </w:rPr>
        <w:t>hypoksæmi</w:t>
      </w:r>
      <w:proofErr w:type="spellEnd"/>
      <w:r w:rsidRPr="002F3A3D">
        <w:rPr>
          <w:color w:val="000000"/>
          <w:sz w:val="24"/>
          <w:szCs w:val="24"/>
        </w:rPr>
        <w:t>. Brug af opioider øger dosisafhængigt risikoen for CSA. Det skal overvejes at sænke den totale opioiddosis hos patienter med CSA.</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Forsigtighed skal udvises, når </w:t>
      </w:r>
      <w:proofErr w:type="spellStart"/>
      <w:r w:rsidRPr="009102C8">
        <w:rPr>
          <w:color w:val="000000"/>
          <w:sz w:val="24"/>
          <w:szCs w:val="24"/>
        </w:rPr>
        <w:t>oxycodon</w:t>
      </w:r>
      <w:proofErr w:type="spellEnd"/>
      <w:r w:rsidRPr="009102C8">
        <w:rPr>
          <w:color w:val="000000"/>
          <w:sz w:val="24"/>
          <w:szCs w:val="24"/>
        </w:rPr>
        <w:t xml:space="preserve"> administreres til svækkede ældre, patienter med alvorlig nedsat lungefunktion, patienter med nedsat lever- eller nyrefunktion, patienter med myx</w:t>
      </w:r>
      <w:r>
        <w:rPr>
          <w:color w:val="000000"/>
          <w:sz w:val="24"/>
          <w:szCs w:val="24"/>
        </w:rPr>
        <w:t>ø</w:t>
      </w:r>
      <w:r w:rsidRPr="009102C8">
        <w:rPr>
          <w:color w:val="000000"/>
          <w:sz w:val="24"/>
          <w:szCs w:val="24"/>
        </w:rPr>
        <w:t xml:space="preserve">dem, </w:t>
      </w:r>
      <w:proofErr w:type="spellStart"/>
      <w:r w:rsidRPr="009102C8">
        <w:rPr>
          <w:color w:val="000000"/>
          <w:sz w:val="24"/>
          <w:szCs w:val="24"/>
        </w:rPr>
        <w:t>hypotyreose</w:t>
      </w:r>
      <w:proofErr w:type="spellEnd"/>
      <w:r w:rsidRPr="009102C8">
        <w:rPr>
          <w:color w:val="000000"/>
          <w:sz w:val="24"/>
          <w:szCs w:val="24"/>
        </w:rPr>
        <w:t xml:space="preserve">, Addisons sygdom, toksisk psykose, prostatahypertrofi, </w:t>
      </w:r>
      <w:proofErr w:type="spellStart"/>
      <w:r w:rsidRPr="009102C8">
        <w:rPr>
          <w:color w:val="000000"/>
          <w:sz w:val="24"/>
          <w:szCs w:val="24"/>
        </w:rPr>
        <w:t>adrenokortisk</w:t>
      </w:r>
      <w:proofErr w:type="spellEnd"/>
      <w:r w:rsidRPr="009102C8">
        <w:rPr>
          <w:color w:val="000000"/>
          <w:sz w:val="24"/>
          <w:szCs w:val="24"/>
        </w:rPr>
        <w:t xml:space="preserve"> insufficiens, alkoholisme, delirium tremens, sygdomme i galdevejene, </w:t>
      </w:r>
      <w:proofErr w:type="spellStart"/>
      <w:r w:rsidRPr="009102C8">
        <w:rPr>
          <w:color w:val="000000"/>
          <w:sz w:val="24"/>
          <w:szCs w:val="24"/>
        </w:rPr>
        <w:t>pancreatitis</w:t>
      </w:r>
      <w:proofErr w:type="spellEnd"/>
      <w:r w:rsidRPr="009102C8">
        <w:rPr>
          <w:color w:val="000000"/>
          <w:sz w:val="24"/>
          <w:szCs w:val="24"/>
        </w:rPr>
        <w:t xml:space="preserve">, inflammatoriske tarmsygdomme, hypotension, </w:t>
      </w:r>
      <w:proofErr w:type="spellStart"/>
      <w:r w:rsidRPr="009102C8">
        <w:rPr>
          <w:color w:val="000000"/>
          <w:sz w:val="24"/>
          <w:szCs w:val="24"/>
        </w:rPr>
        <w:t>hypovolæmi</w:t>
      </w:r>
      <w:proofErr w:type="spellEnd"/>
      <w:r w:rsidRPr="009102C8">
        <w:rPr>
          <w:color w:val="000000"/>
          <w:sz w:val="24"/>
          <w:szCs w:val="24"/>
        </w:rPr>
        <w:t xml:space="preserve">, øget </w:t>
      </w:r>
      <w:proofErr w:type="spellStart"/>
      <w:r w:rsidRPr="009102C8">
        <w:rPr>
          <w:color w:val="000000"/>
          <w:sz w:val="24"/>
          <w:szCs w:val="24"/>
        </w:rPr>
        <w:t>intrakranielt</w:t>
      </w:r>
      <w:proofErr w:type="spellEnd"/>
      <w:r w:rsidRPr="009102C8">
        <w:rPr>
          <w:color w:val="000000"/>
          <w:sz w:val="24"/>
          <w:szCs w:val="24"/>
        </w:rPr>
        <w:t xml:space="preserve"> tryk, hovedskader (på grund af risiko for forhøjet </w:t>
      </w:r>
      <w:proofErr w:type="spellStart"/>
      <w:r w:rsidRPr="009102C8">
        <w:rPr>
          <w:color w:val="000000"/>
          <w:sz w:val="24"/>
          <w:szCs w:val="24"/>
        </w:rPr>
        <w:t>intrakranielt</w:t>
      </w:r>
      <w:proofErr w:type="spellEnd"/>
      <w:r w:rsidRPr="009102C8">
        <w:rPr>
          <w:color w:val="000000"/>
          <w:sz w:val="24"/>
          <w:szCs w:val="24"/>
        </w:rPr>
        <w:t xml:space="preserve"> tryk) eller patienter, der tager benzodiazepiner, andre CNS-</w:t>
      </w:r>
      <w:proofErr w:type="spellStart"/>
      <w:r w:rsidRPr="009102C8">
        <w:rPr>
          <w:color w:val="000000"/>
          <w:sz w:val="24"/>
          <w:szCs w:val="24"/>
        </w:rPr>
        <w:t>depressiva</w:t>
      </w:r>
      <w:proofErr w:type="spellEnd"/>
      <w:r w:rsidRPr="009102C8">
        <w:rPr>
          <w:color w:val="000000"/>
          <w:sz w:val="24"/>
          <w:szCs w:val="24"/>
        </w:rPr>
        <w:t xml:space="preserve"> (herunder alkohol) eller MAO-</w:t>
      </w:r>
      <w:proofErr w:type="spellStart"/>
      <w:r w:rsidRPr="009102C8">
        <w:rPr>
          <w:color w:val="000000"/>
          <w:sz w:val="24"/>
          <w:szCs w:val="24"/>
        </w:rPr>
        <w:t>hæmmere</w:t>
      </w:r>
      <w:proofErr w:type="spellEnd"/>
      <w:r w:rsidRPr="009102C8">
        <w:rPr>
          <w:color w:val="000000"/>
          <w:sz w:val="24"/>
          <w:szCs w:val="24"/>
        </w:rPr>
        <w:t xml:space="preserve">.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Samtidig brug af </w:t>
      </w:r>
      <w:proofErr w:type="spellStart"/>
      <w:r w:rsidRPr="009102C8">
        <w:rPr>
          <w:color w:val="000000"/>
          <w:sz w:val="24"/>
          <w:szCs w:val="24"/>
        </w:rPr>
        <w:t>oxycodon</w:t>
      </w:r>
      <w:proofErr w:type="spellEnd"/>
      <w:r w:rsidRPr="009102C8">
        <w:rPr>
          <w:color w:val="000000"/>
          <w:sz w:val="24"/>
          <w:szCs w:val="24"/>
        </w:rPr>
        <w:t xml:space="preserve"> og beroligende lægemidler som benzodiazepiner eller beslægtede stoffer kan resultere i sedation, respirationsdepression, koma og død. På grund af disse risici bør samtidig behandling med disse beroligende lægemidler forbeholdes patienter, for hvem der ikke er alternative behandlingsmuligheder. Hvis det besluttes at ordinere </w:t>
      </w:r>
      <w:proofErr w:type="spellStart"/>
      <w:r w:rsidRPr="009102C8">
        <w:rPr>
          <w:color w:val="000000"/>
          <w:sz w:val="24"/>
          <w:szCs w:val="24"/>
        </w:rPr>
        <w:t>oxycodon</w:t>
      </w:r>
      <w:proofErr w:type="spellEnd"/>
      <w:r w:rsidRPr="009102C8">
        <w:rPr>
          <w:color w:val="000000"/>
          <w:sz w:val="24"/>
          <w:szCs w:val="24"/>
        </w:rPr>
        <w:t xml:space="preserve"> samtidig med beroligende lægemidler, skal den lavest mulige effektive dosis anvendes, og varigheden af behandlingen bør være så kort som mulig (se også de generelle dosisanbefalinger i </w:t>
      </w:r>
      <w:r>
        <w:rPr>
          <w:color w:val="000000"/>
          <w:sz w:val="24"/>
          <w:szCs w:val="24"/>
        </w:rPr>
        <w:t>pkt.</w:t>
      </w:r>
      <w:r w:rsidRPr="009102C8">
        <w:rPr>
          <w:color w:val="000000"/>
          <w:sz w:val="24"/>
          <w:szCs w:val="24"/>
        </w:rPr>
        <w:t xml:space="preserve"> 4.2).</w:t>
      </w:r>
    </w:p>
    <w:p w:rsidR="00806E03" w:rsidRPr="009102C8" w:rsidRDefault="00806E03" w:rsidP="00806E03">
      <w:pPr>
        <w:shd w:val="clear" w:color="auto" w:fill="FFFFFF"/>
        <w:ind w:left="851"/>
        <w:rPr>
          <w:color w:val="000000"/>
          <w:sz w:val="24"/>
          <w:szCs w:val="24"/>
          <w:lang w:eastAsia="sk-SK"/>
        </w:rPr>
      </w:pPr>
    </w:p>
    <w:p w:rsidR="00806E03" w:rsidRDefault="00806E03" w:rsidP="00806E03">
      <w:pPr>
        <w:shd w:val="clear" w:color="auto" w:fill="FFFFFF"/>
        <w:ind w:left="851"/>
        <w:rPr>
          <w:color w:val="000000"/>
          <w:sz w:val="24"/>
          <w:szCs w:val="24"/>
        </w:rPr>
      </w:pPr>
      <w:r w:rsidRPr="009102C8">
        <w:rPr>
          <w:color w:val="000000"/>
          <w:sz w:val="24"/>
          <w:szCs w:val="24"/>
        </w:rPr>
        <w:t xml:space="preserve">Patienten bør nøje overvåges for tegn og symptomer på respirationsdepression og sedation. I denne henseende anbefales det på det kraftigste at instruere patienten og dennes omsorgspersoner i at være opmærksom på symptomerne (se </w:t>
      </w:r>
      <w:r>
        <w:rPr>
          <w:color w:val="000000"/>
          <w:sz w:val="24"/>
          <w:szCs w:val="24"/>
        </w:rPr>
        <w:t xml:space="preserve">pkt. </w:t>
      </w:r>
      <w:r w:rsidRPr="009102C8">
        <w:rPr>
          <w:color w:val="000000"/>
          <w:sz w:val="24"/>
          <w:szCs w:val="24"/>
        </w:rPr>
        <w:t>4.5).</w:t>
      </w:r>
    </w:p>
    <w:p w:rsidR="00122396" w:rsidRDefault="00122396" w:rsidP="00806E03">
      <w:pPr>
        <w:shd w:val="clear" w:color="auto" w:fill="FFFFFF"/>
        <w:ind w:left="851"/>
        <w:rPr>
          <w:color w:val="000000"/>
          <w:sz w:val="24"/>
          <w:szCs w:val="24"/>
        </w:rPr>
      </w:pPr>
    </w:p>
    <w:p w:rsidR="00122396" w:rsidRDefault="00122396" w:rsidP="00122396">
      <w:pPr>
        <w:shd w:val="clear" w:color="auto" w:fill="FFFFFF"/>
        <w:ind w:left="851"/>
        <w:rPr>
          <w:color w:val="000000"/>
          <w:sz w:val="24"/>
          <w:szCs w:val="24"/>
          <w:u w:val="single"/>
        </w:rPr>
      </w:pPr>
      <w:r>
        <w:rPr>
          <w:color w:val="000000"/>
          <w:sz w:val="24"/>
          <w:szCs w:val="24"/>
          <w:u w:val="single"/>
        </w:rPr>
        <w:t>Lever og galdeveje</w:t>
      </w:r>
    </w:p>
    <w:p w:rsidR="00122396" w:rsidRPr="009102C8" w:rsidRDefault="00122396" w:rsidP="00122396">
      <w:pPr>
        <w:shd w:val="clear" w:color="auto" w:fill="FFFFFF"/>
        <w:ind w:left="851"/>
        <w:rPr>
          <w:color w:val="000000"/>
          <w:sz w:val="24"/>
          <w:szCs w:val="24"/>
        </w:rPr>
      </w:pPr>
      <w:proofErr w:type="spellStart"/>
      <w:r>
        <w:rPr>
          <w:color w:val="000000"/>
          <w:sz w:val="24"/>
          <w:szCs w:val="24"/>
        </w:rPr>
        <w:t>Oxycodon</w:t>
      </w:r>
      <w:proofErr w:type="spellEnd"/>
      <w:r>
        <w:rPr>
          <w:color w:val="000000"/>
          <w:sz w:val="24"/>
          <w:szCs w:val="24"/>
        </w:rPr>
        <w:t xml:space="preserve"> kan forårsage dysfunktion af og spasme i </w:t>
      </w:r>
      <w:proofErr w:type="spellStart"/>
      <w:r>
        <w:rPr>
          <w:color w:val="000000"/>
          <w:sz w:val="24"/>
          <w:szCs w:val="24"/>
        </w:rPr>
        <w:t>sphincter</w:t>
      </w:r>
      <w:proofErr w:type="spellEnd"/>
      <w:r>
        <w:rPr>
          <w:color w:val="000000"/>
          <w:sz w:val="24"/>
          <w:szCs w:val="24"/>
        </w:rPr>
        <w:t xml:space="preserve"> </w:t>
      </w:r>
      <w:proofErr w:type="spellStart"/>
      <w:r>
        <w:rPr>
          <w:color w:val="000000"/>
          <w:sz w:val="24"/>
          <w:szCs w:val="24"/>
        </w:rPr>
        <w:t>Oddi</w:t>
      </w:r>
      <w:proofErr w:type="spellEnd"/>
      <w:r>
        <w:rPr>
          <w:color w:val="000000"/>
          <w:sz w:val="24"/>
          <w:szCs w:val="24"/>
        </w:rPr>
        <w:t xml:space="preserve"> og derved øge trykket i galdevejene samt øge risikoen for galdevejssymptomer og </w:t>
      </w:r>
      <w:proofErr w:type="spellStart"/>
      <w:r>
        <w:rPr>
          <w:color w:val="000000"/>
          <w:sz w:val="24"/>
          <w:szCs w:val="24"/>
        </w:rPr>
        <w:t>pankreatit</w:t>
      </w:r>
      <w:proofErr w:type="spellEnd"/>
      <w:r>
        <w:rPr>
          <w:color w:val="000000"/>
          <w:sz w:val="24"/>
          <w:szCs w:val="24"/>
        </w:rPr>
        <w:t xml:space="preserve">. Derfor skal </w:t>
      </w:r>
      <w:proofErr w:type="spellStart"/>
      <w:r>
        <w:rPr>
          <w:color w:val="000000"/>
          <w:sz w:val="24"/>
          <w:szCs w:val="24"/>
        </w:rPr>
        <w:t>oxycodon</w:t>
      </w:r>
      <w:proofErr w:type="spellEnd"/>
      <w:r>
        <w:rPr>
          <w:color w:val="000000"/>
          <w:sz w:val="24"/>
          <w:szCs w:val="24"/>
        </w:rPr>
        <w:t xml:space="preserve"> administreres forsigtigt hos patienter med </w:t>
      </w:r>
      <w:proofErr w:type="spellStart"/>
      <w:r>
        <w:rPr>
          <w:color w:val="000000"/>
          <w:sz w:val="24"/>
          <w:szCs w:val="24"/>
        </w:rPr>
        <w:t>pankreatit</w:t>
      </w:r>
      <w:proofErr w:type="spellEnd"/>
      <w:r>
        <w:rPr>
          <w:color w:val="000000"/>
          <w:sz w:val="24"/>
          <w:szCs w:val="24"/>
        </w:rPr>
        <w:t xml:space="preserve"> og galdevejssygdomme.</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bør ikke anvendes, hvor der er risiko for, at paralytisk </w:t>
      </w:r>
      <w:proofErr w:type="spellStart"/>
      <w:r w:rsidRPr="009102C8">
        <w:rPr>
          <w:sz w:val="24"/>
          <w:szCs w:val="24"/>
        </w:rPr>
        <w:t>ileus</w:t>
      </w:r>
      <w:proofErr w:type="spellEnd"/>
      <w:r w:rsidRPr="009102C8">
        <w:rPr>
          <w:sz w:val="24"/>
          <w:szCs w:val="24"/>
        </w:rPr>
        <w:t xml:space="preserve"> opstår.</w:t>
      </w:r>
      <w:r w:rsidRPr="009102C8">
        <w:rPr>
          <w:color w:val="000000"/>
          <w:sz w:val="24"/>
          <w:szCs w:val="24"/>
        </w:rPr>
        <w:t xml:space="preserve"> </w:t>
      </w:r>
      <w:r w:rsidRPr="009102C8">
        <w:rPr>
          <w:sz w:val="24"/>
          <w:szCs w:val="24"/>
        </w:rPr>
        <w:t xml:space="preserve">Ved mistanke om eller forekomst af paralytisk </w:t>
      </w:r>
      <w:proofErr w:type="spellStart"/>
      <w:r w:rsidRPr="009102C8">
        <w:rPr>
          <w:sz w:val="24"/>
          <w:szCs w:val="24"/>
        </w:rPr>
        <w:t>ileus</w:t>
      </w:r>
      <w:proofErr w:type="spellEnd"/>
      <w:r w:rsidRPr="009102C8">
        <w:rPr>
          <w:sz w:val="24"/>
          <w:szCs w:val="24"/>
        </w:rPr>
        <w:t xml:space="preserve"> under brug, skal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straks seponeres.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skal anvendes med forsigtighed før eller mellem operationer og inden for de første 12-24 timer efter en operation.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Som andre opioidpræparater bør også </w:t>
      </w:r>
      <w:proofErr w:type="spellStart"/>
      <w:r w:rsidRPr="009102C8">
        <w:rPr>
          <w:color w:val="000000"/>
          <w:sz w:val="24"/>
          <w:szCs w:val="24"/>
        </w:rPr>
        <w:t>oxycodonprodukter</w:t>
      </w:r>
      <w:proofErr w:type="spellEnd"/>
      <w:r w:rsidRPr="009102C8">
        <w:rPr>
          <w:color w:val="000000"/>
          <w:sz w:val="24"/>
          <w:szCs w:val="24"/>
        </w:rPr>
        <w:t xml:space="preserve"> anvendes med forsigtighed efter </w:t>
      </w:r>
      <w:proofErr w:type="spellStart"/>
      <w:r w:rsidRPr="009102C8">
        <w:rPr>
          <w:color w:val="000000"/>
          <w:sz w:val="24"/>
          <w:szCs w:val="24"/>
        </w:rPr>
        <w:t>abdominal</w:t>
      </w:r>
      <w:proofErr w:type="spellEnd"/>
      <w:r w:rsidRPr="009102C8">
        <w:rPr>
          <w:color w:val="000000"/>
          <w:sz w:val="24"/>
          <w:szCs w:val="24"/>
        </w:rPr>
        <w:t xml:space="preserve"> operation, da opioider er kendt for at forstyrre </w:t>
      </w:r>
      <w:proofErr w:type="spellStart"/>
      <w:r w:rsidRPr="009102C8">
        <w:rPr>
          <w:color w:val="000000"/>
          <w:sz w:val="24"/>
          <w:szCs w:val="24"/>
        </w:rPr>
        <w:t>tarmmotiliteten</w:t>
      </w:r>
      <w:proofErr w:type="spellEnd"/>
      <w:r w:rsidRPr="009102C8">
        <w:rPr>
          <w:color w:val="000000"/>
          <w:sz w:val="24"/>
          <w:szCs w:val="24"/>
        </w:rPr>
        <w:t>, og bør ikke anvendes, før lægen er sikker på normal tarmfunktion.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For egnede patienter, der lider af kronisk, ikke-malign smerte, bør opioider anvendes som led i et omfattende behandlingsprogram, der omfatter andre lægemidler og behandlingsformer. En afgørende del af vurderingen af en patient med kronisk, ikke-malign smerte er patientens afhængigheds- og stofmisbrugshistorik. </w:t>
      </w:r>
    </w:p>
    <w:p w:rsidR="00806E03" w:rsidRPr="009102C8" w:rsidRDefault="00806E03" w:rsidP="00806E03">
      <w:pPr>
        <w:shd w:val="clear" w:color="auto" w:fill="FFFFFF"/>
        <w:ind w:left="851"/>
        <w:rPr>
          <w:color w:val="000000"/>
          <w:sz w:val="24"/>
          <w:szCs w:val="24"/>
          <w:lang w:eastAsia="sk-SK"/>
        </w:rPr>
      </w:pPr>
    </w:p>
    <w:p w:rsidR="00D46548" w:rsidRPr="000B0666" w:rsidRDefault="00D46548" w:rsidP="00D46548">
      <w:pPr>
        <w:shd w:val="clear" w:color="auto" w:fill="FFFFFF"/>
        <w:ind w:left="851"/>
        <w:rPr>
          <w:color w:val="000000"/>
          <w:sz w:val="24"/>
          <w:szCs w:val="24"/>
        </w:rPr>
      </w:pPr>
      <w:r w:rsidRPr="000B0666">
        <w:rPr>
          <w:color w:val="000000"/>
          <w:sz w:val="24"/>
          <w:szCs w:val="24"/>
        </w:rPr>
        <w:t xml:space="preserve">Hvis opioidbehandling anses for hensigtsmæssig for patienten, er hovedformålet med behandlingen ikke at minimere opioiddosis, men snarere at opnå en dosis, der giver en passende smertelindring med et minimum af bivirkninger.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Patienten kan udvikle tolerance over for lægemidlet ved kronisk brug og kræver gradvis højere doser for at opretholde smertekontrol Langvarig brug af dette produkt kan medføre fysisk afhængighed, og et abstinenssyndrom kan forekomme ved </w:t>
      </w:r>
      <w:proofErr w:type="gramStart"/>
      <w:r w:rsidRPr="009102C8">
        <w:rPr>
          <w:color w:val="000000"/>
          <w:sz w:val="24"/>
          <w:szCs w:val="24"/>
        </w:rPr>
        <w:t>pludselig ophør</w:t>
      </w:r>
      <w:proofErr w:type="gramEnd"/>
      <w:r w:rsidRPr="009102C8">
        <w:rPr>
          <w:color w:val="000000"/>
          <w:sz w:val="24"/>
          <w:szCs w:val="24"/>
        </w:rPr>
        <w:t xml:space="preserve"> af behandlingen. Når en patient ikke længere behøver behandling med </w:t>
      </w:r>
      <w:proofErr w:type="spellStart"/>
      <w:r w:rsidRPr="009102C8">
        <w:rPr>
          <w:color w:val="000000"/>
          <w:sz w:val="24"/>
          <w:szCs w:val="24"/>
        </w:rPr>
        <w:t>oxycodon</w:t>
      </w:r>
      <w:proofErr w:type="spellEnd"/>
      <w:r w:rsidRPr="009102C8">
        <w:rPr>
          <w:color w:val="000000"/>
          <w:sz w:val="24"/>
          <w:szCs w:val="24"/>
        </w:rPr>
        <w:t xml:space="preserve">, kan det være tilrådeligt at nedtrappe dosis gradvist for at forhindre abstinenssymptomer. Opioidabstinens eller -afvænningssyndromet er kendetegnet ved nogle eller alle af følgende symptomer: rastløshed, tåresekretion, </w:t>
      </w:r>
      <w:proofErr w:type="spellStart"/>
      <w:r w:rsidRPr="009102C8">
        <w:rPr>
          <w:color w:val="000000"/>
          <w:sz w:val="24"/>
          <w:szCs w:val="24"/>
        </w:rPr>
        <w:t>rhinorré</w:t>
      </w:r>
      <w:proofErr w:type="spellEnd"/>
      <w:r w:rsidRPr="009102C8">
        <w:rPr>
          <w:color w:val="000000"/>
          <w:sz w:val="24"/>
          <w:szCs w:val="24"/>
        </w:rPr>
        <w:t xml:space="preserve">, </w:t>
      </w:r>
      <w:proofErr w:type="spellStart"/>
      <w:r w:rsidRPr="009102C8">
        <w:rPr>
          <w:color w:val="000000"/>
          <w:sz w:val="24"/>
          <w:szCs w:val="24"/>
        </w:rPr>
        <w:t>gaben</w:t>
      </w:r>
      <w:proofErr w:type="spellEnd"/>
      <w:r w:rsidRPr="009102C8">
        <w:rPr>
          <w:color w:val="000000"/>
          <w:sz w:val="24"/>
          <w:szCs w:val="24"/>
        </w:rPr>
        <w:t xml:space="preserve">, transpiration, kulderystelser, myalgi, </w:t>
      </w:r>
      <w:proofErr w:type="spellStart"/>
      <w:r w:rsidRPr="009102C8">
        <w:rPr>
          <w:color w:val="000000"/>
          <w:sz w:val="24"/>
          <w:szCs w:val="24"/>
        </w:rPr>
        <w:t>mydriasis</w:t>
      </w:r>
      <w:proofErr w:type="spellEnd"/>
      <w:r w:rsidRPr="009102C8">
        <w:rPr>
          <w:color w:val="000000"/>
          <w:sz w:val="24"/>
          <w:szCs w:val="24"/>
        </w:rPr>
        <w:t xml:space="preserve"> og hjertebanken. Andre symptomer kan også udvikles, herunder: irritabilitet, angst, rygsmerter, ledsmerter, svaghed, mavekramper, søvnløshed, kvalme, anoreksi, opkastning, diarré eller forhøjet blodtryk, respirationsfrekvens eller puls.</w:t>
      </w:r>
    </w:p>
    <w:p w:rsidR="00806E03" w:rsidRPr="009102C8" w:rsidRDefault="00806E03" w:rsidP="00806E03">
      <w:pPr>
        <w:shd w:val="clear" w:color="auto" w:fill="FFFFFF"/>
        <w:ind w:left="851"/>
        <w:rPr>
          <w:color w:val="000000"/>
          <w:sz w:val="24"/>
          <w:szCs w:val="24"/>
          <w:lang w:eastAsia="sk-SK"/>
        </w:rPr>
      </w:pPr>
    </w:p>
    <w:p w:rsidR="00396DBD" w:rsidRPr="009102C8" w:rsidRDefault="00396DBD" w:rsidP="00396DBD">
      <w:pPr>
        <w:shd w:val="clear" w:color="auto" w:fill="FFFFFF"/>
        <w:ind w:left="851"/>
        <w:rPr>
          <w:color w:val="000000"/>
          <w:sz w:val="24"/>
          <w:szCs w:val="24"/>
        </w:rPr>
      </w:pPr>
      <w:proofErr w:type="spellStart"/>
      <w:r w:rsidRPr="009102C8">
        <w:rPr>
          <w:color w:val="000000"/>
          <w:sz w:val="24"/>
          <w:szCs w:val="24"/>
        </w:rPr>
        <w:lastRenderedPageBreak/>
        <w:t>Hyperalgesi</w:t>
      </w:r>
      <w:proofErr w:type="spellEnd"/>
      <w:r w:rsidRPr="009102C8">
        <w:rPr>
          <w:color w:val="000000"/>
          <w:sz w:val="24"/>
          <w:szCs w:val="24"/>
        </w:rPr>
        <w:t xml:space="preserve">, der ikke reagerer på en yderligere dosisforøgelse af </w:t>
      </w:r>
      <w:proofErr w:type="spellStart"/>
      <w:r w:rsidRPr="009102C8">
        <w:rPr>
          <w:color w:val="000000"/>
          <w:sz w:val="24"/>
          <w:szCs w:val="24"/>
        </w:rPr>
        <w:t>oxycodon</w:t>
      </w:r>
      <w:proofErr w:type="spellEnd"/>
      <w:r w:rsidRPr="009102C8">
        <w:rPr>
          <w:color w:val="000000"/>
          <w:sz w:val="24"/>
          <w:szCs w:val="24"/>
        </w:rPr>
        <w:t xml:space="preserve">, kan forekomme, især ved høje doser. En dosisreduktion af </w:t>
      </w:r>
      <w:proofErr w:type="spellStart"/>
      <w:r w:rsidRPr="009102C8">
        <w:rPr>
          <w:color w:val="000000"/>
          <w:sz w:val="24"/>
          <w:szCs w:val="24"/>
        </w:rPr>
        <w:t>oxycodon</w:t>
      </w:r>
      <w:proofErr w:type="spellEnd"/>
      <w:r w:rsidRPr="009102C8">
        <w:rPr>
          <w:color w:val="000000"/>
          <w:sz w:val="24"/>
          <w:szCs w:val="24"/>
        </w:rPr>
        <w:t xml:space="preserve"> eller skift til et alternativt opioid kan være påkrævet.</w:t>
      </w:r>
    </w:p>
    <w:p w:rsidR="00396DBD" w:rsidRPr="009102C8" w:rsidRDefault="00396DBD" w:rsidP="00396DBD">
      <w:pPr>
        <w:shd w:val="clear" w:color="auto" w:fill="FFFFFF"/>
        <w:ind w:left="851"/>
        <w:rPr>
          <w:color w:val="000000"/>
          <w:sz w:val="24"/>
          <w:szCs w:val="24"/>
          <w:lang w:eastAsia="sk-SK"/>
        </w:rPr>
      </w:pPr>
    </w:p>
    <w:p w:rsidR="00D46548" w:rsidRPr="000B0666" w:rsidRDefault="00D46548" w:rsidP="00D46548">
      <w:pPr>
        <w:shd w:val="clear" w:color="auto" w:fill="FFFFFF"/>
        <w:ind w:left="851"/>
        <w:rPr>
          <w:color w:val="000000"/>
          <w:sz w:val="24"/>
          <w:szCs w:val="24"/>
          <w:u w:val="single"/>
        </w:rPr>
      </w:pPr>
      <w:r w:rsidRPr="000B0666">
        <w:rPr>
          <w:color w:val="000000"/>
          <w:sz w:val="24"/>
          <w:szCs w:val="24"/>
          <w:u w:val="single"/>
        </w:rPr>
        <w:t>Opioidbrugsforstyrrelse (misbrug og afhængighed)</w:t>
      </w:r>
    </w:p>
    <w:p w:rsidR="00D46548" w:rsidRPr="000B0666" w:rsidRDefault="00D46548" w:rsidP="00D46548">
      <w:pPr>
        <w:shd w:val="clear" w:color="auto" w:fill="FFFFFF"/>
        <w:ind w:left="851"/>
        <w:rPr>
          <w:color w:val="000000"/>
          <w:sz w:val="24"/>
          <w:szCs w:val="24"/>
        </w:rPr>
      </w:pPr>
      <w:r w:rsidRPr="000B0666">
        <w:rPr>
          <w:color w:val="000000"/>
          <w:sz w:val="24"/>
          <w:szCs w:val="24"/>
        </w:rPr>
        <w:t xml:space="preserve">Tolerance og fysisk og/eller psykisk afhængighed kan udvikle sig ved gentagen administration af opioider som f.eks. </w:t>
      </w:r>
      <w:proofErr w:type="spellStart"/>
      <w:r w:rsidRPr="000B0666">
        <w:rPr>
          <w:color w:val="000000"/>
          <w:sz w:val="24"/>
          <w:szCs w:val="24"/>
        </w:rPr>
        <w:t>oxycodon</w:t>
      </w:r>
      <w:proofErr w:type="spellEnd"/>
      <w:r w:rsidRPr="000B0666">
        <w:rPr>
          <w:color w:val="000000"/>
          <w:sz w:val="24"/>
          <w:szCs w:val="24"/>
        </w:rPr>
        <w:t xml:space="preserve">. </w:t>
      </w:r>
    </w:p>
    <w:p w:rsidR="00D46548" w:rsidRPr="000B0666" w:rsidRDefault="00D46548" w:rsidP="00D46548">
      <w:pPr>
        <w:shd w:val="clear" w:color="auto" w:fill="FFFFFF"/>
        <w:ind w:left="851"/>
        <w:rPr>
          <w:color w:val="000000"/>
          <w:sz w:val="24"/>
          <w:szCs w:val="24"/>
        </w:rPr>
      </w:pPr>
    </w:p>
    <w:p w:rsidR="00D46548" w:rsidRPr="000B0666" w:rsidRDefault="00D46548" w:rsidP="00D46548">
      <w:pPr>
        <w:shd w:val="clear" w:color="auto" w:fill="FFFFFF"/>
        <w:ind w:left="851"/>
        <w:rPr>
          <w:color w:val="000000"/>
          <w:sz w:val="24"/>
          <w:szCs w:val="24"/>
        </w:rPr>
      </w:pPr>
      <w:r w:rsidRPr="000B0666">
        <w:rPr>
          <w:color w:val="000000"/>
          <w:sz w:val="24"/>
          <w:szCs w:val="24"/>
        </w:rPr>
        <w:t xml:space="preserve">Gentagen brug af </w:t>
      </w:r>
      <w:proofErr w:type="spellStart"/>
      <w:r w:rsidRPr="000B0666">
        <w:rPr>
          <w:color w:val="000000"/>
          <w:sz w:val="24"/>
          <w:szCs w:val="24"/>
        </w:rPr>
        <w:t>Oxycodone</w:t>
      </w:r>
      <w:proofErr w:type="spellEnd"/>
      <w:r w:rsidRPr="000B0666">
        <w:rPr>
          <w:color w:val="000000"/>
          <w:sz w:val="24"/>
          <w:szCs w:val="24"/>
        </w:rPr>
        <w:t xml:space="preserve"> "Hameln" kan føre til opioidbrugsforstyrrelse (OUD). En højere dosis og længere varighed af opioidbehandling kan øge risikoen for at udvikle OUD. Misbrug eller forsætlig misbrug af </w:t>
      </w:r>
      <w:proofErr w:type="spellStart"/>
      <w:r w:rsidRPr="000B0666">
        <w:rPr>
          <w:color w:val="000000"/>
          <w:sz w:val="24"/>
          <w:szCs w:val="24"/>
        </w:rPr>
        <w:t>Oxycodone</w:t>
      </w:r>
      <w:proofErr w:type="spellEnd"/>
      <w:r w:rsidRPr="000B0666">
        <w:rPr>
          <w:color w:val="000000"/>
          <w:sz w:val="24"/>
          <w:szCs w:val="24"/>
        </w:rPr>
        <w:t xml:space="preserve"> "Hameln"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D46548" w:rsidRPr="000B0666" w:rsidRDefault="00D46548" w:rsidP="00D46548">
      <w:pPr>
        <w:shd w:val="clear" w:color="auto" w:fill="FFFFFF"/>
        <w:ind w:left="851"/>
        <w:rPr>
          <w:color w:val="000000"/>
          <w:sz w:val="24"/>
          <w:szCs w:val="24"/>
        </w:rPr>
      </w:pPr>
    </w:p>
    <w:p w:rsidR="00D46548" w:rsidRPr="000B0666" w:rsidRDefault="00D46548" w:rsidP="00D46548">
      <w:pPr>
        <w:shd w:val="clear" w:color="auto" w:fill="FFFFFF"/>
        <w:ind w:left="851"/>
        <w:rPr>
          <w:color w:val="000000"/>
          <w:sz w:val="24"/>
          <w:szCs w:val="24"/>
        </w:rPr>
      </w:pPr>
      <w:r w:rsidRPr="000B0666">
        <w:rPr>
          <w:color w:val="000000"/>
          <w:sz w:val="24"/>
          <w:szCs w:val="24"/>
        </w:rPr>
        <w:t xml:space="preserve">Før behandling med </w:t>
      </w:r>
      <w:proofErr w:type="spellStart"/>
      <w:r w:rsidRPr="000B0666">
        <w:rPr>
          <w:color w:val="000000"/>
          <w:sz w:val="24"/>
          <w:szCs w:val="24"/>
        </w:rPr>
        <w:t>Oxycodone</w:t>
      </w:r>
      <w:proofErr w:type="spellEnd"/>
      <w:r w:rsidRPr="000B0666">
        <w:rPr>
          <w:color w:val="000000"/>
          <w:sz w:val="24"/>
          <w:szCs w:val="24"/>
        </w:rPr>
        <w:t xml:space="preserve"> "Hameln" påbegyndes og under behandlingen skal behandlingsmål og en </w:t>
      </w:r>
      <w:proofErr w:type="spellStart"/>
      <w:r w:rsidRPr="000B0666">
        <w:rPr>
          <w:color w:val="000000"/>
          <w:sz w:val="24"/>
          <w:szCs w:val="24"/>
        </w:rPr>
        <w:t>seponeringsplan</w:t>
      </w:r>
      <w:proofErr w:type="spellEnd"/>
      <w:r w:rsidRPr="000B0666">
        <w:rPr>
          <w:color w:val="000000"/>
          <w:sz w:val="24"/>
          <w:szCs w:val="24"/>
        </w:rPr>
        <w:t xml:space="preserve"> aftales med patienten (se pkt. 4.2). Før og under behandlingen skal patienten også informeres om risiciene og tegnene på OUD. Hvis disse tegn forekommer, skal patienten rådes til at kontakte lægen.</w:t>
      </w:r>
    </w:p>
    <w:p w:rsidR="00D46548" w:rsidRDefault="00D46548" w:rsidP="00396DBD">
      <w:pPr>
        <w:shd w:val="clear" w:color="auto" w:fill="FFFFFF"/>
        <w:ind w:left="851"/>
        <w:rPr>
          <w:color w:val="000000"/>
          <w:sz w:val="24"/>
          <w:szCs w:val="24"/>
        </w:rPr>
      </w:pPr>
    </w:p>
    <w:p w:rsidR="00396DBD" w:rsidRPr="009102C8" w:rsidRDefault="00396DBD" w:rsidP="00396DBD">
      <w:pPr>
        <w:shd w:val="clear" w:color="auto" w:fill="FFFFFF"/>
        <w:ind w:left="851"/>
        <w:rPr>
          <w:color w:val="000000"/>
          <w:sz w:val="24"/>
          <w:szCs w:val="24"/>
        </w:rPr>
      </w:pPr>
      <w:r w:rsidRPr="002F3A3D">
        <w:rPr>
          <w:color w:val="000000"/>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Som hos andre opioider kan spædbørn, der er født af afhængige mødre, udvise abstinenssymptomer og kan have respirationsdepression ved fødslen.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sz w:val="24"/>
          <w:szCs w:val="24"/>
        </w:rPr>
        <w:t xml:space="preserve">Samtidig brug af alkohol og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kan øge de uønskede virkninger af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Samtidig brug bør undgås.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Opioider, såsom </w:t>
      </w:r>
      <w:proofErr w:type="spellStart"/>
      <w:r w:rsidRPr="009102C8">
        <w:rPr>
          <w:color w:val="000000"/>
          <w:sz w:val="24"/>
          <w:szCs w:val="24"/>
        </w:rPr>
        <w:t>oxycodonhydro</w:t>
      </w:r>
      <w:r>
        <w:rPr>
          <w:color w:val="000000"/>
          <w:sz w:val="24"/>
          <w:szCs w:val="24"/>
        </w:rPr>
        <w:t>ch</w:t>
      </w:r>
      <w:r w:rsidRPr="009102C8">
        <w:rPr>
          <w:color w:val="000000"/>
          <w:sz w:val="24"/>
          <w:szCs w:val="24"/>
        </w:rPr>
        <w:t>lorid</w:t>
      </w:r>
      <w:proofErr w:type="spellEnd"/>
      <w:r w:rsidRPr="009102C8">
        <w:rPr>
          <w:color w:val="000000"/>
          <w:sz w:val="24"/>
          <w:szCs w:val="24"/>
        </w:rPr>
        <w:t>, kan påvirke hypotalamus-hypofyse-binyre- eller -</w:t>
      </w:r>
      <w:proofErr w:type="spellStart"/>
      <w:r w:rsidRPr="009102C8">
        <w:rPr>
          <w:color w:val="000000"/>
          <w:sz w:val="24"/>
          <w:szCs w:val="24"/>
        </w:rPr>
        <w:t>gonadal</w:t>
      </w:r>
      <w:proofErr w:type="spellEnd"/>
      <w:r w:rsidRPr="009102C8">
        <w:rPr>
          <w:color w:val="000000"/>
          <w:sz w:val="24"/>
          <w:szCs w:val="24"/>
        </w:rPr>
        <w:t xml:space="preserve">-aksen. Nogle ændringer, der kan ses, er en stigning i </w:t>
      </w:r>
      <w:proofErr w:type="spellStart"/>
      <w:r w:rsidRPr="009102C8">
        <w:rPr>
          <w:color w:val="000000"/>
          <w:sz w:val="24"/>
          <w:szCs w:val="24"/>
        </w:rPr>
        <w:t>serumprolactin</w:t>
      </w:r>
      <w:proofErr w:type="spellEnd"/>
      <w:r w:rsidRPr="009102C8">
        <w:rPr>
          <w:color w:val="000000"/>
          <w:sz w:val="24"/>
          <w:szCs w:val="24"/>
        </w:rPr>
        <w:t xml:space="preserve"> og et fald i plasmakortisol og testosteron. Disse hormonelle ændringer kan give sig udtryk i kliniske symptomer.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autoSpaceDE w:val="0"/>
        <w:autoSpaceDN w:val="0"/>
        <w:adjustRightInd w:val="0"/>
        <w:ind w:left="851"/>
        <w:rPr>
          <w:color w:val="000000"/>
          <w:sz w:val="24"/>
          <w:szCs w:val="24"/>
        </w:rPr>
      </w:pPr>
      <w:r w:rsidRPr="009102C8">
        <w:rPr>
          <w:sz w:val="24"/>
          <w:szCs w:val="24"/>
        </w:rPr>
        <w:t>Dette lægemiddel indeholder mindre end 1 mmol (23 mg) natrium pr. 1 ml enhed, dvs. de</w:t>
      </w:r>
      <w:r>
        <w:rPr>
          <w:sz w:val="24"/>
          <w:szCs w:val="24"/>
        </w:rPr>
        <w:t>t er i den</w:t>
      </w:r>
      <w:r w:rsidRPr="009102C8">
        <w:rPr>
          <w:sz w:val="24"/>
          <w:szCs w:val="24"/>
        </w:rPr>
        <w:t xml:space="preserve"> væsentlige natrium-fri</w:t>
      </w:r>
      <w:r>
        <w:rPr>
          <w:sz w:val="24"/>
          <w:szCs w:val="24"/>
        </w:rPr>
        <w:t>t</w:t>
      </w:r>
      <w:r w:rsidRPr="009102C8">
        <w:rPr>
          <w:sz w:val="24"/>
          <w:szCs w:val="24"/>
        </w:rPr>
        <w:t>.</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4.5</w:t>
      </w:r>
      <w:r w:rsidRPr="009102C8">
        <w:rPr>
          <w:b/>
          <w:sz w:val="24"/>
          <w:szCs w:val="24"/>
        </w:rPr>
        <w:tab/>
        <w:t>Interaktion med andre lægemidler og andre former for interaktion</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Samtidig brug af </w:t>
      </w:r>
      <w:proofErr w:type="spellStart"/>
      <w:r w:rsidRPr="009102C8">
        <w:rPr>
          <w:color w:val="000000"/>
          <w:sz w:val="24"/>
          <w:szCs w:val="24"/>
        </w:rPr>
        <w:t>opioder</w:t>
      </w:r>
      <w:proofErr w:type="spellEnd"/>
      <w:r w:rsidRPr="009102C8">
        <w:rPr>
          <w:color w:val="000000"/>
          <w:sz w:val="24"/>
          <w:szCs w:val="24"/>
        </w:rPr>
        <w:t xml:space="preserve"> med sedativer, </w:t>
      </w:r>
      <w:r>
        <w:rPr>
          <w:color w:val="000000"/>
          <w:sz w:val="24"/>
          <w:szCs w:val="24"/>
        </w:rPr>
        <w:t>f.eks.</w:t>
      </w:r>
      <w:r w:rsidRPr="009102C8">
        <w:rPr>
          <w:color w:val="000000"/>
          <w:sz w:val="24"/>
          <w:szCs w:val="24"/>
        </w:rPr>
        <w:t xml:space="preserve"> benzodiazepiner, eller lignende lægemidler, øger risikoen for sedation, respirationsdepression, koma og dødsfald som følge af supplerende CNS-dæmpende effekt. Dosering og varighed af samtidig brug bør begrænses (se </w:t>
      </w:r>
      <w:r>
        <w:rPr>
          <w:color w:val="000000"/>
          <w:sz w:val="24"/>
          <w:szCs w:val="24"/>
        </w:rPr>
        <w:t>pkt.</w:t>
      </w:r>
      <w:r w:rsidRPr="009102C8">
        <w:rPr>
          <w:color w:val="000000"/>
          <w:sz w:val="24"/>
          <w:szCs w:val="24"/>
        </w:rPr>
        <w:t xml:space="preserve"> 4.4).</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sz w:val="24"/>
          <w:szCs w:val="24"/>
        </w:rPr>
        <w:t xml:space="preserve">Lægemidler, der påvirker CNS, omfatter, men er ikke begrænset til: beroligende midler, </w:t>
      </w:r>
      <w:proofErr w:type="spellStart"/>
      <w:r w:rsidRPr="009102C8">
        <w:rPr>
          <w:sz w:val="24"/>
          <w:szCs w:val="24"/>
        </w:rPr>
        <w:t>anæstetika</w:t>
      </w:r>
      <w:proofErr w:type="spellEnd"/>
      <w:r w:rsidRPr="009102C8">
        <w:rPr>
          <w:sz w:val="24"/>
          <w:szCs w:val="24"/>
        </w:rPr>
        <w:t xml:space="preserve">, </w:t>
      </w:r>
      <w:proofErr w:type="spellStart"/>
      <w:r w:rsidRPr="009102C8">
        <w:rPr>
          <w:sz w:val="24"/>
          <w:szCs w:val="24"/>
        </w:rPr>
        <w:t>hypnotika</w:t>
      </w:r>
      <w:proofErr w:type="spellEnd"/>
      <w:r w:rsidRPr="009102C8">
        <w:rPr>
          <w:sz w:val="24"/>
          <w:szCs w:val="24"/>
        </w:rPr>
        <w:t xml:space="preserve">, </w:t>
      </w:r>
      <w:proofErr w:type="spellStart"/>
      <w:r w:rsidRPr="009102C8">
        <w:rPr>
          <w:sz w:val="24"/>
          <w:szCs w:val="24"/>
        </w:rPr>
        <w:t>antidepressiva</w:t>
      </w:r>
      <w:proofErr w:type="spellEnd"/>
      <w:r w:rsidRPr="009102C8">
        <w:rPr>
          <w:sz w:val="24"/>
          <w:szCs w:val="24"/>
        </w:rPr>
        <w:t xml:space="preserve">, ikke-benzodiazepin sedativer, </w:t>
      </w:r>
      <w:proofErr w:type="spellStart"/>
      <w:r w:rsidRPr="009102C8">
        <w:rPr>
          <w:sz w:val="24"/>
          <w:szCs w:val="24"/>
        </w:rPr>
        <w:t>phenothiaziner</w:t>
      </w:r>
      <w:proofErr w:type="spellEnd"/>
      <w:r w:rsidRPr="009102C8">
        <w:rPr>
          <w:sz w:val="24"/>
          <w:szCs w:val="24"/>
        </w:rPr>
        <w:t xml:space="preserve">, </w:t>
      </w:r>
      <w:proofErr w:type="spellStart"/>
      <w:r w:rsidRPr="009102C8">
        <w:rPr>
          <w:sz w:val="24"/>
          <w:szCs w:val="24"/>
        </w:rPr>
        <w:t>neuroleptika</w:t>
      </w:r>
      <w:proofErr w:type="spellEnd"/>
      <w:r w:rsidRPr="009102C8">
        <w:rPr>
          <w:sz w:val="24"/>
          <w:szCs w:val="24"/>
        </w:rPr>
        <w:t xml:space="preserve">, alkohol, andre opioider, muskelafslappende midler og </w:t>
      </w:r>
      <w:proofErr w:type="spellStart"/>
      <w:r w:rsidRPr="009102C8">
        <w:rPr>
          <w:sz w:val="24"/>
          <w:szCs w:val="24"/>
        </w:rPr>
        <w:t>antihypertensiva</w:t>
      </w:r>
      <w:proofErr w:type="spellEnd"/>
      <w:r w:rsidRPr="009102C8">
        <w:rPr>
          <w:sz w:val="24"/>
          <w:szCs w:val="24"/>
        </w:rPr>
        <w:t>.</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Samtidig indgift af </w:t>
      </w:r>
      <w:proofErr w:type="spellStart"/>
      <w:r w:rsidRPr="009102C8">
        <w:rPr>
          <w:color w:val="000000"/>
          <w:sz w:val="24"/>
          <w:szCs w:val="24"/>
        </w:rPr>
        <w:t>oxycodon</w:t>
      </w:r>
      <w:proofErr w:type="spellEnd"/>
      <w:r w:rsidRPr="009102C8">
        <w:rPr>
          <w:color w:val="000000"/>
          <w:sz w:val="24"/>
          <w:szCs w:val="24"/>
        </w:rPr>
        <w:t xml:space="preserve"> og </w:t>
      </w:r>
      <w:proofErr w:type="spellStart"/>
      <w:r w:rsidRPr="009102C8">
        <w:rPr>
          <w:color w:val="000000"/>
          <w:sz w:val="24"/>
          <w:szCs w:val="24"/>
        </w:rPr>
        <w:t>antikolinergika</w:t>
      </w:r>
      <w:proofErr w:type="spellEnd"/>
      <w:r w:rsidRPr="009102C8">
        <w:rPr>
          <w:color w:val="000000"/>
          <w:sz w:val="24"/>
          <w:szCs w:val="24"/>
        </w:rPr>
        <w:t xml:space="preserve"> eller lægemidler med </w:t>
      </w:r>
      <w:proofErr w:type="spellStart"/>
      <w:r w:rsidRPr="009102C8">
        <w:rPr>
          <w:color w:val="000000"/>
          <w:sz w:val="24"/>
          <w:szCs w:val="24"/>
        </w:rPr>
        <w:t>antikolinerg</w:t>
      </w:r>
      <w:proofErr w:type="spellEnd"/>
      <w:r w:rsidRPr="009102C8">
        <w:rPr>
          <w:color w:val="000000"/>
          <w:sz w:val="24"/>
          <w:szCs w:val="24"/>
        </w:rPr>
        <w:t xml:space="preserve"> aktivitet (</w:t>
      </w:r>
      <w:r>
        <w:rPr>
          <w:color w:val="000000"/>
          <w:sz w:val="24"/>
          <w:szCs w:val="24"/>
        </w:rPr>
        <w:t>f.eks.</w:t>
      </w:r>
      <w:r w:rsidRPr="009102C8">
        <w:rPr>
          <w:color w:val="000000"/>
          <w:sz w:val="24"/>
          <w:szCs w:val="24"/>
        </w:rPr>
        <w:t xml:space="preserve"> tricykliske </w:t>
      </w:r>
      <w:proofErr w:type="spellStart"/>
      <w:r w:rsidRPr="009102C8">
        <w:rPr>
          <w:color w:val="000000"/>
          <w:sz w:val="24"/>
          <w:szCs w:val="24"/>
        </w:rPr>
        <w:t>antidepressiva</w:t>
      </w:r>
      <w:proofErr w:type="spellEnd"/>
      <w:r w:rsidRPr="009102C8">
        <w:rPr>
          <w:color w:val="000000"/>
          <w:sz w:val="24"/>
          <w:szCs w:val="24"/>
        </w:rPr>
        <w:t xml:space="preserve">, antihistaminer, antipsykotika, muskelafslappende midler, lægemidler mod Parkinsons sygdom) kan resultere i øgede </w:t>
      </w:r>
      <w:proofErr w:type="spellStart"/>
      <w:r w:rsidRPr="009102C8">
        <w:rPr>
          <w:color w:val="000000"/>
          <w:sz w:val="24"/>
          <w:szCs w:val="24"/>
        </w:rPr>
        <w:t>antikolinergiske</w:t>
      </w:r>
      <w:proofErr w:type="spellEnd"/>
      <w:r w:rsidRPr="009102C8">
        <w:rPr>
          <w:color w:val="000000"/>
          <w:sz w:val="24"/>
          <w:szCs w:val="24"/>
        </w:rPr>
        <w:t xml:space="preserve"> bivirkninger. </w:t>
      </w:r>
      <w:proofErr w:type="spellStart"/>
      <w:r w:rsidRPr="009102C8">
        <w:rPr>
          <w:color w:val="000000"/>
          <w:sz w:val="24"/>
          <w:szCs w:val="24"/>
        </w:rPr>
        <w:t>Oxycodon</w:t>
      </w:r>
      <w:proofErr w:type="spellEnd"/>
      <w:r w:rsidRPr="009102C8">
        <w:rPr>
          <w:color w:val="000000"/>
          <w:sz w:val="24"/>
          <w:szCs w:val="24"/>
        </w:rPr>
        <w:t xml:space="preserve"> bør anvendes med forsigtighed, og dosen skal muligvis reduceres hos patienter, der bruger disse lægemidler.</w:t>
      </w:r>
    </w:p>
    <w:p w:rsidR="00806E03" w:rsidRPr="009102C8" w:rsidRDefault="00806E03" w:rsidP="00806E03">
      <w:pPr>
        <w:shd w:val="clear" w:color="auto" w:fill="FFFFFF"/>
        <w:ind w:left="851"/>
        <w:rPr>
          <w:color w:val="000000"/>
          <w:sz w:val="24"/>
          <w:szCs w:val="24"/>
          <w:lang w:eastAsia="sk-SK"/>
        </w:rPr>
      </w:pPr>
    </w:p>
    <w:p w:rsidR="00806E03" w:rsidRDefault="00806E03" w:rsidP="00806E03">
      <w:pPr>
        <w:shd w:val="clear" w:color="auto" w:fill="FFFFFF"/>
        <w:ind w:left="851"/>
        <w:rPr>
          <w:color w:val="000000"/>
          <w:sz w:val="24"/>
          <w:szCs w:val="24"/>
        </w:rPr>
      </w:pPr>
      <w:proofErr w:type="spellStart"/>
      <w:r w:rsidRPr="009102C8">
        <w:rPr>
          <w:color w:val="000000"/>
          <w:sz w:val="24"/>
          <w:szCs w:val="24"/>
        </w:rPr>
        <w:t>Monoaminoxidasehæmmere</w:t>
      </w:r>
      <w:proofErr w:type="spellEnd"/>
      <w:r w:rsidRPr="009102C8">
        <w:rPr>
          <w:color w:val="000000"/>
          <w:sz w:val="24"/>
          <w:szCs w:val="24"/>
        </w:rPr>
        <w:t xml:space="preserve"> (MAO) er kendt for at indvirke på narkotiske </w:t>
      </w:r>
      <w:proofErr w:type="spellStart"/>
      <w:r w:rsidRPr="009102C8">
        <w:rPr>
          <w:color w:val="000000"/>
          <w:sz w:val="24"/>
          <w:szCs w:val="24"/>
        </w:rPr>
        <w:t>analgetika</w:t>
      </w:r>
      <w:proofErr w:type="spellEnd"/>
      <w:r w:rsidRPr="009102C8">
        <w:rPr>
          <w:color w:val="000000"/>
          <w:sz w:val="24"/>
          <w:szCs w:val="24"/>
        </w:rPr>
        <w:t>. MAO-</w:t>
      </w:r>
      <w:proofErr w:type="spellStart"/>
      <w:r w:rsidRPr="009102C8">
        <w:rPr>
          <w:color w:val="000000"/>
          <w:sz w:val="24"/>
          <w:szCs w:val="24"/>
        </w:rPr>
        <w:t>hæmmere</w:t>
      </w:r>
      <w:proofErr w:type="spellEnd"/>
      <w:r w:rsidRPr="009102C8">
        <w:rPr>
          <w:color w:val="000000"/>
          <w:sz w:val="24"/>
          <w:szCs w:val="24"/>
        </w:rPr>
        <w:t xml:space="preserve"> forårsager CNS-</w:t>
      </w:r>
      <w:proofErr w:type="spellStart"/>
      <w:r w:rsidRPr="009102C8">
        <w:rPr>
          <w:color w:val="000000"/>
          <w:sz w:val="24"/>
          <w:szCs w:val="24"/>
        </w:rPr>
        <w:t>excitation</w:t>
      </w:r>
      <w:proofErr w:type="spellEnd"/>
      <w:r w:rsidRPr="009102C8">
        <w:rPr>
          <w:color w:val="000000"/>
          <w:sz w:val="24"/>
          <w:szCs w:val="24"/>
        </w:rPr>
        <w:t xml:space="preserve"> eller depression i forbindelse med </w:t>
      </w:r>
      <w:proofErr w:type="spellStart"/>
      <w:r w:rsidRPr="009102C8">
        <w:rPr>
          <w:color w:val="000000"/>
          <w:sz w:val="24"/>
          <w:szCs w:val="24"/>
        </w:rPr>
        <w:t>hypertensive</w:t>
      </w:r>
      <w:proofErr w:type="spellEnd"/>
      <w:r w:rsidRPr="009102C8">
        <w:rPr>
          <w:color w:val="000000"/>
          <w:sz w:val="24"/>
          <w:szCs w:val="24"/>
        </w:rPr>
        <w:t xml:space="preserve"> eller </w:t>
      </w:r>
      <w:proofErr w:type="spellStart"/>
      <w:r w:rsidRPr="009102C8">
        <w:rPr>
          <w:color w:val="000000"/>
          <w:sz w:val="24"/>
          <w:szCs w:val="24"/>
        </w:rPr>
        <w:t>hypotensive</w:t>
      </w:r>
      <w:proofErr w:type="spellEnd"/>
      <w:r w:rsidRPr="009102C8">
        <w:rPr>
          <w:color w:val="000000"/>
          <w:sz w:val="24"/>
          <w:szCs w:val="24"/>
        </w:rPr>
        <w:t xml:space="preserve"> kriser (se pkt. 4.4). </w:t>
      </w:r>
    </w:p>
    <w:p w:rsidR="00806E03" w:rsidRDefault="00806E03" w:rsidP="00806E03">
      <w:pPr>
        <w:shd w:val="clear" w:color="auto" w:fill="FFFFFF"/>
        <w:ind w:left="567"/>
        <w:rPr>
          <w:color w:val="000000"/>
          <w:sz w:val="22"/>
          <w:lang w:eastAsia="sk-SK"/>
        </w:rPr>
      </w:pPr>
    </w:p>
    <w:p w:rsidR="00806E03" w:rsidRPr="00756F8F" w:rsidRDefault="00806E03" w:rsidP="00806E03">
      <w:pPr>
        <w:shd w:val="clear" w:color="auto" w:fill="FFFFFF"/>
        <w:ind w:left="851"/>
        <w:rPr>
          <w:rFonts w:eastAsiaTheme="minorHAnsi"/>
          <w:bCs/>
          <w:sz w:val="24"/>
          <w:szCs w:val="24"/>
        </w:rPr>
      </w:pPr>
      <w:r w:rsidRPr="00756F8F">
        <w:rPr>
          <w:bCs/>
          <w:sz w:val="24"/>
          <w:szCs w:val="24"/>
        </w:rPr>
        <w:t xml:space="preserve">Samtidig administration af </w:t>
      </w:r>
      <w:proofErr w:type="spellStart"/>
      <w:r w:rsidRPr="00756F8F">
        <w:rPr>
          <w:bCs/>
          <w:sz w:val="24"/>
          <w:szCs w:val="24"/>
        </w:rPr>
        <w:t>oxycodon</w:t>
      </w:r>
      <w:proofErr w:type="spellEnd"/>
      <w:r w:rsidRPr="00756F8F">
        <w:rPr>
          <w:bCs/>
          <w:sz w:val="24"/>
          <w:szCs w:val="24"/>
        </w:rPr>
        <w:t xml:space="preserve"> og serotoninholdige lægemidler, som f.eks. en selektiv </w:t>
      </w:r>
      <w:proofErr w:type="spellStart"/>
      <w:r w:rsidRPr="00756F8F">
        <w:rPr>
          <w:bCs/>
          <w:sz w:val="24"/>
          <w:szCs w:val="24"/>
        </w:rPr>
        <w:t>serotoningenoptagshæmmer</w:t>
      </w:r>
      <w:proofErr w:type="spellEnd"/>
      <w:r w:rsidRPr="00756F8F">
        <w:rPr>
          <w:bCs/>
          <w:sz w:val="24"/>
          <w:szCs w:val="24"/>
        </w:rPr>
        <w:t xml:space="preserve"> (SSRI-præparat) eller en serotonin-</w:t>
      </w:r>
      <w:proofErr w:type="spellStart"/>
      <w:r w:rsidRPr="00756F8F">
        <w:rPr>
          <w:bCs/>
          <w:sz w:val="24"/>
          <w:szCs w:val="24"/>
        </w:rPr>
        <w:t>noradrenalingenoptagshæmmer</w:t>
      </w:r>
      <w:proofErr w:type="spellEnd"/>
      <w:r w:rsidRPr="00756F8F">
        <w:rPr>
          <w:bCs/>
          <w:sz w:val="24"/>
          <w:szCs w:val="24"/>
        </w:rPr>
        <w:t xml:space="preserve"> (SNRI-præparat), kan medføre serotoninforgiftning. Symptomerne på serotoninforgiftning kan omfatte ændringer i mental tilstand (f.eks. agitation, hallucinationer, koma), autonom ustabilitet (f.eks. </w:t>
      </w:r>
      <w:proofErr w:type="spellStart"/>
      <w:r w:rsidRPr="00756F8F">
        <w:rPr>
          <w:bCs/>
          <w:sz w:val="24"/>
          <w:szCs w:val="24"/>
        </w:rPr>
        <w:t>takykardi</w:t>
      </w:r>
      <w:proofErr w:type="spellEnd"/>
      <w:r w:rsidRPr="00756F8F">
        <w:rPr>
          <w:bCs/>
          <w:sz w:val="24"/>
          <w:szCs w:val="24"/>
        </w:rPr>
        <w:t xml:space="preserve">, labilt blodtryk, </w:t>
      </w:r>
      <w:proofErr w:type="spellStart"/>
      <w:r w:rsidRPr="00756F8F">
        <w:rPr>
          <w:bCs/>
          <w:sz w:val="24"/>
          <w:szCs w:val="24"/>
        </w:rPr>
        <w:t>hypertermi</w:t>
      </w:r>
      <w:proofErr w:type="spellEnd"/>
      <w:r w:rsidRPr="00756F8F">
        <w:rPr>
          <w:bCs/>
          <w:sz w:val="24"/>
          <w:szCs w:val="24"/>
        </w:rPr>
        <w:t xml:space="preserve">), </w:t>
      </w:r>
      <w:proofErr w:type="spellStart"/>
      <w:r w:rsidRPr="00756F8F">
        <w:rPr>
          <w:bCs/>
          <w:sz w:val="24"/>
          <w:szCs w:val="24"/>
        </w:rPr>
        <w:t>neuromuskulære</w:t>
      </w:r>
      <w:proofErr w:type="spellEnd"/>
      <w:r w:rsidRPr="00756F8F">
        <w:rPr>
          <w:bCs/>
          <w:sz w:val="24"/>
          <w:szCs w:val="24"/>
        </w:rPr>
        <w:t xml:space="preserve"> forstyrrelser (f.eks. </w:t>
      </w:r>
      <w:proofErr w:type="spellStart"/>
      <w:r w:rsidRPr="00756F8F">
        <w:rPr>
          <w:bCs/>
          <w:sz w:val="24"/>
          <w:szCs w:val="24"/>
        </w:rPr>
        <w:t>hyperrefleksi</w:t>
      </w:r>
      <w:proofErr w:type="spellEnd"/>
      <w:r w:rsidRPr="00756F8F">
        <w:rPr>
          <w:bCs/>
          <w:sz w:val="24"/>
          <w:szCs w:val="24"/>
        </w:rPr>
        <w:t xml:space="preserve">, manglende koordination, rigiditet) og/eller </w:t>
      </w:r>
      <w:proofErr w:type="spellStart"/>
      <w:r w:rsidRPr="00756F8F">
        <w:rPr>
          <w:bCs/>
          <w:sz w:val="24"/>
          <w:szCs w:val="24"/>
        </w:rPr>
        <w:t>gastrointestinale</w:t>
      </w:r>
      <w:proofErr w:type="spellEnd"/>
      <w:r w:rsidRPr="00756F8F">
        <w:rPr>
          <w:bCs/>
          <w:sz w:val="24"/>
          <w:szCs w:val="24"/>
        </w:rPr>
        <w:t xml:space="preserve"> symptomer (f.eks. kvalme, opkastning, diarré). </w:t>
      </w:r>
      <w:proofErr w:type="spellStart"/>
      <w:r w:rsidRPr="00756F8F">
        <w:rPr>
          <w:bCs/>
          <w:sz w:val="24"/>
          <w:szCs w:val="24"/>
        </w:rPr>
        <w:t>Oxycodon</w:t>
      </w:r>
      <w:proofErr w:type="spellEnd"/>
      <w:r w:rsidRPr="00756F8F">
        <w:rPr>
          <w:bCs/>
          <w:sz w:val="24"/>
          <w:szCs w:val="24"/>
        </w:rPr>
        <w:t xml:space="preserve"> skal anvendes med forsigtighed, og det kan være nødvendigt at reducere dosis hos patienter, som anvender disse lægemidler.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sz w:val="24"/>
          <w:szCs w:val="24"/>
        </w:rPr>
        <w:t xml:space="preserve">Alkohol kan øge de </w:t>
      </w:r>
      <w:proofErr w:type="spellStart"/>
      <w:r w:rsidRPr="009102C8">
        <w:rPr>
          <w:sz w:val="24"/>
          <w:szCs w:val="24"/>
        </w:rPr>
        <w:t>farmakodynamiske</w:t>
      </w:r>
      <w:proofErr w:type="spellEnd"/>
      <w:r w:rsidRPr="009102C8">
        <w:rPr>
          <w:sz w:val="24"/>
          <w:szCs w:val="24"/>
        </w:rPr>
        <w:t xml:space="preserve"> virkninger af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samtidig brug bør det undgås.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w:t>
      </w:r>
      <w:proofErr w:type="spellStart"/>
      <w:r w:rsidRPr="009102C8">
        <w:rPr>
          <w:color w:val="000000"/>
          <w:sz w:val="24"/>
          <w:szCs w:val="24"/>
        </w:rPr>
        <w:t>metaboliseres</w:t>
      </w:r>
      <w:proofErr w:type="spellEnd"/>
      <w:r w:rsidRPr="009102C8">
        <w:rPr>
          <w:color w:val="000000"/>
          <w:sz w:val="24"/>
          <w:szCs w:val="24"/>
        </w:rPr>
        <w:t xml:space="preserve"> hovedsageligt af CYP3A4 med et bidrag fra CYP2D6. Disse metaboliske vejes aktiviteter kan hæmmes eller induceres af forskellige samtidig administrerede lægemidler eller kostelementer.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CYP3A4-hæmmere, såsom </w:t>
      </w:r>
      <w:proofErr w:type="spellStart"/>
      <w:r w:rsidRPr="009102C8">
        <w:rPr>
          <w:color w:val="000000"/>
          <w:sz w:val="24"/>
          <w:szCs w:val="24"/>
        </w:rPr>
        <w:t>makrolidantibiotika</w:t>
      </w:r>
      <w:proofErr w:type="spellEnd"/>
      <w:r w:rsidRPr="009102C8">
        <w:rPr>
          <w:color w:val="000000"/>
          <w:sz w:val="24"/>
          <w:szCs w:val="24"/>
        </w:rPr>
        <w:t xml:space="preserve"> (</w:t>
      </w:r>
      <w:r>
        <w:rPr>
          <w:color w:val="000000"/>
          <w:sz w:val="24"/>
          <w:szCs w:val="24"/>
        </w:rPr>
        <w:t>f.eks.</w:t>
      </w:r>
      <w:r w:rsidRPr="009102C8">
        <w:rPr>
          <w:color w:val="000000"/>
          <w:sz w:val="24"/>
          <w:szCs w:val="24"/>
        </w:rPr>
        <w:t xml:space="preserve"> </w:t>
      </w:r>
      <w:proofErr w:type="spellStart"/>
      <w:r w:rsidRPr="009102C8">
        <w:rPr>
          <w:color w:val="000000"/>
          <w:sz w:val="24"/>
          <w:szCs w:val="24"/>
        </w:rPr>
        <w:t>clarithromycin</w:t>
      </w:r>
      <w:proofErr w:type="spellEnd"/>
      <w:r w:rsidRPr="009102C8">
        <w:rPr>
          <w:color w:val="000000"/>
          <w:sz w:val="24"/>
          <w:szCs w:val="24"/>
        </w:rPr>
        <w:t xml:space="preserve">, </w:t>
      </w:r>
      <w:proofErr w:type="spellStart"/>
      <w:r w:rsidRPr="009102C8">
        <w:rPr>
          <w:color w:val="000000"/>
          <w:sz w:val="24"/>
          <w:szCs w:val="24"/>
        </w:rPr>
        <w:t>erythromycin</w:t>
      </w:r>
      <w:proofErr w:type="spellEnd"/>
      <w:r w:rsidRPr="009102C8">
        <w:rPr>
          <w:color w:val="000000"/>
          <w:sz w:val="24"/>
          <w:szCs w:val="24"/>
        </w:rPr>
        <w:t xml:space="preserve"> og </w:t>
      </w:r>
      <w:proofErr w:type="spellStart"/>
      <w:r w:rsidRPr="009102C8">
        <w:rPr>
          <w:color w:val="000000"/>
          <w:sz w:val="24"/>
          <w:szCs w:val="24"/>
        </w:rPr>
        <w:t>telithromycin</w:t>
      </w:r>
      <w:proofErr w:type="spellEnd"/>
      <w:r w:rsidRPr="009102C8">
        <w:rPr>
          <w:color w:val="000000"/>
          <w:sz w:val="24"/>
          <w:szCs w:val="24"/>
        </w:rPr>
        <w:t xml:space="preserve">), </w:t>
      </w:r>
      <w:proofErr w:type="spellStart"/>
      <w:r w:rsidRPr="009102C8">
        <w:rPr>
          <w:color w:val="000000"/>
          <w:sz w:val="24"/>
          <w:szCs w:val="24"/>
        </w:rPr>
        <w:t>azole-antimykotika</w:t>
      </w:r>
      <w:proofErr w:type="spellEnd"/>
      <w:r w:rsidRPr="009102C8">
        <w:rPr>
          <w:color w:val="000000"/>
          <w:sz w:val="24"/>
          <w:szCs w:val="24"/>
        </w:rPr>
        <w:t xml:space="preserve"> (</w:t>
      </w:r>
      <w:r>
        <w:rPr>
          <w:color w:val="000000"/>
          <w:sz w:val="24"/>
          <w:szCs w:val="24"/>
        </w:rPr>
        <w:t>f.eks.</w:t>
      </w:r>
      <w:r w:rsidRPr="009102C8">
        <w:rPr>
          <w:color w:val="000000"/>
          <w:sz w:val="24"/>
          <w:szCs w:val="24"/>
        </w:rPr>
        <w:t xml:space="preserve"> </w:t>
      </w:r>
      <w:proofErr w:type="spellStart"/>
      <w:r w:rsidRPr="009102C8">
        <w:rPr>
          <w:color w:val="000000"/>
          <w:sz w:val="24"/>
          <w:szCs w:val="24"/>
        </w:rPr>
        <w:t>ketoconazol</w:t>
      </w:r>
      <w:proofErr w:type="spellEnd"/>
      <w:r w:rsidRPr="009102C8">
        <w:rPr>
          <w:color w:val="000000"/>
          <w:sz w:val="24"/>
          <w:szCs w:val="24"/>
        </w:rPr>
        <w:t xml:space="preserve">, </w:t>
      </w:r>
      <w:proofErr w:type="spellStart"/>
      <w:r w:rsidRPr="009102C8">
        <w:rPr>
          <w:color w:val="000000"/>
          <w:sz w:val="24"/>
          <w:szCs w:val="24"/>
        </w:rPr>
        <w:t>voriconazol</w:t>
      </w:r>
      <w:proofErr w:type="spellEnd"/>
      <w:r w:rsidRPr="009102C8">
        <w:rPr>
          <w:color w:val="000000"/>
          <w:sz w:val="24"/>
          <w:szCs w:val="24"/>
        </w:rPr>
        <w:t xml:space="preserve">, </w:t>
      </w:r>
      <w:proofErr w:type="spellStart"/>
      <w:r w:rsidRPr="009102C8">
        <w:rPr>
          <w:color w:val="000000"/>
          <w:sz w:val="24"/>
          <w:szCs w:val="24"/>
        </w:rPr>
        <w:t>itraconazol</w:t>
      </w:r>
      <w:proofErr w:type="spellEnd"/>
      <w:r w:rsidRPr="009102C8">
        <w:rPr>
          <w:color w:val="000000"/>
          <w:sz w:val="24"/>
          <w:szCs w:val="24"/>
        </w:rPr>
        <w:t xml:space="preserve"> og </w:t>
      </w:r>
      <w:proofErr w:type="spellStart"/>
      <w:r w:rsidRPr="009102C8">
        <w:rPr>
          <w:color w:val="000000"/>
          <w:sz w:val="24"/>
          <w:szCs w:val="24"/>
        </w:rPr>
        <w:t>posaconazol</w:t>
      </w:r>
      <w:proofErr w:type="spellEnd"/>
      <w:r w:rsidRPr="009102C8">
        <w:rPr>
          <w:color w:val="000000"/>
          <w:sz w:val="24"/>
          <w:szCs w:val="24"/>
        </w:rPr>
        <w:t xml:space="preserve">), </w:t>
      </w:r>
      <w:proofErr w:type="spellStart"/>
      <w:r w:rsidRPr="009102C8">
        <w:rPr>
          <w:color w:val="000000"/>
          <w:sz w:val="24"/>
          <w:szCs w:val="24"/>
        </w:rPr>
        <w:t>proteasehæmmere</w:t>
      </w:r>
      <w:proofErr w:type="spellEnd"/>
      <w:r w:rsidRPr="009102C8">
        <w:rPr>
          <w:color w:val="000000"/>
          <w:sz w:val="24"/>
          <w:szCs w:val="24"/>
        </w:rPr>
        <w:t xml:space="preserve"> (</w:t>
      </w:r>
      <w:r>
        <w:rPr>
          <w:color w:val="000000"/>
          <w:sz w:val="24"/>
          <w:szCs w:val="24"/>
        </w:rPr>
        <w:t>f.eks.</w:t>
      </w:r>
      <w:r w:rsidRPr="009102C8">
        <w:rPr>
          <w:color w:val="000000"/>
          <w:sz w:val="24"/>
          <w:szCs w:val="24"/>
        </w:rPr>
        <w:t xml:space="preserve"> </w:t>
      </w:r>
      <w:proofErr w:type="spellStart"/>
      <w:r w:rsidRPr="009102C8">
        <w:rPr>
          <w:color w:val="000000"/>
          <w:sz w:val="24"/>
          <w:szCs w:val="24"/>
        </w:rPr>
        <w:t>boceprevir</w:t>
      </w:r>
      <w:proofErr w:type="spellEnd"/>
      <w:r w:rsidRPr="009102C8">
        <w:rPr>
          <w:color w:val="000000"/>
          <w:sz w:val="24"/>
          <w:szCs w:val="24"/>
        </w:rPr>
        <w:t xml:space="preserve">, </w:t>
      </w:r>
      <w:proofErr w:type="spellStart"/>
      <w:r w:rsidRPr="009102C8">
        <w:rPr>
          <w:color w:val="000000"/>
          <w:sz w:val="24"/>
          <w:szCs w:val="24"/>
        </w:rPr>
        <w:t>ritonavir</w:t>
      </w:r>
      <w:proofErr w:type="spellEnd"/>
      <w:r w:rsidRPr="009102C8">
        <w:rPr>
          <w:color w:val="000000"/>
          <w:sz w:val="24"/>
          <w:szCs w:val="24"/>
        </w:rPr>
        <w:t xml:space="preserve">, </w:t>
      </w:r>
      <w:proofErr w:type="spellStart"/>
      <w:r w:rsidRPr="009102C8">
        <w:rPr>
          <w:color w:val="000000"/>
          <w:sz w:val="24"/>
          <w:szCs w:val="24"/>
        </w:rPr>
        <w:t>indinavir</w:t>
      </w:r>
      <w:proofErr w:type="spellEnd"/>
      <w:r w:rsidRPr="009102C8">
        <w:rPr>
          <w:color w:val="000000"/>
          <w:sz w:val="24"/>
          <w:szCs w:val="24"/>
        </w:rPr>
        <w:t xml:space="preserve">, </w:t>
      </w:r>
      <w:proofErr w:type="spellStart"/>
      <w:r w:rsidRPr="009102C8">
        <w:rPr>
          <w:color w:val="000000"/>
          <w:sz w:val="24"/>
          <w:szCs w:val="24"/>
        </w:rPr>
        <w:t>nelfinavir</w:t>
      </w:r>
      <w:proofErr w:type="spellEnd"/>
      <w:r w:rsidRPr="009102C8">
        <w:rPr>
          <w:color w:val="000000"/>
          <w:sz w:val="24"/>
          <w:szCs w:val="24"/>
        </w:rPr>
        <w:t xml:space="preserve"> og </w:t>
      </w:r>
      <w:proofErr w:type="spellStart"/>
      <w:r w:rsidRPr="009102C8">
        <w:rPr>
          <w:color w:val="000000"/>
          <w:sz w:val="24"/>
          <w:szCs w:val="24"/>
        </w:rPr>
        <w:t>saquinavir</w:t>
      </w:r>
      <w:proofErr w:type="spellEnd"/>
      <w:r w:rsidRPr="009102C8">
        <w:rPr>
          <w:color w:val="000000"/>
          <w:sz w:val="24"/>
          <w:szCs w:val="24"/>
        </w:rPr>
        <w:t xml:space="preserve">), </w:t>
      </w:r>
      <w:proofErr w:type="spellStart"/>
      <w:r w:rsidRPr="009102C8">
        <w:rPr>
          <w:color w:val="000000"/>
          <w:sz w:val="24"/>
          <w:szCs w:val="24"/>
        </w:rPr>
        <w:t>cimetidin</w:t>
      </w:r>
      <w:proofErr w:type="spellEnd"/>
      <w:r w:rsidRPr="009102C8">
        <w:rPr>
          <w:color w:val="000000"/>
          <w:sz w:val="24"/>
          <w:szCs w:val="24"/>
        </w:rPr>
        <w:t xml:space="preserve"> og grapefrugtjuice kan forårsage en reduceret </w:t>
      </w:r>
      <w:proofErr w:type="spellStart"/>
      <w:r w:rsidRPr="009102C8">
        <w:rPr>
          <w:color w:val="000000"/>
          <w:sz w:val="24"/>
          <w:szCs w:val="24"/>
        </w:rPr>
        <w:t>clearance</w:t>
      </w:r>
      <w:proofErr w:type="spellEnd"/>
      <w:r w:rsidRPr="009102C8">
        <w:rPr>
          <w:color w:val="000000"/>
          <w:sz w:val="24"/>
          <w:szCs w:val="24"/>
        </w:rPr>
        <w:t xml:space="preserve"> af </w:t>
      </w:r>
      <w:proofErr w:type="spellStart"/>
      <w:r w:rsidRPr="009102C8">
        <w:rPr>
          <w:color w:val="000000"/>
          <w:sz w:val="24"/>
          <w:szCs w:val="24"/>
        </w:rPr>
        <w:t>oxycodon</w:t>
      </w:r>
      <w:proofErr w:type="spellEnd"/>
      <w:r w:rsidRPr="009102C8">
        <w:rPr>
          <w:color w:val="000000"/>
          <w:sz w:val="24"/>
          <w:szCs w:val="24"/>
        </w:rPr>
        <w:t xml:space="preserve">, som kan forårsage en stigning i plasmakoncentrationerne af </w:t>
      </w:r>
      <w:proofErr w:type="spellStart"/>
      <w:r w:rsidRPr="009102C8">
        <w:rPr>
          <w:color w:val="000000"/>
          <w:sz w:val="24"/>
          <w:szCs w:val="24"/>
        </w:rPr>
        <w:t>oxycodon</w:t>
      </w:r>
      <w:proofErr w:type="spellEnd"/>
      <w:r w:rsidRPr="009102C8">
        <w:rPr>
          <w:color w:val="000000"/>
          <w:sz w:val="24"/>
          <w:szCs w:val="24"/>
        </w:rPr>
        <w:t xml:space="preserve">. Derfor skal </w:t>
      </w:r>
      <w:proofErr w:type="spellStart"/>
      <w:r w:rsidRPr="009102C8">
        <w:rPr>
          <w:color w:val="000000"/>
          <w:sz w:val="24"/>
          <w:szCs w:val="24"/>
        </w:rPr>
        <w:t>oxycodondosis</w:t>
      </w:r>
      <w:proofErr w:type="spellEnd"/>
      <w:r w:rsidRPr="009102C8">
        <w:rPr>
          <w:color w:val="000000"/>
          <w:sz w:val="24"/>
          <w:szCs w:val="24"/>
        </w:rPr>
        <w:t xml:space="preserve"> muligvis justeres tilsvarende.</w:t>
      </w:r>
    </w:p>
    <w:p w:rsidR="00806E03" w:rsidRPr="009102C8" w:rsidRDefault="00806E03" w:rsidP="00806E03">
      <w:pPr>
        <w:shd w:val="clear" w:color="auto" w:fill="FFFFFF"/>
        <w:ind w:left="851" w:hanging="851"/>
        <w:rPr>
          <w:color w:val="000000"/>
          <w:sz w:val="24"/>
          <w:szCs w:val="24"/>
        </w:rPr>
      </w:pPr>
    </w:p>
    <w:p w:rsidR="00806E03" w:rsidRPr="009102C8" w:rsidRDefault="00806E03" w:rsidP="00806E03">
      <w:pPr>
        <w:shd w:val="clear" w:color="auto" w:fill="FFFFFF"/>
        <w:ind w:left="851"/>
        <w:rPr>
          <w:color w:val="000000"/>
          <w:sz w:val="24"/>
          <w:szCs w:val="24"/>
        </w:rPr>
      </w:pPr>
      <w:r w:rsidRPr="009102C8">
        <w:rPr>
          <w:color w:val="000000"/>
          <w:sz w:val="24"/>
          <w:szCs w:val="24"/>
        </w:rPr>
        <w:t>Nogle specifikke eksempler er angivet nedenfor:</w:t>
      </w:r>
    </w:p>
    <w:p w:rsidR="00806E03" w:rsidRPr="009102C8" w:rsidRDefault="00806E03" w:rsidP="00806E03">
      <w:pPr>
        <w:pStyle w:val="Listeafsnit"/>
        <w:numPr>
          <w:ilvl w:val="0"/>
          <w:numId w:val="7"/>
        </w:numPr>
        <w:shd w:val="clear" w:color="auto" w:fill="FFFFFF"/>
        <w:ind w:left="1276" w:hanging="425"/>
        <w:rPr>
          <w:rFonts w:ascii="Times New Roman" w:hAnsi="Times New Roman" w:cs="Times New Roman"/>
          <w:color w:val="000000"/>
          <w:sz w:val="24"/>
          <w:szCs w:val="24"/>
        </w:rPr>
      </w:pPr>
      <w:proofErr w:type="spellStart"/>
      <w:r w:rsidRPr="009102C8">
        <w:rPr>
          <w:rFonts w:ascii="Times New Roman" w:hAnsi="Times New Roman" w:cs="Times New Roman"/>
          <w:color w:val="000000"/>
          <w:sz w:val="24"/>
          <w:szCs w:val="24"/>
        </w:rPr>
        <w:t>Itraconazol</w:t>
      </w:r>
      <w:proofErr w:type="spellEnd"/>
      <w:r w:rsidRPr="009102C8">
        <w:rPr>
          <w:rFonts w:ascii="Times New Roman" w:hAnsi="Times New Roman" w:cs="Times New Roman"/>
          <w:color w:val="000000"/>
          <w:sz w:val="24"/>
          <w:szCs w:val="24"/>
        </w:rPr>
        <w:t xml:space="preserve">, en stærk CYP3A4-hæmmer, 200 mg administreret oralt i fem dage, øgede AUC for oral </w:t>
      </w:r>
      <w:proofErr w:type="spellStart"/>
      <w:r w:rsidRPr="009102C8">
        <w:rPr>
          <w:rFonts w:ascii="Times New Roman" w:hAnsi="Times New Roman" w:cs="Times New Roman"/>
          <w:color w:val="000000"/>
          <w:sz w:val="24"/>
          <w:szCs w:val="24"/>
        </w:rPr>
        <w:t>oxycodon</w:t>
      </w:r>
      <w:proofErr w:type="spellEnd"/>
      <w:r w:rsidRPr="009102C8">
        <w:rPr>
          <w:rFonts w:ascii="Times New Roman" w:hAnsi="Times New Roman" w:cs="Times New Roman"/>
          <w:color w:val="000000"/>
          <w:sz w:val="24"/>
          <w:szCs w:val="24"/>
        </w:rPr>
        <w:t>. I gennemsnit var AUC ca. 2,4 gange højere (område 1,5-3,4).</w:t>
      </w:r>
    </w:p>
    <w:p w:rsidR="00806E03" w:rsidRPr="009102C8" w:rsidRDefault="00806E03" w:rsidP="00806E0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9102C8">
        <w:rPr>
          <w:rFonts w:ascii="Times New Roman" w:hAnsi="Times New Roman" w:cs="Times New Roman"/>
          <w:color w:val="000000"/>
          <w:sz w:val="24"/>
          <w:szCs w:val="24"/>
        </w:rPr>
        <w:t>Voriconazol</w:t>
      </w:r>
      <w:proofErr w:type="spellEnd"/>
      <w:r w:rsidRPr="009102C8">
        <w:rPr>
          <w:rFonts w:ascii="Times New Roman" w:hAnsi="Times New Roman" w:cs="Times New Roman"/>
          <w:color w:val="000000"/>
          <w:sz w:val="24"/>
          <w:szCs w:val="24"/>
        </w:rPr>
        <w:t xml:space="preserve">, en CYP3A4-hæmmer, 200 mg administreret to gange daglig i fire dage (400 mg givet som de første to doser), øgede AUC for oral </w:t>
      </w:r>
      <w:proofErr w:type="spellStart"/>
      <w:r w:rsidRPr="009102C8">
        <w:rPr>
          <w:rFonts w:ascii="Times New Roman" w:hAnsi="Times New Roman" w:cs="Times New Roman"/>
          <w:color w:val="000000"/>
          <w:sz w:val="24"/>
          <w:szCs w:val="24"/>
        </w:rPr>
        <w:t>oxycodon</w:t>
      </w:r>
      <w:proofErr w:type="spellEnd"/>
      <w:r w:rsidRPr="009102C8">
        <w:rPr>
          <w:rFonts w:ascii="Times New Roman" w:hAnsi="Times New Roman" w:cs="Times New Roman"/>
          <w:color w:val="000000"/>
          <w:sz w:val="24"/>
          <w:szCs w:val="24"/>
        </w:rPr>
        <w:t>. I gennemsnit var AUC ca. 3,6 gange højere (område 2,7-5,6).</w:t>
      </w:r>
    </w:p>
    <w:p w:rsidR="00806E03" w:rsidRPr="009102C8" w:rsidRDefault="00806E03" w:rsidP="00806E0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proofErr w:type="spellStart"/>
      <w:r w:rsidRPr="009102C8">
        <w:rPr>
          <w:rFonts w:ascii="Times New Roman" w:hAnsi="Times New Roman" w:cs="Times New Roman"/>
          <w:color w:val="000000"/>
          <w:sz w:val="24"/>
          <w:szCs w:val="24"/>
        </w:rPr>
        <w:t>Telithromycin</w:t>
      </w:r>
      <w:proofErr w:type="spellEnd"/>
      <w:r w:rsidRPr="009102C8">
        <w:rPr>
          <w:rFonts w:ascii="Times New Roman" w:hAnsi="Times New Roman" w:cs="Times New Roman"/>
          <w:color w:val="000000"/>
          <w:sz w:val="24"/>
          <w:szCs w:val="24"/>
        </w:rPr>
        <w:t xml:space="preserve">, en CYP3A4-hæmmer, 800 mg administreret oralt i fire dage, øgede AUC for oral </w:t>
      </w:r>
      <w:proofErr w:type="spellStart"/>
      <w:r w:rsidRPr="009102C8">
        <w:rPr>
          <w:rFonts w:ascii="Times New Roman" w:hAnsi="Times New Roman" w:cs="Times New Roman"/>
          <w:color w:val="000000"/>
          <w:sz w:val="24"/>
          <w:szCs w:val="24"/>
        </w:rPr>
        <w:t>oxycodon</w:t>
      </w:r>
      <w:proofErr w:type="spellEnd"/>
      <w:r w:rsidRPr="009102C8">
        <w:rPr>
          <w:rFonts w:ascii="Times New Roman" w:hAnsi="Times New Roman" w:cs="Times New Roman"/>
          <w:color w:val="000000"/>
          <w:sz w:val="24"/>
          <w:szCs w:val="24"/>
        </w:rPr>
        <w:t>. I gennemsnit var AUC ca. 1,8 gange højere (område 1,3-2,3).</w:t>
      </w:r>
    </w:p>
    <w:p w:rsidR="00806E03" w:rsidRPr="009102C8" w:rsidRDefault="00806E03" w:rsidP="00806E03">
      <w:pPr>
        <w:pStyle w:val="Listeafsnit"/>
        <w:numPr>
          <w:ilvl w:val="0"/>
          <w:numId w:val="7"/>
        </w:numPr>
        <w:shd w:val="clear" w:color="auto" w:fill="FFFFFF"/>
        <w:spacing w:after="0" w:line="240" w:lineRule="auto"/>
        <w:ind w:left="1276" w:hanging="425"/>
        <w:rPr>
          <w:rFonts w:ascii="Times New Roman" w:eastAsia="Times New Roman" w:hAnsi="Times New Roman" w:cs="Times New Roman"/>
          <w:color w:val="000000"/>
          <w:sz w:val="24"/>
          <w:szCs w:val="24"/>
        </w:rPr>
      </w:pPr>
      <w:r w:rsidRPr="009102C8">
        <w:rPr>
          <w:rFonts w:ascii="Times New Roman" w:hAnsi="Times New Roman" w:cs="Times New Roman"/>
          <w:color w:val="000000"/>
          <w:sz w:val="24"/>
          <w:szCs w:val="24"/>
        </w:rPr>
        <w:t xml:space="preserve">Grapefrugtjuice, en CYP3A4-hæmmer, 200 ml administreret tre gange dagligt i fem dage, øgede AUC for oral </w:t>
      </w:r>
      <w:proofErr w:type="spellStart"/>
      <w:r w:rsidRPr="009102C8">
        <w:rPr>
          <w:rFonts w:ascii="Times New Roman" w:hAnsi="Times New Roman" w:cs="Times New Roman"/>
          <w:color w:val="000000"/>
          <w:sz w:val="24"/>
          <w:szCs w:val="24"/>
        </w:rPr>
        <w:t>oxycodon</w:t>
      </w:r>
      <w:proofErr w:type="spellEnd"/>
      <w:r w:rsidRPr="009102C8">
        <w:rPr>
          <w:rFonts w:ascii="Times New Roman" w:hAnsi="Times New Roman" w:cs="Times New Roman"/>
          <w:color w:val="000000"/>
          <w:sz w:val="24"/>
          <w:szCs w:val="24"/>
        </w:rPr>
        <w:t>. I gennemsnit var AUC ca. 1,7 gange højere (område 1,1-2,1).</w:t>
      </w:r>
    </w:p>
    <w:p w:rsidR="00806E03" w:rsidRPr="009102C8" w:rsidRDefault="00806E03" w:rsidP="00806E03">
      <w:pPr>
        <w:shd w:val="clear" w:color="auto" w:fill="FFFFFF"/>
        <w:ind w:left="851" w:hanging="851"/>
        <w:rPr>
          <w:color w:val="000000"/>
          <w:sz w:val="24"/>
          <w:szCs w:val="24"/>
          <w:lang w:val="en"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CYP3A4-induktorer, såsom </w:t>
      </w:r>
      <w:proofErr w:type="spellStart"/>
      <w:r w:rsidRPr="009102C8">
        <w:rPr>
          <w:color w:val="000000"/>
          <w:sz w:val="24"/>
          <w:szCs w:val="24"/>
        </w:rPr>
        <w:t>rifampicin</w:t>
      </w:r>
      <w:proofErr w:type="spellEnd"/>
      <w:r w:rsidRPr="009102C8">
        <w:rPr>
          <w:color w:val="000000"/>
          <w:sz w:val="24"/>
          <w:szCs w:val="24"/>
        </w:rPr>
        <w:t xml:space="preserve">, </w:t>
      </w:r>
      <w:proofErr w:type="spellStart"/>
      <w:r w:rsidRPr="009102C8">
        <w:rPr>
          <w:color w:val="000000"/>
          <w:sz w:val="24"/>
          <w:szCs w:val="24"/>
        </w:rPr>
        <w:t>carbamazepin</w:t>
      </w:r>
      <w:proofErr w:type="spellEnd"/>
      <w:r w:rsidRPr="009102C8">
        <w:rPr>
          <w:color w:val="000000"/>
          <w:sz w:val="24"/>
          <w:szCs w:val="24"/>
        </w:rPr>
        <w:t xml:space="preserve">, </w:t>
      </w:r>
      <w:proofErr w:type="spellStart"/>
      <w:r w:rsidRPr="009102C8">
        <w:rPr>
          <w:color w:val="000000"/>
          <w:sz w:val="24"/>
          <w:szCs w:val="24"/>
        </w:rPr>
        <w:t>phenytoin</w:t>
      </w:r>
      <w:proofErr w:type="spellEnd"/>
      <w:r w:rsidRPr="009102C8">
        <w:rPr>
          <w:color w:val="000000"/>
          <w:sz w:val="24"/>
          <w:szCs w:val="24"/>
        </w:rPr>
        <w:t xml:space="preserve"> og perikon kan sætte metabolismen af </w:t>
      </w:r>
      <w:proofErr w:type="spellStart"/>
      <w:r w:rsidRPr="009102C8">
        <w:rPr>
          <w:color w:val="000000"/>
          <w:sz w:val="24"/>
          <w:szCs w:val="24"/>
        </w:rPr>
        <w:t>oxycodon</w:t>
      </w:r>
      <w:proofErr w:type="spellEnd"/>
      <w:r w:rsidRPr="009102C8">
        <w:rPr>
          <w:color w:val="000000"/>
          <w:sz w:val="24"/>
          <w:szCs w:val="24"/>
        </w:rPr>
        <w:t xml:space="preserve"> i gang og forårsage en øget </w:t>
      </w:r>
      <w:proofErr w:type="spellStart"/>
      <w:r w:rsidRPr="009102C8">
        <w:rPr>
          <w:color w:val="000000"/>
          <w:sz w:val="24"/>
          <w:szCs w:val="24"/>
        </w:rPr>
        <w:t>clearance</w:t>
      </w:r>
      <w:proofErr w:type="spellEnd"/>
      <w:r w:rsidRPr="009102C8">
        <w:rPr>
          <w:color w:val="000000"/>
          <w:sz w:val="24"/>
          <w:szCs w:val="24"/>
        </w:rPr>
        <w:t xml:space="preserve"> af </w:t>
      </w:r>
      <w:proofErr w:type="spellStart"/>
      <w:r w:rsidRPr="009102C8">
        <w:rPr>
          <w:color w:val="000000"/>
          <w:sz w:val="24"/>
          <w:szCs w:val="24"/>
        </w:rPr>
        <w:t>oxycodon</w:t>
      </w:r>
      <w:proofErr w:type="spellEnd"/>
      <w:r w:rsidRPr="009102C8">
        <w:rPr>
          <w:color w:val="000000"/>
          <w:sz w:val="24"/>
          <w:szCs w:val="24"/>
        </w:rPr>
        <w:t xml:space="preserve">, der kan forårsage en reduktion af plasmakoncentrationerne af </w:t>
      </w:r>
      <w:proofErr w:type="spellStart"/>
      <w:r w:rsidRPr="009102C8">
        <w:rPr>
          <w:color w:val="000000"/>
          <w:sz w:val="24"/>
          <w:szCs w:val="24"/>
        </w:rPr>
        <w:t>oxycodon</w:t>
      </w:r>
      <w:proofErr w:type="spellEnd"/>
      <w:r w:rsidRPr="009102C8">
        <w:rPr>
          <w:color w:val="000000"/>
          <w:sz w:val="24"/>
          <w:szCs w:val="24"/>
        </w:rPr>
        <w:t xml:space="preserve">. </w:t>
      </w:r>
      <w:proofErr w:type="spellStart"/>
      <w:r w:rsidRPr="009102C8">
        <w:rPr>
          <w:color w:val="000000"/>
          <w:sz w:val="24"/>
          <w:szCs w:val="24"/>
        </w:rPr>
        <w:t>Oxycodon</w:t>
      </w:r>
      <w:proofErr w:type="spellEnd"/>
      <w:r w:rsidRPr="009102C8">
        <w:rPr>
          <w:color w:val="000000"/>
          <w:sz w:val="24"/>
          <w:szCs w:val="24"/>
        </w:rPr>
        <w:t>-dosen skal muligvis tilpasses tilsvarende.</w:t>
      </w:r>
    </w:p>
    <w:p w:rsidR="00806E03" w:rsidRPr="009102C8" w:rsidRDefault="00806E03" w:rsidP="00806E03">
      <w:pPr>
        <w:shd w:val="clear" w:color="auto" w:fill="FFFFFF"/>
        <w:ind w:left="851" w:hanging="851"/>
        <w:rPr>
          <w:color w:val="000000"/>
          <w:sz w:val="24"/>
          <w:szCs w:val="24"/>
        </w:rPr>
      </w:pPr>
    </w:p>
    <w:p w:rsidR="00806E03" w:rsidRPr="009102C8" w:rsidRDefault="00806E03" w:rsidP="00806E03">
      <w:pPr>
        <w:shd w:val="clear" w:color="auto" w:fill="FFFFFF"/>
        <w:ind w:left="851"/>
        <w:rPr>
          <w:color w:val="000000"/>
          <w:sz w:val="24"/>
          <w:szCs w:val="24"/>
        </w:rPr>
      </w:pPr>
      <w:r w:rsidRPr="009102C8">
        <w:rPr>
          <w:color w:val="000000"/>
          <w:sz w:val="24"/>
          <w:szCs w:val="24"/>
        </w:rPr>
        <w:t>Nogle specifikke eksempler er angivet nedenfor:</w:t>
      </w:r>
    </w:p>
    <w:p w:rsidR="00806E03" w:rsidRPr="009102C8" w:rsidRDefault="00806E03" w:rsidP="00806E03">
      <w:pPr>
        <w:pStyle w:val="Listeafsnit"/>
        <w:numPr>
          <w:ilvl w:val="0"/>
          <w:numId w:val="8"/>
        </w:numPr>
        <w:spacing w:after="0" w:line="240" w:lineRule="auto"/>
        <w:ind w:left="1276" w:hanging="425"/>
        <w:rPr>
          <w:rFonts w:ascii="Times New Roman" w:hAnsi="Times New Roman" w:cs="Times New Roman"/>
          <w:sz w:val="24"/>
          <w:szCs w:val="24"/>
        </w:rPr>
      </w:pPr>
      <w:r w:rsidRPr="009102C8">
        <w:rPr>
          <w:rFonts w:ascii="Times New Roman" w:hAnsi="Times New Roman" w:cs="Times New Roman"/>
          <w:sz w:val="24"/>
          <w:szCs w:val="24"/>
        </w:rPr>
        <w:t xml:space="preserve">Perikon, en CYP3A4-induktor, 300 mg administreret tre gange dagligt i femten dage, reducerede AUC for oral </w:t>
      </w:r>
      <w:proofErr w:type="spellStart"/>
      <w:r w:rsidRPr="009102C8">
        <w:rPr>
          <w:rFonts w:ascii="Times New Roman" w:hAnsi="Times New Roman" w:cs="Times New Roman"/>
          <w:sz w:val="24"/>
          <w:szCs w:val="24"/>
        </w:rPr>
        <w:t>oxycodon</w:t>
      </w:r>
      <w:proofErr w:type="spellEnd"/>
      <w:r w:rsidRPr="009102C8">
        <w:rPr>
          <w:rFonts w:ascii="Times New Roman" w:hAnsi="Times New Roman" w:cs="Times New Roman"/>
          <w:sz w:val="24"/>
          <w:szCs w:val="24"/>
        </w:rPr>
        <w:t>. I gennemsnit var AUC ca. 50 % lavere (område 37-57 %).</w:t>
      </w:r>
    </w:p>
    <w:p w:rsidR="00806E03" w:rsidRPr="009102C8" w:rsidRDefault="00806E03" w:rsidP="00806E03">
      <w:pPr>
        <w:pStyle w:val="Listeafsnit"/>
        <w:numPr>
          <w:ilvl w:val="0"/>
          <w:numId w:val="8"/>
        </w:numPr>
        <w:spacing w:after="0" w:line="240" w:lineRule="auto"/>
        <w:ind w:left="1276" w:hanging="425"/>
        <w:rPr>
          <w:rFonts w:ascii="Times New Roman" w:hAnsi="Times New Roman" w:cs="Times New Roman"/>
          <w:sz w:val="24"/>
          <w:szCs w:val="24"/>
        </w:rPr>
      </w:pPr>
      <w:proofErr w:type="spellStart"/>
      <w:r w:rsidRPr="009102C8">
        <w:rPr>
          <w:rFonts w:ascii="Times New Roman" w:hAnsi="Times New Roman" w:cs="Times New Roman"/>
          <w:sz w:val="24"/>
          <w:szCs w:val="24"/>
        </w:rPr>
        <w:t>Rifampicin</w:t>
      </w:r>
      <w:proofErr w:type="spellEnd"/>
      <w:r w:rsidRPr="009102C8">
        <w:rPr>
          <w:rFonts w:ascii="Times New Roman" w:hAnsi="Times New Roman" w:cs="Times New Roman"/>
          <w:sz w:val="24"/>
          <w:szCs w:val="24"/>
        </w:rPr>
        <w:t xml:space="preserve">, en CYP3A4-induktor, 600 mg administreret en gang dagligt i syv dage, reducerede AUC for oral </w:t>
      </w:r>
      <w:proofErr w:type="spellStart"/>
      <w:r w:rsidRPr="009102C8">
        <w:rPr>
          <w:rFonts w:ascii="Times New Roman" w:hAnsi="Times New Roman" w:cs="Times New Roman"/>
          <w:sz w:val="24"/>
          <w:szCs w:val="24"/>
        </w:rPr>
        <w:t>oxycodon</w:t>
      </w:r>
      <w:proofErr w:type="spellEnd"/>
      <w:r w:rsidRPr="009102C8">
        <w:rPr>
          <w:rFonts w:ascii="Times New Roman" w:hAnsi="Times New Roman" w:cs="Times New Roman"/>
          <w:sz w:val="24"/>
          <w:szCs w:val="24"/>
        </w:rPr>
        <w:t>. I gennemsnit var AUC ca. 86 % lavere.</w:t>
      </w:r>
    </w:p>
    <w:p w:rsidR="00806E03" w:rsidRPr="009102C8" w:rsidRDefault="00806E03" w:rsidP="00806E03">
      <w:pPr>
        <w:shd w:val="clear" w:color="auto" w:fill="FFFFFF"/>
        <w:ind w:left="851" w:hanging="851"/>
        <w:rPr>
          <w:color w:val="000000"/>
          <w:sz w:val="24"/>
          <w:szCs w:val="24"/>
          <w:lang w:val="en"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Lægemidler, der hæmmer CYP2D6-aktivitet, såsom </w:t>
      </w:r>
      <w:proofErr w:type="spellStart"/>
      <w:r w:rsidRPr="009102C8">
        <w:rPr>
          <w:color w:val="000000"/>
          <w:sz w:val="24"/>
          <w:szCs w:val="24"/>
        </w:rPr>
        <w:t>paroxetin</w:t>
      </w:r>
      <w:proofErr w:type="spellEnd"/>
      <w:r w:rsidRPr="009102C8">
        <w:rPr>
          <w:color w:val="000000"/>
          <w:sz w:val="24"/>
          <w:szCs w:val="24"/>
        </w:rPr>
        <w:t xml:space="preserve"> og </w:t>
      </w:r>
      <w:proofErr w:type="spellStart"/>
      <w:r w:rsidRPr="009102C8">
        <w:rPr>
          <w:color w:val="000000"/>
          <w:sz w:val="24"/>
          <w:szCs w:val="24"/>
        </w:rPr>
        <w:t>quinidin</w:t>
      </w:r>
      <w:proofErr w:type="spellEnd"/>
      <w:r w:rsidRPr="009102C8">
        <w:rPr>
          <w:color w:val="000000"/>
          <w:sz w:val="24"/>
          <w:szCs w:val="24"/>
        </w:rPr>
        <w:t xml:space="preserve">, kan forårsage nedsat </w:t>
      </w:r>
      <w:proofErr w:type="spellStart"/>
      <w:r w:rsidRPr="009102C8">
        <w:rPr>
          <w:color w:val="000000"/>
          <w:sz w:val="24"/>
          <w:szCs w:val="24"/>
        </w:rPr>
        <w:t>clearance</w:t>
      </w:r>
      <w:proofErr w:type="spellEnd"/>
      <w:r w:rsidRPr="009102C8">
        <w:rPr>
          <w:color w:val="000000"/>
          <w:sz w:val="24"/>
          <w:szCs w:val="24"/>
        </w:rPr>
        <w:t xml:space="preserve"> af </w:t>
      </w:r>
      <w:proofErr w:type="spellStart"/>
      <w:r w:rsidRPr="009102C8">
        <w:rPr>
          <w:color w:val="000000"/>
          <w:sz w:val="24"/>
          <w:szCs w:val="24"/>
        </w:rPr>
        <w:t>oxycodon</w:t>
      </w:r>
      <w:proofErr w:type="spellEnd"/>
      <w:r w:rsidRPr="009102C8">
        <w:rPr>
          <w:color w:val="000000"/>
          <w:sz w:val="24"/>
          <w:szCs w:val="24"/>
        </w:rPr>
        <w:t xml:space="preserve">, som kan føre til en stigning i plasmakoncentrationerne af </w:t>
      </w:r>
      <w:proofErr w:type="spellStart"/>
      <w:r w:rsidRPr="009102C8">
        <w:rPr>
          <w:color w:val="000000"/>
          <w:sz w:val="24"/>
          <w:szCs w:val="24"/>
        </w:rPr>
        <w:t>oxycodon</w:t>
      </w:r>
      <w:proofErr w:type="spellEnd"/>
      <w:r w:rsidRPr="009102C8">
        <w:rPr>
          <w:color w:val="000000"/>
          <w:sz w:val="24"/>
          <w:szCs w:val="24"/>
        </w:rPr>
        <w:t>.</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4.6</w:t>
      </w:r>
      <w:r w:rsidRPr="009102C8">
        <w:rPr>
          <w:b/>
          <w:sz w:val="24"/>
          <w:szCs w:val="24"/>
        </w:rPr>
        <w:tab/>
      </w:r>
      <w:r w:rsidR="006A5978">
        <w:rPr>
          <w:b/>
          <w:sz w:val="24"/>
          <w:szCs w:val="24"/>
        </w:rPr>
        <w:t>Fertilitet, g</w:t>
      </w:r>
      <w:r w:rsidRPr="009102C8">
        <w:rPr>
          <w:b/>
          <w:sz w:val="24"/>
          <w:szCs w:val="24"/>
        </w:rPr>
        <w:t>raviditet og amning</w:t>
      </w:r>
    </w:p>
    <w:p w:rsidR="00806E03" w:rsidRPr="009102C8" w:rsidRDefault="00806E03" w:rsidP="00806E03">
      <w:pPr>
        <w:shd w:val="clear" w:color="auto" w:fill="FFFFFF"/>
        <w:ind w:left="851"/>
        <w:rPr>
          <w:sz w:val="24"/>
          <w:szCs w:val="24"/>
        </w:rPr>
      </w:pPr>
      <w:r w:rsidRPr="009102C8">
        <w:rPr>
          <w:sz w:val="24"/>
          <w:szCs w:val="24"/>
        </w:rPr>
        <w:t>Brug af dette produkt bør undgås i det omfang det er muligt hos gravide eller ammende patienter.</w:t>
      </w:r>
    </w:p>
    <w:p w:rsidR="00806E03" w:rsidRPr="009102C8" w:rsidRDefault="00806E03" w:rsidP="00806E03">
      <w:pPr>
        <w:shd w:val="clear" w:color="auto" w:fill="FFFFFF"/>
        <w:ind w:left="851"/>
        <w:rPr>
          <w:b/>
          <w:bCs/>
          <w:color w:val="000000"/>
          <w:sz w:val="24"/>
          <w:szCs w:val="24"/>
          <w:lang w:eastAsia="sk-SK"/>
        </w:rPr>
      </w:pPr>
    </w:p>
    <w:p w:rsidR="00806E03" w:rsidRPr="009102C8" w:rsidRDefault="00806E03" w:rsidP="00806E03">
      <w:pPr>
        <w:shd w:val="clear" w:color="auto" w:fill="FFFFFF"/>
        <w:ind w:left="851"/>
        <w:rPr>
          <w:sz w:val="24"/>
          <w:szCs w:val="24"/>
          <w:u w:val="single"/>
        </w:rPr>
      </w:pPr>
      <w:r w:rsidRPr="009102C8">
        <w:rPr>
          <w:sz w:val="24"/>
          <w:szCs w:val="24"/>
          <w:u w:val="single"/>
        </w:rPr>
        <w:t>Fertilitet</w:t>
      </w:r>
    </w:p>
    <w:p w:rsidR="00806E03" w:rsidRPr="009102C8" w:rsidRDefault="00806E03" w:rsidP="00806E03">
      <w:pPr>
        <w:shd w:val="clear" w:color="auto" w:fill="FFFFFF"/>
        <w:ind w:left="851"/>
        <w:rPr>
          <w:sz w:val="24"/>
          <w:szCs w:val="24"/>
        </w:rPr>
      </w:pPr>
      <w:r>
        <w:rPr>
          <w:sz w:val="24"/>
          <w:szCs w:val="24"/>
        </w:rPr>
        <w:t>Non</w:t>
      </w:r>
      <w:r w:rsidRPr="009102C8">
        <w:rPr>
          <w:sz w:val="24"/>
          <w:szCs w:val="24"/>
        </w:rPr>
        <w:t>-kliniske toksicitetsundersøgelser hos rotter har ikke vist nogen virkning på fertiliteten (se pkt. 5.3).</w:t>
      </w:r>
    </w:p>
    <w:p w:rsidR="00806E03" w:rsidRPr="009102C8" w:rsidRDefault="00806E03" w:rsidP="00806E03">
      <w:pPr>
        <w:shd w:val="clear" w:color="auto" w:fill="FFFFFF"/>
        <w:ind w:left="851"/>
        <w:rPr>
          <w:sz w:val="24"/>
          <w:szCs w:val="24"/>
          <w:u w:val="single"/>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Graviditet</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Der er begrænsede data fra brugen af </w:t>
      </w:r>
      <w:proofErr w:type="spellStart"/>
      <w:r w:rsidRPr="009102C8">
        <w:rPr>
          <w:color w:val="000000"/>
          <w:sz w:val="24"/>
          <w:szCs w:val="24"/>
        </w:rPr>
        <w:t>oxycodon</w:t>
      </w:r>
      <w:proofErr w:type="spellEnd"/>
      <w:r w:rsidRPr="009102C8">
        <w:rPr>
          <w:color w:val="000000"/>
          <w:sz w:val="24"/>
          <w:szCs w:val="24"/>
        </w:rPr>
        <w:t xml:space="preserve"> hos gravide kvinder. Spædbørn, der fødes af mødre, der har fået opioider i løbet af de sidste 3 til 4 uger før fødslen, bør overvåges for respirationsdepression. Abstinenssymptomer kan observeres hos nyfødte af mødre, der behandles med </w:t>
      </w:r>
      <w:proofErr w:type="spellStart"/>
      <w:r w:rsidRPr="009102C8">
        <w:rPr>
          <w:color w:val="000000"/>
          <w:sz w:val="24"/>
          <w:szCs w:val="24"/>
        </w:rPr>
        <w:t>oxycodon</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Amning</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kan udskilles i modermælk og kan forårsage respirationsdepression hos nyfødte. </w:t>
      </w:r>
      <w:proofErr w:type="spellStart"/>
      <w:r w:rsidRPr="009102C8">
        <w:rPr>
          <w:color w:val="000000"/>
          <w:sz w:val="24"/>
          <w:szCs w:val="24"/>
        </w:rPr>
        <w:t>Oxycodon</w:t>
      </w:r>
      <w:proofErr w:type="spellEnd"/>
      <w:r w:rsidRPr="009102C8">
        <w:rPr>
          <w:color w:val="000000"/>
          <w:sz w:val="24"/>
          <w:szCs w:val="24"/>
        </w:rPr>
        <w:t xml:space="preserve"> bør derfor ikke anvendes til ammende</w:t>
      </w:r>
      <w:r>
        <w:rPr>
          <w:color w:val="000000"/>
          <w:sz w:val="24"/>
          <w:szCs w:val="24"/>
        </w:rPr>
        <w:t xml:space="preserve"> mødre</w:t>
      </w:r>
      <w:r w:rsidRPr="009102C8">
        <w:rPr>
          <w:color w:val="000000"/>
          <w:sz w:val="24"/>
          <w:szCs w:val="24"/>
        </w:rPr>
        <w:t>.</w:t>
      </w:r>
    </w:p>
    <w:p w:rsidR="00806E03" w:rsidRPr="009102C8" w:rsidRDefault="00806E03" w:rsidP="00806E03">
      <w:pPr>
        <w:ind w:left="851"/>
        <w:rPr>
          <w:sz w:val="24"/>
          <w:szCs w:val="24"/>
        </w:rPr>
      </w:pPr>
    </w:p>
    <w:p w:rsidR="00806E03" w:rsidRPr="009102C8" w:rsidRDefault="00806E03" w:rsidP="00806E03">
      <w:pPr>
        <w:ind w:left="851" w:hanging="851"/>
        <w:rPr>
          <w:b/>
          <w:sz w:val="24"/>
          <w:szCs w:val="24"/>
        </w:rPr>
      </w:pPr>
      <w:r>
        <w:rPr>
          <w:b/>
          <w:sz w:val="24"/>
          <w:szCs w:val="24"/>
        </w:rPr>
        <w:t>4.7</w:t>
      </w:r>
      <w:r>
        <w:rPr>
          <w:b/>
          <w:sz w:val="24"/>
          <w:szCs w:val="24"/>
        </w:rPr>
        <w:tab/>
      </w:r>
      <w:r w:rsidRPr="009102C8">
        <w:rPr>
          <w:b/>
          <w:sz w:val="24"/>
          <w:szCs w:val="24"/>
        </w:rPr>
        <w:t xml:space="preserve">Virkning på evnen til at føre motorkøretøj </w:t>
      </w:r>
      <w:r w:rsidR="006A5978">
        <w:rPr>
          <w:b/>
          <w:sz w:val="24"/>
          <w:szCs w:val="24"/>
        </w:rPr>
        <w:t>og</w:t>
      </w:r>
      <w:r w:rsidRPr="009102C8">
        <w:rPr>
          <w:b/>
          <w:sz w:val="24"/>
          <w:szCs w:val="24"/>
        </w:rPr>
        <w:t xml:space="preserve"> betjene maskiner</w:t>
      </w:r>
    </w:p>
    <w:p w:rsidR="00806E03" w:rsidRDefault="00806E03" w:rsidP="00806E03">
      <w:pPr>
        <w:shd w:val="clear" w:color="auto" w:fill="FFFFFF"/>
        <w:ind w:left="851"/>
        <w:rPr>
          <w:color w:val="000000"/>
          <w:sz w:val="24"/>
          <w:szCs w:val="24"/>
        </w:rPr>
      </w:pPr>
      <w:r>
        <w:rPr>
          <w:color w:val="000000"/>
          <w:sz w:val="24"/>
          <w:szCs w:val="24"/>
        </w:rPr>
        <w:t>Mærkning.</w:t>
      </w:r>
    </w:p>
    <w:p w:rsidR="00806E03" w:rsidRDefault="00806E03" w:rsidP="00806E03">
      <w:pPr>
        <w:shd w:val="clear" w:color="auto" w:fill="FFFFFF"/>
        <w:ind w:left="851"/>
        <w:rPr>
          <w:sz w:val="24"/>
          <w:szCs w:val="24"/>
        </w:rPr>
      </w:pPr>
      <w:proofErr w:type="spellStart"/>
      <w:r w:rsidRPr="009102C8">
        <w:rPr>
          <w:color w:val="000000"/>
          <w:sz w:val="24"/>
          <w:szCs w:val="24"/>
        </w:rPr>
        <w:t>Oxycodon</w:t>
      </w:r>
      <w:proofErr w:type="spellEnd"/>
      <w:r w:rsidRPr="009102C8">
        <w:rPr>
          <w:color w:val="000000"/>
          <w:sz w:val="24"/>
          <w:szCs w:val="24"/>
        </w:rPr>
        <w:t xml:space="preserve"> kan påvirke evnen til at føre motorkøretøjer eller betjene maskiner. </w:t>
      </w:r>
      <w:proofErr w:type="spellStart"/>
      <w:r w:rsidRPr="009102C8">
        <w:rPr>
          <w:color w:val="000000"/>
          <w:sz w:val="24"/>
          <w:szCs w:val="24"/>
        </w:rPr>
        <w:t>Oxycodon</w:t>
      </w:r>
      <w:proofErr w:type="spellEnd"/>
      <w:r w:rsidRPr="009102C8">
        <w:rPr>
          <w:color w:val="000000"/>
          <w:sz w:val="24"/>
          <w:szCs w:val="24"/>
        </w:rPr>
        <w:t xml:space="preserve"> kan ændre patienternes reaktioner i varierende omfang afhængigt af dosering og individuel modtagelighed. Derfor bør patienter ikke køre motorkøretøjer eller betjene maskiner, hvis de er påvirket.</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4.8</w:t>
      </w:r>
      <w:r w:rsidRPr="009102C8">
        <w:rPr>
          <w:b/>
          <w:sz w:val="24"/>
          <w:szCs w:val="24"/>
        </w:rPr>
        <w:tab/>
        <w:t>Bivirkninger</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Bivirkninger er typiske for fulde opioidagonister. Tolerance og afhængighed kan forekomme (se pkt. 4.4). Forstoppelse kan forhindres med et passende afføringsmiddel. Hvis kvalme eller opkastning volder besvær, kan </w:t>
      </w:r>
      <w:proofErr w:type="spellStart"/>
      <w:r w:rsidRPr="009102C8">
        <w:rPr>
          <w:color w:val="000000"/>
          <w:sz w:val="24"/>
          <w:szCs w:val="24"/>
        </w:rPr>
        <w:t>oxycodon</w:t>
      </w:r>
      <w:proofErr w:type="spellEnd"/>
      <w:r w:rsidRPr="009102C8">
        <w:rPr>
          <w:color w:val="000000"/>
          <w:sz w:val="24"/>
          <w:szCs w:val="24"/>
        </w:rPr>
        <w:t xml:space="preserve"> kombineres med et middel mod kvalme </w:t>
      </w:r>
    </w:p>
    <w:p w:rsidR="00806E03" w:rsidRPr="009102C8" w:rsidRDefault="00806E03" w:rsidP="00806E03">
      <w:pPr>
        <w:shd w:val="clear" w:color="auto" w:fill="FFFFFF"/>
        <w:ind w:left="851"/>
        <w:rPr>
          <w:sz w:val="24"/>
          <w:szCs w:val="24"/>
        </w:rPr>
      </w:pPr>
    </w:p>
    <w:p w:rsidR="00806E03" w:rsidRPr="009102C8" w:rsidRDefault="00806E03" w:rsidP="00806E03">
      <w:pPr>
        <w:shd w:val="clear" w:color="auto" w:fill="FFFFFF"/>
        <w:ind w:left="851"/>
        <w:rPr>
          <w:sz w:val="24"/>
          <w:szCs w:val="24"/>
        </w:rPr>
      </w:pPr>
      <w:r w:rsidRPr="009102C8">
        <w:rPr>
          <w:sz w:val="24"/>
          <w:szCs w:val="24"/>
        </w:rPr>
        <w:t>Som ved andre opioider er den mest alvorlige bivirkning respirationsdepression (se pkt. 4.9). Denne er mest sandsynligt forekommende hos ældre, svækkede eller opioid-intolerante patienter.</w:t>
      </w:r>
    </w:p>
    <w:p w:rsidR="00806E03" w:rsidRPr="009102C8" w:rsidRDefault="00806E03" w:rsidP="00806E03">
      <w:pPr>
        <w:shd w:val="clear" w:color="auto" w:fill="FFFFFF"/>
        <w:ind w:left="851"/>
        <w:rPr>
          <w:sz w:val="24"/>
          <w:szCs w:val="24"/>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Følgende hyppighedskategorier udgør grundlaget for klassificering af bivirkningerne: </w:t>
      </w:r>
    </w:p>
    <w:p w:rsidR="00806E03" w:rsidRPr="009102C8" w:rsidRDefault="00806E03" w:rsidP="00806E03">
      <w:pPr>
        <w:shd w:val="clear" w:color="auto" w:fill="FFFFFF"/>
        <w:ind w:left="851" w:hanging="851"/>
        <w:rPr>
          <w:color w:val="000000"/>
          <w:sz w:val="24"/>
          <w:szCs w:val="24"/>
          <w:lang w:eastAsia="sk-SK"/>
        </w:rPr>
      </w:pPr>
    </w:p>
    <w:tbl>
      <w:tblPr>
        <w:tblW w:w="8221"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73"/>
        <w:gridCol w:w="6148"/>
      </w:tblGrid>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Pr>
                <w:color w:val="000000"/>
                <w:sz w:val="24"/>
                <w:szCs w:val="24"/>
              </w:rPr>
              <w:t>Kategori</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Hyppighed </w:t>
            </w:r>
          </w:p>
        </w:tc>
      </w:tr>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Meget almindelig </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≥1/10 </w:t>
            </w:r>
          </w:p>
        </w:tc>
      </w:tr>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lastRenderedPageBreak/>
              <w:t xml:space="preserve">Almindelig </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≥1/100 til &lt;1/10 </w:t>
            </w:r>
          </w:p>
        </w:tc>
      </w:tr>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Ikke almindelig </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≥1/1.000 til &lt;1/100 </w:t>
            </w:r>
          </w:p>
        </w:tc>
      </w:tr>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Sjælden </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≥1/10.000 til &lt;1/1.000 </w:t>
            </w:r>
          </w:p>
        </w:tc>
      </w:tr>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Meget sjælden </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&lt;1/10.000 </w:t>
            </w:r>
          </w:p>
        </w:tc>
      </w:tr>
      <w:tr w:rsidR="00806E03" w:rsidRPr="009102C8" w:rsidTr="003B4BCE">
        <w:tc>
          <w:tcPr>
            <w:tcW w:w="1261"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sidRPr="009102C8">
              <w:rPr>
                <w:color w:val="000000"/>
                <w:sz w:val="24"/>
                <w:szCs w:val="24"/>
              </w:rPr>
              <w:t xml:space="preserve">Ikke kendt </w:t>
            </w:r>
          </w:p>
        </w:tc>
        <w:tc>
          <w:tcPr>
            <w:tcW w:w="3739" w:type="pct"/>
            <w:tcBorders>
              <w:top w:val="outset" w:sz="6" w:space="0" w:color="auto"/>
              <w:left w:val="outset" w:sz="6" w:space="0" w:color="auto"/>
              <w:bottom w:val="outset" w:sz="6" w:space="0" w:color="auto"/>
              <w:right w:val="outset" w:sz="6" w:space="0" w:color="auto"/>
            </w:tcBorders>
            <w:hideMark/>
          </w:tcPr>
          <w:p w:rsidR="00806E03" w:rsidRPr="009102C8" w:rsidRDefault="00806E03" w:rsidP="003B4BCE">
            <w:pPr>
              <w:ind w:left="851" w:hanging="851"/>
              <w:rPr>
                <w:color w:val="000000"/>
                <w:sz w:val="24"/>
                <w:szCs w:val="24"/>
              </w:rPr>
            </w:pPr>
            <w:r>
              <w:rPr>
                <w:color w:val="000000"/>
                <w:sz w:val="24"/>
                <w:szCs w:val="24"/>
              </w:rPr>
              <w:t>K</w:t>
            </w:r>
            <w:r w:rsidRPr="009102C8">
              <w:rPr>
                <w:color w:val="000000"/>
                <w:sz w:val="24"/>
                <w:szCs w:val="24"/>
              </w:rPr>
              <w:t xml:space="preserve">an ikke estimeres ud fra forhåndenværende data </w:t>
            </w:r>
          </w:p>
        </w:tc>
      </w:tr>
    </w:tbl>
    <w:p w:rsidR="00806E03" w:rsidRPr="009102C8" w:rsidRDefault="00806E03" w:rsidP="00806E03">
      <w:pPr>
        <w:shd w:val="clear" w:color="auto" w:fill="FFFFFF"/>
        <w:ind w:left="851" w:hanging="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Immunsystemet:</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overfølsomhed.</w:t>
      </w:r>
    </w:p>
    <w:p w:rsidR="00806E03" w:rsidRPr="009102C8" w:rsidRDefault="00806E03" w:rsidP="00806E03">
      <w:pPr>
        <w:shd w:val="clear" w:color="auto" w:fill="FFFFFF"/>
        <w:ind w:left="851"/>
        <w:rPr>
          <w:color w:val="000000"/>
          <w:sz w:val="24"/>
          <w:szCs w:val="24"/>
        </w:rPr>
      </w:pPr>
      <w:r w:rsidRPr="009102C8">
        <w:rPr>
          <w:i/>
          <w:color w:val="000000"/>
          <w:sz w:val="24"/>
          <w:szCs w:val="24"/>
        </w:rPr>
        <w:t>Ikke kendt</w:t>
      </w:r>
      <w:r w:rsidRPr="009102C8">
        <w:rPr>
          <w:i/>
          <w:iCs/>
          <w:color w:val="000000"/>
          <w:sz w:val="24"/>
          <w:szCs w:val="24"/>
        </w:rPr>
        <w:t xml:space="preserve">: </w:t>
      </w:r>
      <w:proofErr w:type="spellStart"/>
      <w:r w:rsidRPr="009102C8">
        <w:rPr>
          <w:color w:val="000000"/>
          <w:sz w:val="24"/>
          <w:szCs w:val="24"/>
        </w:rPr>
        <w:t>anafylaktisk</w:t>
      </w:r>
      <w:proofErr w:type="spellEnd"/>
      <w:r w:rsidRPr="009102C8">
        <w:rPr>
          <w:color w:val="000000"/>
          <w:sz w:val="24"/>
          <w:szCs w:val="24"/>
        </w:rPr>
        <w:t xml:space="preserve"> reaktion, </w:t>
      </w:r>
      <w:proofErr w:type="spellStart"/>
      <w:r w:rsidRPr="009102C8">
        <w:rPr>
          <w:color w:val="000000"/>
          <w:sz w:val="24"/>
          <w:szCs w:val="24"/>
        </w:rPr>
        <w:t>anafylaktoid</w:t>
      </w:r>
      <w:proofErr w:type="spellEnd"/>
      <w:r w:rsidRPr="009102C8">
        <w:rPr>
          <w:color w:val="000000"/>
          <w:sz w:val="24"/>
          <w:szCs w:val="24"/>
        </w:rPr>
        <w:t xml:space="preserve"> reaktion.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Stofskifte og ernæring</w:t>
      </w:r>
    </w:p>
    <w:p w:rsidR="00806E03" w:rsidRPr="009102C8" w:rsidRDefault="00806E03" w:rsidP="00806E03">
      <w:pPr>
        <w:shd w:val="clear" w:color="auto" w:fill="FFFFFF"/>
        <w:ind w:left="851"/>
        <w:rPr>
          <w:color w:val="000000"/>
          <w:sz w:val="24"/>
          <w:szCs w:val="24"/>
        </w:rPr>
      </w:pPr>
      <w:r w:rsidRPr="009102C8">
        <w:rPr>
          <w:i/>
          <w:iCs/>
          <w:color w:val="000000"/>
          <w:sz w:val="24"/>
          <w:szCs w:val="24"/>
        </w:rPr>
        <w:t xml:space="preserve">Almindelig: </w:t>
      </w:r>
      <w:r w:rsidRPr="009102C8">
        <w:rPr>
          <w:color w:val="000000"/>
          <w:sz w:val="24"/>
          <w:szCs w:val="24"/>
        </w:rPr>
        <w:t>nedsat appetit</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dehydrering.</w:t>
      </w:r>
    </w:p>
    <w:p w:rsidR="00806E03" w:rsidRPr="009102C8" w:rsidRDefault="00806E03" w:rsidP="00806E03">
      <w:pPr>
        <w:shd w:val="clear" w:color="auto" w:fill="FFFFFF"/>
        <w:ind w:left="851"/>
        <w:rPr>
          <w:color w:val="000000"/>
          <w:sz w:val="24"/>
          <w:szCs w:val="24"/>
          <w:lang w:eastAsia="sk-SK"/>
        </w:rPr>
      </w:pPr>
    </w:p>
    <w:p w:rsidR="00D46548" w:rsidRPr="000B0666" w:rsidRDefault="00D46548" w:rsidP="00D46548">
      <w:pPr>
        <w:shd w:val="clear" w:color="auto" w:fill="FFFFFF"/>
        <w:ind w:left="851"/>
        <w:rPr>
          <w:color w:val="000000"/>
          <w:sz w:val="24"/>
          <w:szCs w:val="24"/>
        </w:rPr>
      </w:pPr>
      <w:r w:rsidRPr="000B0666">
        <w:rPr>
          <w:color w:val="000000"/>
          <w:sz w:val="24"/>
          <w:szCs w:val="24"/>
          <w:u w:val="single"/>
        </w:rPr>
        <w:t>Psykiatriske lidelser:</w:t>
      </w:r>
    </w:p>
    <w:p w:rsidR="00D46548" w:rsidRPr="000B0666" w:rsidRDefault="00D46548" w:rsidP="00D46548">
      <w:pPr>
        <w:shd w:val="clear" w:color="auto" w:fill="FFFFFF"/>
        <w:ind w:left="851"/>
        <w:rPr>
          <w:color w:val="000000"/>
          <w:sz w:val="24"/>
          <w:szCs w:val="24"/>
        </w:rPr>
      </w:pPr>
      <w:r w:rsidRPr="000B0666">
        <w:rPr>
          <w:i/>
          <w:iCs/>
          <w:color w:val="000000"/>
          <w:sz w:val="24"/>
          <w:szCs w:val="24"/>
        </w:rPr>
        <w:t>Almindelig:</w:t>
      </w:r>
      <w:r w:rsidRPr="000B0666">
        <w:rPr>
          <w:color w:val="000000"/>
          <w:sz w:val="24"/>
          <w:szCs w:val="24"/>
        </w:rPr>
        <w:t xml:space="preserve"> angst, forvirringstilstand, depression, søvnløshed, nervøsitet, unormale tanker, unormale drømme.</w:t>
      </w:r>
    </w:p>
    <w:p w:rsidR="00D46548" w:rsidRPr="000B0666" w:rsidRDefault="00D46548" w:rsidP="00D46548">
      <w:pPr>
        <w:shd w:val="clear" w:color="auto" w:fill="FFFFFF"/>
        <w:ind w:left="851"/>
        <w:rPr>
          <w:color w:val="000000"/>
          <w:sz w:val="24"/>
          <w:szCs w:val="24"/>
        </w:rPr>
      </w:pPr>
      <w:r w:rsidRPr="000B0666">
        <w:rPr>
          <w:i/>
          <w:iCs/>
          <w:color w:val="000000"/>
          <w:sz w:val="24"/>
          <w:szCs w:val="24"/>
        </w:rPr>
        <w:t>Ikke almindelig:</w:t>
      </w:r>
      <w:r w:rsidRPr="000B0666">
        <w:rPr>
          <w:color w:val="000000"/>
          <w:sz w:val="24"/>
          <w:szCs w:val="24"/>
        </w:rPr>
        <w:t xml:space="preserve"> oprevethed, affektlabilitet, euforisk stemning, hallucinationer, nedsat libido, lægemiddelafhængighed</w:t>
      </w:r>
      <w:r w:rsidRPr="00D46548">
        <w:rPr>
          <w:color w:val="000000"/>
          <w:sz w:val="24"/>
          <w:szCs w:val="24"/>
          <w:vertAlign w:val="superscript"/>
        </w:rPr>
        <w:t>1</w:t>
      </w:r>
      <w:r w:rsidRPr="000B0666">
        <w:rPr>
          <w:color w:val="000000"/>
          <w:sz w:val="24"/>
          <w:szCs w:val="24"/>
        </w:rPr>
        <w:t xml:space="preserve"> (se pkt. 4.4), desorientering, ændret humør, rastløshed, </w:t>
      </w:r>
      <w:proofErr w:type="spellStart"/>
      <w:r w:rsidRPr="000B0666">
        <w:rPr>
          <w:color w:val="000000"/>
          <w:sz w:val="24"/>
          <w:szCs w:val="24"/>
        </w:rPr>
        <w:t>dysfori</w:t>
      </w:r>
      <w:proofErr w:type="spellEnd"/>
      <w:r w:rsidRPr="000B0666">
        <w:rPr>
          <w:color w:val="000000"/>
          <w:sz w:val="24"/>
          <w:szCs w:val="24"/>
        </w:rPr>
        <w:t>.</w:t>
      </w:r>
    </w:p>
    <w:p w:rsidR="00806E03" w:rsidRPr="009102C8" w:rsidRDefault="00D46548" w:rsidP="00D46548">
      <w:pPr>
        <w:shd w:val="clear" w:color="auto" w:fill="FFFFFF"/>
        <w:ind w:left="851"/>
        <w:rPr>
          <w:color w:val="000000"/>
          <w:sz w:val="24"/>
          <w:szCs w:val="24"/>
        </w:rPr>
      </w:pPr>
      <w:r w:rsidRPr="000B0666">
        <w:rPr>
          <w:i/>
          <w:color w:val="000000"/>
          <w:sz w:val="24"/>
          <w:szCs w:val="24"/>
        </w:rPr>
        <w:t>Ikke kendt</w:t>
      </w:r>
      <w:r w:rsidRPr="000B0666">
        <w:rPr>
          <w:i/>
          <w:iCs/>
          <w:color w:val="000000"/>
          <w:sz w:val="24"/>
          <w:szCs w:val="24"/>
        </w:rPr>
        <w:t>:</w:t>
      </w:r>
      <w:r w:rsidRPr="000B0666">
        <w:rPr>
          <w:color w:val="000000"/>
          <w:sz w:val="24"/>
          <w:szCs w:val="24"/>
        </w:rPr>
        <w:t xml:space="preserve"> aggression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Nervesystemet:</w:t>
      </w:r>
    </w:p>
    <w:p w:rsidR="00806E03" w:rsidRPr="009102C8" w:rsidRDefault="00806E03" w:rsidP="00806E03">
      <w:pPr>
        <w:shd w:val="clear" w:color="auto" w:fill="FFFFFF"/>
        <w:ind w:left="851"/>
        <w:rPr>
          <w:color w:val="000000"/>
          <w:sz w:val="24"/>
          <w:szCs w:val="24"/>
        </w:rPr>
      </w:pPr>
      <w:r w:rsidRPr="009102C8">
        <w:rPr>
          <w:i/>
          <w:iCs/>
          <w:color w:val="000000"/>
          <w:sz w:val="24"/>
          <w:szCs w:val="24"/>
        </w:rPr>
        <w:t>Meget almindelig:</w:t>
      </w:r>
      <w:r w:rsidRPr="009102C8">
        <w:rPr>
          <w:color w:val="000000"/>
          <w:sz w:val="24"/>
          <w:szCs w:val="24"/>
        </w:rPr>
        <w:t xml:space="preserve"> </w:t>
      </w:r>
      <w:proofErr w:type="spellStart"/>
      <w:r w:rsidRPr="009102C8">
        <w:rPr>
          <w:color w:val="000000"/>
          <w:sz w:val="24"/>
          <w:szCs w:val="24"/>
        </w:rPr>
        <w:t>somnolens</w:t>
      </w:r>
      <w:proofErr w:type="spellEnd"/>
      <w:r w:rsidRPr="009102C8">
        <w:rPr>
          <w:color w:val="000000"/>
          <w:sz w:val="24"/>
          <w:szCs w:val="24"/>
        </w:rPr>
        <w:t>, svimmelhed, hovedpine.</w:t>
      </w:r>
    </w:p>
    <w:p w:rsidR="00806E03" w:rsidRPr="009102C8" w:rsidRDefault="00806E03" w:rsidP="00806E03">
      <w:pPr>
        <w:shd w:val="clear" w:color="auto" w:fill="FFFFFF"/>
        <w:ind w:left="851"/>
        <w:rPr>
          <w:color w:val="000000"/>
          <w:sz w:val="24"/>
          <w:szCs w:val="24"/>
        </w:rPr>
      </w:pPr>
      <w:r w:rsidRPr="009102C8">
        <w:rPr>
          <w:i/>
          <w:iCs/>
          <w:color w:val="000000"/>
          <w:sz w:val="24"/>
          <w:szCs w:val="24"/>
        </w:rPr>
        <w:t>Almindelig:</w:t>
      </w:r>
      <w:r w:rsidRPr="009102C8">
        <w:rPr>
          <w:color w:val="000000"/>
          <w:sz w:val="24"/>
          <w:szCs w:val="24"/>
        </w:rPr>
        <w:t xml:space="preserve"> rystelser, sløvhed, sedation.</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amnesi, kramper, </w:t>
      </w:r>
      <w:proofErr w:type="spellStart"/>
      <w:r w:rsidRPr="009102C8">
        <w:rPr>
          <w:color w:val="000000"/>
          <w:sz w:val="24"/>
          <w:szCs w:val="24"/>
        </w:rPr>
        <w:t>hypertoni</w:t>
      </w:r>
      <w:proofErr w:type="spellEnd"/>
      <w:r w:rsidRPr="009102C8">
        <w:rPr>
          <w:color w:val="000000"/>
          <w:sz w:val="24"/>
          <w:szCs w:val="24"/>
        </w:rPr>
        <w:t xml:space="preserve">, </w:t>
      </w:r>
      <w:proofErr w:type="spellStart"/>
      <w:r w:rsidRPr="009102C8">
        <w:rPr>
          <w:color w:val="000000"/>
          <w:sz w:val="24"/>
          <w:szCs w:val="24"/>
        </w:rPr>
        <w:t>hypoæstesi</w:t>
      </w:r>
      <w:proofErr w:type="spellEnd"/>
      <w:r w:rsidRPr="009102C8">
        <w:rPr>
          <w:color w:val="000000"/>
          <w:sz w:val="24"/>
          <w:szCs w:val="24"/>
        </w:rPr>
        <w:t xml:space="preserve">, ufrivillig muskelkontraktion, taleforstyrrelser, besvimelse, </w:t>
      </w:r>
      <w:proofErr w:type="spellStart"/>
      <w:r w:rsidRPr="009102C8">
        <w:rPr>
          <w:color w:val="000000"/>
          <w:sz w:val="24"/>
          <w:szCs w:val="24"/>
        </w:rPr>
        <w:t>paræstesi</w:t>
      </w:r>
      <w:proofErr w:type="spellEnd"/>
      <w:r w:rsidRPr="009102C8">
        <w:rPr>
          <w:color w:val="000000"/>
          <w:sz w:val="24"/>
          <w:szCs w:val="24"/>
        </w:rPr>
        <w:t xml:space="preserve">, </w:t>
      </w:r>
      <w:proofErr w:type="spellStart"/>
      <w:r w:rsidRPr="009102C8">
        <w:rPr>
          <w:color w:val="000000"/>
          <w:sz w:val="24"/>
          <w:szCs w:val="24"/>
        </w:rPr>
        <w:t>dysgeusi</w:t>
      </w:r>
      <w:proofErr w:type="spellEnd"/>
      <w:r w:rsidRPr="009102C8">
        <w:rPr>
          <w:color w:val="000000"/>
          <w:sz w:val="24"/>
          <w:szCs w:val="24"/>
        </w:rPr>
        <w:t xml:space="preserve">, </w:t>
      </w:r>
      <w:proofErr w:type="spellStart"/>
      <w:r w:rsidRPr="009102C8">
        <w:rPr>
          <w:color w:val="000000"/>
          <w:sz w:val="24"/>
          <w:szCs w:val="24"/>
        </w:rPr>
        <w:t>hypotoni</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rPr>
      </w:pPr>
      <w:r w:rsidRPr="009102C8">
        <w:rPr>
          <w:i/>
          <w:color w:val="000000"/>
          <w:sz w:val="24"/>
          <w:szCs w:val="24"/>
        </w:rPr>
        <w:t>Ikke kendt</w:t>
      </w:r>
      <w:r w:rsidRPr="009102C8">
        <w:rPr>
          <w:i/>
          <w:iCs/>
          <w:color w:val="000000"/>
          <w:sz w:val="24"/>
          <w:szCs w:val="24"/>
        </w:rPr>
        <w:t>:</w:t>
      </w:r>
      <w:r w:rsidRPr="009102C8">
        <w:rPr>
          <w:color w:val="000000"/>
          <w:sz w:val="24"/>
          <w:szCs w:val="24"/>
        </w:rPr>
        <w:t xml:space="preserve"> </w:t>
      </w:r>
      <w:proofErr w:type="spellStart"/>
      <w:r w:rsidRPr="009102C8">
        <w:rPr>
          <w:color w:val="000000"/>
          <w:sz w:val="24"/>
          <w:szCs w:val="24"/>
        </w:rPr>
        <w:t>hyperalgesi</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Øjne:</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nedsat syn, </w:t>
      </w:r>
      <w:proofErr w:type="spellStart"/>
      <w:r w:rsidRPr="009102C8">
        <w:rPr>
          <w:color w:val="000000"/>
          <w:sz w:val="24"/>
          <w:szCs w:val="24"/>
        </w:rPr>
        <w:t>miose</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Øre og labyrint:</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svimmelhed.</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Hjerte:</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w:t>
      </w:r>
      <w:proofErr w:type="spellStart"/>
      <w:r w:rsidRPr="009102C8">
        <w:rPr>
          <w:color w:val="000000"/>
          <w:sz w:val="24"/>
          <w:szCs w:val="24"/>
        </w:rPr>
        <w:t>palpitationer</w:t>
      </w:r>
      <w:proofErr w:type="spellEnd"/>
      <w:r w:rsidRPr="009102C8">
        <w:rPr>
          <w:color w:val="000000"/>
          <w:sz w:val="24"/>
          <w:szCs w:val="24"/>
        </w:rPr>
        <w:t xml:space="preserve"> (i forbindelse med abstinenssyndrom), </w:t>
      </w:r>
      <w:proofErr w:type="spellStart"/>
      <w:r w:rsidRPr="009102C8">
        <w:rPr>
          <w:color w:val="000000"/>
          <w:sz w:val="24"/>
          <w:szCs w:val="24"/>
        </w:rPr>
        <w:t>supraventrikulær</w:t>
      </w:r>
      <w:proofErr w:type="spellEnd"/>
      <w:r w:rsidRPr="009102C8">
        <w:rPr>
          <w:color w:val="000000"/>
          <w:sz w:val="24"/>
          <w:szCs w:val="24"/>
        </w:rPr>
        <w:t xml:space="preserve"> </w:t>
      </w:r>
      <w:proofErr w:type="spellStart"/>
      <w:r w:rsidRPr="009102C8">
        <w:rPr>
          <w:color w:val="000000"/>
          <w:sz w:val="24"/>
          <w:szCs w:val="24"/>
        </w:rPr>
        <w:t>takykardi</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u w:val="single"/>
        </w:rPr>
        <w:t>Vaskulære</w:t>
      </w:r>
      <w:proofErr w:type="spellEnd"/>
      <w:r w:rsidRPr="009102C8">
        <w:rPr>
          <w:color w:val="000000"/>
          <w:sz w:val="24"/>
          <w:szCs w:val="24"/>
          <w:u w:val="single"/>
        </w:rPr>
        <w:t xml:space="preserve"> sygdomme:</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w:t>
      </w:r>
      <w:proofErr w:type="spellStart"/>
      <w:r w:rsidRPr="009102C8">
        <w:rPr>
          <w:color w:val="000000"/>
          <w:sz w:val="24"/>
          <w:szCs w:val="24"/>
        </w:rPr>
        <w:t>vasodilation</w:t>
      </w:r>
      <w:proofErr w:type="spellEnd"/>
      <w:r w:rsidRPr="009102C8">
        <w:rPr>
          <w:color w:val="000000"/>
          <w:sz w:val="24"/>
          <w:szCs w:val="24"/>
        </w:rPr>
        <w:t>, rødhed i ansigtet.</w:t>
      </w:r>
    </w:p>
    <w:p w:rsidR="00806E03" w:rsidRPr="009102C8" w:rsidRDefault="00806E03" w:rsidP="00806E03">
      <w:pPr>
        <w:shd w:val="clear" w:color="auto" w:fill="FFFFFF"/>
        <w:ind w:left="851"/>
        <w:rPr>
          <w:color w:val="000000"/>
          <w:sz w:val="24"/>
          <w:szCs w:val="24"/>
        </w:rPr>
      </w:pPr>
      <w:r w:rsidRPr="009102C8">
        <w:rPr>
          <w:i/>
          <w:iCs/>
          <w:color w:val="000000"/>
          <w:sz w:val="24"/>
          <w:szCs w:val="24"/>
        </w:rPr>
        <w:t>Sjælden:</w:t>
      </w:r>
      <w:r w:rsidRPr="009102C8">
        <w:rPr>
          <w:color w:val="000000"/>
          <w:sz w:val="24"/>
          <w:szCs w:val="24"/>
        </w:rPr>
        <w:t xml:space="preserve"> hypotension, </w:t>
      </w:r>
      <w:proofErr w:type="spellStart"/>
      <w:r w:rsidRPr="009102C8">
        <w:rPr>
          <w:color w:val="000000"/>
          <w:sz w:val="24"/>
          <w:szCs w:val="24"/>
        </w:rPr>
        <w:t>ortostatisk</w:t>
      </w:r>
      <w:proofErr w:type="spellEnd"/>
      <w:r w:rsidRPr="009102C8">
        <w:rPr>
          <w:color w:val="000000"/>
          <w:sz w:val="24"/>
          <w:szCs w:val="24"/>
        </w:rPr>
        <w:t xml:space="preserve"> hypotension.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 xml:space="preserve">Luftveje, thorax og </w:t>
      </w:r>
      <w:proofErr w:type="spellStart"/>
      <w:r w:rsidRPr="009102C8">
        <w:rPr>
          <w:color w:val="000000"/>
          <w:sz w:val="24"/>
          <w:szCs w:val="24"/>
          <w:u w:val="single"/>
        </w:rPr>
        <w:t>mediastinum</w:t>
      </w:r>
      <w:proofErr w:type="spellEnd"/>
      <w:r w:rsidRPr="009102C8">
        <w:rPr>
          <w:color w:val="000000"/>
          <w:sz w:val="24"/>
          <w:szCs w:val="24"/>
          <w:u w:val="single"/>
        </w:rPr>
        <w:t>:</w:t>
      </w:r>
    </w:p>
    <w:p w:rsidR="00806E03" w:rsidRPr="009102C8" w:rsidRDefault="00806E03" w:rsidP="00806E03">
      <w:pPr>
        <w:shd w:val="clear" w:color="auto" w:fill="FFFFFF"/>
        <w:ind w:left="851"/>
        <w:rPr>
          <w:color w:val="000000"/>
          <w:sz w:val="24"/>
          <w:szCs w:val="24"/>
        </w:rPr>
      </w:pPr>
      <w:r w:rsidRPr="009102C8">
        <w:rPr>
          <w:i/>
          <w:iCs/>
          <w:color w:val="000000"/>
          <w:sz w:val="24"/>
          <w:szCs w:val="24"/>
        </w:rPr>
        <w:t>Almindelig:</w:t>
      </w:r>
      <w:r w:rsidRPr="009102C8">
        <w:rPr>
          <w:color w:val="000000"/>
          <w:sz w:val="24"/>
          <w:szCs w:val="24"/>
        </w:rPr>
        <w:t xml:space="preserve"> dyspnø, </w:t>
      </w:r>
      <w:proofErr w:type="spellStart"/>
      <w:r w:rsidRPr="009102C8">
        <w:rPr>
          <w:color w:val="000000"/>
          <w:sz w:val="24"/>
          <w:szCs w:val="24"/>
        </w:rPr>
        <w:t>bronkospasme</w:t>
      </w:r>
      <w:proofErr w:type="spellEnd"/>
      <w:r w:rsidRPr="009102C8">
        <w:rPr>
          <w:color w:val="000000"/>
          <w:sz w:val="24"/>
          <w:szCs w:val="24"/>
        </w:rPr>
        <w:t>, nedsat hoste.</w:t>
      </w:r>
    </w:p>
    <w:p w:rsidR="00806E03"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respirat</w:t>
      </w:r>
      <w:r>
        <w:rPr>
          <w:color w:val="000000"/>
          <w:sz w:val="24"/>
          <w:szCs w:val="24"/>
        </w:rPr>
        <w:t>i</w:t>
      </w:r>
      <w:r w:rsidRPr="009102C8">
        <w:rPr>
          <w:color w:val="000000"/>
          <w:sz w:val="24"/>
          <w:szCs w:val="24"/>
        </w:rPr>
        <w:t>onsdepression, hikke.</w:t>
      </w:r>
    </w:p>
    <w:p w:rsidR="00396DBD" w:rsidRDefault="00396DBD" w:rsidP="00396DBD">
      <w:pPr>
        <w:shd w:val="clear" w:color="auto" w:fill="FFFFFF"/>
        <w:ind w:left="851"/>
        <w:rPr>
          <w:i/>
          <w:iCs/>
          <w:color w:val="000000"/>
          <w:sz w:val="24"/>
          <w:szCs w:val="24"/>
        </w:rPr>
      </w:pPr>
      <w:r w:rsidRPr="009102C8">
        <w:rPr>
          <w:i/>
          <w:color w:val="000000"/>
          <w:sz w:val="24"/>
          <w:szCs w:val="24"/>
        </w:rPr>
        <w:t>Ikke kendt</w:t>
      </w:r>
      <w:r w:rsidRPr="009102C8">
        <w:rPr>
          <w:i/>
          <w:iCs/>
          <w:color w:val="000000"/>
          <w:sz w:val="24"/>
          <w:szCs w:val="24"/>
        </w:rPr>
        <w:t>:</w:t>
      </w:r>
      <w:r>
        <w:rPr>
          <w:i/>
          <w:iCs/>
          <w:color w:val="000000"/>
          <w:sz w:val="24"/>
          <w:szCs w:val="24"/>
        </w:rPr>
        <w:t xml:space="preserve"> </w:t>
      </w:r>
      <w:proofErr w:type="gramStart"/>
      <w:r w:rsidRPr="003A6F9C">
        <w:rPr>
          <w:color w:val="000000"/>
          <w:sz w:val="24"/>
          <w:szCs w:val="24"/>
        </w:rPr>
        <w:t>central søvnapnøsyndrom</w:t>
      </w:r>
      <w:proofErr w:type="gramEnd"/>
      <w:r w:rsidRPr="003A6F9C">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Mavetarmkanalen:</w:t>
      </w:r>
    </w:p>
    <w:p w:rsidR="00806E03" w:rsidRPr="009102C8" w:rsidRDefault="00806E03" w:rsidP="00806E03">
      <w:pPr>
        <w:shd w:val="clear" w:color="auto" w:fill="FFFFFF"/>
        <w:ind w:left="851"/>
        <w:rPr>
          <w:color w:val="000000"/>
          <w:sz w:val="24"/>
          <w:szCs w:val="24"/>
        </w:rPr>
      </w:pPr>
      <w:r w:rsidRPr="009102C8">
        <w:rPr>
          <w:i/>
          <w:iCs/>
          <w:color w:val="000000"/>
          <w:sz w:val="24"/>
          <w:szCs w:val="24"/>
        </w:rPr>
        <w:t>Meget almindelig:</w:t>
      </w:r>
      <w:r w:rsidRPr="009102C8">
        <w:rPr>
          <w:color w:val="000000"/>
          <w:sz w:val="24"/>
          <w:szCs w:val="24"/>
        </w:rPr>
        <w:t xml:space="preserve"> forstoppelse, kvalme, opkastning.</w:t>
      </w:r>
    </w:p>
    <w:p w:rsidR="00806E03" w:rsidRPr="009102C8" w:rsidRDefault="00806E03" w:rsidP="00806E03">
      <w:pPr>
        <w:shd w:val="clear" w:color="auto" w:fill="FFFFFF"/>
        <w:ind w:left="851"/>
        <w:rPr>
          <w:color w:val="000000"/>
          <w:sz w:val="24"/>
          <w:szCs w:val="24"/>
        </w:rPr>
      </w:pPr>
      <w:r w:rsidRPr="009102C8">
        <w:rPr>
          <w:i/>
          <w:iCs/>
          <w:color w:val="000000"/>
          <w:sz w:val="24"/>
          <w:szCs w:val="24"/>
        </w:rPr>
        <w:lastRenderedPageBreak/>
        <w:t>Almindelig:</w:t>
      </w:r>
      <w:r w:rsidRPr="009102C8">
        <w:rPr>
          <w:color w:val="000000"/>
          <w:sz w:val="24"/>
          <w:szCs w:val="24"/>
        </w:rPr>
        <w:t xml:space="preserve"> mavesmerter, diarré, mundtørhed, dyspepsi.</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w:t>
      </w:r>
      <w:proofErr w:type="spellStart"/>
      <w:r w:rsidRPr="009102C8">
        <w:rPr>
          <w:color w:val="000000"/>
          <w:sz w:val="24"/>
          <w:szCs w:val="24"/>
        </w:rPr>
        <w:t>dysfagi</w:t>
      </w:r>
      <w:proofErr w:type="spellEnd"/>
      <w:r w:rsidRPr="009102C8">
        <w:rPr>
          <w:color w:val="000000"/>
          <w:sz w:val="24"/>
          <w:szCs w:val="24"/>
        </w:rPr>
        <w:t xml:space="preserve">, </w:t>
      </w:r>
      <w:proofErr w:type="spellStart"/>
      <w:r w:rsidRPr="009102C8">
        <w:rPr>
          <w:color w:val="000000"/>
          <w:sz w:val="24"/>
          <w:szCs w:val="24"/>
        </w:rPr>
        <w:t>flatulens</w:t>
      </w:r>
      <w:proofErr w:type="spellEnd"/>
      <w:r w:rsidRPr="009102C8">
        <w:rPr>
          <w:color w:val="000000"/>
          <w:sz w:val="24"/>
          <w:szCs w:val="24"/>
        </w:rPr>
        <w:t xml:space="preserve">, opstød, </w:t>
      </w:r>
      <w:proofErr w:type="spellStart"/>
      <w:r w:rsidRPr="009102C8">
        <w:rPr>
          <w:color w:val="000000"/>
          <w:sz w:val="24"/>
          <w:szCs w:val="24"/>
        </w:rPr>
        <w:t>ileus</w:t>
      </w:r>
      <w:proofErr w:type="spellEnd"/>
      <w:r w:rsidRPr="009102C8">
        <w:rPr>
          <w:color w:val="000000"/>
          <w:sz w:val="24"/>
          <w:szCs w:val="24"/>
        </w:rPr>
        <w:t xml:space="preserve">, gastritis. </w:t>
      </w:r>
    </w:p>
    <w:p w:rsidR="00806E03" w:rsidRPr="009102C8" w:rsidRDefault="00806E03" w:rsidP="00806E03">
      <w:pPr>
        <w:shd w:val="clear" w:color="auto" w:fill="FFFFFF"/>
        <w:ind w:left="851"/>
        <w:rPr>
          <w:color w:val="000000"/>
          <w:sz w:val="24"/>
          <w:szCs w:val="24"/>
        </w:rPr>
      </w:pPr>
      <w:r w:rsidRPr="009102C8">
        <w:rPr>
          <w:i/>
          <w:color w:val="000000"/>
          <w:sz w:val="24"/>
          <w:szCs w:val="24"/>
        </w:rPr>
        <w:t>Ikke kendt</w:t>
      </w:r>
      <w:r w:rsidRPr="009102C8">
        <w:rPr>
          <w:i/>
          <w:iCs/>
          <w:color w:val="000000"/>
          <w:sz w:val="24"/>
          <w:szCs w:val="24"/>
        </w:rPr>
        <w:t>:</w:t>
      </w:r>
      <w:r w:rsidRPr="009102C8">
        <w:rPr>
          <w:color w:val="000000"/>
          <w:sz w:val="24"/>
          <w:szCs w:val="24"/>
        </w:rPr>
        <w:t xml:space="preserve"> tandkaries.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Lever og galdeveje:</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øget antal leverenzymer, galdekolik.</w:t>
      </w:r>
    </w:p>
    <w:p w:rsidR="00806E03" w:rsidRPr="009102C8" w:rsidRDefault="00806E03" w:rsidP="00806E03">
      <w:pPr>
        <w:shd w:val="clear" w:color="auto" w:fill="FFFFFF"/>
        <w:ind w:left="851"/>
        <w:rPr>
          <w:color w:val="000000"/>
          <w:sz w:val="24"/>
          <w:szCs w:val="24"/>
        </w:rPr>
      </w:pPr>
      <w:r>
        <w:rPr>
          <w:i/>
          <w:iCs/>
          <w:color w:val="000000"/>
          <w:sz w:val="24"/>
          <w:szCs w:val="24"/>
        </w:rPr>
        <w:t xml:space="preserve">Ikke </w:t>
      </w:r>
      <w:r w:rsidRPr="009102C8">
        <w:rPr>
          <w:i/>
          <w:iCs/>
          <w:color w:val="000000"/>
          <w:sz w:val="24"/>
          <w:szCs w:val="24"/>
        </w:rPr>
        <w:t>kendt:</w:t>
      </w:r>
      <w:r w:rsidRPr="009102C8">
        <w:rPr>
          <w:color w:val="000000"/>
          <w:sz w:val="24"/>
          <w:szCs w:val="24"/>
        </w:rPr>
        <w:t xml:space="preserve"> </w:t>
      </w:r>
      <w:proofErr w:type="spellStart"/>
      <w:r w:rsidRPr="009102C8">
        <w:rPr>
          <w:color w:val="000000"/>
          <w:sz w:val="24"/>
          <w:szCs w:val="24"/>
        </w:rPr>
        <w:t>kolestase</w:t>
      </w:r>
      <w:proofErr w:type="spellEnd"/>
      <w:r w:rsidR="00122396">
        <w:rPr>
          <w:color w:val="000000"/>
          <w:sz w:val="24"/>
          <w:szCs w:val="24"/>
        </w:rPr>
        <w:t xml:space="preserve">, </w:t>
      </w:r>
      <w:proofErr w:type="spellStart"/>
      <w:r w:rsidR="00122396">
        <w:rPr>
          <w:color w:val="000000"/>
          <w:sz w:val="24"/>
          <w:szCs w:val="24"/>
        </w:rPr>
        <w:t>sphincter</w:t>
      </w:r>
      <w:proofErr w:type="spellEnd"/>
      <w:r w:rsidR="00122396">
        <w:rPr>
          <w:color w:val="000000"/>
          <w:sz w:val="24"/>
          <w:szCs w:val="24"/>
        </w:rPr>
        <w:t xml:space="preserve"> </w:t>
      </w:r>
      <w:proofErr w:type="spellStart"/>
      <w:r w:rsidR="00122396">
        <w:rPr>
          <w:color w:val="000000"/>
          <w:sz w:val="24"/>
          <w:szCs w:val="24"/>
        </w:rPr>
        <w:t>Oddi</w:t>
      </w:r>
      <w:proofErr w:type="spellEnd"/>
      <w:r w:rsidR="00122396">
        <w:rPr>
          <w:color w:val="000000"/>
          <w:sz w:val="24"/>
          <w:szCs w:val="24"/>
        </w:rPr>
        <w:t>-dysfunktion.</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Hud og subkutane væv:</w:t>
      </w:r>
    </w:p>
    <w:p w:rsidR="00806E03" w:rsidRPr="009102C8" w:rsidRDefault="00806E03" w:rsidP="00806E03">
      <w:pPr>
        <w:shd w:val="clear" w:color="auto" w:fill="FFFFFF"/>
        <w:ind w:left="851"/>
        <w:rPr>
          <w:color w:val="000000"/>
          <w:sz w:val="24"/>
          <w:szCs w:val="24"/>
        </w:rPr>
      </w:pPr>
      <w:r w:rsidRPr="009102C8">
        <w:rPr>
          <w:i/>
          <w:iCs/>
          <w:color w:val="000000"/>
          <w:sz w:val="24"/>
          <w:szCs w:val="24"/>
        </w:rPr>
        <w:t>Meget almindelig:</w:t>
      </w:r>
      <w:r w:rsidRPr="009102C8">
        <w:rPr>
          <w:color w:val="000000"/>
          <w:sz w:val="24"/>
          <w:szCs w:val="24"/>
        </w:rPr>
        <w:t xml:space="preserve"> kløe.</w:t>
      </w:r>
    </w:p>
    <w:p w:rsidR="00806E03" w:rsidRPr="009102C8" w:rsidRDefault="00806E03" w:rsidP="00806E03">
      <w:pPr>
        <w:shd w:val="clear" w:color="auto" w:fill="FFFFFF"/>
        <w:ind w:left="851"/>
        <w:rPr>
          <w:color w:val="000000"/>
          <w:sz w:val="24"/>
          <w:szCs w:val="24"/>
        </w:rPr>
      </w:pPr>
      <w:r w:rsidRPr="009102C8">
        <w:rPr>
          <w:i/>
          <w:iCs/>
          <w:color w:val="000000"/>
          <w:sz w:val="24"/>
          <w:szCs w:val="24"/>
        </w:rPr>
        <w:t>Almindelig:</w:t>
      </w:r>
      <w:r w:rsidRPr="009102C8">
        <w:rPr>
          <w:color w:val="000000"/>
          <w:sz w:val="24"/>
          <w:szCs w:val="24"/>
        </w:rPr>
        <w:t xml:space="preserve"> udslæt, </w:t>
      </w:r>
      <w:proofErr w:type="spellStart"/>
      <w:r w:rsidRPr="009102C8">
        <w:rPr>
          <w:color w:val="000000"/>
          <w:sz w:val="24"/>
          <w:szCs w:val="24"/>
        </w:rPr>
        <w:t>hyperhidrose</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tør hud, </w:t>
      </w:r>
      <w:proofErr w:type="spellStart"/>
      <w:r w:rsidRPr="009102C8">
        <w:rPr>
          <w:color w:val="000000"/>
          <w:sz w:val="24"/>
          <w:szCs w:val="24"/>
        </w:rPr>
        <w:t>eksfoliativ</w:t>
      </w:r>
      <w:proofErr w:type="spellEnd"/>
      <w:r w:rsidRPr="009102C8">
        <w:rPr>
          <w:color w:val="000000"/>
          <w:sz w:val="24"/>
          <w:szCs w:val="24"/>
        </w:rPr>
        <w:t xml:space="preserve"> </w:t>
      </w:r>
      <w:proofErr w:type="spellStart"/>
      <w:r w:rsidRPr="009102C8">
        <w:rPr>
          <w:color w:val="000000"/>
          <w:sz w:val="24"/>
          <w:szCs w:val="24"/>
        </w:rPr>
        <w:t>dermatitis</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rPr>
      </w:pPr>
      <w:r w:rsidRPr="009102C8">
        <w:rPr>
          <w:i/>
          <w:iCs/>
          <w:color w:val="000000"/>
          <w:sz w:val="24"/>
          <w:szCs w:val="24"/>
        </w:rPr>
        <w:t>Sjælden:</w:t>
      </w:r>
      <w:r w:rsidRPr="009102C8">
        <w:rPr>
          <w:color w:val="000000"/>
          <w:sz w:val="24"/>
          <w:szCs w:val="24"/>
        </w:rPr>
        <w:t xml:space="preserve"> nældefeber.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396DBD">
      <w:pPr>
        <w:keepNext/>
        <w:shd w:val="clear" w:color="auto" w:fill="FFFFFF"/>
        <w:ind w:left="851"/>
        <w:rPr>
          <w:color w:val="000000"/>
          <w:sz w:val="24"/>
          <w:szCs w:val="24"/>
          <w:u w:val="single"/>
        </w:rPr>
      </w:pPr>
      <w:r w:rsidRPr="009102C8">
        <w:rPr>
          <w:color w:val="000000"/>
          <w:sz w:val="24"/>
          <w:szCs w:val="24"/>
          <w:u w:val="single"/>
        </w:rPr>
        <w:t>Nyrer og urinveje:</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urinretention, urinrørsspasmer.</w:t>
      </w:r>
    </w:p>
    <w:p w:rsidR="00806E03" w:rsidRPr="009102C8" w:rsidRDefault="00806E03" w:rsidP="00806E03">
      <w:pPr>
        <w:shd w:val="clear" w:color="auto" w:fill="FFFFFF"/>
        <w:ind w:left="851"/>
        <w:rPr>
          <w:color w:val="000000"/>
          <w:sz w:val="24"/>
          <w:szCs w:val="24"/>
          <w:u w:val="single"/>
          <w:lang w:eastAsia="sk-SK"/>
        </w:rPr>
      </w:pPr>
    </w:p>
    <w:p w:rsidR="00806E03" w:rsidRPr="009102C8" w:rsidRDefault="00806E03" w:rsidP="00806E03">
      <w:pPr>
        <w:shd w:val="clear" w:color="auto" w:fill="FFFFFF"/>
        <w:ind w:left="851"/>
        <w:rPr>
          <w:color w:val="000000"/>
          <w:sz w:val="24"/>
          <w:szCs w:val="24"/>
          <w:u w:val="single"/>
        </w:rPr>
      </w:pPr>
      <w:r w:rsidRPr="009102C8">
        <w:rPr>
          <w:color w:val="000000"/>
          <w:sz w:val="24"/>
          <w:szCs w:val="24"/>
          <w:u w:val="single"/>
        </w:rPr>
        <w:t>Reproduktionssystem og brystsygdomme:</w:t>
      </w:r>
    </w:p>
    <w:p w:rsidR="00806E03" w:rsidRPr="009102C8" w:rsidRDefault="00806E03" w:rsidP="00806E03">
      <w:pPr>
        <w:shd w:val="clear" w:color="auto" w:fill="FFFFFF"/>
        <w:ind w:left="851"/>
        <w:rPr>
          <w:color w:val="000000"/>
          <w:sz w:val="24"/>
          <w:szCs w:val="24"/>
        </w:rPr>
      </w:pPr>
      <w:r w:rsidRPr="009102C8">
        <w:rPr>
          <w:i/>
          <w:iCs/>
          <w:color w:val="000000"/>
          <w:sz w:val="24"/>
          <w:szCs w:val="24"/>
        </w:rPr>
        <w:t>Ikke almindelig:</w:t>
      </w:r>
      <w:r w:rsidRPr="009102C8">
        <w:rPr>
          <w:color w:val="000000"/>
          <w:sz w:val="24"/>
          <w:szCs w:val="24"/>
        </w:rPr>
        <w:t xml:space="preserve"> </w:t>
      </w:r>
      <w:proofErr w:type="spellStart"/>
      <w:r w:rsidRPr="009102C8">
        <w:rPr>
          <w:color w:val="000000"/>
          <w:sz w:val="24"/>
          <w:szCs w:val="24"/>
        </w:rPr>
        <w:t>erektil</w:t>
      </w:r>
      <w:proofErr w:type="spellEnd"/>
      <w:r w:rsidRPr="009102C8">
        <w:rPr>
          <w:color w:val="000000"/>
          <w:sz w:val="24"/>
          <w:szCs w:val="24"/>
        </w:rPr>
        <w:t xml:space="preserve"> dysfunktion, </w:t>
      </w:r>
      <w:proofErr w:type="spellStart"/>
      <w:r w:rsidRPr="009102C8">
        <w:rPr>
          <w:color w:val="000000"/>
          <w:sz w:val="24"/>
          <w:szCs w:val="24"/>
        </w:rPr>
        <w:t>hypogonadisme</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rPr>
      </w:pPr>
      <w:r w:rsidRPr="009102C8">
        <w:rPr>
          <w:i/>
          <w:color w:val="000000"/>
          <w:sz w:val="24"/>
          <w:szCs w:val="24"/>
        </w:rPr>
        <w:t>Ikke kendt</w:t>
      </w:r>
      <w:r w:rsidRPr="009102C8">
        <w:rPr>
          <w:i/>
          <w:iCs/>
          <w:color w:val="000000"/>
          <w:sz w:val="24"/>
          <w:szCs w:val="24"/>
        </w:rPr>
        <w:t>:</w:t>
      </w:r>
      <w:r w:rsidRPr="009102C8">
        <w:rPr>
          <w:color w:val="000000"/>
          <w:sz w:val="24"/>
          <w:szCs w:val="24"/>
        </w:rPr>
        <w:t xml:space="preserve"> </w:t>
      </w:r>
      <w:proofErr w:type="spellStart"/>
      <w:r w:rsidRPr="009102C8">
        <w:rPr>
          <w:color w:val="000000"/>
          <w:sz w:val="24"/>
          <w:szCs w:val="24"/>
        </w:rPr>
        <w:t>amenorré</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D46548" w:rsidRPr="000B0666" w:rsidRDefault="00D46548" w:rsidP="00D46548">
      <w:pPr>
        <w:shd w:val="clear" w:color="auto" w:fill="FFFFFF"/>
        <w:ind w:left="851"/>
        <w:rPr>
          <w:color w:val="000000"/>
          <w:sz w:val="24"/>
          <w:szCs w:val="24"/>
          <w:u w:val="single"/>
        </w:rPr>
      </w:pPr>
      <w:r w:rsidRPr="000B0666">
        <w:rPr>
          <w:color w:val="000000"/>
          <w:sz w:val="24"/>
          <w:szCs w:val="24"/>
          <w:u w:val="single"/>
        </w:rPr>
        <w:t>Almene symptomer og reaktioner på administrationsstedet:</w:t>
      </w:r>
    </w:p>
    <w:p w:rsidR="00D46548" w:rsidRPr="000B0666" w:rsidRDefault="00D46548" w:rsidP="00D46548">
      <w:pPr>
        <w:shd w:val="clear" w:color="auto" w:fill="FFFFFF"/>
        <w:ind w:left="851"/>
        <w:rPr>
          <w:color w:val="000000"/>
          <w:sz w:val="24"/>
          <w:szCs w:val="24"/>
        </w:rPr>
      </w:pPr>
      <w:r w:rsidRPr="000B0666">
        <w:rPr>
          <w:i/>
          <w:iCs/>
          <w:color w:val="000000"/>
          <w:sz w:val="24"/>
          <w:szCs w:val="24"/>
        </w:rPr>
        <w:t>Almindelig:</w:t>
      </w:r>
      <w:r w:rsidRPr="000B0666">
        <w:rPr>
          <w:color w:val="000000"/>
          <w:sz w:val="24"/>
          <w:szCs w:val="24"/>
        </w:rPr>
        <w:t xml:space="preserve"> asteni, træthed.</w:t>
      </w:r>
    </w:p>
    <w:p w:rsidR="00D46548" w:rsidRPr="000B0666" w:rsidRDefault="00D46548" w:rsidP="00D46548">
      <w:pPr>
        <w:shd w:val="clear" w:color="auto" w:fill="FFFFFF"/>
        <w:ind w:left="851"/>
        <w:rPr>
          <w:color w:val="000000"/>
          <w:sz w:val="24"/>
          <w:szCs w:val="24"/>
        </w:rPr>
      </w:pPr>
      <w:r w:rsidRPr="000B0666">
        <w:rPr>
          <w:i/>
          <w:iCs/>
          <w:color w:val="000000"/>
          <w:sz w:val="24"/>
          <w:szCs w:val="24"/>
        </w:rPr>
        <w:t>Ikke almindelig:</w:t>
      </w:r>
      <w:r w:rsidRPr="000B0666">
        <w:rPr>
          <w:color w:val="000000"/>
          <w:sz w:val="24"/>
          <w:szCs w:val="24"/>
        </w:rPr>
        <w:t xml:space="preserve"> lægemiddelabstinenssyndrom, utilpashed, ødem, perifert ødem, lægemiddeltolerance, tørst, </w:t>
      </w:r>
      <w:proofErr w:type="spellStart"/>
      <w:r w:rsidRPr="000B0666">
        <w:rPr>
          <w:color w:val="000000"/>
          <w:sz w:val="24"/>
          <w:szCs w:val="24"/>
        </w:rPr>
        <w:t>pyreksi</w:t>
      </w:r>
      <w:proofErr w:type="spellEnd"/>
      <w:r w:rsidRPr="000B0666">
        <w:rPr>
          <w:color w:val="000000"/>
          <w:sz w:val="24"/>
          <w:szCs w:val="24"/>
        </w:rPr>
        <w:t>, kuldegysninger.</w:t>
      </w:r>
      <w:r w:rsidRPr="000B0666">
        <w:rPr>
          <w:sz w:val="24"/>
          <w:szCs w:val="24"/>
        </w:rPr>
        <w:t xml:space="preserve"> </w:t>
      </w:r>
    </w:p>
    <w:p w:rsidR="00D46548" w:rsidRPr="000B0666" w:rsidRDefault="00D46548" w:rsidP="00D46548">
      <w:pPr>
        <w:shd w:val="clear" w:color="auto" w:fill="FFFFFF"/>
        <w:ind w:left="851"/>
        <w:rPr>
          <w:color w:val="000000"/>
          <w:sz w:val="24"/>
          <w:szCs w:val="24"/>
        </w:rPr>
      </w:pPr>
      <w:r w:rsidRPr="000B0666">
        <w:rPr>
          <w:i/>
          <w:color w:val="000000"/>
          <w:sz w:val="24"/>
          <w:szCs w:val="24"/>
        </w:rPr>
        <w:t>Ikke kendt</w:t>
      </w:r>
      <w:r w:rsidRPr="000B0666">
        <w:rPr>
          <w:i/>
          <w:iCs/>
          <w:color w:val="000000"/>
          <w:sz w:val="24"/>
          <w:szCs w:val="24"/>
        </w:rPr>
        <w:t>:</w:t>
      </w:r>
      <w:r w:rsidRPr="000B0666">
        <w:rPr>
          <w:color w:val="000000"/>
          <w:sz w:val="24"/>
          <w:szCs w:val="24"/>
        </w:rPr>
        <w:t xml:space="preserve"> lægemiddelabstinenssyndrom i nyfødte.</w:t>
      </w:r>
    </w:p>
    <w:p w:rsidR="00D46548" w:rsidRPr="000B0666" w:rsidRDefault="00D46548" w:rsidP="00D46548">
      <w:pPr>
        <w:shd w:val="clear" w:color="auto" w:fill="FFFFFF"/>
        <w:ind w:left="851"/>
        <w:rPr>
          <w:b/>
          <w:bCs/>
          <w:color w:val="000000"/>
          <w:sz w:val="24"/>
          <w:szCs w:val="24"/>
          <w:lang w:eastAsia="sk-SK"/>
        </w:rPr>
      </w:pPr>
    </w:p>
    <w:p w:rsidR="00D46548" w:rsidRPr="000B0666" w:rsidRDefault="00D46548" w:rsidP="00D46548">
      <w:pPr>
        <w:shd w:val="clear" w:color="auto" w:fill="FFFFFF"/>
        <w:ind w:left="851"/>
        <w:rPr>
          <w:color w:val="000000"/>
          <w:sz w:val="24"/>
          <w:szCs w:val="24"/>
          <w:u w:val="single"/>
          <w:lang w:eastAsia="sk-SK"/>
        </w:rPr>
      </w:pPr>
      <w:r w:rsidRPr="00D46548">
        <w:rPr>
          <w:color w:val="000000"/>
          <w:sz w:val="24"/>
          <w:szCs w:val="24"/>
          <w:u w:val="single"/>
          <w:vertAlign w:val="superscript"/>
          <w:lang w:eastAsia="sk-SK"/>
        </w:rPr>
        <w:t>1</w:t>
      </w:r>
      <w:r w:rsidRPr="000B0666">
        <w:rPr>
          <w:color w:val="000000"/>
          <w:sz w:val="24"/>
          <w:szCs w:val="24"/>
          <w:u w:val="single"/>
          <w:lang w:eastAsia="sk-SK"/>
        </w:rPr>
        <w:t>Lægemiddelafhængighed</w:t>
      </w:r>
    </w:p>
    <w:p w:rsidR="00D46548" w:rsidRPr="000B0666" w:rsidRDefault="00D46548" w:rsidP="00D46548">
      <w:pPr>
        <w:shd w:val="clear" w:color="auto" w:fill="FFFFFF"/>
        <w:ind w:left="851"/>
        <w:rPr>
          <w:color w:val="000000"/>
          <w:sz w:val="24"/>
          <w:szCs w:val="24"/>
          <w:lang w:eastAsia="sk-SK"/>
        </w:rPr>
      </w:pPr>
      <w:r w:rsidRPr="000B0666">
        <w:rPr>
          <w:color w:val="000000"/>
          <w:sz w:val="24"/>
          <w:szCs w:val="24"/>
          <w:lang w:eastAsia="sk-SK"/>
        </w:rPr>
        <w:t xml:space="preserve">Gentagen brug af </w:t>
      </w:r>
      <w:proofErr w:type="spellStart"/>
      <w:r w:rsidRPr="000B0666">
        <w:rPr>
          <w:color w:val="000000"/>
          <w:sz w:val="24"/>
          <w:szCs w:val="24"/>
          <w:lang w:eastAsia="sk-SK"/>
        </w:rPr>
        <w:t>Oxycodone</w:t>
      </w:r>
      <w:proofErr w:type="spellEnd"/>
      <w:r w:rsidRPr="000B0666">
        <w:rPr>
          <w:color w:val="000000"/>
          <w:sz w:val="24"/>
          <w:szCs w:val="24"/>
          <w:lang w:eastAsia="sk-SK"/>
        </w:rPr>
        <w:t xml:space="preserve"> "Hameln" kan føre til lægemiddelafhængighed selv ved terapeutiske doser. Risikoen for lægemiddelafhængighed kan variere afhængig af en patients individuelle risikofaktorer, dosis og varighed af opioidbehandlingen (se pkt. 4.4).</w:t>
      </w:r>
    </w:p>
    <w:p w:rsidR="00806E03" w:rsidRPr="009102C8" w:rsidRDefault="00806E03" w:rsidP="00806E03">
      <w:pPr>
        <w:shd w:val="clear" w:color="auto" w:fill="FFFFFF"/>
        <w:ind w:left="851"/>
        <w:rPr>
          <w:b/>
          <w:bCs/>
          <w:color w:val="000000"/>
          <w:sz w:val="24"/>
          <w:szCs w:val="24"/>
          <w:lang w:eastAsia="sk-SK"/>
        </w:rPr>
      </w:pPr>
    </w:p>
    <w:p w:rsidR="00806E03" w:rsidRPr="009102C8" w:rsidRDefault="00806E03" w:rsidP="00806E03">
      <w:pPr>
        <w:ind w:left="851"/>
        <w:jc w:val="both"/>
        <w:rPr>
          <w:sz w:val="24"/>
          <w:szCs w:val="24"/>
          <w:u w:val="single"/>
        </w:rPr>
      </w:pPr>
      <w:r w:rsidRPr="009102C8">
        <w:rPr>
          <w:sz w:val="24"/>
          <w:szCs w:val="24"/>
          <w:u w:val="single"/>
        </w:rPr>
        <w:t>Indberetning af formodede bivirkninger</w:t>
      </w:r>
    </w:p>
    <w:p w:rsidR="00806E03" w:rsidRPr="009102C8" w:rsidRDefault="00806E03" w:rsidP="00806E03">
      <w:pPr>
        <w:ind w:left="851"/>
        <w:rPr>
          <w:sz w:val="24"/>
          <w:szCs w:val="24"/>
        </w:rPr>
      </w:pPr>
      <w:r w:rsidRPr="009102C8">
        <w:rPr>
          <w:sz w:val="24"/>
          <w:szCs w:val="24"/>
        </w:rPr>
        <w:t>Når lægemidlet er godkendt, er indberetning af formodede bivirkninger vigtig. Det muliggør løbende overvågning af benefit/</w:t>
      </w:r>
      <w:proofErr w:type="spellStart"/>
      <w:r w:rsidRPr="009102C8">
        <w:rPr>
          <w:sz w:val="24"/>
          <w:szCs w:val="24"/>
        </w:rPr>
        <w:t>risk</w:t>
      </w:r>
      <w:proofErr w:type="spellEnd"/>
      <w:r w:rsidRPr="009102C8">
        <w:rPr>
          <w:sz w:val="24"/>
          <w:szCs w:val="24"/>
        </w:rPr>
        <w:t xml:space="preserve">-forholdet for lægemidlet. </w:t>
      </w:r>
      <w:r w:rsidR="00617BFD">
        <w:rPr>
          <w:sz w:val="24"/>
          <w:szCs w:val="24"/>
        </w:rPr>
        <w:t>S</w:t>
      </w:r>
      <w:r w:rsidRPr="009102C8">
        <w:rPr>
          <w:sz w:val="24"/>
          <w:szCs w:val="24"/>
        </w:rPr>
        <w:t>undhedsperson</w:t>
      </w:r>
      <w:r w:rsidR="00617BFD">
        <w:rPr>
          <w:sz w:val="24"/>
          <w:szCs w:val="24"/>
        </w:rPr>
        <w:t>er</w:t>
      </w:r>
      <w:r w:rsidRPr="009102C8">
        <w:rPr>
          <w:sz w:val="24"/>
          <w:szCs w:val="24"/>
        </w:rPr>
        <w:t xml:space="preserve"> anmodes om at indberette alle formodede bivirkninger via: </w:t>
      </w:r>
      <w:bookmarkStart w:id="0" w:name="_Hlk514762235"/>
    </w:p>
    <w:p w:rsidR="00806E03" w:rsidRPr="009102C8" w:rsidRDefault="00806E03" w:rsidP="00806E03">
      <w:pPr>
        <w:ind w:left="851"/>
        <w:rPr>
          <w:sz w:val="24"/>
          <w:szCs w:val="24"/>
        </w:rPr>
      </w:pPr>
    </w:p>
    <w:p w:rsidR="00806E03" w:rsidRPr="009102C8" w:rsidRDefault="00806E03" w:rsidP="00806E03">
      <w:pPr>
        <w:ind w:left="851"/>
        <w:rPr>
          <w:sz w:val="24"/>
          <w:szCs w:val="24"/>
        </w:rPr>
      </w:pPr>
      <w:r w:rsidRPr="009102C8">
        <w:rPr>
          <w:sz w:val="24"/>
          <w:szCs w:val="24"/>
        </w:rPr>
        <w:t>Lægemiddelstyrelsen</w:t>
      </w:r>
    </w:p>
    <w:p w:rsidR="00806E03" w:rsidRPr="009102C8" w:rsidRDefault="00806E03" w:rsidP="00806E03">
      <w:pPr>
        <w:ind w:left="851"/>
        <w:rPr>
          <w:rFonts w:eastAsia="Calibri"/>
          <w:sz w:val="24"/>
          <w:szCs w:val="24"/>
          <w:lang w:eastAsia="zh-CN"/>
        </w:rPr>
      </w:pPr>
      <w:r w:rsidRPr="009102C8">
        <w:rPr>
          <w:rFonts w:eastAsia="Calibri"/>
          <w:sz w:val="24"/>
          <w:szCs w:val="24"/>
          <w:lang w:eastAsia="zh-CN"/>
        </w:rPr>
        <w:t>Axel Heides Gade 1</w:t>
      </w:r>
    </w:p>
    <w:p w:rsidR="00806E03" w:rsidRPr="009102C8" w:rsidRDefault="00806E03" w:rsidP="00806E03">
      <w:pPr>
        <w:ind w:left="851"/>
        <w:rPr>
          <w:rFonts w:eastAsia="Calibri"/>
          <w:sz w:val="24"/>
          <w:szCs w:val="24"/>
          <w:lang w:eastAsia="zh-CN"/>
        </w:rPr>
      </w:pPr>
      <w:r w:rsidRPr="009102C8">
        <w:rPr>
          <w:rFonts w:eastAsia="Calibri"/>
          <w:noProof/>
          <w:sz w:val="24"/>
          <w:szCs w:val="24"/>
          <w:lang w:eastAsia="zh-CN"/>
        </w:rPr>
        <w:t xml:space="preserve">DK-2300 </w:t>
      </w:r>
      <w:r w:rsidRPr="009102C8">
        <w:rPr>
          <w:rFonts w:eastAsia="Calibri"/>
          <w:sz w:val="24"/>
          <w:szCs w:val="24"/>
          <w:lang w:eastAsia="zh-CN"/>
        </w:rPr>
        <w:t>København S</w:t>
      </w:r>
    </w:p>
    <w:p w:rsidR="00806E03" w:rsidRPr="00B01D0F" w:rsidRDefault="00806E03" w:rsidP="0031108E">
      <w:pPr>
        <w:ind w:left="851"/>
        <w:rPr>
          <w:rFonts w:eastAsia="Calibri"/>
          <w:noProof/>
          <w:sz w:val="24"/>
          <w:szCs w:val="24"/>
          <w:lang w:eastAsia="zh-CN"/>
        </w:rPr>
      </w:pPr>
      <w:r w:rsidRPr="00B01D0F">
        <w:rPr>
          <w:rFonts w:eastAsia="Calibri"/>
          <w:sz w:val="24"/>
          <w:szCs w:val="24"/>
          <w:lang w:eastAsia="zh-CN"/>
        </w:rPr>
        <w:t>Websted</w:t>
      </w:r>
      <w:r w:rsidRPr="00B01D0F">
        <w:rPr>
          <w:rFonts w:eastAsia="Calibri"/>
          <w:noProof/>
          <w:sz w:val="24"/>
          <w:szCs w:val="24"/>
          <w:lang w:eastAsia="zh-CN"/>
        </w:rPr>
        <w:t xml:space="preserve">: </w:t>
      </w:r>
      <w:hyperlink r:id="rId8" w:history="1">
        <w:r w:rsidRPr="00B01D0F">
          <w:rPr>
            <w:rStyle w:val="Hyperlink"/>
            <w:rFonts w:eastAsia="Calibri"/>
            <w:noProof/>
            <w:sz w:val="24"/>
            <w:szCs w:val="24"/>
            <w:lang w:eastAsia="zh-CN"/>
          </w:rPr>
          <w:t>www.meldenbivirkning.dk</w:t>
        </w:r>
      </w:hyperlink>
      <w:r w:rsidRPr="00B01D0F">
        <w:rPr>
          <w:rFonts w:eastAsia="Calibri"/>
          <w:noProof/>
          <w:color w:val="0000FF"/>
          <w:sz w:val="24"/>
          <w:szCs w:val="24"/>
          <w:u w:val="single"/>
          <w:lang w:eastAsia="zh-CN"/>
        </w:rPr>
        <w:t xml:space="preserve"> </w:t>
      </w:r>
      <w:bookmarkEnd w:id="0"/>
      <w:r w:rsidR="0031108E" w:rsidRPr="00B01D0F">
        <w:rPr>
          <w:rFonts w:eastAsia="Calibri"/>
          <w:noProof/>
          <w:sz w:val="24"/>
          <w:szCs w:val="24"/>
        </w:rPr>
        <w:t xml:space="preserve"> </w:t>
      </w:r>
    </w:p>
    <w:p w:rsidR="00806E03" w:rsidRPr="00B01D0F" w:rsidRDefault="00806E03" w:rsidP="00806E03">
      <w:pPr>
        <w:pStyle w:val="Sidehoved"/>
        <w:tabs>
          <w:tab w:val="clear" w:pos="4819"/>
          <w:tab w:val="clear" w:pos="9638"/>
        </w:tabs>
        <w:ind w:left="851" w:hanging="851"/>
        <w:rPr>
          <w:szCs w:val="24"/>
        </w:rPr>
      </w:pPr>
    </w:p>
    <w:p w:rsidR="00806E03" w:rsidRPr="00B01D0F" w:rsidRDefault="00806E03" w:rsidP="00806E03">
      <w:pPr>
        <w:ind w:left="851" w:hanging="851"/>
        <w:rPr>
          <w:b/>
          <w:sz w:val="24"/>
          <w:szCs w:val="24"/>
        </w:rPr>
      </w:pPr>
      <w:r w:rsidRPr="00B01D0F">
        <w:rPr>
          <w:b/>
          <w:sz w:val="24"/>
          <w:szCs w:val="24"/>
        </w:rPr>
        <w:t>4.9</w:t>
      </w:r>
      <w:r w:rsidRPr="00B01D0F">
        <w:rPr>
          <w:b/>
          <w:sz w:val="24"/>
          <w:szCs w:val="24"/>
        </w:rPr>
        <w:tab/>
        <w:t>Overdosering</w:t>
      </w:r>
    </w:p>
    <w:p w:rsidR="00806E03" w:rsidRPr="00B01D0F" w:rsidRDefault="00806E03" w:rsidP="00806E03">
      <w:pPr>
        <w:shd w:val="clear" w:color="auto" w:fill="FFFFFF"/>
        <w:ind w:left="851"/>
        <w:rPr>
          <w:color w:val="000000"/>
          <w:sz w:val="24"/>
          <w:szCs w:val="24"/>
          <w:u w:val="single"/>
        </w:rPr>
      </w:pPr>
      <w:r w:rsidRPr="00B01D0F">
        <w:rPr>
          <w:iCs/>
          <w:color w:val="000000"/>
          <w:sz w:val="24"/>
          <w:szCs w:val="24"/>
          <w:u w:val="single"/>
        </w:rPr>
        <w:t xml:space="preserve">Symptomer </w:t>
      </w:r>
    </w:p>
    <w:p w:rsidR="00D46548" w:rsidRPr="000B0666" w:rsidRDefault="00D46548" w:rsidP="00D46548">
      <w:pPr>
        <w:shd w:val="clear" w:color="auto" w:fill="FFFFFF"/>
        <w:ind w:left="851"/>
        <w:rPr>
          <w:color w:val="000000"/>
          <w:sz w:val="24"/>
          <w:szCs w:val="24"/>
        </w:rPr>
      </w:pPr>
      <w:r w:rsidRPr="000B0666">
        <w:rPr>
          <w:color w:val="000000"/>
          <w:sz w:val="24"/>
          <w:szCs w:val="24"/>
        </w:rPr>
        <w:t xml:space="preserve">Akut overdosering med </w:t>
      </w:r>
      <w:proofErr w:type="spellStart"/>
      <w:r w:rsidRPr="000B0666">
        <w:rPr>
          <w:color w:val="000000"/>
          <w:sz w:val="24"/>
          <w:szCs w:val="24"/>
        </w:rPr>
        <w:t>oxycodon</w:t>
      </w:r>
      <w:proofErr w:type="spellEnd"/>
      <w:r w:rsidRPr="000B0666">
        <w:rPr>
          <w:color w:val="000000"/>
          <w:sz w:val="24"/>
          <w:szCs w:val="24"/>
        </w:rPr>
        <w:t xml:space="preserve"> kan give sig udslag i pupilindsnævring, respirationsdepression, hypotension og hallucinationer. Kvalme og opkastning er almindeligt i mindre alvorlige tilfælde. Ikke-kardialt lungeødem og </w:t>
      </w:r>
      <w:proofErr w:type="spellStart"/>
      <w:r w:rsidRPr="000B0666">
        <w:rPr>
          <w:color w:val="000000"/>
          <w:sz w:val="24"/>
          <w:szCs w:val="24"/>
        </w:rPr>
        <w:t>rhabdomyolyse</w:t>
      </w:r>
      <w:proofErr w:type="spellEnd"/>
      <w:r w:rsidRPr="000B0666">
        <w:rPr>
          <w:color w:val="000000"/>
          <w:sz w:val="24"/>
          <w:szCs w:val="24"/>
        </w:rPr>
        <w:t xml:space="preserve"> er særligt almindelige efter intravenøs injektion af </w:t>
      </w:r>
      <w:proofErr w:type="spellStart"/>
      <w:r w:rsidRPr="000B0666">
        <w:rPr>
          <w:color w:val="000000"/>
          <w:sz w:val="24"/>
          <w:szCs w:val="24"/>
        </w:rPr>
        <w:t>opioidanalgetika</w:t>
      </w:r>
      <w:proofErr w:type="spellEnd"/>
      <w:r w:rsidRPr="000B0666">
        <w:rPr>
          <w:color w:val="000000"/>
          <w:sz w:val="24"/>
          <w:szCs w:val="24"/>
        </w:rPr>
        <w:t xml:space="preserve">. </w:t>
      </w:r>
      <w:r w:rsidRPr="000B0666">
        <w:rPr>
          <w:color w:val="000000"/>
          <w:sz w:val="24"/>
          <w:szCs w:val="24"/>
          <w:lang w:eastAsia="sk-SK"/>
        </w:rPr>
        <w:t xml:space="preserve">Toksisk </w:t>
      </w:r>
      <w:proofErr w:type="spellStart"/>
      <w:r w:rsidRPr="000B0666">
        <w:rPr>
          <w:color w:val="000000"/>
          <w:sz w:val="24"/>
          <w:szCs w:val="24"/>
          <w:lang w:eastAsia="sk-SK"/>
        </w:rPr>
        <w:t>leukoencefalopati</w:t>
      </w:r>
      <w:proofErr w:type="spellEnd"/>
      <w:r w:rsidRPr="000B0666">
        <w:rPr>
          <w:color w:val="000000"/>
          <w:sz w:val="24"/>
          <w:szCs w:val="24"/>
          <w:lang w:eastAsia="sk-SK"/>
        </w:rPr>
        <w:t xml:space="preserve"> er observeret med </w:t>
      </w:r>
      <w:proofErr w:type="spellStart"/>
      <w:r w:rsidRPr="000B0666">
        <w:rPr>
          <w:color w:val="000000"/>
          <w:sz w:val="24"/>
          <w:szCs w:val="24"/>
          <w:lang w:eastAsia="sk-SK"/>
        </w:rPr>
        <w:t>oxycodonoverdosis</w:t>
      </w:r>
      <w:proofErr w:type="spellEnd"/>
      <w:r w:rsidRPr="000B0666">
        <w:rPr>
          <w:color w:val="000000"/>
          <w:sz w:val="24"/>
          <w:szCs w:val="24"/>
          <w:lang w:eastAsia="sk-SK"/>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lastRenderedPageBreak/>
        <w:t xml:space="preserve">Kredsløbssvigt og </w:t>
      </w:r>
      <w:proofErr w:type="spellStart"/>
      <w:r w:rsidRPr="009102C8">
        <w:rPr>
          <w:color w:val="000000"/>
          <w:sz w:val="24"/>
          <w:szCs w:val="24"/>
        </w:rPr>
        <w:t>somnolens</w:t>
      </w:r>
      <w:proofErr w:type="spellEnd"/>
      <w:r w:rsidRPr="009102C8">
        <w:rPr>
          <w:color w:val="000000"/>
          <w:sz w:val="24"/>
          <w:szCs w:val="24"/>
        </w:rPr>
        <w:t xml:space="preserve">, der udvikler sig til </w:t>
      </w:r>
      <w:proofErr w:type="spellStart"/>
      <w:r w:rsidRPr="009102C8">
        <w:rPr>
          <w:color w:val="000000"/>
          <w:sz w:val="24"/>
          <w:szCs w:val="24"/>
        </w:rPr>
        <w:t>stupor</w:t>
      </w:r>
      <w:proofErr w:type="spellEnd"/>
      <w:r w:rsidRPr="009102C8">
        <w:rPr>
          <w:color w:val="000000"/>
          <w:sz w:val="24"/>
          <w:szCs w:val="24"/>
        </w:rPr>
        <w:t xml:space="preserve"> eller koma, </w:t>
      </w:r>
      <w:proofErr w:type="spellStart"/>
      <w:r w:rsidRPr="009102C8">
        <w:rPr>
          <w:color w:val="000000"/>
          <w:sz w:val="24"/>
          <w:szCs w:val="24"/>
        </w:rPr>
        <w:t>hypotoni</w:t>
      </w:r>
      <w:proofErr w:type="spellEnd"/>
      <w:r w:rsidRPr="009102C8">
        <w:rPr>
          <w:color w:val="000000"/>
          <w:sz w:val="24"/>
          <w:szCs w:val="24"/>
        </w:rPr>
        <w:t>, bradykardi, lungeødem og død, kan forekomme i mere alvorlige tilfælde.</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Effekten af overdosering vil blive forstærket ved samtidig indtagelse af alkohol eller andre </w:t>
      </w:r>
      <w:proofErr w:type="spellStart"/>
      <w:r w:rsidRPr="009102C8">
        <w:rPr>
          <w:color w:val="000000"/>
          <w:sz w:val="24"/>
          <w:szCs w:val="24"/>
        </w:rPr>
        <w:t>psykotrope</w:t>
      </w:r>
      <w:proofErr w:type="spellEnd"/>
      <w:r w:rsidRPr="009102C8">
        <w:rPr>
          <w:color w:val="000000"/>
          <w:sz w:val="24"/>
          <w:szCs w:val="24"/>
        </w:rPr>
        <w:t xml:space="preserve"> stoffer.</w:t>
      </w:r>
    </w:p>
    <w:p w:rsidR="00806E03" w:rsidRDefault="00806E03" w:rsidP="00806E03">
      <w:pPr>
        <w:shd w:val="clear" w:color="auto" w:fill="FFFFFF"/>
        <w:ind w:left="851"/>
        <w:rPr>
          <w:color w:val="000000"/>
          <w:sz w:val="24"/>
          <w:szCs w:val="24"/>
          <w:lang w:eastAsia="sk-SK"/>
        </w:rPr>
      </w:pPr>
    </w:p>
    <w:p w:rsidR="00D46548" w:rsidRDefault="00D46548" w:rsidP="00806E03">
      <w:pPr>
        <w:shd w:val="clear" w:color="auto" w:fill="FFFFFF"/>
        <w:ind w:left="851"/>
        <w:rPr>
          <w:color w:val="000000"/>
          <w:sz w:val="24"/>
          <w:szCs w:val="24"/>
          <w:lang w:eastAsia="sk-SK"/>
        </w:rPr>
      </w:pPr>
    </w:p>
    <w:p w:rsidR="00D46548" w:rsidRPr="009102C8" w:rsidRDefault="00D46548"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Behandling</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Primær opmærksomhed bør rettes mod etablering af en patientluftvej og oprettelse af assisteret eller kontrolleret ventilation. De rene opioidantagonister, såsom </w:t>
      </w:r>
      <w:proofErr w:type="spellStart"/>
      <w:r w:rsidRPr="009102C8">
        <w:rPr>
          <w:color w:val="000000"/>
          <w:sz w:val="24"/>
          <w:szCs w:val="24"/>
        </w:rPr>
        <w:t>naloxon</w:t>
      </w:r>
      <w:proofErr w:type="spellEnd"/>
      <w:r w:rsidRPr="009102C8">
        <w:rPr>
          <w:color w:val="000000"/>
          <w:sz w:val="24"/>
          <w:szCs w:val="24"/>
        </w:rPr>
        <w:t>, er specifikke modgifte mod symptomer på en opioidoverdosering. Andre støtte</w:t>
      </w:r>
      <w:r>
        <w:rPr>
          <w:color w:val="000000"/>
          <w:sz w:val="24"/>
          <w:szCs w:val="24"/>
        </w:rPr>
        <w:softHyphen/>
      </w:r>
      <w:r w:rsidRPr="009102C8">
        <w:rPr>
          <w:color w:val="000000"/>
          <w:sz w:val="24"/>
          <w:szCs w:val="24"/>
        </w:rPr>
        <w:t>foranstaltninger bør anvendes efter behov.</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I tilfælde af massiv overdosering administreres </w:t>
      </w:r>
      <w:proofErr w:type="spellStart"/>
      <w:r w:rsidRPr="009102C8">
        <w:rPr>
          <w:color w:val="000000"/>
          <w:sz w:val="24"/>
          <w:szCs w:val="24"/>
        </w:rPr>
        <w:t>naloxon</w:t>
      </w:r>
      <w:proofErr w:type="spellEnd"/>
      <w:r w:rsidRPr="009102C8">
        <w:rPr>
          <w:color w:val="000000"/>
          <w:sz w:val="24"/>
          <w:szCs w:val="24"/>
        </w:rPr>
        <w:t xml:space="preserve"> intravenøst (0,4 til 2 mg til en voksen og 0,01 mg/kg legemsvægt til børn), hvis patienten er i koma eller ved respirationsdepression. Gentag dosen med 2 minutters intervaller, hvis der ikke er nogen reaktion. Hvis der kræves gentagne doser, er en infusion med 60 % af den indledende dosis pr. time et nyttigt udgangspunkt. En opløsning af 10 mg i 50 ml </w:t>
      </w:r>
      <w:proofErr w:type="spellStart"/>
      <w:r>
        <w:rPr>
          <w:color w:val="000000"/>
        </w:rPr>
        <w:t>glucose</w:t>
      </w:r>
      <w:proofErr w:type="spellEnd"/>
      <w:r w:rsidRPr="009102C8">
        <w:rPr>
          <w:color w:val="000000"/>
          <w:sz w:val="24"/>
          <w:szCs w:val="24"/>
        </w:rPr>
        <w:t xml:space="preserve"> giver 200 mikrogram/ml til infusion ved anvendelse af en IV-pumpe (dosis justeret til kliniske respons). Infusioner er ikke en erstatning for hyppig kontrol af patientens kliniske tilstand.</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Intramuskulær </w:t>
      </w:r>
      <w:proofErr w:type="spellStart"/>
      <w:r w:rsidRPr="009102C8">
        <w:rPr>
          <w:color w:val="000000"/>
          <w:sz w:val="24"/>
          <w:szCs w:val="24"/>
        </w:rPr>
        <w:t>naloxon</w:t>
      </w:r>
      <w:proofErr w:type="spellEnd"/>
      <w:r w:rsidRPr="009102C8">
        <w:rPr>
          <w:color w:val="000000"/>
          <w:sz w:val="24"/>
          <w:szCs w:val="24"/>
        </w:rPr>
        <w:t xml:space="preserve"> er et alternativ, hvis IV-adgang ikke er mulig. Da </w:t>
      </w:r>
      <w:proofErr w:type="spellStart"/>
      <w:r w:rsidRPr="009102C8">
        <w:rPr>
          <w:color w:val="000000"/>
          <w:sz w:val="24"/>
          <w:szCs w:val="24"/>
        </w:rPr>
        <w:t>naloxons</w:t>
      </w:r>
      <w:proofErr w:type="spellEnd"/>
      <w:r w:rsidRPr="009102C8">
        <w:rPr>
          <w:color w:val="000000"/>
          <w:sz w:val="24"/>
          <w:szCs w:val="24"/>
        </w:rPr>
        <w:t xml:space="preserve"> virkningstid er relativt kort, skal patienten overvåges nøje, indtil </w:t>
      </w:r>
      <w:proofErr w:type="gramStart"/>
      <w:r w:rsidRPr="009102C8">
        <w:rPr>
          <w:color w:val="000000"/>
          <w:sz w:val="24"/>
          <w:szCs w:val="24"/>
        </w:rPr>
        <w:t>spontan åndedræt</w:t>
      </w:r>
      <w:proofErr w:type="gramEnd"/>
      <w:r w:rsidRPr="009102C8">
        <w:rPr>
          <w:color w:val="000000"/>
          <w:sz w:val="24"/>
          <w:szCs w:val="24"/>
        </w:rPr>
        <w:t xml:space="preserve"> er pålideligt genoprettet. </w:t>
      </w:r>
      <w:proofErr w:type="spellStart"/>
      <w:r w:rsidRPr="009102C8">
        <w:rPr>
          <w:color w:val="000000"/>
          <w:sz w:val="24"/>
          <w:szCs w:val="24"/>
        </w:rPr>
        <w:t>Naloxon</w:t>
      </w:r>
      <w:proofErr w:type="spellEnd"/>
      <w:r w:rsidRPr="009102C8">
        <w:rPr>
          <w:color w:val="000000"/>
          <w:sz w:val="24"/>
          <w:szCs w:val="24"/>
        </w:rPr>
        <w:t xml:space="preserve"> er en </w:t>
      </w:r>
      <w:proofErr w:type="spellStart"/>
      <w:r w:rsidRPr="009102C8">
        <w:rPr>
          <w:color w:val="000000"/>
          <w:sz w:val="24"/>
          <w:szCs w:val="24"/>
        </w:rPr>
        <w:t>kompetitiv</w:t>
      </w:r>
      <w:proofErr w:type="spellEnd"/>
      <w:r w:rsidRPr="009102C8">
        <w:rPr>
          <w:color w:val="000000"/>
          <w:sz w:val="24"/>
          <w:szCs w:val="24"/>
        </w:rPr>
        <w:t xml:space="preserve"> antagonist, og der kan kræves store doser (4 mg) hos alvorligt forgiftede patienter.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Ved mindre alvorlig overdosering administreres </w:t>
      </w:r>
      <w:proofErr w:type="spellStart"/>
      <w:r w:rsidRPr="009102C8">
        <w:rPr>
          <w:color w:val="000000"/>
          <w:sz w:val="24"/>
          <w:szCs w:val="24"/>
        </w:rPr>
        <w:t>naloxon</w:t>
      </w:r>
      <w:proofErr w:type="spellEnd"/>
      <w:r w:rsidRPr="009102C8">
        <w:rPr>
          <w:color w:val="000000"/>
          <w:sz w:val="24"/>
          <w:szCs w:val="24"/>
        </w:rPr>
        <w:t xml:space="preserve"> 0,2 mg intravenøst,</w:t>
      </w:r>
      <w:r>
        <w:rPr>
          <w:color w:val="000000"/>
          <w:sz w:val="24"/>
          <w:szCs w:val="24"/>
        </w:rPr>
        <w:t xml:space="preserve"> </w:t>
      </w:r>
      <w:r w:rsidRPr="009102C8">
        <w:rPr>
          <w:color w:val="000000"/>
          <w:sz w:val="24"/>
          <w:szCs w:val="24"/>
        </w:rPr>
        <w:t>efterfulgt af trin på 0,1 mg hvert 2. minut, hvis det kræves.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Patienten skal observeres i mindst 6 timer efter den sidste dosis </w:t>
      </w:r>
      <w:proofErr w:type="spellStart"/>
      <w:r w:rsidRPr="009102C8">
        <w:rPr>
          <w:color w:val="000000"/>
          <w:sz w:val="24"/>
          <w:szCs w:val="24"/>
        </w:rPr>
        <w:t>naloxon</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Naloxon</w:t>
      </w:r>
      <w:proofErr w:type="spellEnd"/>
      <w:r w:rsidRPr="009102C8">
        <w:rPr>
          <w:color w:val="000000"/>
          <w:sz w:val="24"/>
          <w:szCs w:val="24"/>
        </w:rPr>
        <w:t xml:space="preserve"> bør ikke indgives i fravær af klinisk signifikant respirations- eller kredsløbsdepression, der er sekundær over for overdosering af </w:t>
      </w:r>
      <w:proofErr w:type="spellStart"/>
      <w:r w:rsidRPr="009102C8">
        <w:rPr>
          <w:color w:val="000000"/>
          <w:sz w:val="24"/>
          <w:szCs w:val="24"/>
        </w:rPr>
        <w:t>oxycodon</w:t>
      </w:r>
      <w:proofErr w:type="spellEnd"/>
      <w:r w:rsidRPr="009102C8">
        <w:rPr>
          <w:color w:val="000000"/>
          <w:sz w:val="24"/>
          <w:szCs w:val="24"/>
        </w:rPr>
        <w:t xml:space="preserve">. </w:t>
      </w:r>
      <w:proofErr w:type="spellStart"/>
      <w:r w:rsidRPr="009102C8">
        <w:rPr>
          <w:color w:val="000000"/>
          <w:sz w:val="24"/>
          <w:szCs w:val="24"/>
        </w:rPr>
        <w:t>Naloxon</w:t>
      </w:r>
      <w:proofErr w:type="spellEnd"/>
      <w:r w:rsidRPr="009102C8">
        <w:rPr>
          <w:color w:val="000000"/>
          <w:sz w:val="24"/>
          <w:szCs w:val="24"/>
        </w:rPr>
        <w:t xml:space="preserve"> bør indgives forsigtigt til personer, der er kendt eller mistænkt for at være fysisk afhængige af </w:t>
      </w:r>
      <w:proofErr w:type="spellStart"/>
      <w:r w:rsidRPr="009102C8">
        <w:rPr>
          <w:color w:val="000000"/>
          <w:sz w:val="24"/>
          <w:szCs w:val="24"/>
        </w:rPr>
        <w:t>oxycodon</w:t>
      </w:r>
      <w:proofErr w:type="spellEnd"/>
      <w:r w:rsidRPr="009102C8">
        <w:rPr>
          <w:color w:val="000000"/>
          <w:sz w:val="24"/>
          <w:szCs w:val="24"/>
        </w:rPr>
        <w:t xml:space="preserve">. I disse tilfælde kan en abrupt eller fuldstændig reversering af opioidets virkninger fremkalde smerter og et akut abstinenssyndrom. </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4.10</w:t>
      </w:r>
      <w:r w:rsidRPr="009102C8">
        <w:rPr>
          <w:b/>
          <w:sz w:val="24"/>
          <w:szCs w:val="24"/>
        </w:rPr>
        <w:tab/>
        <w:t>Udlevering</w:t>
      </w:r>
    </w:p>
    <w:p w:rsidR="00396DBD" w:rsidRDefault="00806E03" w:rsidP="00396DBD">
      <w:pPr>
        <w:ind w:left="851"/>
        <w:jc w:val="both"/>
        <w:rPr>
          <w:sz w:val="24"/>
          <w:szCs w:val="24"/>
        </w:rPr>
      </w:pPr>
      <w:r w:rsidRPr="009102C8">
        <w:rPr>
          <w:sz w:val="24"/>
          <w:szCs w:val="24"/>
        </w:rPr>
        <w:t>A§4 - kopieringspligtig</w:t>
      </w:r>
    </w:p>
    <w:p w:rsidR="00396DBD" w:rsidRDefault="00396DBD" w:rsidP="00396DBD">
      <w:pPr>
        <w:ind w:left="851"/>
        <w:jc w:val="both"/>
        <w:rPr>
          <w:sz w:val="24"/>
          <w:szCs w:val="24"/>
        </w:rPr>
      </w:pPr>
    </w:p>
    <w:p w:rsidR="00806E03" w:rsidRPr="009102C8" w:rsidRDefault="00806E03" w:rsidP="006A5978">
      <w:pPr>
        <w:ind w:left="851" w:hanging="852"/>
        <w:jc w:val="both"/>
        <w:rPr>
          <w:b/>
          <w:sz w:val="24"/>
          <w:szCs w:val="24"/>
        </w:rPr>
      </w:pPr>
      <w:r w:rsidRPr="009102C8">
        <w:rPr>
          <w:b/>
          <w:sz w:val="24"/>
          <w:szCs w:val="24"/>
        </w:rPr>
        <w:t>5.</w:t>
      </w:r>
      <w:r w:rsidRPr="009102C8">
        <w:rPr>
          <w:b/>
          <w:sz w:val="24"/>
          <w:szCs w:val="24"/>
        </w:rPr>
        <w:tab/>
        <w:t>FARMAKOLOGISKE EGENSKABER</w:t>
      </w:r>
    </w:p>
    <w:p w:rsidR="00806E03" w:rsidRPr="009102C8" w:rsidRDefault="00806E03" w:rsidP="00806E03">
      <w:pPr>
        <w:ind w:left="851" w:hanging="851"/>
        <w:rPr>
          <w:sz w:val="24"/>
          <w:szCs w:val="24"/>
        </w:rPr>
      </w:pPr>
    </w:p>
    <w:p w:rsidR="006A5978" w:rsidRPr="009102C8" w:rsidRDefault="00806E03" w:rsidP="006A5978">
      <w:pPr>
        <w:ind w:left="851" w:hanging="851"/>
        <w:rPr>
          <w:b/>
          <w:sz w:val="24"/>
          <w:szCs w:val="24"/>
        </w:rPr>
      </w:pPr>
      <w:r w:rsidRPr="009102C8">
        <w:rPr>
          <w:b/>
          <w:sz w:val="24"/>
          <w:szCs w:val="24"/>
        </w:rPr>
        <w:t>5.1</w:t>
      </w:r>
      <w:r w:rsidRPr="009102C8">
        <w:rPr>
          <w:b/>
          <w:sz w:val="24"/>
          <w:szCs w:val="24"/>
        </w:rPr>
        <w:tab/>
      </w:r>
      <w:proofErr w:type="spellStart"/>
      <w:r w:rsidRPr="009102C8">
        <w:rPr>
          <w:b/>
          <w:sz w:val="24"/>
          <w:szCs w:val="24"/>
        </w:rPr>
        <w:t>Farmakodynamiske</w:t>
      </w:r>
      <w:proofErr w:type="spellEnd"/>
      <w:r w:rsidRPr="009102C8">
        <w:rPr>
          <w:b/>
          <w:sz w:val="24"/>
          <w:szCs w:val="24"/>
        </w:rPr>
        <w:t xml:space="preserve"> egenskaber</w:t>
      </w:r>
    </w:p>
    <w:p w:rsidR="006A5978" w:rsidRPr="009102C8" w:rsidRDefault="006A5978" w:rsidP="006A5978">
      <w:pPr>
        <w:shd w:val="clear" w:color="auto" w:fill="FFFFFF"/>
        <w:ind w:left="851"/>
        <w:rPr>
          <w:color w:val="000000"/>
          <w:sz w:val="24"/>
          <w:szCs w:val="24"/>
        </w:rPr>
      </w:pPr>
      <w:proofErr w:type="spellStart"/>
      <w:r>
        <w:rPr>
          <w:color w:val="000000"/>
          <w:sz w:val="24"/>
          <w:szCs w:val="24"/>
        </w:rPr>
        <w:t>Farmakoterapeutisk</w:t>
      </w:r>
      <w:proofErr w:type="spellEnd"/>
      <w:r>
        <w:rPr>
          <w:color w:val="000000"/>
          <w:sz w:val="24"/>
          <w:szCs w:val="24"/>
        </w:rPr>
        <w:t xml:space="preserve"> klassifikation: </w:t>
      </w:r>
      <w:r w:rsidRPr="009102C8">
        <w:rPr>
          <w:color w:val="000000"/>
          <w:sz w:val="24"/>
          <w:szCs w:val="24"/>
        </w:rPr>
        <w:t>Naturlige opiumalkaloider</w:t>
      </w:r>
      <w:r>
        <w:rPr>
          <w:color w:val="000000"/>
          <w:sz w:val="24"/>
          <w:szCs w:val="24"/>
        </w:rPr>
        <w:t xml:space="preserve">, </w:t>
      </w:r>
      <w:r w:rsidRPr="009102C8">
        <w:rPr>
          <w:color w:val="000000"/>
          <w:sz w:val="24"/>
          <w:szCs w:val="24"/>
        </w:rPr>
        <w:t xml:space="preserve">ATC-kode: N02AA05. </w:t>
      </w:r>
    </w:p>
    <w:p w:rsidR="006A5978" w:rsidRDefault="006A5978" w:rsidP="00806E03">
      <w:pPr>
        <w:shd w:val="clear" w:color="auto" w:fill="FFFFFF"/>
        <w:ind w:left="851"/>
        <w:rPr>
          <w:color w:val="000000"/>
          <w:sz w:val="24"/>
          <w:szCs w:val="24"/>
        </w:rPr>
      </w:pP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er en fuld opioidagonist uden antagonistegenskaber. Det har en affinitet for kappa-, my- og delta-opioidreceptorer i hjernen og rygmarven. </w:t>
      </w:r>
      <w:proofErr w:type="spellStart"/>
      <w:r w:rsidRPr="009102C8">
        <w:rPr>
          <w:color w:val="000000"/>
          <w:sz w:val="24"/>
          <w:szCs w:val="24"/>
        </w:rPr>
        <w:t>Oxycodon</w:t>
      </w:r>
      <w:proofErr w:type="spellEnd"/>
      <w:r w:rsidRPr="009102C8">
        <w:rPr>
          <w:color w:val="000000"/>
          <w:sz w:val="24"/>
          <w:szCs w:val="24"/>
        </w:rPr>
        <w:t xml:space="preserve"> ligner morfin i dets virkning. Den terapeutiske virkning er hovedsageligt smertestillende, angstdæmpende, hostedæmpende og beroligende.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Mave-tarm-systemet</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lastRenderedPageBreak/>
        <w:t xml:space="preserve">Opioider kan fremkalde spasmer af </w:t>
      </w:r>
      <w:proofErr w:type="spellStart"/>
      <w:r w:rsidRPr="009102C8">
        <w:rPr>
          <w:color w:val="000000"/>
          <w:sz w:val="24"/>
          <w:szCs w:val="24"/>
        </w:rPr>
        <w:t>sphincter</w:t>
      </w:r>
      <w:proofErr w:type="spellEnd"/>
      <w:r w:rsidRPr="009102C8">
        <w:rPr>
          <w:color w:val="000000"/>
          <w:sz w:val="24"/>
          <w:szCs w:val="24"/>
        </w:rPr>
        <w:t xml:space="preserve"> </w:t>
      </w:r>
      <w:proofErr w:type="spellStart"/>
      <w:r w:rsidRPr="009102C8">
        <w:rPr>
          <w:color w:val="000000"/>
          <w:sz w:val="24"/>
          <w:szCs w:val="24"/>
        </w:rPr>
        <w:t>Oddi</w:t>
      </w:r>
      <w:proofErr w:type="spellEnd"/>
      <w:r w:rsidRPr="009102C8">
        <w:rPr>
          <w:color w:val="000000"/>
          <w:sz w:val="24"/>
          <w:szCs w:val="24"/>
        </w:rPr>
        <w: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Det endokrine system</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Se </w:t>
      </w:r>
      <w:r>
        <w:rPr>
          <w:color w:val="000000"/>
          <w:sz w:val="24"/>
          <w:szCs w:val="24"/>
        </w:rPr>
        <w:t>pkt.</w:t>
      </w:r>
      <w:r w:rsidRPr="009102C8">
        <w:rPr>
          <w:color w:val="000000"/>
          <w:sz w:val="24"/>
          <w:szCs w:val="24"/>
        </w:rPr>
        <w:t xml:space="preserve"> 4.4.</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u w:val="single"/>
        </w:rPr>
        <w:t>Andre farmakologiske virkninger</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i/>
          <w:iCs/>
          <w:color w:val="000000"/>
          <w:sz w:val="24"/>
          <w:szCs w:val="24"/>
        </w:rPr>
        <w:t xml:space="preserve">In </w:t>
      </w:r>
      <w:proofErr w:type="spellStart"/>
      <w:r w:rsidRPr="009102C8">
        <w:rPr>
          <w:i/>
          <w:iCs/>
          <w:color w:val="000000"/>
          <w:sz w:val="24"/>
          <w:szCs w:val="24"/>
        </w:rPr>
        <w:t>vitro</w:t>
      </w:r>
      <w:proofErr w:type="spellEnd"/>
      <w:r w:rsidRPr="009102C8">
        <w:rPr>
          <w:color w:val="000000"/>
          <w:sz w:val="24"/>
          <w:szCs w:val="24"/>
        </w:rPr>
        <w:t xml:space="preserve"> og dyreforsøg indikerer forskellige virkninger af naturlige opioider, såsom morfin, på immunsystemets komponenter. Den kliniske betydning af disse fund er ukendt. Hvorvidt </w:t>
      </w:r>
      <w:proofErr w:type="spellStart"/>
      <w:r w:rsidRPr="009102C8">
        <w:rPr>
          <w:color w:val="000000"/>
          <w:sz w:val="24"/>
          <w:szCs w:val="24"/>
        </w:rPr>
        <w:t>oxycodon</w:t>
      </w:r>
      <w:proofErr w:type="spellEnd"/>
      <w:r w:rsidRPr="009102C8">
        <w:rPr>
          <w:color w:val="000000"/>
          <w:sz w:val="24"/>
          <w:szCs w:val="24"/>
        </w:rPr>
        <w:t xml:space="preserve">, et semisyntetisk opioid, har immunologiske virkninger svarende til morfin, er ukendt. </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5.2</w:t>
      </w:r>
      <w:r w:rsidRPr="009102C8">
        <w:rPr>
          <w:b/>
          <w:sz w:val="24"/>
          <w:szCs w:val="24"/>
        </w:rPr>
        <w:tab/>
      </w:r>
      <w:proofErr w:type="spellStart"/>
      <w:r w:rsidRPr="009102C8">
        <w:rPr>
          <w:b/>
          <w:sz w:val="24"/>
          <w:szCs w:val="24"/>
        </w:rPr>
        <w:t>Farmakokinetiske</w:t>
      </w:r>
      <w:proofErr w:type="spellEnd"/>
      <w:r w:rsidRPr="009102C8">
        <w:rPr>
          <w:b/>
          <w:sz w:val="24"/>
          <w:szCs w:val="24"/>
        </w:rPr>
        <w:t xml:space="preserve"> egenskaber</w:t>
      </w:r>
    </w:p>
    <w:p w:rsidR="00806E03" w:rsidRPr="009102C8" w:rsidRDefault="00806E03" w:rsidP="00806E03">
      <w:pPr>
        <w:shd w:val="clear" w:color="auto" w:fill="FFFFFF"/>
        <w:ind w:left="851"/>
        <w:rPr>
          <w:color w:val="000000"/>
          <w:sz w:val="24"/>
          <w:szCs w:val="24"/>
        </w:rPr>
      </w:pPr>
      <w:proofErr w:type="spellStart"/>
      <w:r w:rsidRPr="009102C8">
        <w:rPr>
          <w:sz w:val="24"/>
          <w:szCs w:val="24"/>
        </w:rPr>
        <w:t>Farmakokinetiske</w:t>
      </w:r>
      <w:proofErr w:type="spellEnd"/>
      <w:r w:rsidRPr="009102C8">
        <w:rPr>
          <w:sz w:val="24"/>
          <w:szCs w:val="24"/>
        </w:rPr>
        <w:t xml:space="preserve"> undersøgelser hos raske forsøgspersoner viste en tilsvarende tilgængelighed af </w:t>
      </w:r>
      <w:proofErr w:type="spellStart"/>
      <w:r w:rsidRPr="009102C8">
        <w:rPr>
          <w:sz w:val="24"/>
          <w:szCs w:val="24"/>
        </w:rPr>
        <w:t>oxycodon</w:t>
      </w:r>
      <w:proofErr w:type="spellEnd"/>
      <w:r w:rsidRPr="009102C8">
        <w:rPr>
          <w:sz w:val="24"/>
          <w:szCs w:val="24"/>
        </w:rPr>
        <w:t xml:space="preserve"> fra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når det blev administreret som en dosis på 5 mg ad intravenøs og subkutan vej som en enkelt </w:t>
      </w:r>
      <w:proofErr w:type="spellStart"/>
      <w:r w:rsidRPr="009102C8">
        <w:rPr>
          <w:sz w:val="24"/>
          <w:szCs w:val="24"/>
        </w:rPr>
        <w:t>bolusdosis</w:t>
      </w:r>
      <w:proofErr w:type="spellEnd"/>
      <w:r w:rsidRPr="009102C8">
        <w:rPr>
          <w:sz w:val="24"/>
          <w:szCs w:val="24"/>
        </w:rPr>
        <w:t xml:space="preserve"> eller en kontinuerlig infusion over 8 timer.</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sz w:val="24"/>
          <w:szCs w:val="24"/>
          <w:u w:val="single"/>
        </w:rPr>
      </w:pPr>
      <w:r w:rsidRPr="009102C8">
        <w:rPr>
          <w:sz w:val="24"/>
          <w:szCs w:val="24"/>
          <w:u w:val="single"/>
        </w:rPr>
        <w:t>Absorption</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Efter optagelse distribueres </w:t>
      </w:r>
      <w:proofErr w:type="spellStart"/>
      <w:r w:rsidRPr="009102C8">
        <w:rPr>
          <w:color w:val="000000"/>
          <w:sz w:val="24"/>
          <w:szCs w:val="24"/>
        </w:rPr>
        <w:t>oxycodon</w:t>
      </w:r>
      <w:proofErr w:type="spellEnd"/>
      <w:r w:rsidRPr="009102C8">
        <w:rPr>
          <w:color w:val="000000"/>
          <w:sz w:val="24"/>
          <w:szCs w:val="24"/>
        </w:rPr>
        <w:t xml:space="preserve"> i hele kroppen. </w:t>
      </w:r>
      <w:r w:rsidRPr="009102C8">
        <w:rPr>
          <w:color w:val="000000"/>
          <w:sz w:val="24"/>
          <w:szCs w:val="24"/>
          <w:lang w:val="nb-NO"/>
        </w:rPr>
        <w:t xml:space="preserve">Ca. 45 % er bundet til plasmaprotein. </w:t>
      </w:r>
      <w:r w:rsidRPr="009102C8">
        <w:rPr>
          <w:color w:val="000000"/>
          <w:sz w:val="24"/>
          <w:szCs w:val="24"/>
        </w:rPr>
        <w:t xml:space="preserve">Det </w:t>
      </w:r>
      <w:proofErr w:type="spellStart"/>
      <w:r w:rsidRPr="009102C8">
        <w:rPr>
          <w:color w:val="000000"/>
          <w:sz w:val="24"/>
          <w:szCs w:val="24"/>
        </w:rPr>
        <w:t>metaboliseres</w:t>
      </w:r>
      <w:proofErr w:type="spellEnd"/>
      <w:r w:rsidRPr="009102C8">
        <w:rPr>
          <w:color w:val="000000"/>
          <w:sz w:val="24"/>
          <w:szCs w:val="24"/>
        </w:rPr>
        <w:t xml:space="preserve"> i leveren, så der produceres </w:t>
      </w:r>
      <w:proofErr w:type="spellStart"/>
      <w:r w:rsidRPr="009102C8">
        <w:rPr>
          <w:color w:val="000000"/>
          <w:sz w:val="24"/>
          <w:szCs w:val="24"/>
        </w:rPr>
        <w:t>noroxycodon</w:t>
      </w:r>
      <w:proofErr w:type="spellEnd"/>
      <w:r w:rsidRPr="009102C8">
        <w:rPr>
          <w:color w:val="000000"/>
          <w:sz w:val="24"/>
          <w:szCs w:val="24"/>
        </w:rPr>
        <w:t xml:space="preserve">, </w:t>
      </w:r>
      <w:proofErr w:type="spellStart"/>
      <w:r w:rsidRPr="009102C8">
        <w:rPr>
          <w:color w:val="000000"/>
          <w:sz w:val="24"/>
          <w:szCs w:val="24"/>
        </w:rPr>
        <w:t>oxymorphon</w:t>
      </w:r>
      <w:proofErr w:type="spellEnd"/>
      <w:r w:rsidRPr="009102C8">
        <w:rPr>
          <w:color w:val="000000"/>
          <w:sz w:val="24"/>
          <w:szCs w:val="24"/>
        </w:rPr>
        <w:t xml:space="preserve"> og forskellige konjugerede </w:t>
      </w:r>
      <w:proofErr w:type="spellStart"/>
      <w:r w:rsidRPr="009102C8">
        <w:rPr>
          <w:color w:val="000000"/>
          <w:sz w:val="24"/>
          <w:szCs w:val="24"/>
        </w:rPr>
        <w:t>glukuronider</w:t>
      </w:r>
      <w:proofErr w:type="spellEnd"/>
      <w:r w:rsidRPr="009102C8">
        <w:rPr>
          <w:color w:val="000000"/>
          <w:sz w:val="24"/>
          <w:szCs w:val="24"/>
        </w:rPr>
        <w:t xml:space="preserve">. De analgetiske virkninger af metabolitterne er klinisk ubetydelige.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u w:val="single"/>
        </w:rPr>
      </w:pPr>
      <w:r w:rsidRPr="009102C8">
        <w:rPr>
          <w:sz w:val="24"/>
          <w:szCs w:val="24"/>
          <w:u w:val="single"/>
        </w:rPr>
        <w:t>Elimination</w:t>
      </w:r>
    </w:p>
    <w:p w:rsidR="00806E03" w:rsidRPr="009102C8" w:rsidRDefault="00806E03" w:rsidP="00806E03">
      <w:pPr>
        <w:shd w:val="clear" w:color="auto" w:fill="FFFFFF"/>
        <w:ind w:left="851"/>
        <w:rPr>
          <w:color w:val="000000"/>
          <w:sz w:val="24"/>
          <w:szCs w:val="24"/>
        </w:rPr>
      </w:pPr>
      <w:r w:rsidRPr="009102C8">
        <w:rPr>
          <w:color w:val="000000"/>
          <w:sz w:val="24"/>
          <w:szCs w:val="24"/>
        </w:rPr>
        <w:t>Det aktive stof og dets metabolitter udskilles i både urin og fæces.</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222222"/>
          <w:sz w:val="24"/>
          <w:szCs w:val="24"/>
        </w:rPr>
        <w:t>Særlige patientpopulationer</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Plasmakoncentrationerne af </w:t>
      </w:r>
      <w:proofErr w:type="spellStart"/>
      <w:r w:rsidRPr="009102C8">
        <w:rPr>
          <w:color w:val="000000"/>
          <w:sz w:val="24"/>
          <w:szCs w:val="24"/>
        </w:rPr>
        <w:t>oxycodon</w:t>
      </w:r>
      <w:proofErr w:type="spellEnd"/>
      <w:r w:rsidRPr="009102C8">
        <w:rPr>
          <w:color w:val="000000"/>
          <w:sz w:val="24"/>
          <w:szCs w:val="24"/>
        </w:rPr>
        <w:t xml:space="preserve"> påvirkes kun minimalt af alder, idet de er 15 % større hos ældre sammenlignet med unge forsøgspersoner.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Kvindelige forsøgspersoner har i gennemsnit </w:t>
      </w:r>
      <w:proofErr w:type="spellStart"/>
      <w:r w:rsidRPr="009102C8">
        <w:rPr>
          <w:color w:val="000000"/>
          <w:sz w:val="24"/>
          <w:szCs w:val="24"/>
        </w:rPr>
        <w:t>plasmaoxycodonkoncentrationer</w:t>
      </w:r>
      <w:proofErr w:type="spellEnd"/>
      <w:r w:rsidRPr="009102C8">
        <w:rPr>
          <w:color w:val="000000"/>
          <w:sz w:val="24"/>
          <w:szCs w:val="24"/>
        </w:rPr>
        <w:t>, der er op til 25 % højere end mænds, justeret efter kropsvægt.</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Lægemidlet trænger ind i moderkagen og kan findes i modermælk.</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Sammenlignet med normale forsøgspersoner kan patienter med mild til svær leverdysfunktion have højere plasmakoncentrationer af </w:t>
      </w:r>
      <w:proofErr w:type="spellStart"/>
      <w:r w:rsidRPr="009102C8">
        <w:rPr>
          <w:color w:val="000000"/>
          <w:sz w:val="24"/>
          <w:szCs w:val="24"/>
        </w:rPr>
        <w:t>oxycodon</w:t>
      </w:r>
      <w:proofErr w:type="spellEnd"/>
      <w:r w:rsidRPr="009102C8">
        <w:rPr>
          <w:color w:val="000000"/>
          <w:sz w:val="24"/>
          <w:szCs w:val="24"/>
        </w:rPr>
        <w:t xml:space="preserve"> og </w:t>
      </w:r>
      <w:proofErr w:type="spellStart"/>
      <w:r w:rsidRPr="009102C8">
        <w:rPr>
          <w:color w:val="000000"/>
          <w:sz w:val="24"/>
          <w:szCs w:val="24"/>
        </w:rPr>
        <w:t>noroxycodon</w:t>
      </w:r>
      <w:proofErr w:type="spellEnd"/>
      <w:r w:rsidRPr="009102C8">
        <w:rPr>
          <w:color w:val="000000"/>
          <w:sz w:val="24"/>
          <w:szCs w:val="24"/>
        </w:rPr>
        <w:t xml:space="preserve"> og lavere plasmakoncentrationer af </w:t>
      </w:r>
      <w:proofErr w:type="spellStart"/>
      <w:r w:rsidRPr="009102C8">
        <w:rPr>
          <w:color w:val="000000"/>
          <w:sz w:val="24"/>
          <w:szCs w:val="24"/>
        </w:rPr>
        <w:t>oxymorphon</w:t>
      </w:r>
      <w:proofErr w:type="spellEnd"/>
      <w:r w:rsidRPr="009102C8">
        <w:rPr>
          <w:color w:val="000000"/>
          <w:sz w:val="24"/>
          <w:szCs w:val="24"/>
        </w:rPr>
        <w:t xml:space="preserve">. Der kan være en forøgelse af eliminationshalveringstiden for </w:t>
      </w:r>
      <w:proofErr w:type="spellStart"/>
      <w:r w:rsidRPr="009102C8">
        <w:rPr>
          <w:color w:val="000000"/>
          <w:sz w:val="24"/>
          <w:szCs w:val="24"/>
        </w:rPr>
        <w:t>oxycodon</w:t>
      </w:r>
      <w:proofErr w:type="spellEnd"/>
      <w:r w:rsidRPr="009102C8">
        <w:rPr>
          <w:color w:val="000000"/>
          <w:sz w:val="24"/>
          <w:szCs w:val="24"/>
        </w:rPr>
        <w:t>, og denne kan ledsages af en stigning i lægemidlets virkning.</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Sammenlignet med normale forsøgspersoner kan patienter med mild til alvorligt nedsat nyrefunktion have højere plasmakoncentrationer af </w:t>
      </w:r>
      <w:proofErr w:type="spellStart"/>
      <w:r w:rsidRPr="009102C8">
        <w:rPr>
          <w:color w:val="000000"/>
          <w:sz w:val="24"/>
          <w:szCs w:val="24"/>
        </w:rPr>
        <w:t>oxycodon</w:t>
      </w:r>
      <w:proofErr w:type="spellEnd"/>
      <w:r w:rsidRPr="009102C8">
        <w:rPr>
          <w:color w:val="000000"/>
          <w:sz w:val="24"/>
          <w:szCs w:val="24"/>
        </w:rPr>
        <w:t xml:space="preserve"> og dets metabolitter. Der kan være en forøgelse af eliminationshalveringstiden for </w:t>
      </w:r>
      <w:proofErr w:type="spellStart"/>
      <w:r w:rsidRPr="009102C8">
        <w:rPr>
          <w:color w:val="000000"/>
          <w:sz w:val="24"/>
          <w:szCs w:val="24"/>
        </w:rPr>
        <w:t>oxycodon</w:t>
      </w:r>
      <w:proofErr w:type="spellEnd"/>
      <w:r w:rsidRPr="009102C8">
        <w:rPr>
          <w:color w:val="000000"/>
          <w:sz w:val="24"/>
          <w:szCs w:val="24"/>
        </w:rPr>
        <w:t>, og denne kan ledsages af en stigning i lægemidlets virkning.</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5.3</w:t>
      </w:r>
      <w:r w:rsidRPr="009102C8">
        <w:rPr>
          <w:b/>
          <w:sz w:val="24"/>
          <w:szCs w:val="24"/>
        </w:rPr>
        <w:tab/>
      </w:r>
      <w:r w:rsidR="006A5978">
        <w:rPr>
          <w:b/>
          <w:sz w:val="24"/>
          <w:szCs w:val="24"/>
        </w:rPr>
        <w:t>Non-</w:t>
      </w:r>
      <w:r w:rsidRPr="009102C8">
        <w:rPr>
          <w:b/>
          <w:sz w:val="24"/>
          <w:szCs w:val="24"/>
        </w:rPr>
        <w:t>kliniske sikkerhedsdata</w:t>
      </w:r>
    </w:p>
    <w:p w:rsidR="00806E03" w:rsidRPr="009102C8" w:rsidRDefault="00806E03" w:rsidP="00806E03">
      <w:pPr>
        <w:shd w:val="clear" w:color="auto" w:fill="FFFFFF"/>
        <w:ind w:left="851"/>
        <w:rPr>
          <w:color w:val="000000"/>
          <w:sz w:val="24"/>
          <w:szCs w:val="24"/>
        </w:rPr>
      </w:pPr>
      <w:r w:rsidRPr="009102C8">
        <w:rPr>
          <w:color w:val="000000"/>
          <w:sz w:val="24"/>
          <w:szCs w:val="24"/>
        </w:rPr>
        <w:t>Ikke-kliniske data afslører ingen særlig risiko for mennesker, baseret på konventionelle undersøgelser af sikkerhedsfarmakologi, toksicitet ved gentagen dosering og genotoksicitet.</w:t>
      </w:r>
    </w:p>
    <w:p w:rsidR="00806E03" w:rsidRPr="009102C8" w:rsidRDefault="00806E03" w:rsidP="00806E03">
      <w:pPr>
        <w:shd w:val="clear" w:color="auto" w:fill="FFFFFF"/>
        <w:ind w:left="851"/>
        <w:rPr>
          <w:color w:val="000000"/>
          <w:sz w:val="24"/>
          <w:szCs w:val="24"/>
          <w:u w:val="single"/>
          <w:lang w:eastAsia="sk-SK"/>
        </w:rPr>
      </w:pP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u w:val="single"/>
        </w:rPr>
        <w:lastRenderedPageBreak/>
        <w:t>Teratogenicitet</w:t>
      </w:r>
      <w:proofErr w:type="spellEnd"/>
      <w:r w:rsidRPr="009102C8">
        <w:rPr>
          <w:color w:val="000000"/>
          <w:sz w:val="24"/>
          <w:szCs w:val="24"/>
          <w:u w:val="single"/>
        </w:rPr>
        <w:t xml:space="preserve"> </w:t>
      </w: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havde ingen effekt på fertilitet eller tidlig embryonal udvikling hos han- og hunrotter i doser på op til 8 mg/kg/d. </w:t>
      </w:r>
      <w:proofErr w:type="spellStart"/>
      <w:r w:rsidRPr="009102C8">
        <w:rPr>
          <w:color w:val="000000"/>
          <w:sz w:val="24"/>
          <w:szCs w:val="24"/>
        </w:rPr>
        <w:t>Oxycodon</w:t>
      </w:r>
      <w:proofErr w:type="spellEnd"/>
      <w:r w:rsidRPr="009102C8">
        <w:rPr>
          <w:color w:val="000000"/>
          <w:sz w:val="24"/>
          <w:szCs w:val="24"/>
        </w:rPr>
        <w:t xml:space="preserve"> inducerede heller ikke nogen deformiteter hos rotter i doser på op til 8 mg/kg/d eller hos kaniner i doser på op til 125 mg/kg/d. Dosisrelaterede stigninger i udviklingsvariationer (øgede forekomster af en ekstra (27.) præsakral ryghvirvel og et ekstra par ribben) blev observeret hos kaniner, da dataene for individuelle fostre blev analyseret. Men da de samme data blev analyseret ved hjælp af kuld i modsætning til individuelle fostre, var der ingen dosisrelateret stigning i udviklingsvariationer, selvom forekomsten af ekstra præsakrale ryghvirvler forblev signifikant højere i gruppen med 125 mg/kg/d sammenlignet med kontrolgruppen. Da dette dosisniveau var forbundet med alvorlige </w:t>
      </w:r>
      <w:proofErr w:type="spellStart"/>
      <w:r w:rsidRPr="009102C8">
        <w:rPr>
          <w:color w:val="000000"/>
          <w:sz w:val="24"/>
          <w:szCs w:val="24"/>
        </w:rPr>
        <w:t>farmakotoksiske</w:t>
      </w:r>
      <w:proofErr w:type="spellEnd"/>
      <w:r w:rsidRPr="009102C8">
        <w:rPr>
          <w:color w:val="000000"/>
          <w:sz w:val="24"/>
          <w:szCs w:val="24"/>
        </w:rPr>
        <w:t xml:space="preserve"> virkninger hos de gravide dyr, kan resultaterne for fostre have været en sekundær konsekvens af alvorlig </w:t>
      </w:r>
      <w:proofErr w:type="spellStart"/>
      <w:r w:rsidRPr="009102C8">
        <w:rPr>
          <w:color w:val="000000"/>
          <w:sz w:val="24"/>
          <w:szCs w:val="24"/>
        </w:rPr>
        <w:t>maternel</w:t>
      </w:r>
      <w:proofErr w:type="spellEnd"/>
      <w:r w:rsidRPr="009102C8">
        <w:rPr>
          <w:color w:val="000000"/>
          <w:sz w:val="24"/>
          <w:szCs w:val="24"/>
        </w:rPr>
        <w:t xml:space="preserve"> toksicitet.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I en undersøgelse af peri- og </w:t>
      </w:r>
      <w:proofErr w:type="spellStart"/>
      <w:r w:rsidRPr="009102C8">
        <w:rPr>
          <w:color w:val="000000"/>
          <w:sz w:val="24"/>
          <w:szCs w:val="24"/>
        </w:rPr>
        <w:t>postnatal</w:t>
      </w:r>
      <w:proofErr w:type="spellEnd"/>
      <w:r w:rsidRPr="009102C8">
        <w:rPr>
          <w:color w:val="000000"/>
          <w:sz w:val="24"/>
          <w:szCs w:val="24"/>
        </w:rPr>
        <w:t xml:space="preserve"> udvikling hos rotter blev moderkropsvægt og fødeindtagsparametre reduceret for doser ≥2 mg/kg/d, sammenlignet med kontrolgruppen. Kropsvægten var lavere i F1-generationen fra moderrotter i doseringsgruppen på 6 mg/kg/d. Der var ingen virkninger på fysiske, refleksologiske eller sensoriske udviklingsparametre eller på adfærdsmæssige og reproduktive indekser hos F1-ungerne (NOEL for F1-ungerne var 2 mg/kg/d baseret på kropsvægtseffekter set ved 6 mg/kg/d). Der var ingen virkninger på F2-generationen ved nogen af doserne i undersøgelsen.</w:t>
      </w:r>
    </w:p>
    <w:p w:rsidR="00806E03" w:rsidRPr="009102C8" w:rsidRDefault="00806E03" w:rsidP="00806E03">
      <w:pPr>
        <w:shd w:val="clear" w:color="auto" w:fill="FFFFFF"/>
        <w:ind w:left="851"/>
        <w:rPr>
          <w:color w:val="000000"/>
          <w:sz w:val="24"/>
          <w:szCs w:val="24"/>
          <w:u w:val="single"/>
          <w:lang w:eastAsia="sk-SK"/>
        </w:rPr>
      </w:pPr>
    </w:p>
    <w:p w:rsidR="00806E03" w:rsidRPr="009102C8" w:rsidRDefault="00806E03" w:rsidP="006A5978">
      <w:pPr>
        <w:keepNext/>
        <w:shd w:val="clear" w:color="auto" w:fill="FFFFFF"/>
        <w:ind w:left="851"/>
        <w:rPr>
          <w:color w:val="000000"/>
          <w:sz w:val="24"/>
          <w:szCs w:val="24"/>
        </w:rPr>
      </w:pPr>
      <w:proofErr w:type="spellStart"/>
      <w:r w:rsidRPr="009102C8">
        <w:rPr>
          <w:color w:val="000000"/>
          <w:sz w:val="24"/>
          <w:szCs w:val="24"/>
          <w:u w:val="single"/>
        </w:rPr>
        <w:t>Mutagenicitet</w:t>
      </w:r>
      <w:proofErr w:type="spellEnd"/>
      <w:r w:rsidRPr="009102C8">
        <w:rPr>
          <w:color w:val="000000"/>
          <w:sz w:val="24"/>
          <w:szCs w:val="24"/>
          <w:u w:val="single"/>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Resultaterne af in </w:t>
      </w:r>
      <w:proofErr w:type="spellStart"/>
      <w:r w:rsidRPr="009102C8">
        <w:rPr>
          <w:color w:val="000000"/>
          <w:sz w:val="24"/>
          <w:szCs w:val="24"/>
        </w:rPr>
        <w:t>vitro</w:t>
      </w:r>
      <w:proofErr w:type="spellEnd"/>
      <w:r w:rsidRPr="009102C8">
        <w:rPr>
          <w:color w:val="000000"/>
          <w:sz w:val="24"/>
          <w:szCs w:val="24"/>
        </w:rPr>
        <w:t xml:space="preserve"> og in </w:t>
      </w:r>
      <w:proofErr w:type="spellStart"/>
      <w:r w:rsidRPr="009102C8">
        <w:rPr>
          <w:color w:val="000000"/>
          <w:sz w:val="24"/>
          <w:szCs w:val="24"/>
        </w:rPr>
        <w:t>vivo</w:t>
      </w:r>
      <w:proofErr w:type="spellEnd"/>
      <w:r w:rsidRPr="009102C8">
        <w:rPr>
          <w:color w:val="000000"/>
          <w:sz w:val="24"/>
          <w:szCs w:val="24"/>
        </w:rPr>
        <w:t xml:space="preserve"> undersøgelser indikerer, at den genotoksiske risiko af </w:t>
      </w:r>
      <w:proofErr w:type="spellStart"/>
      <w:r w:rsidRPr="009102C8">
        <w:rPr>
          <w:color w:val="000000"/>
          <w:sz w:val="24"/>
          <w:szCs w:val="24"/>
        </w:rPr>
        <w:t>Oxycodone</w:t>
      </w:r>
      <w:proofErr w:type="spellEnd"/>
      <w:r w:rsidRPr="009102C8">
        <w:rPr>
          <w:color w:val="000000"/>
          <w:sz w:val="24"/>
          <w:szCs w:val="24"/>
        </w:rPr>
        <w:t xml:space="preserve"> </w:t>
      </w:r>
      <w:r>
        <w:rPr>
          <w:color w:val="000000"/>
          <w:sz w:val="24"/>
          <w:szCs w:val="24"/>
        </w:rPr>
        <w:t>"Hameln"</w:t>
      </w:r>
      <w:r w:rsidRPr="009102C8">
        <w:rPr>
          <w:color w:val="000000"/>
          <w:sz w:val="24"/>
          <w:szCs w:val="24"/>
        </w:rPr>
        <w:t xml:space="preserve"> for mennesker er minimal eller fraværende ved de systemiske </w:t>
      </w:r>
      <w:proofErr w:type="spellStart"/>
      <w:r w:rsidRPr="009102C8">
        <w:rPr>
          <w:color w:val="000000"/>
          <w:sz w:val="24"/>
          <w:szCs w:val="24"/>
        </w:rPr>
        <w:t>oxycodonkoncentrationer</w:t>
      </w:r>
      <w:proofErr w:type="spellEnd"/>
      <w:r w:rsidRPr="009102C8">
        <w:rPr>
          <w:color w:val="000000"/>
          <w:sz w:val="24"/>
          <w:szCs w:val="24"/>
        </w:rPr>
        <w:t>, der opnås terapeutisk.</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Oxycodon</w:t>
      </w:r>
      <w:proofErr w:type="spellEnd"/>
      <w:r w:rsidRPr="009102C8">
        <w:rPr>
          <w:color w:val="000000"/>
          <w:sz w:val="24"/>
          <w:szCs w:val="24"/>
        </w:rPr>
        <w:t xml:space="preserve"> var ikke genotoksisk i en bakteriel </w:t>
      </w:r>
      <w:proofErr w:type="spellStart"/>
      <w:r w:rsidRPr="009102C8">
        <w:rPr>
          <w:color w:val="000000"/>
          <w:sz w:val="24"/>
          <w:szCs w:val="24"/>
        </w:rPr>
        <w:t>mutagenicitetsanalyse</w:t>
      </w:r>
      <w:proofErr w:type="spellEnd"/>
      <w:r w:rsidRPr="009102C8">
        <w:rPr>
          <w:color w:val="000000"/>
          <w:sz w:val="24"/>
          <w:szCs w:val="24"/>
        </w:rPr>
        <w:t xml:space="preserve"> eller i en in </w:t>
      </w:r>
      <w:proofErr w:type="spellStart"/>
      <w:r w:rsidRPr="009102C8">
        <w:rPr>
          <w:color w:val="000000"/>
          <w:sz w:val="24"/>
          <w:szCs w:val="24"/>
        </w:rPr>
        <w:t>vivo</w:t>
      </w:r>
      <w:proofErr w:type="spellEnd"/>
      <w:r w:rsidRPr="009102C8">
        <w:rPr>
          <w:color w:val="000000"/>
          <w:sz w:val="24"/>
          <w:szCs w:val="24"/>
        </w:rPr>
        <w:t xml:space="preserve"> </w:t>
      </w:r>
      <w:proofErr w:type="spellStart"/>
      <w:r w:rsidRPr="009102C8">
        <w:rPr>
          <w:color w:val="000000"/>
          <w:sz w:val="24"/>
          <w:szCs w:val="24"/>
        </w:rPr>
        <w:t>mikronukleus</w:t>
      </w:r>
      <w:proofErr w:type="spellEnd"/>
      <w:r w:rsidRPr="009102C8">
        <w:rPr>
          <w:color w:val="000000"/>
          <w:sz w:val="24"/>
          <w:szCs w:val="24"/>
        </w:rPr>
        <w:t xml:space="preserve">-analyse i mus. </w:t>
      </w:r>
      <w:proofErr w:type="spellStart"/>
      <w:r w:rsidRPr="009102C8">
        <w:rPr>
          <w:color w:val="000000"/>
          <w:sz w:val="24"/>
          <w:szCs w:val="24"/>
        </w:rPr>
        <w:t>Oxycodon</w:t>
      </w:r>
      <w:proofErr w:type="spellEnd"/>
      <w:r w:rsidRPr="009102C8">
        <w:rPr>
          <w:color w:val="000000"/>
          <w:sz w:val="24"/>
          <w:szCs w:val="24"/>
        </w:rPr>
        <w:t xml:space="preserve"> frembragte en positiv reaktion i in </w:t>
      </w:r>
      <w:proofErr w:type="spellStart"/>
      <w:r w:rsidRPr="009102C8">
        <w:rPr>
          <w:color w:val="000000"/>
          <w:sz w:val="24"/>
          <w:szCs w:val="24"/>
        </w:rPr>
        <w:t>vitro-muselymfomassayet</w:t>
      </w:r>
      <w:proofErr w:type="spellEnd"/>
      <w:r w:rsidRPr="009102C8">
        <w:rPr>
          <w:color w:val="000000"/>
          <w:sz w:val="24"/>
          <w:szCs w:val="24"/>
        </w:rPr>
        <w:t xml:space="preserve"> i nærvær af metabolismeaktivering af rottelever S9 ved dosisniveauer på mere end 25 </w:t>
      </w:r>
      <w:proofErr w:type="spellStart"/>
      <w:r w:rsidRPr="009102C8">
        <w:rPr>
          <w:color w:val="000000"/>
          <w:sz w:val="24"/>
          <w:szCs w:val="24"/>
        </w:rPr>
        <w:t>μg</w:t>
      </w:r>
      <w:proofErr w:type="spellEnd"/>
      <w:r w:rsidRPr="009102C8">
        <w:rPr>
          <w:color w:val="000000"/>
          <w:sz w:val="24"/>
          <w:szCs w:val="24"/>
        </w:rPr>
        <w:t xml:space="preserve">/ml. To in </w:t>
      </w:r>
      <w:proofErr w:type="spellStart"/>
      <w:r w:rsidRPr="009102C8">
        <w:rPr>
          <w:color w:val="000000"/>
          <w:sz w:val="24"/>
          <w:szCs w:val="24"/>
        </w:rPr>
        <w:t>vitro</w:t>
      </w:r>
      <w:proofErr w:type="spellEnd"/>
      <w:r w:rsidRPr="009102C8">
        <w:rPr>
          <w:color w:val="000000"/>
          <w:sz w:val="24"/>
          <w:szCs w:val="24"/>
        </w:rPr>
        <w:t xml:space="preserve"> kromosomale aberrationsanalyser med humane lymfocytter blev udført. I det første </w:t>
      </w:r>
      <w:proofErr w:type="spellStart"/>
      <w:r w:rsidRPr="009102C8">
        <w:rPr>
          <w:color w:val="000000"/>
          <w:sz w:val="24"/>
          <w:szCs w:val="24"/>
        </w:rPr>
        <w:t>assay</w:t>
      </w:r>
      <w:proofErr w:type="spellEnd"/>
      <w:r w:rsidRPr="009102C8">
        <w:rPr>
          <w:color w:val="000000"/>
          <w:sz w:val="24"/>
          <w:szCs w:val="24"/>
        </w:rPr>
        <w:t xml:space="preserve"> var </w:t>
      </w:r>
      <w:proofErr w:type="spellStart"/>
      <w:r w:rsidRPr="009102C8">
        <w:rPr>
          <w:color w:val="000000"/>
          <w:sz w:val="24"/>
          <w:szCs w:val="24"/>
        </w:rPr>
        <w:t>oxycodon</w:t>
      </w:r>
      <w:proofErr w:type="spellEnd"/>
      <w:r w:rsidRPr="009102C8">
        <w:rPr>
          <w:color w:val="000000"/>
          <w:sz w:val="24"/>
          <w:szCs w:val="24"/>
        </w:rPr>
        <w:t xml:space="preserve"> negativt uden metabolisk aktivering, men var positivt med S9 metabolisk aktivering på 24 timers-tidspunktet, men ikke på andre tidspunkter eller 48 timer efter eksponering. I det andet </w:t>
      </w:r>
      <w:proofErr w:type="spellStart"/>
      <w:r w:rsidRPr="009102C8">
        <w:rPr>
          <w:color w:val="000000"/>
          <w:sz w:val="24"/>
          <w:szCs w:val="24"/>
        </w:rPr>
        <w:t>assay</w:t>
      </w:r>
      <w:proofErr w:type="spellEnd"/>
      <w:r w:rsidRPr="009102C8">
        <w:rPr>
          <w:color w:val="000000"/>
          <w:sz w:val="24"/>
          <w:szCs w:val="24"/>
        </w:rPr>
        <w:t xml:space="preserve"> viste </w:t>
      </w:r>
      <w:proofErr w:type="spellStart"/>
      <w:r w:rsidRPr="009102C8">
        <w:rPr>
          <w:color w:val="000000"/>
          <w:sz w:val="24"/>
          <w:szCs w:val="24"/>
        </w:rPr>
        <w:t>oxycodon</w:t>
      </w:r>
      <w:proofErr w:type="spellEnd"/>
      <w:r w:rsidRPr="009102C8">
        <w:rPr>
          <w:color w:val="000000"/>
          <w:sz w:val="24"/>
          <w:szCs w:val="24"/>
        </w:rPr>
        <w:t xml:space="preserve"> ingen </w:t>
      </w:r>
      <w:proofErr w:type="spellStart"/>
      <w:r w:rsidRPr="009102C8">
        <w:rPr>
          <w:color w:val="000000"/>
          <w:sz w:val="24"/>
          <w:szCs w:val="24"/>
        </w:rPr>
        <w:t>klastogenicitet</w:t>
      </w:r>
      <w:proofErr w:type="spellEnd"/>
      <w:r w:rsidRPr="009102C8">
        <w:rPr>
          <w:color w:val="000000"/>
          <w:sz w:val="24"/>
          <w:szCs w:val="24"/>
        </w:rPr>
        <w:t xml:space="preserve"> enten med eller uden metabolisk aktivering ved alle koncentrationer og tidspunkter. </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b/>
          <w:bCs/>
          <w:color w:val="000000"/>
          <w:sz w:val="24"/>
          <w:szCs w:val="24"/>
        </w:rPr>
      </w:pPr>
      <w:r w:rsidRPr="009102C8">
        <w:rPr>
          <w:color w:val="000000"/>
          <w:sz w:val="24"/>
          <w:szCs w:val="24"/>
        </w:rPr>
        <w:t xml:space="preserve">Der er ikke udført dyreforsøg for at vurdere </w:t>
      </w:r>
      <w:proofErr w:type="spellStart"/>
      <w:r w:rsidRPr="009102C8">
        <w:rPr>
          <w:color w:val="000000"/>
          <w:sz w:val="24"/>
          <w:szCs w:val="24"/>
        </w:rPr>
        <w:t>oxycodons</w:t>
      </w:r>
      <w:proofErr w:type="spellEnd"/>
      <w:r w:rsidRPr="009102C8">
        <w:rPr>
          <w:color w:val="000000"/>
          <w:sz w:val="24"/>
          <w:szCs w:val="24"/>
        </w:rPr>
        <w:t xml:space="preserve"> kræftfremkaldende egenskaber.</w:t>
      </w:r>
    </w:p>
    <w:p w:rsidR="00806E03" w:rsidRPr="009102C8" w:rsidRDefault="00806E03" w:rsidP="00806E03">
      <w:pPr>
        <w:ind w:left="851" w:hanging="851"/>
        <w:rPr>
          <w:sz w:val="24"/>
          <w:szCs w:val="24"/>
        </w:rPr>
      </w:pP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6.</w:t>
      </w:r>
      <w:r w:rsidRPr="009102C8">
        <w:rPr>
          <w:b/>
          <w:sz w:val="24"/>
          <w:szCs w:val="24"/>
        </w:rPr>
        <w:tab/>
        <w:t>FARMACEUTISKE OPLYSNINGER</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6.1</w:t>
      </w:r>
      <w:r w:rsidRPr="009102C8">
        <w:rPr>
          <w:b/>
          <w:sz w:val="24"/>
          <w:szCs w:val="24"/>
        </w:rPr>
        <w:tab/>
        <w:t>Hjælpestoffer</w:t>
      </w:r>
    </w:p>
    <w:p w:rsidR="00806E03" w:rsidRPr="009102C8" w:rsidRDefault="00806E03" w:rsidP="00806E03">
      <w:pPr>
        <w:shd w:val="clear" w:color="auto" w:fill="FFFFFF"/>
        <w:ind w:left="851"/>
        <w:rPr>
          <w:color w:val="000000"/>
          <w:sz w:val="24"/>
          <w:szCs w:val="24"/>
        </w:rPr>
      </w:pPr>
      <w:r w:rsidRPr="009102C8">
        <w:rPr>
          <w:color w:val="000000"/>
          <w:sz w:val="24"/>
          <w:szCs w:val="24"/>
        </w:rPr>
        <w:t>Citronsyremonohydrat</w:t>
      </w: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Natriumcitratdihydrat</w:t>
      </w:r>
      <w:proofErr w:type="spellEnd"/>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Natrium</w:t>
      </w:r>
      <w:r>
        <w:rPr>
          <w:color w:val="000000"/>
          <w:sz w:val="24"/>
          <w:szCs w:val="24"/>
        </w:rPr>
        <w:t>ch</w:t>
      </w:r>
      <w:r w:rsidRPr="009102C8">
        <w:rPr>
          <w:color w:val="000000"/>
          <w:sz w:val="24"/>
          <w:szCs w:val="24"/>
        </w:rPr>
        <w:t>lorid</w:t>
      </w:r>
      <w:proofErr w:type="spellEnd"/>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Saltsyre </w:t>
      </w:r>
    </w:p>
    <w:p w:rsidR="00806E03" w:rsidRPr="009102C8" w:rsidRDefault="00806E03" w:rsidP="00806E03">
      <w:pPr>
        <w:shd w:val="clear" w:color="auto" w:fill="FFFFFF"/>
        <w:ind w:left="851"/>
        <w:rPr>
          <w:color w:val="000000"/>
          <w:sz w:val="24"/>
          <w:szCs w:val="24"/>
        </w:rPr>
      </w:pPr>
      <w:r w:rsidRPr="009102C8">
        <w:rPr>
          <w:color w:val="000000"/>
          <w:sz w:val="24"/>
          <w:szCs w:val="24"/>
        </w:rPr>
        <w:t>Natriumhydroxid</w:t>
      </w:r>
    </w:p>
    <w:p w:rsidR="00806E03" w:rsidRPr="009102C8" w:rsidRDefault="00806E03" w:rsidP="00806E03">
      <w:pPr>
        <w:shd w:val="clear" w:color="auto" w:fill="FFFFFF"/>
        <w:ind w:left="851"/>
        <w:rPr>
          <w:color w:val="000000"/>
          <w:sz w:val="24"/>
          <w:szCs w:val="24"/>
        </w:rPr>
      </w:pPr>
      <w:r w:rsidRPr="009102C8">
        <w:rPr>
          <w:color w:val="000000"/>
          <w:sz w:val="24"/>
          <w:szCs w:val="24"/>
        </w:rPr>
        <w:t>Vand til injektionsvæske</w:t>
      </w:r>
      <w:r>
        <w:rPr>
          <w:color w:val="000000"/>
          <w:sz w:val="24"/>
          <w:szCs w:val="24"/>
        </w:rPr>
        <w:t>r</w:t>
      </w:r>
    </w:p>
    <w:p w:rsidR="00806E03" w:rsidRPr="009102C8" w:rsidRDefault="00806E03" w:rsidP="00806E03">
      <w:pPr>
        <w:ind w:left="851" w:hanging="851"/>
        <w:rPr>
          <w:sz w:val="24"/>
          <w:szCs w:val="24"/>
        </w:rPr>
      </w:pPr>
    </w:p>
    <w:p w:rsidR="00806E03" w:rsidRPr="009102C8" w:rsidRDefault="00806E03" w:rsidP="00122396">
      <w:pPr>
        <w:keepNext/>
        <w:ind w:left="851" w:hanging="851"/>
        <w:rPr>
          <w:b/>
          <w:sz w:val="24"/>
          <w:szCs w:val="24"/>
        </w:rPr>
      </w:pPr>
      <w:r w:rsidRPr="009102C8">
        <w:rPr>
          <w:b/>
          <w:sz w:val="24"/>
          <w:szCs w:val="24"/>
        </w:rPr>
        <w:lastRenderedPageBreak/>
        <w:t>6.2</w:t>
      </w:r>
      <w:r w:rsidRPr="009102C8">
        <w:rPr>
          <w:b/>
          <w:sz w:val="24"/>
          <w:szCs w:val="24"/>
        </w:rPr>
        <w:tab/>
        <w:t>Uforligeligheder</w:t>
      </w:r>
    </w:p>
    <w:p w:rsidR="00806E03" w:rsidRPr="009102C8" w:rsidRDefault="00806E03" w:rsidP="00806E03">
      <w:pPr>
        <w:shd w:val="clear" w:color="auto" w:fill="FFFFFF"/>
        <w:ind w:left="851"/>
        <w:rPr>
          <w:color w:val="000000"/>
          <w:sz w:val="24"/>
          <w:szCs w:val="24"/>
        </w:rPr>
      </w:pPr>
      <w:r w:rsidRPr="009102C8">
        <w:rPr>
          <w:color w:val="000000"/>
          <w:sz w:val="24"/>
          <w:szCs w:val="24"/>
        </w:rPr>
        <w:t>Dette lægemiddel må ikke blandes med andre lægemidler end dem, der er anført under pkt. 6.6.</w:t>
      </w:r>
    </w:p>
    <w:p w:rsidR="00806E03" w:rsidRPr="009102C8" w:rsidRDefault="00806E03" w:rsidP="00806E03">
      <w:pPr>
        <w:shd w:val="clear" w:color="auto" w:fill="FFFFFF"/>
        <w:ind w:left="851" w:hanging="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sz w:val="24"/>
          <w:szCs w:val="24"/>
        </w:rPr>
        <w:t>Cyclizin</w:t>
      </w:r>
      <w:proofErr w:type="spellEnd"/>
      <w:r w:rsidRPr="009102C8">
        <w:rPr>
          <w:sz w:val="24"/>
          <w:szCs w:val="24"/>
        </w:rPr>
        <w:t xml:space="preserve"> viser i koncentrationer på 3 mg/ml eller derunder, når de blandes med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enten ufortyndet eller fortyndet med vand til injektionsvæsker, ingen tegn på udfældning i løbet af 24 timers opbevaring ved 25 °C. Udfældning har vist sig at forekomme i blandinger med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ved </w:t>
      </w:r>
      <w:proofErr w:type="spellStart"/>
      <w:r w:rsidRPr="009102C8">
        <w:rPr>
          <w:sz w:val="24"/>
          <w:szCs w:val="24"/>
        </w:rPr>
        <w:t>cyclizinkoncentrationer</w:t>
      </w:r>
      <w:proofErr w:type="spellEnd"/>
      <w:r w:rsidRPr="009102C8">
        <w:rPr>
          <w:sz w:val="24"/>
          <w:szCs w:val="24"/>
        </w:rPr>
        <w:t xml:space="preserve"> større end 3 mg/ml, eller når det fortyndes med 0,9 % saltopløsning.</w:t>
      </w:r>
      <w:r w:rsidRPr="009102C8">
        <w:rPr>
          <w:color w:val="000000"/>
          <w:sz w:val="24"/>
          <w:szCs w:val="24"/>
        </w:rPr>
        <w:t xml:space="preserve"> Det anbefales, at vand til injektionsvæsker anvendes som fortyndingsmiddel, når </w:t>
      </w:r>
      <w:proofErr w:type="spellStart"/>
      <w:r w:rsidRPr="009102C8">
        <w:rPr>
          <w:color w:val="000000"/>
          <w:sz w:val="24"/>
          <w:szCs w:val="24"/>
        </w:rPr>
        <w:t>cyclizin</w:t>
      </w:r>
      <w:proofErr w:type="spellEnd"/>
      <w:r w:rsidRPr="009102C8">
        <w:rPr>
          <w:color w:val="000000"/>
          <w:sz w:val="24"/>
          <w:szCs w:val="24"/>
        </w:rPr>
        <w:t xml:space="preserve"> og </w:t>
      </w:r>
      <w:proofErr w:type="spellStart"/>
      <w:r w:rsidRPr="009102C8">
        <w:rPr>
          <w:color w:val="000000"/>
          <w:sz w:val="24"/>
          <w:szCs w:val="24"/>
        </w:rPr>
        <w:t>oxycodonhydro</w:t>
      </w:r>
      <w:r>
        <w:rPr>
          <w:color w:val="000000"/>
          <w:sz w:val="24"/>
          <w:szCs w:val="24"/>
        </w:rPr>
        <w:t>ch</w:t>
      </w:r>
      <w:r w:rsidRPr="009102C8">
        <w:rPr>
          <w:color w:val="000000"/>
          <w:sz w:val="24"/>
          <w:szCs w:val="24"/>
        </w:rPr>
        <w:t>lorid</w:t>
      </w:r>
      <w:proofErr w:type="spellEnd"/>
      <w:r w:rsidRPr="009102C8">
        <w:rPr>
          <w:color w:val="000000"/>
          <w:sz w:val="24"/>
          <w:szCs w:val="24"/>
        </w:rPr>
        <w:t xml:space="preserve"> administreres som en intravenøs eller subkutan infusion.</w:t>
      </w:r>
    </w:p>
    <w:p w:rsidR="00806E03" w:rsidRPr="009102C8" w:rsidRDefault="00806E03" w:rsidP="00806E03">
      <w:pPr>
        <w:shd w:val="clear" w:color="auto" w:fill="FFFFFF"/>
        <w:ind w:left="851" w:hanging="851"/>
        <w:rPr>
          <w:color w:val="000000"/>
          <w:sz w:val="24"/>
          <w:szCs w:val="24"/>
          <w:lang w:eastAsia="sk-SK"/>
        </w:rPr>
      </w:pPr>
    </w:p>
    <w:p w:rsidR="00806E03" w:rsidRPr="009102C8" w:rsidRDefault="00806E03" w:rsidP="00806E03">
      <w:pPr>
        <w:shd w:val="clear" w:color="auto" w:fill="FFFFFF"/>
        <w:ind w:left="851"/>
        <w:rPr>
          <w:color w:val="000000"/>
          <w:sz w:val="24"/>
          <w:szCs w:val="24"/>
        </w:rPr>
      </w:pPr>
      <w:proofErr w:type="spellStart"/>
      <w:r w:rsidRPr="009102C8">
        <w:rPr>
          <w:sz w:val="24"/>
          <w:szCs w:val="24"/>
        </w:rPr>
        <w:t>Pro</w:t>
      </w:r>
      <w:r>
        <w:rPr>
          <w:sz w:val="24"/>
          <w:szCs w:val="24"/>
        </w:rPr>
        <w:t>ch</w:t>
      </w:r>
      <w:r w:rsidRPr="009102C8">
        <w:rPr>
          <w:sz w:val="24"/>
          <w:szCs w:val="24"/>
        </w:rPr>
        <w:t>lorperazin</w:t>
      </w:r>
      <w:proofErr w:type="spellEnd"/>
      <w:r w:rsidRPr="009102C8">
        <w:rPr>
          <w:sz w:val="24"/>
          <w:szCs w:val="24"/>
        </w:rPr>
        <w:t xml:space="preserve"> er kemisk uforenelig med </w:t>
      </w: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w:t>
      </w:r>
      <w:r w:rsidRPr="009102C8">
        <w:rPr>
          <w:color w:val="000000"/>
          <w:sz w:val="24"/>
          <w:szCs w:val="24"/>
        </w:rPr>
        <w:t xml:space="preserve"> </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6.3</w:t>
      </w:r>
      <w:r w:rsidRPr="009102C8">
        <w:rPr>
          <w:b/>
          <w:sz w:val="24"/>
          <w:szCs w:val="24"/>
        </w:rPr>
        <w:tab/>
        <w:t>Opbevaringstid</w:t>
      </w:r>
    </w:p>
    <w:p w:rsidR="00806E03" w:rsidRPr="00C708C9" w:rsidRDefault="00806E03" w:rsidP="00806E03">
      <w:pPr>
        <w:pStyle w:val="Brdtekst"/>
        <w:tabs>
          <w:tab w:val="clear" w:pos="851"/>
        </w:tabs>
        <w:ind w:left="851" w:hanging="851"/>
        <w:rPr>
          <w:rFonts w:ascii="Times New Roman" w:hAnsi="Times New Roman"/>
          <w:b w:val="0"/>
          <w:szCs w:val="24"/>
        </w:rPr>
      </w:pPr>
      <w:r w:rsidRPr="009102C8">
        <w:rPr>
          <w:rFonts w:ascii="Times New Roman" w:hAnsi="Times New Roman"/>
          <w:szCs w:val="24"/>
        </w:rPr>
        <w:tab/>
      </w:r>
      <w:r w:rsidRPr="00C708C9">
        <w:rPr>
          <w:rFonts w:ascii="Times New Roman" w:hAnsi="Times New Roman"/>
          <w:b w:val="0"/>
          <w:szCs w:val="24"/>
        </w:rPr>
        <w:t xml:space="preserve">Uåbnede ampuller: 3 år. </w:t>
      </w:r>
    </w:p>
    <w:p w:rsidR="00806E03" w:rsidRPr="009102C8" w:rsidRDefault="00806E03" w:rsidP="00806E03">
      <w:pPr>
        <w:shd w:val="clear" w:color="auto" w:fill="FFFFFF"/>
        <w:ind w:left="851" w:hanging="851"/>
        <w:rPr>
          <w:color w:val="000000"/>
          <w:sz w:val="24"/>
          <w:szCs w:val="24"/>
          <w:lang w:eastAsia="sk-SK"/>
        </w:rPr>
      </w:pPr>
    </w:p>
    <w:p w:rsidR="00806E03" w:rsidRPr="009102C8" w:rsidRDefault="00806E03" w:rsidP="00806E03">
      <w:pPr>
        <w:pStyle w:val="Brdtekstindrykning"/>
        <w:spacing w:after="0" w:line="240" w:lineRule="auto"/>
        <w:ind w:left="851"/>
        <w:rPr>
          <w:rFonts w:ascii="Times New Roman" w:hAnsi="Times New Roman" w:cs="Times New Roman"/>
          <w:sz w:val="24"/>
          <w:szCs w:val="24"/>
        </w:rPr>
      </w:pPr>
      <w:r w:rsidRPr="009102C8">
        <w:rPr>
          <w:rFonts w:ascii="Times New Roman" w:hAnsi="Times New Roman" w:cs="Times New Roman"/>
          <w:sz w:val="24"/>
          <w:szCs w:val="24"/>
        </w:rPr>
        <w:t>Åbnede ampuller: Produktet bør anvendes umiddelbart efter åbning af ampullen.</w:t>
      </w:r>
    </w:p>
    <w:p w:rsidR="00806E03" w:rsidRPr="009102C8" w:rsidRDefault="00806E03" w:rsidP="00806E03">
      <w:pPr>
        <w:pStyle w:val="Brdtekstindrykning"/>
        <w:spacing w:after="0" w:line="240" w:lineRule="auto"/>
        <w:ind w:left="851"/>
        <w:jc w:val="both"/>
        <w:rPr>
          <w:rFonts w:ascii="Times New Roman" w:hAnsi="Times New Roman" w:cs="Times New Roman"/>
          <w:sz w:val="24"/>
          <w:szCs w:val="24"/>
        </w:rPr>
      </w:pPr>
    </w:p>
    <w:p w:rsidR="00806E03" w:rsidRPr="009102C8" w:rsidRDefault="00806E03" w:rsidP="00806E03">
      <w:pPr>
        <w:pStyle w:val="Brdtekstindrykning"/>
        <w:spacing w:after="0" w:line="240" w:lineRule="auto"/>
        <w:ind w:left="851"/>
        <w:jc w:val="both"/>
        <w:rPr>
          <w:rFonts w:ascii="Times New Roman" w:hAnsi="Times New Roman" w:cs="Times New Roman"/>
          <w:sz w:val="24"/>
          <w:szCs w:val="24"/>
        </w:rPr>
      </w:pPr>
      <w:r w:rsidRPr="009102C8">
        <w:rPr>
          <w:rFonts w:ascii="Times New Roman" w:hAnsi="Times New Roman" w:cs="Times New Roman"/>
          <w:sz w:val="24"/>
          <w:szCs w:val="24"/>
        </w:rPr>
        <w:t>Færdige infusionsopløsninger:</w:t>
      </w:r>
    </w:p>
    <w:p w:rsidR="00806E03" w:rsidRPr="009102C8" w:rsidRDefault="00806E03" w:rsidP="00806E03">
      <w:pPr>
        <w:shd w:val="clear" w:color="auto" w:fill="FFFFFF"/>
        <w:ind w:left="851"/>
        <w:rPr>
          <w:color w:val="000000"/>
          <w:sz w:val="24"/>
          <w:szCs w:val="24"/>
        </w:rPr>
      </w:pPr>
      <w:r w:rsidRPr="009102C8">
        <w:rPr>
          <w:color w:val="000000"/>
          <w:sz w:val="24"/>
          <w:szCs w:val="24"/>
        </w:rPr>
        <w:t>Der er påvist kemisk og fysisk stabilitet ved brug i 24 timer ved 25 °C.</w:t>
      </w:r>
    </w:p>
    <w:p w:rsidR="00806E03" w:rsidRPr="009102C8" w:rsidRDefault="00806E03" w:rsidP="00806E03">
      <w:pPr>
        <w:pStyle w:val="Brdtekst"/>
        <w:tabs>
          <w:tab w:val="clear" w:pos="851"/>
        </w:tabs>
        <w:ind w:left="851"/>
        <w:jc w:val="both"/>
        <w:rPr>
          <w:rFonts w:ascii="Times New Roman" w:hAnsi="Times New Roman"/>
          <w:b w:val="0"/>
          <w:szCs w:val="24"/>
        </w:rPr>
      </w:pPr>
      <w:r w:rsidRPr="009102C8">
        <w:rPr>
          <w:rFonts w:ascii="Times New Roman" w:hAnsi="Times New Roman"/>
          <w:b w:val="0"/>
          <w:noProof/>
          <w:szCs w:val="24"/>
        </w:rPr>
        <w:t>For instruktioner om fortynding af lægemidlet før administration, se pkt. 6.6</w:t>
      </w:r>
      <w:r w:rsidRPr="009102C8">
        <w:rPr>
          <w:rFonts w:ascii="Times New Roman" w:hAnsi="Times New Roman"/>
          <w:b w:val="0"/>
          <w:szCs w:val="24"/>
        </w:rPr>
        <w:t>.</w:t>
      </w:r>
    </w:p>
    <w:p w:rsidR="00806E03" w:rsidRPr="009102C8" w:rsidRDefault="00806E03" w:rsidP="00806E03">
      <w:pPr>
        <w:shd w:val="clear" w:color="auto" w:fill="FFFFFF"/>
        <w:ind w:left="851"/>
        <w:rPr>
          <w:color w:val="000000"/>
          <w:sz w:val="24"/>
          <w:szCs w:val="24"/>
        </w:rPr>
      </w:pPr>
      <w:r w:rsidRPr="009102C8">
        <w:rPr>
          <w:color w:val="000000"/>
          <w:sz w:val="24"/>
          <w:szCs w:val="24"/>
        </w:rPr>
        <w:t>Fra et mikrobiologisk synspunkt bør produktet anvendes straks efter åbning. Hvis produktet ikke anvendes med det samme, er opbevaringstiden og -betingelserne inden anvendelse brugerens ansvar og bør normalt ikke være over 24 timer ved 2-8° C, medmindre fortynding er foretaget under kontrollerede og validerede aseptiske forhold.</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6.4</w:t>
      </w:r>
      <w:r w:rsidRPr="009102C8">
        <w:rPr>
          <w:b/>
          <w:sz w:val="24"/>
          <w:szCs w:val="24"/>
        </w:rPr>
        <w:tab/>
        <w:t>Særlige opbevaringsforhold</w:t>
      </w:r>
    </w:p>
    <w:p w:rsidR="00806E03" w:rsidRPr="009102C8" w:rsidRDefault="00806E03" w:rsidP="00806E03">
      <w:pPr>
        <w:shd w:val="clear" w:color="auto" w:fill="FFFFFF"/>
        <w:ind w:left="851"/>
        <w:rPr>
          <w:color w:val="000000"/>
          <w:sz w:val="24"/>
          <w:szCs w:val="24"/>
        </w:rPr>
      </w:pPr>
      <w:r w:rsidRPr="009102C8">
        <w:rPr>
          <w:sz w:val="24"/>
          <w:szCs w:val="24"/>
        </w:rPr>
        <w:t>Der er ingen særlige krav vedrørende opbevaringstemperaturer for dette lægemiddel</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Opbevar ampullen i den ydre karton for at beskytte mod lys. </w:t>
      </w:r>
    </w:p>
    <w:p w:rsidR="00806E03" w:rsidRPr="009102C8" w:rsidRDefault="00806E03" w:rsidP="00806E03">
      <w:pPr>
        <w:pStyle w:val="Brdtekst"/>
        <w:tabs>
          <w:tab w:val="clear" w:pos="851"/>
        </w:tabs>
        <w:ind w:left="851"/>
        <w:rPr>
          <w:rFonts w:ascii="Times New Roman" w:hAnsi="Times New Roman"/>
          <w:b w:val="0"/>
          <w:noProof/>
          <w:szCs w:val="24"/>
        </w:rPr>
      </w:pPr>
      <w:r w:rsidRPr="009102C8">
        <w:rPr>
          <w:rFonts w:ascii="Times New Roman" w:hAnsi="Times New Roman"/>
          <w:b w:val="0"/>
          <w:noProof/>
          <w:szCs w:val="24"/>
        </w:rPr>
        <w:t>Opbevaringsforhold efter fortynding og anbrud af lægemidlet, se pkt. 6.3</w:t>
      </w:r>
      <w:r w:rsidRPr="009102C8">
        <w:rPr>
          <w:rFonts w:ascii="Times New Roman" w:hAnsi="Times New Roman"/>
          <w:b w:val="0"/>
          <w:szCs w:val="24"/>
        </w:rPr>
        <w:t>.</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6.5</w:t>
      </w:r>
      <w:r w:rsidRPr="009102C8">
        <w:rPr>
          <w:b/>
          <w:sz w:val="24"/>
          <w:szCs w:val="24"/>
        </w:rPr>
        <w:tab/>
        <w:t>Emballagetype og pakningsstørrelser</w:t>
      </w:r>
    </w:p>
    <w:p w:rsidR="00806E03" w:rsidRPr="009102C8" w:rsidRDefault="00806E03" w:rsidP="00806E03">
      <w:pPr>
        <w:shd w:val="clear" w:color="auto" w:fill="FFFFFF"/>
        <w:ind w:left="851"/>
        <w:rPr>
          <w:color w:val="000000"/>
          <w:sz w:val="24"/>
          <w:szCs w:val="24"/>
        </w:rPr>
      </w:pPr>
      <w:r w:rsidRPr="009102C8">
        <w:rPr>
          <w:color w:val="000000"/>
          <w:sz w:val="24"/>
          <w:szCs w:val="24"/>
        </w:rPr>
        <w:t>Farveløse glasampuller med et nominelt volumen på 1 ml eller 2 ml.</w:t>
      </w:r>
    </w:p>
    <w:p w:rsidR="00806E03" w:rsidRPr="009102C8" w:rsidRDefault="00806E03" w:rsidP="00806E03">
      <w:pPr>
        <w:shd w:val="clear" w:color="auto" w:fill="FFFFFF"/>
        <w:ind w:left="851" w:hanging="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Pak</w:t>
      </w:r>
      <w:r>
        <w:rPr>
          <w:color w:val="000000"/>
          <w:sz w:val="24"/>
          <w:szCs w:val="24"/>
        </w:rPr>
        <w:t>ningsstørrelser</w:t>
      </w:r>
      <w:r w:rsidRPr="009102C8">
        <w:rPr>
          <w:color w:val="000000"/>
          <w:sz w:val="24"/>
          <w:szCs w:val="24"/>
        </w:rPr>
        <w:t>: 5, 10 ampuller.</w:t>
      </w:r>
    </w:p>
    <w:p w:rsidR="00806E03" w:rsidRDefault="00806E03" w:rsidP="00396DBD">
      <w:pPr>
        <w:shd w:val="clear" w:color="auto" w:fill="FFFFFF"/>
        <w:ind w:left="851"/>
        <w:rPr>
          <w:sz w:val="24"/>
          <w:szCs w:val="24"/>
        </w:rPr>
      </w:pPr>
      <w:r w:rsidRPr="009102C8">
        <w:rPr>
          <w:color w:val="000000"/>
          <w:sz w:val="24"/>
          <w:szCs w:val="24"/>
        </w:rPr>
        <w:t>Ikke alle pakningsstørrelser er nødvendigvis markedsført.</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6.6</w:t>
      </w:r>
      <w:r w:rsidRPr="009102C8">
        <w:rPr>
          <w:b/>
          <w:sz w:val="24"/>
          <w:szCs w:val="24"/>
        </w:rPr>
        <w:tab/>
        <w:t xml:space="preserve">Regler for </w:t>
      </w:r>
      <w:r w:rsidR="006A5978">
        <w:rPr>
          <w:b/>
          <w:sz w:val="24"/>
          <w:szCs w:val="24"/>
        </w:rPr>
        <w:t>bortskaffelse</w:t>
      </w:r>
      <w:r w:rsidRPr="009102C8">
        <w:rPr>
          <w:b/>
          <w:sz w:val="24"/>
          <w:szCs w:val="24"/>
        </w:rPr>
        <w:t xml:space="preserve"> og anden håndtering</w:t>
      </w: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Hver ampul er til engangsbrug hos en enkelt patient. Dette lægemiddel skal gives umiddelbart efter åbning af ampullen, og ubrugte portioner skal kasseres. </w:t>
      </w:r>
    </w:p>
    <w:p w:rsidR="00806E03" w:rsidRPr="009102C8" w:rsidRDefault="00806E03" w:rsidP="00806E03">
      <w:pPr>
        <w:ind w:left="851" w:right="-29"/>
        <w:rPr>
          <w:strike/>
          <w:color w:val="000000"/>
          <w:sz w:val="24"/>
          <w:szCs w:val="24"/>
        </w:rPr>
      </w:pPr>
      <w:r w:rsidRPr="009102C8">
        <w:rPr>
          <w:sz w:val="24"/>
          <w:szCs w:val="24"/>
        </w:rPr>
        <w:t>Lægemidlet bør undersøges visuelt og bør ikke anvendes, hvis der forekommer partikler eller misfarvning.</w:t>
      </w:r>
    </w:p>
    <w:p w:rsidR="00806E03" w:rsidRPr="009102C8" w:rsidRDefault="00806E03" w:rsidP="00806E03">
      <w:pPr>
        <w:shd w:val="clear" w:color="auto" w:fill="FFFFFF"/>
        <w:ind w:left="851"/>
        <w:rPr>
          <w:sz w:val="24"/>
          <w:szCs w:val="24"/>
        </w:rPr>
      </w:pPr>
    </w:p>
    <w:p w:rsidR="00806E03" w:rsidRPr="009102C8" w:rsidRDefault="00806E03" w:rsidP="00806E03">
      <w:pPr>
        <w:shd w:val="clear" w:color="auto" w:fill="FFFFFF"/>
        <w:ind w:left="851"/>
        <w:rPr>
          <w:color w:val="000000"/>
          <w:sz w:val="24"/>
          <w:szCs w:val="24"/>
        </w:rPr>
      </w:pP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har vist sig at være forligeligt med følgende præparater:</w:t>
      </w: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Hyoscinbutylbromid</w:t>
      </w:r>
      <w:proofErr w:type="spellEnd"/>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Hyoscinhydrobromid</w:t>
      </w:r>
      <w:proofErr w:type="spellEnd"/>
    </w:p>
    <w:p w:rsidR="00806E03" w:rsidRPr="009102C8" w:rsidRDefault="00806E03" w:rsidP="00806E03">
      <w:pPr>
        <w:shd w:val="clear" w:color="auto" w:fill="FFFFFF"/>
        <w:ind w:left="851"/>
        <w:rPr>
          <w:color w:val="000000"/>
          <w:sz w:val="24"/>
          <w:szCs w:val="24"/>
        </w:rPr>
      </w:pPr>
      <w:proofErr w:type="spellStart"/>
      <w:r>
        <w:rPr>
          <w:color w:val="000000"/>
          <w:sz w:val="24"/>
          <w:szCs w:val="24"/>
        </w:rPr>
        <w:t>Dexamethason</w:t>
      </w:r>
      <w:r w:rsidRPr="009102C8">
        <w:rPr>
          <w:color w:val="000000"/>
          <w:sz w:val="24"/>
          <w:szCs w:val="24"/>
        </w:rPr>
        <w:t>natriumfosfat</w:t>
      </w:r>
      <w:proofErr w:type="spellEnd"/>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t>Haloperidol</w:t>
      </w:r>
      <w:proofErr w:type="spellEnd"/>
    </w:p>
    <w:p w:rsidR="00806E03" w:rsidRPr="009102C8" w:rsidRDefault="00806E03" w:rsidP="00806E03">
      <w:pPr>
        <w:shd w:val="clear" w:color="auto" w:fill="FFFFFF"/>
        <w:ind w:left="851"/>
        <w:rPr>
          <w:color w:val="000000"/>
          <w:sz w:val="24"/>
          <w:szCs w:val="24"/>
        </w:rPr>
      </w:pPr>
      <w:proofErr w:type="spellStart"/>
      <w:r>
        <w:rPr>
          <w:color w:val="000000"/>
          <w:sz w:val="24"/>
          <w:szCs w:val="24"/>
        </w:rPr>
        <w:t>Midazolamhydroch</w:t>
      </w:r>
      <w:r w:rsidRPr="009102C8">
        <w:rPr>
          <w:color w:val="000000"/>
          <w:sz w:val="24"/>
          <w:szCs w:val="24"/>
        </w:rPr>
        <w:t>lorid</w:t>
      </w:r>
      <w:proofErr w:type="spellEnd"/>
    </w:p>
    <w:p w:rsidR="00806E03" w:rsidRPr="009102C8" w:rsidRDefault="00806E03" w:rsidP="00806E03">
      <w:pPr>
        <w:shd w:val="clear" w:color="auto" w:fill="FFFFFF"/>
        <w:ind w:left="851"/>
        <w:rPr>
          <w:color w:val="000000"/>
          <w:sz w:val="24"/>
          <w:szCs w:val="24"/>
        </w:rPr>
      </w:pPr>
      <w:proofErr w:type="spellStart"/>
      <w:r>
        <w:rPr>
          <w:color w:val="000000"/>
          <w:sz w:val="24"/>
          <w:szCs w:val="24"/>
        </w:rPr>
        <w:t>Metoclopramidhydroch</w:t>
      </w:r>
      <w:r w:rsidRPr="009102C8">
        <w:rPr>
          <w:color w:val="000000"/>
          <w:sz w:val="24"/>
          <w:szCs w:val="24"/>
        </w:rPr>
        <w:t>lorid</w:t>
      </w:r>
      <w:proofErr w:type="spellEnd"/>
    </w:p>
    <w:p w:rsidR="00806E03" w:rsidRPr="009102C8" w:rsidRDefault="00806E03" w:rsidP="00806E03">
      <w:pPr>
        <w:shd w:val="clear" w:color="auto" w:fill="FFFFFF"/>
        <w:ind w:left="851"/>
        <w:rPr>
          <w:color w:val="000000"/>
          <w:sz w:val="24"/>
          <w:szCs w:val="24"/>
        </w:rPr>
      </w:pPr>
      <w:proofErr w:type="spellStart"/>
      <w:r w:rsidRPr="009102C8">
        <w:rPr>
          <w:color w:val="000000"/>
          <w:sz w:val="24"/>
          <w:szCs w:val="24"/>
        </w:rPr>
        <w:lastRenderedPageBreak/>
        <w:t>Levomepromaz</w:t>
      </w:r>
      <w:r>
        <w:rPr>
          <w:color w:val="000000"/>
          <w:sz w:val="24"/>
          <w:szCs w:val="24"/>
        </w:rPr>
        <w:t>inhydroch</w:t>
      </w:r>
      <w:r w:rsidRPr="009102C8">
        <w:rPr>
          <w:color w:val="000000"/>
          <w:sz w:val="24"/>
          <w:szCs w:val="24"/>
        </w:rPr>
        <w:t>lorid</w:t>
      </w:r>
      <w:proofErr w:type="spellEnd"/>
    </w:p>
    <w:p w:rsidR="00806E03" w:rsidRPr="009102C8" w:rsidRDefault="00806E03" w:rsidP="00806E03">
      <w:pPr>
        <w:shd w:val="clear" w:color="auto" w:fill="FFFFFF"/>
        <w:ind w:left="851"/>
        <w:rPr>
          <w:sz w:val="24"/>
          <w:szCs w:val="24"/>
        </w:rPr>
      </w:pPr>
    </w:p>
    <w:p w:rsidR="00806E03" w:rsidRPr="009102C8" w:rsidRDefault="00806E03" w:rsidP="00806E03">
      <w:pPr>
        <w:shd w:val="clear" w:color="auto" w:fill="FFFFFF"/>
        <w:ind w:left="851"/>
        <w:rPr>
          <w:color w:val="000000"/>
          <w:sz w:val="24"/>
          <w:szCs w:val="24"/>
        </w:rPr>
      </w:pPr>
      <w:proofErr w:type="spellStart"/>
      <w:r w:rsidRPr="009102C8">
        <w:rPr>
          <w:sz w:val="24"/>
          <w:szCs w:val="24"/>
        </w:rPr>
        <w:t>Oxycodone</w:t>
      </w:r>
      <w:proofErr w:type="spellEnd"/>
      <w:r w:rsidRPr="009102C8">
        <w:rPr>
          <w:sz w:val="24"/>
          <w:szCs w:val="24"/>
        </w:rPr>
        <w:t xml:space="preserve"> </w:t>
      </w:r>
      <w:r>
        <w:rPr>
          <w:sz w:val="24"/>
          <w:szCs w:val="24"/>
        </w:rPr>
        <w:t>"Hameln"</w:t>
      </w:r>
      <w:r w:rsidRPr="009102C8">
        <w:rPr>
          <w:sz w:val="24"/>
          <w:szCs w:val="24"/>
        </w:rPr>
        <w:t xml:space="preserve">, ufortyndet eller fortyndet til 1 mg/ml med 0,9 % v/v saltvand, 5 % v/v </w:t>
      </w:r>
      <w:proofErr w:type="spellStart"/>
      <w:r>
        <w:rPr>
          <w:sz w:val="24"/>
          <w:szCs w:val="24"/>
        </w:rPr>
        <w:t>glucose</w:t>
      </w:r>
      <w:proofErr w:type="spellEnd"/>
      <w:r w:rsidRPr="009102C8">
        <w:rPr>
          <w:sz w:val="24"/>
          <w:szCs w:val="24"/>
        </w:rPr>
        <w:t xml:space="preserve"> eller vand til injektionsvæsker, er fysisk og kemisk stabil, når det i løbet af 24 timer ved 25 °C kommer i kontakt med gængse mærker af polypropylen- eller polykarbonatsprøjter, </w:t>
      </w:r>
      <w:proofErr w:type="spellStart"/>
      <w:r w:rsidRPr="009102C8">
        <w:rPr>
          <w:sz w:val="24"/>
          <w:szCs w:val="24"/>
        </w:rPr>
        <w:t>polyethylen</w:t>
      </w:r>
      <w:proofErr w:type="spellEnd"/>
      <w:r w:rsidRPr="009102C8">
        <w:rPr>
          <w:sz w:val="24"/>
          <w:szCs w:val="24"/>
        </w:rPr>
        <w:t>- eller PVC-slanger samt PVC- eller EVA-infusionsposer.</w:t>
      </w:r>
      <w:r w:rsidRPr="009102C8">
        <w:rPr>
          <w:color w:val="000000"/>
          <w:sz w:val="24"/>
          <w:szCs w:val="24"/>
        </w:rPr>
        <w:t xml:space="preserve"> </w:t>
      </w:r>
    </w:p>
    <w:p w:rsidR="00806E03" w:rsidRPr="009102C8" w:rsidRDefault="00806E03" w:rsidP="00806E03">
      <w:pPr>
        <w:shd w:val="clear" w:color="auto" w:fill="FFFFFF"/>
        <w:ind w:left="851"/>
        <w:rPr>
          <w:color w:val="000000"/>
          <w:sz w:val="24"/>
          <w:szCs w:val="24"/>
        </w:rPr>
      </w:pPr>
      <w:r w:rsidRPr="009102C8">
        <w:rPr>
          <w:color w:val="000000"/>
          <w:sz w:val="24"/>
          <w:szCs w:val="24"/>
        </w:rPr>
        <w:t>10 mg/ml injektionen, hvad enten den er ufortyndet eller fortyndet til 1 mg/ml i de ovenfor beskrevne infusionsvæsker og beholdere, behøver ikke beskyttes mod lys i et tidsrum på 24 timer.</w:t>
      </w:r>
    </w:p>
    <w:p w:rsidR="00806E03" w:rsidRPr="009102C8" w:rsidRDefault="00806E03" w:rsidP="00806E03">
      <w:pPr>
        <w:shd w:val="clear" w:color="auto" w:fill="FFFFFF"/>
        <w:ind w:left="851"/>
        <w:rPr>
          <w:color w:val="000000"/>
          <w:sz w:val="24"/>
          <w:szCs w:val="24"/>
          <w:lang w:eastAsia="sk-SK"/>
        </w:rPr>
      </w:pPr>
    </w:p>
    <w:p w:rsidR="00806E03" w:rsidRPr="009102C8" w:rsidRDefault="00806E03" w:rsidP="00806E03">
      <w:pPr>
        <w:shd w:val="clear" w:color="auto" w:fill="FFFFFF"/>
        <w:ind w:left="851"/>
        <w:rPr>
          <w:color w:val="000000"/>
          <w:sz w:val="24"/>
          <w:szCs w:val="24"/>
        </w:rPr>
      </w:pPr>
      <w:r w:rsidRPr="009102C8">
        <w:rPr>
          <w:color w:val="000000"/>
          <w:sz w:val="24"/>
          <w:szCs w:val="24"/>
        </w:rPr>
        <w:t xml:space="preserve">Uhensigtsmæssig håndtering af den ufortyndede opløsning efter åbning af den oprindelige ampul eller af den fortyndede opløsning kan gå ud over produktets sterilitet. </w:t>
      </w:r>
    </w:p>
    <w:p w:rsidR="00806E03" w:rsidRPr="009102C8" w:rsidRDefault="00806E03" w:rsidP="00806E03">
      <w:pPr>
        <w:ind w:left="851" w:hanging="851"/>
        <w:jc w:val="both"/>
        <w:rPr>
          <w:sz w:val="24"/>
          <w:szCs w:val="24"/>
        </w:rPr>
      </w:pPr>
    </w:p>
    <w:p w:rsidR="00806E03" w:rsidRPr="009102C8" w:rsidRDefault="00806E03" w:rsidP="00806E03">
      <w:pPr>
        <w:ind w:left="851" w:hanging="851"/>
        <w:rPr>
          <w:b/>
          <w:sz w:val="24"/>
          <w:szCs w:val="24"/>
        </w:rPr>
      </w:pPr>
      <w:r w:rsidRPr="009102C8">
        <w:rPr>
          <w:b/>
          <w:sz w:val="24"/>
          <w:szCs w:val="24"/>
        </w:rPr>
        <w:t>7.</w:t>
      </w:r>
      <w:r w:rsidRPr="009102C8">
        <w:rPr>
          <w:b/>
          <w:sz w:val="24"/>
          <w:szCs w:val="24"/>
        </w:rPr>
        <w:tab/>
        <w:t>INDEHAVER AF MARKEDSFØRINGSTILLADELSEN</w:t>
      </w:r>
    </w:p>
    <w:p w:rsidR="0031108E" w:rsidRDefault="0031108E" w:rsidP="0031108E">
      <w:pPr>
        <w:shd w:val="clear" w:color="auto" w:fill="FFFFFF"/>
        <w:ind w:left="851"/>
        <w:rPr>
          <w:color w:val="000000"/>
          <w:sz w:val="24"/>
          <w:szCs w:val="24"/>
        </w:rPr>
      </w:pPr>
      <w:proofErr w:type="spellStart"/>
      <w:r w:rsidRPr="00E3773E">
        <w:rPr>
          <w:color w:val="000000"/>
          <w:sz w:val="24"/>
          <w:szCs w:val="24"/>
        </w:rPr>
        <w:t>hameln</w:t>
      </w:r>
      <w:proofErr w:type="spellEnd"/>
      <w:r w:rsidRPr="00E3773E">
        <w:rPr>
          <w:color w:val="000000"/>
          <w:sz w:val="24"/>
          <w:szCs w:val="24"/>
        </w:rPr>
        <w:t xml:space="preserve"> </w:t>
      </w:r>
      <w:proofErr w:type="spellStart"/>
      <w:r w:rsidRPr="00E3773E">
        <w:rPr>
          <w:color w:val="000000"/>
          <w:sz w:val="24"/>
          <w:szCs w:val="24"/>
        </w:rPr>
        <w:t>pharma</w:t>
      </w:r>
      <w:proofErr w:type="spellEnd"/>
      <w:r w:rsidRPr="00E3773E">
        <w:rPr>
          <w:color w:val="000000"/>
          <w:sz w:val="24"/>
          <w:szCs w:val="24"/>
        </w:rPr>
        <w:t xml:space="preserve"> </w:t>
      </w:r>
      <w:proofErr w:type="spellStart"/>
      <w:r w:rsidRPr="00E3773E">
        <w:rPr>
          <w:color w:val="000000"/>
          <w:sz w:val="24"/>
          <w:szCs w:val="24"/>
        </w:rPr>
        <w:t>gmbh</w:t>
      </w:r>
      <w:proofErr w:type="spellEnd"/>
    </w:p>
    <w:p w:rsidR="00602D3F" w:rsidRPr="00602D3F" w:rsidRDefault="00602D3F" w:rsidP="00602D3F">
      <w:pPr>
        <w:shd w:val="clear" w:color="auto" w:fill="FFFFFF"/>
        <w:ind w:left="851"/>
        <w:rPr>
          <w:color w:val="000000"/>
          <w:sz w:val="24"/>
          <w:szCs w:val="24"/>
          <w:lang w:val="sk-SK"/>
        </w:rPr>
      </w:pPr>
      <w:bookmarkStart w:id="1" w:name="_Hlk42601056"/>
      <w:r w:rsidRPr="00602D3F">
        <w:rPr>
          <w:color w:val="000000"/>
          <w:sz w:val="24"/>
          <w:szCs w:val="24"/>
          <w:lang w:val="sk-SK"/>
        </w:rPr>
        <w:t>Inselstra</w:t>
      </w:r>
      <w:r w:rsidRPr="00602D3F">
        <w:rPr>
          <w:sz w:val="24"/>
          <w:szCs w:val="24"/>
          <w:lang w:val="sk-SK"/>
        </w:rPr>
        <w:t>ß</w:t>
      </w:r>
      <w:r w:rsidRPr="00602D3F">
        <w:rPr>
          <w:color w:val="000000"/>
          <w:sz w:val="24"/>
          <w:szCs w:val="24"/>
          <w:lang w:val="sk-SK"/>
        </w:rPr>
        <w:t>e 1</w:t>
      </w:r>
    </w:p>
    <w:bookmarkEnd w:id="1"/>
    <w:p w:rsidR="0031108E" w:rsidRPr="00716A55" w:rsidRDefault="0031108E" w:rsidP="0031108E">
      <w:pPr>
        <w:shd w:val="clear" w:color="auto" w:fill="FFFFFF"/>
        <w:ind w:left="851"/>
        <w:rPr>
          <w:color w:val="000000"/>
          <w:sz w:val="24"/>
          <w:szCs w:val="24"/>
        </w:rPr>
      </w:pPr>
      <w:r w:rsidRPr="00E3773E">
        <w:rPr>
          <w:color w:val="000000"/>
          <w:sz w:val="24"/>
          <w:szCs w:val="24"/>
        </w:rPr>
        <w:t>31787</w:t>
      </w:r>
      <w:r>
        <w:rPr>
          <w:color w:val="000000"/>
          <w:sz w:val="24"/>
          <w:szCs w:val="24"/>
        </w:rPr>
        <w:t xml:space="preserve"> </w:t>
      </w:r>
      <w:r w:rsidRPr="00716A55">
        <w:rPr>
          <w:color w:val="000000"/>
          <w:sz w:val="24"/>
          <w:szCs w:val="24"/>
        </w:rPr>
        <w:t>Hameln</w:t>
      </w:r>
    </w:p>
    <w:p w:rsidR="00806E03" w:rsidRDefault="0031108E" w:rsidP="0031108E">
      <w:pPr>
        <w:shd w:val="clear" w:color="auto" w:fill="FFFFFF"/>
        <w:ind w:left="851"/>
        <w:jc w:val="both"/>
        <w:rPr>
          <w:color w:val="000000"/>
          <w:sz w:val="24"/>
          <w:szCs w:val="24"/>
        </w:rPr>
      </w:pPr>
      <w:r w:rsidRPr="00716A55">
        <w:rPr>
          <w:color w:val="000000"/>
          <w:sz w:val="24"/>
          <w:szCs w:val="24"/>
        </w:rPr>
        <w:t>Tyskland</w:t>
      </w:r>
    </w:p>
    <w:p w:rsidR="00806E03" w:rsidRDefault="00806E03" w:rsidP="00806E03">
      <w:pPr>
        <w:shd w:val="clear" w:color="auto" w:fill="FFFFFF"/>
        <w:ind w:left="851"/>
        <w:jc w:val="both"/>
        <w:rPr>
          <w:color w:val="000000"/>
          <w:sz w:val="24"/>
          <w:szCs w:val="24"/>
        </w:rPr>
      </w:pPr>
    </w:p>
    <w:p w:rsidR="00806E03" w:rsidRDefault="00806E03" w:rsidP="00806E03">
      <w:pPr>
        <w:shd w:val="clear" w:color="auto" w:fill="FFFFFF"/>
        <w:ind w:left="851"/>
        <w:jc w:val="both"/>
        <w:rPr>
          <w:color w:val="000000"/>
          <w:sz w:val="24"/>
          <w:szCs w:val="24"/>
        </w:rPr>
      </w:pPr>
      <w:r>
        <w:rPr>
          <w:b/>
          <w:color w:val="000000"/>
          <w:sz w:val="24"/>
          <w:szCs w:val="24"/>
        </w:rPr>
        <w:t>Repræsentant</w:t>
      </w:r>
    </w:p>
    <w:p w:rsidR="00617BFD" w:rsidRDefault="00617BFD" w:rsidP="00617BFD">
      <w:pPr>
        <w:shd w:val="clear" w:color="auto" w:fill="FFFFFF"/>
        <w:ind w:left="851"/>
        <w:jc w:val="both"/>
        <w:rPr>
          <w:color w:val="000000"/>
          <w:sz w:val="24"/>
          <w:szCs w:val="24"/>
        </w:rPr>
      </w:pPr>
      <w:proofErr w:type="spellStart"/>
      <w:r w:rsidRPr="00B65E99">
        <w:rPr>
          <w:color w:val="000000"/>
          <w:sz w:val="24"/>
          <w:szCs w:val="24"/>
        </w:rPr>
        <w:t>hameln</w:t>
      </w:r>
      <w:proofErr w:type="spellEnd"/>
      <w:r w:rsidRPr="00B65E99">
        <w:rPr>
          <w:color w:val="000000"/>
          <w:sz w:val="24"/>
          <w:szCs w:val="24"/>
        </w:rPr>
        <w:t xml:space="preserve"> </w:t>
      </w:r>
      <w:proofErr w:type="spellStart"/>
      <w:r w:rsidRPr="00B65E99">
        <w:rPr>
          <w:color w:val="000000"/>
          <w:sz w:val="24"/>
          <w:szCs w:val="24"/>
        </w:rPr>
        <w:t>pharma</w:t>
      </w:r>
      <w:proofErr w:type="spellEnd"/>
      <w:r w:rsidRPr="00B65E99">
        <w:rPr>
          <w:color w:val="000000"/>
          <w:sz w:val="24"/>
          <w:szCs w:val="24"/>
        </w:rPr>
        <w:t xml:space="preserve"> ApS</w:t>
      </w:r>
    </w:p>
    <w:p w:rsidR="00617BFD" w:rsidRDefault="00617BFD" w:rsidP="00617BFD">
      <w:pPr>
        <w:shd w:val="clear" w:color="auto" w:fill="FFFFFF"/>
        <w:ind w:left="851"/>
        <w:jc w:val="both"/>
        <w:rPr>
          <w:color w:val="000000"/>
          <w:sz w:val="24"/>
          <w:szCs w:val="24"/>
        </w:rPr>
      </w:pPr>
      <w:r w:rsidRPr="00A07005">
        <w:rPr>
          <w:color w:val="000000"/>
          <w:sz w:val="24"/>
          <w:szCs w:val="24"/>
        </w:rPr>
        <w:t>Naverland 22</w:t>
      </w:r>
    </w:p>
    <w:p w:rsidR="00806E03" w:rsidRPr="00234F48" w:rsidRDefault="00617BFD" w:rsidP="00617BFD">
      <w:pPr>
        <w:shd w:val="clear" w:color="auto" w:fill="FFFFFF"/>
        <w:ind w:left="851"/>
        <w:jc w:val="both"/>
        <w:rPr>
          <w:color w:val="000000"/>
          <w:sz w:val="24"/>
          <w:szCs w:val="24"/>
        </w:rPr>
      </w:pPr>
      <w:r>
        <w:rPr>
          <w:color w:val="000000"/>
          <w:sz w:val="24"/>
          <w:szCs w:val="24"/>
        </w:rPr>
        <w:t>2600 Glostrup</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8.</w:t>
      </w:r>
      <w:r w:rsidRPr="009102C8">
        <w:rPr>
          <w:b/>
          <w:sz w:val="24"/>
          <w:szCs w:val="24"/>
        </w:rPr>
        <w:tab/>
        <w:t>MARKEDSFØRINGSTILLADELSESNUMMER (</w:t>
      </w:r>
      <w:r w:rsidR="006A5978">
        <w:rPr>
          <w:b/>
          <w:sz w:val="24"/>
          <w:szCs w:val="24"/>
        </w:rPr>
        <w:t>-</w:t>
      </w:r>
      <w:r w:rsidRPr="009102C8">
        <w:rPr>
          <w:b/>
          <w:sz w:val="24"/>
          <w:szCs w:val="24"/>
        </w:rPr>
        <w:t>NUMRE)</w:t>
      </w:r>
    </w:p>
    <w:p w:rsidR="00806E03" w:rsidRPr="009102C8" w:rsidRDefault="00806E03" w:rsidP="00806E03">
      <w:pPr>
        <w:ind w:left="851"/>
        <w:rPr>
          <w:sz w:val="24"/>
          <w:szCs w:val="24"/>
        </w:rPr>
      </w:pPr>
      <w:r w:rsidRPr="009102C8">
        <w:rPr>
          <w:sz w:val="24"/>
          <w:szCs w:val="24"/>
        </w:rPr>
        <w:t>59531</w:t>
      </w:r>
    </w:p>
    <w:p w:rsidR="00806E03" w:rsidRPr="009102C8" w:rsidRDefault="00806E03" w:rsidP="00806E03">
      <w:pPr>
        <w:ind w:left="851" w:hanging="851"/>
        <w:jc w:val="both"/>
        <w:rPr>
          <w:sz w:val="24"/>
          <w:szCs w:val="24"/>
        </w:rPr>
      </w:pPr>
    </w:p>
    <w:p w:rsidR="00806E03" w:rsidRPr="009102C8" w:rsidRDefault="00806E03" w:rsidP="00806E03">
      <w:pPr>
        <w:ind w:left="851" w:hanging="851"/>
        <w:rPr>
          <w:b/>
          <w:sz w:val="24"/>
          <w:szCs w:val="24"/>
        </w:rPr>
      </w:pPr>
      <w:r w:rsidRPr="009102C8">
        <w:rPr>
          <w:b/>
          <w:sz w:val="24"/>
          <w:szCs w:val="24"/>
        </w:rPr>
        <w:t>9.</w:t>
      </w:r>
      <w:r w:rsidRPr="009102C8">
        <w:rPr>
          <w:b/>
          <w:sz w:val="24"/>
          <w:szCs w:val="24"/>
        </w:rPr>
        <w:tab/>
        <w:t>DATO FOR FØRSTE MARKEDSFØRINGSTILLADELSE</w:t>
      </w:r>
    </w:p>
    <w:p w:rsidR="00806E03" w:rsidRPr="009102C8" w:rsidRDefault="00806E03" w:rsidP="00806E03">
      <w:pPr>
        <w:ind w:left="851"/>
        <w:rPr>
          <w:sz w:val="24"/>
          <w:szCs w:val="24"/>
        </w:rPr>
      </w:pPr>
      <w:r>
        <w:rPr>
          <w:sz w:val="24"/>
          <w:szCs w:val="24"/>
        </w:rPr>
        <w:t>26. juni 2018</w:t>
      </w:r>
    </w:p>
    <w:p w:rsidR="00806E03" w:rsidRPr="009102C8" w:rsidRDefault="00806E03" w:rsidP="00806E03">
      <w:pPr>
        <w:ind w:left="851" w:hanging="851"/>
        <w:rPr>
          <w:sz w:val="24"/>
          <w:szCs w:val="24"/>
        </w:rPr>
      </w:pPr>
    </w:p>
    <w:p w:rsidR="00806E03" w:rsidRPr="009102C8" w:rsidRDefault="00806E03" w:rsidP="00806E03">
      <w:pPr>
        <w:ind w:left="851" w:hanging="851"/>
        <w:rPr>
          <w:b/>
          <w:sz w:val="24"/>
          <w:szCs w:val="24"/>
        </w:rPr>
      </w:pPr>
      <w:r w:rsidRPr="009102C8">
        <w:rPr>
          <w:b/>
          <w:sz w:val="24"/>
          <w:szCs w:val="24"/>
        </w:rPr>
        <w:t>10.</w:t>
      </w:r>
      <w:r w:rsidRPr="009102C8">
        <w:rPr>
          <w:b/>
          <w:sz w:val="24"/>
          <w:szCs w:val="24"/>
        </w:rPr>
        <w:tab/>
        <w:t>DATO FOR ÆNDRING AF TEKSTEN</w:t>
      </w:r>
    </w:p>
    <w:p w:rsidR="00806E03" w:rsidRPr="009102C8" w:rsidRDefault="00122396" w:rsidP="00806E03">
      <w:pPr>
        <w:ind w:left="851"/>
        <w:rPr>
          <w:sz w:val="24"/>
          <w:szCs w:val="24"/>
        </w:rPr>
      </w:pPr>
      <w:r>
        <w:rPr>
          <w:sz w:val="24"/>
          <w:szCs w:val="24"/>
        </w:rPr>
        <w:t>28</w:t>
      </w:r>
      <w:r w:rsidR="00D46548">
        <w:rPr>
          <w:sz w:val="24"/>
          <w:szCs w:val="24"/>
        </w:rPr>
        <w:t>. november 202</w:t>
      </w:r>
      <w:r>
        <w:rPr>
          <w:sz w:val="24"/>
          <w:szCs w:val="24"/>
        </w:rPr>
        <w:t>4</w:t>
      </w:r>
      <w:bookmarkStart w:id="2" w:name="_GoBack"/>
      <w:bookmarkEnd w:id="2"/>
    </w:p>
    <w:p w:rsidR="00806E03" w:rsidRPr="00256021" w:rsidRDefault="00806E03" w:rsidP="00806E03"/>
    <w:p w:rsidR="00806E03" w:rsidRPr="00B07673" w:rsidRDefault="00806E03" w:rsidP="00806E03"/>
    <w:p w:rsidR="009260DE" w:rsidRPr="00806E03" w:rsidRDefault="009260DE" w:rsidP="00806E03"/>
    <w:sectPr w:rsidR="009260DE" w:rsidRPr="00806E0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E03" w:rsidRDefault="00806E03">
      <w:r>
        <w:separator/>
      </w:r>
    </w:p>
  </w:endnote>
  <w:endnote w:type="continuationSeparator" w:id="0">
    <w:p w:rsidR="00806E03" w:rsidRDefault="0080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76B8B" w:rsidP="00C42586">
    <w:pPr>
      <w:pStyle w:val="Sidefod"/>
      <w:tabs>
        <w:tab w:val="clear" w:pos="4819"/>
        <w:tab w:val="left" w:pos="8505"/>
      </w:tabs>
      <w:rPr>
        <w:i/>
        <w:sz w:val="18"/>
        <w:szCs w:val="18"/>
      </w:rPr>
    </w:pPr>
    <w:proofErr w:type="spellStart"/>
    <w:r w:rsidRPr="00776B8B">
      <w:rPr>
        <w:i/>
        <w:sz w:val="18"/>
        <w:szCs w:val="18"/>
      </w:rPr>
      <w:t>Oxycodone</w:t>
    </w:r>
    <w:proofErr w:type="spellEnd"/>
    <w:r w:rsidRPr="00776B8B">
      <w:rPr>
        <w:i/>
        <w:sz w:val="18"/>
        <w:szCs w:val="18"/>
      </w:rPr>
      <w:t xml:space="preserve"> Hameln, injektions--infusionsvæske, opløsning 10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E03" w:rsidRDefault="00806E03">
      <w:r>
        <w:separator/>
      </w:r>
    </w:p>
  </w:footnote>
  <w:footnote w:type="continuationSeparator" w:id="0">
    <w:p w:rsidR="00806E03" w:rsidRDefault="00806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15231C"/>
    <w:multiLevelType w:val="hybridMultilevel"/>
    <w:tmpl w:val="EDF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5F16334"/>
    <w:multiLevelType w:val="hybridMultilevel"/>
    <w:tmpl w:val="0AD60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98D76A7"/>
    <w:multiLevelType w:val="hybridMultilevel"/>
    <w:tmpl w:val="590EE3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03"/>
    <w:rsid w:val="000259B9"/>
    <w:rsid w:val="000265E3"/>
    <w:rsid w:val="00041491"/>
    <w:rsid w:val="00050D16"/>
    <w:rsid w:val="00065FA0"/>
    <w:rsid w:val="00074F2A"/>
    <w:rsid w:val="000966A4"/>
    <w:rsid w:val="000A1CA8"/>
    <w:rsid w:val="000A466B"/>
    <w:rsid w:val="000B058C"/>
    <w:rsid w:val="000B736B"/>
    <w:rsid w:val="000E4EE6"/>
    <w:rsid w:val="00115B4C"/>
    <w:rsid w:val="00122396"/>
    <w:rsid w:val="001262DB"/>
    <w:rsid w:val="001454E2"/>
    <w:rsid w:val="001508C0"/>
    <w:rsid w:val="00177393"/>
    <w:rsid w:val="00206CE8"/>
    <w:rsid w:val="0021526C"/>
    <w:rsid w:val="00283A2B"/>
    <w:rsid w:val="002B30AD"/>
    <w:rsid w:val="002C2C01"/>
    <w:rsid w:val="0031108E"/>
    <w:rsid w:val="00396DBD"/>
    <w:rsid w:val="003A29AE"/>
    <w:rsid w:val="003A32D7"/>
    <w:rsid w:val="003B4074"/>
    <w:rsid w:val="003C769A"/>
    <w:rsid w:val="003F1838"/>
    <w:rsid w:val="0045746C"/>
    <w:rsid w:val="004606B2"/>
    <w:rsid w:val="0049104B"/>
    <w:rsid w:val="004E1B1C"/>
    <w:rsid w:val="004E3B12"/>
    <w:rsid w:val="004F31AD"/>
    <w:rsid w:val="00532310"/>
    <w:rsid w:val="00560ECC"/>
    <w:rsid w:val="00565F0F"/>
    <w:rsid w:val="00594A86"/>
    <w:rsid w:val="00596D86"/>
    <w:rsid w:val="00602D3F"/>
    <w:rsid w:val="00617BFD"/>
    <w:rsid w:val="00637F5A"/>
    <w:rsid w:val="006560B1"/>
    <w:rsid w:val="006756DD"/>
    <w:rsid w:val="006A5978"/>
    <w:rsid w:val="00737275"/>
    <w:rsid w:val="00740EEC"/>
    <w:rsid w:val="00776B8B"/>
    <w:rsid w:val="0078011A"/>
    <w:rsid w:val="00781B16"/>
    <w:rsid w:val="00782AF4"/>
    <w:rsid w:val="00790EE7"/>
    <w:rsid w:val="007B6649"/>
    <w:rsid w:val="00806E03"/>
    <w:rsid w:val="0081546F"/>
    <w:rsid w:val="0082576E"/>
    <w:rsid w:val="00882356"/>
    <w:rsid w:val="00907F75"/>
    <w:rsid w:val="009260DE"/>
    <w:rsid w:val="0093258A"/>
    <w:rsid w:val="009C2B71"/>
    <w:rsid w:val="009C7BA3"/>
    <w:rsid w:val="009D1F5A"/>
    <w:rsid w:val="00B003BF"/>
    <w:rsid w:val="00B01D0F"/>
    <w:rsid w:val="00B1173F"/>
    <w:rsid w:val="00B373D7"/>
    <w:rsid w:val="00B57194"/>
    <w:rsid w:val="00C36276"/>
    <w:rsid w:val="00C42586"/>
    <w:rsid w:val="00C60CCD"/>
    <w:rsid w:val="00C84483"/>
    <w:rsid w:val="00C95551"/>
    <w:rsid w:val="00CB20D7"/>
    <w:rsid w:val="00D020B0"/>
    <w:rsid w:val="00D11748"/>
    <w:rsid w:val="00D366CF"/>
    <w:rsid w:val="00D46548"/>
    <w:rsid w:val="00E108AA"/>
    <w:rsid w:val="00E25A39"/>
    <w:rsid w:val="00E31812"/>
    <w:rsid w:val="00E3749A"/>
    <w:rsid w:val="00E7437F"/>
    <w:rsid w:val="00E865B8"/>
    <w:rsid w:val="00EA6E22"/>
    <w:rsid w:val="00EC0B9B"/>
    <w:rsid w:val="00ED5E9F"/>
    <w:rsid w:val="00ED74D1"/>
    <w:rsid w:val="00F119C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F6412"/>
  <w15:chartTrackingRefBased/>
  <w15:docId w15:val="{66238827-467F-4530-8E27-5F1E35E9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rsid w:val="00806E03"/>
    <w:pPr>
      <w:tabs>
        <w:tab w:val="left" w:pos="851"/>
      </w:tabs>
    </w:pPr>
    <w:rPr>
      <w:rFonts w:ascii="Arial" w:hAnsi="Arial"/>
      <w:b/>
      <w:sz w:val="24"/>
    </w:rPr>
  </w:style>
  <w:style w:type="character" w:customStyle="1" w:styleId="BrdtekstTegn">
    <w:name w:val="Brødtekst Tegn"/>
    <w:basedOn w:val="Standardskrifttypeiafsnit"/>
    <w:link w:val="Brdtekst"/>
    <w:rsid w:val="00806E03"/>
    <w:rPr>
      <w:rFonts w:ascii="Arial" w:hAnsi="Arial"/>
      <w:b/>
      <w:sz w:val="24"/>
      <w:lang w:eastAsia="en-US"/>
    </w:rPr>
  </w:style>
  <w:style w:type="paragraph" w:styleId="Listeafsnit">
    <w:name w:val="List Paragraph"/>
    <w:basedOn w:val="Normal"/>
    <w:uiPriority w:val="34"/>
    <w:qFormat/>
    <w:rsid w:val="00806E03"/>
    <w:pPr>
      <w:spacing w:after="160" w:line="259" w:lineRule="auto"/>
      <w:ind w:left="720"/>
      <w:contextualSpacing/>
    </w:pPr>
    <w:rPr>
      <w:rFonts w:asciiTheme="minorHAnsi" w:eastAsiaTheme="minorHAnsi" w:hAnsiTheme="minorHAnsi" w:cstheme="minorBidi"/>
      <w:sz w:val="22"/>
      <w:szCs w:val="22"/>
    </w:rPr>
  </w:style>
  <w:style w:type="paragraph" w:styleId="Brdtekstindrykning">
    <w:name w:val="Body Text Indent"/>
    <w:basedOn w:val="Normal"/>
    <w:link w:val="BrdtekstindrykningTegn"/>
    <w:uiPriority w:val="99"/>
    <w:semiHidden/>
    <w:unhideWhenUsed/>
    <w:rsid w:val="00806E03"/>
    <w:pPr>
      <w:spacing w:after="120" w:line="259" w:lineRule="auto"/>
      <w:ind w:left="283"/>
    </w:pPr>
    <w:rPr>
      <w:rFonts w:asciiTheme="minorHAnsi" w:eastAsiaTheme="minorHAnsi" w:hAnsiTheme="minorHAnsi" w:cstheme="minorBidi"/>
      <w:sz w:val="22"/>
      <w:szCs w:val="22"/>
    </w:rPr>
  </w:style>
  <w:style w:type="character" w:customStyle="1" w:styleId="BrdtekstindrykningTegn">
    <w:name w:val="Brødtekstindrykning Tegn"/>
    <w:basedOn w:val="Standardskrifttypeiafsnit"/>
    <w:link w:val="Brdtekstindrykning"/>
    <w:uiPriority w:val="99"/>
    <w:semiHidden/>
    <w:rsid w:val="00806E03"/>
    <w:rPr>
      <w:rFonts w:asciiTheme="minorHAnsi" w:eastAsiaTheme="minorHAnsi" w:hAnsiTheme="minorHAnsi" w:cstheme="minorBidi"/>
      <w:sz w:val="22"/>
      <w:szCs w:val="22"/>
      <w:lang w:eastAsia="en-US"/>
    </w:rPr>
  </w:style>
  <w:style w:type="character" w:styleId="Hyperlink">
    <w:name w:val="Hyperlink"/>
    <w:basedOn w:val="Standardskrifttypeiafsnit"/>
    <w:uiPriority w:val="99"/>
    <w:unhideWhenUsed/>
    <w:rsid w:val="00806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882654">
      <w:bodyDiv w:val="1"/>
      <w:marLeft w:val="0"/>
      <w:marRight w:val="0"/>
      <w:marTop w:val="0"/>
      <w:marBottom w:val="0"/>
      <w:divBdr>
        <w:top w:val="none" w:sz="0" w:space="0" w:color="auto"/>
        <w:left w:val="none" w:sz="0" w:space="0" w:color="auto"/>
        <w:bottom w:val="none" w:sz="0" w:space="0" w:color="auto"/>
        <w:right w:val="none" w:sz="0" w:space="0" w:color="auto"/>
      </w:divBdr>
    </w:div>
    <w:div w:id="12377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4150</Words>
  <Characters>27785</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2024020774_x000d_
SPC opdat. pkt. 4.4 og 4.8</dc:description>
  <cp:lastModifiedBy>Victoria Alexsandra Ringgaard</cp:lastModifiedBy>
  <cp:revision>3</cp:revision>
  <cp:lastPrinted>2012-08-22T08:53:00Z</cp:lastPrinted>
  <dcterms:created xsi:type="dcterms:W3CDTF">2024-11-26T13:02:00Z</dcterms:created>
  <dcterms:modified xsi:type="dcterms:W3CDTF">2024-11-26T13:04:00Z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