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BA1077" w14:textId="77777777" w:rsidR="009260DE" w:rsidRPr="008D2AF2" w:rsidRDefault="0021526C" w:rsidP="009260DE">
      <w:pPr>
        <w:rPr>
          <w:sz w:val="24"/>
          <w:szCs w:val="24"/>
        </w:rPr>
      </w:pPr>
      <w:r w:rsidRPr="008D2AF2">
        <w:rPr>
          <w:noProof/>
          <w:sz w:val="24"/>
          <w:szCs w:val="24"/>
          <w:lang w:eastAsia="da-DK"/>
        </w:rPr>
        <w:drawing>
          <wp:anchor distT="0" distB="0" distL="114300" distR="114300" simplePos="0" relativeHeight="251658240" behindDoc="0" locked="0" layoutInCell="1" allowOverlap="1" wp14:anchorId="72954A34" wp14:editId="644C92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D2AF2">
        <w:rPr>
          <w:sz w:val="24"/>
          <w:szCs w:val="24"/>
        </w:rPr>
        <w:br w:type="textWrapping" w:clear="all"/>
      </w:r>
    </w:p>
    <w:p w14:paraId="78E726E6" w14:textId="35958CE3" w:rsidR="009260DE" w:rsidRPr="008D2AF2" w:rsidRDefault="009260DE" w:rsidP="009260DE">
      <w:pPr>
        <w:pStyle w:val="Titel"/>
        <w:tabs>
          <w:tab w:val="right" w:pos="9356"/>
        </w:tabs>
        <w:jc w:val="left"/>
        <w:rPr>
          <w:b w:val="0"/>
          <w:szCs w:val="24"/>
          <w:lang w:eastAsia="en-US"/>
        </w:rPr>
      </w:pPr>
      <w:r w:rsidRPr="008D2AF2">
        <w:rPr>
          <w:b w:val="0"/>
          <w:szCs w:val="24"/>
          <w:lang w:eastAsia="en-US"/>
        </w:rPr>
        <w:tab/>
      </w:r>
      <w:r w:rsidR="00506AD6">
        <w:rPr>
          <w:szCs w:val="24"/>
        </w:rPr>
        <w:t>9. april 2025</w:t>
      </w:r>
    </w:p>
    <w:p w14:paraId="33C1F2BE" w14:textId="6AA36960" w:rsidR="00030A3F" w:rsidRDefault="00030A3F" w:rsidP="009260DE">
      <w:pPr>
        <w:pStyle w:val="Titel"/>
        <w:jc w:val="left"/>
        <w:rPr>
          <w:b w:val="0"/>
          <w:szCs w:val="24"/>
        </w:rPr>
      </w:pPr>
    </w:p>
    <w:p w14:paraId="1A0E877B" w14:textId="3A7039F9" w:rsidR="00506AD6" w:rsidRDefault="00506AD6" w:rsidP="009260DE">
      <w:pPr>
        <w:pStyle w:val="Titel"/>
        <w:jc w:val="left"/>
        <w:rPr>
          <w:b w:val="0"/>
          <w:szCs w:val="24"/>
        </w:rPr>
      </w:pPr>
    </w:p>
    <w:p w14:paraId="7E6CD973" w14:textId="77777777" w:rsidR="00506AD6" w:rsidRPr="008D2AF2" w:rsidRDefault="00506AD6" w:rsidP="009260DE">
      <w:pPr>
        <w:pStyle w:val="Titel"/>
        <w:jc w:val="left"/>
        <w:rPr>
          <w:b w:val="0"/>
          <w:szCs w:val="24"/>
        </w:rPr>
      </w:pPr>
    </w:p>
    <w:p w14:paraId="09CEECDC" w14:textId="77777777" w:rsidR="009260DE" w:rsidRPr="008D2AF2" w:rsidRDefault="009260DE" w:rsidP="009260DE">
      <w:pPr>
        <w:jc w:val="center"/>
        <w:rPr>
          <w:b/>
          <w:sz w:val="24"/>
          <w:szCs w:val="24"/>
        </w:rPr>
      </w:pPr>
      <w:r w:rsidRPr="008D2AF2">
        <w:rPr>
          <w:b/>
          <w:sz w:val="24"/>
          <w:szCs w:val="24"/>
        </w:rPr>
        <w:t>PRODUKTRESUMÉ</w:t>
      </w:r>
    </w:p>
    <w:p w14:paraId="62615DBB" w14:textId="77777777" w:rsidR="009260DE" w:rsidRPr="008D2AF2" w:rsidRDefault="009260DE" w:rsidP="009260DE">
      <w:pPr>
        <w:jc w:val="center"/>
        <w:rPr>
          <w:b/>
          <w:sz w:val="24"/>
          <w:szCs w:val="24"/>
        </w:rPr>
      </w:pPr>
    </w:p>
    <w:p w14:paraId="4C55B669" w14:textId="77777777" w:rsidR="009260DE" w:rsidRPr="008D2AF2" w:rsidRDefault="009260DE" w:rsidP="009260DE">
      <w:pPr>
        <w:jc w:val="center"/>
        <w:rPr>
          <w:b/>
          <w:sz w:val="24"/>
          <w:szCs w:val="24"/>
        </w:rPr>
      </w:pPr>
      <w:r w:rsidRPr="008D2AF2">
        <w:rPr>
          <w:b/>
          <w:sz w:val="24"/>
          <w:szCs w:val="24"/>
        </w:rPr>
        <w:t>for</w:t>
      </w:r>
    </w:p>
    <w:p w14:paraId="0F43AE11" w14:textId="77777777" w:rsidR="000B058C" w:rsidRPr="008D2AF2" w:rsidRDefault="000B058C" w:rsidP="009260DE">
      <w:pPr>
        <w:jc w:val="center"/>
        <w:rPr>
          <w:b/>
          <w:sz w:val="24"/>
          <w:szCs w:val="24"/>
        </w:rPr>
      </w:pPr>
    </w:p>
    <w:p w14:paraId="32798670" w14:textId="1D5722E1" w:rsidR="009260DE" w:rsidRPr="008D2AF2" w:rsidRDefault="00B13621" w:rsidP="009260DE">
      <w:pPr>
        <w:jc w:val="center"/>
        <w:rPr>
          <w:b/>
          <w:sz w:val="24"/>
          <w:szCs w:val="24"/>
        </w:rPr>
      </w:pPr>
      <w:r w:rsidRPr="008D2AF2">
        <w:rPr>
          <w:b/>
          <w:sz w:val="24"/>
          <w:szCs w:val="24"/>
        </w:rPr>
        <w:t>Paracetamol/Ibupro</w:t>
      </w:r>
      <w:r w:rsidR="00E9485E" w:rsidRPr="008D2AF2">
        <w:rPr>
          <w:b/>
          <w:sz w:val="24"/>
          <w:szCs w:val="24"/>
        </w:rPr>
        <w:t>fen "</w:t>
      </w:r>
      <w:proofErr w:type="spellStart"/>
      <w:r w:rsidR="00E9485E" w:rsidRPr="008D2AF2">
        <w:rPr>
          <w:b/>
          <w:sz w:val="24"/>
          <w:szCs w:val="24"/>
        </w:rPr>
        <w:t>I</w:t>
      </w:r>
      <w:r w:rsidR="00704FF1" w:rsidRPr="008D2AF2">
        <w:rPr>
          <w:b/>
          <w:sz w:val="24"/>
          <w:szCs w:val="24"/>
        </w:rPr>
        <w:t>nn</w:t>
      </w:r>
      <w:proofErr w:type="spellEnd"/>
      <w:r w:rsidR="00E9485E" w:rsidRPr="008D2AF2">
        <w:rPr>
          <w:b/>
          <w:sz w:val="24"/>
          <w:szCs w:val="24"/>
        </w:rPr>
        <w:t>-F</w:t>
      </w:r>
      <w:r w:rsidR="00704FF1" w:rsidRPr="008D2AF2">
        <w:rPr>
          <w:b/>
          <w:sz w:val="24"/>
          <w:szCs w:val="24"/>
        </w:rPr>
        <w:t>arm</w:t>
      </w:r>
      <w:r w:rsidR="00E9485E" w:rsidRPr="008D2AF2">
        <w:rPr>
          <w:b/>
          <w:sz w:val="24"/>
          <w:szCs w:val="24"/>
        </w:rPr>
        <w:t xml:space="preserve">", filmovertrukne tabletter </w:t>
      </w:r>
    </w:p>
    <w:p w14:paraId="7B273C5E" w14:textId="77777777" w:rsidR="009260DE" w:rsidRPr="008D2AF2" w:rsidRDefault="009260DE" w:rsidP="009260DE">
      <w:pPr>
        <w:jc w:val="both"/>
        <w:rPr>
          <w:sz w:val="24"/>
          <w:szCs w:val="24"/>
        </w:rPr>
      </w:pPr>
    </w:p>
    <w:p w14:paraId="2B43DF81" w14:textId="77777777" w:rsidR="009260DE" w:rsidRPr="008D2AF2" w:rsidRDefault="009260DE" w:rsidP="009260DE">
      <w:pPr>
        <w:jc w:val="both"/>
        <w:rPr>
          <w:sz w:val="24"/>
          <w:szCs w:val="24"/>
        </w:rPr>
      </w:pPr>
    </w:p>
    <w:p w14:paraId="65E22D5B" w14:textId="77777777" w:rsidR="009260DE" w:rsidRPr="008D2AF2" w:rsidRDefault="009260DE" w:rsidP="009260DE">
      <w:pPr>
        <w:tabs>
          <w:tab w:val="left" w:pos="851"/>
        </w:tabs>
        <w:ind w:left="851" w:hanging="851"/>
        <w:rPr>
          <w:b/>
          <w:sz w:val="24"/>
          <w:szCs w:val="24"/>
        </w:rPr>
      </w:pPr>
      <w:r w:rsidRPr="008D2AF2">
        <w:rPr>
          <w:b/>
          <w:sz w:val="24"/>
          <w:szCs w:val="24"/>
        </w:rPr>
        <w:t>0.</w:t>
      </w:r>
      <w:r w:rsidRPr="008D2AF2">
        <w:rPr>
          <w:b/>
          <w:sz w:val="24"/>
          <w:szCs w:val="24"/>
        </w:rPr>
        <w:tab/>
        <w:t>D.SP.NR.</w:t>
      </w:r>
    </w:p>
    <w:p w14:paraId="30F2DF91" w14:textId="04E42D12" w:rsidR="009260DE" w:rsidRPr="008D2AF2" w:rsidRDefault="00B441CD" w:rsidP="009260DE">
      <w:pPr>
        <w:tabs>
          <w:tab w:val="left" w:pos="851"/>
        </w:tabs>
        <w:ind w:left="851"/>
        <w:rPr>
          <w:sz w:val="24"/>
          <w:szCs w:val="24"/>
        </w:rPr>
      </w:pPr>
      <w:r w:rsidRPr="008D2AF2">
        <w:rPr>
          <w:sz w:val="24"/>
          <w:szCs w:val="24"/>
        </w:rPr>
        <w:t>31616</w:t>
      </w:r>
    </w:p>
    <w:p w14:paraId="7077798A" w14:textId="77777777" w:rsidR="009260DE" w:rsidRPr="008D2AF2" w:rsidRDefault="009260DE" w:rsidP="009260DE">
      <w:pPr>
        <w:tabs>
          <w:tab w:val="left" w:pos="851"/>
        </w:tabs>
        <w:ind w:left="851"/>
        <w:rPr>
          <w:sz w:val="24"/>
          <w:szCs w:val="24"/>
        </w:rPr>
      </w:pPr>
    </w:p>
    <w:p w14:paraId="327EA85B" w14:textId="77777777" w:rsidR="009260DE" w:rsidRPr="008D2AF2" w:rsidRDefault="009260DE" w:rsidP="009260DE">
      <w:pPr>
        <w:tabs>
          <w:tab w:val="left" w:pos="851"/>
        </w:tabs>
        <w:ind w:left="851" w:hanging="851"/>
        <w:rPr>
          <w:b/>
          <w:sz w:val="24"/>
          <w:szCs w:val="24"/>
        </w:rPr>
      </w:pPr>
      <w:r w:rsidRPr="008D2AF2">
        <w:rPr>
          <w:b/>
          <w:sz w:val="24"/>
          <w:szCs w:val="24"/>
        </w:rPr>
        <w:t>1.</w:t>
      </w:r>
      <w:r w:rsidRPr="008D2AF2">
        <w:rPr>
          <w:b/>
          <w:sz w:val="24"/>
          <w:szCs w:val="24"/>
        </w:rPr>
        <w:tab/>
        <w:t>LÆGEMIDLETS NAVN</w:t>
      </w:r>
    </w:p>
    <w:p w14:paraId="400D8366" w14:textId="2640BFCD" w:rsidR="009260DE" w:rsidRPr="008D2AF2" w:rsidRDefault="00B441CD" w:rsidP="009260DE">
      <w:pPr>
        <w:tabs>
          <w:tab w:val="left" w:pos="851"/>
        </w:tabs>
        <w:ind w:left="851"/>
        <w:rPr>
          <w:sz w:val="24"/>
          <w:szCs w:val="24"/>
        </w:rPr>
      </w:pPr>
      <w:r w:rsidRPr="008D2AF2">
        <w:rPr>
          <w:sz w:val="24"/>
          <w:szCs w:val="24"/>
        </w:rPr>
        <w:t>Paracetamol</w:t>
      </w:r>
      <w:r w:rsidR="002C72BF" w:rsidRPr="008D2AF2">
        <w:rPr>
          <w:sz w:val="24"/>
          <w:szCs w:val="24"/>
        </w:rPr>
        <w:t>/Ibuprofen "</w:t>
      </w:r>
      <w:proofErr w:type="spellStart"/>
      <w:r w:rsidR="002C72BF" w:rsidRPr="008D2AF2">
        <w:rPr>
          <w:sz w:val="24"/>
          <w:szCs w:val="24"/>
        </w:rPr>
        <w:t>I</w:t>
      </w:r>
      <w:r w:rsidR="00704FF1" w:rsidRPr="008D2AF2">
        <w:rPr>
          <w:sz w:val="24"/>
          <w:szCs w:val="24"/>
        </w:rPr>
        <w:t>nn</w:t>
      </w:r>
      <w:proofErr w:type="spellEnd"/>
      <w:r w:rsidR="002C72BF" w:rsidRPr="008D2AF2">
        <w:rPr>
          <w:sz w:val="24"/>
          <w:szCs w:val="24"/>
        </w:rPr>
        <w:t>-F</w:t>
      </w:r>
      <w:r w:rsidR="00704FF1" w:rsidRPr="008D2AF2">
        <w:rPr>
          <w:sz w:val="24"/>
          <w:szCs w:val="24"/>
        </w:rPr>
        <w:t>arm</w:t>
      </w:r>
      <w:r w:rsidR="002C72BF" w:rsidRPr="008D2AF2">
        <w:rPr>
          <w:sz w:val="24"/>
          <w:szCs w:val="24"/>
        </w:rPr>
        <w:t>"</w:t>
      </w:r>
    </w:p>
    <w:p w14:paraId="6176BFD0" w14:textId="77777777" w:rsidR="009260DE" w:rsidRPr="008D2AF2" w:rsidRDefault="009260DE" w:rsidP="009260DE">
      <w:pPr>
        <w:tabs>
          <w:tab w:val="left" w:pos="851"/>
        </w:tabs>
        <w:ind w:left="851"/>
        <w:rPr>
          <w:sz w:val="24"/>
          <w:szCs w:val="24"/>
        </w:rPr>
      </w:pPr>
    </w:p>
    <w:p w14:paraId="23A96DA6" w14:textId="77777777" w:rsidR="009260DE" w:rsidRPr="008D2AF2" w:rsidRDefault="009260DE" w:rsidP="009260DE">
      <w:pPr>
        <w:tabs>
          <w:tab w:val="left" w:pos="851"/>
        </w:tabs>
        <w:ind w:left="851" w:hanging="851"/>
        <w:rPr>
          <w:b/>
          <w:sz w:val="24"/>
          <w:szCs w:val="24"/>
        </w:rPr>
      </w:pPr>
      <w:r w:rsidRPr="008D2AF2">
        <w:rPr>
          <w:b/>
          <w:sz w:val="24"/>
          <w:szCs w:val="24"/>
        </w:rPr>
        <w:t>2.</w:t>
      </w:r>
      <w:r w:rsidRPr="008D2AF2">
        <w:rPr>
          <w:b/>
          <w:sz w:val="24"/>
          <w:szCs w:val="24"/>
        </w:rPr>
        <w:tab/>
        <w:t>KVALITATIV OG KVANTITATIV SAMMENSÆTNING</w:t>
      </w:r>
    </w:p>
    <w:p w14:paraId="787B1E02" w14:textId="77777777" w:rsidR="00704FF1" w:rsidRPr="008D2AF2" w:rsidRDefault="00704FF1" w:rsidP="00B770F1">
      <w:pPr>
        <w:ind w:left="851"/>
        <w:rPr>
          <w:sz w:val="24"/>
          <w:szCs w:val="24"/>
        </w:rPr>
      </w:pPr>
      <w:r w:rsidRPr="008D2AF2">
        <w:rPr>
          <w:sz w:val="24"/>
          <w:szCs w:val="24"/>
        </w:rPr>
        <w:t>Hver tablet indeholder 500 mg paracetamol og 200 mg ibuprofen.</w:t>
      </w:r>
    </w:p>
    <w:p w14:paraId="263B376D" w14:textId="77777777" w:rsidR="00704FF1" w:rsidRPr="008D2AF2" w:rsidRDefault="00704FF1" w:rsidP="00B770F1">
      <w:pPr>
        <w:pStyle w:val="EMEAEnBodyText"/>
        <w:autoSpaceDE w:val="0"/>
        <w:autoSpaceDN w:val="0"/>
        <w:adjustRightInd w:val="0"/>
        <w:spacing w:before="0" w:after="0"/>
        <w:ind w:left="851"/>
        <w:jc w:val="left"/>
        <w:rPr>
          <w:sz w:val="24"/>
          <w:szCs w:val="24"/>
          <w:u w:val="single"/>
        </w:rPr>
      </w:pPr>
    </w:p>
    <w:p w14:paraId="48CA29FD" w14:textId="77777777" w:rsidR="00704FF1" w:rsidRPr="008D2AF2" w:rsidRDefault="00704FF1" w:rsidP="00B770F1">
      <w:pPr>
        <w:ind w:left="851"/>
        <w:rPr>
          <w:sz w:val="24"/>
          <w:szCs w:val="24"/>
        </w:rPr>
      </w:pPr>
      <w:r w:rsidRPr="008D2AF2">
        <w:rPr>
          <w:sz w:val="24"/>
          <w:szCs w:val="24"/>
        </w:rPr>
        <w:t>Alle hjælpestoffer er anført under pkt. 6.1.</w:t>
      </w:r>
    </w:p>
    <w:p w14:paraId="77058517" w14:textId="77777777" w:rsidR="009260DE" w:rsidRPr="008D2AF2" w:rsidRDefault="009260DE" w:rsidP="009260DE">
      <w:pPr>
        <w:tabs>
          <w:tab w:val="left" w:pos="851"/>
        </w:tabs>
        <w:ind w:left="851"/>
        <w:rPr>
          <w:sz w:val="24"/>
          <w:szCs w:val="24"/>
        </w:rPr>
      </w:pPr>
    </w:p>
    <w:p w14:paraId="29CFABCF" w14:textId="77777777" w:rsidR="009260DE" w:rsidRPr="008D2AF2" w:rsidRDefault="009260DE" w:rsidP="009260DE">
      <w:pPr>
        <w:tabs>
          <w:tab w:val="left" w:pos="851"/>
        </w:tabs>
        <w:ind w:left="851" w:hanging="851"/>
        <w:rPr>
          <w:b/>
          <w:sz w:val="24"/>
          <w:szCs w:val="24"/>
        </w:rPr>
      </w:pPr>
      <w:r w:rsidRPr="008D2AF2">
        <w:rPr>
          <w:b/>
          <w:sz w:val="24"/>
          <w:szCs w:val="24"/>
        </w:rPr>
        <w:t>3.</w:t>
      </w:r>
      <w:r w:rsidRPr="008D2AF2">
        <w:rPr>
          <w:b/>
          <w:sz w:val="24"/>
          <w:szCs w:val="24"/>
        </w:rPr>
        <w:tab/>
        <w:t>LÆGEMIDDELFORM</w:t>
      </w:r>
    </w:p>
    <w:p w14:paraId="4D6A0442" w14:textId="77777777" w:rsidR="00704FF1" w:rsidRPr="008D2AF2" w:rsidRDefault="00704FF1" w:rsidP="00B770F1">
      <w:pPr>
        <w:ind w:left="851"/>
        <w:rPr>
          <w:sz w:val="24"/>
          <w:szCs w:val="24"/>
        </w:rPr>
      </w:pPr>
      <w:r w:rsidRPr="008D2AF2">
        <w:rPr>
          <w:sz w:val="24"/>
          <w:szCs w:val="24"/>
        </w:rPr>
        <w:t xml:space="preserve">Filmovertrukne tabletter </w:t>
      </w:r>
    </w:p>
    <w:p w14:paraId="7732248D" w14:textId="77777777" w:rsidR="00704FF1" w:rsidRPr="008D2AF2" w:rsidRDefault="00704FF1" w:rsidP="00B770F1">
      <w:pPr>
        <w:ind w:left="851"/>
        <w:rPr>
          <w:sz w:val="24"/>
          <w:szCs w:val="24"/>
        </w:rPr>
      </w:pPr>
    </w:p>
    <w:p w14:paraId="59B1277D" w14:textId="2B9D056F" w:rsidR="00704FF1" w:rsidRPr="008D2AF2" w:rsidRDefault="00704FF1" w:rsidP="00B770F1">
      <w:pPr>
        <w:ind w:left="851"/>
        <w:rPr>
          <w:sz w:val="24"/>
          <w:szCs w:val="24"/>
        </w:rPr>
      </w:pPr>
      <w:r w:rsidRPr="008D2AF2">
        <w:rPr>
          <w:sz w:val="24"/>
          <w:szCs w:val="24"/>
        </w:rPr>
        <w:t xml:space="preserve">Hvide til råhvide, aflange, </w:t>
      </w:r>
      <w:proofErr w:type="spellStart"/>
      <w:r w:rsidRPr="008D2AF2">
        <w:rPr>
          <w:sz w:val="24"/>
          <w:szCs w:val="24"/>
        </w:rPr>
        <w:t>bikonvekse</w:t>
      </w:r>
      <w:proofErr w:type="spellEnd"/>
      <w:r w:rsidR="00050767" w:rsidRPr="008D2AF2">
        <w:rPr>
          <w:sz w:val="24"/>
          <w:szCs w:val="24"/>
        </w:rPr>
        <w:t>,</w:t>
      </w:r>
      <w:r w:rsidRPr="008D2AF2">
        <w:rPr>
          <w:sz w:val="24"/>
          <w:szCs w:val="24"/>
        </w:rPr>
        <w:t xml:space="preserve"> filmovertrukne tabletter på (21 mm</w:t>
      </w:r>
      <w:r w:rsidR="00B770F1" w:rsidRPr="008D2AF2">
        <w:rPr>
          <w:sz w:val="24"/>
          <w:szCs w:val="24"/>
        </w:rPr>
        <w:t>×</w:t>
      </w:r>
      <w:r w:rsidRPr="008D2AF2">
        <w:rPr>
          <w:sz w:val="24"/>
          <w:szCs w:val="24"/>
        </w:rPr>
        <w:t>10,5 mm) ± 0,5 mm og præget med dobbeltcirkel på den ene side.</w:t>
      </w:r>
    </w:p>
    <w:p w14:paraId="32DB4B8E" w14:textId="77777777" w:rsidR="009260DE" w:rsidRPr="008D2AF2" w:rsidRDefault="009260DE" w:rsidP="009260DE">
      <w:pPr>
        <w:tabs>
          <w:tab w:val="left" w:pos="851"/>
        </w:tabs>
        <w:ind w:left="851"/>
        <w:rPr>
          <w:sz w:val="24"/>
          <w:szCs w:val="24"/>
        </w:rPr>
      </w:pPr>
    </w:p>
    <w:p w14:paraId="21EE48E6" w14:textId="77777777" w:rsidR="009260DE" w:rsidRPr="008D2AF2" w:rsidRDefault="009260DE" w:rsidP="009260DE">
      <w:pPr>
        <w:tabs>
          <w:tab w:val="left" w:pos="851"/>
        </w:tabs>
        <w:ind w:left="851"/>
        <w:rPr>
          <w:sz w:val="24"/>
          <w:szCs w:val="24"/>
        </w:rPr>
      </w:pPr>
    </w:p>
    <w:p w14:paraId="4D6F6FE1" w14:textId="77777777" w:rsidR="009260DE" w:rsidRPr="008D2AF2" w:rsidRDefault="009260DE" w:rsidP="009260DE">
      <w:pPr>
        <w:tabs>
          <w:tab w:val="left" w:pos="851"/>
        </w:tabs>
        <w:ind w:left="851" w:hanging="851"/>
        <w:rPr>
          <w:b/>
          <w:sz w:val="24"/>
          <w:szCs w:val="24"/>
        </w:rPr>
      </w:pPr>
      <w:r w:rsidRPr="008D2AF2">
        <w:rPr>
          <w:b/>
          <w:sz w:val="24"/>
          <w:szCs w:val="24"/>
        </w:rPr>
        <w:t>4.</w:t>
      </w:r>
      <w:r w:rsidRPr="008D2AF2">
        <w:rPr>
          <w:b/>
          <w:sz w:val="24"/>
          <w:szCs w:val="24"/>
        </w:rPr>
        <w:tab/>
        <w:t>KLINISKE OPLYSNINGER</w:t>
      </w:r>
    </w:p>
    <w:p w14:paraId="4723D9CA" w14:textId="77777777" w:rsidR="009260DE" w:rsidRPr="008D2AF2" w:rsidRDefault="009260DE" w:rsidP="009260DE">
      <w:pPr>
        <w:tabs>
          <w:tab w:val="left" w:pos="851"/>
        </w:tabs>
        <w:ind w:left="851"/>
        <w:rPr>
          <w:b/>
          <w:sz w:val="24"/>
          <w:szCs w:val="24"/>
        </w:rPr>
      </w:pPr>
    </w:p>
    <w:p w14:paraId="4566E60F" w14:textId="77777777" w:rsidR="009260DE" w:rsidRPr="008D2AF2" w:rsidRDefault="009260DE" w:rsidP="009260DE">
      <w:pPr>
        <w:tabs>
          <w:tab w:val="left" w:pos="851"/>
        </w:tabs>
        <w:ind w:left="851" w:hanging="851"/>
        <w:rPr>
          <w:b/>
          <w:sz w:val="24"/>
          <w:szCs w:val="24"/>
          <w:u w:val="single"/>
        </w:rPr>
      </w:pPr>
      <w:r w:rsidRPr="008D2AF2">
        <w:rPr>
          <w:b/>
          <w:sz w:val="24"/>
          <w:szCs w:val="24"/>
        </w:rPr>
        <w:t>4.1</w:t>
      </w:r>
      <w:r w:rsidRPr="008D2AF2">
        <w:rPr>
          <w:b/>
          <w:sz w:val="24"/>
          <w:szCs w:val="24"/>
        </w:rPr>
        <w:tab/>
        <w:t>Terapeutiske indikationer</w:t>
      </w:r>
    </w:p>
    <w:p w14:paraId="05795ED4" w14:textId="77777777" w:rsidR="00704FF1" w:rsidRPr="008D2AF2" w:rsidRDefault="00704FF1" w:rsidP="00C54630">
      <w:pPr>
        <w:ind w:left="851"/>
        <w:rPr>
          <w:sz w:val="24"/>
          <w:szCs w:val="24"/>
        </w:rPr>
      </w:pPr>
      <w:r w:rsidRPr="008D2AF2">
        <w:rPr>
          <w:sz w:val="24"/>
          <w:szCs w:val="24"/>
        </w:rPr>
        <w:t xml:space="preserve">Dette lægemiddel er indiceret til midlertidig lindring af akut smerte i forbindelse med: Hovedpine (ikke migræne), rygsmerter, menstruationssmerter, tandpine, reumatiske smerter og muskelsmerter, samt symptomer på forkølelse og influenza, ondt i halsen og feber. </w:t>
      </w:r>
    </w:p>
    <w:p w14:paraId="1C379787" w14:textId="77777777" w:rsidR="00704FF1" w:rsidRPr="008D2AF2" w:rsidRDefault="00704FF1" w:rsidP="00C54630">
      <w:pPr>
        <w:ind w:left="851"/>
        <w:rPr>
          <w:sz w:val="24"/>
          <w:szCs w:val="24"/>
        </w:rPr>
      </w:pPr>
      <w:r w:rsidRPr="008D2AF2">
        <w:rPr>
          <w:sz w:val="24"/>
          <w:szCs w:val="24"/>
        </w:rPr>
        <w:t>Dette præparat er især egnet til smerter, der kræver stærkere analgesi end ibuprofen eller paracetamol alene.</w:t>
      </w:r>
    </w:p>
    <w:p w14:paraId="1BBCC57A" w14:textId="77777777" w:rsidR="00704FF1" w:rsidRPr="008D2AF2" w:rsidRDefault="00704FF1" w:rsidP="00C54630">
      <w:pPr>
        <w:ind w:left="851"/>
        <w:rPr>
          <w:sz w:val="24"/>
          <w:szCs w:val="24"/>
        </w:rPr>
      </w:pPr>
    </w:p>
    <w:p w14:paraId="33F08BF9" w14:textId="1E2DB48C" w:rsidR="00704FF1" w:rsidRPr="008D2AF2" w:rsidRDefault="00B770F1" w:rsidP="00C54630">
      <w:pPr>
        <w:ind w:left="851"/>
        <w:rPr>
          <w:b/>
          <w:sz w:val="24"/>
          <w:szCs w:val="24"/>
        </w:rPr>
      </w:pPr>
      <w:r w:rsidRPr="008D2AF2">
        <w:rPr>
          <w:sz w:val="24"/>
          <w:szCs w:val="24"/>
        </w:rPr>
        <w:t>Paracetamol/Ibuprofen "</w:t>
      </w:r>
      <w:proofErr w:type="spellStart"/>
      <w:r w:rsidRPr="008D2AF2">
        <w:rPr>
          <w:sz w:val="24"/>
          <w:szCs w:val="24"/>
        </w:rPr>
        <w:t>Inn</w:t>
      </w:r>
      <w:proofErr w:type="spellEnd"/>
      <w:r w:rsidRPr="008D2AF2">
        <w:rPr>
          <w:sz w:val="24"/>
          <w:szCs w:val="24"/>
        </w:rPr>
        <w:t>-Farm"</w:t>
      </w:r>
      <w:r w:rsidR="00704FF1" w:rsidRPr="008D2AF2">
        <w:rPr>
          <w:sz w:val="24"/>
          <w:szCs w:val="24"/>
        </w:rPr>
        <w:t xml:space="preserve"> er beregnet til voksne fra 18 år</w:t>
      </w:r>
      <w:r w:rsidR="00704FF1" w:rsidRPr="008D2AF2">
        <w:rPr>
          <w:b/>
          <w:sz w:val="24"/>
          <w:szCs w:val="24"/>
        </w:rPr>
        <w:t>.</w:t>
      </w:r>
    </w:p>
    <w:p w14:paraId="3F83354B" w14:textId="77777777" w:rsidR="009260DE" w:rsidRPr="008D2AF2" w:rsidRDefault="009260DE" w:rsidP="009260DE">
      <w:pPr>
        <w:tabs>
          <w:tab w:val="left" w:pos="851"/>
        </w:tabs>
        <w:ind w:left="851"/>
        <w:rPr>
          <w:sz w:val="24"/>
          <w:szCs w:val="24"/>
        </w:rPr>
      </w:pPr>
    </w:p>
    <w:p w14:paraId="527D8A31" w14:textId="77777777" w:rsidR="002C37FB" w:rsidRPr="00C84483" w:rsidRDefault="002C37FB" w:rsidP="002C37F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57F00EA3" w14:textId="77777777" w:rsidR="00871869" w:rsidRPr="008D2AF2" w:rsidRDefault="00871869" w:rsidP="00C54630">
      <w:pPr>
        <w:ind w:left="851"/>
        <w:rPr>
          <w:sz w:val="24"/>
          <w:szCs w:val="24"/>
          <w:u w:val="single"/>
        </w:rPr>
      </w:pPr>
    </w:p>
    <w:p w14:paraId="054A2987" w14:textId="112873D3" w:rsidR="00704FF1" w:rsidRPr="008D2AF2" w:rsidRDefault="00704FF1" w:rsidP="00C54630">
      <w:pPr>
        <w:ind w:left="851"/>
        <w:rPr>
          <w:b/>
          <w:sz w:val="24"/>
          <w:szCs w:val="24"/>
        </w:rPr>
      </w:pPr>
      <w:r w:rsidRPr="008D2AF2">
        <w:rPr>
          <w:b/>
          <w:sz w:val="24"/>
          <w:szCs w:val="24"/>
        </w:rPr>
        <w:t>Dosering</w:t>
      </w:r>
    </w:p>
    <w:p w14:paraId="57970ABD" w14:textId="77777777" w:rsidR="00704FF1" w:rsidRPr="008D2AF2" w:rsidRDefault="00704FF1" w:rsidP="00C54630">
      <w:pPr>
        <w:ind w:left="851"/>
        <w:rPr>
          <w:sz w:val="24"/>
          <w:szCs w:val="24"/>
        </w:rPr>
      </w:pPr>
      <w:r w:rsidRPr="008D2AF2">
        <w:rPr>
          <w:sz w:val="24"/>
          <w:szCs w:val="24"/>
        </w:rPr>
        <w:t>Kun til kortvarig brug.</w:t>
      </w:r>
    </w:p>
    <w:p w14:paraId="5883D278" w14:textId="77777777" w:rsidR="00704FF1" w:rsidRPr="008D2AF2" w:rsidRDefault="00704FF1" w:rsidP="00C54630">
      <w:pPr>
        <w:ind w:left="851"/>
        <w:rPr>
          <w:sz w:val="24"/>
          <w:szCs w:val="24"/>
        </w:rPr>
      </w:pPr>
    </w:p>
    <w:p w14:paraId="542E2F51" w14:textId="77777777" w:rsidR="00704FF1" w:rsidRPr="008D2AF2" w:rsidRDefault="00704FF1" w:rsidP="00C54630">
      <w:pPr>
        <w:ind w:left="851"/>
        <w:rPr>
          <w:sz w:val="24"/>
          <w:szCs w:val="24"/>
        </w:rPr>
      </w:pPr>
      <w:r w:rsidRPr="008D2AF2">
        <w:rPr>
          <w:sz w:val="24"/>
          <w:szCs w:val="24"/>
        </w:rPr>
        <w:lastRenderedPageBreak/>
        <w:t>Der bør anvendes den laveste effektive dosis i den kortest mulige tid, som er nødvendig for at lindre symptomerne (se pkt. 4.4).</w:t>
      </w:r>
    </w:p>
    <w:p w14:paraId="0ADA1B95" w14:textId="77777777" w:rsidR="00704FF1" w:rsidRPr="008D2AF2" w:rsidRDefault="00704FF1" w:rsidP="00C54630">
      <w:pPr>
        <w:ind w:left="851"/>
        <w:rPr>
          <w:sz w:val="24"/>
          <w:szCs w:val="24"/>
        </w:rPr>
      </w:pPr>
      <w:r w:rsidRPr="008D2AF2">
        <w:rPr>
          <w:sz w:val="24"/>
          <w:szCs w:val="24"/>
        </w:rPr>
        <w:t>Patienten bør konsultere en læge, hvis symptomerne varer ved i mere end 3 dage eller forværres, eller hvis der er behov for lægemidlet i mere end 3 dage.</w:t>
      </w:r>
    </w:p>
    <w:p w14:paraId="6C60DED8" w14:textId="77777777" w:rsidR="00704FF1" w:rsidRPr="008D2AF2" w:rsidRDefault="00704FF1" w:rsidP="00C54630">
      <w:pPr>
        <w:ind w:left="851"/>
        <w:rPr>
          <w:sz w:val="24"/>
          <w:szCs w:val="24"/>
        </w:rPr>
      </w:pPr>
    </w:p>
    <w:p w14:paraId="4D551A7E" w14:textId="77777777" w:rsidR="006F09CA" w:rsidRPr="008D2AF2" w:rsidRDefault="00704FF1" w:rsidP="00C54630">
      <w:pPr>
        <w:ind w:left="851"/>
        <w:rPr>
          <w:i/>
          <w:sz w:val="24"/>
          <w:szCs w:val="24"/>
          <w:u w:val="single"/>
        </w:rPr>
      </w:pPr>
      <w:r w:rsidRPr="008D2AF2">
        <w:rPr>
          <w:sz w:val="24"/>
          <w:szCs w:val="24"/>
          <w:u w:val="single"/>
        </w:rPr>
        <w:t>Voksne</w:t>
      </w:r>
    </w:p>
    <w:p w14:paraId="5B51FBC1" w14:textId="1115957B" w:rsidR="00704FF1" w:rsidRPr="008D2AF2" w:rsidRDefault="00704FF1" w:rsidP="00C54630">
      <w:pPr>
        <w:ind w:left="851"/>
        <w:rPr>
          <w:sz w:val="24"/>
          <w:szCs w:val="24"/>
        </w:rPr>
      </w:pPr>
      <w:r w:rsidRPr="008D2AF2">
        <w:rPr>
          <w:sz w:val="24"/>
          <w:szCs w:val="24"/>
        </w:rPr>
        <w:t xml:space="preserve">En tablet op til tre gange </w:t>
      </w:r>
      <w:r w:rsidR="006F09CA" w:rsidRPr="008D2AF2">
        <w:rPr>
          <w:sz w:val="24"/>
          <w:szCs w:val="24"/>
        </w:rPr>
        <w:t>daglig</w:t>
      </w:r>
      <w:r w:rsidRPr="008D2AF2">
        <w:rPr>
          <w:sz w:val="24"/>
          <w:szCs w:val="24"/>
        </w:rPr>
        <w:t xml:space="preserve">. Intervallet mellem dosis skal være mindst seks timer.  </w:t>
      </w:r>
    </w:p>
    <w:p w14:paraId="7333FB8B" w14:textId="1A979417" w:rsidR="00704FF1" w:rsidRPr="008D2AF2" w:rsidRDefault="00704FF1" w:rsidP="00C54630">
      <w:pPr>
        <w:ind w:left="851"/>
        <w:rPr>
          <w:sz w:val="24"/>
          <w:szCs w:val="24"/>
        </w:rPr>
      </w:pPr>
      <w:r w:rsidRPr="008D2AF2">
        <w:rPr>
          <w:sz w:val="24"/>
          <w:szCs w:val="24"/>
        </w:rPr>
        <w:t xml:space="preserve">Hvis dosis med en tablet ikke kontrollerer symptomerne, kan der maksimalt tages to tabletter op til tre gange </w:t>
      </w:r>
      <w:r w:rsidR="006F09CA" w:rsidRPr="008D2AF2">
        <w:rPr>
          <w:sz w:val="24"/>
          <w:szCs w:val="24"/>
        </w:rPr>
        <w:t>daglig</w:t>
      </w:r>
      <w:r w:rsidRPr="008D2AF2">
        <w:rPr>
          <w:sz w:val="24"/>
          <w:szCs w:val="24"/>
        </w:rPr>
        <w:t>. Intervallet mellem dosis skal være mindst seks timer.</w:t>
      </w:r>
    </w:p>
    <w:p w14:paraId="2C45FAEF" w14:textId="77777777" w:rsidR="00704FF1" w:rsidRPr="008D2AF2" w:rsidRDefault="00704FF1" w:rsidP="00C54630">
      <w:pPr>
        <w:ind w:left="851"/>
        <w:rPr>
          <w:sz w:val="24"/>
          <w:szCs w:val="24"/>
        </w:rPr>
      </w:pPr>
    </w:p>
    <w:p w14:paraId="13B86AFC" w14:textId="77777777" w:rsidR="00704FF1" w:rsidRPr="008D2AF2" w:rsidRDefault="00704FF1" w:rsidP="00C54630">
      <w:pPr>
        <w:ind w:left="851"/>
        <w:rPr>
          <w:sz w:val="24"/>
          <w:szCs w:val="24"/>
        </w:rPr>
      </w:pPr>
      <w:r w:rsidRPr="008D2AF2">
        <w:rPr>
          <w:sz w:val="24"/>
          <w:szCs w:val="24"/>
        </w:rPr>
        <w:t xml:space="preserve">Der må ikke tages mere end seks tabletter (3000 mg paracetamol, 1200 mg ibuprofen) pr. døgn.  </w:t>
      </w:r>
    </w:p>
    <w:p w14:paraId="24ECF5F4" w14:textId="77777777" w:rsidR="00704FF1" w:rsidRPr="008D2AF2" w:rsidRDefault="00704FF1" w:rsidP="00C54630">
      <w:pPr>
        <w:ind w:left="851"/>
        <w:rPr>
          <w:sz w:val="24"/>
          <w:szCs w:val="24"/>
        </w:rPr>
      </w:pPr>
    </w:p>
    <w:p w14:paraId="31A45228" w14:textId="77777777" w:rsidR="00704FF1" w:rsidRPr="008D2AF2" w:rsidRDefault="00704FF1" w:rsidP="00C54630">
      <w:pPr>
        <w:ind w:left="851"/>
        <w:rPr>
          <w:sz w:val="24"/>
          <w:szCs w:val="24"/>
        </w:rPr>
      </w:pPr>
      <w:r w:rsidRPr="008D2AF2">
        <w:rPr>
          <w:sz w:val="24"/>
          <w:szCs w:val="24"/>
        </w:rPr>
        <w:t>Bivirkningerne kan minimeres ved at bruge den laveste, effektive dosis i kortest mulig tid, der er nødvendig for at kontrollere symptomer (se pkt. 4.4).</w:t>
      </w:r>
    </w:p>
    <w:p w14:paraId="07F08B12" w14:textId="77777777" w:rsidR="00704FF1" w:rsidRPr="008D2AF2" w:rsidRDefault="00704FF1" w:rsidP="00C54630">
      <w:pPr>
        <w:ind w:left="851"/>
        <w:rPr>
          <w:sz w:val="24"/>
          <w:szCs w:val="24"/>
        </w:rPr>
      </w:pPr>
    </w:p>
    <w:p w14:paraId="3213F068" w14:textId="77777777" w:rsidR="00704FF1" w:rsidRPr="008D2AF2" w:rsidRDefault="00704FF1" w:rsidP="00C54630">
      <w:pPr>
        <w:ind w:left="851"/>
        <w:rPr>
          <w:sz w:val="24"/>
          <w:szCs w:val="24"/>
          <w:u w:val="single"/>
        </w:rPr>
      </w:pPr>
      <w:r w:rsidRPr="008D2AF2">
        <w:rPr>
          <w:sz w:val="24"/>
          <w:szCs w:val="24"/>
          <w:u w:val="single"/>
        </w:rPr>
        <w:t xml:space="preserve">Ældre </w:t>
      </w:r>
    </w:p>
    <w:p w14:paraId="41FA8878" w14:textId="77777777" w:rsidR="00704FF1" w:rsidRPr="008D2AF2" w:rsidRDefault="00704FF1" w:rsidP="00C54630">
      <w:pPr>
        <w:ind w:left="851"/>
        <w:rPr>
          <w:sz w:val="24"/>
          <w:szCs w:val="24"/>
        </w:rPr>
      </w:pPr>
      <w:r w:rsidRPr="008D2AF2">
        <w:rPr>
          <w:sz w:val="24"/>
          <w:szCs w:val="24"/>
        </w:rPr>
        <w:t>Der kræves ingen særlige dosismodifikationer (se pkt. 4.4).</w:t>
      </w:r>
    </w:p>
    <w:p w14:paraId="43523065" w14:textId="77777777" w:rsidR="00704FF1" w:rsidRPr="008D2AF2" w:rsidRDefault="00704FF1" w:rsidP="00C54630">
      <w:pPr>
        <w:ind w:left="851"/>
        <w:rPr>
          <w:sz w:val="24"/>
          <w:szCs w:val="24"/>
        </w:rPr>
      </w:pPr>
      <w:r w:rsidRPr="008D2AF2">
        <w:rPr>
          <w:sz w:val="24"/>
          <w:szCs w:val="24"/>
        </w:rPr>
        <w:t xml:space="preserve">Ældre har forhøjet risiko for alvorlige bivirkningskonsekvenser. Hvis behandling med NSAID skønnes at være nødvendig, bør den laveste effektive dosis anvendes i kortest mulig tid. Patienten bør monitoreres regelmæssigt for </w:t>
      </w:r>
      <w:proofErr w:type="spellStart"/>
      <w:r w:rsidRPr="008D2AF2">
        <w:rPr>
          <w:sz w:val="24"/>
          <w:szCs w:val="24"/>
        </w:rPr>
        <w:t>gastrointestinal</w:t>
      </w:r>
      <w:proofErr w:type="spellEnd"/>
      <w:r w:rsidRPr="008D2AF2">
        <w:rPr>
          <w:sz w:val="24"/>
          <w:szCs w:val="24"/>
        </w:rPr>
        <w:t xml:space="preserve"> blødning under behandlingen med NSAID.</w:t>
      </w:r>
    </w:p>
    <w:p w14:paraId="43177380" w14:textId="77777777" w:rsidR="00704FF1" w:rsidRPr="008D2AF2" w:rsidRDefault="00704FF1" w:rsidP="00C54630">
      <w:pPr>
        <w:ind w:left="851"/>
        <w:rPr>
          <w:bCs/>
          <w:i/>
          <w:iCs/>
          <w:sz w:val="24"/>
          <w:szCs w:val="24"/>
        </w:rPr>
      </w:pPr>
    </w:p>
    <w:p w14:paraId="75B6C30C" w14:textId="77777777" w:rsidR="00704FF1" w:rsidRPr="008D2AF2" w:rsidRDefault="00704FF1" w:rsidP="00C54630">
      <w:pPr>
        <w:ind w:left="851"/>
        <w:rPr>
          <w:sz w:val="24"/>
          <w:szCs w:val="24"/>
          <w:u w:val="single"/>
        </w:rPr>
      </w:pPr>
      <w:r w:rsidRPr="008D2AF2">
        <w:rPr>
          <w:sz w:val="24"/>
          <w:szCs w:val="24"/>
          <w:u w:val="single"/>
        </w:rPr>
        <w:t>Nedsat nyrefunktion</w:t>
      </w:r>
    </w:p>
    <w:p w14:paraId="7F65A37C" w14:textId="77777777" w:rsidR="00704FF1" w:rsidRPr="008D2AF2" w:rsidRDefault="00704FF1" w:rsidP="00C54630">
      <w:pPr>
        <w:ind w:left="851"/>
        <w:rPr>
          <w:sz w:val="24"/>
          <w:szCs w:val="24"/>
        </w:rPr>
      </w:pPr>
      <w:r w:rsidRPr="008D2AF2">
        <w:rPr>
          <w:sz w:val="24"/>
          <w:szCs w:val="24"/>
        </w:rPr>
        <w:t>Der skal udvises forsigtighed med dosering af ibuprofen til patienter med nedsat nyrefunktion. Dosis skal vurderes individuelt. Dosis skal holdes så lav som muligt, og nyrefunktionen skal monitoreres (se pkt. 4.3, 4.4 og 5.2).</w:t>
      </w:r>
    </w:p>
    <w:p w14:paraId="793DBD43" w14:textId="77777777" w:rsidR="00704FF1" w:rsidRPr="008D2AF2" w:rsidRDefault="00704FF1" w:rsidP="00C54630">
      <w:pPr>
        <w:ind w:left="851"/>
        <w:rPr>
          <w:sz w:val="24"/>
          <w:szCs w:val="24"/>
        </w:rPr>
      </w:pPr>
    </w:p>
    <w:p w14:paraId="50929EDC" w14:textId="77777777" w:rsidR="00704FF1" w:rsidRPr="008D2AF2" w:rsidRDefault="00704FF1" w:rsidP="00C54630">
      <w:pPr>
        <w:ind w:left="851"/>
        <w:rPr>
          <w:sz w:val="24"/>
          <w:szCs w:val="24"/>
        </w:rPr>
      </w:pPr>
      <w:r w:rsidRPr="008D2AF2">
        <w:rPr>
          <w:sz w:val="24"/>
          <w:szCs w:val="24"/>
        </w:rPr>
        <w:t>Hos patienter med nedsat nyrefunktion bør paracetamoldosis reduceres:</w:t>
      </w:r>
    </w:p>
    <w:p w14:paraId="23E550F0" w14:textId="77777777" w:rsidR="00704FF1" w:rsidRPr="008D2AF2" w:rsidRDefault="00704FF1" w:rsidP="00704FF1">
      <w:pPr>
        <w:rPr>
          <w:sz w:val="24"/>
          <w:szCs w:val="24"/>
          <w:u w:val="single"/>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3494"/>
      </w:tblGrid>
      <w:tr w:rsidR="00704FF1" w:rsidRPr="008D2AF2" w14:paraId="0B19EE8B" w14:textId="77777777" w:rsidTr="00C54630">
        <w:trPr>
          <w:trHeight w:val="255"/>
        </w:trPr>
        <w:tc>
          <w:tcPr>
            <w:tcW w:w="2980" w:type="pct"/>
            <w:shd w:val="clear" w:color="auto" w:fill="auto"/>
          </w:tcPr>
          <w:p w14:paraId="2F5EDA0F" w14:textId="77777777" w:rsidR="00704FF1" w:rsidRPr="008D2AF2" w:rsidRDefault="00704FF1" w:rsidP="000A462F">
            <w:pPr>
              <w:rPr>
                <w:sz w:val="24"/>
                <w:szCs w:val="24"/>
              </w:rPr>
            </w:pPr>
            <w:proofErr w:type="spellStart"/>
            <w:r w:rsidRPr="008D2AF2">
              <w:rPr>
                <w:sz w:val="24"/>
                <w:szCs w:val="24"/>
              </w:rPr>
              <w:t>Glomerulær</w:t>
            </w:r>
            <w:proofErr w:type="spellEnd"/>
            <w:r w:rsidRPr="008D2AF2">
              <w:rPr>
                <w:sz w:val="24"/>
                <w:szCs w:val="24"/>
              </w:rPr>
              <w:t xml:space="preserve"> filtrationshastighed</w:t>
            </w:r>
          </w:p>
        </w:tc>
        <w:tc>
          <w:tcPr>
            <w:tcW w:w="2020" w:type="pct"/>
            <w:shd w:val="clear" w:color="auto" w:fill="auto"/>
          </w:tcPr>
          <w:p w14:paraId="64E0473D" w14:textId="77777777" w:rsidR="00704FF1" w:rsidRPr="008D2AF2" w:rsidRDefault="00704FF1" w:rsidP="000A462F">
            <w:pPr>
              <w:rPr>
                <w:sz w:val="24"/>
                <w:szCs w:val="24"/>
              </w:rPr>
            </w:pPr>
            <w:r w:rsidRPr="008D2AF2">
              <w:rPr>
                <w:sz w:val="24"/>
                <w:szCs w:val="24"/>
              </w:rPr>
              <w:t>Dosis</w:t>
            </w:r>
          </w:p>
        </w:tc>
      </w:tr>
      <w:tr w:rsidR="00704FF1" w:rsidRPr="008D2AF2" w14:paraId="520F1E56" w14:textId="77777777" w:rsidTr="00C54630">
        <w:trPr>
          <w:trHeight w:val="255"/>
        </w:trPr>
        <w:tc>
          <w:tcPr>
            <w:tcW w:w="2980" w:type="pct"/>
            <w:shd w:val="clear" w:color="auto" w:fill="auto"/>
          </w:tcPr>
          <w:p w14:paraId="7CE0F5E0" w14:textId="77777777" w:rsidR="00704FF1" w:rsidRPr="008D2AF2" w:rsidRDefault="00704FF1" w:rsidP="000A462F">
            <w:pPr>
              <w:rPr>
                <w:sz w:val="24"/>
                <w:szCs w:val="24"/>
              </w:rPr>
            </w:pPr>
            <w:r w:rsidRPr="008D2AF2">
              <w:rPr>
                <w:sz w:val="24"/>
                <w:szCs w:val="24"/>
              </w:rPr>
              <w:t>10–50 ml/min</w:t>
            </w:r>
          </w:p>
        </w:tc>
        <w:tc>
          <w:tcPr>
            <w:tcW w:w="2020" w:type="pct"/>
            <w:shd w:val="clear" w:color="auto" w:fill="auto"/>
          </w:tcPr>
          <w:p w14:paraId="5D459918" w14:textId="77777777" w:rsidR="00704FF1" w:rsidRPr="008D2AF2" w:rsidRDefault="00704FF1" w:rsidP="000A462F">
            <w:pPr>
              <w:rPr>
                <w:sz w:val="24"/>
                <w:szCs w:val="24"/>
              </w:rPr>
            </w:pPr>
            <w:r w:rsidRPr="008D2AF2">
              <w:rPr>
                <w:sz w:val="24"/>
                <w:szCs w:val="24"/>
              </w:rPr>
              <w:t>500 mg hver 6. time</w:t>
            </w:r>
          </w:p>
        </w:tc>
      </w:tr>
      <w:tr w:rsidR="00704FF1" w:rsidRPr="008D2AF2" w14:paraId="07DC570A" w14:textId="77777777" w:rsidTr="00C54630">
        <w:trPr>
          <w:trHeight w:val="255"/>
        </w:trPr>
        <w:tc>
          <w:tcPr>
            <w:tcW w:w="2980" w:type="pct"/>
            <w:shd w:val="clear" w:color="auto" w:fill="auto"/>
          </w:tcPr>
          <w:p w14:paraId="290BA34F" w14:textId="77777777" w:rsidR="00704FF1" w:rsidRPr="008D2AF2" w:rsidRDefault="00704FF1" w:rsidP="000A462F">
            <w:pPr>
              <w:rPr>
                <w:sz w:val="24"/>
                <w:szCs w:val="24"/>
              </w:rPr>
            </w:pPr>
            <w:r w:rsidRPr="008D2AF2">
              <w:rPr>
                <w:sz w:val="24"/>
                <w:szCs w:val="24"/>
              </w:rPr>
              <w:t>&lt;10 ml/min</w:t>
            </w:r>
          </w:p>
        </w:tc>
        <w:tc>
          <w:tcPr>
            <w:tcW w:w="2020" w:type="pct"/>
            <w:shd w:val="clear" w:color="auto" w:fill="auto"/>
          </w:tcPr>
          <w:p w14:paraId="3E84CDEA" w14:textId="77777777" w:rsidR="00704FF1" w:rsidRPr="008D2AF2" w:rsidRDefault="00704FF1" w:rsidP="000A462F">
            <w:pPr>
              <w:rPr>
                <w:sz w:val="24"/>
                <w:szCs w:val="24"/>
              </w:rPr>
            </w:pPr>
            <w:r w:rsidRPr="008D2AF2">
              <w:rPr>
                <w:sz w:val="24"/>
                <w:szCs w:val="24"/>
              </w:rPr>
              <w:t>500 mg hver 8. time</w:t>
            </w:r>
          </w:p>
        </w:tc>
      </w:tr>
    </w:tbl>
    <w:p w14:paraId="2B03C39F" w14:textId="77777777" w:rsidR="00704FF1" w:rsidRPr="008D2AF2" w:rsidRDefault="00704FF1" w:rsidP="00704FF1">
      <w:pPr>
        <w:rPr>
          <w:sz w:val="24"/>
          <w:szCs w:val="24"/>
          <w:u w:val="single"/>
        </w:rPr>
      </w:pPr>
    </w:p>
    <w:p w14:paraId="4A746BF3" w14:textId="77777777" w:rsidR="00704FF1" w:rsidRPr="008D2AF2" w:rsidRDefault="00704FF1" w:rsidP="00C54630">
      <w:pPr>
        <w:ind w:left="851"/>
        <w:rPr>
          <w:sz w:val="24"/>
          <w:szCs w:val="24"/>
          <w:u w:val="single"/>
        </w:rPr>
      </w:pPr>
      <w:r w:rsidRPr="008D2AF2">
        <w:rPr>
          <w:sz w:val="24"/>
          <w:szCs w:val="24"/>
          <w:u w:val="single"/>
        </w:rPr>
        <w:t>Dette lægemiddel er kontraindiceret til patienter med alvorligt nyresvigt (se pkt. 4.3).</w:t>
      </w:r>
    </w:p>
    <w:p w14:paraId="6F5E242A" w14:textId="77777777" w:rsidR="00704FF1" w:rsidRPr="008D2AF2" w:rsidRDefault="00704FF1" w:rsidP="00C54630">
      <w:pPr>
        <w:ind w:left="851"/>
        <w:rPr>
          <w:sz w:val="24"/>
          <w:szCs w:val="24"/>
          <w:u w:val="single"/>
        </w:rPr>
      </w:pPr>
    </w:p>
    <w:p w14:paraId="099E45C3" w14:textId="77777777" w:rsidR="00704FF1" w:rsidRPr="008D2AF2" w:rsidRDefault="00704FF1" w:rsidP="00C54630">
      <w:pPr>
        <w:ind w:left="851"/>
        <w:rPr>
          <w:sz w:val="24"/>
          <w:szCs w:val="24"/>
          <w:u w:val="single"/>
        </w:rPr>
      </w:pPr>
      <w:r w:rsidRPr="008D2AF2">
        <w:rPr>
          <w:sz w:val="24"/>
          <w:szCs w:val="24"/>
          <w:u w:val="single"/>
        </w:rPr>
        <w:t>Nedsat leverfunktion</w:t>
      </w:r>
    </w:p>
    <w:p w14:paraId="17E70FE7" w14:textId="77777777" w:rsidR="00704FF1" w:rsidRPr="008D2AF2" w:rsidRDefault="00704FF1" w:rsidP="00C54630">
      <w:pPr>
        <w:ind w:left="851"/>
        <w:rPr>
          <w:sz w:val="24"/>
          <w:szCs w:val="24"/>
        </w:rPr>
      </w:pPr>
      <w:r w:rsidRPr="008D2AF2">
        <w:rPr>
          <w:sz w:val="24"/>
          <w:szCs w:val="24"/>
        </w:rPr>
        <w:t>Der skal udvises forsigtighed med dosering af ibuprofen til patienter med nedsat leverfunktion. Doseringen skal vurderes individuelt, og dosis bør holdes så lav som muligt (se pkt. 4.3, 4.4 og 5.2).</w:t>
      </w:r>
    </w:p>
    <w:p w14:paraId="1659BE07" w14:textId="77777777" w:rsidR="00704FF1" w:rsidRPr="008D2AF2" w:rsidRDefault="00704FF1" w:rsidP="00C54630">
      <w:pPr>
        <w:ind w:left="851"/>
        <w:rPr>
          <w:sz w:val="24"/>
          <w:szCs w:val="24"/>
        </w:rPr>
      </w:pPr>
      <w:r w:rsidRPr="008D2AF2">
        <w:rPr>
          <w:sz w:val="24"/>
          <w:szCs w:val="24"/>
        </w:rPr>
        <w:t>Hos patienter med nedsat leverfunktion eller Gilberts syndrom skal paracetamoldosen nedsættes, eller doseringsintervallet forlænges.</w:t>
      </w:r>
    </w:p>
    <w:p w14:paraId="0BDBD35C" w14:textId="77777777" w:rsidR="00704FF1" w:rsidRPr="008D2AF2" w:rsidRDefault="00704FF1" w:rsidP="00C54630">
      <w:pPr>
        <w:ind w:left="851"/>
        <w:rPr>
          <w:sz w:val="24"/>
          <w:szCs w:val="24"/>
        </w:rPr>
      </w:pPr>
      <w:r w:rsidRPr="008D2AF2">
        <w:rPr>
          <w:sz w:val="24"/>
          <w:szCs w:val="24"/>
        </w:rPr>
        <w:t>Dette lægemiddel er kontraindiceret til patienter med alvorligt leversvigt (se pkt. 4.3).</w:t>
      </w:r>
    </w:p>
    <w:p w14:paraId="0B482879" w14:textId="77777777" w:rsidR="00704FF1" w:rsidRPr="008D2AF2" w:rsidRDefault="00704FF1" w:rsidP="00C54630">
      <w:pPr>
        <w:ind w:left="851"/>
        <w:rPr>
          <w:bCs/>
          <w:i/>
          <w:iCs/>
          <w:sz w:val="24"/>
          <w:szCs w:val="24"/>
        </w:rPr>
      </w:pPr>
    </w:p>
    <w:p w14:paraId="6A455856" w14:textId="77777777" w:rsidR="00704FF1" w:rsidRPr="008D2AF2" w:rsidRDefault="00704FF1" w:rsidP="00C54630">
      <w:pPr>
        <w:ind w:left="851"/>
        <w:rPr>
          <w:bCs/>
          <w:iCs/>
          <w:sz w:val="24"/>
          <w:szCs w:val="24"/>
          <w:u w:val="single"/>
        </w:rPr>
      </w:pPr>
      <w:r w:rsidRPr="008D2AF2">
        <w:rPr>
          <w:bCs/>
          <w:iCs/>
          <w:sz w:val="24"/>
          <w:szCs w:val="24"/>
          <w:u w:val="single"/>
        </w:rPr>
        <w:t>Pædiatrisk population</w:t>
      </w:r>
    </w:p>
    <w:p w14:paraId="015AC5CB" w14:textId="77777777" w:rsidR="00704FF1" w:rsidRPr="008D2AF2" w:rsidRDefault="00704FF1" w:rsidP="00C54630">
      <w:pPr>
        <w:ind w:left="851"/>
        <w:rPr>
          <w:sz w:val="24"/>
          <w:szCs w:val="24"/>
        </w:rPr>
      </w:pPr>
      <w:r w:rsidRPr="008D2AF2">
        <w:rPr>
          <w:sz w:val="24"/>
          <w:szCs w:val="24"/>
        </w:rPr>
        <w:t>Ikke beregnet til brug til børn og unge under 18 år.</w:t>
      </w:r>
    </w:p>
    <w:p w14:paraId="1262BB77" w14:textId="77777777" w:rsidR="00704FF1" w:rsidRPr="008D2AF2" w:rsidRDefault="00704FF1" w:rsidP="00871869">
      <w:pPr>
        <w:autoSpaceDE w:val="0"/>
        <w:autoSpaceDN w:val="0"/>
        <w:adjustRightInd w:val="0"/>
        <w:ind w:left="851"/>
        <w:rPr>
          <w:sz w:val="24"/>
          <w:szCs w:val="24"/>
        </w:rPr>
      </w:pPr>
    </w:p>
    <w:p w14:paraId="70BE78FA" w14:textId="44190987" w:rsidR="00704FF1" w:rsidRPr="008D2AF2" w:rsidRDefault="00704FF1" w:rsidP="00C54630">
      <w:pPr>
        <w:ind w:left="851"/>
        <w:rPr>
          <w:b/>
          <w:sz w:val="24"/>
          <w:szCs w:val="24"/>
        </w:rPr>
      </w:pPr>
      <w:r w:rsidRPr="008D2AF2">
        <w:rPr>
          <w:b/>
          <w:sz w:val="24"/>
          <w:szCs w:val="24"/>
        </w:rPr>
        <w:t>Administration</w:t>
      </w:r>
    </w:p>
    <w:p w14:paraId="563415BA" w14:textId="72F7CD5D" w:rsidR="00704FF1" w:rsidRPr="008D2AF2" w:rsidRDefault="00704FF1" w:rsidP="00C54630">
      <w:pPr>
        <w:ind w:left="851"/>
        <w:rPr>
          <w:sz w:val="24"/>
          <w:szCs w:val="24"/>
        </w:rPr>
      </w:pPr>
      <w:r w:rsidRPr="008D2AF2">
        <w:rPr>
          <w:sz w:val="24"/>
          <w:szCs w:val="24"/>
        </w:rPr>
        <w:t xml:space="preserve">Oral </w:t>
      </w:r>
      <w:r w:rsidR="00A64C15" w:rsidRPr="008D2AF2">
        <w:rPr>
          <w:sz w:val="24"/>
          <w:szCs w:val="24"/>
        </w:rPr>
        <w:t>anvendelse</w:t>
      </w:r>
      <w:r w:rsidRPr="008D2AF2">
        <w:rPr>
          <w:sz w:val="24"/>
          <w:szCs w:val="24"/>
        </w:rPr>
        <w:t>. Tabletterne skal tages med et glas vand.</w:t>
      </w:r>
    </w:p>
    <w:p w14:paraId="27326F64" w14:textId="596325A3" w:rsidR="00704FF1" w:rsidRPr="008D2AF2" w:rsidRDefault="00704FF1" w:rsidP="00C54630">
      <w:pPr>
        <w:ind w:left="851"/>
        <w:rPr>
          <w:sz w:val="24"/>
          <w:szCs w:val="24"/>
        </w:rPr>
      </w:pPr>
      <w:r w:rsidRPr="008D2AF2">
        <w:rPr>
          <w:sz w:val="24"/>
          <w:szCs w:val="24"/>
        </w:rPr>
        <w:t xml:space="preserve">For at minimere bivirkninger anbefales det, at patienter tager </w:t>
      </w:r>
      <w:r w:rsidR="00B770F1" w:rsidRPr="008D2AF2">
        <w:rPr>
          <w:sz w:val="24"/>
          <w:szCs w:val="24"/>
        </w:rPr>
        <w:t>Paracetamol/Ibuprofen "</w:t>
      </w:r>
      <w:proofErr w:type="spellStart"/>
      <w:r w:rsidR="00B770F1" w:rsidRPr="008D2AF2">
        <w:rPr>
          <w:sz w:val="24"/>
          <w:szCs w:val="24"/>
        </w:rPr>
        <w:t>Inn</w:t>
      </w:r>
      <w:proofErr w:type="spellEnd"/>
      <w:r w:rsidR="00B770F1" w:rsidRPr="008D2AF2">
        <w:rPr>
          <w:sz w:val="24"/>
          <w:szCs w:val="24"/>
        </w:rPr>
        <w:t>-Farm"</w:t>
      </w:r>
      <w:r w:rsidRPr="008D2AF2">
        <w:rPr>
          <w:sz w:val="24"/>
          <w:szCs w:val="24"/>
        </w:rPr>
        <w:t xml:space="preserve"> med mad.</w:t>
      </w:r>
    </w:p>
    <w:p w14:paraId="3D448475" w14:textId="77777777" w:rsidR="009260DE" w:rsidRPr="008D2AF2" w:rsidRDefault="009260DE" w:rsidP="009260DE">
      <w:pPr>
        <w:tabs>
          <w:tab w:val="left" w:pos="851"/>
        </w:tabs>
        <w:ind w:left="851"/>
        <w:rPr>
          <w:sz w:val="24"/>
          <w:szCs w:val="24"/>
        </w:rPr>
      </w:pPr>
    </w:p>
    <w:p w14:paraId="089A54A0" w14:textId="77777777" w:rsidR="009260DE" w:rsidRPr="008D2AF2" w:rsidRDefault="009260DE" w:rsidP="009260DE">
      <w:pPr>
        <w:tabs>
          <w:tab w:val="left" w:pos="851"/>
        </w:tabs>
        <w:ind w:left="851" w:hanging="851"/>
        <w:rPr>
          <w:b/>
          <w:sz w:val="24"/>
          <w:szCs w:val="24"/>
        </w:rPr>
      </w:pPr>
      <w:r w:rsidRPr="008D2AF2">
        <w:rPr>
          <w:b/>
          <w:sz w:val="24"/>
          <w:szCs w:val="24"/>
        </w:rPr>
        <w:t>4.3</w:t>
      </w:r>
      <w:r w:rsidRPr="008D2AF2">
        <w:rPr>
          <w:b/>
          <w:sz w:val="24"/>
          <w:szCs w:val="24"/>
        </w:rPr>
        <w:tab/>
        <w:t>Kontraindikationer</w:t>
      </w:r>
    </w:p>
    <w:p w14:paraId="254D3920" w14:textId="77777777" w:rsidR="00704FF1" w:rsidRPr="008D2AF2" w:rsidRDefault="00704FF1" w:rsidP="008D2AF2">
      <w:pPr>
        <w:pStyle w:val="Listeafsnit"/>
        <w:numPr>
          <w:ilvl w:val="0"/>
          <w:numId w:val="17"/>
        </w:numPr>
        <w:ind w:left="1276" w:hanging="425"/>
        <w:rPr>
          <w:sz w:val="24"/>
          <w:szCs w:val="24"/>
        </w:rPr>
      </w:pPr>
      <w:r w:rsidRPr="008D2AF2">
        <w:rPr>
          <w:sz w:val="24"/>
          <w:szCs w:val="24"/>
        </w:rPr>
        <w:t>Overfølsomhed over for de aktive stoffer eller over for et eller flere af hjælpestofferne anført i pkt. 6.1.</w:t>
      </w:r>
    </w:p>
    <w:p w14:paraId="1E955020" w14:textId="6F8A602D" w:rsidR="00704FF1" w:rsidRPr="008D2AF2" w:rsidRDefault="00704FF1" w:rsidP="008D2AF2">
      <w:pPr>
        <w:pStyle w:val="Listeafsnit"/>
        <w:numPr>
          <w:ilvl w:val="0"/>
          <w:numId w:val="17"/>
        </w:numPr>
        <w:ind w:left="1276" w:hanging="425"/>
        <w:rPr>
          <w:sz w:val="24"/>
          <w:szCs w:val="24"/>
        </w:rPr>
      </w:pPr>
      <w:r w:rsidRPr="008D2AF2">
        <w:rPr>
          <w:sz w:val="24"/>
          <w:szCs w:val="24"/>
        </w:rPr>
        <w:t>Til patienter, der har haft overfølsomhedsreaktioner (</w:t>
      </w:r>
      <w:r w:rsidR="009355D6" w:rsidRPr="008D2AF2">
        <w:rPr>
          <w:sz w:val="24"/>
          <w:szCs w:val="24"/>
        </w:rPr>
        <w:t>f.eks.</w:t>
      </w:r>
      <w:r w:rsidRPr="008D2AF2">
        <w:rPr>
          <w:sz w:val="24"/>
          <w:szCs w:val="24"/>
        </w:rPr>
        <w:t xml:space="preserve"> </w:t>
      </w:r>
      <w:proofErr w:type="spellStart"/>
      <w:r w:rsidRPr="008D2AF2">
        <w:rPr>
          <w:sz w:val="24"/>
          <w:szCs w:val="24"/>
        </w:rPr>
        <w:t>bronkospasme</w:t>
      </w:r>
      <w:proofErr w:type="spellEnd"/>
      <w:r w:rsidRPr="008D2AF2">
        <w:rPr>
          <w:sz w:val="24"/>
          <w:szCs w:val="24"/>
        </w:rPr>
        <w:t xml:space="preserve">, </w:t>
      </w:r>
      <w:proofErr w:type="spellStart"/>
      <w:r w:rsidRPr="008D2AF2">
        <w:rPr>
          <w:sz w:val="24"/>
          <w:szCs w:val="24"/>
        </w:rPr>
        <w:t>angioødem</w:t>
      </w:r>
      <w:proofErr w:type="spellEnd"/>
      <w:r w:rsidRPr="008D2AF2">
        <w:rPr>
          <w:sz w:val="24"/>
          <w:szCs w:val="24"/>
        </w:rPr>
        <w:t xml:space="preserve">, astma, </w:t>
      </w:r>
      <w:proofErr w:type="spellStart"/>
      <w:r w:rsidRPr="008D2AF2">
        <w:rPr>
          <w:sz w:val="24"/>
          <w:szCs w:val="24"/>
        </w:rPr>
        <w:t>rhinitis</w:t>
      </w:r>
      <w:proofErr w:type="spellEnd"/>
      <w:r w:rsidRPr="008D2AF2">
        <w:rPr>
          <w:sz w:val="24"/>
          <w:szCs w:val="24"/>
        </w:rPr>
        <w:t xml:space="preserve"> eller </w:t>
      </w:r>
      <w:proofErr w:type="spellStart"/>
      <w:r w:rsidRPr="008D2AF2">
        <w:rPr>
          <w:sz w:val="24"/>
          <w:szCs w:val="24"/>
        </w:rPr>
        <w:t>urticaria</w:t>
      </w:r>
      <w:proofErr w:type="spellEnd"/>
      <w:r w:rsidRPr="008D2AF2">
        <w:rPr>
          <w:sz w:val="24"/>
          <w:szCs w:val="24"/>
        </w:rPr>
        <w:t xml:space="preserve">) efter at have taget acetylsalicylsyre eller andre NSAID. </w:t>
      </w:r>
    </w:p>
    <w:p w14:paraId="3FF4DA6B" w14:textId="77777777" w:rsidR="00A64C15" w:rsidRPr="008D2AF2" w:rsidRDefault="00A64C15" w:rsidP="008D2AF2">
      <w:pPr>
        <w:pStyle w:val="Listeafsnit"/>
        <w:numPr>
          <w:ilvl w:val="0"/>
          <w:numId w:val="17"/>
        </w:numPr>
        <w:ind w:left="1276" w:hanging="425"/>
        <w:rPr>
          <w:sz w:val="24"/>
          <w:szCs w:val="24"/>
        </w:rPr>
      </w:pPr>
      <w:proofErr w:type="spellStart"/>
      <w:r w:rsidRPr="008D2AF2">
        <w:rPr>
          <w:sz w:val="24"/>
          <w:szCs w:val="24"/>
        </w:rPr>
        <w:t>Gastrointestinal</w:t>
      </w:r>
      <w:proofErr w:type="spellEnd"/>
      <w:r w:rsidRPr="008D2AF2">
        <w:rPr>
          <w:sz w:val="24"/>
          <w:szCs w:val="24"/>
        </w:rPr>
        <w:t xml:space="preserve"> blødning eller perforering relateret til tidligere NSAID-behandling i anamnesen.</w:t>
      </w:r>
    </w:p>
    <w:p w14:paraId="7CB65A64" w14:textId="77777777" w:rsidR="00704FF1" w:rsidRPr="008D2AF2" w:rsidRDefault="00704FF1" w:rsidP="008D2AF2">
      <w:pPr>
        <w:pStyle w:val="Listeafsnit"/>
        <w:numPr>
          <w:ilvl w:val="0"/>
          <w:numId w:val="17"/>
        </w:numPr>
        <w:ind w:left="1276" w:hanging="425"/>
        <w:rPr>
          <w:sz w:val="24"/>
          <w:szCs w:val="24"/>
        </w:rPr>
      </w:pPr>
      <w:r w:rsidRPr="008D2AF2">
        <w:rPr>
          <w:sz w:val="24"/>
          <w:szCs w:val="24"/>
        </w:rPr>
        <w:t xml:space="preserve">Aktiv eller tidligere tilbagevendende ulcus </w:t>
      </w:r>
      <w:proofErr w:type="spellStart"/>
      <w:r w:rsidRPr="008D2AF2">
        <w:rPr>
          <w:sz w:val="24"/>
          <w:szCs w:val="24"/>
        </w:rPr>
        <w:t>pepticum</w:t>
      </w:r>
      <w:proofErr w:type="spellEnd"/>
      <w:r w:rsidRPr="008D2AF2">
        <w:rPr>
          <w:sz w:val="24"/>
          <w:szCs w:val="24"/>
        </w:rPr>
        <w:t>/</w:t>
      </w:r>
      <w:proofErr w:type="spellStart"/>
      <w:r w:rsidRPr="008D2AF2">
        <w:rPr>
          <w:sz w:val="24"/>
          <w:szCs w:val="24"/>
        </w:rPr>
        <w:t>hæmoragi</w:t>
      </w:r>
      <w:proofErr w:type="spellEnd"/>
      <w:r w:rsidRPr="008D2AF2">
        <w:rPr>
          <w:sz w:val="24"/>
          <w:szCs w:val="24"/>
        </w:rPr>
        <w:t xml:space="preserve"> (to eller flere udprægede episoder med påvist </w:t>
      </w:r>
      <w:proofErr w:type="spellStart"/>
      <w:r w:rsidRPr="008D2AF2">
        <w:rPr>
          <w:sz w:val="24"/>
          <w:szCs w:val="24"/>
        </w:rPr>
        <w:t>ulceration</w:t>
      </w:r>
      <w:proofErr w:type="spellEnd"/>
      <w:r w:rsidRPr="008D2AF2">
        <w:rPr>
          <w:sz w:val="24"/>
          <w:szCs w:val="24"/>
        </w:rPr>
        <w:t xml:space="preserve"> eller blødning).</w:t>
      </w:r>
    </w:p>
    <w:p w14:paraId="7AB6BBF0" w14:textId="77777777" w:rsidR="00704FF1" w:rsidRPr="008D2AF2" w:rsidRDefault="00704FF1" w:rsidP="008D2AF2">
      <w:pPr>
        <w:pStyle w:val="Listeafsnit"/>
        <w:numPr>
          <w:ilvl w:val="0"/>
          <w:numId w:val="17"/>
        </w:numPr>
        <w:ind w:left="1276" w:hanging="425"/>
        <w:rPr>
          <w:sz w:val="24"/>
          <w:szCs w:val="24"/>
        </w:rPr>
      </w:pPr>
      <w:r w:rsidRPr="008D2AF2">
        <w:rPr>
          <w:sz w:val="24"/>
          <w:szCs w:val="24"/>
        </w:rPr>
        <w:t>Til patienter med koagulationsforstyrrelser.</w:t>
      </w:r>
    </w:p>
    <w:p w14:paraId="4F54F214" w14:textId="77777777" w:rsidR="00704FF1" w:rsidRPr="008D2AF2" w:rsidRDefault="00704FF1" w:rsidP="008D2AF2">
      <w:pPr>
        <w:pStyle w:val="Listeafsnit"/>
        <w:numPr>
          <w:ilvl w:val="0"/>
          <w:numId w:val="17"/>
        </w:numPr>
        <w:ind w:left="1276" w:hanging="425"/>
        <w:rPr>
          <w:sz w:val="24"/>
          <w:szCs w:val="24"/>
        </w:rPr>
      </w:pPr>
      <w:r w:rsidRPr="008D2AF2">
        <w:rPr>
          <w:sz w:val="24"/>
          <w:szCs w:val="24"/>
        </w:rPr>
        <w:t>Til patienter med alvorligt leversvigt, alvorligt nyresvigt eller alvorligt hjertesvigt (</w:t>
      </w:r>
      <w:proofErr w:type="gramStart"/>
      <w:r w:rsidRPr="008D2AF2">
        <w:rPr>
          <w:sz w:val="24"/>
          <w:szCs w:val="24"/>
        </w:rPr>
        <w:t>NYHA klasse</w:t>
      </w:r>
      <w:proofErr w:type="gramEnd"/>
      <w:r w:rsidRPr="008D2AF2">
        <w:rPr>
          <w:sz w:val="24"/>
          <w:szCs w:val="24"/>
        </w:rPr>
        <w:t xml:space="preserve"> IV) (se pkt. 4.4).</w:t>
      </w:r>
    </w:p>
    <w:p w14:paraId="08D7C7E7" w14:textId="1FC976AE" w:rsidR="00704FF1" w:rsidRPr="008D2AF2" w:rsidRDefault="00704FF1" w:rsidP="008D2AF2">
      <w:pPr>
        <w:pStyle w:val="Listeafsnit"/>
        <w:numPr>
          <w:ilvl w:val="0"/>
          <w:numId w:val="17"/>
        </w:numPr>
        <w:ind w:left="1276" w:hanging="425"/>
        <w:rPr>
          <w:sz w:val="24"/>
          <w:szCs w:val="24"/>
        </w:rPr>
      </w:pPr>
      <w:r w:rsidRPr="008D2AF2">
        <w:rPr>
          <w:sz w:val="24"/>
          <w:szCs w:val="24"/>
        </w:rPr>
        <w:t xml:space="preserve">Ved samtidig brug af andre præparater, der indeholder NSAID, inklusive selektive cyclooxygenase-2-hæmmere (COX-2-hæmmere) og doser af acetylsalicylsyre på mere end 75 mg </w:t>
      </w:r>
      <w:r w:rsidR="006F09CA" w:rsidRPr="008D2AF2">
        <w:rPr>
          <w:sz w:val="24"/>
          <w:szCs w:val="24"/>
        </w:rPr>
        <w:t>daglig</w:t>
      </w:r>
      <w:r w:rsidRPr="008D2AF2">
        <w:rPr>
          <w:sz w:val="24"/>
          <w:szCs w:val="24"/>
        </w:rPr>
        <w:t xml:space="preserve"> (se pkt. 4.5).</w:t>
      </w:r>
    </w:p>
    <w:p w14:paraId="591CAC34" w14:textId="77777777" w:rsidR="00704FF1" w:rsidRPr="008D2AF2" w:rsidRDefault="00704FF1" w:rsidP="008D2AF2">
      <w:pPr>
        <w:pStyle w:val="Listeafsnit"/>
        <w:numPr>
          <w:ilvl w:val="0"/>
          <w:numId w:val="17"/>
        </w:numPr>
        <w:ind w:left="1276" w:hanging="425"/>
        <w:rPr>
          <w:sz w:val="24"/>
          <w:szCs w:val="24"/>
        </w:rPr>
      </w:pPr>
      <w:r w:rsidRPr="008D2AF2">
        <w:rPr>
          <w:sz w:val="24"/>
          <w:szCs w:val="24"/>
        </w:rPr>
        <w:t xml:space="preserve">Samtidig brug af andre </w:t>
      </w:r>
      <w:proofErr w:type="spellStart"/>
      <w:r w:rsidRPr="008D2AF2">
        <w:rPr>
          <w:sz w:val="24"/>
          <w:szCs w:val="24"/>
        </w:rPr>
        <w:t>paracetamol-holdige</w:t>
      </w:r>
      <w:proofErr w:type="spellEnd"/>
      <w:r w:rsidRPr="008D2AF2">
        <w:rPr>
          <w:sz w:val="24"/>
          <w:szCs w:val="24"/>
        </w:rPr>
        <w:t xml:space="preserve"> præparater (se pkt. 4.5).</w:t>
      </w:r>
    </w:p>
    <w:p w14:paraId="3C072513" w14:textId="77777777" w:rsidR="00704FF1" w:rsidRPr="008D2AF2" w:rsidRDefault="00704FF1" w:rsidP="008D2AF2">
      <w:pPr>
        <w:pStyle w:val="Listeafsnit"/>
        <w:numPr>
          <w:ilvl w:val="0"/>
          <w:numId w:val="17"/>
        </w:numPr>
        <w:ind w:left="1276" w:hanging="425"/>
        <w:rPr>
          <w:sz w:val="24"/>
          <w:szCs w:val="24"/>
        </w:rPr>
      </w:pPr>
      <w:r w:rsidRPr="008D2AF2">
        <w:rPr>
          <w:sz w:val="24"/>
          <w:szCs w:val="24"/>
        </w:rPr>
        <w:t>Under graviditetens tredje trimester (se pkt. 4.6).</w:t>
      </w:r>
    </w:p>
    <w:p w14:paraId="4415CC7B" w14:textId="77777777" w:rsidR="009260DE" w:rsidRPr="008D2AF2" w:rsidRDefault="009260DE" w:rsidP="009260DE">
      <w:pPr>
        <w:tabs>
          <w:tab w:val="left" w:pos="851"/>
        </w:tabs>
        <w:ind w:left="851"/>
        <w:rPr>
          <w:sz w:val="24"/>
          <w:szCs w:val="24"/>
        </w:rPr>
      </w:pPr>
    </w:p>
    <w:p w14:paraId="135276A9" w14:textId="77777777" w:rsidR="009260DE" w:rsidRPr="008D2AF2" w:rsidRDefault="009260DE" w:rsidP="009260DE">
      <w:pPr>
        <w:tabs>
          <w:tab w:val="left" w:pos="851"/>
        </w:tabs>
        <w:ind w:left="851" w:hanging="851"/>
        <w:rPr>
          <w:b/>
          <w:sz w:val="24"/>
          <w:szCs w:val="24"/>
        </w:rPr>
      </w:pPr>
      <w:r w:rsidRPr="008D2AF2">
        <w:rPr>
          <w:b/>
          <w:sz w:val="24"/>
          <w:szCs w:val="24"/>
        </w:rPr>
        <w:t>4.4</w:t>
      </w:r>
      <w:r w:rsidRPr="008D2AF2">
        <w:rPr>
          <w:b/>
          <w:sz w:val="24"/>
          <w:szCs w:val="24"/>
        </w:rPr>
        <w:tab/>
        <w:t>Særlige advarsler og forsigtighedsregler vedrørende brugen</w:t>
      </w:r>
    </w:p>
    <w:p w14:paraId="27E37C04" w14:textId="77777777" w:rsidR="00704FF1" w:rsidRPr="008D2AF2" w:rsidRDefault="00704FF1" w:rsidP="0038160B">
      <w:pPr>
        <w:ind w:left="851"/>
        <w:rPr>
          <w:sz w:val="24"/>
          <w:szCs w:val="24"/>
        </w:rPr>
      </w:pPr>
      <w:r w:rsidRPr="008D2AF2">
        <w:rPr>
          <w:sz w:val="24"/>
          <w:szCs w:val="24"/>
        </w:rPr>
        <w:t>Risikoen forbundet med overdosering af paracetamol er højere hos patienter med alkoholinduceret leversvigt uden symptomer på cirrose. I tilfælde af overdosering skal lægen straks kontaktes, selvom patienten har det godt, fordi der er risiko for forsinket, alvorlig leverskade.</w:t>
      </w:r>
    </w:p>
    <w:p w14:paraId="6442CBAD" w14:textId="723A9CE7" w:rsidR="00E10801" w:rsidRPr="008D2AF2" w:rsidRDefault="00E10801" w:rsidP="008D2AF2">
      <w:pPr>
        <w:ind w:left="851"/>
        <w:rPr>
          <w:sz w:val="24"/>
          <w:szCs w:val="24"/>
        </w:rPr>
      </w:pPr>
    </w:p>
    <w:p w14:paraId="6A372952" w14:textId="77777777" w:rsidR="00A87560" w:rsidRPr="008D2AF2" w:rsidRDefault="00A87560" w:rsidP="00A87560">
      <w:pPr>
        <w:ind w:left="851"/>
        <w:rPr>
          <w:sz w:val="24"/>
          <w:szCs w:val="24"/>
        </w:rPr>
      </w:pPr>
      <w:r w:rsidRPr="00F6478A">
        <w:rPr>
          <w:sz w:val="24"/>
          <w:szCs w:val="24"/>
        </w:rPr>
        <w:t xml:space="preserve">Der er rapporteret om tilfælde af metabolisk </w:t>
      </w:r>
      <w:proofErr w:type="spellStart"/>
      <w:r w:rsidRPr="00F6478A">
        <w:rPr>
          <w:sz w:val="24"/>
          <w:szCs w:val="24"/>
        </w:rPr>
        <w:t>acidose</w:t>
      </w:r>
      <w:proofErr w:type="spellEnd"/>
      <w:r w:rsidRPr="00F6478A">
        <w:rPr>
          <w:sz w:val="24"/>
          <w:szCs w:val="24"/>
        </w:rPr>
        <w:t xml:space="preserve"> med </w:t>
      </w:r>
      <w:proofErr w:type="gramStart"/>
      <w:r w:rsidRPr="00F6478A">
        <w:rPr>
          <w:sz w:val="24"/>
          <w:szCs w:val="24"/>
        </w:rPr>
        <w:t>højt anion</w:t>
      </w:r>
      <w:proofErr w:type="gramEnd"/>
      <w:r w:rsidRPr="00F6478A">
        <w:rPr>
          <w:sz w:val="24"/>
          <w:szCs w:val="24"/>
        </w:rPr>
        <w:t>‑</w:t>
      </w:r>
      <w:proofErr w:type="spellStart"/>
      <w:r w:rsidRPr="00F6478A">
        <w:rPr>
          <w:sz w:val="24"/>
          <w:szCs w:val="24"/>
        </w:rPr>
        <w:t>gap</w:t>
      </w:r>
      <w:proofErr w:type="spellEnd"/>
      <w:r w:rsidRPr="00F6478A">
        <w:rPr>
          <w:sz w:val="24"/>
          <w:szCs w:val="24"/>
        </w:rPr>
        <w:t xml:space="preserve"> (HAGMA) som følge af </w:t>
      </w:r>
      <w:proofErr w:type="spellStart"/>
      <w:r w:rsidRPr="00F6478A">
        <w:rPr>
          <w:sz w:val="24"/>
          <w:szCs w:val="24"/>
        </w:rPr>
        <w:t>pyroglutaminacidose</w:t>
      </w:r>
      <w:proofErr w:type="spellEnd"/>
      <w:r w:rsidRPr="00F6478A">
        <w:rPr>
          <w:sz w:val="24"/>
          <w:szCs w:val="24"/>
        </w:rPr>
        <w:t xml:space="preserve"> hos patienter med svær sygdom såsom svær nyreinsufficiens og sepsis, eller hos patienter med fejlernæring eller andre kilder til </w:t>
      </w:r>
      <w:proofErr w:type="spellStart"/>
      <w:r w:rsidRPr="00F6478A">
        <w:rPr>
          <w:sz w:val="24"/>
          <w:szCs w:val="24"/>
        </w:rPr>
        <w:t>glutathionmangel</w:t>
      </w:r>
      <w:proofErr w:type="spellEnd"/>
      <w:r w:rsidRPr="00F6478A">
        <w:rPr>
          <w:sz w:val="24"/>
          <w:szCs w:val="24"/>
        </w:rPr>
        <w:t xml:space="preserve"> (f.eks. kronisk alkoholisme), som blev behandlet med paracetamol ved terapeutiske doser i en længere periode eller en kombination af paracetamol og </w:t>
      </w:r>
      <w:proofErr w:type="spellStart"/>
      <w:r w:rsidRPr="00F6478A">
        <w:rPr>
          <w:sz w:val="24"/>
          <w:szCs w:val="24"/>
        </w:rPr>
        <w:t>flucloxacillin</w:t>
      </w:r>
      <w:proofErr w:type="spellEnd"/>
      <w:r w:rsidRPr="00F6478A">
        <w:rPr>
          <w:sz w:val="24"/>
          <w:szCs w:val="24"/>
        </w:rPr>
        <w:t xml:space="preserve">. Hvis der er mistanke om HAGMA på grund af </w:t>
      </w:r>
      <w:proofErr w:type="spellStart"/>
      <w:r w:rsidRPr="00F6478A">
        <w:rPr>
          <w:sz w:val="24"/>
          <w:szCs w:val="24"/>
        </w:rPr>
        <w:t>pyroglutaminacidose</w:t>
      </w:r>
      <w:proofErr w:type="spellEnd"/>
      <w:r w:rsidRPr="00F6478A">
        <w:rPr>
          <w:sz w:val="24"/>
          <w:szCs w:val="24"/>
        </w:rPr>
        <w:t xml:space="preserve">, anbefales øjeblikkelig </w:t>
      </w:r>
      <w:proofErr w:type="spellStart"/>
      <w:r w:rsidRPr="00F6478A">
        <w:rPr>
          <w:sz w:val="24"/>
          <w:szCs w:val="24"/>
        </w:rPr>
        <w:t>seponering</w:t>
      </w:r>
      <w:proofErr w:type="spellEnd"/>
      <w:r w:rsidRPr="00F6478A">
        <w:rPr>
          <w:sz w:val="24"/>
          <w:szCs w:val="24"/>
        </w:rPr>
        <w:t xml:space="preserve"> af paracetamol og tæt overvågning. Målingen af 5‑oxoprolin i urinen kan være nyttig til at identificere </w:t>
      </w:r>
      <w:proofErr w:type="spellStart"/>
      <w:r w:rsidRPr="00F6478A">
        <w:rPr>
          <w:sz w:val="24"/>
          <w:szCs w:val="24"/>
        </w:rPr>
        <w:t>pyroglutaminacidose</w:t>
      </w:r>
      <w:proofErr w:type="spellEnd"/>
      <w:r w:rsidRPr="00F6478A">
        <w:rPr>
          <w:sz w:val="24"/>
          <w:szCs w:val="24"/>
        </w:rPr>
        <w:t xml:space="preserve"> som underliggende årsag til HAGMA hos patienter med flere risikofaktorer.</w:t>
      </w:r>
    </w:p>
    <w:p w14:paraId="397E0541" w14:textId="77777777" w:rsidR="00E10801" w:rsidRPr="008D2AF2" w:rsidRDefault="00E10801" w:rsidP="0038160B">
      <w:pPr>
        <w:ind w:left="851"/>
        <w:rPr>
          <w:sz w:val="24"/>
          <w:szCs w:val="24"/>
        </w:rPr>
      </w:pPr>
    </w:p>
    <w:p w14:paraId="5D197DB8" w14:textId="718C96B1" w:rsidR="00704FF1" w:rsidRPr="008D2AF2" w:rsidRDefault="00704FF1" w:rsidP="0038160B">
      <w:pPr>
        <w:ind w:left="851"/>
        <w:rPr>
          <w:sz w:val="24"/>
          <w:szCs w:val="24"/>
        </w:rPr>
      </w:pPr>
      <w:r w:rsidRPr="008D2AF2">
        <w:rPr>
          <w:sz w:val="24"/>
          <w:szCs w:val="24"/>
        </w:rPr>
        <w:t xml:space="preserve">Bivirkningerne kan minimeres ved at anvende laveste effektive dosis i den korteste tid, der er nødvendig for at kontrollere symptomerne (se pkt. 4.2 og </w:t>
      </w:r>
      <w:proofErr w:type="spellStart"/>
      <w:r w:rsidRPr="008D2AF2">
        <w:rPr>
          <w:sz w:val="24"/>
          <w:szCs w:val="24"/>
        </w:rPr>
        <w:t>Gastrointestinale</w:t>
      </w:r>
      <w:proofErr w:type="spellEnd"/>
      <w:r w:rsidRPr="008D2AF2">
        <w:rPr>
          <w:sz w:val="24"/>
          <w:szCs w:val="24"/>
        </w:rPr>
        <w:t xml:space="preserve"> hændelser samt </w:t>
      </w:r>
      <w:proofErr w:type="spellStart"/>
      <w:r w:rsidRPr="008D2AF2">
        <w:rPr>
          <w:sz w:val="24"/>
          <w:szCs w:val="24"/>
        </w:rPr>
        <w:t>Kardiovaskulære</w:t>
      </w:r>
      <w:proofErr w:type="spellEnd"/>
      <w:r w:rsidRPr="008D2AF2">
        <w:rPr>
          <w:sz w:val="24"/>
          <w:szCs w:val="24"/>
        </w:rPr>
        <w:t xml:space="preserve"> hændelser herunder) og tage lægemidlet sammen med mad (se pkt. 4.2).</w:t>
      </w:r>
    </w:p>
    <w:p w14:paraId="35F8D4A2" w14:textId="77777777" w:rsidR="00704FF1" w:rsidRPr="008D2AF2" w:rsidRDefault="00704FF1" w:rsidP="0038160B">
      <w:pPr>
        <w:ind w:left="851"/>
        <w:rPr>
          <w:sz w:val="24"/>
          <w:szCs w:val="24"/>
        </w:rPr>
      </w:pPr>
    </w:p>
    <w:p w14:paraId="26022E0F" w14:textId="77777777" w:rsidR="00704FF1" w:rsidRPr="008D2AF2" w:rsidRDefault="00704FF1" w:rsidP="0038160B">
      <w:pPr>
        <w:ind w:left="851"/>
        <w:rPr>
          <w:i/>
          <w:noProof/>
          <w:sz w:val="24"/>
          <w:szCs w:val="24"/>
        </w:rPr>
      </w:pPr>
      <w:r w:rsidRPr="008D2AF2">
        <w:rPr>
          <w:i/>
          <w:sz w:val="24"/>
          <w:szCs w:val="24"/>
        </w:rPr>
        <w:t>Maskering af symptomer på underliggende infektioner</w:t>
      </w:r>
    </w:p>
    <w:p w14:paraId="46E88258" w14:textId="77777777" w:rsidR="00E10801" w:rsidRPr="008D2AF2" w:rsidRDefault="00E10801" w:rsidP="0038160B">
      <w:pPr>
        <w:ind w:left="851"/>
        <w:rPr>
          <w:sz w:val="24"/>
          <w:szCs w:val="24"/>
        </w:rPr>
      </w:pPr>
    </w:p>
    <w:p w14:paraId="700ABD2D" w14:textId="47DEBC3E" w:rsidR="00704FF1" w:rsidRPr="008D2AF2" w:rsidRDefault="00B770F1" w:rsidP="0038160B">
      <w:pPr>
        <w:ind w:left="851"/>
        <w:rPr>
          <w:sz w:val="24"/>
          <w:szCs w:val="24"/>
        </w:rPr>
      </w:pPr>
      <w:r w:rsidRPr="008D2AF2">
        <w:rPr>
          <w:sz w:val="24"/>
          <w:szCs w:val="24"/>
        </w:rPr>
        <w:t>Paracetamol/Ibuprofen "</w:t>
      </w:r>
      <w:proofErr w:type="spellStart"/>
      <w:r w:rsidRPr="008D2AF2">
        <w:rPr>
          <w:sz w:val="24"/>
          <w:szCs w:val="24"/>
        </w:rPr>
        <w:t>Inn</w:t>
      </w:r>
      <w:proofErr w:type="spellEnd"/>
      <w:r w:rsidRPr="008D2AF2">
        <w:rPr>
          <w:sz w:val="24"/>
          <w:szCs w:val="24"/>
        </w:rPr>
        <w:t>-Farm"</w:t>
      </w:r>
      <w:r w:rsidR="00704FF1" w:rsidRPr="008D2AF2">
        <w:rPr>
          <w:sz w:val="24"/>
          <w:szCs w:val="24"/>
        </w:rPr>
        <w:t xml:space="preserve"> kan maskere symptomer på infektion, hvilket kan medføre forsinket påbegyndelse af relevant behandling og dermed en forværring af infektionens udfald. Dette er observeret ved bakteriel samfundserhvervet pneumoni og bakterielle komplikationer til </w:t>
      </w:r>
      <w:proofErr w:type="spellStart"/>
      <w:r w:rsidR="00704FF1" w:rsidRPr="008D2AF2">
        <w:rPr>
          <w:sz w:val="24"/>
          <w:szCs w:val="24"/>
        </w:rPr>
        <w:t>varicella</w:t>
      </w:r>
      <w:proofErr w:type="spellEnd"/>
      <w:r w:rsidR="00704FF1" w:rsidRPr="008D2AF2">
        <w:rPr>
          <w:sz w:val="24"/>
          <w:szCs w:val="24"/>
        </w:rPr>
        <w:t xml:space="preserve">. Når </w:t>
      </w:r>
      <w:r w:rsidRPr="008D2AF2">
        <w:rPr>
          <w:sz w:val="24"/>
          <w:szCs w:val="24"/>
        </w:rPr>
        <w:t>Paracetamol/Ibuprofen "</w:t>
      </w:r>
      <w:proofErr w:type="spellStart"/>
      <w:r w:rsidRPr="008D2AF2">
        <w:rPr>
          <w:sz w:val="24"/>
          <w:szCs w:val="24"/>
        </w:rPr>
        <w:t>Inn</w:t>
      </w:r>
      <w:proofErr w:type="spellEnd"/>
      <w:r w:rsidRPr="008D2AF2">
        <w:rPr>
          <w:sz w:val="24"/>
          <w:szCs w:val="24"/>
        </w:rPr>
        <w:t>-Farm"</w:t>
      </w:r>
      <w:r w:rsidR="00704FF1" w:rsidRPr="008D2AF2">
        <w:rPr>
          <w:sz w:val="24"/>
          <w:szCs w:val="24"/>
        </w:rPr>
        <w:t xml:space="preserve"> gives som feber- eller smertestillende middel i forbindelse med infektion, bør infektionen overvåges. Hvis patienten ikke er indlagt på hospital, bør vedkommende kontakte sin læge, hvis symptomerne varer ved eller forværres.</w:t>
      </w:r>
    </w:p>
    <w:p w14:paraId="67086467" w14:textId="5C389C39" w:rsidR="00F6478A" w:rsidRDefault="00F6478A">
      <w:pPr>
        <w:rPr>
          <w:sz w:val="24"/>
          <w:szCs w:val="24"/>
        </w:rPr>
      </w:pPr>
      <w:r>
        <w:rPr>
          <w:sz w:val="24"/>
          <w:szCs w:val="24"/>
        </w:rPr>
        <w:br w:type="page"/>
      </w:r>
    </w:p>
    <w:p w14:paraId="02CE2887" w14:textId="77777777" w:rsidR="00704FF1" w:rsidRPr="008D2AF2" w:rsidRDefault="00704FF1" w:rsidP="0038160B">
      <w:pPr>
        <w:ind w:left="851"/>
        <w:rPr>
          <w:sz w:val="24"/>
          <w:szCs w:val="24"/>
        </w:rPr>
      </w:pPr>
    </w:p>
    <w:p w14:paraId="4800A367" w14:textId="19185D2A" w:rsidR="00704FF1" w:rsidRPr="008D2AF2" w:rsidRDefault="00704FF1" w:rsidP="0038160B">
      <w:pPr>
        <w:ind w:left="851"/>
        <w:rPr>
          <w:i/>
          <w:sz w:val="24"/>
          <w:szCs w:val="24"/>
        </w:rPr>
      </w:pPr>
      <w:r w:rsidRPr="008D2AF2">
        <w:rPr>
          <w:i/>
          <w:sz w:val="24"/>
          <w:szCs w:val="24"/>
        </w:rPr>
        <w:t>Ældre</w:t>
      </w:r>
    </w:p>
    <w:p w14:paraId="5B89740B" w14:textId="77777777" w:rsidR="00704FF1" w:rsidRPr="008D2AF2" w:rsidRDefault="00704FF1" w:rsidP="0038160B">
      <w:pPr>
        <w:ind w:left="851"/>
        <w:rPr>
          <w:sz w:val="24"/>
          <w:szCs w:val="24"/>
        </w:rPr>
      </w:pPr>
      <w:r w:rsidRPr="008D2AF2">
        <w:rPr>
          <w:sz w:val="24"/>
          <w:szCs w:val="24"/>
        </w:rPr>
        <w:t xml:space="preserve">Ældre har en øget hyppighed af bivirkninger over for </w:t>
      </w:r>
      <w:proofErr w:type="spellStart"/>
      <w:r w:rsidRPr="008D2AF2">
        <w:rPr>
          <w:sz w:val="24"/>
          <w:szCs w:val="24"/>
        </w:rPr>
        <w:t>NSAID'er</w:t>
      </w:r>
      <w:proofErr w:type="spellEnd"/>
      <w:r w:rsidRPr="008D2AF2">
        <w:rPr>
          <w:sz w:val="24"/>
          <w:szCs w:val="24"/>
        </w:rPr>
        <w:t xml:space="preserve">, især </w:t>
      </w:r>
      <w:proofErr w:type="spellStart"/>
      <w:r w:rsidRPr="008D2AF2">
        <w:rPr>
          <w:sz w:val="24"/>
          <w:szCs w:val="24"/>
        </w:rPr>
        <w:t>gastrointestinal</w:t>
      </w:r>
      <w:proofErr w:type="spellEnd"/>
      <w:r w:rsidRPr="008D2AF2">
        <w:rPr>
          <w:sz w:val="24"/>
          <w:szCs w:val="24"/>
        </w:rPr>
        <w:t xml:space="preserve"> blødning og perforering, der kan være med dødelig udgang (se pkt. 4.2).</w:t>
      </w:r>
    </w:p>
    <w:p w14:paraId="4335AABB" w14:textId="77777777" w:rsidR="00704FF1" w:rsidRPr="008D2AF2" w:rsidRDefault="00704FF1" w:rsidP="0038160B">
      <w:pPr>
        <w:ind w:left="851"/>
        <w:rPr>
          <w:sz w:val="24"/>
          <w:szCs w:val="24"/>
        </w:rPr>
      </w:pPr>
    </w:p>
    <w:p w14:paraId="7CE38E83" w14:textId="26B49C76" w:rsidR="00704FF1" w:rsidRPr="008D2AF2" w:rsidRDefault="00704FF1" w:rsidP="0038160B">
      <w:pPr>
        <w:ind w:left="851"/>
        <w:rPr>
          <w:sz w:val="24"/>
          <w:szCs w:val="24"/>
        </w:rPr>
      </w:pPr>
      <w:r w:rsidRPr="008D2AF2">
        <w:rPr>
          <w:sz w:val="24"/>
          <w:szCs w:val="24"/>
        </w:rPr>
        <w:t>Forsigtighed er påkrævet hos patienter med visse tilstande</w:t>
      </w:r>
      <w:r w:rsidR="00AC24DB" w:rsidRPr="008D2AF2">
        <w:rPr>
          <w:sz w:val="24"/>
          <w:szCs w:val="24"/>
        </w:rPr>
        <w:t>:</w:t>
      </w:r>
    </w:p>
    <w:p w14:paraId="179CA448" w14:textId="77777777" w:rsidR="00324920" w:rsidRPr="008D2AF2" w:rsidRDefault="00324920" w:rsidP="00324920">
      <w:pPr>
        <w:ind w:left="851"/>
        <w:rPr>
          <w:i/>
          <w:iCs/>
          <w:sz w:val="24"/>
          <w:szCs w:val="24"/>
        </w:rPr>
      </w:pPr>
    </w:p>
    <w:p w14:paraId="4F077182" w14:textId="0F1AF102" w:rsidR="00704FF1" w:rsidRPr="008D2AF2" w:rsidRDefault="00704FF1" w:rsidP="00324920">
      <w:pPr>
        <w:ind w:left="851"/>
        <w:rPr>
          <w:sz w:val="24"/>
          <w:szCs w:val="24"/>
        </w:rPr>
      </w:pPr>
      <w:r w:rsidRPr="008D2AF2">
        <w:rPr>
          <w:i/>
          <w:iCs/>
          <w:sz w:val="24"/>
          <w:szCs w:val="24"/>
        </w:rPr>
        <w:t>Luftvejssygdomme</w:t>
      </w:r>
    </w:p>
    <w:p w14:paraId="6B9A703A" w14:textId="77777777" w:rsidR="00704FF1" w:rsidRPr="008D2AF2" w:rsidRDefault="00704FF1" w:rsidP="0038160B">
      <w:pPr>
        <w:ind w:left="851"/>
        <w:rPr>
          <w:sz w:val="24"/>
          <w:szCs w:val="24"/>
        </w:rPr>
      </w:pPr>
      <w:r w:rsidRPr="008D2AF2">
        <w:rPr>
          <w:sz w:val="24"/>
          <w:szCs w:val="24"/>
        </w:rPr>
        <w:t xml:space="preserve">Hos patienter, der lider af eller har haft </w:t>
      </w:r>
      <w:proofErr w:type="spellStart"/>
      <w:r w:rsidRPr="008D2AF2">
        <w:rPr>
          <w:sz w:val="24"/>
          <w:szCs w:val="24"/>
        </w:rPr>
        <w:t>bronchial</w:t>
      </w:r>
      <w:proofErr w:type="spellEnd"/>
      <w:r w:rsidRPr="008D2AF2">
        <w:rPr>
          <w:sz w:val="24"/>
          <w:szCs w:val="24"/>
        </w:rPr>
        <w:t xml:space="preserve"> astma, er der indberettet tilfælde af pludselig </w:t>
      </w:r>
      <w:proofErr w:type="spellStart"/>
      <w:r w:rsidRPr="008D2AF2">
        <w:rPr>
          <w:sz w:val="24"/>
          <w:szCs w:val="24"/>
        </w:rPr>
        <w:t>bronkokonstriktion</w:t>
      </w:r>
      <w:proofErr w:type="spellEnd"/>
      <w:r w:rsidRPr="008D2AF2">
        <w:rPr>
          <w:sz w:val="24"/>
          <w:szCs w:val="24"/>
        </w:rPr>
        <w:t xml:space="preserve"> efter behandling med NSAID.</w:t>
      </w:r>
    </w:p>
    <w:p w14:paraId="231423E1" w14:textId="77777777" w:rsidR="00324920" w:rsidRPr="008D2AF2" w:rsidRDefault="00324920" w:rsidP="00324920">
      <w:pPr>
        <w:ind w:left="851"/>
        <w:rPr>
          <w:i/>
          <w:iCs/>
          <w:sz w:val="24"/>
          <w:szCs w:val="24"/>
        </w:rPr>
      </w:pPr>
    </w:p>
    <w:p w14:paraId="361D46A2" w14:textId="24B7325F" w:rsidR="00704FF1" w:rsidRPr="008D2AF2" w:rsidRDefault="00704FF1" w:rsidP="00324920">
      <w:pPr>
        <w:ind w:left="851"/>
        <w:rPr>
          <w:sz w:val="24"/>
          <w:szCs w:val="24"/>
        </w:rPr>
      </w:pPr>
      <w:r w:rsidRPr="008D2AF2">
        <w:rPr>
          <w:i/>
          <w:iCs/>
          <w:sz w:val="24"/>
          <w:szCs w:val="24"/>
        </w:rPr>
        <w:t>Nedsat leverfunktion</w:t>
      </w:r>
    </w:p>
    <w:p w14:paraId="1C2B8421" w14:textId="77777777" w:rsidR="00704FF1" w:rsidRPr="008D2AF2" w:rsidRDefault="00704FF1" w:rsidP="0038160B">
      <w:pPr>
        <w:ind w:left="851"/>
        <w:rPr>
          <w:sz w:val="24"/>
          <w:szCs w:val="24"/>
        </w:rPr>
      </w:pPr>
      <w:r w:rsidRPr="008D2AF2">
        <w:rPr>
          <w:sz w:val="24"/>
          <w:szCs w:val="24"/>
        </w:rPr>
        <w:t xml:space="preserve">Brug af paracetamol i højere doser end de anbefalede kan medføre </w:t>
      </w:r>
      <w:proofErr w:type="spellStart"/>
      <w:r w:rsidRPr="008D2AF2">
        <w:rPr>
          <w:sz w:val="24"/>
          <w:szCs w:val="24"/>
        </w:rPr>
        <w:t>hepatotoksicitet</w:t>
      </w:r>
      <w:proofErr w:type="spellEnd"/>
      <w:r w:rsidRPr="008D2AF2">
        <w:rPr>
          <w:sz w:val="24"/>
          <w:szCs w:val="24"/>
        </w:rPr>
        <w:t xml:space="preserve"> og endda leversvigt eller død. Hos patienter med nedsat leverfunktion eller leversygdom i anamnesen, eller som er i langtidsbehandling med ibuprofen eller paracetamol, skal leverfunktionen monitoreres med jævne mellemrum, da ibuprofen ifølge indberetninger kan have en mindre og transitorisk indvirkning på leverenzymerne.</w:t>
      </w:r>
    </w:p>
    <w:p w14:paraId="4C78A035" w14:textId="27AD03E9" w:rsidR="00704FF1" w:rsidRPr="008D2AF2" w:rsidRDefault="00704FF1" w:rsidP="0038160B">
      <w:pPr>
        <w:ind w:left="851"/>
        <w:rPr>
          <w:sz w:val="24"/>
          <w:szCs w:val="24"/>
        </w:rPr>
      </w:pPr>
      <w:r w:rsidRPr="008D2AF2">
        <w:rPr>
          <w:sz w:val="24"/>
          <w:szCs w:val="24"/>
        </w:rPr>
        <w:t>Svære leverreaktioner, herunder gulsot og tilfælde af fatal hepatitis er, om end sjældent, blevet indberettet med ibuprofen ligesom med andre NSAID. Ved vedvarende abnorme levertest eller ved udvikling af kliniske tegn eller symptomer, der stemmer overens med leversygdom, eller hvis der opstår kliniske manifestationer (</w:t>
      </w:r>
      <w:r w:rsidR="009355D6" w:rsidRPr="008D2AF2">
        <w:rPr>
          <w:sz w:val="24"/>
          <w:szCs w:val="24"/>
        </w:rPr>
        <w:t>f.eks.</w:t>
      </w:r>
      <w:r w:rsidRPr="008D2AF2">
        <w:rPr>
          <w:sz w:val="24"/>
          <w:szCs w:val="24"/>
        </w:rPr>
        <w:t xml:space="preserve"> </w:t>
      </w:r>
      <w:proofErr w:type="spellStart"/>
      <w:r w:rsidRPr="008D2AF2">
        <w:rPr>
          <w:sz w:val="24"/>
          <w:szCs w:val="24"/>
        </w:rPr>
        <w:t>eosinofili</w:t>
      </w:r>
      <w:proofErr w:type="spellEnd"/>
      <w:r w:rsidRPr="008D2AF2">
        <w:rPr>
          <w:sz w:val="24"/>
          <w:szCs w:val="24"/>
        </w:rPr>
        <w:t xml:space="preserve">, udslæt, etc.), bør ibuprofen seponeres. Begge aktive lægemidler har ifølge indberetninger forårsaget </w:t>
      </w:r>
      <w:proofErr w:type="spellStart"/>
      <w:r w:rsidRPr="008D2AF2">
        <w:rPr>
          <w:sz w:val="24"/>
          <w:szCs w:val="24"/>
        </w:rPr>
        <w:t>hepatotoksicitet</w:t>
      </w:r>
      <w:proofErr w:type="spellEnd"/>
      <w:r w:rsidRPr="008D2AF2">
        <w:rPr>
          <w:sz w:val="24"/>
          <w:szCs w:val="24"/>
        </w:rPr>
        <w:t xml:space="preserve"> og endda leversvigt, særlig paracetamol. Indtagelse af alkohol under behandling skal undgås på grund af </w:t>
      </w:r>
      <w:proofErr w:type="spellStart"/>
      <w:r w:rsidRPr="008D2AF2">
        <w:rPr>
          <w:sz w:val="24"/>
          <w:szCs w:val="24"/>
        </w:rPr>
        <w:t>hepatotoksiciteten</w:t>
      </w:r>
      <w:proofErr w:type="spellEnd"/>
      <w:r w:rsidRPr="008D2AF2">
        <w:rPr>
          <w:sz w:val="24"/>
          <w:szCs w:val="24"/>
        </w:rPr>
        <w:t>.</w:t>
      </w:r>
    </w:p>
    <w:p w14:paraId="4AA6F043" w14:textId="79E326D7" w:rsidR="00704FF1" w:rsidRPr="008D2AF2" w:rsidRDefault="00704FF1" w:rsidP="0038160B">
      <w:pPr>
        <w:ind w:left="851"/>
        <w:rPr>
          <w:sz w:val="24"/>
          <w:szCs w:val="24"/>
        </w:rPr>
      </w:pPr>
      <w:r w:rsidRPr="008D2AF2">
        <w:rPr>
          <w:sz w:val="24"/>
          <w:szCs w:val="24"/>
        </w:rPr>
        <w:t>Patienter skal rådes til ikke at tage andre samtidige præparater, der indeholder paracetamol eller ibuprofen.</w:t>
      </w:r>
    </w:p>
    <w:p w14:paraId="1A560D5B" w14:textId="77777777" w:rsidR="00AC24DB" w:rsidRPr="008D2AF2" w:rsidRDefault="00AC24DB" w:rsidP="0038160B">
      <w:pPr>
        <w:ind w:left="851"/>
        <w:rPr>
          <w:sz w:val="24"/>
          <w:szCs w:val="24"/>
        </w:rPr>
      </w:pPr>
    </w:p>
    <w:p w14:paraId="4656652C" w14:textId="77777777" w:rsidR="00704FF1" w:rsidRPr="008D2AF2" w:rsidRDefault="00704FF1" w:rsidP="00AC24DB">
      <w:pPr>
        <w:ind w:left="851"/>
        <w:rPr>
          <w:sz w:val="24"/>
          <w:szCs w:val="24"/>
        </w:rPr>
      </w:pPr>
      <w:r w:rsidRPr="008D2AF2">
        <w:rPr>
          <w:i/>
          <w:iCs/>
          <w:sz w:val="24"/>
          <w:szCs w:val="24"/>
        </w:rPr>
        <w:t>Nedsat nyrefunktion</w:t>
      </w:r>
    </w:p>
    <w:p w14:paraId="7B74310F" w14:textId="5869A762" w:rsidR="00704FF1" w:rsidRPr="008D2AF2" w:rsidRDefault="00704FF1" w:rsidP="0038160B">
      <w:pPr>
        <w:ind w:left="851"/>
        <w:rPr>
          <w:sz w:val="24"/>
          <w:szCs w:val="24"/>
        </w:rPr>
      </w:pPr>
      <w:r w:rsidRPr="008D2AF2">
        <w:rPr>
          <w:sz w:val="24"/>
          <w:szCs w:val="24"/>
        </w:rPr>
        <w:t xml:space="preserve">Forsigtighed tilrådes ved administration af paracetamol til patienter med moderat og svær nyreinsufficiens. </w:t>
      </w:r>
      <w:r w:rsidR="00BF59FF" w:rsidRPr="008D2AF2">
        <w:rPr>
          <w:sz w:val="24"/>
          <w:szCs w:val="24"/>
        </w:rPr>
        <w:t>I forhold til</w:t>
      </w:r>
      <w:r w:rsidRPr="008D2AF2">
        <w:rPr>
          <w:sz w:val="24"/>
          <w:szCs w:val="24"/>
        </w:rPr>
        <w:t xml:space="preserve"> ibuprofen-komponenten i dette præparat skal der udvises forsigtighed ved initiering af behandling med ibuprofen til patienter med dehydrering eller nedsat nyrefunktion. Ibuprofens to hovedmetabolitter udskilles hovedsageligt i urinen, og nedsat nyrefunktion kan medføre ophobning af dem. Betydningen af dette er ukendt. Brug af NSAID kan medføre forringelse af nyrefunktion. Dosis skal holdes så lav som muligt, og nyrefunktionen bør vurderes før initiering af behandlingen og regelmæssigt derefter.</w:t>
      </w:r>
    </w:p>
    <w:p w14:paraId="684751CF" w14:textId="77777777" w:rsidR="00AC24DB" w:rsidRPr="008D2AF2" w:rsidRDefault="00AC24DB" w:rsidP="0038160B">
      <w:pPr>
        <w:ind w:left="851"/>
        <w:rPr>
          <w:sz w:val="24"/>
          <w:szCs w:val="24"/>
        </w:rPr>
      </w:pPr>
    </w:p>
    <w:p w14:paraId="76210F0E" w14:textId="77777777" w:rsidR="00704FF1" w:rsidRPr="008D2AF2" w:rsidRDefault="00704FF1" w:rsidP="00AC24DB">
      <w:pPr>
        <w:ind w:left="851"/>
        <w:rPr>
          <w:i/>
          <w:sz w:val="24"/>
          <w:szCs w:val="24"/>
        </w:rPr>
      </w:pPr>
      <w:r w:rsidRPr="008D2AF2">
        <w:rPr>
          <w:i/>
          <w:sz w:val="24"/>
          <w:szCs w:val="24"/>
        </w:rPr>
        <w:t>Kombineret brug af ACE-</w:t>
      </w:r>
      <w:proofErr w:type="spellStart"/>
      <w:r w:rsidRPr="008D2AF2">
        <w:rPr>
          <w:i/>
          <w:sz w:val="24"/>
          <w:szCs w:val="24"/>
        </w:rPr>
        <w:t>hæmmere</w:t>
      </w:r>
      <w:proofErr w:type="spellEnd"/>
      <w:r w:rsidRPr="008D2AF2">
        <w:rPr>
          <w:i/>
          <w:sz w:val="24"/>
          <w:szCs w:val="24"/>
        </w:rPr>
        <w:t xml:space="preserve"> eller </w:t>
      </w:r>
      <w:proofErr w:type="spellStart"/>
      <w:r w:rsidRPr="008D2AF2">
        <w:rPr>
          <w:i/>
          <w:sz w:val="24"/>
          <w:szCs w:val="24"/>
        </w:rPr>
        <w:t>angiotensinreceptorantagonister</w:t>
      </w:r>
      <w:proofErr w:type="spellEnd"/>
      <w:r w:rsidRPr="008D2AF2">
        <w:rPr>
          <w:i/>
          <w:sz w:val="24"/>
          <w:szCs w:val="24"/>
        </w:rPr>
        <w:t xml:space="preserve">, anti-inflammatoriske lægemidler og </w:t>
      </w:r>
      <w:proofErr w:type="spellStart"/>
      <w:r w:rsidRPr="008D2AF2">
        <w:rPr>
          <w:i/>
          <w:sz w:val="24"/>
          <w:szCs w:val="24"/>
        </w:rPr>
        <w:t>thiazid-diuretika</w:t>
      </w:r>
      <w:proofErr w:type="spellEnd"/>
    </w:p>
    <w:p w14:paraId="6D4B7163" w14:textId="77777777" w:rsidR="00704FF1" w:rsidRPr="008D2AF2" w:rsidRDefault="00704FF1" w:rsidP="0038160B">
      <w:pPr>
        <w:ind w:left="851"/>
        <w:rPr>
          <w:sz w:val="24"/>
          <w:szCs w:val="24"/>
        </w:rPr>
      </w:pPr>
      <w:r w:rsidRPr="008D2AF2">
        <w:rPr>
          <w:sz w:val="24"/>
          <w:szCs w:val="24"/>
        </w:rPr>
        <w:t xml:space="preserve">Brug af et ACE-hæmmende lægemiddel (ACE-hæmmer eller </w:t>
      </w:r>
      <w:proofErr w:type="spellStart"/>
      <w:r w:rsidRPr="008D2AF2">
        <w:rPr>
          <w:sz w:val="24"/>
          <w:szCs w:val="24"/>
        </w:rPr>
        <w:t>angiotensinreceptor</w:t>
      </w:r>
      <w:proofErr w:type="spellEnd"/>
      <w:r w:rsidRPr="008D2AF2">
        <w:rPr>
          <w:sz w:val="24"/>
          <w:szCs w:val="24"/>
        </w:rPr>
        <w:t xml:space="preserve">-antagonist), et anti-inflammatorisk lægemiddel (NSAID eller COX-2-hæmmer) og </w:t>
      </w:r>
      <w:proofErr w:type="spellStart"/>
      <w:r w:rsidRPr="008D2AF2">
        <w:rPr>
          <w:sz w:val="24"/>
          <w:szCs w:val="24"/>
        </w:rPr>
        <w:t>thiazid-diuretikum</w:t>
      </w:r>
      <w:proofErr w:type="spellEnd"/>
      <w:r w:rsidRPr="008D2AF2">
        <w:rPr>
          <w:sz w:val="24"/>
          <w:szCs w:val="24"/>
        </w:rPr>
        <w:t xml:space="preserve"> på samme tid kan øge risikoen for nedsat nyrefunktion. Dette gælder også brug i præparater med faste kombinationer, som indeholder mere end én lægemiddelklasse. Kombineret brug af disse lægemidler bør ledsages af øget monitorering af </w:t>
      </w:r>
      <w:proofErr w:type="spellStart"/>
      <w:r w:rsidRPr="008D2AF2">
        <w:rPr>
          <w:sz w:val="24"/>
          <w:szCs w:val="24"/>
        </w:rPr>
        <w:t>serumkreatin</w:t>
      </w:r>
      <w:proofErr w:type="spellEnd"/>
      <w:r w:rsidRPr="008D2AF2">
        <w:rPr>
          <w:sz w:val="24"/>
          <w:szCs w:val="24"/>
        </w:rPr>
        <w:t>, særlig når kombinationen iværksættes. Kombination af lægemidler fra disse tre klasser bør anvendes med forsigtighed, særlig hos ældre patienter eller patienter med kendt nedsat nyrefunktion.</w:t>
      </w:r>
    </w:p>
    <w:p w14:paraId="0249D2FD" w14:textId="77777777" w:rsidR="00704FF1" w:rsidRPr="008D2AF2" w:rsidRDefault="00704FF1" w:rsidP="00384C80">
      <w:pPr>
        <w:ind w:left="851"/>
        <w:rPr>
          <w:sz w:val="24"/>
          <w:szCs w:val="24"/>
        </w:rPr>
      </w:pPr>
    </w:p>
    <w:p w14:paraId="652FD64D" w14:textId="77DE33FA" w:rsidR="00704FF1" w:rsidRPr="008D2AF2" w:rsidRDefault="00704FF1" w:rsidP="00AC24DB">
      <w:pPr>
        <w:ind w:left="851"/>
        <w:rPr>
          <w:sz w:val="24"/>
          <w:szCs w:val="24"/>
        </w:rPr>
      </w:pPr>
      <w:proofErr w:type="spellStart"/>
      <w:r w:rsidRPr="008D2AF2">
        <w:rPr>
          <w:i/>
          <w:sz w:val="24"/>
          <w:szCs w:val="24"/>
        </w:rPr>
        <w:t>Kardiovaskulære</w:t>
      </w:r>
      <w:proofErr w:type="spellEnd"/>
      <w:r w:rsidRPr="008D2AF2">
        <w:rPr>
          <w:i/>
          <w:sz w:val="24"/>
          <w:szCs w:val="24"/>
        </w:rPr>
        <w:t xml:space="preserve"> og </w:t>
      </w:r>
      <w:proofErr w:type="spellStart"/>
      <w:r w:rsidRPr="008D2AF2">
        <w:rPr>
          <w:i/>
          <w:sz w:val="24"/>
          <w:szCs w:val="24"/>
        </w:rPr>
        <w:t>cerebrovaskulære</w:t>
      </w:r>
      <w:proofErr w:type="spellEnd"/>
      <w:r w:rsidRPr="008D2AF2">
        <w:rPr>
          <w:i/>
          <w:sz w:val="24"/>
          <w:szCs w:val="24"/>
        </w:rPr>
        <w:t xml:space="preserve"> effekter</w:t>
      </w:r>
    </w:p>
    <w:p w14:paraId="773D301F" w14:textId="77777777" w:rsidR="00704FF1" w:rsidRPr="008D2AF2" w:rsidRDefault="00704FF1" w:rsidP="0038160B">
      <w:pPr>
        <w:ind w:left="851"/>
        <w:rPr>
          <w:sz w:val="24"/>
          <w:szCs w:val="24"/>
        </w:rPr>
      </w:pPr>
      <w:r w:rsidRPr="008D2AF2">
        <w:rPr>
          <w:sz w:val="24"/>
          <w:szCs w:val="24"/>
        </w:rPr>
        <w:t xml:space="preserve">Passende monitorering og medicinsk rådgivning er påkrævet til patienter med hypertension eller mild til </w:t>
      </w:r>
      <w:proofErr w:type="gramStart"/>
      <w:r w:rsidRPr="008D2AF2">
        <w:rPr>
          <w:sz w:val="24"/>
          <w:szCs w:val="24"/>
        </w:rPr>
        <w:t>moderat kongestiv hjertesvigt</w:t>
      </w:r>
      <w:proofErr w:type="gramEnd"/>
      <w:r w:rsidRPr="008D2AF2">
        <w:rPr>
          <w:sz w:val="24"/>
          <w:szCs w:val="24"/>
        </w:rPr>
        <w:t xml:space="preserve"> i anamnesen, da der er indberettet væskeretention og ødemer i forbindelse med NSAID-behandling. </w:t>
      </w:r>
    </w:p>
    <w:p w14:paraId="016C188A" w14:textId="77777777" w:rsidR="00704FF1" w:rsidRPr="008D2AF2" w:rsidRDefault="00704FF1" w:rsidP="0038160B">
      <w:pPr>
        <w:ind w:left="851"/>
        <w:rPr>
          <w:sz w:val="24"/>
          <w:szCs w:val="24"/>
        </w:rPr>
      </w:pPr>
    </w:p>
    <w:p w14:paraId="2AF6229A" w14:textId="79261ACC" w:rsidR="00704FF1" w:rsidRPr="008D2AF2" w:rsidRDefault="00704FF1" w:rsidP="0038160B">
      <w:pPr>
        <w:ind w:left="851"/>
        <w:rPr>
          <w:sz w:val="24"/>
          <w:szCs w:val="24"/>
        </w:rPr>
      </w:pPr>
      <w:r w:rsidRPr="008D2AF2">
        <w:rPr>
          <w:sz w:val="24"/>
          <w:szCs w:val="24"/>
        </w:rPr>
        <w:t xml:space="preserve">Kliniske undersøgelser tyder på, at brug af ibuprofen, særligt ved høje doser (2400 mg </w:t>
      </w:r>
      <w:r w:rsidR="006F09CA" w:rsidRPr="008D2AF2">
        <w:rPr>
          <w:sz w:val="24"/>
          <w:szCs w:val="24"/>
        </w:rPr>
        <w:t>daglig</w:t>
      </w:r>
      <w:r w:rsidRPr="008D2AF2">
        <w:rPr>
          <w:sz w:val="24"/>
          <w:szCs w:val="24"/>
        </w:rPr>
        <w:t xml:space="preserve">), kan være forbundet med en lille forøget risiko for arterielle tromboser (f.eks. myokardieinfarkt eller slagtilfælde). Overordnet tyder de epidemiologiske undersøgelser dog ikke på, at en lav dosis ibuprofen (f.eks. 1200 mg </w:t>
      </w:r>
      <w:r w:rsidR="006F09CA" w:rsidRPr="008D2AF2">
        <w:rPr>
          <w:sz w:val="24"/>
          <w:szCs w:val="24"/>
        </w:rPr>
        <w:t>daglig</w:t>
      </w:r>
      <w:r w:rsidRPr="008D2AF2">
        <w:rPr>
          <w:sz w:val="24"/>
          <w:szCs w:val="24"/>
        </w:rPr>
        <w:t xml:space="preserve">) er forbundet med en øget risiko for arterielle tromboser. </w:t>
      </w:r>
    </w:p>
    <w:p w14:paraId="3F9A37D3" w14:textId="77777777" w:rsidR="00704FF1" w:rsidRPr="008D2AF2" w:rsidRDefault="00704FF1" w:rsidP="0038160B">
      <w:pPr>
        <w:ind w:left="851"/>
        <w:rPr>
          <w:sz w:val="24"/>
          <w:szCs w:val="24"/>
        </w:rPr>
      </w:pPr>
      <w:r w:rsidRPr="008D2AF2">
        <w:rPr>
          <w:sz w:val="24"/>
          <w:szCs w:val="24"/>
        </w:rPr>
        <w:t xml:space="preserve">Patienter med ukontrolleret hypertension, kongestiv hjerteinsufficiens (NYHA II-III), påvist iskæmisk hjertesygdom, perifer arteriesygdom og/eller </w:t>
      </w:r>
      <w:proofErr w:type="spellStart"/>
      <w:r w:rsidRPr="008D2AF2">
        <w:rPr>
          <w:sz w:val="24"/>
          <w:szCs w:val="24"/>
        </w:rPr>
        <w:t>cerebrovaskulær</w:t>
      </w:r>
      <w:proofErr w:type="spellEnd"/>
      <w:r w:rsidRPr="008D2AF2">
        <w:rPr>
          <w:sz w:val="24"/>
          <w:szCs w:val="24"/>
        </w:rPr>
        <w:t xml:space="preserve"> sygdom bør kun behandles med ibuprofen efter en nøje vurdering, og høje doser (2400 mg/dag) bør undgås. </w:t>
      </w:r>
    </w:p>
    <w:p w14:paraId="1A5C82BE" w14:textId="227CE346" w:rsidR="00704FF1" w:rsidRPr="008D2AF2" w:rsidRDefault="00704FF1" w:rsidP="0038160B">
      <w:pPr>
        <w:ind w:left="851"/>
        <w:rPr>
          <w:sz w:val="24"/>
          <w:szCs w:val="24"/>
        </w:rPr>
      </w:pPr>
      <w:r w:rsidRPr="008D2AF2">
        <w:rPr>
          <w:sz w:val="24"/>
          <w:szCs w:val="24"/>
        </w:rPr>
        <w:t xml:space="preserve">Initiering af længerevarende behandling hos patienter med risikofaktorer for </w:t>
      </w:r>
      <w:proofErr w:type="spellStart"/>
      <w:r w:rsidRPr="008D2AF2">
        <w:rPr>
          <w:sz w:val="24"/>
          <w:szCs w:val="24"/>
        </w:rPr>
        <w:t>kardiovaskulære</w:t>
      </w:r>
      <w:proofErr w:type="spellEnd"/>
      <w:r w:rsidRPr="008D2AF2">
        <w:rPr>
          <w:sz w:val="24"/>
          <w:szCs w:val="24"/>
        </w:rPr>
        <w:t xml:space="preserve"> hændelser (f.eks. hypertension, </w:t>
      </w:r>
      <w:proofErr w:type="spellStart"/>
      <w:r w:rsidRPr="008D2AF2">
        <w:rPr>
          <w:sz w:val="24"/>
          <w:szCs w:val="24"/>
        </w:rPr>
        <w:t>hyperlipidæmi</w:t>
      </w:r>
      <w:proofErr w:type="spellEnd"/>
      <w:r w:rsidRPr="008D2AF2">
        <w:rPr>
          <w:sz w:val="24"/>
          <w:szCs w:val="24"/>
        </w:rPr>
        <w:t>, diabetes mellitus og rygning), skal også nøje overvejes, særligt hvis der er behov for høje doser af ibuprofen (2400 mg/dag).</w:t>
      </w:r>
    </w:p>
    <w:p w14:paraId="6A10702A" w14:textId="77777777" w:rsidR="00704FF1" w:rsidRPr="008D2AF2" w:rsidRDefault="00704FF1" w:rsidP="00384C80">
      <w:pPr>
        <w:ind w:left="851"/>
        <w:rPr>
          <w:sz w:val="24"/>
          <w:szCs w:val="24"/>
        </w:rPr>
      </w:pPr>
    </w:p>
    <w:p w14:paraId="13ABDD7E" w14:textId="0DD0825D" w:rsidR="00704FF1" w:rsidRPr="008D2AF2" w:rsidRDefault="00704FF1" w:rsidP="00AC24DB">
      <w:pPr>
        <w:ind w:left="851"/>
        <w:rPr>
          <w:sz w:val="24"/>
          <w:szCs w:val="24"/>
        </w:rPr>
      </w:pPr>
      <w:proofErr w:type="spellStart"/>
      <w:r w:rsidRPr="008D2AF2">
        <w:rPr>
          <w:i/>
          <w:sz w:val="24"/>
          <w:szCs w:val="24"/>
        </w:rPr>
        <w:t>Gastrointestinal</w:t>
      </w:r>
      <w:proofErr w:type="spellEnd"/>
      <w:r w:rsidRPr="008D2AF2">
        <w:rPr>
          <w:i/>
          <w:sz w:val="24"/>
          <w:szCs w:val="24"/>
        </w:rPr>
        <w:t xml:space="preserve"> blødning, </w:t>
      </w:r>
      <w:proofErr w:type="spellStart"/>
      <w:r w:rsidRPr="008D2AF2">
        <w:rPr>
          <w:i/>
          <w:sz w:val="24"/>
          <w:szCs w:val="24"/>
        </w:rPr>
        <w:t>ulceration</w:t>
      </w:r>
      <w:proofErr w:type="spellEnd"/>
      <w:r w:rsidRPr="008D2AF2">
        <w:rPr>
          <w:i/>
          <w:sz w:val="24"/>
          <w:szCs w:val="24"/>
        </w:rPr>
        <w:t xml:space="preserve"> og perforering</w:t>
      </w:r>
    </w:p>
    <w:p w14:paraId="435CE345" w14:textId="77777777" w:rsidR="00704FF1" w:rsidRPr="008D2AF2" w:rsidRDefault="00704FF1" w:rsidP="0038160B">
      <w:pPr>
        <w:ind w:left="851"/>
        <w:rPr>
          <w:sz w:val="24"/>
          <w:szCs w:val="24"/>
        </w:rPr>
      </w:pPr>
      <w:r w:rsidRPr="008D2AF2">
        <w:rPr>
          <w:sz w:val="24"/>
          <w:szCs w:val="24"/>
        </w:rPr>
        <w:t xml:space="preserve">Der er indberettet </w:t>
      </w:r>
      <w:proofErr w:type="spellStart"/>
      <w:r w:rsidRPr="008D2AF2">
        <w:rPr>
          <w:sz w:val="24"/>
          <w:szCs w:val="24"/>
        </w:rPr>
        <w:t>gastrointestinal</w:t>
      </w:r>
      <w:proofErr w:type="spellEnd"/>
      <w:r w:rsidRPr="008D2AF2">
        <w:rPr>
          <w:sz w:val="24"/>
          <w:szCs w:val="24"/>
        </w:rPr>
        <w:t xml:space="preserve"> (GI) blødning, </w:t>
      </w:r>
      <w:proofErr w:type="spellStart"/>
      <w:r w:rsidRPr="008D2AF2">
        <w:rPr>
          <w:sz w:val="24"/>
          <w:szCs w:val="24"/>
        </w:rPr>
        <w:t>ulceration</w:t>
      </w:r>
      <w:proofErr w:type="spellEnd"/>
      <w:r w:rsidRPr="008D2AF2">
        <w:rPr>
          <w:sz w:val="24"/>
          <w:szCs w:val="24"/>
        </w:rPr>
        <w:t xml:space="preserve"> eller perforering (manifestering i </w:t>
      </w:r>
      <w:proofErr w:type="spellStart"/>
      <w:r w:rsidRPr="008D2AF2">
        <w:rPr>
          <w:sz w:val="24"/>
          <w:szCs w:val="24"/>
        </w:rPr>
        <w:t>melæna</w:t>
      </w:r>
      <w:proofErr w:type="spellEnd"/>
      <w:r w:rsidRPr="008D2AF2">
        <w:rPr>
          <w:sz w:val="24"/>
          <w:szCs w:val="24"/>
        </w:rPr>
        <w:t xml:space="preserve"> eller </w:t>
      </w:r>
      <w:proofErr w:type="spellStart"/>
      <w:r w:rsidRPr="008D2AF2">
        <w:rPr>
          <w:sz w:val="24"/>
          <w:szCs w:val="24"/>
        </w:rPr>
        <w:t>hæmatemese</w:t>
      </w:r>
      <w:proofErr w:type="spellEnd"/>
      <w:r w:rsidRPr="008D2AF2">
        <w:rPr>
          <w:sz w:val="24"/>
          <w:szCs w:val="24"/>
        </w:rPr>
        <w:t xml:space="preserve">), som kan være dødelig, med alle </w:t>
      </w:r>
      <w:proofErr w:type="spellStart"/>
      <w:r w:rsidRPr="008D2AF2">
        <w:rPr>
          <w:sz w:val="24"/>
          <w:szCs w:val="24"/>
        </w:rPr>
        <w:t>NSAID'er</w:t>
      </w:r>
      <w:proofErr w:type="spellEnd"/>
      <w:r w:rsidRPr="008D2AF2">
        <w:rPr>
          <w:sz w:val="24"/>
          <w:szCs w:val="24"/>
        </w:rPr>
        <w:t xml:space="preserve"> på et hvilket som helst tidspunkt under behandlingen, med eller uden advarselssymptomer eller tidligere alvorlige Gi-hændelser i anamnesen.</w:t>
      </w:r>
    </w:p>
    <w:p w14:paraId="5D87A641" w14:textId="77777777" w:rsidR="00704FF1" w:rsidRPr="008D2AF2" w:rsidRDefault="00704FF1" w:rsidP="0038160B">
      <w:pPr>
        <w:ind w:left="851"/>
        <w:rPr>
          <w:sz w:val="24"/>
          <w:szCs w:val="24"/>
        </w:rPr>
      </w:pPr>
    </w:p>
    <w:p w14:paraId="380203CD" w14:textId="2C6FF178" w:rsidR="00704FF1" w:rsidRPr="008D2AF2" w:rsidRDefault="00704FF1" w:rsidP="0038160B">
      <w:pPr>
        <w:ind w:left="851"/>
        <w:rPr>
          <w:sz w:val="24"/>
          <w:szCs w:val="24"/>
        </w:rPr>
      </w:pPr>
      <w:r w:rsidRPr="008D2AF2">
        <w:rPr>
          <w:sz w:val="24"/>
          <w:szCs w:val="24"/>
        </w:rPr>
        <w:t xml:space="preserve">Risikoen for GI-blødning, mavesår eller perforering er højere ved stigende NSAID-doser, hos patienter med </w:t>
      </w:r>
      <w:proofErr w:type="spellStart"/>
      <w:r w:rsidRPr="008D2AF2">
        <w:rPr>
          <w:sz w:val="24"/>
          <w:szCs w:val="24"/>
        </w:rPr>
        <w:t>peptisk</w:t>
      </w:r>
      <w:proofErr w:type="spellEnd"/>
      <w:r w:rsidRPr="008D2AF2">
        <w:rPr>
          <w:sz w:val="24"/>
          <w:szCs w:val="24"/>
        </w:rPr>
        <w:t xml:space="preserve"> mavesår i anamnesen, især hvis det er kompliceret med blødning eller perforering (se pkt. 4.3) samt hos ældre. Disse patienter skal starte behandlingen med den laveste tilgængelige dosis. Kombinationsbehandling med beskyttende lægemidler (</w:t>
      </w:r>
      <w:r w:rsidR="009355D6" w:rsidRPr="008D2AF2">
        <w:rPr>
          <w:sz w:val="24"/>
          <w:szCs w:val="24"/>
        </w:rPr>
        <w:t>f.eks.</w:t>
      </w:r>
      <w:r w:rsidRPr="008D2AF2">
        <w:rPr>
          <w:sz w:val="24"/>
          <w:szCs w:val="24"/>
        </w:rPr>
        <w:t xml:space="preserve"> </w:t>
      </w:r>
      <w:proofErr w:type="spellStart"/>
      <w:r w:rsidRPr="008D2AF2">
        <w:rPr>
          <w:sz w:val="24"/>
          <w:szCs w:val="24"/>
        </w:rPr>
        <w:t>misoprostol</w:t>
      </w:r>
      <w:proofErr w:type="spellEnd"/>
      <w:r w:rsidRPr="008D2AF2">
        <w:rPr>
          <w:sz w:val="24"/>
          <w:szCs w:val="24"/>
        </w:rPr>
        <w:t xml:space="preserve"> eller </w:t>
      </w:r>
      <w:proofErr w:type="spellStart"/>
      <w:r w:rsidRPr="008D2AF2">
        <w:rPr>
          <w:sz w:val="24"/>
          <w:szCs w:val="24"/>
        </w:rPr>
        <w:t>protonpumpehæmmere</w:t>
      </w:r>
      <w:proofErr w:type="spellEnd"/>
      <w:r w:rsidRPr="008D2AF2">
        <w:rPr>
          <w:sz w:val="24"/>
          <w:szCs w:val="24"/>
        </w:rPr>
        <w:t xml:space="preserve">) bør overvejes til disse patienter og også til patienter, der har brug for samtidig lavdosis acetylsalicylsyre eller andre lægemidler, der sandsynligvis øger den </w:t>
      </w:r>
      <w:proofErr w:type="spellStart"/>
      <w:r w:rsidRPr="008D2AF2">
        <w:rPr>
          <w:sz w:val="24"/>
          <w:szCs w:val="24"/>
        </w:rPr>
        <w:t>gastrointestinale</w:t>
      </w:r>
      <w:proofErr w:type="spellEnd"/>
      <w:r w:rsidRPr="008D2AF2">
        <w:rPr>
          <w:sz w:val="24"/>
          <w:szCs w:val="24"/>
        </w:rPr>
        <w:t xml:space="preserve"> risiko (se nedenstående og pkt. 4.5).</w:t>
      </w:r>
    </w:p>
    <w:p w14:paraId="40589070" w14:textId="77777777" w:rsidR="00704FF1" w:rsidRPr="008D2AF2" w:rsidRDefault="00704FF1" w:rsidP="0038160B">
      <w:pPr>
        <w:ind w:left="851"/>
        <w:rPr>
          <w:sz w:val="24"/>
          <w:szCs w:val="24"/>
        </w:rPr>
      </w:pPr>
      <w:r w:rsidRPr="008D2AF2">
        <w:rPr>
          <w:sz w:val="24"/>
          <w:szCs w:val="24"/>
        </w:rPr>
        <w:t xml:space="preserve">Patienter med GI-toksicitet i anamnesen, især ældre patienter, skal indberette alle usædvanlige </w:t>
      </w:r>
      <w:proofErr w:type="spellStart"/>
      <w:r w:rsidRPr="008D2AF2">
        <w:rPr>
          <w:sz w:val="24"/>
          <w:szCs w:val="24"/>
        </w:rPr>
        <w:t>abdominale</w:t>
      </w:r>
      <w:proofErr w:type="spellEnd"/>
      <w:r w:rsidRPr="008D2AF2">
        <w:rPr>
          <w:sz w:val="24"/>
          <w:szCs w:val="24"/>
        </w:rPr>
        <w:t xml:space="preserve"> symptomer (særligt GI-blødninger), især i de indledende stadier af behandlingen. </w:t>
      </w:r>
    </w:p>
    <w:p w14:paraId="20A9DEAC" w14:textId="77777777" w:rsidR="00704FF1" w:rsidRPr="008D2AF2" w:rsidRDefault="00704FF1" w:rsidP="0038160B">
      <w:pPr>
        <w:ind w:left="851"/>
        <w:rPr>
          <w:sz w:val="24"/>
          <w:szCs w:val="24"/>
        </w:rPr>
      </w:pPr>
      <w:r w:rsidRPr="008D2AF2">
        <w:rPr>
          <w:sz w:val="24"/>
          <w:szCs w:val="24"/>
        </w:rPr>
        <w:t xml:space="preserve">Der skal udvises forsigtighed hos patienter, der får samtidige lægemidler, der kan øge risikoen for mavesår eller blødning, såsom orale </w:t>
      </w:r>
      <w:proofErr w:type="spellStart"/>
      <w:r w:rsidRPr="008D2AF2">
        <w:rPr>
          <w:sz w:val="24"/>
          <w:szCs w:val="24"/>
        </w:rPr>
        <w:t>kortikosteroider</w:t>
      </w:r>
      <w:proofErr w:type="spellEnd"/>
      <w:r w:rsidRPr="008D2AF2">
        <w:rPr>
          <w:sz w:val="24"/>
          <w:szCs w:val="24"/>
        </w:rPr>
        <w:t xml:space="preserve">, </w:t>
      </w:r>
      <w:proofErr w:type="spellStart"/>
      <w:r w:rsidRPr="008D2AF2">
        <w:rPr>
          <w:sz w:val="24"/>
          <w:szCs w:val="24"/>
        </w:rPr>
        <w:t>antikoagulantia</w:t>
      </w:r>
      <w:proofErr w:type="spellEnd"/>
      <w:r w:rsidRPr="008D2AF2">
        <w:rPr>
          <w:sz w:val="24"/>
          <w:szCs w:val="24"/>
        </w:rPr>
        <w:t xml:space="preserve">, såsom </w:t>
      </w:r>
      <w:proofErr w:type="spellStart"/>
      <w:r w:rsidRPr="008D2AF2">
        <w:rPr>
          <w:sz w:val="24"/>
          <w:szCs w:val="24"/>
        </w:rPr>
        <w:t>warfarin</w:t>
      </w:r>
      <w:proofErr w:type="spellEnd"/>
      <w:r w:rsidRPr="008D2AF2">
        <w:rPr>
          <w:sz w:val="24"/>
          <w:szCs w:val="24"/>
        </w:rPr>
        <w:t xml:space="preserve">, selektive </w:t>
      </w:r>
      <w:proofErr w:type="spellStart"/>
      <w:r w:rsidRPr="008D2AF2">
        <w:rPr>
          <w:sz w:val="24"/>
          <w:szCs w:val="24"/>
        </w:rPr>
        <w:t>serotoningenoptagshæmmere</w:t>
      </w:r>
      <w:proofErr w:type="spellEnd"/>
      <w:r w:rsidRPr="008D2AF2">
        <w:rPr>
          <w:sz w:val="24"/>
          <w:szCs w:val="24"/>
        </w:rPr>
        <w:t xml:space="preserve">, eller </w:t>
      </w:r>
      <w:proofErr w:type="spellStart"/>
      <w:r w:rsidRPr="008D2AF2">
        <w:rPr>
          <w:sz w:val="24"/>
          <w:szCs w:val="24"/>
        </w:rPr>
        <w:t>antiaggregationsmidler</w:t>
      </w:r>
      <w:proofErr w:type="spellEnd"/>
      <w:r w:rsidRPr="008D2AF2">
        <w:rPr>
          <w:sz w:val="24"/>
          <w:szCs w:val="24"/>
        </w:rPr>
        <w:t>, såsom acetylsalicylsyre (se pkt. 4.5).</w:t>
      </w:r>
    </w:p>
    <w:p w14:paraId="2FD038FD" w14:textId="77777777" w:rsidR="00704FF1" w:rsidRPr="008D2AF2" w:rsidRDefault="00704FF1" w:rsidP="0038160B">
      <w:pPr>
        <w:ind w:left="851"/>
        <w:rPr>
          <w:sz w:val="24"/>
          <w:szCs w:val="24"/>
        </w:rPr>
      </w:pPr>
      <w:r w:rsidRPr="008D2AF2">
        <w:rPr>
          <w:sz w:val="24"/>
          <w:szCs w:val="24"/>
        </w:rPr>
        <w:t xml:space="preserve">Hvis der forekommer GI-blødning eller </w:t>
      </w:r>
      <w:proofErr w:type="spellStart"/>
      <w:r w:rsidRPr="008D2AF2">
        <w:rPr>
          <w:sz w:val="24"/>
          <w:szCs w:val="24"/>
        </w:rPr>
        <w:t>ulceration</w:t>
      </w:r>
      <w:proofErr w:type="spellEnd"/>
      <w:r w:rsidRPr="008D2AF2">
        <w:rPr>
          <w:sz w:val="24"/>
          <w:szCs w:val="24"/>
        </w:rPr>
        <w:t xml:space="preserve"> hos patienter, der får ibuprofen, skal behandlingen seponeres. </w:t>
      </w:r>
      <w:proofErr w:type="spellStart"/>
      <w:r w:rsidRPr="008D2AF2">
        <w:rPr>
          <w:sz w:val="24"/>
          <w:szCs w:val="24"/>
        </w:rPr>
        <w:t>NSAID'er</w:t>
      </w:r>
      <w:proofErr w:type="spellEnd"/>
      <w:r w:rsidRPr="008D2AF2">
        <w:rPr>
          <w:sz w:val="24"/>
          <w:szCs w:val="24"/>
        </w:rPr>
        <w:t xml:space="preserve"> skal bruges med forsigtighed til patienter med mave-tarm-sygdomme (</w:t>
      </w:r>
      <w:proofErr w:type="gramStart"/>
      <w:r w:rsidRPr="008D2AF2">
        <w:rPr>
          <w:sz w:val="24"/>
          <w:szCs w:val="24"/>
        </w:rPr>
        <w:t>ulcerøs colitis</w:t>
      </w:r>
      <w:proofErr w:type="gramEnd"/>
      <w:r w:rsidRPr="008D2AF2">
        <w:rPr>
          <w:sz w:val="24"/>
          <w:szCs w:val="24"/>
        </w:rPr>
        <w:t xml:space="preserve">, </w:t>
      </w:r>
      <w:proofErr w:type="spellStart"/>
      <w:r w:rsidRPr="008D2AF2">
        <w:rPr>
          <w:sz w:val="24"/>
          <w:szCs w:val="24"/>
        </w:rPr>
        <w:t>Crohns</w:t>
      </w:r>
      <w:proofErr w:type="spellEnd"/>
      <w:r w:rsidRPr="008D2AF2">
        <w:rPr>
          <w:sz w:val="24"/>
          <w:szCs w:val="24"/>
        </w:rPr>
        <w:t xml:space="preserve"> sygdom) i anamnesen, da disse tilstande kan forværres (se pkt. 4.8).</w:t>
      </w:r>
    </w:p>
    <w:p w14:paraId="622706D8" w14:textId="77777777" w:rsidR="00704FF1" w:rsidRPr="008D2AF2" w:rsidRDefault="00704FF1" w:rsidP="00704FF1">
      <w:pPr>
        <w:rPr>
          <w:sz w:val="24"/>
          <w:szCs w:val="24"/>
        </w:rPr>
      </w:pPr>
    </w:p>
    <w:p w14:paraId="0E3E6A82" w14:textId="1325DD1D" w:rsidR="00704FF1" w:rsidRPr="008D2AF2" w:rsidRDefault="00704FF1" w:rsidP="00AC24DB">
      <w:pPr>
        <w:ind w:left="851"/>
        <w:rPr>
          <w:sz w:val="24"/>
          <w:szCs w:val="24"/>
        </w:rPr>
      </w:pPr>
      <w:r w:rsidRPr="008D2AF2">
        <w:rPr>
          <w:i/>
          <w:sz w:val="24"/>
          <w:szCs w:val="24"/>
        </w:rPr>
        <w:t>SLE og blandet bindevævslidelse</w:t>
      </w:r>
    </w:p>
    <w:p w14:paraId="0B88AF22" w14:textId="77777777" w:rsidR="00704FF1" w:rsidRPr="008D2AF2" w:rsidRDefault="00704FF1" w:rsidP="0038160B">
      <w:pPr>
        <w:ind w:left="851"/>
        <w:rPr>
          <w:sz w:val="24"/>
          <w:szCs w:val="24"/>
        </w:rPr>
      </w:pPr>
      <w:r w:rsidRPr="008D2AF2">
        <w:rPr>
          <w:sz w:val="24"/>
          <w:szCs w:val="24"/>
        </w:rPr>
        <w:t xml:space="preserve">Hos patienter med systemisk lupus </w:t>
      </w:r>
      <w:proofErr w:type="spellStart"/>
      <w:r w:rsidRPr="008D2AF2">
        <w:rPr>
          <w:sz w:val="24"/>
          <w:szCs w:val="24"/>
        </w:rPr>
        <w:t>erythematosus</w:t>
      </w:r>
      <w:proofErr w:type="spellEnd"/>
      <w:r w:rsidRPr="008D2AF2">
        <w:rPr>
          <w:sz w:val="24"/>
          <w:szCs w:val="24"/>
        </w:rPr>
        <w:t xml:space="preserve"> (SLE) og blandet bindevævssygdom kan der være en øget risiko for aseptisk meningitis med symptomer som nakkestivhed, hovedpine, kvalme, opkastning, feber eller desorientering (se pkt. 4.8).</w:t>
      </w:r>
    </w:p>
    <w:p w14:paraId="15B35DC8" w14:textId="77777777" w:rsidR="00704FF1" w:rsidRPr="008D2AF2" w:rsidRDefault="00704FF1" w:rsidP="00704FF1">
      <w:pPr>
        <w:rPr>
          <w:noProof/>
          <w:sz w:val="24"/>
          <w:szCs w:val="24"/>
          <w:u w:val="single"/>
        </w:rPr>
      </w:pPr>
    </w:p>
    <w:p w14:paraId="1D217E80" w14:textId="77777777" w:rsidR="00704FF1" w:rsidRPr="008D2AF2" w:rsidRDefault="00704FF1" w:rsidP="00AC24DB">
      <w:pPr>
        <w:ind w:left="851"/>
        <w:rPr>
          <w:i/>
          <w:noProof/>
          <w:sz w:val="24"/>
          <w:szCs w:val="24"/>
        </w:rPr>
      </w:pPr>
      <w:r w:rsidRPr="008D2AF2">
        <w:rPr>
          <w:i/>
          <w:sz w:val="24"/>
          <w:szCs w:val="24"/>
        </w:rPr>
        <w:t>Svære hudreaktioner</w:t>
      </w:r>
    </w:p>
    <w:p w14:paraId="28FEBADC" w14:textId="1AC2B768" w:rsidR="00704FF1" w:rsidRPr="008D2AF2" w:rsidRDefault="00704FF1" w:rsidP="0038160B">
      <w:pPr>
        <w:ind w:left="851"/>
        <w:rPr>
          <w:noProof/>
          <w:sz w:val="24"/>
          <w:szCs w:val="24"/>
        </w:rPr>
      </w:pPr>
      <w:r w:rsidRPr="008D2AF2">
        <w:rPr>
          <w:sz w:val="24"/>
          <w:szCs w:val="24"/>
        </w:rPr>
        <w:t xml:space="preserve">Der er indberetninger om, at NSAID i sjældne tilfælde kan forårsage alvorlige hudreaktioner, heriblandt </w:t>
      </w:r>
      <w:proofErr w:type="spellStart"/>
      <w:r w:rsidRPr="008D2AF2">
        <w:rPr>
          <w:sz w:val="24"/>
          <w:szCs w:val="24"/>
        </w:rPr>
        <w:t>eksfoliativ</w:t>
      </w:r>
      <w:proofErr w:type="spellEnd"/>
      <w:r w:rsidRPr="008D2AF2">
        <w:rPr>
          <w:sz w:val="24"/>
          <w:szCs w:val="24"/>
        </w:rPr>
        <w:t xml:space="preserve"> </w:t>
      </w:r>
      <w:proofErr w:type="spellStart"/>
      <w:r w:rsidRPr="008D2AF2">
        <w:rPr>
          <w:sz w:val="24"/>
          <w:szCs w:val="24"/>
        </w:rPr>
        <w:t>dermatitis</w:t>
      </w:r>
      <w:proofErr w:type="spellEnd"/>
      <w:r w:rsidRPr="008D2AF2">
        <w:rPr>
          <w:sz w:val="24"/>
          <w:szCs w:val="24"/>
        </w:rPr>
        <w:t xml:space="preserve">, Stevens-Johnson syndrom (SJS) og toksisk </w:t>
      </w:r>
      <w:proofErr w:type="spellStart"/>
      <w:r w:rsidRPr="008D2AF2">
        <w:rPr>
          <w:sz w:val="24"/>
          <w:szCs w:val="24"/>
        </w:rPr>
        <w:t>epidermal</w:t>
      </w:r>
      <w:proofErr w:type="spellEnd"/>
      <w:r w:rsidRPr="008D2AF2">
        <w:rPr>
          <w:sz w:val="24"/>
          <w:szCs w:val="24"/>
        </w:rPr>
        <w:t xml:space="preserve"> </w:t>
      </w:r>
      <w:proofErr w:type="spellStart"/>
      <w:r w:rsidRPr="008D2AF2">
        <w:rPr>
          <w:sz w:val="24"/>
          <w:szCs w:val="24"/>
        </w:rPr>
        <w:t>nekrolyse</w:t>
      </w:r>
      <w:proofErr w:type="spellEnd"/>
      <w:r w:rsidRPr="008D2AF2">
        <w:rPr>
          <w:sz w:val="24"/>
          <w:szCs w:val="24"/>
        </w:rPr>
        <w:t xml:space="preserve"> (TEN), som kan være med dødelig udgang. Patienter synes at have den højeste risiko for disse reaktioner tidligt i behandlingsforløbet, idet reaktionen begynder i de fleste tilfælde inden for den første behandlingsmåned. Der er indberettet akut generaliseret </w:t>
      </w:r>
      <w:proofErr w:type="spellStart"/>
      <w:r w:rsidRPr="008D2AF2">
        <w:rPr>
          <w:sz w:val="24"/>
          <w:szCs w:val="24"/>
        </w:rPr>
        <w:t>eksantematøs</w:t>
      </w:r>
      <w:proofErr w:type="spellEnd"/>
      <w:r w:rsidRPr="008D2AF2">
        <w:rPr>
          <w:sz w:val="24"/>
          <w:szCs w:val="24"/>
        </w:rPr>
        <w:t xml:space="preserve"> </w:t>
      </w:r>
      <w:proofErr w:type="spellStart"/>
      <w:r w:rsidRPr="008D2AF2">
        <w:rPr>
          <w:sz w:val="24"/>
          <w:szCs w:val="24"/>
        </w:rPr>
        <w:t>pustulose</w:t>
      </w:r>
      <w:proofErr w:type="spellEnd"/>
      <w:r w:rsidRPr="008D2AF2">
        <w:rPr>
          <w:sz w:val="24"/>
          <w:szCs w:val="24"/>
        </w:rPr>
        <w:t xml:space="preserve"> (AGEP) i relation til ibuprofen- og paracetamol</w:t>
      </w:r>
      <w:r w:rsidR="00A5694E">
        <w:rPr>
          <w:sz w:val="24"/>
          <w:szCs w:val="24"/>
        </w:rPr>
        <w:softHyphen/>
      </w:r>
      <w:r w:rsidRPr="008D2AF2">
        <w:rPr>
          <w:sz w:val="24"/>
          <w:szCs w:val="24"/>
        </w:rPr>
        <w:t>holdige præparater. Brug af dette præparat skal seponeres ved første tegn på hududslæt, slimhindelæsioner eller andet tegn på overfølsomhed.</w:t>
      </w:r>
    </w:p>
    <w:p w14:paraId="4F5352E7" w14:textId="77777777" w:rsidR="00704FF1" w:rsidRPr="008D2AF2" w:rsidRDefault="00704FF1" w:rsidP="00704FF1">
      <w:pPr>
        <w:rPr>
          <w:noProof/>
          <w:sz w:val="24"/>
          <w:szCs w:val="24"/>
        </w:rPr>
      </w:pPr>
    </w:p>
    <w:p w14:paraId="4AA03E9C" w14:textId="77777777" w:rsidR="00704FF1" w:rsidRPr="008D2AF2" w:rsidRDefault="00704FF1" w:rsidP="00B83223">
      <w:pPr>
        <w:ind w:left="851"/>
        <w:rPr>
          <w:noProof/>
          <w:sz w:val="24"/>
          <w:szCs w:val="24"/>
        </w:rPr>
      </w:pPr>
      <w:r w:rsidRPr="008D2AF2">
        <w:rPr>
          <w:iCs/>
          <w:sz w:val="24"/>
          <w:szCs w:val="24"/>
        </w:rPr>
        <w:t>Særlige forholdsregler</w:t>
      </w:r>
    </w:p>
    <w:p w14:paraId="008EC696" w14:textId="77777777" w:rsidR="00704FF1" w:rsidRPr="008D2AF2" w:rsidRDefault="00704FF1" w:rsidP="0038160B">
      <w:pPr>
        <w:ind w:left="851"/>
        <w:rPr>
          <w:noProof/>
          <w:sz w:val="24"/>
          <w:szCs w:val="24"/>
        </w:rPr>
      </w:pPr>
      <w:r w:rsidRPr="008D2AF2">
        <w:rPr>
          <w:sz w:val="24"/>
          <w:szCs w:val="24"/>
        </w:rPr>
        <w:t xml:space="preserve">Langtidsbehandling (&gt;3 måneder) med </w:t>
      </w:r>
      <w:proofErr w:type="spellStart"/>
      <w:r w:rsidRPr="008D2AF2">
        <w:rPr>
          <w:sz w:val="24"/>
          <w:szCs w:val="24"/>
        </w:rPr>
        <w:t>analgetika</w:t>
      </w:r>
      <w:proofErr w:type="spellEnd"/>
      <w:r w:rsidRPr="008D2AF2">
        <w:rPr>
          <w:sz w:val="24"/>
          <w:szCs w:val="24"/>
        </w:rPr>
        <w:t xml:space="preserve"> med anvendelse hver anden dag eller hyppigere kan fremkalde eller forværre hovedpine. Hovedpine forårsaget af overforbrug af </w:t>
      </w:r>
      <w:proofErr w:type="spellStart"/>
      <w:r w:rsidRPr="008D2AF2">
        <w:rPr>
          <w:sz w:val="24"/>
          <w:szCs w:val="24"/>
        </w:rPr>
        <w:t>analgetika</w:t>
      </w:r>
      <w:proofErr w:type="spellEnd"/>
      <w:r w:rsidRPr="008D2AF2">
        <w:rPr>
          <w:sz w:val="24"/>
          <w:szCs w:val="24"/>
        </w:rPr>
        <w:t xml:space="preserve"> (MOH - medicin-overforbrugs-hovedpine) bør ikke behandles ved at øge dosis. I sådanne tilfælde bør brugen af </w:t>
      </w:r>
      <w:proofErr w:type="spellStart"/>
      <w:r w:rsidRPr="008D2AF2">
        <w:rPr>
          <w:sz w:val="24"/>
          <w:szCs w:val="24"/>
        </w:rPr>
        <w:t>analgetika</w:t>
      </w:r>
      <w:proofErr w:type="spellEnd"/>
      <w:r w:rsidRPr="008D2AF2">
        <w:rPr>
          <w:sz w:val="24"/>
          <w:szCs w:val="24"/>
        </w:rPr>
        <w:t xml:space="preserve"> seponeres i samråd med en læge.</w:t>
      </w:r>
    </w:p>
    <w:p w14:paraId="006508CA" w14:textId="77777777" w:rsidR="00704FF1" w:rsidRPr="008D2AF2" w:rsidRDefault="00704FF1" w:rsidP="0038160B">
      <w:pPr>
        <w:ind w:left="851"/>
        <w:rPr>
          <w:noProof/>
          <w:sz w:val="24"/>
          <w:szCs w:val="24"/>
        </w:rPr>
      </w:pPr>
    </w:p>
    <w:p w14:paraId="324681A0" w14:textId="03E4424A" w:rsidR="00B83223" w:rsidRPr="008D2AF2" w:rsidRDefault="00704FF1" w:rsidP="008D2AF2">
      <w:pPr>
        <w:ind w:left="851"/>
        <w:rPr>
          <w:sz w:val="24"/>
          <w:szCs w:val="24"/>
        </w:rPr>
      </w:pPr>
      <w:r w:rsidRPr="008D2AF2">
        <w:rPr>
          <w:sz w:val="24"/>
          <w:szCs w:val="24"/>
        </w:rPr>
        <w:t>Dette lægemiddel indeholder mindre end 1 mmol natrium (23 mg) pr. dosis og er dermed stort set natriumfri</w:t>
      </w:r>
      <w:r w:rsidR="00B83223" w:rsidRPr="008D2AF2">
        <w:rPr>
          <w:sz w:val="24"/>
          <w:szCs w:val="24"/>
        </w:rPr>
        <w:t>t</w:t>
      </w:r>
      <w:r w:rsidRPr="008D2AF2">
        <w:rPr>
          <w:sz w:val="24"/>
          <w:szCs w:val="24"/>
        </w:rPr>
        <w:t>.</w:t>
      </w:r>
    </w:p>
    <w:p w14:paraId="00C974BC" w14:textId="77777777" w:rsidR="009260DE" w:rsidRPr="008D2AF2" w:rsidRDefault="009260DE" w:rsidP="009260DE">
      <w:pPr>
        <w:tabs>
          <w:tab w:val="left" w:pos="851"/>
        </w:tabs>
        <w:ind w:left="851"/>
        <w:rPr>
          <w:sz w:val="24"/>
          <w:szCs w:val="24"/>
        </w:rPr>
      </w:pPr>
    </w:p>
    <w:p w14:paraId="55E7B349" w14:textId="77777777" w:rsidR="009260DE" w:rsidRPr="008D2AF2" w:rsidRDefault="009260DE" w:rsidP="009260DE">
      <w:pPr>
        <w:tabs>
          <w:tab w:val="left" w:pos="851"/>
        </w:tabs>
        <w:ind w:left="851" w:hanging="851"/>
        <w:rPr>
          <w:b/>
          <w:sz w:val="24"/>
          <w:szCs w:val="24"/>
        </w:rPr>
      </w:pPr>
      <w:r w:rsidRPr="008D2AF2">
        <w:rPr>
          <w:b/>
          <w:sz w:val="24"/>
          <w:szCs w:val="24"/>
        </w:rPr>
        <w:t>4.5</w:t>
      </w:r>
      <w:r w:rsidRPr="008D2AF2">
        <w:rPr>
          <w:b/>
          <w:sz w:val="24"/>
          <w:szCs w:val="24"/>
        </w:rPr>
        <w:tab/>
        <w:t>Interaktion med andre lægemidler og andre former for interaktion</w:t>
      </w:r>
    </w:p>
    <w:p w14:paraId="6EC2768A" w14:textId="77777777" w:rsidR="00B83223" w:rsidRPr="00384C80" w:rsidRDefault="00B83223" w:rsidP="005837AE">
      <w:pPr>
        <w:ind w:left="851"/>
        <w:rPr>
          <w:sz w:val="24"/>
          <w:szCs w:val="24"/>
        </w:rPr>
      </w:pPr>
    </w:p>
    <w:p w14:paraId="0615EAAE" w14:textId="6D8076E8" w:rsidR="00704FF1" w:rsidRPr="008D2AF2" w:rsidRDefault="00704FF1" w:rsidP="001A1A9F">
      <w:pPr>
        <w:ind w:left="851"/>
        <w:rPr>
          <w:sz w:val="24"/>
          <w:szCs w:val="24"/>
        </w:rPr>
      </w:pPr>
      <w:r w:rsidRPr="008D2AF2">
        <w:rPr>
          <w:b/>
          <w:sz w:val="24"/>
          <w:szCs w:val="24"/>
        </w:rPr>
        <w:t>Dette lægemiddel</w:t>
      </w:r>
      <w:r w:rsidRPr="008D2AF2">
        <w:rPr>
          <w:sz w:val="24"/>
          <w:szCs w:val="24"/>
        </w:rPr>
        <w:t xml:space="preserve"> bør (ligesom andre præparater, der indeholder paracetamol) ikke tages samtidig med andre paracetamolholdige præparater pga. risikoen for alvorlige bivirkninger (se pkt. 4.3).</w:t>
      </w:r>
    </w:p>
    <w:p w14:paraId="11D8D44E" w14:textId="77777777" w:rsidR="00704FF1" w:rsidRPr="00384C80" w:rsidRDefault="00704FF1" w:rsidP="001A1A9F">
      <w:pPr>
        <w:ind w:left="851"/>
        <w:rPr>
          <w:sz w:val="24"/>
          <w:szCs w:val="24"/>
        </w:rPr>
      </w:pPr>
    </w:p>
    <w:p w14:paraId="46556590" w14:textId="6E4158B8" w:rsidR="00704FF1" w:rsidRPr="008D2AF2" w:rsidRDefault="00704FF1" w:rsidP="001A1A9F">
      <w:pPr>
        <w:ind w:left="851"/>
        <w:rPr>
          <w:sz w:val="24"/>
          <w:szCs w:val="24"/>
        </w:rPr>
      </w:pPr>
      <w:r w:rsidRPr="008D2AF2">
        <w:rPr>
          <w:b/>
          <w:sz w:val="24"/>
          <w:szCs w:val="24"/>
        </w:rPr>
        <w:t>Dette lægemiddel</w:t>
      </w:r>
      <w:r w:rsidRPr="008D2AF2">
        <w:rPr>
          <w:sz w:val="24"/>
          <w:szCs w:val="24"/>
        </w:rPr>
        <w:t xml:space="preserve"> (ligesom andre ibuprofenholdige præparater og NSAID) er kontraindiceret i kombination med:</w:t>
      </w:r>
    </w:p>
    <w:p w14:paraId="3670AC81" w14:textId="77777777" w:rsidR="00883ADB" w:rsidRPr="008D2AF2" w:rsidRDefault="00883ADB" w:rsidP="001A1A9F">
      <w:pPr>
        <w:ind w:left="851"/>
        <w:rPr>
          <w:i/>
          <w:sz w:val="24"/>
          <w:szCs w:val="24"/>
        </w:rPr>
      </w:pPr>
    </w:p>
    <w:p w14:paraId="34773678" w14:textId="7A7004AF" w:rsidR="00704FF1" w:rsidRPr="008D2AF2" w:rsidRDefault="00704FF1" w:rsidP="00765154">
      <w:pPr>
        <w:pStyle w:val="Listeafsnit"/>
        <w:numPr>
          <w:ilvl w:val="0"/>
          <w:numId w:val="14"/>
        </w:numPr>
        <w:ind w:left="1276" w:hanging="425"/>
        <w:rPr>
          <w:i/>
          <w:sz w:val="24"/>
          <w:szCs w:val="24"/>
        </w:rPr>
      </w:pPr>
      <w:r w:rsidRPr="008D2AF2">
        <w:rPr>
          <w:i/>
          <w:sz w:val="24"/>
          <w:szCs w:val="24"/>
        </w:rPr>
        <w:t xml:space="preserve">Acetylsalicylsyre </w:t>
      </w:r>
    </w:p>
    <w:p w14:paraId="5C715C94" w14:textId="20B9A30D" w:rsidR="00704FF1" w:rsidRPr="008D2AF2" w:rsidRDefault="00704FF1" w:rsidP="00765154">
      <w:pPr>
        <w:pStyle w:val="Listeafsnit"/>
        <w:ind w:left="1276"/>
        <w:rPr>
          <w:sz w:val="24"/>
          <w:szCs w:val="24"/>
        </w:rPr>
      </w:pPr>
      <w:r w:rsidRPr="008D2AF2">
        <w:rPr>
          <w:sz w:val="24"/>
          <w:szCs w:val="24"/>
        </w:rPr>
        <w:t>Samtidig administration af ibuprofen og acetylsalicylsyre frarådes generelt på grund af en potentielt øget bivirkningsfrekvens.</w:t>
      </w:r>
    </w:p>
    <w:p w14:paraId="0CB0EC90" w14:textId="77777777" w:rsidR="00883ADB" w:rsidRPr="008D2AF2" w:rsidRDefault="00883ADB" w:rsidP="00765154">
      <w:pPr>
        <w:ind w:left="1276" w:hanging="425"/>
        <w:rPr>
          <w:sz w:val="24"/>
          <w:szCs w:val="24"/>
        </w:rPr>
      </w:pPr>
    </w:p>
    <w:p w14:paraId="160DF960" w14:textId="77777777" w:rsidR="00704FF1" w:rsidRPr="008D2AF2" w:rsidRDefault="00704FF1" w:rsidP="00765154">
      <w:pPr>
        <w:pStyle w:val="Listeafsnit"/>
        <w:numPr>
          <w:ilvl w:val="0"/>
          <w:numId w:val="14"/>
        </w:numPr>
        <w:ind w:left="1276" w:hanging="425"/>
        <w:rPr>
          <w:sz w:val="24"/>
          <w:szCs w:val="24"/>
        </w:rPr>
      </w:pPr>
      <w:r w:rsidRPr="008D2AF2">
        <w:rPr>
          <w:i/>
          <w:sz w:val="24"/>
          <w:szCs w:val="24"/>
        </w:rPr>
        <w:t>Andre NSAID inklusive selektive cyclooxygenase-2-hæmmere</w:t>
      </w:r>
      <w:r w:rsidRPr="008D2AF2">
        <w:rPr>
          <w:sz w:val="24"/>
          <w:szCs w:val="24"/>
        </w:rPr>
        <w:t>, da disse kan øge risikoen for bivirkninger (se pkt. 4.3).</w:t>
      </w:r>
    </w:p>
    <w:p w14:paraId="3124A6ED" w14:textId="77777777" w:rsidR="00704FF1" w:rsidRPr="008D2AF2" w:rsidRDefault="00704FF1" w:rsidP="001A1A9F">
      <w:pPr>
        <w:ind w:left="851"/>
        <w:rPr>
          <w:sz w:val="24"/>
          <w:szCs w:val="24"/>
        </w:rPr>
      </w:pPr>
    </w:p>
    <w:p w14:paraId="66249DC6" w14:textId="7382B885" w:rsidR="00704FF1" w:rsidRPr="008D2AF2" w:rsidRDefault="00704FF1" w:rsidP="001A1A9F">
      <w:pPr>
        <w:ind w:left="851"/>
        <w:rPr>
          <w:sz w:val="24"/>
          <w:szCs w:val="24"/>
        </w:rPr>
      </w:pPr>
      <w:r w:rsidRPr="008D2AF2">
        <w:rPr>
          <w:b/>
          <w:sz w:val="24"/>
          <w:szCs w:val="24"/>
        </w:rPr>
        <w:t>Dette lægemiddel</w:t>
      </w:r>
      <w:r w:rsidRPr="008D2AF2">
        <w:rPr>
          <w:sz w:val="24"/>
          <w:szCs w:val="24"/>
        </w:rPr>
        <w:t xml:space="preserve"> (ligesom andre paracetamolholdige præparater) skal anvendes med forsigtighed i kombination med:</w:t>
      </w:r>
    </w:p>
    <w:p w14:paraId="25C5A04E" w14:textId="77777777" w:rsidR="00704FF1" w:rsidRPr="008D2AF2" w:rsidRDefault="00704FF1" w:rsidP="001A1A9F">
      <w:pPr>
        <w:ind w:left="851"/>
        <w:rPr>
          <w:sz w:val="24"/>
          <w:szCs w:val="24"/>
        </w:rPr>
      </w:pPr>
    </w:p>
    <w:p w14:paraId="3E73271D" w14:textId="58B7FA33" w:rsidR="001A1A9F" w:rsidRDefault="006352F0" w:rsidP="00765154">
      <w:pPr>
        <w:pStyle w:val="Listeafsnit"/>
        <w:numPr>
          <w:ilvl w:val="0"/>
          <w:numId w:val="15"/>
        </w:numPr>
        <w:ind w:left="1276" w:hanging="425"/>
        <w:rPr>
          <w:sz w:val="24"/>
          <w:szCs w:val="24"/>
        </w:rPr>
      </w:pPr>
      <w:proofErr w:type="spellStart"/>
      <w:r w:rsidRPr="008D2AF2">
        <w:rPr>
          <w:sz w:val="24"/>
          <w:szCs w:val="24"/>
        </w:rPr>
        <w:t>Kloramfenikol</w:t>
      </w:r>
      <w:proofErr w:type="spellEnd"/>
      <w:r w:rsidRPr="008D2AF2">
        <w:rPr>
          <w:sz w:val="24"/>
          <w:szCs w:val="24"/>
        </w:rPr>
        <w:t xml:space="preserve">: øget plasmakoncentration af </w:t>
      </w:r>
      <w:proofErr w:type="spellStart"/>
      <w:r w:rsidRPr="008D2AF2">
        <w:rPr>
          <w:sz w:val="24"/>
          <w:szCs w:val="24"/>
        </w:rPr>
        <w:t>kloramfenikol</w:t>
      </w:r>
      <w:proofErr w:type="spellEnd"/>
      <w:r w:rsidRPr="008D2AF2">
        <w:rPr>
          <w:sz w:val="24"/>
          <w:szCs w:val="24"/>
        </w:rPr>
        <w:t>.</w:t>
      </w:r>
    </w:p>
    <w:p w14:paraId="25065DDB" w14:textId="77777777" w:rsidR="00A87560" w:rsidRDefault="00A87560" w:rsidP="00A87560">
      <w:pPr>
        <w:pStyle w:val="Listeafsnit"/>
        <w:ind w:left="1276"/>
        <w:rPr>
          <w:sz w:val="24"/>
          <w:szCs w:val="24"/>
        </w:rPr>
      </w:pPr>
    </w:p>
    <w:p w14:paraId="0A4FFACB" w14:textId="77777777" w:rsidR="00A87560" w:rsidRPr="00F6478A" w:rsidRDefault="00A87560" w:rsidP="00A87560">
      <w:pPr>
        <w:pStyle w:val="Listeafsnit"/>
        <w:numPr>
          <w:ilvl w:val="0"/>
          <w:numId w:val="15"/>
        </w:numPr>
        <w:ind w:left="1276" w:hanging="425"/>
        <w:rPr>
          <w:sz w:val="24"/>
          <w:szCs w:val="24"/>
        </w:rPr>
      </w:pPr>
      <w:proofErr w:type="spellStart"/>
      <w:r w:rsidRPr="00F6478A">
        <w:rPr>
          <w:sz w:val="24"/>
          <w:szCs w:val="24"/>
        </w:rPr>
        <w:t>Flucloxacillin</w:t>
      </w:r>
      <w:proofErr w:type="spellEnd"/>
      <w:r w:rsidRPr="00F6478A">
        <w:rPr>
          <w:sz w:val="24"/>
          <w:szCs w:val="24"/>
        </w:rPr>
        <w:t xml:space="preserve">: der bør udvises forsigtighed, når paracetamol anvendes samtidig med </w:t>
      </w:r>
      <w:proofErr w:type="spellStart"/>
      <w:r w:rsidRPr="00F6478A">
        <w:rPr>
          <w:sz w:val="24"/>
          <w:szCs w:val="24"/>
        </w:rPr>
        <w:t>flucloxacillin</w:t>
      </w:r>
      <w:proofErr w:type="spellEnd"/>
      <w:r w:rsidRPr="00F6478A">
        <w:rPr>
          <w:sz w:val="24"/>
          <w:szCs w:val="24"/>
        </w:rPr>
        <w:t xml:space="preserve">, idet samtidig brug kan være forbundet med metabolisk </w:t>
      </w:r>
      <w:proofErr w:type="spellStart"/>
      <w:r w:rsidRPr="00F6478A">
        <w:rPr>
          <w:sz w:val="24"/>
          <w:szCs w:val="24"/>
        </w:rPr>
        <w:t>acidose</w:t>
      </w:r>
      <w:proofErr w:type="spellEnd"/>
      <w:r w:rsidRPr="00F6478A">
        <w:rPr>
          <w:sz w:val="24"/>
          <w:szCs w:val="24"/>
        </w:rPr>
        <w:t xml:space="preserve"> med højt anion-</w:t>
      </w:r>
      <w:proofErr w:type="spellStart"/>
      <w:r w:rsidRPr="00F6478A">
        <w:rPr>
          <w:sz w:val="24"/>
          <w:szCs w:val="24"/>
        </w:rPr>
        <w:t>gap</w:t>
      </w:r>
      <w:proofErr w:type="spellEnd"/>
      <w:r w:rsidRPr="00F6478A">
        <w:rPr>
          <w:sz w:val="24"/>
          <w:szCs w:val="24"/>
        </w:rPr>
        <w:t xml:space="preserve"> på grund af </w:t>
      </w:r>
      <w:proofErr w:type="spellStart"/>
      <w:r w:rsidRPr="00F6478A">
        <w:rPr>
          <w:sz w:val="24"/>
          <w:szCs w:val="24"/>
        </w:rPr>
        <w:t>pyroglutaminacidose</w:t>
      </w:r>
      <w:proofErr w:type="spellEnd"/>
      <w:r w:rsidRPr="00F6478A">
        <w:rPr>
          <w:sz w:val="24"/>
          <w:szCs w:val="24"/>
        </w:rPr>
        <w:t>, særligt hos patienter med risikofaktorer (se pkt. 4.4).</w:t>
      </w:r>
    </w:p>
    <w:p w14:paraId="210F73AA" w14:textId="77777777" w:rsidR="001A1A9F" w:rsidRPr="008D2AF2" w:rsidRDefault="001A1A9F" w:rsidP="00765154">
      <w:pPr>
        <w:ind w:left="1276" w:hanging="425"/>
        <w:rPr>
          <w:sz w:val="24"/>
          <w:szCs w:val="24"/>
        </w:rPr>
      </w:pPr>
    </w:p>
    <w:p w14:paraId="0C71F265" w14:textId="77777777" w:rsidR="006352F0" w:rsidRPr="008D2AF2" w:rsidRDefault="006352F0" w:rsidP="00765154">
      <w:pPr>
        <w:pStyle w:val="Listeafsnit"/>
        <w:numPr>
          <w:ilvl w:val="0"/>
          <w:numId w:val="15"/>
        </w:numPr>
        <w:ind w:left="1276" w:hanging="425"/>
        <w:rPr>
          <w:sz w:val="24"/>
          <w:szCs w:val="24"/>
        </w:rPr>
      </w:pPr>
      <w:proofErr w:type="spellStart"/>
      <w:r w:rsidRPr="008D2AF2">
        <w:rPr>
          <w:sz w:val="24"/>
          <w:szCs w:val="24"/>
        </w:rPr>
        <w:t>Colestyramin</w:t>
      </w:r>
      <w:proofErr w:type="spellEnd"/>
      <w:r w:rsidRPr="008D2AF2">
        <w:rPr>
          <w:sz w:val="24"/>
          <w:szCs w:val="24"/>
        </w:rPr>
        <w:t xml:space="preserve">: Paracetamols absorptionshastighed reduceres med </w:t>
      </w:r>
      <w:proofErr w:type="spellStart"/>
      <w:r w:rsidRPr="008D2AF2">
        <w:rPr>
          <w:sz w:val="24"/>
          <w:szCs w:val="24"/>
        </w:rPr>
        <w:t>cholestyramin</w:t>
      </w:r>
      <w:proofErr w:type="spellEnd"/>
      <w:r w:rsidRPr="008D2AF2">
        <w:rPr>
          <w:sz w:val="24"/>
          <w:szCs w:val="24"/>
        </w:rPr>
        <w:t xml:space="preserve">. </w:t>
      </w:r>
      <w:proofErr w:type="spellStart"/>
      <w:r w:rsidRPr="008D2AF2">
        <w:rPr>
          <w:sz w:val="24"/>
          <w:szCs w:val="24"/>
        </w:rPr>
        <w:t>Colestyramin</w:t>
      </w:r>
      <w:proofErr w:type="spellEnd"/>
      <w:r w:rsidRPr="008D2AF2">
        <w:rPr>
          <w:sz w:val="24"/>
          <w:szCs w:val="24"/>
        </w:rPr>
        <w:t xml:space="preserve"> bør derfor ikke tages inden for en time, hvis maksimal analgesi er påkrævet.</w:t>
      </w:r>
    </w:p>
    <w:p w14:paraId="0A6CBA7A" w14:textId="77777777" w:rsidR="006352F0" w:rsidRPr="008D2AF2" w:rsidRDefault="006352F0" w:rsidP="00765154">
      <w:pPr>
        <w:ind w:left="1276" w:hanging="425"/>
        <w:rPr>
          <w:sz w:val="24"/>
          <w:szCs w:val="24"/>
        </w:rPr>
      </w:pPr>
    </w:p>
    <w:p w14:paraId="083A8D20" w14:textId="77777777" w:rsidR="006352F0" w:rsidRPr="008D2AF2" w:rsidRDefault="006352F0" w:rsidP="00765154">
      <w:pPr>
        <w:pStyle w:val="Listeafsnit"/>
        <w:numPr>
          <w:ilvl w:val="0"/>
          <w:numId w:val="15"/>
        </w:numPr>
        <w:ind w:left="1276" w:hanging="425"/>
        <w:rPr>
          <w:sz w:val="24"/>
          <w:szCs w:val="24"/>
        </w:rPr>
      </w:pPr>
      <w:proofErr w:type="spellStart"/>
      <w:r w:rsidRPr="008D2AF2">
        <w:rPr>
          <w:sz w:val="24"/>
          <w:szCs w:val="24"/>
        </w:rPr>
        <w:t>Metoclopramid</w:t>
      </w:r>
      <w:proofErr w:type="spellEnd"/>
      <w:r w:rsidRPr="008D2AF2">
        <w:rPr>
          <w:sz w:val="24"/>
          <w:szCs w:val="24"/>
        </w:rPr>
        <w:t xml:space="preserve"> og </w:t>
      </w:r>
      <w:proofErr w:type="spellStart"/>
      <w:r w:rsidRPr="008D2AF2">
        <w:rPr>
          <w:sz w:val="24"/>
          <w:szCs w:val="24"/>
        </w:rPr>
        <w:t>domperidon</w:t>
      </w:r>
      <w:proofErr w:type="spellEnd"/>
      <w:r w:rsidRPr="008D2AF2">
        <w:rPr>
          <w:sz w:val="24"/>
          <w:szCs w:val="24"/>
        </w:rPr>
        <w:t xml:space="preserve">: Paracetamols absorptionen øges med </w:t>
      </w:r>
      <w:proofErr w:type="spellStart"/>
      <w:r w:rsidRPr="008D2AF2">
        <w:rPr>
          <w:sz w:val="24"/>
          <w:szCs w:val="24"/>
        </w:rPr>
        <w:t>metoclopramid</w:t>
      </w:r>
      <w:proofErr w:type="spellEnd"/>
      <w:r w:rsidRPr="008D2AF2">
        <w:rPr>
          <w:sz w:val="24"/>
          <w:szCs w:val="24"/>
        </w:rPr>
        <w:t xml:space="preserve"> og </w:t>
      </w:r>
      <w:proofErr w:type="spellStart"/>
      <w:r w:rsidRPr="008D2AF2">
        <w:rPr>
          <w:sz w:val="24"/>
          <w:szCs w:val="24"/>
        </w:rPr>
        <w:t>domperidon</w:t>
      </w:r>
      <w:proofErr w:type="spellEnd"/>
      <w:r w:rsidRPr="008D2AF2">
        <w:rPr>
          <w:sz w:val="24"/>
          <w:szCs w:val="24"/>
        </w:rPr>
        <w:t>. Samtidig brug bør dog ikke undgås.</w:t>
      </w:r>
    </w:p>
    <w:p w14:paraId="4944BDF2" w14:textId="77777777" w:rsidR="006352F0" w:rsidRPr="008D2AF2" w:rsidRDefault="006352F0" w:rsidP="00765154">
      <w:pPr>
        <w:ind w:left="1276" w:hanging="425"/>
        <w:rPr>
          <w:sz w:val="24"/>
          <w:szCs w:val="24"/>
        </w:rPr>
      </w:pPr>
    </w:p>
    <w:p w14:paraId="6D37C507" w14:textId="77777777" w:rsidR="006352F0" w:rsidRPr="008D2AF2" w:rsidRDefault="006352F0" w:rsidP="00765154">
      <w:pPr>
        <w:pStyle w:val="Listeafsnit"/>
        <w:numPr>
          <w:ilvl w:val="0"/>
          <w:numId w:val="15"/>
        </w:numPr>
        <w:ind w:left="1276" w:hanging="425"/>
        <w:rPr>
          <w:sz w:val="24"/>
          <w:szCs w:val="24"/>
        </w:rPr>
      </w:pPr>
      <w:proofErr w:type="spellStart"/>
      <w:r w:rsidRPr="008D2AF2">
        <w:rPr>
          <w:sz w:val="24"/>
          <w:szCs w:val="24"/>
        </w:rPr>
        <w:t>Warfarin</w:t>
      </w:r>
      <w:proofErr w:type="spellEnd"/>
      <w:r w:rsidRPr="008D2AF2">
        <w:rPr>
          <w:sz w:val="24"/>
          <w:szCs w:val="24"/>
        </w:rPr>
        <w:t xml:space="preserve">: </w:t>
      </w:r>
      <w:proofErr w:type="spellStart"/>
      <w:r w:rsidRPr="008D2AF2">
        <w:rPr>
          <w:sz w:val="24"/>
          <w:szCs w:val="24"/>
        </w:rPr>
        <w:t>Warfarins</w:t>
      </w:r>
      <w:proofErr w:type="spellEnd"/>
      <w:r w:rsidRPr="008D2AF2">
        <w:rPr>
          <w:sz w:val="24"/>
          <w:szCs w:val="24"/>
        </w:rPr>
        <w:t xml:space="preserve"> </w:t>
      </w:r>
      <w:proofErr w:type="spellStart"/>
      <w:r w:rsidRPr="008D2AF2">
        <w:rPr>
          <w:sz w:val="24"/>
          <w:szCs w:val="24"/>
        </w:rPr>
        <w:t>antikoagulative</w:t>
      </w:r>
      <w:proofErr w:type="spellEnd"/>
      <w:r w:rsidRPr="008D2AF2">
        <w:rPr>
          <w:sz w:val="24"/>
          <w:szCs w:val="24"/>
        </w:rPr>
        <w:t xml:space="preserve"> effekt og andre </w:t>
      </w:r>
      <w:proofErr w:type="spellStart"/>
      <w:r w:rsidRPr="008D2AF2">
        <w:rPr>
          <w:sz w:val="24"/>
          <w:szCs w:val="24"/>
        </w:rPr>
        <w:t>coumariner</w:t>
      </w:r>
      <w:proofErr w:type="spellEnd"/>
      <w:r w:rsidRPr="008D2AF2">
        <w:rPr>
          <w:sz w:val="24"/>
          <w:szCs w:val="24"/>
        </w:rPr>
        <w:t xml:space="preserve"> kan øges ved langvarigt regelmæssigt indtag af paracetamol med øget risiko for blødninger. Lejlighedsvise doser har ingen signifikant effekt.</w:t>
      </w:r>
    </w:p>
    <w:p w14:paraId="16AB0143" w14:textId="77777777" w:rsidR="00704FF1" w:rsidRPr="008D2AF2" w:rsidRDefault="00704FF1" w:rsidP="001A1A9F">
      <w:pPr>
        <w:ind w:left="851"/>
        <w:rPr>
          <w:sz w:val="24"/>
          <w:szCs w:val="24"/>
        </w:rPr>
      </w:pPr>
    </w:p>
    <w:p w14:paraId="395C3065" w14:textId="0C5C5D4A" w:rsidR="00704FF1" w:rsidRPr="008D2AF2" w:rsidRDefault="00704FF1" w:rsidP="001A1A9F">
      <w:pPr>
        <w:ind w:left="851"/>
        <w:rPr>
          <w:sz w:val="24"/>
          <w:szCs w:val="24"/>
        </w:rPr>
      </w:pPr>
      <w:r w:rsidRPr="008D2AF2">
        <w:rPr>
          <w:b/>
          <w:sz w:val="24"/>
          <w:szCs w:val="24"/>
        </w:rPr>
        <w:t xml:space="preserve">Dette lægemiddel </w:t>
      </w:r>
      <w:r w:rsidRPr="008D2AF2">
        <w:rPr>
          <w:sz w:val="24"/>
          <w:szCs w:val="24"/>
        </w:rPr>
        <w:t>(ligesom andre ibuprofenholdige præparater og NSAID) skal anvendes med forsigtighed i kombination med:</w:t>
      </w:r>
    </w:p>
    <w:p w14:paraId="20B9705B" w14:textId="77777777" w:rsidR="00704FF1" w:rsidRPr="008D2AF2" w:rsidRDefault="00704FF1" w:rsidP="00384C80">
      <w:pPr>
        <w:ind w:left="851"/>
        <w:rPr>
          <w:sz w:val="24"/>
          <w:szCs w:val="24"/>
        </w:rPr>
      </w:pPr>
    </w:p>
    <w:p w14:paraId="55BE3E80" w14:textId="77777777" w:rsidR="00C16139" w:rsidRPr="008D2AF2" w:rsidRDefault="00704FF1" w:rsidP="00765154">
      <w:pPr>
        <w:pStyle w:val="Listeafsnit"/>
        <w:numPr>
          <w:ilvl w:val="0"/>
          <w:numId w:val="16"/>
        </w:numPr>
        <w:ind w:left="1276" w:hanging="425"/>
        <w:rPr>
          <w:sz w:val="24"/>
          <w:szCs w:val="24"/>
        </w:rPr>
      </w:pPr>
      <w:proofErr w:type="spellStart"/>
      <w:r w:rsidRPr="008D2AF2">
        <w:rPr>
          <w:i/>
          <w:sz w:val="24"/>
          <w:szCs w:val="24"/>
        </w:rPr>
        <w:t>Antikoagulanter</w:t>
      </w:r>
      <w:proofErr w:type="spellEnd"/>
    </w:p>
    <w:p w14:paraId="0518087D" w14:textId="08FC6513" w:rsidR="00704FF1" w:rsidRPr="008D2AF2" w:rsidRDefault="00704FF1" w:rsidP="00765154">
      <w:pPr>
        <w:pStyle w:val="Listeafsnit"/>
        <w:ind w:left="1276"/>
        <w:rPr>
          <w:color w:val="000000"/>
          <w:sz w:val="24"/>
          <w:szCs w:val="24"/>
        </w:rPr>
      </w:pPr>
      <w:r w:rsidRPr="008D2AF2">
        <w:rPr>
          <w:sz w:val="24"/>
          <w:szCs w:val="24"/>
        </w:rPr>
        <w:t xml:space="preserve">NSAID kan øge virkningen af </w:t>
      </w:r>
      <w:proofErr w:type="spellStart"/>
      <w:r w:rsidRPr="008D2AF2">
        <w:rPr>
          <w:sz w:val="24"/>
          <w:szCs w:val="24"/>
        </w:rPr>
        <w:t>antikoagulantia</w:t>
      </w:r>
      <w:proofErr w:type="spellEnd"/>
      <w:r w:rsidRPr="008D2AF2">
        <w:rPr>
          <w:sz w:val="24"/>
          <w:szCs w:val="24"/>
        </w:rPr>
        <w:t xml:space="preserve">, såsom </w:t>
      </w:r>
      <w:proofErr w:type="spellStart"/>
      <w:r w:rsidRPr="008D2AF2">
        <w:rPr>
          <w:sz w:val="24"/>
          <w:szCs w:val="24"/>
        </w:rPr>
        <w:t>warfarin</w:t>
      </w:r>
      <w:proofErr w:type="spellEnd"/>
      <w:r w:rsidRPr="008D2AF2">
        <w:rPr>
          <w:i/>
          <w:iCs/>
          <w:color w:val="000000"/>
          <w:sz w:val="24"/>
          <w:szCs w:val="24"/>
        </w:rPr>
        <w:t xml:space="preserve"> </w:t>
      </w:r>
      <w:r w:rsidRPr="008D2AF2">
        <w:rPr>
          <w:iCs/>
          <w:color w:val="000000"/>
          <w:sz w:val="24"/>
          <w:szCs w:val="24"/>
        </w:rPr>
        <w:t xml:space="preserve">(se pkt. 4.4). </w:t>
      </w:r>
    </w:p>
    <w:p w14:paraId="060A4415" w14:textId="77777777" w:rsidR="00704FF1" w:rsidRPr="008D2AF2" w:rsidRDefault="00704FF1" w:rsidP="00765154">
      <w:pPr>
        <w:ind w:left="1276" w:hanging="425"/>
        <w:rPr>
          <w:sz w:val="24"/>
          <w:szCs w:val="24"/>
        </w:rPr>
      </w:pPr>
    </w:p>
    <w:p w14:paraId="0363106E" w14:textId="77777777" w:rsidR="00C16139" w:rsidRPr="008D2AF2" w:rsidRDefault="00704FF1" w:rsidP="00765154">
      <w:pPr>
        <w:pStyle w:val="Listeafsnit"/>
        <w:numPr>
          <w:ilvl w:val="0"/>
          <w:numId w:val="16"/>
        </w:numPr>
        <w:ind w:left="1276" w:hanging="425"/>
        <w:rPr>
          <w:i/>
          <w:sz w:val="24"/>
          <w:szCs w:val="24"/>
        </w:rPr>
      </w:pPr>
      <w:proofErr w:type="spellStart"/>
      <w:r w:rsidRPr="008D2AF2">
        <w:rPr>
          <w:i/>
          <w:sz w:val="24"/>
          <w:szCs w:val="24"/>
        </w:rPr>
        <w:t>Antihypersentiva</w:t>
      </w:r>
      <w:proofErr w:type="spellEnd"/>
    </w:p>
    <w:p w14:paraId="52E29499" w14:textId="7743E988" w:rsidR="00704FF1" w:rsidRPr="008D2AF2" w:rsidRDefault="00704FF1" w:rsidP="00765154">
      <w:pPr>
        <w:pStyle w:val="Listeafsnit"/>
        <w:ind w:left="1276"/>
        <w:rPr>
          <w:sz w:val="24"/>
          <w:szCs w:val="24"/>
        </w:rPr>
      </w:pPr>
      <w:r w:rsidRPr="008D2AF2">
        <w:rPr>
          <w:sz w:val="24"/>
          <w:szCs w:val="24"/>
        </w:rPr>
        <w:t>NSAID kan reducere virkningen af disse lægemidler.</w:t>
      </w:r>
    </w:p>
    <w:p w14:paraId="596B898C" w14:textId="77777777" w:rsidR="00704FF1" w:rsidRPr="008D2AF2" w:rsidRDefault="00704FF1" w:rsidP="00765154">
      <w:pPr>
        <w:ind w:left="1276" w:hanging="425"/>
        <w:rPr>
          <w:sz w:val="24"/>
          <w:szCs w:val="24"/>
        </w:rPr>
      </w:pPr>
    </w:p>
    <w:p w14:paraId="683C4DCD" w14:textId="77777777" w:rsidR="00C16139" w:rsidRPr="008D2AF2" w:rsidRDefault="00704FF1" w:rsidP="00765154">
      <w:pPr>
        <w:pStyle w:val="Listeafsnit"/>
        <w:numPr>
          <w:ilvl w:val="0"/>
          <w:numId w:val="16"/>
        </w:numPr>
        <w:ind w:left="1276" w:hanging="425"/>
        <w:rPr>
          <w:i/>
          <w:sz w:val="24"/>
          <w:szCs w:val="24"/>
        </w:rPr>
      </w:pPr>
      <w:proofErr w:type="spellStart"/>
      <w:r w:rsidRPr="008D2AF2">
        <w:rPr>
          <w:i/>
          <w:sz w:val="24"/>
          <w:szCs w:val="24"/>
        </w:rPr>
        <w:t>Trombocytaggregationshæmmere</w:t>
      </w:r>
      <w:proofErr w:type="spellEnd"/>
      <w:r w:rsidRPr="008D2AF2">
        <w:rPr>
          <w:i/>
          <w:sz w:val="24"/>
          <w:szCs w:val="24"/>
        </w:rPr>
        <w:t xml:space="preserve"> og selektive </w:t>
      </w:r>
      <w:proofErr w:type="spellStart"/>
      <w:r w:rsidRPr="008D2AF2">
        <w:rPr>
          <w:i/>
          <w:sz w:val="24"/>
          <w:szCs w:val="24"/>
        </w:rPr>
        <w:t>serotoningenoptagshæmmere</w:t>
      </w:r>
      <w:proofErr w:type="spellEnd"/>
      <w:r w:rsidRPr="008D2AF2">
        <w:rPr>
          <w:i/>
          <w:sz w:val="24"/>
          <w:szCs w:val="24"/>
        </w:rPr>
        <w:t xml:space="preserve"> (SSRI)</w:t>
      </w:r>
    </w:p>
    <w:p w14:paraId="0D88A325" w14:textId="13741AFE" w:rsidR="00704FF1" w:rsidRPr="008D2AF2" w:rsidRDefault="00704FF1" w:rsidP="00765154">
      <w:pPr>
        <w:pStyle w:val="Listeafsnit"/>
        <w:ind w:left="1276"/>
        <w:rPr>
          <w:sz w:val="24"/>
          <w:szCs w:val="24"/>
        </w:rPr>
      </w:pPr>
      <w:r w:rsidRPr="008D2AF2">
        <w:rPr>
          <w:sz w:val="24"/>
          <w:szCs w:val="24"/>
        </w:rPr>
        <w:t xml:space="preserve">Øget risiko for </w:t>
      </w:r>
      <w:proofErr w:type="spellStart"/>
      <w:r w:rsidRPr="008D2AF2">
        <w:rPr>
          <w:sz w:val="24"/>
          <w:szCs w:val="24"/>
        </w:rPr>
        <w:t>gastrointestinal</w:t>
      </w:r>
      <w:proofErr w:type="spellEnd"/>
      <w:r w:rsidRPr="008D2AF2">
        <w:rPr>
          <w:sz w:val="24"/>
          <w:szCs w:val="24"/>
        </w:rPr>
        <w:t xml:space="preserve"> blødning (se pkt. 4.4).</w:t>
      </w:r>
    </w:p>
    <w:p w14:paraId="4DE76967" w14:textId="77777777" w:rsidR="00704FF1" w:rsidRPr="008D2AF2" w:rsidRDefault="00704FF1" w:rsidP="00765154">
      <w:pPr>
        <w:ind w:left="1276" w:hanging="425"/>
        <w:rPr>
          <w:sz w:val="24"/>
          <w:szCs w:val="24"/>
        </w:rPr>
      </w:pPr>
    </w:p>
    <w:p w14:paraId="63CDEA0F" w14:textId="77777777" w:rsidR="00792821" w:rsidRPr="008D2AF2" w:rsidRDefault="00704FF1" w:rsidP="00765154">
      <w:pPr>
        <w:pStyle w:val="Listeafsnit"/>
        <w:numPr>
          <w:ilvl w:val="0"/>
          <w:numId w:val="16"/>
        </w:numPr>
        <w:ind w:left="1276" w:hanging="425"/>
        <w:rPr>
          <w:i/>
          <w:sz w:val="24"/>
          <w:szCs w:val="24"/>
        </w:rPr>
      </w:pPr>
      <w:r w:rsidRPr="008D2AF2">
        <w:rPr>
          <w:i/>
          <w:sz w:val="24"/>
          <w:szCs w:val="24"/>
        </w:rPr>
        <w:t>Acetylsalicylsyre</w:t>
      </w:r>
    </w:p>
    <w:p w14:paraId="41C37FA4" w14:textId="65FADBC4" w:rsidR="00704FF1" w:rsidRPr="008D2AF2" w:rsidRDefault="00704FF1" w:rsidP="00765154">
      <w:pPr>
        <w:pStyle w:val="Listeafsnit"/>
        <w:ind w:left="1276"/>
        <w:rPr>
          <w:sz w:val="24"/>
          <w:szCs w:val="24"/>
        </w:rPr>
      </w:pPr>
      <w:r w:rsidRPr="008D2AF2">
        <w:rPr>
          <w:sz w:val="24"/>
          <w:szCs w:val="24"/>
        </w:rPr>
        <w:t xml:space="preserve">Eksperimentelle data antyder, at ibuprofen </w:t>
      </w:r>
      <w:proofErr w:type="spellStart"/>
      <w:r w:rsidRPr="008D2AF2">
        <w:rPr>
          <w:sz w:val="24"/>
          <w:szCs w:val="24"/>
        </w:rPr>
        <w:t>kompetitivt</w:t>
      </w:r>
      <w:proofErr w:type="spellEnd"/>
      <w:r w:rsidRPr="008D2AF2">
        <w:rPr>
          <w:sz w:val="24"/>
          <w:szCs w:val="24"/>
        </w:rPr>
        <w:t xml:space="preserve"> kan inhibere virkningen af lave doser af acetylsalicylsyre på </w:t>
      </w:r>
      <w:proofErr w:type="spellStart"/>
      <w:r w:rsidRPr="008D2AF2">
        <w:rPr>
          <w:sz w:val="24"/>
          <w:szCs w:val="24"/>
        </w:rPr>
        <w:t>trombocytaggregation</w:t>
      </w:r>
      <w:proofErr w:type="spellEnd"/>
      <w:r w:rsidRPr="008D2AF2">
        <w:rPr>
          <w:sz w:val="24"/>
          <w:szCs w:val="24"/>
        </w:rPr>
        <w:t>, når de doseres samtidigt. Selv om der er usikkerhed om ekstrapolation af disse data til den kliniske situation, kan den mulighed, at regelmæssig, langvarig anvendelse af ibuprofen kan reducere den hjertebeskyttende virkning af lav-dosis acetylsalicylsyre ikke udelukkes. En klinisk relevant virkning ved lejlighedsvis brug af ibuprofen anses ikke for at være sandsynlig (se pkt. 5.1).</w:t>
      </w:r>
    </w:p>
    <w:p w14:paraId="04048DA6" w14:textId="77777777" w:rsidR="00704FF1" w:rsidRPr="008D2AF2" w:rsidRDefault="00704FF1" w:rsidP="00765154">
      <w:pPr>
        <w:ind w:left="1276" w:hanging="425"/>
        <w:rPr>
          <w:sz w:val="24"/>
          <w:szCs w:val="24"/>
        </w:rPr>
      </w:pPr>
    </w:p>
    <w:p w14:paraId="3983508D" w14:textId="77777777" w:rsidR="00792821" w:rsidRPr="008D2AF2" w:rsidRDefault="00704FF1" w:rsidP="00765154">
      <w:pPr>
        <w:pStyle w:val="Listeafsnit"/>
        <w:numPr>
          <w:ilvl w:val="0"/>
          <w:numId w:val="16"/>
        </w:numPr>
        <w:ind w:left="1276" w:hanging="425"/>
        <w:rPr>
          <w:i/>
          <w:sz w:val="24"/>
          <w:szCs w:val="24"/>
        </w:rPr>
      </w:pPr>
      <w:proofErr w:type="spellStart"/>
      <w:r w:rsidRPr="008D2AF2">
        <w:rPr>
          <w:i/>
          <w:sz w:val="24"/>
          <w:szCs w:val="24"/>
        </w:rPr>
        <w:t>Kardioglykosider</w:t>
      </w:r>
      <w:proofErr w:type="spellEnd"/>
    </w:p>
    <w:p w14:paraId="3DBACF54" w14:textId="4F34D95B" w:rsidR="00704FF1" w:rsidRPr="008D2AF2" w:rsidRDefault="00704FF1" w:rsidP="00765154">
      <w:pPr>
        <w:pStyle w:val="Listeafsnit"/>
        <w:ind w:left="1276"/>
        <w:rPr>
          <w:sz w:val="24"/>
          <w:szCs w:val="24"/>
        </w:rPr>
      </w:pPr>
      <w:r w:rsidRPr="008D2AF2">
        <w:rPr>
          <w:sz w:val="24"/>
          <w:szCs w:val="24"/>
        </w:rPr>
        <w:t xml:space="preserve">NSAID kan forværre hjerteinsufficiens, nedsætte </w:t>
      </w:r>
      <w:proofErr w:type="spellStart"/>
      <w:r w:rsidRPr="008D2AF2">
        <w:rPr>
          <w:sz w:val="24"/>
          <w:szCs w:val="24"/>
        </w:rPr>
        <w:t>glomerulær</w:t>
      </w:r>
      <w:proofErr w:type="spellEnd"/>
      <w:r w:rsidRPr="008D2AF2">
        <w:rPr>
          <w:sz w:val="24"/>
          <w:szCs w:val="24"/>
        </w:rPr>
        <w:t xml:space="preserve"> filtration og øge plasmakoncentrationer af </w:t>
      </w:r>
      <w:proofErr w:type="spellStart"/>
      <w:r w:rsidRPr="008D2AF2">
        <w:rPr>
          <w:sz w:val="24"/>
          <w:szCs w:val="24"/>
        </w:rPr>
        <w:t>kardioglykosider</w:t>
      </w:r>
      <w:proofErr w:type="spellEnd"/>
      <w:r w:rsidRPr="008D2AF2">
        <w:rPr>
          <w:sz w:val="24"/>
          <w:szCs w:val="24"/>
        </w:rPr>
        <w:t>.</w:t>
      </w:r>
    </w:p>
    <w:p w14:paraId="42B0A1EE" w14:textId="77777777" w:rsidR="00704FF1" w:rsidRPr="008D2AF2" w:rsidRDefault="00704FF1" w:rsidP="00765154">
      <w:pPr>
        <w:ind w:left="1276" w:hanging="425"/>
        <w:rPr>
          <w:sz w:val="24"/>
          <w:szCs w:val="24"/>
        </w:rPr>
      </w:pPr>
    </w:p>
    <w:p w14:paraId="6F61413B" w14:textId="77777777" w:rsidR="00792821" w:rsidRPr="008D2AF2" w:rsidRDefault="00704FF1" w:rsidP="00765154">
      <w:pPr>
        <w:pStyle w:val="Listeafsnit"/>
        <w:numPr>
          <w:ilvl w:val="0"/>
          <w:numId w:val="16"/>
        </w:numPr>
        <w:ind w:left="1276" w:hanging="425"/>
        <w:rPr>
          <w:i/>
          <w:sz w:val="24"/>
          <w:szCs w:val="24"/>
        </w:rPr>
      </w:pPr>
      <w:proofErr w:type="spellStart"/>
      <w:r w:rsidRPr="008D2AF2">
        <w:rPr>
          <w:i/>
          <w:sz w:val="24"/>
          <w:szCs w:val="24"/>
        </w:rPr>
        <w:t>Cyclosporin</w:t>
      </w:r>
      <w:proofErr w:type="spellEnd"/>
    </w:p>
    <w:p w14:paraId="0D410E31" w14:textId="3D5E8D58" w:rsidR="00704FF1" w:rsidRPr="008D2AF2" w:rsidRDefault="00704FF1" w:rsidP="00765154">
      <w:pPr>
        <w:pStyle w:val="Listeafsnit"/>
        <w:ind w:left="1276"/>
        <w:rPr>
          <w:sz w:val="24"/>
          <w:szCs w:val="24"/>
        </w:rPr>
      </w:pPr>
      <w:r w:rsidRPr="008D2AF2">
        <w:rPr>
          <w:sz w:val="24"/>
          <w:szCs w:val="24"/>
        </w:rPr>
        <w:t xml:space="preserve">Øget risiko for </w:t>
      </w:r>
      <w:proofErr w:type="spellStart"/>
      <w:r w:rsidRPr="008D2AF2">
        <w:rPr>
          <w:sz w:val="24"/>
          <w:szCs w:val="24"/>
        </w:rPr>
        <w:t>nefrotoksicitet</w:t>
      </w:r>
      <w:proofErr w:type="spellEnd"/>
      <w:r w:rsidRPr="008D2AF2">
        <w:rPr>
          <w:sz w:val="24"/>
          <w:szCs w:val="24"/>
        </w:rPr>
        <w:t>.</w:t>
      </w:r>
    </w:p>
    <w:p w14:paraId="13CA2267" w14:textId="77777777" w:rsidR="00704FF1" w:rsidRPr="008D2AF2" w:rsidRDefault="00704FF1" w:rsidP="00765154">
      <w:pPr>
        <w:ind w:left="1276" w:hanging="425"/>
        <w:rPr>
          <w:sz w:val="24"/>
          <w:szCs w:val="24"/>
        </w:rPr>
      </w:pPr>
    </w:p>
    <w:p w14:paraId="3D11ED60" w14:textId="77777777" w:rsidR="00792821" w:rsidRPr="008D2AF2" w:rsidRDefault="00704FF1" w:rsidP="00765154">
      <w:pPr>
        <w:pStyle w:val="Listeafsnit"/>
        <w:numPr>
          <w:ilvl w:val="0"/>
          <w:numId w:val="16"/>
        </w:numPr>
        <w:ind w:left="1276" w:hanging="425"/>
        <w:rPr>
          <w:i/>
          <w:sz w:val="24"/>
          <w:szCs w:val="24"/>
        </w:rPr>
      </w:pPr>
      <w:proofErr w:type="spellStart"/>
      <w:r w:rsidRPr="008D2AF2">
        <w:rPr>
          <w:i/>
          <w:sz w:val="24"/>
          <w:szCs w:val="24"/>
        </w:rPr>
        <w:t>Kortikosteroider</w:t>
      </w:r>
      <w:proofErr w:type="spellEnd"/>
    </w:p>
    <w:p w14:paraId="4C969086" w14:textId="7EA28D41" w:rsidR="00704FF1" w:rsidRPr="008D2AF2" w:rsidRDefault="00704FF1" w:rsidP="00765154">
      <w:pPr>
        <w:pStyle w:val="Listeafsnit"/>
        <w:ind w:left="1276"/>
        <w:rPr>
          <w:sz w:val="24"/>
          <w:szCs w:val="24"/>
        </w:rPr>
      </w:pPr>
      <w:r w:rsidRPr="008D2AF2">
        <w:rPr>
          <w:sz w:val="24"/>
          <w:szCs w:val="24"/>
        </w:rPr>
        <w:t xml:space="preserve">Øget risiko for </w:t>
      </w:r>
      <w:proofErr w:type="spellStart"/>
      <w:r w:rsidRPr="008D2AF2">
        <w:rPr>
          <w:sz w:val="24"/>
          <w:szCs w:val="24"/>
        </w:rPr>
        <w:t>gastrointestinal</w:t>
      </w:r>
      <w:proofErr w:type="spellEnd"/>
      <w:r w:rsidRPr="008D2AF2">
        <w:rPr>
          <w:sz w:val="24"/>
          <w:szCs w:val="24"/>
        </w:rPr>
        <w:t xml:space="preserve"> </w:t>
      </w:r>
      <w:proofErr w:type="spellStart"/>
      <w:r w:rsidRPr="008D2AF2">
        <w:rPr>
          <w:sz w:val="24"/>
          <w:szCs w:val="24"/>
        </w:rPr>
        <w:t>ulceration</w:t>
      </w:r>
      <w:proofErr w:type="spellEnd"/>
      <w:r w:rsidRPr="008D2AF2">
        <w:rPr>
          <w:sz w:val="24"/>
          <w:szCs w:val="24"/>
        </w:rPr>
        <w:t xml:space="preserve"> eller blødning (se pkt. 4.4).</w:t>
      </w:r>
    </w:p>
    <w:p w14:paraId="47334CFB" w14:textId="77777777" w:rsidR="00704FF1" w:rsidRPr="008D2AF2" w:rsidRDefault="00704FF1" w:rsidP="00765154">
      <w:pPr>
        <w:ind w:left="1276" w:hanging="425"/>
        <w:rPr>
          <w:sz w:val="24"/>
          <w:szCs w:val="24"/>
        </w:rPr>
      </w:pPr>
    </w:p>
    <w:p w14:paraId="33241719" w14:textId="77777777" w:rsidR="003F7BAC" w:rsidRPr="008D2AF2" w:rsidRDefault="00704FF1" w:rsidP="00765154">
      <w:pPr>
        <w:pStyle w:val="Listeafsnit"/>
        <w:numPr>
          <w:ilvl w:val="0"/>
          <w:numId w:val="16"/>
        </w:numPr>
        <w:ind w:left="1276" w:hanging="425"/>
        <w:rPr>
          <w:i/>
          <w:sz w:val="24"/>
          <w:szCs w:val="24"/>
        </w:rPr>
      </w:pPr>
      <w:proofErr w:type="spellStart"/>
      <w:r w:rsidRPr="008D2AF2">
        <w:rPr>
          <w:i/>
          <w:sz w:val="24"/>
          <w:szCs w:val="24"/>
        </w:rPr>
        <w:t>Diuretika</w:t>
      </w:r>
      <w:proofErr w:type="spellEnd"/>
    </w:p>
    <w:p w14:paraId="161D0D08" w14:textId="5E350595" w:rsidR="00704FF1" w:rsidRPr="008D2AF2" w:rsidRDefault="00704FF1" w:rsidP="00765154">
      <w:pPr>
        <w:pStyle w:val="Listeafsnit"/>
        <w:ind w:left="1276"/>
        <w:rPr>
          <w:sz w:val="24"/>
          <w:szCs w:val="24"/>
        </w:rPr>
      </w:pPr>
      <w:r w:rsidRPr="008D2AF2">
        <w:rPr>
          <w:sz w:val="24"/>
          <w:szCs w:val="24"/>
        </w:rPr>
        <w:t xml:space="preserve">Reduceret virkning af </w:t>
      </w:r>
      <w:proofErr w:type="spellStart"/>
      <w:r w:rsidRPr="008D2AF2">
        <w:rPr>
          <w:sz w:val="24"/>
          <w:szCs w:val="24"/>
        </w:rPr>
        <w:t>diuretika</w:t>
      </w:r>
      <w:proofErr w:type="spellEnd"/>
      <w:r w:rsidRPr="008D2AF2">
        <w:rPr>
          <w:sz w:val="24"/>
          <w:szCs w:val="24"/>
        </w:rPr>
        <w:t xml:space="preserve">. </w:t>
      </w:r>
      <w:proofErr w:type="spellStart"/>
      <w:r w:rsidRPr="008D2AF2">
        <w:rPr>
          <w:sz w:val="24"/>
          <w:szCs w:val="24"/>
        </w:rPr>
        <w:t>Diuretika</w:t>
      </w:r>
      <w:proofErr w:type="spellEnd"/>
      <w:r w:rsidRPr="008D2AF2">
        <w:rPr>
          <w:sz w:val="24"/>
          <w:szCs w:val="24"/>
        </w:rPr>
        <w:t xml:space="preserve"> kan øge risikoen for </w:t>
      </w:r>
      <w:proofErr w:type="spellStart"/>
      <w:r w:rsidRPr="008D2AF2">
        <w:rPr>
          <w:sz w:val="24"/>
          <w:szCs w:val="24"/>
        </w:rPr>
        <w:t>nefrotoksicitet</w:t>
      </w:r>
      <w:proofErr w:type="spellEnd"/>
      <w:r w:rsidRPr="008D2AF2">
        <w:rPr>
          <w:sz w:val="24"/>
          <w:szCs w:val="24"/>
        </w:rPr>
        <w:t xml:space="preserve"> af NSAID.</w:t>
      </w:r>
    </w:p>
    <w:p w14:paraId="7389A932" w14:textId="77777777" w:rsidR="00704FF1" w:rsidRPr="008D2AF2" w:rsidRDefault="00704FF1" w:rsidP="00765154">
      <w:pPr>
        <w:ind w:left="1276" w:hanging="425"/>
        <w:rPr>
          <w:sz w:val="24"/>
          <w:szCs w:val="24"/>
        </w:rPr>
      </w:pPr>
    </w:p>
    <w:p w14:paraId="4D9C23FC" w14:textId="77777777" w:rsidR="003F7BAC" w:rsidRPr="008D2AF2" w:rsidRDefault="00704FF1" w:rsidP="00765154">
      <w:pPr>
        <w:pStyle w:val="Listeafsnit"/>
        <w:numPr>
          <w:ilvl w:val="0"/>
          <w:numId w:val="16"/>
        </w:numPr>
        <w:ind w:left="1276" w:hanging="425"/>
        <w:rPr>
          <w:i/>
          <w:sz w:val="24"/>
          <w:szCs w:val="24"/>
        </w:rPr>
      </w:pPr>
      <w:proofErr w:type="spellStart"/>
      <w:r w:rsidRPr="008D2AF2">
        <w:rPr>
          <w:i/>
          <w:sz w:val="24"/>
          <w:szCs w:val="24"/>
        </w:rPr>
        <w:t>Lithium</w:t>
      </w:r>
      <w:proofErr w:type="spellEnd"/>
    </w:p>
    <w:p w14:paraId="032CD356" w14:textId="6177D7BC" w:rsidR="00704FF1" w:rsidRPr="008D2AF2" w:rsidRDefault="00704FF1" w:rsidP="00765154">
      <w:pPr>
        <w:pStyle w:val="Listeafsnit"/>
        <w:ind w:left="1276"/>
        <w:rPr>
          <w:sz w:val="24"/>
          <w:szCs w:val="24"/>
        </w:rPr>
      </w:pPr>
      <w:r w:rsidRPr="008D2AF2">
        <w:rPr>
          <w:sz w:val="24"/>
          <w:szCs w:val="24"/>
        </w:rPr>
        <w:t xml:space="preserve">Nedsat eliminering af </w:t>
      </w:r>
      <w:proofErr w:type="spellStart"/>
      <w:r w:rsidRPr="008D2AF2">
        <w:rPr>
          <w:sz w:val="24"/>
          <w:szCs w:val="24"/>
        </w:rPr>
        <w:t>lithium</w:t>
      </w:r>
      <w:proofErr w:type="spellEnd"/>
      <w:r w:rsidRPr="008D2AF2">
        <w:rPr>
          <w:sz w:val="24"/>
          <w:szCs w:val="24"/>
        </w:rPr>
        <w:t>.</w:t>
      </w:r>
    </w:p>
    <w:p w14:paraId="69B43A92" w14:textId="77777777" w:rsidR="00704FF1" w:rsidRPr="008D2AF2" w:rsidRDefault="00704FF1" w:rsidP="00765154">
      <w:pPr>
        <w:ind w:left="1276" w:hanging="425"/>
        <w:rPr>
          <w:sz w:val="24"/>
          <w:szCs w:val="24"/>
        </w:rPr>
      </w:pPr>
    </w:p>
    <w:p w14:paraId="47E3492A" w14:textId="77777777" w:rsidR="003F7BAC" w:rsidRPr="008D2AF2" w:rsidRDefault="00704FF1" w:rsidP="00765154">
      <w:pPr>
        <w:pStyle w:val="Listeafsnit"/>
        <w:numPr>
          <w:ilvl w:val="0"/>
          <w:numId w:val="16"/>
        </w:numPr>
        <w:ind w:left="1276" w:hanging="425"/>
        <w:rPr>
          <w:i/>
          <w:sz w:val="24"/>
          <w:szCs w:val="24"/>
        </w:rPr>
      </w:pPr>
      <w:proofErr w:type="spellStart"/>
      <w:r w:rsidRPr="008D2AF2">
        <w:rPr>
          <w:i/>
          <w:sz w:val="24"/>
          <w:szCs w:val="24"/>
        </w:rPr>
        <w:t>Methotrexat</w:t>
      </w:r>
      <w:proofErr w:type="spellEnd"/>
    </w:p>
    <w:p w14:paraId="4237D2F3" w14:textId="454A2110" w:rsidR="00704FF1" w:rsidRPr="008D2AF2" w:rsidRDefault="00704FF1" w:rsidP="00765154">
      <w:pPr>
        <w:pStyle w:val="Listeafsnit"/>
        <w:ind w:left="1276"/>
        <w:rPr>
          <w:sz w:val="24"/>
          <w:szCs w:val="24"/>
        </w:rPr>
      </w:pPr>
      <w:r w:rsidRPr="008D2AF2">
        <w:rPr>
          <w:sz w:val="24"/>
          <w:szCs w:val="24"/>
        </w:rPr>
        <w:t xml:space="preserve">Nedsat eliminering af </w:t>
      </w:r>
      <w:proofErr w:type="spellStart"/>
      <w:r w:rsidRPr="008D2AF2">
        <w:rPr>
          <w:sz w:val="24"/>
          <w:szCs w:val="24"/>
        </w:rPr>
        <w:t>methotrexat</w:t>
      </w:r>
      <w:proofErr w:type="spellEnd"/>
      <w:r w:rsidRPr="008D2AF2">
        <w:rPr>
          <w:sz w:val="24"/>
          <w:szCs w:val="24"/>
        </w:rPr>
        <w:t>.</w:t>
      </w:r>
    </w:p>
    <w:p w14:paraId="72A491EF" w14:textId="77777777" w:rsidR="00704FF1" w:rsidRPr="008D2AF2" w:rsidRDefault="00704FF1" w:rsidP="00765154">
      <w:pPr>
        <w:ind w:left="1276" w:hanging="425"/>
        <w:rPr>
          <w:sz w:val="24"/>
          <w:szCs w:val="24"/>
        </w:rPr>
      </w:pPr>
    </w:p>
    <w:p w14:paraId="218C82BD" w14:textId="77777777" w:rsidR="003F7BAC" w:rsidRPr="008D2AF2" w:rsidRDefault="00704FF1" w:rsidP="00765154">
      <w:pPr>
        <w:pStyle w:val="Listeafsnit"/>
        <w:numPr>
          <w:ilvl w:val="0"/>
          <w:numId w:val="16"/>
        </w:numPr>
        <w:ind w:left="1276" w:hanging="425"/>
        <w:rPr>
          <w:i/>
          <w:sz w:val="24"/>
          <w:szCs w:val="24"/>
        </w:rPr>
      </w:pPr>
      <w:proofErr w:type="spellStart"/>
      <w:r w:rsidRPr="008D2AF2">
        <w:rPr>
          <w:i/>
          <w:sz w:val="24"/>
          <w:szCs w:val="24"/>
        </w:rPr>
        <w:t>Mifepriston</w:t>
      </w:r>
      <w:proofErr w:type="spellEnd"/>
    </w:p>
    <w:p w14:paraId="2E7F7FFA" w14:textId="3D6D34B9" w:rsidR="00704FF1" w:rsidRPr="008D2AF2" w:rsidRDefault="00704FF1" w:rsidP="00765154">
      <w:pPr>
        <w:pStyle w:val="Listeafsnit"/>
        <w:ind w:left="1276"/>
        <w:rPr>
          <w:sz w:val="24"/>
          <w:szCs w:val="24"/>
        </w:rPr>
      </w:pPr>
      <w:r w:rsidRPr="008D2AF2">
        <w:rPr>
          <w:sz w:val="24"/>
          <w:szCs w:val="24"/>
        </w:rPr>
        <w:t xml:space="preserve">NSAID bør ikke bruges i 8-12 dage efter administration af </w:t>
      </w:r>
      <w:proofErr w:type="spellStart"/>
      <w:r w:rsidRPr="008D2AF2">
        <w:rPr>
          <w:sz w:val="24"/>
          <w:szCs w:val="24"/>
        </w:rPr>
        <w:t>mifepriston</w:t>
      </w:r>
      <w:proofErr w:type="spellEnd"/>
      <w:r w:rsidRPr="008D2AF2">
        <w:rPr>
          <w:sz w:val="24"/>
          <w:szCs w:val="24"/>
        </w:rPr>
        <w:t xml:space="preserve">, da NSAID kan reducere </w:t>
      </w:r>
      <w:proofErr w:type="spellStart"/>
      <w:r w:rsidRPr="008D2AF2">
        <w:rPr>
          <w:sz w:val="24"/>
          <w:szCs w:val="24"/>
        </w:rPr>
        <w:t>mifepristons</w:t>
      </w:r>
      <w:proofErr w:type="spellEnd"/>
      <w:r w:rsidRPr="008D2AF2">
        <w:rPr>
          <w:sz w:val="24"/>
          <w:szCs w:val="24"/>
        </w:rPr>
        <w:t xml:space="preserve"> effekt.</w:t>
      </w:r>
    </w:p>
    <w:p w14:paraId="6C5D60ED" w14:textId="77777777" w:rsidR="00704FF1" w:rsidRPr="008D2AF2" w:rsidRDefault="00704FF1" w:rsidP="00765154">
      <w:pPr>
        <w:ind w:left="1276" w:hanging="425"/>
        <w:rPr>
          <w:sz w:val="24"/>
          <w:szCs w:val="24"/>
        </w:rPr>
      </w:pPr>
    </w:p>
    <w:p w14:paraId="664CA8AA" w14:textId="77777777" w:rsidR="005B1AB0" w:rsidRPr="008D2AF2" w:rsidRDefault="00704FF1" w:rsidP="00765154">
      <w:pPr>
        <w:pStyle w:val="Listeafsnit"/>
        <w:numPr>
          <w:ilvl w:val="0"/>
          <w:numId w:val="16"/>
        </w:numPr>
        <w:ind w:left="1276" w:hanging="425"/>
        <w:rPr>
          <w:i/>
          <w:sz w:val="24"/>
          <w:szCs w:val="24"/>
        </w:rPr>
      </w:pPr>
      <w:proofErr w:type="spellStart"/>
      <w:r w:rsidRPr="008D2AF2">
        <w:rPr>
          <w:i/>
          <w:sz w:val="24"/>
          <w:szCs w:val="24"/>
        </w:rPr>
        <w:t>Quinolon</w:t>
      </w:r>
      <w:proofErr w:type="spellEnd"/>
      <w:r w:rsidRPr="008D2AF2">
        <w:rPr>
          <w:i/>
          <w:sz w:val="24"/>
          <w:szCs w:val="24"/>
        </w:rPr>
        <w:t>-antibiotika</w:t>
      </w:r>
    </w:p>
    <w:p w14:paraId="555C4C66" w14:textId="51EC036F" w:rsidR="00704FF1" w:rsidRPr="008D2AF2" w:rsidRDefault="00704FF1" w:rsidP="00765154">
      <w:pPr>
        <w:pStyle w:val="Listeafsnit"/>
        <w:ind w:left="1276"/>
        <w:rPr>
          <w:sz w:val="24"/>
          <w:szCs w:val="24"/>
        </w:rPr>
      </w:pPr>
      <w:r w:rsidRPr="008D2AF2">
        <w:rPr>
          <w:sz w:val="24"/>
          <w:szCs w:val="24"/>
        </w:rPr>
        <w:t xml:space="preserve">Data fra dyreforsøg indikerer, at NSAID kan øge risikoen for konvulsioner i forbindelse med </w:t>
      </w:r>
      <w:proofErr w:type="spellStart"/>
      <w:r w:rsidRPr="008D2AF2">
        <w:rPr>
          <w:sz w:val="24"/>
          <w:szCs w:val="24"/>
        </w:rPr>
        <w:t>quinolon</w:t>
      </w:r>
      <w:proofErr w:type="spellEnd"/>
      <w:r w:rsidRPr="008D2AF2">
        <w:rPr>
          <w:sz w:val="24"/>
          <w:szCs w:val="24"/>
        </w:rPr>
        <w:t xml:space="preserve">-antibiotika. Patienter, der tager NSAID og </w:t>
      </w:r>
      <w:proofErr w:type="spellStart"/>
      <w:r w:rsidRPr="008D2AF2">
        <w:rPr>
          <w:sz w:val="24"/>
          <w:szCs w:val="24"/>
        </w:rPr>
        <w:t>quinoloner</w:t>
      </w:r>
      <w:proofErr w:type="spellEnd"/>
      <w:r w:rsidRPr="008D2AF2">
        <w:rPr>
          <w:sz w:val="24"/>
          <w:szCs w:val="24"/>
        </w:rPr>
        <w:t xml:space="preserve"> kan have en forhøjet risiko for at udvikle konvulsioner.</w:t>
      </w:r>
    </w:p>
    <w:p w14:paraId="50EBB8E6" w14:textId="3A52C1CC" w:rsidR="00C01DC7" w:rsidRDefault="00C01DC7">
      <w:pPr>
        <w:rPr>
          <w:sz w:val="24"/>
          <w:szCs w:val="24"/>
        </w:rPr>
      </w:pPr>
      <w:r>
        <w:rPr>
          <w:sz w:val="24"/>
          <w:szCs w:val="24"/>
        </w:rPr>
        <w:br w:type="page"/>
      </w:r>
    </w:p>
    <w:p w14:paraId="13E1897A" w14:textId="77777777" w:rsidR="00704FF1" w:rsidRPr="008D2AF2" w:rsidRDefault="00704FF1" w:rsidP="00765154">
      <w:pPr>
        <w:ind w:left="1276" w:hanging="425"/>
        <w:rPr>
          <w:sz w:val="24"/>
          <w:szCs w:val="24"/>
        </w:rPr>
      </w:pPr>
    </w:p>
    <w:p w14:paraId="799DA9E5" w14:textId="77777777" w:rsidR="005B1AB0" w:rsidRPr="008D2AF2" w:rsidRDefault="00704FF1" w:rsidP="00765154">
      <w:pPr>
        <w:pStyle w:val="Listeafsnit"/>
        <w:numPr>
          <w:ilvl w:val="0"/>
          <w:numId w:val="16"/>
        </w:numPr>
        <w:ind w:left="1276" w:hanging="425"/>
        <w:rPr>
          <w:i/>
          <w:sz w:val="24"/>
          <w:szCs w:val="24"/>
        </w:rPr>
      </w:pPr>
      <w:proofErr w:type="spellStart"/>
      <w:r w:rsidRPr="008D2AF2">
        <w:rPr>
          <w:i/>
          <w:sz w:val="24"/>
          <w:szCs w:val="24"/>
        </w:rPr>
        <w:t>Tacrolimus</w:t>
      </w:r>
      <w:proofErr w:type="spellEnd"/>
    </w:p>
    <w:p w14:paraId="7E213335" w14:textId="3899A6B8" w:rsidR="00704FF1" w:rsidRPr="008D2AF2" w:rsidRDefault="00704FF1" w:rsidP="00765154">
      <w:pPr>
        <w:pStyle w:val="Listeafsnit"/>
        <w:ind w:left="1276"/>
        <w:rPr>
          <w:sz w:val="24"/>
          <w:szCs w:val="24"/>
        </w:rPr>
      </w:pPr>
      <w:r w:rsidRPr="008D2AF2">
        <w:rPr>
          <w:sz w:val="24"/>
          <w:szCs w:val="24"/>
        </w:rPr>
        <w:t xml:space="preserve">Samtidig administration af NSAID og </w:t>
      </w:r>
      <w:proofErr w:type="spellStart"/>
      <w:r w:rsidRPr="008D2AF2">
        <w:rPr>
          <w:sz w:val="24"/>
          <w:szCs w:val="24"/>
        </w:rPr>
        <w:t>tacrolimus</w:t>
      </w:r>
      <w:proofErr w:type="spellEnd"/>
      <w:r w:rsidRPr="008D2AF2">
        <w:rPr>
          <w:sz w:val="24"/>
          <w:szCs w:val="24"/>
        </w:rPr>
        <w:t xml:space="preserve"> menes at kunne øge risikoen for </w:t>
      </w:r>
      <w:proofErr w:type="spellStart"/>
      <w:r w:rsidRPr="008D2AF2">
        <w:rPr>
          <w:sz w:val="24"/>
          <w:szCs w:val="24"/>
        </w:rPr>
        <w:t>nefrotoksicitet</w:t>
      </w:r>
      <w:proofErr w:type="spellEnd"/>
      <w:r w:rsidRPr="008D2AF2">
        <w:rPr>
          <w:sz w:val="24"/>
          <w:szCs w:val="24"/>
        </w:rPr>
        <w:t>.</w:t>
      </w:r>
    </w:p>
    <w:p w14:paraId="788B3778" w14:textId="77777777" w:rsidR="00704FF1" w:rsidRPr="008D2AF2" w:rsidRDefault="00704FF1" w:rsidP="00765154">
      <w:pPr>
        <w:ind w:left="1276" w:hanging="425"/>
        <w:rPr>
          <w:sz w:val="24"/>
          <w:szCs w:val="24"/>
        </w:rPr>
      </w:pPr>
    </w:p>
    <w:p w14:paraId="056681D9" w14:textId="77777777" w:rsidR="005B1AB0" w:rsidRPr="008D2AF2" w:rsidRDefault="00704FF1" w:rsidP="00765154">
      <w:pPr>
        <w:pStyle w:val="Listeafsnit"/>
        <w:numPr>
          <w:ilvl w:val="0"/>
          <w:numId w:val="16"/>
        </w:numPr>
        <w:ind w:left="1276" w:hanging="425"/>
        <w:rPr>
          <w:i/>
          <w:sz w:val="24"/>
          <w:szCs w:val="24"/>
        </w:rPr>
      </w:pPr>
      <w:proofErr w:type="spellStart"/>
      <w:r w:rsidRPr="008D2AF2">
        <w:rPr>
          <w:i/>
          <w:sz w:val="24"/>
          <w:szCs w:val="24"/>
        </w:rPr>
        <w:t>Zidovudin</w:t>
      </w:r>
      <w:proofErr w:type="spellEnd"/>
    </w:p>
    <w:p w14:paraId="22D0CDEE" w14:textId="1F972B58" w:rsidR="00704FF1" w:rsidRPr="008D2AF2" w:rsidRDefault="00704FF1" w:rsidP="00765154">
      <w:pPr>
        <w:pStyle w:val="Listeafsnit"/>
        <w:ind w:left="1276"/>
        <w:rPr>
          <w:sz w:val="24"/>
          <w:szCs w:val="24"/>
        </w:rPr>
      </w:pPr>
      <w:r w:rsidRPr="008D2AF2">
        <w:rPr>
          <w:sz w:val="24"/>
          <w:szCs w:val="24"/>
        </w:rPr>
        <w:t xml:space="preserve">Øget risiko for hæmatologisk toksicitet med NSAID ved samtidig brug af </w:t>
      </w:r>
      <w:proofErr w:type="spellStart"/>
      <w:r w:rsidRPr="008D2AF2">
        <w:rPr>
          <w:sz w:val="24"/>
          <w:szCs w:val="24"/>
        </w:rPr>
        <w:t>zidovudin</w:t>
      </w:r>
      <w:proofErr w:type="spellEnd"/>
      <w:r w:rsidRPr="008D2AF2">
        <w:rPr>
          <w:sz w:val="24"/>
          <w:szCs w:val="24"/>
        </w:rPr>
        <w:t xml:space="preserve">. Der er evidens for en forhøjet risiko for </w:t>
      </w:r>
      <w:proofErr w:type="spellStart"/>
      <w:r w:rsidRPr="008D2AF2">
        <w:rPr>
          <w:sz w:val="24"/>
          <w:szCs w:val="24"/>
        </w:rPr>
        <w:t>ledblødninger</w:t>
      </w:r>
      <w:proofErr w:type="spellEnd"/>
      <w:r w:rsidRPr="008D2AF2">
        <w:rPr>
          <w:sz w:val="24"/>
          <w:szCs w:val="24"/>
        </w:rPr>
        <w:t xml:space="preserve"> og </w:t>
      </w:r>
      <w:proofErr w:type="spellStart"/>
      <w:r w:rsidRPr="008D2AF2">
        <w:rPr>
          <w:sz w:val="24"/>
          <w:szCs w:val="24"/>
        </w:rPr>
        <w:t>hæmatom</w:t>
      </w:r>
      <w:proofErr w:type="spellEnd"/>
      <w:r w:rsidRPr="008D2AF2">
        <w:rPr>
          <w:sz w:val="24"/>
          <w:szCs w:val="24"/>
        </w:rPr>
        <w:t xml:space="preserve"> hos hiv-positive blødere, der får samtidig behandling med </w:t>
      </w:r>
      <w:proofErr w:type="spellStart"/>
      <w:r w:rsidRPr="008D2AF2">
        <w:rPr>
          <w:sz w:val="24"/>
          <w:szCs w:val="24"/>
        </w:rPr>
        <w:t>zidovudin</w:t>
      </w:r>
      <w:proofErr w:type="spellEnd"/>
      <w:r w:rsidRPr="008D2AF2">
        <w:rPr>
          <w:sz w:val="24"/>
          <w:szCs w:val="24"/>
        </w:rPr>
        <w:t xml:space="preserve"> og ibuprofen. </w:t>
      </w:r>
    </w:p>
    <w:p w14:paraId="0C34AC6C" w14:textId="77777777" w:rsidR="009260DE" w:rsidRPr="008D2AF2" w:rsidRDefault="009260DE" w:rsidP="009260DE">
      <w:pPr>
        <w:tabs>
          <w:tab w:val="left" w:pos="851"/>
        </w:tabs>
        <w:ind w:left="851"/>
        <w:rPr>
          <w:sz w:val="24"/>
          <w:szCs w:val="24"/>
        </w:rPr>
      </w:pPr>
    </w:p>
    <w:p w14:paraId="5DB28407" w14:textId="77777777" w:rsidR="002C37FB" w:rsidRPr="00C84483" w:rsidRDefault="002C37FB" w:rsidP="002C37F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3A02BC18" w14:textId="77777777" w:rsidR="00871869" w:rsidRPr="008D2AF2" w:rsidRDefault="00871869" w:rsidP="005837AE">
      <w:pPr>
        <w:ind w:left="851"/>
        <w:rPr>
          <w:sz w:val="24"/>
          <w:szCs w:val="24"/>
          <w:u w:val="single"/>
        </w:rPr>
      </w:pPr>
    </w:p>
    <w:p w14:paraId="5A55EEA9" w14:textId="2F6E6AC4" w:rsidR="00704FF1" w:rsidRPr="008D2AF2" w:rsidRDefault="00704FF1" w:rsidP="005837AE">
      <w:pPr>
        <w:ind w:left="851"/>
        <w:rPr>
          <w:sz w:val="24"/>
          <w:szCs w:val="24"/>
          <w:u w:val="single"/>
        </w:rPr>
      </w:pPr>
      <w:r w:rsidRPr="008D2AF2">
        <w:rPr>
          <w:sz w:val="24"/>
          <w:szCs w:val="24"/>
          <w:u w:val="single"/>
        </w:rPr>
        <w:t>Graviditet</w:t>
      </w:r>
    </w:p>
    <w:p w14:paraId="2DB1AA81" w14:textId="77777777" w:rsidR="00704FF1" w:rsidRPr="008D2AF2" w:rsidRDefault="00704FF1" w:rsidP="005837AE">
      <w:pPr>
        <w:ind w:left="851"/>
        <w:rPr>
          <w:sz w:val="24"/>
          <w:szCs w:val="24"/>
        </w:rPr>
      </w:pPr>
      <w:r w:rsidRPr="008D2AF2">
        <w:rPr>
          <w:sz w:val="24"/>
          <w:szCs w:val="24"/>
        </w:rPr>
        <w:t>Der er ingen erfaring med anvendelse af dette lægemiddel til gravide.</w:t>
      </w:r>
    </w:p>
    <w:p w14:paraId="13E6D9ED" w14:textId="77777777" w:rsidR="00704FF1" w:rsidRPr="008D2AF2" w:rsidRDefault="00704FF1" w:rsidP="005837AE">
      <w:pPr>
        <w:ind w:left="851"/>
        <w:rPr>
          <w:sz w:val="24"/>
          <w:szCs w:val="24"/>
        </w:rPr>
      </w:pPr>
    </w:p>
    <w:p w14:paraId="7556DDD8" w14:textId="77777777" w:rsidR="00EB6E77" w:rsidRDefault="00EB6E77" w:rsidP="00EB6E77">
      <w:pPr>
        <w:ind w:left="851"/>
        <w:rPr>
          <w:sz w:val="24"/>
          <w:szCs w:val="24"/>
        </w:rPr>
      </w:pPr>
      <w:r w:rsidRPr="008D2AF2">
        <w:rPr>
          <w:sz w:val="24"/>
          <w:szCs w:val="24"/>
        </w:rPr>
        <w:t xml:space="preserve">Der er indberetninger om medfødte </w:t>
      </w:r>
      <w:proofErr w:type="spellStart"/>
      <w:r w:rsidRPr="008D2AF2">
        <w:rPr>
          <w:sz w:val="24"/>
          <w:szCs w:val="24"/>
        </w:rPr>
        <w:t>abnormaliteter</w:t>
      </w:r>
      <w:proofErr w:type="spellEnd"/>
      <w:r w:rsidRPr="008D2AF2">
        <w:rPr>
          <w:sz w:val="24"/>
          <w:szCs w:val="24"/>
        </w:rPr>
        <w:t xml:space="preserve"> i forbindelse med administration af NSAID til mennesker. Disse er dog lavfrekvente og ser ikke ud til at følge noget synligt mønster. Som følge af </w:t>
      </w:r>
      <w:proofErr w:type="spellStart"/>
      <w:r w:rsidRPr="008D2AF2">
        <w:rPr>
          <w:sz w:val="24"/>
          <w:szCs w:val="24"/>
        </w:rPr>
        <w:t>NSAIDs</w:t>
      </w:r>
      <w:proofErr w:type="spellEnd"/>
      <w:r w:rsidRPr="008D2AF2">
        <w:rPr>
          <w:sz w:val="24"/>
          <w:szCs w:val="24"/>
        </w:rPr>
        <w:t xml:space="preserve"> kendte virkninger på udviklingen af fosterets </w:t>
      </w:r>
      <w:proofErr w:type="spellStart"/>
      <w:r w:rsidRPr="008D2AF2">
        <w:rPr>
          <w:sz w:val="24"/>
          <w:szCs w:val="24"/>
        </w:rPr>
        <w:t>kardiovaskulære</w:t>
      </w:r>
      <w:proofErr w:type="spellEnd"/>
      <w:r w:rsidRPr="008D2AF2">
        <w:rPr>
          <w:sz w:val="24"/>
          <w:szCs w:val="24"/>
        </w:rPr>
        <w:t xml:space="preserve"> system (risiko for præmatur </w:t>
      </w:r>
      <w:r>
        <w:rPr>
          <w:sz w:val="24"/>
          <w:szCs w:val="24"/>
        </w:rPr>
        <w:t>konstriktion/</w:t>
      </w:r>
      <w:r w:rsidRPr="008D2AF2">
        <w:rPr>
          <w:sz w:val="24"/>
          <w:szCs w:val="24"/>
        </w:rPr>
        <w:t xml:space="preserve">lukning af </w:t>
      </w:r>
      <w:proofErr w:type="spellStart"/>
      <w:r w:rsidRPr="008D2AF2">
        <w:rPr>
          <w:sz w:val="24"/>
          <w:szCs w:val="24"/>
        </w:rPr>
        <w:t>ductus</w:t>
      </w:r>
      <w:proofErr w:type="spellEnd"/>
      <w:r w:rsidRPr="008D2AF2">
        <w:rPr>
          <w:sz w:val="24"/>
          <w:szCs w:val="24"/>
        </w:rPr>
        <w:t xml:space="preserve"> </w:t>
      </w:r>
      <w:proofErr w:type="spellStart"/>
      <w:r w:rsidRPr="008D2AF2">
        <w:rPr>
          <w:sz w:val="24"/>
          <w:szCs w:val="24"/>
        </w:rPr>
        <w:t>arteriosus</w:t>
      </w:r>
      <w:proofErr w:type="spellEnd"/>
      <w:r w:rsidRPr="008D2AF2">
        <w:rPr>
          <w:sz w:val="24"/>
          <w:szCs w:val="24"/>
        </w:rPr>
        <w:t xml:space="preserve">) er brug i sidste trimester kontraindiceret. Påbegyndelse af livmoderkontraktioner kan blive forsinket og de kan blive langvarige med en øget blødningstendens hos både mor og barn (se pkt. 4.3). </w:t>
      </w:r>
      <w:r w:rsidRPr="005B37D8">
        <w:rPr>
          <w:sz w:val="24"/>
          <w:szCs w:val="24"/>
        </w:rPr>
        <w:t xml:space="preserve">Fra 20. graviditetsuge </w:t>
      </w:r>
      <w:r>
        <w:rPr>
          <w:sz w:val="24"/>
          <w:szCs w:val="24"/>
        </w:rPr>
        <w:t xml:space="preserve">og fremefter, </w:t>
      </w:r>
      <w:r w:rsidRPr="005B37D8">
        <w:rPr>
          <w:sz w:val="24"/>
          <w:szCs w:val="24"/>
        </w:rPr>
        <w:t xml:space="preserve">kan brug af ibuprofen forårsage </w:t>
      </w:r>
      <w:proofErr w:type="spellStart"/>
      <w:r w:rsidRPr="005B37D8">
        <w:rPr>
          <w:sz w:val="24"/>
          <w:szCs w:val="24"/>
        </w:rPr>
        <w:t>oligohydramnios</w:t>
      </w:r>
      <w:proofErr w:type="spellEnd"/>
      <w:r w:rsidRPr="005B37D8">
        <w:rPr>
          <w:sz w:val="24"/>
          <w:szCs w:val="24"/>
        </w:rPr>
        <w:t xml:space="preserve"> som følge af </w:t>
      </w:r>
      <w:proofErr w:type="spellStart"/>
      <w:r w:rsidRPr="005B37D8">
        <w:rPr>
          <w:sz w:val="24"/>
          <w:szCs w:val="24"/>
        </w:rPr>
        <w:t>føtal</w:t>
      </w:r>
      <w:proofErr w:type="spellEnd"/>
      <w:r w:rsidRPr="005B37D8">
        <w:rPr>
          <w:sz w:val="24"/>
          <w:szCs w:val="24"/>
        </w:rPr>
        <w:t xml:space="preserve"> </w:t>
      </w:r>
      <w:proofErr w:type="spellStart"/>
      <w:r>
        <w:rPr>
          <w:sz w:val="24"/>
          <w:szCs w:val="24"/>
        </w:rPr>
        <w:t>renal</w:t>
      </w:r>
      <w:proofErr w:type="spellEnd"/>
      <w:r>
        <w:rPr>
          <w:sz w:val="24"/>
          <w:szCs w:val="24"/>
        </w:rPr>
        <w:t xml:space="preserve"> dysfunktion</w:t>
      </w:r>
      <w:r w:rsidRPr="005B37D8">
        <w:rPr>
          <w:sz w:val="24"/>
          <w:szCs w:val="24"/>
        </w:rPr>
        <w:t xml:space="preserve">. Dette kan forekomme kort efter behandlingsstart og er </w:t>
      </w:r>
      <w:r>
        <w:rPr>
          <w:sz w:val="24"/>
          <w:szCs w:val="24"/>
        </w:rPr>
        <w:t>normalt</w:t>
      </w:r>
      <w:r w:rsidRPr="005B37D8">
        <w:rPr>
          <w:sz w:val="24"/>
          <w:szCs w:val="24"/>
        </w:rPr>
        <w:t xml:space="preserve"> reversibelt ved </w:t>
      </w:r>
      <w:proofErr w:type="spellStart"/>
      <w:r w:rsidRPr="005B37D8">
        <w:rPr>
          <w:sz w:val="24"/>
          <w:szCs w:val="24"/>
        </w:rPr>
        <w:t>seponering</w:t>
      </w:r>
      <w:proofErr w:type="spellEnd"/>
      <w:r w:rsidRPr="005B37D8">
        <w:rPr>
          <w:sz w:val="24"/>
          <w:szCs w:val="24"/>
        </w:rPr>
        <w:t xml:space="preserve">. Derudover har der været </w:t>
      </w:r>
      <w:r>
        <w:rPr>
          <w:sz w:val="24"/>
          <w:szCs w:val="24"/>
        </w:rPr>
        <w:t xml:space="preserve">rapporteret tilfælde af </w:t>
      </w:r>
      <w:proofErr w:type="spellStart"/>
      <w:r w:rsidRPr="005B37D8">
        <w:rPr>
          <w:sz w:val="24"/>
          <w:szCs w:val="24"/>
        </w:rPr>
        <w:t>ductus</w:t>
      </w:r>
      <w:proofErr w:type="spellEnd"/>
      <w:r w:rsidRPr="005B37D8">
        <w:rPr>
          <w:sz w:val="24"/>
          <w:szCs w:val="24"/>
        </w:rPr>
        <w:t xml:space="preserve"> </w:t>
      </w:r>
      <w:proofErr w:type="spellStart"/>
      <w:r w:rsidRPr="005B37D8">
        <w:rPr>
          <w:sz w:val="24"/>
          <w:szCs w:val="24"/>
        </w:rPr>
        <w:t>arteriosus</w:t>
      </w:r>
      <w:proofErr w:type="spellEnd"/>
      <w:r>
        <w:rPr>
          <w:sz w:val="24"/>
          <w:szCs w:val="24"/>
        </w:rPr>
        <w:t xml:space="preserve"> konstriktion</w:t>
      </w:r>
      <w:r w:rsidRPr="005B37D8">
        <w:rPr>
          <w:sz w:val="24"/>
          <w:szCs w:val="24"/>
        </w:rPr>
        <w:t xml:space="preserve"> efter behandling i andet trimester, hvoraf de fleste</w:t>
      </w:r>
      <w:r>
        <w:rPr>
          <w:sz w:val="24"/>
          <w:szCs w:val="24"/>
        </w:rPr>
        <w:t xml:space="preserve"> tilfælde</w:t>
      </w:r>
      <w:r w:rsidRPr="005B37D8">
        <w:rPr>
          <w:sz w:val="24"/>
          <w:szCs w:val="24"/>
        </w:rPr>
        <w:t xml:space="preserve"> forsvandt efter behandlingsophør.</w:t>
      </w:r>
      <w:r>
        <w:rPr>
          <w:sz w:val="24"/>
          <w:szCs w:val="24"/>
        </w:rPr>
        <w:t xml:space="preserve"> </w:t>
      </w:r>
      <w:r w:rsidRPr="008D2AF2">
        <w:rPr>
          <w:sz w:val="24"/>
          <w:szCs w:val="24"/>
        </w:rPr>
        <w:t xml:space="preserve">NSAID bør </w:t>
      </w:r>
      <w:r>
        <w:rPr>
          <w:sz w:val="24"/>
          <w:szCs w:val="24"/>
        </w:rPr>
        <w:t xml:space="preserve">derfor </w:t>
      </w:r>
      <w:r w:rsidRPr="008D2AF2">
        <w:rPr>
          <w:sz w:val="24"/>
          <w:szCs w:val="24"/>
        </w:rPr>
        <w:t>ikke anvendes under graviditet, med mindre den potentielle gavnlige virkning for patienten klart opvejer den potentielle risiko for fosteret.</w:t>
      </w:r>
    </w:p>
    <w:p w14:paraId="2089A2BA" w14:textId="77777777" w:rsidR="00EB6E77" w:rsidRPr="008D2AF2" w:rsidRDefault="00EB6E77" w:rsidP="00EB6E77">
      <w:pPr>
        <w:ind w:left="851"/>
        <w:rPr>
          <w:sz w:val="24"/>
          <w:szCs w:val="24"/>
        </w:rPr>
      </w:pPr>
      <w:r>
        <w:rPr>
          <w:sz w:val="24"/>
          <w:szCs w:val="24"/>
        </w:rPr>
        <w:t>Præ</w:t>
      </w:r>
      <w:r w:rsidRPr="001576C3">
        <w:rPr>
          <w:sz w:val="24"/>
          <w:szCs w:val="24"/>
        </w:rPr>
        <w:t xml:space="preserve">natal monitorering for </w:t>
      </w:r>
      <w:proofErr w:type="spellStart"/>
      <w:r w:rsidRPr="001576C3">
        <w:rPr>
          <w:sz w:val="24"/>
          <w:szCs w:val="24"/>
        </w:rPr>
        <w:t>oligohydramnios</w:t>
      </w:r>
      <w:proofErr w:type="spellEnd"/>
      <w:r w:rsidRPr="001576C3">
        <w:rPr>
          <w:sz w:val="24"/>
          <w:szCs w:val="24"/>
        </w:rPr>
        <w:t xml:space="preserve"> og </w:t>
      </w:r>
      <w:proofErr w:type="spellStart"/>
      <w:r w:rsidRPr="001576C3">
        <w:rPr>
          <w:sz w:val="24"/>
          <w:szCs w:val="24"/>
        </w:rPr>
        <w:t>ductus</w:t>
      </w:r>
      <w:proofErr w:type="spellEnd"/>
      <w:r w:rsidRPr="001576C3">
        <w:rPr>
          <w:sz w:val="24"/>
          <w:szCs w:val="24"/>
        </w:rPr>
        <w:t xml:space="preserve"> </w:t>
      </w:r>
      <w:proofErr w:type="spellStart"/>
      <w:r w:rsidRPr="001576C3">
        <w:rPr>
          <w:sz w:val="24"/>
          <w:szCs w:val="24"/>
        </w:rPr>
        <w:t>arteriosus</w:t>
      </w:r>
      <w:proofErr w:type="spellEnd"/>
      <w:r>
        <w:rPr>
          <w:sz w:val="24"/>
          <w:szCs w:val="24"/>
        </w:rPr>
        <w:t xml:space="preserve"> konstriktion</w:t>
      </w:r>
      <w:r w:rsidRPr="001576C3">
        <w:rPr>
          <w:sz w:val="24"/>
          <w:szCs w:val="24"/>
        </w:rPr>
        <w:t xml:space="preserve"> </w:t>
      </w:r>
      <w:r>
        <w:rPr>
          <w:sz w:val="24"/>
          <w:szCs w:val="24"/>
        </w:rPr>
        <w:t>bør</w:t>
      </w:r>
      <w:r w:rsidRPr="001576C3">
        <w:rPr>
          <w:sz w:val="24"/>
          <w:szCs w:val="24"/>
        </w:rPr>
        <w:t xml:space="preserve"> overvejes efter eksponering</w:t>
      </w:r>
      <w:r>
        <w:rPr>
          <w:sz w:val="24"/>
          <w:szCs w:val="24"/>
        </w:rPr>
        <w:t xml:space="preserve"> for </w:t>
      </w:r>
      <w:r w:rsidRPr="00717E8D">
        <w:rPr>
          <w:bCs/>
          <w:sz w:val="24"/>
          <w:szCs w:val="24"/>
        </w:rPr>
        <w:t>Paracetamol/Ibuprofen "</w:t>
      </w:r>
      <w:proofErr w:type="spellStart"/>
      <w:r w:rsidRPr="00717E8D">
        <w:rPr>
          <w:bCs/>
          <w:sz w:val="24"/>
          <w:szCs w:val="24"/>
        </w:rPr>
        <w:t>Inn</w:t>
      </w:r>
      <w:proofErr w:type="spellEnd"/>
      <w:r w:rsidRPr="00717E8D">
        <w:rPr>
          <w:bCs/>
          <w:sz w:val="24"/>
          <w:szCs w:val="24"/>
        </w:rPr>
        <w:t>-Farm"</w:t>
      </w:r>
      <w:r w:rsidRPr="001576C3">
        <w:rPr>
          <w:sz w:val="24"/>
          <w:szCs w:val="24"/>
        </w:rPr>
        <w:t xml:space="preserve"> i flere dage fra 20</w:t>
      </w:r>
      <w:r>
        <w:rPr>
          <w:sz w:val="24"/>
          <w:szCs w:val="24"/>
        </w:rPr>
        <w:t xml:space="preserve">. </w:t>
      </w:r>
      <w:proofErr w:type="spellStart"/>
      <w:r>
        <w:rPr>
          <w:sz w:val="24"/>
          <w:szCs w:val="24"/>
        </w:rPr>
        <w:t>gestationsuge</w:t>
      </w:r>
      <w:proofErr w:type="spellEnd"/>
      <w:r w:rsidRPr="001576C3">
        <w:rPr>
          <w:sz w:val="24"/>
          <w:szCs w:val="24"/>
        </w:rPr>
        <w:t xml:space="preserve"> og frem. </w:t>
      </w:r>
      <w:r w:rsidRPr="00570474">
        <w:rPr>
          <w:bCs/>
          <w:sz w:val="24"/>
          <w:szCs w:val="24"/>
        </w:rPr>
        <w:t>Paracetamol/Ibuprofen "</w:t>
      </w:r>
      <w:proofErr w:type="spellStart"/>
      <w:r w:rsidRPr="00570474">
        <w:rPr>
          <w:bCs/>
          <w:sz w:val="24"/>
          <w:szCs w:val="24"/>
        </w:rPr>
        <w:t>Inn</w:t>
      </w:r>
      <w:proofErr w:type="spellEnd"/>
      <w:r w:rsidRPr="00570474">
        <w:rPr>
          <w:bCs/>
          <w:sz w:val="24"/>
          <w:szCs w:val="24"/>
        </w:rPr>
        <w:t>-Farm"</w:t>
      </w:r>
      <w:r w:rsidRPr="001576C3">
        <w:rPr>
          <w:sz w:val="24"/>
          <w:szCs w:val="24"/>
        </w:rPr>
        <w:t xml:space="preserve"> </w:t>
      </w:r>
      <w:r>
        <w:rPr>
          <w:sz w:val="24"/>
          <w:szCs w:val="24"/>
        </w:rPr>
        <w:t xml:space="preserve">bør </w:t>
      </w:r>
      <w:r w:rsidRPr="001576C3">
        <w:rPr>
          <w:sz w:val="24"/>
          <w:szCs w:val="24"/>
        </w:rPr>
        <w:t xml:space="preserve">seponeres, hvis der konstateres </w:t>
      </w:r>
      <w:proofErr w:type="spellStart"/>
      <w:r w:rsidRPr="001576C3">
        <w:rPr>
          <w:sz w:val="24"/>
          <w:szCs w:val="24"/>
        </w:rPr>
        <w:t>oligohydramnios</w:t>
      </w:r>
      <w:proofErr w:type="spellEnd"/>
      <w:r w:rsidRPr="001576C3">
        <w:rPr>
          <w:sz w:val="24"/>
          <w:szCs w:val="24"/>
        </w:rPr>
        <w:t xml:space="preserve"> eller</w:t>
      </w:r>
      <w:r>
        <w:rPr>
          <w:sz w:val="24"/>
          <w:szCs w:val="24"/>
        </w:rPr>
        <w:t xml:space="preserve"> </w:t>
      </w:r>
      <w:proofErr w:type="spellStart"/>
      <w:r w:rsidRPr="001576C3">
        <w:rPr>
          <w:sz w:val="24"/>
          <w:szCs w:val="24"/>
        </w:rPr>
        <w:t>ductus</w:t>
      </w:r>
      <w:proofErr w:type="spellEnd"/>
      <w:r w:rsidRPr="001576C3">
        <w:rPr>
          <w:sz w:val="24"/>
          <w:szCs w:val="24"/>
        </w:rPr>
        <w:t xml:space="preserve"> </w:t>
      </w:r>
      <w:proofErr w:type="spellStart"/>
      <w:r w:rsidRPr="001576C3">
        <w:rPr>
          <w:sz w:val="24"/>
          <w:szCs w:val="24"/>
        </w:rPr>
        <w:t>arteriosus</w:t>
      </w:r>
      <w:proofErr w:type="spellEnd"/>
      <w:r>
        <w:rPr>
          <w:sz w:val="24"/>
          <w:szCs w:val="24"/>
        </w:rPr>
        <w:t xml:space="preserve"> konstriktion</w:t>
      </w:r>
      <w:r w:rsidRPr="001576C3">
        <w:rPr>
          <w:sz w:val="24"/>
          <w:szCs w:val="24"/>
        </w:rPr>
        <w:t>.</w:t>
      </w:r>
    </w:p>
    <w:p w14:paraId="1C8AAF71" w14:textId="77777777" w:rsidR="00704FF1" w:rsidRPr="008D2AF2" w:rsidRDefault="00704FF1" w:rsidP="005837AE">
      <w:pPr>
        <w:ind w:left="851"/>
        <w:rPr>
          <w:sz w:val="24"/>
          <w:szCs w:val="24"/>
        </w:rPr>
      </w:pPr>
    </w:p>
    <w:p w14:paraId="0F79517A" w14:textId="77777777" w:rsidR="00704FF1" w:rsidRPr="008D2AF2" w:rsidRDefault="00704FF1" w:rsidP="005837AE">
      <w:pPr>
        <w:ind w:left="851"/>
        <w:rPr>
          <w:sz w:val="24"/>
          <w:szCs w:val="24"/>
        </w:rPr>
      </w:pPr>
      <w:r w:rsidRPr="008D2AF2">
        <w:rPr>
          <w:sz w:val="24"/>
          <w:szCs w:val="24"/>
        </w:rPr>
        <w:t xml:space="preserve">Epidemiologiske undersøgelser af </w:t>
      </w:r>
      <w:proofErr w:type="spellStart"/>
      <w:r w:rsidRPr="008D2AF2">
        <w:rPr>
          <w:sz w:val="24"/>
          <w:szCs w:val="24"/>
        </w:rPr>
        <w:t>neuroudvikling</w:t>
      </w:r>
      <w:proofErr w:type="spellEnd"/>
      <w:r w:rsidRPr="008D2AF2">
        <w:rPr>
          <w:sz w:val="24"/>
          <w:szCs w:val="24"/>
        </w:rPr>
        <w:t xml:space="preserve"> hos børn, der udsættes for paracetamol in </w:t>
      </w:r>
      <w:proofErr w:type="spellStart"/>
      <w:r w:rsidRPr="008D2AF2">
        <w:rPr>
          <w:sz w:val="24"/>
          <w:szCs w:val="24"/>
        </w:rPr>
        <w:t>utero</w:t>
      </w:r>
      <w:proofErr w:type="spellEnd"/>
      <w:r w:rsidRPr="008D2AF2">
        <w:rPr>
          <w:sz w:val="24"/>
          <w:szCs w:val="24"/>
        </w:rPr>
        <w:t xml:space="preserve">, viser </w:t>
      </w:r>
      <w:proofErr w:type="spellStart"/>
      <w:r w:rsidRPr="008D2AF2">
        <w:rPr>
          <w:sz w:val="24"/>
          <w:szCs w:val="24"/>
        </w:rPr>
        <w:t>inkonklusive</w:t>
      </w:r>
      <w:proofErr w:type="spellEnd"/>
      <w:r w:rsidRPr="008D2AF2">
        <w:rPr>
          <w:sz w:val="24"/>
          <w:szCs w:val="24"/>
        </w:rPr>
        <w:t xml:space="preserve"> resultater. </w:t>
      </w:r>
    </w:p>
    <w:p w14:paraId="3C377D7A" w14:textId="77777777" w:rsidR="00704FF1" w:rsidRPr="008D2AF2" w:rsidRDefault="00704FF1" w:rsidP="005837AE">
      <w:pPr>
        <w:ind w:left="851"/>
        <w:rPr>
          <w:sz w:val="24"/>
          <w:szCs w:val="24"/>
        </w:rPr>
      </w:pPr>
    </w:p>
    <w:p w14:paraId="37D58817" w14:textId="77777777" w:rsidR="00704FF1" w:rsidRPr="008D2AF2" w:rsidRDefault="00704FF1" w:rsidP="005837AE">
      <w:pPr>
        <w:ind w:left="851"/>
        <w:rPr>
          <w:i/>
          <w:sz w:val="24"/>
          <w:szCs w:val="24"/>
        </w:rPr>
      </w:pPr>
      <w:r w:rsidRPr="008D2AF2">
        <w:rPr>
          <w:i/>
          <w:sz w:val="24"/>
          <w:szCs w:val="24"/>
        </w:rPr>
        <w:t>Dette lægemiddel bør derfor om muligt undgås i de første seks måneder af graviditeten og er kontraindiceret i de sidste tre måneder af graviditeten (se pkt. 4.3).</w:t>
      </w:r>
    </w:p>
    <w:p w14:paraId="15D29ADF" w14:textId="77777777" w:rsidR="00704FF1" w:rsidRPr="008D2AF2" w:rsidRDefault="00704FF1" w:rsidP="005837AE">
      <w:pPr>
        <w:ind w:left="851"/>
        <w:rPr>
          <w:sz w:val="24"/>
          <w:szCs w:val="24"/>
        </w:rPr>
      </w:pPr>
      <w:r w:rsidRPr="008D2AF2">
        <w:rPr>
          <w:sz w:val="24"/>
          <w:szCs w:val="24"/>
        </w:rPr>
        <w:t xml:space="preserve"> </w:t>
      </w:r>
    </w:p>
    <w:p w14:paraId="4B8C1F8C" w14:textId="77777777" w:rsidR="00704FF1" w:rsidRPr="008D2AF2" w:rsidRDefault="00704FF1" w:rsidP="005837AE">
      <w:pPr>
        <w:ind w:left="851"/>
        <w:rPr>
          <w:sz w:val="24"/>
          <w:szCs w:val="24"/>
          <w:u w:val="single"/>
        </w:rPr>
      </w:pPr>
      <w:r w:rsidRPr="008D2AF2">
        <w:rPr>
          <w:sz w:val="24"/>
          <w:szCs w:val="24"/>
          <w:u w:val="single"/>
        </w:rPr>
        <w:t>Amning</w:t>
      </w:r>
    </w:p>
    <w:p w14:paraId="59A32316" w14:textId="77777777" w:rsidR="00704FF1" w:rsidRPr="008D2AF2" w:rsidRDefault="00704FF1" w:rsidP="005837AE">
      <w:pPr>
        <w:ind w:left="851"/>
        <w:rPr>
          <w:sz w:val="24"/>
          <w:szCs w:val="24"/>
        </w:rPr>
      </w:pPr>
      <w:r w:rsidRPr="008D2AF2">
        <w:rPr>
          <w:sz w:val="24"/>
          <w:szCs w:val="24"/>
        </w:rPr>
        <w:t>Ibuprofen og dets metabolitter kan passere over i modermælk i meget små mængder (0,0008 % af den dosis, der gives til moderen). Der er ingen kendte skadevirkninger for barnet.</w:t>
      </w:r>
    </w:p>
    <w:p w14:paraId="6285EC0A" w14:textId="77777777" w:rsidR="00704FF1" w:rsidRPr="008D2AF2" w:rsidRDefault="00704FF1" w:rsidP="005837AE">
      <w:pPr>
        <w:ind w:left="851"/>
        <w:rPr>
          <w:sz w:val="24"/>
          <w:szCs w:val="24"/>
        </w:rPr>
      </w:pPr>
      <w:r w:rsidRPr="008D2AF2">
        <w:rPr>
          <w:sz w:val="24"/>
          <w:szCs w:val="24"/>
        </w:rPr>
        <w:t xml:space="preserve">Paracetamol udskilles i modermælk, men ikke i en klinisk signifikant mængde. Tilgængelige publicerede data kontraindicerer ikke amning. </w:t>
      </w:r>
    </w:p>
    <w:p w14:paraId="46BD2ECC" w14:textId="77777777" w:rsidR="00704FF1" w:rsidRPr="008D2AF2" w:rsidRDefault="00704FF1" w:rsidP="005837AE">
      <w:pPr>
        <w:ind w:left="851"/>
        <w:rPr>
          <w:sz w:val="24"/>
          <w:szCs w:val="24"/>
        </w:rPr>
      </w:pPr>
    </w:p>
    <w:p w14:paraId="62B928EA" w14:textId="77777777" w:rsidR="00704FF1" w:rsidRPr="008D2AF2" w:rsidRDefault="00704FF1" w:rsidP="005837AE">
      <w:pPr>
        <w:ind w:left="851"/>
        <w:rPr>
          <w:i/>
          <w:sz w:val="24"/>
          <w:szCs w:val="24"/>
        </w:rPr>
      </w:pPr>
      <w:r w:rsidRPr="008D2AF2">
        <w:rPr>
          <w:i/>
          <w:sz w:val="24"/>
          <w:szCs w:val="24"/>
        </w:rPr>
        <w:t>Det er derfor ikke nødvendigt at afbryde amningen for kortvarig behandling med den anbefalede dosis af dette lægemiddel.</w:t>
      </w:r>
    </w:p>
    <w:p w14:paraId="74638CEB" w14:textId="4E63C30B" w:rsidR="00C01DC7" w:rsidRDefault="00C01DC7">
      <w:pPr>
        <w:rPr>
          <w:sz w:val="24"/>
          <w:szCs w:val="24"/>
        </w:rPr>
      </w:pPr>
      <w:r>
        <w:rPr>
          <w:sz w:val="24"/>
          <w:szCs w:val="24"/>
        </w:rPr>
        <w:br w:type="page"/>
      </w:r>
    </w:p>
    <w:p w14:paraId="643E5FE6" w14:textId="77777777" w:rsidR="00704FF1" w:rsidRPr="008D2AF2" w:rsidRDefault="00704FF1" w:rsidP="005837AE">
      <w:pPr>
        <w:ind w:left="851"/>
        <w:rPr>
          <w:sz w:val="24"/>
          <w:szCs w:val="24"/>
        </w:rPr>
      </w:pPr>
    </w:p>
    <w:p w14:paraId="2A221380" w14:textId="77777777" w:rsidR="00704FF1" w:rsidRPr="008D2AF2" w:rsidRDefault="00704FF1" w:rsidP="005837AE">
      <w:pPr>
        <w:ind w:left="851"/>
        <w:rPr>
          <w:sz w:val="24"/>
          <w:szCs w:val="24"/>
          <w:u w:val="single"/>
        </w:rPr>
      </w:pPr>
      <w:r w:rsidRPr="008D2AF2">
        <w:rPr>
          <w:sz w:val="24"/>
          <w:szCs w:val="24"/>
          <w:u w:val="single"/>
        </w:rPr>
        <w:t xml:space="preserve">Fertilitet </w:t>
      </w:r>
    </w:p>
    <w:p w14:paraId="7852E05A" w14:textId="77777777" w:rsidR="00704FF1" w:rsidRPr="008D2AF2" w:rsidRDefault="00704FF1" w:rsidP="005837AE">
      <w:pPr>
        <w:ind w:left="851"/>
        <w:rPr>
          <w:sz w:val="24"/>
          <w:szCs w:val="24"/>
        </w:rPr>
      </w:pPr>
      <w:r w:rsidRPr="008D2AF2">
        <w:rPr>
          <w:sz w:val="24"/>
          <w:szCs w:val="24"/>
        </w:rPr>
        <w:t xml:space="preserve">Anvendelse af lægemidlet kan forringe den kvindelige fertilitet, og det frarådes til kvinder, der forsøger at blive gravide. </w:t>
      </w:r>
    </w:p>
    <w:p w14:paraId="1E75C825" w14:textId="6CF0CEAB" w:rsidR="00704FF1" w:rsidRPr="008D2AF2" w:rsidRDefault="00704FF1" w:rsidP="005837AE">
      <w:pPr>
        <w:ind w:left="851"/>
        <w:rPr>
          <w:sz w:val="24"/>
          <w:szCs w:val="24"/>
        </w:rPr>
      </w:pPr>
      <w:r w:rsidRPr="008D2AF2">
        <w:rPr>
          <w:sz w:val="24"/>
          <w:szCs w:val="24"/>
        </w:rPr>
        <w:t xml:space="preserve">Der er nogen evidens for, at lægemidler, der hæmmer </w:t>
      </w:r>
      <w:proofErr w:type="spellStart"/>
      <w:r w:rsidRPr="008D2AF2">
        <w:rPr>
          <w:sz w:val="24"/>
          <w:szCs w:val="24"/>
        </w:rPr>
        <w:t>cyclo</w:t>
      </w:r>
      <w:proofErr w:type="spellEnd"/>
      <w:r w:rsidRPr="008D2AF2">
        <w:rPr>
          <w:sz w:val="24"/>
          <w:szCs w:val="24"/>
        </w:rPr>
        <w:t>-oxygenase-/</w:t>
      </w:r>
      <w:proofErr w:type="spellStart"/>
      <w:r w:rsidRPr="008D2AF2">
        <w:rPr>
          <w:sz w:val="24"/>
          <w:szCs w:val="24"/>
        </w:rPr>
        <w:t>prostaglandin</w:t>
      </w:r>
      <w:r w:rsidR="00F3258E" w:rsidRPr="008D2AF2">
        <w:rPr>
          <w:sz w:val="24"/>
          <w:szCs w:val="24"/>
        </w:rPr>
        <w:softHyphen/>
      </w:r>
      <w:r w:rsidRPr="008D2AF2">
        <w:rPr>
          <w:sz w:val="24"/>
          <w:szCs w:val="24"/>
        </w:rPr>
        <w:t>syntese</w:t>
      </w:r>
      <w:proofErr w:type="spellEnd"/>
      <w:r w:rsidRPr="008D2AF2">
        <w:rPr>
          <w:sz w:val="24"/>
          <w:szCs w:val="24"/>
        </w:rPr>
        <w:t>, såsom ibuprofen, kan forårsage forringelse af kvindelig fertilitet ved påvirkning af ægløsning. Dette er reversibelt, når behandlingen seponeres.</w:t>
      </w:r>
    </w:p>
    <w:p w14:paraId="278BF934" w14:textId="77777777" w:rsidR="00704FF1" w:rsidRPr="008D2AF2" w:rsidRDefault="00704FF1" w:rsidP="005837AE">
      <w:pPr>
        <w:ind w:left="851"/>
        <w:rPr>
          <w:sz w:val="24"/>
          <w:szCs w:val="24"/>
        </w:rPr>
      </w:pPr>
      <w:r w:rsidRPr="008D2AF2">
        <w:rPr>
          <w:sz w:val="24"/>
          <w:szCs w:val="24"/>
        </w:rPr>
        <w:t xml:space="preserve">Hos kvinder, der har svært ved at blive gravide, eller som er under udredning for </w:t>
      </w:r>
      <w:proofErr w:type="spellStart"/>
      <w:r w:rsidRPr="008D2AF2">
        <w:rPr>
          <w:sz w:val="24"/>
          <w:szCs w:val="24"/>
        </w:rPr>
        <w:t>infertilitet</w:t>
      </w:r>
      <w:proofErr w:type="spellEnd"/>
      <w:r w:rsidRPr="008D2AF2">
        <w:rPr>
          <w:sz w:val="24"/>
          <w:szCs w:val="24"/>
        </w:rPr>
        <w:t xml:space="preserve">, bør </w:t>
      </w:r>
      <w:proofErr w:type="spellStart"/>
      <w:r w:rsidRPr="008D2AF2">
        <w:rPr>
          <w:sz w:val="24"/>
          <w:szCs w:val="24"/>
        </w:rPr>
        <w:t>seponering</w:t>
      </w:r>
      <w:proofErr w:type="spellEnd"/>
      <w:r w:rsidRPr="008D2AF2">
        <w:rPr>
          <w:sz w:val="24"/>
          <w:szCs w:val="24"/>
        </w:rPr>
        <w:t xml:space="preserve"> af produktet overvejes.</w:t>
      </w:r>
    </w:p>
    <w:p w14:paraId="4E1447C6" w14:textId="77777777" w:rsidR="009260DE" w:rsidRPr="008D2AF2" w:rsidRDefault="009260DE" w:rsidP="009260DE">
      <w:pPr>
        <w:tabs>
          <w:tab w:val="left" w:pos="851"/>
        </w:tabs>
        <w:ind w:left="851"/>
        <w:rPr>
          <w:sz w:val="24"/>
          <w:szCs w:val="24"/>
        </w:rPr>
      </w:pPr>
    </w:p>
    <w:p w14:paraId="5B3F6CDD" w14:textId="77777777" w:rsidR="002C37FB" w:rsidRPr="00C84483" w:rsidRDefault="002C37FB" w:rsidP="002C37F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2C8C5357" w14:textId="77777777" w:rsidR="005634F5" w:rsidRPr="008D2AF2" w:rsidRDefault="005634F5" w:rsidP="005837AE">
      <w:pPr>
        <w:ind w:left="851"/>
        <w:rPr>
          <w:sz w:val="24"/>
          <w:szCs w:val="24"/>
        </w:rPr>
      </w:pPr>
      <w:r w:rsidRPr="008D2AF2">
        <w:rPr>
          <w:sz w:val="24"/>
          <w:szCs w:val="24"/>
        </w:rPr>
        <w:t>Ikke mærkning.</w:t>
      </w:r>
    </w:p>
    <w:p w14:paraId="5FA1A796" w14:textId="661AC88A" w:rsidR="00704FF1" w:rsidRPr="008D2AF2" w:rsidRDefault="00704FF1" w:rsidP="005837AE">
      <w:pPr>
        <w:ind w:left="851"/>
        <w:rPr>
          <w:sz w:val="24"/>
          <w:szCs w:val="24"/>
        </w:rPr>
      </w:pPr>
      <w:r w:rsidRPr="008D2AF2">
        <w:rPr>
          <w:sz w:val="24"/>
          <w:szCs w:val="24"/>
        </w:rPr>
        <w:t>Det er muligt med bivirkninger såsom svimmelhed, døsighed, træthed og synsforstyrrelser efter indtagelse af NSAID. Ved påvirkning må patienten ikke føre motorkøretøj eller betjene maskiner.</w:t>
      </w:r>
    </w:p>
    <w:p w14:paraId="0837E3D3" w14:textId="77777777" w:rsidR="009260DE" w:rsidRPr="008D2AF2" w:rsidRDefault="009260DE" w:rsidP="009260DE">
      <w:pPr>
        <w:tabs>
          <w:tab w:val="left" w:pos="851"/>
        </w:tabs>
        <w:ind w:left="851"/>
        <w:rPr>
          <w:sz w:val="24"/>
          <w:szCs w:val="24"/>
        </w:rPr>
      </w:pPr>
    </w:p>
    <w:p w14:paraId="5BD007E3" w14:textId="77777777" w:rsidR="009260DE" w:rsidRPr="008D2AF2" w:rsidRDefault="009260DE" w:rsidP="009260DE">
      <w:pPr>
        <w:tabs>
          <w:tab w:val="left" w:pos="851"/>
        </w:tabs>
        <w:ind w:left="851" w:hanging="851"/>
        <w:rPr>
          <w:b/>
          <w:sz w:val="24"/>
          <w:szCs w:val="24"/>
        </w:rPr>
      </w:pPr>
      <w:r w:rsidRPr="008D2AF2">
        <w:rPr>
          <w:b/>
          <w:sz w:val="24"/>
          <w:szCs w:val="24"/>
        </w:rPr>
        <w:t>4.8</w:t>
      </w:r>
      <w:r w:rsidRPr="008D2AF2">
        <w:rPr>
          <w:b/>
          <w:sz w:val="24"/>
          <w:szCs w:val="24"/>
        </w:rPr>
        <w:tab/>
        <w:t>Bivirkninger</w:t>
      </w:r>
    </w:p>
    <w:p w14:paraId="67F80222" w14:textId="77777777" w:rsidR="00211815" w:rsidRPr="008D2AF2" w:rsidRDefault="00211815" w:rsidP="005837AE">
      <w:pPr>
        <w:ind w:left="851"/>
        <w:rPr>
          <w:sz w:val="24"/>
          <w:szCs w:val="24"/>
        </w:rPr>
      </w:pPr>
      <w:r w:rsidRPr="008D2AF2">
        <w:rPr>
          <w:sz w:val="24"/>
          <w:szCs w:val="24"/>
        </w:rPr>
        <w:t>Kliniske forsøg med dette præparat har ikke indikeret nogen andre uønskede virkninger end dem for ibuprofen eller paracetamol alene.</w:t>
      </w:r>
    </w:p>
    <w:p w14:paraId="3076B855" w14:textId="77777777" w:rsidR="00211815" w:rsidRPr="008D2AF2" w:rsidRDefault="00211815" w:rsidP="005837AE">
      <w:pPr>
        <w:ind w:left="851"/>
        <w:rPr>
          <w:sz w:val="24"/>
          <w:szCs w:val="24"/>
        </w:rPr>
      </w:pPr>
    </w:p>
    <w:p w14:paraId="558A5085" w14:textId="5C79D341" w:rsidR="00211815" w:rsidRPr="008D2AF2" w:rsidRDefault="00211815" w:rsidP="005837AE">
      <w:pPr>
        <w:ind w:left="851"/>
        <w:rPr>
          <w:sz w:val="24"/>
          <w:szCs w:val="24"/>
        </w:rPr>
      </w:pPr>
      <w:r w:rsidRPr="008D2AF2">
        <w:rPr>
          <w:sz w:val="24"/>
          <w:szCs w:val="24"/>
        </w:rPr>
        <w:t>Nedenstående tabel viser bivirkninger fra data om lægemiddelovervågning, der opleves af patienter, der tager ibuprofen alene eller paracetamol alene under kortvarig og langvarig brug.</w:t>
      </w:r>
    </w:p>
    <w:p w14:paraId="48AA5634" w14:textId="77777777" w:rsidR="005B1AB0" w:rsidRPr="008D2AF2" w:rsidRDefault="005B1AB0" w:rsidP="005837AE">
      <w:pPr>
        <w:ind w:left="851"/>
        <w:rPr>
          <w:sz w:val="24"/>
          <w:szCs w:val="24"/>
        </w:rPr>
      </w:pPr>
    </w:p>
    <w:p w14:paraId="363FEEA3" w14:textId="77777777" w:rsidR="00211815" w:rsidRPr="008D2AF2" w:rsidRDefault="00211815" w:rsidP="005837AE">
      <w:pPr>
        <w:ind w:left="851"/>
        <w:rPr>
          <w:sz w:val="24"/>
          <w:szCs w:val="24"/>
        </w:rPr>
      </w:pPr>
      <w:r w:rsidRPr="008D2AF2">
        <w:rPr>
          <w:sz w:val="24"/>
          <w:szCs w:val="24"/>
        </w:rPr>
        <w:t>Hyppigheder er defineret som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De alvorligste bivirkninger er anført først.</w:t>
      </w:r>
    </w:p>
    <w:p w14:paraId="4DB2A168" w14:textId="77777777" w:rsidR="00211815" w:rsidRPr="008D2AF2" w:rsidRDefault="00211815" w:rsidP="00211815">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353"/>
        <w:gridCol w:w="4450"/>
      </w:tblGrid>
      <w:tr w:rsidR="00211815" w:rsidRPr="008D2AF2" w14:paraId="40C8D27D" w14:textId="77777777" w:rsidTr="00A5694E">
        <w:tc>
          <w:tcPr>
            <w:tcW w:w="1467" w:type="pct"/>
            <w:shd w:val="clear" w:color="auto" w:fill="auto"/>
          </w:tcPr>
          <w:p w14:paraId="2CB1B136" w14:textId="1E65F817" w:rsidR="00211815" w:rsidRPr="008D2AF2" w:rsidRDefault="00211815" w:rsidP="005634F5">
            <w:pPr>
              <w:rPr>
                <w:sz w:val="24"/>
                <w:szCs w:val="24"/>
              </w:rPr>
            </w:pPr>
            <w:r w:rsidRPr="008D2AF2">
              <w:rPr>
                <w:sz w:val="24"/>
                <w:szCs w:val="24"/>
              </w:rPr>
              <w:t>Blod- og lymfesystem</w:t>
            </w:r>
          </w:p>
        </w:tc>
        <w:tc>
          <w:tcPr>
            <w:tcW w:w="1222" w:type="pct"/>
            <w:shd w:val="clear" w:color="auto" w:fill="auto"/>
          </w:tcPr>
          <w:p w14:paraId="37E8420E" w14:textId="77777777" w:rsidR="00211815" w:rsidRPr="008D2AF2" w:rsidRDefault="00211815" w:rsidP="000A462F">
            <w:pPr>
              <w:rPr>
                <w:sz w:val="24"/>
                <w:szCs w:val="24"/>
              </w:rPr>
            </w:pPr>
            <w:r w:rsidRPr="008D2AF2">
              <w:rPr>
                <w:sz w:val="24"/>
                <w:szCs w:val="24"/>
              </w:rPr>
              <w:t xml:space="preserve">Meget sjælden </w:t>
            </w:r>
          </w:p>
        </w:tc>
        <w:tc>
          <w:tcPr>
            <w:tcW w:w="2311" w:type="pct"/>
            <w:shd w:val="clear" w:color="auto" w:fill="auto"/>
          </w:tcPr>
          <w:p w14:paraId="643AD9F7" w14:textId="6D3572A6" w:rsidR="00211815" w:rsidRPr="008D2AF2" w:rsidRDefault="00211815" w:rsidP="000A462F">
            <w:pPr>
              <w:rPr>
                <w:sz w:val="24"/>
                <w:szCs w:val="24"/>
                <w:vertAlign w:val="superscript"/>
              </w:rPr>
            </w:pPr>
            <w:r w:rsidRPr="008D2AF2">
              <w:rPr>
                <w:sz w:val="24"/>
                <w:szCs w:val="24"/>
              </w:rPr>
              <w:t xml:space="preserve">Forstyrrelser i det </w:t>
            </w:r>
            <w:proofErr w:type="spellStart"/>
            <w:r w:rsidRPr="008D2AF2">
              <w:rPr>
                <w:sz w:val="24"/>
                <w:szCs w:val="24"/>
              </w:rPr>
              <w:t>hæmatopoietiske</w:t>
            </w:r>
            <w:proofErr w:type="spellEnd"/>
            <w:r w:rsidRPr="008D2AF2">
              <w:rPr>
                <w:sz w:val="24"/>
                <w:szCs w:val="24"/>
              </w:rPr>
              <w:t xml:space="preserve"> system (</w:t>
            </w:r>
            <w:proofErr w:type="spellStart"/>
            <w:r w:rsidRPr="008D2AF2">
              <w:rPr>
                <w:sz w:val="24"/>
                <w:szCs w:val="24"/>
              </w:rPr>
              <w:t>agranulocytose</w:t>
            </w:r>
            <w:proofErr w:type="spellEnd"/>
            <w:r w:rsidRPr="008D2AF2">
              <w:rPr>
                <w:sz w:val="24"/>
                <w:szCs w:val="24"/>
              </w:rPr>
              <w:t xml:space="preserve">, anæmi, </w:t>
            </w:r>
            <w:proofErr w:type="spellStart"/>
            <w:r w:rsidRPr="008D2AF2">
              <w:rPr>
                <w:sz w:val="24"/>
                <w:szCs w:val="24"/>
              </w:rPr>
              <w:t>aplastisk</w:t>
            </w:r>
            <w:proofErr w:type="spellEnd"/>
            <w:r w:rsidRPr="008D2AF2">
              <w:rPr>
                <w:sz w:val="24"/>
                <w:szCs w:val="24"/>
              </w:rPr>
              <w:t xml:space="preserve"> anæmi, </w:t>
            </w:r>
            <w:proofErr w:type="spellStart"/>
            <w:r w:rsidRPr="008D2AF2">
              <w:rPr>
                <w:sz w:val="24"/>
                <w:szCs w:val="24"/>
              </w:rPr>
              <w:t>hæmolytisk</w:t>
            </w:r>
            <w:proofErr w:type="spellEnd"/>
            <w:r w:rsidRPr="008D2AF2">
              <w:rPr>
                <w:sz w:val="24"/>
                <w:szCs w:val="24"/>
              </w:rPr>
              <w:t xml:space="preserve"> anæmi, </w:t>
            </w:r>
            <w:proofErr w:type="spellStart"/>
            <w:r w:rsidRPr="008D2AF2">
              <w:rPr>
                <w:sz w:val="24"/>
                <w:szCs w:val="24"/>
              </w:rPr>
              <w:t>leukopeni</w:t>
            </w:r>
            <w:proofErr w:type="spellEnd"/>
            <w:r w:rsidRPr="008D2AF2">
              <w:rPr>
                <w:sz w:val="24"/>
                <w:szCs w:val="24"/>
              </w:rPr>
              <w:t xml:space="preserve">, </w:t>
            </w:r>
            <w:proofErr w:type="spellStart"/>
            <w:r w:rsidRPr="008D2AF2">
              <w:rPr>
                <w:sz w:val="24"/>
                <w:szCs w:val="24"/>
              </w:rPr>
              <w:t>neutropeni</w:t>
            </w:r>
            <w:proofErr w:type="spellEnd"/>
            <w:r w:rsidRPr="008D2AF2">
              <w:rPr>
                <w:sz w:val="24"/>
                <w:szCs w:val="24"/>
              </w:rPr>
              <w:t xml:space="preserve">, </w:t>
            </w:r>
            <w:proofErr w:type="spellStart"/>
            <w:r w:rsidRPr="008D2AF2">
              <w:rPr>
                <w:sz w:val="24"/>
                <w:szCs w:val="24"/>
              </w:rPr>
              <w:t>pancytopeni</w:t>
            </w:r>
            <w:proofErr w:type="spellEnd"/>
            <w:r w:rsidRPr="008D2AF2">
              <w:rPr>
                <w:sz w:val="24"/>
                <w:szCs w:val="24"/>
              </w:rPr>
              <w:t xml:space="preserve"> og </w:t>
            </w:r>
            <w:proofErr w:type="spellStart"/>
            <w:r w:rsidRPr="008D2AF2">
              <w:rPr>
                <w:sz w:val="24"/>
                <w:szCs w:val="24"/>
              </w:rPr>
              <w:t>trombocytopeni</w:t>
            </w:r>
            <w:proofErr w:type="spellEnd"/>
            <w:r w:rsidRPr="008D2AF2">
              <w:rPr>
                <w:sz w:val="24"/>
                <w:szCs w:val="24"/>
              </w:rPr>
              <w:t>).</w:t>
            </w:r>
            <w:r w:rsidRPr="008D2AF2">
              <w:rPr>
                <w:sz w:val="24"/>
                <w:szCs w:val="24"/>
                <w:vertAlign w:val="superscript"/>
              </w:rPr>
              <w:t>1</w:t>
            </w:r>
          </w:p>
        </w:tc>
      </w:tr>
      <w:tr w:rsidR="00211815" w:rsidRPr="008D2AF2" w14:paraId="13FD1E14" w14:textId="77777777" w:rsidTr="00A5694E">
        <w:tc>
          <w:tcPr>
            <w:tcW w:w="1467" w:type="pct"/>
            <w:shd w:val="clear" w:color="auto" w:fill="auto"/>
          </w:tcPr>
          <w:p w14:paraId="733FE59E" w14:textId="77777777" w:rsidR="00211815" w:rsidRPr="008D2AF2" w:rsidRDefault="00211815" w:rsidP="000A462F">
            <w:pPr>
              <w:rPr>
                <w:sz w:val="24"/>
                <w:szCs w:val="24"/>
              </w:rPr>
            </w:pPr>
            <w:r w:rsidRPr="008D2AF2">
              <w:rPr>
                <w:sz w:val="24"/>
                <w:szCs w:val="24"/>
              </w:rPr>
              <w:t>Immunsystemet</w:t>
            </w:r>
          </w:p>
        </w:tc>
        <w:tc>
          <w:tcPr>
            <w:tcW w:w="1222" w:type="pct"/>
            <w:shd w:val="clear" w:color="auto" w:fill="auto"/>
          </w:tcPr>
          <w:p w14:paraId="7558C0ED" w14:textId="77777777" w:rsidR="00211815" w:rsidRPr="008D2AF2" w:rsidRDefault="00211815" w:rsidP="000A462F">
            <w:pPr>
              <w:rPr>
                <w:sz w:val="24"/>
                <w:szCs w:val="24"/>
              </w:rPr>
            </w:pPr>
            <w:r w:rsidRPr="008D2AF2">
              <w:rPr>
                <w:sz w:val="24"/>
                <w:szCs w:val="24"/>
              </w:rPr>
              <w:t xml:space="preserve">Meget sjælden </w:t>
            </w:r>
          </w:p>
        </w:tc>
        <w:tc>
          <w:tcPr>
            <w:tcW w:w="2311" w:type="pct"/>
            <w:shd w:val="clear" w:color="auto" w:fill="auto"/>
          </w:tcPr>
          <w:p w14:paraId="68EE3EE7" w14:textId="77777777" w:rsidR="00211815" w:rsidRPr="008D2AF2" w:rsidRDefault="00211815" w:rsidP="000A462F">
            <w:pPr>
              <w:rPr>
                <w:sz w:val="24"/>
                <w:szCs w:val="24"/>
              </w:rPr>
            </w:pPr>
            <w:r w:rsidRPr="008D2AF2">
              <w:rPr>
                <w:sz w:val="24"/>
                <w:szCs w:val="24"/>
              </w:rPr>
              <w:t xml:space="preserve">Overfølsomhedsreaktioner såsom ikke-specifikke overfølsomhedsreaktioner og </w:t>
            </w:r>
            <w:proofErr w:type="spellStart"/>
            <w:r w:rsidRPr="008D2AF2">
              <w:rPr>
                <w:sz w:val="24"/>
                <w:szCs w:val="24"/>
              </w:rPr>
              <w:t>anafylaktiske</w:t>
            </w:r>
            <w:proofErr w:type="spellEnd"/>
            <w:r w:rsidRPr="008D2AF2">
              <w:rPr>
                <w:sz w:val="24"/>
                <w:szCs w:val="24"/>
              </w:rPr>
              <w:t xml:space="preserve"> reaktioner. </w:t>
            </w:r>
          </w:p>
          <w:p w14:paraId="16F01909" w14:textId="367C4650" w:rsidR="00211815" w:rsidRPr="008D2AF2" w:rsidRDefault="00211815" w:rsidP="000A462F">
            <w:pPr>
              <w:rPr>
                <w:sz w:val="24"/>
                <w:szCs w:val="24"/>
                <w:vertAlign w:val="superscript"/>
              </w:rPr>
            </w:pPr>
            <w:r w:rsidRPr="008D2AF2">
              <w:rPr>
                <w:sz w:val="24"/>
                <w:szCs w:val="24"/>
              </w:rPr>
              <w:t>Alvorlige overfølsomhedsreaktioner.</w:t>
            </w:r>
            <w:r w:rsidRPr="008D2AF2">
              <w:rPr>
                <w:sz w:val="24"/>
                <w:szCs w:val="24"/>
                <w:vertAlign w:val="superscript"/>
              </w:rPr>
              <w:t>2</w:t>
            </w:r>
          </w:p>
        </w:tc>
      </w:tr>
      <w:tr w:rsidR="00211815" w:rsidRPr="008D2AF2" w14:paraId="05277B8E" w14:textId="77777777" w:rsidTr="00A5694E">
        <w:tc>
          <w:tcPr>
            <w:tcW w:w="1467" w:type="pct"/>
            <w:shd w:val="clear" w:color="auto" w:fill="auto"/>
          </w:tcPr>
          <w:p w14:paraId="70779465" w14:textId="77777777" w:rsidR="00211815" w:rsidRPr="008D2AF2" w:rsidRDefault="00211815" w:rsidP="000A462F">
            <w:pPr>
              <w:rPr>
                <w:sz w:val="24"/>
                <w:szCs w:val="24"/>
              </w:rPr>
            </w:pPr>
            <w:r w:rsidRPr="008D2AF2">
              <w:rPr>
                <w:sz w:val="24"/>
                <w:szCs w:val="24"/>
              </w:rPr>
              <w:t>Psykiske forstyrrelser</w:t>
            </w:r>
          </w:p>
        </w:tc>
        <w:tc>
          <w:tcPr>
            <w:tcW w:w="1222" w:type="pct"/>
            <w:shd w:val="clear" w:color="auto" w:fill="auto"/>
          </w:tcPr>
          <w:p w14:paraId="3684CA32" w14:textId="77777777" w:rsidR="00211815" w:rsidRPr="008D2AF2" w:rsidRDefault="00211815" w:rsidP="000A462F">
            <w:pPr>
              <w:rPr>
                <w:sz w:val="24"/>
                <w:szCs w:val="24"/>
              </w:rPr>
            </w:pPr>
            <w:r w:rsidRPr="008D2AF2">
              <w:rPr>
                <w:sz w:val="24"/>
                <w:szCs w:val="24"/>
              </w:rPr>
              <w:t xml:space="preserve">Meget sjælden </w:t>
            </w:r>
          </w:p>
        </w:tc>
        <w:tc>
          <w:tcPr>
            <w:tcW w:w="2311" w:type="pct"/>
            <w:shd w:val="clear" w:color="auto" w:fill="auto"/>
          </w:tcPr>
          <w:p w14:paraId="1F4DC266" w14:textId="77777777" w:rsidR="00211815" w:rsidRPr="008D2AF2" w:rsidRDefault="00211815" w:rsidP="000A462F">
            <w:pPr>
              <w:rPr>
                <w:sz w:val="24"/>
                <w:szCs w:val="24"/>
              </w:rPr>
            </w:pPr>
            <w:r w:rsidRPr="008D2AF2">
              <w:rPr>
                <w:sz w:val="24"/>
                <w:szCs w:val="24"/>
              </w:rPr>
              <w:t>Forvirring, depression og hallucinationer.</w:t>
            </w:r>
          </w:p>
        </w:tc>
      </w:tr>
      <w:tr w:rsidR="00211815" w:rsidRPr="008D2AF2" w14:paraId="47552987" w14:textId="77777777" w:rsidTr="00A5694E">
        <w:tc>
          <w:tcPr>
            <w:tcW w:w="1467" w:type="pct"/>
            <w:vMerge w:val="restart"/>
            <w:shd w:val="clear" w:color="auto" w:fill="auto"/>
          </w:tcPr>
          <w:p w14:paraId="56BBA86A" w14:textId="77777777" w:rsidR="00211815" w:rsidRPr="008D2AF2" w:rsidRDefault="00211815" w:rsidP="000A462F">
            <w:pPr>
              <w:rPr>
                <w:sz w:val="24"/>
                <w:szCs w:val="24"/>
              </w:rPr>
            </w:pPr>
            <w:r w:rsidRPr="008D2AF2">
              <w:rPr>
                <w:sz w:val="24"/>
                <w:szCs w:val="24"/>
              </w:rPr>
              <w:t>Nervesystemet</w:t>
            </w:r>
          </w:p>
        </w:tc>
        <w:tc>
          <w:tcPr>
            <w:tcW w:w="1222" w:type="pct"/>
            <w:shd w:val="clear" w:color="auto" w:fill="auto"/>
          </w:tcPr>
          <w:p w14:paraId="7838BC54" w14:textId="77777777" w:rsidR="00211815" w:rsidRPr="008D2AF2" w:rsidRDefault="00211815" w:rsidP="000A462F">
            <w:pPr>
              <w:rPr>
                <w:sz w:val="24"/>
                <w:szCs w:val="24"/>
              </w:rPr>
            </w:pPr>
            <w:r w:rsidRPr="008D2AF2">
              <w:rPr>
                <w:sz w:val="24"/>
                <w:szCs w:val="24"/>
              </w:rPr>
              <w:t xml:space="preserve">Ikke almindelig </w:t>
            </w:r>
          </w:p>
        </w:tc>
        <w:tc>
          <w:tcPr>
            <w:tcW w:w="2311" w:type="pct"/>
            <w:shd w:val="clear" w:color="auto" w:fill="auto"/>
          </w:tcPr>
          <w:p w14:paraId="339DC9D8" w14:textId="77777777" w:rsidR="00211815" w:rsidRPr="008D2AF2" w:rsidRDefault="00211815" w:rsidP="000A462F">
            <w:pPr>
              <w:rPr>
                <w:sz w:val="24"/>
                <w:szCs w:val="24"/>
              </w:rPr>
            </w:pPr>
            <w:r w:rsidRPr="008D2AF2">
              <w:rPr>
                <w:sz w:val="24"/>
                <w:szCs w:val="24"/>
              </w:rPr>
              <w:t>Hovedpine og svimmelhed.</w:t>
            </w:r>
          </w:p>
        </w:tc>
      </w:tr>
      <w:tr w:rsidR="00211815" w:rsidRPr="008D2AF2" w14:paraId="1188BBD8" w14:textId="77777777" w:rsidTr="00A5694E">
        <w:trPr>
          <w:trHeight w:val="1597"/>
        </w:trPr>
        <w:tc>
          <w:tcPr>
            <w:tcW w:w="1467" w:type="pct"/>
            <w:vMerge/>
            <w:shd w:val="clear" w:color="auto" w:fill="auto"/>
          </w:tcPr>
          <w:p w14:paraId="2926F384" w14:textId="77777777" w:rsidR="00211815" w:rsidRPr="008D2AF2" w:rsidRDefault="00211815" w:rsidP="000A462F">
            <w:pPr>
              <w:rPr>
                <w:sz w:val="24"/>
                <w:szCs w:val="24"/>
                <w:u w:val="single"/>
              </w:rPr>
            </w:pPr>
          </w:p>
        </w:tc>
        <w:tc>
          <w:tcPr>
            <w:tcW w:w="1222" w:type="pct"/>
            <w:shd w:val="clear" w:color="auto" w:fill="auto"/>
          </w:tcPr>
          <w:p w14:paraId="5658CFC4" w14:textId="77777777" w:rsidR="00211815" w:rsidRPr="008D2AF2" w:rsidRDefault="00211815" w:rsidP="000A462F">
            <w:pPr>
              <w:rPr>
                <w:sz w:val="24"/>
                <w:szCs w:val="24"/>
              </w:rPr>
            </w:pPr>
            <w:r w:rsidRPr="008D2AF2">
              <w:rPr>
                <w:sz w:val="24"/>
                <w:szCs w:val="24"/>
              </w:rPr>
              <w:t xml:space="preserve">Meget sjælden  </w:t>
            </w:r>
          </w:p>
        </w:tc>
        <w:tc>
          <w:tcPr>
            <w:tcW w:w="2311" w:type="pct"/>
            <w:shd w:val="clear" w:color="auto" w:fill="auto"/>
          </w:tcPr>
          <w:p w14:paraId="2827709D" w14:textId="77777777" w:rsidR="00211815" w:rsidRPr="008D2AF2" w:rsidRDefault="00211815" w:rsidP="000A462F">
            <w:pPr>
              <w:rPr>
                <w:sz w:val="24"/>
                <w:szCs w:val="24"/>
              </w:rPr>
            </w:pPr>
            <w:proofErr w:type="spellStart"/>
            <w:r w:rsidRPr="008D2AF2">
              <w:rPr>
                <w:sz w:val="24"/>
                <w:szCs w:val="24"/>
              </w:rPr>
              <w:t>Paræstesi</w:t>
            </w:r>
            <w:proofErr w:type="spellEnd"/>
            <w:r w:rsidRPr="008D2AF2">
              <w:rPr>
                <w:sz w:val="24"/>
                <w:szCs w:val="24"/>
              </w:rPr>
              <w:t xml:space="preserve">, optisk </w:t>
            </w:r>
            <w:proofErr w:type="spellStart"/>
            <w:r w:rsidRPr="008D2AF2">
              <w:rPr>
                <w:sz w:val="24"/>
                <w:szCs w:val="24"/>
              </w:rPr>
              <w:t>neuritis</w:t>
            </w:r>
            <w:proofErr w:type="spellEnd"/>
            <w:r w:rsidRPr="008D2AF2">
              <w:rPr>
                <w:sz w:val="24"/>
                <w:szCs w:val="24"/>
              </w:rPr>
              <w:t xml:space="preserve"> og </w:t>
            </w:r>
            <w:proofErr w:type="spellStart"/>
            <w:r w:rsidRPr="008D2AF2">
              <w:rPr>
                <w:sz w:val="24"/>
                <w:szCs w:val="24"/>
              </w:rPr>
              <w:t>somnolens</w:t>
            </w:r>
            <w:proofErr w:type="spellEnd"/>
            <w:r w:rsidRPr="008D2AF2">
              <w:rPr>
                <w:sz w:val="24"/>
                <w:szCs w:val="24"/>
              </w:rPr>
              <w:t xml:space="preserve"> </w:t>
            </w:r>
          </w:p>
          <w:p w14:paraId="0C180BC8" w14:textId="77777777" w:rsidR="00211815" w:rsidRPr="008D2AF2" w:rsidRDefault="00211815" w:rsidP="000A462F">
            <w:pPr>
              <w:rPr>
                <w:sz w:val="24"/>
                <w:szCs w:val="24"/>
              </w:rPr>
            </w:pPr>
            <w:r w:rsidRPr="008D2AF2">
              <w:rPr>
                <w:sz w:val="24"/>
                <w:szCs w:val="24"/>
              </w:rPr>
              <w:t xml:space="preserve">Isolerede tilfælde af aseptisk meningitis hos patienter med eksisterende autoimmune lidelser (såsom systemisk lupus </w:t>
            </w:r>
            <w:proofErr w:type="spellStart"/>
            <w:r w:rsidRPr="008D2AF2">
              <w:rPr>
                <w:sz w:val="24"/>
                <w:szCs w:val="24"/>
              </w:rPr>
              <w:t>erythematosus</w:t>
            </w:r>
            <w:proofErr w:type="spellEnd"/>
            <w:r w:rsidRPr="008D2AF2">
              <w:rPr>
                <w:sz w:val="24"/>
                <w:szCs w:val="24"/>
              </w:rPr>
              <w:t xml:space="preserve"> og blandet bindevævslidelse) under behandling med ibuprofen (se pkt. 4.4).</w:t>
            </w:r>
          </w:p>
        </w:tc>
      </w:tr>
      <w:tr w:rsidR="00211815" w:rsidRPr="008D2AF2" w14:paraId="591E4EBE" w14:textId="77777777" w:rsidTr="00A5694E">
        <w:tc>
          <w:tcPr>
            <w:tcW w:w="1467" w:type="pct"/>
            <w:shd w:val="clear" w:color="auto" w:fill="auto"/>
          </w:tcPr>
          <w:p w14:paraId="459B0C2F" w14:textId="77777777" w:rsidR="00211815" w:rsidRPr="008D2AF2" w:rsidRDefault="00211815" w:rsidP="000A462F">
            <w:pPr>
              <w:rPr>
                <w:sz w:val="24"/>
                <w:szCs w:val="24"/>
              </w:rPr>
            </w:pPr>
            <w:r w:rsidRPr="008D2AF2">
              <w:rPr>
                <w:sz w:val="24"/>
                <w:szCs w:val="24"/>
              </w:rPr>
              <w:t>Øjne</w:t>
            </w:r>
          </w:p>
        </w:tc>
        <w:tc>
          <w:tcPr>
            <w:tcW w:w="1222" w:type="pct"/>
            <w:shd w:val="clear" w:color="auto" w:fill="auto"/>
          </w:tcPr>
          <w:p w14:paraId="682F422F" w14:textId="77777777" w:rsidR="00211815" w:rsidRPr="008D2AF2" w:rsidRDefault="00211815" w:rsidP="000A462F">
            <w:pPr>
              <w:rPr>
                <w:sz w:val="24"/>
                <w:szCs w:val="24"/>
              </w:rPr>
            </w:pPr>
            <w:r w:rsidRPr="008D2AF2">
              <w:rPr>
                <w:sz w:val="24"/>
                <w:szCs w:val="24"/>
              </w:rPr>
              <w:t xml:space="preserve">Meget sjælden  </w:t>
            </w:r>
          </w:p>
        </w:tc>
        <w:tc>
          <w:tcPr>
            <w:tcW w:w="2311" w:type="pct"/>
            <w:shd w:val="clear" w:color="auto" w:fill="auto"/>
          </w:tcPr>
          <w:p w14:paraId="780B007A" w14:textId="77777777" w:rsidR="00211815" w:rsidRPr="008D2AF2" w:rsidRDefault="00211815" w:rsidP="000A462F">
            <w:pPr>
              <w:rPr>
                <w:sz w:val="24"/>
                <w:szCs w:val="24"/>
              </w:rPr>
            </w:pPr>
            <w:r w:rsidRPr="008D2AF2">
              <w:rPr>
                <w:sz w:val="24"/>
                <w:szCs w:val="24"/>
              </w:rPr>
              <w:t>Synsforstyrrelser</w:t>
            </w:r>
          </w:p>
        </w:tc>
      </w:tr>
      <w:tr w:rsidR="00211815" w:rsidRPr="008D2AF2" w14:paraId="21BFA1DF" w14:textId="77777777" w:rsidTr="00A5694E">
        <w:tc>
          <w:tcPr>
            <w:tcW w:w="1467" w:type="pct"/>
            <w:shd w:val="clear" w:color="auto" w:fill="auto"/>
          </w:tcPr>
          <w:p w14:paraId="7ABFA3C4" w14:textId="77777777" w:rsidR="00211815" w:rsidRPr="008D2AF2" w:rsidRDefault="00211815" w:rsidP="000A462F">
            <w:pPr>
              <w:rPr>
                <w:sz w:val="24"/>
                <w:szCs w:val="24"/>
              </w:rPr>
            </w:pPr>
            <w:r w:rsidRPr="008D2AF2">
              <w:rPr>
                <w:sz w:val="24"/>
                <w:szCs w:val="24"/>
              </w:rPr>
              <w:t>Øre og labyrint</w:t>
            </w:r>
          </w:p>
        </w:tc>
        <w:tc>
          <w:tcPr>
            <w:tcW w:w="1222" w:type="pct"/>
            <w:shd w:val="clear" w:color="auto" w:fill="auto"/>
          </w:tcPr>
          <w:p w14:paraId="24FA80C1" w14:textId="77777777" w:rsidR="00211815" w:rsidRPr="008D2AF2" w:rsidRDefault="00211815" w:rsidP="000A462F">
            <w:pPr>
              <w:rPr>
                <w:sz w:val="24"/>
                <w:szCs w:val="24"/>
              </w:rPr>
            </w:pPr>
            <w:r w:rsidRPr="008D2AF2">
              <w:rPr>
                <w:sz w:val="24"/>
                <w:szCs w:val="24"/>
              </w:rPr>
              <w:t xml:space="preserve">Meget sjælden  </w:t>
            </w:r>
          </w:p>
        </w:tc>
        <w:tc>
          <w:tcPr>
            <w:tcW w:w="2311" w:type="pct"/>
            <w:shd w:val="clear" w:color="auto" w:fill="auto"/>
          </w:tcPr>
          <w:p w14:paraId="392A2AFB" w14:textId="77777777" w:rsidR="00211815" w:rsidRPr="008D2AF2" w:rsidRDefault="00211815" w:rsidP="000A462F">
            <w:pPr>
              <w:rPr>
                <w:sz w:val="24"/>
                <w:szCs w:val="24"/>
              </w:rPr>
            </w:pPr>
            <w:r w:rsidRPr="008D2AF2">
              <w:rPr>
                <w:sz w:val="24"/>
                <w:szCs w:val="24"/>
              </w:rPr>
              <w:t xml:space="preserve">Tinnitus og </w:t>
            </w:r>
            <w:proofErr w:type="spellStart"/>
            <w:r w:rsidRPr="008D2AF2">
              <w:rPr>
                <w:sz w:val="24"/>
                <w:szCs w:val="24"/>
              </w:rPr>
              <w:t>vertigo</w:t>
            </w:r>
            <w:proofErr w:type="spellEnd"/>
            <w:r w:rsidRPr="008D2AF2">
              <w:rPr>
                <w:sz w:val="24"/>
                <w:szCs w:val="24"/>
              </w:rPr>
              <w:t>.</w:t>
            </w:r>
          </w:p>
        </w:tc>
      </w:tr>
      <w:tr w:rsidR="00211815" w:rsidRPr="008D2AF2" w14:paraId="04E7D1A8" w14:textId="77777777" w:rsidTr="00A5694E">
        <w:tc>
          <w:tcPr>
            <w:tcW w:w="1467" w:type="pct"/>
            <w:shd w:val="clear" w:color="auto" w:fill="auto"/>
          </w:tcPr>
          <w:p w14:paraId="4FB1B4D0" w14:textId="77777777" w:rsidR="00211815" w:rsidRPr="008D2AF2" w:rsidRDefault="00211815" w:rsidP="000A462F">
            <w:pPr>
              <w:rPr>
                <w:sz w:val="24"/>
                <w:szCs w:val="24"/>
              </w:rPr>
            </w:pPr>
            <w:r w:rsidRPr="008D2AF2">
              <w:rPr>
                <w:sz w:val="24"/>
                <w:szCs w:val="24"/>
              </w:rPr>
              <w:t>Hjerte</w:t>
            </w:r>
          </w:p>
        </w:tc>
        <w:tc>
          <w:tcPr>
            <w:tcW w:w="1222" w:type="pct"/>
            <w:shd w:val="clear" w:color="auto" w:fill="auto"/>
          </w:tcPr>
          <w:p w14:paraId="6F72705E" w14:textId="77777777" w:rsidR="00211815" w:rsidRPr="008D2AF2" w:rsidRDefault="00211815" w:rsidP="000A462F">
            <w:pPr>
              <w:rPr>
                <w:sz w:val="24"/>
                <w:szCs w:val="24"/>
              </w:rPr>
            </w:pPr>
            <w:r w:rsidRPr="008D2AF2">
              <w:rPr>
                <w:sz w:val="24"/>
                <w:szCs w:val="24"/>
              </w:rPr>
              <w:t xml:space="preserve">Meget sjælden </w:t>
            </w:r>
          </w:p>
        </w:tc>
        <w:tc>
          <w:tcPr>
            <w:tcW w:w="2311" w:type="pct"/>
            <w:shd w:val="clear" w:color="auto" w:fill="auto"/>
          </w:tcPr>
          <w:p w14:paraId="144DBA11" w14:textId="77777777" w:rsidR="00211815" w:rsidRPr="008D2AF2" w:rsidRDefault="00211815" w:rsidP="000A462F">
            <w:pPr>
              <w:rPr>
                <w:sz w:val="24"/>
                <w:szCs w:val="24"/>
              </w:rPr>
            </w:pPr>
            <w:r w:rsidRPr="008D2AF2">
              <w:rPr>
                <w:sz w:val="24"/>
                <w:szCs w:val="24"/>
              </w:rPr>
              <w:t>Hjertesvigt og ødem</w:t>
            </w:r>
            <w:r w:rsidRPr="008D2AF2">
              <w:rPr>
                <w:sz w:val="24"/>
                <w:szCs w:val="24"/>
                <w:vertAlign w:val="superscript"/>
              </w:rPr>
              <w:t xml:space="preserve"> </w:t>
            </w:r>
          </w:p>
        </w:tc>
      </w:tr>
      <w:tr w:rsidR="00211815" w:rsidRPr="008D2AF2" w14:paraId="1750A90A" w14:textId="77777777" w:rsidTr="00A5694E">
        <w:tc>
          <w:tcPr>
            <w:tcW w:w="1467" w:type="pct"/>
            <w:shd w:val="clear" w:color="auto" w:fill="auto"/>
          </w:tcPr>
          <w:p w14:paraId="4C62C557" w14:textId="77777777" w:rsidR="00211815" w:rsidRPr="008D2AF2" w:rsidRDefault="00211815" w:rsidP="000A462F">
            <w:pPr>
              <w:rPr>
                <w:sz w:val="24"/>
                <w:szCs w:val="24"/>
              </w:rPr>
            </w:pPr>
            <w:proofErr w:type="spellStart"/>
            <w:r w:rsidRPr="008D2AF2">
              <w:rPr>
                <w:sz w:val="24"/>
                <w:szCs w:val="24"/>
              </w:rPr>
              <w:t>Vaskulære</w:t>
            </w:r>
            <w:proofErr w:type="spellEnd"/>
            <w:r w:rsidRPr="008D2AF2">
              <w:rPr>
                <w:sz w:val="24"/>
                <w:szCs w:val="24"/>
              </w:rPr>
              <w:t xml:space="preserve"> sygdomme</w:t>
            </w:r>
          </w:p>
        </w:tc>
        <w:tc>
          <w:tcPr>
            <w:tcW w:w="1222" w:type="pct"/>
            <w:shd w:val="clear" w:color="auto" w:fill="auto"/>
          </w:tcPr>
          <w:p w14:paraId="04397400" w14:textId="77777777" w:rsidR="00211815" w:rsidRPr="008D2AF2" w:rsidRDefault="00211815" w:rsidP="000A462F">
            <w:pPr>
              <w:rPr>
                <w:sz w:val="24"/>
                <w:szCs w:val="24"/>
              </w:rPr>
            </w:pPr>
            <w:r w:rsidRPr="008D2AF2">
              <w:rPr>
                <w:sz w:val="24"/>
                <w:szCs w:val="24"/>
              </w:rPr>
              <w:t xml:space="preserve">Meget sjælden </w:t>
            </w:r>
          </w:p>
        </w:tc>
        <w:tc>
          <w:tcPr>
            <w:tcW w:w="2311" w:type="pct"/>
            <w:shd w:val="clear" w:color="auto" w:fill="auto"/>
          </w:tcPr>
          <w:p w14:paraId="2B23CBDD" w14:textId="77777777" w:rsidR="00211815" w:rsidRPr="008D2AF2" w:rsidRDefault="00211815" w:rsidP="000A462F">
            <w:pPr>
              <w:rPr>
                <w:sz w:val="24"/>
                <w:szCs w:val="24"/>
                <w:u w:val="single"/>
              </w:rPr>
            </w:pPr>
            <w:r w:rsidRPr="008D2AF2">
              <w:rPr>
                <w:sz w:val="24"/>
                <w:szCs w:val="24"/>
              </w:rPr>
              <w:t xml:space="preserve">Hypertension </w:t>
            </w:r>
          </w:p>
        </w:tc>
      </w:tr>
      <w:tr w:rsidR="00211815" w:rsidRPr="008D2AF2" w14:paraId="38C98674" w14:textId="77777777" w:rsidTr="00A5694E">
        <w:tc>
          <w:tcPr>
            <w:tcW w:w="1467" w:type="pct"/>
            <w:shd w:val="clear" w:color="auto" w:fill="auto"/>
          </w:tcPr>
          <w:p w14:paraId="0C71B09D" w14:textId="77777777" w:rsidR="00211815" w:rsidRPr="008D2AF2" w:rsidRDefault="00211815" w:rsidP="000A462F">
            <w:pPr>
              <w:rPr>
                <w:sz w:val="24"/>
                <w:szCs w:val="24"/>
              </w:rPr>
            </w:pPr>
            <w:r w:rsidRPr="008D2AF2">
              <w:rPr>
                <w:sz w:val="24"/>
                <w:szCs w:val="24"/>
              </w:rPr>
              <w:t xml:space="preserve">Luftveje, thorax og </w:t>
            </w:r>
            <w:proofErr w:type="spellStart"/>
            <w:r w:rsidRPr="008D2AF2">
              <w:rPr>
                <w:sz w:val="24"/>
                <w:szCs w:val="24"/>
              </w:rPr>
              <w:t>mediastinum</w:t>
            </w:r>
            <w:proofErr w:type="spellEnd"/>
          </w:p>
        </w:tc>
        <w:tc>
          <w:tcPr>
            <w:tcW w:w="1222" w:type="pct"/>
            <w:shd w:val="clear" w:color="auto" w:fill="auto"/>
          </w:tcPr>
          <w:p w14:paraId="0091318F" w14:textId="77777777" w:rsidR="00211815" w:rsidRPr="008D2AF2" w:rsidRDefault="00211815" w:rsidP="000A462F">
            <w:pPr>
              <w:rPr>
                <w:sz w:val="24"/>
                <w:szCs w:val="24"/>
              </w:rPr>
            </w:pPr>
            <w:r w:rsidRPr="008D2AF2">
              <w:rPr>
                <w:sz w:val="24"/>
                <w:szCs w:val="24"/>
              </w:rPr>
              <w:t xml:space="preserve">Meget sjælden </w:t>
            </w:r>
          </w:p>
        </w:tc>
        <w:tc>
          <w:tcPr>
            <w:tcW w:w="2311" w:type="pct"/>
            <w:shd w:val="clear" w:color="auto" w:fill="auto"/>
          </w:tcPr>
          <w:p w14:paraId="5D26E91B" w14:textId="77777777" w:rsidR="00211815" w:rsidRPr="008D2AF2" w:rsidRDefault="00211815" w:rsidP="000A462F">
            <w:pPr>
              <w:rPr>
                <w:sz w:val="24"/>
                <w:szCs w:val="24"/>
              </w:rPr>
            </w:pPr>
            <w:r w:rsidRPr="008D2AF2">
              <w:rPr>
                <w:sz w:val="24"/>
                <w:szCs w:val="24"/>
              </w:rPr>
              <w:t xml:space="preserve">Luftvejsaktivitet inklusive astma, forværret astma, </w:t>
            </w:r>
            <w:proofErr w:type="spellStart"/>
            <w:r w:rsidRPr="008D2AF2">
              <w:rPr>
                <w:sz w:val="24"/>
                <w:szCs w:val="24"/>
              </w:rPr>
              <w:t>bronkospasme</w:t>
            </w:r>
            <w:proofErr w:type="spellEnd"/>
            <w:r w:rsidRPr="008D2AF2">
              <w:rPr>
                <w:sz w:val="24"/>
                <w:szCs w:val="24"/>
              </w:rPr>
              <w:t xml:space="preserve"> og </w:t>
            </w:r>
            <w:proofErr w:type="spellStart"/>
            <w:r w:rsidRPr="008D2AF2">
              <w:rPr>
                <w:sz w:val="24"/>
                <w:szCs w:val="24"/>
              </w:rPr>
              <w:t>kortåndethed</w:t>
            </w:r>
            <w:proofErr w:type="spellEnd"/>
            <w:r w:rsidRPr="008D2AF2">
              <w:rPr>
                <w:sz w:val="24"/>
                <w:szCs w:val="24"/>
              </w:rPr>
              <w:t>.</w:t>
            </w:r>
          </w:p>
        </w:tc>
      </w:tr>
      <w:tr w:rsidR="00211815" w:rsidRPr="008D2AF2" w14:paraId="20FA667F" w14:textId="77777777" w:rsidTr="00A5694E">
        <w:tc>
          <w:tcPr>
            <w:tcW w:w="1467" w:type="pct"/>
            <w:vMerge w:val="restart"/>
            <w:shd w:val="clear" w:color="auto" w:fill="auto"/>
          </w:tcPr>
          <w:p w14:paraId="2637E6AF" w14:textId="77777777" w:rsidR="00211815" w:rsidRPr="008D2AF2" w:rsidRDefault="00211815" w:rsidP="000A462F">
            <w:pPr>
              <w:rPr>
                <w:sz w:val="24"/>
                <w:szCs w:val="24"/>
              </w:rPr>
            </w:pPr>
            <w:r w:rsidRPr="008D2AF2">
              <w:rPr>
                <w:sz w:val="24"/>
                <w:szCs w:val="24"/>
              </w:rPr>
              <w:t>Mave-tarm-kanalen</w:t>
            </w:r>
          </w:p>
        </w:tc>
        <w:tc>
          <w:tcPr>
            <w:tcW w:w="1222" w:type="pct"/>
            <w:shd w:val="clear" w:color="auto" w:fill="auto"/>
          </w:tcPr>
          <w:p w14:paraId="24A45EC3" w14:textId="48EB48C5" w:rsidR="00211815" w:rsidRPr="008D2AF2" w:rsidRDefault="00211815" w:rsidP="005634F5">
            <w:pPr>
              <w:rPr>
                <w:sz w:val="24"/>
                <w:szCs w:val="24"/>
              </w:rPr>
            </w:pPr>
            <w:r w:rsidRPr="008D2AF2">
              <w:rPr>
                <w:sz w:val="24"/>
                <w:szCs w:val="24"/>
              </w:rPr>
              <w:t xml:space="preserve">Almindelig </w:t>
            </w:r>
          </w:p>
        </w:tc>
        <w:tc>
          <w:tcPr>
            <w:tcW w:w="2311" w:type="pct"/>
            <w:shd w:val="clear" w:color="auto" w:fill="auto"/>
          </w:tcPr>
          <w:p w14:paraId="74594D61" w14:textId="7046C24D" w:rsidR="00211815" w:rsidRPr="008D2AF2" w:rsidRDefault="00211815" w:rsidP="00384C80">
            <w:pPr>
              <w:rPr>
                <w:sz w:val="24"/>
                <w:szCs w:val="24"/>
              </w:rPr>
            </w:pPr>
            <w:proofErr w:type="spellStart"/>
            <w:r w:rsidRPr="008D2AF2">
              <w:rPr>
                <w:sz w:val="24"/>
                <w:szCs w:val="24"/>
              </w:rPr>
              <w:t>Abdominalsmerte</w:t>
            </w:r>
            <w:proofErr w:type="spellEnd"/>
            <w:r w:rsidRPr="008D2AF2">
              <w:rPr>
                <w:sz w:val="24"/>
                <w:szCs w:val="24"/>
              </w:rPr>
              <w:t xml:space="preserve">, diarré, dyspepsi kvalme, </w:t>
            </w:r>
            <w:proofErr w:type="spellStart"/>
            <w:r w:rsidRPr="008D2AF2">
              <w:rPr>
                <w:sz w:val="24"/>
                <w:szCs w:val="24"/>
              </w:rPr>
              <w:t>abdominalt</w:t>
            </w:r>
            <w:proofErr w:type="spellEnd"/>
            <w:r w:rsidRPr="008D2AF2">
              <w:rPr>
                <w:sz w:val="24"/>
                <w:szCs w:val="24"/>
              </w:rPr>
              <w:t xml:space="preserve"> ubehag, opkastning.</w:t>
            </w:r>
          </w:p>
        </w:tc>
      </w:tr>
      <w:tr w:rsidR="00211815" w:rsidRPr="008D2AF2" w14:paraId="28B3ACD3" w14:textId="77777777" w:rsidTr="00A5694E">
        <w:tc>
          <w:tcPr>
            <w:tcW w:w="1467" w:type="pct"/>
            <w:vMerge/>
            <w:shd w:val="clear" w:color="auto" w:fill="auto"/>
          </w:tcPr>
          <w:p w14:paraId="413ACB1C" w14:textId="77777777" w:rsidR="00211815" w:rsidRPr="008D2AF2" w:rsidRDefault="00211815" w:rsidP="000A462F">
            <w:pPr>
              <w:rPr>
                <w:sz w:val="24"/>
                <w:szCs w:val="24"/>
              </w:rPr>
            </w:pPr>
          </w:p>
        </w:tc>
        <w:tc>
          <w:tcPr>
            <w:tcW w:w="1222" w:type="pct"/>
            <w:shd w:val="clear" w:color="auto" w:fill="auto"/>
          </w:tcPr>
          <w:p w14:paraId="078EDB20" w14:textId="77777777" w:rsidR="00211815" w:rsidRPr="008D2AF2" w:rsidRDefault="00211815" w:rsidP="000A462F">
            <w:pPr>
              <w:rPr>
                <w:sz w:val="24"/>
                <w:szCs w:val="24"/>
              </w:rPr>
            </w:pPr>
            <w:r w:rsidRPr="008D2AF2">
              <w:rPr>
                <w:sz w:val="24"/>
                <w:szCs w:val="24"/>
              </w:rPr>
              <w:t xml:space="preserve">Ikke almindelig </w:t>
            </w:r>
          </w:p>
        </w:tc>
        <w:tc>
          <w:tcPr>
            <w:tcW w:w="2311" w:type="pct"/>
            <w:shd w:val="clear" w:color="auto" w:fill="auto"/>
          </w:tcPr>
          <w:p w14:paraId="0E7907F6" w14:textId="77777777" w:rsidR="00211815" w:rsidRPr="008D2AF2" w:rsidRDefault="00211815" w:rsidP="000A462F">
            <w:pPr>
              <w:rPr>
                <w:sz w:val="24"/>
                <w:szCs w:val="24"/>
              </w:rPr>
            </w:pPr>
            <w:proofErr w:type="spellStart"/>
            <w:r w:rsidRPr="008D2AF2">
              <w:rPr>
                <w:sz w:val="24"/>
                <w:szCs w:val="24"/>
              </w:rPr>
              <w:t>Flatulens</w:t>
            </w:r>
            <w:proofErr w:type="spellEnd"/>
            <w:r w:rsidRPr="008D2AF2">
              <w:rPr>
                <w:sz w:val="24"/>
                <w:szCs w:val="24"/>
              </w:rPr>
              <w:t xml:space="preserve"> og forstoppelse</w:t>
            </w:r>
          </w:p>
          <w:p w14:paraId="543317B9" w14:textId="77777777" w:rsidR="00211815" w:rsidRPr="008D2AF2" w:rsidRDefault="00211815" w:rsidP="000A462F">
            <w:pPr>
              <w:rPr>
                <w:sz w:val="24"/>
                <w:szCs w:val="24"/>
              </w:rPr>
            </w:pPr>
          </w:p>
          <w:p w14:paraId="4721E641" w14:textId="77777777" w:rsidR="00211815" w:rsidRPr="008D2AF2" w:rsidRDefault="00211815" w:rsidP="000A462F">
            <w:pPr>
              <w:rPr>
                <w:sz w:val="24"/>
                <w:szCs w:val="24"/>
              </w:rPr>
            </w:pPr>
            <w:r w:rsidRPr="008D2AF2">
              <w:rPr>
                <w:sz w:val="24"/>
                <w:szCs w:val="24"/>
              </w:rPr>
              <w:t xml:space="preserve">Mave-tarmsår, perforering eller </w:t>
            </w:r>
            <w:proofErr w:type="spellStart"/>
            <w:r w:rsidRPr="008D2AF2">
              <w:rPr>
                <w:sz w:val="24"/>
                <w:szCs w:val="24"/>
              </w:rPr>
              <w:t>gastrointestinal</w:t>
            </w:r>
            <w:proofErr w:type="spellEnd"/>
            <w:r w:rsidRPr="008D2AF2">
              <w:rPr>
                <w:sz w:val="24"/>
                <w:szCs w:val="24"/>
              </w:rPr>
              <w:t xml:space="preserve"> blødning (se pkt. 4.4).</w:t>
            </w:r>
          </w:p>
          <w:p w14:paraId="7A8B217A" w14:textId="77777777" w:rsidR="00211815" w:rsidRPr="008D2AF2" w:rsidRDefault="00211815" w:rsidP="000A462F">
            <w:pPr>
              <w:rPr>
                <w:sz w:val="24"/>
                <w:szCs w:val="24"/>
              </w:rPr>
            </w:pPr>
            <w:proofErr w:type="spellStart"/>
            <w:r w:rsidRPr="008D2AF2">
              <w:rPr>
                <w:sz w:val="24"/>
                <w:szCs w:val="24"/>
              </w:rPr>
              <w:t>Ulcerativ</w:t>
            </w:r>
            <w:proofErr w:type="spellEnd"/>
            <w:r w:rsidRPr="008D2AF2">
              <w:rPr>
                <w:sz w:val="24"/>
                <w:szCs w:val="24"/>
              </w:rPr>
              <w:t xml:space="preserve"> </w:t>
            </w:r>
            <w:proofErr w:type="spellStart"/>
            <w:r w:rsidRPr="008D2AF2">
              <w:rPr>
                <w:sz w:val="24"/>
                <w:szCs w:val="24"/>
              </w:rPr>
              <w:t>stomatitis</w:t>
            </w:r>
            <w:proofErr w:type="spellEnd"/>
            <w:r w:rsidRPr="008D2AF2">
              <w:rPr>
                <w:sz w:val="24"/>
                <w:szCs w:val="24"/>
              </w:rPr>
              <w:t xml:space="preserve">, forværring af colitis og </w:t>
            </w:r>
            <w:proofErr w:type="spellStart"/>
            <w:r w:rsidRPr="008D2AF2">
              <w:rPr>
                <w:sz w:val="24"/>
                <w:szCs w:val="24"/>
              </w:rPr>
              <w:t>Crohns</w:t>
            </w:r>
            <w:proofErr w:type="spellEnd"/>
            <w:r w:rsidRPr="008D2AF2">
              <w:rPr>
                <w:sz w:val="24"/>
                <w:szCs w:val="24"/>
              </w:rPr>
              <w:t xml:space="preserve"> sygdom efter indgivelse af lægemidlet (se pkt. 4.4). </w:t>
            </w:r>
          </w:p>
          <w:p w14:paraId="46904BAB" w14:textId="77777777" w:rsidR="00211815" w:rsidRPr="008D2AF2" w:rsidRDefault="00211815" w:rsidP="000A462F">
            <w:pPr>
              <w:rPr>
                <w:sz w:val="24"/>
                <w:szCs w:val="24"/>
              </w:rPr>
            </w:pPr>
            <w:r w:rsidRPr="008D2AF2">
              <w:rPr>
                <w:sz w:val="24"/>
                <w:szCs w:val="24"/>
              </w:rPr>
              <w:t xml:space="preserve">Gastritis og </w:t>
            </w:r>
            <w:proofErr w:type="spellStart"/>
            <w:r w:rsidRPr="008D2AF2">
              <w:rPr>
                <w:sz w:val="24"/>
                <w:szCs w:val="24"/>
              </w:rPr>
              <w:t>pancreatitis</w:t>
            </w:r>
            <w:proofErr w:type="spellEnd"/>
            <w:r w:rsidRPr="008D2AF2">
              <w:rPr>
                <w:sz w:val="24"/>
                <w:szCs w:val="24"/>
              </w:rPr>
              <w:t xml:space="preserve"> er indberettet mindre hyppigt.</w:t>
            </w:r>
          </w:p>
        </w:tc>
      </w:tr>
      <w:tr w:rsidR="00211815" w:rsidRPr="008D2AF2" w14:paraId="2270FFE9" w14:textId="77777777" w:rsidTr="00A5694E">
        <w:tc>
          <w:tcPr>
            <w:tcW w:w="1467" w:type="pct"/>
            <w:shd w:val="clear" w:color="auto" w:fill="auto"/>
          </w:tcPr>
          <w:p w14:paraId="0FF9DBFE" w14:textId="77777777" w:rsidR="00211815" w:rsidRPr="008D2AF2" w:rsidRDefault="00211815" w:rsidP="000A462F">
            <w:pPr>
              <w:rPr>
                <w:sz w:val="24"/>
                <w:szCs w:val="24"/>
              </w:rPr>
            </w:pPr>
            <w:r w:rsidRPr="008D2AF2">
              <w:rPr>
                <w:sz w:val="24"/>
                <w:szCs w:val="24"/>
              </w:rPr>
              <w:t>Lever og galdeveje</w:t>
            </w:r>
          </w:p>
        </w:tc>
        <w:tc>
          <w:tcPr>
            <w:tcW w:w="1222" w:type="pct"/>
            <w:shd w:val="clear" w:color="auto" w:fill="auto"/>
          </w:tcPr>
          <w:p w14:paraId="7F7961BB" w14:textId="77777777" w:rsidR="00211815" w:rsidRPr="008D2AF2" w:rsidRDefault="00211815" w:rsidP="000A462F">
            <w:pPr>
              <w:rPr>
                <w:sz w:val="24"/>
                <w:szCs w:val="24"/>
              </w:rPr>
            </w:pPr>
            <w:r w:rsidRPr="008D2AF2">
              <w:rPr>
                <w:sz w:val="24"/>
                <w:szCs w:val="24"/>
              </w:rPr>
              <w:t xml:space="preserve">Meget sjælden  </w:t>
            </w:r>
          </w:p>
        </w:tc>
        <w:tc>
          <w:tcPr>
            <w:tcW w:w="2311" w:type="pct"/>
            <w:shd w:val="clear" w:color="auto" w:fill="auto"/>
          </w:tcPr>
          <w:p w14:paraId="6EA7478E" w14:textId="58A23637" w:rsidR="00211815" w:rsidRPr="008D2AF2" w:rsidRDefault="00211815" w:rsidP="000A462F">
            <w:pPr>
              <w:rPr>
                <w:sz w:val="24"/>
                <w:szCs w:val="24"/>
              </w:rPr>
            </w:pPr>
            <w:r w:rsidRPr="008D2AF2">
              <w:rPr>
                <w:sz w:val="24"/>
                <w:szCs w:val="24"/>
              </w:rPr>
              <w:t>Nedsat leverfunktion, hepatitis eller gulsot.</w:t>
            </w:r>
            <w:r w:rsidRPr="008D2AF2">
              <w:rPr>
                <w:sz w:val="24"/>
                <w:szCs w:val="24"/>
                <w:vertAlign w:val="superscript"/>
              </w:rPr>
              <w:t>3</w:t>
            </w:r>
            <w:r w:rsidRPr="008D2AF2">
              <w:rPr>
                <w:sz w:val="24"/>
                <w:szCs w:val="24"/>
              </w:rPr>
              <w:t xml:space="preserve"> </w:t>
            </w:r>
          </w:p>
        </w:tc>
      </w:tr>
      <w:tr w:rsidR="00211815" w:rsidRPr="008D2AF2" w14:paraId="1B19ACF6" w14:textId="77777777" w:rsidTr="00A5694E">
        <w:tc>
          <w:tcPr>
            <w:tcW w:w="1467" w:type="pct"/>
            <w:vMerge w:val="restart"/>
            <w:shd w:val="clear" w:color="auto" w:fill="auto"/>
          </w:tcPr>
          <w:p w14:paraId="641641B8" w14:textId="77777777" w:rsidR="00211815" w:rsidRPr="008D2AF2" w:rsidRDefault="00211815" w:rsidP="000A462F">
            <w:pPr>
              <w:rPr>
                <w:sz w:val="24"/>
                <w:szCs w:val="24"/>
              </w:rPr>
            </w:pPr>
            <w:r w:rsidRPr="008D2AF2">
              <w:rPr>
                <w:sz w:val="24"/>
                <w:szCs w:val="24"/>
              </w:rPr>
              <w:t>Hud og subkutane væv</w:t>
            </w:r>
          </w:p>
        </w:tc>
        <w:tc>
          <w:tcPr>
            <w:tcW w:w="1222" w:type="pct"/>
            <w:shd w:val="clear" w:color="auto" w:fill="auto"/>
          </w:tcPr>
          <w:p w14:paraId="44E412E6" w14:textId="77777777" w:rsidR="00211815" w:rsidRPr="008D2AF2" w:rsidRDefault="00211815" w:rsidP="000A462F">
            <w:pPr>
              <w:rPr>
                <w:sz w:val="24"/>
                <w:szCs w:val="24"/>
              </w:rPr>
            </w:pPr>
            <w:r w:rsidRPr="008D2AF2">
              <w:rPr>
                <w:sz w:val="24"/>
                <w:szCs w:val="24"/>
              </w:rPr>
              <w:t xml:space="preserve">Ikke almindelig </w:t>
            </w:r>
          </w:p>
        </w:tc>
        <w:tc>
          <w:tcPr>
            <w:tcW w:w="2311" w:type="pct"/>
            <w:shd w:val="clear" w:color="auto" w:fill="auto"/>
          </w:tcPr>
          <w:p w14:paraId="7CB5E056" w14:textId="77777777" w:rsidR="00211815" w:rsidRPr="008D2AF2" w:rsidRDefault="00211815" w:rsidP="000A462F">
            <w:pPr>
              <w:rPr>
                <w:sz w:val="24"/>
                <w:szCs w:val="24"/>
              </w:rPr>
            </w:pPr>
            <w:r w:rsidRPr="008D2AF2">
              <w:rPr>
                <w:sz w:val="24"/>
                <w:szCs w:val="24"/>
              </w:rPr>
              <w:t xml:space="preserve">Forskellige typer af udslæt, inklusive </w:t>
            </w:r>
            <w:proofErr w:type="spellStart"/>
            <w:r w:rsidRPr="008D2AF2">
              <w:rPr>
                <w:sz w:val="24"/>
                <w:szCs w:val="24"/>
              </w:rPr>
              <w:t>pruritus</w:t>
            </w:r>
            <w:proofErr w:type="spellEnd"/>
            <w:r w:rsidRPr="008D2AF2">
              <w:rPr>
                <w:sz w:val="24"/>
                <w:szCs w:val="24"/>
              </w:rPr>
              <w:t xml:space="preserve"> og </w:t>
            </w:r>
            <w:proofErr w:type="spellStart"/>
            <w:r w:rsidRPr="008D2AF2">
              <w:rPr>
                <w:sz w:val="24"/>
                <w:szCs w:val="24"/>
              </w:rPr>
              <w:t>urticaria</w:t>
            </w:r>
            <w:proofErr w:type="spellEnd"/>
            <w:r w:rsidRPr="008D2AF2">
              <w:rPr>
                <w:sz w:val="24"/>
                <w:szCs w:val="24"/>
              </w:rPr>
              <w:t>.</w:t>
            </w:r>
          </w:p>
          <w:p w14:paraId="686C3AD3" w14:textId="77777777" w:rsidR="00211815" w:rsidRPr="008D2AF2" w:rsidRDefault="00211815" w:rsidP="000A462F">
            <w:pPr>
              <w:rPr>
                <w:sz w:val="24"/>
                <w:szCs w:val="24"/>
              </w:rPr>
            </w:pPr>
            <w:proofErr w:type="spellStart"/>
            <w:r w:rsidRPr="008D2AF2">
              <w:rPr>
                <w:sz w:val="24"/>
                <w:szCs w:val="24"/>
              </w:rPr>
              <w:t>Angioødem</w:t>
            </w:r>
            <w:proofErr w:type="spellEnd"/>
            <w:r w:rsidRPr="008D2AF2">
              <w:rPr>
                <w:sz w:val="24"/>
                <w:szCs w:val="24"/>
              </w:rPr>
              <w:t xml:space="preserve"> og ansigtshævelse.</w:t>
            </w:r>
          </w:p>
        </w:tc>
      </w:tr>
      <w:tr w:rsidR="00211815" w:rsidRPr="008D2AF2" w14:paraId="1697359A" w14:textId="77777777" w:rsidTr="00A5694E">
        <w:tc>
          <w:tcPr>
            <w:tcW w:w="1467" w:type="pct"/>
            <w:vMerge/>
            <w:shd w:val="clear" w:color="auto" w:fill="auto"/>
          </w:tcPr>
          <w:p w14:paraId="430D19F5" w14:textId="77777777" w:rsidR="00211815" w:rsidRPr="008D2AF2" w:rsidRDefault="00211815" w:rsidP="000A462F">
            <w:pPr>
              <w:rPr>
                <w:sz w:val="24"/>
                <w:szCs w:val="24"/>
              </w:rPr>
            </w:pPr>
          </w:p>
        </w:tc>
        <w:tc>
          <w:tcPr>
            <w:tcW w:w="1222" w:type="pct"/>
            <w:shd w:val="clear" w:color="auto" w:fill="auto"/>
          </w:tcPr>
          <w:p w14:paraId="68A99582" w14:textId="77777777" w:rsidR="00211815" w:rsidRPr="008D2AF2" w:rsidRDefault="00211815" w:rsidP="000A462F">
            <w:pPr>
              <w:rPr>
                <w:sz w:val="24"/>
                <w:szCs w:val="24"/>
              </w:rPr>
            </w:pPr>
            <w:r w:rsidRPr="008D2AF2">
              <w:rPr>
                <w:sz w:val="24"/>
                <w:szCs w:val="24"/>
              </w:rPr>
              <w:t xml:space="preserve">Meget sjælden </w:t>
            </w:r>
          </w:p>
        </w:tc>
        <w:tc>
          <w:tcPr>
            <w:tcW w:w="2311" w:type="pct"/>
            <w:shd w:val="clear" w:color="auto" w:fill="auto"/>
          </w:tcPr>
          <w:p w14:paraId="4CD97D55" w14:textId="77777777" w:rsidR="00211815" w:rsidRPr="008D2AF2" w:rsidRDefault="00211815" w:rsidP="000A462F">
            <w:pPr>
              <w:rPr>
                <w:sz w:val="24"/>
                <w:szCs w:val="24"/>
              </w:rPr>
            </w:pPr>
            <w:proofErr w:type="spellStart"/>
            <w:r w:rsidRPr="008D2AF2">
              <w:rPr>
                <w:sz w:val="24"/>
                <w:szCs w:val="24"/>
              </w:rPr>
              <w:t>Hyperhidrose</w:t>
            </w:r>
            <w:proofErr w:type="spellEnd"/>
            <w:r w:rsidRPr="008D2AF2">
              <w:rPr>
                <w:sz w:val="24"/>
                <w:szCs w:val="24"/>
              </w:rPr>
              <w:t xml:space="preserve">, </w:t>
            </w:r>
            <w:proofErr w:type="spellStart"/>
            <w:r w:rsidRPr="008D2AF2">
              <w:rPr>
                <w:sz w:val="24"/>
                <w:szCs w:val="24"/>
              </w:rPr>
              <w:t>purpura</w:t>
            </w:r>
            <w:proofErr w:type="spellEnd"/>
            <w:r w:rsidRPr="008D2AF2">
              <w:rPr>
                <w:sz w:val="24"/>
                <w:szCs w:val="24"/>
              </w:rPr>
              <w:t xml:space="preserve"> og lysfølsomhed.</w:t>
            </w:r>
          </w:p>
          <w:p w14:paraId="4EAA0F4D" w14:textId="77777777" w:rsidR="00211815" w:rsidRPr="008D2AF2" w:rsidRDefault="00211815" w:rsidP="000A462F">
            <w:pPr>
              <w:rPr>
                <w:sz w:val="24"/>
                <w:szCs w:val="24"/>
              </w:rPr>
            </w:pPr>
            <w:proofErr w:type="spellStart"/>
            <w:r w:rsidRPr="008D2AF2">
              <w:rPr>
                <w:sz w:val="24"/>
                <w:szCs w:val="24"/>
              </w:rPr>
              <w:t>Eksfoliativ</w:t>
            </w:r>
            <w:proofErr w:type="spellEnd"/>
            <w:r w:rsidRPr="008D2AF2">
              <w:rPr>
                <w:sz w:val="24"/>
                <w:szCs w:val="24"/>
              </w:rPr>
              <w:t xml:space="preserve"> </w:t>
            </w:r>
            <w:proofErr w:type="spellStart"/>
            <w:r w:rsidRPr="008D2AF2">
              <w:rPr>
                <w:sz w:val="24"/>
                <w:szCs w:val="24"/>
              </w:rPr>
              <w:t>dermatose</w:t>
            </w:r>
            <w:proofErr w:type="spellEnd"/>
            <w:r w:rsidRPr="008D2AF2">
              <w:rPr>
                <w:sz w:val="24"/>
                <w:szCs w:val="24"/>
              </w:rPr>
              <w:t xml:space="preserve">. </w:t>
            </w:r>
          </w:p>
          <w:p w14:paraId="6D19EC9D" w14:textId="77777777" w:rsidR="00211815" w:rsidRPr="008D2AF2" w:rsidRDefault="00211815" w:rsidP="000A462F">
            <w:pPr>
              <w:rPr>
                <w:sz w:val="24"/>
                <w:szCs w:val="24"/>
              </w:rPr>
            </w:pPr>
            <w:r w:rsidRPr="008D2AF2">
              <w:rPr>
                <w:sz w:val="24"/>
                <w:szCs w:val="24"/>
              </w:rPr>
              <w:t>Blæredannende/</w:t>
            </w:r>
            <w:proofErr w:type="spellStart"/>
            <w:r w:rsidRPr="008D2AF2">
              <w:rPr>
                <w:sz w:val="24"/>
                <w:szCs w:val="24"/>
              </w:rPr>
              <w:t>bulløst</w:t>
            </w:r>
            <w:proofErr w:type="spellEnd"/>
            <w:r w:rsidRPr="008D2AF2">
              <w:rPr>
                <w:sz w:val="24"/>
                <w:szCs w:val="24"/>
              </w:rPr>
              <w:t xml:space="preserve"> udslæt herunder </w:t>
            </w:r>
            <w:proofErr w:type="spellStart"/>
            <w:r w:rsidRPr="008D2AF2">
              <w:rPr>
                <w:sz w:val="24"/>
                <w:szCs w:val="24"/>
              </w:rPr>
              <w:t>erythema</w:t>
            </w:r>
            <w:proofErr w:type="spellEnd"/>
            <w:r w:rsidRPr="008D2AF2">
              <w:rPr>
                <w:sz w:val="24"/>
                <w:szCs w:val="24"/>
              </w:rPr>
              <w:t xml:space="preserve"> multiforme, Stevens-Johnson syndrom og toksisk </w:t>
            </w:r>
            <w:proofErr w:type="spellStart"/>
            <w:r w:rsidRPr="008D2AF2">
              <w:rPr>
                <w:sz w:val="24"/>
                <w:szCs w:val="24"/>
              </w:rPr>
              <w:t>epidermal</w:t>
            </w:r>
            <w:proofErr w:type="spellEnd"/>
            <w:r w:rsidRPr="008D2AF2">
              <w:rPr>
                <w:sz w:val="24"/>
                <w:szCs w:val="24"/>
              </w:rPr>
              <w:t xml:space="preserve"> </w:t>
            </w:r>
            <w:proofErr w:type="spellStart"/>
            <w:r w:rsidRPr="008D2AF2">
              <w:rPr>
                <w:sz w:val="24"/>
                <w:szCs w:val="24"/>
              </w:rPr>
              <w:t>nekrolyse</w:t>
            </w:r>
            <w:proofErr w:type="spellEnd"/>
            <w:r w:rsidRPr="008D2AF2">
              <w:rPr>
                <w:sz w:val="24"/>
                <w:szCs w:val="24"/>
              </w:rPr>
              <w:t xml:space="preserve">. Akut generaliseret </w:t>
            </w:r>
            <w:proofErr w:type="spellStart"/>
            <w:r w:rsidRPr="008D2AF2">
              <w:rPr>
                <w:sz w:val="24"/>
                <w:szCs w:val="24"/>
              </w:rPr>
              <w:t>eksantematøs</w:t>
            </w:r>
            <w:proofErr w:type="spellEnd"/>
            <w:r w:rsidRPr="008D2AF2">
              <w:rPr>
                <w:sz w:val="24"/>
                <w:szCs w:val="24"/>
              </w:rPr>
              <w:t xml:space="preserve"> </w:t>
            </w:r>
            <w:proofErr w:type="spellStart"/>
            <w:r w:rsidRPr="008D2AF2">
              <w:rPr>
                <w:sz w:val="24"/>
                <w:szCs w:val="24"/>
              </w:rPr>
              <w:t>pustulose</w:t>
            </w:r>
            <w:proofErr w:type="spellEnd"/>
            <w:r w:rsidRPr="008D2AF2">
              <w:rPr>
                <w:sz w:val="24"/>
                <w:szCs w:val="24"/>
              </w:rPr>
              <w:t xml:space="preserve"> (AGEP)</w:t>
            </w:r>
          </w:p>
        </w:tc>
      </w:tr>
      <w:tr w:rsidR="00211815" w:rsidRPr="008D2AF2" w14:paraId="78F2F18A" w14:textId="77777777" w:rsidTr="00A5694E">
        <w:tc>
          <w:tcPr>
            <w:tcW w:w="1467" w:type="pct"/>
            <w:vMerge/>
            <w:shd w:val="clear" w:color="auto" w:fill="auto"/>
          </w:tcPr>
          <w:p w14:paraId="41F02472" w14:textId="77777777" w:rsidR="00211815" w:rsidRPr="008D2AF2" w:rsidRDefault="00211815" w:rsidP="000A462F">
            <w:pPr>
              <w:rPr>
                <w:sz w:val="24"/>
                <w:szCs w:val="24"/>
              </w:rPr>
            </w:pPr>
          </w:p>
        </w:tc>
        <w:tc>
          <w:tcPr>
            <w:tcW w:w="1222" w:type="pct"/>
            <w:shd w:val="clear" w:color="auto" w:fill="auto"/>
          </w:tcPr>
          <w:p w14:paraId="34B2F88A" w14:textId="77777777" w:rsidR="00211815" w:rsidRPr="008D2AF2" w:rsidRDefault="00211815" w:rsidP="000A462F">
            <w:pPr>
              <w:rPr>
                <w:sz w:val="24"/>
                <w:szCs w:val="24"/>
              </w:rPr>
            </w:pPr>
            <w:r w:rsidRPr="008D2AF2">
              <w:rPr>
                <w:sz w:val="24"/>
                <w:szCs w:val="24"/>
              </w:rPr>
              <w:t>Ikke kendt</w:t>
            </w:r>
          </w:p>
        </w:tc>
        <w:tc>
          <w:tcPr>
            <w:tcW w:w="2311" w:type="pct"/>
            <w:shd w:val="clear" w:color="auto" w:fill="auto"/>
          </w:tcPr>
          <w:p w14:paraId="50F598C7" w14:textId="77777777" w:rsidR="00211815" w:rsidRPr="008D2AF2" w:rsidRDefault="00211815" w:rsidP="000A462F">
            <w:pPr>
              <w:rPr>
                <w:sz w:val="24"/>
                <w:szCs w:val="24"/>
              </w:rPr>
            </w:pPr>
            <w:r w:rsidRPr="008D2AF2">
              <w:rPr>
                <w:sz w:val="24"/>
                <w:szCs w:val="24"/>
              </w:rPr>
              <w:t xml:space="preserve">Lægemiddelreaktion med </w:t>
            </w:r>
            <w:proofErr w:type="spellStart"/>
            <w:r w:rsidRPr="008D2AF2">
              <w:rPr>
                <w:sz w:val="24"/>
                <w:szCs w:val="24"/>
              </w:rPr>
              <w:t>eosinofili</w:t>
            </w:r>
            <w:proofErr w:type="spellEnd"/>
            <w:r w:rsidRPr="008D2AF2">
              <w:rPr>
                <w:sz w:val="24"/>
                <w:szCs w:val="24"/>
              </w:rPr>
              <w:t xml:space="preserve"> og systemiske symptomer (DRESS) </w:t>
            </w:r>
          </w:p>
        </w:tc>
      </w:tr>
      <w:tr w:rsidR="00211815" w:rsidRPr="008D2AF2" w14:paraId="09AB38F1" w14:textId="77777777" w:rsidTr="00A5694E">
        <w:tc>
          <w:tcPr>
            <w:tcW w:w="1467" w:type="pct"/>
            <w:shd w:val="clear" w:color="auto" w:fill="auto"/>
          </w:tcPr>
          <w:p w14:paraId="1B2946E0" w14:textId="77777777" w:rsidR="00211815" w:rsidRPr="008D2AF2" w:rsidRDefault="00211815" w:rsidP="000A462F">
            <w:pPr>
              <w:rPr>
                <w:sz w:val="24"/>
                <w:szCs w:val="24"/>
              </w:rPr>
            </w:pPr>
            <w:r w:rsidRPr="008D2AF2">
              <w:rPr>
                <w:sz w:val="24"/>
                <w:szCs w:val="24"/>
              </w:rPr>
              <w:t>Nyrer og urinveje</w:t>
            </w:r>
          </w:p>
        </w:tc>
        <w:tc>
          <w:tcPr>
            <w:tcW w:w="1222" w:type="pct"/>
            <w:shd w:val="clear" w:color="auto" w:fill="auto"/>
          </w:tcPr>
          <w:p w14:paraId="638B346E" w14:textId="0553932C" w:rsidR="00211815" w:rsidRPr="008D2AF2" w:rsidRDefault="00211815" w:rsidP="005634F5">
            <w:pPr>
              <w:rPr>
                <w:sz w:val="24"/>
                <w:szCs w:val="24"/>
              </w:rPr>
            </w:pPr>
            <w:r w:rsidRPr="008D2AF2">
              <w:rPr>
                <w:sz w:val="24"/>
                <w:szCs w:val="24"/>
              </w:rPr>
              <w:t>Meget sjælden</w:t>
            </w:r>
          </w:p>
        </w:tc>
        <w:tc>
          <w:tcPr>
            <w:tcW w:w="2311" w:type="pct"/>
            <w:shd w:val="clear" w:color="auto" w:fill="auto"/>
          </w:tcPr>
          <w:p w14:paraId="6E673D65" w14:textId="77777777" w:rsidR="00211815" w:rsidRPr="008D2AF2" w:rsidRDefault="00211815" w:rsidP="000A462F">
            <w:pPr>
              <w:rPr>
                <w:sz w:val="24"/>
                <w:szCs w:val="24"/>
              </w:rPr>
            </w:pPr>
            <w:r w:rsidRPr="008D2AF2">
              <w:rPr>
                <w:sz w:val="24"/>
                <w:szCs w:val="24"/>
              </w:rPr>
              <w:t xml:space="preserve">Forskellige former for </w:t>
            </w:r>
            <w:proofErr w:type="spellStart"/>
            <w:r w:rsidRPr="008D2AF2">
              <w:rPr>
                <w:sz w:val="24"/>
                <w:szCs w:val="24"/>
              </w:rPr>
              <w:t>nefrotoksicitet</w:t>
            </w:r>
            <w:proofErr w:type="spellEnd"/>
            <w:r w:rsidRPr="008D2AF2">
              <w:rPr>
                <w:sz w:val="24"/>
                <w:szCs w:val="24"/>
              </w:rPr>
              <w:t xml:space="preserve">, herunder </w:t>
            </w:r>
            <w:proofErr w:type="spellStart"/>
            <w:r w:rsidRPr="008D2AF2">
              <w:rPr>
                <w:sz w:val="24"/>
                <w:szCs w:val="24"/>
              </w:rPr>
              <w:t>interstitiel</w:t>
            </w:r>
            <w:proofErr w:type="spellEnd"/>
            <w:r w:rsidRPr="008D2AF2">
              <w:rPr>
                <w:sz w:val="24"/>
                <w:szCs w:val="24"/>
              </w:rPr>
              <w:t xml:space="preserve"> </w:t>
            </w:r>
            <w:proofErr w:type="spellStart"/>
            <w:r w:rsidRPr="008D2AF2">
              <w:rPr>
                <w:sz w:val="24"/>
                <w:szCs w:val="24"/>
              </w:rPr>
              <w:t>nefritis</w:t>
            </w:r>
            <w:proofErr w:type="spellEnd"/>
            <w:r w:rsidRPr="008D2AF2">
              <w:rPr>
                <w:sz w:val="24"/>
                <w:szCs w:val="24"/>
              </w:rPr>
              <w:t xml:space="preserve">, </w:t>
            </w:r>
            <w:proofErr w:type="spellStart"/>
            <w:r w:rsidRPr="008D2AF2">
              <w:rPr>
                <w:sz w:val="24"/>
                <w:szCs w:val="24"/>
              </w:rPr>
              <w:t>nefrotisk</w:t>
            </w:r>
            <w:proofErr w:type="spellEnd"/>
            <w:r w:rsidRPr="008D2AF2">
              <w:rPr>
                <w:sz w:val="24"/>
                <w:szCs w:val="24"/>
              </w:rPr>
              <w:t xml:space="preserve"> syndrom og akut eller kronisk nyresvigt.</w:t>
            </w:r>
          </w:p>
        </w:tc>
      </w:tr>
      <w:tr w:rsidR="00A87560" w:rsidRPr="008D2AF2" w14:paraId="41C9EE19" w14:textId="77777777" w:rsidTr="00A5694E">
        <w:tc>
          <w:tcPr>
            <w:tcW w:w="1467" w:type="pct"/>
            <w:shd w:val="clear" w:color="auto" w:fill="auto"/>
          </w:tcPr>
          <w:p w14:paraId="18A93A40" w14:textId="34542D8E" w:rsidR="00A87560" w:rsidRPr="00F6478A" w:rsidRDefault="00A87560" w:rsidP="000A462F">
            <w:pPr>
              <w:rPr>
                <w:sz w:val="24"/>
                <w:szCs w:val="24"/>
              </w:rPr>
            </w:pPr>
            <w:r w:rsidRPr="00F6478A">
              <w:rPr>
                <w:sz w:val="24"/>
                <w:szCs w:val="24"/>
              </w:rPr>
              <w:t>Metabolisme og ernæring</w:t>
            </w:r>
          </w:p>
        </w:tc>
        <w:tc>
          <w:tcPr>
            <w:tcW w:w="1222" w:type="pct"/>
            <w:shd w:val="clear" w:color="auto" w:fill="auto"/>
          </w:tcPr>
          <w:p w14:paraId="2F2C566F" w14:textId="5D52DB03" w:rsidR="00A87560" w:rsidRPr="00F6478A" w:rsidRDefault="00A87560" w:rsidP="00A87560">
            <w:pPr>
              <w:rPr>
                <w:sz w:val="24"/>
                <w:szCs w:val="24"/>
              </w:rPr>
            </w:pPr>
            <w:r w:rsidRPr="00F6478A">
              <w:rPr>
                <w:sz w:val="24"/>
                <w:szCs w:val="24"/>
              </w:rPr>
              <w:t>Ikke kendt</w:t>
            </w:r>
          </w:p>
        </w:tc>
        <w:tc>
          <w:tcPr>
            <w:tcW w:w="2311" w:type="pct"/>
            <w:shd w:val="clear" w:color="auto" w:fill="auto"/>
          </w:tcPr>
          <w:p w14:paraId="52FCA81B" w14:textId="41D6EF84" w:rsidR="00A87560" w:rsidRPr="008D2AF2" w:rsidRDefault="00A87560" w:rsidP="000A462F">
            <w:pPr>
              <w:rPr>
                <w:sz w:val="24"/>
                <w:szCs w:val="24"/>
              </w:rPr>
            </w:pPr>
            <w:r w:rsidRPr="00F6478A">
              <w:rPr>
                <w:sz w:val="24"/>
                <w:szCs w:val="24"/>
              </w:rPr>
              <w:t xml:space="preserve">Metabolisk </w:t>
            </w:r>
            <w:proofErr w:type="spellStart"/>
            <w:r w:rsidRPr="00F6478A">
              <w:rPr>
                <w:sz w:val="24"/>
                <w:szCs w:val="24"/>
              </w:rPr>
              <w:t>acidose</w:t>
            </w:r>
            <w:proofErr w:type="spellEnd"/>
            <w:r w:rsidRPr="00F6478A">
              <w:rPr>
                <w:sz w:val="24"/>
                <w:szCs w:val="24"/>
              </w:rPr>
              <w:t xml:space="preserve"> med højt anion-gap</w:t>
            </w:r>
            <w:r w:rsidRPr="00F6478A">
              <w:rPr>
                <w:sz w:val="24"/>
                <w:szCs w:val="24"/>
                <w:vertAlign w:val="superscript"/>
              </w:rPr>
              <w:t>4</w:t>
            </w:r>
          </w:p>
        </w:tc>
      </w:tr>
      <w:tr w:rsidR="00211815" w:rsidRPr="008D2AF2" w14:paraId="5784FEE1" w14:textId="77777777" w:rsidTr="00A5694E">
        <w:tc>
          <w:tcPr>
            <w:tcW w:w="1467" w:type="pct"/>
            <w:shd w:val="clear" w:color="auto" w:fill="auto"/>
          </w:tcPr>
          <w:p w14:paraId="08B422BC" w14:textId="77777777" w:rsidR="00211815" w:rsidRPr="008D2AF2" w:rsidRDefault="00211815" w:rsidP="000A462F">
            <w:pPr>
              <w:rPr>
                <w:sz w:val="24"/>
                <w:szCs w:val="24"/>
              </w:rPr>
            </w:pPr>
            <w:r w:rsidRPr="008D2AF2">
              <w:rPr>
                <w:sz w:val="24"/>
                <w:szCs w:val="24"/>
              </w:rPr>
              <w:t xml:space="preserve">Almene symptomer og reaktioner på administrationsstedet </w:t>
            </w:r>
          </w:p>
        </w:tc>
        <w:tc>
          <w:tcPr>
            <w:tcW w:w="1222" w:type="pct"/>
            <w:shd w:val="clear" w:color="auto" w:fill="auto"/>
          </w:tcPr>
          <w:p w14:paraId="3DB12F8E" w14:textId="7241BE25" w:rsidR="00211815" w:rsidRPr="008D2AF2" w:rsidRDefault="00211815" w:rsidP="005634F5">
            <w:pPr>
              <w:rPr>
                <w:sz w:val="24"/>
                <w:szCs w:val="24"/>
              </w:rPr>
            </w:pPr>
            <w:r w:rsidRPr="008D2AF2">
              <w:rPr>
                <w:sz w:val="24"/>
                <w:szCs w:val="24"/>
              </w:rPr>
              <w:t>Meget sjælden</w:t>
            </w:r>
          </w:p>
        </w:tc>
        <w:tc>
          <w:tcPr>
            <w:tcW w:w="2311" w:type="pct"/>
            <w:shd w:val="clear" w:color="auto" w:fill="auto"/>
          </w:tcPr>
          <w:p w14:paraId="517A2FB4" w14:textId="77777777" w:rsidR="00211815" w:rsidRPr="008D2AF2" w:rsidRDefault="00211815" w:rsidP="000A462F">
            <w:pPr>
              <w:rPr>
                <w:sz w:val="24"/>
                <w:szCs w:val="24"/>
              </w:rPr>
            </w:pPr>
            <w:r w:rsidRPr="008D2AF2">
              <w:rPr>
                <w:sz w:val="24"/>
                <w:szCs w:val="24"/>
              </w:rPr>
              <w:t>Træthed og utilpashed.</w:t>
            </w:r>
          </w:p>
        </w:tc>
      </w:tr>
      <w:tr w:rsidR="00211815" w:rsidRPr="008D2AF2" w14:paraId="012F66E7" w14:textId="77777777" w:rsidTr="00A5694E">
        <w:tc>
          <w:tcPr>
            <w:tcW w:w="1467" w:type="pct"/>
            <w:vMerge w:val="restart"/>
            <w:shd w:val="clear" w:color="auto" w:fill="auto"/>
          </w:tcPr>
          <w:p w14:paraId="2432EC8F" w14:textId="77777777" w:rsidR="00211815" w:rsidRPr="008D2AF2" w:rsidRDefault="00211815" w:rsidP="000A462F">
            <w:pPr>
              <w:rPr>
                <w:sz w:val="24"/>
                <w:szCs w:val="24"/>
              </w:rPr>
            </w:pPr>
            <w:r w:rsidRPr="008D2AF2">
              <w:rPr>
                <w:sz w:val="24"/>
                <w:szCs w:val="24"/>
              </w:rPr>
              <w:t>Undersøgelser</w:t>
            </w:r>
          </w:p>
        </w:tc>
        <w:tc>
          <w:tcPr>
            <w:tcW w:w="1222" w:type="pct"/>
            <w:shd w:val="clear" w:color="auto" w:fill="auto"/>
          </w:tcPr>
          <w:p w14:paraId="2357E577" w14:textId="5F28965D" w:rsidR="00211815" w:rsidRPr="008D2AF2" w:rsidRDefault="00211815" w:rsidP="005634F5">
            <w:pPr>
              <w:rPr>
                <w:sz w:val="24"/>
                <w:szCs w:val="24"/>
              </w:rPr>
            </w:pPr>
            <w:r w:rsidRPr="008D2AF2">
              <w:rPr>
                <w:sz w:val="24"/>
                <w:szCs w:val="24"/>
              </w:rPr>
              <w:t xml:space="preserve">Almindelig </w:t>
            </w:r>
          </w:p>
        </w:tc>
        <w:tc>
          <w:tcPr>
            <w:tcW w:w="2311" w:type="pct"/>
            <w:shd w:val="clear" w:color="auto" w:fill="auto"/>
          </w:tcPr>
          <w:p w14:paraId="7E0ACA43" w14:textId="77777777" w:rsidR="00211815" w:rsidRPr="008D2AF2" w:rsidRDefault="00211815" w:rsidP="000A462F">
            <w:pPr>
              <w:rPr>
                <w:sz w:val="24"/>
                <w:szCs w:val="24"/>
              </w:rPr>
            </w:pPr>
            <w:r w:rsidRPr="008D2AF2">
              <w:rPr>
                <w:sz w:val="24"/>
                <w:szCs w:val="24"/>
              </w:rPr>
              <w:t xml:space="preserve">Forhøjet </w:t>
            </w:r>
            <w:proofErr w:type="spellStart"/>
            <w:r w:rsidRPr="008D2AF2">
              <w:rPr>
                <w:sz w:val="24"/>
                <w:szCs w:val="24"/>
              </w:rPr>
              <w:t>alaninaminotransferase</w:t>
            </w:r>
            <w:proofErr w:type="spellEnd"/>
            <w:r w:rsidRPr="008D2AF2">
              <w:rPr>
                <w:sz w:val="24"/>
                <w:szCs w:val="24"/>
              </w:rPr>
              <w:t>, forhøjet gamma-</w:t>
            </w:r>
            <w:proofErr w:type="spellStart"/>
            <w:r w:rsidRPr="008D2AF2">
              <w:rPr>
                <w:sz w:val="24"/>
                <w:szCs w:val="24"/>
              </w:rPr>
              <w:t>glutamyltransferase</w:t>
            </w:r>
            <w:proofErr w:type="spellEnd"/>
            <w:r w:rsidRPr="008D2AF2">
              <w:rPr>
                <w:sz w:val="24"/>
                <w:szCs w:val="24"/>
              </w:rPr>
              <w:t>-aktivitet og ændrede parametre for leverfunktion efter paracetamol-administration.</w:t>
            </w:r>
          </w:p>
          <w:p w14:paraId="7EFE69D7" w14:textId="77777777" w:rsidR="00211815" w:rsidRPr="008D2AF2" w:rsidRDefault="00211815" w:rsidP="000A462F">
            <w:pPr>
              <w:rPr>
                <w:sz w:val="24"/>
                <w:szCs w:val="24"/>
              </w:rPr>
            </w:pPr>
            <w:r w:rsidRPr="008D2AF2">
              <w:rPr>
                <w:sz w:val="24"/>
                <w:szCs w:val="24"/>
              </w:rPr>
              <w:t xml:space="preserve">Forhøjet </w:t>
            </w:r>
            <w:proofErr w:type="spellStart"/>
            <w:r w:rsidRPr="008D2AF2">
              <w:rPr>
                <w:sz w:val="24"/>
                <w:szCs w:val="24"/>
              </w:rPr>
              <w:t>blodkreatinin</w:t>
            </w:r>
            <w:proofErr w:type="spellEnd"/>
            <w:r w:rsidRPr="008D2AF2">
              <w:rPr>
                <w:sz w:val="24"/>
                <w:szCs w:val="24"/>
              </w:rPr>
              <w:t>, forhøjet blodurinstof.</w:t>
            </w:r>
          </w:p>
        </w:tc>
      </w:tr>
      <w:tr w:rsidR="00211815" w:rsidRPr="008D2AF2" w14:paraId="355B80C7" w14:textId="77777777" w:rsidTr="00A5694E">
        <w:tc>
          <w:tcPr>
            <w:tcW w:w="1467" w:type="pct"/>
            <w:vMerge/>
            <w:shd w:val="clear" w:color="auto" w:fill="auto"/>
          </w:tcPr>
          <w:p w14:paraId="128B60E5" w14:textId="77777777" w:rsidR="00211815" w:rsidRPr="008D2AF2" w:rsidRDefault="00211815" w:rsidP="000A462F">
            <w:pPr>
              <w:rPr>
                <w:sz w:val="24"/>
                <w:szCs w:val="24"/>
              </w:rPr>
            </w:pPr>
          </w:p>
        </w:tc>
        <w:tc>
          <w:tcPr>
            <w:tcW w:w="1222" w:type="pct"/>
            <w:shd w:val="clear" w:color="auto" w:fill="auto"/>
          </w:tcPr>
          <w:p w14:paraId="0810F4C8" w14:textId="77777777" w:rsidR="00211815" w:rsidRPr="008D2AF2" w:rsidRDefault="00211815" w:rsidP="000A462F">
            <w:pPr>
              <w:rPr>
                <w:sz w:val="24"/>
                <w:szCs w:val="24"/>
              </w:rPr>
            </w:pPr>
            <w:r w:rsidRPr="008D2AF2">
              <w:rPr>
                <w:sz w:val="24"/>
                <w:szCs w:val="24"/>
              </w:rPr>
              <w:t xml:space="preserve">Ikke almindelig </w:t>
            </w:r>
          </w:p>
        </w:tc>
        <w:tc>
          <w:tcPr>
            <w:tcW w:w="2311" w:type="pct"/>
            <w:shd w:val="clear" w:color="auto" w:fill="auto"/>
          </w:tcPr>
          <w:p w14:paraId="0D8B557E" w14:textId="77777777" w:rsidR="00211815" w:rsidRPr="008D2AF2" w:rsidRDefault="00211815" w:rsidP="000A462F">
            <w:pPr>
              <w:rPr>
                <w:sz w:val="24"/>
                <w:szCs w:val="24"/>
              </w:rPr>
            </w:pPr>
            <w:r w:rsidRPr="008D2AF2">
              <w:rPr>
                <w:sz w:val="24"/>
                <w:szCs w:val="24"/>
              </w:rPr>
              <w:t xml:space="preserve">Forhøjet </w:t>
            </w:r>
            <w:proofErr w:type="spellStart"/>
            <w:r w:rsidRPr="008D2AF2">
              <w:rPr>
                <w:sz w:val="24"/>
                <w:szCs w:val="24"/>
              </w:rPr>
              <w:t>aspartataminotransferase</w:t>
            </w:r>
            <w:proofErr w:type="spellEnd"/>
            <w:r w:rsidRPr="008D2AF2">
              <w:rPr>
                <w:sz w:val="24"/>
                <w:szCs w:val="24"/>
              </w:rPr>
              <w:t xml:space="preserve">, forhøjet alkalisk fosfatase i blodet, forhøjet </w:t>
            </w:r>
            <w:proofErr w:type="spellStart"/>
            <w:r w:rsidRPr="008D2AF2">
              <w:rPr>
                <w:sz w:val="24"/>
                <w:szCs w:val="24"/>
              </w:rPr>
              <w:t>kreatininfosfokinase</w:t>
            </w:r>
            <w:proofErr w:type="spellEnd"/>
            <w:r w:rsidRPr="008D2AF2">
              <w:rPr>
                <w:sz w:val="24"/>
                <w:szCs w:val="24"/>
              </w:rPr>
              <w:t xml:space="preserve"> i blodet, nedsat hæmoglobin og </w:t>
            </w:r>
            <w:proofErr w:type="spellStart"/>
            <w:r w:rsidRPr="008D2AF2">
              <w:rPr>
                <w:sz w:val="24"/>
                <w:szCs w:val="24"/>
              </w:rPr>
              <w:t>forhøhet</w:t>
            </w:r>
            <w:proofErr w:type="spellEnd"/>
            <w:r w:rsidRPr="008D2AF2">
              <w:rPr>
                <w:sz w:val="24"/>
                <w:szCs w:val="24"/>
              </w:rPr>
              <w:t xml:space="preserve"> </w:t>
            </w:r>
            <w:proofErr w:type="spellStart"/>
            <w:r w:rsidRPr="008D2AF2">
              <w:rPr>
                <w:sz w:val="24"/>
                <w:szCs w:val="24"/>
              </w:rPr>
              <w:t>trombocyttal</w:t>
            </w:r>
            <w:proofErr w:type="spellEnd"/>
            <w:r w:rsidRPr="008D2AF2">
              <w:rPr>
                <w:sz w:val="24"/>
                <w:szCs w:val="24"/>
              </w:rPr>
              <w:t>.</w:t>
            </w:r>
          </w:p>
        </w:tc>
      </w:tr>
    </w:tbl>
    <w:p w14:paraId="126824C1" w14:textId="77777777" w:rsidR="00211815" w:rsidRPr="008D2AF2" w:rsidRDefault="00211815" w:rsidP="00211815">
      <w:pPr>
        <w:autoSpaceDE w:val="0"/>
        <w:autoSpaceDN w:val="0"/>
        <w:adjustRightInd w:val="0"/>
        <w:rPr>
          <w:sz w:val="24"/>
          <w:szCs w:val="24"/>
          <w:u w:val="single"/>
        </w:rPr>
      </w:pPr>
    </w:p>
    <w:p w14:paraId="4056C2C3" w14:textId="49B9F0D1" w:rsidR="00211815" w:rsidRPr="008D2AF2" w:rsidRDefault="00211815" w:rsidP="0010321B">
      <w:pPr>
        <w:autoSpaceDE w:val="0"/>
        <w:autoSpaceDN w:val="0"/>
        <w:adjustRightInd w:val="0"/>
        <w:ind w:left="851"/>
        <w:rPr>
          <w:sz w:val="24"/>
          <w:szCs w:val="24"/>
          <w:u w:val="single"/>
        </w:rPr>
      </w:pPr>
      <w:r w:rsidRPr="008D2AF2">
        <w:rPr>
          <w:sz w:val="24"/>
          <w:szCs w:val="24"/>
          <w:u w:val="single"/>
        </w:rPr>
        <w:t>Beskrivelse af udvalgte bivirkninger</w:t>
      </w:r>
    </w:p>
    <w:p w14:paraId="5B7A8F56" w14:textId="77777777" w:rsidR="00211815" w:rsidRPr="008D2AF2" w:rsidRDefault="00211815" w:rsidP="00A054B2">
      <w:pPr>
        <w:autoSpaceDE w:val="0"/>
        <w:autoSpaceDN w:val="0"/>
        <w:adjustRightInd w:val="0"/>
        <w:ind w:left="993" w:hanging="142"/>
        <w:rPr>
          <w:rFonts w:eastAsia="Calibri"/>
          <w:sz w:val="24"/>
          <w:szCs w:val="24"/>
        </w:rPr>
      </w:pPr>
      <w:r w:rsidRPr="008D2AF2">
        <w:rPr>
          <w:sz w:val="24"/>
          <w:szCs w:val="24"/>
          <w:vertAlign w:val="superscript"/>
        </w:rPr>
        <w:t>1</w:t>
      </w:r>
      <w:r w:rsidRPr="008D2AF2">
        <w:rPr>
          <w:sz w:val="24"/>
          <w:szCs w:val="24"/>
        </w:rPr>
        <w:t xml:space="preserve"> De første symptomer er feber, ondt i halsen, overfladiske mundsår, influenzalignende symptomer, alvorlig udmattelse, uforklarlige blødninger og blå mærker samt næseblod.</w:t>
      </w:r>
    </w:p>
    <w:p w14:paraId="07D9CC55" w14:textId="77777777" w:rsidR="00211815" w:rsidRPr="008D2AF2" w:rsidRDefault="00211815" w:rsidP="00A054B2">
      <w:pPr>
        <w:autoSpaceDE w:val="0"/>
        <w:autoSpaceDN w:val="0"/>
        <w:adjustRightInd w:val="0"/>
        <w:ind w:left="993" w:hanging="142"/>
        <w:rPr>
          <w:sz w:val="24"/>
          <w:szCs w:val="24"/>
          <w:u w:val="single"/>
        </w:rPr>
      </w:pPr>
      <w:r w:rsidRPr="008D2AF2">
        <w:rPr>
          <w:sz w:val="24"/>
          <w:szCs w:val="24"/>
          <w:vertAlign w:val="superscript"/>
        </w:rPr>
        <w:t>2</w:t>
      </w:r>
      <w:r w:rsidRPr="008D2AF2">
        <w:rPr>
          <w:sz w:val="24"/>
          <w:szCs w:val="24"/>
        </w:rPr>
        <w:t xml:space="preserve"> Symptomerne kan omfatte: hævelse af ansigt, tunge og svælg, </w:t>
      </w:r>
      <w:proofErr w:type="spellStart"/>
      <w:r w:rsidRPr="008D2AF2">
        <w:rPr>
          <w:sz w:val="24"/>
          <w:szCs w:val="24"/>
        </w:rPr>
        <w:t>kortåndethed</w:t>
      </w:r>
      <w:proofErr w:type="spellEnd"/>
      <w:r w:rsidRPr="008D2AF2">
        <w:rPr>
          <w:sz w:val="24"/>
          <w:szCs w:val="24"/>
        </w:rPr>
        <w:t xml:space="preserve">, </w:t>
      </w:r>
      <w:proofErr w:type="spellStart"/>
      <w:r w:rsidRPr="008D2AF2">
        <w:rPr>
          <w:sz w:val="24"/>
          <w:szCs w:val="24"/>
        </w:rPr>
        <w:t>takykardi</w:t>
      </w:r>
      <w:proofErr w:type="spellEnd"/>
      <w:r w:rsidRPr="008D2AF2">
        <w:rPr>
          <w:sz w:val="24"/>
          <w:szCs w:val="24"/>
        </w:rPr>
        <w:t>, hypotension, (</w:t>
      </w:r>
      <w:proofErr w:type="spellStart"/>
      <w:r w:rsidRPr="008D2AF2">
        <w:rPr>
          <w:sz w:val="24"/>
          <w:szCs w:val="24"/>
        </w:rPr>
        <w:t>anafylaktisk</w:t>
      </w:r>
      <w:proofErr w:type="spellEnd"/>
      <w:r w:rsidRPr="008D2AF2">
        <w:rPr>
          <w:sz w:val="24"/>
          <w:szCs w:val="24"/>
        </w:rPr>
        <w:t xml:space="preserve"> reaktion, </w:t>
      </w:r>
      <w:proofErr w:type="spellStart"/>
      <w:r w:rsidRPr="008D2AF2">
        <w:rPr>
          <w:sz w:val="24"/>
          <w:szCs w:val="24"/>
        </w:rPr>
        <w:t>angioødem</w:t>
      </w:r>
      <w:proofErr w:type="spellEnd"/>
      <w:r w:rsidRPr="008D2AF2">
        <w:rPr>
          <w:sz w:val="24"/>
          <w:szCs w:val="24"/>
        </w:rPr>
        <w:t xml:space="preserve"> eller </w:t>
      </w:r>
      <w:proofErr w:type="spellStart"/>
      <w:r w:rsidRPr="008D2AF2">
        <w:rPr>
          <w:sz w:val="24"/>
          <w:szCs w:val="24"/>
        </w:rPr>
        <w:t>vaskulært</w:t>
      </w:r>
      <w:proofErr w:type="spellEnd"/>
      <w:r w:rsidRPr="008D2AF2">
        <w:rPr>
          <w:sz w:val="24"/>
          <w:szCs w:val="24"/>
        </w:rPr>
        <w:t xml:space="preserve"> eller livstruende chok).</w:t>
      </w:r>
    </w:p>
    <w:p w14:paraId="4980968B" w14:textId="331D509E" w:rsidR="00211815" w:rsidRPr="008D2AF2" w:rsidRDefault="00211815" w:rsidP="00A054B2">
      <w:pPr>
        <w:autoSpaceDE w:val="0"/>
        <w:autoSpaceDN w:val="0"/>
        <w:adjustRightInd w:val="0"/>
        <w:ind w:left="993" w:hanging="142"/>
        <w:rPr>
          <w:sz w:val="24"/>
          <w:szCs w:val="24"/>
        </w:rPr>
      </w:pPr>
      <w:r w:rsidRPr="008D2AF2">
        <w:rPr>
          <w:sz w:val="24"/>
          <w:szCs w:val="24"/>
          <w:vertAlign w:val="superscript"/>
        </w:rPr>
        <w:t>3</w:t>
      </w:r>
      <w:r w:rsidRPr="008D2AF2">
        <w:rPr>
          <w:sz w:val="24"/>
          <w:szCs w:val="24"/>
        </w:rPr>
        <w:t xml:space="preserve"> I tilfælde af overdosering med paracetamol kan der forekomme akut leversvigt, leversvigt, levernekrose og leverskade (se pkt. 4.9).</w:t>
      </w:r>
    </w:p>
    <w:p w14:paraId="651C3F24" w14:textId="2CE12414" w:rsidR="00211815" w:rsidRPr="008D2AF2" w:rsidRDefault="00A87560" w:rsidP="00F6478A">
      <w:pPr>
        <w:autoSpaceDE w:val="0"/>
        <w:autoSpaceDN w:val="0"/>
        <w:adjustRightInd w:val="0"/>
        <w:ind w:left="993" w:hanging="142"/>
        <w:rPr>
          <w:sz w:val="24"/>
          <w:szCs w:val="24"/>
          <w:lang w:eastAsia="en-GB"/>
        </w:rPr>
      </w:pPr>
      <w:r w:rsidRPr="00F6478A">
        <w:rPr>
          <w:sz w:val="24"/>
          <w:szCs w:val="24"/>
          <w:vertAlign w:val="superscript"/>
        </w:rPr>
        <w:t xml:space="preserve">4 </w:t>
      </w:r>
      <w:r w:rsidR="00F6478A">
        <w:rPr>
          <w:sz w:val="24"/>
          <w:szCs w:val="24"/>
          <w:vertAlign w:val="superscript"/>
        </w:rPr>
        <w:tab/>
      </w:r>
      <w:r w:rsidRPr="00F6478A">
        <w:rPr>
          <w:sz w:val="24"/>
          <w:szCs w:val="24"/>
        </w:rPr>
        <w:t xml:space="preserve">Hos patienter med risikofaktorer, der anvender paracetamol, er der observeret tilfælde af metabolisk </w:t>
      </w:r>
      <w:proofErr w:type="spellStart"/>
      <w:r w:rsidRPr="00F6478A">
        <w:rPr>
          <w:sz w:val="24"/>
          <w:szCs w:val="24"/>
        </w:rPr>
        <w:t>acidose</w:t>
      </w:r>
      <w:proofErr w:type="spellEnd"/>
      <w:r w:rsidRPr="00F6478A">
        <w:rPr>
          <w:sz w:val="24"/>
          <w:szCs w:val="24"/>
        </w:rPr>
        <w:t xml:space="preserve"> med højt anion-</w:t>
      </w:r>
      <w:proofErr w:type="spellStart"/>
      <w:r w:rsidRPr="00F6478A">
        <w:rPr>
          <w:sz w:val="24"/>
          <w:szCs w:val="24"/>
        </w:rPr>
        <w:t>gap</w:t>
      </w:r>
      <w:proofErr w:type="spellEnd"/>
      <w:r w:rsidRPr="00F6478A">
        <w:rPr>
          <w:sz w:val="24"/>
          <w:szCs w:val="24"/>
        </w:rPr>
        <w:t xml:space="preserve"> som følge af </w:t>
      </w:r>
      <w:proofErr w:type="spellStart"/>
      <w:r w:rsidRPr="00F6478A">
        <w:rPr>
          <w:sz w:val="24"/>
          <w:szCs w:val="24"/>
        </w:rPr>
        <w:t>pyroglutaminacidose</w:t>
      </w:r>
      <w:proofErr w:type="spellEnd"/>
      <w:r w:rsidRPr="00F6478A">
        <w:rPr>
          <w:sz w:val="24"/>
          <w:szCs w:val="24"/>
        </w:rPr>
        <w:t xml:space="preserve"> (se pkt. 4.4). </w:t>
      </w:r>
      <w:proofErr w:type="spellStart"/>
      <w:r w:rsidRPr="00F6478A">
        <w:rPr>
          <w:sz w:val="24"/>
          <w:szCs w:val="24"/>
        </w:rPr>
        <w:t>Pyroglutaminacidose</w:t>
      </w:r>
      <w:proofErr w:type="spellEnd"/>
      <w:r w:rsidRPr="00F6478A">
        <w:rPr>
          <w:sz w:val="24"/>
          <w:szCs w:val="24"/>
        </w:rPr>
        <w:t xml:space="preserve"> kan forekomme som følge af lave </w:t>
      </w:r>
      <w:proofErr w:type="spellStart"/>
      <w:r w:rsidRPr="00F6478A">
        <w:rPr>
          <w:sz w:val="24"/>
          <w:szCs w:val="24"/>
        </w:rPr>
        <w:t>glutathionniveauer</w:t>
      </w:r>
      <w:proofErr w:type="spellEnd"/>
      <w:r w:rsidRPr="00F6478A">
        <w:rPr>
          <w:sz w:val="24"/>
          <w:szCs w:val="24"/>
        </w:rPr>
        <w:t xml:space="preserve"> hos disse patienter.</w:t>
      </w:r>
    </w:p>
    <w:p w14:paraId="27D4C5AB" w14:textId="77777777" w:rsidR="00C01DC7" w:rsidRDefault="00C01DC7" w:rsidP="0010321B">
      <w:pPr>
        <w:autoSpaceDE w:val="0"/>
        <w:autoSpaceDN w:val="0"/>
        <w:adjustRightInd w:val="0"/>
        <w:ind w:left="851"/>
        <w:rPr>
          <w:sz w:val="24"/>
          <w:szCs w:val="24"/>
        </w:rPr>
      </w:pPr>
    </w:p>
    <w:p w14:paraId="07AF3075" w14:textId="47F1F1C4" w:rsidR="00211815" w:rsidRPr="008D2AF2" w:rsidRDefault="00211815" w:rsidP="0010321B">
      <w:pPr>
        <w:autoSpaceDE w:val="0"/>
        <w:autoSpaceDN w:val="0"/>
        <w:adjustRightInd w:val="0"/>
        <w:ind w:left="851"/>
        <w:rPr>
          <w:sz w:val="24"/>
          <w:szCs w:val="24"/>
        </w:rPr>
      </w:pPr>
      <w:r w:rsidRPr="008D2AF2">
        <w:rPr>
          <w:sz w:val="24"/>
          <w:szCs w:val="24"/>
        </w:rPr>
        <w:t xml:space="preserve">Kliniske undersøgelser tyder på, at brug af ibuprofen, særligt ved høje doser (2400 mg </w:t>
      </w:r>
      <w:r w:rsidR="006F09CA" w:rsidRPr="008D2AF2">
        <w:rPr>
          <w:sz w:val="24"/>
          <w:szCs w:val="24"/>
        </w:rPr>
        <w:t>daglig</w:t>
      </w:r>
      <w:r w:rsidRPr="008D2AF2">
        <w:rPr>
          <w:sz w:val="24"/>
          <w:szCs w:val="24"/>
        </w:rPr>
        <w:t>), kan være forbundet med en lille forøget risiko for arterielle tromboser (</w:t>
      </w:r>
      <w:r w:rsidR="009355D6" w:rsidRPr="008D2AF2">
        <w:rPr>
          <w:sz w:val="24"/>
          <w:szCs w:val="24"/>
        </w:rPr>
        <w:t>f.eks.</w:t>
      </w:r>
      <w:r w:rsidRPr="008D2AF2">
        <w:rPr>
          <w:sz w:val="24"/>
          <w:szCs w:val="24"/>
        </w:rPr>
        <w:t xml:space="preserve"> myokardieinfarkt eller slagtilfælde) (se pkt. 4.4).</w:t>
      </w:r>
    </w:p>
    <w:p w14:paraId="009E2FA4" w14:textId="77777777" w:rsidR="00211815" w:rsidRPr="008D2AF2" w:rsidRDefault="00211815" w:rsidP="0010321B">
      <w:pPr>
        <w:autoSpaceDE w:val="0"/>
        <w:autoSpaceDN w:val="0"/>
        <w:adjustRightInd w:val="0"/>
        <w:ind w:left="851"/>
        <w:rPr>
          <w:sz w:val="24"/>
          <w:szCs w:val="24"/>
          <w:u w:val="single"/>
        </w:rPr>
      </w:pPr>
    </w:p>
    <w:p w14:paraId="2111EC2D" w14:textId="77777777" w:rsidR="00211815" w:rsidRPr="008D2AF2" w:rsidRDefault="00211815" w:rsidP="0010321B">
      <w:pPr>
        <w:autoSpaceDE w:val="0"/>
        <w:autoSpaceDN w:val="0"/>
        <w:adjustRightInd w:val="0"/>
        <w:ind w:left="851"/>
        <w:rPr>
          <w:sz w:val="24"/>
          <w:szCs w:val="24"/>
          <w:u w:val="single"/>
        </w:rPr>
      </w:pPr>
      <w:r w:rsidRPr="008D2AF2">
        <w:rPr>
          <w:sz w:val="24"/>
          <w:szCs w:val="24"/>
          <w:u w:val="single"/>
        </w:rPr>
        <w:t>Indberetning af formodede bivirkninger</w:t>
      </w:r>
    </w:p>
    <w:p w14:paraId="01874BB3" w14:textId="77777777" w:rsidR="005B22E3" w:rsidRPr="008D2AF2" w:rsidRDefault="005B22E3" w:rsidP="005B22E3">
      <w:pPr>
        <w:ind w:left="851"/>
        <w:rPr>
          <w:sz w:val="24"/>
          <w:szCs w:val="24"/>
          <w:lang w:eastAsia="da-DK"/>
        </w:rPr>
      </w:pPr>
      <w:r w:rsidRPr="008D2AF2">
        <w:rPr>
          <w:sz w:val="24"/>
          <w:szCs w:val="24"/>
          <w:lang w:eastAsia="da-DK"/>
        </w:rPr>
        <w:t>Når lægemidlet er godkendt, er indberetning af formodede bivirkninger vigtig. Det muliggør løbende overvågning af benefit/</w:t>
      </w:r>
      <w:proofErr w:type="spellStart"/>
      <w:r w:rsidRPr="008D2AF2">
        <w:rPr>
          <w:sz w:val="24"/>
          <w:szCs w:val="24"/>
          <w:lang w:eastAsia="da-DK"/>
        </w:rPr>
        <w:t>risk</w:t>
      </w:r>
      <w:proofErr w:type="spellEnd"/>
      <w:r w:rsidRPr="008D2AF2">
        <w:rPr>
          <w:sz w:val="24"/>
          <w:szCs w:val="24"/>
          <w:lang w:eastAsia="da-DK"/>
        </w:rPr>
        <w:t>-forholdet for lægemidlet. Sundhedspersoner anmodes om at indberette alle formodede bivirkninger via:</w:t>
      </w:r>
    </w:p>
    <w:p w14:paraId="479E4487" w14:textId="214A215A" w:rsidR="00211815" w:rsidRPr="008D2AF2" w:rsidRDefault="00211815" w:rsidP="0010321B">
      <w:pPr>
        <w:autoSpaceDE w:val="0"/>
        <w:autoSpaceDN w:val="0"/>
        <w:adjustRightInd w:val="0"/>
        <w:ind w:left="851"/>
        <w:rPr>
          <w:noProof/>
          <w:sz w:val="24"/>
          <w:szCs w:val="24"/>
        </w:rPr>
      </w:pPr>
      <w:r w:rsidRPr="008D2AF2">
        <w:rPr>
          <w:sz w:val="24"/>
          <w:szCs w:val="24"/>
        </w:rPr>
        <w:br/>
        <w:t>Lægemiddelstyrelsen</w:t>
      </w:r>
      <w:r w:rsidRPr="008D2AF2">
        <w:rPr>
          <w:sz w:val="24"/>
          <w:szCs w:val="24"/>
        </w:rPr>
        <w:cr/>
        <w:t>Axel Heides Gade 1</w:t>
      </w:r>
      <w:r w:rsidRPr="008D2AF2">
        <w:rPr>
          <w:sz w:val="24"/>
          <w:szCs w:val="24"/>
        </w:rPr>
        <w:cr/>
        <w:t>DK-2300 København S</w:t>
      </w:r>
      <w:r w:rsidRPr="008D2AF2">
        <w:rPr>
          <w:sz w:val="24"/>
          <w:szCs w:val="24"/>
        </w:rPr>
        <w:cr/>
        <w:t xml:space="preserve">Websted: www.meldenbivirkning.dk </w:t>
      </w:r>
    </w:p>
    <w:p w14:paraId="58E93516" w14:textId="77777777" w:rsidR="009260DE" w:rsidRPr="008D2AF2" w:rsidRDefault="009260DE" w:rsidP="009260DE">
      <w:pPr>
        <w:pStyle w:val="Sidehoved"/>
        <w:tabs>
          <w:tab w:val="left" w:pos="851"/>
        </w:tabs>
        <w:ind w:left="851"/>
        <w:rPr>
          <w:szCs w:val="24"/>
        </w:rPr>
      </w:pPr>
    </w:p>
    <w:p w14:paraId="05A67AEA" w14:textId="77777777" w:rsidR="009260DE" w:rsidRPr="008D2AF2" w:rsidRDefault="009260DE" w:rsidP="009260DE">
      <w:pPr>
        <w:tabs>
          <w:tab w:val="left" w:pos="851"/>
        </w:tabs>
        <w:ind w:left="851" w:hanging="851"/>
        <w:rPr>
          <w:b/>
          <w:sz w:val="24"/>
          <w:szCs w:val="24"/>
        </w:rPr>
      </w:pPr>
      <w:r w:rsidRPr="008D2AF2">
        <w:rPr>
          <w:b/>
          <w:sz w:val="24"/>
          <w:szCs w:val="24"/>
        </w:rPr>
        <w:t>4.9</w:t>
      </w:r>
      <w:r w:rsidRPr="008D2AF2">
        <w:rPr>
          <w:b/>
          <w:sz w:val="24"/>
          <w:szCs w:val="24"/>
        </w:rPr>
        <w:tab/>
        <w:t>Overdosering</w:t>
      </w:r>
    </w:p>
    <w:p w14:paraId="57148C61" w14:textId="77777777" w:rsidR="005634F5" w:rsidRPr="008D2AF2" w:rsidRDefault="005634F5" w:rsidP="0010321B">
      <w:pPr>
        <w:ind w:left="851"/>
        <w:rPr>
          <w:sz w:val="24"/>
          <w:szCs w:val="24"/>
        </w:rPr>
      </w:pPr>
    </w:p>
    <w:p w14:paraId="45BA728D" w14:textId="06AA8748" w:rsidR="00211815" w:rsidRPr="008D2AF2" w:rsidRDefault="00211815" w:rsidP="0010321B">
      <w:pPr>
        <w:ind w:left="851"/>
        <w:rPr>
          <w:b/>
          <w:noProof/>
          <w:sz w:val="24"/>
          <w:szCs w:val="24"/>
        </w:rPr>
      </w:pPr>
      <w:r w:rsidRPr="008D2AF2">
        <w:rPr>
          <w:b/>
          <w:sz w:val="24"/>
          <w:szCs w:val="24"/>
        </w:rPr>
        <w:t>Paracetamol</w:t>
      </w:r>
    </w:p>
    <w:p w14:paraId="1CC96C7C" w14:textId="4F83D13D" w:rsidR="00211815" w:rsidRPr="008D2AF2" w:rsidRDefault="00211815" w:rsidP="0010321B">
      <w:pPr>
        <w:ind w:left="851"/>
        <w:rPr>
          <w:sz w:val="24"/>
          <w:szCs w:val="24"/>
        </w:rPr>
      </w:pPr>
      <w:r w:rsidRPr="008D2AF2">
        <w:rPr>
          <w:sz w:val="24"/>
          <w:szCs w:val="24"/>
        </w:rPr>
        <w:t>Leverskader er mulig</w:t>
      </w:r>
      <w:r w:rsidR="0010321B" w:rsidRPr="008D2AF2">
        <w:rPr>
          <w:sz w:val="24"/>
          <w:szCs w:val="24"/>
        </w:rPr>
        <w:t>e</w:t>
      </w:r>
      <w:r w:rsidRPr="008D2AF2">
        <w:rPr>
          <w:sz w:val="24"/>
          <w:szCs w:val="24"/>
        </w:rPr>
        <w:t xml:space="preserve"> hos voksne, der har taget 10 g (svarende til 20 tabletter) eller mere paracetamol. Indtagelse af 5 g (svarende til 10 tabletter) eller mere paracetamol kan føre til leverskade, hvis patienten har en eller flere af nedenstående risikofaktorer:</w:t>
      </w:r>
    </w:p>
    <w:p w14:paraId="76538724" w14:textId="77777777" w:rsidR="00211815" w:rsidRPr="008D2AF2" w:rsidRDefault="00211815" w:rsidP="0010321B">
      <w:pPr>
        <w:ind w:left="851"/>
        <w:rPr>
          <w:noProof/>
          <w:sz w:val="24"/>
          <w:szCs w:val="24"/>
        </w:rPr>
      </w:pPr>
    </w:p>
    <w:p w14:paraId="7D7475D2" w14:textId="4CBD3AFB" w:rsidR="00211815" w:rsidRPr="00A5694E" w:rsidRDefault="00211815" w:rsidP="00A5694E">
      <w:pPr>
        <w:pStyle w:val="Listeafsnit"/>
        <w:numPr>
          <w:ilvl w:val="0"/>
          <w:numId w:val="18"/>
        </w:numPr>
        <w:ind w:left="1276" w:hanging="425"/>
        <w:rPr>
          <w:noProof/>
          <w:sz w:val="24"/>
          <w:szCs w:val="24"/>
        </w:rPr>
      </w:pPr>
      <w:r w:rsidRPr="00A5694E">
        <w:rPr>
          <w:sz w:val="24"/>
          <w:szCs w:val="24"/>
        </w:rPr>
        <w:t xml:space="preserve">er i langvarig behandling med </w:t>
      </w:r>
      <w:proofErr w:type="spellStart"/>
      <w:r w:rsidRPr="00A5694E">
        <w:rPr>
          <w:sz w:val="24"/>
          <w:szCs w:val="24"/>
        </w:rPr>
        <w:t>carbamazepin</w:t>
      </w:r>
      <w:proofErr w:type="spellEnd"/>
      <w:r w:rsidRPr="00A5694E">
        <w:rPr>
          <w:sz w:val="24"/>
          <w:szCs w:val="24"/>
        </w:rPr>
        <w:t xml:space="preserve">, </w:t>
      </w:r>
      <w:proofErr w:type="spellStart"/>
      <w:r w:rsidRPr="00A5694E">
        <w:rPr>
          <w:sz w:val="24"/>
          <w:szCs w:val="24"/>
        </w:rPr>
        <w:t>phenobarbital</w:t>
      </w:r>
      <w:proofErr w:type="spellEnd"/>
      <w:r w:rsidRPr="00A5694E">
        <w:rPr>
          <w:sz w:val="24"/>
          <w:szCs w:val="24"/>
        </w:rPr>
        <w:t xml:space="preserve">, </w:t>
      </w:r>
      <w:proofErr w:type="spellStart"/>
      <w:r w:rsidRPr="00A5694E">
        <w:rPr>
          <w:sz w:val="24"/>
          <w:szCs w:val="24"/>
        </w:rPr>
        <w:t>fenytoin</w:t>
      </w:r>
      <w:proofErr w:type="spellEnd"/>
      <w:r w:rsidRPr="00A5694E">
        <w:rPr>
          <w:sz w:val="24"/>
          <w:szCs w:val="24"/>
        </w:rPr>
        <w:t xml:space="preserve">, </w:t>
      </w:r>
      <w:proofErr w:type="spellStart"/>
      <w:r w:rsidRPr="00A5694E">
        <w:rPr>
          <w:sz w:val="24"/>
          <w:szCs w:val="24"/>
        </w:rPr>
        <w:t>primidon</w:t>
      </w:r>
      <w:proofErr w:type="spellEnd"/>
      <w:r w:rsidRPr="00A5694E">
        <w:rPr>
          <w:sz w:val="24"/>
          <w:szCs w:val="24"/>
        </w:rPr>
        <w:t xml:space="preserve">, </w:t>
      </w:r>
      <w:proofErr w:type="spellStart"/>
      <w:r w:rsidRPr="00A5694E">
        <w:rPr>
          <w:sz w:val="24"/>
          <w:szCs w:val="24"/>
        </w:rPr>
        <w:t>rifampicin</w:t>
      </w:r>
      <w:proofErr w:type="spellEnd"/>
      <w:r w:rsidRPr="00A5694E">
        <w:rPr>
          <w:sz w:val="24"/>
          <w:szCs w:val="24"/>
        </w:rPr>
        <w:t>, perikon eller andre lægemidler, der inducerer leverenzymer.</w:t>
      </w:r>
    </w:p>
    <w:p w14:paraId="77D90254" w14:textId="1DEB8891" w:rsidR="00211815" w:rsidRPr="00A5694E" w:rsidRDefault="00211815" w:rsidP="00A5694E">
      <w:pPr>
        <w:pStyle w:val="Listeafsnit"/>
        <w:numPr>
          <w:ilvl w:val="0"/>
          <w:numId w:val="18"/>
        </w:numPr>
        <w:ind w:left="1276" w:hanging="425"/>
        <w:rPr>
          <w:noProof/>
          <w:sz w:val="24"/>
          <w:szCs w:val="24"/>
        </w:rPr>
      </w:pPr>
      <w:r w:rsidRPr="00A5694E">
        <w:rPr>
          <w:sz w:val="24"/>
          <w:szCs w:val="24"/>
        </w:rPr>
        <w:t>jævnligt indtager alkohol over anbefalede mængder.</w:t>
      </w:r>
    </w:p>
    <w:p w14:paraId="5B3B5942" w14:textId="3903B3B6" w:rsidR="00211815" w:rsidRPr="00A5694E" w:rsidRDefault="00211815" w:rsidP="00A5694E">
      <w:pPr>
        <w:pStyle w:val="Listeafsnit"/>
        <w:numPr>
          <w:ilvl w:val="0"/>
          <w:numId w:val="18"/>
        </w:numPr>
        <w:ind w:left="1276" w:hanging="425"/>
        <w:rPr>
          <w:noProof/>
          <w:sz w:val="24"/>
          <w:szCs w:val="24"/>
        </w:rPr>
      </w:pPr>
      <w:r w:rsidRPr="00A5694E">
        <w:rPr>
          <w:sz w:val="24"/>
          <w:szCs w:val="24"/>
        </w:rPr>
        <w:t xml:space="preserve">sandsynligvis har lavt </w:t>
      </w:r>
      <w:proofErr w:type="spellStart"/>
      <w:r w:rsidRPr="00A5694E">
        <w:rPr>
          <w:sz w:val="24"/>
          <w:szCs w:val="24"/>
        </w:rPr>
        <w:t>gluthationindhold</w:t>
      </w:r>
      <w:proofErr w:type="spellEnd"/>
      <w:r w:rsidRPr="00A5694E">
        <w:rPr>
          <w:sz w:val="24"/>
          <w:szCs w:val="24"/>
        </w:rPr>
        <w:t xml:space="preserve"> som følge af </w:t>
      </w:r>
      <w:r w:rsidR="009355D6" w:rsidRPr="00A5694E">
        <w:rPr>
          <w:sz w:val="24"/>
          <w:szCs w:val="24"/>
        </w:rPr>
        <w:t>f.eks.</w:t>
      </w:r>
      <w:r w:rsidRPr="00A5694E">
        <w:rPr>
          <w:sz w:val="24"/>
          <w:szCs w:val="24"/>
        </w:rPr>
        <w:t xml:space="preserve"> spiseforstyrrelser, cystisk fibrose, hiv-infektion, sult, </w:t>
      </w:r>
      <w:proofErr w:type="spellStart"/>
      <w:r w:rsidRPr="00A5694E">
        <w:rPr>
          <w:sz w:val="24"/>
          <w:szCs w:val="24"/>
        </w:rPr>
        <w:t>kakeksi</w:t>
      </w:r>
      <w:proofErr w:type="spellEnd"/>
      <w:r w:rsidRPr="00A5694E">
        <w:rPr>
          <w:sz w:val="24"/>
          <w:szCs w:val="24"/>
        </w:rPr>
        <w:t>.</w:t>
      </w:r>
    </w:p>
    <w:p w14:paraId="61E46CEE" w14:textId="77777777" w:rsidR="00211815" w:rsidRPr="008D2AF2" w:rsidRDefault="00211815" w:rsidP="0010321B">
      <w:pPr>
        <w:ind w:left="851"/>
        <w:rPr>
          <w:noProof/>
          <w:sz w:val="24"/>
          <w:szCs w:val="24"/>
        </w:rPr>
      </w:pPr>
    </w:p>
    <w:p w14:paraId="2EA4CCC0" w14:textId="77777777" w:rsidR="00211815" w:rsidRPr="008D2AF2" w:rsidRDefault="00211815" w:rsidP="0010321B">
      <w:pPr>
        <w:ind w:left="851"/>
        <w:rPr>
          <w:noProof/>
          <w:sz w:val="24"/>
          <w:szCs w:val="24"/>
          <w:u w:val="single"/>
        </w:rPr>
      </w:pPr>
      <w:r w:rsidRPr="008D2AF2">
        <w:rPr>
          <w:sz w:val="24"/>
          <w:szCs w:val="24"/>
          <w:u w:val="single"/>
        </w:rPr>
        <w:t>Symptomer på overdosering</w:t>
      </w:r>
    </w:p>
    <w:p w14:paraId="034FB034" w14:textId="77777777" w:rsidR="00211815" w:rsidRPr="008D2AF2" w:rsidRDefault="00211815" w:rsidP="0010321B">
      <w:pPr>
        <w:ind w:left="851"/>
        <w:rPr>
          <w:noProof/>
          <w:sz w:val="24"/>
          <w:szCs w:val="24"/>
        </w:rPr>
      </w:pPr>
      <w:r w:rsidRPr="008D2AF2">
        <w:rPr>
          <w:sz w:val="24"/>
          <w:szCs w:val="24"/>
        </w:rPr>
        <w:t xml:space="preserve">Symptomer på overdosering af paracetamol i det første døgn inkluderer bleghed, kvalme, opkastning, anoreksi og </w:t>
      </w:r>
      <w:proofErr w:type="spellStart"/>
      <w:r w:rsidRPr="008D2AF2">
        <w:rPr>
          <w:sz w:val="24"/>
          <w:szCs w:val="24"/>
        </w:rPr>
        <w:t>abdominalsmerte</w:t>
      </w:r>
      <w:proofErr w:type="spellEnd"/>
      <w:r w:rsidRPr="008D2AF2">
        <w:rPr>
          <w:sz w:val="24"/>
          <w:szCs w:val="24"/>
        </w:rPr>
        <w:t xml:space="preserve">. Leverskade kan vise sig 12 til 48 timer efter indtagelsen, når leverfunktionsprøver bliver abnorme. Der kan forekomme abnormiteter i </w:t>
      </w:r>
      <w:proofErr w:type="spellStart"/>
      <w:r w:rsidRPr="008D2AF2">
        <w:rPr>
          <w:sz w:val="24"/>
          <w:szCs w:val="24"/>
        </w:rPr>
        <w:t>glucosemetabolismen</w:t>
      </w:r>
      <w:proofErr w:type="spellEnd"/>
      <w:r w:rsidRPr="008D2AF2">
        <w:rPr>
          <w:sz w:val="24"/>
          <w:szCs w:val="24"/>
        </w:rPr>
        <w:t xml:space="preserve"> og metabolisk </w:t>
      </w:r>
      <w:proofErr w:type="spellStart"/>
      <w:r w:rsidRPr="008D2AF2">
        <w:rPr>
          <w:sz w:val="24"/>
          <w:szCs w:val="24"/>
        </w:rPr>
        <w:t>acidose</w:t>
      </w:r>
      <w:proofErr w:type="spellEnd"/>
      <w:r w:rsidRPr="008D2AF2">
        <w:rPr>
          <w:sz w:val="24"/>
          <w:szCs w:val="24"/>
        </w:rPr>
        <w:t xml:space="preserve">. Ved svær forgiftning kan leverinsufficiens progrediere til encefalopati, </w:t>
      </w:r>
      <w:proofErr w:type="spellStart"/>
      <w:r w:rsidRPr="008D2AF2">
        <w:rPr>
          <w:sz w:val="24"/>
          <w:szCs w:val="24"/>
        </w:rPr>
        <w:t>hæmoragi</w:t>
      </w:r>
      <w:proofErr w:type="spellEnd"/>
      <w:r w:rsidRPr="008D2AF2">
        <w:rPr>
          <w:sz w:val="24"/>
          <w:szCs w:val="24"/>
        </w:rPr>
        <w:t xml:space="preserve">, hypoglykæmi, hjerneødem og død. Akut nyreinsufficiens med akut </w:t>
      </w:r>
      <w:proofErr w:type="spellStart"/>
      <w:r w:rsidRPr="008D2AF2">
        <w:rPr>
          <w:sz w:val="24"/>
          <w:szCs w:val="24"/>
        </w:rPr>
        <w:t>tubulær</w:t>
      </w:r>
      <w:proofErr w:type="spellEnd"/>
      <w:r w:rsidRPr="008D2AF2">
        <w:rPr>
          <w:sz w:val="24"/>
          <w:szCs w:val="24"/>
        </w:rPr>
        <w:t xml:space="preserve"> nekrose, hvor lændesmerte, hæmaturi og </w:t>
      </w:r>
      <w:proofErr w:type="spellStart"/>
      <w:r w:rsidRPr="008D2AF2">
        <w:rPr>
          <w:sz w:val="24"/>
          <w:szCs w:val="24"/>
        </w:rPr>
        <w:t>proteinuri</w:t>
      </w:r>
      <w:proofErr w:type="spellEnd"/>
      <w:r w:rsidRPr="008D2AF2">
        <w:rPr>
          <w:sz w:val="24"/>
          <w:szCs w:val="24"/>
        </w:rPr>
        <w:t xml:space="preserve"> er stærke indikatorer, kan udvikles selv i fravær af svær leverskade. Der er indberettet </w:t>
      </w:r>
      <w:proofErr w:type="spellStart"/>
      <w:r w:rsidRPr="008D2AF2">
        <w:rPr>
          <w:sz w:val="24"/>
          <w:szCs w:val="24"/>
        </w:rPr>
        <w:t>hjertearytmier</w:t>
      </w:r>
      <w:proofErr w:type="spellEnd"/>
      <w:r w:rsidRPr="008D2AF2">
        <w:rPr>
          <w:sz w:val="24"/>
          <w:szCs w:val="24"/>
        </w:rPr>
        <w:t xml:space="preserve"> og </w:t>
      </w:r>
      <w:proofErr w:type="spellStart"/>
      <w:r w:rsidRPr="008D2AF2">
        <w:rPr>
          <w:sz w:val="24"/>
          <w:szCs w:val="24"/>
        </w:rPr>
        <w:t>pancreatitis</w:t>
      </w:r>
      <w:proofErr w:type="spellEnd"/>
      <w:r w:rsidRPr="008D2AF2">
        <w:rPr>
          <w:sz w:val="24"/>
          <w:szCs w:val="24"/>
        </w:rPr>
        <w:t>.</w:t>
      </w:r>
    </w:p>
    <w:p w14:paraId="23277530" w14:textId="77777777" w:rsidR="00211815" w:rsidRPr="008D2AF2" w:rsidRDefault="00211815" w:rsidP="0010321B">
      <w:pPr>
        <w:ind w:left="851"/>
        <w:rPr>
          <w:noProof/>
          <w:sz w:val="24"/>
          <w:szCs w:val="24"/>
        </w:rPr>
      </w:pPr>
    </w:p>
    <w:p w14:paraId="3BC7720E" w14:textId="77777777" w:rsidR="00211815" w:rsidRPr="008D2AF2" w:rsidRDefault="00211815" w:rsidP="0010321B">
      <w:pPr>
        <w:ind w:left="851"/>
        <w:rPr>
          <w:noProof/>
          <w:sz w:val="24"/>
          <w:szCs w:val="24"/>
          <w:u w:val="single"/>
        </w:rPr>
      </w:pPr>
      <w:r w:rsidRPr="008D2AF2">
        <w:rPr>
          <w:sz w:val="24"/>
          <w:szCs w:val="24"/>
          <w:u w:val="single"/>
        </w:rPr>
        <w:t>Behandling af overdosering</w:t>
      </w:r>
    </w:p>
    <w:p w14:paraId="6D6F55BB" w14:textId="77777777" w:rsidR="00211815" w:rsidRPr="008D2AF2" w:rsidRDefault="00211815" w:rsidP="0010321B">
      <w:pPr>
        <w:ind w:left="851"/>
        <w:rPr>
          <w:noProof/>
          <w:sz w:val="24"/>
          <w:szCs w:val="24"/>
        </w:rPr>
      </w:pPr>
      <w:r w:rsidRPr="008D2AF2">
        <w:rPr>
          <w:sz w:val="24"/>
          <w:szCs w:val="24"/>
        </w:rPr>
        <w:t>Omgående behandling er afgørende i håndteringen af en overdosis paracetamol. På trods af manglende væsentlige tidlige symptomer bør patienter henvises akut til hospitalet med henblik på omgående lægehjælp. Symptomerne kan være begrænsede til kvalme eller opkastning, og afspejler muligvis ikke sværhedsgraden af overdosering eller risikoen for organskader. Behandlingen skal ske i overensstemmelse med de fastlagte retningslinjer.</w:t>
      </w:r>
    </w:p>
    <w:p w14:paraId="6338CE2F" w14:textId="77777777" w:rsidR="00211815" w:rsidRPr="008D2AF2" w:rsidRDefault="00211815" w:rsidP="0010321B">
      <w:pPr>
        <w:ind w:left="851"/>
        <w:rPr>
          <w:noProof/>
          <w:sz w:val="24"/>
          <w:szCs w:val="24"/>
        </w:rPr>
      </w:pPr>
    </w:p>
    <w:p w14:paraId="154AC69B" w14:textId="77777777" w:rsidR="00211815" w:rsidRPr="008D2AF2" w:rsidRDefault="00211815" w:rsidP="0010321B">
      <w:pPr>
        <w:ind w:left="851"/>
        <w:rPr>
          <w:noProof/>
          <w:sz w:val="24"/>
          <w:szCs w:val="24"/>
        </w:rPr>
      </w:pPr>
      <w:r w:rsidRPr="008D2AF2">
        <w:rPr>
          <w:sz w:val="24"/>
          <w:szCs w:val="24"/>
        </w:rPr>
        <w:t>Behandling med aktivt kul bør overvejes, hvis overdoseringen har fundet sted inden for 1 time. Plasmakoncentration af paracetamol skal måles 4 timer eller senere efter indtagelse (tidligere koncentrationer er upålidelige).</w:t>
      </w:r>
    </w:p>
    <w:p w14:paraId="70B1E081" w14:textId="77777777" w:rsidR="00211815" w:rsidRPr="008D2AF2" w:rsidRDefault="00211815" w:rsidP="0010321B">
      <w:pPr>
        <w:ind w:left="851"/>
        <w:rPr>
          <w:noProof/>
          <w:sz w:val="24"/>
          <w:szCs w:val="24"/>
        </w:rPr>
      </w:pPr>
    </w:p>
    <w:p w14:paraId="72FE978B" w14:textId="77777777" w:rsidR="00211815" w:rsidRPr="008D2AF2" w:rsidRDefault="00211815" w:rsidP="0010321B">
      <w:pPr>
        <w:ind w:left="851"/>
        <w:rPr>
          <w:noProof/>
          <w:sz w:val="24"/>
          <w:szCs w:val="24"/>
        </w:rPr>
      </w:pPr>
      <w:r w:rsidRPr="008D2AF2">
        <w:rPr>
          <w:sz w:val="24"/>
          <w:szCs w:val="24"/>
        </w:rPr>
        <w:t>Behandling med N-</w:t>
      </w:r>
      <w:proofErr w:type="spellStart"/>
      <w:r w:rsidRPr="008D2AF2">
        <w:rPr>
          <w:sz w:val="24"/>
          <w:szCs w:val="24"/>
        </w:rPr>
        <w:t>acetylcystein</w:t>
      </w:r>
      <w:proofErr w:type="spellEnd"/>
      <w:r w:rsidRPr="008D2AF2">
        <w:rPr>
          <w:sz w:val="24"/>
          <w:szCs w:val="24"/>
        </w:rPr>
        <w:t xml:space="preserve"> kan anvendes op til 24 timer efter indtagelse af paracetamol. Den maksimale beskyttende virkning opnås op til 8 timer efter indtagelse. Modgiftens effektivitet falder kraftigt efter dette tidspunkt.</w:t>
      </w:r>
    </w:p>
    <w:p w14:paraId="2C0891E1" w14:textId="77777777" w:rsidR="00211815" w:rsidRPr="008D2AF2" w:rsidRDefault="00211815" w:rsidP="0010321B">
      <w:pPr>
        <w:ind w:left="851"/>
        <w:rPr>
          <w:noProof/>
          <w:sz w:val="24"/>
          <w:szCs w:val="24"/>
        </w:rPr>
      </w:pPr>
    </w:p>
    <w:p w14:paraId="5FD12B3F" w14:textId="77777777" w:rsidR="00211815" w:rsidRPr="008D2AF2" w:rsidRDefault="00211815" w:rsidP="0010321B">
      <w:pPr>
        <w:ind w:left="851"/>
        <w:rPr>
          <w:noProof/>
          <w:sz w:val="24"/>
          <w:szCs w:val="24"/>
        </w:rPr>
      </w:pPr>
      <w:r w:rsidRPr="008D2AF2">
        <w:rPr>
          <w:sz w:val="24"/>
          <w:szCs w:val="24"/>
        </w:rPr>
        <w:t>Hvis det er nødvendigt, skal patienten gives intravenøst N-</w:t>
      </w:r>
      <w:proofErr w:type="spellStart"/>
      <w:r w:rsidRPr="008D2AF2">
        <w:rPr>
          <w:sz w:val="24"/>
          <w:szCs w:val="24"/>
        </w:rPr>
        <w:t>acetylcystein</w:t>
      </w:r>
      <w:proofErr w:type="spellEnd"/>
      <w:r w:rsidRPr="008D2AF2">
        <w:rPr>
          <w:sz w:val="24"/>
          <w:szCs w:val="24"/>
        </w:rPr>
        <w:t xml:space="preserve"> i overensstemmelse med den fastlagte dosisplan. Hvis opkastning ikke er et problem, kan oral </w:t>
      </w:r>
      <w:proofErr w:type="spellStart"/>
      <w:r w:rsidRPr="008D2AF2">
        <w:rPr>
          <w:sz w:val="24"/>
          <w:szCs w:val="24"/>
        </w:rPr>
        <w:t>methionin</w:t>
      </w:r>
      <w:proofErr w:type="spellEnd"/>
      <w:r w:rsidRPr="008D2AF2">
        <w:rPr>
          <w:sz w:val="24"/>
          <w:szCs w:val="24"/>
        </w:rPr>
        <w:t xml:space="preserve"> være et passende alternativ til fjerntliggende områder uden for hospitalet.</w:t>
      </w:r>
    </w:p>
    <w:p w14:paraId="7674E6CD" w14:textId="77777777" w:rsidR="00211815" w:rsidRPr="008D2AF2" w:rsidRDefault="00211815" w:rsidP="0010321B">
      <w:pPr>
        <w:ind w:left="851"/>
        <w:rPr>
          <w:noProof/>
          <w:sz w:val="24"/>
          <w:szCs w:val="24"/>
        </w:rPr>
      </w:pPr>
    </w:p>
    <w:p w14:paraId="7DC73B48" w14:textId="77777777" w:rsidR="00211815" w:rsidRPr="008D2AF2" w:rsidRDefault="00211815" w:rsidP="0010321B">
      <w:pPr>
        <w:ind w:left="851"/>
        <w:rPr>
          <w:noProof/>
          <w:sz w:val="24"/>
          <w:szCs w:val="24"/>
        </w:rPr>
      </w:pPr>
      <w:r w:rsidRPr="008D2AF2">
        <w:rPr>
          <w:sz w:val="24"/>
          <w:szCs w:val="24"/>
        </w:rPr>
        <w:t>Patienter med svært nedsat nyrefunktion i mere end 24 timer efter indtagelse, skal behandles i overensstemmelse med fastlagte retningslinjer.</w:t>
      </w:r>
    </w:p>
    <w:p w14:paraId="5F3A4040" w14:textId="77777777" w:rsidR="00211815" w:rsidRPr="008D2AF2" w:rsidRDefault="00211815" w:rsidP="0010321B">
      <w:pPr>
        <w:ind w:left="851"/>
        <w:rPr>
          <w:noProof/>
          <w:sz w:val="24"/>
          <w:szCs w:val="24"/>
        </w:rPr>
      </w:pPr>
    </w:p>
    <w:p w14:paraId="58BFC445" w14:textId="77777777" w:rsidR="00211815" w:rsidRPr="008D2AF2" w:rsidRDefault="00211815" w:rsidP="0010321B">
      <w:pPr>
        <w:ind w:left="851"/>
        <w:rPr>
          <w:b/>
          <w:noProof/>
          <w:sz w:val="24"/>
          <w:szCs w:val="24"/>
        </w:rPr>
      </w:pPr>
      <w:r w:rsidRPr="008D2AF2">
        <w:rPr>
          <w:b/>
          <w:sz w:val="24"/>
          <w:szCs w:val="24"/>
        </w:rPr>
        <w:t>Ibuprofen</w:t>
      </w:r>
    </w:p>
    <w:p w14:paraId="4FD96FEB" w14:textId="77777777" w:rsidR="00211815" w:rsidRPr="008D2AF2" w:rsidRDefault="00211815" w:rsidP="0010321B">
      <w:pPr>
        <w:ind w:left="851"/>
        <w:rPr>
          <w:noProof/>
          <w:sz w:val="24"/>
          <w:szCs w:val="24"/>
        </w:rPr>
      </w:pPr>
    </w:p>
    <w:p w14:paraId="63A776F1" w14:textId="77777777" w:rsidR="00211815" w:rsidRPr="008D2AF2" w:rsidRDefault="00211815" w:rsidP="0010321B">
      <w:pPr>
        <w:ind w:left="851"/>
        <w:rPr>
          <w:noProof/>
          <w:sz w:val="24"/>
          <w:szCs w:val="24"/>
          <w:u w:val="single"/>
        </w:rPr>
      </w:pPr>
      <w:r w:rsidRPr="008D2AF2">
        <w:rPr>
          <w:sz w:val="24"/>
          <w:szCs w:val="24"/>
          <w:u w:val="single"/>
        </w:rPr>
        <w:t>Symptomer på overdosering</w:t>
      </w:r>
    </w:p>
    <w:p w14:paraId="2A8ADCF6" w14:textId="1AEA2D18" w:rsidR="00211815" w:rsidRDefault="00211815" w:rsidP="0010321B">
      <w:pPr>
        <w:ind w:left="851"/>
        <w:rPr>
          <w:sz w:val="24"/>
          <w:szCs w:val="24"/>
        </w:rPr>
      </w:pPr>
      <w:r w:rsidRPr="008D2AF2">
        <w:rPr>
          <w:sz w:val="24"/>
          <w:szCs w:val="24"/>
        </w:rPr>
        <w:t xml:space="preserve">De fleste patienter, der har indtaget klinisk betydende mængder NSAID, vil ikke udvikle andet end kvalme, opkastning, </w:t>
      </w:r>
      <w:proofErr w:type="spellStart"/>
      <w:r w:rsidRPr="008D2AF2">
        <w:rPr>
          <w:sz w:val="24"/>
          <w:szCs w:val="24"/>
        </w:rPr>
        <w:t>epigastrisk</w:t>
      </w:r>
      <w:proofErr w:type="spellEnd"/>
      <w:r w:rsidRPr="008D2AF2">
        <w:rPr>
          <w:sz w:val="24"/>
          <w:szCs w:val="24"/>
        </w:rPr>
        <w:t xml:space="preserve"> smerte eller i sjældnere tilfælde diarré. Tinnitus, hovedpine og </w:t>
      </w:r>
      <w:proofErr w:type="spellStart"/>
      <w:r w:rsidRPr="008D2AF2">
        <w:rPr>
          <w:sz w:val="24"/>
          <w:szCs w:val="24"/>
        </w:rPr>
        <w:t>gastrointestinal</w:t>
      </w:r>
      <w:proofErr w:type="spellEnd"/>
      <w:r w:rsidRPr="008D2AF2">
        <w:rPr>
          <w:sz w:val="24"/>
          <w:szCs w:val="24"/>
        </w:rPr>
        <w:t xml:space="preserve"> blødning er også muligt. Ved mere alvorlig forgiftning ses der toksicitet i centralnervesystemet, der manifesterer sig som døsighed, undertiden pirrelighed og desorientering eller koma. Patienter udvikler undertiden konvulsioner. Ved alvorlig forgiftning kan metabolisk </w:t>
      </w:r>
      <w:proofErr w:type="spellStart"/>
      <w:r w:rsidRPr="008D2AF2">
        <w:rPr>
          <w:sz w:val="24"/>
          <w:szCs w:val="24"/>
        </w:rPr>
        <w:t>acidose</w:t>
      </w:r>
      <w:proofErr w:type="spellEnd"/>
      <w:r w:rsidRPr="008D2AF2">
        <w:rPr>
          <w:sz w:val="24"/>
          <w:szCs w:val="24"/>
        </w:rPr>
        <w:t xml:space="preserve"> forekomme, og </w:t>
      </w:r>
      <w:proofErr w:type="spellStart"/>
      <w:r w:rsidRPr="008D2AF2">
        <w:rPr>
          <w:sz w:val="24"/>
          <w:szCs w:val="24"/>
        </w:rPr>
        <w:t>protrombintiden</w:t>
      </w:r>
      <w:proofErr w:type="spellEnd"/>
      <w:r w:rsidRPr="008D2AF2">
        <w:rPr>
          <w:sz w:val="24"/>
          <w:szCs w:val="24"/>
        </w:rPr>
        <w:t>/INR kan være forlænget, sandsynligvis pga. interferens med cirkulerende størkningsfaktorers virkninger. Der kan forekomme akut nyresvigt og leverskade, hvis der er samtidig dehydrering. Forværring af astma er muligt hos astmatikere.</w:t>
      </w:r>
    </w:p>
    <w:p w14:paraId="6B39C8A6" w14:textId="77777777" w:rsidR="00C237BA" w:rsidRDefault="00C237BA" w:rsidP="00C237BA">
      <w:pPr>
        <w:ind w:left="851"/>
        <w:rPr>
          <w:noProof/>
          <w:sz w:val="24"/>
          <w:szCs w:val="24"/>
        </w:rPr>
      </w:pPr>
      <w:r>
        <w:rPr>
          <w:noProof/>
          <w:sz w:val="24"/>
          <w:szCs w:val="24"/>
        </w:rPr>
        <w:t>Langvarig brug af højere doser end anbefalet eller overdosering kan resultere i renal tubulær acidose og hypokaliæmi.</w:t>
      </w:r>
    </w:p>
    <w:p w14:paraId="2C4B81F1" w14:textId="77777777" w:rsidR="00211815" w:rsidRPr="008D2AF2" w:rsidRDefault="00211815" w:rsidP="0010321B">
      <w:pPr>
        <w:ind w:left="851"/>
        <w:rPr>
          <w:noProof/>
          <w:sz w:val="24"/>
          <w:szCs w:val="24"/>
        </w:rPr>
      </w:pPr>
    </w:p>
    <w:p w14:paraId="67C4B358" w14:textId="77777777" w:rsidR="00211815" w:rsidRPr="008D2AF2" w:rsidRDefault="00211815" w:rsidP="0010321B">
      <w:pPr>
        <w:ind w:left="851"/>
        <w:rPr>
          <w:noProof/>
          <w:sz w:val="24"/>
          <w:szCs w:val="24"/>
          <w:u w:val="single"/>
        </w:rPr>
      </w:pPr>
      <w:r w:rsidRPr="008D2AF2">
        <w:rPr>
          <w:sz w:val="24"/>
          <w:szCs w:val="24"/>
          <w:u w:val="single"/>
        </w:rPr>
        <w:t xml:space="preserve">Behandling af overdosering </w:t>
      </w:r>
    </w:p>
    <w:p w14:paraId="00212B09" w14:textId="77777777" w:rsidR="00211815" w:rsidRPr="008D2AF2" w:rsidRDefault="00211815" w:rsidP="0010321B">
      <w:pPr>
        <w:ind w:left="851"/>
        <w:rPr>
          <w:noProof/>
          <w:sz w:val="24"/>
          <w:szCs w:val="24"/>
        </w:rPr>
      </w:pPr>
      <w:r w:rsidRPr="008D2AF2">
        <w:rPr>
          <w:sz w:val="24"/>
          <w:szCs w:val="24"/>
        </w:rPr>
        <w:t xml:space="preserve">Behandlingen skal være symptomatisk og understøttende og omfatte opretholdelse af frie luftveje og monitorering af hjerte og vitale værdier, indtil patienten er stabil. Overvej oral administration af aktivt kul, hvis patienten præsenterer inden for 1 time efter indtagelse af en potentielt toksisk mængde. I tilfælde af hyppige eller langvarige konvulsioner skal der gives intravenøs </w:t>
      </w:r>
      <w:proofErr w:type="spellStart"/>
      <w:r w:rsidRPr="008D2AF2">
        <w:rPr>
          <w:sz w:val="24"/>
          <w:szCs w:val="24"/>
        </w:rPr>
        <w:t>diazepam</w:t>
      </w:r>
      <w:proofErr w:type="spellEnd"/>
      <w:r w:rsidRPr="008D2AF2">
        <w:rPr>
          <w:sz w:val="24"/>
          <w:szCs w:val="24"/>
        </w:rPr>
        <w:t xml:space="preserve"> eller </w:t>
      </w:r>
      <w:proofErr w:type="spellStart"/>
      <w:r w:rsidRPr="008D2AF2">
        <w:rPr>
          <w:sz w:val="24"/>
          <w:szCs w:val="24"/>
        </w:rPr>
        <w:t>lorazepam</w:t>
      </w:r>
      <w:proofErr w:type="spellEnd"/>
      <w:r w:rsidRPr="008D2AF2">
        <w:rPr>
          <w:sz w:val="24"/>
          <w:szCs w:val="24"/>
        </w:rPr>
        <w:t xml:space="preserve">. Giv </w:t>
      </w:r>
      <w:proofErr w:type="spellStart"/>
      <w:r w:rsidRPr="008D2AF2">
        <w:rPr>
          <w:sz w:val="24"/>
          <w:szCs w:val="24"/>
        </w:rPr>
        <w:t>bronkodilatorer</w:t>
      </w:r>
      <w:proofErr w:type="spellEnd"/>
      <w:r w:rsidRPr="008D2AF2">
        <w:rPr>
          <w:sz w:val="24"/>
          <w:szCs w:val="24"/>
        </w:rPr>
        <w:t xml:space="preserve"> for astma.</w:t>
      </w:r>
    </w:p>
    <w:p w14:paraId="730865CF" w14:textId="77777777" w:rsidR="009260DE" w:rsidRPr="008D2AF2" w:rsidRDefault="009260DE" w:rsidP="009260DE">
      <w:pPr>
        <w:tabs>
          <w:tab w:val="left" w:pos="851"/>
        </w:tabs>
        <w:ind w:left="851"/>
        <w:rPr>
          <w:sz w:val="24"/>
          <w:szCs w:val="24"/>
        </w:rPr>
      </w:pPr>
    </w:p>
    <w:p w14:paraId="24369C1B" w14:textId="77777777" w:rsidR="009260DE" w:rsidRPr="008D2AF2" w:rsidRDefault="009260DE" w:rsidP="009260DE">
      <w:pPr>
        <w:tabs>
          <w:tab w:val="left" w:pos="851"/>
        </w:tabs>
        <w:ind w:left="851" w:hanging="851"/>
        <w:rPr>
          <w:b/>
          <w:sz w:val="24"/>
          <w:szCs w:val="24"/>
        </w:rPr>
      </w:pPr>
      <w:r w:rsidRPr="008D2AF2">
        <w:rPr>
          <w:b/>
          <w:sz w:val="24"/>
          <w:szCs w:val="24"/>
        </w:rPr>
        <w:t>4.10</w:t>
      </w:r>
      <w:r w:rsidRPr="008D2AF2">
        <w:rPr>
          <w:b/>
          <w:sz w:val="24"/>
          <w:szCs w:val="24"/>
        </w:rPr>
        <w:tab/>
        <w:t>Udlevering</w:t>
      </w:r>
    </w:p>
    <w:p w14:paraId="5E0F6C7B" w14:textId="02721C9B" w:rsidR="009260DE" w:rsidRPr="008D2AF2" w:rsidRDefault="005634F5" w:rsidP="009260DE">
      <w:pPr>
        <w:tabs>
          <w:tab w:val="left" w:pos="851"/>
        </w:tabs>
        <w:ind w:left="851"/>
        <w:rPr>
          <w:sz w:val="24"/>
          <w:szCs w:val="24"/>
        </w:rPr>
      </w:pPr>
      <w:r w:rsidRPr="008D2AF2">
        <w:rPr>
          <w:sz w:val="24"/>
          <w:szCs w:val="24"/>
        </w:rPr>
        <w:t>B</w:t>
      </w:r>
    </w:p>
    <w:p w14:paraId="10C19F20" w14:textId="77777777" w:rsidR="009260DE" w:rsidRPr="008D2AF2" w:rsidRDefault="009260DE" w:rsidP="009260DE">
      <w:pPr>
        <w:tabs>
          <w:tab w:val="left" w:pos="851"/>
        </w:tabs>
        <w:ind w:left="851"/>
        <w:rPr>
          <w:sz w:val="24"/>
          <w:szCs w:val="24"/>
        </w:rPr>
      </w:pPr>
    </w:p>
    <w:p w14:paraId="6F024C70" w14:textId="77777777" w:rsidR="009260DE" w:rsidRPr="008D2AF2" w:rsidRDefault="009260DE" w:rsidP="009260DE">
      <w:pPr>
        <w:tabs>
          <w:tab w:val="left" w:pos="851"/>
        </w:tabs>
        <w:ind w:left="851"/>
        <w:rPr>
          <w:sz w:val="24"/>
          <w:szCs w:val="24"/>
        </w:rPr>
      </w:pPr>
    </w:p>
    <w:p w14:paraId="5B58B8F1" w14:textId="77777777" w:rsidR="002C37FB" w:rsidRPr="00C84483" w:rsidRDefault="002C37FB" w:rsidP="002C37FB">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5BBE9B0" w14:textId="77777777" w:rsidR="002C37FB" w:rsidRPr="00C84483" w:rsidRDefault="002C37FB" w:rsidP="002C37FB">
      <w:pPr>
        <w:tabs>
          <w:tab w:val="left" w:pos="851"/>
        </w:tabs>
        <w:ind w:left="851"/>
        <w:rPr>
          <w:sz w:val="24"/>
          <w:szCs w:val="24"/>
        </w:rPr>
      </w:pPr>
    </w:p>
    <w:p w14:paraId="4500F39B" w14:textId="77777777" w:rsidR="002C37FB" w:rsidRPr="00C84483" w:rsidRDefault="002C37FB" w:rsidP="002C37F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B1B2563" w14:textId="77777777" w:rsidR="00384C80" w:rsidRDefault="00384C80" w:rsidP="00384C80">
      <w:pPr>
        <w:ind w:left="851"/>
        <w:rPr>
          <w:color w:val="000000"/>
          <w:sz w:val="24"/>
          <w:szCs w:val="24"/>
        </w:rPr>
      </w:pPr>
      <w:proofErr w:type="spellStart"/>
      <w:r>
        <w:rPr>
          <w:color w:val="000000"/>
          <w:sz w:val="24"/>
          <w:szCs w:val="24"/>
        </w:rPr>
        <w:t>Farmakoterapeutisk</w:t>
      </w:r>
      <w:proofErr w:type="spellEnd"/>
      <w:r>
        <w:rPr>
          <w:color w:val="000000"/>
          <w:sz w:val="24"/>
          <w:szCs w:val="24"/>
        </w:rPr>
        <w:t xml:space="preserve"> klassifikation:</w:t>
      </w:r>
      <w:r w:rsidRPr="008D2AF2">
        <w:rPr>
          <w:color w:val="000000"/>
          <w:sz w:val="24"/>
          <w:szCs w:val="24"/>
        </w:rPr>
        <w:t xml:space="preserve"> Paracetamol, kombinationer ekskl. </w:t>
      </w:r>
      <w:proofErr w:type="spellStart"/>
      <w:r w:rsidRPr="008D2AF2">
        <w:rPr>
          <w:color w:val="000000"/>
          <w:sz w:val="24"/>
          <w:szCs w:val="24"/>
        </w:rPr>
        <w:t>Psykoleptika</w:t>
      </w:r>
      <w:proofErr w:type="spellEnd"/>
      <w:r>
        <w:rPr>
          <w:color w:val="000000"/>
          <w:sz w:val="24"/>
          <w:szCs w:val="24"/>
        </w:rPr>
        <w:t xml:space="preserve">, </w:t>
      </w:r>
    </w:p>
    <w:p w14:paraId="38C3B55F" w14:textId="7F920F7C" w:rsidR="00384C80" w:rsidRPr="008D2AF2" w:rsidRDefault="00384C80" w:rsidP="00384C80">
      <w:pPr>
        <w:ind w:left="851"/>
        <w:rPr>
          <w:color w:val="000000"/>
          <w:sz w:val="24"/>
          <w:szCs w:val="24"/>
        </w:rPr>
      </w:pPr>
      <w:r w:rsidRPr="008D2AF2">
        <w:rPr>
          <w:color w:val="000000"/>
          <w:sz w:val="24"/>
          <w:szCs w:val="24"/>
        </w:rPr>
        <w:t>ATC-kode: N02BE51.</w:t>
      </w:r>
    </w:p>
    <w:p w14:paraId="106BA14C" w14:textId="77777777" w:rsidR="00384C80" w:rsidRDefault="00384C80" w:rsidP="0010321B">
      <w:pPr>
        <w:ind w:left="851"/>
        <w:rPr>
          <w:sz w:val="24"/>
          <w:szCs w:val="24"/>
        </w:rPr>
      </w:pPr>
    </w:p>
    <w:p w14:paraId="321083F3" w14:textId="4711C97D" w:rsidR="00C06584" w:rsidRPr="008D2AF2" w:rsidRDefault="00C06584" w:rsidP="0010321B">
      <w:pPr>
        <w:ind w:left="851"/>
        <w:rPr>
          <w:sz w:val="24"/>
          <w:szCs w:val="24"/>
        </w:rPr>
      </w:pPr>
      <w:r w:rsidRPr="008D2AF2">
        <w:rPr>
          <w:sz w:val="24"/>
          <w:szCs w:val="24"/>
        </w:rPr>
        <w:t xml:space="preserve">Ibuprofens og paracetamols farmakologiske virkninger er forskellige for placering og virkning. Disse komplementære virkningsmekanismer er også </w:t>
      </w:r>
      <w:proofErr w:type="spellStart"/>
      <w:r w:rsidRPr="008D2AF2">
        <w:rPr>
          <w:sz w:val="24"/>
          <w:szCs w:val="24"/>
        </w:rPr>
        <w:t>synergistiske</w:t>
      </w:r>
      <w:proofErr w:type="spellEnd"/>
      <w:r w:rsidRPr="008D2AF2">
        <w:rPr>
          <w:sz w:val="24"/>
          <w:szCs w:val="24"/>
        </w:rPr>
        <w:t xml:space="preserve">, hvilket betyder, at præparatet har stærkere </w:t>
      </w:r>
      <w:proofErr w:type="spellStart"/>
      <w:r w:rsidRPr="008D2AF2">
        <w:rPr>
          <w:sz w:val="24"/>
          <w:szCs w:val="24"/>
        </w:rPr>
        <w:t>antinociceptive</w:t>
      </w:r>
      <w:proofErr w:type="spellEnd"/>
      <w:r w:rsidRPr="008D2AF2">
        <w:rPr>
          <w:sz w:val="24"/>
          <w:szCs w:val="24"/>
        </w:rPr>
        <w:t xml:space="preserve"> og </w:t>
      </w:r>
      <w:proofErr w:type="spellStart"/>
      <w:r w:rsidRPr="008D2AF2">
        <w:rPr>
          <w:sz w:val="24"/>
          <w:szCs w:val="24"/>
        </w:rPr>
        <w:t>antipyretiske</w:t>
      </w:r>
      <w:proofErr w:type="spellEnd"/>
      <w:r w:rsidRPr="008D2AF2">
        <w:rPr>
          <w:sz w:val="24"/>
          <w:szCs w:val="24"/>
        </w:rPr>
        <w:t xml:space="preserve"> egenskaber end dets aktive </w:t>
      </w:r>
      <w:r w:rsidR="003E67C3" w:rsidRPr="008D2AF2">
        <w:rPr>
          <w:sz w:val="24"/>
          <w:szCs w:val="24"/>
        </w:rPr>
        <w:t>stoffer</w:t>
      </w:r>
      <w:r w:rsidRPr="008D2AF2">
        <w:rPr>
          <w:sz w:val="24"/>
          <w:szCs w:val="24"/>
        </w:rPr>
        <w:t xml:space="preserve"> anvendt alene.</w:t>
      </w:r>
    </w:p>
    <w:p w14:paraId="3EA2BC8C" w14:textId="77777777" w:rsidR="00C06584" w:rsidRPr="008D2AF2" w:rsidRDefault="00C06584" w:rsidP="0010321B">
      <w:pPr>
        <w:ind w:left="851"/>
        <w:rPr>
          <w:sz w:val="24"/>
          <w:szCs w:val="24"/>
        </w:rPr>
      </w:pPr>
    </w:p>
    <w:p w14:paraId="04281457" w14:textId="77777777" w:rsidR="00C06584" w:rsidRPr="008D2AF2" w:rsidRDefault="00C06584" w:rsidP="0010321B">
      <w:pPr>
        <w:ind w:left="851"/>
        <w:rPr>
          <w:sz w:val="24"/>
          <w:szCs w:val="24"/>
        </w:rPr>
      </w:pPr>
      <w:r w:rsidRPr="008D2AF2">
        <w:rPr>
          <w:sz w:val="24"/>
          <w:szCs w:val="24"/>
        </w:rPr>
        <w:t xml:space="preserve">Ibuprofen er et non-steroid anti-inflammatorisk middel (NSAID), hvis hæmmende virkning af </w:t>
      </w:r>
      <w:proofErr w:type="spellStart"/>
      <w:r w:rsidRPr="008D2AF2">
        <w:rPr>
          <w:sz w:val="24"/>
          <w:szCs w:val="24"/>
        </w:rPr>
        <w:t>prostaglandinsyntesen</w:t>
      </w:r>
      <w:proofErr w:type="spellEnd"/>
      <w:r w:rsidRPr="008D2AF2">
        <w:rPr>
          <w:sz w:val="24"/>
          <w:szCs w:val="24"/>
        </w:rPr>
        <w:t xml:space="preserve"> er bekræftet i konventionelle dyreinflammationsmodeller. </w:t>
      </w:r>
      <w:proofErr w:type="spellStart"/>
      <w:r w:rsidRPr="008D2AF2">
        <w:rPr>
          <w:sz w:val="24"/>
          <w:szCs w:val="24"/>
        </w:rPr>
        <w:t>Prostaglandiner</w:t>
      </w:r>
      <w:proofErr w:type="spellEnd"/>
      <w:r w:rsidRPr="008D2AF2">
        <w:rPr>
          <w:sz w:val="24"/>
          <w:szCs w:val="24"/>
        </w:rPr>
        <w:t xml:space="preserve"> sensibiliserer </w:t>
      </w:r>
      <w:proofErr w:type="spellStart"/>
      <w:r w:rsidRPr="008D2AF2">
        <w:rPr>
          <w:sz w:val="24"/>
          <w:szCs w:val="24"/>
        </w:rPr>
        <w:t>nociceptive</w:t>
      </w:r>
      <w:proofErr w:type="spellEnd"/>
      <w:r w:rsidRPr="008D2AF2">
        <w:rPr>
          <w:sz w:val="24"/>
          <w:szCs w:val="24"/>
        </w:rPr>
        <w:t xml:space="preserve"> </w:t>
      </w:r>
      <w:proofErr w:type="spellStart"/>
      <w:r w:rsidRPr="008D2AF2">
        <w:rPr>
          <w:sz w:val="24"/>
          <w:szCs w:val="24"/>
        </w:rPr>
        <w:t>afferente</w:t>
      </w:r>
      <w:proofErr w:type="spellEnd"/>
      <w:r w:rsidRPr="008D2AF2">
        <w:rPr>
          <w:sz w:val="24"/>
          <w:szCs w:val="24"/>
        </w:rPr>
        <w:t xml:space="preserve"> nerveterminaler for </w:t>
      </w:r>
      <w:proofErr w:type="spellStart"/>
      <w:r w:rsidRPr="008D2AF2">
        <w:rPr>
          <w:sz w:val="24"/>
          <w:szCs w:val="24"/>
        </w:rPr>
        <w:t>mediatorer</w:t>
      </w:r>
      <w:proofErr w:type="spellEnd"/>
      <w:r w:rsidRPr="008D2AF2">
        <w:rPr>
          <w:sz w:val="24"/>
          <w:szCs w:val="24"/>
        </w:rPr>
        <w:t xml:space="preserve">, såsom bradykinin. Ibuprofens analgetiske virkning forårsages af perifer hæmning af cyclooxygenase-2 (COX-2) </w:t>
      </w:r>
      <w:proofErr w:type="spellStart"/>
      <w:r w:rsidRPr="008D2AF2">
        <w:rPr>
          <w:sz w:val="24"/>
          <w:szCs w:val="24"/>
        </w:rPr>
        <w:t>isoenzym</w:t>
      </w:r>
      <w:proofErr w:type="spellEnd"/>
      <w:r w:rsidRPr="008D2AF2">
        <w:rPr>
          <w:sz w:val="24"/>
          <w:szCs w:val="24"/>
        </w:rPr>
        <w:t xml:space="preserve"> og efterfølgende reduktion i </w:t>
      </w:r>
      <w:proofErr w:type="spellStart"/>
      <w:r w:rsidRPr="008D2AF2">
        <w:rPr>
          <w:sz w:val="24"/>
          <w:szCs w:val="24"/>
        </w:rPr>
        <w:t>nociceptive</w:t>
      </w:r>
      <w:proofErr w:type="spellEnd"/>
      <w:r w:rsidRPr="008D2AF2">
        <w:rPr>
          <w:sz w:val="24"/>
          <w:szCs w:val="24"/>
        </w:rPr>
        <w:t xml:space="preserve"> nerveterminalers følsomhed. Ibuprofen hæmmer også induceret leukocytmigration til inflammationssteder. Ibuprofen har en betydelig effekt på rygmarven, delvis på grund af dets evne til at hæmme COX-aktivitet. Ibuprofens </w:t>
      </w:r>
      <w:proofErr w:type="spellStart"/>
      <w:r w:rsidRPr="008D2AF2">
        <w:rPr>
          <w:sz w:val="24"/>
          <w:szCs w:val="24"/>
        </w:rPr>
        <w:t>antipyretiske</w:t>
      </w:r>
      <w:proofErr w:type="spellEnd"/>
      <w:r w:rsidRPr="008D2AF2">
        <w:rPr>
          <w:sz w:val="24"/>
          <w:szCs w:val="24"/>
        </w:rPr>
        <w:t xml:space="preserve"> virkning skyldes </w:t>
      </w:r>
      <w:proofErr w:type="spellStart"/>
      <w:r w:rsidRPr="008D2AF2">
        <w:rPr>
          <w:sz w:val="24"/>
          <w:szCs w:val="24"/>
        </w:rPr>
        <w:t>prostaglandinsyntesens</w:t>
      </w:r>
      <w:proofErr w:type="spellEnd"/>
      <w:r w:rsidRPr="008D2AF2">
        <w:rPr>
          <w:sz w:val="24"/>
          <w:szCs w:val="24"/>
        </w:rPr>
        <w:t xml:space="preserve"> centrale hæmning i </w:t>
      </w:r>
      <w:proofErr w:type="spellStart"/>
      <w:r w:rsidRPr="008D2AF2">
        <w:rPr>
          <w:sz w:val="24"/>
          <w:szCs w:val="24"/>
        </w:rPr>
        <w:t>hypothalamus</w:t>
      </w:r>
      <w:proofErr w:type="spellEnd"/>
      <w:r w:rsidRPr="008D2AF2">
        <w:rPr>
          <w:sz w:val="24"/>
          <w:szCs w:val="24"/>
        </w:rPr>
        <w:t xml:space="preserve">. Ibuprofen hæmmer </w:t>
      </w:r>
      <w:proofErr w:type="spellStart"/>
      <w:r w:rsidRPr="008D2AF2">
        <w:rPr>
          <w:sz w:val="24"/>
          <w:szCs w:val="24"/>
        </w:rPr>
        <w:t>trombocytaggregation</w:t>
      </w:r>
      <w:proofErr w:type="spellEnd"/>
      <w:r w:rsidRPr="008D2AF2">
        <w:rPr>
          <w:sz w:val="24"/>
          <w:szCs w:val="24"/>
        </w:rPr>
        <w:t xml:space="preserve"> på en reversibel måde. Hos mennesker reducerer ibuprofen smerter forårsaget af inflammation, hævelse og feber.</w:t>
      </w:r>
    </w:p>
    <w:p w14:paraId="10A0FA0B" w14:textId="77777777" w:rsidR="00C06584" w:rsidRPr="008D2AF2" w:rsidRDefault="00C06584" w:rsidP="0010321B">
      <w:pPr>
        <w:ind w:left="851"/>
        <w:rPr>
          <w:sz w:val="24"/>
          <w:szCs w:val="24"/>
        </w:rPr>
      </w:pPr>
      <w:r w:rsidRPr="008D2AF2">
        <w:rPr>
          <w:sz w:val="24"/>
          <w:szCs w:val="24"/>
        </w:rPr>
        <w:t xml:space="preserve">Eksperimentelle data antyder, at ibuprofen </w:t>
      </w:r>
      <w:proofErr w:type="spellStart"/>
      <w:r w:rsidRPr="008D2AF2">
        <w:rPr>
          <w:sz w:val="24"/>
          <w:szCs w:val="24"/>
        </w:rPr>
        <w:t>kompetitivt</w:t>
      </w:r>
      <w:proofErr w:type="spellEnd"/>
      <w:r w:rsidRPr="008D2AF2">
        <w:rPr>
          <w:sz w:val="24"/>
          <w:szCs w:val="24"/>
        </w:rPr>
        <w:t xml:space="preserve"> kan inhibere virkningen af lave doser af acetylsalicylsyre på </w:t>
      </w:r>
      <w:proofErr w:type="spellStart"/>
      <w:r w:rsidRPr="008D2AF2">
        <w:rPr>
          <w:sz w:val="24"/>
          <w:szCs w:val="24"/>
        </w:rPr>
        <w:t>trombocytaggregation</w:t>
      </w:r>
      <w:proofErr w:type="spellEnd"/>
      <w:r w:rsidRPr="008D2AF2">
        <w:rPr>
          <w:sz w:val="24"/>
          <w:szCs w:val="24"/>
        </w:rPr>
        <w:t xml:space="preserve">, når de doseres samtidigt. Nogle </w:t>
      </w:r>
      <w:proofErr w:type="spellStart"/>
      <w:r w:rsidRPr="008D2AF2">
        <w:rPr>
          <w:sz w:val="24"/>
          <w:szCs w:val="24"/>
        </w:rPr>
        <w:t>farmakodynamiske</w:t>
      </w:r>
      <w:proofErr w:type="spellEnd"/>
      <w:r w:rsidRPr="008D2AF2">
        <w:rPr>
          <w:sz w:val="24"/>
          <w:szCs w:val="24"/>
        </w:rPr>
        <w:t xml:space="preserve"> undersøgelser viser, at når en enkeltdosis ibuprofen (400 mg) blev taget inden for 8 timer før eller inden for 30 minutter efter et acetylsalicylsyrepræparat med øjeblikkelig frigivelse i doseringen (81 mg), opstod en nedsat virkning af acetylsalicylsyre på dannelsen af </w:t>
      </w:r>
      <w:proofErr w:type="spellStart"/>
      <w:r w:rsidRPr="008D2AF2">
        <w:rPr>
          <w:sz w:val="24"/>
          <w:szCs w:val="24"/>
        </w:rPr>
        <w:t>tromboxan</w:t>
      </w:r>
      <w:proofErr w:type="spellEnd"/>
      <w:r w:rsidRPr="008D2AF2">
        <w:rPr>
          <w:sz w:val="24"/>
          <w:szCs w:val="24"/>
        </w:rPr>
        <w:t xml:space="preserve"> eller </w:t>
      </w:r>
      <w:proofErr w:type="spellStart"/>
      <w:r w:rsidRPr="008D2AF2">
        <w:rPr>
          <w:sz w:val="24"/>
          <w:szCs w:val="24"/>
        </w:rPr>
        <w:t>trombocytaggregationen</w:t>
      </w:r>
      <w:proofErr w:type="spellEnd"/>
      <w:r w:rsidRPr="008D2AF2">
        <w:rPr>
          <w:sz w:val="24"/>
          <w:szCs w:val="24"/>
        </w:rPr>
        <w:t>. Selv om der er usikkerhed om ekstrapolation af disse data til den kliniske situation, kan den mulighed, at regelmæssig, langvarig anvendelse af ibuprofen kan reducere den hjertebeskyttende virkning af lav-dosis acetylsalicylsyre ikke udelukkes. En klinisk relevant virkning ved lejlighedsvis brug af ibuprofen anses ikke for at være sandsynlig (se pkt. 4.5).</w:t>
      </w:r>
    </w:p>
    <w:p w14:paraId="0AA52076" w14:textId="77777777" w:rsidR="00C06584" w:rsidRPr="008D2AF2" w:rsidRDefault="00C06584" w:rsidP="0010321B">
      <w:pPr>
        <w:ind w:left="851"/>
        <w:rPr>
          <w:sz w:val="24"/>
          <w:szCs w:val="24"/>
        </w:rPr>
      </w:pPr>
    </w:p>
    <w:p w14:paraId="7BDB05A3" w14:textId="7A4D844C" w:rsidR="00C06584" w:rsidRPr="008D2AF2" w:rsidRDefault="00C06584" w:rsidP="0010321B">
      <w:pPr>
        <w:ind w:left="851"/>
        <w:rPr>
          <w:sz w:val="24"/>
          <w:szCs w:val="24"/>
        </w:rPr>
      </w:pPr>
      <w:r w:rsidRPr="008D2AF2">
        <w:rPr>
          <w:sz w:val="24"/>
          <w:szCs w:val="24"/>
        </w:rPr>
        <w:t xml:space="preserve">Paracetamols nøjagtige virkningsmekanisme er stadig ikke fuldt ud forstået, men der er betydelig evidens for at understøtte hypotesen om dets centrale </w:t>
      </w:r>
      <w:proofErr w:type="spellStart"/>
      <w:r w:rsidRPr="008D2AF2">
        <w:rPr>
          <w:sz w:val="24"/>
          <w:szCs w:val="24"/>
        </w:rPr>
        <w:t>antinociceptive</w:t>
      </w:r>
      <w:proofErr w:type="spellEnd"/>
      <w:r w:rsidRPr="008D2AF2">
        <w:rPr>
          <w:sz w:val="24"/>
          <w:szCs w:val="24"/>
        </w:rPr>
        <w:t xml:space="preserve"> virkning. Resultaterne af forskellige biokemiske tests peger på hæmning af central COX-2 enzymaktivitet. Paracetamol kan også stimulere aktiviteten af faldende 5-hydroxy</w:t>
      </w:r>
      <w:r w:rsidR="00A054B2" w:rsidRPr="008D2AF2">
        <w:rPr>
          <w:sz w:val="24"/>
          <w:szCs w:val="24"/>
        </w:rPr>
        <w:softHyphen/>
      </w:r>
      <w:r w:rsidRPr="008D2AF2">
        <w:rPr>
          <w:sz w:val="24"/>
          <w:szCs w:val="24"/>
        </w:rPr>
        <w:t xml:space="preserve">tryptamin (serotonin)-baner, der hæmmer </w:t>
      </w:r>
      <w:proofErr w:type="spellStart"/>
      <w:r w:rsidRPr="008D2AF2">
        <w:rPr>
          <w:sz w:val="24"/>
          <w:szCs w:val="24"/>
        </w:rPr>
        <w:t>nociceptiv</w:t>
      </w:r>
      <w:proofErr w:type="spellEnd"/>
      <w:r w:rsidRPr="008D2AF2">
        <w:rPr>
          <w:sz w:val="24"/>
          <w:szCs w:val="24"/>
        </w:rPr>
        <w:t xml:space="preserve"> signaloverførsel i rygmarven. Undersøgelser har vist, at paracetamol er en meget </w:t>
      </w:r>
      <w:proofErr w:type="gramStart"/>
      <w:r w:rsidRPr="008D2AF2">
        <w:rPr>
          <w:sz w:val="24"/>
          <w:szCs w:val="24"/>
        </w:rPr>
        <w:t>svag</w:t>
      </w:r>
      <w:proofErr w:type="gramEnd"/>
      <w:r w:rsidRPr="008D2AF2">
        <w:rPr>
          <w:sz w:val="24"/>
          <w:szCs w:val="24"/>
        </w:rPr>
        <w:t xml:space="preserve"> hæmmer af perifere COX-1 og COX-2 </w:t>
      </w:r>
      <w:proofErr w:type="spellStart"/>
      <w:r w:rsidRPr="008D2AF2">
        <w:rPr>
          <w:sz w:val="24"/>
          <w:szCs w:val="24"/>
        </w:rPr>
        <w:t>isoenzymer</w:t>
      </w:r>
      <w:proofErr w:type="spellEnd"/>
      <w:r w:rsidRPr="008D2AF2">
        <w:rPr>
          <w:sz w:val="24"/>
          <w:szCs w:val="24"/>
        </w:rPr>
        <w:t>.</w:t>
      </w:r>
    </w:p>
    <w:p w14:paraId="1C7435F4" w14:textId="77777777" w:rsidR="00C06584" w:rsidRPr="008D2AF2" w:rsidRDefault="00C06584" w:rsidP="0010321B">
      <w:pPr>
        <w:ind w:left="851"/>
        <w:rPr>
          <w:sz w:val="24"/>
          <w:szCs w:val="24"/>
        </w:rPr>
      </w:pPr>
      <w:r w:rsidRPr="008D2AF2">
        <w:rPr>
          <w:sz w:val="24"/>
          <w:szCs w:val="24"/>
        </w:rPr>
        <w:t xml:space="preserve">Den kliniske virkning af ibuprofen og paracetamol er påvist ved smerter i forbindelse med hovedpine, tandpine og </w:t>
      </w:r>
      <w:proofErr w:type="spellStart"/>
      <w:r w:rsidRPr="008D2AF2">
        <w:rPr>
          <w:sz w:val="24"/>
          <w:szCs w:val="24"/>
        </w:rPr>
        <w:t>dysmenorré</w:t>
      </w:r>
      <w:proofErr w:type="spellEnd"/>
      <w:r w:rsidRPr="008D2AF2">
        <w:rPr>
          <w:sz w:val="24"/>
          <w:szCs w:val="24"/>
        </w:rPr>
        <w:t xml:space="preserve"> og feber. Der er endvidere påvist effektivitet hos patienter med smerter og feber, der er forbundet med forkølelse og influenza, og i smertemodeller såsom ondt i halsen, muskelsmerter eller bløddelslæsioner og rygsmerter.</w:t>
      </w:r>
    </w:p>
    <w:p w14:paraId="31468F4F" w14:textId="77777777" w:rsidR="00C06584" w:rsidRPr="008D2AF2" w:rsidRDefault="00C06584" w:rsidP="0010321B">
      <w:pPr>
        <w:ind w:left="851"/>
        <w:rPr>
          <w:sz w:val="24"/>
          <w:szCs w:val="24"/>
        </w:rPr>
      </w:pPr>
      <w:r w:rsidRPr="008D2AF2">
        <w:rPr>
          <w:sz w:val="24"/>
          <w:szCs w:val="24"/>
        </w:rPr>
        <w:t>Dette lægemiddel er især egnet til behandling af smerter, der kræver stærkere smertelindring end 400 mg ibuprofen eller 1000 mg paracetamol anvendt alene eller som et smertestillende middel til at lindre smerter hurtigere end ibuprofen.</w:t>
      </w:r>
    </w:p>
    <w:p w14:paraId="7AF48FFB" w14:textId="77777777" w:rsidR="00C06584" w:rsidRPr="008D2AF2" w:rsidRDefault="00C06584" w:rsidP="0010321B">
      <w:pPr>
        <w:ind w:left="851"/>
        <w:rPr>
          <w:sz w:val="24"/>
          <w:szCs w:val="24"/>
        </w:rPr>
      </w:pPr>
    </w:p>
    <w:p w14:paraId="13447890" w14:textId="77777777" w:rsidR="00C06584" w:rsidRPr="008D2AF2" w:rsidRDefault="00C06584" w:rsidP="0010321B">
      <w:pPr>
        <w:ind w:left="851"/>
        <w:rPr>
          <w:sz w:val="24"/>
          <w:szCs w:val="24"/>
          <w:u w:val="single"/>
        </w:rPr>
      </w:pPr>
      <w:r w:rsidRPr="008D2AF2">
        <w:rPr>
          <w:sz w:val="24"/>
          <w:szCs w:val="24"/>
          <w:u w:val="single"/>
        </w:rPr>
        <w:t xml:space="preserve">Klinisk virkning og sikkerhed </w:t>
      </w:r>
    </w:p>
    <w:p w14:paraId="44D1E0D6" w14:textId="77777777" w:rsidR="00C06584" w:rsidRPr="00384C80" w:rsidRDefault="00C06584" w:rsidP="0010321B">
      <w:pPr>
        <w:ind w:left="851"/>
        <w:rPr>
          <w:sz w:val="24"/>
          <w:szCs w:val="24"/>
        </w:rPr>
      </w:pPr>
    </w:p>
    <w:p w14:paraId="42AB583F" w14:textId="77777777" w:rsidR="00C06584" w:rsidRPr="008D2AF2" w:rsidRDefault="00C06584" w:rsidP="0010321B">
      <w:pPr>
        <w:ind w:left="851"/>
        <w:rPr>
          <w:i/>
          <w:sz w:val="24"/>
          <w:szCs w:val="24"/>
        </w:rPr>
      </w:pPr>
      <w:r w:rsidRPr="008D2AF2">
        <w:rPr>
          <w:i/>
          <w:sz w:val="24"/>
          <w:szCs w:val="24"/>
        </w:rPr>
        <w:t>Resumé af kliniske data efter administration af 2 tabletter</w:t>
      </w:r>
    </w:p>
    <w:p w14:paraId="42652EF2" w14:textId="77777777" w:rsidR="00C06584" w:rsidRPr="008D2AF2" w:rsidRDefault="00C06584" w:rsidP="0010321B">
      <w:pPr>
        <w:ind w:left="851"/>
        <w:rPr>
          <w:sz w:val="24"/>
          <w:szCs w:val="24"/>
        </w:rPr>
      </w:pPr>
      <w:r w:rsidRPr="008D2AF2">
        <w:rPr>
          <w:sz w:val="24"/>
          <w:szCs w:val="24"/>
        </w:rPr>
        <w:t>Der er udført randomiserede, dobbeltblindede placeboforsøg med kombinationen med postoperativ smerte som akut tandsmertemodel. Studierne viste, at:</w:t>
      </w:r>
    </w:p>
    <w:p w14:paraId="3EC6CD62" w14:textId="77777777" w:rsidR="00C06584" w:rsidRPr="008D2AF2" w:rsidRDefault="00C06584" w:rsidP="0010321B">
      <w:pPr>
        <w:numPr>
          <w:ilvl w:val="0"/>
          <w:numId w:val="10"/>
        </w:numPr>
        <w:tabs>
          <w:tab w:val="left" w:pos="0"/>
        </w:tabs>
        <w:ind w:left="1276" w:hanging="425"/>
        <w:rPr>
          <w:sz w:val="24"/>
          <w:szCs w:val="24"/>
        </w:rPr>
      </w:pPr>
      <w:r w:rsidRPr="008D2AF2">
        <w:rPr>
          <w:sz w:val="24"/>
          <w:szCs w:val="24"/>
        </w:rPr>
        <w:t>Lægemidlet giver mere effektiv smertelindring end paracetamol 1000 mg (p &lt;0,0001) og ibuprofen 400 mg (p &lt;0,05), hvilket er klinisk og statistisk signifikant.</w:t>
      </w:r>
    </w:p>
    <w:p w14:paraId="6BC20FC7" w14:textId="3ECC8D6C" w:rsidR="00C06584" w:rsidRPr="008D2AF2" w:rsidRDefault="0010321B" w:rsidP="0010321B">
      <w:pPr>
        <w:tabs>
          <w:tab w:val="left" w:pos="0"/>
        </w:tabs>
        <w:ind w:left="1276" w:hanging="425"/>
        <w:rPr>
          <w:sz w:val="24"/>
          <w:szCs w:val="24"/>
        </w:rPr>
      </w:pPr>
      <w:r w:rsidRPr="008D2AF2">
        <w:rPr>
          <w:sz w:val="24"/>
          <w:szCs w:val="24"/>
        </w:rPr>
        <w:tab/>
      </w:r>
      <w:r w:rsidR="00C06584" w:rsidRPr="008D2AF2">
        <w:rPr>
          <w:sz w:val="24"/>
          <w:szCs w:val="24"/>
        </w:rPr>
        <w:t>Lægemidlet er hurtigtvirkende med "bekræftet smertestillende effekt" - opnået i en median på 18,3 minutter. Indtræden af virkning var signifikant hurtigere end for ibuprofen 400 mg (23,8 minutter, p = 0,0015). Den "stærkere smertestillende effekt" for dette lægemiddel blev opnået i en median på 44,6 minutter, hvilket er signifikant hurtigere end for ibuprofen 400 mg (70,5 minutter, p &lt;0,0001).</w:t>
      </w:r>
    </w:p>
    <w:p w14:paraId="0EE423B5" w14:textId="77777777" w:rsidR="00C06584" w:rsidRPr="008D2AF2" w:rsidRDefault="00C06584" w:rsidP="0010321B">
      <w:pPr>
        <w:numPr>
          <w:ilvl w:val="0"/>
          <w:numId w:val="10"/>
        </w:numPr>
        <w:tabs>
          <w:tab w:val="left" w:pos="0"/>
        </w:tabs>
        <w:ind w:left="1276" w:hanging="425"/>
        <w:rPr>
          <w:sz w:val="24"/>
          <w:szCs w:val="24"/>
        </w:rPr>
      </w:pPr>
      <w:r w:rsidRPr="008D2AF2">
        <w:rPr>
          <w:sz w:val="24"/>
          <w:szCs w:val="24"/>
        </w:rPr>
        <w:t>Varigheden af analgesi var signifikant længere for dette lægemiddel (9,1 timer) sammenlignet med paracetamol 500 mg (4 timer) eller 1000 mg (5 timer).</w:t>
      </w:r>
    </w:p>
    <w:p w14:paraId="613A8522" w14:textId="77777777" w:rsidR="00C06584" w:rsidRPr="008D2AF2" w:rsidRDefault="00C06584" w:rsidP="00384C80">
      <w:pPr>
        <w:ind w:left="851"/>
        <w:rPr>
          <w:sz w:val="24"/>
          <w:szCs w:val="24"/>
        </w:rPr>
      </w:pPr>
    </w:p>
    <w:p w14:paraId="1D1253E7" w14:textId="77777777" w:rsidR="00C06584" w:rsidRPr="008D2AF2" w:rsidRDefault="00C06584" w:rsidP="0010321B">
      <w:pPr>
        <w:ind w:left="851"/>
        <w:rPr>
          <w:sz w:val="24"/>
          <w:szCs w:val="24"/>
        </w:rPr>
      </w:pPr>
      <w:r w:rsidRPr="008D2AF2">
        <w:rPr>
          <w:sz w:val="24"/>
          <w:szCs w:val="24"/>
        </w:rPr>
        <w:t>Der blev udført et randomiseret, dobbeltblindt kontrolleret klinisk forsøg med lægemidlet til behandling af kroniske knæsmerter. Forsøget viste:</w:t>
      </w:r>
    </w:p>
    <w:p w14:paraId="632983A2" w14:textId="77777777" w:rsidR="00C06584" w:rsidRPr="008D2AF2" w:rsidRDefault="00C06584" w:rsidP="0010321B">
      <w:pPr>
        <w:numPr>
          <w:ilvl w:val="0"/>
          <w:numId w:val="11"/>
        </w:numPr>
        <w:tabs>
          <w:tab w:val="left" w:pos="0"/>
        </w:tabs>
        <w:ind w:left="1276" w:hanging="425"/>
        <w:rPr>
          <w:sz w:val="24"/>
          <w:szCs w:val="24"/>
        </w:rPr>
      </w:pPr>
      <w:r w:rsidRPr="008D2AF2">
        <w:rPr>
          <w:sz w:val="24"/>
          <w:szCs w:val="24"/>
        </w:rPr>
        <w:t>Lægemidlet giver mere effektiv smertelindring end paracetamol 1000 mg ved kortvarig behandling (p &lt;0,0001) og langvarig behandling (p &lt;0,01).</w:t>
      </w:r>
    </w:p>
    <w:p w14:paraId="161AFAF6" w14:textId="77777777" w:rsidR="009260DE" w:rsidRPr="008D2AF2" w:rsidRDefault="009260DE" w:rsidP="009260DE">
      <w:pPr>
        <w:tabs>
          <w:tab w:val="left" w:pos="851"/>
        </w:tabs>
        <w:ind w:left="851"/>
        <w:rPr>
          <w:sz w:val="24"/>
          <w:szCs w:val="24"/>
        </w:rPr>
      </w:pPr>
    </w:p>
    <w:p w14:paraId="59F76B32" w14:textId="77777777" w:rsidR="009260DE" w:rsidRPr="008D2AF2" w:rsidRDefault="009260DE" w:rsidP="009260DE">
      <w:pPr>
        <w:tabs>
          <w:tab w:val="left" w:pos="851"/>
        </w:tabs>
        <w:ind w:left="851" w:hanging="851"/>
        <w:rPr>
          <w:b/>
          <w:sz w:val="24"/>
          <w:szCs w:val="24"/>
        </w:rPr>
      </w:pPr>
      <w:r w:rsidRPr="008D2AF2">
        <w:rPr>
          <w:b/>
          <w:sz w:val="24"/>
          <w:szCs w:val="24"/>
        </w:rPr>
        <w:t>5.2</w:t>
      </w:r>
      <w:r w:rsidRPr="008D2AF2">
        <w:rPr>
          <w:b/>
          <w:sz w:val="24"/>
          <w:szCs w:val="24"/>
        </w:rPr>
        <w:tab/>
      </w:r>
      <w:proofErr w:type="spellStart"/>
      <w:r w:rsidRPr="008D2AF2">
        <w:rPr>
          <w:b/>
          <w:sz w:val="24"/>
          <w:szCs w:val="24"/>
        </w:rPr>
        <w:t>Farmakokinetiske</w:t>
      </w:r>
      <w:proofErr w:type="spellEnd"/>
      <w:r w:rsidRPr="008D2AF2">
        <w:rPr>
          <w:b/>
          <w:sz w:val="24"/>
          <w:szCs w:val="24"/>
        </w:rPr>
        <w:t xml:space="preserve"> egenskaber</w:t>
      </w:r>
    </w:p>
    <w:p w14:paraId="5A387286" w14:textId="77777777" w:rsidR="005634F5" w:rsidRPr="008D2AF2" w:rsidRDefault="005634F5" w:rsidP="00ED7E13">
      <w:pPr>
        <w:numPr>
          <w:ilvl w:val="12"/>
          <w:numId w:val="0"/>
        </w:numPr>
        <w:ind w:left="851" w:right="-2"/>
        <w:rPr>
          <w:iCs/>
          <w:sz w:val="24"/>
          <w:szCs w:val="24"/>
        </w:rPr>
      </w:pPr>
    </w:p>
    <w:p w14:paraId="21ABCFBA" w14:textId="7F4A2348" w:rsidR="00C06584" w:rsidRPr="008D2AF2" w:rsidRDefault="00C06584" w:rsidP="00ED7E13">
      <w:pPr>
        <w:numPr>
          <w:ilvl w:val="12"/>
          <w:numId w:val="0"/>
        </w:numPr>
        <w:ind w:left="851" w:right="-2"/>
        <w:rPr>
          <w:b/>
          <w:iCs/>
          <w:noProof/>
          <w:sz w:val="24"/>
          <w:szCs w:val="24"/>
        </w:rPr>
      </w:pPr>
      <w:r w:rsidRPr="008D2AF2">
        <w:rPr>
          <w:b/>
          <w:iCs/>
          <w:sz w:val="24"/>
          <w:szCs w:val="24"/>
        </w:rPr>
        <w:t xml:space="preserve">Ibuprofen </w:t>
      </w:r>
    </w:p>
    <w:p w14:paraId="574CD5DB" w14:textId="77777777" w:rsidR="00C06584" w:rsidRPr="008D2AF2" w:rsidRDefault="00C06584" w:rsidP="00ED7E13">
      <w:pPr>
        <w:numPr>
          <w:ilvl w:val="12"/>
          <w:numId w:val="0"/>
        </w:numPr>
        <w:ind w:left="851" w:right="-2"/>
        <w:rPr>
          <w:iCs/>
          <w:noProof/>
          <w:sz w:val="24"/>
          <w:szCs w:val="24"/>
          <w:u w:val="single"/>
        </w:rPr>
      </w:pPr>
    </w:p>
    <w:p w14:paraId="39B510BF" w14:textId="77777777" w:rsidR="00C06584" w:rsidRPr="008D2AF2" w:rsidRDefault="00C06584" w:rsidP="00ED7E13">
      <w:pPr>
        <w:numPr>
          <w:ilvl w:val="12"/>
          <w:numId w:val="0"/>
        </w:numPr>
        <w:ind w:left="851" w:right="-2"/>
        <w:rPr>
          <w:iCs/>
          <w:noProof/>
          <w:sz w:val="24"/>
          <w:szCs w:val="24"/>
          <w:u w:val="single"/>
        </w:rPr>
      </w:pPr>
      <w:r w:rsidRPr="008D2AF2">
        <w:rPr>
          <w:iCs/>
          <w:sz w:val="24"/>
          <w:szCs w:val="24"/>
          <w:u w:val="single"/>
        </w:rPr>
        <w:t xml:space="preserve">Absorption </w:t>
      </w:r>
    </w:p>
    <w:p w14:paraId="72502F39" w14:textId="0AD942D6" w:rsidR="00C06584" w:rsidRPr="008D2AF2" w:rsidRDefault="00C06584" w:rsidP="00ED7E13">
      <w:pPr>
        <w:numPr>
          <w:ilvl w:val="12"/>
          <w:numId w:val="0"/>
        </w:numPr>
        <w:ind w:left="851" w:right="-2"/>
        <w:rPr>
          <w:iCs/>
          <w:noProof/>
          <w:sz w:val="24"/>
          <w:szCs w:val="24"/>
        </w:rPr>
      </w:pPr>
      <w:r w:rsidRPr="008D2AF2">
        <w:rPr>
          <w:sz w:val="24"/>
          <w:szCs w:val="24"/>
        </w:rPr>
        <w:t>Ibuprofen absorberes let fra mave-tarm</w:t>
      </w:r>
      <w:r w:rsidR="00A054B2" w:rsidRPr="008D2AF2">
        <w:rPr>
          <w:sz w:val="24"/>
          <w:szCs w:val="24"/>
        </w:rPr>
        <w:t>-</w:t>
      </w:r>
      <w:r w:rsidRPr="008D2AF2">
        <w:rPr>
          <w:sz w:val="24"/>
          <w:szCs w:val="24"/>
        </w:rPr>
        <w:t>kanalen. Ibuprofens plasmaniveauer fra dette præparat kan påvises efter 5 minutter med maksimale plasmakoncentrationer opnået inden for 1-2 timer efter indtagelse på tom mave. Når dette præparat blev indtaget med mad, var ibuprofen-plasmaniveauer lavere og forsinket med en median på 25 minutter, men det samlede absorptionsniveau var ækvivalent.</w:t>
      </w:r>
    </w:p>
    <w:p w14:paraId="0930949F" w14:textId="77777777" w:rsidR="00C06584" w:rsidRPr="008D2AF2" w:rsidRDefault="00C06584" w:rsidP="00ED7E13">
      <w:pPr>
        <w:numPr>
          <w:ilvl w:val="12"/>
          <w:numId w:val="0"/>
        </w:numPr>
        <w:ind w:left="851" w:right="-2"/>
        <w:rPr>
          <w:iCs/>
          <w:noProof/>
          <w:sz w:val="24"/>
          <w:szCs w:val="24"/>
        </w:rPr>
      </w:pPr>
    </w:p>
    <w:p w14:paraId="27C2556E" w14:textId="77777777" w:rsidR="00C06584" w:rsidRPr="008D2AF2" w:rsidRDefault="00C06584" w:rsidP="00ED7E13">
      <w:pPr>
        <w:numPr>
          <w:ilvl w:val="12"/>
          <w:numId w:val="0"/>
        </w:numPr>
        <w:ind w:left="851" w:right="-2"/>
        <w:rPr>
          <w:iCs/>
          <w:noProof/>
          <w:sz w:val="24"/>
          <w:szCs w:val="24"/>
          <w:u w:val="single"/>
        </w:rPr>
      </w:pPr>
      <w:r w:rsidRPr="008D2AF2">
        <w:rPr>
          <w:iCs/>
          <w:sz w:val="24"/>
          <w:szCs w:val="24"/>
          <w:u w:val="single"/>
        </w:rPr>
        <w:t>Fordeling</w:t>
      </w:r>
    </w:p>
    <w:p w14:paraId="6554233E" w14:textId="77777777" w:rsidR="00C06584" w:rsidRPr="008D2AF2" w:rsidRDefault="00C06584" w:rsidP="00ED7E13">
      <w:pPr>
        <w:numPr>
          <w:ilvl w:val="12"/>
          <w:numId w:val="0"/>
        </w:numPr>
        <w:tabs>
          <w:tab w:val="left" w:pos="0"/>
        </w:tabs>
        <w:ind w:left="851" w:right="-2"/>
        <w:rPr>
          <w:iCs/>
          <w:noProof/>
          <w:sz w:val="24"/>
          <w:szCs w:val="24"/>
        </w:rPr>
      </w:pPr>
      <w:r w:rsidRPr="008D2AF2">
        <w:rPr>
          <w:sz w:val="24"/>
          <w:szCs w:val="24"/>
        </w:rPr>
        <w:t xml:space="preserve">Ibuprofen bindes i høj grad til humane plasmaproteiner. Ibuprofen diffunderer ind i </w:t>
      </w:r>
      <w:proofErr w:type="spellStart"/>
      <w:r w:rsidRPr="008D2AF2">
        <w:rPr>
          <w:sz w:val="24"/>
          <w:szCs w:val="24"/>
        </w:rPr>
        <w:t>synovialvæsken</w:t>
      </w:r>
      <w:proofErr w:type="spellEnd"/>
      <w:r w:rsidRPr="008D2AF2">
        <w:rPr>
          <w:sz w:val="24"/>
          <w:szCs w:val="24"/>
        </w:rPr>
        <w:t>.</w:t>
      </w:r>
    </w:p>
    <w:p w14:paraId="645A9016" w14:textId="77777777" w:rsidR="00C06584" w:rsidRPr="008D2AF2" w:rsidRDefault="00C06584" w:rsidP="00ED7E13">
      <w:pPr>
        <w:numPr>
          <w:ilvl w:val="12"/>
          <w:numId w:val="0"/>
        </w:numPr>
        <w:ind w:left="851" w:right="-2"/>
        <w:rPr>
          <w:iCs/>
          <w:noProof/>
          <w:sz w:val="24"/>
          <w:szCs w:val="24"/>
          <w:u w:val="single"/>
        </w:rPr>
      </w:pPr>
    </w:p>
    <w:p w14:paraId="0791F75F" w14:textId="77777777" w:rsidR="00C06584" w:rsidRPr="008D2AF2" w:rsidRDefault="00C06584" w:rsidP="00ED7E13">
      <w:pPr>
        <w:numPr>
          <w:ilvl w:val="12"/>
          <w:numId w:val="0"/>
        </w:numPr>
        <w:ind w:left="851" w:right="-2"/>
        <w:rPr>
          <w:iCs/>
          <w:noProof/>
          <w:sz w:val="24"/>
          <w:szCs w:val="24"/>
          <w:u w:val="single"/>
        </w:rPr>
      </w:pPr>
      <w:r w:rsidRPr="008D2AF2">
        <w:rPr>
          <w:iCs/>
          <w:sz w:val="24"/>
          <w:szCs w:val="24"/>
          <w:u w:val="single"/>
        </w:rPr>
        <w:t xml:space="preserve">Biotransformation </w:t>
      </w:r>
    </w:p>
    <w:p w14:paraId="05CBB0B0" w14:textId="77777777" w:rsidR="00C06584" w:rsidRPr="008D2AF2" w:rsidRDefault="00C06584" w:rsidP="00ED7E13">
      <w:pPr>
        <w:numPr>
          <w:ilvl w:val="12"/>
          <w:numId w:val="0"/>
        </w:numPr>
        <w:ind w:left="851" w:right="-2"/>
        <w:rPr>
          <w:iCs/>
          <w:noProof/>
          <w:sz w:val="24"/>
          <w:szCs w:val="24"/>
        </w:rPr>
      </w:pPr>
      <w:r w:rsidRPr="008D2AF2">
        <w:rPr>
          <w:sz w:val="24"/>
          <w:szCs w:val="24"/>
        </w:rPr>
        <w:t xml:space="preserve">Ibuprofen </w:t>
      </w:r>
      <w:proofErr w:type="spellStart"/>
      <w:r w:rsidRPr="008D2AF2">
        <w:rPr>
          <w:sz w:val="24"/>
          <w:szCs w:val="24"/>
        </w:rPr>
        <w:t>metaboliseres</w:t>
      </w:r>
      <w:proofErr w:type="spellEnd"/>
      <w:r w:rsidRPr="008D2AF2">
        <w:rPr>
          <w:sz w:val="24"/>
          <w:szCs w:val="24"/>
        </w:rPr>
        <w:t xml:space="preserve"> i leveren til to hovedmetabolitter med primær udskillelse via nyrerne, enten som sådanne eller som større </w:t>
      </w:r>
      <w:proofErr w:type="spellStart"/>
      <w:r w:rsidRPr="008D2AF2">
        <w:rPr>
          <w:sz w:val="24"/>
          <w:szCs w:val="24"/>
        </w:rPr>
        <w:t>konjugater</w:t>
      </w:r>
      <w:proofErr w:type="spellEnd"/>
      <w:r w:rsidRPr="008D2AF2">
        <w:rPr>
          <w:sz w:val="24"/>
          <w:szCs w:val="24"/>
        </w:rPr>
        <w:t xml:space="preserve">, sammen med en ubetydelig mængde uændret ibuprofen. </w:t>
      </w:r>
    </w:p>
    <w:p w14:paraId="7245F3C0" w14:textId="77777777" w:rsidR="00C06584" w:rsidRPr="008D2AF2" w:rsidRDefault="00C06584" w:rsidP="00ED7E13">
      <w:pPr>
        <w:numPr>
          <w:ilvl w:val="12"/>
          <w:numId w:val="0"/>
        </w:numPr>
        <w:ind w:left="851" w:right="-2"/>
        <w:rPr>
          <w:iCs/>
          <w:noProof/>
          <w:sz w:val="24"/>
          <w:szCs w:val="24"/>
        </w:rPr>
      </w:pPr>
    </w:p>
    <w:p w14:paraId="00A50637" w14:textId="77777777" w:rsidR="00C06584" w:rsidRPr="008D2AF2" w:rsidRDefault="00C06584" w:rsidP="00ED7E13">
      <w:pPr>
        <w:numPr>
          <w:ilvl w:val="12"/>
          <w:numId w:val="0"/>
        </w:numPr>
        <w:ind w:left="851" w:right="-2"/>
        <w:rPr>
          <w:iCs/>
          <w:noProof/>
          <w:sz w:val="24"/>
          <w:szCs w:val="24"/>
          <w:u w:val="single"/>
        </w:rPr>
      </w:pPr>
      <w:r w:rsidRPr="008D2AF2">
        <w:rPr>
          <w:iCs/>
          <w:sz w:val="24"/>
          <w:szCs w:val="24"/>
          <w:u w:val="single"/>
        </w:rPr>
        <w:t xml:space="preserve">Elimination </w:t>
      </w:r>
    </w:p>
    <w:p w14:paraId="55EC0A07" w14:textId="77777777" w:rsidR="00C06584" w:rsidRPr="008D2AF2" w:rsidRDefault="00C06584" w:rsidP="00ED7E13">
      <w:pPr>
        <w:numPr>
          <w:ilvl w:val="12"/>
          <w:numId w:val="0"/>
        </w:numPr>
        <w:ind w:left="851" w:right="-2"/>
        <w:rPr>
          <w:iCs/>
          <w:noProof/>
          <w:sz w:val="24"/>
          <w:szCs w:val="24"/>
        </w:rPr>
      </w:pPr>
      <w:r w:rsidRPr="008D2AF2">
        <w:rPr>
          <w:sz w:val="24"/>
          <w:szCs w:val="24"/>
        </w:rPr>
        <w:t>Udskillelse via nyrerne er både hurtig og fuldstændig. Plasmahalveringstiden er omkring 2 timer.</w:t>
      </w:r>
    </w:p>
    <w:p w14:paraId="5B49822A" w14:textId="77777777" w:rsidR="00C06584" w:rsidRPr="008D2AF2" w:rsidRDefault="00C06584" w:rsidP="00ED7E13">
      <w:pPr>
        <w:numPr>
          <w:ilvl w:val="12"/>
          <w:numId w:val="0"/>
        </w:numPr>
        <w:ind w:left="851" w:right="-2"/>
        <w:rPr>
          <w:iCs/>
          <w:noProof/>
          <w:sz w:val="24"/>
          <w:szCs w:val="24"/>
        </w:rPr>
      </w:pPr>
      <w:r w:rsidRPr="008D2AF2">
        <w:rPr>
          <w:sz w:val="24"/>
          <w:szCs w:val="24"/>
        </w:rPr>
        <w:t>I begrænsede forsøg er der påvist ibuprofen i modermælken i meget lave koncentrationer.</w:t>
      </w:r>
    </w:p>
    <w:p w14:paraId="2E135F79" w14:textId="77777777" w:rsidR="00C06584" w:rsidRPr="008D2AF2" w:rsidRDefault="00C06584" w:rsidP="00ED7E13">
      <w:pPr>
        <w:numPr>
          <w:ilvl w:val="12"/>
          <w:numId w:val="0"/>
        </w:numPr>
        <w:ind w:left="851" w:right="-2"/>
        <w:rPr>
          <w:iCs/>
          <w:noProof/>
          <w:sz w:val="24"/>
          <w:szCs w:val="24"/>
        </w:rPr>
      </w:pPr>
    </w:p>
    <w:p w14:paraId="3842731C" w14:textId="77777777" w:rsidR="00C06584" w:rsidRPr="008D2AF2" w:rsidRDefault="00C06584" w:rsidP="00ED7E13">
      <w:pPr>
        <w:numPr>
          <w:ilvl w:val="12"/>
          <w:numId w:val="0"/>
        </w:numPr>
        <w:ind w:left="851" w:right="-2"/>
        <w:rPr>
          <w:iCs/>
          <w:noProof/>
          <w:sz w:val="24"/>
          <w:szCs w:val="24"/>
        </w:rPr>
      </w:pPr>
      <w:r w:rsidRPr="008D2AF2">
        <w:rPr>
          <w:sz w:val="24"/>
          <w:szCs w:val="24"/>
        </w:rPr>
        <w:t xml:space="preserve">Der er ikke observeret signifikante forskelle i ibuprofens </w:t>
      </w:r>
      <w:proofErr w:type="spellStart"/>
      <w:r w:rsidRPr="008D2AF2">
        <w:rPr>
          <w:sz w:val="24"/>
          <w:szCs w:val="24"/>
        </w:rPr>
        <w:t>farmakokinetiske</w:t>
      </w:r>
      <w:proofErr w:type="spellEnd"/>
      <w:r w:rsidRPr="008D2AF2">
        <w:rPr>
          <w:sz w:val="24"/>
          <w:szCs w:val="24"/>
        </w:rPr>
        <w:t xml:space="preserve"> profil hos ældre.</w:t>
      </w:r>
    </w:p>
    <w:p w14:paraId="6846BDF4" w14:textId="77777777" w:rsidR="00C06584" w:rsidRPr="008D2AF2" w:rsidRDefault="00C06584" w:rsidP="00ED7E13">
      <w:pPr>
        <w:numPr>
          <w:ilvl w:val="12"/>
          <w:numId w:val="0"/>
        </w:numPr>
        <w:ind w:left="851" w:right="-2"/>
        <w:rPr>
          <w:iCs/>
          <w:noProof/>
          <w:sz w:val="24"/>
          <w:szCs w:val="24"/>
        </w:rPr>
      </w:pPr>
    </w:p>
    <w:p w14:paraId="7CF23019" w14:textId="77777777" w:rsidR="00C06584" w:rsidRPr="008D2AF2" w:rsidRDefault="00C06584" w:rsidP="00ED7E13">
      <w:pPr>
        <w:numPr>
          <w:ilvl w:val="12"/>
          <w:numId w:val="0"/>
        </w:numPr>
        <w:tabs>
          <w:tab w:val="left" w:pos="0"/>
        </w:tabs>
        <w:ind w:left="851" w:right="-2"/>
        <w:rPr>
          <w:b/>
          <w:iCs/>
          <w:noProof/>
          <w:sz w:val="24"/>
          <w:szCs w:val="24"/>
        </w:rPr>
      </w:pPr>
      <w:r w:rsidRPr="008D2AF2">
        <w:rPr>
          <w:b/>
          <w:iCs/>
          <w:sz w:val="24"/>
          <w:szCs w:val="24"/>
        </w:rPr>
        <w:t xml:space="preserve">Paracetamol </w:t>
      </w:r>
    </w:p>
    <w:p w14:paraId="722C35F3" w14:textId="77777777" w:rsidR="00C06584" w:rsidRPr="008D2AF2" w:rsidRDefault="00C06584" w:rsidP="00ED7E13">
      <w:pPr>
        <w:numPr>
          <w:ilvl w:val="12"/>
          <w:numId w:val="0"/>
        </w:numPr>
        <w:tabs>
          <w:tab w:val="left" w:pos="0"/>
        </w:tabs>
        <w:ind w:left="851" w:right="-2"/>
        <w:rPr>
          <w:iCs/>
          <w:noProof/>
          <w:sz w:val="24"/>
          <w:szCs w:val="24"/>
        </w:rPr>
      </w:pPr>
    </w:p>
    <w:p w14:paraId="251EA9AF" w14:textId="77777777" w:rsidR="00C06584" w:rsidRPr="008D2AF2" w:rsidRDefault="00C06584" w:rsidP="00ED7E13">
      <w:pPr>
        <w:numPr>
          <w:ilvl w:val="12"/>
          <w:numId w:val="0"/>
        </w:numPr>
        <w:tabs>
          <w:tab w:val="left" w:pos="0"/>
        </w:tabs>
        <w:ind w:left="851" w:right="-2"/>
        <w:rPr>
          <w:iCs/>
          <w:noProof/>
          <w:sz w:val="24"/>
          <w:szCs w:val="24"/>
          <w:u w:val="single"/>
        </w:rPr>
      </w:pPr>
      <w:r w:rsidRPr="008D2AF2">
        <w:rPr>
          <w:iCs/>
          <w:sz w:val="24"/>
          <w:szCs w:val="24"/>
          <w:u w:val="single"/>
        </w:rPr>
        <w:t xml:space="preserve">Absorption </w:t>
      </w:r>
    </w:p>
    <w:p w14:paraId="24606289" w14:textId="5859F102" w:rsidR="00C06584" w:rsidRPr="008D2AF2" w:rsidRDefault="00C06584" w:rsidP="00ED7E13">
      <w:pPr>
        <w:numPr>
          <w:ilvl w:val="12"/>
          <w:numId w:val="0"/>
        </w:numPr>
        <w:ind w:left="851" w:right="-2"/>
        <w:rPr>
          <w:iCs/>
          <w:noProof/>
          <w:sz w:val="24"/>
          <w:szCs w:val="24"/>
        </w:rPr>
      </w:pPr>
      <w:r w:rsidRPr="008D2AF2">
        <w:rPr>
          <w:sz w:val="24"/>
          <w:szCs w:val="24"/>
        </w:rPr>
        <w:t>Paracetamol absorberes godt fra mave-tarm</w:t>
      </w:r>
      <w:r w:rsidR="003F368F" w:rsidRPr="008D2AF2">
        <w:rPr>
          <w:sz w:val="24"/>
          <w:szCs w:val="24"/>
        </w:rPr>
        <w:t>-</w:t>
      </w:r>
      <w:r w:rsidRPr="008D2AF2">
        <w:rPr>
          <w:sz w:val="24"/>
          <w:szCs w:val="24"/>
        </w:rPr>
        <w:t xml:space="preserve">kanalen. </w:t>
      </w:r>
    </w:p>
    <w:p w14:paraId="20B0F1F2" w14:textId="77777777" w:rsidR="00C06584" w:rsidRPr="008D2AF2" w:rsidRDefault="00C06584" w:rsidP="00ED7E13">
      <w:pPr>
        <w:numPr>
          <w:ilvl w:val="12"/>
          <w:numId w:val="0"/>
        </w:numPr>
        <w:ind w:left="851" w:right="-2"/>
        <w:rPr>
          <w:iCs/>
          <w:noProof/>
          <w:sz w:val="24"/>
          <w:szCs w:val="24"/>
        </w:rPr>
      </w:pPr>
    </w:p>
    <w:p w14:paraId="3F3E9207" w14:textId="77777777" w:rsidR="00C06584" w:rsidRPr="008D2AF2" w:rsidRDefault="00C06584" w:rsidP="00ED7E13">
      <w:pPr>
        <w:numPr>
          <w:ilvl w:val="12"/>
          <w:numId w:val="0"/>
        </w:numPr>
        <w:ind w:left="851" w:right="-2"/>
        <w:rPr>
          <w:iCs/>
          <w:noProof/>
          <w:sz w:val="24"/>
          <w:szCs w:val="24"/>
          <w:u w:val="single"/>
        </w:rPr>
      </w:pPr>
      <w:r w:rsidRPr="008D2AF2">
        <w:rPr>
          <w:iCs/>
          <w:sz w:val="24"/>
          <w:szCs w:val="24"/>
          <w:u w:val="single"/>
        </w:rPr>
        <w:t xml:space="preserve">Fordeling </w:t>
      </w:r>
    </w:p>
    <w:p w14:paraId="5E74EA76" w14:textId="77777777" w:rsidR="00C06584" w:rsidRPr="008D2AF2" w:rsidRDefault="00C06584" w:rsidP="00ED7E13">
      <w:pPr>
        <w:numPr>
          <w:ilvl w:val="12"/>
          <w:numId w:val="0"/>
        </w:numPr>
        <w:ind w:left="851" w:right="-2"/>
        <w:rPr>
          <w:iCs/>
          <w:noProof/>
          <w:sz w:val="24"/>
          <w:szCs w:val="24"/>
        </w:rPr>
      </w:pPr>
      <w:r w:rsidRPr="008D2AF2">
        <w:rPr>
          <w:sz w:val="24"/>
          <w:szCs w:val="24"/>
        </w:rPr>
        <w:t>Plasmaproteinbinding er ubetydelig ved sædvanlige terapeutiske koncentrationer, selvom dette er dosisafhængigt. Paracetamols plasmaniveauer fra dette præparat kan påvises efter 5 minutter med maksimale plasmakoncentrationer opstået inden for 0,5-0,67 timer efter indtagelse på tom mave. Når dette præparat blev indtaget med mad, var paracetamols plasmaniveauer lavere og forsinket med en median på 55 minutter, men det samlede absorptionsniveau var ækvivalent.</w:t>
      </w:r>
    </w:p>
    <w:p w14:paraId="46539B7D" w14:textId="77777777" w:rsidR="00C06584" w:rsidRPr="008D2AF2" w:rsidRDefault="00C06584" w:rsidP="00ED7E13">
      <w:pPr>
        <w:numPr>
          <w:ilvl w:val="12"/>
          <w:numId w:val="0"/>
        </w:numPr>
        <w:ind w:left="851" w:right="-2"/>
        <w:rPr>
          <w:iCs/>
          <w:noProof/>
          <w:sz w:val="24"/>
          <w:szCs w:val="24"/>
        </w:rPr>
      </w:pPr>
    </w:p>
    <w:p w14:paraId="1080F676" w14:textId="77777777" w:rsidR="00C06584" w:rsidRPr="008D2AF2" w:rsidRDefault="00C06584" w:rsidP="00ED7E13">
      <w:pPr>
        <w:numPr>
          <w:ilvl w:val="12"/>
          <w:numId w:val="0"/>
        </w:numPr>
        <w:ind w:left="851" w:right="-2"/>
        <w:rPr>
          <w:iCs/>
          <w:noProof/>
          <w:sz w:val="24"/>
          <w:szCs w:val="24"/>
          <w:u w:val="single"/>
        </w:rPr>
      </w:pPr>
      <w:r w:rsidRPr="008D2AF2">
        <w:rPr>
          <w:iCs/>
          <w:sz w:val="24"/>
          <w:szCs w:val="24"/>
          <w:u w:val="single"/>
        </w:rPr>
        <w:t xml:space="preserve">Biotransformation </w:t>
      </w:r>
    </w:p>
    <w:p w14:paraId="3E7BBD7F" w14:textId="77777777" w:rsidR="00C06584" w:rsidRPr="008D2AF2" w:rsidRDefault="00C06584" w:rsidP="00ED7E13">
      <w:pPr>
        <w:numPr>
          <w:ilvl w:val="12"/>
          <w:numId w:val="0"/>
        </w:numPr>
        <w:ind w:left="851" w:right="-2"/>
        <w:rPr>
          <w:iCs/>
          <w:noProof/>
          <w:sz w:val="24"/>
          <w:szCs w:val="24"/>
        </w:rPr>
      </w:pPr>
      <w:r w:rsidRPr="008D2AF2">
        <w:rPr>
          <w:sz w:val="24"/>
          <w:szCs w:val="24"/>
        </w:rPr>
        <w:t xml:space="preserve">Paracetamol </w:t>
      </w:r>
      <w:proofErr w:type="spellStart"/>
      <w:r w:rsidRPr="008D2AF2">
        <w:rPr>
          <w:sz w:val="24"/>
          <w:szCs w:val="24"/>
        </w:rPr>
        <w:t>metaboliseres</w:t>
      </w:r>
      <w:proofErr w:type="spellEnd"/>
      <w:r w:rsidRPr="008D2AF2">
        <w:rPr>
          <w:sz w:val="24"/>
          <w:szCs w:val="24"/>
        </w:rPr>
        <w:t xml:space="preserve"> i leveren. </w:t>
      </w:r>
    </w:p>
    <w:p w14:paraId="2C21868E" w14:textId="77777777" w:rsidR="00C06584" w:rsidRPr="008D2AF2" w:rsidRDefault="00C06584" w:rsidP="00ED7E13">
      <w:pPr>
        <w:numPr>
          <w:ilvl w:val="12"/>
          <w:numId w:val="0"/>
        </w:numPr>
        <w:ind w:left="851" w:right="-2"/>
        <w:rPr>
          <w:iCs/>
          <w:noProof/>
          <w:sz w:val="24"/>
          <w:szCs w:val="24"/>
        </w:rPr>
      </w:pPr>
      <w:r w:rsidRPr="008D2AF2">
        <w:rPr>
          <w:sz w:val="24"/>
          <w:szCs w:val="24"/>
        </w:rPr>
        <w:t xml:space="preserve">En mindre </w:t>
      </w:r>
      <w:proofErr w:type="spellStart"/>
      <w:r w:rsidRPr="008D2AF2">
        <w:rPr>
          <w:sz w:val="24"/>
          <w:szCs w:val="24"/>
        </w:rPr>
        <w:t>hydroxyleret</w:t>
      </w:r>
      <w:proofErr w:type="spellEnd"/>
      <w:r w:rsidRPr="008D2AF2">
        <w:rPr>
          <w:sz w:val="24"/>
          <w:szCs w:val="24"/>
        </w:rPr>
        <w:t xml:space="preserve"> metabolit, der normalt produceres i meget små mængder ved oxidaser i blandet funktion i leveren og afgiftes ved </w:t>
      </w:r>
      <w:proofErr w:type="spellStart"/>
      <w:r w:rsidRPr="008D2AF2">
        <w:rPr>
          <w:sz w:val="24"/>
          <w:szCs w:val="24"/>
        </w:rPr>
        <w:t>konjugering</w:t>
      </w:r>
      <w:proofErr w:type="spellEnd"/>
      <w:r w:rsidRPr="008D2AF2">
        <w:rPr>
          <w:sz w:val="24"/>
          <w:szCs w:val="24"/>
        </w:rPr>
        <w:t xml:space="preserve"> med </w:t>
      </w:r>
      <w:proofErr w:type="spellStart"/>
      <w:r w:rsidRPr="008D2AF2">
        <w:rPr>
          <w:sz w:val="24"/>
          <w:szCs w:val="24"/>
        </w:rPr>
        <w:t>leverglutathion</w:t>
      </w:r>
      <w:proofErr w:type="spellEnd"/>
      <w:r w:rsidRPr="008D2AF2">
        <w:rPr>
          <w:sz w:val="24"/>
          <w:szCs w:val="24"/>
        </w:rPr>
        <w:t>, kan akkumuleres efter overdosis af paracetamol og forårsage leverskade.</w:t>
      </w:r>
    </w:p>
    <w:p w14:paraId="1D33D220" w14:textId="77777777" w:rsidR="00C06584" w:rsidRPr="008D2AF2" w:rsidRDefault="00C06584" w:rsidP="00ED7E13">
      <w:pPr>
        <w:numPr>
          <w:ilvl w:val="12"/>
          <w:numId w:val="0"/>
        </w:numPr>
        <w:ind w:left="851" w:right="-2"/>
        <w:rPr>
          <w:iCs/>
          <w:noProof/>
          <w:sz w:val="24"/>
          <w:szCs w:val="24"/>
        </w:rPr>
      </w:pPr>
      <w:r w:rsidRPr="008D2AF2">
        <w:rPr>
          <w:sz w:val="24"/>
          <w:szCs w:val="24"/>
        </w:rPr>
        <w:t xml:space="preserve">Der er ikke observeret signifikante forskelle i paracetamols </w:t>
      </w:r>
      <w:proofErr w:type="spellStart"/>
      <w:r w:rsidRPr="008D2AF2">
        <w:rPr>
          <w:sz w:val="24"/>
          <w:szCs w:val="24"/>
        </w:rPr>
        <w:t>farmakokinetiske</w:t>
      </w:r>
      <w:proofErr w:type="spellEnd"/>
      <w:r w:rsidRPr="008D2AF2">
        <w:rPr>
          <w:sz w:val="24"/>
          <w:szCs w:val="24"/>
        </w:rPr>
        <w:t xml:space="preserve"> profil hos ældre.</w:t>
      </w:r>
    </w:p>
    <w:p w14:paraId="225A7523" w14:textId="77777777" w:rsidR="00C06584" w:rsidRPr="008D2AF2" w:rsidRDefault="00C06584" w:rsidP="00ED7E13">
      <w:pPr>
        <w:numPr>
          <w:ilvl w:val="12"/>
          <w:numId w:val="0"/>
        </w:numPr>
        <w:ind w:left="851" w:right="-2"/>
        <w:rPr>
          <w:iCs/>
          <w:noProof/>
          <w:sz w:val="24"/>
          <w:szCs w:val="24"/>
        </w:rPr>
      </w:pPr>
    </w:p>
    <w:p w14:paraId="68DFC684" w14:textId="77777777" w:rsidR="00C06584" w:rsidRPr="008D2AF2" w:rsidRDefault="00C06584" w:rsidP="00ED7E13">
      <w:pPr>
        <w:numPr>
          <w:ilvl w:val="12"/>
          <w:numId w:val="0"/>
        </w:numPr>
        <w:ind w:left="851" w:right="-2"/>
        <w:rPr>
          <w:iCs/>
          <w:noProof/>
          <w:sz w:val="24"/>
          <w:szCs w:val="24"/>
          <w:u w:val="single"/>
        </w:rPr>
      </w:pPr>
      <w:r w:rsidRPr="008D2AF2">
        <w:rPr>
          <w:iCs/>
          <w:sz w:val="24"/>
          <w:szCs w:val="24"/>
          <w:u w:val="single"/>
        </w:rPr>
        <w:t xml:space="preserve">Elimination </w:t>
      </w:r>
    </w:p>
    <w:p w14:paraId="6BCFB807" w14:textId="77777777" w:rsidR="00C06584" w:rsidRPr="008D2AF2" w:rsidRDefault="00C06584" w:rsidP="00ED7E13">
      <w:pPr>
        <w:numPr>
          <w:ilvl w:val="12"/>
          <w:numId w:val="0"/>
        </w:numPr>
        <w:ind w:left="851" w:right="-2"/>
        <w:rPr>
          <w:iCs/>
          <w:noProof/>
          <w:sz w:val="24"/>
          <w:szCs w:val="24"/>
        </w:rPr>
      </w:pPr>
      <w:r w:rsidRPr="008D2AF2">
        <w:rPr>
          <w:sz w:val="24"/>
          <w:szCs w:val="24"/>
        </w:rPr>
        <w:t xml:space="preserve">Paracetamol udskilles hovedsageligt i urinen som </w:t>
      </w:r>
      <w:proofErr w:type="spellStart"/>
      <w:r w:rsidRPr="008D2AF2">
        <w:rPr>
          <w:sz w:val="24"/>
          <w:szCs w:val="24"/>
        </w:rPr>
        <w:t>glukuronid</w:t>
      </w:r>
      <w:proofErr w:type="spellEnd"/>
      <w:r w:rsidRPr="008D2AF2">
        <w:rPr>
          <w:sz w:val="24"/>
          <w:szCs w:val="24"/>
        </w:rPr>
        <w:t xml:space="preserve"> og </w:t>
      </w:r>
      <w:proofErr w:type="spellStart"/>
      <w:r w:rsidRPr="008D2AF2">
        <w:rPr>
          <w:sz w:val="24"/>
          <w:szCs w:val="24"/>
        </w:rPr>
        <w:t>sulfatkonjugater</w:t>
      </w:r>
      <w:proofErr w:type="spellEnd"/>
      <w:r w:rsidRPr="008D2AF2">
        <w:rPr>
          <w:sz w:val="24"/>
          <w:szCs w:val="24"/>
        </w:rPr>
        <w:t xml:space="preserve">, med ca. 10 % som </w:t>
      </w:r>
      <w:proofErr w:type="spellStart"/>
      <w:r w:rsidRPr="008D2AF2">
        <w:rPr>
          <w:sz w:val="24"/>
          <w:szCs w:val="24"/>
        </w:rPr>
        <w:t>glutathionkonjugater</w:t>
      </w:r>
      <w:proofErr w:type="spellEnd"/>
      <w:r w:rsidRPr="008D2AF2">
        <w:rPr>
          <w:sz w:val="24"/>
          <w:szCs w:val="24"/>
        </w:rPr>
        <w:t>. Mindre end 5 % udskilles som uændret paracetamol. Plasmahalveringstiden er omkring 3 timer.</w:t>
      </w:r>
    </w:p>
    <w:p w14:paraId="1AD3CAF9" w14:textId="77777777" w:rsidR="00C06584" w:rsidRPr="008D2AF2" w:rsidRDefault="00C06584" w:rsidP="00ED7E13">
      <w:pPr>
        <w:numPr>
          <w:ilvl w:val="12"/>
          <w:numId w:val="0"/>
        </w:numPr>
        <w:ind w:left="851" w:right="-2"/>
        <w:rPr>
          <w:iCs/>
          <w:noProof/>
          <w:sz w:val="24"/>
          <w:szCs w:val="24"/>
        </w:rPr>
      </w:pPr>
    </w:p>
    <w:p w14:paraId="4A1E719F" w14:textId="77777777" w:rsidR="00C06584" w:rsidRPr="008D2AF2" w:rsidRDefault="00C06584" w:rsidP="00ED7E13">
      <w:pPr>
        <w:numPr>
          <w:ilvl w:val="12"/>
          <w:numId w:val="0"/>
        </w:numPr>
        <w:ind w:left="851" w:right="-2"/>
        <w:rPr>
          <w:iCs/>
          <w:noProof/>
          <w:sz w:val="24"/>
          <w:szCs w:val="24"/>
        </w:rPr>
      </w:pPr>
      <w:r w:rsidRPr="008D2AF2">
        <w:rPr>
          <w:sz w:val="24"/>
          <w:szCs w:val="24"/>
        </w:rPr>
        <w:t xml:space="preserve">Ibuprofens og paracetamols biotilgængelighed og </w:t>
      </w:r>
      <w:proofErr w:type="spellStart"/>
      <w:r w:rsidRPr="008D2AF2">
        <w:rPr>
          <w:sz w:val="24"/>
          <w:szCs w:val="24"/>
        </w:rPr>
        <w:t>farmakokinetiske</w:t>
      </w:r>
      <w:proofErr w:type="spellEnd"/>
      <w:r w:rsidRPr="008D2AF2">
        <w:rPr>
          <w:sz w:val="24"/>
          <w:szCs w:val="24"/>
        </w:rPr>
        <w:t xml:space="preserve"> profil, indtaget som dette præparat, ændres ikke, når det tages i kombination som en enkelt eller gentagen dosis.</w:t>
      </w:r>
    </w:p>
    <w:p w14:paraId="1A04E48E" w14:textId="77777777" w:rsidR="009260DE" w:rsidRPr="008D2AF2" w:rsidRDefault="009260DE" w:rsidP="009260DE">
      <w:pPr>
        <w:tabs>
          <w:tab w:val="left" w:pos="851"/>
        </w:tabs>
        <w:ind w:left="851"/>
        <w:rPr>
          <w:sz w:val="24"/>
          <w:szCs w:val="24"/>
        </w:rPr>
      </w:pPr>
    </w:p>
    <w:p w14:paraId="01EF3F99" w14:textId="77777777" w:rsidR="002C37FB" w:rsidRPr="00C84483" w:rsidRDefault="002C37FB" w:rsidP="002C37F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41E9CAB" w14:textId="77777777" w:rsidR="00C06584" w:rsidRPr="008D2AF2" w:rsidRDefault="00C06584" w:rsidP="00ED7E13">
      <w:pPr>
        <w:ind w:left="851"/>
        <w:rPr>
          <w:sz w:val="24"/>
          <w:szCs w:val="24"/>
        </w:rPr>
      </w:pPr>
      <w:r w:rsidRPr="008D2AF2">
        <w:rPr>
          <w:sz w:val="24"/>
          <w:szCs w:val="24"/>
        </w:rPr>
        <w:t>Ibuprofens og paracetamols toksikologiske sikkerhedsprofil er blevet fastlagt i dyreforsøg og hos mennesker ud fra omfattende klinisk erfaring. Der er ingen nye non-kliniske data af relevans for den ordinerende læge, som ikke allerede er i produktresuméets data.</w:t>
      </w:r>
    </w:p>
    <w:p w14:paraId="20F8D6D8" w14:textId="77777777" w:rsidR="009260DE" w:rsidRPr="008D2AF2" w:rsidRDefault="009260DE" w:rsidP="009260DE">
      <w:pPr>
        <w:tabs>
          <w:tab w:val="left" w:pos="851"/>
        </w:tabs>
        <w:ind w:left="851"/>
        <w:rPr>
          <w:sz w:val="24"/>
          <w:szCs w:val="24"/>
        </w:rPr>
      </w:pPr>
    </w:p>
    <w:p w14:paraId="6F85E27E" w14:textId="77777777" w:rsidR="009260DE" w:rsidRPr="008D2AF2" w:rsidRDefault="009260DE" w:rsidP="009260DE">
      <w:pPr>
        <w:tabs>
          <w:tab w:val="left" w:pos="851"/>
        </w:tabs>
        <w:ind w:left="851"/>
        <w:rPr>
          <w:sz w:val="24"/>
          <w:szCs w:val="24"/>
        </w:rPr>
      </w:pPr>
    </w:p>
    <w:p w14:paraId="713A48A4" w14:textId="77777777" w:rsidR="009260DE" w:rsidRPr="008D2AF2" w:rsidRDefault="009260DE" w:rsidP="009260DE">
      <w:pPr>
        <w:tabs>
          <w:tab w:val="left" w:pos="851"/>
        </w:tabs>
        <w:ind w:left="851" w:hanging="851"/>
        <w:rPr>
          <w:b/>
          <w:sz w:val="24"/>
          <w:szCs w:val="24"/>
        </w:rPr>
      </w:pPr>
      <w:r w:rsidRPr="008D2AF2">
        <w:rPr>
          <w:b/>
          <w:sz w:val="24"/>
          <w:szCs w:val="24"/>
        </w:rPr>
        <w:t>6.</w:t>
      </w:r>
      <w:r w:rsidRPr="008D2AF2">
        <w:rPr>
          <w:b/>
          <w:sz w:val="24"/>
          <w:szCs w:val="24"/>
        </w:rPr>
        <w:tab/>
        <w:t>FARMACEUTISKE OPLYSNINGER</w:t>
      </w:r>
    </w:p>
    <w:p w14:paraId="6401A6E0" w14:textId="77777777" w:rsidR="009260DE" w:rsidRPr="008D2AF2" w:rsidRDefault="009260DE" w:rsidP="009260DE">
      <w:pPr>
        <w:tabs>
          <w:tab w:val="left" w:pos="851"/>
        </w:tabs>
        <w:ind w:left="851"/>
        <w:rPr>
          <w:sz w:val="24"/>
          <w:szCs w:val="24"/>
        </w:rPr>
      </w:pPr>
    </w:p>
    <w:p w14:paraId="2E6BBD69" w14:textId="77777777" w:rsidR="009260DE" w:rsidRPr="008D2AF2" w:rsidRDefault="009260DE" w:rsidP="009260DE">
      <w:pPr>
        <w:tabs>
          <w:tab w:val="left" w:pos="851"/>
        </w:tabs>
        <w:ind w:left="851" w:hanging="851"/>
        <w:rPr>
          <w:b/>
          <w:sz w:val="24"/>
          <w:szCs w:val="24"/>
        </w:rPr>
      </w:pPr>
      <w:r w:rsidRPr="008D2AF2">
        <w:rPr>
          <w:b/>
          <w:sz w:val="24"/>
          <w:szCs w:val="24"/>
        </w:rPr>
        <w:t>6.1</w:t>
      </w:r>
      <w:r w:rsidRPr="008D2AF2">
        <w:rPr>
          <w:b/>
          <w:sz w:val="24"/>
          <w:szCs w:val="24"/>
        </w:rPr>
        <w:tab/>
        <w:t>Hjælpestoffer</w:t>
      </w:r>
    </w:p>
    <w:p w14:paraId="0E6C0425" w14:textId="77777777" w:rsidR="005634F5" w:rsidRPr="008D2AF2" w:rsidRDefault="005634F5" w:rsidP="00ED7E13">
      <w:pPr>
        <w:ind w:left="851"/>
        <w:rPr>
          <w:i/>
          <w:sz w:val="24"/>
          <w:szCs w:val="24"/>
        </w:rPr>
      </w:pPr>
    </w:p>
    <w:p w14:paraId="5CDE8C36" w14:textId="114BB2DF" w:rsidR="00C06584" w:rsidRPr="008D2AF2" w:rsidRDefault="00C06584" w:rsidP="00ED7E13">
      <w:pPr>
        <w:ind w:left="851"/>
        <w:rPr>
          <w:sz w:val="24"/>
          <w:szCs w:val="24"/>
          <w:u w:val="single"/>
        </w:rPr>
      </w:pPr>
      <w:r w:rsidRPr="008D2AF2">
        <w:rPr>
          <w:sz w:val="24"/>
          <w:szCs w:val="24"/>
          <w:u w:val="single"/>
        </w:rPr>
        <w:t>Tabletkerne</w:t>
      </w:r>
    </w:p>
    <w:p w14:paraId="60B5D014" w14:textId="77777777" w:rsidR="00C06584" w:rsidRPr="008D2AF2" w:rsidRDefault="00C06584" w:rsidP="00ED7E13">
      <w:pPr>
        <w:ind w:left="851"/>
        <w:rPr>
          <w:sz w:val="24"/>
          <w:szCs w:val="24"/>
        </w:rPr>
      </w:pPr>
      <w:r w:rsidRPr="008D2AF2">
        <w:rPr>
          <w:sz w:val="24"/>
          <w:szCs w:val="24"/>
        </w:rPr>
        <w:t>Majsstivelse</w:t>
      </w:r>
    </w:p>
    <w:p w14:paraId="39FC6EA6" w14:textId="77777777" w:rsidR="00C06584" w:rsidRPr="008D2AF2" w:rsidRDefault="00C06584" w:rsidP="00ED7E13">
      <w:pPr>
        <w:ind w:left="851"/>
        <w:rPr>
          <w:sz w:val="24"/>
          <w:szCs w:val="24"/>
        </w:rPr>
      </w:pPr>
      <w:proofErr w:type="spellStart"/>
      <w:r w:rsidRPr="008D2AF2">
        <w:rPr>
          <w:sz w:val="24"/>
          <w:szCs w:val="24"/>
        </w:rPr>
        <w:t>Povidon</w:t>
      </w:r>
      <w:proofErr w:type="spellEnd"/>
      <w:r w:rsidRPr="008D2AF2">
        <w:rPr>
          <w:sz w:val="24"/>
          <w:szCs w:val="24"/>
        </w:rPr>
        <w:t xml:space="preserve"> E1201</w:t>
      </w:r>
    </w:p>
    <w:p w14:paraId="242DB8EA" w14:textId="77777777" w:rsidR="00C06584" w:rsidRPr="008D2AF2" w:rsidRDefault="00C06584" w:rsidP="00ED7E13">
      <w:pPr>
        <w:ind w:left="851"/>
        <w:rPr>
          <w:sz w:val="24"/>
          <w:szCs w:val="24"/>
          <w:lang w:val="en-US"/>
        </w:rPr>
      </w:pPr>
      <w:proofErr w:type="spellStart"/>
      <w:r w:rsidRPr="008D2AF2">
        <w:rPr>
          <w:sz w:val="24"/>
          <w:szCs w:val="24"/>
          <w:lang w:val="en-US"/>
        </w:rPr>
        <w:t>Croscarmellosenatrium</w:t>
      </w:r>
      <w:proofErr w:type="spellEnd"/>
      <w:r w:rsidRPr="008D2AF2">
        <w:rPr>
          <w:sz w:val="24"/>
          <w:szCs w:val="24"/>
          <w:lang w:val="en-US"/>
        </w:rPr>
        <w:t xml:space="preserve"> E468</w:t>
      </w:r>
    </w:p>
    <w:p w14:paraId="79DBCFFD" w14:textId="77777777" w:rsidR="003E67C3" w:rsidRPr="008D2AF2" w:rsidRDefault="003E67C3" w:rsidP="003E67C3">
      <w:pPr>
        <w:ind w:left="851"/>
        <w:rPr>
          <w:sz w:val="24"/>
          <w:szCs w:val="24"/>
          <w:lang w:val="en-US"/>
        </w:rPr>
      </w:pPr>
      <w:r w:rsidRPr="008D2AF2">
        <w:rPr>
          <w:sz w:val="24"/>
          <w:szCs w:val="24"/>
          <w:lang w:val="en-US"/>
        </w:rPr>
        <w:t xml:space="preserve">Cellulose, </w:t>
      </w:r>
      <w:proofErr w:type="spellStart"/>
      <w:r w:rsidRPr="008D2AF2">
        <w:rPr>
          <w:sz w:val="24"/>
          <w:szCs w:val="24"/>
          <w:lang w:val="en-US"/>
        </w:rPr>
        <w:t>mikrokrystallinsk</w:t>
      </w:r>
      <w:proofErr w:type="spellEnd"/>
      <w:r w:rsidRPr="008D2AF2">
        <w:rPr>
          <w:sz w:val="24"/>
          <w:szCs w:val="24"/>
          <w:lang w:val="en-US"/>
        </w:rPr>
        <w:t xml:space="preserve"> cellulose E460</w:t>
      </w:r>
    </w:p>
    <w:p w14:paraId="00C7237C" w14:textId="77777777" w:rsidR="003E67C3" w:rsidRPr="008D2AF2" w:rsidRDefault="003E67C3" w:rsidP="003E67C3">
      <w:pPr>
        <w:ind w:left="851"/>
        <w:rPr>
          <w:sz w:val="24"/>
          <w:szCs w:val="24"/>
        </w:rPr>
      </w:pPr>
      <w:proofErr w:type="spellStart"/>
      <w:r w:rsidRPr="008D2AF2">
        <w:rPr>
          <w:sz w:val="24"/>
          <w:szCs w:val="24"/>
        </w:rPr>
        <w:t>Silica</w:t>
      </w:r>
      <w:proofErr w:type="spellEnd"/>
      <w:r w:rsidRPr="008D2AF2">
        <w:rPr>
          <w:sz w:val="24"/>
          <w:szCs w:val="24"/>
        </w:rPr>
        <w:t>, kolloid vandfri E551</w:t>
      </w:r>
    </w:p>
    <w:p w14:paraId="72A90836" w14:textId="77777777" w:rsidR="003E67C3" w:rsidRPr="008D2AF2" w:rsidRDefault="003E67C3" w:rsidP="003E67C3">
      <w:pPr>
        <w:ind w:left="851"/>
        <w:rPr>
          <w:sz w:val="24"/>
          <w:szCs w:val="24"/>
        </w:rPr>
      </w:pPr>
      <w:proofErr w:type="spellStart"/>
      <w:r w:rsidRPr="008D2AF2">
        <w:rPr>
          <w:sz w:val="24"/>
          <w:szCs w:val="24"/>
        </w:rPr>
        <w:t>Glyceroldibehenat</w:t>
      </w:r>
      <w:proofErr w:type="spellEnd"/>
      <w:r w:rsidRPr="008D2AF2">
        <w:rPr>
          <w:sz w:val="24"/>
          <w:szCs w:val="24"/>
        </w:rPr>
        <w:t xml:space="preserve"> E471</w:t>
      </w:r>
    </w:p>
    <w:p w14:paraId="22226E14" w14:textId="77777777" w:rsidR="00C06584" w:rsidRPr="008D2AF2" w:rsidRDefault="00C06584" w:rsidP="00ED7E13">
      <w:pPr>
        <w:ind w:left="851"/>
        <w:rPr>
          <w:sz w:val="24"/>
          <w:szCs w:val="24"/>
        </w:rPr>
      </w:pPr>
    </w:p>
    <w:p w14:paraId="1DE5C751" w14:textId="77777777" w:rsidR="00C06584" w:rsidRPr="008D2AF2" w:rsidRDefault="00C06584" w:rsidP="00ED7E13">
      <w:pPr>
        <w:ind w:left="851"/>
        <w:rPr>
          <w:sz w:val="24"/>
          <w:szCs w:val="24"/>
          <w:u w:val="single"/>
        </w:rPr>
      </w:pPr>
      <w:r w:rsidRPr="008D2AF2">
        <w:rPr>
          <w:sz w:val="24"/>
          <w:szCs w:val="24"/>
          <w:u w:val="single"/>
        </w:rPr>
        <w:t>Filmovertræk</w:t>
      </w:r>
    </w:p>
    <w:p w14:paraId="131C1DEF" w14:textId="77777777" w:rsidR="00C06584" w:rsidRPr="008D2AF2" w:rsidRDefault="00C06584" w:rsidP="00ED7E13">
      <w:pPr>
        <w:ind w:left="851"/>
        <w:rPr>
          <w:sz w:val="24"/>
          <w:szCs w:val="24"/>
        </w:rPr>
      </w:pPr>
      <w:proofErr w:type="spellStart"/>
      <w:r w:rsidRPr="008D2AF2">
        <w:rPr>
          <w:sz w:val="24"/>
          <w:szCs w:val="24"/>
        </w:rPr>
        <w:t>Opadry</w:t>
      </w:r>
      <w:proofErr w:type="spellEnd"/>
      <w:r w:rsidRPr="008D2AF2">
        <w:rPr>
          <w:sz w:val="24"/>
          <w:szCs w:val="24"/>
        </w:rPr>
        <w:t xml:space="preserve"> White </w:t>
      </w:r>
    </w:p>
    <w:p w14:paraId="38B51372" w14:textId="77777777" w:rsidR="00C06584" w:rsidRPr="008D2AF2" w:rsidRDefault="00C06584" w:rsidP="00ED7E13">
      <w:pPr>
        <w:ind w:left="851"/>
        <w:rPr>
          <w:sz w:val="24"/>
          <w:szCs w:val="24"/>
        </w:rPr>
      </w:pPr>
      <w:r w:rsidRPr="008D2AF2">
        <w:rPr>
          <w:sz w:val="24"/>
          <w:szCs w:val="24"/>
        </w:rPr>
        <w:t>Polyvinylalkohol (delvist hydrolyseret)</w:t>
      </w:r>
    </w:p>
    <w:p w14:paraId="15B7CA0B" w14:textId="77777777" w:rsidR="00C06584" w:rsidRPr="008D2AF2" w:rsidRDefault="00C06584" w:rsidP="00ED7E13">
      <w:pPr>
        <w:ind w:left="851"/>
        <w:rPr>
          <w:sz w:val="24"/>
          <w:szCs w:val="24"/>
        </w:rPr>
      </w:pPr>
      <w:r w:rsidRPr="008D2AF2">
        <w:rPr>
          <w:sz w:val="24"/>
          <w:szCs w:val="24"/>
        </w:rPr>
        <w:t>Talkum</w:t>
      </w:r>
    </w:p>
    <w:p w14:paraId="46CEC25D" w14:textId="77777777" w:rsidR="00C06584" w:rsidRPr="008D2AF2" w:rsidRDefault="00C06584" w:rsidP="00ED7E13">
      <w:pPr>
        <w:ind w:left="851"/>
        <w:rPr>
          <w:sz w:val="24"/>
          <w:szCs w:val="24"/>
        </w:rPr>
      </w:pPr>
      <w:r w:rsidRPr="008D2AF2">
        <w:rPr>
          <w:sz w:val="24"/>
          <w:szCs w:val="24"/>
        </w:rPr>
        <w:t>Titandioxid</w:t>
      </w:r>
    </w:p>
    <w:p w14:paraId="050356BC" w14:textId="77777777" w:rsidR="00C06584" w:rsidRPr="008D2AF2" w:rsidRDefault="00C06584" w:rsidP="00ED7E13">
      <w:pPr>
        <w:ind w:left="851"/>
        <w:rPr>
          <w:sz w:val="24"/>
          <w:szCs w:val="24"/>
        </w:rPr>
      </w:pPr>
      <w:proofErr w:type="spellStart"/>
      <w:r w:rsidRPr="008D2AF2">
        <w:rPr>
          <w:sz w:val="24"/>
          <w:szCs w:val="24"/>
        </w:rPr>
        <w:t>Glyceryl</w:t>
      </w:r>
      <w:proofErr w:type="spellEnd"/>
      <w:r w:rsidRPr="008D2AF2">
        <w:rPr>
          <w:sz w:val="24"/>
          <w:szCs w:val="24"/>
        </w:rPr>
        <w:t xml:space="preserve"> </w:t>
      </w:r>
      <w:proofErr w:type="spellStart"/>
      <w:r w:rsidRPr="008D2AF2">
        <w:rPr>
          <w:sz w:val="24"/>
          <w:szCs w:val="24"/>
        </w:rPr>
        <w:t>monocaprylocaprat</w:t>
      </w:r>
      <w:proofErr w:type="spellEnd"/>
    </w:p>
    <w:p w14:paraId="6C2321D1" w14:textId="2019C412" w:rsidR="00C06584" w:rsidRPr="008D2AF2" w:rsidRDefault="00C06584" w:rsidP="00ED7E13">
      <w:pPr>
        <w:ind w:left="851"/>
        <w:rPr>
          <w:sz w:val="24"/>
          <w:szCs w:val="24"/>
        </w:rPr>
      </w:pPr>
      <w:proofErr w:type="spellStart"/>
      <w:r w:rsidRPr="008D2AF2">
        <w:rPr>
          <w:color w:val="000000"/>
          <w:sz w:val="24"/>
          <w:szCs w:val="24"/>
        </w:rPr>
        <w:t>Natriumlaurilsulfat</w:t>
      </w:r>
      <w:proofErr w:type="spellEnd"/>
    </w:p>
    <w:p w14:paraId="3296BDF0" w14:textId="77777777" w:rsidR="009260DE" w:rsidRPr="008D2AF2" w:rsidRDefault="009260DE" w:rsidP="009260DE">
      <w:pPr>
        <w:tabs>
          <w:tab w:val="left" w:pos="851"/>
        </w:tabs>
        <w:ind w:left="851"/>
        <w:rPr>
          <w:sz w:val="24"/>
          <w:szCs w:val="24"/>
        </w:rPr>
      </w:pPr>
    </w:p>
    <w:p w14:paraId="5C015D1A" w14:textId="77777777" w:rsidR="009260DE" w:rsidRPr="008D2AF2" w:rsidRDefault="009260DE" w:rsidP="009260DE">
      <w:pPr>
        <w:tabs>
          <w:tab w:val="left" w:pos="851"/>
        </w:tabs>
        <w:ind w:left="851" w:hanging="851"/>
        <w:rPr>
          <w:b/>
          <w:sz w:val="24"/>
          <w:szCs w:val="24"/>
        </w:rPr>
      </w:pPr>
      <w:r w:rsidRPr="008D2AF2">
        <w:rPr>
          <w:b/>
          <w:sz w:val="24"/>
          <w:szCs w:val="24"/>
        </w:rPr>
        <w:t>6.2</w:t>
      </w:r>
      <w:r w:rsidRPr="008D2AF2">
        <w:rPr>
          <w:b/>
          <w:sz w:val="24"/>
          <w:szCs w:val="24"/>
        </w:rPr>
        <w:tab/>
        <w:t>Uforligeligheder</w:t>
      </w:r>
    </w:p>
    <w:p w14:paraId="666A6B6A" w14:textId="77777777" w:rsidR="00C06584" w:rsidRPr="008D2AF2" w:rsidRDefault="00C06584" w:rsidP="00ED7E13">
      <w:pPr>
        <w:ind w:left="851"/>
        <w:rPr>
          <w:sz w:val="24"/>
          <w:szCs w:val="24"/>
        </w:rPr>
      </w:pPr>
      <w:r w:rsidRPr="008D2AF2">
        <w:rPr>
          <w:sz w:val="24"/>
          <w:szCs w:val="24"/>
        </w:rPr>
        <w:t>Ikke relevant.</w:t>
      </w:r>
    </w:p>
    <w:p w14:paraId="1221DD94" w14:textId="77777777" w:rsidR="009260DE" w:rsidRPr="008D2AF2" w:rsidRDefault="009260DE" w:rsidP="009260DE">
      <w:pPr>
        <w:tabs>
          <w:tab w:val="left" w:pos="851"/>
        </w:tabs>
        <w:ind w:left="851"/>
        <w:rPr>
          <w:sz w:val="24"/>
          <w:szCs w:val="24"/>
        </w:rPr>
      </w:pPr>
    </w:p>
    <w:p w14:paraId="383E2778" w14:textId="77777777" w:rsidR="009260DE" w:rsidRPr="008D2AF2" w:rsidRDefault="009260DE" w:rsidP="009260DE">
      <w:pPr>
        <w:tabs>
          <w:tab w:val="left" w:pos="851"/>
        </w:tabs>
        <w:ind w:left="851" w:hanging="851"/>
        <w:rPr>
          <w:b/>
          <w:sz w:val="24"/>
          <w:szCs w:val="24"/>
        </w:rPr>
      </w:pPr>
      <w:r w:rsidRPr="008D2AF2">
        <w:rPr>
          <w:b/>
          <w:sz w:val="24"/>
          <w:szCs w:val="24"/>
        </w:rPr>
        <w:t>6.3</w:t>
      </w:r>
      <w:r w:rsidRPr="008D2AF2">
        <w:rPr>
          <w:b/>
          <w:sz w:val="24"/>
          <w:szCs w:val="24"/>
        </w:rPr>
        <w:tab/>
        <w:t>Opbevaringstid</w:t>
      </w:r>
    </w:p>
    <w:p w14:paraId="7D22D137" w14:textId="7DD9BA66" w:rsidR="00C06584" w:rsidRPr="008D2AF2" w:rsidRDefault="008922B6" w:rsidP="00ED7E13">
      <w:pPr>
        <w:ind w:left="851"/>
        <w:rPr>
          <w:sz w:val="24"/>
          <w:szCs w:val="24"/>
        </w:rPr>
      </w:pPr>
      <w:r w:rsidRPr="008D2AF2">
        <w:rPr>
          <w:sz w:val="24"/>
          <w:szCs w:val="24"/>
        </w:rPr>
        <w:t>3</w:t>
      </w:r>
      <w:r w:rsidR="00C06584" w:rsidRPr="008D2AF2">
        <w:rPr>
          <w:sz w:val="24"/>
          <w:szCs w:val="24"/>
        </w:rPr>
        <w:t xml:space="preserve"> år.</w:t>
      </w:r>
    </w:p>
    <w:p w14:paraId="2DE82F9A" w14:textId="77777777" w:rsidR="009260DE" w:rsidRPr="008D2AF2" w:rsidRDefault="009260DE" w:rsidP="009260DE">
      <w:pPr>
        <w:tabs>
          <w:tab w:val="left" w:pos="851"/>
        </w:tabs>
        <w:ind w:left="851"/>
        <w:rPr>
          <w:sz w:val="24"/>
          <w:szCs w:val="24"/>
        </w:rPr>
      </w:pPr>
    </w:p>
    <w:p w14:paraId="3F76E74F" w14:textId="77777777" w:rsidR="009260DE" w:rsidRPr="008D2AF2" w:rsidRDefault="009260DE" w:rsidP="009260DE">
      <w:pPr>
        <w:tabs>
          <w:tab w:val="left" w:pos="851"/>
        </w:tabs>
        <w:ind w:left="851" w:hanging="851"/>
        <w:rPr>
          <w:b/>
          <w:sz w:val="24"/>
          <w:szCs w:val="24"/>
        </w:rPr>
      </w:pPr>
      <w:r w:rsidRPr="008D2AF2">
        <w:rPr>
          <w:b/>
          <w:sz w:val="24"/>
          <w:szCs w:val="24"/>
        </w:rPr>
        <w:t>6.4</w:t>
      </w:r>
      <w:r w:rsidRPr="008D2AF2">
        <w:rPr>
          <w:b/>
          <w:sz w:val="24"/>
          <w:szCs w:val="24"/>
        </w:rPr>
        <w:tab/>
        <w:t>Særlige opbevaringsforhold</w:t>
      </w:r>
    </w:p>
    <w:p w14:paraId="0A35B62F" w14:textId="77777777" w:rsidR="00C06584" w:rsidRPr="008D2AF2" w:rsidRDefault="00C06584" w:rsidP="00ED7E13">
      <w:pPr>
        <w:ind w:left="851"/>
        <w:rPr>
          <w:noProof/>
          <w:sz w:val="24"/>
          <w:szCs w:val="24"/>
        </w:rPr>
      </w:pPr>
      <w:r w:rsidRPr="008D2AF2">
        <w:rPr>
          <w:sz w:val="24"/>
          <w:szCs w:val="24"/>
        </w:rPr>
        <w:t>Dette lægemiddel kræver ingen særlige forholdsregler vedrørende opbevaringen.</w:t>
      </w:r>
    </w:p>
    <w:p w14:paraId="134AECDE" w14:textId="28B00651" w:rsidR="00C01DC7" w:rsidRDefault="00C01DC7">
      <w:pPr>
        <w:rPr>
          <w:sz w:val="24"/>
          <w:szCs w:val="24"/>
        </w:rPr>
      </w:pPr>
      <w:r>
        <w:rPr>
          <w:sz w:val="24"/>
          <w:szCs w:val="24"/>
        </w:rPr>
        <w:br w:type="page"/>
      </w:r>
    </w:p>
    <w:p w14:paraId="03EF1910" w14:textId="77777777" w:rsidR="009260DE" w:rsidRPr="008D2AF2" w:rsidRDefault="009260DE" w:rsidP="009260DE">
      <w:pPr>
        <w:tabs>
          <w:tab w:val="left" w:pos="851"/>
        </w:tabs>
        <w:ind w:left="851"/>
        <w:rPr>
          <w:sz w:val="24"/>
          <w:szCs w:val="24"/>
        </w:rPr>
      </w:pPr>
      <w:bookmarkStart w:id="0" w:name="_GoBack"/>
      <w:bookmarkEnd w:id="0"/>
    </w:p>
    <w:p w14:paraId="6A0270F2" w14:textId="77777777" w:rsidR="002C37FB" w:rsidRPr="00C84483" w:rsidRDefault="002C37FB" w:rsidP="002C37F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69372FF" w14:textId="78A91A88" w:rsidR="00774DD8" w:rsidRPr="008D2AF2" w:rsidRDefault="00774DD8" w:rsidP="00ED7E13">
      <w:pPr>
        <w:ind w:left="851"/>
        <w:rPr>
          <w:sz w:val="24"/>
          <w:szCs w:val="24"/>
        </w:rPr>
      </w:pPr>
      <w:r w:rsidRPr="008D2AF2">
        <w:rPr>
          <w:sz w:val="24"/>
          <w:szCs w:val="24"/>
        </w:rPr>
        <w:t>B</w:t>
      </w:r>
      <w:r w:rsidR="00C06584" w:rsidRPr="008D2AF2">
        <w:rPr>
          <w:sz w:val="24"/>
          <w:szCs w:val="24"/>
        </w:rPr>
        <w:t>listerpakke af børnesikret hvid folie af PVC/PVDC/aluminium, forstærket med polyesterlag eller i hvid hård folie af PVC/PVDC/aluminium</w:t>
      </w:r>
      <w:r w:rsidR="00E24A30" w:rsidRPr="008D2AF2">
        <w:rPr>
          <w:sz w:val="24"/>
          <w:szCs w:val="24"/>
        </w:rPr>
        <w:t>, i kartonæske, ilagt indlægsseddel.</w:t>
      </w:r>
    </w:p>
    <w:p w14:paraId="5BA42831" w14:textId="318997DB" w:rsidR="00C06584" w:rsidRPr="008D2AF2" w:rsidRDefault="00C06584" w:rsidP="00ED7E13">
      <w:pPr>
        <w:ind w:left="851"/>
        <w:rPr>
          <w:sz w:val="24"/>
          <w:szCs w:val="24"/>
        </w:rPr>
      </w:pPr>
      <w:r w:rsidRPr="008D2AF2">
        <w:rPr>
          <w:sz w:val="24"/>
          <w:szCs w:val="24"/>
        </w:rPr>
        <w:t>Hver blisterstrip indeholder 10 tabletter.</w:t>
      </w:r>
    </w:p>
    <w:p w14:paraId="43A6CCE5" w14:textId="77777777" w:rsidR="00C06584" w:rsidRPr="008D2AF2" w:rsidRDefault="00C06584" w:rsidP="00ED7E13">
      <w:pPr>
        <w:ind w:left="851"/>
        <w:rPr>
          <w:sz w:val="24"/>
          <w:szCs w:val="24"/>
        </w:rPr>
      </w:pPr>
    </w:p>
    <w:p w14:paraId="23B1337A" w14:textId="77777777" w:rsidR="00E24A30" w:rsidRPr="008D2AF2" w:rsidRDefault="00E24A30" w:rsidP="00ED7E13">
      <w:pPr>
        <w:ind w:left="851"/>
        <w:rPr>
          <w:sz w:val="24"/>
          <w:szCs w:val="24"/>
          <w:u w:val="single"/>
        </w:rPr>
      </w:pPr>
      <w:r w:rsidRPr="008D2AF2">
        <w:rPr>
          <w:sz w:val="24"/>
          <w:szCs w:val="24"/>
          <w:u w:val="single"/>
        </w:rPr>
        <w:t>Pakningsstørrelser</w:t>
      </w:r>
    </w:p>
    <w:p w14:paraId="74D6B089" w14:textId="76536EDD" w:rsidR="00C06584" w:rsidRPr="008D2AF2" w:rsidRDefault="00C06584" w:rsidP="00ED7E13">
      <w:pPr>
        <w:ind w:left="851"/>
        <w:rPr>
          <w:sz w:val="24"/>
          <w:szCs w:val="24"/>
        </w:rPr>
      </w:pPr>
      <w:r w:rsidRPr="008D2AF2">
        <w:rPr>
          <w:sz w:val="24"/>
          <w:szCs w:val="24"/>
        </w:rPr>
        <w:t xml:space="preserve">1 blisterstrip (10 tabletter) </w:t>
      </w:r>
      <w:r w:rsidR="00E24A30" w:rsidRPr="008D2AF2">
        <w:rPr>
          <w:sz w:val="24"/>
          <w:szCs w:val="24"/>
        </w:rPr>
        <w:t>og</w:t>
      </w:r>
      <w:r w:rsidRPr="008D2AF2">
        <w:rPr>
          <w:sz w:val="24"/>
          <w:szCs w:val="24"/>
        </w:rPr>
        <w:t xml:space="preserve"> 2 blisterstrips (20 tabletter)</w:t>
      </w:r>
      <w:r w:rsidR="00961040" w:rsidRPr="008D2AF2">
        <w:rPr>
          <w:sz w:val="24"/>
          <w:szCs w:val="24"/>
        </w:rPr>
        <w:t>.</w:t>
      </w:r>
    </w:p>
    <w:p w14:paraId="79D114EF" w14:textId="77777777" w:rsidR="00961040" w:rsidRPr="008D2AF2" w:rsidRDefault="00961040" w:rsidP="00ED7E13">
      <w:pPr>
        <w:ind w:left="851"/>
        <w:rPr>
          <w:sz w:val="24"/>
          <w:szCs w:val="24"/>
        </w:rPr>
      </w:pPr>
    </w:p>
    <w:p w14:paraId="6B3F8010" w14:textId="77777777" w:rsidR="00C06584" w:rsidRPr="008D2AF2" w:rsidRDefault="00C06584" w:rsidP="00ED7E13">
      <w:pPr>
        <w:ind w:left="851"/>
        <w:rPr>
          <w:sz w:val="24"/>
          <w:szCs w:val="24"/>
        </w:rPr>
      </w:pPr>
      <w:r w:rsidRPr="008D2AF2">
        <w:rPr>
          <w:sz w:val="24"/>
          <w:szCs w:val="24"/>
        </w:rPr>
        <w:t>Ikke alle pakningsstørrelser er nødvendigvis markedsført.</w:t>
      </w:r>
    </w:p>
    <w:p w14:paraId="6CE86EE5" w14:textId="77777777" w:rsidR="009260DE" w:rsidRPr="008D2AF2" w:rsidRDefault="009260DE" w:rsidP="009260DE">
      <w:pPr>
        <w:tabs>
          <w:tab w:val="left" w:pos="851"/>
        </w:tabs>
        <w:ind w:left="851"/>
        <w:rPr>
          <w:sz w:val="24"/>
          <w:szCs w:val="24"/>
        </w:rPr>
      </w:pPr>
    </w:p>
    <w:p w14:paraId="63AEDFD2" w14:textId="77777777" w:rsidR="002C37FB" w:rsidRPr="00C84483" w:rsidRDefault="002C37FB" w:rsidP="002C37F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6069FB00" w14:textId="77777777" w:rsidR="00F14785" w:rsidRPr="008D2AF2" w:rsidRDefault="00F14785" w:rsidP="00ED7E13">
      <w:pPr>
        <w:ind w:left="851"/>
        <w:rPr>
          <w:sz w:val="24"/>
          <w:szCs w:val="24"/>
        </w:rPr>
      </w:pPr>
      <w:r w:rsidRPr="008D2AF2">
        <w:rPr>
          <w:sz w:val="24"/>
          <w:szCs w:val="24"/>
        </w:rPr>
        <w:t>Ingen særlige forholdsregler.</w:t>
      </w:r>
    </w:p>
    <w:p w14:paraId="5CCF216A" w14:textId="77777777" w:rsidR="00F14785" w:rsidRPr="008D2AF2" w:rsidRDefault="00F14785" w:rsidP="00ED7E13">
      <w:pPr>
        <w:ind w:left="851"/>
        <w:rPr>
          <w:sz w:val="24"/>
          <w:szCs w:val="24"/>
        </w:rPr>
      </w:pPr>
    </w:p>
    <w:p w14:paraId="1141C75D" w14:textId="77777777" w:rsidR="00F14785" w:rsidRPr="008D2AF2" w:rsidRDefault="00F14785" w:rsidP="00ED7E13">
      <w:pPr>
        <w:ind w:left="851"/>
        <w:rPr>
          <w:sz w:val="24"/>
          <w:szCs w:val="24"/>
        </w:rPr>
      </w:pPr>
      <w:r w:rsidRPr="008D2AF2">
        <w:rPr>
          <w:sz w:val="24"/>
          <w:szCs w:val="24"/>
        </w:rPr>
        <w:t>Ikke anvendt lægemiddel samt affald heraf skal bortskaffes i henhold til lokale retningslinjer.</w:t>
      </w:r>
    </w:p>
    <w:p w14:paraId="3470B6D0" w14:textId="77777777" w:rsidR="009260DE" w:rsidRPr="008D2AF2" w:rsidRDefault="009260DE" w:rsidP="009260DE">
      <w:pPr>
        <w:tabs>
          <w:tab w:val="left" w:pos="851"/>
        </w:tabs>
        <w:ind w:left="851"/>
        <w:jc w:val="both"/>
        <w:rPr>
          <w:sz w:val="24"/>
          <w:szCs w:val="24"/>
        </w:rPr>
      </w:pPr>
    </w:p>
    <w:p w14:paraId="026EE713" w14:textId="77777777" w:rsidR="009260DE" w:rsidRPr="008D2AF2" w:rsidRDefault="009260DE" w:rsidP="009260DE">
      <w:pPr>
        <w:tabs>
          <w:tab w:val="left" w:pos="851"/>
        </w:tabs>
        <w:ind w:left="851" w:hanging="851"/>
        <w:rPr>
          <w:b/>
          <w:sz w:val="24"/>
          <w:szCs w:val="24"/>
        </w:rPr>
      </w:pPr>
      <w:r w:rsidRPr="008D2AF2">
        <w:rPr>
          <w:b/>
          <w:sz w:val="24"/>
          <w:szCs w:val="24"/>
        </w:rPr>
        <w:t>7.</w:t>
      </w:r>
      <w:r w:rsidRPr="008D2AF2">
        <w:rPr>
          <w:b/>
          <w:sz w:val="24"/>
          <w:szCs w:val="24"/>
        </w:rPr>
        <w:tab/>
        <w:t>INDEHAVER AF MARKEDSFØRINGSTILLADELSEN</w:t>
      </w:r>
    </w:p>
    <w:p w14:paraId="29C96C32" w14:textId="77777777" w:rsidR="00ED7E13" w:rsidRPr="008D2AF2" w:rsidRDefault="00F14785" w:rsidP="00ED7E13">
      <w:pPr>
        <w:ind w:left="851"/>
        <w:rPr>
          <w:sz w:val="24"/>
          <w:szCs w:val="24"/>
        </w:rPr>
      </w:pPr>
      <w:r w:rsidRPr="008D2AF2">
        <w:rPr>
          <w:sz w:val="24"/>
          <w:szCs w:val="24"/>
        </w:rPr>
        <w:t xml:space="preserve">INN-FARM </w:t>
      </w:r>
      <w:proofErr w:type="spellStart"/>
      <w:r w:rsidRPr="008D2AF2">
        <w:rPr>
          <w:sz w:val="24"/>
          <w:szCs w:val="24"/>
        </w:rPr>
        <w:t>d.o.o</w:t>
      </w:r>
      <w:proofErr w:type="spellEnd"/>
      <w:r w:rsidRPr="008D2AF2">
        <w:rPr>
          <w:sz w:val="24"/>
          <w:szCs w:val="24"/>
        </w:rPr>
        <w:t>.</w:t>
      </w:r>
      <w:r w:rsidRPr="008D2AF2">
        <w:rPr>
          <w:sz w:val="24"/>
          <w:szCs w:val="24"/>
        </w:rPr>
        <w:cr/>
      </w:r>
      <w:proofErr w:type="spellStart"/>
      <w:r w:rsidRPr="008D2AF2">
        <w:rPr>
          <w:sz w:val="24"/>
          <w:szCs w:val="24"/>
        </w:rPr>
        <w:t>Maleševa</w:t>
      </w:r>
      <w:proofErr w:type="spellEnd"/>
      <w:r w:rsidRPr="008D2AF2">
        <w:rPr>
          <w:sz w:val="24"/>
          <w:szCs w:val="24"/>
        </w:rPr>
        <w:t xml:space="preserve"> </w:t>
      </w:r>
      <w:proofErr w:type="spellStart"/>
      <w:r w:rsidRPr="008D2AF2">
        <w:rPr>
          <w:sz w:val="24"/>
          <w:szCs w:val="24"/>
        </w:rPr>
        <w:t>ulica</w:t>
      </w:r>
      <w:proofErr w:type="spellEnd"/>
      <w:r w:rsidRPr="008D2AF2">
        <w:rPr>
          <w:sz w:val="24"/>
          <w:szCs w:val="24"/>
        </w:rPr>
        <w:t xml:space="preserve"> 14</w:t>
      </w:r>
    </w:p>
    <w:p w14:paraId="2FACC170" w14:textId="2F487F2D" w:rsidR="00F14785" w:rsidRPr="008D2AF2" w:rsidRDefault="00F14785" w:rsidP="00ED7E13">
      <w:pPr>
        <w:ind w:left="851"/>
        <w:rPr>
          <w:sz w:val="24"/>
          <w:szCs w:val="24"/>
        </w:rPr>
      </w:pPr>
      <w:r w:rsidRPr="008D2AF2">
        <w:rPr>
          <w:sz w:val="24"/>
          <w:szCs w:val="24"/>
        </w:rPr>
        <w:t>1000 Ljubljana</w:t>
      </w:r>
      <w:r w:rsidRPr="008D2AF2">
        <w:rPr>
          <w:sz w:val="24"/>
          <w:szCs w:val="24"/>
        </w:rPr>
        <w:cr/>
        <w:t>Slovenien</w:t>
      </w:r>
    </w:p>
    <w:p w14:paraId="62CE39E5" w14:textId="77777777" w:rsidR="009260DE" w:rsidRPr="008D2AF2" w:rsidRDefault="009260DE" w:rsidP="009260DE">
      <w:pPr>
        <w:tabs>
          <w:tab w:val="left" w:pos="851"/>
        </w:tabs>
        <w:ind w:left="851"/>
        <w:rPr>
          <w:sz w:val="24"/>
          <w:szCs w:val="24"/>
        </w:rPr>
      </w:pPr>
    </w:p>
    <w:p w14:paraId="50360E6A" w14:textId="77777777" w:rsidR="002C37FB" w:rsidRPr="00C84483" w:rsidRDefault="002C37FB" w:rsidP="002C37F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AF931E2" w14:textId="2E05CEE4" w:rsidR="009260DE" w:rsidRPr="008D2AF2" w:rsidRDefault="00C54630" w:rsidP="009260DE">
      <w:pPr>
        <w:tabs>
          <w:tab w:val="left" w:pos="851"/>
        </w:tabs>
        <w:ind w:left="851"/>
        <w:rPr>
          <w:sz w:val="24"/>
          <w:szCs w:val="24"/>
        </w:rPr>
      </w:pPr>
      <w:r w:rsidRPr="008D2AF2">
        <w:rPr>
          <w:sz w:val="24"/>
          <w:szCs w:val="24"/>
        </w:rPr>
        <w:t>62648</w:t>
      </w:r>
    </w:p>
    <w:p w14:paraId="24FB804C" w14:textId="77777777" w:rsidR="009260DE" w:rsidRPr="008D2AF2" w:rsidRDefault="009260DE" w:rsidP="009260DE">
      <w:pPr>
        <w:tabs>
          <w:tab w:val="left" w:pos="851"/>
        </w:tabs>
        <w:ind w:left="851"/>
        <w:jc w:val="both"/>
        <w:rPr>
          <w:sz w:val="24"/>
          <w:szCs w:val="24"/>
        </w:rPr>
      </w:pPr>
    </w:p>
    <w:p w14:paraId="5F75AB3D" w14:textId="77777777" w:rsidR="009260DE" w:rsidRPr="008D2AF2" w:rsidRDefault="009260DE" w:rsidP="009260DE">
      <w:pPr>
        <w:tabs>
          <w:tab w:val="left" w:pos="851"/>
        </w:tabs>
        <w:ind w:left="851" w:hanging="851"/>
        <w:rPr>
          <w:b/>
          <w:sz w:val="24"/>
          <w:szCs w:val="24"/>
        </w:rPr>
      </w:pPr>
      <w:r w:rsidRPr="008D2AF2">
        <w:rPr>
          <w:b/>
          <w:sz w:val="24"/>
          <w:szCs w:val="24"/>
        </w:rPr>
        <w:t>9.</w:t>
      </w:r>
      <w:r w:rsidRPr="008D2AF2">
        <w:rPr>
          <w:b/>
          <w:sz w:val="24"/>
          <w:szCs w:val="24"/>
        </w:rPr>
        <w:tab/>
        <w:t>DATO FOR FØRSTE MARKEDSFØRINGSTILLADELSE</w:t>
      </w:r>
    </w:p>
    <w:p w14:paraId="403735E0" w14:textId="2961E809" w:rsidR="009260DE" w:rsidRPr="008D2AF2" w:rsidRDefault="000B211B" w:rsidP="009260DE">
      <w:pPr>
        <w:tabs>
          <w:tab w:val="left" w:pos="851"/>
        </w:tabs>
        <w:ind w:left="851"/>
        <w:rPr>
          <w:sz w:val="24"/>
          <w:szCs w:val="24"/>
        </w:rPr>
      </w:pPr>
      <w:r w:rsidRPr="008D2AF2">
        <w:rPr>
          <w:sz w:val="24"/>
          <w:szCs w:val="24"/>
        </w:rPr>
        <w:t>18. august 2020</w:t>
      </w:r>
    </w:p>
    <w:p w14:paraId="211AAFBD" w14:textId="77777777" w:rsidR="009260DE" w:rsidRPr="008D2AF2" w:rsidRDefault="009260DE" w:rsidP="009260DE">
      <w:pPr>
        <w:tabs>
          <w:tab w:val="left" w:pos="851"/>
        </w:tabs>
        <w:ind w:left="851"/>
        <w:rPr>
          <w:sz w:val="24"/>
          <w:szCs w:val="24"/>
        </w:rPr>
      </w:pPr>
    </w:p>
    <w:p w14:paraId="17D4A594" w14:textId="77777777" w:rsidR="009260DE" w:rsidRPr="008D2AF2" w:rsidRDefault="009260DE" w:rsidP="009260DE">
      <w:pPr>
        <w:tabs>
          <w:tab w:val="left" w:pos="851"/>
        </w:tabs>
        <w:ind w:left="851" w:hanging="851"/>
        <w:rPr>
          <w:b/>
          <w:sz w:val="24"/>
          <w:szCs w:val="24"/>
        </w:rPr>
      </w:pPr>
      <w:r w:rsidRPr="008D2AF2">
        <w:rPr>
          <w:b/>
          <w:sz w:val="24"/>
          <w:szCs w:val="24"/>
        </w:rPr>
        <w:t>10.</w:t>
      </w:r>
      <w:r w:rsidRPr="008D2AF2">
        <w:rPr>
          <w:b/>
          <w:sz w:val="24"/>
          <w:szCs w:val="24"/>
        </w:rPr>
        <w:tab/>
        <w:t>DATO FOR ÆNDRING AF TEKSTEN</w:t>
      </w:r>
    </w:p>
    <w:p w14:paraId="53E0CFEB" w14:textId="26B9A9D7" w:rsidR="009260DE" w:rsidRPr="008D2AF2" w:rsidRDefault="00746F97" w:rsidP="009260DE">
      <w:pPr>
        <w:tabs>
          <w:tab w:val="left" w:pos="851"/>
        </w:tabs>
        <w:ind w:left="851"/>
        <w:rPr>
          <w:sz w:val="24"/>
          <w:szCs w:val="24"/>
        </w:rPr>
      </w:pPr>
      <w:r>
        <w:rPr>
          <w:sz w:val="24"/>
          <w:szCs w:val="24"/>
        </w:rPr>
        <w:t>9. april 2025</w:t>
      </w:r>
    </w:p>
    <w:sectPr w:rsidR="009260DE" w:rsidRPr="008D2AF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013A5" w14:textId="77777777" w:rsidR="00016387" w:rsidRDefault="00016387">
      <w:r>
        <w:separator/>
      </w:r>
    </w:p>
  </w:endnote>
  <w:endnote w:type="continuationSeparator" w:id="0">
    <w:p w14:paraId="1319E554" w14:textId="77777777" w:rsidR="00016387" w:rsidRDefault="0001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913B" w14:textId="77777777" w:rsidR="000259B9" w:rsidRDefault="000259B9">
    <w:pPr>
      <w:pStyle w:val="Sidefod"/>
      <w:pBdr>
        <w:bottom w:val="single" w:sz="6" w:space="1" w:color="auto"/>
      </w:pBdr>
    </w:pPr>
  </w:p>
  <w:p w14:paraId="58025402" w14:textId="77777777" w:rsidR="000259B9" w:rsidRDefault="000259B9" w:rsidP="00C42586">
    <w:pPr>
      <w:pStyle w:val="Sidefod"/>
      <w:tabs>
        <w:tab w:val="clear" w:pos="4819"/>
        <w:tab w:val="left" w:pos="8505"/>
      </w:tabs>
      <w:rPr>
        <w:i/>
        <w:sz w:val="18"/>
        <w:szCs w:val="18"/>
      </w:rPr>
    </w:pPr>
  </w:p>
  <w:p w14:paraId="6C5DA6D1" w14:textId="6080E56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A38F3">
      <w:rPr>
        <w:i/>
        <w:noProof/>
        <w:sz w:val="18"/>
        <w:szCs w:val="18"/>
      </w:rPr>
      <w:t>Paracetamol-Ibuprofen Inn-Farm, filmovertrukne tabletter 500+200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46964" w14:textId="77777777" w:rsidR="00016387" w:rsidRDefault="00016387">
      <w:r>
        <w:separator/>
      </w:r>
    </w:p>
  </w:footnote>
  <w:footnote w:type="continuationSeparator" w:id="0">
    <w:p w14:paraId="2FC2CA4B" w14:textId="77777777" w:rsidR="00016387" w:rsidRDefault="00016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171"/>
    <w:multiLevelType w:val="hybridMultilevel"/>
    <w:tmpl w:val="E15060BC"/>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D214F88"/>
    <w:multiLevelType w:val="hybridMultilevel"/>
    <w:tmpl w:val="AABCA02E"/>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D25181"/>
    <w:multiLevelType w:val="hybridMultilevel"/>
    <w:tmpl w:val="FDFE89F8"/>
    <w:lvl w:ilvl="0" w:tplc="04060017">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128C3320"/>
    <w:multiLevelType w:val="hybridMultilevel"/>
    <w:tmpl w:val="C504D130"/>
    <w:lvl w:ilvl="0" w:tplc="F8DC9EDC">
      <w:start w:val="1"/>
      <w:numFmt w:val="lowerLetter"/>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A996BFA"/>
    <w:multiLevelType w:val="hybridMultilevel"/>
    <w:tmpl w:val="7662F98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E9A0239"/>
    <w:multiLevelType w:val="hybridMultilevel"/>
    <w:tmpl w:val="C7A8FD5A"/>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FFC00F9"/>
    <w:multiLevelType w:val="hybridMultilevel"/>
    <w:tmpl w:val="0408001E"/>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5EC2370"/>
    <w:multiLevelType w:val="hybridMultilevel"/>
    <w:tmpl w:val="4EE6249E"/>
    <w:lvl w:ilvl="0" w:tplc="5A5CF712">
      <w:start w:val="1"/>
      <w:numFmt w:val="bullet"/>
      <w:lvlText w:val="-"/>
      <w:lvlJc w:val="left"/>
      <w:pPr>
        <w:ind w:left="1571" w:hanging="360"/>
      </w:pPr>
      <w:rPr>
        <w:rFonts w:ascii="Courier New" w:hAnsi="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7F0603D"/>
    <w:multiLevelType w:val="hybridMultilevel"/>
    <w:tmpl w:val="80DAC2FE"/>
    <w:lvl w:ilvl="0" w:tplc="5A5CF712">
      <w:start w:val="1"/>
      <w:numFmt w:val="bullet"/>
      <w:lvlText w:val="-"/>
      <w:lvlJc w:val="left"/>
      <w:pPr>
        <w:ind w:left="1571" w:hanging="360"/>
      </w:pPr>
      <w:rPr>
        <w:rFonts w:ascii="Courier New" w:hAnsi="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58EC125F"/>
    <w:multiLevelType w:val="hybridMultilevel"/>
    <w:tmpl w:val="FBBAA32A"/>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A466A1D"/>
    <w:multiLevelType w:val="hybridMultilevel"/>
    <w:tmpl w:val="55CABACA"/>
    <w:lvl w:ilvl="0" w:tplc="5A5CF712">
      <w:start w:val="1"/>
      <w:numFmt w:val="bullet"/>
      <w:lvlText w:val="-"/>
      <w:lvlJc w:val="left"/>
      <w:pPr>
        <w:ind w:left="1571" w:hanging="360"/>
      </w:pPr>
      <w:rPr>
        <w:rFonts w:ascii="Courier New" w:hAnsi="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63143215"/>
    <w:multiLevelType w:val="hybridMultilevel"/>
    <w:tmpl w:val="FBE4E91E"/>
    <w:lvl w:ilvl="0" w:tplc="5A5CF712">
      <w:start w:val="1"/>
      <w:numFmt w:val="bullet"/>
      <w:lvlText w:val="-"/>
      <w:lvlJc w:val="left"/>
      <w:pPr>
        <w:ind w:left="720" w:hanging="360"/>
      </w:pPr>
      <w:rPr>
        <w:rFonts w:ascii="Courier New" w:hAnsi="Courier New" w:hint="default"/>
      </w:rPr>
    </w:lvl>
    <w:lvl w:ilvl="1" w:tplc="7C82FF4C">
      <w:start w:val="1"/>
      <w:numFmt w:val="bullet"/>
      <w:lvlText w:val="o"/>
      <w:lvlJc w:val="left"/>
      <w:pPr>
        <w:ind w:left="1440" w:hanging="360"/>
      </w:pPr>
      <w:rPr>
        <w:rFonts w:ascii="Courier New" w:hAnsi="Courier New" w:cs="Courier New" w:hint="default"/>
      </w:rPr>
    </w:lvl>
    <w:lvl w:ilvl="2" w:tplc="A390574E" w:tentative="1">
      <w:start w:val="1"/>
      <w:numFmt w:val="bullet"/>
      <w:lvlText w:val=""/>
      <w:lvlJc w:val="left"/>
      <w:pPr>
        <w:ind w:left="2160" w:hanging="360"/>
      </w:pPr>
      <w:rPr>
        <w:rFonts w:ascii="Wingdings" w:hAnsi="Wingdings" w:hint="default"/>
      </w:rPr>
    </w:lvl>
    <w:lvl w:ilvl="3" w:tplc="DDB06114" w:tentative="1">
      <w:start w:val="1"/>
      <w:numFmt w:val="bullet"/>
      <w:lvlText w:val=""/>
      <w:lvlJc w:val="left"/>
      <w:pPr>
        <w:ind w:left="2880" w:hanging="360"/>
      </w:pPr>
      <w:rPr>
        <w:rFonts w:ascii="Symbol" w:hAnsi="Symbol" w:hint="default"/>
      </w:rPr>
    </w:lvl>
    <w:lvl w:ilvl="4" w:tplc="997A634E" w:tentative="1">
      <w:start w:val="1"/>
      <w:numFmt w:val="bullet"/>
      <w:lvlText w:val="o"/>
      <w:lvlJc w:val="left"/>
      <w:pPr>
        <w:ind w:left="3600" w:hanging="360"/>
      </w:pPr>
      <w:rPr>
        <w:rFonts w:ascii="Courier New" w:hAnsi="Courier New" w:cs="Courier New" w:hint="default"/>
      </w:rPr>
    </w:lvl>
    <w:lvl w:ilvl="5" w:tplc="0284BFD8" w:tentative="1">
      <w:start w:val="1"/>
      <w:numFmt w:val="bullet"/>
      <w:lvlText w:val=""/>
      <w:lvlJc w:val="left"/>
      <w:pPr>
        <w:ind w:left="4320" w:hanging="360"/>
      </w:pPr>
      <w:rPr>
        <w:rFonts w:ascii="Wingdings" w:hAnsi="Wingdings" w:hint="default"/>
      </w:rPr>
    </w:lvl>
    <w:lvl w:ilvl="6" w:tplc="735E7D8C" w:tentative="1">
      <w:start w:val="1"/>
      <w:numFmt w:val="bullet"/>
      <w:lvlText w:val=""/>
      <w:lvlJc w:val="left"/>
      <w:pPr>
        <w:ind w:left="5040" w:hanging="360"/>
      </w:pPr>
      <w:rPr>
        <w:rFonts w:ascii="Symbol" w:hAnsi="Symbol" w:hint="default"/>
      </w:rPr>
    </w:lvl>
    <w:lvl w:ilvl="7" w:tplc="CB680642" w:tentative="1">
      <w:start w:val="1"/>
      <w:numFmt w:val="bullet"/>
      <w:lvlText w:val="o"/>
      <w:lvlJc w:val="left"/>
      <w:pPr>
        <w:ind w:left="5760" w:hanging="360"/>
      </w:pPr>
      <w:rPr>
        <w:rFonts w:ascii="Courier New" w:hAnsi="Courier New" w:cs="Courier New" w:hint="default"/>
      </w:rPr>
    </w:lvl>
    <w:lvl w:ilvl="8" w:tplc="7906785C" w:tentative="1">
      <w:start w:val="1"/>
      <w:numFmt w:val="bullet"/>
      <w:lvlText w:val=""/>
      <w:lvlJc w:val="left"/>
      <w:pPr>
        <w:ind w:left="6480" w:hanging="360"/>
      </w:pPr>
      <w:rPr>
        <w:rFonts w:ascii="Wingdings" w:hAnsi="Wingdings" w:hint="default"/>
      </w:rPr>
    </w:lvl>
  </w:abstractNum>
  <w:abstractNum w:abstractNumId="17" w15:restartNumberingAfterBreak="0">
    <w:nsid w:val="73DF77A1"/>
    <w:multiLevelType w:val="hybridMultilevel"/>
    <w:tmpl w:val="12D0FBE4"/>
    <w:lvl w:ilvl="0" w:tplc="5A5CF712">
      <w:start w:val="1"/>
      <w:numFmt w:val="bullet"/>
      <w:lvlText w:val="-"/>
      <w:lvlJc w:val="left"/>
      <w:pPr>
        <w:ind w:left="720" w:hanging="360"/>
      </w:pPr>
      <w:rPr>
        <w:rFonts w:ascii="Courier New" w:hAnsi="Courier New" w:hint="default"/>
      </w:rPr>
    </w:lvl>
    <w:lvl w:ilvl="1" w:tplc="5A16687A">
      <w:start w:val="1"/>
      <w:numFmt w:val="bullet"/>
      <w:lvlText w:val="o"/>
      <w:lvlJc w:val="left"/>
      <w:pPr>
        <w:ind w:left="1440" w:hanging="360"/>
      </w:pPr>
      <w:rPr>
        <w:rFonts w:ascii="Courier New" w:hAnsi="Courier New" w:cs="Courier New" w:hint="default"/>
      </w:rPr>
    </w:lvl>
    <w:lvl w:ilvl="2" w:tplc="AD0668D2" w:tentative="1">
      <w:start w:val="1"/>
      <w:numFmt w:val="bullet"/>
      <w:lvlText w:val=""/>
      <w:lvlJc w:val="left"/>
      <w:pPr>
        <w:ind w:left="2160" w:hanging="360"/>
      </w:pPr>
      <w:rPr>
        <w:rFonts w:ascii="Wingdings" w:hAnsi="Wingdings" w:hint="default"/>
      </w:rPr>
    </w:lvl>
    <w:lvl w:ilvl="3" w:tplc="CE02D72E" w:tentative="1">
      <w:start w:val="1"/>
      <w:numFmt w:val="bullet"/>
      <w:lvlText w:val=""/>
      <w:lvlJc w:val="left"/>
      <w:pPr>
        <w:ind w:left="2880" w:hanging="360"/>
      </w:pPr>
      <w:rPr>
        <w:rFonts w:ascii="Symbol" w:hAnsi="Symbol" w:hint="default"/>
      </w:rPr>
    </w:lvl>
    <w:lvl w:ilvl="4" w:tplc="8AD0B7B6" w:tentative="1">
      <w:start w:val="1"/>
      <w:numFmt w:val="bullet"/>
      <w:lvlText w:val="o"/>
      <w:lvlJc w:val="left"/>
      <w:pPr>
        <w:ind w:left="3600" w:hanging="360"/>
      </w:pPr>
      <w:rPr>
        <w:rFonts w:ascii="Courier New" w:hAnsi="Courier New" w:cs="Courier New" w:hint="default"/>
      </w:rPr>
    </w:lvl>
    <w:lvl w:ilvl="5" w:tplc="2FE01496" w:tentative="1">
      <w:start w:val="1"/>
      <w:numFmt w:val="bullet"/>
      <w:lvlText w:val=""/>
      <w:lvlJc w:val="left"/>
      <w:pPr>
        <w:ind w:left="4320" w:hanging="360"/>
      </w:pPr>
      <w:rPr>
        <w:rFonts w:ascii="Wingdings" w:hAnsi="Wingdings" w:hint="default"/>
      </w:rPr>
    </w:lvl>
    <w:lvl w:ilvl="6" w:tplc="4246E054" w:tentative="1">
      <w:start w:val="1"/>
      <w:numFmt w:val="bullet"/>
      <w:lvlText w:val=""/>
      <w:lvlJc w:val="left"/>
      <w:pPr>
        <w:ind w:left="5040" w:hanging="360"/>
      </w:pPr>
      <w:rPr>
        <w:rFonts w:ascii="Symbol" w:hAnsi="Symbol" w:hint="default"/>
      </w:rPr>
    </w:lvl>
    <w:lvl w:ilvl="7" w:tplc="8E528874" w:tentative="1">
      <w:start w:val="1"/>
      <w:numFmt w:val="bullet"/>
      <w:lvlText w:val="o"/>
      <w:lvlJc w:val="left"/>
      <w:pPr>
        <w:ind w:left="5760" w:hanging="360"/>
      </w:pPr>
      <w:rPr>
        <w:rFonts w:ascii="Courier New" w:hAnsi="Courier New" w:cs="Courier New" w:hint="default"/>
      </w:rPr>
    </w:lvl>
    <w:lvl w:ilvl="8" w:tplc="428201C6" w:tentative="1">
      <w:start w:val="1"/>
      <w:numFmt w:val="bullet"/>
      <w:lvlText w:val=""/>
      <w:lvlJc w:val="left"/>
      <w:pPr>
        <w:ind w:left="6480" w:hanging="360"/>
      </w:pPr>
      <w:rPr>
        <w:rFonts w:ascii="Wingdings" w:hAnsi="Wingdings" w:hint="default"/>
      </w:rPr>
    </w:lvl>
  </w:abstractNum>
  <w:abstractNum w:abstractNumId="18" w15:restartNumberingAfterBreak="0">
    <w:nsid w:val="746F0B5F"/>
    <w:multiLevelType w:val="hybridMultilevel"/>
    <w:tmpl w:val="D2F0F104"/>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6"/>
  </w:num>
  <w:num w:numId="8">
    <w:abstractNumId w:val="17"/>
  </w:num>
  <w:num w:numId="9">
    <w:abstractNumId w:val="18"/>
  </w:num>
  <w:num w:numId="10">
    <w:abstractNumId w:val="14"/>
  </w:num>
  <w:num w:numId="11">
    <w:abstractNumId w:val="1"/>
  </w:num>
  <w:num w:numId="12">
    <w:abstractNumId w:val="6"/>
  </w:num>
  <w:num w:numId="13">
    <w:abstractNumId w:val="5"/>
  </w:num>
  <w:num w:numId="14">
    <w:abstractNumId w:val="15"/>
  </w:num>
  <w:num w:numId="15">
    <w:abstractNumId w:val="11"/>
  </w:num>
  <w:num w:numId="16">
    <w:abstractNumId w:val="13"/>
  </w:num>
  <w:num w:numId="17">
    <w:abstractNumId w:val="0"/>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87"/>
    <w:rsid w:val="00004BFB"/>
    <w:rsid w:val="00016387"/>
    <w:rsid w:val="000259B9"/>
    <w:rsid w:val="00030A3F"/>
    <w:rsid w:val="00041491"/>
    <w:rsid w:val="00050767"/>
    <w:rsid w:val="00050D16"/>
    <w:rsid w:val="00074F2A"/>
    <w:rsid w:val="000A1CA8"/>
    <w:rsid w:val="000A466B"/>
    <w:rsid w:val="000B058C"/>
    <w:rsid w:val="000B211B"/>
    <w:rsid w:val="000E4EE6"/>
    <w:rsid w:val="0010321B"/>
    <w:rsid w:val="00107F6C"/>
    <w:rsid w:val="001454E2"/>
    <w:rsid w:val="001A1A9F"/>
    <w:rsid w:val="00206CE8"/>
    <w:rsid w:val="00211815"/>
    <w:rsid w:val="0021526C"/>
    <w:rsid w:val="002207B7"/>
    <w:rsid w:val="00265818"/>
    <w:rsid w:val="00283A2B"/>
    <w:rsid w:val="002B30AD"/>
    <w:rsid w:val="002C0C1F"/>
    <w:rsid w:val="002C2C01"/>
    <w:rsid w:val="002C37FB"/>
    <w:rsid w:val="002C72BF"/>
    <w:rsid w:val="00302319"/>
    <w:rsid w:val="00324920"/>
    <w:rsid w:val="0038160B"/>
    <w:rsid w:val="00384C80"/>
    <w:rsid w:val="003A29AE"/>
    <w:rsid w:val="003A32D7"/>
    <w:rsid w:val="003B4074"/>
    <w:rsid w:val="003B6466"/>
    <w:rsid w:val="003C154D"/>
    <w:rsid w:val="003C769A"/>
    <w:rsid w:val="003E67C3"/>
    <w:rsid w:val="003F1838"/>
    <w:rsid w:val="003F368F"/>
    <w:rsid w:val="003F7BAC"/>
    <w:rsid w:val="0045746C"/>
    <w:rsid w:val="0049104B"/>
    <w:rsid w:val="004E3B12"/>
    <w:rsid w:val="00506AD6"/>
    <w:rsid w:val="00523A86"/>
    <w:rsid w:val="00532310"/>
    <w:rsid w:val="005634F5"/>
    <w:rsid w:val="00565F0F"/>
    <w:rsid w:val="005837AE"/>
    <w:rsid w:val="00594A86"/>
    <w:rsid w:val="00596D86"/>
    <w:rsid w:val="005B1AB0"/>
    <w:rsid w:val="005B22E3"/>
    <w:rsid w:val="006352F0"/>
    <w:rsid w:val="00637F5A"/>
    <w:rsid w:val="006560B1"/>
    <w:rsid w:val="006709E3"/>
    <w:rsid w:val="006756DD"/>
    <w:rsid w:val="00685C94"/>
    <w:rsid w:val="006B6003"/>
    <w:rsid w:val="006F09CA"/>
    <w:rsid w:val="00704FF1"/>
    <w:rsid w:val="00737275"/>
    <w:rsid w:val="00740EEC"/>
    <w:rsid w:val="00746F97"/>
    <w:rsid w:val="00765154"/>
    <w:rsid w:val="00774DD8"/>
    <w:rsid w:val="0078011A"/>
    <w:rsid w:val="00782AF4"/>
    <w:rsid w:val="00790EE7"/>
    <w:rsid w:val="00792821"/>
    <w:rsid w:val="007B6649"/>
    <w:rsid w:val="007E0192"/>
    <w:rsid w:val="0082576E"/>
    <w:rsid w:val="008652F9"/>
    <w:rsid w:val="00871869"/>
    <w:rsid w:val="00883ADB"/>
    <w:rsid w:val="008922B6"/>
    <w:rsid w:val="008A38F3"/>
    <w:rsid w:val="008D2AF2"/>
    <w:rsid w:val="00907F75"/>
    <w:rsid w:val="00911F76"/>
    <w:rsid w:val="009260DE"/>
    <w:rsid w:val="0093258A"/>
    <w:rsid w:val="009355D6"/>
    <w:rsid w:val="00961040"/>
    <w:rsid w:val="009C3593"/>
    <w:rsid w:val="009C54AB"/>
    <w:rsid w:val="009C7BA3"/>
    <w:rsid w:val="009D1F5A"/>
    <w:rsid w:val="00A054B2"/>
    <w:rsid w:val="00A5694E"/>
    <w:rsid w:val="00A64C15"/>
    <w:rsid w:val="00A87560"/>
    <w:rsid w:val="00AC24DB"/>
    <w:rsid w:val="00B003BF"/>
    <w:rsid w:val="00B13621"/>
    <w:rsid w:val="00B373D7"/>
    <w:rsid w:val="00B441CD"/>
    <w:rsid w:val="00B770F1"/>
    <w:rsid w:val="00B83223"/>
    <w:rsid w:val="00B84822"/>
    <w:rsid w:val="00BF59FF"/>
    <w:rsid w:val="00C01638"/>
    <w:rsid w:val="00C01DC7"/>
    <w:rsid w:val="00C06584"/>
    <w:rsid w:val="00C153FA"/>
    <w:rsid w:val="00C16139"/>
    <w:rsid w:val="00C237BA"/>
    <w:rsid w:val="00C36276"/>
    <w:rsid w:val="00C42586"/>
    <w:rsid w:val="00C54630"/>
    <w:rsid w:val="00C60CCD"/>
    <w:rsid w:val="00C84483"/>
    <w:rsid w:val="00C95551"/>
    <w:rsid w:val="00CA19F2"/>
    <w:rsid w:val="00CB20D7"/>
    <w:rsid w:val="00D020B0"/>
    <w:rsid w:val="00D11748"/>
    <w:rsid w:val="00D366CF"/>
    <w:rsid w:val="00E10801"/>
    <w:rsid w:val="00E108AA"/>
    <w:rsid w:val="00E244A9"/>
    <w:rsid w:val="00E24A30"/>
    <w:rsid w:val="00E3749A"/>
    <w:rsid w:val="00E7437F"/>
    <w:rsid w:val="00E865B8"/>
    <w:rsid w:val="00E9485E"/>
    <w:rsid w:val="00EB6E77"/>
    <w:rsid w:val="00EC0B9B"/>
    <w:rsid w:val="00ED5E9F"/>
    <w:rsid w:val="00ED7E13"/>
    <w:rsid w:val="00EF2491"/>
    <w:rsid w:val="00F14785"/>
    <w:rsid w:val="00F3258E"/>
    <w:rsid w:val="00F6478A"/>
    <w:rsid w:val="00F66D4F"/>
    <w:rsid w:val="00FA71F9"/>
    <w:rsid w:val="00FB6D01"/>
    <w:rsid w:val="00FF3EE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2D5A1"/>
  <w15:chartTrackingRefBased/>
  <w15:docId w15:val="{C44768B3-1404-40F5-A316-EE0D9F90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704FF1"/>
    <w:pPr>
      <w:spacing w:before="120" w:after="120"/>
      <w:jc w:val="both"/>
    </w:pPr>
    <w:rPr>
      <w:sz w:val="22"/>
    </w:rPr>
  </w:style>
  <w:style w:type="character" w:styleId="Hyperlink">
    <w:name w:val="Hyperlink"/>
    <w:rsid w:val="00211815"/>
    <w:rPr>
      <w:color w:val="0000FF"/>
      <w:u w:val="single"/>
    </w:rPr>
  </w:style>
  <w:style w:type="paragraph" w:styleId="Listeafsnit">
    <w:name w:val="List Paragraph"/>
    <w:basedOn w:val="Normal"/>
    <w:uiPriority w:val="34"/>
    <w:qFormat/>
    <w:rsid w:val="0038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8345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4889</Words>
  <Characters>32933</Characters>
  <Application>Microsoft Office Word</Application>
  <DocSecurity>0</DocSecurity>
  <Lines>274</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2024074374, var. 11, pkt. 4.9 + 2025013740, var. 13, pkt. 4.4, 4.5, 4.8</dc:description>
  <cp:lastModifiedBy>Gitte Jørgensen</cp:lastModifiedBy>
  <cp:revision>11</cp:revision>
  <cp:lastPrinted>2020-08-18T10:58:00Z</cp:lastPrinted>
  <dcterms:created xsi:type="dcterms:W3CDTF">2025-04-08T13:06:00Z</dcterms:created>
  <dcterms:modified xsi:type="dcterms:W3CDTF">2025-04-09T06:25:00Z</dcterms:modified>
</cp:coreProperties>
</file>