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513CF" w14:textId="77777777" w:rsidR="0024324D" w:rsidRPr="00C84483" w:rsidRDefault="0024324D" w:rsidP="0024324D">
      <w:pPr>
        <w:rPr>
          <w:sz w:val="24"/>
          <w:szCs w:val="24"/>
        </w:rPr>
      </w:pPr>
      <w:bookmarkStart w:id="0" w:name="_GoBack"/>
      <w:bookmarkEnd w:id="0"/>
      <w:r>
        <w:rPr>
          <w:noProof/>
          <w:sz w:val="24"/>
          <w:szCs w:val="24"/>
          <w:lang w:eastAsia="da-DK"/>
        </w:rPr>
        <w:drawing>
          <wp:inline distT="0" distB="0" distL="0" distR="0" wp14:anchorId="1AC69CDC" wp14:editId="507C5EE4">
            <wp:extent cx="2466975" cy="685800"/>
            <wp:effectExtent l="0" t="0" r="9525" b="0"/>
            <wp:docPr id="2" name="Billede 2" descr="C:\Users\AMMO\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MO\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14:paraId="34C5C61D" w14:textId="77777777" w:rsidR="0024324D" w:rsidRDefault="0024324D" w:rsidP="0024324D">
      <w:pPr>
        <w:pStyle w:val="Titel"/>
        <w:tabs>
          <w:tab w:val="right" w:pos="9356"/>
        </w:tabs>
        <w:jc w:val="left"/>
        <w:rPr>
          <w:b w:val="0"/>
          <w:szCs w:val="24"/>
          <w:lang w:eastAsia="en-US"/>
        </w:rPr>
      </w:pPr>
    </w:p>
    <w:p w14:paraId="224E1F2D" w14:textId="3F0833FE" w:rsidR="0024324D" w:rsidRPr="00C84483" w:rsidRDefault="002816C2" w:rsidP="0024324D">
      <w:pPr>
        <w:pStyle w:val="Titel"/>
        <w:tabs>
          <w:tab w:val="right" w:pos="9356"/>
        </w:tabs>
        <w:jc w:val="right"/>
        <w:rPr>
          <w:b w:val="0"/>
          <w:szCs w:val="24"/>
          <w:lang w:eastAsia="en-US"/>
        </w:rPr>
      </w:pPr>
      <w:r>
        <w:rPr>
          <w:szCs w:val="24"/>
        </w:rPr>
        <w:t>8. april 2025</w:t>
      </w:r>
    </w:p>
    <w:p w14:paraId="2A0ED69E" w14:textId="77777777" w:rsidR="0024324D" w:rsidRDefault="0024324D" w:rsidP="0024324D">
      <w:pPr>
        <w:pStyle w:val="Titel"/>
        <w:jc w:val="left"/>
        <w:rPr>
          <w:b w:val="0"/>
          <w:szCs w:val="24"/>
        </w:rPr>
      </w:pPr>
    </w:p>
    <w:p w14:paraId="5BB91029" w14:textId="4E30DE4C" w:rsidR="00C57B4E" w:rsidRDefault="00C57B4E" w:rsidP="0024324D">
      <w:pPr>
        <w:pStyle w:val="Titel"/>
        <w:jc w:val="left"/>
        <w:rPr>
          <w:b w:val="0"/>
          <w:szCs w:val="24"/>
        </w:rPr>
      </w:pPr>
    </w:p>
    <w:p w14:paraId="2ACCC96F" w14:textId="77777777" w:rsidR="00CD742F" w:rsidRPr="00C84483" w:rsidRDefault="00CD742F" w:rsidP="0024324D">
      <w:pPr>
        <w:pStyle w:val="Titel"/>
        <w:jc w:val="left"/>
        <w:rPr>
          <w:b w:val="0"/>
          <w:szCs w:val="24"/>
        </w:rPr>
      </w:pPr>
    </w:p>
    <w:p w14:paraId="5A523F60" w14:textId="77777777" w:rsidR="0024324D" w:rsidRPr="00C84483" w:rsidRDefault="0024324D" w:rsidP="0024324D">
      <w:pPr>
        <w:jc w:val="center"/>
        <w:rPr>
          <w:b/>
          <w:sz w:val="24"/>
          <w:szCs w:val="24"/>
        </w:rPr>
      </w:pPr>
      <w:r w:rsidRPr="00C84483">
        <w:rPr>
          <w:b/>
          <w:sz w:val="24"/>
          <w:szCs w:val="24"/>
        </w:rPr>
        <w:t>PRODUKTRESUMÉ</w:t>
      </w:r>
    </w:p>
    <w:p w14:paraId="20562F27" w14:textId="77777777" w:rsidR="0024324D" w:rsidRPr="00C84483" w:rsidRDefault="0024324D" w:rsidP="0024324D">
      <w:pPr>
        <w:jc w:val="center"/>
        <w:rPr>
          <w:b/>
          <w:sz w:val="24"/>
          <w:szCs w:val="24"/>
        </w:rPr>
      </w:pPr>
    </w:p>
    <w:p w14:paraId="255BA683" w14:textId="77777777" w:rsidR="0024324D" w:rsidRPr="00C84483" w:rsidRDefault="0024324D" w:rsidP="0024324D">
      <w:pPr>
        <w:jc w:val="center"/>
        <w:rPr>
          <w:b/>
          <w:sz w:val="24"/>
          <w:szCs w:val="24"/>
        </w:rPr>
      </w:pPr>
      <w:r w:rsidRPr="00C84483">
        <w:rPr>
          <w:b/>
          <w:sz w:val="24"/>
          <w:szCs w:val="24"/>
        </w:rPr>
        <w:t>for</w:t>
      </w:r>
    </w:p>
    <w:p w14:paraId="480FC409" w14:textId="77777777" w:rsidR="0024324D" w:rsidRPr="00C84483" w:rsidRDefault="0024324D" w:rsidP="0024324D">
      <w:pPr>
        <w:jc w:val="center"/>
        <w:rPr>
          <w:b/>
          <w:sz w:val="24"/>
          <w:szCs w:val="24"/>
        </w:rPr>
      </w:pPr>
    </w:p>
    <w:p w14:paraId="1FE05BF2" w14:textId="3B6A0694" w:rsidR="0024324D" w:rsidRPr="00C84483" w:rsidRDefault="0024324D" w:rsidP="0024324D">
      <w:pPr>
        <w:jc w:val="center"/>
        <w:rPr>
          <w:b/>
          <w:sz w:val="24"/>
          <w:szCs w:val="24"/>
        </w:rPr>
      </w:pPr>
      <w:proofErr w:type="spellStart"/>
      <w:r>
        <w:rPr>
          <w:b/>
          <w:sz w:val="24"/>
          <w:szCs w:val="24"/>
        </w:rPr>
        <w:t>Pinex</w:t>
      </w:r>
      <w:proofErr w:type="spellEnd"/>
      <w:r>
        <w:rPr>
          <w:b/>
          <w:sz w:val="24"/>
          <w:szCs w:val="24"/>
        </w:rPr>
        <w:t xml:space="preserve"> </w:t>
      </w:r>
      <w:proofErr w:type="spellStart"/>
      <w:r>
        <w:rPr>
          <w:b/>
          <w:sz w:val="24"/>
          <w:szCs w:val="24"/>
        </w:rPr>
        <w:t>comp</w:t>
      </w:r>
      <w:proofErr w:type="spellEnd"/>
      <w:r>
        <w:rPr>
          <w:b/>
          <w:sz w:val="24"/>
          <w:szCs w:val="24"/>
        </w:rPr>
        <w:t>, filmovertrukne tabletter 500</w:t>
      </w:r>
      <w:r w:rsidR="00441A9F">
        <w:rPr>
          <w:b/>
          <w:sz w:val="24"/>
          <w:szCs w:val="24"/>
        </w:rPr>
        <w:t>/</w:t>
      </w:r>
      <w:r>
        <w:rPr>
          <w:b/>
          <w:sz w:val="24"/>
          <w:szCs w:val="24"/>
        </w:rPr>
        <w:t>30 mg</w:t>
      </w:r>
    </w:p>
    <w:p w14:paraId="7D34221C" w14:textId="77777777" w:rsidR="0024324D" w:rsidRPr="00C84483" w:rsidRDefault="0024324D" w:rsidP="0024324D">
      <w:pPr>
        <w:jc w:val="both"/>
        <w:rPr>
          <w:sz w:val="24"/>
          <w:szCs w:val="24"/>
        </w:rPr>
      </w:pPr>
    </w:p>
    <w:p w14:paraId="540D8C26" w14:textId="77777777" w:rsidR="0024324D" w:rsidRPr="00F54B5D" w:rsidRDefault="0024324D" w:rsidP="0024324D">
      <w:pPr>
        <w:ind w:left="851" w:hanging="851"/>
        <w:jc w:val="both"/>
        <w:rPr>
          <w:sz w:val="24"/>
          <w:szCs w:val="24"/>
        </w:rPr>
      </w:pPr>
    </w:p>
    <w:p w14:paraId="53CEEFCB" w14:textId="77777777" w:rsidR="0034361E" w:rsidRPr="00C84483" w:rsidRDefault="0034361E" w:rsidP="0034361E">
      <w:pPr>
        <w:tabs>
          <w:tab w:val="left" w:pos="851"/>
        </w:tabs>
        <w:ind w:left="851" w:hanging="851"/>
        <w:rPr>
          <w:b/>
          <w:sz w:val="24"/>
          <w:szCs w:val="24"/>
        </w:rPr>
      </w:pPr>
      <w:r w:rsidRPr="00C84483">
        <w:rPr>
          <w:b/>
          <w:sz w:val="24"/>
          <w:szCs w:val="24"/>
        </w:rPr>
        <w:t>0.</w:t>
      </w:r>
      <w:r w:rsidRPr="00C84483">
        <w:rPr>
          <w:b/>
          <w:sz w:val="24"/>
          <w:szCs w:val="24"/>
        </w:rPr>
        <w:tab/>
        <w:t>D.SP.NR.</w:t>
      </w:r>
    </w:p>
    <w:p w14:paraId="25E76694" w14:textId="77777777" w:rsidR="0024324D" w:rsidRPr="00F54B5D" w:rsidRDefault="0024324D" w:rsidP="0024324D">
      <w:pPr>
        <w:ind w:left="851" w:hanging="851"/>
        <w:rPr>
          <w:sz w:val="24"/>
          <w:szCs w:val="24"/>
        </w:rPr>
      </w:pPr>
      <w:r w:rsidRPr="00F54B5D">
        <w:rPr>
          <w:sz w:val="24"/>
          <w:szCs w:val="24"/>
        </w:rPr>
        <w:tab/>
        <w:t>03909</w:t>
      </w:r>
    </w:p>
    <w:p w14:paraId="395708DE" w14:textId="77777777" w:rsidR="0024324D" w:rsidRPr="00F54B5D" w:rsidRDefault="0024324D" w:rsidP="0024324D">
      <w:pPr>
        <w:ind w:left="851" w:hanging="851"/>
        <w:rPr>
          <w:sz w:val="24"/>
          <w:szCs w:val="24"/>
        </w:rPr>
      </w:pPr>
    </w:p>
    <w:p w14:paraId="5AFC02F7" w14:textId="77777777" w:rsidR="0024324D" w:rsidRPr="00F54B5D" w:rsidRDefault="0024324D" w:rsidP="0024324D">
      <w:pPr>
        <w:ind w:left="851" w:hanging="851"/>
        <w:rPr>
          <w:b/>
          <w:sz w:val="24"/>
          <w:szCs w:val="24"/>
        </w:rPr>
      </w:pPr>
      <w:r w:rsidRPr="00F54B5D">
        <w:rPr>
          <w:b/>
          <w:sz w:val="24"/>
          <w:szCs w:val="24"/>
        </w:rPr>
        <w:t>1.</w:t>
      </w:r>
      <w:r w:rsidRPr="00F54B5D">
        <w:rPr>
          <w:b/>
          <w:sz w:val="24"/>
          <w:szCs w:val="24"/>
        </w:rPr>
        <w:tab/>
        <w:t>LÆGEMIDLETS NAVN</w:t>
      </w:r>
    </w:p>
    <w:p w14:paraId="110AA12A" w14:textId="77777777" w:rsidR="0024324D" w:rsidRPr="00F54B5D" w:rsidRDefault="0024324D" w:rsidP="0024324D">
      <w:pPr>
        <w:ind w:left="851" w:hanging="851"/>
        <w:rPr>
          <w:sz w:val="24"/>
          <w:szCs w:val="24"/>
        </w:rPr>
      </w:pPr>
      <w:r w:rsidRPr="00F54B5D">
        <w:rPr>
          <w:sz w:val="24"/>
          <w:szCs w:val="24"/>
        </w:rPr>
        <w:tab/>
      </w:r>
      <w:proofErr w:type="spellStart"/>
      <w:r w:rsidRPr="00F54B5D">
        <w:rPr>
          <w:sz w:val="24"/>
          <w:szCs w:val="24"/>
        </w:rPr>
        <w:t>Pinex</w:t>
      </w:r>
      <w:proofErr w:type="spellEnd"/>
      <w:r w:rsidRPr="00F54B5D">
        <w:rPr>
          <w:sz w:val="24"/>
          <w:szCs w:val="24"/>
        </w:rPr>
        <w:t xml:space="preserve"> </w:t>
      </w:r>
      <w:proofErr w:type="spellStart"/>
      <w:r w:rsidRPr="00F54B5D">
        <w:rPr>
          <w:sz w:val="24"/>
          <w:szCs w:val="24"/>
        </w:rPr>
        <w:t>comp</w:t>
      </w:r>
      <w:proofErr w:type="spellEnd"/>
    </w:p>
    <w:p w14:paraId="5FD57D28" w14:textId="77777777" w:rsidR="0024324D" w:rsidRPr="00F54B5D" w:rsidRDefault="0024324D" w:rsidP="0024324D">
      <w:pPr>
        <w:ind w:left="851" w:hanging="851"/>
        <w:rPr>
          <w:sz w:val="24"/>
          <w:szCs w:val="24"/>
        </w:rPr>
      </w:pPr>
      <w:r w:rsidRPr="00F54B5D">
        <w:rPr>
          <w:sz w:val="24"/>
          <w:szCs w:val="24"/>
        </w:rPr>
        <w:tab/>
      </w:r>
    </w:p>
    <w:p w14:paraId="1C2F4A84" w14:textId="77777777" w:rsidR="0024324D" w:rsidRPr="00F54B5D" w:rsidRDefault="0024324D" w:rsidP="0024324D">
      <w:pPr>
        <w:ind w:left="851" w:hanging="851"/>
        <w:rPr>
          <w:b/>
          <w:sz w:val="24"/>
          <w:szCs w:val="24"/>
        </w:rPr>
      </w:pPr>
      <w:r w:rsidRPr="00F54B5D">
        <w:rPr>
          <w:b/>
          <w:sz w:val="24"/>
          <w:szCs w:val="24"/>
        </w:rPr>
        <w:t>2.</w:t>
      </w:r>
      <w:r w:rsidRPr="00F54B5D">
        <w:rPr>
          <w:b/>
          <w:sz w:val="24"/>
          <w:szCs w:val="24"/>
        </w:rPr>
        <w:tab/>
        <w:t>KVALITATIV OG KVANTITATIV SAMMENSÆTNING</w:t>
      </w:r>
    </w:p>
    <w:p w14:paraId="5D4A5B68" w14:textId="77777777" w:rsidR="0024324D" w:rsidRPr="00F54B5D" w:rsidRDefault="0024324D" w:rsidP="0024324D">
      <w:pPr>
        <w:ind w:left="851"/>
        <w:rPr>
          <w:sz w:val="24"/>
          <w:szCs w:val="24"/>
        </w:rPr>
      </w:pPr>
      <w:r w:rsidRPr="00F54B5D">
        <w:rPr>
          <w:sz w:val="24"/>
          <w:szCs w:val="24"/>
        </w:rPr>
        <w:t>Hver filmovertrukke</w:t>
      </w:r>
      <w:r>
        <w:rPr>
          <w:sz w:val="24"/>
          <w:szCs w:val="24"/>
        </w:rPr>
        <w:t>t</w:t>
      </w:r>
      <w:r w:rsidRPr="00F54B5D">
        <w:rPr>
          <w:sz w:val="24"/>
          <w:szCs w:val="24"/>
        </w:rPr>
        <w:t xml:space="preserve"> tablet indeholder 500 mg paracetamol og 30 mg </w:t>
      </w:r>
      <w:proofErr w:type="spellStart"/>
      <w:r w:rsidRPr="00F54B5D">
        <w:rPr>
          <w:sz w:val="24"/>
          <w:szCs w:val="24"/>
        </w:rPr>
        <w:t>codeinphosphat</w:t>
      </w:r>
      <w:r>
        <w:rPr>
          <w:sz w:val="24"/>
          <w:szCs w:val="24"/>
        </w:rPr>
        <w:softHyphen/>
      </w:r>
      <w:r w:rsidRPr="00F54B5D">
        <w:rPr>
          <w:sz w:val="24"/>
          <w:szCs w:val="24"/>
        </w:rPr>
        <w:t>hemihydrat</w:t>
      </w:r>
      <w:proofErr w:type="spellEnd"/>
      <w:r w:rsidRPr="00F54B5D">
        <w:rPr>
          <w:sz w:val="24"/>
          <w:szCs w:val="24"/>
        </w:rPr>
        <w:t>.</w:t>
      </w:r>
    </w:p>
    <w:p w14:paraId="08A17A21" w14:textId="77777777" w:rsidR="0024324D" w:rsidRDefault="0024324D" w:rsidP="0024324D">
      <w:pPr>
        <w:ind w:left="851"/>
        <w:rPr>
          <w:sz w:val="24"/>
          <w:szCs w:val="24"/>
        </w:rPr>
      </w:pPr>
    </w:p>
    <w:p w14:paraId="35D6F332" w14:textId="77777777" w:rsidR="0024324D" w:rsidRDefault="0024324D" w:rsidP="0024324D">
      <w:pPr>
        <w:ind w:left="851"/>
        <w:rPr>
          <w:sz w:val="24"/>
          <w:szCs w:val="24"/>
        </w:rPr>
      </w:pPr>
      <w:r w:rsidRPr="00F54B5D">
        <w:rPr>
          <w:sz w:val="24"/>
          <w:szCs w:val="24"/>
        </w:rPr>
        <w:t xml:space="preserve">Hjælpestoffer, som behandleren skal være opmærksom på: </w:t>
      </w:r>
    </w:p>
    <w:p w14:paraId="123C8947" w14:textId="77777777" w:rsidR="0024324D" w:rsidRPr="00546658" w:rsidRDefault="0024324D" w:rsidP="0024324D">
      <w:pPr>
        <w:ind w:left="851"/>
        <w:rPr>
          <w:sz w:val="24"/>
          <w:szCs w:val="24"/>
        </w:rPr>
      </w:pPr>
      <w:r w:rsidRPr="00546658">
        <w:rPr>
          <w:sz w:val="24"/>
          <w:szCs w:val="24"/>
        </w:rPr>
        <w:t>Hver filmovertrukket tablet indeholder mindre end 23 mg natrium.</w:t>
      </w:r>
    </w:p>
    <w:p w14:paraId="376B208A" w14:textId="77777777" w:rsidR="0024324D" w:rsidRPr="00F54B5D" w:rsidRDefault="0024324D" w:rsidP="0024324D">
      <w:pPr>
        <w:ind w:left="851"/>
        <w:rPr>
          <w:sz w:val="24"/>
          <w:szCs w:val="24"/>
        </w:rPr>
      </w:pPr>
    </w:p>
    <w:p w14:paraId="23CC2D5E" w14:textId="77777777" w:rsidR="0024324D" w:rsidRPr="00F54B5D" w:rsidRDefault="0024324D" w:rsidP="0024324D">
      <w:pPr>
        <w:ind w:left="851"/>
        <w:rPr>
          <w:sz w:val="24"/>
          <w:szCs w:val="24"/>
        </w:rPr>
      </w:pPr>
      <w:r w:rsidRPr="00F54B5D">
        <w:rPr>
          <w:sz w:val="24"/>
          <w:szCs w:val="24"/>
        </w:rPr>
        <w:t>Alle hjælpestoffer er anført under pkt. 6.1.</w:t>
      </w:r>
    </w:p>
    <w:p w14:paraId="6AF543D1" w14:textId="77777777" w:rsidR="0024324D" w:rsidRPr="00F54B5D" w:rsidRDefault="0024324D" w:rsidP="0024324D">
      <w:pPr>
        <w:ind w:left="851" w:hanging="851"/>
        <w:rPr>
          <w:sz w:val="24"/>
          <w:szCs w:val="24"/>
        </w:rPr>
      </w:pPr>
    </w:p>
    <w:p w14:paraId="5E378C81" w14:textId="77777777" w:rsidR="0024324D" w:rsidRPr="00F54B5D" w:rsidRDefault="0024324D" w:rsidP="0024324D">
      <w:pPr>
        <w:ind w:left="851" w:hanging="851"/>
        <w:rPr>
          <w:b/>
          <w:sz w:val="24"/>
          <w:szCs w:val="24"/>
        </w:rPr>
      </w:pPr>
      <w:r w:rsidRPr="00F54B5D">
        <w:rPr>
          <w:b/>
          <w:sz w:val="24"/>
          <w:szCs w:val="24"/>
        </w:rPr>
        <w:t>3.</w:t>
      </w:r>
      <w:r w:rsidRPr="00F54B5D">
        <w:rPr>
          <w:b/>
          <w:sz w:val="24"/>
          <w:szCs w:val="24"/>
        </w:rPr>
        <w:tab/>
        <w:t>LÆGEMIDDELFORM</w:t>
      </w:r>
    </w:p>
    <w:p w14:paraId="14161A24" w14:textId="09F66F29" w:rsidR="0024324D" w:rsidRPr="00F54B5D" w:rsidRDefault="0024324D" w:rsidP="0095761E">
      <w:pPr>
        <w:suppressAutoHyphens/>
        <w:ind w:left="851"/>
        <w:rPr>
          <w:sz w:val="24"/>
          <w:szCs w:val="24"/>
        </w:rPr>
      </w:pPr>
      <w:r>
        <w:rPr>
          <w:sz w:val="24"/>
          <w:szCs w:val="24"/>
        </w:rPr>
        <w:t>Filmovertruk</w:t>
      </w:r>
      <w:r w:rsidRPr="00F54B5D">
        <w:rPr>
          <w:sz w:val="24"/>
          <w:szCs w:val="24"/>
        </w:rPr>
        <w:t>n</w:t>
      </w:r>
      <w:r>
        <w:rPr>
          <w:sz w:val="24"/>
          <w:szCs w:val="24"/>
        </w:rPr>
        <w:t>e</w:t>
      </w:r>
      <w:r w:rsidRPr="00F54B5D">
        <w:rPr>
          <w:sz w:val="24"/>
          <w:szCs w:val="24"/>
        </w:rPr>
        <w:t xml:space="preserve"> tablet</w:t>
      </w:r>
      <w:r>
        <w:rPr>
          <w:sz w:val="24"/>
          <w:szCs w:val="24"/>
        </w:rPr>
        <w:t>ter</w:t>
      </w:r>
    </w:p>
    <w:p w14:paraId="2EF5926C" w14:textId="77777777" w:rsidR="0024324D" w:rsidRPr="00F54B5D" w:rsidRDefault="0024324D" w:rsidP="0024324D">
      <w:pPr>
        <w:suppressAutoHyphens/>
        <w:ind w:left="851" w:hanging="851"/>
        <w:rPr>
          <w:sz w:val="24"/>
          <w:szCs w:val="24"/>
        </w:rPr>
      </w:pPr>
    </w:p>
    <w:p w14:paraId="1DFF0DAE" w14:textId="77777777" w:rsidR="0024324D" w:rsidRDefault="0024324D" w:rsidP="0024324D">
      <w:pPr>
        <w:autoSpaceDE w:val="0"/>
        <w:autoSpaceDN w:val="0"/>
        <w:adjustRightInd w:val="0"/>
        <w:ind w:left="851"/>
        <w:rPr>
          <w:color w:val="000000"/>
          <w:sz w:val="24"/>
          <w:szCs w:val="24"/>
        </w:rPr>
      </w:pPr>
      <w:proofErr w:type="spellStart"/>
      <w:r>
        <w:rPr>
          <w:sz w:val="24"/>
          <w:szCs w:val="24"/>
        </w:rPr>
        <w:t>Pinex</w:t>
      </w:r>
      <w:proofErr w:type="spellEnd"/>
      <w:r>
        <w:rPr>
          <w:sz w:val="24"/>
          <w:szCs w:val="24"/>
        </w:rPr>
        <w:t xml:space="preserve"> </w:t>
      </w:r>
      <w:proofErr w:type="spellStart"/>
      <w:r>
        <w:rPr>
          <w:sz w:val="24"/>
          <w:szCs w:val="24"/>
        </w:rPr>
        <w:t>comp</w:t>
      </w:r>
      <w:proofErr w:type="spellEnd"/>
      <w:r>
        <w:rPr>
          <w:sz w:val="24"/>
          <w:szCs w:val="24"/>
        </w:rPr>
        <w:t xml:space="preserve">, filmovertrukne tabletter er hvide, ovale, </w:t>
      </w:r>
      <w:r>
        <w:rPr>
          <w:color w:val="000000"/>
          <w:sz w:val="24"/>
          <w:szCs w:val="24"/>
        </w:rPr>
        <w:t xml:space="preserve">8,5×17 mm, </w:t>
      </w:r>
      <w:proofErr w:type="spellStart"/>
      <w:r>
        <w:rPr>
          <w:color w:val="000000"/>
          <w:sz w:val="24"/>
          <w:szCs w:val="24"/>
        </w:rPr>
        <w:t>bikonvekse</w:t>
      </w:r>
      <w:proofErr w:type="spellEnd"/>
      <w:r>
        <w:rPr>
          <w:color w:val="000000"/>
          <w:sz w:val="24"/>
          <w:szCs w:val="24"/>
        </w:rPr>
        <w:t xml:space="preserve"> tabletter, mærket ’5 3’ på den ene side </w:t>
      </w:r>
      <w:r>
        <w:rPr>
          <w:sz w:val="24"/>
          <w:szCs w:val="24"/>
        </w:rPr>
        <w:t xml:space="preserve">med </w:t>
      </w:r>
      <w:r>
        <w:rPr>
          <w:color w:val="000000"/>
          <w:sz w:val="24"/>
          <w:szCs w:val="24"/>
        </w:rPr>
        <w:t>e</w:t>
      </w:r>
      <w:r w:rsidR="006125C6">
        <w:rPr>
          <w:color w:val="000000"/>
          <w:sz w:val="24"/>
          <w:szCs w:val="24"/>
        </w:rPr>
        <w:t>n</w:t>
      </w:r>
      <w:r>
        <w:rPr>
          <w:color w:val="000000"/>
          <w:sz w:val="24"/>
          <w:szCs w:val="24"/>
        </w:rPr>
        <w:t xml:space="preserve"> delekærv.</w:t>
      </w:r>
    </w:p>
    <w:p w14:paraId="5CBC9AE2" w14:textId="77777777" w:rsidR="0024324D" w:rsidRPr="00F54B5D" w:rsidRDefault="0024324D" w:rsidP="0024324D">
      <w:pPr>
        <w:suppressAutoHyphens/>
        <w:ind w:left="851" w:hanging="851"/>
        <w:rPr>
          <w:sz w:val="24"/>
          <w:szCs w:val="24"/>
        </w:rPr>
      </w:pPr>
    </w:p>
    <w:p w14:paraId="4A8EC5AA" w14:textId="77777777" w:rsidR="0024324D" w:rsidRPr="00F54B5D" w:rsidRDefault="0024324D" w:rsidP="0024324D">
      <w:pPr>
        <w:ind w:left="851"/>
        <w:rPr>
          <w:sz w:val="24"/>
          <w:szCs w:val="24"/>
        </w:rPr>
      </w:pPr>
      <w:r w:rsidRPr="00F54B5D">
        <w:rPr>
          <w:sz w:val="24"/>
          <w:szCs w:val="24"/>
        </w:rPr>
        <w:t>Tabletten har kun delekærv for at muliggøre deling af tabletten, så den er nemmere at sluge. Tabletten kan ikke deles i to lige store doser.</w:t>
      </w:r>
    </w:p>
    <w:p w14:paraId="6241E45F" w14:textId="77777777" w:rsidR="0024324D" w:rsidRPr="00F54B5D" w:rsidRDefault="0024324D" w:rsidP="0024324D">
      <w:pPr>
        <w:ind w:left="851" w:hanging="851"/>
        <w:rPr>
          <w:sz w:val="24"/>
          <w:szCs w:val="24"/>
        </w:rPr>
      </w:pPr>
    </w:p>
    <w:p w14:paraId="14E2F3A5" w14:textId="77777777" w:rsidR="0024324D" w:rsidRPr="00F54B5D" w:rsidRDefault="0024324D" w:rsidP="0024324D">
      <w:pPr>
        <w:ind w:left="851" w:hanging="851"/>
        <w:rPr>
          <w:sz w:val="24"/>
          <w:szCs w:val="24"/>
        </w:rPr>
      </w:pPr>
    </w:p>
    <w:p w14:paraId="61A9C054" w14:textId="77777777" w:rsidR="0024324D" w:rsidRPr="00F54B5D" w:rsidRDefault="0024324D" w:rsidP="0024324D">
      <w:pPr>
        <w:ind w:left="851" w:hanging="851"/>
        <w:rPr>
          <w:b/>
          <w:sz w:val="24"/>
          <w:szCs w:val="24"/>
        </w:rPr>
      </w:pPr>
      <w:r w:rsidRPr="00F54B5D">
        <w:rPr>
          <w:b/>
          <w:sz w:val="24"/>
          <w:szCs w:val="24"/>
        </w:rPr>
        <w:t>4.</w:t>
      </w:r>
      <w:r w:rsidRPr="00F54B5D">
        <w:rPr>
          <w:b/>
          <w:sz w:val="24"/>
          <w:szCs w:val="24"/>
        </w:rPr>
        <w:tab/>
        <w:t>KLINISKE OPLYSNINGER</w:t>
      </w:r>
    </w:p>
    <w:p w14:paraId="484449FB" w14:textId="77777777" w:rsidR="0024324D" w:rsidRPr="00F54B5D" w:rsidRDefault="0024324D" w:rsidP="0024324D">
      <w:pPr>
        <w:ind w:left="851" w:hanging="851"/>
        <w:rPr>
          <w:b/>
          <w:sz w:val="24"/>
          <w:szCs w:val="24"/>
        </w:rPr>
      </w:pPr>
    </w:p>
    <w:p w14:paraId="7ED6F87F" w14:textId="77777777" w:rsidR="0024324D" w:rsidRPr="00F54B5D" w:rsidRDefault="0024324D" w:rsidP="0024324D">
      <w:pPr>
        <w:ind w:left="851" w:hanging="851"/>
        <w:rPr>
          <w:b/>
          <w:sz w:val="24"/>
          <w:szCs w:val="24"/>
          <w:u w:val="single"/>
        </w:rPr>
      </w:pPr>
      <w:r w:rsidRPr="00F54B5D">
        <w:rPr>
          <w:b/>
          <w:sz w:val="24"/>
          <w:szCs w:val="24"/>
        </w:rPr>
        <w:t>4.1</w:t>
      </w:r>
      <w:r w:rsidRPr="00F54B5D">
        <w:rPr>
          <w:b/>
          <w:sz w:val="24"/>
          <w:szCs w:val="24"/>
        </w:rPr>
        <w:tab/>
        <w:t>Terapeutiske indikationer</w:t>
      </w:r>
    </w:p>
    <w:p w14:paraId="180829EF" w14:textId="77777777" w:rsidR="0024324D" w:rsidRPr="00F54B5D" w:rsidRDefault="0024324D" w:rsidP="0024324D">
      <w:pPr>
        <w:ind w:left="851" w:hanging="851"/>
        <w:rPr>
          <w:sz w:val="24"/>
          <w:szCs w:val="24"/>
        </w:rPr>
      </w:pPr>
      <w:r w:rsidRPr="00F54B5D">
        <w:rPr>
          <w:sz w:val="24"/>
          <w:szCs w:val="24"/>
        </w:rPr>
        <w:tab/>
        <w:t>Til lindring af moderate til svære smerter hos voksne og børn over 12 år.</w:t>
      </w:r>
    </w:p>
    <w:p w14:paraId="0C3D6ACD" w14:textId="77777777" w:rsidR="0024324D" w:rsidRPr="00F54B5D" w:rsidRDefault="0024324D" w:rsidP="0024324D">
      <w:pPr>
        <w:ind w:left="851" w:hanging="851"/>
        <w:rPr>
          <w:sz w:val="24"/>
          <w:szCs w:val="24"/>
        </w:rPr>
      </w:pPr>
    </w:p>
    <w:p w14:paraId="2B36FE0F" w14:textId="77777777" w:rsidR="0024324D" w:rsidRPr="00F54B5D" w:rsidRDefault="0024324D" w:rsidP="0024324D">
      <w:pPr>
        <w:ind w:left="851"/>
        <w:rPr>
          <w:spacing w:val="-3"/>
          <w:sz w:val="24"/>
          <w:szCs w:val="24"/>
        </w:rPr>
      </w:pPr>
      <w:proofErr w:type="spellStart"/>
      <w:r w:rsidRPr="00F54B5D">
        <w:rPr>
          <w:sz w:val="24"/>
          <w:szCs w:val="24"/>
        </w:rPr>
        <w:t>Codein</w:t>
      </w:r>
      <w:proofErr w:type="spellEnd"/>
      <w:r w:rsidRPr="00F54B5D">
        <w:rPr>
          <w:sz w:val="24"/>
          <w:szCs w:val="24"/>
        </w:rPr>
        <w:t xml:space="preserve"> er indiceret til patienter over 12 år til behandling af akutte moderate smerter, som ikke anses for at kunne lindres med andre </w:t>
      </w:r>
      <w:proofErr w:type="spellStart"/>
      <w:r w:rsidRPr="00F54B5D">
        <w:rPr>
          <w:sz w:val="24"/>
          <w:szCs w:val="24"/>
        </w:rPr>
        <w:t>analgetika</w:t>
      </w:r>
      <w:proofErr w:type="spellEnd"/>
      <w:r w:rsidRPr="00F54B5D">
        <w:rPr>
          <w:sz w:val="24"/>
          <w:szCs w:val="24"/>
        </w:rPr>
        <w:t xml:space="preserve"> som paracetamol eller ibuprofen (alene).</w:t>
      </w:r>
    </w:p>
    <w:p w14:paraId="77BD5924" w14:textId="77777777" w:rsidR="0024324D" w:rsidRPr="00F54B5D" w:rsidRDefault="0024324D" w:rsidP="0024324D">
      <w:pPr>
        <w:ind w:left="851" w:hanging="851"/>
        <w:rPr>
          <w:sz w:val="24"/>
          <w:szCs w:val="24"/>
        </w:rPr>
      </w:pPr>
      <w:r>
        <w:rPr>
          <w:sz w:val="24"/>
          <w:szCs w:val="24"/>
        </w:rPr>
        <w:br w:type="page"/>
      </w:r>
    </w:p>
    <w:p w14:paraId="4C3F5611" w14:textId="77777777" w:rsidR="0034361E" w:rsidRPr="00C84483" w:rsidRDefault="0034361E" w:rsidP="0034361E">
      <w:pPr>
        <w:tabs>
          <w:tab w:val="left" w:pos="851"/>
        </w:tabs>
        <w:ind w:left="851" w:hanging="851"/>
        <w:rPr>
          <w:b/>
          <w:sz w:val="24"/>
          <w:szCs w:val="24"/>
        </w:rPr>
      </w:pPr>
      <w:r w:rsidRPr="00C84483">
        <w:rPr>
          <w:b/>
          <w:sz w:val="24"/>
          <w:szCs w:val="24"/>
        </w:rPr>
        <w:lastRenderedPageBreak/>
        <w:t>4.2</w:t>
      </w:r>
      <w:r w:rsidRPr="00C84483">
        <w:rPr>
          <w:b/>
          <w:sz w:val="24"/>
          <w:szCs w:val="24"/>
        </w:rPr>
        <w:tab/>
        <w:t xml:space="preserve">Dosering og </w:t>
      </w:r>
      <w:r>
        <w:rPr>
          <w:b/>
          <w:sz w:val="24"/>
          <w:szCs w:val="24"/>
        </w:rPr>
        <w:t>administration</w:t>
      </w:r>
    </w:p>
    <w:p w14:paraId="608614F0" w14:textId="77777777" w:rsidR="0024324D" w:rsidRDefault="0024324D" w:rsidP="0024324D">
      <w:pPr>
        <w:ind w:left="851" w:hanging="851"/>
        <w:rPr>
          <w:sz w:val="24"/>
          <w:szCs w:val="24"/>
        </w:rPr>
      </w:pPr>
      <w:r w:rsidRPr="00F54B5D">
        <w:rPr>
          <w:sz w:val="24"/>
          <w:szCs w:val="24"/>
        </w:rPr>
        <w:tab/>
      </w:r>
    </w:p>
    <w:p w14:paraId="12DE376C" w14:textId="77777777" w:rsidR="0024324D" w:rsidRPr="00F54B5D" w:rsidRDefault="0024324D" w:rsidP="0024324D">
      <w:pPr>
        <w:ind w:left="851"/>
        <w:rPr>
          <w:noProof/>
          <w:sz w:val="24"/>
          <w:szCs w:val="24"/>
          <w:u w:val="single"/>
        </w:rPr>
      </w:pPr>
      <w:r w:rsidRPr="00F54B5D">
        <w:rPr>
          <w:noProof/>
          <w:sz w:val="24"/>
          <w:szCs w:val="24"/>
          <w:u w:val="single"/>
        </w:rPr>
        <w:t>Dosering</w:t>
      </w:r>
    </w:p>
    <w:p w14:paraId="7200E3DA" w14:textId="77777777" w:rsidR="0024324D" w:rsidRPr="00F54B5D" w:rsidRDefault="0024324D" w:rsidP="0024324D">
      <w:pPr>
        <w:ind w:left="851"/>
        <w:rPr>
          <w:sz w:val="24"/>
          <w:szCs w:val="24"/>
        </w:rPr>
      </w:pPr>
      <w:r w:rsidRPr="00F54B5D">
        <w:rPr>
          <w:sz w:val="24"/>
          <w:szCs w:val="24"/>
        </w:rPr>
        <w:t>Behandlingens varighed skal begrænses til 3 dage, og hvis ingen effektiv smertelindring opnås, skal patienterne/omsorgspersonerne anbefales at rådføre sig med en læge.</w:t>
      </w:r>
    </w:p>
    <w:p w14:paraId="27321630" w14:textId="77777777" w:rsidR="0024324D" w:rsidRPr="00F54B5D" w:rsidRDefault="0024324D" w:rsidP="0024324D">
      <w:pPr>
        <w:ind w:left="851" w:hanging="851"/>
        <w:rPr>
          <w:sz w:val="24"/>
          <w:szCs w:val="24"/>
        </w:rPr>
      </w:pPr>
    </w:p>
    <w:p w14:paraId="4789E9CE" w14:textId="77777777" w:rsidR="0024324D" w:rsidRPr="00F54B5D" w:rsidRDefault="0024324D" w:rsidP="0024324D">
      <w:pPr>
        <w:autoSpaceDE w:val="0"/>
        <w:autoSpaceDN w:val="0"/>
        <w:adjustRightInd w:val="0"/>
        <w:ind w:left="851"/>
        <w:rPr>
          <w:color w:val="000000"/>
          <w:sz w:val="24"/>
          <w:szCs w:val="24"/>
        </w:rPr>
      </w:pPr>
      <w:r w:rsidRPr="00F54B5D">
        <w:rPr>
          <w:i/>
          <w:color w:val="000000"/>
          <w:sz w:val="24"/>
          <w:szCs w:val="24"/>
        </w:rPr>
        <w:t>Voksne over 18 år:</w:t>
      </w:r>
      <w:r w:rsidRPr="00F54B5D">
        <w:rPr>
          <w:color w:val="000000"/>
          <w:sz w:val="24"/>
          <w:szCs w:val="24"/>
        </w:rPr>
        <w:t xml:space="preserve"> 1 eller 2 tabletter ikke oftere end hver 4. time, op til maksimalt 8 tabletter i løbet af 24 timer.</w:t>
      </w:r>
    </w:p>
    <w:p w14:paraId="10DB70C9" w14:textId="77777777" w:rsidR="0024324D" w:rsidRPr="00F54B5D" w:rsidRDefault="0024324D" w:rsidP="0024324D">
      <w:pPr>
        <w:ind w:left="851"/>
        <w:rPr>
          <w:i/>
          <w:sz w:val="24"/>
          <w:szCs w:val="24"/>
        </w:rPr>
      </w:pPr>
      <w:r w:rsidRPr="00F54B5D">
        <w:rPr>
          <w:i/>
          <w:sz w:val="24"/>
          <w:szCs w:val="24"/>
        </w:rPr>
        <w:t>Maksimal daglig dosis:</w:t>
      </w:r>
    </w:p>
    <w:p w14:paraId="4D82868A" w14:textId="77777777" w:rsidR="0024324D" w:rsidRPr="00F54B5D" w:rsidRDefault="0024324D" w:rsidP="0024324D">
      <w:pPr>
        <w:numPr>
          <w:ilvl w:val="0"/>
          <w:numId w:val="9"/>
        </w:numPr>
        <w:ind w:left="1276" w:hanging="425"/>
        <w:rPr>
          <w:sz w:val="24"/>
          <w:szCs w:val="24"/>
        </w:rPr>
      </w:pPr>
      <w:r w:rsidRPr="00F54B5D">
        <w:rPr>
          <w:sz w:val="24"/>
          <w:szCs w:val="24"/>
        </w:rPr>
        <w:t>Den maksimale daglige dosis af paracetamol må ikke overskride 4000 mg.</w:t>
      </w:r>
    </w:p>
    <w:p w14:paraId="23704CD4" w14:textId="77777777" w:rsidR="0024324D" w:rsidRPr="00F54B5D" w:rsidRDefault="0024324D" w:rsidP="0024324D">
      <w:pPr>
        <w:numPr>
          <w:ilvl w:val="0"/>
          <w:numId w:val="9"/>
        </w:numPr>
        <w:autoSpaceDE w:val="0"/>
        <w:autoSpaceDN w:val="0"/>
        <w:adjustRightInd w:val="0"/>
        <w:ind w:left="1276" w:hanging="425"/>
        <w:rPr>
          <w:color w:val="000000"/>
          <w:sz w:val="24"/>
          <w:szCs w:val="24"/>
        </w:rPr>
      </w:pPr>
      <w:r w:rsidRPr="00F54B5D">
        <w:rPr>
          <w:sz w:val="24"/>
          <w:szCs w:val="24"/>
        </w:rPr>
        <w:t>Den maksimale enkeltdosis er 1000 mg (2 tabletter).</w:t>
      </w:r>
    </w:p>
    <w:p w14:paraId="26401BB0" w14:textId="77777777" w:rsidR="0024324D" w:rsidRPr="0095761E" w:rsidRDefault="0024324D" w:rsidP="0024324D">
      <w:pPr>
        <w:ind w:left="851" w:hanging="851"/>
        <w:rPr>
          <w:sz w:val="24"/>
          <w:szCs w:val="24"/>
        </w:rPr>
      </w:pPr>
    </w:p>
    <w:p w14:paraId="0472EB09" w14:textId="77777777" w:rsidR="0024324D" w:rsidRPr="00F54B5D" w:rsidRDefault="0024324D" w:rsidP="0024324D">
      <w:pPr>
        <w:ind w:left="851"/>
        <w:rPr>
          <w:sz w:val="24"/>
          <w:szCs w:val="24"/>
        </w:rPr>
      </w:pPr>
      <w:r w:rsidRPr="00F54B5D">
        <w:rPr>
          <w:i/>
          <w:sz w:val="24"/>
          <w:szCs w:val="24"/>
        </w:rPr>
        <w:t>Ældre</w:t>
      </w:r>
      <w:r w:rsidRPr="00F54B5D">
        <w:rPr>
          <w:sz w:val="24"/>
          <w:szCs w:val="24"/>
        </w:rPr>
        <w:t>: Som hos voksne, en nedsat dosis kan dog være nødvendigt. Se advarsler.</w:t>
      </w:r>
    </w:p>
    <w:p w14:paraId="47AF5F4F" w14:textId="77777777" w:rsidR="0024324D" w:rsidRPr="00F54B5D" w:rsidRDefault="0024324D" w:rsidP="0024324D">
      <w:pPr>
        <w:ind w:left="851" w:hanging="851"/>
        <w:rPr>
          <w:noProof/>
          <w:sz w:val="24"/>
          <w:szCs w:val="24"/>
        </w:rPr>
      </w:pPr>
    </w:p>
    <w:p w14:paraId="2DE82587" w14:textId="77777777" w:rsidR="0024324D" w:rsidRPr="00F54B5D" w:rsidRDefault="0024324D" w:rsidP="0024324D">
      <w:pPr>
        <w:ind w:left="851"/>
        <w:rPr>
          <w:i/>
          <w:spacing w:val="-3"/>
          <w:sz w:val="24"/>
          <w:szCs w:val="24"/>
        </w:rPr>
      </w:pPr>
      <w:r w:rsidRPr="00F54B5D">
        <w:rPr>
          <w:i/>
          <w:spacing w:val="-3"/>
          <w:sz w:val="24"/>
          <w:szCs w:val="24"/>
        </w:rPr>
        <w:t>Nedsat nyrefunktion:</w:t>
      </w:r>
    </w:p>
    <w:p w14:paraId="3DF47EFD" w14:textId="77777777" w:rsidR="0024324D" w:rsidRPr="00F54B5D" w:rsidRDefault="0024324D" w:rsidP="0024324D">
      <w:pPr>
        <w:ind w:left="851"/>
        <w:rPr>
          <w:sz w:val="24"/>
          <w:szCs w:val="24"/>
        </w:rPr>
      </w:pPr>
      <w:r w:rsidRPr="00F54B5D">
        <w:rPr>
          <w:sz w:val="24"/>
          <w:szCs w:val="24"/>
        </w:rPr>
        <w:t>Ved nedsat nyrefunktion bør dosis sættes ned:</w:t>
      </w:r>
    </w:p>
    <w:tbl>
      <w:tblPr>
        <w:tblW w:w="751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3"/>
        <w:gridCol w:w="4810"/>
      </w:tblGrid>
      <w:tr w:rsidR="0024324D" w:rsidRPr="00F54B5D" w14:paraId="5665965C" w14:textId="77777777" w:rsidTr="003B4BCE">
        <w:tc>
          <w:tcPr>
            <w:tcW w:w="2703" w:type="dxa"/>
          </w:tcPr>
          <w:p w14:paraId="67B88CAB" w14:textId="77777777" w:rsidR="0024324D" w:rsidRPr="00F54B5D" w:rsidRDefault="0024324D" w:rsidP="003B4BCE">
            <w:pPr>
              <w:rPr>
                <w:noProof/>
                <w:color w:val="000000"/>
                <w:sz w:val="24"/>
                <w:szCs w:val="24"/>
              </w:rPr>
            </w:pPr>
            <w:r w:rsidRPr="00F54B5D">
              <w:rPr>
                <w:noProof/>
                <w:color w:val="000000"/>
                <w:sz w:val="24"/>
                <w:szCs w:val="24"/>
              </w:rPr>
              <w:t>Glomulær filtration</w:t>
            </w:r>
          </w:p>
        </w:tc>
        <w:tc>
          <w:tcPr>
            <w:tcW w:w="4810" w:type="dxa"/>
          </w:tcPr>
          <w:p w14:paraId="2DF97761" w14:textId="77777777" w:rsidR="0024324D" w:rsidRPr="00F54B5D" w:rsidRDefault="0024324D" w:rsidP="003B4BCE">
            <w:pPr>
              <w:rPr>
                <w:noProof/>
                <w:color w:val="000000"/>
                <w:sz w:val="24"/>
                <w:szCs w:val="24"/>
              </w:rPr>
            </w:pPr>
            <w:r w:rsidRPr="00F54B5D">
              <w:rPr>
                <w:noProof/>
                <w:color w:val="000000"/>
                <w:sz w:val="24"/>
                <w:szCs w:val="24"/>
              </w:rPr>
              <w:t>Dosis</w:t>
            </w:r>
          </w:p>
        </w:tc>
      </w:tr>
      <w:tr w:rsidR="0024324D" w:rsidRPr="00F54B5D" w14:paraId="5070AD1B" w14:textId="77777777" w:rsidTr="003B4BCE">
        <w:tc>
          <w:tcPr>
            <w:tcW w:w="2703" w:type="dxa"/>
          </w:tcPr>
          <w:p w14:paraId="12462443" w14:textId="77777777" w:rsidR="0024324D" w:rsidRPr="00F54B5D" w:rsidRDefault="0024324D" w:rsidP="003B4BCE">
            <w:pPr>
              <w:rPr>
                <w:noProof/>
                <w:color w:val="000000"/>
                <w:sz w:val="24"/>
                <w:szCs w:val="24"/>
              </w:rPr>
            </w:pPr>
            <w:r w:rsidRPr="00F54B5D">
              <w:rPr>
                <w:noProof/>
                <w:color w:val="000000"/>
                <w:sz w:val="24"/>
                <w:szCs w:val="24"/>
              </w:rPr>
              <w:t>10 – 50 ml/min</w:t>
            </w:r>
          </w:p>
        </w:tc>
        <w:tc>
          <w:tcPr>
            <w:tcW w:w="4810" w:type="dxa"/>
          </w:tcPr>
          <w:p w14:paraId="27E9D3D7" w14:textId="77777777" w:rsidR="0024324D" w:rsidRPr="00F54B5D" w:rsidRDefault="0024324D" w:rsidP="003B4BCE">
            <w:pPr>
              <w:rPr>
                <w:noProof/>
                <w:color w:val="000000"/>
                <w:sz w:val="24"/>
                <w:szCs w:val="24"/>
              </w:rPr>
            </w:pPr>
            <w:r w:rsidRPr="00F54B5D">
              <w:rPr>
                <w:noProof/>
                <w:color w:val="000000"/>
                <w:sz w:val="24"/>
                <w:szCs w:val="24"/>
              </w:rPr>
              <w:t>1 Pinex comp 500 mg/30 mg tablet hver 6. time</w:t>
            </w:r>
          </w:p>
        </w:tc>
      </w:tr>
      <w:tr w:rsidR="0024324D" w:rsidRPr="00F54B5D" w14:paraId="373A684A" w14:textId="77777777" w:rsidTr="003B4BCE">
        <w:tc>
          <w:tcPr>
            <w:tcW w:w="2703" w:type="dxa"/>
          </w:tcPr>
          <w:p w14:paraId="0DADC206" w14:textId="77777777" w:rsidR="0024324D" w:rsidRPr="00F54B5D" w:rsidRDefault="0024324D" w:rsidP="003B4BCE">
            <w:pPr>
              <w:rPr>
                <w:noProof/>
                <w:color w:val="000000"/>
                <w:sz w:val="24"/>
                <w:szCs w:val="24"/>
              </w:rPr>
            </w:pPr>
            <w:r w:rsidRPr="00F54B5D">
              <w:rPr>
                <w:noProof/>
                <w:color w:val="000000"/>
                <w:sz w:val="24"/>
                <w:szCs w:val="24"/>
              </w:rPr>
              <w:t>&lt; 10 ml/min</w:t>
            </w:r>
          </w:p>
        </w:tc>
        <w:tc>
          <w:tcPr>
            <w:tcW w:w="4810" w:type="dxa"/>
          </w:tcPr>
          <w:p w14:paraId="5DF91228" w14:textId="77777777" w:rsidR="0024324D" w:rsidRPr="00F54B5D" w:rsidRDefault="0024324D" w:rsidP="003B4BCE">
            <w:pPr>
              <w:rPr>
                <w:noProof/>
                <w:color w:val="000000"/>
                <w:sz w:val="24"/>
                <w:szCs w:val="24"/>
              </w:rPr>
            </w:pPr>
            <w:r w:rsidRPr="00F54B5D">
              <w:rPr>
                <w:noProof/>
                <w:color w:val="000000"/>
                <w:sz w:val="24"/>
                <w:szCs w:val="24"/>
              </w:rPr>
              <w:t>1 Pinex comp 500 mg/30 mg tablet hver 8. time</w:t>
            </w:r>
          </w:p>
        </w:tc>
      </w:tr>
    </w:tbl>
    <w:p w14:paraId="56BFBDF7" w14:textId="77777777" w:rsidR="0024324D" w:rsidRPr="00F54B5D" w:rsidRDefault="0024324D" w:rsidP="0024324D">
      <w:pPr>
        <w:ind w:left="851" w:hanging="851"/>
        <w:rPr>
          <w:i/>
          <w:spacing w:val="-3"/>
          <w:sz w:val="24"/>
          <w:szCs w:val="24"/>
        </w:rPr>
      </w:pPr>
    </w:p>
    <w:p w14:paraId="14E799D4" w14:textId="77777777" w:rsidR="0024324D" w:rsidRPr="00F54B5D" w:rsidRDefault="0024324D" w:rsidP="0024324D">
      <w:pPr>
        <w:ind w:left="851"/>
        <w:rPr>
          <w:i/>
          <w:spacing w:val="-3"/>
          <w:sz w:val="24"/>
          <w:szCs w:val="24"/>
        </w:rPr>
      </w:pPr>
      <w:r w:rsidRPr="00F54B5D">
        <w:rPr>
          <w:i/>
          <w:spacing w:val="-3"/>
          <w:sz w:val="24"/>
          <w:szCs w:val="24"/>
        </w:rPr>
        <w:t>Nedsat leverfunktion:</w:t>
      </w:r>
    </w:p>
    <w:p w14:paraId="14051F7A" w14:textId="77777777" w:rsidR="0024324D" w:rsidRPr="00F54B5D" w:rsidRDefault="0024324D" w:rsidP="0024324D">
      <w:pPr>
        <w:ind w:left="851"/>
        <w:rPr>
          <w:spacing w:val="-3"/>
          <w:sz w:val="24"/>
          <w:szCs w:val="24"/>
        </w:rPr>
      </w:pPr>
      <w:r w:rsidRPr="00F54B5D">
        <w:rPr>
          <w:spacing w:val="-3"/>
          <w:sz w:val="24"/>
          <w:szCs w:val="24"/>
        </w:rPr>
        <w:t>Paracetamol bør anvendes med forsigtighed ved nedsat leverfunktion.</w:t>
      </w:r>
    </w:p>
    <w:p w14:paraId="23954D69" w14:textId="77777777" w:rsidR="0024324D" w:rsidRPr="00F54B5D" w:rsidRDefault="0024324D" w:rsidP="0024324D">
      <w:pPr>
        <w:ind w:left="851" w:hanging="851"/>
        <w:rPr>
          <w:noProof/>
          <w:sz w:val="24"/>
          <w:szCs w:val="24"/>
        </w:rPr>
      </w:pPr>
    </w:p>
    <w:p w14:paraId="31C77090" w14:textId="77777777" w:rsidR="0024324D" w:rsidRPr="00F54B5D" w:rsidRDefault="0024324D" w:rsidP="0024324D">
      <w:pPr>
        <w:ind w:left="851"/>
        <w:rPr>
          <w:noProof/>
          <w:sz w:val="24"/>
          <w:szCs w:val="24"/>
        </w:rPr>
      </w:pPr>
      <w:r w:rsidRPr="00F54B5D">
        <w:rPr>
          <w:i/>
          <w:noProof/>
          <w:sz w:val="24"/>
          <w:szCs w:val="24"/>
        </w:rPr>
        <w:t>Kronisk alkoholisme</w:t>
      </w:r>
      <w:r w:rsidRPr="00F54B5D">
        <w:rPr>
          <w:i/>
          <w:noProof/>
          <w:sz w:val="24"/>
          <w:szCs w:val="24"/>
        </w:rPr>
        <w:br/>
      </w:r>
      <w:r w:rsidRPr="00F54B5D">
        <w:rPr>
          <w:noProof/>
          <w:sz w:val="24"/>
          <w:szCs w:val="24"/>
        </w:rPr>
        <w:t xml:space="preserve">Kronisk alkoholindtag kan nedsætte grænseværdien for toksicitet for paracetamol. Hos disse patienter, bør tidsintervallet mellem 2 doser være mindst 8 timer. Døgndosis bør ikke overskride 2 g paracetamol. </w:t>
      </w:r>
    </w:p>
    <w:p w14:paraId="4B361FBA" w14:textId="77777777" w:rsidR="0024324D" w:rsidRPr="00F54B5D" w:rsidRDefault="0024324D" w:rsidP="0024324D">
      <w:pPr>
        <w:ind w:left="851" w:hanging="851"/>
        <w:rPr>
          <w:i/>
          <w:noProof/>
          <w:sz w:val="24"/>
          <w:szCs w:val="24"/>
        </w:rPr>
      </w:pPr>
    </w:p>
    <w:p w14:paraId="766BED1F" w14:textId="77777777" w:rsidR="0024324D" w:rsidRPr="00F54B5D" w:rsidRDefault="0024324D" w:rsidP="0024324D">
      <w:pPr>
        <w:ind w:left="851"/>
        <w:rPr>
          <w:noProof/>
          <w:sz w:val="24"/>
          <w:szCs w:val="24"/>
        </w:rPr>
      </w:pPr>
      <w:r w:rsidRPr="00F54B5D">
        <w:rPr>
          <w:i/>
          <w:noProof/>
          <w:sz w:val="24"/>
          <w:szCs w:val="24"/>
        </w:rPr>
        <w:t>Pædiatrisk population</w:t>
      </w:r>
    </w:p>
    <w:p w14:paraId="2574B433" w14:textId="77777777" w:rsidR="0024324D" w:rsidRDefault="0024324D" w:rsidP="0024324D">
      <w:pPr>
        <w:autoSpaceDE w:val="0"/>
        <w:autoSpaceDN w:val="0"/>
        <w:adjustRightInd w:val="0"/>
        <w:ind w:left="851"/>
        <w:rPr>
          <w:color w:val="000000"/>
          <w:sz w:val="24"/>
          <w:szCs w:val="24"/>
        </w:rPr>
      </w:pPr>
      <w:r w:rsidRPr="00F54B5D">
        <w:rPr>
          <w:i/>
          <w:color w:val="000000"/>
          <w:sz w:val="24"/>
          <w:szCs w:val="24"/>
        </w:rPr>
        <w:t>Unge på 16 år og derover med kropsvægt på over 50 kg:</w:t>
      </w:r>
      <w:r w:rsidRPr="00F54B5D">
        <w:rPr>
          <w:i/>
          <w:color w:val="000000"/>
          <w:sz w:val="24"/>
          <w:szCs w:val="24"/>
        </w:rPr>
        <w:br/>
      </w:r>
      <w:r w:rsidRPr="00F54B5D">
        <w:rPr>
          <w:color w:val="000000"/>
          <w:sz w:val="24"/>
          <w:szCs w:val="24"/>
        </w:rPr>
        <w:t xml:space="preserve">1-2 tabletter ikke oftere end hver 6. time, op til maksimalt 8 tabletter i løbet af 24 timer. </w:t>
      </w:r>
    </w:p>
    <w:p w14:paraId="0931DEC6" w14:textId="77777777" w:rsidR="0024324D" w:rsidRDefault="0024324D" w:rsidP="0024324D">
      <w:pPr>
        <w:autoSpaceDE w:val="0"/>
        <w:autoSpaceDN w:val="0"/>
        <w:adjustRightInd w:val="0"/>
        <w:ind w:left="851"/>
        <w:rPr>
          <w:i/>
          <w:color w:val="000000"/>
          <w:sz w:val="24"/>
          <w:szCs w:val="24"/>
        </w:rPr>
      </w:pPr>
    </w:p>
    <w:p w14:paraId="593C0807" w14:textId="77777777" w:rsidR="0024324D" w:rsidRDefault="0024324D" w:rsidP="0024324D">
      <w:pPr>
        <w:autoSpaceDE w:val="0"/>
        <w:autoSpaceDN w:val="0"/>
        <w:adjustRightInd w:val="0"/>
        <w:ind w:left="851"/>
        <w:rPr>
          <w:i/>
          <w:color w:val="000000"/>
          <w:sz w:val="24"/>
          <w:szCs w:val="24"/>
        </w:rPr>
      </w:pPr>
      <w:r w:rsidRPr="00F54B5D">
        <w:rPr>
          <w:i/>
          <w:color w:val="000000"/>
          <w:sz w:val="24"/>
          <w:szCs w:val="24"/>
        </w:rPr>
        <w:t>Børn i alderen 12 – 15 år:</w:t>
      </w:r>
      <w:r w:rsidRPr="00F54B5D">
        <w:rPr>
          <w:color w:val="000000"/>
          <w:sz w:val="24"/>
          <w:szCs w:val="24"/>
        </w:rPr>
        <w:t xml:space="preserve"> 1 tablet ikke oftere end hver 6. time, op til maksimalt 4 tabletter i løbet af 24 timer. </w:t>
      </w:r>
      <w:r w:rsidRPr="00F54B5D">
        <w:rPr>
          <w:color w:val="000000"/>
          <w:sz w:val="24"/>
          <w:szCs w:val="24"/>
        </w:rPr>
        <w:br/>
      </w:r>
    </w:p>
    <w:p w14:paraId="6F0CD3ED" w14:textId="77777777" w:rsidR="0024324D" w:rsidRPr="00F54B5D" w:rsidRDefault="0024324D" w:rsidP="0024324D">
      <w:pPr>
        <w:autoSpaceDE w:val="0"/>
        <w:autoSpaceDN w:val="0"/>
        <w:adjustRightInd w:val="0"/>
        <w:ind w:left="851"/>
        <w:rPr>
          <w:color w:val="000000"/>
          <w:sz w:val="24"/>
          <w:szCs w:val="24"/>
        </w:rPr>
      </w:pPr>
      <w:r w:rsidRPr="00F54B5D">
        <w:rPr>
          <w:i/>
          <w:color w:val="000000"/>
          <w:sz w:val="24"/>
          <w:szCs w:val="24"/>
        </w:rPr>
        <w:t>Børn i alderen under 12 år:</w:t>
      </w:r>
      <w:r w:rsidRPr="00F54B5D">
        <w:rPr>
          <w:color w:val="000000"/>
          <w:sz w:val="24"/>
          <w:szCs w:val="24"/>
        </w:rPr>
        <w:t xml:space="preserve"> </w:t>
      </w:r>
      <w:proofErr w:type="spellStart"/>
      <w:r w:rsidRPr="00F54B5D">
        <w:rPr>
          <w:color w:val="000000"/>
          <w:sz w:val="24"/>
          <w:szCs w:val="24"/>
          <w:lang w:eastAsia="sv-SE"/>
        </w:rPr>
        <w:t>Codein</w:t>
      </w:r>
      <w:proofErr w:type="spellEnd"/>
      <w:r w:rsidRPr="00F54B5D">
        <w:rPr>
          <w:color w:val="000000"/>
          <w:sz w:val="24"/>
          <w:szCs w:val="24"/>
          <w:lang w:eastAsia="sv-SE"/>
        </w:rPr>
        <w:t xml:space="preserve"> bør ikke anvendes hos børn under 12 år, da der er risiko for opioidtoksicitet på grund af den</w:t>
      </w:r>
      <w:r w:rsidRPr="00F54B5D">
        <w:rPr>
          <w:color w:val="000000"/>
          <w:sz w:val="24"/>
          <w:szCs w:val="24"/>
        </w:rPr>
        <w:t xml:space="preserve"> </w:t>
      </w:r>
      <w:r w:rsidRPr="00F54B5D">
        <w:rPr>
          <w:color w:val="000000"/>
          <w:sz w:val="24"/>
          <w:szCs w:val="24"/>
          <w:lang w:eastAsia="sv-SE"/>
        </w:rPr>
        <w:t xml:space="preserve">varierende og uforudsigelige </w:t>
      </w:r>
      <w:proofErr w:type="spellStart"/>
      <w:r w:rsidRPr="00F54B5D">
        <w:rPr>
          <w:color w:val="000000"/>
          <w:sz w:val="24"/>
          <w:szCs w:val="24"/>
          <w:lang w:eastAsia="sv-SE"/>
        </w:rPr>
        <w:t>metabolisering</w:t>
      </w:r>
      <w:proofErr w:type="spellEnd"/>
      <w:r w:rsidRPr="00F54B5D">
        <w:rPr>
          <w:color w:val="000000"/>
          <w:sz w:val="24"/>
          <w:szCs w:val="24"/>
          <w:lang w:eastAsia="sv-SE"/>
        </w:rPr>
        <w:t xml:space="preserve"> af </w:t>
      </w:r>
      <w:proofErr w:type="spellStart"/>
      <w:r w:rsidRPr="00F54B5D">
        <w:rPr>
          <w:color w:val="000000"/>
          <w:sz w:val="24"/>
          <w:szCs w:val="24"/>
          <w:lang w:eastAsia="sv-SE"/>
        </w:rPr>
        <w:t>codein</w:t>
      </w:r>
      <w:proofErr w:type="spellEnd"/>
      <w:r w:rsidRPr="00F54B5D">
        <w:rPr>
          <w:color w:val="000000"/>
          <w:sz w:val="24"/>
          <w:szCs w:val="24"/>
          <w:lang w:eastAsia="sv-SE"/>
        </w:rPr>
        <w:t xml:space="preserve"> til </w:t>
      </w:r>
      <w:proofErr w:type="spellStart"/>
      <w:r w:rsidRPr="00F54B5D">
        <w:rPr>
          <w:color w:val="000000"/>
          <w:sz w:val="24"/>
          <w:szCs w:val="24"/>
          <w:lang w:eastAsia="sv-SE"/>
        </w:rPr>
        <w:t>morphin</w:t>
      </w:r>
      <w:proofErr w:type="spellEnd"/>
      <w:r w:rsidRPr="00F54B5D">
        <w:rPr>
          <w:color w:val="000000"/>
          <w:sz w:val="24"/>
          <w:szCs w:val="24"/>
          <w:lang w:eastAsia="sv-SE"/>
        </w:rPr>
        <w:t xml:space="preserve"> (se pkt. 4.3 og 4.4).</w:t>
      </w:r>
    </w:p>
    <w:p w14:paraId="5A2B0DB4" w14:textId="77777777" w:rsidR="0024324D" w:rsidRPr="00F54B5D" w:rsidRDefault="0024324D" w:rsidP="0024324D">
      <w:pPr>
        <w:ind w:left="851" w:hanging="851"/>
        <w:rPr>
          <w:sz w:val="24"/>
          <w:szCs w:val="24"/>
        </w:rPr>
      </w:pPr>
    </w:p>
    <w:p w14:paraId="40B98DBA" w14:textId="77777777" w:rsidR="0024324D" w:rsidRPr="00F54B5D" w:rsidRDefault="0024324D" w:rsidP="0024324D">
      <w:pPr>
        <w:ind w:left="851"/>
        <w:rPr>
          <w:sz w:val="24"/>
          <w:szCs w:val="24"/>
          <w:u w:val="single"/>
        </w:rPr>
      </w:pPr>
      <w:r w:rsidRPr="00F54B5D">
        <w:rPr>
          <w:sz w:val="24"/>
          <w:szCs w:val="24"/>
          <w:u w:val="single"/>
        </w:rPr>
        <w:t>Administration</w:t>
      </w:r>
    </w:p>
    <w:p w14:paraId="297F0285" w14:textId="77777777" w:rsidR="0024324D" w:rsidRPr="00F54B5D" w:rsidRDefault="0024324D" w:rsidP="0024324D">
      <w:pPr>
        <w:ind w:left="851"/>
        <w:rPr>
          <w:noProof/>
          <w:sz w:val="24"/>
          <w:szCs w:val="24"/>
        </w:rPr>
      </w:pPr>
      <w:proofErr w:type="spellStart"/>
      <w:r w:rsidRPr="00F54B5D">
        <w:rPr>
          <w:sz w:val="24"/>
          <w:szCs w:val="24"/>
        </w:rPr>
        <w:t>Pinex</w:t>
      </w:r>
      <w:proofErr w:type="spellEnd"/>
      <w:r w:rsidRPr="00F54B5D">
        <w:rPr>
          <w:sz w:val="24"/>
          <w:szCs w:val="24"/>
        </w:rPr>
        <w:t xml:space="preserve"> </w:t>
      </w:r>
      <w:proofErr w:type="spellStart"/>
      <w:r w:rsidRPr="00F54B5D">
        <w:rPr>
          <w:sz w:val="24"/>
          <w:szCs w:val="24"/>
        </w:rPr>
        <w:t>comp</w:t>
      </w:r>
      <w:proofErr w:type="spellEnd"/>
      <w:r w:rsidRPr="00F54B5D">
        <w:rPr>
          <w:sz w:val="24"/>
          <w:szCs w:val="24"/>
        </w:rPr>
        <w:t>, filmovertrukne tabletter er til oral anvendelse.</w:t>
      </w:r>
    </w:p>
    <w:p w14:paraId="08907C04" w14:textId="77777777" w:rsidR="0024324D" w:rsidRPr="00F54B5D" w:rsidRDefault="0024324D" w:rsidP="0024324D">
      <w:pPr>
        <w:ind w:left="851" w:hanging="851"/>
        <w:rPr>
          <w:sz w:val="24"/>
          <w:szCs w:val="24"/>
        </w:rPr>
      </w:pPr>
    </w:p>
    <w:p w14:paraId="29F254CF" w14:textId="77777777" w:rsidR="0024324D" w:rsidRPr="00F54B5D" w:rsidRDefault="0024324D" w:rsidP="0024324D">
      <w:pPr>
        <w:ind w:left="851" w:hanging="851"/>
        <w:rPr>
          <w:b/>
          <w:sz w:val="24"/>
          <w:szCs w:val="24"/>
        </w:rPr>
      </w:pPr>
      <w:r w:rsidRPr="00F54B5D">
        <w:rPr>
          <w:b/>
          <w:sz w:val="24"/>
          <w:szCs w:val="24"/>
        </w:rPr>
        <w:t>4.3</w:t>
      </w:r>
      <w:r w:rsidRPr="00F54B5D">
        <w:rPr>
          <w:b/>
          <w:sz w:val="24"/>
          <w:szCs w:val="24"/>
        </w:rPr>
        <w:tab/>
        <w:t>Kontraindikationer</w:t>
      </w:r>
    </w:p>
    <w:p w14:paraId="50AC5B3F" w14:textId="77777777" w:rsidR="0024324D" w:rsidRPr="00F54B5D" w:rsidRDefault="0024324D" w:rsidP="0024324D">
      <w:pPr>
        <w:numPr>
          <w:ilvl w:val="0"/>
          <w:numId w:val="6"/>
        </w:numPr>
        <w:ind w:left="1276" w:hanging="425"/>
        <w:rPr>
          <w:sz w:val="24"/>
          <w:szCs w:val="24"/>
        </w:rPr>
      </w:pPr>
      <w:r w:rsidRPr="00F54B5D">
        <w:rPr>
          <w:sz w:val="24"/>
          <w:szCs w:val="24"/>
        </w:rPr>
        <w:t>Overfølsomhed over for de aktive stoffer eller over for et eller flere af hjælpestofferne anført i pkt. 6.1</w:t>
      </w:r>
      <w:r>
        <w:rPr>
          <w:sz w:val="24"/>
          <w:szCs w:val="24"/>
        </w:rPr>
        <w:t>.</w:t>
      </w:r>
      <w:r w:rsidRPr="00F54B5D">
        <w:rPr>
          <w:sz w:val="24"/>
          <w:szCs w:val="24"/>
        </w:rPr>
        <w:t xml:space="preserve"> </w:t>
      </w:r>
    </w:p>
    <w:p w14:paraId="7F3555C0" w14:textId="77777777" w:rsidR="0024324D" w:rsidRPr="00F54B5D" w:rsidRDefault="0024324D" w:rsidP="0024324D">
      <w:pPr>
        <w:numPr>
          <w:ilvl w:val="0"/>
          <w:numId w:val="6"/>
        </w:numPr>
        <w:ind w:left="1276" w:hanging="425"/>
        <w:rPr>
          <w:sz w:val="24"/>
          <w:szCs w:val="24"/>
        </w:rPr>
      </w:pPr>
      <w:r w:rsidRPr="00F54B5D">
        <w:rPr>
          <w:sz w:val="24"/>
          <w:szCs w:val="24"/>
        </w:rPr>
        <w:t xml:space="preserve">Pædiatriske patienter (i alderen 0-18 år) i forbindelse med </w:t>
      </w:r>
      <w:proofErr w:type="spellStart"/>
      <w:r w:rsidRPr="00F54B5D">
        <w:rPr>
          <w:sz w:val="24"/>
          <w:szCs w:val="24"/>
        </w:rPr>
        <w:t>tonsillektomi</w:t>
      </w:r>
      <w:proofErr w:type="spellEnd"/>
      <w:r w:rsidRPr="00F54B5D">
        <w:rPr>
          <w:sz w:val="24"/>
          <w:szCs w:val="24"/>
        </w:rPr>
        <w:t xml:space="preserve"> og/eller </w:t>
      </w:r>
      <w:proofErr w:type="spellStart"/>
      <w:r w:rsidRPr="00F54B5D">
        <w:rPr>
          <w:sz w:val="24"/>
          <w:szCs w:val="24"/>
        </w:rPr>
        <w:t>adenoidektomi</w:t>
      </w:r>
      <w:proofErr w:type="spellEnd"/>
      <w:r w:rsidRPr="00F54B5D">
        <w:rPr>
          <w:sz w:val="24"/>
          <w:szCs w:val="24"/>
        </w:rPr>
        <w:t xml:space="preserve"> ved obstruktivt søvnapnøsyndrom, da risikoen for at udvikle alvorlige og livstruende bivirkninger kan være øget (se pkt. 4.4)</w:t>
      </w:r>
      <w:r>
        <w:rPr>
          <w:sz w:val="24"/>
          <w:szCs w:val="24"/>
        </w:rPr>
        <w:t>.</w:t>
      </w:r>
      <w:r w:rsidRPr="00F54B5D">
        <w:rPr>
          <w:sz w:val="24"/>
          <w:szCs w:val="24"/>
        </w:rPr>
        <w:t xml:space="preserve"> </w:t>
      </w:r>
    </w:p>
    <w:p w14:paraId="3C27AD19" w14:textId="77777777" w:rsidR="0024324D" w:rsidRPr="00F54B5D" w:rsidRDefault="0024324D" w:rsidP="0024324D">
      <w:pPr>
        <w:numPr>
          <w:ilvl w:val="0"/>
          <w:numId w:val="6"/>
        </w:numPr>
        <w:ind w:left="1276" w:hanging="425"/>
        <w:rPr>
          <w:sz w:val="24"/>
          <w:szCs w:val="24"/>
        </w:rPr>
      </w:pPr>
      <w:r w:rsidRPr="00F54B5D">
        <w:rPr>
          <w:sz w:val="24"/>
          <w:szCs w:val="24"/>
        </w:rPr>
        <w:t>Kvinder, der ammer (se pkt. 4.6).</w:t>
      </w:r>
    </w:p>
    <w:p w14:paraId="592865C8" w14:textId="77777777" w:rsidR="0024324D" w:rsidRPr="00F54B5D" w:rsidRDefault="0024324D" w:rsidP="0024324D">
      <w:pPr>
        <w:numPr>
          <w:ilvl w:val="0"/>
          <w:numId w:val="6"/>
        </w:numPr>
        <w:ind w:left="1276" w:hanging="425"/>
        <w:rPr>
          <w:sz w:val="24"/>
          <w:szCs w:val="24"/>
        </w:rPr>
      </w:pPr>
      <w:r w:rsidRPr="00F54B5D">
        <w:rPr>
          <w:sz w:val="24"/>
          <w:szCs w:val="24"/>
        </w:rPr>
        <w:t>Patienter, som vides at have en betydeligt øget CYP2D6-aktivitet (</w:t>
      </w:r>
      <w:proofErr w:type="spellStart"/>
      <w:r w:rsidRPr="00F54B5D">
        <w:rPr>
          <w:i/>
          <w:sz w:val="24"/>
          <w:szCs w:val="24"/>
        </w:rPr>
        <w:t>ultra</w:t>
      </w:r>
      <w:proofErr w:type="spellEnd"/>
      <w:r w:rsidRPr="00F54B5D">
        <w:rPr>
          <w:i/>
          <w:sz w:val="24"/>
          <w:szCs w:val="24"/>
        </w:rPr>
        <w:t xml:space="preserve"> rapid </w:t>
      </w:r>
      <w:proofErr w:type="spellStart"/>
      <w:r w:rsidRPr="00F54B5D">
        <w:rPr>
          <w:i/>
          <w:sz w:val="24"/>
          <w:szCs w:val="24"/>
        </w:rPr>
        <w:t>metabolisers</w:t>
      </w:r>
      <w:proofErr w:type="spellEnd"/>
      <w:r w:rsidRPr="00F54B5D">
        <w:rPr>
          <w:sz w:val="24"/>
          <w:szCs w:val="24"/>
        </w:rPr>
        <w:t>).</w:t>
      </w:r>
    </w:p>
    <w:p w14:paraId="7DD5915B" w14:textId="77777777" w:rsidR="0024324D" w:rsidRPr="00F54B5D" w:rsidRDefault="0024324D" w:rsidP="0024324D">
      <w:pPr>
        <w:autoSpaceDE w:val="0"/>
        <w:autoSpaceDN w:val="0"/>
        <w:adjustRightInd w:val="0"/>
        <w:ind w:left="851" w:hanging="851"/>
        <w:rPr>
          <w:color w:val="000000"/>
          <w:sz w:val="24"/>
          <w:szCs w:val="24"/>
        </w:rPr>
      </w:pPr>
    </w:p>
    <w:p w14:paraId="053638E3" w14:textId="77777777" w:rsidR="0024324D" w:rsidRPr="00F54B5D" w:rsidRDefault="0024324D" w:rsidP="0024324D">
      <w:pPr>
        <w:ind w:left="851"/>
        <w:rPr>
          <w:sz w:val="24"/>
          <w:szCs w:val="24"/>
        </w:rPr>
      </w:pPr>
      <w:r w:rsidRPr="00F54B5D">
        <w:rPr>
          <w:sz w:val="24"/>
          <w:szCs w:val="24"/>
        </w:rPr>
        <w:t xml:space="preserve">Tilfælde hvor </w:t>
      </w:r>
      <w:proofErr w:type="spellStart"/>
      <w:r w:rsidRPr="00F54B5D">
        <w:rPr>
          <w:sz w:val="24"/>
          <w:szCs w:val="24"/>
        </w:rPr>
        <w:t>morphin</w:t>
      </w:r>
      <w:proofErr w:type="spellEnd"/>
      <w:r w:rsidRPr="00F54B5D">
        <w:rPr>
          <w:sz w:val="24"/>
          <w:szCs w:val="24"/>
        </w:rPr>
        <w:t xml:space="preserve"> og opioider er kontraindiceret, f.eks.: </w:t>
      </w:r>
    </w:p>
    <w:p w14:paraId="0C311471" w14:textId="77777777" w:rsidR="0024324D" w:rsidRPr="00F54B5D" w:rsidRDefault="0024324D" w:rsidP="0024324D">
      <w:pPr>
        <w:numPr>
          <w:ilvl w:val="0"/>
          <w:numId w:val="7"/>
        </w:numPr>
        <w:ind w:left="1276" w:hanging="425"/>
        <w:rPr>
          <w:sz w:val="24"/>
          <w:szCs w:val="24"/>
        </w:rPr>
      </w:pPr>
      <w:r w:rsidRPr="00F54B5D">
        <w:rPr>
          <w:sz w:val="24"/>
          <w:szCs w:val="24"/>
        </w:rPr>
        <w:t xml:space="preserve">Akut astma </w:t>
      </w:r>
    </w:p>
    <w:p w14:paraId="51E9DA76" w14:textId="77777777" w:rsidR="0024324D" w:rsidRPr="00F54B5D" w:rsidRDefault="0024324D" w:rsidP="0024324D">
      <w:pPr>
        <w:numPr>
          <w:ilvl w:val="0"/>
          <w:numId w:val="7"/>
        </w:numPr>
        <w:ind w:left="1276" w:hanging="425"/>
        <w:rPr>
          <w:sz w:val="24"/>
          <w:szCs w:val="24"/>
        </w:rPr>
      </w:pPr>
      <w:r w:rsidRPr="00F54B5D">
        <w:rPr>
          <w:sz w:val="24"/>
          <w:szCs w:val="24"/>
        </w:rPr>
        <w:t>Respirationsdepression</w:t>
      </w:r>
    </w:p>
    <w:p w14:paraId="136ECF8A" w14:textId="77777777" w:rsidR="0024324D" w:rsidRPr="00F54B5D" w:rsidRDefault="0024324D" w:rsidP="0024324D">
      <w:pPr>
        <w:numPr>
          <w:ilvl w:val="0"/>
          <w:numId w:val="7"/>
        </w:numPr>
        <w:ind w:left="1276" w:hanging="425"/>
        <w:rPr>
          <w:sz w:val="24"/>
          <w:szCs w:val="24"/>
        </w:rPr>
      </w:pPr>
      <w:r w:rsidRPr="00F54B5D">
        <w:rPr>
          <w:sz w:val="24"/>
          <w:szCs w:val="24"/>
        </w:rPr>
        <w:t>Akut alkoholisme</w:t>
      </w:r>
    </w:p>
    <w:p w14:paraId="1D1C9F7A" w14:textId="77777777" w:rsidR="0024324D" w:rsidRPr="00F54B5D" w:rsidRDefault="0024324D" w:rsidP="0024324D">
      <w:pPr>
        <w:numPr>
          <w:ilvl w:val="0"/>
          <w:numId w:val="7"/>
        </w:numPr>
        <w:ind w:left="1276" w:hanging="425"/>
        <w:rPr>
          <w:sz w:val="24"/>
          <w:szCs w:val="24"/>
        </w:rPr>
      </w:pPr>
      <w:r w:rsidRPr="00F54B5D">
        <w:rPr>
          <w:sz w:val="24"/>
          <w:szCs w:val="24"/>
        </w:rPr>
        <w:t>Leversvigt</w:t>
      </w:r>
    </w:p>
    <w:p w14:paraId="6E1EC397" w14:textId="77777777" w:rsidR="0024324D" w:rsidRPr="00F54B5D" w:rsidRDefault="0024324D" w:rsidP="0024324D">
      <w:pPr>
        <w:numPr>
          <w:ilvl w:val="0"/>
          <w:numId w:val="7"/>
        </w:numPr>
        <w:ind w:left="1276" w:hanging="425"/>
        <w:rPr>
          <w:sz w:val="24"/>
          <w:szCs w:val="24"/>
        </w:rPr>
      </w:pPr>
      <w:r w:rsidRPr="00F54B5D">
        <w:rPr>
          <w:sz w:val="24"/>
          <w:szCs w:val="24"/>
        </w:rPr>
        <w:t>Kranietraume</w:t>
      </w:r>
    </w:p>
    <w:p w14:paraId="2D426181" w14:textId="77777777" w:rsidR="0024324D" w:rsidRPr="00F54B5D" w:rsidRDefault="0024324D" w:rsidP="0024324D">
      <w:pPr>
        <w:numPr>
          <w:ilvl w:val="0"/>
          <w:numId w:val="7"/>
        </w:numPr>
        <w:ind w:left="1276" w:hanging="425"/>
        <w:rPr>
          <w:sz w:val="24"/>
          <w:szCs w:val="24"/>
        </w:rPr>
      </w:pPr>
      <w:r w:rsidRPr="00F54B5D">
        <w:rPr>
          <w:sz w:val="24"/>
          <w:szCs w:val="24"/>
        </w:rPr>
        <w:t xml:space="preserve">Forøget </w:t>
      </w:r>
      <w:proofErr w:type="spellStart"/>
      <w:r w:rsidRPr="00F54B5D">
        <w:rPr>
          <w:sz w:val="24"/>
          <w:szCs w:val="24"/>
        </w:rPr>
        <w:t>intrakranielt</w:t>
      </w:r>
      <w:proofErr w:type="spellEnd"/>
      <w:r w:rsidRPr="00F54B5D">
        <w:rPr>
          <w:sz w:val="24"/>
          <w:szCs w:val="24"/>
        </w:rPr>
        <w:t xml:space="preserve"> tryk</w:t>
      </w:r>
    </w:p>
    <w:p w14:paraId="66A37032" w14:textId="77777777" w:rsidR="0024324D" w:rsidRPr="00F54B5D" w:rsidRDefault="0024324D" w:rsidP="0024324D">
      <w:pPr>
        <w:numPr>
          <w:ilvl w:val="0"/>
          <w:numId w:val="7"/>
        </w:numPr>
        <w:ind w:left="1276" w:hanging="425"/>
        <w:rPr>
          <w:sz w:val="24"/>
          <w:szCs w:val="24"/>
        </w:rPr>
      </w:pPr>
      <w:r w:rsidRPr="00F54B5D">
        <w:rPr>
          <w:sz w:val="24"/>
          <w:szCs w:val="24"/>
        </w:rPr>
        <w:t>Efter operation i galdevejene</w:t>
      </w:r>
    </w:p>
    <w:p w14:paraId="2714224E" w14:textId="77777777" w:rsidR="0024324D" w:rsidRPr="00F54B5D" w:rsidRDefault="0024324D" w:rsidP="0024324D">
      <w:pPr>
        <w:numPr>
          <w:ilvl w:val="0"/>
          <w:numId w:val="7"/>
        </w:numPr>
        <w:ind w:left="1276" w:hanging="425"/>
        <w:rPr>
          <w:sz w:val="24"/>
          <w:szCs w:val="24"/>
        </w:rPr>
      </w:pPr>
      <w:r w:rsidRPr="00F54B5D">
        <w:rPr>
          <w:sz w:val="24"/>
          <w:szCs w:val="24"/>
        </w:rPr>
        <w:t xml:space="preserve">Ved nuværende behandling med </w:t>
      </w:r>
      <w:proofErr w:type="spellStart"/>
      <w:r w:rsidRPr="00F54B5D">
        <w:rPr>
          <w:sz w:val="24"/>
          <w:szCs w:val="24"/>
        </w:rPr>
        <w:t>monoaminooxidasehæmmere</w:t>
      </w:r>
      <w:proofErr w:type="spellEnd"/>
      <w:r w:rsidRPr="00F54B5D">
        <w:rPr>
          <w:sz w:val="24"/>
          <w:szCs w:val="24"/>
        </w:rPr>
        <w:t xml:space="preserve"> eller inden for 14 dage.</w:t>
      </w:r>
    </w:p>
    <w:p w14:paraId="4A74D2A4" w14:textId="77777777" w:rsidR="0024324D" w:rsidRPr="00F54B5D" w:rsidRDefault="0024324D" w:rsidP="0024324D">
      <w:pPr>
        <w:ind w:left="851" w:hanging="851"/>
        <w:rPr>
          <w:sz w:val="24"/>
          <w:szCs w:val="24"/>
        </w:rPr>
      </w:pPr>
    </w:p>
    <w:p w14:paraId="7EC1C247" w14:textId="77777777" w:rsidR="0024324D" w:rsidRPr="00F54B5D" w:rsidRDefault="0024324D" w:rsidP="0024324D">
      <w:pPr>
        <w:ind w:left="851" w:hanging="851"/>
        <w:rPr>
          <w:b/>
          <w:sz w:val="24"/>
          <w:szCs w:val="24"/>
        </w:rPr>
      </w:pPr>
      <w:r w:rsidRPr="00F54B5D">
        <w:rPr>
          <w:b/>
          <w:sz w:val="24"/>
          <w:szCs w:val="24"/>
        </w:rPr>
        <w:t>4.4</w:t>
      </w:r>
      <w:r w:rsidRPr="00F54B5D">
        <w:rPr>
          <w:b/>
          <w:sz w:val="24"/>
          <w:szCs w:val="24"/>
        </w:rPr>
        <w:tab/>
        <w:t>Særlige advarsler og forsigtighedsregler vedrørende brugen</w:t>
      </w:r>
    </w:p>
    <w:p w14:paraId="6A4722CA" w14:textId="77777777" w:rsidR="0024324D" w:rsidRPr="00546658" w:rsidRDefault="0024324D" w:rsidP="0024324D">
      <w:pPr>
        <w:tabs>
          <w:tab w:val="left" w:pos="851"/>
        </w:tabs>
        <w:ind w:left="851"/>
        <w:rPr>
          <w:spacing w:val="-3"/>
          <w:sz w:val="24"/>
          <w:szCs w:val="24"/>
        </w:rPr>
      </w:pPr>
      <w:r w:rsidRPr="00546658">
        <w:rPr>
          <w:spacing w:val="-3"/>
          <w:sz w:val="24"/>
          <w:szCs w:val="24"/>
        </w:rPr>
        <w:t>Risiko ved samtidig brug af sedative lægemidler såsom benzodiazepiner eller lignende stoffer:</w:t>
      </w:r>
    </w:p>
    <w:p w14:paraId="460E891B" w14:textId="77777777" w:rsidR="0024324D" w:rsidRPr="00546658" w:rsidRDefault="0024324D" w:rsidP="0024324D">
      <w:pPr>
        <w:tabs>
          <w:tab w:val="left" w:pos="851"/>
        </w:tabs>
        <w:ind w:left="851"/>
        <w:rPr>
          <w:spacing w:val="-3"/>
          <w:sz w:val="24"/>
          <w:szCs w:val="24"/>
        </w:rPr>
      </w:pPr>
      <w:r w:rsidRPr="00546658">
        <w:rPr>
          <w:spacing w:val="-3"/>
          <w:sz w:val="24"/>
          <w:szCs w:val="24"/>
        </w:rPr>
        <w:t xml:space="preserve">Samtidig brug af </w:t>
      </w:r>
      <w:proofErr w:type="spellStart"/>
      <w:r w:rsidRPr="00546658">
        <w:rPr>
          <w:spacing w:val="-3"/>
          <w:sz w:val="24"/>
          <w:szCs w:val="24"/>
        </w:rPr>
        <w:t>Pinex</w:t>
      </w:r>
      <w:proofErr w:type="spellEnd"/>
      <w:r w:rsidRPr="00546658">
        <w:rPr>
          <w:spacing w:val="-3"/>
          <w:sz w:val="24"/>
          <w:szCs w:val="24"/>
        </w:rPr>
        <w:t xml:space="preserve"> </w:t>
      </w:r>
      <w:proofErr w:type="spellStart"/>
      <w:r w:rsidRPr="00546658">
        <w:rPr>
          <w:spacing w:val="-3"/>
          <w:sz w:val="24"/>
          <w:szCs w:val="24"/>
        </w:rPr>
        <w:t>comp</w:t>
      </w:r>
      <w:proofErr w:type="spellEnd"/>
      <w:r w:rsidRPr="00546658">
        <w:rPr>
          <w:spacing w:val="-3"/>
          <w:sz w:val="24"/>
          <w:szCs w:val="24"/>
        </w:rPr>
        <w:t xml:space="preserve"> og sedative lægemidler såsom benzodiazepiner eller lignende stoffer kan resultere i sedation, respirationsdepression, koma og død. På grund af disse risici bør samtidig behandling med disse sedative lægemidler reserveres til patienter, for hvem alternative behandlinger ikke er mulige. Hvis det besluttes at ordinere </w:t>
      </w:r>
      <w:proofErr w:type="spellStart"/>
      <w:r w:rsidRPr="00546658">
        <w:rPr>
          <w:spacing w:val="-3"/>
          <w:sz w:val="24"/>
          <w:szCs w:val="24"/>
        </w:rPr>
        <w:t>Pinex</w:t>
      </w:r>
      <w:proofErr w:type="spellEnd"/>
      <w:r w:rsidRPr="00546658">
        <w:rPr>
          <w:spacing w:val="-3"/>
          <w:sz w:val="24"/>
          <w:szCs w:val="24"/>
        </w:rPr>
        <w:t xml:space="preserve"> </w:t>
      </w:r>
      <w:proofErr w:type="spellStart"/>
      <w:r w:rsidRPr="00546658">
        <w:rPr>
          <w:spacing w:val="-3"/>
          <w:sz w:val="24"/>
          <w:szCs w:val="24"/>
        </w:rPr>
        <w:t>comp</w:t>
      </w:r>
      <w:proofErr w:type="spellEnd"/>
      <w:r w:rsidRPr="00546658">
        <w:rPr>
          <w:spacing w:val="-3"/>
          <w:sz w:val="24"/>
          <w:szCs w:val="24"/>
        </w:rPr>
        <w:t xml:space="preserve"> sammen med sedative lægemidler, bør den laveste effektive dosis gives, og behandlingsvarigheden bør være så kort som muligt.</w:t>
      </w:r>
    </w:p>
    <w:p w14:paraId="36AEB5F6" w14:textId="77777777" w:rsidR="0024324D" w:rsidRPr="00546658" w:rsidRDefault="0024324D" w:rsidP="0024324D">
      <w:pPr>
        <w:tabs>
          <w:tab w:val="left" w:pos="851"/>
        </w:tabs>
        <w:ind w:left="851"/>
        <w:rPr>
          <w:spacing w:val="-3"/>
          <w:sz w:val="24"/>
          <w:szCs w:val="24"/>
        </w:rPr>
      </w:pPr>
    </w:p>
    <w:p w14:paraId="67878072" w14:textId="77777777" w:rsidR="0024324D" w:rsidRDefault="0024324D" w:rsidP="0024324D">
      <w:pPr>
        <w:tabs>
          <w:tab w:val="left" w:pos="851"/>
        </w:tabs>
        <w:ind w:left="851"/>
        <w:rPr>
          <w:spacing w:val="-3"/>
          <w:sz w:val="24"/>
          <w:szCs w:val="24"/>
        </w:rPr>
      </w:pPr>
      <w:r w:rsidRPr="00546658">
        <w:rPr>
          <w:spacing w:val="-3"/>
          <w:sz w:val="24"/>
          <w:szCs w:val="24"/>
        </w:rPr>
        <w:t>Patienten skal følges nøje for tegn og symptomer på respirationsdepression og sedation. I den henseende anbefales det kraftigt at informere patienter og plejepersonale (hvis relevant) om at være opmærksom på disse symptomer (se pkt. 4.5).</w:t>
      </w:r>
    </w:p>
    <w:p w14:paraId="54578CB3" w14:textId="77777777" w:rsidR="00DB1321" w:rsidRDefault="00DB1321" w:rsidP="0024324D">
      <w:pPr>
        <w:tabs>
          <w:tab w:val="left" w:pos="851"/>
        </w:tabs>
        <w:ind w:left="851"/>
        <w:rPr>
          <w:spacing w:val="-3"/>
          <w:sz w:val="24"/>
          <w:szCs w:val="24"/>
        </w:rPr>
      </w:pPr>
    </w:p>
    <w:p w14:paraId="3D11D10F" w14:textId="77777777" w:rsidR="00A94A01" w:rsidRDefault="00A94A01" w:rsidP="00A94A01">
      <w:pPr>
        <w:tabs>
          <w:tab w:val="left" w:pos="851"/>
        </w:tabs>
        <w:ind w:left="851"/>
        <w:rPr>
          <w:spacing w:val="-3"/>
          <w:sz w:val="24"/>
          <w:szCs w:val="24"/>
        </w:rPr>
      </w:pPr>
      <w:r>
        <w:rPr>
          <w:spacing w:val="-3"/>
          <w:sz w:val="24"/>
          <w:szCs w:val="24"/>
        </w:rPr>
        <w:t xml:space="preserve">Der er rapporteret om tilfælde af metabolisk </w:t>
      </w:r>
      <w:proofErr w:type="spellStart"/>
      <w:r>
        <w:rPr>
          <w:spacing w:val="-3"/>
          <w:sz w:val="24"/>
          <w:szCs w:val="24"/>
        </w:rPr>
        <w:t>acidose</w:t>
      </w:r>
      <w:proofErr w:type="spellEnd"/>
      <w:r>
        <w:rPr>
          <w:spacing w:val="-3"/>
          <w:sz w:val="24"/>
          <w:szCs w:val="24"/>
        </w:rPr>
        <w:t xml:space="preserve"> med højt anion-</w:t>
      </w:r>
      <w:proofErr w:type="spellStart"/>
      <w:r>
        <w:rPr>
          <w:spacing w:val="-3"/>
          <w:sz w:val="24"/>
          <w:szCs w:val="24"/>
        </w:rPr>
        <w:t>gap</w:t>
      </w:r>
      <w:proofErr w:type="spellEnd"/>
      <w:r>
        <w:rPr>
          <w:spacing w:val="-3"/>
          <w:sz w:val="24"/>
          <w:szCs w:val="24"/>
        </w:rPr>
        <w:t xml:space="preserve"> (HAGMA) som følge af </w:t>
      </w:r>
      <w:proofErr w:type="spellStart"/>
      <w:r>
        <w:rPr>
          <w:spacing w:val="-3"/>
          <w:sz w:val="24"/>
          <w:szCs w:val="24"/>
        </w:rPr>
        <w:t>pyroglutaminacidose</w:t>
      </w:r>
      <w:proofErr w:type="spellEnd"/>
      <w:r>
        <w:rPr>
          <w:spacing w:val="-3"/>
          <w:sz w:val="24"/>
          <w:szCs w:val="24"/>
        </w:rPr>
        <w:t xml:space="preserve"> hos patienter med svær sygdom såsom svær nyreinsufficiens og sepsis, eller hos patienter med fejlernæring eller andre kilder til </w:t>
      </w:r>
      <w:proofErr w:type="spellStart"/>
      <w:r>
        <w:rPr>
          <w:spacing w:val="-3"/>
          <w:sz w:val="24"/>
          <w:szCs w:val="24"/>
        </w:rPr>
        <w:t>glutathionmangel</w:t>
      </w:r>
      <w:proofErr w:type="spellEnd"/>
      <w:r>
        <w:rPr>
          <w:spacing w:val="-3"/>
          <w:sz w:val="24"/>
          <w:szCs w:val="24"/>
        </w:rPr>
        <w:t xml:space="preserve"> (f.eks. kronisk alkoholisme), som blev behandlet med paracetamol i terapeutiske doser i en længere periode eller en kombination af paracetamol og </w:t>
      </w:r>
      <w:proofErr w:type="spellStart"/>
      <w:r>
        <w:rPr>
          <w:spacing w:val="-3"/>
          <w:sz w:val="24"/>
          <w:szCs w:val="24"/>
        </w:rPr>
        <w:t>flucloxacillin</w:t>
      </w:r>
      <w:proofErr w:type="spellEnd"/>
      <w:r>
        <w:rPr>
          <w:spacing w:val="-3"/>
          <w:sz w:val="24"/>
          <w:szCs w:val="24"/>
        </w:rPr>
        <w:t xml:space="preserve">. Hvis der er mistanke om HAGMA på grund af </w:t>
      </w:r>
      <w:proofErr w:type="spellStart"/>
      <w:r>
        <w:rPr>
          <w:spacing w:val="-3"/>
          <w:sz w:val="24"/>
          <w:szCs w:val="24"/>
        </w:rPr>
        <w:t>pyroglutaminacidose</w:t>
      </w:r>
      <w:proofErr w:type="spellEnd"/>
      <w:r>
        <w:rPr>
          <w:spacing w:val="-3"/>
          <w:sz w:val="24"/>
          <w:szCs w:val="24"/>
        </w:rPr>
        <w:t xml:space="preserve">, anbefales øjeblikkelig </w:t>
      </w:r>
      <w:proofErr w:type="spellStart"/>
      <w:r>
        <w:rPr>
          <w:spacing w:val="-3"/>
          <w:sz w:val="24"/>
          <w:szCs w:val="24"/>
        </w:rPr>
        <w:t>seponering</w:t>
      </w:r>
      <w:proofErr w:type="spellEnd"/>
      <w:r>
        <w:rPr>
          <w:spacing w:val="-3"/>
          <w:sz w:val="24"/>
          <w:szCs w:val="24"/>
        </w:rPr>
        <w:t xml:space="preserve"> af paracetamol og tæt monitorering. Målingen af 5-oxoprolin i urinen kan være nyttig til at identificere </w:t>
      </w:r>
      <w:proofErr w:type="spellStart"/>
      <w:r>
        <w:rPr>
          <w:spacing w:val="-3"/>
          <w:sz w:val="24"/>
          <w:szCs w:val="24"/>
        </w:rPr>
        <w:t>pyroglutaminacidose</w:t>
      </w:r>
      <w:proofErr w:type="spellEnd"/>
      <w:r>
        <w:rPr>
          <w:spacing w:val="-3"/>
          <w:sz w:val="24"/>
          <w:szCs w:val="24"/>
        </w:rPr>
        <w:t xml:space="preserve"> som underliggende årsag til HAGMA hos patienter med flere risikofaktorer.</w:t>
      </w:r>
    </w:p>
    <w:p w14:paraId="7703E9C7" w14:textId="77777777" w:rsidR="0024324D" w:rsidRDefault="0024324D" w:rsidP="0024324D">
      <w:pPr>
        <w:ind w:left="851" w:hanging="851"/>
        <w:rPr>
          <w:spacing w:val="-3"/>
          <w:sz w:val="24"/>
          <w:szCs w:val="24"/>
        </w:rPr>
      </w:pPr>
    </w:p>
    <w:p w14:paraId="6C2C6669" w14:textId="77777777" w:rsidR="0024324D" w:rsidRPr="00F54B5D" w:rsidRDefault="0024324D" w:rsidP="0024324D">
      <w:pPr>
        <w:ind w:left="851"/>
        <w:rPr>
          <w:spacing w:val="-3"/>
          <w:sz w:val="24"/>
          <w:szCs w:val="24"/>
        </w:rPr>
      </w:pPr>
      <w:r w:rsidRPr="00F54B5D">
        <w:rPr>
          <w:spacing w:val="-3"/>
          <w:sz w:val="24"/>
          <w:szCs w:val="24"/>
        </w:rPr>
        <w:t xml:space="preserve">Indtagelse af doser højere end det anbefalede indebærer risiko for meget alvorlig leverskade. Behandling med </w:t>
      </w:r>
      <w:proofErr w:type="spellStart"/>
      <w:r w:rsidRPr="00F54B5D">
        <w:rPr>
          <w:spacing w:val="-3"/>
          <w:sz w:val="24"/>
          <w:szCs w:val="24"/>
        </w:rPr>
        <w:t>antidot</w:t>
      </w:r>
      <w:proofErr w:type="spellEnd"/>
      <w:r w:rsidRPr="00F54B5D">
        <w:rPr>
          <w:spacing w:val="-3"/>
          <w:sz w:val="24"/>
          <w:szCs w:val="24"/>
        </w:rPr>
        <w:t xml:space="preserve"> bør gives hurtigst muligt (se pkt. 4.9).</w:t>
      </w:r>
    </w:p>
    <w:p w14:paraId="7E61B25E" w14:textId="77777777" w:rsidR="0024324D" w:rsidRPr="00F54B5D" w:rsidRDefault="0024324D" w:rsidP="0024324D">
      <w:pPr>
        <w:ind w:left="851" w:hanging="851"/>
        <w:rPr>
          <w:spacing w:val="-3"/>
          <w:sz w:val="24"/>
          <w:szCs w:val="24"/>
        </w:rPr>
      </w:pPr>
    </w:p>
    <w:p w14:paraId="0504B378" w14:textId="77777777" w:rsidR="0024324D" w:rsidRPr="00F54B5D" w:rsidRDefault="0024324D" w:rsidP="0024324D">
      <w:pPr>
        <w:ind w:left="851"/>
        <w:rPr>
          <w:spacing w:val="-3"/>
          <w:sz w:val="24"/>
          <w:szCs w:val="24"/>
        </w:rPr>
      </w:pPr>
      <w:r w:rsidRPr="00F54B5D">
        <w:rPr>
          <w:sz w:val="24"/>
          <w:szCs w:val="24"/>
        </w:rPr>
        <w:t xml:space="preserve">Tolerans samt fysisk og psykisk afhængighed kan forekomme ved kronisk administration. </w:t>
      </w:r>
    </w:p>
    <w:p w14:paraId="2065A4B0" w14:textId="77777777" w:rsidR="0024324D" w:rsidRPr="00F54B5D" w:rsidRDefault="0024324D" w:rsidP="0024324D">
      <w:pPr>
        <w:ind w:left="851" w:hanging="851"/>
        <w:rPr>
          <w:spacing w:val="-3"/>
          <w:sz w:val="24"/>
          <w:szCs w:val="24"/>
        </w:rPr>
      </w:pPr>
    </w:p>
    <w:p w14:paraId="766BC036" w14:textId="77777777" w:rsidR="0024324D" w:rsidRPr="00F54B5D" w:rsidRDefault="0024324D" w:rsidP="0024324D">
      <w:pPr>
        <w:ind w:left="851"/>
        <w:rPr>
          <w:spacing w:val="-3"/>
          <w:sz w:val="24"/>
          <w:szCs w:val="24"/>
        </w:rPr>
      </w:pPr>
      <w:r w:rsidRPr="00F54B5D">
        <w:rPr>
          <w:spacing w:val="-3"/>
          <w:sz w:val="24"/>
          <w:szCs w:val="24"/>
        </w:rPr>
        <w:t xml:space="preserve">Ved længerevarende brug af </w:t>
      </w:r>
      <w:proofErr w:type="spellStart"/>
      <w:r w:rsidRPr="00F54B5D">
        <w:rPr>
          <w:spacing w:val="-3"/>
          <w:sz w:val="24"/>
          <w:szCs w:val="24"/>
        </w:rPr>
        <w:t>analgetika</w:t>
      </w:r>
      <w:proofErr w:type="spellEnd"/>
      <w:r w:rsidRPr="00F54B5D">
        <w:rPr>
          <w:spacing w:val="-3"/>
          <w:sz w:val="24"/>
          <w:szCs w:val="24"/>
        </w:rPr>
        <w:t xml:space="preserve"> (&gt;3 måneder) med administration hver anden dag eller oftere, kan hovedpinen udvikle sig eller blive værre. Hovedpine der induceres af </w:t>
      </w:r>
      <w:proofErr w:type="spellStart"/>
      <w:r w:rsidRPr="00F54B5D">
        <w:rPr>
          <w:spacing w:val="-3"/>
          <w:sz w:val="24"/>
          <w:szCs w:val="24"/>
        </w:rPr>
        <w:t>analgetika</w:t>
      </w:r>
      <w:proofErr w:type="spellEnd"/>
      <w:r w:rsidRPr="00F54B5D">
        <w:rPr>
          <w:spacing w:val="-3"/>
          <w:sz w:val="24"/>
          <w:szCs w:val="24"/>
        </w:rPr>
        <w:t xml:space="preserve"> overforbrug (MOH- medicinoverforbrugshovedpine) må ikke behandles ved at øge dosis. I disse tilfælde skal brugen af </w:t>
      </w:r>
      <w:proofErr w:type="spellStart"/>
      <w:r w:rsidRPr="00F54B5D">
        <w:rPr>
          <w:spacing w:val="-3"/>
          <w:sz w:val="24"/>
          <w:szCs w:val="24"/>
        </w:rPr>
        <w:t>analgetika</w:t>
      </w:r>
      <w:proofErr w:type="spellEnd"/>
      <w:r w:rsidRPr="00F54B5D">
        <w:rPr>
          <w:spacing w:val="-3"/>
          <w:sz w:val="24"/>
          <w:szCs w:val="24"/>
        </w:rPr>
        <w:t xml:space="preserve"> afbrydes i samråd med en læge.</w:t>
      </w:r>
    </w:p>
    <w:p w14:paraId="1EB9D460" w14:textId="77777777" w:rsidR="0024324D" w:rsidRPr="00F54B5D" w:rsidRDefault="0024324D" w:rsidP="0024324D">
      <w:pPr>
        <w:ind w:left="851" w:hanging="851"/>
        <w:rPr>
          <w:spacing w:val="-3"/>
          <w:sz w:val="24"/>
          <w:szCs w:val="24"/>
        </w:rPr>
      </w:pPr>
    </w:p>
    <w:p w14:paraId="5A152AFC" w14:textId="77777777" w:rsidR="0024324D" w:rsidRPr="00F54B5D" w:rsidRDefault="0024324D" w:rsidP="0024324D">
      <w:pPr>
        <w:ind w:left="851"/>
        <w:rPr>
          <w:spacing w:val="-3"/>
          <w:sz w:val="24"/>
          <w:szCs w:val="24"/>
        </w:rPr>
      </w:pPr>
      <w:r w:rsidRPr="00F54B5D">
        <w:rPr>
          <w:spacing w:val="-3"/>
          <w:sz w:val="24"/>
          <w:szCs w:val="24"/>
        </w:rPr>
        <w:t xml:space="preserve">Pludselig afbrydelse efter langvarig, ukorrekt brug af </w:t>
      </w:r>
      <w:proofErr w:type="spellStart"/>
      <w:r w:rsidRPr="00F54B5D">
        <w:rPr>
          <w:spacing w:val="-3"/>
          <w:sz w:val="24"/>
          <w:szCs w:val="24"/>
        </w:rPr>
        <w:t>analgetika</w:t>
      </w:r>
      <w:proofErr w:type="spellEnd"/>
      <w:r w:rsidRPr="00F54B5D">
        <w:rPr>
          <w:spacing w:val="-3"/>
          <w:sz w:val="24"/>
          <w:szCs w:val="24"/>
        </w:rPr>
        <w:t xml:space="preserve"> ved høj dosis kan medføre hovedpiner, træthed, muskelsmerter, nervøsitet og autonome symptomer. Disse abstinenssymptomer forsvinder inden for få dage. Indtil da, bør yderligere indtag af </w:t>
      </w:r>
      <w:proofErr w:type="spellStart"/>
      <w:r w:rsidRPr="00F54B5D">
        <w:rPr>
          <w:spacing w:val="-3"/>
          <w:sz w:val="24"/>
          <w:szCs w:val="24"/>
        </w:rPr>
        <w:t>analgetika</w:t>
      </w:r>
      <w:proofErr w:type="spellEnd"/>
      <w:r w:rsidRPr="00F54B5D">
        <w:rPr>
          <w:spacing w:val="-3"/>
          <w:sz w:val="24"/>
          <w:szCs w:val="24"/>
        </w:rPr>
        <w:t xml:space="preserve"> undgås og bør ikke genoptages uden medicinsk rådgivning.</w:t>
      </w:r>
    </w:p>
    <w:p w14:paraId="791EE3A7" w14:textId="77777777" w:rsidR="0024324D" w:rsidRPr="00F54B5D" w:rsidRDefault="0024324D" w:rsidP="0024324D">
      <w:pPr>
        <w:ind w:left="851" w:hanging="851"/>
        <w:rPr>
          <w:spacing w:val="-3"/>
          <w:sz w:val="24"/>
          <w:szCs w:val="24"/>
        </w:rPr>
      </w:pPr>
    </w:p>
    <w:p w14:paraId="31108344" w14:textId="77777777" w:rsidR="0024324D" w:rsidRPr="00F54B5D" w:rsidRDefault="0024324D" w:rsidP="0024324D">
      <w:pPr>
        <w:ind w:left="851"/>
        <w:rPr>
          <w:sz w:val="24"/>
          <w:szCs w:val="24"/>
        </w:rPr>
      </w:pPr>
      <w:r w:rsidRPr="00F54B5D">
        <w:rPr>
          <w:sz w:val="24"/>
          <w:szCs w:val="24"/>
        </w:rPr>
        <w:t>Paracetamol/</w:t>
      </w:r>
      <w:proofErr w:type="spellStart"/>
      <w:r w:rsidRPr="00F54B5D">
        <w:rPr>
          <w:sz w:val="24"/>
          <w:szCs w:val="24"/>
        </w:rPr>
        <w:t>codein</w:t>
      </w:r>
      <w:proofErr w:type="spellEnd"/>
      <w:r w:rsidRPr="00F54B5D">
        <w:rPr>
          <w:sz w:val="24"/>
          <w:szCs w:val="24"/>
        </w:rPr>
        <w:t xml:space="preserve"> bør anvendes med forsigtighed hos patienter med: </w:t>
      </w:r>
    </w:p>
    <w:p w14:paraId="61889C72" w14:textId="77777777" w:rsidR="0024324D" w:rsidRPr="00F54B5D" w:rsidRDefault="0024324D" w:rsidP="0024324D">
      <w:pPr>
        <w:numPr>
          <w:ilvl w:val="0"/>
          <w:numId w:val="8"/>
        </w:numPr>
        <w:ind w:left="1276" w:hanging="425"/>
        <w:rPr>
          <w:sz w:val="24"/>
          <w:szCs w:val="24"/>
        </w:rPr>
      </w:pPr>
      <w:r w:rsidRPr="00F54B5D">
        <w:rPr>
          <w:sz w:val="24"/>
          <w:szCs w:val="24"/>
        </w:rPr>
        <w:t>hos opioid-afhængige patienter</w:t>
      </w:r>
    </w:p>
    <w:p w14:paraId="50E6ABF6" w14:textId="77777777" w:rsidR="0024324D" w:rsidRPr="00F54B5D" w:rsidRDefault="0024324D" w:rsidP="0024324D">
      <w:pPr>
        <w:numPr>
          <w:ilvl w:val="0"/>
          <w:numId w:val="8"/>
        </w:numPr>
        <w:ind w:left="1276" w:hanging="425"/>
        <w:rPr>
          <w:sz w:val="24"/>
          <w:szCs w:val="24"/>
        </w:rPr>
      </w:pPr>
      <w:proofErr w:type="spellStart"/>
      <w:r w:rsidRPr="00F54B5D">
        <w:rPr>
          <w:sz w:val="24"/>
          <w:szCs w:val="24"/>
        </w:rPr>
        <w:t>hypothyroidisme</w:t>
      </w:r>
      <w:proofErr w:type="spellEnd"/>
      <w:r w:rsidRPr="00F54B5D">
        <w:rPr>
          <w:sz w:val="24"/>
          <w:szCs w:val="24"/>
        </w:rPr>
        <w:t xml:space="preserve">. </w:t>
      </w:r>
    </w:p>
    <w:p w14:paraId="3C5FE172" w14:textId="77777777" w:rsidR="0024324D" w:rsidRPr="00F54B5D" w:rsidRDefault="0024324D" w:rsidP="0024324D">
      <w:pPr>
        <w:numPr>
          <w:ilvl w:val="0"/>
          <w:numId w:val="8"/>
        </w:numPr>
        <w:ind w:left="1276" w:hanging="425"/>
        <w:rPr>
          <w:sz w:val="24"/>
          <w:szCs w:val="24"/>
        </w:rPr>
      </w:pPr>
      <w:r w:rsidRPr="00F54B5D">
        <w:rPr>
          <w:sz w:val="24"/>
          <w:szCs w:val="24"/>
        </w:rPr>
        <w:t xml:space="preserve">prostatahypertrofi </w:t>
      </w:r>
    </w:p>
    <w:p w14:paraId="4558AD87" w14:textId="77777777" w:rsidR="0024324D" w:rsidRPr="00F54B5D" w:rsidRDefault="0024324D" w:rsidP="0024324D">
      <w:pPr>
        <w:numPr>
          <w:ilvl w:val="0"/>
          <w:numId w:val="8"/>
        </w:numPr>
        <w:ind w:left="1276" w:hanging="425"/>
        <w:rPr>
          <w:sz w:val="24"/>
          <w:szCs w:val="24"/>
        </w:rPr>
      </w:pPr>
      <w:r w:rsidRPr="00F54B5D">
        <w:rPr>
          <w:sz w:val="24"/>
          <w:szCs w:val="24"/>
        </w:rPr>
        <w:t>binyrebarkinsufficiens</w:t>
      </w:r>
    </w:p>
    <w:p w14:paraId="7605E915" w14:textId="77777777" w:rsidR="0024324D" w:rsidRPr="00F54B5D" w:rsidRDefault="0024324D" w:rsidP="0024324D">
      <w:pPr>
        <w:numPr>
          <w:ilvl w:val="0"/>
          <w:numId w:val="8"/>
        </w:numPr>
        <w:ind w:left="1276" w:hanging="425"/>
        <w:rPr>
          <w:sz w:val="24"/>
          <w:szCs w:val="24"/>
        </w:rPr>
      </w:pPr>
      <w:r w:rsidRPr="00F54B5D">
        <w:rPr>
          <w:sz w:val="24"/>
          <w:szCs w:val="24"/>
        </w:rPr>
        <w:t xml:space="preserve">svær </w:t>
      </w:r>
      <w:proofErr w:type="spellStart"/>
      <w:r w:rsidRPr="00F54B5D">
        <w:rPr>
          <w:sz w:val="24"/>
          <w:szCs w:val="24"/>
        </w:rPr>
        <w:t>hepatisk</w:t>
      </w:r>
      <w:proofErr w:type="spellEnd"/>
      <w:r w:rsidRPr="00F54B5D">
        <w:rPr>
          <w:sz w:val="24"/>
          <w:szCs w:val="24"/>
        </w:rPr>
        <w:t xml:space="preserve"> </w:t>
      </w:r>
      <w:proofErr w:type="spellStart"/>
      <w:r w:rsidRPr="00F54B5D">
        <w:rPr>
          <w:sz w:val="24"/>
          <w:szCs w:val="24"/>
        </w:rPr>
        <w:t>hæmolytisk</w:t>
      </w:r>
      <w:proofErr w:type="spellEnd"/>
      <w:r w:rsidRPr="00F54B5D">
        <w:rPr>
          <w:sz w:val="24"/>
          <w:szCs w:val="24"/>
        </w:rPr>
        <w:t xml:space="preserve"> anæmi</w:t>
      </w:r>
    </w:p>
    <w:p w14:paraId="5BCBD10D" w14:textId="77777777" w:rsidR="0024324D" w:rsidRPr="00F54B5D" w:rsidRDefault="0024324D" w:rsidP="0024324D">
      <w:pPr>
        <w:ind w:left="851" w:hanging="851"/>
        <w:rPr>
          <w:sz w:val="24"/>
          <w:szCs w:val="24"/>
        </w:rPr>
      </w:pPr>
    </w:p>
    <w:p w14:paraId="351FB478" w14:textId="77777777" w:rsidR="0024324D" w:rsidRPr="00F54B5D" w:rsidRDefault="0024324D" w:rsidP="0024324D">
      <w:pPr>
        <w:ind w:left="851"/>
        <w:rPr>
          <w:i/>
          <w:spacing w:val="-3"/>
          <w:sz w:val="24"/>
          <w:szCs w:val="24"/>
        </w:rPr>
      </w:pPr>
      <w:r w:rsidRPr="00F54B5D">
        <w:rPr>
          <w:sz w:val="24"/>
          <w:szCs w:val="24"/>
        </w:rPr>
        <w:t>Paracetamol/</w:t>
      </w:r>
      <w:proofErr w:type="spellStart"/>
      <w:r w:rsidRPr="00F54B5D">
        <w:rPr>
          <w:sz w:val="24"/>
          <w:szCs w:val="24"/>
        </w:rPr>
        <w:t>codein</w:t>
      </w:r>
      <w:proofErr w:type="spellEnd"/>
      <w:r w:rsidRPr="00F54B5D">
        <w:rPr>
          <w:sz w:val="24"/>
          <w:szCs w:val="24"/>
        </w:rPr>
        <w:t xml:space="preserve"> bør anvendes med største forsigtighed og i reducerede doser til patienter med:</w:t>
      </w:r>
    </w:p>
    <w:p w14:paraId="1C5B23C8" w14:textId="77777777" w:rsidR="0024324D" w:rsidRPr="00F54B5D" w:rsidRDefault="0024324D" w:rsidP="0024324D">
      <w:pPr>
        <w:numPr>
          <w:ilvl w:val="0"/>
          <w:numId w:val="8"/>
        </w:numPr>
        <w:ind w:left="1276" w:hanging="425"/>
        <w:rPr>
          <w:sz w:val="24"/>
          <w:szCs w:val="24"/>
        </w:rPr>
      </w:pPr>
      <w:r w:rsidRPr="00F54B5D">
        <w:rPr>
          <w:sz w:val="24"/>
          <w:szCs w:val="24"/>
        </w:rPr>
        <w:t xml:space="preserve">svært nedsat nyrefunktion </w:t>
      </w:r>
    </w:p>
    <w:p w14:paraId="6F786E5E" w14:textId="77777777" w:rsidR="0024324D" w:rsidRPr="00F54B5D" w:rsidRDefault="0024324D" w:rsidP="0024324D">
      <w:pPr>
        <w:numPr>
          <w:ilvl w:val="0"/>
          <w:numId w:val="8"/>
        </w:numPr>
        <w:ind w:left="1276" w:hanging="425"/>
        <w:rPr>
          <w:sz w:val="24"/>
          <w:szCs w:val="24"/>
        </w:rPr>
      </w:pPr>
      <w:r w:rsidRPr="00F54B5D">
        <w:rPr>
          <w:sz w:val="24"/>
          <w:szCs w:val="24"/>
        </w:rPr>
        <w:t>nedsat</w:t>
      </w:r>
      <w:r w:rsidRPr="00F54B5D">
        <w:rPr>
          <w:spacing w:val="-3"/>
          <w:sz w:val="24"/>
          <w:szCs w:val="24"/>
        </w:rPr>
        <w:t xml:space="preserve"> leverfunktion eller ved alkoholisme </w:t>
      </w:r>
    </w:p>
    <w:p w14:paraId="7A2F0D9F" w14:textId="77777777" w:rsidR="0024324D" w:rsidRPr="00F54B5D" w:rsidRDefault="0024324D" w:rsidP="0024324D">
      <w:pPr>
        <w:numPr>
          <w:ilvl w:val="0"/>
          <w:numId w:val="8"/>
        </w:numPr>
        <w:ind w:left="1276" w:hanging="425"/>
        <w:rPr>
          <w:sz w:val="24"/>
          <w:szCs w:val="24"/>
        </w:rPr>
      </w:pPr>
      <w:r w:rsidRPr="00F54B5D">
        <w:rPr>
          <w:spacing w:val="-3"/>
          <w:sz w:val="24"/>
          <w:szCs w:val="24"/>
        </w:rPr>
        <w:t>fejlernærede eller dehydrerede patienter</w:t>
      </w:r>
    </w:p>
    <w:p w14:paraId="7A2A882A" w14:textId="77777777" w:rsidR="0024324D" w:rsidRPr="00F54B5D" w:rsidRDefault="0024324D" w:rsidP="0024324D">
      <w:pPr>
        <w:ind w:left="851" w:hanging="851"/>
        <w:rPr>
          <w:sz w:val="24"/>
          <w:szCs w:val="24"/>
        </w:rPr>
      </w:pPr>
    </w:p>
    <w:p w14:paraId="4CB6B9C1" w14:textId="77777777" w:rsidR="0024324D" w:rsidRPr="00F54B5D" w:rsidRDefault="0024324D" w:rsidP="0024324D">
      <w:pPr>
        <w:autoSpaceDE w:val="0"/>
        <w:autoSpaceDN w:val="0"/>
        <w:adjustRightInd w:val="0"/>
        <w:ind w:left="851"/>
        <w:rPr>
          <w:color w:val="000000"/>
          <w:sz w:val="24"/>
          <w:szCs w:val="24"/>
          <w:u w:val="single"/>
          <w:lang w:eastAsia="sv-SE"/>
        </w:rPr>
      </w:pPr>
      <w:proofErr w:type="spellStart"/>
      <w:r w:rsidRPr="00F54B5D">
        <w:rPr>
          <w:color w:val="000000"/>
          <w:sz w:val="24"/>
          <w:szCs w:val="24"/>
          <w:u w:val="single"/>
          <w:lang w:eastAsia="sv-SE"/>
        </w:rPr>
        <w:t>Metabolisering</w:t>
      </w:r>
      <w:proofErr w:type="spellEnd"/>
      <w:r w:rsidRPr="00F54B5D">
        <w:rPr>
          <w:color w:val="000000"/>
          <w:sz w:val="24"/>
          <w:szCs w:val="24"/>
          <w:u w:val="single"/>
          <w:lang w:eastAsia="sv-SE"/>
        </w:rPr>
        <w:t xml:space="preserve"> via CYP2D6 </w:t>
      </w:r>
    </w:p>
    <w:p w14:paraId="1900FCC1" w14:textId="77777777" w:rsidR="0024324D" w:rsidRPr="00F54B5D" w:rsidRDefault="0024324D" w:rsidP="0024324D">
      <w:pPr>
        <w:autoSpaceDE w:val="0"/>
        <w:autoSpaceDN w:val="0"/>
        <w:adjustRightInd w:val="0"/>
        <w:ind w:left="851"/>
        <w:rPr>
          <w:sz w:val="24"/>
          <w:szCs w:val="24"/>
          <w:lang w:eastAsia="sv-SE"/>
        </w:rPr>
      </w:pPr>
      <w:proofErr w:type="spellStart"/>
      <w:r w:rsidRPr="00F54B5D">
        <w:rPr>
          <w:sz w:val="24"/>
          <w:szCs w:val="24"/>
          <w:lang w:eastAsia="sv-SE"/>
        </w:rPr>
        <w:t>Codein</w:t>
      </w:r>
      <w:proofErr w:type="spellEnd"/>
      <w:r w:rsidRPr="00F54B5D">
        <w:rPr>
          <w:sz w:val="24"/>
          <w:szCs w:val="24"/>
          <w:lang w:eastAsia="sv-SE"/>
        </w:rPr>
        <w:t xml:space="preserve"> </w:t>
      </w:r>
      <w:proofErr w:type="spellStart"/>
      <w:r w:rsidRPr="00F54B5D">
        <w:rPr>
          <w:sz w:val="24"/>
          <w:szCs w:val="24"/>
          <w:lang w:eastAsia="sv-SE"/>
        </w:rPr>
        <w:t>metaboliseres</w:t>
      </w:r>
      <w:proofErr w:type="spellEnd"/>
      <w:r w:rsidRPr="00F54B5D">
        <w:rPr>
          <w:sz w:val="24"/>
          <w:szCs w:val="24"/>
          <w:lang w:eastAsia="sv-SE"/>
        </w:rPr>
        <w:t xml:space="preserve"> via leverenzymet CYP2D6 til </w:t>
      </w:r>
      <w:proofErr w:type="spellStart"/>
      <w:r w:rsidRPr="00F54B5D">
        <w:rPr>
          <w:sz w:val="24"/>
          <w:szCs w:val="24"/>
          <w:lang w:eastAsia="sv-SE"/>
        </w:rPr>
        <w:t>morphin</w:t>
      </w:r>
      <w:proofErr w:type="spellEnd"/>
      <w:r w:rsidRPr="00F54B5D">
        <w:rPr>
          <w:sz w:val="24"/>
          <w:szCs w:val="24"/>
          <w:lang w:eastAsia="sv-SE"/>
        </w:rPr>
        <w:t xml:space="preserve">, dets aktive metabolit. Hvis en patient helt eller delvist mangler dette enzym, vil der ikke opnås tilstrækkelig analgetisk virkning. Estimater tyder på, at op til 7 % af den kaukasiske population kan have denne mangel. Hvis en patient derimod er en ekstensiv eller ultrahurtig </w:t>
      </w:r>
      <w:proofErr w:type="spellStart"/>
      <w:r w:rsidRPr="00F54B5D">
        <w:rPr>
          <w:i/>
          <w:iCs/>
          <w:sz w:val="24"/>
          <w:szCs w:val="24"/>
          <w:lang w:eastAsia="sv-SE"/>
        </w:rPr>
        <w:t>metabolizer</w:t>
      </w:r>
      <w:proofErr w:type="spellEnd"/>
      <w:r w:rsidRPr="00F54B5D">
        <w:rPr>
          <w:sz w:val="24"/>
          <w:szCs w:val="24"/>
          <w:lang w:eastAsia="sv-SE"/>
        </w:rPr>
        <w:t xml:space="preserve">, er der en øget risiko for at få bivirkninger på grund af opioidtoksicitet, selv ved normalt ordinerede doser. Disse patienter omdanner </w:t>
      </w:r>
      <w:proofErr w:type="spellStart"/>
      <w:r w:rsidRPr="00F54B5D">
        <w:rPr>
          <w:sz w:val="24"/>
          <w:szCs w:val="24"/>
          <w:lang w:eastAsia="sv-SE"/>
        </w:rPr>
        <w:t>codein</w:t>
      </w:r>
      <w:proofErr w:type="spellEnd"/>
      <w:r w:rsidRPr="00F54B5D">
        <w:rPr>
          <w:sz w:val="24"/>
          <w:szCs w:val="24"/>
          <w:lang w:eastAsia="sv-SE"/>
        </w:rPr>
        <w:t xml:space="preserve"> til </w:t>
      </w:r>
      <w:proofErr w:type="spellStart"/>
      <w:r w:rsidRPr="00F54B5D">
        <w:rPr>
          <w:sz w:val="24"/>
          <w:szCs w:val="24"/>
          <w:lang w:eastAsia="sv-SE"/>
        </w:rPr>
        <w:t>morphin</w:t>
      </w:r>
      <w:proofErr w:type="spellEnd"/>
      <w:r w:rsidRPr="00F54B5D">
        <w:rPr>
          <w:sz w:val="24"/>
          <w:szCs w:val="24"/>
          <w:lang w:eastAsia="sv-SE"/>
        </w:rPr>
        <w:t xml:space="preserve"> hurtigt, hvilket medfører højere </w:t>
      </w:r>
      <w:proofErr w:type="spellStart"/>
      <w:r w:rsidRPr="00F54B5D">
        <w:rPr>
          <w:sz w:val="24"/>
          <w:szCs w:val="24"/>
          <w:lang w:eastAsia="sv-SE"/>
        </w:rPr>
        <w:t>morphinkoncentration</w:t>
      </w:r>
      <w:proofErr w:type="spellEnd"/>
      <w:r w:rsidRPr="00F54B5D">
        <w:rPr>
          <w:sz w:val="24"/>
          <w:szCs w:val="24"/>
          <w:lang w:eastAsia="sv-SE"/>
        </w:rPr>
        <w:t xml:space="preserve"> i serum end forventet. </w:t>
      </w:r>
    </w:p>
    <w:p w14:paraId="55ED3135" w14:textId="77777777" w:rsidR="0024324D" w:rsidRPr="00F54B5D" w:rsidRDefault="0024324D" w:rsidP="0024324D">
      <w:pPr>
        <w:autoSpaceDE w:val="0"/>
        <w:autoSpaceDN w:val="0"/>
        <w:adjustRightInd w:val="0"/>
        <w:ind w:left="851" w:hanging="851"/>
        <w:rPr>
          <w:sz w:val="24"/>
          <w:szCs w:val="24"/>
          <w:lang w:eastAsia="sv-SE"/>
        </w:rPr>
      </w:pPr>
    </w:p>
    <w:p w14:paraId="0785A7D5" w14:textId="77777777" w:rsidR="0024324D" w:rsidRPr="00F54B5D" w:rsidRDefault="0024324D" w:rsidP="0024324D">
      <w:pPr>
        <w:autoSpaceDE w:val="0"/>
        <w:autoSpaceDN w:val="0"/>
        <w:adjustRightInd w:val="0"/>
        <w:ind w:left="851"/>
        <w:rPr>
          <w:sz w:val="24"/>
          <w:szCs w:val="24"/>
          <w:lang w:eastAsia="sv-SE"/>
        </w:rPr>
      </w:pPr>
      <w:r w:rsidRPr="00F54B5D">
        <w:rPr>
          <w:sz w:val="24"/>
          <w:szCs w:val="24"/>
          <w:lang w:eastAsia="sv-SE"/>
        </w:rPr>
        <w:t xml:space="preserve">De generelle symptomer på opioidtoksicitet omfatter konfusion, søvnighed, overfladisk vejrtrækning, små pupiller, kvalme, opkastning, obstipation og appetitløshed. I svære tilfælde kan symptomerne omfatte kredsløbs- og respirationsdepression, hvilket kan være livstruende og i meget sjældne tilfælde dødeligt. </w:t>
      </w:r>
    </w:p>
    <w:p w14:paraId="2D84473C" w14:textId="77777777" w:rsidR="0024324D" w:rsidRPr="00F54B5D" w:rsidRDefault="0024324D" w:rsidP="0024324D">
      <w:pPr>
        <w:ind w:left="851"/>
        <w:rPr>
          <w:sz w:val="24"/>
          <w:szCs w:val="24"/>
          <w:lang w:eastAsia="sv-SE"/>
        </w:rPr>
      </w:pPr>
      <w:r w:rsidRPr="00F54B5D">
        <w:rPr>
          <w:sz w:val="24"/>
          <w:szCs w:val="24"/>
          <w:lang w:eastAsia="sv-SE"/>
        </w:rPr>
        <w:t xml:space="preserve">Den estimerede forekomst af ultrahurtige </w:t>
      </w:r>
      <w:proofErr w:type="spellStart"/>
      <w:r w:rsidRPr="00F54B5D">
        <w:rPr>
          <w:i/>
          <w:iCs/>
          <w:sz w:val="24"/>
          <w:szCs w:val="24"/>
          <w:lang w:eastAsia="sv-SE"/>
        </w:rPr>
        <w:t>metabolizers</w:t>
      </w:r>
      <w:proofErr w:type="spellEnd"/>
      <w:r w:rsidRPr="00F54B5D">
        <w:rPr>
          <w:i/>
          <w:iCs/>
          <w:sz w:val="24"/>
          <w:szCs w:val="24"/>
          <w:lang w:eastAsia="sv-SE"/>
        </w:rPr>
        <w:t xml:space="preserve"> </w:t>
      </w:r>
      <w:r w:rsidRPr="00F54B5D">
        <w:rPr>
          <w:sz w:val="24"/>
          <w:szCs w:val="24"/>
          <w:lang w:eastAsia="sv-SE"/>
        </w:rPr>
        <w:t>hos forskellige populationer er opsummeret nedenfor:</w:t>
      </w:r>
    </w:p>
    <w:p w14:paraId="46AD8CC2" w14:textId="77777777" w:rsidR="0024324D" w:rsidRPr="00F54B5D" w:rsidRDefault="0024324D" w:rsidP="0024324D">
      <w:pPr>
        <w:ind w:left="851" w:hanging="851"/>
        <w:rPr>
          <w:sz w:val="24"/>
          <w:szCs w:val="24"/>
        </w:rPr>
      </w:pPr>
    </w:p>
    <w:tbl>
      <w:tblPr>
        <w:tblW w:w="765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2"/>
        <w:gridCol w:w="3452"/>
      </w:tblGrid>
      <w:tr w:rsidR="0024324D" w:rsidRPr="00F54B5D" w14:paraId="4BEE4593" w14:textId="77777777" w:rsidTr="003B4BCE">
        <w:trPr>
          <w:trHeight w:val="121"/>
        </w:trPr>
        <w:tc>
          <w:tcPr>
            <w:tcW w:w="4202" w:type="dxa"/>
          </w:tcPr>
          <w:p w14:paraId="0AFDBEA7" w14:textId="77777777" w:rsidR="0024324D" w:rsidRPr="00F54B5D" w:rsidRDefault="0024324D" w:rsidP="003B4BCE">
            <w:pPr>
              <w:autoSpaceDE w:val="0"/>
              <w:autoSpaceDN w:val="0"/>
              <w:adjustRightInd w:val="0"/>
              <w:rPr>
                <w:color w:val="000000"/>
                <w:sz w:val="24"/>
                <w:szCs w:val="24"/>
                <w:lang w:eastAsia="sv-SE"/>
              </w:rPr>
            </w:pPr>
            <w:r w:rsidRPr="00F54B5D">
              <w:rPr>
                <w:color w:val="000000"/>
                <w:sz w:val="24"/>
                <w:szCs w:val="24"/>
                <w:lang w:eastAsia="sv-SE"/>
              </w:rPr>
              <w:t xml:space="preserve">Population </w:t>
            </w:r>
          </w:p>
        </w:tc>
        <w:tc>
          <w:tcPr>
            <w:tcW w:w="3452" w:type="dxa"/>
          </w:tcPr>
          <w:p w14:paraId="4387CDC8" w14:textId="77777777" w:rsidR="0024324D" w:rsidRPr="00F54B5D" w:rsidRDefault="0024324D" w:rsidP="003B4BCE">
            <w:pPr>
              <w:autoSpaceDE w:val="0"/>
              <w:autoSpaceDN w:val="0"/>
              <w:adjustRightInd w:val="0"/>
              <w:rPr>
                <w:color w:val="000000"/>
                <w:sz w:val="24"/>
                <w:szCs w:val="24"/>
                <w:lang w:eastAsia="sv-SE"/>
              </w:rPr>
            </w:pPr>
            <w:r w:rsidRPr="00F54B5D">
              <w:rPr>
                <w:color w:val="000000"/>
                <w:sz w:val="24"/>
                <w:szCs w:val="24"/>
                <w:lang w:eastAsia="sv-SE"/>
              </w:rPr>
              <w:t xml:space="preserve">Forekomst i % </w:t>
            </w:r>
          </w:p>
        </w:tc>
      </w:tr>
      <w:tr w:rsidR="0024324D" w:rsidRPr="00F54B5D" w14:paraId="25F02D10" w14:textId="77777777" w:rsidTr="003B4BCE">
        <w:trPr>
          <w:trHeight w:val="121"/>
        </w:trPr>
        <w:tc>
          <w:tcPr>
            <w:tcW w:w="4202" w:type="dxa"/>
          </w:tcPr>
          <w:p w14:paraId="0EF00307" w14:textId="77777777" w:rsidR="0024324D" w:rsidRPr="00F54B5D" w:rsidRDefault="0024324D" w:rsidP="003B4BCE">
            <w:pPr>
              <w:autoSpaceDE w:val="0"/>
              <w:autoSpaceDN w:val="0"/>
              <w:adjustRightInd w:val="0"/>
              <w:rPr>
                <w:color w:val="000000"/>
                <w:sz w:val="24"/>
                <w:szCs w:val="24"/>
                <w:lang w:eastAsia="sv-SE"/>
              </w:rPr>
            </w:pPr>
            <w:r w:rsidRPr="00F54B5D">
              <w:rPr>
                <w:color w:val="000000"/>
                <w:sz w:val="24"/>
                <w:szCs w:val="24"/>
                <w:lang w:eastAsia="sv-SE"/>
              </w:rPr>
              <w:t>Afrikanere/etiop</w:t>
            </w:r>
            <w:r w:rsidR="006125C6">
              <w:rPr>
                <w:color w:val="000000"/>
                <w:sz w:val="24"/>
                <w:szCs w:val="24"/>
                <w:lang w:eastAsia="sv-SE"/>
              </w:rPr>
              <w:t>i</w:t>
            </w:r>
            <w:r w:rsidRPr="00F54B5D">
              <w:rPr>
                <w:color w:val="000000"/>
                <w:sz w:val="24"/>
                <w:szCs w:val="24"/>
                <w:lang w:eastAsia="sv-SE"/>
              </w:rPr>
              <w:t xml:space="preserve">ere </w:t>
            </w:r>
          </w:p>
        </w:tc>
        <w:tc>
          <w:tcPr>
            <w:tcW w:w="3452" w:type="dxa"/>
          </w:tcPr>
          <w:p w14:paraId="28B0E93A" w14:textId="77777777" w:rsidR="0024324D" w:rsidRPr="00F54B5D" w:rsidRDefault="0024324D" w:rsidP="003B4BCE">
            <w:pPr>
              <w:autoSpaceDE w:val="0"/>
              <w:autoSpaceDN w:val="0"/>
              <w:adjustRightInd w:val="0"/>
              <w:rPr>
                <w:color w:val="000000"/>
                <w:sz w:val="24"/>
                <w:szCs w:val="24"/>
                <w:lang w:eastAsia="sv-SE"/>
              </w:rPr>
            </w:pPr>
            <w:r w:rsidRPr="00F54B5D">
              <w:rPr>
                <w:color w:val="000000"/>
                <w:sz w:val="24"/>
                <w:szCs w:val="24"/>
                <w:lang w:eastAsia="sv-SE"/>
              </w:rPr>
              <w:t>29</w:t>
            </w:r>
            <w:r>
              <w:rPr>
                <w:color w:val="000000"/>
                <w:sz w:val="24"/>
                <w:szCs w:val="24"/>
                <w:lang w:eastAsia="sv-SE"/>
              </w:rPr>
              <w:t xml:space="preserve"> </w:t>
            </w:r>
            <w:r w:rsidRPr="00F54B5D">
              <w:rPr>
                <w:color w:val="000000"/>
                <w:sz w:val="24"/>
                <w:szCs w:val="24"/>
                <w:lang w:eastAsia="sv-SE"/>
              </w:rPr>
              <w:t xml:space="preserve">% </w:t>
            </w:r>
          </w:p>
        </w:tc>
      </w:tr>
      <w:tr w:rsidR="0024324D" w:rsidRPr="00F54B5D" w14:paraId="25034B73" w14:textId="77777777" w:rsidTr="003B4BCE">
        <w:trPr>
          <w:trHeight w:val="121"/>
        </w:trPr>
        <w:tc>
          <w:tcPr>
            <w:tcW w:w="4202" w:type="dxa"/>
          </w:tcPr>
          <w:p w14:paraId="09FD943C" w14:textId="77777777" w:rsidR="0024324D" w:rsidRPr="00F54B5D" w:rsidRDefault="005B5277" w:rsidP="003B4BCE">
            <w:pPr>
              <w:autoSpaceDE w:val="0"/>
              <w:autoSpaceDN w:val="0"/>
              <w:adjustRightInd w:val="0"/>
              <w:rPr>
                <w:color w:val="000000"/>
                <w:sz w:val="24"/>
                <w:szCs w:val="24"/>
                <w:lang w:eastAsia="sv-SE"/>
              </w:rPr>
            </w:pPr>
            <w:r w:rsidRPr="00F54B5D">
              <w:rPr>
                <w:color w:val="000000"/>
                <w:sz w:val="24"/>
                <w:szCs w:val="24"/>
                <w:lang w:eastAsia="sv-SE"/>
              </w:rPr>
              <w:t>Amerikanske</w:t>
            </w:r>
            <w:r w:rsidR="0024324D" w:rsidRPr="00F54B5D">
              <w:rPr>
                <w:color w:val="000000"/>
                <w:sz w:val="24"/>
                <w:szCs w:val="24"/>
                <w:lang w:eastAsia="sv-SE"/>
              </w:rPr>
              <w:t xml:space="preserve"> afrikanere </w:t>
            </w:r>
          </w:p>
        </w:tc>
        <w:tc>
          <w:tcPr>
            <w:tcW w:w="3452" w:type="dxa"/>
          </w:tcPr>
          <w:p w14:paraId="602C77F8" w14:textId="77777777" w:rsidR="0024324D" w:rsidRPr="00F54B5D" w:rsidRDefault="0024324D" w:rsidP="003B4BCE">
            <w:pPr>
              <w:autoSpaceDE w:val="0"/>
              <w:autoSpaceDN w:val="0"/>
              <w:adjustRightInd w:val="0"/>
              <w:rPr>
                <w:color w:val="000000"/>
                <w:sz w:val="24"/>
                <w:szCs w:val="24"/>
                <w:lang w:eastAsia="sv-SE"/>
              </w:rPr>
            </w:pPr>
            <w:r w:rsidRPr="00F54B5D">
              <w:rPr>
                <w:color w:val="000000"/>
                <w:sz w:val="24"/>
                <w:szCs w:val="24"/>
                <w:lang w:eastAsia="sv-SE"/>
              </w:rPr>
              <w:t xml:space="preserve">3,4-6,5 % </w:t>
            </w:r>
          </w:p>
        </w:tc>
      </w:tr>
      <w:tr w:rsidR="0024324D" w:rsidRPr="00F54B5D" w14:paraId="522D8021" w14:textId="77777777" w:rsidTr="003B4BCE">
        <w:trPr>
          <w:trHeight w:val="121"/>
        </w:trPr>
        <w:tc>
          <w:tcPr>
            <w:tcW w:w="4202" w:type="dxa"/>
          </w:tcPr>
          <w:p w14:paraId="0A7232E7" w14:textId="77777777" w:rsidR="0024324D" w:rsidRPr="00F54B5D" w:rsidRDefault="0024324D" w:rsidP="003B4BCE">
            <w:pPr>
              <w:autoSpaceDE w:val="0"/>
              <w:autoSpaceDN w:val="0"/>
              <w:adjustRightInd w:val="0"/>
              <w:rPr>
                <w:color w:val="000000"/>
                <w:sz w:val="24"/>
                <w:szCs w:val="24"/>
                <w:lang w:eastAsia="sv-SE"/>
              </w:rPr>
            </w:pPr>
            <w:r w:rsidRPr="00F54B5D">
              <w:rPr>
                <w:color w:val="000000"/>
                <w:sz w:val="24"/>
                <w:szCs w:val="24"/>
                <w:lang w:eastAsia="sv-SE"/>
              </w:rPr>
              <w:t xml:space="preserve">Asiatere </w:t>
            </w:r>
          </w:p>
        </w:tc>
        <w:tc>
          <w:tcPr>
            <w:tcW w:w="3452" w:type="dxa"/>
          </w:tcPr>
          <w:p w14:paraId="5A177D44" w14:textId="77777777" w:rsidR="0024324D" w:rsidRPr="00F54B5D" w:rsidRDefault="0024324D" w:rsidP="003B4BCE">
            <w:pPr>
              <w:autoSpaceDE w:val="0"/>
              <w:autoSpaceDN w:val="0"/>
              <w:adjustRightInd w:val="0"/>
              <w:rPr>
                <w:color w:val="000000"/>
                <w:sz w:val="24"/>
                <w:szCs w:val="24"/>
                <w:lang w:eastAsia="sv-SE"/>
              </w:rPr>
            </w:pPr>
            <w:r w:rsidRPr="00F54B5D">
              <w:rPr>
                <w:color w:val="000000"/>
                <w:sz w:val="24"/>
                <w:szCs w:val="24"/>
                <w:lang w:eastAsia="sv-SE"/>
              </w:rPr>
              <w:t xml:space="preserve">1,2-2 % </w:t>
            </w:r>
          </w:p>
        </w:tc>
      </w:tr>
      <w:tr w:rsidR="0024324D" w:rsidRPr="00F54B5D" w14:paraId="5CFAB761" w14:textId="77777777" w:rsidTr="003B4BCE">
        <w:trPr>
          <w:trHeight w:val="121"/>
        </w:trPr>
        <w:tc>
          <w:tcPr>
            <w:tcW w:w="4202" w:type="dxa"/>
          </w:tcPr>
          <w:p w14:paraId="36995771" w14:textId="77777777" w:rsidR="0024324D" w:rsidRPr="00F54B5D" w:rsidRDefault="0024324D" w:rsidP="003B4BCE">
            <w:pPr>
              <w:autoSpaceDE w:val="0"/>
              <w:autoSpaceDN w:val="0"/>
              <w:adjustRightInd w:val="0"/>
              <w:rPr>
                <w:color w:val="000000"/>
                <w:sz w:val="24"/>
                <w:szCs w:val="24"/>
                <w:lang w:eastAsia="sv-SE"/>
              </w:rPr>
            </w:pPr>
            <w:r w:rsidRPr="00F54B5D">
              <w:rPr>
                <w:color w:val="000000"/>
                <w:sz w:val="24"/>
                <w:szCs w:val="24"/>
                <w:lang w:eastAsia="sv-SE"/>
              </w:rPr>
              <w:t xml:space="preserve">Kaukasiere </w:t>
            </w:r>
          </w:p>
        </w:tc>
        <w:tc>
          <w:tcPr>
            <w:tcW w:w="3452" w:type="dxa"/>
          </w:tcPr>
          <w:p w14:paraId="33BC61A5" w14:textId="77777777" w:rsidR="0024324D" w:rsidRPr="00F54B5D" w:rsidRDefault="0024324D" w:rsidP="003B4BCE">
            <w:pPr>
              <w:autoSpaceDE w:val="0"/>
              <w:autoSpaceDN w:val="0"/>
              <w:adjustRightInd w:val="0"/>
              <w:rPr>
                <w:color w:val="000000"/>
                <w:sz w:val="24"/>
                <w:szCs w:val="24"/>
                <w:lang w:eastAsia="sv-SE"/>
              </w:rPr>
            </w:pPr>
            <w:r w:rsidRPr="00F54B5D">
              <w:rPr>
                <w:color w:val="000000"/>
                <w:sz w:val="24"/>
                <w:szCs w:val="24"/>
                <w:lang w:eastAsia="sv-SE"/>
              </w:rPr>
              <w:t xml:space="preserve">3,6-6,5 % </w:t>
            </w:r>
          </w:p>
        </w:tc>
      </w:tr>
      <w:tr w:rsidR="0024324D" w:rsidRPr="00F54B5D" w14:paraId="30F95AC5" w14:textId="77777777" w:rsidTr="003B4BCE">
        <w:trPr>
          <w:trHeight w:val="121"/>
        </w:trPr>
        <w:tc>
          <w:tcPr>
            <w:tcW w:w="4202" w:type="dxa"/>
          </w:tcPr>
          <w:p w14:paraId="1959E62C" w14:textId="77777777" w:rsidR="0024324D" w:rsidRPr="00F54B5D" w:rsidRDefault="0024324D" w:rsidP="003B4BCE">
            <w:pPr>
              <w:autoSpaceDE w:val="0"/>
              <w:autoSpaceDN w:val="0"/>
              <w:adjustRightInd w:val="0"/>
              <w:rPr>
                <w:color w:val="000000"/>
                <w:sz w:val="24"/>
                <w:szCs w:val="24"/>
                <w:lang w:eastAsia="sv-SE"/>
              </w:rPr>
            </w:pPr>
            <w:r w:rsidRPr="00F54B5D">
              <w:rPr>
                <w:color w:val="000000"/>
                <w:sz w:val="24"/>
                <w:szCs w:val="24"/>
                <w:lang w:eastAsia="sv-SE"/>
              </w:rPr>
              <w:t xml:space="preserve">Grækere </w:t>
            </w:r>
          </w:p>
        </w:tc>
        <w:tc>
          <w:tcPr>
            <w:tcW w:w="3452" w:type="dxa"/>
          </w:tcPr>
          <w:p w14:paraId="28DFE8F9" w14:textId="77777777" w:rsidR="0024324D" w:rsidRPr="00F54B5D" w:rsidRDefault="0024324D" w:rsidP="003B4BCE">
            <w:pPr>
              <w:autoSpaceDE w:val="0"/>
              <w:autoSpaceDN w:val="0"/>
              <w:adjustRightInd w:val="0"/>
              <w:rPr>
                <w:color w:val="000000"/>
                <w:sz w:val="24"/>
                <w:szCs w:val="24"/>
                <w:lang w:eastAsia="sv-SE"/>
              </w:rPr>
            </w:pPr>
            <w:r w:rsidRPr="00F54B5D">
              <w:rPr>
                <w:color w:val="000000"/>
                <w:sz w:val="24"/>
                <w:szCs w:val="24"/>
                <w:lang w:eastAsia="sv-SE"/>
              </w:rPr>
              <w:t>6,0</w:t>
            </w:r>
            <w:r>
              <w:rPr>
                <w:color w:val="000000"/>
                <w:sz w:val="24"/>
                <w:szCs w:val="24"/>
                <w:lang w:eastAsia="sv-SE"/>
              </w:rPr>
              <w:t xml:space="preserve"> </w:t>
            </w:r>
            <w:r w:rsidRPr="00F54B5D">
              <w:rPr>
                <w:color w:val="000000"/>
                <w:sz w:val="24"/>
                <w:szCs w:val="24"/>
                <w:lang w:eastAsia="sv-SE"/>
              </w:rPr>
              <w:t xml:space="preserve">% </w:t>
            </w:r>
          </w:p>
        </w:tc>
      </w:tr>
      <w:tr w:rsidR="0024324D" w:rsidRPr="00F54B5D" w14:paraId="6561776A" w14:textId="77777777" w:rsidTr="003B4BCE">
        <w:trPr>
          <w:trHeight w:val="121"/>
        </w:trPr>
        <w:tc>
          <w:tcPr>
            <w:tcW w:w="4202" w:type="dxa"/>
          </w:tcPr>
          <w:p w14:paraId="691C07E3" w14:textId="77777777" w:rsidR="0024324D" w:rsidRPr="00F54B5D" w:rsidRDefault="0024324D" w:rsidP="003B4BCE">
            <w:pPr>
              <w:autoSpaceDE w:val="0"/>
              <w:autoSpaceDN w:val="0"/>
              <w:adjustRightInd w:val="0"/>
              <w:rPr>
                <w:color w:val="000000"/>
                <w:sz w:val="24"/>
                <w:szCs w:val="24"/>
                <w:lang w:eastAsia="sv-SE"/>
              </w:rPr>
            </w:pPr>
            <w:r w:rsidRPr="00F54B5D">
              <w:rPr>
                <w:color w:val="000000"/>
                <w:sz w:val="24"/>
                <w:szCs w:val="24"/>
                <w:lang w:eastAsia="sv-SE"/>
              </w:rPr>
              <w:t xml:space="preserve">Ungarere </w:t>
            </w:r>
          </w:p>
        </w:tc>
        <w:tc>
          <w:tcPr>
            <w:tcW w:w="3452" w:type="dxa"/>
          </w:tcPr>
          <w:p w14:paraId="736784E0" w14:textId="77777777" w:rsidR="0024324D" w:rsidRPr="00F54B5D" w:rsidRDefault="0024324D" w:rsidP="003B4BCE">
            <w:pPr>
              <w:autoSpaceDE w:val="0"/>
              <w:autoSpaceDN w:val="0"/>
              <w:adjustRightInd w:val="0"/>
              <w:rPr>
                <w:color w:val="000000"/>
                <w:sz w:val="24"/>
                <w:szCs w:val="24"/>
                <w:lang w:eastAsia="sv-SE"/>
              </w:rPr>
            </w:pPr>
            <w:r w:rsidRPr="00F54B5D">
              <w:rPr>
                <w:color w:val="000000"/>
                <w:sz w:val="24"/>
                <w:szCs w:val="24"/>
                <w:lang w:eastAsia="sv-SE"/>
              </w:rPr>
              <w:t>1,9</w:t>
            </w:r>
            <w:r>
              <w:rPr>
                <w:color w:val="000000"/>
                <w:sz w:val="24"/>
                <w:szCs w:val="24"/>
                <w:lang w:eastAsia="sv-SE"/>
              </w:rPr>
              <w:t xml:space="preserve"> </w:t>
            </w:r>
            <w:r w:rsidRPr="00F54B5D">
              <w:rPr>
                <w:color w:val="000000"/>
                <w:sz w:val="24"/>
                <w:szCs w:val="24"/>
                <w:lang w:eastAsia="sv-SE"/>
              </w:rPr>
              <w:t xml:space="preserve">% </w:t>
            </w:r>
          </w:p>
        </w:tc>
      </w:tr>
      <w:tr w:rsidR="0024324D" w:rsidRPr="00F54B5D" w14:paraId="77A214F2" w14:textId="77777777" w:rsidTr="003B4BCE">
        <w:trPr>
          <w:trHeight w:val="121"/>
        </w:trPr>
        <w:tc>
          <w:tcPr>
            <w:tcW w:w="4202" w:type="dxa"/>
          </w:tcPr>
          <w:p w14:paraId="672F0907" w14:textId="77777777" w:rsidR="0024324D" w:rsidRPr="00F54B5D" w:rsidRDefault="0024324D" w:rsidP="003B4BCE">
            <w:pPr>
              <w:autoSpaceDE w:val="0"/>
              <w:autoSpaceDN w:val="0"/>
              <w:adjustRightInd w:val="0"/>
              <w:rPr>
                <w:color w:val="000000"/>
                <w:sz w:val="24"/>
                <w:szCs w:val="24"/>
                <w:lang w:eastAsia="sv-SE"/>
              </w:rPr>
            </w:pPr>
            <w:r w:rsidRPr="00F54B5D">
              <w:rPr>
                <w:color w:val="000000"/>
                <w:sz w:val="24"/>
                <w:szCs w:val="24"/>
                <w:lang w:eastAsia="sv-SE"/>
              </w:rPr>
              <w:t xml:space="preserve">Nordeuropæere </w:t>
            </w:r>
          </w:p>
        </w:tc>
        <w:tc>
          <w:tcPr>
            <w:tcW w:w="3452" w:type="dxa"/>
          </w:tcPr>
          <w:p w14:paraId="127A447C" w14:textId="77777777" w:rsidR="0024324D" w:rsidRPr="00F54B5D" w:rsidRDefault="0024324D" w:rsidP="003B4BCE">
            <w:pPr>
              <w:autoSpaceDE w:val="0"/>
              <w:autoSpaceDN w:val="0"/>
              <w:adjustRightInd w:val="0"/>
              <w:rPr>
                <w:color w:val="000000"/>
                <w:sz w:val="24"/>
                <w:szCs w:val="24"/>
                <w:lang w:eastAsia="sv-SE"/>
              </w:rPr>
            </w:pPr>
            <w:r w:rsidRPr="00F54B5D">
              <w:rPr>
                <w:color w:val="000000"/>
                <w:sz w:val="24"/>
                <w:szCs w:val="24"/>
                <w:lang w:eastAsia="sv-SE"/>
              </w:rPr>
              <w:t>1-2</w:t>
            </w:r>
            <w:r>
              <w:rPr>
                <w:color w:val="000000"/>
                <w:sz w:val="24"/>
                <w:szCs w:val="24"/>
                <w:lang w:eastAsia="sv-SE"/>
              </w:rPr>
              <w:t xml:space="preserve"> </w:t>
            </w:r>
            <w:r w:rsidRPr="00F54B5D">
              <w:rPr>
                <w:color w:val="000000"/>
                <w:sz w:val="24"/>
                <w:szCs w:val="24"/>
                <w:lang w:eastAsia="sv-SE"/>
              </w:rPr>
              <w:t xml:space="preserve">% </w:t>
            </w:r>
          </w:p>
        </w:tc>
      </w:tr>
    </w:tbl>
    <w:p w14:paraId="200A8832" w14:textId="77777777" w:rsidR="0024324D" w:rsidRPr="00560877" w:rsidRDefault="0024324D" w:rsidP="0024324D">
      <w:pPr>
        <w:rPr>
          <w:sz w:val="24"/>
          <w:szCs w:val="24"/>
        </w:rPr>
      </w:pPr>
    </w:p>
    <w:p w14:paraId="4F179871" w14:textId="77777777" w:rsidR="0024324D" w:rsidRPr="00F54B5D" w:rsidRDefault="0024324D" w:rsidP="0024324D">
      <w:pPr>
        <w:ind w:left="851"/>
        <w:rPr>
          <w:sz w:val="24"/>
          <w:szCs w:val="24"/>
          <w:u w:val="single"/>
          <w:lang w:eastAsia="sv-SE"/>
        </w:rPr>
      </w:pPr>
      <w:r w:rsidRPr="00F54B5D">
        <w:rPr>
          <w:sz w:val="24"/>
          <w:szCs w:val="24"/>
          <w:u w:val="single"/>
          <w:lang w:eastAsia="sv-SE"/>
        </w:rPr>
        <w:t xml:space="preserve">Postoperativ anvendelse hos børn </w:t>
      </w:r>
    </w:p>
    <w:p w14:paraId="573FFC51" w14:textId="77777777" w:rsidR="0024324D" w:rsidRPr="00560877" w:rsidRDefault="0024324D" w:rsidP="0024324D">
      <w:pPr>
        <w:ind w:left="851"/>
        <w:rPr>
          <w:sz w:val="24"/>
          <w:szCs w:val="24"/>
          <w:lang w:eastAsia="sv-SE"/>
        </w:rPr>
      </w:pPr>
      <w:r w:rsidRPr="00560877">
        <w:rPr>
          <w:sz w:val="24"/>
          <w:szCs w:val="24"/>
          <w:lang w:eastAsia="sv-SE"/>
        </w:rPr>
        <w:t xml:space="preserve">Der har i litteraturen været publiceret rapporter om, at </w:t>
      </w:r>
      <w:proofErr w:type="spellStart"/>
      <w:r w:rsidRPr="00560877">
        <w:rPr>
          <w:sz w:val="24"/>
          <w:szCs w:val="24"/>
          <w:lang w:eastAsia="sv-SE"/>
        </w:rPr>
        <w:t>codein</w:t>
      </w:r>
      <w:proofErr w:type="spellEnd"/>
      <w:r w:rsidRPr="00560877">
        <w:rPr>
          <w:sz w:val="24"/>
          <w:szCs w:val="24"/>
          <w:lang w:eastAsia="sv-SE"/>
        </w:rPr>
        <w:t xml:space="preserve"> givet postoperativt til børn efter </w:t>
      </w:r>
      <w:proofErr w:type="spellStart"/>
      <w:r w:rsidRPr="00560877">
        <w:rPr>
          <w:sz w:val="24"/>
          <w:szCs w:val="24"/>
          <w:lang w:eastAsia="sv-SE"/>
        </w:rPr>
        <w:t>tonsillektomi</w:t>
      </w:r>
      <w:proofErr w:type="spellEnd"/>
      <w:r w:rsidRPr="00560877">
        <w:rPr>
          <w:sz w:val="24"/>
          <w:szCs w:val="24"/>
          <w:lang w:eastAsia="sv-SE"/>
        </w:rPr>
        <w:t xml:space="preserve"> og/eller </w:t>
      </w:r>
      <w:proofErr w:type="spellStart"/>
      <w:r w:rsidRPr="00560877">
        <w:rPr>
          <w:sz w:val="24"/>
          <w:szCs w:val="24"/>
          <w:lang w:eastAsia="sv-SE"/>
        </w:rPr>
        <w:t>adenoidektomi</w:t>
      </w:r>
      <w:proofErr w:type="spellEnd"/>
      <w:r w:rsidRPr="00560877">
        <w:rPr>
          <w:sz w:val="24"/>
          <w:szCs w:val="24"/>
          <w:lang w:eastAsia="sv-SE"/>
        </w:rPr>
        <w:t xml:space="preserve"> ved obstruktiv søvnapnø har medført sjældne, men livstruende bivirkninger, herunder død (se også pkt. 4.3). Alle børnene fik </w:t>
      </w:r>
      <w:proofErr w:type="spellStart"/>
      <w:r w:rsidRPr="00560877">
        <w:rPr>
          <w:sz w:val="24"/>
          <w:szCs w:val="24"/>
          <w:lang w:eastAsia="sv-SE"/>
        </w:rPr>
        <w:t>codeindoser</w:t>
      </w:r>
      <w:proofErr w:type="spellEnd"/>
      <w:r w:rsidRPr="00560877">
        <w:rPr>
          <w:sz w:val="24"/>
          <w:szCs w:val="24"/>
          <w:lang w:eastAsia="sv-SE"/>
        </w:rPr>
        <w:t xml:space="preserve">, der var inden for et passende dosisinterval, men der var evidens for, at disse børn var enten ultrahurtige eller ekstensive </w:t>
      </w:r>
      <w:proofErr w:type="spellStart"/>
      <w:r w:rsidRPr="00560877">
        <w:rPr>
          <w:i/>
          <w:iCs/>
          <w:sz w:val="24"/>
          <w:szCs w:val="24"/>
          <w:lang w:eastAsia="sv-SE"/>
        </w:rPr>
        <w:t>metabolizers</w:t>
      </w:r>
      <w:proofErr w:type="spellEnd"/>
      <w:r w:rsidRPr="00560877">
        <w:rPr>
          <w:i/>
          <w:iCs/>
          <w:sz w:val="24"/>
          <w:szCs w:val="24"/>
          <w:lang w:eastAsia="sv-SE"/>
        </w:rPr>
        <w:t xml:space="preserve"> </w:t>
      </w:r>
      <w:r w:rsidRPr="00560877">
        <w:rPr>
          <w:sz w:val="24"/>
          <w:szCs w:val="24"/>
          <w:lang w:eastAsia="sv-SE"/>
        </w:rPr>
        <w:t xml:space="preserve">for så vidt angår deres evne til at </w:t>
      </w:r>
      <w:proofErr w:type="spellStart"/>
      <w:r w:rsidRPr="00560877">
        <w:rPr>
          <w:sz w:val="24"/>
          <w:szCs w:val="24"/>
          <w:lang w:eastAsia="sv-SE"/>
        </w:rPr>
        <w:t>metabolisere</w:t>
      </w:r>
      <w:proofErr w:type="spellEnd"/>
      <w:r w:rsidRPr="00560877">
        <w:rPr>
          <w:sz w:val="24"/>
          <w:szCs w:val="24"/>
          <w:lang w:eastAsia="sv-SE"/>
        </w:rPr>
        <w:t xml:space="preserve"> </w:t>
      </w:r>
      <w:proofErr w:type="spellStart"/>
      <w:r w:rsidRPr="00560877">
        <w:rPr>
          <w:sz w:val="24"/>
          <w:szCs w:val="24"/>
          <w:lang w:eastAsia="sv-SE"/>
        </w:rPr>
        <w:t>codein</w:t>
      </w:r>
      <w:proofErr w:type="spellEnd"/>
      <w:r w:rsidRPr="00560877">
        <w:rPr>
          <w:sz w:val="24"/>
          <w:szCs w:val="24"/>
          <w:lang w:eastAsia="sv-SE"/>
        </w:rPr>
        <w:t xml:space="preserve"> til </w:t>
      </w:r>
      <w:proofErr w:type="spellStart"/>
      <w:r w:rsidRPr="00560877">
        <w:rPr>
          <w:sz w:val="24"/>
          <w:szCs w:val="24"/>
          <w:lang w:eastAsia="sv-SE"/>
        </w:rPr>
        <w:t>morphin</w:t>
      </w:r>
      <w:proofErr w:type="spellEnd"/>
      <w:r w:rsidRPr="00560877">
        <w:rPr>
          <w:sz w:val="24"/>
          <w:szCs w:val="24"/>
          <w:lang w:eastAsia="sv-SE"/>
        </w:rPr>
        <w:t>.</w:t>
      </w:r>
    </w:p>
    <w:p w14:paraId="4CBFA463" w14:textId="77777777" w:rsidR="0024324D" w:rsidRPr="00560877" w:rsidRDefault="0024324D" w:rsidP="0024324D">
      <w:pPr>
        <w:ind w:left="851"/>
        <w:rPr>
          <w:sz w:val="24"/>
          <w:szCs w:val="24"/>
          <w:lang w:eastAsia="sv-SE"/>
        </w:rPr>
      </w:pPr>
    </w:p>
    <w:p w14:paraId="6F12588E" w14:textId="77777777" w:rsidR="0024324D" w:rsidRPr="00F54B5D" w:rsidRDefault="0024324D" w:rsidP="0024324D">
      <w:pPr>
        <w:ind w:left="851"/>
        <w:rPr>
          <w:sz w:val="24"/>
          <w:szCs w:val="24"/>
          <w:u w:val="single"/>
          <w:lang w:eastAsia="sv-SE"/>
        </w:rPr>
      </w:pPr>
      <w:r w:rsidRPr="00F54B5D">
        <w:rPr>
          <w:sz w:val="24"/>
          <w:szCs w:val="24"/>
          <w:u w:val="single"/>
          <w:lang w:eastAsia="sv-SE"/>
        </w:rPr>
        <w:t xml:space="preserve">Børn med påvirket respirationsfunktion </w:t>
      </w:r>
    </w:p>
    <w:p w14:paraId="2DDC43B0" w14:textId="77777777" w:rsidR="0024324D" w:rsidRPr="00F54B5D" w:rsidRDefault="0024324D" w:rsidP="0024324D">
      <w:pPr>
        <w:pStyle w:val="Brdtekstindrykning"/>
        <w:tabs>
          <w:tab w:val="clear" w:pos="851"/>
          <w:tab w:val="clear" w:pos="1440"/>
        </w:tabs>
        <w:ind w:firstLine="0"/>
        <w:jc w:val="left"/>
        <w:rPr>
          <w:color w:val="000000"/>
          <w:szCs w:val="24"/>
          <w:lang w:eastAsia="sv-SE"/>
        </w:rPr>
      </w:pPr>
      <w:r w:rsidRPr="00F54B5D">
        <w:rPr>
          <w:color w:val="000000"/>
          <w:szCs w:val="24"/>
          <w:lang w:eastAsia="sv-SE"/>
        </w:rPr>
        <w:t xml:space="preserve">Det frarådes at anvende </w:t>
      </w:r>
      <w:proofErr w:type="spellStart"/>
      <w:r w:rsidRPr="00F54B5D">
        <w:rPr>
          <w:color w:val="000000"/>
          <w:szCs w:val="24"/>
          <w:lang w:eastAsia="sv-SE"/>
        </w:rPr>
        <w:t>codein</w:t>
      </w:r>
      <w:proofErr w:type="spellEnd"/>
      <w:r w:rsidRPr="00F54B5D">
        <w:rPr>
          <w:color w:val="000000"/>
          <w:szCs w:val="24"/>
          <w:lang w:eastAsia="sv-SE"/>
        </w:rPr>
        <w:t xml:space="preserve"> hos børn, hvor respirationsfunktionen kan være påvirket, herunder ved </w:t>
      </w:r>
      <w:proofErr w:type="spellStart"/>
      <w:r w:rsidRPr="00F54B5D">
        <w:rPr>
          <w:color w:val="000000"/>
          <w:szCs w:val="24"/>
          <w:lang w:eastAsia="sv-SE"/>
        </w:rPr>
        <w:t>neuromuskulære</w:t>
      </w:r>
      <w:proofErr w:type="spellEnd"/>
      <w:r w:rsidRPr="00F54B5D">
        <w:rPr>
          <w:color w:val="000000"/>
          <w:szCs w:val="24"/>
          <w:lang w:eastAsia="sv-SE"/>
        </w:rPr>
        <w:t xml:space="preserve"> lidelser, svære hjerte- eller respirationslidelser, infektioner i de øvre luftveje eller i lungerne, multiple traumer eller omfattende kirurgiske indgreb. Disse faktorer kan forværre symptomerne ved </w:t>
      </w:r>
      <w:proofErr w:type="spellStart"/>
      <w:r w:rsidRPr="00F54B5D">
        <w:rPr>
          <w:color w:val="000000"/>
          <w:szCs w:val="24"/>
          <w:lang w:eastAsia="sv-SE"/>
        </w:rPr>
        <w:t>morphintoksicitet</w:t>
      </w:r>
      <w:proofErr w:type="spellEnd"/>
      <w:r w:rsidRPr="00F54B5D">
        <w:rPr>
          <w:color w:val="000000"/>
          <w:szCs w:val="24"/>
          <w:lang w:eastAsia="sv-SE"/>
        </w:rPr>
        <w:t>.</w:t>
      </w:r>
    </w:p>
    <w:p w14:paraId="761D7367" w14:textId="77777777" w:rsidR="0024324D" w:rsidRPr="00F54B5D" w:rsidRDefault="0024324D" w:rsidP="0024324D">
      <w:pPr>
        <w:pStyle w:val="Brdtekstindrykning"/>
        <w:tabs>
          <w:tab w:val="clear" w:pos="851"/>
          <w:tab w:val="clear" w:pos="1440"/>
        </w:tabs>
        <w:jc w:val="left"/>
        <w:rPr>
          <w:color w:val="000000"/>
          <w:szCs w:val="24"/>
          <w:lang w:eastAsia="sv-SE"/>
        </w:rPr>
      </w:pPr>
    </w:p>
    <w:p w14:paraId="62E126A9" w14:textId="77777777" w:rsidR="0024324D" w:rsidRPr="00F54B5D" w:rsidRDefault="0024324D" w:rsidP="0024324D">
      <w:pPr>
        <w:autoSpaceDE w:val="0"/>
        <w:autoSpaceDN w:val="0"/>
        <w:adjustRightInd w:val="0"/>
        <w:ind w:left="851"/>
        <w:rPr>
          <w:color w:val="000000"/>
          <w:sz w:val="24"/>
          <w:szCs w:val="24"/>
        </w:rPr>
      </w:pPr>
      <w:r w:rsidRPr="00F54B5D">
        <w:rPr>
          <w:color w:val="000000"/>
          <w:sz w:val="24"/>
          <w:szCs w:val="24"/>
        </w:rPr>
        <w:t xml:space="preserve">Der bør udvises forsigtighed ved administration af lægemidlet, til de patienter hvis tilstand kan forværres af opioider, særligt ældre som kan være mere følsomme til de centrale og </w:t>
      </w:r>
      <w:proofErr w:type="spellStart"/>
      <w:r w:rsidRPr="00F54B5D">
        <w:rPr>
          <w:color w:val="000000"/>
          <w:sz w:val="24"/>
          <w:szCs w:val="24"/>
        </w:rPr>
        <w:t>gastrointestinale</w:t>
      </w:r>
      <w:proofErr w:type="spellEnd"/>
      <w:r w:rsidRPr="00F54B5D">
        <w:rPr>
          <w:color w:val="000000"/>
          <w:sz w:val="24"/>
          <w:szCs w:val="24"/>
        </w:rPr>
        <w:t xml:space="preserve"> virkninger, dem der samtidig behandles med CNS-depressive lægemidler, dem med prostatahypertrofi og dem med inflammatoriske eller obstruktive lidelser i tarmen. Der bør også udvises forsigtighed, hvis langvarig behandling påtænkes.</w:t>
      </w:r>
    </w:p>
    <w:p w14:paraId="7294FF21" w14:textId="77777777" w:rsidR="0024324D" w:rsidRPr="00F54B5D" w:rsidRDefault="0024324D" w:rsidP="0024324D">
      <w:pPr>
        <w:autoSpaceDE w:val="0"/>
        <w:autoSpaceDN w:val="0"/>
        <w:adjustRightInd w:val="0"/>
        <w:ind w:left="851" w:hanging="851"/>
        <w:rPr>
          <w:color w:val="000000"/>
          <w:sz w:val="24"/>
          <w:szCs w:val="24"/>
        </w:rPr>
      </w:pPr>
    </w:p>
    <w:p w14:paraId="590C77BE" w14:textId="77777777" w:rsidR="0024324D" w:rsidRPr="00F54B5D" w:rsidRDefault="0024324D" w:rsidP="0024324D">
      <w:pPr>
        <w:autoSpaceDE w:val="0"/>
        <w:autoSpaceDN w:val="0"/>
        <w:adjustRightInd w:val="0"/>
        <w:ind w:left="851"/>
        <w:rPr>
          <w:color w:val="000000"/>
          <w:sz w:val="24"/>
          <w:szCs w:val="24"/>
        </w:rPr>
      </w:pPr>
      <w:r w:rsidRPr="00F54B5D">
        <w:rPr>
          <w:color w:val="000000"/>
          <w:sz w:val="24"/>
          <w:szCs w:val="24"/>
        </w:rPr>
        <w:t>Patienter bør rådes til ikke at overskride den anbefalede dosis og ikke samtidigt at tage lægemidler, der indeholder paracetamol.</w:t>
      </w:r>
    </w:p>
    <w:p w14:paraId="4E5A9D72" w14:textId="77777777" w:rsidR="0024324D" w:rsidRPr="00F54B5D" w:rsidRDefault="0024324D" w:rsidP="0024324D">
      <w:pPr>
        <w:autoSpaceDE w:val="0"/>
        <w:autoSpaceDN w:val="0"/>
        <w:adjustRightInd w:val="0"/>
        <w:ind w:left="851" w:hanging="851"/>
        <w:rPr>
          <w:color w:val="000000"/>
          <w:sz w:val="24"/>
          <w:szCs w:val="24"/>
        </w:rPr>
      </w:pPr>
    </w:p>
    <w:p w14:paraId="05570E10" w14:textId="77777777" w:rsidR="0024324D" w:rsidRPr="00F54B5D" w:rsidRDefault="0024324D" w:rsidP="0024324D">
      <w:pPr>
        <w:autoSpaceDE w:val="0"/>
        <w:autoSpaceDN w:val="0"/>
        <w:adjustRightInd w:val="0"/>
        <w:ind w:left="851"/>
        <w:rPr>
          <w:color w:val="000000"/>
          <w:sz w:val="24"/>
          <w:szCs w:val="24"/>
        </w:rPr>
      </w:pPr>
      <w:r w:rsidRPr="00F54B5D">
        <w:rPr>
          <w:color w:val="000000"/>
          <w:sz w:val="24"/>
          <w:szCs w:val="24"/>
        </w:rPr>
        <w:t>Fordele/risici ved fortsat behandling bør vurderes jævnligt af den ordinerende læge.</w:t>
      </w:r>
    </w:p>
    <w:p w14:paraId="77C321A6" w14:textId="77777777" w:rsidR="0024324D" w:rsidRDefault="0024324D" w:rsidP="0024324D">
      <w:pPr>
        <w:ind w:left="851" w:hanging="851"/>
        <w:rPr>
          <w:sz w:val="24"/>
          <w:szCs w:val="24"/>
        </w:rPr>
      </w:pPr>
    </w:p>
    <w:p w14:paraId="13EED318" w14:textId="77777777" w:rsidR="0024324D" w:rsidRPr="00546658" w:rsidRDefault="0024324D" w:rsidP="0024324D">
      <w:pPr>
        <w:autoSpaceDE w:val="0"/>
        <w:autoSpaceDN w:val="0"/>
        <w:adjustRightInd w:val="0"/>
        <w:ind w:left="851"/>
        <w:rPr>
          <w:color w:val="000000"/>
          <w:sz w:val="24"/>
          <w:szCs w:val="24"/>
        </w:rPr>
      </w:pPr>
      <w:r w:rsidRPr="00546658">
        <w:rPr>
          <w:color w:val="000000"/>
          <w:sz w:val="24"/>
          <w:szCs w:val="24"/>
          <w:u w:val="single"/>
        </w:rPr>
        <w:t>Natrium</w:t>
      </w:r>
    </w:p>
    <w:p w14:paraId="4C2507E0" w14:textId="77777777" w:rsidR="0024324D" w:rsidRPr="00546658" w:rsidRDefault="0024324D" w:rsidP="0024324D">
      <w:pPr>
        <w:autoSpaceDE w:val="0"/>
        <w:autoSpaceDN w:val="0"/>
        <w:adjustRightInd w:val="0"/>
        <w:ind w:left="851"/>
        <w:rPr>
          <w:color w:val="000000"/>
          <w:sz w:val="24"/>
          <w:szCs w:val="24"/>
        </w:rPr>
      </w:pPr>
      <w:r w:rsidRPr="00546658">
        <w:rPr>
          <w:color w:val="000000"/>
          <w:sz w:val="24"/>
          <w:szCs w:val="24"/>
        </w:rPr>
        <w:t xml:space="preserve">Dette lægemiddel indeholder mindre end 1 mmol (23 mg) natrium pr. filmovertrukket tablet, dvs. det er i det væsentlige </w:t>
      </w:r>
      <w:r>
        <w:rPr>
          <w:color w:val="000000"/>
          <w:sz w:val="24"/>
          <w:szCs w:val="24"/>
        </w:rPr>
        <w:t>"</w:t>
      </w:r>
      <w:r w:rsidRPr="00546658">
        <w:rPr>
          <w:color w:val="000000"/>
          <w:sz w:val="24"/>
          <w:szCs w:val="24"/>
        </w:rPr>
        <w:t>natriumfrit</w:t>
      </w:r>
      <w:r>
        <w:rPr>
          <w:color w:val="000000"/>
          <w:sz w:val="24"/>
          <w:szCs w:val="24"/>
        </w:rPr>
        <w:t>"</w:t>
      </w:r>
      <w:r w:rsidRPr="00546658">
        <w:rPr>
          <w:color w:val="000000"/>
          <w:sz w:val="24"/>
          <w:szCs w:val="24"/>
        </w:rPr>
        <w:t>.</w:t>
      </w:r>
    </w:p>
    <w:p w14:paraId="43ABF324" w14:textId="77777777" w:rsidR="0024324D" w:rsidRPr="00F54B5D" w:rsidRDefault="0024324D" w:rsidP="0024324D">
      <w:pPr>
        <w:ind w:left="851" w:hanging="851"/>
        <w:rPr>
          <w:sz w:val="24"/>
          <w:szCs w:val="24"/>
        </w:rPr>
      </w:pPr>
    </w:p>
    <w:p w14:paraId="369B92F5" w14:textId="77777777" w:rsidR="0024324D" w:rsidRPr="00F54B5D" w:rsidRDefault="0024324D" w:rsidP="0024324D">
      <w:pPr>
        <w:ind w:left="851" w:hanging="851"/>
        <w:rPr>
          <w:b/>
          <w:sz w:val="24"/>
          <w:szCs w:val="24"/>
        </w:rPr>
      </w:pPr>
      <w:r w:rsidRPr="00F54B5D">
        <w:rPr>
          <w:b/>
          <w:sz w:val="24"/>
          <w:szCs w:val="24"/>
        </w:rPr>
        <w:t>4.5</w:t>
      </w:r>
      <w:r w:rsidRPr="00F54B5D">
        <w:rPr>
          <w:b/>
          <w:sz w:val="24"/>
          <w:szCs w:val="24"/>
        </w:rPr>
        <w:tab/>
        <w:t>Interaktion med andre lægemidler og andre former for interaktion</w:t>
      </w:r>
    </w:p>
    <w:p w14:paraId="0961838B" w14:textId="77777777" w:rsidR="0024324D" w:rsidRPr="00202FA9" w:rsidRDefault="0024324D" w:rsidP="0024324D">
      <w:pPr>
        <w:tabs>
          <w:tab w:val="left" w:pos="0"/>
          <w:tab w:val="left" w:pos="851"/>
          <w:tab w:val="left" w:pos="1285"/>
        </w:tabs>
        <w:ind w:left="851"/>
        <w:rPr>
          <w:color w:val="000000"/>
          <w:sz w:val="24"/>
          <w:szCs w:val="24"/>
        </w:rPr>
      </w:pPr>
      <w:r w:rsidRPr="00202FA9">
        <w:rPr>
          <w:color w:val="000000"/>
          <w:sz w:val="24"/>
          <w:szCs w:val="24"/>
        </w:rPr>
        <w:t>Sedative lægemidler såsom benzodiazepiner eller lignende stoffer:</w:t>
      </w:r>
    </w:p>
    <w:p w14:paraId="7D002A5C" w14:textId="77777777" w:rsidR="0024324D" w:rsidRPr="00202FA9" w:rsidRDefault="0024324D" w:rsidP="0024324D">
      <w:pPr>
        <w:tabs>
          <w:tab w:val="left" w:pos="0"/>
          <w:tab w:val="left" w:pos="851"/>
          <w:tab w:val="left" w:pos="1285"/>
        </w:tabs>
        <w:ind w:left="851"/>
        <w:rPr>
          <w:color w:val="000000"/>
          <w:sz w:val="24"/>
          <w:szCs w:val="24"/>
        </w:rPr>
      </w:pPr>
      <w:r w:rsidRPr="00202FA9">
        <w:rPr>
          <w:color w:val="000000"/>
          <w:sz w:val="24"/>
          <w:szCs w:val="24"/>
        </w:rPr>
        <w:t xml:space="preserve">Samtidig brug af opioider med sedative lægemidler såsom benzodiazepiner eller lignende lægemidler øger risikoen for sedation, respirationsdepression, koma og død på grund af den </w:t>
      </w:r>
      <w:proofErr w:type="spellStart"/>
      <w:r w:rsidRPr="00202FA9">
        <w:rPr>
          <w:color w:val="000000"/>
          <w:sz w:val="24"/>
          <w:szCs w:val="24"/>
        </w:rPr>
        <w:t>additive</w:t>
      </w:r>
      <w:proofErr w:type="spellEnd"/>
      <w:r w:rsidRPr="00202FA9">
        <w:rPr>
          <w:color w:val="000000"/>
          <w:sz w:val="24"/>
          <w:szCs w:val="24"/>
        </w:rPr>
        <w:t xml:space="preserve"> CNS-deprimerende effekt. Dosering og behandlingsvarighed bør begrænses (se pkt. 4.4).</w:t>
      </w:r>
    </w:p>
    <w:p w14:paraId="0A65F47A" w14:textId="77777777" w:rsidR="0024324D" w:rsidRDefault="0024324D" w:rsidP="0024324D">
      <w:pPr>
        <w:ind w:left="851" w:hanging="851"/>
        <w:rPr>
          <w:sz w:val="24"/>
          <w:szCs w:val="24"/>
        </w:rPr>
      </w:pPr>
    </w:p>
    <w:p w14:paraId="046092EA" w14:textId="77777777" w:rsidR="0024324D" w:rsidRPr="00F54B5D" w:rsidRDefault="0024324D" w:rsidP="0024324D">
      <w:pPr>
        <w:ind w:left="851"/>
        <w:rPr>
          <w:sz w:val="24"/>
          <w:szCs w:val="24"/>
        </w:rPr>
      </w:pPr>
      <w:r w:rsidRPr="00F54B5D">
        <w:rPr>
          <w:sz w:val="24"/>
          <w:szCs w:val="24"/>
        </w:rPr>
        <w:t xml:space="preserve">Følgende kombinationer med </w:t>
      </w:r>
      <w:proofErr w:type="spellStart"/>
      <w:r w:rsidRPr="00F54B5D">
        <w:rPr>
          <w:sz w:val="24"/>
          <w:szCs w:val="24"/>
        </w:rPr>
        <w:t>Pinex</w:t>
      </w:r>
      <w:proofErr w:type="spellEnd"/>
      <w:r w:rsidRPr="00F54B5D">
        <w:rPr>
          <w:sz w:val="24"/>
          <w:szCs w:val="24"/>
        </w:rPr>
        <w:t xml:space="preserve"> </w:t>
      </w:r>
      <w:proofErr w:type="spellStart"/>
      <w:r w:rsidRPr="00F54B5D">
        <w:rPr>
          <w:sz w:val="24"/>
          <w:szCs w:val="24"/>
        </w:rPr>
        <w:t>comp</w:t>
      </w:r>
      <w:proofErr w:type="spellEnd"/>
      <w:r w:rsidRPr="00F54B5D">
        <w:rPr>
          <w:sz w:val="24"/>
          <w:szCs w:val="24"/>
        </w:rPr>
        <w:t xml:space="preserve"> bør undgås: </w:t>
      </w:r>
      <w:proofErr w:type="spellStart"/>
      <w:r w:rsidRPr="00F54B5D">
        <w:rPr>
          <w:sz w:val="24"/>
          <w:szCs w:val="24"/>
        </w:rPr>
        <w:t>quinidin</w:t>
      </w:r>
      <w:proofErr w:type="spellEnd"/>
      <w:r w:rsidRPr="00F54B5D">
        <w:rPr>
          <w:sz w:val="24"/>
          <w:szCs w:val="24"/>
        </w:rPr>
        <w:t>.</w:t>
      </w:r>
    </w:p>
    <w:p w14:paraId="07F0BD07" w14:textId="77777777" w:rsidR="0024324D" w:rsidRPr="00F54B5D" w:rsidRDefault="0024324D" w:rsidP="0024324D">
      <w:pPr>
        <w:ind w:left="851"/>
        <w:rPr>
          <w:sz w:val="24"/>
          <w:szCs w:val="24"/>
        </w:rPr>
      </w:pPr>
      <w:r w:rsidRPr="00F54B5D">
        <w:rPr>
          <w:sz w:val="24"/>
          <w:szCs w:val="24"/>
        </w:rPr>
        <w:t xml:space="preserve">Følgende kombinationer med </w:t>
      </w:r>
      <w:proofErr w:type="spellStart"/>
      <w:r w:rsidRPr="00F54B5D">
        <w:rPr>
          <w:sz w:val="24"/>
          <w:szCs w:val="24"/>
        </w:rPr>
        <w:t>Pinex</w:t>
      </w:r>
      <w:proofErr w:type="spellEnd"/>
      <w:r w:rsidRPr="00F54B5D">
        <w:rPr>
          <w:sz w:val="24"/>
          <w:szCs w:val="24"/>
        </w:rPr>
        <w:t xml:space="preserve"> </w:t>
      </w:r>
      <w:proofErr w:type="spellStart"/>
      <w:r w:rsidRPr="00F54B5D">
        <w:rPr>
          <w:sz w:val="24"/>
          <w:szCs w:val="24"/>
        </w:rPr>
        <w:t>comp</w:t>
      </w:r>
      <w:proofErr w:type="spellEnd"/>
      <w:r w:rsidRPr="00F54B5D">
        <w:rPr>
          <w:sz w:val="24"/>
          <w:szCs w:val="24"/>
        </w:rPr>
        <w:t xml:space="preserve"> kan kræve dosisjustering: </w:t>
      </w:r>
      <w:proofErr w:type="spellStart"/>
      <w:r w:rsidRPr="00F54B5D">
        <w:rPr>
          <w:sz w:val="24"/>
          <w:szCs w:val="24"/>
        </w:rPr>
        <w:t>neuroleptika</w:t>
      </w:r>
      <w:proofErr w:type="spellEnd"/>
      <w:r w:rsidRPr="00F54B5D">
        <w:rPr>
          <w:sz w:val="24"/>
          <w:szCs w:val="24"/>
        </w:rPr>
        <w:t xml:space="preserve">, </w:t>
      </w:r>
      <w:proofErr w:type="spellStart"/>
      <w:r w:rsidRPr="00F54B5D">
        <w:rPr>
          <w:sz w:val="24"/>
          <w:szCs w:val="24"/>
        </w:rPr>
        <w:t>antidepressiva</w:t>
      </w:r>
      <w:proofErr w:type="spellEnd"/>
      <w:r w:rsidRPr="00F54B5D">
        <w:rPr>
          <w:sz w:val="24"/>
          <w:szCs w:val="24"/>
        </w:rPr>
        <w:t xml:space="preserve">, </w:t>
      </w:r>
      <w:proofErr w:type="spellStart"/>
      <w:r w:rsidRPr="00F54B5D">
        <w:rPr>
          <w:sz w:val="24"/>
          <w:szCs w:val="24"/>
        </w:rPr>
        <w:t>warfarin</w:t>
      </w:r>
      <w:proofErr w:type="spellEnd"/>
      <w:r w:rsidRPr="00F54B5D">
        <w:rPr>
          <w:sz w:val="24"/>
          <w:szCs w:val="24"/>
        </w:rPr>
        <w:t xml:space="preserve">, enzym-inducerende lægemidler som f.eks. visse </w:t>
      </w:r>
      <w:proofErr w:type="spellStart"/>
      <w:r w:rsidRPr="00F54B5D">
        <w:rPr>
          <w:sz w:val="24"/>
          <w:szCs w:val="24"/>
        </w:rPr>
        <w:t>antiepileptika</w:t>
      </w:r>
      <w:proofErr w:type="spellEnd"/>
      <w:r w:rsidRPr="00F54B5D">
        <w:rPr>
          <w:sz w:val="24"/>
          <w:szCs w:val="24"/>
        </w:rPr>
        <w:t xml:space="preserve"> (</w:t>
      </w:r>
      <w:proofErr w:type="spellStart"/>
      <w:r w:rsidRPr="00F54B5D">
        <w:rPr>
          <w:sz w:val="24"/>
          <w:szCs w:val="24"/>
        </w:rPr>
        <w:t>phenytoin</w:t>
      </w:r>
      <w:proofErr w:type="spellEnd"/>
      <w:r w:rsidRPr="00F54B5D">
        <w:rPr>
          <w:sz w:val="24"/>
          <w:szCs w:val="24"/>
        </w:rPr>
        <w:t xml:space="preserve">, </w:t>
      </w:r>
      <w:proofErr w:type="spellStart"/>
      <w:r w:rsidRPr="00F54B5D">
        <w:rPr>
          <w:sz w:val="24"/>
          <w:szCs w:val="24"/>
        </w:rPr>
        <w:t>phenobarbital</w:t>
      </w:r>
      <w:proofErr w:type="spellEnd"/>
      <w:r w:rsidRPr="00F54B5D">
        <w:rPr>
          <w:sz w:val="24"/>
          <w:szCs w:val="24"/>
        </w:rPr>
        <w:t xml:space="preserve">, </w:t>
      </w:r>
      <w:proofErr w:type="spellStart"/>
      <w:r w:rsidRPr="00F54B5D">
        <w:rPr>
          <w:sz w:val="24"/>
          <w:szCs w:val="24"/>
        </w:rPr>
        <w:t>carbamazepin</w:t>
      </w:r>
      <w:proofErr w:type="spellEnd"/>
      <w:r w:rsidRPr="00F54B5D">
        <w:rPr>
          <w:sz w:val="24"/>
          <w:szCs w:val="24"/>
        </w:rPr>
        <w:t xml:space="preserve">), </w:t>
      </w:r>
      <w:proofErr w:type="spellStart"/>
      <w:r w:rsidRPr="00F54B5D">
        <w:rPr>
          <w:sz w:val="24"/>
          <w:szCs w:val="24"/>
        </w:rPr>
        <w:t>rifampicin</w:t>
      </w:r>
      <w:proofErr w:type="spellEnd"/>
      <w:r w:rsidRPr="00F54B5D">
        <w:rPr>
          <w:sz w:val="24"/>
          <w:szCs w:val="24"/>
        </w:rPr>
        <w:t xml:space="preserve"> og prikbladet perikon (</w:t>
      </w:r>
      <w:proofErr w:type="spellStart"/>
      <w:r w:rsidRPr="00F54B5D">
        <w:rPr>
          <w:sz w:val="24"/>
          <w:szCs w:val="24"/>
        </w:rPr>
        <w:t>hypericum</w:t>
      </w:r>
      <w:proofErr w:type="spellEnd"/>
      <w:r w:rsidRPr="00F54B5D">
        <w:rPr>
          <w:sz w:val="24"/>
          <w:szCs w:val="24"/>
        </w:rPr>
        <w:t xml:space="preserve"> </w:t>
      </w:r>
      <w:proofErr w:type="spellStart"/>
      <w:r w:rsidRPr="00F54B5D">
        <w:rPr>
          <w:snapToGrid w:val="0"/>
          <w:sz w:val="24"/>
          <w:szCs w:val="24"/>
        </w:rPr>
        <w:t>perforatum</w:t>
      </w:r>
      <w:proofErr w:type="spellEnd"/>
      <w:r w:rsidRPr="00F54B5D">
        <w:rPr>
          <w:sz w:val="24"/>
          <w:szCs w:val="24"/>
        </w:rPr>
        <w:t xml:space="preserve">), </w:t>
      </w:r>
      <w:proofErr w:type="spellStart"/>
      <w:r w:rsidRPr="00F54B5D">
        <w:rPr>
          <w:sz w:val="24"/>
          <w:szCs w:val="24"/>
        </w:rPr>
        <w:t>probenecid</w:t>
      </w:r>
      <w:proofErr w:type="spellEnd"/>
      <w:r w:rsidRPr="00F54B5D">
        <w:rPr>
          <w:sz w:val="24"/>
          <w:szCs w:val="24"/>
        </w:rPr>
        <w:t xml:space="preserve">, </w:t>
      </w:r>
      <w:proofErr w:type="spellStart"/>
      <w:r w:rsidRPr="00F54B5D">
        <w:rPr>
          <w:sz w:val="24"/>
          <w:szCs w:val="24"/>
        </w:rPr>
        <w:t>metoclopramid</w:t>
      </w:r>
      <w:proofErr w:type="spellEnd"/>
      <w:r w:rsidRPr="00F54B5D">
        <w:rPr>
          <w:sz w:val="24"/>
          <w:szCs w:val="24"/>
        </w:rPr>
        <w:t xml:space="preserve">, </w:t>
      </w:r>
      <w:proofErr w:type="spellStart"/>
      <w:r w:rsidRPr="00F54B5D">
        <w:rPr>
          <w:sz w:val="24"/>
          <w:szCs w:val="24"/>
        </w:rPr>
        <w:t>cholestyramin</w:t>
      </w:r>
      <w:proofErr w:type="spellEnd"/>
      <w:r w:rsidRPr="00F54B5D">
        <w:rPr>
          <w:sz w:val="24"/>
          <w:szCs w:val="24"/>
        </w:rPr>
        <w:t xml:space="preserve"> og </w:t>
      </w:r>
      <w:proofErr w:type="spellStart"/>
      <w:r w:rsidRPr="00F54B5D">
        <w:rPr>
          <w:sz w:val="24"/>
          <w:szCs w:val="24"/>
        </w:rPr>
        <w:t>chloramphenicol</w:t>
      </w:r>
      <w:proofErr w:type="spellEnd"/>
      <w:r w:rsidRPr="00F54B5D">
        <w:rPr>
          <w:sz w:val="24"/>
          <w:szCs w:val="24"/>
        </w:rPr>
        <w:t xml:space="preserve">. </w:t>
      </w:r>
    </w:p>
    <w:p w14:paraId="39907ADA" w14:textId="77777777" w:rsidR="0024324D" w:rsidRPr="00F54B5D" w:rsidRDefault="0024324D" w:rsidP="0024324D">
      <w:pPr>
        <w:ind w:left="851" w:hanging="851"/>
        <w:rPr>
          <w:sz w:val="24"/>
          <w:szCs w:val="24"/>
        </w:rPr>
      </w:pPr>
    </w:p>
    <w:p w14:paraId="76C5D7B5" w14:textId="77777777" w:rsidR="0024324D" w:rsidRPr="00F54B5D" w:rsidRDefault="0024324D" w:rsidP="0024324D">
      <w:pPr>
        <w:ind w:left="851"/>
        <w:rPr>
          <w:sz w:val="24"/>
          <w:szCs w:val="24"/>
        </w:rPr>
      </w:pPr>
      <w:r w:rsidRPr="00F54B5D">
        <w:rPr>
          <w:sz w:val="24"/>
          <w:szCs w:val="24"/>
        </w:rPr>
        <w:t>Samtidig brug af alkohol bør undgås</w:t>
      </w:r>
      <w:r>
        <w:rPr>
          <w:sz w:val="24"/>
          <w:szCs w:val="24"/>
        </w:rPr>
        <w:t>.</w:t>
      </w:r>
    </w:p>
    <w:p w14:paraId="1EF124C8" w14:textId="77777777" w:rsidR="0024324D" w:rsidRPr="00F54B5D" w:rsidRDefault="0024324D" w:rsidP="0024324D">
      <w:pPr>
        <w:ind w:left="851" w:hanging="851"/>
        <w:rPr>
          <w:i/>
          <w:noProof/>
          <w:sz w:val="24"/>
          <w:szCs w:val="24"/>
        </w:rPr>
      </w:pPr>
    </w:p>
    <w:p w14:paraId="241CC108" w14:textId="77777777" w:rsidR="0024324D" w:rsidRPr="00F54B5D" w:rsidRDefault="0024324D" w:rsidP="0024324D">
      <w:pPr>
        <w:ind w:left="851"/>
        <w:rPr>
          <w:sz w:val="24"/>
          <w:szCs w:val="24"/>
          <w:u w:val="single"/>
        </w:rPr>
      </w:pPr>
      <w:proofErr w:type="spellStart"/>
      <w:r w:rsidRPr="00F54B5D">
        <w:rPr>
          <w:sz w:val="24"/>
          <w:szCs w:val="24"/>
          <w:u w:val="single"/>
        </w:rPr>
        <w:t>Codein</w:t>
      </w:r>
      <w:proofErr w:type="spellEnd"/>
    </w:p>
    <w:p w14:paraId="7E262878" w14:textId="77777777" w:rsidR="0024324D" w:rsidRPr="00560877" w:rsidRDefault="0024324D" w:rsidP="0024324D">
      <w:pPr>
        <w:ind w:left="851"/>
        <w:rPr>
          <w:i/>
          <w:sz w:val="24"/>
          <w:szCs w:val="24"/>
        </w:rPr>
      </w:pPr>
      <w:proofErr w:type="spellStart"/>
      <w:r>
        <w:rPr>
          <w:i/>
          <w:sz w:val="24"/>
          <w:szCs w:val="24"/>
        </w:rPr>
        <w:t>Farmakokinetiske</w:t>
      </w:r>
      <w:proofErr w:type="spellEnd"/>
      <w:r>
        <w:rPr>
          <w:i/>
          <w:sz w:val="24"/>
          <w:szCs w:val="24"/>
        </w:rPr>
        <w:t xml:space="preserve"> interaktioner</w:t>
      </w:r>
    </w:p>
    <w:p w14:paraId="18EB7843" w14:textId="77777777" w:rsidR="0024324D" w:rsidRPr="00F54B5D" w:rsidRDefault="0024324D" w:rsidP="0024324D">
      <w:pPr>
        <w:ind w:left="851"/>
        <w:rPr>
          <w:sz w:val="24"/>
          <w:szCs w:val="24"/>
        </w:rPr>
      </w:pPr>
      <w:proofErr w:type="spellStart"/>
      <w:r w:rsidRPr="00F54B5D">
        <w:rPr>
          <w:sz w:val="24"/>
          <w:szCs w:val="24"/>
        </w:rPr>
        <w:t>Codein</w:t>
      </w:r>
      <w:proofErr w:type="spellEnd"/>
      <w:r w:rsidRPr="00F54B5D">
        <w:rPr>
          <w:sz w:val="24"/>
          <w:szCs w:val="24"/>
        </w:rPr>
        <w:t xml:space="preserve"> er sandsynligvis aktiv ved O-</w:t>
      </w:r>
      <w:proofErr w:type="spellStart"/>
      <w:r w:rsidRPr="00F54B5D">
        <w:rPr>
          <w:sz w:val="24"/>
          <w:szCs w:val="24"/>
        </w:rPr>
        <w:t>demethylering</w:t>
      </w:r>
      <w:proofErr w:type="spellEnd"/>
      <w:r w:rsidRPr="00F54B5D">
        <w:rPr>
          <w:sz w:val="24"/>
          <w:szCs w:val="24"/>
        </w:rPr>
        <w:t xml:space="preserve"> af </w:t>
      </w:r>
      <w:proofErr w:type="spellStart"/>
      <w:r w:rsidRPr="00F54B5D">
        <w:rPr>
          <w:sz w:val="24"/>
          <w:szCs w:val="24"/>
        </w:rPr>
        <w:t>codein</w:t>
      </w:r>
      <w:proofErr w:type="spellEnd"/>
      <w:r w:rsidRPr="00F54B5D">
        <w:rPr>
          <w:sz w:val="24"/>
          <w:szCs w:val="24"/>
        </w:rPr>
        <w:t xml:space="preserve"> til </w:t>
      </w:r>
      <w:proofErr w:type="spellStart"/>
      <w:r w:rsidRPr="00F54B5D">
        <w:rPr>
          <w:sz w:val="24"/>
          <w:szCs w:val="24"/>
        </w:rPr>
        <w:t>morphin</w:t>
      </w:r>
      <w:proofErr w:type="spellEnd"/>
      <w:r w:rsidRPr="00F54B5D">
        <w:rPr>
          <w:sz w:val="24"/>
          <w:szCs w:val="24"/>
        </w:rPr>
        <w:t xml:space="preserve"> via enzymet CYP2D6. Denne bioaktivering hæmmes af visse lægemidler, f.eks. </w:t>
      </w:r>
      <w:proofErr w:type="spellStart"/>
      <w:r w:rsidRPr="00F54B5D">
        <w:rPr>
          <w:sz w:val="24"/>
          <w:szCs w:val="24"/>
        </w:rPr>
        <w:t>quinidin</w:t>
      </w:r>
      <w:proofErr w:type="spellEnd"/>
      <w:r w:rsidRPr="00F54B5D">
        <w:rPr>
          <w:sz w:val="24"/>
          <w:szCs w:val="24"/>
        </w:rPr>
        <w:t xml:space="preserve">, </w:t>
      </w:r>
      <w:proofErr w:type="spellStart"/>
      <w:r w:rsidRPr="00F54B5D">
        <w:rPr>
          <w:sz w:val="24"/>
          <w:szCs w:val="24"/>
        </w:rPr>
        <w:t>terbinafin</w:t>
      </w:r>
      <w:proofErr w:type="spellEnd"/>
      <w:r w:rsidRPr="00F54B5D">
        <w:rPr>
          <w:sz w:val="24"/>
          <w:szCs w:val="24"/>
        </w:rPr>
        <w:t xml:space="preserve">, visse </w:t>
      </w:r>
      <w:proofErr w:type="spellStart"/>
      <w:r w:rsidRPr="00F54B5D">
        <w:rPr>
          <w:sz w:val="24"/>
          <w:szCs w:val="24"/>
        </w:rPr>
        <w:t>antidepressiva</w:t>
      </w:r>
      <w:proofErr w:type="spellEnd"/>
      <w:r w:rsidRPr="00F54B5D">
        <w:rPr>
          <w:sz w:val="24"/>
          <w:szCs w:val="24"/>
        </w:rPr>
        <w:t xml:space="preserve"> og </w:t>
      </w:r>
      <w:proofErr w:type="spellStart"/>
      <w:r w:rsidRPr="00F54B5D">
        <w:rPr>
          <w:sz w:val="24"/>
          <w:szCs w:val="24"/>
        </w:rPr>
        <w:t>neuroleptika</w:t>
      </w:r>
      <w:proofErr w:type="spellEnd"/>
      <w:r w:rsidRPr="00F54B5D">
        <w:rPr>
          <w:sz w:val="24"/>
          <w:szCs w:val="24"/>
        </w:rPr>
        <w:t xml:space="preserve"> osv. Disse lægemidler modvirker derfor </w:t>
      </w:r>
      <w:proofErr w:type="spellStart"/>
      <w:r w:rsidRPr="00F54B5D">
        <w:rPr>
          <w:sz w:val="24"/>
          <w:szCs w:val="24"/>
        </w:rPr>
        <w:t>codeins</w:t>
      </w:r>
      <w:proofErr w:type="spellEnd"/>
      <w:r w:rsidRPr="00F54B5D">
        <w:rPr>
          <w:sz w:val="24"/>
          <w:szCs w:val="24"/>
        </w:rPr>
        <w:t xml:space="preserve"> virkning. Denne interaktion er dokumenteret i studier hos raske forsøgspersoner og/eller pilotstudier hos patienter.</w:t>
      </w:r>
    </w:p>
    <w:p w14:paraId="1C714EC6" w14:textId="77777777" w:rsidR="0024324D" w:rsidRPr="00F54B5D" w:rsidRDefault="0024324D" w:rsidP="0024324D">
      <w:pPr>
        <w:ind w:left="851"/>
        <w:rPr>
          <w:sz w:val="24"/>
          <w:szCs w:val="24"/>
        </w:rPr>
      </w:pPr>
      <w:r w:rsidRPr="00F54B5D">
        <w:rPr>
          <w:sz w:val="24"/>
          <w:szCs w:val="24"/>
        </w:rPr>
        <w:t xml:space="preserve">Der er udført direkte studier med </w:t>
      </w:r>
      <w:proofErr w:type="spellStart"/>
      <w:r w:rsidRPr="00F54B5D">
        <w:rPr>
          <w:sz w:val="24"/>
          <w:szCs w:val="24"/>
        </w:rPr>
        <w:t>quinidin</w:t>
      </w:r>
      <w:proofErr w:type="spellEnd"/>
      <w:r w:rsidRPr="00F54B5D">
        <w:rPr>
          <w:sz w:val="24"/>
          <w:szCs w:val="24"/>
        </w:rPr>
        <w:t xml:space="preserve">, som er en meget </w:t>
      </w:r>
      <w:proofErr w:type="gramStart"/>
      <w:r w:rsidRPr="00F54B5D">
        <w:rPr>
          <w:sz w:val="24"/>
          <w:szCs w:val="24"/>
        </w:rPr>
        <w:t>stærk</w:t>
      </w:r>
      <w:proofErr w:type="gramEnd"/>
      <w:r w:rsidRPr="00F54B5D">
        <w:rPr>
          <w:sz w:val="24"/>
          <w:szCs w:val="24"/>
        </w:rPr>
        <w:t xml:space="preserve"> hæmmer af CYP2D6, og denne kombination bør derfor undgås.</w:t>
      </w:r>
    </w:p>
    <w:p w14:paraId="41E7D0C1" w14:textId="77777777" w:rsidR="0024324D" w:rsidRPr="00F54B5D" w:rsidRDefault="0024324D" w:rsidP="0024324D">
      <w:pPr>
        <w:ind w:left="851"/>
        <w:rPr>
          <w:sz w:val="24"/>
          <w:szCs w:val="24"/>
        </w:rPr>
      </w:pPr>
      <w:proofErr w:type="spellStart"/>
      <w:r w:rsidRPr="00F54B5D">
        <w:rPr>
          <w:sz w:val="24"/>
          <w:szCs w:val="24"/>
        </w:rPr>
        <w:t>Neuroleptika</w:t>
      </w:r>
      <w:proofErr w:type="spellEnd"/>
      <w:r w:rsidRPr="00F54B5D">
        <w:rPr>
          <w:sz w:val="24"/>
          <w:szCs w:val="24"/>
        </w:rPr>
        <w:t xml:space="preserve"> og </w:t>
      </w:r>
      <w:proofErr w:type="spellStart"/>
      <w:r w:rsidRPr="00F54B5D">
        <w:rPr>
          <w:sz w:val="24"/>
          <w:szCs w:val="24"/>
        </w:rPr>
        <w:t>antidepressiva</w:t>
      </w:r>
      <w:proofErr w:type="spellEnd"/>
      <w:r w:rsidRPr="00F54B5D">
        <w:rPr>
          <w:sz w:val="24"/>
          <w:szCs w:val="24"/>
        </w:rPr>
        <w:t xml:space="preserve"> har også en hæmmende effekt på CYP2D6, som betyder at disse kombinationer kan kræve en dosisjustering.</w:t>
      </w:r>
    </w:p>
    <w:p w14:paraId="7540593F" w14:textId="77777777" w:rsidR="0024324D" w:rsidRPr="00F54B5D" w:rsidRDefault="0024324D" w:rsidP="0024324D">
      <w:pPr>
        <w:ind w:left="851"/>
        <w:rPr>
          <w:snapToGrid w:val="0"/>
          <w:sz w:val="24"/>
          <w:szCs w:val="24"/>
        </w:rPr>
      </w:pPr>
      <w:r w:rsidRPr="00F54B5D">
        <w:rPr>
          <w:snapToGrid w:val="0"/>
          <w:sz w:val="24"/>
          <w:szCs w:val="24"/>
        </w:rPr>
        <w:t xml:space="preserve">Enzym-inducerende lægemidler som f.eks. </w:t>
      </w:r>
      <w:proofErr w:type="spellStart"/>
      <w:r w:rsidRPr="00F54B5D">
        <w:rPr>
          <w:snapToGrid w:val="0"/>
          <w:sz w:val="24"/>
          <w:szCs w:val="24"/>
        </w:rPr>
        <w:t>rifampicin</w:t>
      </w:r>
      <w:proofErr w:type="spellEnd"/>
      <w:r w:rsidRPr="00F54B5D">
        <w:rPr>
          <w:snapToGrid w:val="0"/>
          <w:sz w:val="24"/>
          <w:szCs w:val="24"/>
        </w:rPr>
        <w:t xml:space="preserve">, barbiturater, flere </w:t>
      </w:r>
      <w:proofErr w:type="spellStart"/>
      <w:r w:rsidRPr="00F54B5D">
        <w:rPr>
          <w:snapToGrid w:val="0"/>
          <w:sz w:val="24"/>
          <w:szCs w:val="24"/>
        </w:rPr>
        <w:t>antiepileptika</w:t>
      </w:r>
      <w:proofErr w:type="spellEnd"/>
      <w:r w:rsidRPr="00F54B5D">
        <w:rPr>
          <w:snapToGrid w:val="0"/>
          <w:sz w:val="24"/>
          <w:szCs w:val="24"/>
        </w:rPr>
        <w:t>, prikbladet perikon (</w:t>
      </w:r>
      <w:proofErr w:type="spellStart"/>
      <w:r w:rsidRPr="00F54B5D">
        <w:rPr>
          <w:sz w:val="24"/>
          <w:szCs w:val="24"/>
        </w:rPr>
        <w:t>hypericum</w:t>
      </w:r>
      <w:proofErr w:type="spellEnd"/>
      <w:r w:rsidRPr="00F54B5D">
        <w:rPr>
          <w:snapToGrid w:val="0"/>
          <w:sz w:val="24"/>
          <w:szCs w:val="24"/>
        </w:rPr>
        <w:t xml:space="preserve"> </w:t>
      </w:r>
      <w:proofErr w:type="spellStart"/>
      <w:r w:rsidRPr="00F54B5D">
        <w:rPr>
          <w:snapToGrid w:val="0"/>
          <w:sz w:val="24"/>
          <w:szCs w:val="24"/>
        </w:rPr>
        <w:t>perforatum</w:t>
      </w:r>
      <w:proofErr w:type="spellEnd"/>
      <w:r w:rsidRPr="00F54B5D">
        <w:rPr>
          <w:snapToGrid w:val="0"/>
          <w:sz w:val="24"/>
          <w:szCs w:val="24"/>
        </w:rPr>
        <w:t xml:space="preserve">), osv. kan medføre nedsatte plasmakoncentrationer af </w:t>
      </w:r>
      <w:proofErr w:type="spellStart"/>
      <w:r w:rsidRPr="00F54B5D">
        <w:rPr>
          <w:snapToGrid w:val="0"/>
          <w:sz w:val="24"/>
          <w:szCs w:val="24"/>
        </w:rPr>
        <w:t>morphin</w:t>
      </w:r>
      <w:proofErr w:type="spellEnd"/>
      <w:r w:rsidRPr="00F54B5D">
        <w:rPr>
          <w:snapToGrid w:val="0"/>
          <w:sz w:val="24"/>
          <w:szCs w:val="24"/>
        </w:rPr>
        <w:t xml:space="preserve"> (se også interaktion med paracetamol nedenfor).</w:t>
      </w:r>
    </w:p>
    <w:p w14:paraId="40ACBD9F" w14:textId="77777777" w:rsidR="0024324D" w:rsidRPr="00F54B5D" w:rsidRDefault="0024324D" w:rsidP="0024324D">
      <w:pPr>
        <w:ind w:left="851"/>
        <w:rPr>
          <w:sz w:val="24"/>
          <w:szCs w:val="24"/>
        </w:rPr>
      </w:pPr>
    </w:p>
    <w:p w14:paraId="3DF360CB" w14:textId="77777777" w:rsidR="0024324D" w:rsidRPr="00F54B5D" w:rsidRDefault="0024324D" w:rsidP="0024324D">
      <w:pPr>
        <w:ind w:left="851"/>
        <w:rPr>
          <w:sz w:val="24"/>
          <w:szCs w:val="24"/>
          <w:u w:val="single"/>
        </w:rPr>
      </w:pPr>
      <w:r w:rsidRPr="00F54B5D">
        <w:rPr>
          <w:sz w:val="24"/>
          <w:szCs w:val="24"/>
          <w:u w:val="single"/>
        </w:rPr>
        <w:t>Paracetamol</w:t>
      </w:r>
    </w:p>
    <w:p w14:paraId="3CD51208" w14:textId="77777777" w:rsidR="0024324D" w:rsidRPr="00560877" w:rsidRDefault="0024324D" w:rsidP="0024324D">
      <w:pPr>
        <w:ind w:left="851"/>
        <w:rPr>
          <w:i/>
          <w:sz w:val="24"/>
          <w:szCs w:val="24"/>
        </w:rPr>
      </w:pPr>
      <w:proofErr w:type="spellStart"/>
      <w:r>
        <w:rPr>
          <w:i/>
          <w:sz w:val="24"/>
          <w:szCs w:val="24"/>
        </w:rPr>
        <w:t>Farmakodynamiske</w:t>
      </w:r>
      <w:proofErr w:type="spellEnd"/>
      <w:r>
        <w:rPr>
          <w:i/>
          <w:sz w:val="24"/>
          <w:szCs w:val="24"/>
        </w:rPr>
        <w:t xml:space="preserve"> interaktioner</w:t>
      </w:r>
    </w:p>
    <w:p w14:paraId="55217EEB" w14:textId="77777777" w:rsidR="0024324D" w:rsidRPr="00F54B5D" w:rsidRDefault="0024324D" w:rsidP="0024324D">
      <w:pPr>
        <w:ind w:left="851"/>
        <w:rPr>
          <w:sz w:val="24"/>
          <w:szCs w:val="24"/>
        </w:rPr>
      </w:pPr>
      <w:r w:rsidRPr="00F54B5D">
        <w:rPr>
          <w:sz w:val="24"/>
          <w:szCs w:val="24"/>
        </w:rPr>
        <w:t xml:space="preserve">Den </w:t>
      </w:r>
      <w:proofErr w:type="spellStart"/>
      <w:r w:rsidRPr="00F54B5D">
        <w:rPr>
          <w:sz w:val="24"/>
          <w:szCs w:val="24"/>
        </w:rPr>
        <w:t>antikoagulative</w:t>
      </w:r>
      <w:proofErr w:type="spellEnd"/>
      <w:r w:rsidRPr="00F54B5D">
        <w:rPr>
          <w:sz w:val="24"/>
          <w:szCs w:val="24"/>
        </w:rPr>
        <w:t xml:space="preserve"> virkning af </w:t>
      </w:r>
      <w:proofErr w:type="spellStart"/>
      <w:r w:rsidRPr="00F54B5D">
        <w:rPr>
          <w:sz w:val="24"/>
          <w:szCs w:val="24"/>
        </w:rPr>
        <w:t>warfarin</w:t>
      </w:r>
      <w:proofErr w:type="spellEnd"/>
      <w:r w:rsidRPr="00F54B5D">
        <w:rPr>
          <w:sz w:val="24"/>
          <w:szCs w:val="24"/>
        </w:rPr>
        <w:t xml:space="preserve"> og andre </w:t>
      </w:r>
      <w:proofErr w:type="spellStart"/>
      <w:r w:rsidRPr="00F54B5D">
        <w:rPr>
          <w:sz w:val="24"/>
          <w:szCs w:val="24"/>
        </w:rPr>
        <w:t>coumariner</w:t>
      </w:r>
      <w:proofErr w:type="spellEnd"/>
      <w:r w:rsidRPr="00F54B5D">
        <w:rPr>
          <w:sz w:val="24"/>
          <w:szCs w:val="24"/>
        </w:rPr>
        <w:t xml:space="preserve"> kan forstærkes ved regelmæssig brug paracetamol med øget risiko for blødning. Påvirkningen kan allerede forekomme efter 3 dage ved daglige doser på 2000 mg. Lejlighedsvise doser har ingen signifikant effekt på blødningstendens. Øget monitorering af INR-værdier bør finde sted, i den periode hvor kombinationen står på og efter ophør med den.</w:t>
      </w:r>
    </w:p>
    <w:p w14:paraId="010ED830" w14:textId="77777777" w:rsidR="0024324D" w:rsidRPr="00F54B5D" w:rsidRDefault="0024324D" w:rsidP="0024324D">
      <w:pPr>
        <w:ind w:left="851"/>
        <w:rPr>
          <w:i/>
          <w:noProof/>
          <w:sz w:val="24"/>
          <w:szCs w:val="24"/>
        </w:rPr>
      </w:pPr>
    </w:p>
    <w:p w14:paraId="3188629C" w14:textId="77777777" w:rsidR="0024324D" w:rsidRPr="00F54B5D" w:rsidRDefault="0024324D" w:rsidP="0024324D">
      <w:pPr>
        <w:ind w:left="851"/>
        <w:rPr>
          <w:bCs/>
          <w:iCs/>
          <w:sz w:val="24"/>
          <w:szCs w:val="24"/>
        </w:rPr>
      </w:pPr>
      <w:r w:rsidRPr="00560877">
        <w:rPr>
          <w:i/>
          <w:noProof/>
          <w:sz w:val="24"/>
          <w:szCs w:val="24"/>
        </w:rPr>
        <w:t>Farmakokinetiske interaktioner</w:t>
      </w:r>
      <w:r w:rsidRPr="00560877">
        <w:rPr>
          <w:i/>
          <w:noProof/>
          <w:sz w:val="24"/>
          <w:szCs w:val="24"/>
        </w:rPr>
        <w:br/>
      </w:r>
      <w:r w:rsidRPr="00F54B5D">
        <w:rPr>
          <w:bCs/>
          <w:iCs/>
          <w:sz w:val="24"/>
          <w:szCs w:val="24"/>
        </w:rPr>
        <w:t xml:space="preserve">Brug af substrater der inducerer leverenzymer, som f.eks. </w:t>
      </w:r>
      <w:proofErr w:type="spellStart"/>
      <w:r w:rsidRPr="00F54B5D">
        <w:rPr>
          <w:bCs/>
          <w:iCs/>
          <w:sz w:val="24"/>
          <w:szCs w:val="24"/>
        </w:rPr>
        <w:t>carbamazepin</w:t>
      </w:r>
      <w:proofErr w:type="spellEnd"/>
      <w:r w:rsidRPr="00F54B5D">
        <w:rPr>
          <w:bCs/>
          <w:iCs/>
          <w:sz w:val="24"/>
          <w:szCs w:val="24"/>
        </w:rPr>
        <w:t xml:space="preserve">, </w:t>
      </w:r>
      <w:proofErr w:type="spellStart"/>
      <w:r w:rsidRPr="00F54B5D">
        <w:rPr>
          <w:bCs/>
          <w:iCs/>
          <w:sz w:val="24"/>
          <w:szCs w:val="24"/>
        </w:rPr>
        <w:t>phenytoin</w:t>
      </w:r>
      <w:proofErr w:type="spellEnd"/>
      <w:r w:rsidRPr="00F54B5D">
        <w:rPr>
          <w:bCs/>
          <w:iCs/>
          <w:sz w:val="24"/>
          <w:szCs w:val="24"/>
        </w:rPr>
        <w:t xml:space="preserve">, </w:t>
      </w:r>
      <w:proofErr w:type="spellStart"/>
      <w:r w:rsidRPr="00F54B5D">
        <w:rPr>
          <w:bCs/>
          <w:iCs/>
          <w:sz w:val="24"/>
          <w:szCs w:val="24"/>
        </w:rPr>
        <w:t>phenobarbital</w:t>
      </w:r>
      <w:proofErr w:type="spellEnd"/>
      <w:r w:rsidRPr="00F54B5D">
        <w:rPr>
          <w:bCs/>
          <w:iCs/>
          <w:sz w:val="24"/>
          <w:szCs w:val="24"/>
        </w:rPr>
        <w:t xml:space="preserve">, </w:t>
      </w:r>
      <w:proofErr w:type="spellStart"/>
      <w:r w:rsidRPr="00F54B5D">
        <w:rPr>
          <w:bCs/>
          <w:iCs/>
          <w:sz w:val="24"/>
          <w:szCs w:val="24"/>
        </w:rPr>
        <w:t>rifampicin</w:t>
      </w:r>
      <w:proofErr w:type="spellEnd"/>
      <w:r w:rsidRPr="00F54B5D">
        <w:rPr>
          <w:bCs/>
          <w:iCs/>
          <w:sz w:val="24"/>
          <w:szCs w:val="24"/>
        </w:rPr>
        <w:t xml:space="preserve"> og prikbladet perikon (</w:t>
      </w:r>
      <w:proofErr w:type="spellStart"/>
      <w:r w:rsidRPr="00F54B5D">
        <w:rPr>
          <w:bCs/>
          <w:iCs/>
          <w:sz w:val="24"/>
          <w:szCs w:val="24"/>
        </w:rPr>
        <w:t>hypericum</w:t>
      </w:r>
      <w:proofErr w:type="spellEnd"/>
      <w:r w:rsidRPr="00F54B5D">
        <w:rPr>
          <w:bCs/>
          <w:iCs/>
          <w:sz w:val="24"/>
          <w:szCs w:val="24"/>
        </w:rPr>
        <w:t xml:space="preserve"> </w:t>
      </w:r>
      <w:proofErr w:type="spellStart"/>
      <w:r w:rsidRPr="00F54B5D">
        <w:rPr>
          <w:bCs/>
          <w:iCs/>
          <w:sz w:val="24"/>
          <w:szCs w:val="24"/>
        </w:rPr>
        <w:t>perforatum</w:t>
      </w:r>
      <w:proofErr w:type="spellEnd"/>
      <w:r w:rsidRPr="00F54B5D">
        <w:rPr>
          <w:bCs/>
          <w:iCs/>
          <w:sz w:val="24"/>
          <w:szCs w:val="24"/>
        </w:rPr>
        <w:t>) kan forøge paracetamols levertoksicitet på grund af tiltagende og hurtigere dannelse af toksiske metabolitter. Derfor bør der udvises forsigtighed i tilfælde af samtidig brug af enzyminducerende substanser.</w:t>
      </w:r>
    </w:p>
    <w:p w14:paraId="583BC4DA" w14:textId="77777777" w:rsidR="0024324D" w:rsidRPr="00F54B5D" w:rsidRDefault="0024324D" w:rsidP="0024324D">
      <w:pPr>
        <w:ind w:left="851"/>
        <w:rPr>
          <w:sz w:val="24"/>
          <w:szCs w:val="24"/>
        </w:rPr>
      </w:pPr>
    </w:p>
    <w:p w14:paraId="07FBBDCC" w14:textId="77777777" w:rsidR="0024324D" w:rsidRPr="00F54B5D" w:rsidRDefault="0024324D" w:rsidP="0024324D">
      <w:pPr>
        <w:ind w:left="851"/>
        <w:rPr>
          <w:sz w:val="24"/>
          <w:szCs w:val="24"/>
        </w:rPr>
      </w:pPr>
      <w:proofErr w:type="spellStart"/>
      <w:r w:rsidRPr="00F54B5D">
        <w:rPr>
          <w:sz w:val="24"/>
          <w:szCs w:val="24"/>
        </w:rPr>
        <w:t>Probenecid</w:t>
      </w:r>
      <w:proofErr w:type="spellEnd"/>
      <w:r w:rsidRPr="00F54B5D">
        <w:rPr>
          <w:sz w:val="24"/>
          <w:szCs w:val="24"/>
        </w:rPr>
        <w:t xml:space="preserve"> næsten halverer paracetamol </w:t>
      </w:r>
      <w:proofErr w:type="spellStart"/>
      <w:r w:rsidRPr="00F54B5D">
        <w:rPr>
          <w:sz w:val="24"/>
          <w:szCs w:val="24"/>
        </w:rPr>
        <w:t>clearance</w:t>
      </w:r>
      <w:proofErr w:type="spellEnd"/>
      <w:r w:rsidRPr="00F54B5D">
        <w:rPr>
          <w:sz w:val="24"/>
          <w:szCs w:val="24"/>
        </w:rPr>
        <w:t xml:space="preserve"> ved at hæmme dens </w:t>
      </w:r>
      <w:proofErr w:type="spellStart"/>
      <w:r w:rsidRPr="00F54B5D">
        <w:rPr>
          <w:sz w:val="24"/>
          <w:szCs w:val="24"/>
        </w:rPr>
        <w:t>konjugering</w:t>
      </w:r>
      <w:proofErr w:type="spellEnd"/>
      <w:r w:rsidRPr="00F54B5D">
        <w:rPr>
          <w:sz w:val="24"/>
          <w:szCs w:val="24"/>
        </w:rPr>
        <w:t xml:space="preserve"> med </w:t>
      </w:r>
      <w:proofErr w:type="spellStart"/>
      <w:r w:rsidRPr="00F54B5D">
        <w:rPr>
          <w:sz w:val="24"/>
          <w:szCs w:val="24"/>
        </w:rPr>
        <w:t>glucuronsyre</w:t>
      </w:r>
      <w:proofErr w:type="spellEnd"/>
      <w:r w:rsidRPr="00F54B5D">
        <w:rPr>
          <w:sz w:val="24"/>
          <w:szCs w:val="24"/>
        </w:rPr>
        <w:t xml:space="preserve">. Dette betyder sandsynligvis, at dosis af paracetamol kan halveres, når det gives samtidig med </w:t>
      </w:r>
      <w:proofErr w:type="spellStart"/>
      <w:r w:rsidRPr="00F54B5D">
        <w:rPr>
          <w:sz w:val="24"/>
          <w:szCs w:val="24"/>
        </w:rPr>
        <w:t>probenecid</w:t>
      </w:r>
      <w:proofErr w:type="spellEnd"/>
      <w:r w:rsidRPr="00F54B5D">
        <w:rPr>
          <w:sz w:val="24"/>
          <w:szCs w:val="24"/>
        </w:rPr>
        <w:t>.</w:t>
      </w:r>
      <w:r w:rsidRPr="00F54B5D">
        <w:rPr>
          <w:sz w:val="24"/>
          <w:szCs w:val="24"/>
        </w:rPr>
        <w:br/>
      </w:r>
      <w:r w:rsidRPr="00F54B5D">
        <w:rPr>
          <w:color w:val="000000"/>
          <w:sz w:val="24"/>
          <w:szCs w:val="24"/>
        </w:rPr>
        <w:t>Samtidig indtagelse af</w:t>
      </w:r>
      <w:r w:rsidRPr="00F54B5D">
        <w:rPr>
          <w:sz w:val="24"/>
          <w:szCs w:val="24"/>
        </w:rPr>
        <w:t xml:space="preserve"> lægemidler der fremskynder ventrikeltømning, som f.eks. </w:t>
      </w:r>
      <w:proofErr w:type="spellStart"/>
      <w:r w:rsidRPr="00F54B5D">
        <w:rPr>
          <w:sz w:val="24"/>
          <w:szCs w:val="24"/>
        </w:rPr>
        <w:t>metoclopramid</w:t>
      </w:r>
      <w:proofErr w:type="spellEnd"/>
      <w:r w:rsidRPr="00F54B5D">
        <w:rPr>
          <w:sz w:val="24"/>
          <w:szCs w:val="24"/>
        </w:rPr>
        <w:t xml:space="preserve"> eller </w:t>
      </w:r>
      <w:proofErr w:type="spellStart"/>
      <w:r w:rsidRPr="00F54B5D">
        <w:rPr>
          <w:sz w:val="24"/>
          <w:szCs w:val="24"/>
        </w:rPr>
        <w:t>domperidon</w:t>
      </w:r>
      <w:proofErr w:type="spellEnd"/>
      <w:r w:rsidRPr="00F54B5D">
        <w:rPr>
          <w:sz w:val="24"/>
          <w:szCs w:val="24"/>
        </w:rPr>
        <w:t>, øger paracetamols absorption og virkningens begyndelse.</w:t>
      </w:r>
    </w:p>
    <w:p w14:paraId="5FACE7C4" w14:textId="77777777" w:rsidR="0024324D" w:rsidRPr="00F54B5D" w:rsidRDefault="0024324D" w:rsidP="0024324D">
      <w:pPr>
        <w:ind w:left="851"/>
        <w:rPr>
          <w:sz w:val="24"/>
          <w:szCs w:val="24"/>
        </w:rPr>
      </w:pPr>
    </w:p>
    <w:p w14:paraId="07442DF0" w14:textId="77777777" w:rsidR="0024324D" w:rsidRPr="00F54B5D" w:rsidRDefault="0024324D" w:rsidP="0024324D">
      <w:pPr>
        <w:ind w:left="851"/>
        <w:rPr>
          <w:sz w:val="24"/>
          <w:szCs w:val="24"/>
        </w:rPr>
      </w:pPr>
      <w:r w:rsidRPr="00F54B5D">
        <w:rPr>
          <w:sz w:val="24"/>
          <w:szCs w:val="24"/>
        </w:rPr>
        <w:t xml:space="preserve">Paracetamols absorption nedsættes af </w:t>
      </w:r>
      <w:proofErr w:type="spellStart"/>
      <w:r w:rsidRPr="00F54B5D">
        <w:rPr>
          <w:sz w:val="24"/>
          <w:szCs w:val="24"/>
        </w:rPr>
        <w:t>cholestyramin</w:t>
      </w:r>
      <w:proofErr w:type="spellEnd"/>
      <w:r w:rsidRPr="00F54B5D">
        <w:rPr>
          <w:sz w:val="24"/>
          <w:szCs w:val="24"/>
        </w:rPr>
        <w:t xml:space="preserve">. </w:t>
      </w:r>
      <w:proofErr w:type="spellStart"/>
      <w:r w:rsidRPr="00F54B5D">
        <w:rPr>
          <w:sz w:val="24"/>
          <w:szCs w:val="24"/>
        </w:rPr>
        <w:t>Cholestyramin</w:t>
      </w:r>
      <w:proofErr w:type="spellEnd"/>
      <w:r w:rsidRPr="00F54B5D">
        <w:rPr>
          <w:sz w:val="24"/>
          <w:szCs w:val="24"/>
        </w:rPr>
        <w:t xml:space="preserve"> bør ikke gives inden for 1 time, hvis der skal opnås maksimal analgetisk effekt.</w:t>
      </w:r>
    </w:p>
    <w:p w14:paraId="5DA2FA98" w14:textId="77777777" w:rsidR="0024324D" w:rsidRPr="00F54B5D" w:rsidRDefault="0024324D" w:rsidP="0024324D">
      <w:pPr>
        <w:ind w:left="851"/>
        <w:rPr>
          <w:sz w:val="24"/>
          <w:szCs w:val="24"/>
        </w:rPr>
      </w:pPr>
    </w:p>
    <w:p w14:paraId="50749214" w14:textId="77777777" w:rsidR="0024324D" w:rsidRDefault="0024324D" w:rsidP="0024324D">
      <w:pPr>
        <w:ind w:left="851"/>
        <w:rPr>
          <w:sz w:val="24"/>
          <w:szCs w:val="24"/>
        </w:rPr>
      </w:pPr>
      <w:r w:rsidRPr="00F54B5D">
        <w:rPr>
          <w:sz w:val="24"/>
          <w:szCs w:val="24"/>
        </w:rPr>
        <w:t xml:space="preserve">Paracetamol kan påvirke </w:t>
      </w:r>
      <w:proofErr w:type="spellStart"/>
      <w:r w:rsidRPr="00F54B5D">
        <w:rPr>
          <w:sz w:val="24"/>
          <w:szCs w:val="24"/>
        </w:rPr>
        <w:t>chloramphenicols</w:t>
      </w:r>
      <w:proofErr w:type="spellEnd"/>
      <w:r w:rsidRPr="00F54B5D">
        <w:rPr>
          <w:sz w:val="24"/>
          <w:szCs w:val="24"/>
        </w:rPr>
        <w:t xml:space="preserve"> farmakokinetik. Derfor anbefales en </w:t>
      </w:r>
      <w:proofErr w:type="spellStart"/>
      <w:r w:rsidRPr="00F54B5D">
        <w:rPr>
          <w:sz w:val="24"/>
          <w:szCs w:val="24"/>
        </w:rPr>
        <w:t>chloramphenicol</w:t>
      </w:r>
      <w:proofErr w:type="spellEnd"/>
      <w:r w:rsidRPr="00F54B5D">
        <w:rPr>
          <w:sz w:val="24"/>
          <w:szCs w:val="24"/>
        </w:rPr>
        <w:t xml:space="preserve">-analyse i plasma i tilfælde af kombinationsbehandling med </w:t>
      </w:r>
      <w:proofErr w:type="spellStart"/>
      <w:r w:rsidRPr="00F54B5D">
        <w:rPr>
          <w:sz w:val="24"/>
          <w:szCs w:val="24"/>
        </w:rPr>
        <w:t>chloramphenicol</w:t>
      </w:r>
      <w:proofErr w:type="spellEnd"/>
      <w:r w:rsidRPr="00F54B5D">
        <w:rPr>
          <w:sz w:val="24"/>
          <w:szCs w:val="24"/>
        </w:rPr>
        <w:t xml:space="preserve"> til injektion.</w:t>
      </w:r>
    </w:p>
    <w:p w14:paraId="2314E295" w14:textId="77777777" w:rsidR="00DB1321" w:rsidRDefault="00DB1321" w:rsidP="0024324D">
      <w:pPr>
        <w:ind w:left="851"/>
        <w:rPr>
          <w:sz w:val="24"/>
          <w:szCs w:val="24"/>
        </w:rPr>
      </w:pPr>
    </w:p>
    <w:p w14:paraId="1D9B21F3" w14:textId="77777777" w:rsidR="00A94A01" w:rsidRDefault="00A94A01" w:rsidP="00A94A01">
      <w:pPr>
        <w:ind w:left="851"/>
        <w:rPr>
          <w:sz w:val="24"/>
          <w:szCs w:val="24"/>
        </w:rPr>
      </w:pPr>
      <w:r>
        <w:rPr>
          <w:sz w:val="24"/>
          <w:szCs w:val="24"/>
        </w:rPr>
        <w:t xml:space="preserve">Der skal udvises forsigtighed, når paracetamol anvendes samtidig med </w:t>
      </w:r>
      <w:proofErr w:type="spellStart"/>
      <w:r>
        <w:rPr>
          <w:sz w:val="24"/>
          <w:szCs w:val="24"/>
        </w:rPr>
        <w:t>flucloxacillin</w:t>
      </w:r>
      <w:proofErr w:type="spellEnd"/>
      <w:r>
        <w:rPr>
          <w:sz w:val="24"/>
          <w:szCs w:val="24"/>
        </w:rPr>
        <w:t xml:space="preserve">, idet samtidig brug kan være forbundet med metabolisk </w:t>
      </w:r>
      <w:proofErr w:type="spellStart"/>
      <w:r>
        <w:rPr>
          <w:sz w:val="24"/>
          <w:szCs w:val="24"/>
        </w:rPr>
        <w:t>acidose</w:t>
      </w:r>
      <w:proofErr w:type="spellEnd"/>
      <w:r>
        <w:rPr>
          <w:sz w:val="24"/>
          <w:szCs w:val="24"/>
        </w:rPr>
        <w:t xml:space="preserve"> med højt anion-</w:t>
      </w:r>
      <w:proofErr w:type="spellStart"/>
      <w:r>
        <w:rPr>
          <w:sz w:val="24"/>
          <w:szCs w:val="24"/>
        </w:rPr>
        <w:t>gap</w:t>
      </w:r>
      <w:proofErr w:type="spellEnd"/>
      <w:r>
        <w:rPr>
          <w:sz w:val="24"/>
          <w:szCs w:val="24"/>
        </w:rPr>
        <w:t xml:space="preserve"> på grund af </w:t>
      </w:r>
      <w:proofErr w:type="spellStart"/>
      <w:r>
        <w:rPr>
          <w:sz w:val="24"/>
          <w:szCs w:val="24"/>
        </w:rPr>
        <w:t>pyroglutaminacidose</w:t>
      </w:r>
      <w:proofErr w:type="spellEnd"/>
      <w:r>
        <w:rPr>
          <w:sz w:val="24"/>
          <w:szCs w:val="24"/>
        </w:rPr>
        <w:t>, særligt hos patienter med risikofaktorer (se pkt. 4.4).</w:t>
      </w:r>
    </w:p>
    <w:p w14:paraId="332D91DC" w14:textId="77777777" w:rsidR="0024324D" w:rsidRPr="00F54B5D" w:rsidRDefault="0024324D" w:rsidP="0024324D">
      <w:pPr>
        <w:ind w:left="851" w:hanging="851"/>
        <w:rPr>
          <w:sz w:val="24"/>
          <w:szCs w:val="24"/>
        </w:rPr>
      </w:pPr>
    </w:p>
    <w:p w14:paraId="049D0CA3" w14:textId="77777777" w:rsidR="0034361E" w:rsidRPr="00C84483" w:rsidRDefault="0034361E" w:rsidP="0034361E">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47950870" w14:textId="77777777" w:rsidR="0024324D" w:rsidRDefault="0024324D" w:rsidP="0024324D">
      <w:pPr>
        <w:autoSpaceDE w:val="0"/>
        <w:autoSpaceDN w:val="0"/>
        <w:adjustRightInd w:val="0"/>
        <w:ind w:left="851" w:hanging="851"/>
        <w:rPr>
          <w:sz w:val="24"/>
          <w:szCs w:val="24"/>
        </w:rPr>
      </w:pPr>
      <w:r w:rsidRPr="00F54B5D">
        <w:rPr>
          <w:sz w:val="24"/>
          <w:szCs w:val="24"/>
        </w:rPr>
        <w:tab/>
      </w:r>
    </w:p>
    <w:p w14:paraId="3B718548" w14:textId="77777777" w:rsidR="0024324D" w:rsidRPr="00F54B5D" w:rsidRDefault="0024324D" w:rsidP="0024324D">
      <w:pPr>
        <w:autoSpaceDE w:val="0"/>
        <w:autoSpaceDN w:val="0"/>
        <w:adjustRightInd w:val="0"/>
        <w:ind w:left="851"/>
        <w:rPr>
          <w:color w:val="000000"/>
          <w:sz w:val="24"/>
          <w:szCs w:val="24"/>
          <w:u w:val="single"/>
        </w:rPr>
      </w:pPr>
      <w:r w:rsidRPr="00F54B5D">
        <w:rPr>
          <w:color w:val="000000"/>
          <w:sz w:val="24"/>
          <w:szCs w:val="24"/>
          <w:u w:val="single"/>
        </w:rPr>
        <w:t>Graviditet</w:t>
      </w:r>
    </w:p>
    <w:p w14:paraId="0D12F7C5" w14:textId="77777777" w:rsidR="0024324D" w:rsidRDefault="0024324D" w:rsidP="0024324D">
      <w:pPr>
        <w:ind w:left="851"/>
        <w:rPr>
          <w:i/>
          <w:spacing w:val="-3"/>
          <w:sz w:val="24"/>
          <w:szCs w:val="24"/>
        </w:rPr>
      </w:pPr>
    </w:p>
    <w:p w14:paraId="2BB80786" w14:textId="77777777" w:rsidR="0024324D" w:rsidRPr="002D59BA" w:rsidRDefault="0024324D" w:rsidP="0024324D">
      <w:pPr>
        <w:ind w:left="851"/>
        <w:rPr>
          <w:i/>
          <w:spacing w:val="-3"/>
          <w:sz w:val="24"/>
          <w:szCs w:val="24"/>
        </w:rPr>
      </w:pPr>
      <w:proofErr w:type="spellStart"/>
      <w:r w:rsidRPr="002D59BA">
        <w:rPr>
          <w:i/>
          <w:spacing w:val="-3"/>
          <w:sz w:val="24"/>
          <w:szCs w:val="24"/>
        </w:rPr>
        <w:t>Codein</w:t>
      </w:r>
      <w:proofErr w:type="spellEnd"/>
    </w:p>
    <w:p w14:paraId="4E057A0B" w14:textId="77777777" w:rsidR="0024324D" w:rsidRPr="00F54B5D" w:rsidRDefault="0024324D" w:rsidP="0024324D">
      <w:pPr>
        <w:ind w:left="851"/>
        <w:rPr>
          <w:spacing w:val="-3"/>
          <w:sz w:val="24"/>
          <w:szCs w:val="24"/>
        </w:rPr>
      </w:pPr>
      <w:proofErr w:type="spellStart"/>
      <w:r w:rsidRPr="00F54B5D">
        <w:rPr>
          <w:spacing w:val="-3"/>
          <w:sz w:val="24"/>
          <w:szCs w:val="24"/>
        </w:rPr>
        <w:t>Pinex</w:t>
      </w:r>
      <w:proofErr w:type="spellEnd"/>
      <w:r w:rsidRPr="00F54B5D">
        <w:rPr>
          <w:spacing w:val="-3"/>
          <w:sz w:val="24"/>
          <w:szCs w:val="24"/>
        </w:rPr>
        <w:t xml:space="preserve"> </w:t>
      </w:r>
      <w:proofErr w:type="spellStart"/>
      <w:r w:rsidRPr="00F54B5D">
        <w:rPr>
          <w:spacing w:val="-3"/>
          <w:sz w:val="24"/>
          <w:szCs w:val="24"/>
        </w:rPr>
        <w:t>comp</w:t>
      </w:r>
      <w:proofErr w:type="spellEnd"/>
      <w:r w:rsidRPr="00F54B5D">
        <w:rPr>
          <w:spacing w:val="-3"/>
          <w:sz w:val="24"/>
          <w:szCs w:val="24"/>
        </w:rPr>
        <w:t xml:space="preserve"> skal anvendes med forsigtighed under graviditet, da </w:t>
      </w:r>
      <w:proofErr w:type="spellStart"/>
      <w:r w:rsidRPr="00F54B5D">
        <w:rPr>
          <w:spacing w:val="-3"/>
          <w:sz w:val="24"/>
          <w:szCs w:val="24"/>
        </w:rPr>
        <w:t>codeinmetabolitter</w:t>
      </w:r>
      <w:proofErr w:type="spellEnd"/>
      <w:r w:rsidRPr="00F54B5D">
        <w:rPr>
          <w:spacing w:val="-3"/>
          <w:sz w:val="24"/>
          <w:szCs w:val="24"/>
        </w:rPr>
        <w:t xml:space="preserve"> passerer placenta. </w:t>
      </w:r>
    </w:p>
    <w:p w14:paraId="4327D415" w14:textId="77777777" w:rsidR="0024324D" w:rsidRPr="00F54B5D" w:rsidRDefault="0024324D" w:rsidP="0024324D">
      <w:pPr>
        <w:ind w:left="851"/>
        <w:rPr>
          <w:sz w:val="24"/>
          <w:szCs w:val="24"/>
        </w:rPr>
      </w:pPr>
      <w:r w:rsidRPr="00F54B5D">
        <w:rPr>
          <w:sz w:val="24"/>
          <w:szCs w:val="24"/>
        </w:rPr>
        <w:t xml:space="preserve">Der er set respirationsdepression hos nyfødte børn, i forbindelse med brug af </w:t>
      </w:r>
      <w:proofErr w:type="spellStart"/>
      <w:r w:rsidRPr="00F54B5D">
        <w:rPr>
          <w:sz w:val="24"/>
          <w:szCs w:val="24"/>
        </w:rPr>
        <w:t>codein</w:t>
      </w:r>
      <w:proofErr w:type="spellEnd"/>
      <w:r w:rsidRPr="00F54B5D">
        <w:rPr>
          <w:sz w:val="24"/>
          <w:szCs w:val="24"/>
        </w:rPr>
        <w:t xml:space="preserve"> under fødsel.</w:t>
      </w:r>
    </w:p>
    <w:p w14:paraId="6A000C88" w14:textId="77777777" w:rsidR="0024324D" w:rsidRPr="00F54B5D" w:rsidRDefault="0024324D" w:rsidP="0024324D">
      <w:pPr>
        <w:ind w:left="851" w:hanging="851"/>
        <w:rPr>
          <w:sz w:val="24"/>
          <w:szCs w:val="24"/>
        </w:rPr>
      </w:pPr>
    </w:p>
    <w:p w14:paraId="1EEDB49F" w14:textId="77777777" w:rsidR="0024324D" w:rsidRPr="00F54B5D" w:rsidRDefault="0024324D" w:rsidP="0024324D">
      <w:pPr>
        <w:ind w:left="851"/>
        <w:rPr>
          <w:sz w:val="24"/>
          <w:szCs w:val="24"/>
        </w:rPr>
      </w:pPr>
      <w:r w:rsidRPr="00F54B5D">
        <w:rPr>
          <w:sz w:val="24"/>
          <w:szCs w:val="24"/>
        </w:rPr>
        <w:t>Der er set abstinenssymptomer hos spædbørn født af mødre, der regelmæssigt har anvendt paracetamol/</w:t>
      </w:r>
      <w:proofErr w:type="spellStart"/>
      <w:r w:rsidRPr="00F54B5D">
        <w:rPr>
          <w:sz w:val="24"/>
          <w:szCs w:val="24"/>
        </w:rPr>
        <w:t>codein</w:t>
      </w:r>
      <w:proofErr w:type="spellEnd"/>
      <w:r w:rsidRPr="00F54B5D">
        <w:rPr>
          <w:sz w:val="24"/>
          <w:szCs w:val="24"/>
        </w:rPr>
        <w:t xml:space="preserve"> under graviditeten. </w:t>
      </w:r>
    </w:p>
    <w:p w14:paraId="2036EADD" w14:textId="77777777" w:rsidR="0024324D" w:rsidRPr="00F54B5D" w:rsidRDefault="0024324D" w:rsidP="0024324D">
      <w:pPr>
        <w:ind w:left="851" w:hanging="851"/>
        <w:rPr>
          <w:sz w:val="24"/>
          <w:szCs w:val="24"/>
        </w:rPr>
      </w:pPr>
    </w:p>
    <w:p w14:paraId="75DCF57A" w14:textId="77777777" w:rsidR="0024324D" w:rsidRPr="002D59BA" w:rsidRDefault="0024324D" w:rsidP="0024324D">
      <w:pPr>
        <w:ind w:left="851"/>
        <w:rPr>
          <w:i/>
          <w:sz w:val="24"/>
          <w:szCs w:val="24"/>
        </w:rPr>
      </w:pPr>
      <w:r w:rsidRPr="002D59BA">
        <w:rPr>
          <w:i/>
          <w:sz w:val="24"/>
          <w:szCs w:val="24"/>
        </w:rPr>
        <w:t>Paracetamol</w:t>
      </w:r>
    </w:p>
    <w:p w14:paraId="38C23751" w14:textId="77777777" w:rsidR="0024324D" w:rsidRPr="00F54B5D" w:rsidRDefault="0024324D" w:rsidP="0024324D">
      <w:pPr>
        <w:ind w:left="851"/>
        <w:rPr>
          <w:sz w:val="24"/>
          <w:szCs w:val="24"/>
        </w:rPr>
      </w:pPr>
      <w:r w:rsidRPr="002D59BA">
        <w:rPr>
          <w:sz w:val="24"/>
          <w:szCs w:val="24"/>
        </w:rPr>
        <w:t xml:space="preserve">En stor mængde data for gravide kvinder peger hverken på risiko for misdannelser eller toksicitet hos fosteret/den nyfødte. Epidemiologiske studier af den neurologiske udvikling hos børn, der eksponeres for paracetamol i uterus, viser </w:t>
      </w:r>
      <w:proofErr w:type="spellStart"/>
      <w:r w:rsidRPr="002D59BA">
        <w:rPr>
          <w:sz w:val="24"/>
          <w:szCs w:val="24"/>
        </w:rPr>
        <w:t>inkonklusive</w:t>
      </w:r>
      <w:proofErr w:type="spellEnd"/>
      <w:r w:rsidRPr="002D59BA">
        <w:rPr>
          <w:sz w:val="24"/>
          <w:szCs w:val="24"/>
        </w:rPr>
        <w:t xml:space="preserve"> resultater. Paracetamol kan anvendes under graviditet, hvis det er klinisk indiceret, men bør tages i den laveste effektive dosis, så kort tid som muligt og med lavest mulige hyppighed. </w:t>
      </w:r>
    </w:p>
    <w:p w14:paraId="0DD0EAC8" w14:textId="1629055A" w:rsidR="00F030E6" w:rsidRDefault="00F030E6">
      <w:pPr>
        <w:rPr>
          <w:color w:val="000000"/>
          <w:sz w:val="24"/>
          <w:szCs w:val="24"/>
        </w:rPr>
      </w:pPr>
      <w:r>
        <w:rPr>
          <w:color w:val="000000"/>
          <w:sz w:val="24"/>
          <w:szCs w:val="24"/>
        </w:rPr>
        <w:br w:type="page"/>
      </w:r>
    </w:p>
    <w:p w14:paraId="3EBF0A0D" w14:textId="77777777" w:rsidR="0024324D" w:rsidRPr="00F54B5D" w:rsidRDefault="0024324D" w:rsidP="0024324D">
      <w:pPr>
        <w:autoSpaceDE w:val="0"/>
        <w:autoSpaceDN w:val="0"/>
        <w:adjustRightInd w:val="0"/>
        <w:ind w:left="851" w:hanging="851"/>
        <w:rPr>
          <w:color w:val="000000"/>
          <w:sz w:val="24"/>
          <w:szCs w:val="24"/>
        </w:rPr>
      </w:pPr>
    </w:p>
    <w:p w14:paraId="22CBB1A8" w14:textId="77777777" w:rsidR="0024324D" w:rsidRPr="00F54B5D" w:rsidRDefault="0024324D" w:rsidP="0024324D">
      <w:pPr>
        <w:autoSpaceDE w:val="0"/>
        <w:autoSpaceDN w:val="0"/>
        <w:adjustRightInd w:val="0"/>
        <w:ind w:left="851"/>
        <w:rPr>
          <w:color w:val="000000"/>
          <w:sz w:val="24"/>
          <w:szCs w:val="24"/>
          <w:u w:val="single"/>
        </w:rPr>
      </w:pPr>
      <w:r w:rsidRPr="00F54B5D">
        <w:rPr>
          <w:color w:val="000000"/>
          <w:sz w:val="24"/>
          <w:szCs w:val="24"/>
          <w:u w:val="single"/>
        </w:rPr>
        <w:t>Amning</w:t>
      </w:r>
    </w:p>
    <w:p w14:paraId="7B6B39F1" w14:textId="77777777" w:rsidR="0024324D" w:rsidRDefault="0024324D" w:rsidP="0024324D">
      <w:pPr>
        <w:ind w:left="851"/>
        <w:rPr>
          <w:i/>
          <w:spacing w:val="-3"/>
          <w:sz w:val="24"/>
          <w:szCs w:val="24"/>
        </w:rPr>
      </w:pPr>
    </w:p>
    <w:p w14:paraId="5B9AD06E" w14:textId="77777777" w:rsidR="0024324D" w:rsidRPr="002D59BA" w:rsidRDefault="0024324D" w:rsidP="0024324D">
      <w:pPr>
        <w:ind w:left="851"/>
        <w:rPr>
          <w:i/>
          <w:spacing w:val="-3"/>
          <w:sz w:val="24"/>
          <w:szCs w:val="24"/>
        </w:rPr>
      </w:pPr>
      <w:proofErr w:type="spellStart"/>
      <w:r w:rsidRPr="002D59BA">
        <w:rPr>
          <w:i/>
          <w:spacing w:val="-3"/>
          <w:sz w:val="24"/>
          <w:szCs w:val="24"/>
        </w:rPr>
        <w:t>Codein</w:t>
      </w:r>
      <w:proofErr w:type="spellEnd"/>
    </w:p>
    <w:p w14:paraId="5D3AEBCB" w14:textId="77777777" w:rsidR="0024324D" w:rsidRDefault="0024324D" w:rsidP="0024324D">
      <w:pPr>
        <w:autoSpaceDE w:val="0"/>
        <w:autoSpaceDN w:val="0"/>
        <w:adjustRightInd w:val="0"/>
        <w:ind w:left="851"/>
        <w:rPr>
          <w:color w:val="000000"/>
          <w:sz w:val="24"/>
          <w:szCs w:val="24"/>
        </w:rPr>
      </w:pPr>
      <w:r w:rsidRPr="00F54B5D">
        <w:rPr>
          <w:color w:val="000000"/>
          <w:sz w:val="24"/>
          <w:szCs w:val="24"/>
        </w:rPr>
        <w:t xml:space="preserve">Dette lægemiddel er kontraindiceret ved amning på grund af indholdsstoffet </w:t>
      </w:r>
      <w:proofErr w:type="spellStart"/>
      <w:r w:rsidRPr="00F54B5D">
        <w:rPr>
          <w:color w:val="000000"/>
          <w:sz w:val="24"/>
          <w:szCs w:val="24"/>
        </w:rPr>
        <w:t>codein</w:t>
      </w:r>
      <w:proofErr w:type="spellEnd"/>
      <w:r w:rsidRPr="00F54B5D">
        <w:rPr>
          <w:color w:val="000000"/>
          <w:sz w:val="24"/>
          <w:szCs w:val="24"/>
        </w:rPr>
        <w:t xml:space="preserve"> </w:t>
      </w:r>
      <w:r w:rsidRPr="00F54B5D">
        <w:rPr>
          <w:sz w:val="24"/>
          <w:szCs w:val="24"/>
        </w:rPr>
        <w:t>(se pkt. 4.3)</w:t>
      </w:r>
      <w:r w:rsidRPr="00F54B5D">
        <w:rPr>
          <w:color w:val="000000"/>
          <w:sz w:val="24"/>
          <w:szCs w:val="24"/>
        </w:rPr>
        <w:t>.</w:t>
      </w:r>
      <w:r>
        <w:rPr>
          <w:color w:val="000000"/>
          <w:sz w:val="24"/>
          <w:szCs w:val="24"/>
        </w:rPr>
        <w:t xml:space="preserve"> </w:t>
      </w:r>
    </w:p>
    <w:p w14:paraId="3874B0CD" w14:textId="77777777" w:rsidR="0024324D" w:rsidRPr="00F54B5D" w:rsidRDefault="0024324D" w:rsidP="0024324D">
      <w:pPr>
        <w:autoSpaceDE w:val="0"/>
        <w:autoSpaceDN w:val="0"/>
        <w:adjustRightInd w:val="0"/>
        <w:ind w:left="851"/>
        <w:rPr>
          <w:color w:val="000000"/>
          <w:sz w:val="24"/>
          <w:szCs w:val="24"/>
        </w:rPr>
      </w:pPr>
      <w:r w:rsidRPr="00F54B5D">
        <w:rPr>
          <w:sz w:val="24"/>
          <w:szCs w:val="24"/>
          <w:lang w:eastAsia="sv-SE"/>
        </w:rPr>
        <w:t xml:space="preserve">Ved normale terapeutiske doser kan </w:t>
      </w:r>
      <w:proofErr w:type="spellStart"/>
      <w:r w:rsidRPr="00F54B5D">
        <w:rPr>
          <w:sz w:val="24"/>
          <w:szCs w:val="24"/>
          <w:lang w:eastAsia="sv-SE"/>
        </w:rPr>
        <w:t>codein</w:t>
      </w:r>
      <w:proofErr w:type="spellEnd"/>
      <w:r w:rsidRPr="00F54B5D">
        <w:rPr>
          <w:sz w:val="24"/>
          <w:szCs w:val="24"/>
          <w:lang w:eastAsia="sv-SE"/>
        </w:rPr>
        <w:t xml:space="preserve"> og dets aktive metabolit være til stede i mælk i meget lave koncentrationer, og det er ikke sandsynligt, at dette påvirker det ammede barn. Hvis patienten er en ultrahurtig CYP2D6-</w:t>
      </w:r>
      <w:r w:rsidRPr="00F54B5D">
        <w:rPr>
          <w:i/>
          <w:iCs/>
          <w:sz w:val="24"/>
          <w:szCs w:val="24"/>
          <w:lang w:eastAsia="sv-SE"/>
        </w:rPr>
        <w:t>metabolizer</w:t>
      </w:r>
      <w:r w:rsidRPr="00F54B5D">
        <w:rPr>
          <w:sz w:val="24"/>
          <w:szCs w:val="24"/>
          <w:lang w:eastAsia="sv-SE"/>
        </w:rPr>
        <w:t xml:space="preserve">, kan den aktive metabolit </w:t>
      </w:r>
      <w:proofErr w:type="spellStart"/>
      <w:r w:rsidRPr="00F54B5D">
        <w:rPr>
          <w:sz w:val="24"/>
          <w:szCs w:val="24"/>
          <w:lang w:eastAsia="sv-SE"/>
        </w:rPr>
        <w:t>morphin</w:t>
      </w:r>
      <w:proofErr w:type="spellEnd"/>
      <w:r w:rsidRPr="00F54B5D">
        <w:rPr>
          <w:sz w:val="24"/>
          <w:szCs w:val="24"/>
          <w:lang w:eastAsia="sv-SE"/>
        </w:rPr>
        <w:t xml:space="preserve"> imidlertid være til stede i højere koncentrationer i mælken, og i meget sjældne tilfælde kan dette medføre symptomer på opioidtoksicitet hos barnet, hvilket kan være dødeligt.</w:t>
      </w:r>
    </w:p>
    <w:p w14:paraId="6FAF6B15" w14:textId="77777777" w:rsidR="0024324D" w:rsidRPr="00F54B5D" w:rsidRDefault="0024324D" w:rsidP="0024324D">
      <w:pPr>
        <w:autoSpaceDE w:val="0"/>
        <w:autoSpaceDN w:val="0"/>
        <w:adjustRightInd w:val="0"/>
        <w:ind w:left="851" w:hanging="851"/>
        <w:rPr>
          <w:color w:val="000000"/>
          <w:sz w:val="24"/>
          <w:szCs w:val="24"/>
        </w:rPr>
      </w:pPr>
    </w:p>
    <w:p w14:paraId="37ABF0D4" w14:textId="77777777" w:rsidR="0024324D" w:rsidRPr="002D59BA" w:rsidRDefault="0024324D" w:rsidP="0024324D">
      <w:pPr>
        <w:ind w:left="851"/>
        <w:rPr>
          <w:i/>
          <w:sz w:val="24"/>
          <w:szCs w:val="24"/>
        </w:rPr>
      </w:pPr>
      <w:r w:rsidRPr="002D59BA">
        <w:rPr>
          <w:i/>
          <w:sz w:val="24"/>
          <w:szCs w:val="24"/>
        </w:rPr>
        <w:t>Paracetamol</w:t>
      </w:r>
    </w:p>
    <w:p w14:paraId="5A42B394" w14:textId="77777777" w:rsidR="0024324D" w:rsidRPr="00F54B5D" w:rsidRDefault="0024324D" w:rsidP="0024324D">
      <w:pPr>
        <w:autoSpaceDE w:val="0"/>
        <w:autoSpaceDN w:val="0"/>
        <w:adjustRightInd w:val="0"/>
        <w:ind w:left="851"/>
        <w:rPr>
          <w:color w:val="000000"/>
          <w:sz w:val="24"/>
          <w:szCs w:val="24"/>
        </w:rPr>
      </w:pPr>
      <w:r w:rsidRPr="00F54B5D">
        <w:rPr>
          <w:color w:val="000000"/>
          <w:sz w:val="24"/>
          <w:szCs w:val="24"/>
        </w:rPr>
        <w:t>Paracetamol udskilles i brystmælk, men ikke i en klinisk signifikant grad.</w:t>
      </w:r>
    </w:p>
    <w:p w14:paraId="5747159F" w14:textId="77777777" w:rsidR="0024324D" w:rsidRPr="00F54B5D" w:rsidRDefault="0024324D" w:rsidP="0024324D">
      <w:pPr>
        <w:ind w:left="851" w:hanging="851"/>
        <w:rPr>
          <w:sz w:val="24"/>
          <w:szCs w:val="24"/>
        </w:rPr>
      </w:pPr>
    </w:p>
    <w:p w14:paraId="7D695CAC" w14:textId="77777777" w:rsidR="0034361E" w:rsidRPr="00C84483" w:rsidRDefault="0034361E" w:rsidP="0034361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1647122E" w14:textId="77777777" w:rsidR="0024324D" w:rsidRDefault="0024324D" w:rsidP="0024324D">
      <w:pPr>
        <w:ind w:left="851" w:hanging="851"/>
        <w:rPr>
          <w:sz w:val="24"/>
          <w:szCs w:val="24"/>
        </w:rPr>
      </w:pPr>
      <w:r w:rsidRPr="00F54B5D">
        <w:rPr>
          <w:sz w:val="24"/>
          <w:szCs w:val="24"/>
        </w:rPr>
        <w:tab/>
      </w:r>
      <w:r>
        <w:rPr>
          <w:sz w:val="24"/>
          <w:szCs w:val="24"/>
        </w:rPr>
        <w:t>Mærkning.</w:t>
      </w:r>
    </w:p>
    <w:p w14:paraId="3F9127CF" w14:textId="77777777" w:rsidR="0024324D" w:rsidRPr="00F54B5D" w:rsidRDefault="0024324D" w:rsidP="0024324D">
      <w:pPr>
        <w:ind w:left="851"/>
        <w:rPr>
          <w:sz w:val="24"/>
          <w:szCs w:val="24"/>
        </w:rPr>
      </w:pPr>
      <w:r w:rsidRPr="00F54B5D">
        <w:rPr>
          <w:sz w:val="24"/>
          <w:szCs w:val="24"/>
        </w:rPr>
        <w:t>Patienter bør rådes til ikke at køre eller betjene maskiner hvis de oplever svimmelhed eller sedation.</w:t>
      </w:r>
    </w:p>
    <w:p w14:paraId="3EB0F369" w14:textId="77777777" w:rsidR="0024324D" w:rsidRPr="00F54B5D" w:rsidRDefault="0024324D" w:rsidP="0024324D">
      <w:pPr>
        <w:ind w:left="851" w:hanging="851"/>
        <w:rPr>
          <w:sz w:val="24"/>
          <w:szCs w:val="24"/>
        </w:rPr>
      </w:pPr>
    </w:p>
    <w:p w14:paraId="2576DA5D" w14:textId="77777777" w:rsidR="0024324D" w:rsidRPr="00F54B5D" w:rsidRDefault="0024324D" w:rsidP="0024324D">
      <w:pPr>
        <w:ind w:left="851" w:hanging="851"/>
        <w:rPr>
          <w:b/>
          <w:sz w:val="24"/>
          <w:szCs w:val="24"/>
        </w:rPr>
      </w:pPr>
      <w:r w:rsidRPr="00F54B5D">
        <w:rPr>
          <w:b/>
          <w:sz w:val="24"/>
          <w:szCs w:val="24"/>
        </w:rPr>
        <w:t>4.8</w:t>
      </w:r>
      <w:r w:rsidRPr="00F54B5D">
        <w:rPr>
          <w:b/>
          <w:sz w:val="24"/>
          <w:szCs w:val="24"/>
        </w:rPr>
        <w:tab/>
        <w:t>Bivirkninger</w:t>
      </w:r>
    </w:p>
    <w:p w14:paraId="5BA3E5BE" w14:textId="77777777" w:rsidR="0024324D" w:rsidRPr="00F54B5D" w:rsidRDefault="0024324D" w:rsidP="0024324D">
      <w:pPr>
        <w:autoSpaceDE w:val="0"/>
        <w:autoSpaceDN w:val="0"/>
        <w:adjustRightInd w:val="0"/>
        <w:ind w:left="851" w:hanging="851"/>
        <w:rPr>
          <w:color w:val="000000"/>
          <w:sz w:val="24"/>
          <w:szCs w:val="24"/>
        </w:rPr>
      </w:pPr>
      <w:r w:rsidRPr="00F54B5D">
        <w:rPr>
          <w:sz w:val="24"/>
          <w:szCs w:val="24"/>
        </w:rPr>
        <w:tab/>
      </w:r>
      <w:proofErr w:type="spellStart"/>
      <w:r w:rsidRPr="00F54B5D">
        <w:rPr>
          <w:color w:val="000000"/>
          <w:sz w:val="24"/>
          <w:szCs w:val="24"/>
        </w:rPr>
        <w:t>Codein</w:t>
      </w:r>
      <w:proofErr w:type="spellEnd"/>
      <w:r w:rsidRPr="00F54B5D">
        <w:rPr>
          <w:color w:val="000000"/>
          <w:sz w:val="24"/>
          <w:szCs w:val="24"/>
        </w:rPr>
        <w:t xml:space="preserve"> kan forårsage typiske opioidpåvirkninger inklusiv</w:t>
      </w:r>
      <w:r w:rsidR="005B5277">
        <w:rPr>
          <w:color w:val="000000"/>
          <w:sz w:val="24"/>
          <w:szCs w:val="24"/>
        </w:rPr>
        <w:t>e</w:t>
      </w:r>
      <w:r w:rsidRPr="00F54B5D">
        <w:rPr>
          <w:color w:val="000000"/>
          <w:sz w:val="24"/>
          <w:szCs w:val="24"/>
        </w:rPr>
        <w:t xml:space="preserve"> forstoppelse, kvalme, opkastning, svimmelhed, uklarhed, konfusion, døsighed og urinretention. Hyppigheden og alvorligheden afgøres af dosis, behandlingsvarighed og individuel følsomhed. Tolerans og afhængighed kan forekomme, særligt ved længerevarende høj dosis af </w:t>
      </w:r>
      <w:proofErr w:type="spellStart"/>
      <w:r w:rsidRPr="00F54B5D">
        <w:rPr>
          <w:color w:val="000000"/>
          <w:sz w:val="24"/>
          <w:szCs w:val="24"/>
        </w:rPr>
        <w:t>codein</w:t>
      </w:r>
      <w:proofErr w:type="spellEnd"/>
      <w:r w:rsidRPr="00F54B5D">
        <w:rPr>
          <w:color w:val="000000"/>
          <w:sz w:val="24"/>
          <w:szCs w:val="24"/>
        </w:rPr>
        <w:t>.</w:t>
      </w:r>
    </w:p>
    <w:p w14:paraId="39B1A090" w14:textId="77777777" w:rsidR="0024324D" w:rsidRPr="00F54B5D" w:rsidRDefault="0024324D" w:rsidP="0024324D">
      <w:pPr>
        <w:autoSpaceDE w:val="0"/>
        <w:autoSpaceDN w:val="0"/>
        <w:adjustRightInd w:val="0"/>
        <w:ind w:left="851" w:hanging="851"/>
        <w:rPr>
          <w:color w:val="000000"/>
          <w:sz w:val="24"/>
          <w:szCs w:val="24"/>
        </w:rPr>
      </w:pPr>
    </w:p>
    <w:p w14:paraId="6E69756C" w14:textId="77777777" w:rsidR="0024324D" w:rsidRPr="00F54B5D" w:rsidRDefault="0024324D" w:rsidP="0024324D">
      <w:pPr>
        <w:numPr>
          <w:ilvl w:val="0"/>
          <w:numId w:val="10"/>
        </w:numPr>
        <w:ind w:left="1276" w:hanging="425"/>
        <w:rPr>
          <w:sz w:val="24"/>
          <w:szCs w:val="24"/>
        </w:rPr>
      </w:pPr>
      <w:r w:rsidRPr="00F54B5D">
        <w:rPr>
          <w:sz w:val="24"/>
          <w:szCs w:val="24"/>
        </w:rPr>
        <w:t xml:space="preserve">Det er kendt at regelmæssig, længerevarende brug af </w:t>
      </w:r>
      <w:proofErr w:type="spellStart"/>
      <w:r w:rsidRPr="00F54B5D">
        <w:rPr>
          <w:sz w:val="24"/>
          <w:szCs w:val="24"/>
        </w:rPr>
        <w:t>codein</w:t>
      </w:r>
      <w:proofErr w:type="spellEnd"/>
      <w:r w:rsidRPr="00F54B5D">
        <w:rPr>
          <w:sz w:val="24"/>
          <w:szCs w:val="24"/>
        </w:rPr>
        <w:t xml:space="preserve"> kan føre til afhængighed og tolerans. Der kan forekomme symptomer som rastløshed og irritabilitet, når behandlingen afsluttes.</w:t>
      </w:r>
    </w:p>
    <w:p w14:paraId="5ECAAA84" w14:textId="77777777" w:rsidR="0024324D" w:rsidRPr="00F54B5D" w:rsidRDefault="0024324D" w:rsidP="0024324D">
      <w:pPr>
        <w:ind w:left="1276" w:hanging="425"/>
        <w:rPr>
          <w:sz w:val="24"/>
          <w:szCs w:val="24"/>
        </w:rPr>
      </w:pPr>
    </w:p>
    <w:p w14:paraId="1FFC7494" w14:textId="77777777" w:rsidR="0024324D" w:rsidRPr="00F54B5D" w:rsidRDefault="0024324D" w:rsidP="0024324D">
      <w:pPr>
        <w:numPr>
          <w:ilvl w:val="0"/>
          <w:numId w:val="10"/>
        </w:numPr>
        <w:ind w:left="1276" w:hanging="425"/>
        <w:rPr>
          <w:sz w:val="24"/>
          <w:szCs w:val="24"/>
        </w:rPr>
      </w:pPr>
      <w:r w:rsidRPr="00F54B5D">
        <w:rPr>
          <w:sz w:val="24"/>
          <w:szCs w:val="24"/>
        </w:rPr>
        <w:t xml:space="preserve">Længerevarende brug af smertestillende medicin mod hovedpine kan forværre hovedpinen. </w:t>
      </w:r>
    </w:p>
    <w:p w14:paraId="33111773" w14:textId="77777777" w:rsidR="0024324D" w:rsidRPr="00F54B5D" w:rsidRDefault="0024324D" w:rsidP="0024324D">
      <w:pPr>
        <w:autoSpaceDE w:val="0"/>
        <w:autoSpaceDN w:val="0"/>
        <w:adjustRightInd w:val="0"/>
        <w:ind w:left="851" w:hanging="851"/>
        <w:rPr>
          <w:color w:val="000000"/>
          <w:sz w:val="24"/>
          <w:szCs w:val="24"/>
        </w:rPr>
      </w:pPr>
    </w:p>
    <w:p w14:paraId="31BD6DC5" w14:textId="77777777" w:rsidR="0024324D" w:rsidRPr="00F54B5D" w:rsidRDefault="0024324D" w:rsidP="0024324D">
      <w:pPr>
        <w:ind w:left="851"/>
        <w:rPr>
          <w:noProof/>
          <w:sz w:val="24"/>
          <w:szCs w:val="24"/>
        </w:rPr>
      </w:pPr>
      <w:r w:rsidRPr="00F54B5D">
        <w:rPr>
          <w:sz w:val="24"/>
          <w:szCs w:val="24"/>
        </w:rPr>
        <w:t>Bivirkningshyppigheden er klassificeret som følger:</w:t>
      </w:r>
      <w:r w:rsidRPr="00F54B5D">
        <w:rPr>
          <w:noProof/>
          <w:sz w:val="24"/>
          <w:szCs w:val="24"/>
        </w:rPr>
        <w:t xml:space="preserve"> Meget almindelig (</w:t>
      </w:r>
      <w:r w:rsidRPr="00F54B5D">
        <w:rPr>
          <w:noProof/>
          <w:sz w:val="24"/>
          <w:szCs w:val="24"/>
        </w:rPr>
        <w:sym w:font="Symbol" w:char="F0B3"/>
      </w:r>
      <w:r w:rsidRPr="00F54B5D">
        <w:rPr>
          <w:noProof/>
          <w:sz w:val="24"/>
          <w:szCs w:val="24"/>
        </w:rPr>
        <w:t>1/10); almindelig (</w:t>
      </w:r>
      <w:r w:rsidRPr="00F54B5D">
        <w:rPr>
          <w:noProof/>
          <w:sz w:val="24"/>
          <w:szCs w:val="24"/>
        </w:rPr>
        <w:sym w:font="Symbol" w:char="F0B3"/>
      </w:r>
      <w:r w:rsidRPr="00F54B5D">
        <w:rPr>
          <w:noProof/>
          <w:sz w:val="24"/>
          <w:szCs w:val="24"/>
        </w:rPr>
        <w:t>1/100 til &lt;1/10); ikke almindelig (</w:t>
      </w:r>
      <w:r w:rsidRPr="00F54B5D">
        <w:rPr>
          <w:noProof/>
          <w:sz w:val="24"/>
          <w:szCs w:val="24"/>
        </w:rPr>
        <w:sym w:font="Symbol" w:char="F0B3"/>
      </w:r>
      <w:r w:rsidRPr="00F54B5D">
        <w:rPr>
          <w:noProof/>
          <w:sz w:val="24"/>
          <w:szCs w:val="24"/>
        </w:rPr>
        <w:t>1/1,000 til &lt;1/100); sjælden (</w:t>
      </w:r>
      <w:r w:rsidRPr="00F54B5D">
        <w:rPr>
          <w:noProof/>
          <w:sz w:val="24"/>
          <w:szCs w:val="24"/>
        </w:rPr>
        <w:sym w:font="Symbol" w:char="F0B3"/>
      </w:r>
      <w:r w:rsidRPr="00F54B5D">
        <w:rPr>
          <w:noProof/>
          <w:sz w:val="24"/>
          <w:szCs w:val="24"/>
        </w:rPr>
        <w:t>1/10,000 til &lt;1/1,000); meget sjælden (&lt;1/10,000), ikke kendt (kan ikke estimeres ud fra de forhåndenværende data).</w:t>
      </w:r>
    </w:p>
    <w:p w14:paraId="4B28F3FC" w14:textId="77777777" w:rsidR="0024324D" w:rsidRPr="00F54B5D" w:rsidRDefault="0024324D" w:rsidP="0024324D">
      <w:pPr>
        <w:rPr>
          <w:noProof/>
          <w:sz w:val="24"/>
          <w:szCs w:val="24"/>
        </w:rPr>
      </w:pPr>
    </w:p>
    <w:p w14:paraId="7D24E714" w14:textId="77777777" w:rsidR="0024324D" w:rsidRPr="00F54B5D" w:rsidRDefault="0024324D" w:rsidP="0024324D">
      <w:pPr>
        <w:ind w:left="851"/>
        <w:rPr>
          <w:b/>
          <w:color w:val="000000"/>
          <w:sz w:val="24"/>
          <w:szCs w:val="24"/>
        </w:rPr>
      </w:pPr>
      <w:r w:rsidRPr="00F54B5D">
        <w:rPr>
          <w:b/>
          <w:noProof/>
          <w:sz w:val="24"/>
          <w:szCs w:val="24"/>
        </w:rPr>
        <w:t>Bivirkninger</w:t>
      </w:r>
    </w:p>
    <w:tbl>
      <w:tblPr>
        <w:tblW w:w="4316"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4711"/>
      </w:tblGrid>
      <w:tr w:rsidR="0024324D" w:rsidRPr="00F030E6" w14:paraId="18505AB0" w14:textId="77777777" w:rsidTr="003B4BCE">
        <w:trPr>
          <w:trHeight w:val="848"/>
        </w:trPr>
        <w:tc>
          <w:tcPr>
            <w:tcW w:w="2166" w:type="pct"/>
          </w:tcPr>
          <w:p w14:paraId="0BC1F6FC" w14:textId="77777777" w:rsidR="0024324D" w:rsidRPr="00F030E6" w:rsidRDefault="0024324D" w:rsidP="003B4BCE">
            <w:pPr>
              <w:pStyle w:val="Titel"/>
              <w:ind w:left="34"/>
              <w:jc w:val="left"/>
              <w:rPr>
                <w:b w:val="0"/>
                <w:bCs/>
                <w:noProof/>
                <w:szCs w:val="24"/>
              </w:rPr>
            </w:pPr>
            <w:r w:rsidRPr="00F030E6">
              <w:rPr>
                <w:bCs/>
                <w:noProof/>
                <w:szCs w:val="24"/>
              </w:rPr>
              <w:t xml:space="preserve">Blod og lymfesystem  </w:t>
            </w:r>
          </w:p>
          <w:p w14:paraId="2B2CD9D2" w14:textId="77777777" w:rsidR="0024324D" w:rsidRPr="00F030E6" w:rsidRDefault="0024324D" w:rsidP="003B4BCE">
            <w:pPr>
              <w:ind w:left="34"/>
              <w:rPr>
                <w:sz w:val="24"/>
                <w:szCs w:val="24"/>
              </w:rPr>
            </w:pPr>
            <w:r w:rsidRPr="00F030E6">
              <w:rPr>
                <w:sz w:val="24"/>
                <w:szCs w:val="24"/>
              </w:rPr>
              <w:t xml:space="preserve">Sjælden </w:t>
            </w:r>
          </w:p>
          <w:p w14:paraId="72AD1092" w14:textId="77777777" w:rsidR="0024324D" w:rsidRPr="00F030E6" w:rsidRDefault="0024324D" w:rsidP="003B4BCE">
            <w:pPr>
              <w:pStyle w:val="Titel"/>
              <w:ind w:left="34"/>
              <w:jc w:val="left"/>
              <w:rPr>
                <w:b w:val="0"/>
                <w:bCs/>
                <w:noProof/>
                <w:szCs w:val="24"/>
              </w:rPr>
            </w:pPr>
          </w:p>
          <w:p w14:paraId="7461B596" w14:textId="77777777" w:rsidR="0024324D" w:rsidRPr="00F030E6" w:rsidRDefault="0024324D" w:rsidP="003B4BCE">
            <w:pPr>
              <w:pStyle w:val="Titel"/>
              <w:ind w:left="34"/>
              <w:jc w:val="left"/>
              <w:rPr>
                <w:b w:val="0"/>
                <w:bCs/>
                <w:noProof/>
                <w:szCs w:val="24"/>
              </w:rPr>
            </w:pPr>
          </w:p>
          <w:p w14:paraId="638021C4" w14:textId="77777777" w:rsidR="0024324D" w:rsidRPr="00F030E6" w:rsidRDefault="0024324D" w:rsidP="003B4BCE">
            <w:pPr>
              <w:ind w:left="34"/>
              <w:rPr>
                <w:b/>
                <w:i/>
                <w:sz w:val="24"/>
                <w:szCs w:val="24"/>
              </w:rPr>
            </w:pPr>
            <w:r w:rsidRPr="00F030E6">
              <w:rPr>
                <w:sz w:val="24"/>
                <w:szCs w:val="24"/>
              </w:rPr>
              <w:t xml:space="preserve">Meget sjælden </w:t>
            </w:r>
          </w:p>
        </w:tc>
        <w:tc>
          <w:tcPr>
            <w:tcW w:w="2834" w:type="pct"/>
          </w:tcPr>
          <w:p w14:paraId="459C5A28" w14:textId="77777777" w:rsidR="0024324D" w:rsidRPr="00F030E6" w:rsidRDefault="0024324D" w:rsidP="003B4BCE">
            <w:pPr>
              <w:pStyle w:val="Titel"/>
              <w:ind w:left="34"/>
              <w:jc w:val="left"/>
              <w:rPr>
                <w:b w:val="0"/>
                <w:bCs/>
                <w:noProof/>
                <w:szCs w:val="24"/>
              </w:rPr>
            </w:pPr>
          </w:p>
          <w:p w14:paraId="1A3B9756" w14:textId="77777777" w:rsidR="0024324D" w:rsidRPr="00F030E6" w:rsidRDefault="0024324D" w:rsidP="003B4BCE">
            <w:pPr>
              <w:pStyle w:val="Titel"/>
              <w:ind w:left="34"/>
              <w:jc w:val="left"/>
              <w:rPr>
                <w:b w:val="0"/>
                <w:szCs w:val="24"/>
              </w:rPr>
            </w:pPr>
            <w:proofErr w:type="spellStart"/>
            <w:r w:rsidRPr="00F030E6">
              <w:rPr>
                <w:b w:val="0"/>
                <w:szCs w:val="24"/>
              </w:rPr>
              <w:t>Trombocytopeni</w:t>
            </w:r>
            <w:proofErr w:type="spellEnd"/>
            <w:r w:rsidRPr="00F030E6">
              <w:rPr>
                <w:b w:val="0"/>
                <w:szCs w:val="24"/>
              </w:rPr>
              <w:t xml:space="preserve">, </w:t>
            </w:r>
            <w:proofErr w:type="spellStart"/>
            <w:r w:rsidRPr="00F030E6">
              <w:rPr>
                <w:b w:val="0"/>
                <w:szCs w:val="24"/>
              </w:rPr>
              <w:t>hæmolytisk</w:t>
            </w:r>
            <w:proofErr w:type="spellEnd"/>
            <w:r w:rsidRPr="00F030E6">
              <w:rPr>
                <w:b w:val="0"/>
                <w:szCs w:val="24"/>
              </w:rPr>
              <w:t xml:space="preserve"> anæmi, </w:t>
            </w:r>
            <w:proofErr w:type="spellStart"/>
            <w:r w:rsidRPr="00F030E6">
              <w:rPr>
                <w:b w:val="0"/>
                <w:szCs w:val="24"/>
              </w:rPr>
              <w:t>agranulocytose</w:t>
            </w:r>
            <w:proofErr w:type="spellEnd"/>
            <w:r w:rsidRPr="00F030E6">
              <w:rPr>
                <w:b w:val="0"/>
                <w:szCs w:val="24"/>
              </w:rPr>
              <w:t xml:space="preserve">, </w:t>
            </w:r>
            <w:proofErr w:type="spellStart"/>
            <w:r w:rsidRPr="00F030E6">
              <w:rPr>
                <w:b w:val="0"/>
                <w:szCs w:val="24"/>
              </w:rPr>
              <w:t>leukopeni</w:t>
            </w:r>
            <w:proofErr w:type="spellEnd"/>
            <w:r w:rsidRPr="00F030E6">
              <w:rPr>
                <w:b w:val="0"/>
                <w:szCs w:val="24"/>
              </w:rPr>
              <w:t>.</w:t>
            </w:r>
          </w:p>
          <w:p w14:paraId="7B2979CF" w14:textId="77777777" w:rsidR="0024324D" w:rsidRPr="00F030E6" w:rsidRDefault="0024324D" w:rsidP="003B4BCE">
            <w:pPr>
              <w:pStyle w:val="Titel"/>
              <w:ind w:left="34"/>
              <w:jc w:val="left"/>
              <w:rPr>
                <w:b w:val="0"/>
                <w:szCs w:val="24"/>
              </w:rPr>
            </w:pPr>
          </w:p>
          <w:p w14:paraId="0132E38D" w14:textId="77777777" w:rsidR="0024324D" w:rsidRPr="00F030E6" w:rsidRDefault="0024324D" w:rsidP="003B4BCE">
            <w:pPr>
              <w:pStyle w:val="Titel"/>
              <w:ind w:left="34"/>
              <w:jc w:val="left"/>
              <w:rPr>
                <w:b w:val="0"/>
                <w:bCs/>
                <w:noProof/>
                <w:szCs w:val="24"/>
              </w:rPr>
            </w:pPr>
            <w:proofErr w:type="spellStart"/>
            <w:r w:rsidRPr="00F030E6">
              <w:rPr>
                <w:b w:val="0"/>
                <w:szCs w:val="24"/>
              </w:rPr>
              <w:t>Pancytopeni</w:t>
            </w:r>
            <w:proofErr w:type="spellEnd"/>
            <w:r w:rsidRPr="00F030E6">
              <w:rPr>
                <w:b w:val="0"/>
                <w:szCs w:val="24"/>
              </w:rPr>
              <w:t xml:space="preserve">. </w:t>
            </w:r>
          </w:p>
        </w:tc>
      </w:tr>
      <w:tr w:rsidR="0024324D" w:rsidRPr="00F030E6" w14:paraId="35434289" w14:textId="77777777" w:rsidTr="003B4BCE">
        <w:trPr>
          <w:trHeight w:val="146"/>
        </w:trPr>
        <w:tc>
          <w:tcPr>
            <w:tcW w:w="2166" w:type="pct"/>
          </w:tcPr>
          <w:p w14:paraId="5DB3C9D5" w14:textId="28C291E3" w:rsidR="0024324D" w:rsidRPr="00F030E6" w:rsidRDefault="0024324D" w:rsidP="003B4BCE">
            <w:pPr>
              <w:pStyle w:val="Titel"/>
              <w:ind w:left="34"/>
              <w:jc w:val="left"/>
              <w:rPr>
                <w:noProof/>
                <w:szCs w:val="24"/>
              </w:rPr>
            </w:pPr>
            <w:r w:rsidRPr="00F030E6">
              <w:rPr>
                <w:noProof/>
                <w:szCs w:val="24"/>
              </w:rPr>
              <w:t>Immunsystemet</w:t>
            </w:r>
          </w:p>
          <w:p w14:paraId="5552E90D" w14:textId="77777777" w:rsidR="0024324D" w:rsidRPr="00F030E6" w:rsidRDefault="0024324D" w:rsidP="003B4BCE">
            <w:pPr>
              <w:ind w:left="34"/>
              <w:rPr>
                <w:b/>
                <w:noProof/>
                <w:sz w:val="24"/>
                <w:szCs w:val="24"/>
              </w:rPr>
            </w:pPr>
            <w:r w:rsidRPr="00F030E6">
              <w:rPr>
                <w:sz w:val="24"/>
                <w:szCs w:val="24"/>
              </w:rPr>
              <w:t xml:space="preserve">Sjælden </w:t>
            </w:r>
          </w:p>
          <w:p w14:paraId="68C372D5" w14:textId="77777777" w:rsidR="0024324D" w:rsidRPr="00F030E6" w:rsidRDefault="0024324D" w:rsidP="003B4BCE">
            <w:pPr>
              <w:ind w:left="34"/>
              <w:rPr>
                <w:b/>
                <w:noProof/>
                <w:sz w:val="24"/>
                <w:szCs w:val="24"/>
              </w:rPr>
            </w:pPr>
          </w:p>
        </w:tc>
        <w:tc>
          <w:tcPr>
            <w:tcW w:w="2834" w:type="pct"/>
          </w:tcPr>
          <w:p w14:paraId="2D1950CA" w14:textId="77777777" w:rsidR="0024324D" w:rsidRPr="00F030E6" w:rsidRDefault="0024324D" w:rsidP="003B4BCE">
            <w:pPr>
              <w:pStyle w:val="Titel"/>
              <w:ind w:left="34"/>
              <w:jc w:val="left"/>
              <w:rPr>
                <w:b w:val="0"/>
                <w:noProof/>
                <w:szCs w:val="24"/>
              </w:rPr>
            </w:pPr>
          </w:p>
          <w:p w14:paraId="3F3D0F14" w14:textId="77777777" w:rsidR="0024324D" w:rsidRPr="00F030E6" w:rsidRDefault="0024324D" w:rsidP="003B4BCE">
            <w:pPr>
              <w:pStyle w:val="Titel"/>
              <w:ind w:left="34"/>
              <w:jc w:val="left"/>
              <w:rPr>
                <w:b w:val="0"/>
                <w:noProof/>
                <w:szCs w:val="24"/>
              </w:rPr>
            </w:pPr>
            <w:r w:rsidRPr="00F030E6">
              <w:rPr>
                <w:b w:val="0"/>
                <w:noProof/>
                <w:szCs w:val="24"/>
              </w:rPr>
              <w:t>Allergiske reaktioner.</w:t>
            </w:r>
          </w:p>
          <w:p w14:paraId="247846DD" w14:textId="77777777" w:rsidR="0024324D" w:rsidRPr="00F030E6" w:rsidRDefault="0024324D" w:rsidP="003B4BCE">
            <w:pPr>
              <w:pStyle w:val="Titel"/>
              <w:ind w:left="34"/>
              <w:jc w:val="left"/>
              <w:rPr>
                <w:b w:val="0"/>
                <w:noProof/>
                <w:szCs w:val="24"/>
              </w:rPr>
            </w:pPr>
          </w:p>
        </w:tc>
      </w:tr>
      <w:tr w:rsidR="00A94A01" w:rsidRPr="00F030E6" w14:paraId="21B3F519" w14:textId="77777777" w:rsidTr="003B4BCE">
        <w:trPr>
          <w:trHeight w:val="146"/>
        </w:trPr>
        <w:tc>
          <w:tcPr>
            <w:tcW w:w="2166" w:type="pct"/>
          </w:tcPr>
          <w:p w14:paraId="569A2A5E" w14:textId="77777777" w:rsidR="00A94A01" w:rsidRPr="00F030E6" w:rsidRDefault="00A94A01" w:rsidP="00A94A01">
            <w:pPr>
              <w:pStyle w:val="Titel"/>
              <w:ind w:left="34"/>
              <w:jc w:val="left"/>
              <w:rPr>
                <w:noProof/>
                <w:szCs w:val="24"/>
              </w:rPr>
            </w:pPr>
            <w:r w:rsidRPr="00F030E6">
              <w:rPr>
                <w:noProof/>
                <w:szCs w:val="24"/>
              </w:rPr>
              <w:t>Metabolisme og ernæring</w:t>
            </w:r>
            <w:r w:rsidRPr="00F030E6">
              <w:rPr>
                <w:noProof/>
                <w:szCs w:val="24"/>
              </w:rPr>
              <w:fldChar w:fldCharType="begin"/>
            </w:r>
            <w:r w:rsidRPr="00F030E6">
              <w:rPr>
                <w:noProof/>
                <w:szCs w:val="24"/>
              </w:rPr>
              <w:instrText xml:space="preserve"> DOCVARIABLE vault_nd_e52172e2-f93b-4f19-80ad-96b653cc344a \* MERGEFORMAT </w:instrText>
            </w:r>
            <w:r w:rsidRPr="00F030E6">
              <w:rPr>
                <w:noProof/>
                <w:szCs w:val="24"/>
              </w:rPr>
              <w:fldChar w:fldCharType="separate"/>
            </w:r>
            <w:r w:rsidRPr="00F030E6">
              <w:rPr>
                <w:noProof/>
                <w:szCs w:val="24"/>
              </w:rPr>
              <w:t xml:space="preserve"> </w:t>
            </w:r>
            <w:r w:rsidRPr="00F030E6">
              <w:rPr>
                <w:noProof/>
                <w:szCs w:val="24"/>
              </w:rPr>
              <w:fldChar w:fldCharType="end"/>
            </w:r>
          </w:p>
          <w:p w14:paraId="73584072" w14:textId="77777777" w:rsidR="00A94A01" w:rsidRPr="00F030E6" w:rsidRDefault="00A94A01" w:rsidP="00A94A01">
            <w:pPr>
              <w:pStyle w:val="Titel"/>
              <w:ind w:left="34"/>
              <w:jc w:val="left"/>
              <w:rPr>
                <w:b w:val="0"/>
                <w:bCs/>
                <w:noProof/>
                <w:szCs w:val="24"/>
              </w:rPr>
            </w:pPr>
            <w:r w:rsidRPr="00F030E6">
              <w:rPr>
                <w:b w:val="0"/>
                <w:bCs/>
                <w:noProof/>
                <w:szCs w:val="24"/>
              </w:rPr>
              <w:t>Ikke kendt</w:t>
            </w:r>
            <w:r w:rsidRPr="00F030E6">
              <w:rPr>
                <w:b w:val="0"/>
                <w:bCs/>
                <w:noProof/>
                <w:szCs w:val="24"/>
              </w:rPr>
              <w:fldChar w:fldCharType="begin"/>
            </w:r>
            <w:r w:rsidRPr="00F030E6">
              <w:rPr>
                <w:b w:val="0"/>
                <w:bCs/>
                <w:noProof/>
                <w:szCs w:val="24"/>
              </w:rPr>
              <w:instrText xml:space="preserve"> DOCVARIABLE vault_nd_80977195-8100-49a2-89d7-c765accf529a \* MERGEFORMAT </w:instrText>
            </w:r>
            <w:r w:rsidRPr="00F030E6">
              <w:rPr>
                <w:b w:val="0"/>
                <w:bCs/>
                <w:noProof/>
                <w:szCs w:val="24"/>
              </w:rPr>
              <w:fldChar w:fldCharType="separate"/>
            </w:r>
            <w:r w:rsidRPr="00F030E6">
              <w:rPr>
                <w:b w:val="0"/>
                <w:bCs/>
                <w:noProof/>
                <w:szCs w:val="24"/>
              </w:rPr>
              <w:t xml:space="preserve"> </w:t>
            </w:r>
            <w:r w:rsidRPr="00F030E6">
              <w:rPr>
                <w:b w:val="0"/>
                <w:bCs/>
                <w:noProof/>
                <w:szCs w:val="24"/>
              </w:rPr>
              <w:fldChar w:fldCharType="end"/>
            </w:r>
          </w:p>
          <w:p w14:paraId="4DFE6037" w14:textId="77777777" w:rsidR="00A94A01" w:rsidRDefault="00A94A01" w:rsidP="003B4BCE">
            <w:pPr>
              <w:pStyle w:val="Titel"/>
              <w:ind w:left="34"/>
              <w:jc w:val="left"/>
              <w:rPr>
                <w:noProof/>
                <w:szCs w:val="24"/>
              </w:rPr>
            </w:pPr>
          </w:p>
          <w:p w14:paraId="5AF675FA" w14:textId="35EC86DB" w:rsidR="00F030E6" w:rsidRPr="00F030E6" w:rsidRDefault="00F030E6" w:rsidP="003B4BCE">
            <w:pPr>
              <w:pStyle w:val="Titel"/>
              <w:ind w:left="34"/>
              <w:jc w:val="left"/>
              <w:rPr>
                <w:noProof/>
                <w:szCs w:val="24"/>
              </w:rPr>
            </w:pPr>
          </w:p>
        </w:tc>
        <w:tc>
          <w:tcPr>
            <w:tcW w:w="2834" w:type="pct"/>
          </w:tcPr>
          <w:p w14:paraId="62D46A7D" w14:textId="77777777" w:rsidR="00A94A01" w:rsidRPr="00F030E6" w:rsidRDefault="00A94A01" w:rsidP="003B4BCE">
            <w:pPr>
              <w:pStyle w:val="Titel"/>
              <w:ind w:left="34"/>
              <w:jc w:val="left"/>
              <w:rPr>
                <w:b w:val="0"/>
                <w:noProof/>
                <w:szCs w:val="24"/>
              </w:rPr>
            </w:pPr>
          </w:p>
          <w:p w14:paraId="3C18E272" w14:textId="3FC2ABD3" w:rsidR="00A94A01" w:rsidRPr="00F030E6" w:rsidRDefault="00A94A01" w:rsidP="003B4BCE">
            <w:pPr>
              <w:pStyle w:val="Titel"/>
              <w:ind w:left="34"/>
              <w:jc w:val="left"/>
              <w:rPr>
                <w:b w:val="0"/>
                <w:noProof/>
                <w:szCs w:val="24"/>
              </w:rPr>
            </w:pPr>
            <w:r w:rsidRPr="00F030E6">
              <w:rPr>
                <w:b w:val="0"/>
                <w:noProof/>
                <w:szCs w:val="24"/>
              </w:rPr>
              <w:t>Metabolisk acidose med højt anion-gap.</w:t>
            </w:r>
            <w:r w:rsidRPr="00F030E6">
              <w:rPr>
                <w:b w:val="0"/>
                <w:noProof/>
                <w:szCs w:val="24"/>
              </w:rPr>
              <w:fldChar w:fldCharType="begin"/>
            </w:r>
            <w:r w:rsidRPr="00F030E6">
              <w:rPr>
                <w:b w:val="0"/>
                <w:noProof/>
                <w:szCs w:val="24"/>
              </w:rPr>
              <w:instrText xml:space="preserve"> DOCVARIABLE vault_nd_21de45f3-bb06-4278-9f01-1666febce00e \* MERGEFORMAT </w:instrText>
            </w:r>
            <w:r w:rsidRPr="00F030E6">
              <w:rPr>
                <w:b w:val="0"/>
                <w:noProof/>
                <w:szCs w:val="24"/>
              </w:rPr>
              <w:fldChar w:fldCharType="separate"/>
            </w:r>
            <w:r w:rsidRPr="00F030E6">
              <w:rPr>
                <w:b w:val="0"/>
                <w:noProof/>
                <w:szCs w:val="24"/>
              </w:rPr>
              <w:t xml:space="preserve"> </w:t>
            </w:r>
            <w:r w:rsidRPr="00F030E6">
              <w:rPr>
                <w:b w:val="0"/>
                <w:noProof/>
                <w:szCs w:val="24"/>
              </w:rPr>
              <w:fldChar w:fldCharType="end"/>
            </w:r>
          </w:p>
        </w:tc>
      </w:tr>
      <w:tr w:rsidR="0024324D" w:rsidRPr="00F030E6" w14:paraId="581A1868" w14:textId="77777777" w:rsidTr="003B4BCE">
        <w:trPr>
          <w:trHeight w:val="146"/>
        </w:trPr>
        <w:tc>
          <w:tcPr>
            <w:tcW w:w="2166" w:type="pct"/>
          </w:tcPr>
          <w:p w14:paraId="705C48B9" w14:textId="046E4AAF" w:rsidR="0024324D" w:rsidRPr="00F030E6" w:rsidRDefault="0024324D" w:rsidP="003B4BCE">
            <w:pPr>
              <w:pStyle w:val="Titel"/>
              <w:ind w:left="34"/>
              <w:jc w:val="left"/>
              <w:rPr>
                <w:noProof/>
                <w:szCs w:val="24"/>
              </w:rPr>
            </w:pPr>
            <w:r w:rsidRPr="00F030E6">
              <w:rPr>
                <w:noProof/>
                <w:szCs w:val="24"/>
              </w:rPr>
              <w:t>Psykiske forstyrrelser</w:t>
            </w:r>
          </w:p>
          <w:p w14:paraId="1F5EE1F0" w14:textId="77777777" w:rsidR="0024324D" w:rsidRPr="00F030E6" w:rsidRDefault="0024324D" w:rsidP="003B4BCE">
            <w:pPr>
              <w:ind w:left="34"/>
              <w:rPr>
                <w:sz w:val="24"/>
                <w:szCs w:val="24"/>
              </w:rPr>
            </w:pPr>
            <w:r w:rsidRPr="00F030E6">
              <w:rPr>
                <w:sz w:val="24"/>
                <w:szCs w:val="24"/>
              </w:rPr>
              <w:t xml:space="preserve">Sjælden </w:t>
            </w:r>
          </w:p>
          <w:p w14:paraId="160E6A10" w14:textId="77777777" w:rsidR="0024324D" w:rsidRPr="00F030E6" w:rsidRDefault="0024324D" w:rsidP="003B4BCE">
            <w:pPr>
              <w:ind w:left="34"/>
              <w:rPr>
                <w:b/>
                <w:noProof/>
                <w:sz w:val="24"/>
                <w:szCs w:val="24"/>
              </w:rPr>
            </w:pPr>
          </w:p>
        </w:tc>
        <w:tc>
          <w:tcPr>
            <w:tcW w:w="2834" w:type="pct"/>
          </w:tcPr>
          <w:p w14:paraId="4207B24B" w14:textId="77777777" w:rsidR="0024324D" w:rsidRPr="00F030E6" w:rsidRDefault="0024324D" w:rsidP="003B4BCE">
            <w:pPr>
              <w:pStyle w:val="Titel"/>
              <w:ind w:left="34"/>
              <w:jc w:val="left"/>
              <w:rPr>
                <w:b w:val="0"/>
                <w:noProof/>
                <w:szCs w:val="24"/>
              </w:rPr>
            </w:pPr>
          </w:p>
          <w:p w14:paraId="3C4FAFDA" w14:textId="77777777" w:rsidR="0024324D" w:rsidRPr="00F030E6" w:rsidRDefault="0024324D" w:rsidP="003B4BCE">
            <w:pPr>
              <w:pStyle w:val="Titel"/>
              <w:ind w:left="34"/>
              <w:jc w:val="left"/>
              <w:rPr>
                <w:b w:val="0"/>
                <w:noProof/>
                <w:szCs w:val="24"/>
              </w:rPr>
            </w:pPr>
            <w:r w:rsidRPr="00F030E6">
              <w:rPr>
                <w:b w:val="0"/>
                <w:noProof/>
                <w:szCs w:val="24"/>
              </w:rPr>
              <w:t>Søvnforstyrrelser.</w:t>
            </w:r>
          </w:p>
        </w:tc>
      </w:tr>
      <w:tr w:rsidR="0024324D" w:rsidRPr="00F030E6" w14:paraId="56D809D5" w14:textId="77777777" w:rsidTr="003B4BCE">
        <w:trPr>
          <w:trHeight w:val="533"/>
        </w:trPr>
        <w:tc>
          <w:tcPr>
            <w:tcW w:w="2166" w:type="pct"/>
          </w:tcPr>
          <w:p w14:paraId="7C27424B" w14:textId="77777777" w:rsidR="0024324D" w:rsidRPr="00F030E6" w:rsidRDefault="0024324D" w:rsidP="003B4BCE">
            <w:pPr>
              <w:pStyle w:val="Titel"/>
              <w:ind w:left="34"/>
              <w:jc w:val="left"/>
              <w:rPr>
                <w:bCs/>
                <w:noProof/>
                <w:szCs w:val="24"/>
              </w:rPr>
            </w:pPr>
            <w:r w:rsidRPr="00F030E6">
              <w:rPr>
                <w:bCs/>
                <w:noProof/>
                <w:szCs w:val="24"/>
              </w:rPr>
              <w:t xml:space="preserve">Nervesystemet  </w:t>
            </w:r>
          </w:p>
          <w:p w14:paraId="09272266" w14:textId="77777777" w:rsidR="0024324D" w:rsidRPr="00F030E6" w:rsidRDefault="0024324D" w:rsidP="003B4BCE">
            <w:pPr>
              <w:ind w:left="34"/>
              <w:rPr>
                <w:b/>
                <w:bCs/>
                <w:sz w:val="24"/>
                <w:szCs w:val="24"/>
              </w:rPr>
            </w:pPr>
            <w:r w:rsidRPr="00F030E6">
              <w:rPr>
                <w:sz w:val="24"/>
                <w:szCs w:val="24"/>
              </w:rPr>
              <w:t xml:space="preserve">Almindelig </w:t>
            </w:r>
          </w:p>
          <w:p w14:paraId="3D5F4CF1" w14:textId="77777777" w:rsidR="0024324D" w:rsidRPr="00F030E6" w:rsidRDefault="0024324D" w:rsidP="003B4BCE">
            <w:pPr>
              <w:ind w:left="34"/>
              <w:rPr>
                <w:sz w:val="24"/>
                <w:szCs w:val="24"/>
              </w:rPr>
            </w:pPr>
          </w:p>
          <w:p w14:paraId="0C1781A3" w14:textId="77777777" w:rsidR="0024324D" w:rsidRPr="00F030E6" w:rsidRDefault="0024324D" w:rsidP="003B4BCE">
            <w:pPr>
              <w:ind w:left="34"/>
              <w:rPr>
                <w:b/>
                <w:bCs/>
                <w:noProof/>
                <w:sz w:val="24"/>
                <w:szCs w:val="24"/>
              </w:rPr>
            </w:pPr>
            <w:r w:rsidRPr="00F030E6">
              <w:rPr>
                <w:sz w:val="24"/>
                <w:szCs w:val="24"/>
              </w:rPr>
              <w:t xml:space="preserve">Ikke almindelig </w:t>
            </w:r>
          </w:p>
          <w:p w14:paraId="7CD4F3A6" w14:textId="77777777" w:rsidR="0024324D" w:rsidRPr="00F030E6" w:rsidRDefault="0024324D" w:rsidP="003B4BCE">
            <w:pPr>
              <w:pStyle w:val="Titel"/>
              <w:ind w:left="34"/>
              <w:jc w:val="left"/>
              <w:rPr>
                <w:b w:val="0"/>
                <w:bCs/>
                <w:noProof/>
                <w:szCs w:val="24"/>
              </w:rPr>
            </w:pPr>
          </w:p>
        </w:tc>
        <w:tc>
          <w:tcPr>
            <w:tcW w:w="2834" w:type="pct"/>
          </w:tcPr>
          <w:p w14:paraId="1094124E" w14:textId="77777777" w:rsidR="0024324D" w:rsidRPr="00F030E6" w:rsidRDefault="0024324D" w:rsidP="003B4BCE">
            <w:pPr>
              <w:pStyle w:val="Titel"/>
              <w:ind w:left="34"/>
              <w:jc w:val="left"/>
              <w:rPr>
                <w:b w:val="0"/>
                <w:bCs/>
                <w:noProof/>
                <w:szCs w:val="24"/>
              </w:rPr>
            </w:pPr>
          </w:p>
          <w:p w14:paraId="1B8EFC80" w14:textId="77777777" w:rsidR="0024324D" w:rsidRPr="00F030E6" w:rsidRDefault="0024324D" w:rsidP="003B4BCE">
            <w:pPr>
              <w:pStyle w:val="Titel"/>
              <w:ind w:left="34"/>
              <w:jc w:val="left"/>
              <w:rPr>
                <w:b w:val="0"/>
                <w:bCs/>
                <w:noProof/>
                <w:szCs w:val="24"/>
              </w:rPr>
            </w:pPr>
            <w:r w:rsidRPr="00F030E6">
              <w:rPr>
                <w:b w:val="0"/>
                <w:bCs/>
                <w:noProof/>
                <w:szCs w:val="24"/>
              </w:rPr>
              <w:t>Døsighed, hovedpine.</w:t>
            </w:r>
          </w:p>
          <w:p w14:paraId="57797CE3" w14:textId="77777777" w:rsidR="0024324D" w:rsidRPr="00F030E6" w:rsidRDefault="0024324D" w:rsidP="003B4BCE">
            <w:pPr>
              <w:pStyle w:val="Titel"/>
              <w:ind w:left="34"/>
              <w:jc w:val="left"/>
              <w:rPr>
                <w:b w:val="0"/>
                <w:bCs/>
                <w:noProof/>
                <w:szCs w:val="24"/>
              </w:rPr>
            </w:pPr>
          </w:p>
          <w:p w14:paraId="6AB8E7C1" w14:textId="77777777" w:rsidR="0024324D" w:rsidRPr="00F030E6" w:rsidRDefault="0024324D" w:rsidP="003B4BCE">
            <w:pPr>
              <w:pStyle w:val="Titel"/>
              <w:ind w:left="34"/>
              <w:jc w:val="left"/>
              <w:rPr>
                <w:b w:val="0"/>
                <w:bCs/>
                <w:noProof/>
                <w:szCs w:val="24"/>
              </w:rPr>
            </w:pPr>
            <w:r w:rsidRPr="00F030E6">
              <w:rPr>
                <w:b w:val="0"/>
                <w:bCs/>
                <w:noProof/>
                <w:szCs w:val="24"/>
              </w:rPr>
              <w:t xml:space="preserve">Svimmelhed. </w:t>
            </w:r>
          </w:p>
          <w:p w14:paraId="529FC867" w14:textId="77777777" w:rsidR="0024324D" w:rsidRPr="00F030E6" w:rsidRDefault="0024324D" w:rsidP="003B4BCE">
            <w:pPr>
              <w:pStyle w:val="Titel"/>
              <w:ind w:left="34"/>
              <w:jc w:val="left"/>
              <w:rPr>
                <w:b w:val="0"/>
                <w:bCs/>
                <w:noProof/>
                <w:szCs w:val="24"/>
              </w:rPr>
            </w:pPr>
          </w:p>
        </w:tc>
      </w:tr>
      <w:tr w:rsidR="0024324D" w:rsidRPr="00F030E6" w14:paraId="3CCF6A5A" w14:textId="77777777" w:rsidTr="003B4BCE">
        <w:trPr>
          <w:trHeight w:val="533"/>
        </w:trPr>
        <w:tc>
          <w:tcPr>
            <w:tcW w:w="2166" w:type="pct"/>
          </w:tcPr>
          <w:p w14:paraId="38FE183B" w14:textId="77777777" w:rsidR="0024324D" w:rsidRPr="00F030E6" w:rsidRDefault="0024324D" w:rsidP="003B4BCE">
            <w:pPr>
              <w:pStyle w:val="Titel"/>
              <w:ind w:left="34"/>
              <w:jc w:val="left"/>
              <w:rPr>
                <w:noProof/>
                <w:szCs w:val="24"/>
              </w:rPr>
            </w:pPr>
            <w:r w:rsidRPr="00F030E6">
              <w:rPr>
                <w:noProof/>
                <w:szCs w:val="24"/>
              </w:rPr>
              <w:t>Øjne</w:t>
            </w:r>
          </w:p>
          <w:p w14:paraId="06F45FD6" w14:textId="77777777" w:rsidR="0024324D" w:rsidRPr="00F030E6" w:rsidRDefault="0024324D" w:rsidP="003B4BCE">
            <w:pPr>
              <w:pStyle w:val="Titel"/>
              <w:ind w:left="34"/>
              <w:jc w:val="left"/>
              <w:rPr>
                <w:b w:val="0"/>
                <w:szCs w:val="24"/>
              </w:rPr>
            </w:pPr>
            <w:r w:rsidRPr="00F030E6">
              <w:rPr>
                <w:b w:val="0"/>
                <w:szCs w:val="24"/>
              </w:rPr>
              <w:t xml:space="preserve">Ikke almindelig </w:t>
            </w:r>
          </w:p>
          <w:p w14:paraId="680D4465" w14:textId="77777777" w:rsidR="0024324D" w:rsidRPr="00F030E6" w:rsidRDefault="0024324D" w:rsidP="003B4BCE">
            <w:pPr>
              <w:pStyle w:val="Titel"/>
              <w:ind w:left="34"/>
              <w:jc w:val="left"/>
              <w:rPr>
                <w:b w:val="0"/>
                <w:noProof/>
                <w:szCs w:val="24"/>
              </w:rPr>
            </w:pPr>
          </w:p>
        </w:tc>
        <w:tc>
          <w:tcPr>
            <w:tcW w:w="2834" w:type="pct"/>
          </w:tcPr>
          <w:p w14:paraId="6005C49C" w14:textId="77777777" w:rsidR="0024324D" w:rsidRPr="00F030E6" w:rsidRDefault="0024324D" w:rsidP="003B4BCE">
            <w:pPr>
              <w:pStyle w:val="Titel"/>
              <w:ind w:left="34"/>
              <w:jc w:val="left"/>
              <w:rPr>
                <w:b w:val="0"/>
                <w:noProof/>
                <w:szCs w:val="24"/>
              </w:rPr>
            </w:pPr>
          </w:p>
          <w:p w14:paraId="5854806B" w14:textId="77777777" w:rsidR="0024324D" w:rsidRPr="00F030E6" w:rsidRDefault="0024324D" w:rsidP="003B4BCE">
            <w:pPr>
              <w:pStyle w:val="Titel"/>
              <w:ind w:left="34"/>
              <w:jc w:val="left"/>
              <w:rPr>
                <w:b w:val="0"/>
                <w:noProof/>
                <w:szCs w:val="24"/>
              </w:rPr>
            </w:pPr>
            <w:r w:rsidRPr="00F030E6">
              <w:rPr>
                <w:b w:val="0"/>
                <w:noProof/>
                <w:szCs w:val="24"/>
              </w:rPr>
              <w:t xml:space="preserve">Synsforstyrrelser </w:t>
            </w:r>
          </w:p>
        </w:tc>
      </w:tr>
      <w:tr w:rsidR="0024324D" w:rsidRPr="00F030E6" w14:paraId="7A666BF9" w14:textId="77777777" w:rsidTr="003B4BCE">
        <w:trPr>
          <w:trHeight w:val="273"/>
        </w:trPr>
        <w:tc>
          <w:tcPr>
            <w:tcW w:w="2166" w:type="pct"/>
          </w:tcPr>
          <w:p w14:paraId="7C2FE498" w14:textId="560CFDB3" w:rsidR="0024324D" w:rsidRPr="00F030E6" w:rsidRDefault="0024324D" w:rsidP="003B4BCE">
            <w:pPr>
              <w:pStyle w:val="Titel"/>
              <w:ind w:left="34"/>
              <w:jc w:val="left"/>
              <w:rPr>
                <w:noProof/>
                <w:szCs w:val="24"/>
              </w:rPr>
            </w:pPr>
            <w:r w:rsidRPr="00F030E6">
              <w:rPr>
                <w:noProof/>
                <w:szCs w:val="24"/>
              </w:rPr>
              <w:t>Vaskulære sygdomme</w:t>
            </w:r>
          </w:p>
          <w:p w14:paraId="54619C9E" w14:textId="77777777" w:rsidR="0024324D" w:rsidRPr="00F030E6" w:rsidRDefault="0024324D" w:rsidP="003B4BCE">
            <w:pPr>
              <w:ind w:left="34"/>
              <w:rPr>
                <w:b/>
                <w:bCs/>
                <w:sz w:val="24"/>
                <w:szCs w:val="24"/>
              </w:rPr>
            </w:pPr>
            <w:r w:rsidRPr="00F030E6">
              <w:rPr>
                <w:sz w:val="24"/>
                <w:szCs w:val="24"/>
              </w:rPr>
              <w:t xml:space="preserve">Almindelig </w:t>
            </w:r>
          </w:p>
          <w:p w14:paraId="3FC24DEA" w14:textId="77777777" w:rsidR="0024324D" w:rsidRPr="00F030E6" w:rsidRDefault="0024324D" w:rsidP="003B4BCE">
            <w:pPr>
              <w:pStyle w:val="Titel"/>
              <w:ind w:left="34"/>
              <w:jc w:val="left"/>
              <w:rPr>
                <w:b w:val="0"/>
                <w:noProof/>
                <w:szCs w:val="24"/>
              </w:rPr>
            </w:pPr>
          </w:p>
        </w:tc>
        <w:tc>
          <w:tcPr>
            <w:tcW w:w="2834" w:type="pct"/>
          </w:tcPr>
          <w:p w14:paraId="1C33CECB" w14:textId="77777777" w:rsidR="0024324D" w:rsidRPr="00F030E6" w:rsidRDefault="0024324D" w:rsidP="003B4BCE">
            <w:pPr>
              <w:pStyle w:val="Titel"/>
              <w:ind w:left="34"/>
              <w:jc w:val="left"/>
              <w:rPr>
                <w:b w:val="0"/>
                <w:noProof/>
                <w:szCs w:val="24"/>
              </w:rPr>
            </w:pPr>
          </w:p>
          <w:p w14:paraId="0A9111D9" w14:textId="77777777" w:rsidR="0024324D" w:rsidRPr="00F030E6" w:rsidRDefault="0024324D" w:rsidP="003B4BCE">
            <w:pPr>
              <w:pStyle w:val="Titel"/>
              <w:ind w:left="34"/>
              <w:jc w:val="left"/>
              <w:rPr>
                <w:b w:val="0"/>
                <w:noProof/>
                <w:szCs w:val="24"/>
              </w:rPr>
            </w:pPr>
            <w:r w:rsidRPr="00F030E6">
              <w:rPr>
                <w:b w:val="0"/>
                <w:noProof/>
                <w:szCs w:val="24"/>
              </w:rPr>
              <w:t>Svedeture.</w:t>
            </w:r>
          </w:p>
        </w:tc>
      </w:tr>
      <w:tr w:rsidR="0024324D" w:rsidRPr="00F030E6" w14:paraId="0DE76931" w14:textId="77777777" w:rsidTr="003B4BCE">
        <w:trPr>
          <w:trHeight w:val="533"/>
        </w:trPr>
        <w:tc>
          <w:tcPr>
            <w:tcW w:w="2166" w:type="pct"/>
          </w:tcPr>
          <w:p w14:paraId="46492DDC" w14:textId="44FDDFD8" w:rsidR="0024324D" w:rsidRPr="00F030E6" w:rsidRDefault="0024324D" w:rsidP="003B4BCE">
            <w:pPr>
              <w:pStyle w:val="Titel"/>
              <w:ind w:left="34"/>
              <w:jc w:val="left"/>
              <w:rPr>
                <w:b w:val="0"/>
                <w:noProof/>
                <w:szCs w:val="24"/>
              </w:rPr>
            </w:pPr>
            <w:r w:rsidRPr="00F030E6">
              <w:rPr>
                <w:noProof/>
                <w:szCs w:val="24"/>
              </w:rPr>
              <w:t>Luftveje, thorax og mediastinum</w:t>
            </w:r>
          </w:p>
          <w:p w14:paraId="00713B40" w14:textId="77777777" w:rsidR="0024324D" w:rsidRPr="00F030E6" w:rsidRDefault="0024324D" w:rsidP="003B4BCE">
            <w:pPr>
              <w:ind w:left="34"/>
              <w:rPr>
                <w:sz w:val="24"/>
                <w:szCs w:val="24"/>
              </w:rPr>
            </w:pPr>
            <w:r w:rsidRPr="00F030E6">
              <w:rPr>
                <w:sz w:val="24"/>
                <w:szCs w:val="24"/>
              </w:rPr>
              <w:t xml:space="preserve">Sjælden </w:t>
            </w:r>
          </w:p>
          <w:p w14:paraId="12FAB010" w14:textId="77777777" w:rsidR="0024324D" w:rsidRPr="00F030E6" w:rsidRDefault="0024324D" w:rsidP="003B4BCE">
            <w:pPr>
              <w:ind w:left="34"/>
              <w:rPr>
                <w:sz w:val="24"/>
                <w:szCs w:val="24"/>
              </w:rPr>
            </w:pPr>
          </w:p>
        </w:tc>
        <w:tc>
          <w:tcPr>
            <w:tcW w:w="2834" w:type="pct"/>
          </w:tcPr>
          <w:p w14:paraId="364116ED" w14:textId="77777777" w:rsidR="0024324D" w:rsidRPr="00F030E6" w:rsidRDefault="0024324D" w:rsidP="003B4BCE">
            <w:pPr>
              <w:pStyle w:val="Titel"/>
              <w:ind w:left="34"/>
              <w:jc w:val="left"/>
              <w:rPr>
                <w:b w:val="0"/>
                <w:noProof/>
                <w:szCs w:val="24"/>
              </w:rPr>
            </w:pPr>
          </w:p>
          <w:p w14:paraId="7A196184" w14:textId="77777777" w:rsidR="0024324D" w:rsidRPr="00F030E6" w:rsidRDefault="0024324D" w:rsidP="003B4BCE">
            <w:pPr>
              <w:pStyle w:val="Titel"/>
              <w:ind w:left="34"/>
              <w:jc w:val="left"/>
              <w:rPr>
                <w:b w:val="0"/>
                <w:noProof/>
                <w:szCs w:val="24"/>
              </w:rPr>
            </w:pPr>
          </w:p>
          <w:p w14:paraId="3ABEFE30" w14:textId="77777777" w:rsidR="0024324D" w:rsidRPr="00F030E6" w:rsidRDefault="0024324D" w:rsidP="003B4BCE">
            <w:pPr>
              <w:pStyle w:val="Titel"/>
              <w:ind w:left="34"/>
              <w:jc w:val="left"/>
              <w:rPr>
                <w:b w:val="0"/>
                <w:noProof/>
                <w:szCs w:val="24"/>
              </w:rPr>
            </w:pPr>
            <w:r w:rsidRPr="00F030E6">
              <w:rPr>
                <w:b w:val="0"/>
                <w:noProof/>
                <w:szCs w:val="24"/>
              </w:rPr>
              <w:t>Kortåndethed.</w:t>
            </w:r>
          </w:p>
          <w:p w14:paraId="4C2A4D61" w14:textId="77777777" w:rsidR="0024324D" w:rsidRPr="00F030E6" w:rsidRDefault="0024324D" w:rsidP="003B4BCE">
            <w:pPr>
              <w:pStyle w:val="Titel"/>
              <w:ind w:left="34"/>
              <w:jc w:val="left"/>
              <w:rPr>
                <w:b w:val="0"/>
                <w:noProof/>
                <w:szCs w:val="24"/>
              </w:rPr>
            </w:pPr>
          </w:p>
        </w:tc>
      </w:tr>
      <w:tr w:rsidR="0024324D" w:rsidRPr="00F030E6" w14:paraId="08A8A455" w14:textId="77777777" w:rsidTr="003B4BCE">
        <w:trPr>
          <w:trHeight w:val="533"/>
        </w:trPr>
        <w:tc>
          <w:tcPr>
            <w:tcW w:w="2166" w:type="pct"/>
          </w:tcPr>
          <w:p w14:paraId="01BB464F" w14:textId="77777777" w:rsidR="0024324D" w:rsidRPr="00F030E6" w:rsidRDefault="0024324D" w:rsidP="003B4BCE">
            <w:pPr>
              <w:pStyle w:val="Titel"/>
              <w:ind w:left="34"/>
              <w:jc w:val="left"/>
              <w:rPr>
                <w:noProof/>
                <w:szCs w:val="24"/>
              </w:rPr>
            </w:pPr>
            <w:r w:rsidRPr="00F030E6">
              <w:rPr>
                <w:noProof/>
                <w:szCs w:val="24"/>
              </w:rPr>
              <w:t xml:space="preserve">Mave-tarmkanalen  </w:t>
            </w:r>
          </w:p>
          <w:p w14:paraId="0884FF72" w14:textId="77777777" w:rsidR="0024324D" w:rsidRPr="00F030E6" w:rsidRDefault="0024324D" w:rsidP="003B4BCE">
            <w:pPr>
              <w:ind w:left="34"/>
              <w:rPr>
                <w:b/>
                <w:bCs/>
                <w:sz w:val="24"/>
                <w:szCs w:val="24"/>
              </w:rPr>
            </w:pPr>
            <w:r w:rsidRPr="00F030E6">
              <w:rPr>
                <w:sz w:val="24"/>
                <w:szCs w:val="24"/>
              </w:rPr>
              <w:t xml:space="preserve">Almindelig </w:t>
            </w:r>
          </w:p>
          <w:p w14:paraId="71487B79" w14:textId="77777777" w:rsidR="0024324D" w:rsidRPr="00F030E6" w:rsidRDefault="0024324D" w:rsidP="003B4BCE">
            <w:pPr>
              <w:pStyle w:val="Titel"/>
              <w:ind w:left="34"/>
              <w:jc w:val="left"/>
              <w:rPr>
                <w:b w:val="0"/>
                <w:noProof/>
                <w:szCs w:val="24"/>
              </w:rPr>
            </w:pPr>
          </w:p>
          <w:p w14:paraId="04B5D799" w14:textId="77777777" w:rsidR="0024324D" w:rsidRPr="00F030E6" w:rsidRDefault="0024324D" w:rsidP="003B4BCE">
            <w:pPr>
              <w:ind w:left="34"/>
              <w:rPr>
                <w:sz w:val="24"/>
                <w:szCs w:val="24"/>
              </w:rPr>
            </w:pPr>
            <w:r w:rsidRPr="00F030E6">
              <w:rPr>
                <w:sz w:val="24"/>
                <w:szCs w:val="24"/>
              </w:rPr>
              <w:t xml:space="preserve">Ikke almindelig </w:t>
            </w:r>
          </w:p>
        </w:tc>
        <w:tc>
          <w:tcPr>
            <w:tcW w:w="2834" w:type="pct"/>
          </w:tcPr>
          <w:p w14:paraId="4F1CBC82" w14:textId="77777777" w:rsidR="0024324D" w:rsidRPr="00F030E6" w:rsidRDefault="0024324D" w:rsidP="003B4BCE">
            <w:pPr>
              <w:pStyle w:val="Titel"/>
              <w:ind w:left="34"/>
              <w:jc w:val="left"/>
              <w:rPr>
                <w:b w:val="0"/>
                <w:noProof/>
                <w:szCs w:val="24"/>
              </w:rPr>
            </w:pPr>
          </w:p>
          <w:p w14:paraId="1C789C59" w14:textId="77777777" w:rsidR="0024324D" w:rsidRPr="00F030E6" w:rsidRDefault="0024324D" w:rsidP="003B4BCE">
            <w:pPr>
              <w:pStyle w:val="Titel"/>
              <w:ind w:left="34"/>
              <w:jc w:val="left"/>
              <w:rPr>
                <w:b w:val="0"/>
                <w:noProof/>
                <w:szCs w:val="24"/>
              </w:rPr>
            </w:pPr>
            <w:r w:rsidRPr="00F030E6">
              <w:rPr>
                <w:b w:val="0"/>
                <w:noProof/>
                <w:szCs w:val="24"/>
              </w:rPr>
              <w:t>Kvalme, forstoppelse, opkastning.</w:t>
            </w:r>
          </w:p>
          <w:p w14:paraId="5A12C2FE" w14:textId="77777777" w:rsidR="0024324D" w:rsidRPr="00F030E6" w:rsidRDefault="0024324D" w:rsidP="003B4BCE">
            <w:pPr>
              <w:pStyle w:val="Titel"/>
              <w:ind w:left="34"/>
              <w:jc w:val="left"/>
              <w:rPr>
                <w:b w:val="0"/>
                <w:noProof/>
                <w:szCs w:val="24"/>
              </w:rPr>
            </w:pPr>
          </w:p>
          <w:p w14:paraId="1CCF811D" w14:textId="77777777" w:rsidR="0024324D" w:rsidRPr="00F030E6" w:rsidRDefault="0024324D" w:rsidP="003B4BCE">
            <w:pPr>
              <w:pStyle w:val="Titel"/>
              <w:ind w:left="34"/>
              <w:jc w:val="left"/>
              <w:rPr>
                <w:b w:val="0"/>
                <w:noProof/>
                <w:szCs w:val="24"/>
              </w:rPr>
            </w:pPr>
            <w:r w:rsidRPr="00F030E6">
              <w:rPr>
                <w:b w:val="0"/>
                <w:noProof/>
                <w:szCs w:val="24"/>
              </w:rPr>
              <w:t>Mundtørhed.</w:t>
            </w:r>
          </w:p>
          <w:p w14:paraId="5F98EC28" w14:textId="77777777" w:rsidR="0024324D" w:rsidRPr="00F030E6" w:rsidRDefault="0024324D" w:rsidP="003B4BCE">
            <w:pPr>
              <w:pStyle w:val="Titel"/>
              <w:ind w:left="34"/>
              <w:jc w:val="left"/>
              <w:rPr>
                <w:b w:val="0"/>
                <w:strike/>
                <w:noProof/>
                <w:szCs w:val="24"/>
              </w:rPr>
            </w:pPr>
          </w:p>
        </w:tc>
      </w:tr>
      <w:tr w:rsidR="0024324D" w:rsidRPr="00F030E6" w14:paraId="5B6C70CE" w14:textId="77777777" w:rsidTr="003B4BCE">
        <w:trPr>
          <w:trHeight w:val="146"/>
        </w:trPr>
        <w:tc>
          <w:tcPr>
            <w:tcW w:w="2166" w:type="pct"/>
          </w:tcPr>
          <w:p w14:paraId="48B516A3" w14:textId="09A4C11E" w:rsidR="0024324D" w:rsidRPr="00F030E6" w:rsidRDefault="0024324D" w:rsidP="003B4BCE">
            <w:pPr>
              <w:pStyle w:val="Titel"/>
              <w:ind w:left="34"/>
              <w:jc w:val="left"/>
              <w:rPr>
                <w:noProof/>
                <w:szCs w:val="24"/>
              </w:rPr>
            </w:pPr>
            <w:r w:rsidRPr="00F030E6">
              <w:rPr>
                <w:noProof/>
                <w:szCs w:val="24"/>
              </w:rPr>
              <w:t>Lever og galdeveje</w:t>
            </w:r>
          </w:p>
          <w:p w14:paraId="6632492C" w14:textId="77777777" w:rsidR="0024324D" w:rsidRPr="00F030E6" w:rsidRDefault="0024324D" w:rsidP="003B4BCE">
            <w:pPr>
              <w:ind w:left="34"/>
              <w:rPr>
                <w:sz w:val="24"/>
                <w:szCs w:val="24"/>
              </w:rPr>
            </w:pPr>
            <w:r w:rsidRPr="00F030E6">
              <w:rPr>
                <w:sz w:val="24"/>
                <w:szCs w:val="24"/>
              </w:rPr>
              <w:t xml:space="preserve">Sjælden </w:t>
            </w:r>
          </w:p>
          <w:p w14:paraId="322E14A5" w14:textId="77777777" w:rsidR="0024324D" w:rsidRPr="00F030E6" w:rsidRDefault="0024324D" w:rsidP="003B4BCE">
            <w:pPr>
              <w:ind w:left="34"/>
              <w:rPr>
                <w:sz w:val="24"/>
                <w:szCs w:val="24"/>
              </w:rPr>
            </w:pPr>
          </w:p>
          <w:p w14:paraId="2CDADADB" w14:textId="77777777" w:rsidR="0024324D" w:rsidRPr="00F030E6" w:rsidRDefault="0024324D" w:rsidP="003B4BCE">
            <w:pPr>
              <w:ind w:left="34"/>
              <w:rPr>
                <w:sz w:val="24"/>
                <w:szCs w:val="24"/>
              </w:rPr>
            </w:pPr>
          </w:p>
          <w:p w14:paraId="630AC006" w14:textId="77777777" w:rsidR="0024324D" w:rsidRPr="00F030E6" w:rsidRDefault="0024324D" w:rsidP="003B4BCE">
            <w:pPr>
              <w:pStyle w:val="Titel"/>
              <w:ind w:left="34"/>
              <w:jc w:val="left"/>
              <w:rPr>
                <w:b w:val="0"/>
                <w:szCs w:val="24"/>
              </w:rPr>
            </w:pPr>
            <w:r w:rsidRPr="00F030E6">
              <w:rPr>
                <w:b w:val="0"/>
                <w:szCs w:val="24"/>
              </w:rPr>
              <w:t xml:space="preserve">Meget sjælden </w:t>
            </w:r>
          </w:p>
          <w:p w14:paraId="2E75966C" w14:textId="77777777" w:rsidR="0024324D" w:rsidRPr="00F030E6" w:rsidRDefault="0024324D" w:rsidP="003B4BCE">
            <w:pPr>
              <w:pStyle w:val="Titel"/>
              <w:ind w:left="34"/>
              <w:jc w:val="left"/>
              <w:rPr>
                <w:b w:val="0"/>
                <w:noProof/>
                <w:szCs w:val="24"/>
              </w:rPr>
            </w:pPr>
          </w:p>
        </w:tc>
        <w:tc>
          <w:tcPr>
            <w:tcW w:w="2834" w:type="pct"/>
          </w:tcPr>
          <w:p w14:paraId="70188AD1" w14:textId="77777777" w:rsidR="0024324D" w:rsidRPr="00F030E6" w:rsidRDefault="0024324D" w:rsidP="003B4BCE">
            <w:pPr>
              <w:pStyle w:val="Titel"/>
              <w:ind w:left="34"/>
              <w:jc w:val="left"/>
              <w:rPr>
                <w:b w:val="0"/>
                <w:noProof/>
                <w:szCs w:val="24"/>
              </w:rPr>
            </w:pPr>
          </w:p>
          <w:p w14:paraId="78926F1B" w14:textId="77777777" w:rsidR="0024324D" w:rsidRPr="00F030E6" w:rsidRDefault="0024324D" w:rsidP="003B4BCE">
            <w:pPr>
              <w:pStyle w:val="Titel"/>
              <w:ind w:left="34"/>
              <w:jc w:val="left"/>
              <w:rPr>
                <w:b w:val="0"/>
                <w:noProof/>
                <w:szCs w:val="24"/>
              </w:rPr>
            </w:pPr>
            <w:r w:rsidRPr="00F030E6">
              <w:rPr>
                <w:b w:val="0"/>
                <w:noProof/>
                <w:szCs w:val="24"/>
              </w:rPr>
              <w:t>Hepato-toksicitet, leverskader som kan føre til leversvigt</w:t>
            </w:r>
          </w:p>
          <w:p w14:paraId="24BD5054" w14:textId="77777777" w:rsidR="0024324D" w:rsidRPr="00F030E6" w:rsidRDefault="0024324D" w:rsidP="003B4BCE">
            <w:pPr>
              <w:pStyle w:val="Titel"/>
              <w:ind w:left="34"/>
              <w:jc w:val="left"/>
              <w:rPr>
                <w:b w:val="0"/>
                <w:noProof/>
                <w:szCs w:val="24"/>
              </w:rPr>
            </w:pPr>
          </w:p>
          <w:p w14:paraId="0DBF6130" w14:textId="77777777" w:rsidR="0024324D" w:rsidRPr="00F030E6" w:rsidRDefault="0024324D" w:rsidP="003B4BCE">
            <w:pPr>
              <w:pStyle w:val="Titel"/>
              <w:ind w:left="34"/>
              <w:jc w:val="left"/>
              <w:rPr>
                <w:b w:val="0"/>
                <w:noProof/>
                <w:szCs w:val="24"/>
              </w:rPr>
            </w:pPr>
            <w:r w:rsidRPr="00F030E6">
              <w:rPr>
                <w:b w:val="0"/>
                <w:noProof/>
                <w:szCs w:val="24"/>
              </w:rPr>
              <w:t>Akut pancreatitis.</w:t>
            </w:r>
          </w:p>
          <w:p w14:paraId="02002A89" w14:textId="77777777" w:rsidR="0024324D" w:rsidRPr="00F030E6" w:rsidRDefault="0024324D" w:rsidP="003B4BCE">
            <w:pPr>
              <w:pStyle w:val="Titel"/>
              <w:ind w:left="34"/>
              <w:jc w:val="left"/>
              <w:rPr>
                <w:b w:val="0"/>
                <w:noProof/>
                <w:szCs w:val="24"/>
              </w:rPr>
            </w:pPr>
          </w:p>
        </w:tc>
      </w:tr>
      <w:tr w:rsidR="0024324D" w:rsidRPr="00F030E6" w14:paraId="3174FF9E" w14:textId="77777777" w:rsidTr="003B4BCE">
        <w:trPr>
          <w:trHeight w:val="533"/>
        </w:trPr>
        <w:tc>
          <w:tcPr>
            <w:tcW w:w="2166" w:type="pct"/>
          </w:tcPr>
          <w:p w14:paraId="6A308107" w14:textId="77777777" w:rsidR="0024324D" w:rsidRPr="00F030E6" w:rsidRDefault="0024324D" w:rsidP="003B4BCE">
            <w:pPr>
              <w:pStyle w:val="Titel"/>
              <w:ind w:left="34"/>
              <w:jc w:val="left"/>
              <w:rPr>
                <w:noProof/>
                <w:szCs w:val="24"/>
              </w:rPr>
            </w:pPr>
            <w:r w:rsidRPr="00F030E6">
              <w:rPr>
                <w:noProof/>
                <w:szCs w:val="24"/>
              </w:rPr>
              <w:t xml:space="preserve">Hud og subkutant væv </w:t>
            </w:r>
          </w:p>
          <w:p w14:paraId="61D2D37D" w14:textId="77777777" w:rsidR="0024324D" w:rsidRPr="00F030E6" w:rsidRDefault="0024324D" w:rsidP="003B4BCE">
            <w:pPr>
              <w:ind w:left="34"/>
              <w:rPr>
                <w:sz w:val="24"/>
                <w:szCs w:val="24"/>
              </w:rPr>
            </w:pPr>
            <w:r w:rsidRPr="00F030E6">
              <w:rPr>
                <w:sz w:val="24"/>
                <w:szCs w:val="24"/>
              </w:rPr>
              <w:t xml:space="preserve">Sjælden </w:t>
            </w:r>
          </w:p>
          <w:p w14:paraId="70085C77" w14:textId="77777777" w:rsidR="0024324D" w:rsidRPr="00F030E6" w:rsidRDefault="0024324D" w:rsidP="003B4BCE">
            <w:pPr>
              <w:pStyle w:val="Titel"/>
              <w:ind w:left="34"/>
              <w:jc w:val="left"/>
              <w:rPr>
                <w:b w:val="0"/>
                <w:noProof/>
                <w:szCs w:val="24"/>
              </w:rPr>
            </w:pPr>
          </w:p>
        </w:tc>
        <w:tc>
          <w:tcPr>
            <w:tcW w:w="2834" w:type="pct"/>
          </w:tcPr>
          <w:p w14:paraId="0BD03D51" w14:textId="77777777" w:rsidR="0024324D" w:rsidRPr="00F030E6" w:rsidRDefault="0024324D" w:rsidP="003B4BCE">
            <w:pPr>
              <w:pStyle w:val="Titel"/>
              <w:ind w:left="34"/>
              <w:jc w:val="left"/>
              <w:rPr>
                <w:b w:val="0"/>
                <w:noProof/>
                <w:szCs w:val="24"/>
              </w:rPr>
            </w:pPr>
          </w:p>
          <w:p w14:paraId="4ECCF81C" w14:textId="77777777" w:rsidR="0024324D" w:rsidRPr="00F030E6" w:rsidRDefault="0024324D" w:rsidP="003B4BCE">
            <w:pPr>
              <w:pStyle w:val="Titel"/>
              <w:ind w:left="34"/>
              <w:jc w:val="left"/>
              <w:rPr>
                <w:b w:val="0"/>
                <w:noProof/>
                <w:szCs w:val="24"/>
              </w:rPr>
            </w:pPr>
            <w:r w:rsidRPr="00F030E6">
              <w:rPr>
                <w:b w:val="0"/>
                <w:noProof/>
                <w:szCs w:val="24"/>
              </w:rPr>
              <w:t>Udslæt, urticaria, erytem.</w:t>
            </w:r>
          </w:p>
          <w:p w14:paraId="2857200B" w14:textId="77777777" w:rsidR="0024324D" w:rsidRPr="00F030E6" w:rsidRDefault="0024324D" w:rsidP="003B4BCE">
            <w:pPr>
              <w:pStyle w:val="Titel"/>
              <w:ind w:left="34"/>
              <w:jc w:val="left"/>
              <w:rPr>
                <w:b w:val="0"/>
                <w:noProof/>
                <w:szCs w:val="24"/>
              </w:rPr>
            </w:pPr>
          </w:p>
        </w:tc>
      </w:tr>
      <w:tr w:rsidR="0024324D" w:rsidRPr="00F030E6" w14:paraId="30AE1658" w14:textId="77777777" w:rsidTr="003B4BCE">
        <w:trPr>
          <w:trHeight w:val="533"/>
        </w:trPr>
        <w:tc>
          <w:tcPr>
            <w:tcW w:w="2166" w:type="pct"/>
          </w:tcPr>
          <w:p w14:paraId="707F1E06" w14:textId="77777777" w:rsidR="0024324D" w:rsidRPr="00F030E6" w:rsidRDefault="0024324D" w:rsidP="003B4BCE">
            <w:pPr>
              <w:pStyle w:val="Titel"/>
              <w:ind w:left="34"/>
              <w:jc w:val="left"/>
              <w:rPr>
                <w:noProof/>
                <w:szCs w:val="24"/>
              </w:rPr>
            </w:pPr>
            <w:r w:rsidRPr="00F030E6">
              <w:rPr>
                <w:noProof/>
                <w:szCs w:val="24"/>
              </w:rPr>
              <w:t xml:space="preserve">Nyrer og urinveje </w:t>
            </w:r>
          </w:p>
          <w:p w14:paraId="57AFACE9" w14:textId="77777777" w:rsidR="0024324D" w:rsidRPr="00F030E6" w:rsidRDefault="0024324D" w:rsidP="003B4BCE">
            <w:pPr>
              <w:ind w:left="34"/>
              <w:rPr>
                <w:b/>
                <w:i/>
                <w:sz w:val="24"/>
                <w:szCs w:val="24"/>
              </w:rPr>
            </w:pPr>
            <w:r w:rsidRPr="00F030E6">
              <w:rPr>
                <w:sz w:val="24"/>
                <w:szCs w:val="24"/>
              </w:rPr>
              <w:t xml:space="preserve">Meget sjælden </w:t>
            </w:r>
          </w:p>
          <w:p w14:paraId="098953AB" w14:textId="77777777" w:rsidR="0024324D" w:rsidRPr="00F030E6" w:rsidRDefault="0024324D" w:rsidP="003B4BCE">
            <w:pPr>
              <w:pStyle w:val="Titel"/>
              <w:ind w:left="34"/>
              <w:jc w:val="left"/>
              <w:rPr>
                <w:b w:val="0"/>
                <w:noProof/>
                <w:szCs w:val="24"/>
              </w:rPr>
            </w:pPr>
          </w:p>
        </w:tc>
        <w:tc>
          <w:tcPr>
            <w:tcW w:w="2834" w:type="pct"/>
          </w:tcPr>
          <w:p w14:paraId="745B859C" w14:textId="77777777" w:rsidR="0024324D" w:rsidRPr="00F030E6" w:rsidRDefault="0024324D" w:rsidP="003B4BCE">
            <w:pPr>
              <w:pStyle w:val="Titel"/>
              <w:ind w:left="34"/>
              <w:jc w:val="left"/>
              <w:rPr>
                <w:b w:val="0"/>
                <w:noProof/>
                <w:szCs w:val="24"/>
              </w:rPr>
            </w:pPr>
          </w:p>
          <w:p w14:paraId="76219E3D" w14:textId="77777777" w:rsidR="0024324D" w:rsidRPr="00F030E6" w:rsidRDefault="0024324D" w:rsidP="003B4BCE">
            <w:pPr>
              <w:pStyle w:val="Titel"/>
              <w:ind w:left="34"/>
              <w:jc w:val="left"/>
              <w:rPr>
                <w:b w:val="0"/>
                <w:noProof/>
                <w:szCs w:val="24"/>
              </w:rPr>
            </w:pPr>
            <w:r w:rsidRPr="00F030E6">
              <w:rPr>
                <w:b w:val="0"/>
                <w:noProof/>
                <w:szCs w:val="24"/>
              </w:rPr>
              <w:t>Nyreskade (kan forekomme ved langtidsbehandling)</w:t>
            </w:r>
          </w:p>
          <w:p w14:paraId="02C09202" w14:textId="77777777" w:rsidR="0024324D" w:rsidRPr="00F030E6" w:rsidRDefault="0024324D" w:rsidP="003B4BCE">
            <w:pPr>
              <w:pStyle w:val="Titel"/>
              <w:ind w:left="34"/>
              <w:jc w:val="left"/>
              <w:rPr>
                <w:b w:val="0"/>
                <w:noProof/>
                <w:szCs w:val="24"/>
              </w:rPr>
            </w:pPr>
          </w:p>
        </w:tc>
      </w:tr>
      <w:tr w:rsidR="0024324D" w:rsidRPr="00F030E6" w14:paraId="477BC12A" w14:textId="77777777" w:rsidTr="003B4BCE">
        <w:trPr>
          <w:trHeight w:val="146"/>
        </w:trPr>
        <w:tc>
          <w:tcPr>
            <w:tcW w:w="2166" w:type="pct"/>
            <w:tcBorders>
              <w:bottom w:val="single" w:sz="4" w:space="0" w:color="auto"/>
            </w:tcBorders>
          </w:tcPr>
          <w:p w14:paraId="219BE99E" w14:textId="1ED098E3" w:rsidR="0024324D" w:rsidRPr="00F030E6" w:rsidRDefault="0024324D" w:rsidP="003B4BCE">
            <w:pPr>
              <w:pStyle w:val="Titel"/>
              <w:ind w:left="34"/>
              <w:jc w:val="left"/>
              <w:rPr>
                <w:noProof/>
                <w:szCs w:val="24"/>
              </w:rPr>
            </w:pPr>
            <w:r w:rsidRPr="00F030E6">
              <w:rPr>
                <w:noProof/>
                <w:szCs w:val="24"/>
              </w:rPr>
              <w:t>Almene symptomer og reaktioner på administrationsstedet</w:t>
            </w:r>
          </w:p>
          <w:p w14:paraId="755E0CFD" w14:textId="77777777" w:rsidR="0024324D" w:rsidRPr="00F030E6" w:rsidRDefault="0024324D" w:rsidP="003B4BCE">
            <w:pPr>
              <w:ind w:left="34"/>
              <w:rPr>
                <w:b/>
                <w:bCs/>
                <w:sz w:val="24"/>
                <w:szCs w:val="24"/>
              </w:rPr>
            </w:pPr>
            <w:r w:rsidRPr="00F030E6">
              <w:rPr>
                <w:sz w:val="24"/>
                <w:szCs w:val="24"/>
              </w:rPr>
              <w:t xml:space="preserve">Almindelig </w:t>
            </w:r>
          </w:p>
          <w:p w14:paraId="342547C3" w14:textId="77777777" w:rsidR="0024324D" w:rsidRPr="00F030E6" w:rsidRDefault="0024324D" w:rsidP="003B4BCE">
            <w:pPr>
              <w:ind w:left="34"/>
              <w:rPr>
                <w:b/>
                <w:noProof/>
                <w:sz w:val="24"/>
                <w:szCs w:val="24"/>
              </w:rPr>
            </w:pPr>
          </w:p>
        </w:tc>
        <w:tc>
          <w:tcPr>
            <w:tcW w:w="2834" w:type="pct"/>
            <w:tcBorders>
              <w:bottom w:val="single" w:sz="4" w:space="0" w:color="auto"/>
            </w:tcBorders>
          </w:tcPr>
          <w:p w14:paraId="153ED571" w14:textId="77777777" w:rsidR="0024324D" w:rsidRPr="00F030E6" w:rsidRDefault="0024324D" w:rsidP="003B4BCE">
            <w:pPr>
              <w:pStyle w:val="Titel"/>
              <w:ind w:left="34"/>
              <w:jc w:val="left"/>
              <w:rPr>
                <w:b w:val="0"/>
                <w:noProof/>
                <w:szCs w:val="24"/>
              </w:rPr>
            </w:pPr>
          </w:p>
          <w:p w14:paraId="268EFC1C" w14:textId="77777777" w:rsidR="0024324D" w:rsidRPr="00F030E6" w:rsidRDefault="0024324D" w:rsidP="003B4BCE">
            <w:pPr>
              <w:pStyle w:val="Titel"/>
              <w:ind w:left="34"/>
              <w:jc w:val="left"/>
              <w:rPr>
                <w:b w:val="0"/>
                <w:noProof/>
                <w:szCs w:val="24"/>
              </w:rPr>
            </w:pPr>
          </w:p>
          <w:p w14:paraId="566A9084" w14:textId="77777777" w:rsidR="0024324D" w:rsidRPr="00F030E6" w:rsidRDefault="0024324D" w:rsidP="003B4BCE">
            <w:pPr>
              <w:pStyle w:val="Titel"/>
              <w:ind w:left="34"/>
              <w:jc w:val="left"/>
              <w:rPr>
                <w:b w:val="0"/>
                <w:noProof/>
                <w:szCs w:val="24"/>
              </w:rPr>
            </w:pPr>
          </w:p>
          <w:p w14:paraId="513709B2" w14:textId="77777777" w:rsidR="0024324D" w:rsidRPr="00F030E6" w:rsidRDefault="0024324D" w:rsidP="003B4BCE">
            <w:pPr>
              <w:pStyle w:val="Titel"/>
              <w:ind w:left="34"/>
              <w:jc w:val="left"/>
              <w:rPr>
                <w:b w:val="0"/>
                <w:noProof/>
                <w:szCs w:val="24"/>
              </w:rPr>
            </w:pPr>
            <w:r w:rsidRPr="00F030E6">
              <w:rPr>
                <w:b w:val="0"/>
                <w:noProof/>
                <w:szCs w:val="24"/>
              </w:rPr>
              <w:t xml:space="preserve">Træthed. </w:t>
            </w:r>
          </w:p>
        </w:tc>
      </w:tr>
    </w:tbl>
    <w:p w14:paraId="71AE3761" w14:textId="2A4689A2" w:rsidR="0024324D" w:rsidRDefault="0024324D" w:rsidP="0024324D">
      <w:pPr>
        <w:ind w:left="851" w:hanging="851"/>
        <w:rPr>
          <w:spacing w:val="-3"/>
          <w:sz w:val="24"/>
          <w:szCs w:val="24"/>
        </w:rPr>
      </w:pPr>
    </w:p>
    <w:p w14:paraId="2EA69308" w14:textId="77777777" w:rsidR="00A94A01" w:rsidRDefault="00A94A01" w:rsidP="00A94A01">
      <w:pPr>
        <w:ind w:left="851"/>
        <w:rPr>
          <w:spacing w:val="-3"/>
          <w:sz w:val="24"/>
          <w:szCs w:val="24"/>
          <w:u w:val="single"/>
        </w:rPr>
      </w:pPr>
      <w:r>
        <w:rPr>
          <w:spacing w:val="-3"/>
          <w:sz w:val="24"/>
          <w:szCs w:val="24"/>
          <w:u w:val="single"/>
        </w:rPr>
        <w:t>Beskrivelse af udvalgte bivirkninger</w:t>
      </w:r>
    </w:p>
    <w:p w14:paraId="476364E9" w14:textId="77777777" w:rsidR="00A94A01" w:rsidRDefault="00A94A01" w:rsidP="00A94A01">
      <w:pPr>
        <w:ind w:left="851"/>
        <w:rPr>
          <w:spacing w:val="-3"/>
          <w:sz w:val="24"/>
          <w:szCs w:val="24"/>
        </w:rPr>
      </w:pPr>
    </w:p>
    <w:p w14:paraId="4B2311AA" w14:textId="77777777" w:rsidR="00A94A01" w:rsidRDefault="00A94A01" w:rsidP="00A94A01">
      <w:pPr>
        <w:ind w:left="851"/>
        <w:rPr>
          <w:spacing w:val="-3"/>
          <w:sz w:val="24"/>
          <w:szCs w:val="24"/>
        </w:rPr>
      </w:pPr>
      <w:r>
        <w:rPr>
          <w:spacing w:val="-3"/>
          <w:sz w:val="24"/>
          <w:szCs w:val="24"/>
        </w:rPr>
        <w:t xml:space="preserve">Metabolisk </w:t>
      </w:r>
      <w:proofErr w:type="spellStart"/>
      <w:r>
        <w:rPr>
          <w:spacing w:val="-3"/>
          <w:sz w:val="24"/>
          <w:szCs w:val="24"/>
        </w:rPr>
        <w:t>acidose</w:t>
      </w:r>
      <w:proofErr w:type="spellEnd"/>
      <w:r>
        <w:rPr>
          <w:spacing w:val="-3"/>
          <w:sz w:val="24"/>
          <w:szCs w:val="24"/>
        </w:rPr>
        <w:t xml:space="preserve"> med højt anion-</w:t>
      </w:r>
      <w:proofErr w:type="spellStart"/>
      <w:r>
        <w:rPr>
          <w:spacing w:val="-3"/>
          <w:sz w:val="24"/>
          <w:szCs w:val="24"/>
        </w:rPr>
        <w:t>gap</w:t>
      </w:r>
      <w:proofErr w:type="spellEnd"/>
    </w:p>
    <w:p w14:paraId="1B698A7D" w14:textId="77777777" w:rsidR="00A94A01" w:rsidRDefault="00A94A01" w:rsidP="00A94A01">
      <w:pPr>
        <w:ind w:left="851"/>
        <w:rPr>
          <w:spacing w:val="-3"/>
          <w:sz w:val="24"/>
          <w:szCs w:val="24"/>
        </w:rPr>
      </w:pPr>
      <w:r>
        <w:rPr>
          <w:spacing w:val="-3"/>
          <w:sz w:val="24"/>
          <w:szCs w:val="24"/>
        </w:rPr>
        <w:t xml:space="preserve">Hos patienter med risikofaktorer, der anvender paracetamol, er der observeret tilfælde af metabolisk </w:t>
      </w:r>
      <w:proofErr w:type="spellStart"/>
      <w:r>
        <w:rPr>
          <w:spacing w:val="-3"/>
          <w:sz w:val="24"/>
          <w:szCs w:val="24"/>
        </w:rPr>
        <w:t>acidose</w:t>
      </w:r>
      <w:proofErr w:type="spellEnd"/>
      <w:r>
        <w:rPr>
          <w:spacing w:val="-3"/>
          <w:sz w:val="24"/>
          <w:szCs w:val="24"/>
        </w:rPr>
        <w:t xml:space="preserve"> med højt anion-</w:t>
      </w:r>
      <w:proofErr w:type="spellStart"/>
      <w:r>
        <w:rPr>
          <w:spacing w:val="-3"/>
          <w:sz w:val="24"/>
          <w:szCs w:val="24"/>
        </w:rPr>
        <w:t>gap</w:t>
      </w:r>
      <w:proofErr w:type="spellEnd"/>
      <w:r>
        <w:rPr>
          <w:spacing w:val="-3"/>
          <w:sz w:val="24"/>
          <w:szCs w:val="24"/>
        </w:rPr>
        <w:t xml:space="preserve"> som følge af </w:t>
      </w:r>
      <w:proofErr w:type="spellStart"/>
      <w:r>
        <w:rPr>
          <w:spacing w:val="-3"/>
          <w:sz w:val="24"/>
          <w:szCs w:val="24"/>
        </w:rPr>
        <w:t>pyroglutaminacidose</w:t>
      </w:r>
      <w:proofErr w:type="spellEnd"/>
      <w:r>
        <w:rPr>
          <w:spacing w:val="-3"/>
          <w:sz w:val="24"/>
          <w:szCs w:val="24"/>
        </w:rPr>
        <w:t xml:space="preserve"> (se pkt. 4.4). </w:t>
      </w:r>
      <w:proofErr w:type="spellStart"/>
      <w:r>
        <w:rPr>
          <w:spacing w:val="-3"/>
          <w:sz w:val="24"/>
          <w:szCs w:val="24"/>
        </w:rPr>
        <w:t>Pyroglutaminacidose</w:t>
      </w:r>
      <w:proofErr w:type="spellEnd"/>
      <w:r>
        <w:rPr>
          <w:spacing w:val="-3"/>
          <w:sz w:val="24"/>
          <w:szCs w:val="24"/>
        </w:rPr>
        <w:t xml:space="preserve"> kan forekomme som følge af lave </w:t>
      </w:r>
      <w:proofErr w:type="spellStart"/>
      <w:r>
        <w:rPr>
          <w:spacing w:val="-3"/>
          <w:sz w:val="24"/>
          <w:szCs w:val="24"/>
        </w:rPr>
        <w:t>glutathionniveauer</w:t>
      </w:r>
      <w:proofErr w:type="spellEnd"/>
      <w:r>
        <w:rPr>
          <w:spacing w:val="-3"/>
          <w:sz w:val="24"/>
          <w:szCs w:val="24"/>
        </w:rPr>
        <w:t xml:space="preserve"> hos disse patienter.</w:t>
      </w:r>
    </w:p>
    <w:p w14:paraId="6F1AC65E" w14:textId="77777777" w:rsidR="00A94A01" w:rsidRPr="00F54B5D" w:rsidRDefault="00A94A01" w:rsidP="0024324D">
      <w:pPr>
        <w:ind w:left="851" w:hanging="851"/>
        <w:rPr>
          <w:spacing w:val="-3"/>
          <w:sz w:val="24"/>
          <w:szCs w:val="24"/>
        </w:rPr>
      </w:pPr>
    </w:p>
    <w:p w14:paraId="438F7D3F" w14:textId="77777777" w:rsidR="0024324D" w:rsidRDefault="0024324D" w:rsidP="0024324D">
      <w:pPr>
        <w:ind w:left="851"/>
        <w:rPr>
          <w:spacing w:val="-3"/>
          <w:sz w:val="24"/>
          <w:szCs w:val="24"/>
        </w:rPr>
      </w:pPr>
      <w:r w:rsidRPr="00F54B5D">
        <w:rPr>
          <w:spacing w:val="-3"/>
          <w:sz w:val="24"/>
          <w:szCs w:val="24"/>
        </w:rPr>
        <w:t>I meget sjældne tilfælde er der blevet rapporteret om alvorlige hudreaktioner. </w:t>
      </w:r>
    </w:p>
    <w:p w14:paraId="72C4C136" w14:textId="77777777" w:rsidR="0024324D" w:rsidRPr="00560877" w:rsidRDefault="0024324D" w:rsidP="0024324D">
      <w:pPr>
        <w:ind w:left="851"/>
        <w:rPr>
          <w:noProof/>
          <w:sz w:val="24"/>
          <w:szCs w:val="24"/>
        </w:rPr>
      </w:pPr>
    </w:p>
    <w:p w14:paraId="013520F8" w14:textId="77777777" w:rsidR="0024324D" w:rsidRPr="003952CE" w:rsidRDefault="0024324D" w:rsidP="0024324D">
      <w:pPr>
        <w:autoSpaceDE w:val="0"/>
        <w:autoSpaceDN w:val="0"/>
        <w:ind w:left="851"/>
        <w:rPr>
          <w:sz w:val="24"/>
          <w:szCs w:val="24"/>
          <w:u w:val="single"/>
        </w:rPr>
      </w:pPr>
      <w:r w:rsidRPr="003952CE">
        <w:rPr>
          <w:sz w:val="24"/>
          <w:szCs w:val="24"/>
          <w:u w:val="single"/>
        </w:rPr>
        <w:t>Indberetning af formodede bivirkninger</w:t>
      </w:r>
    </w:p>
    <w:p w14:paraId="6E3E7061" w14:textId="558BDE91" w:rsidR="0024324D" w:rsidRPr="003952CE" w:rsidRDefault="0024324D" w:rsidP="0024324D">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sidR="0095761E">
        <w:rPr>
          <w:sz w:val="24"/>
          <w:szCs w:val="24"/>
        </w:rPr>
        <w:t>S</w:t>
      </w:r>
      <w:r w:rsidRPr="003952CE">
        <w:rPr>
          <w:sz w:val="24"/>
          <w:szCs w:val="24"/>
        </w:rPr>
        <w:t>undhedsperson</w:t>
      </w:r>
      <w:r w:rsidR="0095761E">
        <w:rPr>
          <w:sz w:val="24"/>
          <w:szCs w:val="24"/>
        </w:rPr>
        <w:t>er</w:t>
      </w:r>
      <w:r w:rsidRPr="003952CE">
        <w:rPr>
          <w:sz w:val="24"/>
          <w:szCs w:val="24"/>
        </w:rPr>
        <w:t xml:space="preserve"> anmodes om at indberette alle formodede bivirkninger via:</w:t>
      </w:r>
    </w:p>
    <w:p w14:paraId="6C6A3279" w14:textId="77777777" w:rsidR="0024324D" w:rsidRPr="003952CE" w:rsidRDefault="0024324D" w:rsidP="0024324D">
      <w:pPr>
        <w:tabs>
          <w:tab w:val="left" w:pos="2440"/>
        </w:tabs>
        <w:ind w:left="851"/>
        <w:rPr>
          <w:sz w:val="24"/>
          <w:szCs w:val="24"/>
        </w:rPr>
      </w:pPr>
    </w:p>
    <w:p w14:paraId="411F2D4A" w14:textId="77777777" w:rsidR="0024324D" w:rsidRPr="003952CE" w:rsidRDefault="0024324D" w:rsidP="0024324D">
      <w:pPr>
        <w:ind w:left="851"/>
        <w:rPr>
          <w:sz w:val="24"/>
          <w:szCs w:val="24"/>
        </w:rPr>
      </w:pPr>
      <w:r w:rsidRPr="003952CE">
        <w:rPr>
          <w:sz w:val="24"/>
          <w:szCs w:val="24"/>
        </w:rPr>
        <w:t>Lægemiddelstyrelsen</w:t>
      </w:r>
    </w:p>
    <w:p w14:paraId="641947EC" w14:textId="77777777" w:rsidR="0024324D" w:rsidRPr="003952CE" w:rsidRDefault="0024324D" w:rsidP="0024324D">
      <w:pPr>
        <w:ind w:left="851"/>
        <w:rPr>
          <w:sz w:val="24"/>
          <w:szCs w:val="24"/>
        </w:rPr>
      </w:pPr>
      <w:r w:rsidRPr="003952CE">
        <w:rPr>
          <w:sz w:val="24"/>
          <w:szCs w:val="24"/>
        </w:rPr>
        <w:t>Axel Heides Gade 1</w:t>
      </w:r>
    </w:p>
    <w:p w14:paraId="38E912FC" w14:textId="77777777" w:rsidR="0024324D" w:rsidRPr="003952CE" w:rsidRDefault="0024324D" w:rsidP="0024324D">
      <w:pPr>
        <w:ind w:left="851"/>
        <w:rPr>
          <w:sz w:val="24"/>
          <w:szCs w:val="24"/>
        </w:rPr>
      </w:pPr>
      <w:r w:rsidRPr="003952CE">
        <w:rPr>
          <w:sz w:val="24"/>
          <w:szCs w:val="24"/>
        </w:rPr>
        <w:t>DK-2300 København S</w:t>
      </w:r>
    </w:p>
    <w:p w14:paraId="608A16C0" w14:textId="77777777" w:rsidR="0024324D" w:rsidRPr="005918FB" w:rsidRDefault="0024324D" w:rsidP="0024324D">
      <w:pPr>
        <w:ind w:left="851"/>
        <w:rPr>
          <w:sz w:val="24"/>
          <w:szCs w:val="24"/>
        </w:rPr>
      </w:pPr>
      <w:r w:rsidRPr="005918FB">
        <w:rPr>
          <w:sz w:val="24"/>
          <w:szCs w:val="24"/>
        </w:rPr>
        <w:t xml:space="preserve">Websted: </w:t>
      </w:r>
      <w:hyperlink r:id="rId8" w:history="1">
        <w:r w:rsidRPr="005918FB">
          <w:rPr>
            <w:rStyle w:val="Hyperlink"/>
            <w:szCs w:val="24"/>
          </w:rPr>
          <w:t>www.meldenbivirkning.dk</w:t>
        </w:r>
      </w:hyperlink>
    </w:p>
    <w:p w14:paraId="2C97AF59" w14:textId="77777777" w:rsidR="0024324D" w:rsidRPr="005918FB" w:rsidRDefault="0024324D" w:rsidP="0024324D">
      <w:pPr>
        <w:pStyle w:val="Sidehoved"/>
        <w:tabs>
          <w:tab w:val="clear" w:pos="4819"/>
          <w:tab w:val="clear" w:pos="9638"/>
        </w:tabs>
        <w:ind w:left="851" w:hanging="851"/>
        <w:rPr>
          <w:szCs w:val="24"/>
        </w:rPr>
      </w:pPr>
    </w:p>
    <w:p w14:paraId="522EBCE0" w14:textId="77777777" w:rsidR="0024324D" w:rsidRPr="005918FB" w:rsidRDefault="0024324D" w:rsidP="0024324D">
      <w:pPr>
        <w:ind w:left="851" w:hanging="851"/>
        <w:rPr>
          <w:b/>
          <w:sz w:val="24"/>
          <w:szCs w:val="24"/>
        </w:rPr>
      </w:pPr>
      <w:r w:rsidRPr="005918FB">
        <w:rPr>
          <w:b/>
          <w:sz w:val="24"/>
          <w:szCs w:val="24"/>
        </w:rPr>
        <w:t>4.9</w:t>
      </w:r>
      <w:r w:rsidRPr="005918FB">
        <w:rPr>
          <w:b/>
          <w:sz w:val="24"/>
          <w:szCs w:val="24"/>
        </w:rPr>
        <w:tab/>
        <w:t>Overdosering</w:t>
      </w:r>
    </w:p>
    <w:p w14:paraId="6610CB85" w14:textId="77777777" w:rsidR="0024324D" w:rsidRPr="005918FB" w:rsidRDefault="0024324D" w:rsidP="0024324D">
      <w:pPr>
        <w:autoSpaceDE w:val="0"/>
        <w:autoSpaceDN w:val="0"/>
        <w:adjustRightInd w:val="0"/>
        <w:ind w:left="851" w:hanging="851"/>
        <w:rPr>
          <w:sz w:val="24"/>
          <w:szCs w:val="24"/>
        </w:rPr>
      </w:pPr>
      <w:r w:rsidRPr="005918FB">
        <w:rPr>
          <w:sz w:val="24"/>
          <w:szCs w:val="24"/>
        </w:rPr>
        <w:tab/>
      </w:r>
    </w:p>
    <w:p w14:paraId="2D5C879B" w14:textId="77777777" w:rsidR="0024324D" w:rsidRPr="005918FB" w:rsidRDefault="0024324D" w:rsidP="0024324D">
      <w:pPr>
        <w:autoSpaceDE w:val="0"/>
        <w:autoSpaceDN w:val="0"/>
        <w:adjustRightInd w:val="0"/>
        <w:ind w:left="851"/>
        <w:rPr>
          <w:bCs/>
          <w:iCs/>
          <w:color w:val="000000"/>
          <w:sz w:val="24"/>
          <w:szCs w:val="24"/>
          <w:u w:val="single"/>
        </w:rPr>
      </w:pPr>
      <w:proofErr w:type="spellStart"/>
      <w:r w:rsidRPr="005918FB">
        <w:rPr>
          <w:bCs/>
          <w:iCs/>
          <w:color w:val="000000"/>
          <w:sz w:val="24"/>
          <w:szCs w:val="24"/>
          <w:u w:val="single"/>
        </w:rPr>
        <w:t>Codein</w:t>
      </w:r>
      <w:proofErr w:type="spellEnd"/>
    </w:p>
    <w:p w14:paraId="51CB1A6D" w14:textId="77777777" w:rsidR="0024324D" w:rsidRPr="00F54B5D" w:rsidRDefault="0024324D" w:rsidP="0024324D">
      <w:pPr>
        <w:autoSpaceDE w:val="0"/>
        <w:autoSpaceDN w:val="0"/>
        <w:adjustRightInd w:val="0"/>
        <w:ind w:left="851"/>
        <w:rPr>
          <w:color w:val="000000"/>
          <w:sz w:val="24"/>
          <w:szCs w:val="24"/>
        </w:rPr>
      </w:pPr>
      <w:r w:rsidRPr="00F54B5D">
        <w:rPr>
          <w:color w:val="000000"/>
          <w:sz w:val="24"/>
          <w:szCs w:val="24"/>
        </w:rPr>
        <w:t xml:space="preserve">Påvirkningerne ved </w:t>
      </w:r>
      <w:proofErr w:type="spellStart"/>
      <w:r w:rsidRPr="00F54B5D">
        <w:rPr>
          <w:color w:val="000000"/>
          <w:sz w:val="24"/>
          <w:szCs w:val="24"/>
        </w:rPr>
        <w:t>codein</w:t>
      </w:r>
      <w:proofErr w:type="spellEnd"/>
      <w:r w:rsidRPr="00F54B5D">
        <w:rPr>
          <w:color w:val="000000"/>
          <w:sz w:val="24"/>
          <w:szCs w:val="24"/>
        </w:rPr>
        <w:t xml:space="preserve"> overdosis bliver forstærket ved samtidig indtagelse af alkohol og </w:t>
      </w:r>
      <w:proofErr w:type="spellStart"/>
      <w:r w:rsidRPr="00F54B5D">
        <w:rPr>
          <w:color w:val="000000"/>
          <w:sz w:val="24"/>
          <w:szCs w:val="24"/>
        </w:rPr>
        <w:t>psykotropiske</w:t>
      </w:r>
      <w:proofErr w:type="spellEnd"/>
      <w:r w:rsidRPr="00F54B5D">
        <w:rPr>
          <w:color w:val="000000"/>
          <w:sz w:val="24"/>
          <w:szCs w:val="24"/>
        </w:rPr>
        <w:t xml:space="preserve"> lægemidler.</w:t>
      </w:r>
    </w:p>
    <w:p w14:paraId="77C1AE9F" w14:textId="77777777" w:rsidR="0024324D" w:rsidRPr="00F54B5D" w:rsidRDefault="0024324D" w:rsidP="0024324D">
      <w:pPr>
        <w:autoSpaceDE w:val="0"/>
        <w:autoSpaceDN w:val="0"/>
        <w:adjustRightInd w:val="0"/>
        <w:ind w:left="851" w:hanging="851"/>
        <w:rPr>
          <w:color w:val="000000"/>
          <w:sz w:val="24"/>
          <w:szCs w:val="24"/>
        </w:rPr>
      </w:pPr>
    </w:p>
    <w:p w14:paraId="5C550099" w14:textId="77777777" w:rsidR="0024324D" w:rsidRPr="00F54B5D" w:rsidRDefault="0024324D" w:rsidP="0024324D">
      <w:pPr>
        <w:autoSpaceDE w:val="0"/>
        <w:autoSpaceDN w:val="0"/>
        <w:adjustRightInd w:val="0"/>
        <w:ind w:left="851"/>
        <w:rPr>
          <w:bCs/>
          <w:i/>
          <w:iCs/>
          <w:color w:val="000000"/>
          <w:sz w:val="24"/>
          <w:szCs w:val="24"/>
        </w:rPr>
      </w:pPr>
      <w:r w:rsidRPr="00F54B5D">
        <w:rPr>
          <w:bCs/>
          <w:i/>
          <w:iCs/>
          <w:color w:val="000000"/>
          <w:sz w:val="24"/>
          <w:szCs w:val="24"/>
        </w:rPr>
        <w:t>Symptomer</w:t>
      </w:r>
    </w:p>
    <w:p w14:paraId="4404CAB8" w14:textId="77777777" w:rsidR="0024324D" w:rsidRPr="00F54B5D" w:rsidRDefault="0024324D" w:rsidP="0024324D">
      <w:pPr>
        <w:autoSpaceDE w:val="0"/>
        <w:autoSpaceDN w:val="0"/>
        <w:adjustRightInd w:val="0"/>
        <w:ind w:left="851"/>
        <w:rPr>
          <w:color w:val="000000"/>
          <w:sz w:val="24"/>
          <w:szCs w:val="24"/>
        </w:rPr>
      </w:pPr>
      <w:r w:rsidRPr="00F54B5D">
        <w:rPr>
          <w:color w:val="000000"/>
          <w:sz w:val="24"/>
          <w:szCs w:val="24"/>
        </w:rPr>
        <w:t>Hæmning af centralnervesystemet, inklusiv</w:t>
      </w:r>
      <w:r w:rsidR="006125C6">
        <w:rPr>
          <w:color w:val="000000"/>
          <w:sz w:val="24"/>
          <w:szCs w:val="24"/>
        </w:rPr>
        <w:t>e</w:t>
      </w:r>
      <w:r w:rsidRPr="00F54B5D">
        <w:rPr>
          <w:color w:val="000000"/>
          <w:sz w:val="24"/>
          <w:szCs w:val="24"/>
        </w:rPr>
        <w:t xml:space="preserve"> </w:t>
      </w:r>
      <w:r w:rsidRPr="00F54B5D">
        <w:rPr>
          <w:spacing w:val="-3"/>
          <w:sz w:val="24"/>
          <w:szCs w:val="24"/>
        </w:rPr>
        <w:t>respirationsdepression</w:t>
      </w:r>
      <w:r w:rsidRPr="00F54B5D">
        <w:rPr>
          <w:color w:val="000000"/>
          <w:sz w:val="24"/>
          <w:szCs w:val="24"/>
        </w:rPr>
        <w:t>, kan udvikle sig, men det er usandsynlig at det er i svær grad, med mindre der samtidig er indtaget andre beroligende stoffer inklusiv</w:t>
      </w:r>
      <w:r w:rsidR="006125C6">
        <w:rPr>
          <w:color w:val="000000"/>
          <w:sz w:val="24"/>
          <w:szCs w:val="24"/>
        </w:rPr>
        <w:t>e</w:t>
      </w:r>
      <w:r w:rsidRPr="00F54B5D">
        <w:rPr>
          <w:color w:val="000000"/>
          <w:sz w:val="24"/>
          <w:szCs w:val="24"/>
        </w:rPr>
        <w:t xml:space="preserve"> alkohol, eller at overdosis er meget stor. Pupillerne kan være små (som knappenåle), kvalme og opkastning er almindeligt. Hypotension og </w:t>
      </w:r>
      <w:proofErr w:type="spellStart"/>
      <w:r w:rsidRPr="00F54B5D">
        <w:rPr>
          <w:color w:val="000000"/>
          <w:sz w:val="24"/>
          <w:szCs w:val="24"/>
        </w:rPr>
        <w:t>takykardi</w:t>
      </w:r>
      <w:proofErr w:type="spellEnd"/>
      <w:r w:rsidRPr="00F54B5D">
        <w:rPr>
          <w:color w:val="000000"/>
          <w:sz w:val="24"/>
          <w:szCs w:val="24"/>
        </w:rPr>
        <w:t xml:space="preserve"> er muligt, men usandsynligt.</w:t>
      </w:r>
    </w:p>
    <w:p w14:paraId="1E7E0FDD" w14:textId="77777777" w:rsidR="0024324D" w:rsidRPr="00F54B5D" w:rsidRDefault="0024324D" w:rsidP="0024324D">
      <w:pPr>
        <w:autoSpaceDE w:val="0"/>
        <w:autoSpaceDN w:val="0"/>
        <w:adjustRightInd w:val="0"/>
        <w:ind w:left="851" w:hanging="851"/>
        <w:rPr>
          <w:color w:val="000000"/>
          <w:sz w:val="24"/>
          <w:szCs w:val="24"/>
        </w:rPr>
      </w:pPr>
    </w:p>
    <w:p w14:paraId="653349A1" w14:textId="77777777" w:rsidR="0024324D" w:rsidRPr="00F54B5D" w:rsidRDefault="0024324D" w:rsidP="0024324D">
      <w:pPr>
        <w:autoSpaceDE w:val="0"/>
        <w:autoSpaceDN w:val="0"/>
        <w:adjustRightInd w:val="0"/>
        <w:ind w:left="851"/>
        <w:rPr>
          <w:bCs/>
          <w:i/>
          <w:iCs/>
          <w:color w:val="000000"/>
          <w:sz w:val="24"/>
          <w:szCs w:val="24"/>
        </w:rPr>
      </w:pPr>
      <w:r w:rsidRPr="00F54B5D">
        <w:rPr>
          <w:bCs/>
          <w:i/>
          <w:iCs/>
          <w:color w:val="000000"/>
          <w:sz w:val="24"/>
          <w:szCs w:val="24"/>
        </w:rPr>
        <w:t>Behandling</w:t>
      </w:r>
    </w:p>
    <w:p w14:paraId="7B9C961A" w14:textId="77777777" w:rsidR="0024324D" w:rsidRPr="00F54B5D" w:rsidRDefault="0024324D" w:rsidP="0024324D">
      <w:pPr>
        <w:autoSpaceDE w:val="0"/>
        <w:autoSpaceDN w:val="0"/>
        <w:adjustRightInd w:val="0"/>
        <w:ind w:left="851"/>
        <w:rPr>
          <w:color w:val="000000"/>
          <w:sz w:val="24"/>
          <w:szCs w:val="24"/>
        </w:rPr>
      </w:pPr>
      <w:r w:rsidRPr="00F54B5D">
        <w:rPr>
          <w:color w:val="000000"/>
          <w:sz w:val="24"/>
          <w:szCs w:val="24"/>
        </w:rPr>
        <w:t>Behandling bør omfatte generelle symptomatiske og understøttende tiltag herunder frie luftveje og monitorering a</w:t>
      </w:r>
      <w:r>
        <w:rPr>
          <w:color w:val="000000"/>
          <w:sz w:val="24"/>
          <w:szCs w:val="24"/>
        </w:rPr>
        <w:t>f</w:t>
      </w:r>
      <w:r w:rsidRPr="00F54B5D">
        <w:rPr>
          <w:color w:val="000000"/>
          <w:sz w:val="24"/>
          <w:szCs w:val="24"/>
        </w:rPr>
        <w:t xml:space="preserve"> vitale tegn, indtil patienten er stabil. Overvej aktivt kul hvis en voksen patient møder op inden for en time efter indtagelse af mere end 350 mg eller mere end 5 mg/kg hos et barn.</w:t>
      </w:r>
    </w:p>
    <w:p w14:paraId="413763DF" w14:textId="77777777" w:rsidR="0024324D" w:rsidRPr="00F54B5D" w:rsidRDefault="0024324D" w:rsidP="0024324D">
      <w:pPr>
        <w:autoSpaceDE w:val="0"/>
        <w:autoSpaceDN w:val="0"/>
        <w:adjustRightInd w:val="0"/>
        <w:ind w:left="851" w:hanging="851"/>
        <w:rPr>
          <w:color w:val="000000"/>
          <w:sz w:val="24"/>
          <w:szCs w:val="24"/>
        </w:rPr>
      </w:pPr>
    </w:p>
    <w:p w14:paraId="04FF48BE" w14:textId="77777777" w:rsidR="0024324D" w:rsidRPr="00F54B5D" w:rsidRDefault="0024324D" w:rsidP="0024324D">
      <w:pPr>
        <w:autoSpaceDE w:val="0"/>
        <w:autoSpaceDN w:val="0"/>
        <w:adjustRightInd w:val="0"/>
        <w:ind w:left="851"/>
        <w:rPr>
          <w:color w:val="000000"/>
          <w:sz w:val="24"/>
          <w:szCs w:val="24"/>
        </w:rPr>
      </w:pPr>
      <w:r w:rsidRPr="00F54B5D">
        <w:rPr>
          <w:color w:val="000000"/>
          <w:sz w:val="24"/>
          <w:szCs w:val="24"/>
        </w:rPr>
        <w:t xml:space="preserve">Der gives </w:t>
      </w:r>
      <w:proofErr w:type="spellStart"/>
      <w:r w:rsidRPr="00F54B5D">
        <w:rPr>
          <w:color w:val="000000"/>
          <w:sz w:val="24"/>
          <w:szCs w:val="24"/>
        </w:rPr>
        <w:t>naloxon</w:t>
      </w:r>
      <w:proofErr w:type="spellEnd"/>
      <w:r w:rsidRPr="00F54B5D">
        <w:rPr>
          <w:color w:val="000000"/>
          <w:sz w:val="24"/>
          <w:szCs w:val="24"/>
        </w:rPr>
        <w:t xml:space="preserve"> i tilfælde af respirationsdepression. </w:t>
      </w:r>
      <w:proofErr w:type="spellStart"/>
      <w:r w:rsidRPr="00F54B5D">
        <w:rPr>
          <w:color w:val="000000"/>
          <w:sz w:val="24"/>
          <w:szCs w:val="24"/>
        </w:rPr>
        <w:t>Naloxon</w:t>
      </w:r>
      <w:proofErr w:type="spellEnd"/>
      <w:r w:rsidRPr="00F54B5D">
        <w:rPr>
          <w:color w:val="000000"/>
          <w:sz w:val="24"/>
          <w:szCs w:val="24"/>
        </w:rPr>
        <w:t xml:space="preserve"> er en </w:t>
      </w:r>
      <w:proofErr w:type="spellStart"/>
      <w:r w:rsidRPr="00F54B5D">
        <w:rPr>
          <w:color w:val="000000"/>
          <w:sz w:val="24"/>
          <w:szCs w:val="24"/>
        </w:rPr>
        <w:t>kompetitiv</w:t>
      </w:r>
      <w:proofErr w:type="spellEnd"/>
      <w:r w:rsidRPr="00F54B5D">
        <w:rPr>
          <w:color w:val="000000"/>
          <w:sz w:val="24"/>
          <w:szCs w:val="24"/>
        </w:rPr>
        <w:t xml:space="preserve"> antagonist og har en kort halveringstid, så store og gentagne doser kan være nødvendige hos en patient med en alvorlig forgiftning. Der observeres i mindst 4 timer efter indtagelse, eller i 8 timer hvis der er taget en depotformulering.</w:t>
      </w:r>
    </w:p>
    <w:p w14:paraId="5096559F" w14:textId="77777777" w:rsidR="0024324D" w:rsidRPr="00F54B5D" w:rsidRDefault="0024324D" w:rsidP="0024324D">
      <w:pPr>
        <w:autoSpaceDE w:val="0"/>
        <w:autoSpaceDN w:val="0"/>
        <w:adjustRightInd w:val="0"/>
        <w:ind w:left="851" w:hanging="851"/>
        <w:rPr>
          <w:color w:val="000000"/>
          <w:sz w:val="24"/>
          <w:szCs w:val="24"/>
        </w:rPr>
      </w:pPr>
    </w:p>
    <w:p w14:paraId="325FA23C" w14:textId="77777777" w:rsidR="0024324D" w:rsidRPr="00F54B5D" w:rsidRDefault="0024324D" w:rsidP="0024324D">
      <w:pPr>
        <w:autoSpaceDE w:val="0"/>
        <w:autoSpaceDN w:val="0"/>
        <w:adjustRightInd w:val="0"/>
        <w:ind w:left="851"/>
        <w:rPr>
          <w:bCs/>
          <w:iCs/>
          <w:color w:val="000000"/>
          <w:sz w:val="24"/>
          <w:szCs w:val="24"/>
          <w:u w:val="single"/>
        </w:rPr>
      </w:pPr>
      <w:r w:rsidRPr="00F54B5D">
        <w:rPr>
          <w:bCs/>
          <w:iCs/>
          <w:color w:val="000000"/>
          <w:sz w:val="24"/>
          <w:szCs w:val="24"/>
          <w:u w:val="single"/>
        </w:rPr>
        <w:t>Paracetamol</w:t>
      </w:r>
    </w:p>
    <w:p w14:paraId="19DF99BD" w14:textId="77777777" w:rsidR="0024324D" w:rsidRPr="00F54B5D" w:rsidRDefault="0024324D" w:rsidP="0024324D">
      <w:pPr>
        <w:ind w:left="851"/>
        <w:rPr>
          <w:color w:val="000000"/>
          <w:sz w:val="24"/>
          <w:szCs w:val="24"/>
          <w:lang w:eastAsia="en-GB"/>
        </w:rPr>
      </w:pPr>
      <w:r w:rsidRPr="00F54B5D">
        <w:rPr>
          <w:color w:val="000000"/>
          <w:sz w:val="24"/>
          <w:szCs w:val="24"/>
          <w:lang w:eastAsia="en-GB"/>
        </w:rPr>
        <w:t>Der bør omgående søges lægehjælp i tilfælde af overdosering på grund af risikoen for irreversibel leverskade.</w:t>
      </w:r>
    </w:p>
    <w:p w14:paraId="32199525" w14:textId="77777777" w:rsidR="0024324D" w:rsidRPr="00F54B5D" w:rsidRDefault="0024324D" w:rsidP="0024324D">
      <w:pPr>
        <w:ind w:left="851" w:hanging="851"/>
        <w:rPr>
          <w:color w:val="000000"/>
          <w:sz w:val="24"/>
          <w:szCs w:val="24"/>
          <w:lang w:eastAsia="en-GB"/>
        </w:rPr>
      </w:pPr>
    </w:p>
    <w:p w14:paraId="1A7B69BC" w14:textId="77777777" w:rsidR="0024324D" w:rsidRPr="00F54B5D" w:rsidRDefault="0024324D" w:rsidP="0024324D">
      <w:pPr>
        <w:ind w:left="851"/>
        <w:rPr>
          <w:i/>
          <w:color w:val="000000"/>
          <w:sz w:val="24"/>
          <w:szCs w:val="24"/>
          <w:lang w:eastAsia="en-GB"/>
        </w:rPr>
      </w:pPr>
      <w:r w:rsidRPr="00F54B5D">
        <w:rPr>
          <w:i/>
          <w:color w:val="000000"/>
          <w:sz w:val="24"/>
          <w:szCs w:val="24"/>
          <w:lang w:eastAsia="en-GB"/>
        </w:rPr>
        <w:t>Symptomer</w:t>
      </w:r>
    </w:p>
    <w:p w14:paraId="0B941B1B" w14:textId="77777777" w:rsidR="0024324D" w:rsidRPr="00F54B5D" w:rsidRDefault="0024324D" w:rsidP="0024324D">
      <w:pPr>
        <w:ind w:left="851"/>
        <w:rPr>
          <w:spacing w:val="-3"/>
          <w:sz w:val="24"/>
          <w:szCs w:val="24"/>
        </w:rPr>
      </w:pPr>
      <w:r w:rsidRPr="00F54B5D">
        <w:rPr>
          <w:spacing w:val="-3"/>
          <w:sz w:val="24"/>
          <w:szCs w:val="24"/>
        </w:rPr>
        <w:t xml:space="preserve">Symptomer på paracetamol forgiftning inden for de første 24 timer er bleghed, kvalme, opkastning, anoreksi, og </w:t>
      </w:r>
      <w:proofErr w:type="spellStart"/>
      <w:r w:rsidRPr="00F54B5D">
        <w:rPr>
          <w:spacing w:val="-3"/>
          <w:sz w:val="24"/>
          <w:szCs w:val="24"/>
        </w:rPr>
        <w:t>abdominal</w:t>
      </w:r>
      <w:proofErr w:type="spellEnd"/>
      <w:r w:rsidRPr="00F54B5D">
        <w:rPr>
          <w:spacing w:val="-3"/>
          <w:sz w:val="24"/>
          <w:szCs w:val="24"/>
        </w:rPr>
        <w:t xml:space="preserve"> smerte. Leverskade kan være åbenlyst 12 til 48 timer efter indtagelsen, og dette kan manifestere sig ved øget </w:t>
      </w:r>
      <w:proofErr w:type="spellStart"/>
      <w:r w:rsidRPr="00F54B5D">
        <w:rPr>
          <w:spacing w:val="-3"/>
          <w:sz w:val="24"/>
          <w:szCs w:val="24"/>
        </w:rPr>
        <w:t>protrombin</w:t>
      </w:r>
      <w:proofErr w:type="spellEnd"/>
      <w:r w:rsidRPr="00F54B5D">
        <w:rPr>
          <w:spacing w:val="-3"/>
          <w:sz w:val="24"/>
          <w:szCs w:val="24"/>
        </w:rPr>
        <w:t xml:space="preserve"> tid, som er en pålidelig indikator på forværring i leverfunktion. Abnorm </w:t>
      </w:r>
      <w:proofErr w:type="spellStart"/>
      <w:r w:rsidRPr="00F54B5D">
        <w:rPr>
          <w:spacing w:val="-3"/>
          <w:sz w:val="24"/>
          <w:szCs w:val="24"/>
        </w:rPr>
        <w:t>glu</w:t>
      </w:r>
      <w:r>
        <w:rPr>
          <w:spacing w:val="-3"/>
          <w:sz w:val="24"/>
          <w:szCs w:val="24"/>
        </w:rPr>
        <w:t>c</w:t>
      </w:r>
      <w:r w:rsidRPr="00F54B5D">
        <w:rPr>
          <w:spacing w:val="-3"/>
          <w:sz w:val="24"/>
          <w:szCs w:val="24"/>
        </w:rPr>
        <w:t>osemetabolisme</w:t>
      </w:r>
      <w:proofErr w:type="spellEnd"/>
      <w:r w:rsidRPr="00F54B5D">
        <w:rPr>
          <w:spacing w:val="-3"/>
          <w:sz w:val="24"/>
          <w:szCs w:val="24"/>
        </w:rPr>
        <w:t xml:space="preserve"> og metabolisk </w:t>
      </w:r>
      <w:proofErr w:type="spellStart"/>
      <w:r w:rsidRPr="00F54B5D">
        <w:rPr>
          <w:spacing w:val="-3"/>
          <w:sz w:val="24"/>
          <w:szCs w:val="24"/>
        </w:rPr>
        <w:t>acidose</w:t>
      </w:r>
      <w:proofErr w:type="spellEnd"/>
      <w:r w:rsidRPr="00F54B5D">
        <w:rPr>
          <w:spacing w:val="-3"/>
          <w:sz w:val="24"/>
          <w:szCs w:val="24"/>
        </w:rPr>
        <w:t xml:space="preserve"> kan optræde. Ved alvorlig forgiftning kan leversvigt lede til </w:t>
      </w:r>
      <w:proofErr w:type="spellStart"/>
      <w:r w:rsidRPr="00F54B5D">
        <w:rPr>
          <w:spacing w:val="-3"/>
          <w:sz w:val="24"/>
          <w:szCs w:val="24"/>
        </w:rPr>
        <w:t>encephalopati</w:t>
      </w:r>
      <w:proofErr w:type="spellEnd"/>
      <w:r w:rsidRPr="00F54B5D">
        <w:rPr>
          <w:spacing w:val="-3"/>
          <w:sz w:val="24"/>
          <w:szCs w:val="24"/>
        </w:rPr>
        <w:t xml:space="preserve">, blødning, hypoglykæmi, cerebralt ødem, koma og død. Akut nyresvigt med akut </w:t>
      </w:r>
      <w:proofErr w:type="spellStart"/>
      <w:r w:rsidRPr="00F54B5D">
        <w:rPr>
          <w:spacing w:val="-3"/>
          <w:sz w:val="24"/>
          <w:szCs w:val="24"/>
        </w:rPr>
        <w:t>tubulær</w:t>
      </w:r>
      <w:proofErr w:type="spellEnd"/>
      <w:r w:rsidRPr="00F54B5D">
        <w:rPr>
          <w:spacing w:val="-3"/>
          <w:sz w:val="24"/>
          <w:szCs w:val="24"/>
        </w:rPr>
        <w:t xml:space="preserve"> nekrose, der tydeliggøres af lændesmerter, hæmaturi og </w:t>
      </w:r>
      <w:proofErr w:type="spellStart"/>
      <w:r w:rsidRPr="00F54B5D">
        <w:rPr>
          <w:spacing w:val="-3"/>
          <w:sz w:val="24"/>
          <w:szCs w:val="24"/>
        </w:rPr>
        <w:t>proteinuri</w:t>
      </w:r>
      <w:proofErr w:type="spellEnd"/>
      <w:r w:rsidRPr="00F54B5D">
        <w:rPr>
          <w:spacing w:val="-3"/>
          <w:sz w:val="24"/>
          <w:szCs w:val="24"/>
        </w:rPr>
        <w:t xml:space="preserve"> kan udvikle sig, selv ved fravær af alvorlig leverskade. </w:t>
      </w:r>
      <w:r w:rsidRPr="00F54B5D">
        <w:rPr>
          <w:spacing w:val="-3"/>
          <w:sz w:val="24"/>
          <w:szCs w:val="24"/>
        </w:rPr>
        <w:br/>
        <w:t xml:space="preserve">Der er set </w:t>
      </w:r>
      <w:proofErr w:type="spellStart"/>
      <w:r w:rsidRPr="00F54B5D">
        <w:rPr>
          <w:spacing w:val="-3"/>
          <w:sz w:val="24"/>
          <w:szCs w:val="24"/>
        </w:rPr>
        <w:t>kardielle</w:t>
      </w:r>
      <w:proofErr w:type="spellEnd"/>
      <w:r w:rsidRPr="00F54B5D">
        <w:rPr>
          <w:spacing w:val="-3"/>
          <w:sz w:val="24"/>
          <w:szCs w:val="24"/>
        </w:rPr>
        <w:t xml:space="preserve"> </w:t>
      </w:r>
      <w:proofErr w:type="spellStart"/>
      <w:r w:rsidRPr="00F54B5D">
        <w:rPr>
          <w:spacing w:val="-3"/>
          <w:sz w:val="24"/>
          <w:szCs w:val="24"/>
        </w:rPr>
        <w:t>arytmier</w:t>
      </w:r>
      <w:proofErr w:type="spellEnd"/>
      <w:r w:rsidRPr="00F54B5D">
        <w:rPr>
          <w:spacing w:val="-3"/>
          <w:sz w:val="24"/>
          <w:szCs w:val="24"/>
        </w:rPr>
        <w:t xml:space="preserve"> og </w:t>
      </w:r>
      <w:proofErr w:type="spellStart"/>
      <w:r w:rsidRPr="00F54B5D">
        <w:rPr>
          <w:spacing w:val="-3"/>
          <w:sz w:val="24"/>
          <w:szCs w:val="24"/>
        </w:rPr>
        <w:t>pancreatitis</w:t>
      </w:r>
      <w:proofErr w:type="spellEnd"/>
      <w:r w:rsidRPr="00F54B5D">
        <w:rPr>
          <w:spacing w:val="-3"/>
          <w:sz w:val="24"/>
          <w:szCs w:val="24"/>
        </w:rPr>
        <w:t>.</w:t>
      </w:r>
    </w:p>
    <w:p w14:paraId="4BE08B10" w14:textId="77777777" w:rsidR="0024324D" w:rsidRPr="00F54B5D" w:rsidRDefault="0024324D" w:rsidP="0024324D">
      <w:pPr>
        <w:ind w:left="851"/>
        <w:rPr>
          <w:color w:val="000000"/>
          <w:sz w:val="24"/>
          <w:szCs w:val="24"/>
          <w:lang w:eastAsia="en-GB"/>
        </w:rPr>
      </w:pPr>
      <w:r w:rsidRPr="00F54B5D">
        <w:rPr>
          <w:color w:val="000000"/>
          <w:sz w:val="24"/>
          <w:szCs w:val="24"/>
          <w:lang w:eastAsia="en-GB"/>
        </w:rPr>
        <w:t>Det er sandsynligt, at der forekommer leverskade hos voksne, der har taget 10g paracetamol eller derover. Akut eller kronisk indtagelse af paracetamol over den anbefalede dosis kan føre til leverskade, særligt hvis patienten har risikofaktorer.</w:t>
      </w:r>
    </w:p>
    <w:p w14:paraId="0043BDC2" w14:textId="77777777" w:rsidR="0024324D" w:rsidRPr="00F54B5D" w:rsidRDefault="0024324D" w:rsidP="0024324D">
      <w:pPr>
        <w:ind w:left="851" w:hanging="851"/>
        <w:rPr>
          <w:color w:val="000000"/>
          <w:sz w:val="24"/>
          <w:szCs w:val="24"/>
          <w:lang w:eastAsia="en-GB"/>
        </w:rPr>
      </w:pPr>
    </w:p>
    <w:p w14:paraId="41D35FE4" w14:textId="77777777" w:rsidR="0024324D" w:rsidRPr="00F54B5D" w:rsidRDefault="0024324D" w:rsidP="0024324D">
      <w:pPr>
        <w:ind w:left="851"/>
        <w:rPr>
          <w:color w:val="000000"/>
          <w:sz w:val="24"/>
          <w:szCs w:val="24"/>
          <w:lang w:eastAsia="en-GB"/>
        </w:rPr>
      </w:pPr>
      <w:r w:rsidRPr="00F54B5D">
        <w:rPr>
          <w:color w:val="000000"/>
          <w:sz w:val="24"/>
          <w:szCs w:val="24"/>
          <w:lang w:eastAsia="en-GB"/>
        </w:rPr>
        <w:t>Risikofaktorer</w:t>
      </w:r>
    </w:p>
    <w:p w14:paraId="6512924E" w14:textId="77777777" w:rsidR="0024324D" w:rsidRPr="00F54B5D" w:rsidRDefault="0024324D" w:rsidP="0024324D">
      <w:pPr>
        <w:ind w:left="851"/>
        <w:rPr>
          <w:color w:val="000000"/>
          <w:sz w:val="24"/>
          <w:szCs w:val="24"/>
          <w:lang w:eastAsia="en-GB"/>
        </w:rPr>
      </w:pPr>
      <w:r w:rsidRPr="00F54B5D">
        <w:rPr>
          <w:color w:val="000000"/>
          <w:sz w:val="24"/>
          <w:szCs w:val="24"/>
          <w:lang w:eastAsia="en-GB"/>
        </w:rPr>
        <w:t xml:space="preserve">a) Er i langtidsbehandling med </w:t>
      </w:r>
      <w:proofErr w:type="spellStart"/>
      <w:r w:rsidRPr="00F54B5D">
        <w:rPr>
          <w:color w:val="000000"/>
          <w:sz w:val="24"/>
          <w:szCs w:val="24"/>
          <w:lang w:eastAsia="en-GB"/>
        </w:rPr>
        <w:t>carbamazepin</w:t>
      </w:r>
      <w:proofErr w:type="spellEnd"/>
      <w:r w:rsidRPr="00F54B5D">
        <w:rPr>
          <w:color w:val="000000"/>
          <w:sz w:val="24"/>
          <w:szCs w:val="24"/>
          <w:lang w:eastAsia="en-GB"/>
        </w:rPr>
        <w:t xml:space="preserve">, </w:t>
      </w:r>
      <w:proofErr w:type="spellStart"/>
      <w:r w:rsidRPr="00F54B5D">
        <w:rPr>
          <w:color w:val="000000"/>
          <w:sz w:val="24"/>
          <w:szCs w:val="24"/>
          <w:lang w:eastAsia="en-GB"/>
        </w:rPr>
        <w:t>phenobarbiton</w:t>
      </w:r>
      <w:proofErr w:type="spellEnd"/>
      <w:r w:rsidRPr="00F54B5D">
        <w:rPr>
          <w:color w:val="000000"/>
          <w:sz w:val="24"/>
          <w:szCs w:val="24"/>
          <w:lang w:eastAsia="en-GB"/>
        </w:rPr>
        <w:t xml:space="preserve">, </w:t>
      </w:r>
      <w:proofErr w:type="spellStart"/>
      <w:r w:rsidRPr="00F54B5D">
        <w:rPr>
          <w:color w:val="000000"/>
          <w:sz w:val="24"/>
          <w:szCs w:val="24"/>
          <w:lang w:eastAsia="en-GB"/>
        </w:rPr>
        <w:t>phenytoin</w:t>
      </w:r>
      <w:proofErr w:type="spellEnd"/>
      <w:r w:rsidRPr="00F54B5D">
        <w:rPr>
          <w:color w:val="000000"/>
          <w:sz w:val="24"/>
          <w:szCs w:val="24"/>
          <w:lang w:eastAsia="en-GB"/>
        </w:rPr>
        <w:t xml:space="preserve">, </w:t>
      </w:r>
      <w:proofErr w:type="spellStart"/>
      <w:r w:rsidRPr="00F54B5D">
        <w:rPr>
          <w:color w:val="000000"/>
          <w:sz w:val="24"/>
          <w:szCs w:val="24"/>
          <w:lang w:eastAsia="en-GB"/>
        </w:rPr>
        <w:t>primidon</w:t>
      </w:r>
      <w:proofErr w:type="spellEnd"/>
      <w:r w:rsidRPr="00F54B5D">
        <w:rPr>
          <w:color w:val="000000"/>
          <w:sz w:val="24"/>
          <w:szCs w:val="24"/>
          <w:lang w:eastAsia="en-GB"/>
        </w:rPr>
        <w:t xml:space="preserve">, </w:t>
      </w:r>
      <w:proofErr w:type="spellStart"/>
      <w:r w:rsidRPr="00F54B5D">
        <w:rPr>
          <w:color w:val="000000"/>
          <w:sz w:val="24"/>
          <w:szCs w:val="24"/>
          <w:lang w:eastAsia="en-GB"/>
        </w:rPr>
        <w:t>rifampicin</w:t>
      </w:r>
      <w:proofErr w:type="spellEnd"/>
      <w:r w:rsidRPr="00F54B5D">
        <w:rPr>
          <w:color w:val="000000"/>
          <w:sz w:val="24"/>
          <w:szCs w:val="24"/>
          <w:lang w:eastAsia="en-GB"/>
        </w:rPr>
        <w:t xml:space="preserve">, prikbladet perikon eller andre lægemidler der inducerer leverenzymer. </w:t>
      </w:r>
    </w:p>
    <w:p w14:paraId="1483B8D1" w14:textId="77777777" w:rsidR="0024324D" w:rsidRPr="00F54B5D" w:rsidRDefault="0024324D" w:rsidP="0024324D">
      <w:pPr>
        <w:ind w:left="851"/>
        <w:rPr>
          <w:color w:val="000000"/>
          <w:sz w:val="24"/>
          <w:szCs w:val="24"/>
          <w:lang w:eastAsia="en-GB"/>
        </w:rPr>
      </w:pPr>
      <w:r w:rsidRPr="00F54B5D">
        <w:rPr>
          <w:color w:val="000000"/>
          <w:sz w:val="24"/>
          <w:szCs w:val="24"/>
          <w:lang w:eastAsia="en-GB"/>
        </w:rPr>
        <w:t>Eller</w:t>
      </w:r>
    </w:p>
    <w:p w14:paraId="1C55F4C8" w14:textId="77777777" w:rsidR="0024324D" w:rsidRPr="00F54B5D" w:rsidRDefault="0024324D" w:rsidP="0024324D">
      <w:pPr>
        <w:ind w:left="851"/>
        <w:rPr>
          <w:color w:val="000000"/>
          <w:sz w:val="24"/>
          <w:szCs w:val="24"/>
          <w:lang w:eastAsia="en-GB"/>
        </w:rPr>
      </w:pPr>
      <w:r w:rsidRPr="00F54B5D">
        <w:rPr>
          <w:color w:val="000000"/>
          <w:sz w:val="24"/>
          <w:szCs w:val="24"/>
          <w:lang w:eastAsia="en-GB"/>
        </w:rPr>
        <w:t>b) Regelmæssigt indtager alkohol ud</w:t>
      </w:r>
      <w:r>
        <w:rPr>
          <w:color w:val="000000"/>
          <w:sz w:val="24"/>
          <w:szCs w:val="24"/>
          <w:lang w:eastAsia="en-GB"/>
        </w:rPr>
        <w:t xml:space="preserve"> </w:t>
      </w:r>
      <w:r w:rsidRPr="00F54B5D">
        <w:rPr>
          <w:color w:val="000000"/>
          <w:sz w:val="24"/>
          <w:szCs w:val="24"/>
          <w:lang w:eastAsia="en-GB"/>
        </w:rPr>
        <w:t xml:space="preserve">over de anbefalede mængder. </w:t>
      </w:r>
    </w:p>
    <w:p w14:paraId="289C61BE" w14:textId="77777777" w:rsidR="0024324D" w:rsidRPr="00F54B5D" w:rsidRDefault="0024324D" w:rsidP="0024324D">
      <w:pPr>
        <w:ind w:left="851"/>
        <w:rPr>
          <w:color w:val="000000"/>
          <w:sz w:val="24"/>
          <w:szCs w:val="24"/>
          <w:lang w:eastAsia="en-GB"/>
        </w:rPr>
      </w:pPr>
      <w:r w:rsidRPr="00F54B5D">
        <w:rPr>
          <w:color w:val="000000"/>
          <w:sz w:val="24"/>
          <w:szCs w:val="24"/>
          <w:lang w:eastAsia="en-GB"/>
        </w:rPr>
        <w:t>Eller</w:t>
      </w:r>
    </w:p>
    <w:p w14:paraId="125E7BA3" w14:textId="77777777" w:rsidR="0024324D" w:rsidRPr="00F54B5D" w:rsidRDefault="0024324D" w:rsidP="0024324D">
      <w:pPr>
        <w:ind w:left="851"/>
        <w:rPr>
          <w:color w:val="000000"/>
          <w:sz w:val="24"/>
          <w:szCs w:val="24"/>
          <w:lang w:eastAsia="en-GB"/>
        </w:rPr>
      </w:pPr>
      <w:r w:rsidRPr="00F54B5D">
        <w:rPr>
          <w:color w:val="000000"/>
          <w:sz w:val="24"/>
          <w:szCs w:val="24"/>
          <w:lang w:eastAsia="en-GB"/>
        </w:rPr>
        <w:t xml:space="preserve">c) Sandsynligvis har mangel på </w:t>
      </w:r>
      <w:proofErr w:type="spellStart"/>
      <w:r w:rsidRPr="00F54B5D">
        <w:rPr>
          <w:color w:val="000000"/>
          <w:sz w:val="24"/>
          <w:szCs w:val="24"/>
          <w:lang w:eastAsia="en-GB"/>
        </w:rPr>
        <w:t>glutathion</w:t>
      </w:r>
      <w:proofErr w:type="spellEnd"/>
      <w:r w:rsidRPr="00F54B5D">
        <w:rPr>
          <w:color w:val="000000"/>
          <w:sz w:val="24"/>
          <w:szCs w:val="24"/>
          <w:lang w:eastAsia="en-GB"/>
        </w:rPr>
        <w:t xml:space="preserve"> f.eks. ved spiseforstyrrelse, cystisk fibrose, </w:t>
      </w:r>
      <w:r w:rsidR="000A2D9B" w:rsidRPr="00F54B5D">
        <w:rPr>
          <w:color w:val="000000"/>
          <w:sz w:val="24"/>
          <w:szCs w:val="24"/>
          <w:lang w:eastAsia="en-GB"/>
        </w:rPr>
        <w:t>HIV-infektion</w:t>
      </w:r>
      <w:r w:rsidRPr="00F54B5D">
        <w:rPr>
          <w:color w:val="000000"/>
          <w:sz w:val="24"/>
          <w:szCs w:val="24"/>
          <w:lang w:eastAsia="en-GB"/>
        </w:rPr>
        <w:t xml:space="preserve">, udsultning, </w:t>
      </w:r>
      <w:proofErr w:type="spellStart"/>
      <w:r w:rsidRPr="00F54B5D">
        <w:rPr>
          <w:color w:val="000000"/>
          <w:sz w:val="24"/>
          <w:szCs w:val="24"/>
          <w:lang w:eastAsia="en-GB"/>
        </w:rPr>
        <w:t>kakeksi</w:t>
      </w:r>
      <w:proofErr w:type="spellEnd"/>
      <w:r w:rsidRPr="00F54B5D">
        <w:rPr>
          <w:color w:val="000000"/>
          <w:sz w:val="24"/>
          <w:szCs w:val="24"/>
          <w:lang w:eastAsia="en-GB"/>
        </w:rPr>
        <w:t xml:space="preserve">. </w:t>
      </w:r>
    </w:p>
    <w:p w14:paraId="4DB9C5E0" w14:textId="77777777" w:rsidR="0024324D" w:rsidRPr="00F54B5D" w:rsidRDefault="0024324D" w:rsidP="0024324D">
      <w:pPr>
        <w:ind w:left="851" w:hanging="851"/>
        <w:rPr>
          <w:color w:val="000000"/>
          <w:sz w:val="24"/>
          <w:szCs w:val="24"/>
          <w:lang w:eastAsia="en-GB"/>
        </w:rPr>
      </w:pPr>
    </w:p>
    <w:p w14:paraId="6AE8FBE9" w14:textId="77777777" w:rsidR="0024324D" w:rsidRPr="00F54B5D" w:rsidRDefault="0024324D" w:rsidP="0024324D">
      <w:pPr>
        <w:ind w:left="851"/>
        <w:rPr>
          <w:color w:val="000000"/>
          <w:sz w:val="24"/>
          <w:szCs w:val="24"/>
          <w:lang w:eastAsia="en-GB"/>
        </w:rPr>
      </w:pPr>
      <w:r w:rsidRPr="00F54B5D">
        <w:rPr>
          <w:color w:val="000000"/>
          <w:sz w:val="24"/>
          <w:szCs w:val="24"/>
          <w:lang w:eastAsia="en-GB"/>
        </w:rPr>
        <w:t xml:space="preserve">Det antages, at overskydende mængder af toksiske metabolitter (der normalt afgiftes tilfredsstillende af </w:t>
      </w:r>
      <w:proofErr w:type="spellStart"/>
      <w:r w:rsidRPr="00F54B5D">
        <w:rPr>
          <w:color w:val="000000"/>
          <w:sz w:val="24"/>
          <w:szCs w:val="24"/>
          <w:lang w:eastAsia="en-GB"/>
        </w:rPr>
        <w:t>glutathion</w:t>
      </w:r>
      <w:proofErr w:type="spellEnd"/>
      <w:r w:rsidRPr="00F54B5D">
        <w:rPr>
          <w:color w:val="000000"/>
          <w:sz w:val="24"/>
          <w:szCs w:val="24"/>
          <w:lang w:eastAsia="en-GB"/>
        </w:rPr>
        <w:t xml:space="preserve">, når der indtages normale paracetamol doser) bindes irreversibelt til væv i leveren. </w:t>
      </w:r>
    </w:p>
    <w:p w14:paraId="0CB7ACFE" w14:textId="77777777" w:rsidR="0024324D" w:rsidRPr="00F54B5D" w:rsidRDefault="0024324D" w:rsidP="0024324D">
      <w:pPr>
        <w:ind w:left="851" w:hanging="851"/>
        <w:rPr>
          <w:color w:val="000000"/>
          <w:sz w:val="24"/>
          <w:szCs w:val="24"/>
          <w:lang w:eastAsia="en-GB"/>
        </w:rPr>
      </w:pPr>
    </w:p>
    <w:p w14:paraId="4FE687A5" w14:textId="77777777" w:rsidR="0024324D" w:rsidRPr="00F54B5D" w:rsidRDefault="0024324D" w:rsidP="0024324D">
      <w:pPr>
        <w:ind w:left="851"/>
        <w:rPr>
          <w:i/>
          <w:color w:val="000000"/>
          <w:sz w:val="24"/>
          <w:szCs w:val="24"/>
          <w:lang w:eastAsia="en-GB"/>
        </w:rPr>
      </w:pPr>
      <w:r w:rsidRPr="00F54B5D">
        <w:rPr>
          <w:i/>
          <w:color w:val="000000"/>
          <w:sz w:val="24"/>
          <w:szCs w:val="24"/>
          <w:lang w:eastAsia="en-GB"/>
        </w:rPr>
        <w:t>Behandling</w:t>
      </w:r>
    </w:p>
    <w:p w14:paraId="59EE9F9A" w14:textId="77777777" w:rsidR="0024324D" w:rsidRPr="00F54B5D" w:rsidRDefault="0024324D" w:rsidP="0024324D">
      <w:pPr>
        <w:ind w:left="851"/>
        <w:rPr>
          <w:color w:val="000000"/>
          <w:sz w:val="24"/>
          <w:szCs w:val="24"/>
          <w:lang w:eastAsia="en-GB"/>
        </w:rPr>
      </w:pPr>
      <w:r w:rsidRPr="00F54B5D">
        <w:rPr>
          <w:color w:val="000000"/>
          <w:sz w:val="24"/>
          <w:szCs w:val="24"/>
          <w:lang w:eastAsia="en-GB"/>
        </w:rPr>
        <w:t>Øjeblikkelig behandling er essentielt ved håndtering af paracetamol</w:t>
      </w:r>
      <w:r>
        <w:rPr>
          <w:color w:val="000000"/>
          <w:sz w:val="24"/>
          <w:szCs w:val="24"/>
          <w:lang w:eastAsia="en-GB"/>
        </w:rPr>
        <w:t>-</w:t>
      </w:r>
      <w:r w:rsidRPr="00F54B5D">
        <w:rPr>
          <w:color w:val="000000"/>
          <w:sz w:val="24"/>
          <w:szCs w:val="24"/>
          <w:lang w:eastAsia="en-GB"/>
        </w:rPr>
        <w:t>overdosis. På trods af manglende signifikante tidlige symptomer, bør patienter henvises øjeblikkeligt til hospitalet for omgående behandling. Symptomer kan være begrænset til kvalme eller opkastning, og reflekterer eventuelt ikke overdosens alvorlighed eller risikoen for organskade.</w:t>
      </w:r>
    </w:p>
    <w:p w14:paraId="326DCEE8" w14:textId="77777777" w:rsidR="0024324D" w:rsidRPr="00F54B5D" w:rsidRDefault="0024324D" w:rsidP="0024324D">
      <w:pPr>
        <w:ind w:left="851" w:hanging="851"/>
        <w:rPr>
          <w:color w:val="000000"/>
          <w:sz w:val="24"/>
          <w:szCs w:val="24"/>
          <w:lang w:eastAsia="en-GB"/>
        </w:rPr>
      </w:pPr>
    </w:p>
    <w:p w14:paraId="39A76CB4" w14:textId="77777777" w:rsidR="0024324D" w:rsidRPr="00F54B5D" w:rsidRDefault="0024324D" w:rsidP="0024324D">
      <w:pPr>
        <w:ind w:left="851"/>
        <w:rPr>
          <w:color w:val="000000"/>
          <w:sz w:val="24"/>
          <w:szCs w:val="24"/>
          <w:lang w:eastAsia="en-GB"/>
        </w:rPr>
      </w:pPr>
      <w:r w:rsidRPr="00F54B5D">
        <w:rPr>
          <w:color w:val="000000"/>
          <w:sz w:val="24"/>
          <w:szCs w:val="24"/>
          <w:lang w:eastAsia="en-GB"/>
        </w:rPr>
        <w:t xml:space="preserve">Behandling med aktivt kul bør overvejes, hvis overdosis er indtaget inden for 1 time. Plasmakoncentrationer af paracetamol bør måles 4 timer eller senere efter indtagelse (tidligere koncentrationer er upålidelige). </w:t>
      </w:r>
    </w:p>
    <w:p w14:paraId="670207BC" w14:textId="77777777" w:rsidR="0024324D" w:rsidRPr="00F54B5D" w:rsidRDefault="0024324D" w:rsidP="0024324D">
      <w:pPr>
        <w:ind w:left="851" w:hanging="851"/>
        <w:rPr>
          <w:color w:val="000000"/>
          <w:sz w:val="24"/>
          <w:szCs w:val="24"/>
          <w:lang w:eastAsia="en-GB"/>
        </w:rPr>
      </w:pPr>
    </w:p>
    <w:p w14:paraId="53EFA90A" w14:textId="77777777" w:rsidR="0024324D" w:rsidRPr="00F54B5D" w:rsidRDefault="0024324D" w:rsidP="0024324D">
      <w:pPr>
        <w:ind w:left="851"/>
        <w:rPr>
          <w:color w:val="000000"/>
          <w:sz w:val="24"/>
          <w:szCs w:val="24"/>
          <w:lang w:eastAsia="en-GB"/>
        </w:rPr>
      </w:pPr>
      <w:r w:rsidRPr="00F54B5D">
        <w:rPr>
          <w:color w:val="000000"/>
          <w:sz w:val="24"/>
          <w:szCs w:val="24"/>
          <w:lang w:eastAsia="en-GB"/>
        </w:rPr>
        <w:t>Eller, enhver patient der har indtaget omkring 7,5</w:t>
      </w:r>
      <w:r>
        <w:rPr>
          <w:color w:val="000000"/>
          <w:sz w:val="24"/>
          <w:szCs w:val="24"/>
          <w:lang w:eastAsia="en-GB"/>
        </w:rPr>
        <w:t xml:space="preserve"> </w:t>
      </w:r>
      <w:r w:rsidRPr="00F54B5D">
        <w:rPr>
          <w:color w:val="000000"/>
          <w:sz w:val="24"/>
          <w:szCs w:val="24"/>
          <w:lang w:eastAsia="en-GB"/>
        </w:rPr>
        <w:t xml:space="preserve">g paracetamol eller derover inden for de forudgående 4 timer </w:t>
      </w:r>
      <w:r w:rsidRPr="00F54B5D">
        <w:rPr>
          <w:spacing w:val="-3"/>
          <w:sz w:val="24"/>
          <w:szCs w:val="24"/>
        </w:rPr>
        <w:t>bør få foretaget ventrikeltømning</w:t>
      </w:r>
      <w:r w:rsidRPr="00F54B5D">
        <w:rPr>
          <w:color w:val="000000"/>
          <w:sz w:val="24"/>
          <w:szCs w:val="24"/>
          <w:lang w:eastAsia="en-GB"/>
        </w:rPr>
        <w:t xml:space="preserve">. Plasmakoncentrationer af paracetamol bør måles 4 timer eller senere efter indtagelse (tidligere koncentrationer er upålidelige). </w:t>
      </w:r>
    </w:p>
    <w:p w14:paraId="2C34B422" w14:textId="77777777" w:rsidR="0024324D" w:rsidRPr="00F54B5D" w:rsidRDefault="0024324D" w:rsidP="0024324D">
      <w:pPr>
        <w:ind w:left="851" w:hanging="851"/>
        <w:rPr>
          <w:color w:val="000000"/>
          <w:sz w:val="24"/>
          <w:szCs w:val="24"/>
          <w:lang w:eastAsia="en-GB"/>
        </w:rPr>
      </w:pPr>
    </w:p>
    <w:p w14:paraId="7CEF4B79" w14:textId="77777777" w:rsidR="0024324D" w:rsidRPr="00F54B5D" w:rsidRDefault="0024324D" w:rsidP="0024324D">
      <w:pPr>
        <w:ind w:left="851"/>
        <w:rPr>
          <w:color w:val="000000"/>
          <w:sz w:val="24"/>
          <w:szCs w:val="24"/>
          <w:lang w:eastAsia="en-GB"/>
        </w:rPr>
      </w:pPr>
      <w:r w:rsidRPr="00F54B5D">
        <w:rPr>
          <w:color w:val="000000"/>
          <w:sz w:val="24"/>
          <w:szCs w:val="24"/>
          <w:lang w:eastAsia="en-GB"/>
        </w:rPr>
        <w:t>Behandling med N-</w:t>
      </w:r>
      <w:proofErr w:type="spellStart"/>
      <w:r w:rsidRPr="00F54B5D">
        <w:rPr>
          <w:color w:val="000000"/>
          <w:sz w:val="24"/>
          <w:szCs w:val="24"/>
          <w:lang w:eastAsia="en-GB"/>
        </w:rPr>
        <w:t>Acetylcystein</w:t>
      </w:r>
      <w:proofErr w:type="spellEnd"/>
      <w:r w:rsidRPr="00F54B5D">
        <w:rPr>
          <w:color w:val="000000"/>
          <w:sz w:val="24"/>
          <w:szCs w:val="24"/>
          <w:lang w:eastAsia="en-GB"/>
        </w:rPr>
        <w:t xml:space="preserve"> kan anvendes op til 24 timer efter indtagelse af paracetamol. </w:t>
      </w:r>
      <w:r>
        <w:rPr>
          <w:color w:val="000000"/>
          <w:sz w:val="24"/>
          <w:szCs w:val="24"/>
          <w:lang w:eastAsia="en-GB"/>
        </w:rPr>
        <w:t>D</w:t>
      </w:r>
      <w:r w:rsidRPr="00F54B5D">
        <w:rPr>
          <w:color w:val="000000"/>
          <w:sz w:val="24"/>
          <w:szCs w:val="24"/>
          <w:lang w:eastAsia="en-GB"/>
        </w:rPr>
        <w:t>og opnås den maksimale grad af beskyttelse op til 8 timer efter indtagelse.</w:t>
      </w:r>
    </w:p>
    <w:p w14:paraId="032F59F8" w14:textId="77777777" w:rsidR="0024324D" w:rsidRPr="00F54B5D" w:rsidRDefault="0024324D" w:rsidP="0024324D">
      <w:pPr>
        <w:ind w:left="851" w:hanging="851"/>
        <w:rPr>
          <w:color w:val="000000"/>
          <w:sz w:val="24"/>
          <w:szCs w:val="24"/>
          <w:lang w:eastAsia="en-GB"/>
        </w:rPr>
      </w:pPr>
    </w:p>
    <w:p w14:paraId="4A9B400E" w14:textId="77777777" w:rsidR="0024324D" w:rsidRPr="00F54B5D" w:rsidRDefault="0024324D" w:rsidP="0024324D">
      <w:pPr>
        <w:ind w:left="851"/>
        <w:rPr>
          <w:color w:val="000000"/>
          <w:sz w:val="24"/>
          <w:szCs w:val="24"/>
          <w:lang w:eastAsia="en-GB"/>
        </w:rPr>
      </w:pPr>
      <w:r w:rsidRPr="00F54B5D">
        <w:rPr>
          <w:color w:val="000000"/>
          <w:sz w:val="24"/>
          <w:szCs w:val="24"/>
          <w:lang w:eastAsia="en-GB"/>
        </w:rPr>
        <w:t>Om nødvendigt bør der gives intravenøst N-</w:t>
      </w:r>
      <w:proofErr w:type="spellStart"/>
      <w:r w:rsidRPr="00F54B5D">
        <w:rPr>
          <w:color w:val="000000"/>
          <w:sz w:val="24"/>
          <w:szCs w:val="24"/>
          <w:lang w:eastAsia="en-GB"/>
        </w:rPr>
        <w:t>acetylcystein</w:t>
      </w:r>
      <w:proofErr w:type="spellEnd"/>
      <w:r w:rsidRPr="00F54B5D">
        <w:rPr>
          <w:color w:val="000000"/>
          <w:sz w:val="24"/>
          <w:szCs w:val="24"/>
          <w:lang w:eastAsia="en-GB"/>
        </w:rPr>
        <w:t xml:space="preserve"> til patienten, i henhold til det fastsatte </w:t>
      </w:r>
      <w:proofErr w:type="spellStart"/>
      <w:r w:rsidRPr="00F54B5D">
        <w:rPr>
          <w:color w:val="000000"/>
          <w:sz w:val="24"/>
          <w:szCs w:val="24"/>
          <w:lang w:eastAsia="en-GB"/>
        </w:rPr>
        <w:t>dosisregimen</w:t>
      </w:r>
      <w:proofErr w:type="spellEnd"/>
      <w:r w:rsidRPr="00F54B5D">
        <w:rPr>
          <w:color w:val="000000"/>
          <w:sz w:val="24"/>
          <w:szCs w:val="24"/>
          <w:lang w:eastAsia="en-GB"/>
        </w:rPr>
        <w:t xml:space="preserve">. Hvis der ikke forekommer opkastning, kan </w:t>
      </w:r>
      <w:proofErr w:type="spellStart"/>
      <w:r w:rsidRPr="00F54B5D">
        <w:rPr>
          <w:color w:val="000000"/>
          <w:sz w:val="24"/>
          <w:szCs w:val="24"/>
          <w:lang w:eastAsia="en-GB"/>
        </w:rPr>
        <w:t>methionin</w:t>
      </w:r>
      <w:proofErr w:type="spellEnd"/>
      <w:r w:rsidRPr="00F54B5D">
        <w:rPr>
          <w:color w:val="000000"/>
          <w:sz w:val="24"/>
          <w:szCs w:val="24"/>
          <w:lang w:eastAsia="en-GB"/>
        </w:rPr>
        <w:t xml:space="preserve"> oralt være et egnet alternativ i afsides områder, uden</w:t>
      </w:r>
      <w:r>
        <w:rPr>
          <w:color w:val="000000"/>
          <w:sz w:val="24"/>
          <w:szCs w:val="24"/>
          <w:lang w:eastAsia="en-GB"/>
        </w:rPr>
        <w:t xml:space="preserve"> </w:t>
      </w:r>
      <w:r w:rsidRPr="00F54B5D">
        <w:rPr>
          <w:color w:val="000000"/>
          <w:sz w:val="24"/>
          <w:szCs w:val="24"/>
          <w:lang w:eastAsia="en-GB"/>
        </w:rPr>
        <w:t xml:space="preserve">for hospitalet. Generelt understøttende tiltag bør være tilgængelige. </w:t>
      </w:r>
    </w:p>
    <w:p w14:paraId="40F5456F" w14:textId="77777777" w:rsidR="0024324D" w:rsidRPr="00F54B5D" w:rsidRDefault="0024324D" w:rsidP="0024324D">
      <w:pPr>
        <w:ind w:left="851" w:hanging="851"/>
        <w:rPr>
          <w:color w:val="000000"/>
          <w:sz w:val="24"/>
          <w:szCs w:val="24"/>
          <w:lang w:eastAsia="en-GB"/>
        </w:rPr>
      </w:pPr>
    </w:p>
    <w:p w14:paraId="1C7596D5" w14:textId="77777777" w:rsidR="0024324D" w:rsidRPr="00F54B5D" w:rsidRDefault="0024324D" w:rsidP="0024324D">
      <w:pPr>
        <w:ind w:left="851"/>
        <w:rPr>
          <w:color w:val="000000"/>
          <w:sz w:val="24"/>
          <w:szCs w:val="24"/>
          <w:lang w:eastAsia="en-GB"/>
        </w:rPr>
      </w:pPr>
      <w:r w:rsidRPr="00F54B5D">
        <w:rPr>
          <w:color w:val="000000"/>
          <w:sz w:val="24"/>
          <w:szCs w:val="24"/>
          <w:lang w:eastAsia="en-GB"/>
        </w:rPr>
        <w:t>Man bør rådføre sig med den nationale forgiftningsenhed (Giftlinjen) eller en leverafdeling ved behandling af patienter, som møder op med alvorlig dysfunktion af leveren udover 24 timer fra indtagelsen.</w:t>
      </w:r>
    </w:p>
    <w:p w14:paraId="6628253F" w14:textId="77777777" w:rsidR="0024324D" w:rsidRPr="00F54B5D" w:rsidRDefault="0024324D" w:rsidP="0024324D">
      <w:pPr>
        <w:ind w:left="851" w:hanging="851"/>
        <w:rPr>
          <w:sz w:val="24"/>
          <w:szCs w:val="24"/>
        </w:rPr>
      </w:pPr>
    </w:p>
    <w:p w14:paraId="2D29C0BF" w14:textId="77777777" w:rsidR="0024324D" w:rsidRPr="00F54B5D" w:rsidRDefault="0024324D" w:rsidP="0024324D">
      <w:pPr>
        <w:ind w:left="851" w:hanging="851"/>
        <w:rPr>
          <w:b/>
          <w:sz w:val="24"/>
          <w:szCs w:val="24"/>
        </w:rPr>
      </w:pPr>
      <w:r w:rsidRPr="00F54B5D">
        <w:rPr>
          <w:b/>
          <w:sz w:val="24"/>
          <w:szCs w:val="24"/>
        </w:rPr>
        <w:t>4.10</w:t>
      </w:r>
      <w:r w:rsidRPr="00F54B5D">
        <w:rPr>
          <w:b/>
          <w:sz w:val="24"/>
          <w:szCs w:val="24"/>
        </w:rPr>
        <w:tab/>
        <w:t>Udlevering</w:t>
      </w:r>
    </w:p>
    <w:p w14:paraId="35D43794" w14:textId="77777777" w:rsidR="0024324D" w:rsidRPr="00F54B5D" w:rsidRDefault="0024324D" w:rsidP="0024324D">
      <w:pPr>
        <w:ind w:left="851" w:hanging="851"/>
        <w:rPr>
          <w:sz w:val="24"/>
          <w:szCs w:val="24"/>
        </w:rPr>
      </w:pPr>
      <w:r w:rsidRPr="00F54B5D">
        <w:rPr>
          <w:sz w:val="24"/>
          <w:szCs w:val="24"/>
        </w:rPr>
        <w:tab/>
        <w:t>B</w:t>
      </w:r>
    </w:p>
    <w:p w14:paraId="2964FA97" w14:textId="77777777" w:rsidR="0024324D" w:rsidRPr="00F54B5D" w:rsidRDefault="0024324D" w:rsidP="0024324D">
      <w:pPr>
        <w:ind w:left="851" w:hanging="851"/>
        <w:rPr>
          <w:sz w:val="24"/>
          <w:szCs w:val="24"/>
        </w:rPr>
      </w:pPr>
    </w:p>
    <w:p w14:paraId="21EE33D2" w14:textId="3EAAB003" w:rsidR="00F030E6" w:rsidRDefault="00F030E6">
      <w:pPr>
        <w:rPr>
          <w:sz w:val="24"/>
          <w:szCs w:val="24"/>
        </w:rPr>
      </w:pPr>
      <w:r>
        <w:rPr>
          <w:sz w:val="24"/>
          <w:szCs w:val="24"/>
        </w:rPr>
        <w:br w:type="page"/>
      </w:r>
    </w:p>
    <w:p w14:paraId="352F2D0C" w14:textId="77777777" w:rsidR="0024324D" w:rsidRPr="00F54B5D" w:rsidRDefault="0024324D" w:rsidP="0024324D">
      <w:pPr>
        <w:rPr>
          <w:sz w:val="24"/>
          <w:szCs w:val="24"/>
        </w:rPr>
      </w:pPr>
    </w:p>
    <w:p w14:paraId="54B0666C" w14:textId="77777777" w:rsidR="0034361E" w:rsidRPr="00C84483" w:rsidRDefault="0034361E" w:rsidP="0034361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0E563220" w14:textId="77777777" w:rsidR="0034361E" w:rsidRPr="00C84483" w:rsidRDefault="0034361E" w:rsidP="0034361E">
      <w:pPr>
        <w:tabs>
          <w:tab w:val="left" w:pos="851"/>
        </w:tabs>
        <w:ind w:left="851"/>
        <w:rPr>
          <w:sz w:val="24"/>
          <w:szCs w:val="24"/>
        </w:rPr>
      </w:pPr>
    </w:p>
    <w:p w14:paraId="1BCDB6E4" w14:textId="77777777" w:rsidR="0034361E" w:rsidRPr="00C84483" w:rsidRDefault="0034361E" w:rsidP="0034361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10A46278" w14:textId="7C735959" w:rsidR="0034361E" w:rsidRDefault="0034361E" w:rsidP="0034361E">
      <w:pPr>
        <w:suppressAutoHyphens/>
        <w:ind w:left="851" w:hanging="851"/>
        <w:rPr>
          <w:spacing w:val="-3"/>
          <w:sz w:val="24"/>
          <w:szCs w:val="24"/>
        </w:rPr>
      </w:pPr>
      <w:r w:rsidRPr="00F54B5D">
        <w:rPr>
          <w:sz w:val="24"/>
          <w:szCs w:val="24"/>
        </w:rPr>
        <w:tab/>
      </w:r>
      <w:proofErr w:type="spellStart"/>
      <w:r>
        <w:rPr>
          <w:sz w:val="24"/>
          <w:szCs w:val="24"/>
        </w:rPr>
        <w:t>Farmakoterapeutisk</w:t>
      </w:r>
      <w:proofErr w:type="spellEnd"/>
      <w:r>
        <w:rPr>
          <w:sz w:val="24"/>
          <w:szCs w:val="24"/>
        </w:rPr>
        <w:t xml:space="preserve"> klassifikation: </w:t>
      </w:r>
      <w:proofErr w:type="spellStart"/>
      <w:r>
        <w:rPr>
          <w:spacing w:val="-3"/>
          <w:sz w:val="24"/>
          <w:szCs w:val="24"/>
        </w:rPr>
        <w:t>Analgetika</w:t>
      </w:r>
      <w:proofErr w:type="spellEnd"/>
      <w:r>
        <w:rPr>
          <w:spacing w:val="-3"/>
          <w:sz w:val="24"/>
          <w:szCs w:val="24"/>
        </w:rPr>
        <w:t>, opioider i kombination med non-</w:t>
      </w:r>
      <w:proofErr w:type="spellStart"/>
      <w:r>
        <w:rPr>
          <w:spacing w:val="-3"/>
          <w:sz w:val="24"/>
          <w:szCs w:val="24"/>
        </w:rPr>
        <w:t>opioide</w:t>
      </w:r>
      <w:proofErr w:type="spellEnd"/>
      <w:r>
        <w:rPr>
          <w:spacing w:val="-3"/>
          <w:sz w:val="24"/>
          <w:szCs w:val="24"/>
        </w:rPr>
        <w:t xml:space="preserve"> </w:t>
      </w:r>
      <w:proofErr w:type="spellStart"/>
      <w:r>
        <w:rPr>
          <w:spacing w:val="-3"/>
          <w:sz w:val="24"/>
          <w:szCs w:val="24"/>
        </w:rPr>
        <w:t>analgetika</w:t>
      </w:r>
      <w:proofErr w:type="spellEnd"/>
      <w:r>
        <w:rPr>
          <w:spacing w:val="-3"/>
          <w:sz w:val="24"/>
          <w:szCs w:val="24"/>
        </w:rPr>
        <w:t xml:space="preserve">, </w:t>
      </w:r>
      <w:r w:rsidRPr="00F54B5D">
        <w:rPr>
          <w:spacing w:val="-3"/>
          <w:sz w:val="24"/>
          <w:szCs w:val="24"/>
        </w:rPr>
        <w:t xml:space="preserve">ATC-kode: </w:t>
      </w:r>
      <w:r>
        <w:rPr>
          <w:spacing w:val="-3"/>
          <w:sz w:val="24"/>
          <w:szCs w:val="24"/>
        </w:rPr>
        <w:t>N02AJ06.</w:t>
      </w:r>
    </w:p>
    <w:p w14:paraId="4F0FDF34" w14:textId="77777777" w:rsidR="0034361E" w:rsidRPr="00F54B5D" w:rsidRDefault="0034361E" w:rsidP="0034361E">
      <w:pPr>
        <w:suppressAutoHyphens/>
        <w:ind w:left="851" w:hanging="851"/>
        <w:rPr>
          <w:sz w:val="24"/>
          <w:szCs w:val="24"/>
        </w:rPr>
      </w:pPr>
    </w:p>
    <w:p w14:paraId="1D198D6E" w14:textId="77777777" w:rsidR="0024324D" w:rsidRPr="00F54B5D" w:rsidRDefault="0024324D" w:rsidP="0024324D">
      <w:pPr>
        <w:ind w:left="851" w:hanging="851"/>
        <w:rPr>
          <w:sz w:val="24"/>
          <w:szCs w:val="24"/>
        </w:rPr>
      </w:pPr>
      <w:r w:rsidRPr="00F54B5D">
        <w:rPr>
          <w:sz w:val="24"/>
          <w:szCs w:val="24"/>
        </w:rPr>
        <w:tab/>
        <w:t xml:space="preserve">Paracetamol har både </w:t>
      </w:r>
      <w:proofErr w:type="spellStart"/>
      <w:r w:rsidRPr="00F54B5D">
        <w:rPr>
          <w:sz w:val="24"/>
          <w:szCs w:val="24"/>
        </w:rPr>
        <w:t>analgesisk</w:t>
      </w:r>
      <w:proofErr w:type="spellEnd"/>
      <w:r w:rsidRPr="00F54B5D">
        <w:rPr>
          <w:sz w:val="24"/>
          <w:szCs w:val="24"/>
        </w:rPr>
        <w:t xml:space="preserve"> og </w:t>
      </w:r>
      <w:proofErr w:type="spellStart"/>
      <w:r w:rsidRPr="00F54B5D">
        <w:rPr>
          <w:sz w:val="24"/>
          <w:szCs w:val="24"/>
        </w:rPr>
        <w:t>antipyretisk</w:t>
      </w:r>
      <w:proofErr w:type="spellEnd"/>
      <w:r w:rsidRPr="00F54B5D">
        <w:rPr>
          <w:sz w:val="24"/>
          <w:szCs w:val="24"/>
        </w:rPr>
        <w:t xml:space="preserve"> effekt. Det har dog ikke en anti-inflammatorisk effekt. </w:t>
      </w:r>
      <w:r w:rsidRPr="00F54B5D">
        <w:rPr>
          <w:noProof/>
          <w:sz w:val="24"/>
          <w:szCs w:val="24"/>
        </w:rPr>
        <w:t xml:space="preserve">Mekanismen for den analgesiske virkning er ikke fuldstændig bestemt. </w:t>
      </w:r>
      <w:r w:rsidRPr="00F54B5D">
        <w:rPr>
          <w:sz w:val="24"/>
          <w:szCs w:val="24"/>
        </w:rPr>
        <w:t xml:space="preserve">Den primære virkning af paracetamol er hæmningen af </w:t>
      </w:r>
      <w:proofErr w:type="spellStart"/>
      <w:r w:rsidRPr="00F54B5D">
        <w:rPr>
          <w:sz w:val="24"/>
          <w:szCs w:val="24"/>
        </w:rPr>
        <w:t>cyclo</w:t>
      </w:r>
      <w:proofErr w:type="spellEnd"/>
      <w:r w:rsidRPr="00F54B5D">
        <w:rPr>
          <w:sz w:val="24"/>
          <w:szCs w:val="24"/>
        </w:rPr>
        <w:t xml:space="preserve">-oxygenase, et enzym der er vigtigt for </w:t>
      </w:r>
      <w:proofErr w:type="spellStart"/>
      <w:r w:rsidRPr="00F54B5D">
        <w:rPr>
          <w:sz w:val="24"/>
          <w:szCs w:val="24"/>
        </w:rPr>
        <w:t>prostaglandinsyntesen</w:t>
      </w:r>
      <w:proofErr w:type="spellEnd"/>
      <w:r w:rsidRPr="00F54B5D">
        <w:rPr>
          <w:sz w:val="24"/>
          <w:szCs w:val="24"/>
        </w:rPr>
        <w:t xml:space="preserve">. </w:t>
      </w:r>
      <w:proofErr w:type="spellStart"/>
      <w:r w:rsidRPr="00F54B5D">
        <w:rPr>
          <w:sz w:val="24"/>
          <w:szCs w:val="24"/>
        </w:rPr>
        <w:t>Cyclo</w:t>
      </w:r>
      <w:proofErr w:type="spellEnd"/>
      <w:r w:rsidRPr="00F54B5D">
        <w:rPr>
          <w:sz w:val="24"/>
          <w:szCs w:val="24"/>
        </w:rPr>
        <w:t xml:space="preserve">-oxygenase i centralnervesystemet er mere følsomt overfor paracetamol end perifært </w:t>
      </w:r>
      <w:proofErr w:type="spellStart"/>
      <w:r w:rsidRPr="00F54B5D">
        <w:rPr>
          <w:sz w:val="24"/>
          <w:szCs w:val="24"/>
        </w:rPr>
        <w:t>cyclo</w:t>
      </w:r>
      <w:proofErr w:type="spellEnd"/>
      <w:r w:rsidRPr="00F54B5D">
        <w:rPr>
          <w:sz w:val="24"/>
          <w:szCs w:val="24"/>
        </w:rPr>
        <w:t xml:space="preserve">-oxygenase, og dette forklarer, hvorfor paracetamol har en </w:t>
      </w:r>
      <w:proofErr w:type="spellStart"/>
      <w:r w:rsidRPr="00F54B5D">
        <w:rPr>
          <w:sz w:val="24"/>
          <w:szCs w:val="24"/>
        </w:rPr>
        <w:t>antipyretisk</w:t>
      </w:r>
      <w:proofErr w:type="spellEnd"/>
      <w:r w:rsidRPr="00F54B5D">
        <w:rPr>
          <w:sz w:val="24"/>
          <w:szCs w:val="24"/>
        </w:rPr>
        <w:t xml:space="preserve"> effekt og analgetisk virkning. </w:t>
      </w:r>
      <w:r w:rsidRPr="00F54B5D">
        <w:rPr>
          <w:noProof/>
          <w:sz w:val="24"/>
          <w:szCs w:val="24"/>
        </w:rPr>
        <w:t>Paracetamol forårsager sandsynligvis antipyrese ved centralt at virke på varmereguleringscentret i hypothalamus.</w:t>
      </w:r>
    </w:p>
    <w:p w14:paraId="78537BB1" w14:textId="77777777" w:rsidR="0024324D" w:rsidRPr="00F54B5D" w:rsidRDefault="0024324D" w:rsidP="0024324D">
      <w:pPr>
        <w:autoSpaceDE w:val="0"/>
        <w:autoSpaceDN w:val="0"/>
        <w:adjustRightInd w:val="0"/>
        <w:ind w:left="851" w:hanging="851"/>
        <w:rPr>
          <w:color w:val="000000"/>
          <w:sz w:val="24"/>
          <w:szCs w:val="24"/>
        </w:rPr>
      </w:pPr>
    </w:p>
    <w:p w14:paraId="35BD2120" w14:textId="77777777" w:rsidR="0024324D" w:rsidRPr="00F54B5D" w:rsidRDefault="0024324D" w:rsidP="0024324D">
      <w:pPr>
        <w:autoSpaceDE w:val="0"/>
        <w:autoSpaceDN w:val="0"/>
        <w:adjustRightInd w:val="0"/>
        <w:ind w:left="851"/>
        <w:rPr>
          <w:sz w:val="24"/>
          <w:szCs w:val="24"/>
        </w:rPr>
      </w:pPr>
      <w:proofErr w:type="spellStart"/>
      <w:r w:rsidRPr="00F54B5D">
        <w:rPr>
          <w:sz w:val="24"/>
          <w:szCs w:val="24"/>
        </w:rPr>
        <w:t>Codein</w:t>
      </w:r>
      <w:proofErr w:type="spellEnd"/>
      <w:r w:rsidRPr="00F54B5D">
        <w:rPr>
          <w:sz w:val="24"/>
          <w:szCs w:val="24"/>
        </w:rPr>
        <w:t xml:space="preserve"> er et svagt </w:t>
      </w:r>
      <w:proofErr w:type="spellStart"/>
      <w:r w:rsidRPr="00F54B5D">
        <w:rPr>
          <w:sz w:val="24"/>
          <w:szCs w:val="24"/>
        </w:rPr>
        <w:t>analgetikum</w:t>
      </w:r>
      <w:proofErr w:type="spellEnd"/>
      <w:r w:rsidRPr="00F54B5D">
        <w:rPr>
          <w:sz w:val="24"/>
          <w:szCs w:val="24"/>
        </w:rPr>
        <w:t xml:space="preserve"> med central virkning. </w:t>
      </w:r>
      <w:proofErr w:type="spellStart"/>
      <w:r w:rsidRPr="00F54B5D">
        <w:rPr>
          <w:sz w:val="24"/>
          <w:szCs w:val="24"/>
        </w:rPr>
        <w:t>Codein</w:t>
      </w:r>
      <w:proofErr w:type="spellEnd"/>
      <w:r w:rsidRPr="00F54B5D">
        <w:rPr>
          <w:sz w:val="24"/>
          <w:szCs w:val="24"/>
        </w:rPr>
        <w:t xml:space="preserve"> udøver sin virkning gennem μ-opioidreceptorer, selvom </w:t>
      </w:r>
      <w:proofErr w:type="spellStart"/>
      <w:r w:rsidRPr="00F54B5D">
        <w:rPr>
          <w:sz w:val="24"/>
          <w:szCs w:val="24"/>
        </w:rPr>
        <w:t>codein</w:t>
      </w:r>
      <w:proofErr w:type="spellEnd"/>
      <w:r w:rsidRPr="00F54B5D">
        <w:rPr>
          <w:sz w:val="24"/>
          <w:szCs w:val="24"/>
        </w:rPr>
        <w:t xml:space="preserve"> har lav affinitet til disse receptorer, og dets analgetiske virkning skyldes, at det omdannes til </w:t>
      </w:r>
      <w:proofErr w:type="spellStart"/>
      <w:r w:rsidRPr="00F54B5D">
        <w:rPr>
          <w:sz w:val="24"/>
          <w:szCs w:val="24"/>
        </w:rPr>
        <w:t>morphin</w:t>
      </w:r>
      <w:proofErr w:type="spellEnd"/>
      <w:r w:rsidRPr="00F54B5D">
        <w:rPr>
          <w:sz w:val="24"/>
          <w:szCs w:val="24"/>
        </w:rPr>
        <w:t xml:space="preserve">. Det er blevet påvist, at </w:t>
      </w:r>
      <w:proofErr w:type="spellStart"/>
      <w:r w:rsidRPr="00F54B5D">
        <w:rPr>
          <w:sz w:val="24"/>
          <w:szCs w:val="24"/>
        </w:rPr>
        <w:t>codein</w:t>
      </w:r>
      <w:proofErr w:type="spellEnd"/>
      <w:r w:rsidRPr="00F54B5D">
        <w:rPr>
          <w:sz w:val="24"/>
          <w:szCs w:val="24"/>
        </w:rPr>
        <w:t xml:space="preserve">, især i kombination med andre </w:t>
      </w:r>
      <w:proofErr w:type="spellStart"/>
      <w:r w:rsidRPr="00F54B5D">
        <w:rPr>
          <w:sz w:val="24"/>
          <w:szCs w:val="24"/>
        </w:rPr>
        <w:t>analgetika</w:t>
      </w:r>
      <w:proofErr w:type="spellEnd"/>
      <w:r w:rsidRPr="00F54B5D">
        <w:rPr>
          <w:sz w:val="24"/>
          <w:szCs w:val="24"/>
        </w:rPr>
        <w:t xml:space="preserve"> som paracetamol, er virksomt ved akutte </w:t>
      </w:r>
      <w:proofErr w:type="spellStart"/>
      <w:r w:rsidRPr="00F54B5D">
        <w:rPr>
          <w:sz w:val="24"/>
          <w:szCs w:val="24"/>
        </w:rPr>
        <w:t>nociceptive</w:t>
      </w:r>
      <w:proofErr w:type="spellEnd"/>
      <w:r w:rsidRPr="00F54B5D">
        <w:rPr>
          <w:sz w:val="24"/>
          <w:szCs w:val="24"/>
        </w:rPr>
        <w:t xml:space="preserve"> smerter.</w:t>
      </w:r>
    </w:p>
    <w:p w14:paraId="33AC8ACA" w14:textId="77777777" w:rsidR="0024324D" w:rsidRPr="00F54B5D" w:rsidRDefault="0024324D" w:rsidP="0024324D">
      <w:pPr>
        <w:autoSpaceDE w:val="0"/>
        <w:autoSpaceDN w:val="0"/>
        <w:adjustRightInd w:val="0"/>
        <w:ind w:left="851" w:hanging="851"/>
        <w:rPr>
          <w:sz w:val="24"/>
          <w:szCs w:val="24"/>
        </w:rPr>
      </w:pPr>
    </w:p>
    <w:p w14:paraId="7D5529C4" w14:textId="77777777" w:rsidR="0024324D" w:rsidRPr="00F54B5D" w:rsidRDefault="0024324D" w:rsidP="0024324D">
      <w:pPr>
        <w:pStyle w:val="paragraph2"/>
        <w:ind w:left="851"/>
        <w:rPr>
          <w:szCs w:val="24"/>
          <w:lang w:val="da-DK"/>
        </w:rPr>
      </w:pPr>
      <w:proofErr w:type="spellStart"/>
      <w:r w:rsidRPr="00F54B5D">
        <w:rPr>
          <w:szCs w:val="24"/>
          <w:lang w:val="da-DK"/>
        </w:rPr>
        <w:t>Codeinphosphat</w:t>
      </w:r>
      <w:proofErr w:type="spellEnd"/>
      <w:r w:rsidRPr="00F54B5D">
        <w:rPr>
          <w:szCs w:val="24"/>
          <w:lang w:val="da-DK"/>
        </w:rPr>
        <w:t xml:space="preserve"> bruges ved behandling af hoste og hæmmende virkninger på CNS.</w:t>
      </w:r>
    </w:p>
    <w:p w14:paraId="473041DC" w14:textId="77777777" w:rsidR="0024324D" w:rsidRPr="00F54B5D" w:rsidRDefault="0024324D" w:rsidP="0024324D">
      <w:pPr>
        <w:pStyle w:val="paragraph2"/>
        <w:ind w:left="851"/>
        <w:rPr>
          <w:szCs w:val="24"/>
          <w:lang w:val="da-DK"/>
        </w:rPr>
      </w:pPr>
      <w:proofErr w:type="spellStart"/>
      <w:r w:rsidRPr="00F54B5D">
        <w:rPr>
          <w:szCs w:val="24"/>
          <w:lang w:val="da-DK"/>
        </w:rPr>
        <w:t>Codein</w:t>
      </w:r>
      <w:proofErr w:type="spellEnd"/>
      <w:r w:rsidRPr="00F54B5D">
        <w:rPr>
          <w:szCs w:val="24"/>
          <w:lang w:val="da-DK"/>
        </w:rPr>
        <w:t xml:space="preserve"> kan forstærke virkningen af andre </w:t>
      </w:r>
      <w:proofErr w:type="spellStart"/>
      <w:r w:rsidRPr="00F54B5D">
        <w:rPr>
          <w:szCs w:val="24"/>
          <w:lang w:val="da-DK"/>
        </w:rPr>
        <w:t>analgetika</w:t>
      </w:r>
      <w:proofErr w:type="spellEnd"/>
      <w:r w:rsidRPr="00F54B5D">
        <w:rPr>
          <w:szCs w:val="24"/>
          <w:lang w:val="da-DK"/>
        </w:rPr>
        <w:t>.</w:t>
      </w:r>
    </w:p>
    <w:p w14:paraId="215B5FED" w14:textId="77777777" w:rsidR="0024324D" w:rsidRPr="00F54B5D" w:rsidRDefault="0024324D" w:rsidP="0024324D">
      <w:pPr>
        <w:autoSpaceDE w:val="0"/>
        <w:autoSpaceDN w:val="0"/>
        <w:adjustRightInd w:val="0"/>
        <w:ind w:left="851"/>
        <w:rPr>
          <w:sz w:val="24"/>
          <w:szCs w:val="24"/>
        </w:rPr>
      </w:pPr>
      <w:proofErr w:type="spellStart"/>
      <w:r w:rsidRPr="00F54B5D">
        <w:rPr>
          <w:sz w:val="24"/>
          <w:szCs w:val="24"/>
        </w:rPr>
        <w:t>Codein</w:t>
      </w:r>
      <w:proofErr w:type="spellEnd"/>
      <w:r w:rsidRPr="00F54B5D">
        <w:rPr>
          <w:sz w:val="24"/>
          <w:szCs w:val="24"/>
        </w:rPr>
        <w:t xml:space="preserve"> er meget mindre potent end </w:t>
      </w:r>
      <w:proofErr w:type="spellStart"/>
      <w:r w:rsidRPr="00F54B5D">
        <w:rPr>
          <w:sz w:val="24"/>
          <w:szCs w:val="24"/>
        </w:rPr>
        <w:t>morphin</w:t>
      </w:r>
      <w:proofErr w:type="spellEnd"/>
      <w:r w:rsidRPr="00F54B5D">
        <w:rPr>
          <w:sz w:val="24"/>
          <w:szCs w:val="24"/>
        </w:rPr>
        <w:t xml:space="preserve"> og utilstrækkeligt ved alvorlig smerte selv ved de højest tolererede doser. Det medfører ikke betydelig respirationsdepression, men har hostestillende virkninger. </w:t>
      </w:r>
      <w:proofErr w:type="spellStart"/>
      <w:r w:rsidRPr="00F54B5D">
        <w:rPr>
          <w:sz w:val="24"/>
          <w:szCs w:val="24"/>
        </w:rPr>
        <w:t>Codein</w:t>
      </w:r>
      <w:proofErr w:type="spellEnd"/>
      <w:r w:rsidRPr="00F54B5D">
        <w:rPr>
          <w:sz w:val="24"/>
          <w:szCs w:val="24"/>
        </w:rPr>
        <w:t xml:space="preserve"> adskiller sig fra </w:t>
      </w:r>
      <w:proofErr w:type="spellStart"/>
      <w:r w:rsidRPr="00F54B5D">
        <w:rPr>
          <w:sz w:val="24"/>
          <w:szCs w:val="24"/>
        </w:rPr>
        <w:t>morphin</w:t>
      </w:r>
      <w:proofErr w:type="spellEnd"/>
      <w:r w:rsidRPr="00F54B5D">
        <w:rPr>
          <w:sz w:val="24"/>
          <w:szCs w:val="24"/>
        </w:rPr>
        <w:t xml:space="preserve"> på den måde, at ved normal medicinsk brug er alvorlig afhængighed normalt ikke forbundet med </w:t>
      </w:r>
      <w:proofErr w:type="spellStart"/>
      <w:r w:rsidRPr="00F54B5D">
        <w:rPr>
          <w:sz w:val="24"/>
          <w:szCs w:val="24"/>
        </w:rPr>
        <w:t>codein</w:t>
      </w:r>
      <w:proofErr w:type="spellEnd"/>
      <w:r w:rsidRPr="00F54B5D">
        <w:rPr>
          <w:sz w:val="24"/>
          <w:szCs w:val="24"/>
        </w:rPr>
        <w:t xml:space="preserve">, og store doser medfører ophidselse snarere end depression. </w:t>
      </w:r>
      <w:proofErr w:type="spellStart"/>
      <w:r w:rsidRPr="00F54B5D">
        <w:rPr>
          <w:spacing w:val="-3"/>
          <w:sz w:val="24"/>
          <w:szCs w:val="24"/>
        </w:rPr>
        <w:t>Codein</w:t>
      </w:r>
      <w:proofErr w:type="spellEnd"/>
      <w:r w:rsidRPr="00F54B5D">
        <w:rPr>
          <w:spacing w:val="-3"/>
          <w:sz w:val="24"/>
          <w:szCs w:val="24"/>
        </w:rPr>
        <w:t xml:space="preserve"> har en lav affinitet over for opioid-receptorer. Den analgetiske effekt af </w:t>
      </w:r>
      <w:proofErr w:type="spellStart"/>
      <w:r w:rsidRPr="00F54B5D">
        <w:rPr>
          <w:spacing w:val="-3"/>
          <w:sz w:val="24"/>
          <w:szCs w:val="24"/>
        </w:rPr>
        <w:t>codein</w:t>
      </w:r>
      <w:proofErr w:type="spellEnd"/>
      <w:r w:rsidRPr="00F54B5D">
        <w:rPr>
          <w:spacing w:val="-3"/>
          <w:sz w:val="24"/>
          <w:szCs w:val="24"/>
        </w:rPr>
        <w:t xml:space="preserve"> kan </w:t>
      </w:r>
      <w:r>
        <w:rPr>
          <w:spacing w:val="-3"/>
          <w:sz w:val="24"/>
          <w:szCs w:val="24"/>
        </w:rPr>
        <w:t>skyldes</w:t>
      </w:r>
      <w:r w:rsidRPr="00F54B5D">
        <w:rPr>
          <w:spacing w:val="-3"/>
          <w:sz w:val="24"/>
          <w:szCs w:val="24"/>
        </w:rPr>
        <w:t xml:space="preserve"> biotransformation til </w:t>
      </w:r>
      <w:proofErr w:type="spellStart"/>
      <w:r w:rsidRPr="00F54B5D">
        <w:rPr>
          <w:spacing w:val="-3"/>
          <w:sz w:val="24"/>
          <w:szCs w:val="24"/>
        </w:rPr>
        <w:t>morphin</w:t>
      </w:r>
      <w:proofErr w:type="spellEnd"/>
      <w:r w:rsidRPr="00F54B5D">
        <w:rPr>
          <w:spacing w:val="-3"/>
          <w:sz w:val="24"/>
          <w:szCs w:val="24"/>
        </w:rPr>
        <w:t>.</w:t>
      </w:r>
    </w:p>
    <w:p w14:paraId="497BDA1E" w14:textId="77777777" w:rsidR="0024324D" w:rsidRPr="00F54B5D" w:rsidRDefault="0024324D" w:rsidP="0024324D">
      <w:pPr>
        <w:ind w:left="851" w:hanging="851"/>
        <w:rPr>
          <w:sz w:val="24"/>
          <w:szCs w:val="24"/>
        </w:rPr>
      </w:pPr>
    </w:p>
    <w:p w14:paraId="2F6B94A1" w14:textId="77777777" w:rsidR="0024324D" w:rsidRPr="00F54B5D" w:rsidRDefault="0024324D" w:rsidP="0024324D">
      <w:pPr>
        <w:ind w:left="851" w:hanging="851"/>
        <w:rPr>
          <w:b/>
          <w:sz w:val="24"/>
          <w:szCs w:val="24"/>
        </w:rPr>
      </w:pPr>
      <w:r w:rsidRPr="00F54B5D">
        <w:rPr>
          <w:b/>
          <w:sz w:val="24"/>
          <w:szCs w:val="24"/>
        </w:rPr>
        <w:t>5.2</w:t>
      </w:r>
      <w:r w:rsidRPr="00F54B5D">
        <w:rPr>
          <w:b/>
          <w:sz w:val="24"/>
          <w:szCs w:val="24"/>
        </w:rPr>
        <w:tab/>
      </w:r>
      <w:proofErr w:type="spellStart"/>
      <w:r w:rsidRPr="00F54B5D">
        <w:rPr>
          <w:b/>
          <w:sz w:val="24"/>
          <w:szCs w:val="24"/>
        </w:rPr>
        <w:t>Farmakokinetiske</w:t>
      </w:r>
      <w:proofErr w:type="spellEnd"/>
      <w:r w:rsidRPr="00F54B5D">
        <w:rPr>
          <w:b/>
          <w:sz w:val="24"/>
          <w:szCs w:val="24"/>
        </w:rPr>
        <w:t xml:space="preserve"> egenskaber</w:t>
      </w:r>
    </w:p>
    <w:p w14:paraId="4D31B543" w14:textId="77777777" w:rsidR="0024324D" w:rsidRPr="0095761E" w:rsidRDefault="0024324D" w:rsidP="0024324D">
      <w:pPr>
        <w:ind w:left="851" w:hanging="851"/>
        <w:rPr>
          <w:sz w:val="24"/>
          <w:szCs w:val="24"/>
        </w:rPr>
      </w:pPr>
      <w:r w:rsidRPr="0095761E">
        <w:rPr>
          <w:sz w:val="24"/>
          <w:szCs w:val="24"/>
        </w:rPr>
        <w:tab/>
      </w:r>
    </w:p>
    <w:p w14:paraId="07039DD7" w14:textId="77777777" w:rsidR="0024324D" w:rsidRPr="00F54B5D" w:rsidRDefault="0024324D" w:rsidP="0024324D">
      <w:pPr>
        <w:ind w:left="851"/>
        <w:rPr>
          <w:b/>
          <w:spacing w:val="-3"/>
          <w:sz w:val="24"/>
          <w:szCs w:val="24"/>
        </w:rPr>
      </w:pPr>
      <w:r w:rsidRPr="00F54B5D">
        <w:rPr>
          <w:b/>
          <w:spacing w:val="-3"/>
          <w:sz w:val="24"/>
          <w:szCs w:val="24"/>
        </w:rPr>
        <w:t>Paracetamol</w:t>
      </w:r>
    </w:p>
    <w:p w14:paraId="30CAF40F" w14:textId="77777777" w:rsidR="0024324D" w:rsidRDefault="0024324D" w:rsidP="0024324D">
      <w:pPr>
        <w:ind w:left="851"/>
        <w:rPr>
          <w:sz w:val="24"/>
          <w:szCs w:val="24"/>
          <w:u w:val="single"/>
        </w:rPr>
      </w:pPr>
    </w:p>
    <w:p w14:paraId="7501AAB4" w14:textId="77777777" w:rsidR="0024324D" w:rsidRPr="00F54B5D" w:rsidRDefault="0024324D" w:rsidP="0024324D">
      <w:pPr>
        <w:ind w:left="851"/>
        <w:rPr>
          <w:sz w:val="24"/>
          <w:szCs w:val="24"/>
          <w:u w:val="single"/>
        </w:rPr>
      </w:pPr>
      <w:r w:rsidRPr="00F54B5D">
        <w:rPr>
          <w:sz w:val="24"/>
          <w:szCs w:val="24"/>
          <w:u w:val="single"/>
        </w:rPr>
        <w:t>Absorption</w:t>
      </w:r>
    </w:p>
    <w:p w14:paraId="5BFEB1A0" w14:textId="77777777" w:rsidR="0024324D" w:rsidRPr="00F54B5D" w:rsidRDefault="0024324D" w:rsidP="0024324D">
      <w:pPr>
        <w:ind w:left="851"/>
        <w:rPr>
          <w:sz w:val="24"/>
          <w:szCs w:val="24"/>
        </w:rPr>
      </w:pPr>
      <w:r w:rsidRPr="00F54B5D">
        <w:rPr>
          <w:sz w:val="24"/>
          <w:szCs w:val="24"/>
        </w:rPr>
        <w:t>Paracetamol absorberes hurtigt og næsten fuldstændigt efter oral administration. Maksimale plasma koncentrationer opnås efter 30 minutter til 2 timer.</w:t>
      </w:r>
    </w:p>
    <w:p w14:paraId="54F1393D" w14:textId="77777777" w:rsidR="0024324D" w:rsidRPr="00F54B5D" w:rsidRDefault="0024324D" w:rsidP="0024324D">
      <w:pPr>
        <w:ind w:left="851" w:hanging="851"/>
        <w:rPr>
          <w:sz w:val="24"/>
          <w:szCs w:val="24"/>
          <w:u w:val="single"/>
        </w:rPr>
      </w:pPr>
    </w:p>
    <w:p w14:paraId="452DCB80" w14:textId="77777777" w:rsidR="0024324D" w:rsidRPr="00F54B5D" w:rsidRDefault="0024324D" w:rsidP="0024324D">
      <w:pPr>
        <w:ind w:left="851"/>
        <w:rPr>
          <w:sz w:val="24"/>
          <w:szCs w:val="24"/>
          <w:u w:val="single"/>
        </w:rPr>
      </w:pPr>
      <w:r w:rsidRPr="00F54B5D">
        <w:rPr>
          <w:sz w:val="24"/>
          <w:szCs w:val="24"/>
          <w:u w:val="single"/>
        </w:rPr>
        <w:t>Fordeling</w:t>
      </w:r>
    </w:p>
    <w:p w14:paraId="08E4CE63" w14:textId="77777777" w:rsidR="0024324D" w:rsidRPr="00F54B5D" w:rsidRDefault="0024324D" w:rsidP="0024324D">
      <w:pPr>
        <w:ind w:left="851"/>
        <w:rPr>
          <w:sz w:val="24"/>
          <w:szCs w:val="24"/>
        </w:rPr>
      </w:pPr>
      <w:r w:rsidRPr="00F54B5D">
        <w:rPr>
          <w:sz w:val="24"/>
          <w:szCs w:val="24"/>
        </w:rPr>
        <w:t>Paracetamol fordeles hurtigt til alle væv. Koncentrationer er sammenlignelige i blod, spyt og plasma. Paracetamols distributionsvolumen er cirka 1 l/kg kropsvægt. Ved terapeutiske doser er proteinbindingen ubetydelig.</w:t>
      </w:r>
    </w:p>
    <w:p w14:paraId="4CCE5A1F" w14:textId="77777777" w:rsidR="0024324D" w:rsidRPr="00F54B5D" w:rsidRDefault="0024324D" w:rsidP="0024324D">
      <w:pPr>
        <w:ind w:left="851" w:hanging="851"/>
        <w:rPr>
          <w:sz w:val="24"/>
          <w:szCs w:val="24"/>
          <w:u w:val="single"/>
        </w:rPr>
      </w:pPr>
    </w:p>
    <w:p w14:paraId="23642CE8" w14:textId="77777777" w:rsidR="0024324D" w:rsidRPr="00F54B5D" w:rsidRDefault="0024324D" w:rsidP="0024324D">
      <w:pPr>
        <w:ind w:left="851"/>
        <w:rPr>
          <w:sz w:val="24"/>
          <w:szCs w:val="24"/>
          <w:u w:val="single"/>
        </w:rPr>
      </w:pPr>
      <w:r w:rsidRPr="00F54B5D">
        <w:rPr>
          <w:sz w:val="24"/>
          <w:szCs w:val="24"/>
          <w:u w:val="single"/>
        </w:rPr>
        <w:t>Biotransformation</w:t>
      </w:r>
    </w:p>
    <w:p w14:paraId="551B8B5C" w14:textId="77777777" w:rsidR="0024324D" w:rsidRPr="00F54B5D" w:rsidRDefault="0024324D" w:rsidP="0024324D">
      <w:pPr>
        <w:ind w:left="851"/>
        <w:rPr>
          <w:sz w:val="24"/>
          <w:szCs w:val="24"/>
        </w:rPr>
      </w:pPr>
      <w:r w:rsidRPr="00F54B5D">
        <w:rPr>
          <w:sz w:val="24"/>
          <w:szCs w:val="24"/>
        </w:rPr>
        <w:t xml:space="preserve">Paracetamol </w:t>
      </w:r>
      <w:proofErr w:type="spellStart"/>
      <w:r w:rsidRPr="00F54B5D">
        <w:rPr>
          <w:sz w:val="24"/>
          <w:szCs w:val="24"/>
        </w:rPr>
        <w:t>metaboliseres</w:t>
      </w:r>
      <w:proofErr w:type="spellEnd"/>
      <w:r w:rsidRPr="00F54B5D">
        <w:rPr>
          <w:sz w:val="24"/>
          <w:szCs w:val="24"/>
        </w:rPr>
        <w:t xml:space="preserve"> hos voksne i leveren ved hjælp af to overordnede </w:t>
      </w:r>
      <w:proofErr w:type="spellStart"/>
      <w:r w:rsidRPr="00F54B5D">
        <w:rPr>
          <w:sz w:val="24"/>
          <w:szCs w:val="24"/>
        </w:rPr>
        <w:t>metabolisering</w:t>
      </w:r>
      <w:r>
        <w:rPr>
          <w:sz w:val="24"/>
          <w:szCs w:val="24"/>
        </w:rPr>
        <w:t>sveje</w:t>
      </w:r>
      <w:proofErr w:type="spellEnd"/>
      <w:r>
        <w:rPr>
          <w:sz w:val="24"/>
          <w:szCs w:val="24"/>
        </w:rPr>
        <w:t xml:space="preserve">: </w:t>
      </w:r>
      <w:proofErr w:type="spellStart"/>
      <w:r>
        <w:rPr>
          <w:sz w:val="24"/>
          <w:szCs w:val="24"/>
        </w:rPr>
        <w:t>glucuronsyre</w:t>
      </w:r>
      <w:proofErr w:type="spellEnd"/>
      <w:r>
        <w:rPr>
          <w:sz w:val="24"/>
          <w:szCs w:val="24"/>
        </w:rPr>
        <w:t xml:space="preserve"> (~60 %) og </w:t>
      </w:r>
      <w:r w:rsidRPr="00F54B5D">
        <w:rPr>
          <w:sz w:val="24"/>
          <w:szCs w:val="24"/>
        </w:rPr>
        <w:t>svovlsyre-</w:t>
      </w:r>
      <w:proofErr w:type="spellStart"/>
      <w:r w:rsidRPr="00F54B5D">
        <w:rPr>
          <w:sz w:val="24"/>
          <w:szCs w:val="24"/>
        </w:rPr>
        <w:t>konjugater</w:t>
      </w:r>
      <w:proofErr w:type="spellEnd"/>
      <w:r w:rsidRPr="00F54B5D">
        <w:rPr>
          <w:sz w:val="24"/>
          <w:szCs w:val="24"/>
        </w:rPr>
        <w:t xml:space="preserve"> (~35 %). Den sidste rute mættes hurtigt ved højere doser end den terapeutiske dosis. En mindre rute, der katalyseres af </w:t>
      </w:r>
      <w:proofErr w:type="spellStart"/>
      <w:r w:rsidRPr="00F54B5D">
        <w:rPr>
          <w:sz w:val="24"/>
          <w:szCs w:val="24"/>
        </w:rPr>
        <w:t>cytokrom</w:t>
      </w:r>
      <w:proofErr w:type="spellEnd"/>
      <w:r w:rsidRPr="00F54B5D">
        <w:rPr>
          <w:sz w:val="24"/>
          <w:szCs w:val="24"/>
        </w:rPr>
        <w:t xml:space="preserve"> P450 medfører dannelsen af en </w:t>
      </w:r>
      <w:proofErr w:type="spellStart"/>
      <w:r w:rsidRPr="00F54B5D">
        <w:rPr>
          <w:sz w:val="24"/>
          <w:szCs w:val="24"/>
        </w:rPr>
        <w:t>intermediær</w:t>
      </w:r>
      <w:proofErr w:type="spellEnd"/>
      <w:r w:rsidRPr="00F54B5D">
        <w:rPr>
          <w:sz w:val="24"/>
          <w:szCs w:val="24"/>
        </w:rPr>
        <w:t xml:space="preserve"> reagens (N-acetyl-p-</w:t>
      </w:r>
      <w:proofErr w:type="spellStart"/>
      <w:r w:rsidRPr="00F54B5D">
        <w:rPr>
          <w:sz w:val="24"/>
          <w:szCs w:val="24"/>
        </w:rPr>
        <w:t>benzoquinoneimin</w:t>
      </w:r>
      <w:proofErr w:type="spellEnd"/>
      <w:r w:rsidRPr="00F54B5D">
        <w:rPr>
          <w:sz w:val="24"/>
          <w:szCs w:val="24"/>
        </w:rPr>
        <w:t xml:space="preserve">) som under normale brugsforhold hurtigt </w:t>
      </w:r>
      <w:proofErr w:type="spellStart"/>
      <w:r w:rsidRPr="00F54B5D">
        <w:rPr>
          <w:sz w:val="24"/>
          <w:szCs w:val="24"/>
        </w:rPr>
        <w:t>detoxificeres</w:t>
      </w:r>
      <w:proofErr w:type="spellEnd"/>
      <w:r w:rsidRPr="00F54B5D">
        <w:rPr>
          <w:sz w:val="24"/>
          <w:szCs w:val="24"/>
        </w:rPr>
        <w:t xml:space="preserve"> af </w:t>
      </w:r>
      <w:proofErr w:type="spellStart"/>
      <w:r w:rsidRPr="00F54B5D">
        <w:rPr>
          <w:sz w:val="24"/>
          <w:szCs w:val="24"/>
        </w:rPr>
        <w:t>glutathion</w:t>
      </w:r>
      <w:proofErr w:type="spellEnd"/>
      <w:r w:rsidRPr="00F54B5D">
        <w:rPr>
          <w:sz w:val="24"/>
          <w:szCs w:val="24"/>
        </w:rPr>
        <w:t xml:space="preserve"> og elimineres i urinen efter </w:t>
      </w:r>
      <w:proofErr w:type="spellStart"/>
      <w:r w:rsidRPr="00F54B5D">
        <w:rPr>
          <w:sz w:val="24"/>
          <w:szCs w:val="24"/>
        </w:rPr>
        <w:t>konjugering</w:t>
      </w:r>
      <w:proofErr w:type="spellEnd"/>
      <w:r w:rsidRPr="00F54B5D">
        <w:rPr>
          <w:sz w:val="24"/>
          <w:szCs w:val="24"/>
        </w:rPr>
        <w:t xml:space="preserve"> med </w:t>
      </w:r>
      <w:proofErr w:type="spellStart"/>
      <w:r w:rsidRPr="00F54B5D">
        <w:rPr>
          <w:sz w:val="24"/>
          <w:szCs w:val="24"/>
        </w:rPr>
        <w:t>cystein</w:t>
      </w:r>
      <w:proofErr w:type="spellEnd"/>
      <w:r w:rsidRPr="00F54B5D">
        <w:rPr>
          <w:sz w:val="24"/>
          <w:szCs w:val="24"/>
        </w:rPr>
        <w:t xml:space="preserve"> (~3 %) og </w:t>
      </w:r>
      <w:proofErr w:type="spellStart"/>
      <w:r w:rsidRPr="00F54B5D">
        <w:rPr>
          <w:sz w:val="24"/>
          <w:szCs w:val="24"/>
        </w:rPr>
        <w:t>mercaptopurinsyre</w:t>
      </w:r>
      <w:proofErr w:type="spellEnd"/>
      <w:r w:rsidRPr="00F54B5D">
        <w:rPr>
          <w:sz w:val="24"/>
          <w:szCs w:val="24"/>
        </w:rPr>
        <w:t xml:space="preserve">. Hos nyfødte og børn &lt;12 år er </w:t>
      </w:r>
      <w:proofErr w:type="spellStart"/>
      <w:r w:rsidRPr="00F54B5D">
        <w:rPr>
          <w:sz w:val="24"/>
          <w:szCs w:val="24"/>
        </w:rPr>
        <w:t>sulfatkonjugering</w:t>
      </w:r>
      <w:proofErr w:type="spellEnd"/>
      <w:r w:rsidRPr="00F54B5D">
        <w:rPr>
          <w:sz w:val="24"/>
          <w:szCs w:val="24"/>
        </w:rPr>
        <w:t xml:space="preserve"> den primære eliminationsvej og </w:t>
      </w:r>
      <w:proofErr w:type="spellStart"/>
      <w:r w:rsidRPr="00F54B5D">
        <w:rPr>
          <w:sz w:val="24"/>
          <w:szCs w:val="24"/>
        </w:rPr>
        <w:t>glukuronidering</w:t>
      </w:r>
      <w:proofErr w:type="spellEnd"/>
      <w:r w:rsidRPr="00F54B5D">
        <w:rPr>
          <w:sz w:val="24"/>
          <w:szCs w:val="24"/>
        </w:rPr>
        <w:t xml:space="preserve"> er lavere end hos voksne. Total elimination hos børn er sammenlignelig med den hos voksne, på grund af en øget </w:t>
      </w:r>
      <w:proofErr w:type="spellStart"/>
      <w:r w:rsidRPr="00F54B5D">
        <w:rPr>
          <w:sz w:val="24"/>
          <w:szCs w:val="24"/>
        </w:rPr>
        <w:t>sulfatkonjugeringskapacitet</w:t>
      </w:r>
      <w:proofErr w:type="spellEnd"/>
      <w:r w:rsidRPr="00F54B5D">
        <w:rPr>
          <w:sz w:val="24"/>
          <w:szCs w:val="24"/>
        </w:rPr>
        <w:t>.</w:t>
      </w:r>
    </w:p>
    <w:p w14:paraId="1CBE226A" w14:textId="77777777" w:rsidR="0024324D" w:rsidRPr="00F54B5D" w:rsidRDefault="0024324D" w:rsidP="0024324D">
      <w:pPr>
        <w:ind w:left="851" w:hanging="851"/>
        <w:rPr>
          <w:sz w:val="24"/>
          <w:szCs w:val="24"/>
        </w:rPr>
      </w:pPr>
    </w:p>
    <w:p w14:paraId="453AF5C1" w14:textId="77777777" w:rsidR="0024324D" w:rsidRPr="00F54B5D" w:rsidRDefault="0024324D" w:rsidP="0024324D">
      <w:pPr>
        <w:ind w:left="851"/>
        <w:rPr>
          <w:sz w:val="24"/>
          <w:szCs w:val="24"/>
          <w:u w:val="single"/>
        </w:rPr>
      </w:pPr>
      <w:r w:rsidRPr="00F54B5D">
        <w:rPr>
          <w:sz w:val="24"/>
          <w:szCs w:val="24"/>
          <w:u w:val="single"/>
        </w:rPr>
        <w:t>Elimination</w:t>
      </w:r>
    </w:p>
    <w:p w14:paraId="01F2BE44" w14:textId="77777777" w:rsidR="0024324D" w:rsidRPr="00F54B5D" w:rsidRDefault="0024324D" w:rsidP="0024324D">
      <w:pPr>
        <w:ind w:left="851"/>
        <w:rPr>
          <w:sz w:val="24"/>
          <w:szCs w:val="24"/>
        </w:rPr>
      </w:pPr>
      <w:r w:rsidRPr="00F54B5D">
        <w:rPr>
          <w:sz w:val="24"/>
          <w:szCs w:val="24"/>
        </w:rPr>
        <w:t>Paracetamol elimination er fortrinsvis i urinen. 90</w:t>
      </w:r>
      <w:r>
        <w:rPr>
          <w:sz w:val="24"/>
          <w:szCs w:val="24"/>
        </w:rPr>
        <w:t xml:space="preserve"> </w:t>
      </w:r>
      <w:r w:rsidRPr="00F54B5D">
        <w:rPr>
          <w:sz w:val="24"/>
          <w:szCs w:val="24"/>
        </w:rPr>
        <w:t xml:space="preserve">% af den indtagne dosis elimineres via nyrerne inden for 24 timer, fortrinsvis som </w:t>
      </w:r>
      <w:proofErr w:type="spellStart"/>
      <w:r w:rsidRPr="00F54B5D">
        <w:rPr>
          <w:sz w:val="24"/>
          <w:szCs w:val="24"/>
        </w:rPr>
        <w:t>glucuronid</w:t>
      </w:r>
      <w:proofErr w:type="spellEnd"/>
      <w:r w:rsidRPr="00F54B5D">
        <w:rPr>
          <w:sz w:val="24"/>
          <w:szCs w:val="24"/>
        </w:rPr>
        <w:t xml:space="preserve">- (60 til 80 %) og </w:t>
      </w:r>
      <w:proofErr w:type="spellStart"/>
      <w:r w:rsidRPr="00F54B5D">
        <w:rPr>
          <w:sz w:val="24"/>
          <w:szCs w:val="24"/>
        </w:rPr>
        <w:t>sulfa</w:t>
      </w:r>
      <w:r>
        <w:rPr>
          <w:sz w:val="24"/>
          <w:szCs w:val="24"/>
        </w:rPr>
        <w:t>tkonjugater</w:t>
      </w:r>
      <w:proofErr w:type="spellEnd"/>
      <w:r>
        <w:rPr>
          <w:sz w:val="24"/>
          <w:szCs w:val="24"/>
        </w:rPr>
        <w:t xml:space="preserve"> (20 til</w:t>
      </w:r>
      <w:r w:rsidRPr="00F54B5D">
        <w:rPr>
          <w:sz w:val="24"/>
          <w:szCs w:val="24"/>
        </w:rPr>
        <w:t xml:space="preserve"> 30</w:t>
      </w:r>
      <w:r>
        <w:rPr>
          <w:sz w:val="24"/>
          <w:szCs w:val="24"/>
        </w:rPr>
        <w:t xml:space="preserve"> </w:t>
      </w:r>
      <w:r w:rsidRPr="00F54B5D">
        <w:rPr>
          <w:sz w:val="24"/>
          <w:szCs w:val="24"/>
        </w:rPr>
        <w:t>%). Mindre end 5</w:t>
      </w:r>
      <w:r>
        <w:rPr>
          <w:sz w:val="24"/>
          <w:szCs w:val="24"/>
        </w:rPr>
        <w:t xml:space="preserve"> </w:t>
      </w:r>
      <w:r w:rsidRPr="00F54B5D">
        <w:rPr>
          <w:sz w:val="24"/>
          <w:szCs w:val="24"/>
        </w:rPr>
        <w:t xml:space="preserve">% elimineres i den uændrede form. Eliminationshalveringstiden er cirka 2 timer. </w:t>
      </w:r>
    </w:p>
    <w:p w14:paraId="5879DF50" w14:textId="77777777" w:rsidR="0024324D" w:rsidRPr="00F54B5D" w:rsidRDefault="0024324D" w:rsidP="0024324D">
      <w:pPr>
        <w:ind w:left="851"/>
        <w:rPr>
          <w:sz w:val="24"/>
          <w:szCs w:val="24"/>
        </w:rPr>
      </w:pPr>
      <w:r w:rsidRPr="00F54B5D">
        <w:rPr>
          <w:sz w:val="24"/>
          <w:szCs w:val="24"/>
        </w:rPr>
        <w:t>I tilfælde af nedsat nyre- eller leverfunktion, ved overdosis og hos nyfødte er paracetamols eliminationshalveringstid forsinket. Den maksimale virkning svarer til plasmakoncentrationer.</w:t>
      </w:r>
    </w:p>
    <w:p w14:paraId="5678EB23" w14:textId="77777777" w:rsidR="0024324D" w:rsidRPr="00F54B5D" w:rsidRDefault="0024324D" w:rsidP="0024324D">
      <w:pPr>
        <w:ind w:left="851"/>
        <w:rPr>
          <w:sz w:val="24"/>
          <w:szCs w:val="24"/>
        </w:rPr>
      </w:pPr>
      <w:r w:rsidRPr="00F54B5D">
        <w:rPr>
          <w:sz w:val="24"/>
          <w:szCs w:val="24"/>
        </w:rPr>
        <w:t>I tilfælde af svært nedsat nyrefunktion (</w:t>
      </w:r>
      <w:proofErr w:type="spellStart"/>
      <w:r w:rsidRPr="00F54B5D">
        <w:rPr>
          <w:sz w:val="24"/>
          <w:szCs w:val="24"/>
        </w:rPr>
        <w:t>kreatininclearance</w:t>
      </w:r>
      <w:proofErr w:type="spellEnd"/>
      <w:r w:rsidRPr="00F54B5D">
        <w:rPr>
          <w:sz w:val="24"/>
          <w:szCs w:val="24"/>
        </w:rPr>
        <w:t xml:space="preserve"> mindre end 10 ml/min) er eliminationen af paracetamol og dets metabolitter forsinket. </w:t>
      </w:r>
      <w:r w:rsidRPr="00F54B5D">
        <w:rPr>
          <w:sz w:val="24"/>
          <w:szCs w:val="24"/>
        </w:rPr>
        <w:br/>
        <w:t xml:space="preserve">Hos ældre patienter er </w:t>
      </w:r>
      <w:proofErr w:type="spellStart"/>
      <w:r w:rsidRPr="00F54B5D">
        <w:rPr>
          <w:sz w:val="24"/>
          <w:szCs w:val="24"/>
        </w:rPr>
        <w:t>konjugeringskapaciteten</w:t>
      </w:r>
      <w:proofErr w:type="spellEnd"/>
      <w:r w:rsidRPr="00F54B5D">
        <w:rPr>
          <w:sz w:val="24"/>
          <w:szCs w:val="24"/>
        </w:rPr>
        <w:t xml:space="preserve"> ikke modificeret.</w:t>
      </w:r>
    </w:p>
    <w:p w14:paraId="7059B370" w14:textId="77777777" w:rsidR="0024324D" w:rsidRPr="00F54B5D" w:rsidRDefault="0024324D" w:rsidP="0024324D">
      <w:pPr>
        <w:ind w:left="851" w:hanging="851"/>
        <w:rPr>
          <w:sz w:val="24"/>
          <w:szCs w:val="24"/>
        </w:rPr>
      </w:pPr>
    </w:p>
    <w:p w14:paraId="20A5C966" w14:textId="77777777" w:rsidR="0024324D" w:rsidRPr="00F54B5D" w:rsidRDefault="0024324D" w:rsidP="0024324D">
      <w:pPr>
        <w:ind w:left="851"/>
        <w:rPr>
          <w:b/>
          <w:spacing w:val="-3"/>
          <w:sz w:val="24"/>
          <w:szCs w:val="24"/>
        </w:rPr>
      </w:pPr>
      <w:proofErr w:type="spellStart"/>
      <w:r w:rsidRPr="00F54B5D">
        <w:rPr>
          <w:b/>
          <w:spacing w:val="-3"/>
          <w:sz w:val="24"/>
          <w:szCs w:val="24"/>
        </w:rPr>
        <w:t>Codeinphosphat</w:t>
      </w:r>
      <w:proofErr w:type="spellEnd"/>
    </w:p>
    <w:p w14:paraId="132C0056" w14:textId="77777777" w:rsidR="0024324D" w:rsidRDefault="0024324D" w:rsidP="0024324D">
      <w:pPr>
        <w:ind w:left="851"/>
        <w:rPr>
          <w:sz w:val="24"/>
          <w:szCs w:val="24"/>
          <w:u w:val="single"/>
        </w:rPr>
      </w:pPr>
    </w:p>
    <w:p w14:paraId="1A159226" w14:textId="77777777" w:rsidR="0024324D" w:rsidRPr="00F54B5D" w:rsidRDefault="0024324D" w:rsidP="0024324D">
      <w:pPr>
        <w:ind w:left="851"/>
        <w:rPr>
          <w:sz w:val="24"/>
          <w:szCs w:val="24"/>
          <w:u w:val="single"/>
        </w:rPr>
      </w:pPr>
      <w:r w:rsidRPr="00F54B5D">
        <w:rPr>
          <w:sz w:val="24"/>
          <w:szCs w:val="24"/>
          <w:u w:val="single"/>
        </w:rPr>
        <w:t>Absorption</w:t>
      </w:r>
    </w:p>
    <w:p w14:paraId="48948A67" w14:textId="77777777" w:rsidR="0024324D" w:rsidRPr="00F54B5D" w:rsidRDefault="0024324D" w:rsidP="0024324D">
      <w:pPr>
        <w:ind w:left="851"/>
        <w:rPr>
          <w:sz w:val="24"/>
          <w:szCs w:val="24"/>
        </w:rPr>
      </w:pPr>
      <w:proofErr w:type="spellStart"/>
      <w:r w:rsidRPr="00F54B5D">
        <w:rPr>
          <w:sz w:val="24"/>
          <w:szCs w:val="24"/>
        </w:rPr>
        <w:t>Codeinphosphat</w:t>
      </w:r>
      <w:proofErr w:type="spellEnd"/>
      <w:r w:rsidRPr="00F54B5D">
        <w:rPr>
          <w:sz w:val="24"/>
          <w:szCs w:val="24"/>
        </w:rPr>
        <w:t xml:space="preserve"> absorberes hurtigt og næsten fuldstændigt fra mave-tarm-kanalen. Maksimal plasmakoncentration ses efter cirka 2 timer.</w:t>
      </w:r>
    </w:p>
    <w:p w14:paraId="058E8004" w14:textId="77777777" w:rsidR="0024324D" w:rsidRPr="00F54B5D" w:rsidRDefault="0024324D" w:rsidP="0024324D">
      <w:pPr>
        <w:ind w:left="851" w:hanging="851"/>
        <w:rPr>
          <w:sz w:val="24"/>
          <w:szCs w:val="24"/>
          <w:u w:val="single"/>
        </w:rPr>
      </w:pPr>
    </w:p>
    <w:p w14:paraId="46D1D0D3" w14:textId="77777777" w:rsidR="0024324D" w:rsidRPr="00F54B5D" w:rsidRDefault="0024324D" w:rsidP="0024324D">
      <w:pPr>
        <w:ind w:left="851"/>
        <w:rPr>
          <w:sz w:val="24"/>
          <w:szCs w:val="24"/>
          <w:u w:val="single"/>
        </w:rPr>
      </w:pPr>
      <w:r w:rsidRPr="00F54B5D">
        <w:rPr>
          <w:sz w:val="24"/>
          <w:szCs w:val="24"/>
          <w:u w:val="single"/>
        </w:rPr>
        <w:t>Fordeling</w:t>
      </w:r>
    </w:p>
    <w:p w14:paraId="7A451168" w14:textId="77777777" w:rsidR="0024324D" w:rsidRPr="00F54B5D" w:rsidRDefault="0024324D" w:rsidP="0024324D">
      <w:pPr>
        <w:ind w:left="851"/>
        <w:rPr>
          <w:sz w:val="24"/>
          <w:szCs w:val="24"/>
        </w:rPr>
      </w:pPr>
      <w:r w:rsidRPr="00F54B5D">
        <w:rPr>
          <w:sz w:val="24"/>
          <w:szCs w:val="24"/>
        </w:rPr>
        <w:t xml:space="preserve">Plasmakoncentration efter administration af en enkelt 30 mg </w:t>
      </w:r>
      <w:proofErr w:type="spellStart"/>
      <w:r w:rsidRPr="00F54B5D">
        <w:rPr>
          <w:sz w:val="24"/>
          <w:szCs w:val="24"/>
        </w:rPr>
        <w:t>codeinphosphatdosis</w:t>
      </w:r>
      <w:proofErr w:type="spellEnd"/>
      <w:r w:rsidRPr="00F54B5D">
        <w:rPr>
          <w:sz w:val="24"/>
          <w:szCs w:val="24"/>
        </w:rPr>
        <w:t xml:space="preserve"> er cirka 0,25 µmol/l.</w:t>
      </w:r>
    </w:p>
    <w:p w14:paraId="5C0A76DE" w14:textId="77777777" w:rsidR="0024324D" w:rsidRPr="00F54B5D" w:rsidRDefault="0024324D" w:rsidP="0024324D">
      <w:pPr>
        <w:ind w:left="851" w:hanging="851"/>
        <w:rPr>
          <w:sz w:val="24"/>
          <w:szCs w:val="24"/>
        </w:rPr>
      </w:pPr>
    </w:p>
    <w:p w14:paraId="187EFE10" w14:textId="77777777" w:rsidR="0024324D" w:rsidRPr="00F54B5D" w:rsidRDefault="0024324D" w:rsidP="0024324D">
      <w:pPr>
        <w:ind w:left="851"/>
        <w:rPr>
          <w:sz w:val="24"/>
          <w:szCs w:val="24"/>
          <w:u w:val="single"/>
        </w:rPr>
      </w:pPr>
      <w:r w:rsidRPr="00F54B5D">
        <w:rPr>
          <w:sz w:val="24"/>
          <w:szCs w:val="24"/>
          <w:u w:val="single"/>
        </w:rPr>
        <w:t>Biotransformation</w:t>
      </w:r>
    </w:p>
    <w:p w14:paraId="5AE5765D" w14:textId="77777777" w:rsidR="0024324D" w:rsidRPr="00F54B5D" w:rsidRDefault="0024324D" w:rsidP="0024324D">
      <w:pPr>
        <w:ind w:left="851"/>
        <w:rPr>
          <w:spacing w:val="-3"/>
          <w:sz w:val="24"/>
          <w:szCs w:val="24"/>
        </w:rPr>
      </w:pPr>
      <w:proofErr w:type="spellStart"/>
      <w:r w:rsidRPr="00F54B5D">
        <w:rPr>
          <w:sz w:val="24"/>
          <w:szCs w:val="24"/>
        </w:rPr>
        <w:t>Codeinphosphat</w:t>
      </w:r>
      <w:proofErr w:type="spellEnd"/>
      <w:r w:rsidRPr="00F54B5D">
        <w:rPr>
          <w:sz w:val="24"/>
          <w:szCs w:val="24"/>
        </w:rPr>
        <w:t xml:space="preserve"> </w:t>
      </w:r>
      <w:proofErr w:type="spellStart"/>
      <w:r w:rsidRPr="00F54B5D">
        <w:rPr>
          <w:sz w:val="24"/>
          <w:szCs w:val="24"/>
        </w:rPr>
        <w:t>metaboliseres</w:t>
      </w:r>
      <w:proofErr w:type="spellEnd"/>
      <w:r w:rsidRPr="00F54B5D">
        <w:rPr>
          <w:sz w:val="24"/>
          <w:szCs w:val="24"/>
        </w:rPr>
        <w:t xml:space="preserve"> i leveren. </w:t>
      </w:r>
      <w:r w:rsidRPr="00F54B5D">
        <w:rPr>
          <w:spacing w:val="-3"/>
          <w:sz w:val="24"/>
          <w:szCs w:val="24"/>
        </w:rPr>
        <w:t xml:space="preserve">Cirka 10 % af den administrerede dosis omdannes til </w:t>
      </w:r>
      <w:proofErr w:type="spellStart"/>
      <w:r w:rsidRPr="00F54B5D">
        <w:rPr>
          <w:spacing w:val="-3"/>
          <w:sz w:val="24"/>
          <w:szCs w:val="24"/>
        </w:rPr>
        <w:t>morphin</w:t>
      </w:r>
      <w:proofErr w:type="spellEnd"/>
      <w:r w:rsidRPr="00F54B5D">
        <w:rPr>
          <w:spacing w:val="-3"/>
          <w:sz w:val="24"/>
          <w:szCs w:val="24"/>
        </w:rPr>
        <w:t>, som antages at være ansvarlig for virkningen.</w:t>
      </w:r>
    </w:p>
    <w:p w14:paraId="2FFAC3B9" w14:textId="77777777" w:rsidR="0024324D" w:rsidRPr="00F54B5D" w:rsidRDefault="0024324D" w:rsidP="0024324D">
      <w:pPr>
        <w:ind w:left="851" w:hanging="851"/>
        <w:rPr>
          <w:spacing w:val="-3"/>
          <w:sz w:val="24"/>
          <w:szCs w:val="24"/>
        </w:rPr>
      </w:pPr>
    </w:p>
    <w:p w14:paraId="4233664D" w14:textId="77777777" w:rsidR="0024324D" w:rsidRPr="00F54B5D" w:rsidRDefault="0024324D" w:rsidP="0024324D">
      <w:pPr>
        <w:ind w:left="851"/>
        <w:rPr>
          <w:sz w:val="24"/>
          <w:szCs w:val="24"/>
          <w:u w:val="single"/>
        </w:rPr>
      </w:pPr>
      <w:r w:rsidRPr="00F54B5D">
        <w:rPr>
          <w:sz w:val="24"/>
          <w:szCs w:val="24"/>
          <w:u w:val="single"/>
        </w:rPr>
        <w:t>Elimination</w:t>
      </w:r>
    </w:p>
    <w:p w14:paraId="48E8667F" w14:textId="77777777" w:rsidR="0024324D" w:rsidRPr="00F54B5D" w:rsidRDefault="0024324D" w:rsidP="0024324D">
      <w:pPr>
        <w:ind w:left="851"/>
        <w:rPr>
          <w:spacing w:val="-3"/>
          <w:sz w:val="24"/>
          <w:szCs w:val="24"/>
        </w:rPr>
      </w:pPr>
      <w:r w:rsidRPr="00F54B5D">
        <w:rPr>
          <w:sz w:val="24"/>
          <w:szCs w:val="24"/>
        </w:rPr>
        <w:t xml:space="preserve">Eliminationshalveringstid er 3,5 timer. </w:t>
      </w:r>
      <w:proofErr w:type="spellStart"/>
      <w:r w:rsidRPr="00F54B5D">
        <w:rPr>
          <w:sz w:val="24"/>
          <w:szCs w:val="24"/>
        </w:rPr>
        <w:t>Codeinphosphat</w:t>
      </w:r>
      <w:proofErr w:type="spellEnd"/>
      <w:r w:rsidRPr="00F54B5D">
        <w:rPr>
          <w:sz w:val="24"/>
          <w:szCs w:val="24"/>
        </w:rPr>
        <w:t xml:space="preserve"> elimineres hovedsageligt via nyrerne som inaktive metabolitter</w:t>
      </w:r>
      <w:r w:rsidRPr="00F54B5D">
        <w:rPr>
          <w:spacing w:val="-3"/>
          <w:sz w:val="24"/>
          <w:szCs w:val="24"/>
        </w:rPr>
        <w:t>. To tredjedele af disse er udskilt på 6 timer. Virkning varer ved i 4 – 6 timer.</w:t>
      </w:r>
    </w:p>
    <w:p w14:paraId="16B0FDC4" w14:textId="77777777" w:rsidR="0024324D" w:rsidRPr="00F54B5D" w:rsidRDefault="0024324D" w:rsidP="0024324D">
      <w:pPr>
        <w:ind w:left="851" w:hanging="851"/>
        <w:rPr>
          <w:sz w:val="24"/>
          <w:szCs w:val="24"/>
          <w:u w:val="single"/>
        </w:rPr>
      </w:pPr>
    </w:p>
    <w:p w14:paraId="1F0403B3" w14:textId="77777777" w:rsidR="0024324D" w:rsidRPr="00F54B5D" w:rsidRDefault="0024324D" w:rsidP="0024324D">
      <w:pPr>
        <w:ind w:left="851"/>
        <w:rPr>
          <w:sz w:val="24"/>
          <w:szCs w:val="24"/>
          <w:u w:val="single"/>
        </w:rPr>
      </w:pPr>
      <w:r w:rsidRPr="00F54B5D">
        <w:rPr>
          <w:iCs/>
          <w:noProof/>
          <w:sz w:val="24"/>
          <w:szCs w:val="24"/>
          <w:u w:val="single"/>
        </w:rPr>
        <w:t>Linearitet/non-linearitet</w:t>
      </w:r>
    </w:p>
    <w:p w14:paraId="780EA60B" w14:textId="77777777" w:rsidR="0024324D" w:rsidRPr="00F54B5D" w:rsidRDefault="0024324D" w:rsidP="0024324D">
      <w:pPr>
        <w:ind w:left="851"/>
        <w:rPr>
          <w:spacing w:val="-3"/>
          <w:sz w:val="24"/>
          <w:szCs w:val="24"/>
        </w:rPr>
      </w:pPr>
      <w:proofErr w:type="spellStart"/>
      <w:r w:rsidRPr="00F54B5D">
        <w:rPr>
          <w:sz w:val="24"/>
          <w:szCs w:val="24"/>
        </w:rPr>
        <w:t>Codeinphosphat</w:t>
      </w:r>
      <w:proofErr w:type="spellEnd"/>
      <w:r w:rsidRPr="00F54B5D">
        <w:rPr>
          <w:sz w:val="24"/>
          <w:szCs w:val="24"/>
        </w:rPr>
        <w:t xml:space="preserve"> har </w:t>
      </w:r>
      <w:r w:rsidRPr="00F54B5D">
        <w:rPr>
          <w:spacing w:val="-3"/>
          <w:sz w:val="24"/>
          <w:szCs w:val="24"/>
        </w:rPr>
        <w:t>log-lineær kinetik i eliminationsfasen.</w:t>
      </w:r>
    </w:p>
    <w:p w14:paraId="6504E0CA" w14:textId="77777777" w:rsidR="0024324D" w:rsidRPr="00F54B5D" w:rsidRDefault="0024324D" w:rsidP="0024324D">
      <w:pPr>
        <w:ind w:left="851"/>
        <w:rPr>
          <w:spacing w:val="-3"/>
          <w:sz w:val="24"/>
          <w:szCs w:val="24"/>
        </w:rPr>
      </w:pPr>
      <w:r w:rsidRPr="00F54B5D">
        <w:rPr>
          <w:spacing w:val="-3"/>
          <w:sz w:val="24"/>
          <w:szCs w:val="24"/>
        </w:rPr>
        <w:t xml:space="preserve">Kun under 10 % af populationen er ikke i stand til at omdanne </w:t>
      </w:r>
      <w:proofErr w:type="spellStart"/>
      <w:r w:rsidRPr="00F54B5D">
        <w:rPr>
          <w:spacing w:val="-3"/>
          <w:sz w:val="24"/>
          <w:szCs w:val="24"/>
        </w:rPr>
        <w:t>codein</w:t>
      </w:r>
      <w:proofErr w:type="spellEnd"/>
      <w:r w:rsidRPr="00F54B5D">
        <w:rPr>
          <w:spacing w:val="-3"/>
          <w:sz w:val="24"/>
          <w:szCs w:val="24"/>
        </w:rPr>
        <w:t xml:space="preserve"> til </w:t>
      </w:r>
      <w:proofErr w:type="spellStart"/>
      <w:r w:rsidRPr="00F54B5D">
        <w:rPr>
          <w:spacing w:val="-3"/>
          <w:sz w:val="24"/>
          <w:szCs w:val="24"/>
        </w:rPr>
        <w:t>morphin</w:t>
      </w:r>
      <w:proofErr w:type="spellEnd"/>
      <w:r w:rsidRPr="00F54B5D">
        <w:rPr>
          <w:spacing w:val="-3"/>
          <w:sz w:val="24"/>
          <w:szCs w:val="24"/>
        </w:rPr>
        <w:t xml:space="preserve">, hvilket derfor er skyld i, at disse personer ikke vil have gavn af tabletternes </w:t>
      </w:r>
      <w:proofErr w:type="spellStart"/>
      <w:r w:rsidRPr="00F54B5D">
        <w:rPr>
          <w:spacing w:val="-3"/>
          <w:sz w:val="24"/>
          <w:szCs w:val="24"/>
        </w:rPr>
        <w:t>codein</w:t>
      </w:r>
      <w:proofErr w:type="spellEnd"/>
      <w:r w:rsidRPr="00F54B5D">
        <w:rPr>
          <w:spacing w:val="-3"/>
          <w:sz w:val="24"/>
          <w:szCs w:val="24"/>
        </w:rPr>
        <w:t>-del.</w:t>
      </w:r>
    </w:p>
    <w:p w14:paraId="07309BB3" w14:textId="77777777" w:rsidR="0024324D" w:rsidRPr="00F54B5D" w:rsidRDefault="0024324D" w:rsidP="0024324D">
      <w:pPr>
        <w:ind w:left="851" w:hanging="851"/>
        <w:rPr>
          <w:spacing w:val="-3"/>
          <w:sz w:val="24"/>
          <w:szCs w:val="24"/>
        </w:rPr>
      </w:pPr>
    </w:p>
    <w:p w14:paraId="6ED1CE3C" w14:textId="77777777" w:rsidR="0024324D" w:rsidRPr="00F54B5D" w:rsidRDefault="0024324D" w:rsidP="0024324D">
      <w:pPr>
        <w:ind w:left="851"/>
        <w:rPr>
          <w:sz w:val="24"/>
          <w:szCs w:val="24"/>
        </w:rPr>
      </w:pPr>
      <w:r w:rsidRPr="00F54B5D">
        <w:rPr>
          <w:spacing w:val="-3"/>
          <w:sz w:val="24"/>
          <w:szCs w:val="24"/>
        </w:rPr>
        <w:t xml:space="preserve">Ældre patienter vil eventuelt </w:t>
      </w:r>
      <w:proofErr w:type="spellStart"/>
      <w:r w:rsidRPr="00F54B5D">
        <w:rPr>
          <w:spacing w:val="-3"/>
          <w:sz w:val="24"/>
          <w:szCs w:val="24"/>
        </w:rPr>
        <w:t>metabolisere</w:t>
      </w:r>
      <w:proofErr w:type="spellEnd"/>
      <w:r w:rsidRPr="00F54B5D">
        <w:rPr>
          <w:spacing w:val="-3"/>
          <w:sz w:val="24"/>
          <w:szCs w:val="24"/>
        </w:rPr>
        <w:t xml:space="preserve"> </w:t>
      </w:r>
      <w:proofErr w:type="spellStart"/>
      <w:r w:rsidRPr="00F54B5D">
        <w:rPr>
          <w:spacing w:val="-3"/>
          <w:sz w:val="24"/>
          <w:szCs w:val="24"/>
        </w:rPr>
        <w:t>codein</w:t>
      </w:r>
      <w:proofErr w:type="spellEnd"/>
      <w:r w:rsidRPr="00F54B5D">
        <w:rPr>
          <w:spacing w:val="-3"/>
          <w:sz w:val="24"/>
          <w:szCs w:val="24"/>
        </w:rPr>
        <w:t xml:space="preserve"> langsommere end yngre patienter. Dosisjustering kan overvejes.</w:t>
      </w:r>
    </w:p>
    <w:p w14:paraId="01E1B415" w14:textId="77777777" w:rsidR="0024324D" w:rsidRPr="00F54B5D" w:rsidRDefault="0024324D" w:rsidP="0024324D">
      <w:pPr>
        <w:ind w:left="851" w:hanging="851"/>
        <w:rPr>
          <w:sz w:val="24"/>
          <w:szCs w:val="24"/>
        </w:rPr>
      </w:pPr>
    </w:p>
    <w:p w14:paraId="05B9C85C" w14:textId="77777777" w:rsidR="0095761E" w:rsidRPr="00C84483" w:rsidRDefault="0095761E" w:rsidP="0095761E">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347EAB53" w14:textId="77777777" w:rsidR="0024324D" w:rsidRPr="00F54B5D" w:rsidRDefault="0024324D" w:rsidP="0024324D">
      <w:pPr>
        <w:numPr>
          <w:ilvl w:val="12"/>
          <w:numId w:val="0"/>
        </w:numPr>
        <w:ind w:left="851" w:right="11"/>
        <w:rPr>
          <w:sz w:val="24"/>
          <w:szCs w:val="24"/>
        </w:rPr>
      </w:pPr>
      <w:r w:rsidRPr="002D59BA">
        <w:rPr>
          <w:sz w:val="24"/>
          <w:szCs w:val="24"/>
        </w:rPr>
        <w:t>Der foreligger ikke konventionelle studier, hvor man har anvendt aktuelt anerkendte standarder for evaluering af reproduktions- og udviklingstoksicitet.</w:t>
      </w:r>
    </w:p>
    <w:p w14:paraId="7A7F6A1D" w14:textId="77777777" w:rsidR="0024324D" w:rsidRPr="00F54B5D" w:rsidRDefault="0024324D" w:rsidP="0024324D">
      <w:pPr>
        <w:numPr>
          <w:ilvl w:val="12"/>
          <w:numId w:val="0"/>
        </w:numPr>
        <w:ind w:left="851" w:right="11" w:hanging="851"/>
        <w:rPr>
          <w:sz w:val="24"/>
          <w:szCs w:val="24"/>
        </w:rPr>
      </w:pPr>
    </w:p>
    <w:p w14:paraId="0516C802" w14:textId="412968EC" w:rsidR="00F030E6" w:rsidRDefault="00F030E6">
      <w:pPr>
        <w:rPr>
          <w:sz w:val="24"/>
          <w:szCs w:val="24"/>
        </w:rPr>
      </w:pPr>
      <w:r>
        <w:rPr>
          <w:sz w:val="24"/>
          <w:szCs w:val="24"/>
        </w:rPr>
        <w:br w:type="page"/>
      </w:r>
    </w:p>
    <w:p w14:paraId="6CAAF156" w14:textId="77777777" w:rsidR="0024324D" w:rsidRPr="00F54B5D" w:rsidRDefault="0024324D" w:rsidP="0024324D">
      <w:pPr>
        <w:ind w:left="851" w:hanging="851"/>
        <w:rPr>
          <w:sz w:val="24"/>
          <w:szCs w:val="24"/>
        </w:rPr>
      </w:pPr>
    </w:p>
    <w:p w14:paraId="5603B6BD" w14:textId="77777777" w:rsidR="0024324D" w:rsidRPr="00F54B5D" w:rsidRDefault="0024324D" w:rsidP="0024324D">
      <w:pPr>
        <w:ind w:left="851" w:hanging="851"/>
        <w:rPr>
          <w:b/>
          <w:sz w:val="24"/>
          <w:szCs w:val="24"/>
        </w:rPr>
      </w:pPr>
      <w:r w:rsidRPr="00F54B5D">
        <w:rPr>
          <w:b/>
          <w:sz w:val="24"/>
          <w:szCs w:val="24"/>
        </w:rPr>
        <w:t>6.</w:t>
      </w:r>
      <w:r w:rsidRPr="00F54B5D">
        <w:rPr>
          <w:b/>
          <w:sz w:val="24"/>
          <w:szCs w:val="24"/>
        </w:rPr>
        <w:tab/>
        <w:t>FARMACEUTISKE OPLYSNINGER</w:t>
      </w:r>
    </w:p>
    <w:p w14:paraId="67864B79" w14:textId="77777777" w:rsidR="0024324D" w:rsidRPr="00F54B5D" w:rsidRDefault="0024324D" w:rsidP="0024324D">
      <w:pPr>
        <w:ind w:left="851" w:hanging="851"/>
        <w:rPr>
          <w:b/>
          <w:sz w:val="24"/>
          <w:szCs w:val="24"/>
        </w:rPr>
      </w:pPr>
    </w:p>
    <w:p w14:paraId="260A407E" w14:textId="77777777" w:rsidR="0024324D" w:rsidRPr="00F54B5D" w:rsidRDefault="0024324D" w:rsidP="0024324D">
      <w:pPr>
        <w:ind w:left="851" w:hanging="851"/>
        <w:rPr>
          <w:b/>
          <w:sz w:val="24"/>
          <w:szCs w:val="24"/>
        </w:rPr>
      </w:pPr>
      <w:r w:rsidRPr="00F54B5D">
        <w:rPr>
          <w:b/>
          <w:sz w:val="24"/>
          <w:szCs w:val="24"/>
        </w:rPr>
        <w:t>6.1</w:t>
      </w:r>
      <w:r w:rsidRPr="00F54B5D">
        <w:rPr>
          <w:b/>
          <w:sz w:val="24"/>
          <w:szCs w:val="24"/>
        </w:rPr>
        <w:tab/>
        <w:t>Hjælpestoffer</w:t>
      </w:r>
    </w:p>
    <w:p w14:paraId="7258EBF3" w14:textId="77777777" w:rsidR="0024324D" w:rsidRDefault="0024324D" w:rsidP="0024324D">
      <w:pPr>
        <w:autoSpaceDE w:val="0"/>
        <w:autoSpaceDN w:val="0"/>
        <w:adjustRightInd w:val="0"/>
        <w:ind w:left="851" w:hanging="851"/>
        <w:rPr>
          <w:sz w:val="24"/>
          <w:szCs w:val="24"/>
        </w:rPr>
      </w:pPr>
      <w:r w:rsidRPr="00F54B5D">
        <w:rPr>
          <w:sz w:val="24"/>
          <w:szCs w:val="24"/>
        </w:rPr>
        <w:tab/>
      </w:r>
    </w:p>
    <w:p w14:paraId="5860C2BC" w14:textId="77777777" w:rsidR="0024324D" w:rsidRPr="00F54B5D" w:rsidRDefault="0024324D" w:rsidP="0024324D">
      <w:pPr>
        <w:autoSpaceDE w:val="0"/>
        <w:autoSpaceDN w:val="0"/>
        <w:adjustRightInd w:val="0"/>
        <w:ind w:left="851"/>
        <w:rPr>
          <w:bCs/>
          <w:i/>
          <w:color w:val="000000"/>
          <w:sz w:val="24"/>
          <w:szCs w:val="24"/>
        </w:rPr>
      </w:pPr>
      <w:r w:rsidRPr="00F54B5D">
        <w:rPr>
          <w:bCs/>
          <w:i/>
          <w:color w:val="000000"/>
          <w:sz w:val="24"/>
          <w:szCs w:val="24"/>
        </w:rPr>
        <w:t>Tabletkerne:</w:t>
      </w:r>
    </w:p>
    <w:p w14:paraId="131B9113" w14:textId="77777777" w:rsidR="0024324D" w:rsidRPr="00F54B5D" w:rsidRDefault="0024324D" w:rsidP="0024324D">
      <w:pPr>
        <w:autoSpaceDE w:val="0"/>
        <w:autoSpaceDN w:val="0"/>
        <w:adjustRightInd w:val="0"/>
        <w:ind w:left="851"/>
        <w:rPr>
          <w:bCs/>
          <w:color w:val="000000"/>
          <w:sz w:val="24"/>
          <w:szCs w:val="24"/>
        </w:rPr>
      </w:pPr>
      <w:proofErr w:type="spellStart"/>
      <w:r w:rsidRPr="00F54B5D">
        <w:rPr>
          <w:bCs/>
          <w:color w:val="000000"/>
          <w:sz w:val="24"/>
          <w:szCs w:val="24"/>
        </w:rPr>
        <w:t>Povidon</w:t>
      </w:r>
      <w:proofErr w:type="spellEnd"/>
      <w:r w:rsidRPr="00F54B5D">
        <w:rPr>
          <w:bCs/>
          <w:color w:val="000000"/>
          <w:sz w:val="24"/>
          <w:szCs w:val="24"/>
        </w:rPr>
        <w:t xml:space="preserve"> K29/</w:t>
      </w:r>
      <w:r>
        <w:rPr>
          <w:bCs/>
          <w:color w:val="000000"/>
          <w:sz w:val="24"/>
          <w:szCs w:val="24"/>
        </w:rPr>
        <w:t>K</w:t>
      </w:r>
      <w:r w:rsidRPr="00F54B5D">
        <w:rPr>
          <w:bCs/>
          <w:color w:val="000000"/>
          <w:sz w:val="24"/>
          <w:szCs w:val="24"/>
        </w:rPr>
        <w:t>32</w:t>
      </w:r>
    </w:p>
    <w:p w14:paraId="23993329" w14:textId="77777777" w:rsidR="0024324D" w:rsidRPr="005C39C0" w:rsidRDefault="0024324D" w:rsidP="0024324D">
      <w:pPr>
        <w:autoSpaceDE w:val="0"/>
        <w:autoSpaceDN w:val="0"/>
        <w:adjustRightInd w:val="0"/>
        <w:ind w:left="851"/>
        <w:rPr>
          <w:bCs/>
          <w:color w:val="000000"/>
          <w:sz w:val="24"/>
          <w:szCs w:val="24"/>
          <w:lang w:val="en-US"/>
        </w:rPr>
      </w:pPr>
      <w:proofErr w:type="spellStart"/>
      <w:r w:rsidRPr="005C39C0">
        <w:rPr>
          <w:bCs/>
          <w:color w:val="000000"/>
          <w:sz w:val="24"/>
          <w:szCs w:val="24"/>
          <w:lang w:val="en-US"/>
        </w:rPr>
        <w:t>Magnesiumstearat</w:t>
      </w:r>
      <w:proofErr w:type="spellEnd"/>
    </w:p>
    <w:p w14:paraId="474C7AA5" w14:textId="77777777" w:rsidR="0024324D" w:rsidRPr="005C39C0" w:rsidRDefault="0024324D" w:rsidP="0024324D">
      <w:pPr>
        <w:autoSpaceDE w:val="0"/>
        <w:autoSpaceDN w:val="0"/>
        <w:adjustRightInd w:val="0"/>
        <w:ind w:left="851"/>
        <w:rPr>
          <w:sz w:val="24"/>
          <w:szCs w:val="24"/>
          <w:lang w:val="en-US" w:eastAsia="is-IS"/>
        </w:rPr>
      </w:pPr>
      <w:r w:rsidRPr="005C39C0">
        <w:rPr>
          <w:sz w:val="24"/>
          <w:szCs w:val="24"/>
          <w:lang w:val="en-US" w:eastAsia="is-IS"/>
        </w:rPr>
        <w:t xml:space="preserve">Silica, </w:t>
      </w:r>
      <w:proofErr w:type="spellStart"/>
      <w:r w:rsidRPr="005C39C0">
        <w:rPr>
          <w:sz w:val="24"/>
          <w:szCs w:val="24"/>
          <w:lang w:val="en-US" w:eastAsia="is-IS"/>
        </w:rPr>
        <w:t>kolloid</w:t>
      </w:r>
      <w:proofErr w:type="spellEnd"/>
      <w:r w:rsidRPr="005C39C0">
        <w:rPr>
          <w:sz w:val="24"/>
          <w:szCs w:val="24"/>
          <w:lang w:val="en-US" w:eastAsia="is-IS"/>
        </w:rPr>
        <w:t xml:space="preserve"> </w:t>
      </w:r>
      <w:proofErr w:type="spellStart"/>
      <w:r w:rsidRPr="005C39C0">
        <w:rPr>
          <w:sz w:val="24"/>
          <w:szCs w:val="24"/>
          <w:lang w:val="en-US" w:eastAsia="is-IS"/>
        </w:rPr>
        <w:t>vandfri</w:t>
      </w:r>
      <w:proofErr w:type="spellEnd"/>
    </w:p>
    <w:p w14:paraId="5C09E21C" w14:textId="77777777" w:rsidR="0024324D" w:rsidRPr="005C39C0" w:rsidRDefault="0024324D" w:rsidP="0024324D">
      <w:pPr>
        <w:autoSpaceDE w:val="0"/>
        <w:autoSpaceDN w:val="0"/>
        <w:adjustRightInd w:val="0"/>
        <w:ind w:left="851"/>
        <w:rPr>
          <w:sz w:val="24"/>
          <w:szCs w:val="24"/>
          <w:lang w:val="en-US" w:eastAsia="is-IS"/>
        </w:rPr>
      </w:pPr>
      <w:r w:rsidRPr="005C39C0">
        <w:rPr>
          <w:sz w:val="24"/>
          <w:szCs w:val="24"/>
          <w:lang w:val="en-US" w:eastAsia="is-IS"/>
        </w:rPr>
        <w:t>Talcum</w:t>
      </w:r>
    </w:p>
    <w:p w14:paraId="023421AB" w14:textId="77777777" w:rsidR="0024324D" w:rsidRPr="005C39C0" w:rsidRDefault="0024324D" w:rsidP="0024324D">
      <w:pPr>
        <w:autoSpaceDE w:val="0"/>
        <w:autoSpaceDN w:val="0"/>
        <w:adjustRightInd w:val="0"/>
        <w:ind w:left="851"/>
        <w:rPr>
          <w:sz w:val="24"/>
          <w:szCs w:val="24"/>
          <w:lang w:val="en-US" w:eastAsia="is-IS"/>
        </w:rPr>
      </w:pPr>
      <w:proofErr w:type="spellStart"/>
      <w:r w:rsidRPr="005C39C0">
        <w:rPr>
          <w:sz w:val="24"/>
          <w:szCs w:val="24"/>
          <w:lang w:val="en-US" w:eastAsia="is-IS"/>
        </w:rPr>
        <w:t>Natriumcroscarmellose</w:t>
      </w:r>
      <w:proofErr w:type="spellEnd"/>
    </w:p>
    <w:p w14:paraId="24FC5A44" w14:textId="77777777" w:rsidR="0024324D" w:rsidRPr="005C39C0" w:rsidRDefault="0024324D" w:rsidP="0024324D">
      <w:pPr>
        <w:autoSpaceDE w:val="0"/>
        <w:autoSpaceDN w:val="0"/>
        <w:adjustRightInd w:val="0"/>
        <w:ind w:left="851"/>
        <w:rPr>
          <w:sz w:val="24"/>
          <w:szCs w:val="24"/>
          <w:lang w:val="en-US" w:eastAsia="is-IS"/>
        </w:rPr>
      </w:pPr>
      <w:proofErr w:type="spellStart"/>
      <w:r w:rsidRPr="005C39C0">
        <w:rPr>
          <w:sz w:val="24"/>
          <w:szCs w:val="24"/>
          <w:lang w:val="en-US" w:eastAsia="is-IS"/>
        </w:rPr>
        <w:t>Copovidon</w:t>
      </w:r>
      <w:proofErr w:type="spellEnd"/>
      <w:r w:rsidRPr="005C39C0">
        <w:rPr>
          <w:sz w:val="24"/>
          <w:szCs w:val="24"/>
          <w:lang w:val="en-US" w:eastAsia="is-IS"/>
        </w:rPr>
        <w:t xml:space="preserve"> (25,2-30,8)</w:t>
      </w:r>
    </w:p>
    <w:p w14:paraId="001F9E94" w14:textId="77777777" w:rsidR="0024324D" w:rsidRPr="00F54B5D" w:rsidRDefault="0024324D" w:rsidP="0024324D">
      <w:pPr>
        <w:autoSpaceDE w:val="0"/>
        <w:autoSpaceDN w:val="0"/>
        <w:adjustRightInd w:val="0"/>
        <w:ind w:left="851"/>
        <w:rPr>
          <w:bCs/>
          <w:color w:val="000000"/>
          <w:sz w:val="24"/>
          <w:szCs w:val="24"/>
        </w:rPr>
      </w:pPr>
      <w:r>
        <w:rPr>
          <w:sz w:val="24"/>
          <w:szCs w:val="24"/>
          <w:lang w:eastAsia="is-IS"/>
        </w:rPr>
        <w:t xml:space="preserve">Cellulose, </w:t>
      </w:r>
      <w:r w:rsidRPr="00F54B5D">
        <w:rPr>
          <w:sz w:val="24"/>
          <w:szCs w:val="24"/>
          <w:lang w:eastAsia="is-IS"/>
        </w:rPr>
        <w:t>mikrokrystallinsk</w:t>
      </w:r>
    </w:p>
    <w:p w14:paraId="58133CE6" w14:textId="77777777" w:rsidR="0024324D" w:rsidRPr="00F54B5D" w:rsidRDefault="0024324D" w:rsidP="0024324D">
      <w:pPr>
        <w:autoSpaceDE w:val="0"/>
        <w:autoSpaceDN w:val="0"/>
        <w:adjustRightInd w:val="0"/>
        <w:ind w:left="851"/>
        <w:rPr>
          <w:bCs/>
          <w:color w:val="000000"/>
          <w:sz w:val="24"/>
          <w:szCs w:val="24"/>
        </w:rPr>
      </w:pPr>
    </w:p>
    <w:p w14:paraId="7514390A" w14:textId="77777777" w:rsidR="0024324D" w:rsidRPr="00F54B5D" w:rsidRDefault="0024324D" w:rsidP="0024324D">
      <w:pPr>
        <w:autoSpaceDE w:val="0"/>
        <w:autoSpaceDN w:val="0"/>
        <w:adjustRightInd w:val="0"/>
        <w:ind w:left="851"/>
        <w:rPr>
          <w:bCs/>
          <w:i/>
          <w:color w:val="000000"/>
          <w:sz w:val="24"/>
          <w:szCs w:val="24"/>
        </w:rPr>
      </w:pPr>
      <w:r w:rsidRPr="00F54B5D">
        <w:rPr>
          <w:bCs/>
          <w:i/>
          <w:color w:val="000000"/>
          <w:sz w:val="24"/>
          <w:szCs w:val="24"/>
        </w:rPr>
        <w:t>Tabletovertræk:</w:t>
      </w:r>
    </w:p>
    <w:p w14:paraId="23DD3C08" w14:textId="77777777" w:rsidR="00712098" w:rsidRPr="00EB2B38" w:rsidRDefault="00712098" w:rsidP="00712098">
      <w:pPr>
        <w:autoSpaceDE w:val="0"/>
        <w:autoSpaceDN w:val="0"/>
        <w:adjustRightInd w:val="0"/>
        <w:ind w:left="851"/>
        <w:rPr>
          <w:bCs/>
          <w:color w:val="000000"/>
          <w:sz w:val="24"/>
          <w:szCs w:val="24"/>
        </w:rPr>
      </w:pPr>
      <w:proofErr w:type="spellStart"/>
      <w:r w:rsidRPr="00EB2B38">
        <w:rPr>
          <w:bCs/>
          <w:color w:val="000000"/>
          <w:sz w:val="24"/>
          <w:szCs w:val="24"/>
        </w:rPr>
        <w:t>Hypromellose</w:t>
      </w:r>
      <w:proofErr w:type="spellEnd"/>
      <w:r w:rsidRPr="00EB2B38">
        <w:rPr>
          <w:bCs/>
          <w:color w:val="000000"/>
          <w:sz w:val="24"/>
          <w:szCs w:val="24"/>
        </w:rPr>
        <w:t xml:space="preserve"> (E464)</w:t>
      </w:r>
    </w:p>
    <w:p w14:paraId="7954BB12" w14:textId="77777777" w:rsidR="00712098" w:rsidRPr="00712098" w:rsidRDefault="00712098" w:rsidP="00712098">
      <w:pPr>
        <w:autoSpaceDE w:val="0"/>
        <w:autoSpaceDN w:val="0"/>
        <w:adjustRightInd w:val="0"/>
        <w:ind w:left="851"/>
        <w:rPr>
          <w:bCs/>
          <w:color w:val="000000"/>
          <w:sz w:val="24"/>
          <w:szCs w:val="24"/>
          <w:lang w:val="en-US"/>
        </w:rPr>
      </w:pPr>
      <w:r w:rsidRPr="00712098">
        <w:rPr>
          <w:bCs/>
          <w:color w:val="000000"/>
          <w:sz w:val="24"/>
          <w:szCs w:val="24"/>
          <w:lang w:val="en-US"/>
        </w:rPr>
        <w:t>Macrogol (E1521)</w:t>
      </w:r>
    </w:p>
    <w:p w14:paraId="42999C46" w14:textId="77777777" w:rsidR="00712098" w:rsidRPr="00712098" w:rsidRDefault="00712098" w:rsidP="00712098">
      <w:pPr>
        <w:autoSpaceDE w:val="0"/>
        <w:autoSpaceDN w:val="0"/>
        <w:adjustRightInd w:val="0"/>
        <w:ind w:left="851"/>
        <w:rPr>
          <w:bCs/>
          <w:color w:val="000000"/>
          <w:sz w:val="24"/>
          <w:szCs w:val="24"/>
          <w:lang w:val="en-US"/>
        </w:rPr>
      </w:pPr>
      <w:r w:rsidRPr="00712098">
        <w:rPr>
          <w:bCs/>
          <w:color w:val="000000"/>
          <w:sz w:val="24"/>
          <w:szCs w:val="24"/>
          <w:lang w:val="en-US"/>
        </w:rPr>
        <w:t>Talcum (E553b)</w:t>
      </w:r>
    </w:p>
    <w:p w14:paraId="1A0CF14A" w14:textId="77777777" w:rsidR="00712098" w:rsidRPr="007234F9" w:rsidRDefault="00712098" w:rsidP="00712098">
      <w:pPr>
        <w:autoSpaceDE w:val="0"/>
        <w:autoSpaceDN w:val="0"/>
        <w:adjustRightInd w:val="0"/>
        <w:ind w:left="851"/>
        <w:rPr>
          <w:bCs/>
          <w:color w:val="000000"/>
          <w:sz w:val="24"/>
          <w:szCs w:val="24"/>
          <w:lang w:val="en-US"/>
        </w:rPr>
      </w:pPr>
      <w:proofErr w:type="spellStart"/>
      <w:r w:rsidRPr="007234F9">
        <w:rPr>
          <w:bCs/>
          <w:color w:val="000000"/>
          <w:sz w:val="24"/>
          <w:szCs w:val="24"/>
          <w:lang w:val="en-US"/>
        </w:rPr>
        <w:t>Titandioxid</w:t>
      </w:r>
      <w:proofErr w:type="spellEnd"/>
      <w:r w:rsidRPr="007234F9">
        <w:rPr>
          <w:bCs/>
          <w:color w:val="000000"/>
          <w:sz w:val="24"/>
          <w:szCs w:val="24"/>
          <w:lang w:val="en-US"/>
        </w:rPr>
        <w:t xml:space="preserve"> (E171)</w:t>
      </w:r>
    </w:p>
    <w:p w14:paraId="7D915EC6" w14:textId="77777777" w:rsidR="0024324D" w:rsidRPr="005C39C0" w:rsidRDefault="0024324D" w:rsidP="0024324D">
      <w:pPr>
        <w:ind w:left="851" w:hanging="851"/>
        <w:rPr>
          <w:sz w:val="24"/>
          <w:szCs w:val="24"/>
          <w:lang w:val="en-US"/>
        </w:rPr>
      </w:pPr>
    </w:p>
    <w:p w14:paraId="4CEDC94A" w14:textId="77777777" w:rsidR="0024324D" w:rsidRPr="00F54B5D" w:rsidRDefault="0024324D" w:rsidP="0024324D">
      <w:pPr>
        <w:ind w:left="851" w:hanging="851"/>
        <w:rPr>
          <w:b/>
          <w:sz w:val="24"/>
          <w:szCs w:val="24"/>
        </w:rPr>
      </w:pPr>
      <w:r w:rsidRPr="00F54B5D">
        <w:rPr>
          <w:b/>
          <w:sz w:val="24"/>
          <w:szCs w:val="24"/>
        </w:rPr>
        <w:t>6.2</w:t>
      </w:r>
      <w:r w:rsidRPr="00F54B5D">
        <w:rPr>
          <w:b/>
          <w:sz w:val="24"/>
          <w:szCs w:val="24"/>
        </w:rPr>
        <w:tab/>
        <w:t>Uforligeligheder</w:t>
      </w:r>
    </w:p>
    <w:p w14:paraId="5950035C" w14:textId="77777777" w:rsidR="0024324D" w:rsidRPr="00F54B5D" w:rsidRDefault="0024324D" w:rsidP="0024324D">
      <w:pPr>
        <w:ind w:left="851"/>
        <w:rPr>
          <w:sz w:val="24"/>
          <w:szCs w:val="24"/>
        </w:rPr>
      </w:pPr>
      <w:r w:rsidRPr="00F54B5D">
        <w:rPr>
          <w:sz w:val="24"/>
          <w:szCs w:val="24"/>
        </w:rPr>
        <w:t>Ikke relevant.</w:t>
      </w:r>
    </w:p>
    <w:p w14:paraId="6D9DB457" w14:textId="77777777" w:rsidR="0024324D" w:rsidRPr="00F54B5D" w:rsidRDefault="0024324D" w:rsidP="0024324D">
      <w:pPr>
        <w:ind w:left="851" w:hanging="851"/>
        <w:rPr>
          <w:sz w:val="24"/>
          <w:szCs w:val="24"/>
        </w:rPr>
      </w:pPr>
    </w:p>
    <w:p w14:paraId="561C583A" w14:textId="77777777" w:rsidR="0024324D" w:rsidRPr="00F54B5D" w:rsidRDefault="0024324D" w:rsidP="0024324D">
      <w:pPr>
        <w:ind w:left="851" w:hanging="851"/>
        <w:rPr>
          <w:b/>
          <w:sz w:val="24"/>
          <w:szCs w:val="24"/>
        </w:rPr>
      </w:pPr>
      <w:r w:rsidRPr="00F54B5D">
        <w:rPr>
          <w:b/>
          <w:sz w:val="24"/>
          <w:szCs w:val="24"/>
        </w:rPr>
        <w:t>6.3</w:t>
      </w:r>
      <w:r w:rsidRPr="00F54B5D">
        <w:rPr>
          <w:b/>
          <w:sz w:val="24"/>
          <w:szCs w:val="24"/>
        </w:rPr>
        <w:tab/>
        <w:t>Opbevaringstid</w:t>
      </w:r>
    </w:p>
    <w:p w14:paraId="18719532" w14:textId="77777777" w:rsidR="0024324D" w:rsidRPr="00F54B5D" w:rsidRDefault="00DB1321" w:rsidP="0024324D">
      <w:pPr>
        <w:ind w:left="851"/>
        <w:rPr>
          <w:sz w:val="24"/>
          <w:szCs w:val="24"/>
        </w:rPr>
      </w:pPr>
      <w:r>
        <w:rPr>
          <w:sz w:val="24"/>
          <w:szCs w:val="24"/>
        </w:rPr>
        <w:t>3</w:t>
      </w:r>
      <w:r w:rsidR="0024324D" w:rsidRPr="00F54B5D">
        <w:rPr>
          <w:sz w:val="24"/>
          <w:szCs w:val="24"/>
        </w:rPr>
        <w:t xml:space="preserve"> år</w:t>
      </w:r>
      <w:r w:rsidR="0024324D">
        <w:rPr>
          <w:sz w:val="24"/>
          <w:szCs w:val="24"/>
        </w:rPr>
        <w:t>.</w:t>
      </w:r>
    </w:p>
    <w:p w14:paraId="587556C2" w14:textId="77777777" w:rsidR="0024324D" w:rsidRPr="00F54B5D" w:rsidRDefault="0024324D" w:rsidP="0024324D">
      <w:pPr>
        <w:ind w:left="851" w:hanging="851"/>
        <w:rPr>
          <w:sz w:val="24"/>
          <w:szCs w:val="24"/>
        </w:rPr>
      </w:pPr>
    </w:p>
    <w:p w14:paraId="288E4824" w14:textId="77777777" w:rsidR="0024324D" w:rsidRPr="00F54B5D" w:rsidRDefault="0024324D" w:rsidP="0024324D">
      <w:pPr>
        <w:ind w:left="851" w:hanging="851"/>
        <w:rPr>
          <w:b/>
          <w:sz w:val="24"/>
          <w:szCs w:val="24"/>
        </w:rPr>
      </w:pPr>
      <w:r w:rsidRPr="00F54B5D">
        <w:rPr>
          <w:b/>
          <w:sz w:val="24"/>
          <w:szCs w:val="24"/>
        </w:rPr>
        <w:t>6.4</w:t>
      </w:r>
      <w:r w:rsidRPr="00F54B5D">
        <w:rPr>
          <w:b/>
          <w:sz w:val="24"/>
          <w:szCs w:val="24"/>
        </w:rPr>
        <w:tab/>
        <w:t>Særlige opbevaringsforhold</w:t>
      </w:r>
    </w:p>
    <w:p w14:paraId="7572439F" w14:textId="77777777" w:rsidR="0024324D" w:rsidRPr="00F54B5D" w:rsidRDefault="0024324D" w:rsidP="0024324D">
      <w:pPr>
        <w:ind w:left="851" w:hanging="851"/>
        <w:rPr>
          <w:sz w:val="24"/>
          <w:szCs w:val="24"/>
        </w:rPr>
      </w:pPr>
      <w:r w:rsidRPr="00F54B5D">
        <w:rPr>
          <w:sz w:val="24"/>
          <w:szCs w:val="24"/>
        </w:rPr>
        <w:tab/>
      </w:r>
      <w:r w:rsidRPr="00F54B5D">
        <w:rPr>
          <w:noProof/>
          <w:sz w:val="24"/>
          <w:szCs w:val="24"/>
        </w:rPr>
        <w:t>Dette lægemiddel kræver ingen særlige</w:t>
      </w:r>
      <w:r>
        <w:rPr>
          <w:noProof/>
          <w:sz w:val="24"/>
          <w:szCs w:val="24"/>
        </w:rPr>
        <w:t xml:space="preserve"> forholdsregler vedrørende </w:t>
      </w:r>
      <w:r w:rsidRPr="00F54B5D">
        <w:rPr>
          <w:noProof/>
          <w:sz w:val="24"/>
          <w:szCs w:val="24"/>
        </w:rPr>
        <w:t>opbevaring</w:t>
      </w:r>
      <w:r>
        <w:rPr>
          <w:noProof/>
          <w:sz w:val="24"/>
          <w:szCs w:val="24"/>
        </w:rPr>
        <w:t>en</w:t>
      </w:r>
      <w:r w:rsidRPr="00F54B5D">
        <w:rPr>
          <w:noProof/>
          <w:sz w:val="24"/>
          <w:szCs w:val="24"/>
        </w:rPr>
        <w:t>.</w:t>
      </w:r>
    </w:p>
    <w:p w14:paraId="3B9933F5" w14:textId="77777777" w:rsidR="0024324D" w:rsidRPr="00F54B5D" w:rsidRDefault="0024324D" w:rsidP="0024324D">
      <w:pPr>
        <w:ind w:left="851" w:hanging="851"/>
        <w:rPr>
          <w:sz w:val="24"/>
          <w:szCs w:val="24"/>
        </w:rPr>
      </w:pPr>
    </w:p>
    <w:p w14:paraId="406C0C5C" w14:textId="77777777" w:rsidR="0095761E" w:rsidRPr="00C84483" w:rsidRDefault="0095761E" w:rsidP="0095761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481D268F" w14:textId="77777777" w:rsidR="0024324D" w:rsidRDefault="0024324D" w:rsidP="0024324D">
      <w:pPr>
        <w:autoSpaceDE w:val="0"/>
        <w:autoSpaceDN w:val="0"/>
        <w:adjustRightInd w:val="0"/>
        <w:ind w:left="851"/>
        <w:rPr>
          <w:sz w:val="24"/>
          <w:szCs w:val="24"/>
        </w:rPr>
      </w:pPr>
      <w:r w:rsidRPr="00F54B5D">
        <w:rPr>
          <w:sz w:val="24"/>
          <w:szCs w:val="24"/>
        </w:rPr>
        <w:t>Hvide PVC/Aluminiumblistre</w:t>
      </w:r>
    </w:p>
    <w:p w14:paraId="215D0CCD" w14:textId="77777777" w:rsidR="0024324D" w:rsidRPr="00F54B5D" w:rsidRDefault="0024324D" w:rsidP="0024324D">
      <w:pPr>
        <w:autoSpaceDE w:val="0"/>
        <w:autoSpaceDN w:val="0"/>
        <w:adjustRightInd w:val="0"/>
        <w:ind w:left="851"/>
        <w:rPr>
          <w:sz w:val="24"/>
          <w:szCs w:val="24"/>
        </w:rPr>
      </w:pPr>
      <w:r>
        <w:rPr>
          <w:sz w:val="24"/>
          <w:szCs w:val="24"/>
        </w:rPr>
        <w:t>eller børnesikrede hvide PVC/Aluminium/</w:t>
      </w:r>
      <w:r w:rsidR="000A2D9B">
        <w:rPr>
          <w:sz w:val="24"/>
          <w:szCs w:val="24"/>
        </w:rPr>
        <w:t>PET/papir-blistre</w:t>
      </w:r>
      <w:r>
        <w:rPr>
          <w:sz w:val="24"/>
          <w:szCs w:val="24"/>
        </w:rPr>
        <w:t xml:space="preserve"> </w:t>
      </w:r>
    </w:p>
    <w:p w14:paraId="09C0C794" w14:textId="77777777" w:rsidR="0024324D" w:rsidRPr="00F54B5D" w:rsidRDefault="0024324D" w:rsidP="0024324D">
      <w:pPr>
        <w:autoSpaceDE w:val="0"/>
        <w:autoSpaceDN w:val="0"/>
        <w:adjustRightInd w:val="0"/>
        <w:ind w:left="851"/>
        <w:rPr>
          <w:sz w:val="24"/>
          <w:szCs w:val="24"/>
        </w:rPr>
      </w:pPr>
      <w:r w:rsidRPr="00F54B5D">
        <w:rPr>
          <w:sz w:val="24"/>
          <w:szCs w:val="24"/>
        </w:rPr>
        <w:t>eller hvide HDPE</w:t>
      </w:r>
      <w:r>
        <w:rPr>
          <w:sz w:val="24"/>
          <w:szCs w:val="24"/>
        </w:rPr>
        <w:t>-</w:t>
      </w:r>
      <w:r w:rsidRPr="00F54B5D">
        <w:rPr>
          <w:sz w:val="24"/>
          <w:szCs w:val="24"/>
        </w:rPr>
        <w:t>beholdere med et hvidt PP børnesikret skruelåg.</w:t>
      </w:r>
    </w:p>
    <w:p w14:paraId="43B52799" w14:textId="77777777" w:rsidR="0024324D" w:rsidRPr="00F54B5D" w:rsidRDefault="0024324D" w:rsidP="0024324D">
      <w:pPr>
        <w:autoSpaceDE w:val="0"/>
        <w:autoSpaceDN w:val="0"/>
        <w:adjustRightInd w:val="0"/>
        <w:ind w:left="851" w:hanging="851"/>
        <w:rPr>
          <w:sz w:val="24"/>
          <w:szCs w:val="24"/>
        </w:rPr>
      </w:pPr>
    </w:p>
    <w:p w14:paraId="17BCE037" w14:textId="77777777" w:rsidR="0024324D" w:rsidRPr="00F54B5D" w:rsidRDefault="0024324D" w:rsidP="0024324D">
      <w:pPr>
        <w:autoSpaceDE w:val="0"/>
        <w:autoSpaceDN w:val="0"/>
        <w:adjustRightInd w:val="0"/>
        <w:ind w:left="851"/>
        <w:rPr>
          <w:i/>
          <w:color w:val="000000"/>
          <w:sz w:val="24"/>
          <w:szCs w:val="24"/>
        </w:rPr>
      </w:pPr>
      <w:r w:rsidRPr="00F54B5D">
        <w:rPr>
          <w:i/>
          <w:color w:val="000000"/>
          <w:sz w:val="24"/>
          <w:szCs w:val="24"/>
        </w:rPr>
        <w:t>Pakningsstørrelser:</w:t>
      </w:r>
    </w:p>
    <w:p w14:paraId="43F26A55" w14:textId="77777777" w:rsidR="0024324D" w:rsidRPr="00F54B5D" w:rsidRDefault="0024324D" w:rsidP="0024324D">
      <w:pPr>
        <w:autoSpaceDE w:val="0"/>
        <w:autoSpaceDN w:val="0"/>
        <w:adjustRightInd w:val="0"/>
        <w:ind w:left="851"/>
        <w:rPr>
          <w:sz w:val="24"/>
          <w:szCs w:val="24"/>
        </w:rPr>
      </w:pPr>
      <w:r>
        <w:rPr>
          <w:bCs/>
          <w:sz w:val="24"/>
          <w:szCs w:val="24"/>
        </w:rPr>
        <w:t>B</w:t>
      </w:r>
      <w:r w:rsidRPr="00F54B5D">
        <w:rPr>
          <w:bCs/>
          <w:sz w:val="24"/>
          <w:szCs w:val="24"/>
        </w:rPr>
        <w:t>listre: 8, 10</w:t>
      </w:r>
      <w:r w:rsidRPr="00F54B5D">
        <w:rPr>
          <w:sz w:val="24"/>
          <w:szCs w:val="24"/>
        </w:rPr>
        <w:t>, 16, 20, 24, 30, 40, 50</w:t>
      </w:r>
      <w:r>
        <w:rPr>
          <w:sz w:val="24"/>
          <w:szCs w:val="24"/>
        </w:rPr>
        <w:t>, 90</w:t>
      </w:r>
      <w:r w:rsidRPr="00F54B5D">
        <w:rPr>
          <w:sz w:val="24"/>
          <w:szCs w:val="24"/>
        </w:rPr>
        <w:t xml:space="preserve"> og 100 filmovertrukne tabletter</w:t>
      </w:r>
      <w:r>
        <w:rPr>
          <w:sz w:val="24"/>
          <w:szCs w:val="24"/>
        </w:rPr>
        <w:t>.</w:t>
      </w:r>
    </w:p>
    <w:p w14:paraId="45E61C3D" w14:textId="77777777" w:rsidR="0024324D" w:rsidRPr="00F54B5D" w:rsidRDefault="0024324D" w:rsidP="0024324D">
      <w:pPr>
        <w:autoSpaceDE w:val="0"/>
        <w:autoSpaceDN w:val="0"/>
        <w:adjustRightInd w:val="0"/>
        <w:ind w:left="851" w:hanging="851"/>
        <w:rPr>
          <w:sz w:val="24"/>
          <w:szCs w:val="24"/>
        </w:rPr>
      </w:pPr>
    </w:p>
    <w:p w14:paraId="27D63670" w14:textId="77777777" w:rsidR="0024324D" w:rsidRDefault="0024324D" w:rsidP="0024324D">
      <w:pPr>
        <w:autoSpaceDE w:val="0"/>
        <w:autoSpaceDN w:val="0"/>
        <w:adjustRightInd w:val="0"/>
        <w:ind w:left="851"/>
        <w:rPr>
          <w:sz w:val="24"/>
          <w:szCs w:val="24"/>
        </w:rPr>
      </w:pPr>
      <w:r>
        <w:rPr>
          <w:sz w:val="24"/>
          <w:szCs w:val="24"/>
        </w:rPr>
        <w:t>Tabletbeholdere: 50, 100 og 200 f</w:t>
      </w:r>
      <w:r>
        <w:rPr>
          <w:color w:val="000000"/>
          <w:sz w:val="24"/>
          <w:szCs w:val="24"/>
        </w:rPr>
        <w:t>ilmovertrukne tabletter.</w:t>
      </w:r>
    </w:p>
    <w:p w14:paraId="5FF33E34" w14:textId="77777777" w:rsidR="0024324D" w:rsidRPr="00F54B5D" w:rsidRDefault="0024324D" w:rsidP="0024324D">
      <w:pPr>
        <w:suppressAutoHyphens/>
        <w:ind w:left="851" w:hanging="851"/>
        <w:rPr>
          <w:sz w:val="24"/>
          <w:szCs w:val="24"/>
        </w:rPr>
      </w:pPr>
    </w:p>
    <w:p w14:paraId="11A630BA" w14:textId="77777777" w:rsidR="0024324D" w:rsidRPr="00F54B5D" w:rsidRDefault="0024324D" w:rsidP="0024324D">
      <w:pPr>
        <w:ind w:left="851"/>
        <w:rPr>
          <w:sz w:val="24"/>
          <w:szCs w:val="24"/>
        </w:rPr>
      </w:pPr>
      <w:r w:rsidRPr="00F54B5D">
        <w:rPr>
          <w:sz w:val="24"/>
          <w:szCs w:val="24"/>
        </w:rPr>
        <w:t>Ikke alle pakningsstørrelser er nødvendigvis markedsført.</w:t>
      </w:r>
    </w:p>
    <w:p w14:paraId="2FA80F43" w14:textId="77777777" w:rsidR="0024324D" w:rsidRPr="00F54B5D" w:rsidRDefault="0024324D" w:rsidP="0024324D">
      <w:pPr>
        <w:ind w:left="851" w:hanging="851"/>
        <w:rPr>
          <w:sz w:val="24"/>
          <w:szCs w:val="24"/>
        </w:rPr>
      </w:pPr>
    </w:p>
    <w:p w14:paraId="331AFC5F" w14:textId="77777777" w:rsidR="0095761E" w:rsidRPr="00C84483" w:rsidRDefault="0095761E" w:rsidP="0095761E">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03C8397A" w14:textId="77777777" w:rsidR="0024324D" w:rsidRPr="00F54B5D" w:rsidRDefault="0024324D" w:rsidP="0024324D">
      <w:pPr>
        <w:ind w:left="851" w:hanging="851"/>
        <w:rPr>
          <w:sz w:val="24"/>
          <w:szCs w:val="24"/>
        </w:rPr>
      </w:pPr>
      <w:r w:rsidRPr="00F54B5D">
        <w:rPr>
          <w:sz w:val="24"/>
          <w:szCs w:val="24"/>
        </w:rPr>
        <w:tab/>
        <w:t>Ingen særlige forholdsregler.</w:t>
      </w:r>
    </w:p>
    <w:p w14:paraId="3351BBE3" w14:textId="77777777" w:rsidR="0024324D" w:rsidRPr="00F54B5D" w:rsidRDefault="0024324D" w:rsidP="0024324D">
      <w:pPr>
        <w:ind w:left="851" w:hanging="851"/>
        <w:jc w:val="both"/>
        <w:rPr>
          <w:sz w:val="24"/>
          <w:szCs w:val="24"/>
        </w:rPr>
      </w:pPr>
    </w:p>
    <w:p w14:paraId="61A1C0A4" w14:textId="77777777" w:rsidR="0024324D" w:rsidRPr="00F54B5D" w:rsidRDefault="0024324D" w:rsidP="0024324D">
      <w:pPr>
        <w:ind w:left="851" w:hanging="851"/>
        <w:rPr>
          <w:b/>
          <w:sz w:val="24"/>
          <w:szCs w:val="24"/>
        </w:rPr>
      </w:pPr>
      <w:r w:rsidRPr="00F54B5D">
        <w:rPr>
          <w:b/>
          <w:sz w:val="24"/>
          <w:szCs w:val="24"/>
        </w:rPr>
        <w:t>7.</w:t>
      </w:r>
      <w:r w:rsidRPr="00F54B5D">
        <w:rPr>
          <w:b/>
          <w:sz w:val="24"/>
          <w:szCs w:val="24"/>
        </w:rPr>
        <w:tab/>
        <w:t>INDEHAVER AF MARKEDSFØRINGSTILLADELSEN</w:t>
      </w:r>
    </w:p>
    <w:p w14:paraId="4393E175" w14:textId="27B87A4B" w:rsidR="009F4E13" w:rsidRPr="009F4E13" w:rsidRDefault="009F4E13" w:rsidP="009F4E13">
      <w:pPr>
        <w:tabs>
          <w:tab w:val="left" w:pos="0"/>
          <w:tab w:val="left" w:pos="851"/>
          <w:tab w:val="left" w:pos="1856"/>
        </w:tabs>
        <w:ind w:left="850" w:hanging="850"/>
        <w:rPr>
          <w:spacing w:val="-3"/>
          <w:sz w:val="24"/>
          <w:szCs w:val="24"/>
          <w:lang w:val="en-US"/>
        </w:rPr>
      </w:pPr>
      <w:r w:rsidRPr="00C57B4E">
        <w:rPr>
          <w:spacing w:val="-3"/>
        </w:rPr>
        <w:tab/>
      </w:r>
      <w:r w:rsidRPr="009F4E13">
        <w:rPr>
          <w:spacing w:val="-3"/>
          <w:sz w:val="24"/>
          <w:szCs w:val="24"/>
          <w:lang w:val="en-US"/>
        </w:rPr>
        <w:t>Teva B.V.</w:t>
      </w:r>
    </w:p>
    <w:p w14:paraId="1B3D0E56" w14:textId="77777777" w:rsidR="009F4E13" w:rsidRPr="009F4E13" w:rsidRDefault="009F4E13" w:rsidP="009F4E13">
      <w:pPr>
        <w:tabs>
          <w:tab w:val="left" w:pos="0"/>
          <w:tab w:val="left" w:pos="851"/>
          <w:tab w:val="left" w:pos="1856"/>
        </w:tabs>
        <w:ind w:left="850" w:hanging="850"/>
        <w:rPr>
          <w:spacing w:val="-3"/>
          <w:sz w:val="24"/>
          <w:szCs w:val="24"/>
          <w:lang w:val="en-US"/>
        </w:rPr>
      </w:pPr>
      <w:r w:rsidRPr="009F4E13">
        <w:rPr>
          <w:spacing w:val="-3"/>
          <w:sz w:val="24"/>
          <w:szCs w:val="24"/>
          <w:lang w:val="en-US"/>
        </w:rPr>
        <w:tab/>
      </w:r>
      <w:proofErr w:type="spellStart"/>
      <w:r w:rsidRPr="009F4E13">
        <w:rPr>
          <w:spacing w:val="-3"/>
          <w:sz w:val="24"/>
          <w:szCs w:val="24"/>
          <w:lang w:val="en-US"/>
        </w:rPr>
        <w:t>Swensweg</w:t>
      </w:r>
      <w:proofErr w:type="spellEnd"/>
      <w:r w:rsidRPr="009F4E13">
        <w:rPr>
          <w:spacing w:val="-3"/>
          <w:sz w:val="24"/>
          <w:szCs w:val="24"/>
          <w:lang w:val="en-US"/>
        </w:rPr>
        <w:t xml:space="preserve"> 5</w:t>
      </w:r>
    </w:p>
    <w:p w14:paraId="105BC200" w14:textId="77777777" w:rsidR="009F4E13" w:rsidRPr="009F4E13" w:rsidRDefault="009F4E13" w:rsidP="009F4E13">
      <w:pPr>
        <w:tabs>
          <w:tab w:val="left" w:pos="0"/>
          <w:tab w:val="left" w:pos="851"/>
          <w:tab w:val="left" w:pos="1856"/>
        </w:tabs>
        <w:ind w:left="850" w:hanging="850"/>
        <w:rPr>
          <w:spacing w:val="-3"/>
          <w:sz w:val="24"/>
          <w:szCs w:val="24"/>
          <w:lang w:val="en-US"/>
        </w:rPr>
      </w:pPr>
      <w:r w:rsidRPr="009F4E13">
        <w:rPr>
          <w:spacing w:val="-3"/>
          <w:sz w:val="24"/>
          <w:szCs w:val="24"/>
          <w:lang w:val="en-US"/>
        </w:rPr>
        <w:tab/>
        <w:t>2031 GA Haarlem</w:t>
      </w:r>
    </w:p>
    <w:p w14:paraId="2B2E3BCA" w14:textId="77777777" w:rsidR="009F4E13" w:rsidRPr="00C57B4E" w:rsidRDefault="009F4E13" w:rsidP="009F4E13">
      <w:pPr>
        <w:tabs>
          <w:tab w:val="left" w:pos="0"/>
          <w:tab w:val="left" w:pos="851"/>
          <w:tab w:val="left" w:pos="1856"/>
        </w:tabs>
        <w:ind w:left="850" w:hanging="850"/>
        <w:rPr>
          <w:spacing w:val="-3"/>
          <w:sz w:val="24"/>
          <w:szCs w:val="24"/>
          <w:lang w:val="en-US"/>
        </w:rPr>
      </w:pPr>
      <w:r w:rsidRPr="009F4E13">
        <w:rPr>
          <w:spacing w:val="-3"/>
          <w:sz w:val="24"/>
          <w:szCs w:val="24"/>
          <w:lang w:val="en-US"/>
        </w:rPr>
        <w:tab/>
      </w:r>
      <w:r w:rsidRPr="00C57B4E">
        <w:rPr>
          <w:spacing w:val="-3"/>
          <w:sz w:val="24"/>
          <w:szCs w:val="24"/>
          <w:lang w:val="en-US"/>
        </w:rPr>
        <w:t>Holland</w:t>
      </w:r>
    </w:p>
    <w:p w14:paraId="206E2308" w14:textId="74F954A5" w:rsidR="00F030E6" w:rsidRDefault="00F030E6">
      <w:pPr>
        <w:rPr>
          <w:sz w:val="24"/>
          <w:szCs w:val="24"/>
          <w:lang w:val="en-US"/>
        </w:rPr>
      </w:pPr>
      <w:r>
        <w:rPr>
          <w:sz w:val="24"/>
          <w:szCs w:val="24"/>
          <w:lang w:val="en-US"/>
        </w:rPr>
        <w:br w:type="page"/>
      </w:r>
    </w:p>
    <w:p w14:paraId="1C312711" w14:textId="77777777" w:rsidR="0024324D" w:rsidRPr="00D93E5D" w:rsidRDefault="0024324D" w:rsidP="0024324D">
      <w:pPr>
        <w:ind w:left="851" w:hanging="851"/>
        <w:rPr>
          <w:sz w:val="24"/>
          <w:szCs w:val="24"/>
          <w:lang w:val="en-US"/>
        </w:rPr>
      </w:pPr>
    </w:p>
    <w:p w14:paraId="3C429AC3" w14:textId="77777777" w:rsidR="0024324D" w:rsidRPr="001F025E" w:rsidRDefault="0024324D" w:rsidP="0024324D">
      <w:pPr>
        <w:ind w:left="851"/>
        <w:rPr>
          <w:b/>
          <w:sz w:val="24"/>
          <w:szCs w:val="24"/>
          <w:lang w:val="en-US"/>
        </w:rPr>
      </w:pPr>
      <w:proofErr w:type="spellStart"/>
      <w:r w:rsidRPr="001F025E">
        <w:rPr>
          <w:b/>
          <w:sz w:val="24"/>
          <w:szCs w:val="24"/>
          <w:lang w:val="en-US"/>
        </w:rPr>
        <w:t>Repræsentant</w:t>
      </w:r>
      <w:proofErr w:type="spellEnd"/>
    </w:p>
    <w:p w14:paraId="6237EECC" w14:textId="77777777" w:rsidR="0024324D" w:rsidRDefault="0024324D" w:rsidP="0024324D">
      <w:pPr>
        <w:tabs>
          <w:tab w:val="left" w:pos="851"/>
        </w:tabs>
        <w:rPr>
          <w:sz w:val="24"/>
          <w:szCs w:val="24"/>
          <w:lang w:val="nl-NL"/>
        </w:rPr>
      </w:pPr>
      <w:r>
        <w:rPr>
          <w:sz w:val="24"/>
          <w:szCs w:val="24"/>
          <w:lang w:val="nl-NL"/>
        </w:rPr>
        <w:tab/>
        <w:t>Teva Denmark A/S</w:t>
      </w:r>
    </w:p>
    <w:p w14:paraId="16D0FEA6" w14:textId="77777777" w:rsidR="0024324D" w:rsidRDefault="0024324D" w:rsidP="0024324D">
      <w:pPr>
        <w:tabs>
          <w:tab w:val="left" w:pos="851"/>
        </w:tabs>
        <w:rPr>
          <w:sz w:val="24"/>
          <w:szCs w:val="24"/>
          <w:lang w:val="nl-NL"/>
        </w:rPr>
      </w:pPr>
      <w:r>
        <w:rPr>
          <w:sz w:val="24"/>
          <w:szCs w:val="24"/>
          <w:lang w:val="nl-NL"/>
        </w:rPr>
        <w:tab/>
        <w:t>Vandtårnsvej 83A</w:t>
      </w:r>
    </w:p>
    <w:p w14:paraId="6AC5E76A" w14:textId="77777777" w:rsidR="0024324D" w:rsidRPr="00D93E5D" w:rsidRDefault="0024324D" w:rsidP="0024324D">
      <w:pPr>
        <w:autoSpaceDE w:val="0"/>
        <w:autoSpaceDN w:val="0"/>
        <w:adjustRightInd w:val="0"/>
        <w:ind w:left="851"/>
        <w:rPr>
          <w:bCs/>
          <w:sz w:val="24"/>
          <w:szCs w:val="24"/>
          <w:lang w:eastAsia="da-DK"/>
        </w:rPr>
      </w:pPr>
      <w:r>
        <w:rPr>
          <w:sz w:val="24"/>
          <w:szCs w:val="24"/>
          <w:lang w:val="nl-NL"/>
        </w:rPr>
        <w:t>2860 Søborg</w:t>
      </w:r>
    </w:p>
    <w:p w14:paraId="454BC7CA" w14:textId="77777777" w:rsidR="0024324D" w:rsidRPr="00D93E5D" w:rsidRDefault="0024324D" w:rsidP="0024324D">
      <w:pPr>
        <w:ind w:left="851" w:hanging="851"/>
        <w:rPr>
          <w:sz w:val="24"/>
          <w:szCs w:val="24"/>
        </w:rPr>
      </w:pPr>
    </w:p>
    <w:p w14:paraId="05D671E2" w14:textId="77777777" w:rsidR="0095761E" w:rsidRPr="00C84483" w:rsidRDefault="0095761E" w:rsidP="0095761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3647C169" w14:textId="77777777" w:rsidR="0024324D" w:rsidRPr="00F54B5D" w:rsidRDefault="0024324D" w:rsidP="0024324D">
      <w:pPr>
        <w:ind w:left="851" w:hanging="851"/>
        <w:rPr>
          <w:sz w:val="24"/>
          <w:szCs w:val="24"/>
        </w:rPr>
      </w:pPr>
      <w:r w:rsidRPr="00F54B5D">
        <w:rPr>
          <w:sz w:val="24"/>
          <w:szCs w:val="24"/>
        </w:rPr>
        <w:tab/>
        <w:t>53785</w:t>
      </w:r>
    </w:p>
    <w:p w14:paraId="79D3B022" w14:textId="77777777" w:rsidR="0024324D" w:rsidRPr="00F54B5D" w:rsidRDefault="0024324D" w:rsidP="0024324D">
      <w:pPr>
        <w:ind w:left="851" w:hanging="851"/>
        <w:jc w:val="both"/>
        <w:rPr>
          <w:sz w:val="24"/>
          <w:szCs w:val="24"/>
        </w:rPr>
      </w:pPr>
    </w:p>
    <w:p w14:paraId="49190422" w14:textId="77777777" w:rsidR="0024324D" w:rsidRPr="00F54B5D" w:rsidRDefault="0024324D" w:rsidP="0024324D">
      <w:pPr>
        <w:ind w:left="851" w:hanging="851"/>
        <w:rPr>
          <w:b/>
          <w:sz w:val="24"/>
          <w:szCs w:val="24"/>
        </w:rPr>
      </w:pPr>
      <w:r w:rsidRPr="00F54B5D">
        <w:rPr>
          <w:b/>
          <w:sz w:val="24"/>
          <w:szCs w:val="24"/>
        </w:rPr>
        <w:t>9.</w:t>
      </w:r>
      <w:r w:rsidRPr="00F54B5D">
        <w:rPr>
          <w:b/>
          <w:sz w:val="24"/>
          <w:szCs w:val="24"/>
        </w:rPr>
        <w:tab/>
        <w:t>DATO FOR FØRSTE MARKEDSFØRINGSTILLADELSE</w:t>
      </w:r>
    </w:p>
    <w:p w14:paraId="5FC068E3" w14:textId="77777777" w:rsidR="0024324D" w:rsidRPr="004C55DA" w:rsidRDefault="0024324D" w:rsidP="0024324D">
      <w:pPr>
        <w:ind w:left="851" w:hanging="851"/>
        <w:rPr>
          <w:sz w:val="24"/>
          <w:szCs w:val="24"/>
        </w:rPr>
      </w:pPr>
      <w:r w:rsidRPr="004C55DA">
        <w:rPr>
          <w:sz w:val="24"/>
          <w:szCs w:val="24"/>
        </w:rPr>
        <w:tab/>
      </w:r>
      <w:r>
        <w:rPr>
          <w:sz w:val="24"/>
          <w:szCs w:val="24"/>
        </w:rPr>
        <w:t>27. august 1981 (</w:t>
      </w:r>
      <w:proofErr w:type="spellStart"/>
      <w:r>
        <w:rPr>
          <w:sz w:val="24"/>
          <w:szCs w:val="24"/>
        </w:rPr>
        <w:t>MTnr</w:t>
      </w:r>
      <w:proofErr w:type="spellEnd"/>
      <w:r>
        <w:rPr>
          <w:sz w:val="24"/>
          <w:szCs w:val="24"/>
        </w:rPr>
        <w:t>. 10502)</w:t>
      </w:r>
    </w:p>
    <w:p w14:paraId="7384B2D0" w14:textId="77777777" w:rsidR="0024324D" w:rsidRPr="00F54B5D" w:rsidRDefault="0024324D" w:rsidP="0024324D">
      <w:pPr>
        <w:ind w:left="851" w:hanging="851"/>
        <w:rPr>
          <w:sz w:val="24"/>
          <w:szCs w:val="24"/>
        </w:rPr>
      </w:pPr>
    </w:p>
    <w:p w14:paraId="44CCDA69" w14:textId="77777777" w:rsidR="0024324D" w:rsidRPr="00F54B5D" w:rsidRDefault="0024324D" w:rsidP="0024324D">
      <w:pPr>
        <w:ind w:left="851" w:hanging="851"/>
        <w:rPr>
          <w:b/>
          <w:sz w:val="24"/>
          <w:szCs w:val="24"/>
        </w:rPr>
      </w:pPr>
      <w:r w:rsidRPr="00F54B5D">
        <w:rPr>
          <w:b/>
          <w:sz w:val="24"/>
          <w:szCs w:val="24"/>
        </w:rPr>
        <w:t>10.</w:t>
      </w:r>
      <w:r w:rsidRPr="00F54B5D">
        <w:rPr>
          <w:b/>
          <w:sz w:val="24"/>
          <w:szCs w:val="24"/>
        </w:rPr>
        <w:tab/>
        <w:t>DATO FOR ÆNDRING AF TEKSTEN</w:t>
      </w:r>
    </w:p>
    <w:p w14:paraId="01E3C9F0" w14:textId="07E06549" w:rsidR="009260DE" w:rsidRPr="0024324D" w:rsidRDefault="0024324D" w:rsidP="000A2D9B">
      <w:pPr>
        <w:ind w:left="851" w:hanging="851"/>
      </w:pPr>
      <w:r w:rsidRPr="00F54B5D">
        <w:rPr>
          <w:sz w:val="24"/>
          <w:szCs w:val="24"/>
        </w:rPr>
        <w:tab/>
      </w:r>
      <w:r w:rsidR="00F030E6">
        <w:rPr>
          <w:sz w:val="24"/>
          <w:szCs w:val="24"/>
        </w:rPr>
        <w:t>8. april 2025</w:t>
      </w:r>
    </w:p>
    <w:sectPr w:rsidR="009260DE" w:rsidRPr="0024324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F35DE" w14:textId="77777777" w:rsidR="0024324D" w:rsidRDefault="0024324D">
      <w:r>
        <w:separator/>
      </w:r>
    </w:p>
  </w:endnote>
  <w:endnote w:type="continuationSeparator" w:id="0">
    <w:p w14:paraId="78D3B2BD" w14:textId="77777777" w:rsidR="0024324D" w:rsidRDefault="0024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5CAC7" w14:textId="77777777" w:rsidR="000259B9" w:rsidRDefault="000259B9">
    <w:pPr>
      <w:pStyle w:val="Sidefod"/>
      <w:pBdr>
        <w:bottom w:val="single" w:sz="6" w:space="1" w:color="auto"/>
      </w:pBdr>
    </w:pPr>
  </w:p>
  <w:p w14:paraId="2930F7CE" w14:textId="77777777" w:rsidR="000259B9" w:rsidRDefault="000259B9" w:rsidP="00C42586">
    <w:pPr>
      <w:pStyle w:val="Sidefod"/>
      <w:tabs>
        <w:tab w:val="clear" w:pos="4819"/>
        <w:tab w:val="left" w:pos="8505"/>
      </w:tabs>
      <w:rPr>
        <w:i/>
        <w:sz w:val="18"/>
        <w:szCs w:val="18"/>
      </w:rPr>
    </w:pPr>
  </w:p>
  <w:p w14:paraId="569F6690"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E4CFF">
      <w:rPr>
        <w:i/>
        <w:noProof/>
        <w:sz w:val="18"/>
        <w:szCs w:val="18"/>
      </w:rPr>
      <w:t>Pinex comp, filmovertrukne tabletter 500+30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1D091" w14:textId="77777777" w:rsidR="0024324D" w:rsidRDefault="0024324D">
      <w:r>
        <w:separator/>
      </w:r>
    </w:p>
  </w:footnote>
  <w:footnote w:type="continuationSeparator" w:id="0">
    <w:p w14:paraId="0DCE96DE" w14:textId="77777777" w:rsidR="0024324D" w:rsidRDefault="00243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68FA"/>
    <w:multiLevelType w:val="hybridMultilevel"/>
    <w:tmpl w:val="FEBC32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E546F76"/>
    <w:multiLevelType w:val="hybridMultilevel"/>
    <w:tmpl w:val="58A0894A"/>
    <w:lvl w:ilvl="0" w:tplc="9EF23AA0">
      <w:start w:val="4"/>
      <w:numFmt w:val="bullet"/>
      <w:lvlText w:val="-"/>
      <w:lvlJc w:val="left"/>
      <w:pPr>
        <w:ind w:left="1220" w:hanging="8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E0EE1"/>
    <w:multiLevelType w:val="hybridMultilevel"/>
    <w:tmpl w:val="FA705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6AB439E"/>
    <w:multiLevelType w:val="hybridMultilevel"/>
    <w:tmpl w:val="46349946"/>
    <w:lvl w:ilvl="0" w:tplc="04090001">
      <w:start w:val="1"/>
      <w:numFmt w:val="bullet"/>
      <w:lvlText w:val=""/>
      <w:lvlJc w:val="left"/>
      <w:pPr>
        <w:ind w:left="720" w:hanging="360"/>
      </w:pPr>
      <w:rPr>
        <w:rFonts w:ascii="Symbol" w:hAnsi="Symbol" w:hint="default"/>
      </w:rPr>
    </w:lvl>
    <w:lvl w:ilvl="1" w:tplc="8DB4BC8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1860CC8"/>
    <w:multiLevelType w:val="hybridMultilevel"/>
    <w:tmpl w:val="03CE78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4D"/>
    <w:rsid w:val="000259B9"/>
    <w:rsid w:val="00041491"/>
    <w:rsid w:val="00050D16"/>
    <w:rsid w:val="00074F2A"/>
    <w:rsid w:val="000A1CA8"/>
    <w:rsid w:val="000A2D9B"/>
    <w:rsid w:val="000A466B"/>
    <w:rsid w:val="000B058C"/>
    <w:rsid w:val="000E4EE6"/>
    <w:rsid w:val="001454E2"/>
    <w:rsid w:val="00164B57"/>
    <w:rsid w:val="00206CE8"/>
    <w:rsid w:val="0021526C"/>
    <w:rsid w:val="0024324D"/>
    <w:rsid w:val="00262BF2"/>
    <w:rsid w:val="002816C2"/>
    <w:rsid w:val="00283A2B"/>
    <w:rsid w:val="002B30AD"/>
    <w:rsid w:val="002C2C01"/>
    <w:rsid w:val="0034361E"/>
    <w:rsid w:val="003A29AE"/>
    <w:rsid w:val="003A32D7"/>
    <w:rsid w:val="003B4074"/>
    <w:rsid w:val="003C769A"/>
    <w:rsid w:val="003F1838"/>
    <w:rsid w:val="00441A9F"/>
    <w:rsid w:val="0045746C"/>
    <w:rsid w:val="0049104B"/>
    <w:rsid w:val="004E3B12"/>
    <w:rsid w:val="00532310"/>
    <w:rsid w:val="00560ECC"/>
    <w:rsid w:val="00565F0F"/>
    <w:rsid w:val="005918FB"/>
    <w:rsid w:val="00594A86"/>
    <w:rsid w:val="00596D86"/>
    <w:rsid w:val="005B5277"/>
    <w:rsid w:val="005F3A13"/>
    <w:rsid w:val="006125C6"/>
    <w:rsid w:val="006273D2"/>
    <w:rsid w:val="00637F5A"/>
    <w:rsid w:val="006560B1"/>
    <w:rsid w:val="006756DD"/>
    <w:rsid w:val="006A2F60"/>
    <w:rsid w:val="00712098"/>
    <w:rsid w:val="00737275"/>
    <w:rsid w:val="00740EEC"/>
    <w:rsid w:val="0078011A"/>
    <w:rsid w:val="00782AF4"/>
    <w:rsid w:val="00790EE7"/>
    <w:rsid w:val="007B6649"/>
    <w:rsid w:val="0081546F"/>
    <w:rsid w:val="0082576E"/>
    <w:rsid w:val="00907F75"/>
    <w:rsid w:val="009260DE"/>
    <w:rsid w:val="0093258A"/>
    <w:rsid w:val="0095761E"/>
    <w:rsid w:val="009C7BA3"/>
    <w:rsid w:val="009D1F5A"/>
    <w:rsid w:val="009E4CFF"/>
    <w:rsid w:val="009E4F9D"/>
    <w:rsid w:val="009F4E13"/>
    <w:rsid w:val="00A94A01"/>
    <w:rsid w:val="00AF4E6F"/>
    <w:rsid w:val="00B003BF"/>
    <w:rsid w:val="00B373D7"/>
    <w:rsid w:val="00BB0E96"/>
    <w:rsid w:val="00BF0A2D"/>
    <w:rsid w:val="00C0314B"/>
    <w:rsid w:val="00C36276"/>
    <w:rsid w:val="00C42586"/>
    <w:rsid w:val="00C57B4E"/>
    <w:rsid w:val="00C60CCD"/>
    <w:rsid w:val="00C84483"/>
    <w:rsid w:val="00C95551"/>
    <w:rsid w:val="00CA1A80"/>
    <w:rsid w:val="00CB20D7"/>
    <w:rsid w:val="00CD742F"/>
    <w:rsid w:val="00D020B0"/>
    <w:rsid w:val="00D11748"/>
    <w:rsid w:val="00D22924"/>
    <w:rsid w:val="00D237A4"/>
    <w:rsid w:val="00D366CF"/>
    <w:rsid w:val="00DB1321"/>
    <w:rsid w:val="00E108AA"/>
    <w:rsid w:val="00E31812"/>
    <w:rsid w:val="00E3749A"/>
    <w:rsid w:val="00E7437F"/>
    <w:rsid w:val="00E865B8"/>
    <w:rsid w:val="00EB2B38"/>
    <w:rsid w:val="00EC0B9B"/>
    <w:rsid w:val="00ED5E9F"/>
    <w:rsid w:val="00F030E6"/>
    <w:rsid w:val="00F66D4F"/>
    <w:rsid w:val="00F811F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82B7EC"/>
  <w15:chartTrackingRefBased/>
  <w15:docId w15:val="{D7A00926-3CB9-453C-84AF-154F79AC3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
    <w:name w:val="Body Text Indent"/>
    <w:basedOn w:val="Normal"/>
    <w:link w:val="BrdtekstindrykningTegn"/>
    <w:uiPriority w:val="99"/>
    <w:rsid w:val="0024324D"/>
    <w:pPr>
      <w:tabs>
        <w:tab w:val="left" w:pos="851"/>
        <w:tab w:val="left" w:pos="1440"/>
      </w:tabs>
      <w:suppressAutoHyphens/>
      <w:ind w:left="851" w:hanging="851"/>
      <w:jc w:val="both"/>
    </w:pPr>
    <w:rPr>
      <w:sz w:val="24"/>
      <w:lang w:eastAsia="da-DK"/>
    </w:rPr>
  </w:style>
  <w:style w:type="character" w:customStyle="1" w:styleId="BrdtekstindrykningTegn">
    <w:name w:val="Brødtekstindrykning Tegn"/>
    <w:basedOn w:val="Standardskrifttypeiafsnit"/>
    <w:link w:val="Brdtekstindrykning"/>
    <w:uiPriority w:val="99"/>
    <w:rsid w:val="0024324D"/>
    <w:rPr>
      <w:sz w:val="24"/>
    </w:rPr>
  </w:style>
  <w:style w:type="character" w:styleId="Hyperlink">
    <w:name w:val="Hyperlink"/>
    <w:rsid w:val="0024324D"/>
    <w:rPr>
      <w:color w:val="0000FF"/>
      <w:u w:val="single"/>
    </w:rPr>
  </w:style>
  <w:style w:type="paragraph" w:customStyle="1" w:styleId="paragraph2">
    <w:name w:val="paragraph 2"/>
    <w:basedOn w:val="Normal"/>
    <w:rsid w:val="0024324D"/>
    <w:pPr>
      <w:ind w:left="720"/>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064139703">
      <w:bodyDiv w:val="1"/>
      <w:marLeft w:val="0"/>
      <w:marRight w:val="0"/>
      <w:marTop w:val="0"/>
      <w:marBottom w:val="0"/>
      <w:divBdr>
        <w:top w:val="none" w:sz="0" w:space="0" w:color="auto"/>
        <w:left w:val="none" w:sz="0" w:space="0" w:color="auto"/>
        <w:bottom w:val="none" w:sz="0" w:space="0" w:color="auto"/>
        <w:right w:val="none" w:sz="0" w:space="0" w:color="auto"/>
      </w:divBdr>
    </w:div>
    <w:div w:id="1458448715">
      <w:bodyDiv w:val="1"/>
      <w:marLeft w:val="0"/>
      <w:marRight w:val="0"/>
      <w:marTop w:val="0"/>
      <w:marBottom w:val="0"/>
      <w:divBdr>
        <w:top w:val="none" w:sz="0" w:space="0" w:color="auto"/>
        <w:left w:val="none" w:sz="0" w:space="0" w:color="auto"/>
        <w:bottom w:val="none" w:sz="0" w:space="0" w:color="auto"/>
        <w:right w:val="none" w:sz="0" w:space="0" w:color="auto"/>
      </w:divBdr>
    </w:div>
    <w:div w:id="1531870630">
      <w:bodyDiv w:val="1"/>
      <w:marLeft w:val="0"/>
      <w:marRight w:val="0"/>
      <w:marTop w:val="0"/>
      <w:marBottom w:val="0"/>
      <w:divBdr>
        <w:top w:val="none" w:sz="0" w:space="0" w:color="auto"/>
        <w:left w:val="none" w:sz="0" w:space="0" w:color="auto"/>
        <w:bottom w:val="none" w:sz="0" w:space="0" w:color="auto"/>
        <w:right w:val="none" w:sz="0" w:space="0" w:color="auto"/>
      </w:divBdr>
    </w:div>
    <w:div w:id="196739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3669</Words>
  <Characters>24420</Characters>
  <Application>Microsoft Office Word</Application>
  <DocSecurity>0</DocSecurity>
  <Lines>203</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2025012965, var. 26, pkt. 4.4, 4.5, 4.8</dc:description>
  <cp:lastModifiedBy>Gitte Jørgensen</cp:lastModifiedBy>
  <cp:revision>5</cp:revision>
  <cp:lastPrinted>2012-08-22T08:53:00Z</cp:lastPrinted>
  <dcterms:created xsi:type="dcterms:W3CDTF">2025-04-08T12:25:00Z</dcterms:created>
  <dcterms:modified xsi:type="dcterms:W3CDTF">2025-04-08T12:38:00Z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