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78B" w:rsidRPr="00955972" w:rsidRDefault="003D378B" w:rsidP="003D378B">
      <w:r>
        <w:rPr>
          <w:noProof/>
          <w:lang w:eastAsia="da-DK"/>
        </w:rPr>
        <w:drawing>
          <wp:inline distT="0" distB="0" distL="0" distR="0" wp14:anchorId="2BCAA675" wp14:editId="1860B37E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3" descr="C:\Users\marh\AppData\Local\Microsoft\Windows\Temporary Internet Files\Content.Outlook\3DQ1N8R9\LMST_auto_st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78B" w:rsidRPr="00C84483" w:rsidRDefault="003D378B" w:rsidP="003D378B">
      <w:pPr>
        <w:pStyle w:val="Titel"/>
        <w:jc w:val="left"/>
        <w:rPr>
          <w:b w:val="0"/>
          <w:szCs w:val="24"/>
        </w:rPr>
      </w:pPr>
    </w:p>
    <w:p w:rsidR="003D378B" w:rsidRPr="009C2FC6" w:rsidRDefault="00374665" w:rsidP="003D378B">
      <w:pPr>
        <w:pStyle w:val="Titel"/>
        <w:jc w:val="right"/>
        <w:rPr>
          <w:szCs w:val="24"/>
        </w:rPr>
      </w:pPr>
      <w:r>
        <w:rPr>
          <w:szCs w:val="24"/>
        </w:rPr>
        <w:t>29</w:t>
      </w:r>
      <w:r w:rsidR="00AE44E2">
        <w:rPr>
          <w:szCs w:val="24"/>
        </w:rPr>
        <w:t xml:space="preserve">. </w:t>
      </w:r>
      <w:r>
        <w:rPr>
          <w:szCs w:val="24"/>
        </w:rPr>
        <w:t>oktober</w:t>
      </w:r>
      <w:r w:rsidR="00AE44E2">
        <w:rPr>
          <w:szCs w:val="24"/>
        </w:rPr>
        <w:t xml:space="preserve"> 2024</w:t>
      </w:r>
    </w:p>
    <w:p w:rsidR="00161F8E" w:rsidRDefault="00161F8E" w:rsidP="003D378B">
      <w:pPr>
        <w:pStyle w:val="Titel"/>
        <w:jc w:val="left"/>
        <w:rPr>
          <w:b w:val="0"/>
          <w:szCs w:val="24"/>
        </w:rPr>
      </w:pPr>
    </w:p>
    <w:p w:rsidR="00D929C7" w:rsidRPr="00C84483" w:rsidRDefault="00D929C7" w:rsidP="003D378B">
      <w:pPr>
        <w:pStyle w:val="Titel"/>
        <w:jc w:val="left"/>
        <w:rPr>
          <w:b w:val="0"/>
          <w:szCs w:val="24"/>
        </w:rPr>
      </w:pPr>
    </w:p>
    <w:p w:rsidR="003D378B" w:rsidRPr="00C84483" w:rsidRDefault="003D378B" w:rsidP="003D378B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3D378B" w:rsidRPr="00C84483" w:rsidRDefault="003D378B" w:rsidP="003D378B">
      <w:pPr>
        <w:jc w:val="center"/>
        <w:rPr>
          <w:b/>
          <w:sz w:val="24"/>
          <w:szCs w:val="24"/>
        </w:rPr>
      </w:pPr>
    </w:p>
    <w:p w:rsidR="003D378B" w:rsidRPr="00C84483" w:rsidRDefault="003D378B" w:rsidP="003D378B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3D378B" w:rsidRPr="00C84483" w:rsidRDefault="003D378B" w:rsidP="003D378B">
      <w:pPr>
        <w:jc w:val="center"/>
        <w:rPr>
          <w:b/>
          <w:sz w:val="24"/>
          <w:szCs w:val="24"/>
        </w:rPr>
      </w:pPr>
    </w:p>
    <w:p w:rsidR="003D378B" w:rsidRPr="00C84483" w:rsidRDefault="00890ACB" w:rsidP="003D378B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Pivmecillinamhydrochlorid</w:t>
      </w:r>
      <w:proofErr w:type="spellEnd"/>
      <w:r>
        <w:rPr>
          <w:b/>
          <w:sz w:val="24"/>
          <w:szCs w:val="24"/>
        </w:rPr>
        <w:t xml:space="preserve"> ”</w:t>
      </w:r>
      <w:proofErr w:type="spellStart"/>
      <w:r>
        <w:rPr>
          <w:b/>
          <w:sz w:val="24"/>
          <w:szCs w:val="24"/>
        </w:rPr>
        <w:t>Orifarm</w:t>
      </w:r>
      <w:proofErr w:type="spellEnd"/>
      <w:r>
        <w:rPr>
          <w:b/>
          <w:sz w:val="24"/>
          <w:szCs w:val="24"/>
        </w:rPr>
        <w:t>”</w:t>
      </w:r>
      <w:r w:rsidR="003D378B">
        <w:rPr>
          <w:b/>
          <w:sz w:val="24"/>
          <w:szCs w:val="24"/>
        </w:rPr>
        <w:t>, filmovertrukne tabletter</w:t>
      </w:r>
      <w:r>
        <w:rPr>
          <w:b/>
          <w:sz w:val="24"/>
          <w:szCs w:val="24"/>
        </w:rPr>
        <w:t xml:space="preserve"> (Orifarm)</w:t>
      </w:r>
    </w:p>
    <w:p w:rsidR="003D378B" w:rsidRPr="00C84483" w:rsidRDefault="003D378B" w:rsidP="003D378B">
      <w:pPr>
        <w:jc w:val="both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jc w:val="both"/>
        <w:rPr>
          <w:sz w:val="24"/>
          <w:szCs w:val="24"/>
        </w:rPr>
      </w:pPr>
    </w:p>
    <w:p w:rsidR="00D929C7" w:rsidRPr="00C84483" w:rsidRDefault="00D929C7" w:rsidP="00D929C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  <w:t>28860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1.</w:t>
      </w:r>
      <w:r w:rsidRPr="00D741EB">
        <w:rPr>
          <w:b/>
          <w:sz w:val="24"/>
          <w:szCs w:val="24"/>
        </w:rPr>
        <w:tab/>
        <w:t>LÆGEMIDLETS NAVN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</w:r>
      <w:proofErr w:type="spellStart"/>
      <w:r w:rsidR="00890ACB">
        <w:rPr>
          <w:sz w:val="24"/>
          <w:szCs w:val="24"/>
        </w:rPr>
        <w:t>Pivmecillinamhydrochlorid</w:t>
      </w:r>
      <w:proofErr w:type="spellEnd"/>
      <w:r w:rsidR="00890ACB">
        <w:rPr>
          <w:sz w:val="24"/>
          <w:szCs w:val="24"/>
        </w:rPr>
        <w:t xml:space="preserve"> ”</w:t>
      </w:r>
      <w:proofErr w:type="spellStart"/>
      <w:r w:rsidR="00890ACB">
        <w:rPr>
          <w:sz w:val="24"/>
          <w:szCs w:val="24"/>
        </w:rPr>
        <w:t>Orifarm</w:t>
      </w:r>
      <w:proofErr w:type="spellEnd"/>
      <w:r w:rsidR="00890ACB">
        <w:rPr>
          <w:sz w:val="24"/>
          <w:szCs w:val="24"/>
        </w:rPr>
        <w:t>”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</w: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2.</w:t>
      </w:r>
      <w:r w:rsidRPr="00D741EB">
        <w:rPr>
          <w:b/>
          <w:sz w:val="24"/>
          <w:szCs w:val="24"/>
        </w:rPr>
        <w:tab/>
        <w:t>KVALITATIV OG KVANTITATIV SAMMENSÆTNING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  <w:t xml:space="preserve">Hver filmovertrukket tablet indeholder 400 mg </w:t>
      </w:r>
      <w:proofErr w:type="spellStart"/>
      <w:r w:rsidRPr="00D741EB">
        <w:rPr>
          <w:sz w:val="24"/>
          <w:szCs w:val="24"/>
        </w:rPr>
        <w:t>pivmecillinamhydrochlorid</w:t>
      </w:r>
      <w:proofErr w:type="spellEnd"/>
      <w:r w:rsidRPr="00D741EB">
        <w:rPr>
          <w:sz w:val="24"/>
          <w:szCs w:val="24"/>
        </w:rPr>
        <w:t>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/>
        <w:rPr>
          <w:sz w:val="24"/>
          <w:szCs w:val="24"/>
        </w:rPr>
      </w:pPr>
      <w:r w:rsidRPr="00D741EB">
        <w:rPr>
          <w:sz w:val="24"/>
          <w:szCs w:val="24"/>
        </w:rPr>
        <w:t>Alle hjælpestoffer er anført under pkt. 6.1.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3.</w:t>
      </w:r>
      <w:r w:rsidRPr="00D741EB">
        <w:rPr>
          <w:b/>
          <w:sz w:val="24"/>
          <w:szCs w:val="24"/>
        </w:rPr>
        <w:tab/>
        <w:t>LÆGEMIDDELFORM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  <w:t>Filmovertruk</w:t>
      </w:r>
      <w:r>
        <w:rPr>
          <w:sz w:val="24"/>
          <w:szCs w:val="24"/>
        </w:rPr>
        <w:t>ne</w:t>
      </w:r>
      <w:r w:rsidRPr="00D741EB">
        <w:rPr>
          <w:sz w:val="24"/>
          <w:szCs w:val="24"/>
        </w:rPr>
        <w:t xml:space="preserve"> tablet</w:t>
      </w:r>
      <w:r>
        <w:rPr>
          <w:sz w:val="24"/>
          <w:szCs w:val="24"/>
        </w:rPr>
        <w:t>ter</w:t>
      </w:r>
      <w:r w:rsidR="00890ACB">
        <w:rPr>
          <w:sz w:val="24"/>
          <w:szCs w:val="24"/>
        </w:rPr>
        <w:t xml:space="preserve"> (Orifarm)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4.</w:t>
      </w:r>
      <w:r w:rsidRPr="00D741EB">
        <w:rPr>
          <w:b/>
          <w:sz w:val="24"/>
          <w:szCs w:val="24"/>
        </w:rPr>
        <w:tab/>
        <w:t>KLINISKE OPLYSNINGER</w:t>
      </w: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  <w:u w:val="single"/>
        </w:rPr>
      </w:pPr>
      <w:r w:rsidRPr="00D741EB">
        <w:rPr>
          <w:b/>
          <w:sz w:val="24"/>
          <w:szCs w:val="24"/>
        </w:rPr>
        <w:t>4.1</w:t>
      </w:r>
      <w:r w:rsidRPr="00D741EB">
        <w:rPr>
          <w:b/>
          <w:sz w:val="24"/>
          <w:szCs w:val="24"/>
        </w:rPr>
        <w:tab/>
        <w:t>Terapeutiske indikationer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</w:r>
      <w:proofErr w:type="spellStart"/>
      <w:r w:rsidR="00890ACB">
        <w:rPr>
          <w:sz w:val="24"/>
          <w:szCs w:val="24"/>
        </w:rPr>
        <w:t>Pivmecillinamhydrochlorid</w:t>
      </w:r>
      <w:proofErr w:type="spellEnd"/>
      <w:r w:rsidR="00890ACB">
        <w:rPr>
          <w:sz w:val="24"/>
          <w:szCs w:val="24"/>
        </w:rPr>
        <w:t xml:space="preserve"> ”</w:t>
      </w:r>
      <w:proofErr w:type="spellStart"/>
      <w:r w:rsidR="00890ACB">
        <w:rPr>
          <w:sz w:val="24"/>
          <w:szCs w:val="24"/>
        </w:rPr>
        <w:t>Orifarm</w:t>
      </w:r>
      <w:proofErr w:type="spellEnd"/>
      <w:r w:rsidR="00890ACB">
        <w:rPr>
          <w:sz w:val="24"/>
          <w:szCs w:val="24"/>
        </w:rPr>
        <w:t>”</w:t>
      </w:r>
      <w:r w:rsidRPr="00D741EB">
        <w:rPr>
          <w:noProof/>
          <w:sz w:val="24"/>
          <w:szCs w:val="24"/>
        </w:rPr>
        <w:t xml:space="preserve"> er indiceret til voksne ved behandling af akut, ukompliceret cystitis forårsaget af bakterier, der er følsomme over for mecillinam (se pkt. 5.1).</w:t>
      </w:r>
    </w:p>
    <w:p w:rsidR="003D378B" w:rsidRPr="00D741EB" w:rsidRDefault="003D378B" w:rsidP="003D378B">
      <w:pPr>
        <w:ind w:left="851"/>
        <w:rPr>
          <w:sz w:val="24"/>
          <w:szCs w:val="24"/>
        </w:rPr>
      </w:pPr>
    </w:p>
    <w:p w:rsidR="003D378B" w:rsidRPr="00D741EB" w:rsidRDefault="003D378B" w:rsidP="003D378B">
      <w:pPr>
        <w:ind w:left="851"/>
        <w:rPr>
          <w:b/>
          <w:sz w:val="24"/>
          <w:szCs w:val="24"/>
        </w:rPr>
      </w:pPr>
      <w:r w:rsidRPr="00D741EB">
        <w:rPr>
          <w:sz w:val="24"/>
          <w:szCs w:val="24"/>
        </w:rPr>
        <w:t>Der bør tages hensyn til de officielle retningslinjer for den hensigtsmæssige anvendelse af antibakterielle midler.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D929C7" w:rsidRPr="00C84483" w:rsidRDefault="00D929C7" w:rsidP="00D929C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:rsidR="003D378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sz w:val="24"/>
          <w:szCs w:val="24"/>
          <w:u w:val="single"/>
        </w:rPr>
      </w:pPr>
      <w:r w:rsidRPr="00D741EB">
        <w:rPr>
          <w:sz w:val="24"/>
          <w:szCs w:val="24"/>
        </w:rPr>
        <w:tab/>
      </w:r>
      <w:r w:rsidRPr="00D741EB">
        <w:rPr>
          <w:sz w:val="24"/>
          <w:szCs w:val="24"/>
          <w:u w:val="single"/>
        </w:rPr>
        <w:t>Dosering</w:t>
      </w:r>
    </w:p>
    <w:p w:rsidR="003D378B" w:rsidRPr="00D741EB" w:rsidRDefault="003D378B" w:rsidP="003D378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741EB">
        <w:rPr>
          <w:sz w:val="24"/>
          <w:szCs w:val="24"/>
        </w:rPr>
        <w:t>Voksne:</w:t>
      </w:r>
      <w:r>
        <w:rPr>
          <w:sz w:val="24"/>
          <w:szCs w:val="24"/>
        </w:rPr>
        <w:t xml:space="preserve"> </w:t>
      </w:r>
      <w:r w:rsidRPr="00D741EB">
        <w:rPr>
          <w:sz w:val="24"/>
          <w:szCs w:val="24"/>
        </w:rPr>
        <w:t>400 mg 3 gange daglig.</w:t>
      </w:r>
    </w:p>
    <w:p w:rsidR="003D378B" w:rsidRPr="00D741EB" w:rsidRDefault="003D378B" w:rsidP="003D378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D741EB">
        <w:rPr>
          <w:sz w:val="24"/>
          <w:szCs w:val="24"/>
          <w:u w:val="single"/>
        </w:rPr>
        <w:t>Behandlingsvarighed</w:t>
      </w:r>
    </w:p>
    <w:p w:rsidR="003D378B" w:rsidRPr="00D741EB" w:rsidRDefault="003D378B" w:rsidP="003D378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741EB">
        <w:rPr>
          <w:sz w:val="24"/>
          <w:szCs w:val="24"/>
        </w:rPr>
        <w:t>Anbefalet behandlingsvarighed er 3 dage.</w:t>
      </w:r>
    </w:p>
    <w:p w:rsidR="003D378B" w:rsidRPr="00D741EB" w:rsidRDefault="003D378B" w:rsidP="003D378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741EB">
        <w:rPr>
          <w:sz w:val="24"/>
          <w:szCs w:val="24"/>
        </w:rPr>
        <w:t>Der bør tages hensyn til den officielle vejledning for den hensigtsmæssige anvendelse af antibakterielle stoffer.</w:t>
      </w:r>
    </w:p>
    <w:p w:rsidR="003D378B" w:rsidRPr="00D741EB" w:rsidRDefault="003D378B" w:rsidP="003D378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/>
        <w:rPr>
          <w:bCs/>
          <w:i/>
          <w:iCs/>
          <w:sz w:val="24"/>
          <w:szCs w:val="24"/>
        </w:rPr>
      </w:pPr>
      <w:r w:rsidRPr="00D741EB">
        <w:rPr>
          <w:bCs/>
          <w:i/>
          <w:iCs/>
          <w:sz w:val="24"/>
          <w:szCs w:val="24"/>
        </w:rPr>
        <w:t>Pædiatrisk population</w:t>
      </w:r>
    </w:p>
    <w:p w:rsidR="003D378B" w:rsidRPr="009C2FC6" w:rsidRDefault="00890ACB" w:rsidP="003D378B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Pivmecillinamhydrochlorid</w:t>
      </w:r>
      <w:proofErr w:type="spellEnd"/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Orifarm</w:t>
      </w:r>
      <w:proofErr w:type="spellEnd"/>
      <w:r>
        <w:rPr>
          <w:sz w:val="24"/>
          <w:szCs w:val="24"/>
        </w:rPr>
        <w:t>”</w:t>
      </w:r>
      <w:r w:rsidR="003D378B" w:rsidRPr="00D741EB">
        <w:rPr>
          <w:noProof/>
          <w:sz w:val="24"/>
          <w:szCs w:val="24"/>
        </w:rPr>
        <w:t xml:space="preserve"> bør ikke anvendes til børn og unge under 18 år, da virkning og sikkerhed endnu ikke er klarlagt.</w:t>
      </w:r>
    </w:p>
    <w:p w:rsidR="003D378B" w:rsidRPr="00D741EB" w:rsidRDefault="003D378B" w:rsidP="003D378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autoSpaceDE w:val="0"/>
        <w:autoSpaceDN w:val="0"/>
        <w:adjustRightInd w:val="0"/>
        <w:ind w:left="851"/>
        <w:rPr>
          <w:i/>
          <w:sz w:val="24"/>
          <w:szCs w:val="24"/>
        </w:rPr>
      </w:pPr>
      <w:r w:rsidRPr="00D741EB">
        <w:rPr>
          <w:i/>
          <w:sz w:val="24"/>
          <w:szCs w:val="24"/>
        </w:rPr>
        <w:t xml:space="preserve">Ældre population </w:t>
      </w:r>
    </w:p>
    <w:p w:rsidR="003D378B" w:rsidRPr="00D741EB" w:rsidRDefault="003D378B" w:rsidP="003D378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741EB">
        <w:rPr>
          <w:sz w:val="24"/>
          <w:szCs w:val="24"/>
        </w:rPr>
        <w:t xml:space="preserve">Nyreudskillelsen af </w:t>
      </w:r>
      <w:proofErr w:type="spellStart"/>
      <w:r w:rsidRPr="00D741EB">
        <w:rPr>
          <w:sz w:val="24"/>
          <w:szCs w:val="24"/>
        </w:rPr>
        <w:t>mecillinam</w:t>
      </w:r>
      <w:proofErr w:type="spellEnd"/>
      <w:r w:rsidRPr="00D741EB">
        <w:rPr>
          <w:sz w:val="24"/>
          <w:szCs w:val="24"/>
        </w:rPr>
        <w:t xml:space="preserve"> er forsinket hos ældre; men det er ikke sandsynligt, at der opstår en signifikant akkumulering af lægemidlet ved den anbefalede dosering af </w:t>
      </w:r>
      <w:proofErr w:type="spellStart"/>
      <w:r w:rsidR="00890ACB">
        <w:rPr>
          <w:sz w:val="24"/>
          <w:szCs w:val="24"/>
        </w:rPr>
        <w:t>Pivmecillinamhydrochlorid</w:t>
      </w:r>
      <w:proofErr w:type="spellEnd"/>
      <w:r w:rsidR="00890ACB">
        <w:rPr>
          <w:sz w:val="24"/>
          <w:szCs w:val="24"/>
        </w:rPr>
        <w:t xml:space="preserve"> ”</w:t>
      </w:r>
      <w:proofErr w:type="spellStart"/>
      <w:r w:rsidR="00890ACB">
        <w:rPr>
          <w:sz w:val="24"/>
          <w:szCs w:val="24"/>
        </w:rPr>
        <w:t>Orifarm</w:t>
      </w:r>
      <w:proofErr w:type="spellEnd"/>
      <w:r w:rsidR="00890ACB">
        <w:rPr>
          <w:sz w:val="24"/>
          <w:szCs w:val="24"/>
        </w:rPr>
        <w:t>”</w:t>
      </w:r>
      <w:r w:rsidRPr="00D741EB">
        <w:rPr>
          <w:sz w:val="24"/>
          <w:szCs w:val="24"/>
        </w:rPr>
        <w:t xml:space="preserve"> til voksne. Dosisjustering er ikke nødvendig.</w:t>
      </w:r>
    </w:p>
    <w:p w:rsidR="003D378B" w:rsidRPr="00D741EB" w:rsidRDefault="003D378B" w:rsidP="003D378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autoSpaceDE w:val="0"/>
        <w:autoSpaceDN w:val="0"/>
        <w:adjustRightInd w:val="0"/>
        <w:ind w:left="851"/>
        <w:rPr>
          <w:i/>
          <w:sz w:val="24"/>
          <w:szCs w:val="24"/>
        </w:rPr>
      </w:pPr>
      <w:r w:rsidRPr="00D741EB">
        <w:rPr>
          <w:i/>
          <w:sz w:val="24"/>
          <w:szCs w:val="24"/>
        </w:rPr>
        <w:t xml:space="preserve">Nedsat nyrefunktion </w:t>
      </w:r>
    </w:p>
    <w:p w:rsidR="003D378B" w:rsidRPr="00D741EB" w:rsidRDefault="003D378B" w:rsidP="003D378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741EB">
        <w:rPr>
          <w:sz w:val="24"/>
          <w:szCs w:val="24"/>
        </w:rPr>
        <w:t xml:space="preserve">Nyreudskillelsen af </w:t>
      </w:r>
      <w:proofErr w:type="spellStart"/>
      <w:r w:rsidRPr="00D741EB">
        <w:rPr>
          <w:sz w:val="24"/>
          <w:szCs w:val="24"/>
        </w:rPr>
        <w:t>mecillinam</w:t>
      </w:r>
      <w:proofErr w:type="spellEnd"/>
      <w:r w:rsidRPr="00D741EB">
        <w:rPr>
          <w:sz w:val="24"/>
          <w:szCs w:val="24"/>
        </w:rPr>
        <w:t xml:space="preserve"> er forsinket hos patienter med nedsat nyrefunktion; men det er ikke sandsynligt, at der opstår en signifikant akkumulering af lægemidlet ved den anbefalede dosering af </w:t>
      </w:r>
      <w:proofErr w:type="spellStart"/>
      <w:r w:rsidR="00890ACB">
        <w:rPr>
          <w:sz w:val="24"/>
          <w:szCs w:val="24"/>
        </w:rPr>
        <w:t>Pivmecillinamhydrochlorid</w:t>
      </w:r>
      <w:proofErr w:type="spellEnd"/>
      <w:r w:rsidR="00890ACB">
        <w:rPr>
          <w:sz w:val="24"/>
          <w:szCs w:val="24"/>
        </w:rPr>
        <w:t xml:space="preserve"> ”</w:t>
      </w:r>
      <w:proofErr w:type="spellStart"/>
      <w:r w:rsidR="00890ACB">
        <w:rPr>
          <w:sz w:val="24"/>
          <w:szCs w:val="24"/>
        </w:rPr>
        <w:t>Orifarm</w:t>
      </w:r>
      <w:proofErr w:type="spellEnd"/>
      <w:r w:rsidR="00890ACB">
        <w:rPr>
          <w:sz w:val="24"/>
          <w:szCs w:val="24"/>
        </w:rPr>
        <w:t>”</w:t>
      </w:r>
      <w:r w:rsidRPr="00D741EB">
        <w:rPr>
          <w:sz w:val="24"/>
          <w:szCs w:val="24"/>
        </w:rPr>
        <w:t xml:space="preserve"> til voksne. Dosisjustering er ikke nødvendig (se pkt. 5.2).</w:t>
      </w:r>
    </w:p>
    <w:p w:rsidR="003D378B" w:rsidRPr="00D741EB" w:rsidRDefault="003D378B" w:rsidP="003D378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autoSpaceDE w:val="0"/>
        <w:autoSpaceDN w:val="0"/>
        <w:adjustRightInd w:val="0"/>
        <w:ind w:left="851"/>
        <w:rPr>
          <w:i/>
          <w:sz w:val="24"/>
          <w:szCs w:val="24"/>
        </w:rPr>
      </w:pPr>
      <w:r w:rsidRPr="00D741EB">
        <w:rPr>
          <w:i/>
          <w:sz w:val="24"/>
          <w:szCs w:val="24"/>
        </w:rPr>
        <w:t>Nedsat leverfunktion</w:t>
      </w:r>
    </w:p>
    <w:p w:rsidR="003D378B" w:rsidRPr="00D741EB" w:rsidRDefault="003D378B" w:rsidP="003D378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741EB">
        <w:rPr>
          <w:sz w:val="24"/>
          <w:szCs w:val="24"/>
        </w:rPr>
        <w:t>Dosisjustering er ikke nødvendig.</w:t>
      </w:r>
    </w:p>
    <w:p w:rsidR="003D378B" w:rsidRPr="00D741EB" w:rsidRDefault="003D378B" w:rsidP="003D378B">
      <w:pPr>
        <w:ind w:left="851" w:hanging="851"/>
        <w:rPr>
          <w:sz w:val="24"/>
          <w:szCs w:val="24"/>
          <w:u w:val="single"/>
        </w:rPr>
      </w:pPr>
    </w:p>
    <w:p w:rsidR="003D378B" w:rsidRPr="00D741EB" w:rsidRDefault="003D378B" w:rsidP="003D378B">
      <w:pPr>
        <w:ind w:left="851"/>
        <w:rPr>
          <w:sz w:val="24"/>
          <w:szCs w:val="24"/>
          <w:u w:val="single"/>
        </w:rPr>
      </w:pPr>
      <w:r w:rsidRPr="00D741EB">
        <w:rPr>
          <w:sz w:val="24"/>
          <w:szCs w:val="24"/>
          <w:u w:val="single"/>
        </w:rPr>
        <w:t xml:space="preserve">Administration </w:t>
      </w:r>
    </w:p>
    <w:p w:rsidR="003D378B" w:rsidRPr="00D741EB" w:rsidRDefault="00890ACB" w:rsidP="003D378B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Pivmecillinamhydrochlorid</w:t>
      </w:r>
      <w:proofErr w:type="spellEnd"/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Orifarm</w:t>
      </w:r>
      <w:proofErr w:type="spellEnd"/>
      <w:r>
        <w:rPr>
          <w:sz w:val="24"/>
          <w:szCs w:val="24"/>
        </w:rPr>
        <w:t>”</w:t>
      </w:r>
      <w:r w:rsidR="003D378B" w:rsidRPr="00D741EB">
        <w:rPr>
          <w:sz w:val="24"/>
          <w:szCs w:val="24"/>
        </w:rPr>
        <w:t xml:space="preserve"> skal tages sammen med mindst et halvt glas væske. </w:t>
      </w:r>
      <w:proofErr w:type="spellStart"/>
      <w:r>
        <w:rPr>
          <w:sz w:val="24"/>
          <w:szCs w:val="24"/>
        </w:rPr>
        <w:t>Pivmecillinamhydrochlorid</w:t>
      </w:r>
      <w:proofErr w:type="spellEnd"/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Orifarm</w:t>
      </w:r>
      <w:proofErr w:type="spellEnd"/>
      <w:r>
        <w:rPr>
          <w:sz w:val="24"/>
          <w:szCs w:val="24"/>
        </w:rPr>
        <w:t>”</w:t>
      </w:r>
      <w:r w:rsidR="003D378B" w:rsidRPr="00D741EB">
        <w:rPr>
          <w:sz w:val="24"/>
          <w:szCs w:val="24"/>
        </w:rPr>
        <w:t xml:space="preserve"> kan tages sammen med mad.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4.3</w:t>
      </w:r>
      <w:r w:rsidRPr="00D741EB">
        <w:rPr>
          <w:b/>
          <w:sz w:val="24"/>
          <w:szCs w:val="24"/>
        </w:rPr>
        <w:tab/>
        <w:t>Kontraindikationer</w:t>
      </w:r>
    </w:p>
    <w:p w:rsidR="003D378B" w:rsidRPr="00D741EB" w:rsidRDefault="003D378B" w:rsidP="003D378B">
      <w:pPr>
        <w:pStyle w:val="Opstilling-punkttegn"/>
        <w:tabs>
          <w:tab w:val="clear" w:pos="360"/>
          <w:tab w:val="clear" w:pos="567"/>
        </w:tabs>
        <w:ind w:left="1276" w:hanging="425"/>
        <w:rPr>
          <w:sz w:val="24"/>
          <w:szCs w:val="24"/>
        </w:rPr>
      </w:pPr>
      <w:r w:rsidRPr="00D741EB">
        <w:rPr>
          <w:sz w:val="24"/>
          <w:szCs w:val="24"/>
        </w:rPr>
        <w:t>Overfølsomhed over for det aktive stof eller over for et eller flere af hjælpestofferne anført i pkt. 6.1.</w:t>
      </w:r>
    </w:p>
    <w:p w:rsidR="003D378B" w:rsidRPr="00D741EB" w:rsidRDefault="003D378B" w:rsidP="003D378B">
      <w:pPr>
        <w:pStyle w:val="Opstilling-punkttegn"/>
        <w:numPr>
          <w:ilvl w:val="0"/>
          <w:numId w:val="0"/>
        </w:numPr>
        <w:tabs>
          <w:tab w:val="clear" w:pos="567"/>
        </w:tabs>
        <w:ind w:left="1276" w:hanging="425"/>
        <w:rPr>
          <w:sz w:val="24"/>
          <w:szCs w:val="24"/>
        </w:rPr>
      </w:pPr>
    </w:p>
    <w:p w:rsidR="003D378B" w:rsidRPr="00D741EB" w:rsidRDefault="003D378B" w:rsidP="003D378B">
      <w:pPr>
        <w:pStyle w:val="Opstilling-punkttegn"/>
        <w:tabs>
          <w:tab w:val="clear" w:pos="360"/>
          <w:tab w:val="clear" w:pos="567"/>
        </w:tabs>
        <w:ind w:left="1276" w:hanging="425"/>
        <w:rPr>
          <w:sz w:val="24"/>
          <w:szCs w:val="24"/>
        </w:rPr>
      </w:pPr>
      <w:r w:rsidRPr="00D741EB">
        <w:rPr>
          <w:sz w:val="24"/>
          <w:szCs w:val="24"/>
        </w:rPr>
        <w:t xml:space="preserve">Overfølsomhed over for penicilliner eller </w:t>
      </w:r>
      <w:proofErr w:type="spellStart"/>
      <w:r w:rsidRPr="00D741EB">
        <w:rPr>
          <w:sz w:val="24"/>
          <w:szCs w:val="24"/>
        </w:rPr>
        <w:t>cefalosporiner</w:t>
      </w:r>
      <w:proofErr w:type="spellEnd"/>
      <w:r w:rsidRPr="00D741EB">
        <w:rPr>
          <w:sz w:val="24"/>
          <w:szCs w:val="24"/>
        </w:rPr>
        <w:t xml:space="preserve">. </w:t>
      </w:r>
    </w:p>
    <w:p w:rsidR="003D378B" w:rsidRPr="00D741EB" w:rsidRDefault="003D378B" w:rsidP="003D378B">
      <w:pPr>
        <w:pStyle w:val="Listeafsnit"/>
        <w:tabs>
          <w:tab w:val="clear" w:pos="567"/>
        </w:tabs>
        <w:ind w:left="1276" w:hanging="425"/>
        <w:rPr>
          <w:sz w:val="24"/>
          <w:szCs w:val="24"/>
        </w:rPr>
      </w:pPr>
    </w:p>
    <w:p w:rsidR="003D378B" w:rsidRPr="00D741EB" w:rsidRDefault="003D378B" w:rsidP="003D378B">
      <w:pPr>
        <w:pStyle w:val="Opstilling-punkttegn"/>
        <w:tabs>
          <w:tab w:val="clear" w:pos="360"/>
          <w:tab w:val="clear" w:pos="567"/>
        </w:tabs>
        <w:ind w:left="1276" w:hanging="425"/>
        <w:rPr>
          <w:sz w:val="24"/>
          <w:szCs w:val="24"/>
        </w:rPr>
      </w:pPr>
      <w:r w:rsidRPr="00D741EB">
        <w:rPr>
          <w:sz w:val="24"/>
          <w:szCs w:val="24"/>
        </w:rPr>
        <w:t xml:space="preserve">Alle sygdomme, der fører til en hæmmet </w:t>
      </w:r>
      <w:proofErr w:type="spellStart"/>
      <w:r w:rsidRPr="00D741EB">
        <w:rPr>
          <w:sz w:val="24"/>
          <w:szCs w:val="24"/>
        </w:rPr>
        <w:t>øsofaguspassage</w:t>
      </w:r>
      <w:proofErr w:type="spellEnd"/>
      <w:r w:rsidRPr="00D741EB">
        <w:rPr>
          <w:sz w:val="24"/>
          <w:szCs w:val="24"/>
        </w:rPr>
        <w:t>.</w:t>
      </w:r>
    </w:p>
    <w:p w:rsidR="003D378B" w:rsidRPr="00D741EB" w:rsidRDefault="003D378B" w:rsidP="003D378B">
      <w:pPr>
        <w:pStyle w:val="Opstilling-punkttegn"/>
        <w:numPr>
          <w:ilvl w:val="0"/>
          <w:numId w:val="0"/>
        </w:numPr>
        <w:tabs>
          <w:tab w:val="clear" w:pos="567"/>
        </w:tabs>
        <w:ind w:left="1276" w:hanging="425"/>
        <w:rPr>
          <w:sz w:val="24"/>
          <w:szCs w:val="24"/>
        </w:rPr>
      </w:pPr>
    </w:p>
    <w:p w:rsidR="003D378B" w:rsidRPr="00D741EB" w:rsidRDefault="003D378B" w:rsidP="003D378B">
      <w:pPr>
        <w:pStyle w:val="Opstilling-punkttegn"/>
        <w:tabs>
          <w:tab w:val="clear" w:pos="360"/>
          <w:tab w:val="clear" w:pos="567"/>
        </w:tabs>
        <w:ind w:left="1276" w:hanging="425"/>
        <w:rPr>
          <w:sz w:val="24"/>
          <w:szCs w:val="24"/>
        </w:rPr>
      </w:pPr>
      <w:r w:rsidRPr="00D741EB">
        <w:rPr>
          <w:sz w:val="24"/>
          <w:szCs w:val="24"/>
        </w:rPr>
        <w:t xml:space="preserve">Genetiske metabolismeanomalier, der vides at føre til svær </w:t>
      </w:r>
      <w:proofErr w:type="spellStart"/>
      <w:r w:rsidRPr="00D741EB">
        <w:rPr>
          <w:sz w:val="24"/>
          <w:szCs w:val="24"/>
        </w:rPr>
        <w:t>carnitinmangel</w:t>
      </w:r>
      <w:proofErr w:type="spellEnd"/>
      <w:r w:rsidRPr="00D741EB">
        <w:rPr>
          <w:sz w:val="24"/>
          <w:szCs w:val="24"/>
        </w:rPr>
        <w:t xml:space="preserve">, såsom </w:t>
      </w:r>
      <w:proofErr w:type="spellStart"/>
      <w:r w:rsidRPr="00D741EB">
        <w:rPr>
          <w:sz w:val="24"/>
          <w:szCs w:val="24"/>
        </w:rPr>
        <w:t>carnitintransporterdefekt</w:t>
      </w:r>
      <w:proofErr w:type="spellEnd"/>
      <w:r w:rsidRPr="00D741EB">
        <w:rPr>
          <w:sz w:val="24"/>
          <w:szCs w:val="24"/>
        </w:rPr>
        <w:t xml:space="preserve">, </w:t>
      </w:r>
      <w:proofErr w:type="spellStart"/>
      <w:r w:rsidRPr="00D741EB">
        <w:rPr>
          <w:sz w:val="24"/>
          <w:szCs w:val="24"/>
        </w:rPr>
        <w:t>metylmalonsyreuri</w:t>
      </w:r>
      <w:proofErr w:type="spellEnd"/>
      <w:r w:rsidRPr="00D741EB">
        <w:rPr>
          <w:sz w:val="24"/>
          <w:szCs w:val="24"/>
        </w:rPr>
        <w:t xml:space="preserve"> og </w:t>
      </w:r>
      <w:proofErr w:type="spellStart"/>
      <w:r w:rsidRPr="00D741EB">
        <w:rPr>
          <w:sz w:val="24"/>
          <w:szCs w:val="24"/>
        </w:rPr>
        <w:t>propionsyreæmi</w:t>
      </w:r>
      <w:proofErr w:type="spellEnd"/>
      <w:r w:rsidRPr="00D741EB">
        <w:rPr>
          <w:sz w:val="24"/>
          <w:szCs w:val="24"/>
        </w:rPr>
        <w:t>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4.4</w:t>
      </w:r>
      <w:r w:rsidRPr="00D741EB">
        <w:rPr>
          <w:b/>
          <w:sz w:val="24"/>
          <w:szCs w:val="24"/>
        </w:rPr>
        <w:tab/>
        <w:t>Særlige advarsler og forsigtighedsregler vedrørende brugen</w:t>
      </w:r>
    </w:p>
    <w:p w:rsidR="00374665" w:rsidRPr="00374665" w:rsidRDefault="00374665" w:rsidP="00374665">
      <w:pPr>
        <w:pStyle w:val="Opstilling-punkttegn"/>
        <w:numPr>
          <w:ilvl w:val="0"/>
          <w:numId w:val="7"/>
        </w:numPr>
        <w:tabs>
          <w:tab w:val="clear" w:pos="567"/>
          <w:tab w:val="left" w:pos="130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Der er blevet indberettet svære </w:t>
      </w:r>
      <w:proofErr w:type="spellStart"/>
      <w:r>
        <w:rPr>
          <w:sz w:val="24"/>
          <w:szCs w:val="24"/>
        </w:rPr>
        <w:t>kutane</w:t>
      </w:r>
      <w:proofErr w:type="spellEnd"/>
      <w:r>
        <w:rPr>
          <w:sz w:val="24"/>
          <w:szCs w:val="24"/>
        </w:rPr>
        <w:t xml:space="preserve"> bivirkninger (SCAR) såsom lægemiddelfremkaldt udslæt med </w:t>
      </w:r>
      <w:proofErr w:type="spellStart"/>
      <w:r>
        <w:rPr>
          <w:sz w:val="24"/>
          <w:szCs w:val="24"/>
        </w:rPr>
        <w:t>eosinofili</w:t>
      </w:r>
      <w:proofErr w:type="spellEnd"/>
      <w:r>
        <w:rPr>
          <w:sz w:val="24"/>
          <w:szCs w:val="24"/>
        </w:rPr>
        <w:t xml:space="preserve"> og systemiske symptomer (DRESS), Stevens-Johnsons syndrom (SJS) og toksisk </w:t>
      </w:r>
      <w:proofErr w:type="spellStart"/>
      <w:r>
        <w:rPr>
          <w:sz w:val="24"/>
          <w:szCs w:val="24"/>
        </w:rPr>
        <w:t>epidermal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nekrolyse</w:t>
      </w:r>
      <w:proofErr w:type="spellEnd"/>
      <w:r>
        <w:rPr>
          <w:sz w:val="24"/>
          <w:szCs w:val="24"/>
        </w:rPr>
        <w:t xml:space="preserve"> (TEN), som kan være livstruende eller dødelig, ifm. </w:t>
      </w:r>
      <w:proofErr w:type="spellStart"/>
      <w:r>
        <w:rPr>
          <w:sz w:val="24"/>
          <w:szCs w:val="24"/>
        </w:rPr>
        <w:t>Pivmecillinamhydrochlorid</w:t>
      </w:r>
      <w:proofErr w:type="spellEnd"/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Orifarm</w:t>
      </w:r>
      <w:proofErr w:type="spellEnd"/>
      <w:r>
        <w:rPr>
          <w:sz w:val="24"/>
          <w:szCs w:val="24"/>
        </w:rPr>
        <w:t xml:space="preserve">”-behandling. På ordinationstidspunktet skal patienterne oplyses om symptomer, og de skal overvåges nøje for hudreaktioner. Hvis der opstår symptomer, der tyder på forekomst af disse reaktioner, skal </w:t>
      </w:r>
      <w:proofErr w:type="spellStart"/>
      <w:r>
        <w:rPr>
          <w:sz w:val="24"/>
          <w:szCs w:val="24"/>
        </w:rPr>
        <w:t>Pivmecillinamhydrochlorid</w:t>
      </w:r>
      <w:proofErr w:type="spellEnd"/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Orifarm</w:t>
      </w:r>
      <w:proofErr w:type="spellEnd"/>
      <w:r>
        <w:rPr>
          <w:sz w:val="24"/>
          <w:szCs w:val="24"/>
        </w:rPr>
        <w:t>” straks seponeres, og der skal iværksættes passende behandling og/eller foranstaltninger.</w:t>
      </w:r>
    </w:p>
    <w:p w:rsidR="00374665" w:rsidRDefault="00374665" w:rsidP="00374665">
      <w:pPr>
        <w:pStyle w:val="Opstilling-punkttegn"/>
        <w:numPr>
          <w:ilvl w:val="0"/>
          <w:numId w:val="0"/>
        </w:numPr>
        <w:tabs>
          <w:tab w:val="clear" w:pos="567"/>
        </w:tabs>
        <w:spacing w:line="240" w:lineRule="auto"/>
        <w:ind w:left="1276"/>
        <w:rPr>
          <w:sz w:val="24"/>
          <w:szCs w:val="24"/>
        </w:rPr>
      </w:pPr>
    </w:p>
    <w:p w:rsidR="003D378B" w:rsidRPr="00D741EB" w:rsidRDefault="003D378B" w:rsidP="003D378B">
      <w:pPr>
        <w:pStyle w:val="Opstilling-punkttegn"/>
        <w:numPr>
          <w:ilvl w:val="0"/>
          <w:numId w:val="7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proofErr w:type="spellStart"/>
      <w:r w:rsidRPr="00D741EB">
        <w:rPr>
          <w:sz w:val="24"/>
          <w:szCs w:val="24"/>
        </w:rPr>
        <w:t>Pseudomembranøs</w:t>
      </w:r>
      <w:proofErr w:type="spellEnd"/>
      <w:r w:rsidRPr="00D741EB">
        <w:rPr>
          <w:sz w:val="24"/>
          <w:szCs w:val="24"/>
        </w:rPr>
        <w:t xml:space="preserve"> </w:t>
      </w:r>
      <w:proofErr w:type="spellStart"/>
      <w:r w:rsidRPr="00D741EB">
        <w:rPr>
          <w:sz w:val="24"/>
          <w:szCs w:val="24"/>
        </w:rPr>
        <w:t>kolitis</w:t>
      </w:r>
      <w:proofErr w:type="spellEnd"/>
      <w:r w:rsidRPr="00D741EB">
        <w:rPr>
          <w:sz w:val="24"/>
          <w:szCs w:val="24"/>
        </w:rPr>
        <w:t xml:space="preserve"> forårsaget af </w:t>
      </w:r>
      <w:proofErr w:type="spellStart"/>
      <w:r w:rsidRPr="00D741EB">
        <w:rPr>
          <w:i/>
          <w:sz w:val="24"/>
          <w:szCs w:val="24"/>
        </w:rPr>
        <w:t>Clostridium</w:t>
      </w:r>
      <w:proofErr w:type="spellEnd"/>
      <w:r w:rsidRPr="00D741EB">
        <w:rPr>
          <w:i/>
          <w:sz w:val="24"/>
          <w:szCs w:val="24"/>
        </w:rPr>
        <w:t xml:space="preserve"> difficile</w:t>
      </w:r>
      <w:r w:rsidRPr="00D741EB">
        <w:rPr>
          <w:sz w:val="24"/>
          <w:szCs w:val="24"/>
        </w:rPr>
        <w:t xml:space="preserve"> kan forekomme. Hvis der udvikles diarré efter anvendelse, bør muligheden for </w:t>
      </w:r>
      <w:proofErr w:type="spellStart"/>
      <w:r w:rsidRPr="00D741EB">
        <w:rPr>
          <w:sz w:val="24"/>
          <w:szCs w:val="24"/>
        </w:rPr>
        <w:t>pseudomembranøs</w:t>
      </w:r>
      <w:proofErr w:type="spellEnd"/>
      <w:r w:rsidRPr="00D741EB">
        <w:rPr>
          <w:sz w:val="24"/>
          <w:szCs w:val="24"/>
        </w:rPr>
        <w:t xml:space="preserve"> </w:t>
      </w:r>
      <w:proofErr w:type="spellStart"/>
      <w:r w:rsidRPr="00D741EB">
        <w:rPr>
          <w:sz w:val="24"/>
          <w:szCs w:val="24"/>
        </w:rPr>
        <w:t>kolitis</w:t>
      </w:r>
      <w:proofErr w:type="spellEnd"/>
      <w:r w:rsidRPr="00D741EB">
        <w:rPr>
          <w:sz w:val="24"/>
          <w:szCs w:val="24"/>
        </w:rPr>
        <w:t xml:space="preserve"> overvejes, og passende foranstaltninger tages.</w:t>
      </w:r>
    </w:p>
    <w:p w:rsidR="003D378B" w:rsidRPr="00D741EB" w:rsidRDefault="003D378B" w:rsidP="003D378B">
      <w:pPr>
        <w:pStyle w:val="Opstilling-punkttegn"/>
        <w:numPr>
          <w:ilvl w:val="0"/>
          <w:numId w:val="0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</w:p>
    <w:p w:rsidR="003D378B" w:rsidRPr="00D741EB" w:rsidRDefault="003D378B" w:rsidP="003D378B">
      <w:pPr>
        <w:pStyle w:val="Opstilling-punkttegn"/>
        <w:numPr>
          <w:ilvl w:val="0"/>
          <w:numId w:val="7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r w:rsidRPr="00D741EB">
        <w:rPr>
          <w:sz w:val="24"/>
          <w:szCs w:val="24"/>
        </w:rPr>
        <w:t xml:space="preserve">Bør ikke anvendes af patienter, der lider af </w:t>
      </w:r>
      <w:proofErr w:type="spellStart"/>
      <w:r w:rsidRPr="00D741EB">
        <w:rPr>
          <w:sz w:val="24"/>
          <w:szCs w:val="24"/>
        </w:rPr>
        <w:t>porfyri</w:t>
      </w:r>
      <w:proofErr w:type="spellEnd"/>
      <w:r w:rsidRPr="00D741EB">
        <w:rPr>
          <w:sz w:val="24"/>
          <w:szCs w:val="24"/>
        </w:rPr>
        <w:t xml:space="preserve">, da </w:t>
      </w:r>
      <w:proofErr w:type="spellStart"/>
      <w:r w:rsidRPr="00D741EB">
        <w:rPr>
          <w:sz w:val="24"/>
          <w:szCs w:val="24"/>
        </w:rPr>
        <w:t>pivmecillinam</w:t>
      </w:r>
      <w:proofErr w:type="spellEnd"/>
      <w:r w:rsidRPr="00D741EB">
        <w:rPr>
          <w:sz w:val="24"/>
          <w:szCs w:val="24"/>
        </w:rPr>
        <w:t xml:space="preserve"> er blevet sat i forbindelse med akutte anfald af </w:t>
      </w:r>
      <w:proofErr w:type="spellStart"/>
      <w:r w:rsidRPr="00D741EB">
        <w:rPr>
          <w:sz w:val="24"/>
          <w:szCs w:val="24"/>
        </w:rPr>
        <w:t>porfyri</w:t>
      </w:r>
      <w:proofErr w:type="spellEnd"/>
      <w:r w:rsidRPr="00D741EB">
        <w:rPr>
          <w:sz w:val="24"/>
          <w:szCs w:val="24"/>
        </w:rPr>
        <w:t>.</w:t>
      </w:r>
    </w:p>
    <w:p w:rsidR="003D378B" w:rsidRPr="00D741EB" w:rsidRDefault="003D378B" w:rsidP="003D378B">
      <w:pPr>
        <w:pStyle w:val="Listeafsnit"/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</w:p>
    <w:p w:rsidR="003D378B" w:rsidRPr="00D741EB" w:rsidRDefault="003D378B" w:rsidP="003D378B">
      <w:pPr>
        <w:pStyle w:val="Opstilling-punkttegn"/>
        <w:numPr>
          <w:ilvl w:val="0"/>
          <w:numId w:val="7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r w:rsidRPr="00D741EB">
        <w:rPr>
          <w:sz w:val="24"/>
          <w:szCs w:val="24"/>
        </w:rPr>
        <w:t xml:space="preserve">Samtidig behandling med </w:t>
      </w:r>
      <w:proofErr w:type="spellStart"/>
      <w:r w:rsidRPr="00D741EB">
        <w:rPr>
          <w:sz w:val="24"/>
          <w:szCs w:val="24"/>
        </w:rPr>
        <w:t>valproinsyre</w:t>
      </w:r>
      <w:proofErr w:type="spellEnd"/>
      <w:r w:rsidRPr="00D741EB">
        <w:rPr>
          <w:sz w:val="24"/>
          <w:szCs w:val="24"/>
        </w:rPr>
        <w:t xml:space="preserve">, </w:t>
      </w:r>
      <w:proofErr w:type="spellStart"/>
      <w:r w:rsidRPr="00D741EB">
        <w:rPr>
          <w:sz w:val="24"/>
          <w:szCs w:val="24"/>
        </w:rPr>
        <w:t>valproat</w:t>
      </w:r>
      <w:proofErr w:type="spellEnd"/>
      <w:r w:rsidRPr="00D741EB">
        <w:rPr>
          <w:sz w:val="24"/>
          <w:szCs w:val="24"/>
        </w:rPr>
        <w:t xml:space="preserve"> eller anden medicin, som frigør </w:t>
      </w:r>
      <w:proofErr w:type="spellStart"/>
      <w:r w:rsidRPr="00D741EB">
        <w:rPr>
          <w:sz w:val="24"/>
          <w:szCs w:val="24"/>
        </w:rPr>
        <w:t>pivalinsyre</w:t>
      </w:r>
      <w:proofErr w:type="spellEnd"/>
      <w:r w:rsidRPr="00D741EB">
        <w:rPr>
          <w:sz w:val="24"/>
          <w:szCs w:val="24"/>
        </w:rPr>
        <w:t xml:space="preserve">, bør undgås på grund af en øget risiko for </w:t>
      </w:r>
      <w:proofErr w:type="spellStart"/>
      <w:r w:rsidRPr="00D741EB">
        <w:rPr>
          <w:sz w:val="24"/>
          <w:szCs w:val="24"/>
        </w:rPr>
        <w:t>carnitinreduktion</w:t>
      </w:r>
      <w:proofErr w:type="spellEnd"/>
      <w:r w:rsidRPr="00D741EB">
        <w:rPr>
          <w:sz w:val="24"/>
          <w:szCs w:val="24"/>
        </w:rPr>
        <w:t>.</w:t>
      </w:r>
    </w:p>
    <w:p w:rsidR="003D378B" w:rsidRPr="00D741EB" w:rsidRDefault="003D378B" w:rsidP="003D378B">
      <w:pPr>
        <w:pStyle w:val="Opstilling-punkttegn"/>
        <w:numPr>
          <w:ilvl w:val="0"/>
          <w:numId w:val="0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</w:p>
    <w:p w:rsidR="003D378B" w:rsidRDefault="00890ACB" w:rsidP="003D378B">
      <w:pPr>
        <w:pStyle w:val="Opstilling-punkttegn"/>
        <w:numPr>
          <w:ilvl w:val="0"/>
          <w:numId w:val="7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  <w:lang w:eastAsia="da-DK"/>
        </w:rPr>
      </w:pPr>
      <w:proofErr w:type="spellStart"/>
      <w:r>
        <w:rPr>
          <w:sz w:val="24"/>
          <w:szCs w:val="24"/>
        </w:rPr>
        <w:t>Pivmecillinamhydrochlorid</w:t>
      </w:r>
      <w:proofErr w:type="spellEnd"/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Orifarm</w:t>
      </w:r>
      <w:proofErr w:type="spellEnd"/>
      <w:r>
        <w:rPr>
          <w:sz w:val="24"/>
          <w:szCs w:val="24"/>
        </w:rPr>
        <w:t>”</w:t>
      </w:r>
      <w:r w:rsidR="003D378B" w:rsidRPr="00D741EB">
        <w:rPr>
          <w:sz w:val="24"/>
          <w:szCs w:val="24"/>
          <w:lang w:eastAsia="da-DK"/>
        </w:rPr>
        <w:t xml:space="preserve"> filmovertrukne tabletter bør anvendes med forsigtighed ved langvarig eller hyppig gentagen behandling på grund af muligheden for </w:t>
      </w:r>
      <w:proofErr w:type="spellStart"/>
      <w:r w:rsidR="003D378B" w:rsidRPr="00D741EB">
        <w:rPr>
          <w:sz w:val="24"/>
          <w:szCs w:val="24"/>
          <w:lang w:eastAsia="da-DK"/>
        </w:rPr>
        <w:t>carnitinreduktion</w:t>
      </w:r>
      <w:proofErr w:type="spellEnd"/>
      <w:r w:rsidR="003D378B" w:rsidRPr="00D741EB">
        <w:rPr>
          <w:sz w:val="24"/>
          <w:szCs w:val="24"/>
          <w:lang w:eastAsia="da-DK"/>
        </w:rPr>
        <w:t xml:space="preserve">. Symptomer på </w:t>
      </w:r>
      <w:proofErr w:type="spellStart"/>
      <w:r w:rsidR="003D378B" w:rsidRPr="00D741EB">
        <w:rPr>
          <w:sz w:val="24"/>
          <w:szCs w:val="24"/>
          <w:lang w:eastAsia="da-DK"/>
        </w:rPr>
        <w:t>carnitinreduktion</w:t>
      </w:r>
      <w:proofErr w:type="spellEnd"/>
      <w:r w:rsidR="003D378B" w:rsidRPr="00D741EB">
        <w:rPr>
          <w:sz w:val="24"/>
          <w:szCs w:val="24"/>
          <w:lang w:eastAsia="da-DK"/>
        </w:rPr>
        <w:t xml:space="preserve"> omfatter muskelsmerter, træthed og forvirring.</w:t>
      </w:r>
    </w:p>
    <w:p w:rsidR="006D30B2" w:rsidRPr="00B84DBC" w:rsidRDefault="006D30B2" w:rsidP="006D30B2">
      <w:pPr>
        <w:pStyle w:val="Opstilling-punkttegn"/>
        <w:numPr>
          <w:ilvl w:val="0"/>
          <w:numId w:val="7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  <w:lang w:eastAsia="da-DK"/>
        </w:rPr>
      </w:pPr>
      <w:r w:rsidRPr="00B84DBC">
        <w:rPr>
          <w:sz w:val="24"/>
          <w:szCs w:val="24"/>
          <w:lang w:eastAsia="da-DK"/>
        </w:rPr>
        <w:t xml:space="preserve">Interferens med neonatale screeningstest: Indtagelse af </w:t>
      </w:r>
      <w:proofErr w:type="spellStart"/>
      <w:r w:rsidRPr="00B84DBC">
        <w:rPr>
          <w:sz w:val="24"/>
          <w:szCs w:val="24"/>
          <w:lang w:eastAsia="da-DK"/>
        </w:rPr>
        <w:t>pivmecillinam</w:t>
      </w:r>
      <w:proofErr w:type="spellEnd"/>
      <w:r w:rsidRPr="00B84DBC">
        <w:rPr>
          <w:sz w:val="24"/>
          <w:szCs w:val="24"/>
          <w:lang w:eastAsia="da-DK"/>
        </w:rPr>
        <w:t xml:space="preserve"> kort før fødsel kan forårsage falsk positiv test for </w:t>
      </w:r>
      <w:proofErr w:type="spellStart"/>
      <w:r w:rsidRPr="00B84DBC">
        <w:rPr>
          <w:sz w:val="24"/>
          <w:szCs w:val="24"/>
        </w:rPr>
        <w:t>isovalerianesyreæmi</w:t>
      </w:r>
      <w:proofErr w:type="spellEnd"/>
      <w:r w:rsidRPr="00B84DBC">
        <w:rPr>
          <w:sz w:val="24"/>
          <w:szCs w:val="24"/>
          <w:lang w:eastAsia="da-DK"/>
        </w:rPr>
        <w:t xml:space="preserve"> hos det nyfødte barn som en </w:t>
      </w:r>
      <w:r w:rsidRPr="00B84DBC">
        <w:rPr>
          <w:sz w:val="24"/>
          <w:szCs w:val="24"/>
          <w:lang w:eastAsia="da-DK"/>
        </w:rPr>
        <w:lastRenderedPageBreak/>
        <w:t xml:space="preserve">del af neonatal screening. Dette kan skyldes dannelsen af </w:t>
      </w:r>
      <w:proofErr w:type="spellStart"/>
      <w:r w:rsidRPr="00B84DBC">
        <w:rPr>
          <w:sz w:val="24"/>
          <w:szCs w:val="24"/>
          <w:lang w:eastAsia="da-DK"/>
        </w:rPr>
        <w:t>pivaloylcarnitin</w:t>
      </w:r>
      <w:proofErr w:type="spellEnd"/>
      <w:r w:rsidRPr="00B84DBC">
        <w:rPr>
          <w:sz w:val="24"/>
          <w:szCs w:val="24"/>
          <w:lang w:eastAsia="da-DK"/>
        </w:rPr>
        <w:t xml:space="preserve">, der simulerer tilstedeværelsen af </w:t>
      </w:r>
      <w:proofErr w:type="spellStart"/>
      <w:r w:rsidRPr="00B84DBC">
        <w:rPr>
          <w:sz w:val="24"/>
          <w:szCs w:val="24"/>
          <w:lang w:eastAsia="da-DK"/>
        </w:rPr>
        <w:t>isovalerylcarnitin</w:t>
      </w:r>
      <w:proofErr w:type="spellEnd"/>
      <w:r w:rsidRPr="00B84DBC">
        <w:rPr>
          <w:sz w:val="24"/>
          <w:szCs w:val="24"/>
          <w:lang w:eastAsia="da-DK"/>
        </w:rPr>
        <w:t xml:space="preserve">. Det anbefales derfor at foretage en sekundær screeningstest for hver prøve fra nyfødte, der er blevet testet positiv for </w:t>
      </w:r>
      <w:proofErr w:type="spellStart"/>
      <w:r w:rsidRPr="00B84DBC">
        <w:rPr>
          <w:sz w:val="24"/>
          <w:szCs w:val="24"/>
        </w:rPr>
        <w:t>isovalerianesyreæmi</w:t>
      </w:r>
      <w:proofErr w:type="spellEnd"/>
      <w:r w:rsidRPr="00B84DBC">
        <w:rPr>
          <w:sz w:val="24"/>
          <w:szCs w:val="24"/>
          <w:lang w:eastAsia="da-DK"/>
        </w:rPr>
        <w:t xml:space="preserve">, hvis disse fund mistænkes for at være </w:t>
      </w:r>
      <w:proofErr w:type="spellStart"/>
      <w:r w:rsidRPr="00B84DBC">
        <w:rPr>
          <w:sz w:val="24"/>
          <w:szCs w:val="24"/>
          <w:lang w:eastAsia="da-DK"/>
        </w:rPr>
        <w:t>pivmecillinam</w:t>
      </w:r>
      <w:proofErr w:type="spellEnd"/>
      <w:r w:rsidRPr="00B84DBC">
        <w:rPr>
          <w:sz w:val="24"/>
          <w:szCs w:val="24"/>
          <w:lang w:eastAsia="da-DK"/>
        </w:rPr>
        <w:t>-relateret falsk positiv (se pkt. 4.6).</w:t>
      </w:r>
    </w:p>
    <w:p w:rsidR="003D378B" w:rsidRPr="00B84DBC" w:rsidRDefault="003D378B" w:rsidP="003D378B">
      <w:pPr>
        <w:pStyle w:val="Opstilling-punkttegn"/>
        <w:numPr>
          <w:ilvl w:val="0"/>
          <w:numId w:val="0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</w:p>
    <w:p w:rsidR="003D378B" w:rsidRPr="00D741EB" w:rsidRDefault="003D378B" w:rsidP="003D378B">
      <w:pPr>
        <w:pStyle w:val="Opstilling-punkttegn"/>
        <w:numPr>
          <w:ilvl w:val="0"/>
          <w:numId w:val="7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r w:rsidRPr="00D741EB">
        <w:rPr>
          <w:sz w:val="24"/>
          <w:szCs w:val="24"/>
        </w:rPr>
        <w:t xml:space="preserve">På grund af risikoen for </w:t>
      </w:r>
      <w:proofErr w:type="spellStart"/>
      <w:r w:rsidRPr="00D741EB">
        <w:rPr>
          <w:sz w:val="24"/>
          <w:szCs w:val="24"/>
        </w:rPr>
        <w:t>ulceration</w:t>
      </w:r>
      <w:proofErr w:type="spellEnd"/>
      <w:r w:rsidRPr="00D741EB">
        <w:rPr>
          <w:sz w:val="24"/>
          <w:szCs w:val="24"/>
        </w:rPr>
        <w:t xml:space="preserve"> i </w:t>
      </w:r>
      <w:proofErr w:type="spellStart"/>
      <w:r w:rsidRPr="00D741EB">
        <w:rPr>
          <w:sz w:val="24"/>
          <w:szCs w:val="24"/>
        </w:rPr>
        <w:t>øsofagus</w:t>
      </w:r>
      <w:proofErr w:type="spellEnd"/>
      <w:r w:rsidRPr="00D741EB">
        <w:rPr>
          <w:sz w:val="24"/>
          <w:szCs w:val="24"/>
        </w:rPr>
        <w:t>, bør tabletterne tages med mindst et halvt glas væske.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4.5</w:t>
      </w:r>
      <w:r w:rsidRPr="00D741EB">
        <w:rPr>
          <w:b/>
          <w:sz w:val="24"/>
          <w:szCs w:val="24"/>
        </w:rPr>
        <w:tab/>
        <w:t>Interaktion med andre lægemidler og andre former for interaktion</w:t>
      </w:r>
    </w:p>
    <w:p w:rsidR="003D378B" w:rsidRPr="00D741EB" w:rsidRDefault="003D378B" w:rsidP="003D378B">
      <w:pPr>
        <w:pStyle w:val="Opstilling-punkttegn"/>
        <w:tabs>
          <w:tab w:val="clear" w:pos="360"/>
          <w:tab w:val="clear" w:pos="567"/>
        </w:tabs>
        <w:spacing w:line="240" w:lineRule="auto"/>
        <w:ind w:leftChars="370" w:left="1273" w:hangingChars="176" w:hanging="422"/>
        <w:rPr>
          <w:sz w:val="24"/>
          <w:szCs w:val="24"/>
        </w:rPr>
      </w:pPr>
      <w:r w:rsidRPr="00D741EB">
        <w:rPr>
          <w:sz w:val="24"/>
          <w:szCs w:val="24"/>
        </w:rPr>
        <w:t xml:space="preserve">Samtidig administration af </w:t>
      </w:r>
      <w:proofErr w:type="spellStart"/>
      <w:r w:rsidRPr="00D741EB">
        <w:rPr>
          <w:sz w:val="24"/>
          <w:szCs w:val="24"/>
        </w:rPr>
        <w:t>probenecid</w:t>
      </w:r>
      <w:proofErr w:type="spellEnd"/>
      <w:r w:rsidRPr="00D741EB">
        <w:rPr>
          <w:sz w:val="24"/>
          <w:szCs w:val="24"/>
        </w:rPr>
        <w:t xml:space="preserve"> nedsætter udskillelsen af </w:t>
      </w:r>
      <w:proofErr w:type="spellStart"/>
      <w:r w:rsidRPr="00D741EB">
        <w:rPr>
          <w:sz w:val="24"/>
          <w:szCs w:val="24"/>
        </w:rPr>
        <w:t>mecillinam</w:t>
      </w:r>
      <w:proofErr w:type="spellEnd"/>
      <w:r w:rsidRPr="00D741EB">
        <w:rPr>
          <w:sz w:val="24"/>
          <w:szCs w:val="24"/>
        </w:rPr>
        <w:t xml:space="preserve"> og øger derved indholdet af dette antibiotikum i blodet.</w:t>
      </w:r>
    </w:p>
    <w:p w:rsidR="003D378B" w:rsidRPr="00D741EB" w:rsidRDefault="003D378B" w:rsidP="003D378B">
      <w:pPr>
        <w:pStyle w:val="Opstilling-punkttegn"/>
        <w:numPr>
          <w:ilvl w:val="0"/>
          <w:numId w:val="0"/>
        </w:numPr>
        <w:tabs>
          <w:tab w:val="clear" w:pos="567"/>
        </w:tabs>
        <w:spacing w:line="240" w:lineRule="auto"/>
        <w:ind w:leftChars="370" w:left="1273" w:hangingChars="176" w:hanging="422"/>
        <w:rPr>
          <w:sz w:val="24"/>
          <w:szCs w:val="24"/>
        </w:rPr>
      </w:pPr>
    </w:p>
    <w:p w:rsidR="003D378B" w:rsidRPr="00D741EB" w:rsidRDefault="003D378B" w:rsidP="003D378B">
      <w:pPr>
        <w:pStyle w:val="Opstilling-punkttegn"/>
        <w:tabs>
          <w:tab w:val="clear" w:pos="360"/>
          <w:tab w:val="clear" w:pos="567"/>
        </w:tabs>
        <w:spacing w:line="240" w:lineRule="auto"/>
        <w:ind w:leftChars="370" w:left="1273" w:hangingChars="176" w:hanging="422"/>
        <w:rPr>
          <w:sz w:val="24"/>
          <w:szCs w:val="24"/>
        </w:rPr>
      </w:pPr>
      <w:proofErr w:type="spellStart"/>
      <w:r w:rsidRPr="00D741EB">
        <w:rPr>
          <w:sz w:val="24"/>
          <w:szCs w:val="24"/>
        </w:rPr>
        <w:t>Clearance</w:t>
      </w:r>
      <w:proofErr w:type="spellEnd"/>
      <w:r w:rsidRPr="00D741EB">
        <w:rPr>
          <w:sz w:val="24"/>
          <w:szCs w:val="24"/>
        </w:rPr>
        <w:t xml:space="preserve"> af </w:t>
      </w:r>
      <w:proofErr w:type="spellStart"/>
      <w:r w:rsidRPr="00D741EB">
        <w:rPr>
          <w:sz w:val="24"/>
          <w:szCs w:val="24"/>
        </w:rPr>
        <w:t>methotrexat</w:t>
      </w:r>
      <w:proofErr w:type="spellEnd"/>
      <w:r w:rsidRPr="00D741EB">
        <w:rPr>
          <w:sz w:val="24"/>
          <w:szCs w:val="24"/>
        </w:rPr>
        <w:t xml:space="preserve"> fra kroppen kan være nedsat ved samtidig anvendelse af penicilliner.</w:t>
      </w:r>
    </w:p>
    <w:p w:rsidR="003D378B" w:rsidRPr="00D741EB" w:rsidRDefault="003D378B" w:rsidP="003D378B">
      <w:pPr>
        <w:pStyle w:val="Opstilling-punkttegn"/>
        <w:numPr>
          <w:ilvl w:val="0"/>
          <w:numId w:val="0"/>
        </w:numPr>
        <w:tabs>
          <w:tab w:val="clear" w:pos="567"/>
        </w:tabs>
        <w:spacing w:line="240" w:lineRule="auto"/>
        <w:ind w:leftChars="370" w:left="1273" w:hangingChars="176" w:hanging="422"/>
        <w:rPr>
          <w:sz w:val="24"/>
          <w:szCs w:val="24"/>
        </w:rPr>
      </w:pPr>
    </w:p>
    <w:p w:rsidR="003D378B" w:rsidRPr="00D741EB" w:rsidRDefault="003D378B" w:rsidP="003D378B">
      <w:pPr>
        <w:pStyle w:val="Opstilling-punkttegn"/>
        <w:tabs>
          <w:tab w:val="clear" w:pos="360"/>
          <w:tab w:val="clear" w:pos="567"/>
        </w:tabs>
        <w:spacing w:line="240" w:lineRule="auto"/>
        <w:ind w:leftChars="370" w:left="1273" w:hangingChars="176" w:hanging="422"/>
        <w:rPr>
          <w:sz w:val="24"/>
          <w:szCs w:val="24"/>
        </w:rPr>
      </w:pPr>
      <w:r w:rsidRPr="00D741EB">
        <w:rPr>
          <w:sz w:val="24"/>
          <w:szCs w:val="24"/>
        </w:rPr>
        <w:t xml:space="preserve">Samtidig behandling med </w:t>
      </w:r>
      <w:proofErr w:type="spellStart"/>
      <w:r w:rsidRPr="00D741EB">
        <w:rPr>
          <w:sz w:val="24"/>
          <w:szCs w:val="24"/>
        </w:rPr>
        <w:t>valproinsyre</w:t>
      </w:r>
      <w:proofErr w:type="spellEnd"/>
      <w:r w:rsidRPr="00D741EB">
        <w:rPr>
          <w:sz w:val="24"/>
          <w:szCs w:val="24"/>
        </w:rPr>
        <w:t xml:space="preserve">, </w:t>
      </w:r>
      <w:proofErr w:type="spellStart"/>
      <w:r w:rsidRPr="00D741EB">
        <w:rPr>
          <w:sz w:val="24"/>
          <w:szCs w:val="24"/>
        </w:rPr>
        <w:t>valproat</w:t>
      </w:r>
      <w:proofErr w:type="spellEnd"/>
      <w:r w:rsidRPr="00D741EB">
        <w:rPr>
          <w:sz w:val="24"/>
          <w:szCs w:val="24"/>
        </w:rPr>
        <w:t xml:space="preserve"> eller anden medicin, som frigør </w:t>
      </w:r>
      <w:proofErr w:type="spellStart"/>
      <w:r w:rsidRPr="00D741EB">
        <w:rPr>
          <w:sz w:val="24"/>
          <w:szCs w:val="24"/>
        </w:rPr>
        <w:t>pivalinsyre</w:t>
      </w:r>
      <w:proofErr w:type="spellEnd"/>
      <w:r w:rsidRPr="00D741EB">
        <w:rPr>
          <w:sz w:val="24"/>
          <w:szCs w:val="24"/>
        </w:rPr>
        <w:t xml:space="preserve">, bør undgås på grund af en øget risiko for </w:t>
      </w:r>
      <w:proofErr w:type="spellStart"/>
      <w:r w:rsidRPr="00D741EB">
        <w:rPr>
          <w:sz w:val="24"/>
          <w:szCs w:val="24"/>
        </w:rPr>
        <w:t>carnitinreduktion</w:t>
      </w:r>
      <w:proofErr w:type="spellEnd"/>
      <w:r w:rsidRPr="00D741EB">
        <w:rPr>
          <w:sz w:val="24"/>
          <w:szCs w:val="24"/>
        </w:rPr>
        <w:t xml:space="preserve"> (se pkt. 4.4).</w:t>
      </w:r>
    </w:p>
    <w:p w:rsidR="003D378B" w:rsidRPr="00D741EB" w:rsidRDefault="003D378B" w:rsidP="003D378B">
      <w:pPr>
        <w:pStyle w:val="Opstilling-punkttegn"/>
        <w:numPr>
          <w:ilvl w:val="0"/>
          <w:numId w:val="0"/>
        </w:numPr>
        <w:tabs>
          <w:tab w:val="clear" w:pos="567"/>
        </w:tabs>
        <w:spacing w:line="240" w:lineRule="auto"/>
        <w:ind w:leftChars="370" w:left="1273" w:hangingChars="176" w:hanging="422"/>
        <w:rPr>
          <w:sz w:val="24"/>
          <w:szCs w:val="24"/>
        </w:rPr>
      </w:pPr>
    </w:p>
    <w:p w:rsidR="003D378B" w:rsidRPr="00D741EB" w:rsidRDefault="003D378B" w:rsidP="003D378B">
      <w:pPr>
        <w:pStyle w:val="Opstilling-punkttegn"/>
        <w:tabs>
          <w:tab w:val="clear" w:pos="360"/>
          <w:tab w:val="clear" w:pos="567"/>
        </w:tabs>
        <w:spacing w:line="240" w:lineRule="auto"/>
        <w:ind w:leftChars="370" w:left="1273" w:hangingChars="176" w:hanging="422"/>
        <w:rPr>
          <w:sz w:val="24"/>
          <w:szCs w:val="24"/>
        </w:rPr>
      </w:pPr>
      <w:proofErr w:type="spellStart"/>
      <w:r w:rsidRPr="00D741EB">
        <w:rPr>
          <w:sz w:val="24"/>
          <w:szCs w:val="24"/>
        </w:rPr>
        <w:t>Mecillinams</w:t>
      </w:r>
      <w:proofErr w:type="spellEnd"/>
      <w:r w:rsidRPr="00D741EB">
        <w:rPr>
          <w:sz w:val="24"/>
          <w:szCs w:val="24"/>
        </w:rPr>
        <w:t xml:space="preserve"> baktericide virkning kan hæmmes ved samtidig administration af </w:t>
      </w:r>
      <w:proofErr w:type="spellStart"/>
      <w:r w:rsidRPr="00D741EB">
        <w:rPr>
          <w:sz w:val="24"/>
          <w:szCs w:val="24"/>
        </w:rPr>
        <w:t>bakteriostatisk</w:t>
      </w:r>
      <w:proofErr w:type="spellEnd"/>
      <w:r w:rsidRPr="00D741EB">
        <w:rPr>
          <w:sz w:val="24"/>
          <w:szCs w:val="24"/>
        </w:rPr>
        <w:t xml:space="preserve"> virkende midler, f.eks. </w:t>
      </w:r>
      <w:proofErr w:type="spellStart"/>
      <w:r w:rsidRPr="00D741EB">
        <w:rPr>
          <w:sz w:val="24"/>
          <w:szCs w:val="24"/>
        </w:rPr>
        <w:t>erythromycin</w:t>
      </w:r>
      <w:proofErr w:type="spellEnd"/>
      <w:r w:rsidRPr="00D741EB">
        <w:rPr>
          <w:sz w:val="24"/>
          <w:szCs w:val="24"/>
        </w:rPr>
        <w:t xml:space="preserve"> og </w:t>
      </w:r>
      <w:proofErr w:type="spellStart"/>
      <w:r w:rsidRPr="00D741EB">
        <w:rPr>
          <w:sz w:val="24"/>
          <w:szCs w:val="24"/>
        </w:rPr>
        <w:t>tetracykliner</w:t>
      </w:r>
      <w:proofErr w:type="spellEnd"/>
      <w:r w:rsidRPr="00D741EB">
        <w:rPr>
          <w:sz w:val="24"/>
          <w:szCs w:val="24"/>
        </w:rPr>
        <w:t>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D929C7" w:rsidRPr="00C84483" w:rsidRDefault="00D929C7" w:rsidP="00D929C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3D378B" w:rsidRDefault="003D378B" w:rsidP="003D378B">
      <w:pPr>
        <w:ind w:left="851" w:hanging="851"/>
        <w:rPr>
          <w:sz w:val="24"/>
          <w:szCs w:val="24"/>
        </w:rPr>
      </w:pPr>
    </w:p>
    <w:p w:rsidR="006D30B2" w:rsidRPr="00B84DBC" w:rsidRDefault="006D30B2" w:rsidP="006D30B2">
      <w:pPr>
        <w:ind w:left="851" w:hanging="851"/>
        <w:rPr>
          <w:sz w:val="24"/>
          <w:szCs w:val="24"/>
          <w:u w:val="single"/>
        </w:rPr>
      </w:pPr>
      <w:r w:rsidRPr="00D741EB">
        <w:rPr>
          <w:sz w:val="24"/>
          <w:szCs w:val="24"/>
        </w:rPr>
        <w:tab/>
      </w:r>
      <w:r w:rsidRPr="00B84DBC">
        <w:rPr>
          <w:sz w:val="24"/>
          <w:szCs w:val="24"/>
          <w:u w:val="single"/>
        </w:rPr>
        <w:t>Graviditet</w:t>
      </w:r>
    </w:p>
    <w:p w:rsidR="006D30B2" w:rsidRPr="00B84DBC" w:rsidRDefault="006D30B2" w:rsidP="006D30B2">
      <w:pPr>
        <w:ind w:left="851"/>
        <w:rPr>
          <w:sz w:val="24"/>
          <w:szCs w:val="24"/>
        </w:rPr>
      </w:pPr>
      <w:r w:rsidRPr="00B84DBC">
        <w:rPr>
          <w:sz w:val="24"/>
          <w:szCs w:val="24"/>
        </w:rPr>
        <w:t xml:space="preserve">En stor mængde data fra gravide kvinder (over 1000 graviditetsudfald) indikerer ingen misdannelser eller </w:t>
      </w:r>
      <w:proofErr w:type="spellStart"/>
      <w:r w:rsidRPr="00B84DBC">
        <w:rPr>
          <w:sz w:val="24"/>
          <w:szCs w:val="24"/>
        </w:rPr>
        <w:t>føtal</w:t>
      </w:r>
      <w:proofErr w:type="spellEnd"/>
      <w:r w:rsidRPr="00B84DBC">
        <w:rPr>
          <w:sz w:val="24"/>
          <w:szCs w:val="24"/>
        </w:rPr>
        <w:t xml:space="preserve">/neonatal toksicitet af </w:t>
      </w:r>
      <w:proofErr w:type="spellStart"/>
      <w:r w:rsidRPr="00B84DBC">
        <w:rPr>
          <w:sz w:val="24"/>
          <w:szCs w:val="24"/>
        </w:rPr>
        <w:t>pivmecillinam</w:t>
      </w:r>
      <w:proofErr w:type="spellEnd"/>
      <w:r w:rsidRPr="00B84DBC">
        <w:rPr>
          <w:sz w:val="24"/>
          <w:szCs w:val="24"/>
        </w:rPr>
        <w:t>/</w:t>
      </w:r>
      <w:proofErr w:type="spellStart"/>
      <w:r w:rsidRPr="00B84DBC">
        <w:rPr>
          <w:sz w:val="24"/>
          <w:szCs w:val="24"/>
        </w:rPr>
        <w:t>mecillinam</w:t>
      </w:r>
      <w:proofErr w:type="spellEnd"/>
      <w:r w:rsidRPr="00B84DBC">
        <w:rPr>
          <w:sz w:val="24"/>
          <w:szCs w:val="24"/>
        </w:rPr>
        <w:t xml:space="preserve">. </w:t>
      </w:r>
      <w:proofErr w:type="spellStart"/>
      <w:r w:rsidR="00890ACB">
        <w:rPr>
          <w:sz w:val="24"/>
          <w:szCs w:val="24"/>
        </w:rPr>
        <w:t>Pivmecillinamhydrochlorid</w:t>
      </w:r>
      <w:proofErr w:type="spellEnd"/>
      <w:r w:rsidR="00890ACB">
        <w:rPr>
          <w:sz w:val="24"/>
          <w:szCs w:val="24"/>
        </w:rPr>
        <w:t xml:space="preserve"> ”</w:t>
      </w:r>
      <w:proofErr w:type="spellStart"/>
      <w:r w:rsidR="00890ACB">
        <w:rPr>
          <w:sz w:val="24"/>
          <w:szCs w:val="24"/>
        </w:rPr>
        <w:t>Orifarm</w:t>
      </w:r>
      <w:proofErr w:type="spellEnd"/>
      <w:r w:rsidR="00890ACB">
        <w:rPr>
          <w:sz w:val="24"/>
          <w:szCs w:val="24"/>
        </w:rPr>
        <w:t>”</w:t>
      </w:r>
      <w:r w:rsidRPr="00B84DBC">
        <w:rPr>
          <w:sz w:val="24"/>
          <w:szCs w:val="24"/>
        </w:rPr>
        <w:t xml:space="preserve"> kan anvendes under graviditet, hvis det er klinisk nødvendigt. </w:t>
      </w:r>
    </w:p>
    <w:p w:rsidR="006D30B2" w:rsidRPr="00B84DBC" w:rsidRDefault="006D30B2" w:rsidP="006D30B2">
      <w:pPr>
        <w:ind w:left="851"/>
        <w:rPr>
          <w:sz w:val="24"/>
          <w:szCs w:val="24"/>
        </w:rPr>
      </w:pPr>
      <w:r w:rsidRPr="00B84DBC">
        <w:rPr>
          <w:noProof/>
          <w:sz w:val="24"/>
          <w:szCs w:val="24"/>
        </w:rPr>
        <w:t xml:space="preserve">Der er indberetninger om falsk-positive screeningstest af nyfødte, der fejlagtigt angiver tilstedeværelsen af </w:t>
      </w:r>
      <w:proofErr w:type="spellStart"/>
      <w:r w:rsidRPr="00B84DBC">
        <w:rPr>
          <w:sz w:val="24"/>
          <w:szCs w:val="24"/>
        </w:rPr>
        <w:t>isovalerianesyreæmi</w:t>
      </w:r>
      <w:proofErr w:type="spellEnd"/>
      <w:r w:rsidRPr="00B84DBC">
        <w:rPr>
          <w:noProof/>
          <w:sz w:val="24"/>
          <w:szCs w:val="24"/>
        </w:rPr>
        <w:t xml:space="preserve">. </w:t>
      </w:r>
      <w:r w:rsidRPr="00B84DBC">
        <w:rPr>
          <w:sz w:val="24"/>
          <w:szCs w:val="24"/>
        </w:rPr>
        <w:t xml:space="preserve">Indtagelse af </w:t>
      </w:r>
      <w:proofErr w:type="spellStart"/>
      <w:r w:rsidRPr="00B84DBC">
        <w:rPr>
          <w:sz w:val="24"/>
          <w:szCs w:val="24"/>
        </w:rPr>
        <w:t>pivmecillinam</w:t>
      </w:r>
      <w:proofErr w:type="spellEnd"/>
      <w:r w:rsidRPr="00B84DBC">
        <w:rPr>
          <w:sz w:val="24"/>
          <w:szCs w:val="24"/>
        </w:rPr>
        <w:t xml:space="preserve"> kort før fødslen kan forårsage en falsk positiv test for </w:t>
      </w:r>
      <w:proofErr w:type="spellStart"/>
      <w:r w:rsidRPr="00B84DBC">
        <w:rPr>
          <w:sz w:val="24"/>
          <w:szCs w:val="24"/>
        </w:rPr>
        <w:t>isovalerianesyreæmi</w:t>
      </w:r>
      <w:proofErr w:type="spellEnd"/>
      <w:r w:rsidRPr="00B84DBC">
        <w:rPr>
          <w:sz w:val="24"/>
          <w:szCs w:val="24"/>
        </w:rPr>
        <w:t xml:space="preserve"> hos det nyfødte barn som en del af </w:t>
      </w:r>
      <w:r w:rsidRPr="00B84DBC">
        <w:rPr>
          <w:sz w:val="24"/>
          <w:szCs w:val="24"/>
          <w:lang w:eastAsia="da-DK"/>
        </w:rPr>
        <w:t>neonatal screening (se pkt. 4.4).</w:t>
      </w:r>
    </w:p>
    <w:p w:rsidR="006D30B2" w:rsidRPr="00B84DBC" w:rsidRDefault="006D30B2" w:rsidP="006D30B2">
      <w:pPr>
        <w:ind w:left="851" w:hanging="851"/>
        <w:rPr>
          <w:sz w:val="24"/>
          <w:szCs w:val="24"/>
          <w:u w:val="single"/>
        </w:rPr>
      </w:pPr>
    </w:p>
    <w:p w:rsidR="006D30B2" w:rsidRPr="00B84DBC" w:rsidRDefault="006D30B2" w:rsidP="006D30B2">
      <w:pPr>
        <w:ind w:left="851"/>
        <w:rPr>
          <w:sz w:val="24"/>
          <w:szCs w:val="24"/>
          <w:u w:val="single"/>
        </w:rPr>
      </w:pPr>
      <w:r w:rsidRPr="00B84DBC">
        <w:rPr>
          <w:sz w:val="24"/>
          <w:szCs w:val="24"/>
          <w:u w:val="single"/>
        </w:rPr>
        <w:t>Amning</w:t>
      </w:r>
    </w:p>
    <w:p w:rsidR="006D30B2" w:rsidRPr="00B84DBC" w:rsidRDefault="006D30B2" w:rsidP="006D30B2">
      <w:pPr>
        <w:ind w:left="851"/>
        <w:rPr>
          <w:sz w:val="24"/>
          <w:szCs w:val="24"/>
        </w:rPr>
      </w:pPr>
      <w:proofErr w:type="spellStart"/>
      <w:r w:rsidRPr="00B84DBC">
        <w:rPr>
          <w:sz w:val="24"/>
          <w:szCs w:val="24"/>
        </w:rPr>
        <w:t>Mecillinam</w:t>
      </w:r>
      <w:proofErr w:type="spellEnd"/>
      <w:r w:rsidRPr="00B84DBC">
        <w:rPr>
          <w:sz w:val="24"/>
          <w:szCs w:val="24"/>
        </w:rPr>
        <w:t xml:space="preserve"> udskilles i human mælk; men ved terapeutiske doser af </w:t>
      </w:r>
      <w:proofErr w:type="spellStart"/>
      <w:r w:rsidR="00890ACB">
        <w:rPr>
          <w:sz w:val="24"/>
          <w:szCs w:val="24"/>
        </w:rPr>
        <w:t>Pivmecillinamhydrochlorid</w:t>
      </w:r>
      <w:proofErr w:type="spellEnd"/>
      <w:r w:rsidR="00890ACB">
        <w:rPr>
          <w:sz w:val="24"/>
          <w:szCs w:val="24"/>
        </w:rPr>
        <w:t xml:space="preserve"> ”</w:t>
      </w:r>
      <w:proofErr w:type="spellStart"/>
      <w:r w:rsidR="00890ACB">
        <w:rPr>
          <w:sz w:val="24"/>
          <w:szCs w:val="24"/>
        </w:rPr>
        <w:t>Orifarm</w:t>
      </w:r>
      <w:proofErr w:type="spellEnd"/>
      <w:r w:rsidR="00890ACB">
        <w:rPr>
          <w:sz w:val="24"/>
          <w:szCs w:val="24"/>
        </w:rPr>
        <w:t>”</w:t>
      </w:r>
      <w:r w:rsidRPr="00B84DBC">
        <w:rPr>
          <w:sz w:val="24"/>
          <w:szCs w:val="24"/>
          <w:vertAlign w:val="superscript"/>
        </w:rPr>
        <w:t xml:space="preserve"> </w:t>
      </w:r>
      <w:r w:rsidRPr="00B84DBC">
        <w:rPr>
          <w:sz w:val="24"/>
          <w:szCs w:val="24"/>
        </w:rPr>
        <w:t xml:space="preserve">forventes ingen virkning på ammende nyfødte/spædbørn. </w:t>
      </w:r>
      <w:proofErr w:type="spellStart"/>
      <w:r w:rsidR="00890ACB">
        <w:rPr>
          <w:sz w:val="24"/>
          <w:szCs w:val="24"/>
        </w:rPr>
        <w:t>Pivmecillinamhydrochlorid</w:t>
      </w:r>
      <w:proofErr w:type="spellEnd"/>
      <w:r w:rsidR="00890ACB">
        <w:rPr>
          <w:sz w:val="24"/>
          <w:szCs w:val="24"/>
        </w:rPr>
        <w:t xml:space="preserve"> ”</w:t>
      </w:r>
      <w:proofErr w:type="spellStart"/>
      <w:r w:rsidR="00890ACB">
        <w:rPr>
          <w:sz w:val="24"/>
          <w:szCs w:val="24"/>
        </w:rPr>
        <w:t>Orifarm</w:t>
      </w:r>
      <w:proofErr w:type="spellEnd"/>
      <w:r w:rsidR="00890ACB">
        <w:rPr>
          <w:sz w:val="24"/>
          <w:szCs w:val="24"/>
        </w:rPr>
        <w:t>”</w:t>
      </w:r>
      <w:r w:rsidRPr="00B84DBC">
        <w:rPr>
          <w:sz w:val="24"/>
          <w:szCs w:val="24"/>
        </w:rPr>
        <w:t xml:space="preserve"> kan anvendes under amning.</w:t>
      </w:r>
    </w:p>
    <w:p w:rsidR="006D30B2" w:rsidRPr="00B84DBC" w:rsidRDefault="006D30B2" w:rsidP="006D30B2">
      <w:pPr>
        <w:ind w:left="851"/>
        <w:rPr>
          <w:sz w:val="24"/>
          <w:szCs w:val="24"/>
        </w:rPr>
      </w:pPr>
    </w:p>
    <w:p w:rsidR="006D30B2" w:rsidRPr="00B84DBC" w:rsidRDefault="006D30B2" w:rsidP="006D30B2">
      <w:pPr>
        <w:ind w:left="851"/>
        <w:rPr>
          <w:sz w:val="24"/>
          <w:szCs w:val="24"/>
          <w:u w:val="single"/>
        </w:rPr>
      </w:pPr>
      <w:r w:rsidRPr="00B84DBC">
        <w:rPr>
          <w:sz w:val="24"/>
          <w:szCs w:val="24"/>
          <w:u w:val="single"/>
        </w:rPr>
        <w:t>Fertilitet</w:t>
      </w:r>
    </w:p>
    <w:p w:rsidR="006D30B2" w:rsidRPr="00B84DBC" w:rsidRDefault="006D30B2" w:rsidP="006D30B2">
      <w:pPr>
        <w:widowControl w:val="0"/>
        <w:ind w:left="851"/>
        <w:rPr>
          <w:sz w:val="24"/>
          <w:szCs w:val="24"/>
        </w:rPr>
      </w:pPr>
      <w:r w:rsidRPr="00B84DBC">
        <w:rPr>
          <w:sz w:val="24"/>
          <w:szCs w:val="24"/>
        </w:rPr>
        <w:t xml:space="preserve">Der foreligger ingen kliniske studier med </w:t>
      </w:r>
      <w:proofErr w:type="spellStart"/>
      <w:r w:rsidR="00890ACB">
        <w:rPr>
          <w:sz w:val="24"/>
          <w:szCs w:val="24"/>
        </w:rPr>
        <w:t>Pivmecillinamhydrochlorid</w:t>
      </w:r>
      <w:proofErr w:type="spellEnd"/>
      <w:r w:rsidR="00890ACB">
        <w:rPr>
          <w:sz w:val="24"/>
          <w:szCs w:val="24"/>
        </w:rPr>
        <w:t xml:space="preserve"> ”</w:t>
      </w:r>
      <w:proofErr w:type="spellStart"/>
      <w:r w:rsidR="00890ACB">
        <w:rPr>
          <w:sz w:val="24"/>
          <w:szCs w:val="24"/>
        </w:rPr>
        <w:t>Orifarm</w:t>
      </w:r>
      <w:proofErr w:type="spellEnd"/>
      <w:r w:rsidR="00890ACB">
        <w:rPr>
          <w:sz w:val="24"/>
          <w:szCs w:val="24"/>
        </w:rPr>
        <w:t>”</w:t>
      </w:r>
      <w:r w:rsidRPr="00B84DBC">
        <w:rPr>
          <w:sz w:val="24"/>
          <w:szCs w:val="24"/>
        </w:rPr>
        <w:t xml:space="preserve"> angående fertilitet. Et præklinisk studie viste ingen påvirkning af fertiliteten hos rotter.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D929C7" w:rsidRPr="00C84483" w:rsidRDefault="00D929C7" w:rsidP="00D929C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  <w:t>I</w:t>
      </w:r>
      <w:r w:rsidR="00252E33">
        <w:rPr>
          <w:sz w:val="24"/>
          <w:szCs w:val="24"/>
        </w:rPr>
        <w:t>kke</w:t>
      </w:r>
      <w:r w:rsidRPr="00D741EB">
        <w:rPr>
          <w:sz w:val="24"/>
          <w:szCs w:val="24"/>
        </w:rPr>
        <w:t xml:space="preserve"> mærkning.</w:t>
      </w:r>
    </w:p>
    <w:p w:rsidR="003D378B" w:rsidRPr="00D741EB" w:rsidRDefault="00890ACB" w:rsidP="003D378B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Pivmecillinamhydrochlorid</w:t>
      </w:r>
      <w:proofErr w:type="spellEnd"/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Orifarm</w:t>
      </w:r>
      <w:proofErr w:type="spellEnd"/>
      <w:r>
        <w:rPr>
          <w:sz w:val="24"/>
          <w:szCs w:val="24"/>
        </w:rPr>
        <w:t>”</w:t>
      </w:r>
      <w:r w:rsidR="003D378B" w:rsidRPr="00D741EB">
        <w:rPr>
          <w:sz w:val="24"/>
          <w:szCs w:val="24"/>
        </w:rPr>
        <w:t xml:space="preserve"> påvirker ikke eller kun i ubetydelig grad evnen til at føre motorkøretøj og betjene maskiner.</w:t>
      </w:r>
    </w:p>
    <w:p w:rsidR="003D378B" w:rsidRPr="00D741EB" w:rsidRDefault="003D378B" w:rsidP="00374665">
      <w:pPr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4.8</w:t>
      </w:r>
      <w:r w:rsidRPr="00D741EB">
        <w:rPr>
          <w:b/>
          <w:sz w:val="24"/>
          <w:szCs w:val="24"/>
        </w:rPr>
        <w:tab/>
        <w:t>Bivirkninger</w:t>
      </w:r>
    </w:p>
    <w:p w:rsidR="003D378B" w:rsidRPr="004F0910" w:rsidRDefault="003D378B" w:rsidP="003D378B">
      <w:p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</w:r>
      <w:r w:rsidRPr="004F0910">
        <w:rPr>
          <w:sz w:val="24"/>
          <w:szCs w:val="24"/>
        </w:rPr>
        <w:t>Beregningen af hyppigheden af bivirkninger er baseret på en analyse af de samlede data fra kliniske studier og spontan indberetning.</w:t>
      </w:r>
    </w:p>
    <w:p w:rsidR="003D378B" w:rsidRPr="004F0910" w:rsidRDefault="003D378B" w:rsidP="003D378B">
      <w:pPr>
        <w:ind w:left="851" w:hanging="851"/>
        <w:rPr>
          <w:sz w:val="24"/>
          <w:szCs w:val="24"/>
        </w:rPr>
      </w:pPr>
    </w:p>
    <w:p w:rsidR="003D378B" w:rsidRPr="004F0910" w:rsidRDefault="003D378B" w:rsidP="003D378B">
      <w:pPr>
        <w:ind w:left="851"/>
        <w:rPr>
          <w:sz w:val="24"/>
          <w:szCs w:val="24"/>
        </w:rPr>
      </w:pPr>
      <w:r w:rsidRPr="004F0910">
        <w:rPr>
          <w:sz w:val="24"/>
          <w:szCs w:val="24"/>
        </w:rPr>
        <w:t xml:space="preserve">De hyppigst indberettede bivirkninger er kvalme og diarré. </w:t>
      </w:r>
    </w:p>
    <w:p w:rsidR="003D378B" w:rsidRPr="004F0910" w:rsidRDefault="003D378B" w:rsidP="003D378B">
      <w:pPr>
        <w:ind w:left="851" w:hanging="851"/>
        <w:rPr>
          <w:sz w:val="24"/>
          <w:szCs w:val="24"/>
        </w:rPr>
      </w:pPr>
    </w:p>
    <w:p w:rsidR="003D378B" w:rsidRDefault="003D378B" w:rsidP="003D378B">
      <w:pPr>
        <w:ind w:left="851"/>
        <w:rPr>
          <w:sz w:val="24"/>
          <w:szCs w:val="24"/>
        </w:rPr>
      </w:pPr>
      <w:proofErr w:type="spellStart"/>
      <w:r w:rsidRPr="004F0910">
        <w:rPr>
          <w:sz w:val="24"/>
          <w:szCs w:val="24"/>
        </w:rPr>
        <w:t>Anafylaktiske</w:t>
      </w:r>
      <w:proofErr w:type="spellEnd"/>
      <w:r w:rsidRPr="004F0910">
        <w:rPr>
          <w:sz w:val="24"/>
          <w:szCs w:val="24"/>
        </w:rPr>
        <w:t xml:space="preserve"> reaktioner og </w:t>
      </w:r>
      <w:proofErr w:type="spellStart"/>
      <w:r w:rsidRPr="004F0910">
        <w:rPr>
          <w:sz w:val="24"/>
          <w:szCs w:val="24"/>
        </w:rPr>
        <w:t>pseudomembranøs</w:t>
      </w:r>
      <w:proofErr w:type="spellEnd"/>
      <w:r w:rsidRPr="004F0910">
        <w:rPr>
          <w:sz w:val="24"/>
          <w:szCs w:val="24"/>
        </w:rPr>
        <w:t xml:space="preserve"> </w:t>
      </w:r>
      <w:proofErr w:type="spellStart"/>
      <w:r w:rsidRPr="004F0910">
        <w:rPr>
          <w:sz w:val="24"/>
          <w:szCs w:val="24"/>
        </w:rPr>
        <w:t>kolitis</w:t>
      </w:r>
      <w:proofErr w:type="spellEnd"/>
      <w:r w:rsidRPr="004F0910">
        <w:rPr>
          <w:sz w:val="24"/>
          <w:szCs w:val="24"/>
        </w:rPr>
        <w:t xml:space="preserve"> med dødelig udgang (se pkt. 4.4) er blevet indberettet.</w:t>
      </w:r>
    </w:p>
    <w:p w:rsidR="00374665" w:rsidRDefault="00374665" w:rsidP="003D378B">
      <w:pPr>
        <w:ind w:left="851"/>
        <w:rPr>
          <w:sz w:val="24"/>
          <w:szCs w:val="24"/>
        </w:rPr>
      </w:pPr>
    </w:p>
    <w:p w:rsidR="00374665" w:rsidRPr="004F0910" w:rsidRDefault="00374665" w:rsidP="0037466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blevet indberettet svære </w:t>
      </w:r>
      <w:proofErr w:type="spellStart"/>
      <w:r>
        <w:rPr>
          <w:sz w:val="24"/>
          <w:szCs w:val="24"/>
        </w:rPr>
        <w:t>kutane</w:t>
      </w:r>
      <w:proofErr w:type="spellEnd"/>
      <w:r>
        <w:rPr>
          <w:sz w:val="24"/>
          <w:szCs w:val="24"/>
        </w:rPr>
        <w:t xml:space="preserve"> bivirkninger (SCAR) heriblandt lægemiddelfremkaldt udslæt med </w:t>
      </w:r>
      <w:proofErr w:type="spellStart"/>
      <w:r>
        <w:rPr>
          <w:sz w:val="24"/>
          <w:szCs w:val="24"/>
        </w:rPr>
        <w:t>eosinofili</w:t>
      </w:r>
      <w:proofErr w:type="spellEnd"/>
      <w:r>
        <w:rPr>
          <w:sz w:val="24"/>
          <w:szCs w:val="24"/>
        </w:rPr>
        <w:t xml:space="preserve"> og systemiske symptomer (DRESS), Stevens-Johnsons syndrom (SJS) og toksisk </w:t>
      </w:r>
      <w:proofErr w:type="spellStart"/>
      <w:r>
        <w:rPr>
          <w:sz w:val="24"/>
          <w:szCs w:val="24"/>
        </w:rPr>
        <w:t>epidermal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nekrolyse</w:t>
      </w:r>
      <w:proofErr w:type="spellEnd"/>
      <w:r>
        <w:rPr>
          <w:sz w:val="24"/>
          <w:szCs w:val="24"/>
        </w:rPr>
        <w:t xml:space="preserve"> (TEN), som kan være livstruende eller dødelig (se pkt. 4.4).</w:t>
      </w:r>
    </w:p>
    <w:p w:rsidR="003D378B" w:rsidRPr="004F0910" w:rsidRDefault="003D378B" w:rsidP="003D378B">
      <w:pPr>
        <w:ind w:left="851" w:hanging="851"/>
        <w:rPr>
          <w:sz w:val="24"/>
          <w:szCs w:val="24"/>
        </w:rPr>
      </w:pPr>
    </w:p>
    <w:p w:rsidR="003D378B" w:rsidRPr="004F0910" w:rsidRDefault="003D378B" w:rsidP="003D378B">
      <w:pPr>
        <w:ind w:left="851"/>
        <w:rPr>
          <w:sz w:val="24"/>
          <w:szCs w:val="24"/>
        </w:rPr>
      </w:pPr>
      <w:r w:rsidRPr="004F0910">
        <w:rPr>
          <w:sz w:val="24"/>
          <w:szCs w:val="24"/>
        </w:rPr>
        <w:t xml:space="preserve">Bivirkningerne er opstillet i henhold til </w:t>
      </w:r>
      <w:proofErr w:type="spellStart"/>
      <w:r w:rsidRPr="004F0910">
        <w:rPr>
          <w:sz w:val="24"/>
          <w:szCs w:val="24"/>
        </w:rPr>
        <w:t>MedDRA</w:t>
      </w:r>
      <w:proofErr w:type="spellEnd"/>
      <w:r w:rsidRPr="004F0910">
        <w:rPr>
          <w:sz w:val="24"/>
          <w:szCs w:val="24"/>
        </w:rPr>
        <w:t xml:space="preserve"> systemorganklasser, og de individuelle bivirkninger er opstillet med de hyppigst rapporterede bivirkninger først. Inden for hver frekvensgruppe, er bivirkningerne opstillet med de mest alvorlige bivirkninger først.</w:t>
      </w:r>
    </w:p>
    <w:p w:rsidR="003D378B" w:rsidRPr="004F0910" w:rsidRDefault="003D378B" w:rsidP="00B84DBC">
      <w:pPr>
        <w:rPr>
          <w:sz w:val="24"/>
          <w:szCs w:val="24"/>
        </w:rPr>
      </w:pPr>
    </w:p>
    <w:p w:rsidR="003D378B" w:rsidRPr="004F0910" w:rsidRDefault="003D378B" w:rsidP="003D378B">
      <w:pPr>
        <w:ind w:left="851"/>
        <w:rPr>
          <w:sz w:val="24"/>
          <w:szCs w:val="24"/>
        </w:rPr>
      </w:pPr>
      <w:r w:rsidRPr="004F0910">
        <w:rPr>
          <w:sz w:val="24"/>
          <w:szCs w:val="24"/>
        </w:rPr>
        <w:t>Meget almindelig ≥ 1/10</w:t>
      </w:r>
    </w:p>
    <w:p w:rsidR="003D378B" w:rsidRPr="004F0910" w:rsidRDefault="003D378B" w:rsidP="003D378B">
      <w:pPr>
        <w:ind w:left="851"/>
        <w:rPr>
          <w:sz w:val="24"/>
          <w:szCs w:val="24"/>
        </w:rPr>
      </w:pPr>
      <w:r w:rsidRPr="004F0910">
        <w:rPr>
          <w:sz w:val="24"/>
          <w:szCs w:val="24"/>
        </w:rPr>
        <w:t>Almindelig ≥ 1/100 til &lt; 1/10</w:t>
      </w:r>
    </w:p>
    <w:p w:rsidR="003D378B" w:rsidRPr="004F0910" w:rsidRDefault="003D378B" w:rsidP="003D378B">
      <w:pPr>
        <w:ind w:left="851"/>
        <w:rPr>
          <w:sz w:val="24"/>
          <w:szCs w:val="24"/>
        </w:rPr>
      </w:pPr>
      <w:r w:rsidRPr="004F0910">
        <w:rPr>
          <w:sz w:val="24"/>
          <w:szCs w:val="24"/>
        </w:rPr>
        <w:t>Ikke almindelig 1/1.000 til &lt;1/100</w:t>
      </w:r>
    </w:p>
    <w:p w:rsidR="003D378B" w:rsidRPr="004F0910" w:rsidRDefault="003D378B" w:rsidP="003D378B">
      <w:pPr>
        <w:ind w:left="851"/>
        <w:rPr>
          <w:sz w:val="24"/>
          <w:szCs w:val="24"/>
        </w:rPr>
      </w:pPr>
      <w:r w:rsidRPr="004F0910">
        <w:rPr>
          <w:sz w:val="24"/>
          <w:szCs w:val="24"/>
        </w:rPr>
        <w:t>Sjælden ≥ 1/10.000 til &lt; 1/1.000</w:t>
      </w:r>
    </w:p>
    <w:p w:rsidR="003D378B" w:rsidRPr="004F0910" w:rsidRDefault="003D378B" w:rsidP="003D378B">
      <w:pPr>
        <w:ind w:left="851"/>
        <w:rPr>
          <w:sz w:val="24"/>
          <w:szCs w:val="24"/>
        </w:rPr>
      </w:pPr>
      <w:r w:rsidRPr="004F0910">
        <w:rPr>
          <w:sz w:val="24"/>
          <w:szCs w:val="24"/>
        </w:rPr>
        <w:t>Meget sjælden &lt; 1/10.000</w:t>
      </w:r>
    </w:p>
    <w:p w:rsidR="00EB5C6F" w:rsidRPr="004F0910" w:rsidRDefault="00EB5C6F" w:rsidP="00EB5C6F">
      <w:pPr>
        <w:ind w:left="851"/>
        <w:rPr>
          <w:sz w:val="24"/>
          <w:szCs w:val="24"/>
        </w:rPr>
      </w:pPr>
      <w:r w:rsidRPr="004F0910">
        <w:rPr>
          <w:sz w:val="24"/>
          <w:szCs w:val="24"/>
        </w:rPr>
        <w:t>Ikke kendt (kan ikke estimeres ud fra forhåndenværende data)</w:t>
      </w:r>
    </w:p>
    <w:p w:rsidR="003D378B" w:rsidRPr="004F0910" w:rsidRDefault="003D378B" w:rsidP="003D378B">
      <w:pPr>
        <w:ind w:left="851" w:hanging="851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4"/>
        <w:gridCol w:w="5994"/>
      </w:tblGrid>
      <w:tr w:rsidR="003D378B" w:rsidRPr="004F0910" w:rsidTr="003B4BCE">
        <w:tc>
          <w:tcPr>
            <w:tcW w:w="5000" w:type="pct"/>
            <w:gridSpan w:val="2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b/>
                <w:color w:val="000000"/>
                <w:sz w:val="24"/>
                <w:szCs w:val="24"/>
              </w:rPr>
            </w:pPr>
            <w:r w:rsidRPr="004F0910">
              <w:rPr>
                <w:b/>
                <w:color w:val="000000"/>
                <w:sz w:val="24"/>
                <w:szCs w:val="24"/>
              </w:rPr>
              <w:t>Infektioner og parasitære sygdomme</w:t>
            </w:r>
          </w:p>
        </w:tc>
      </w:tr>
      <w:tr w:rsidR="003D378B" w:rsidRPr="004F0910" w:rsidTr="003B4BCE">
        <w:tc>
          <w:tcPr>
            <w:tcW w:w="1887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Almindelig:</w:t>
            </w:r>
          </w:p>
        </w:tc>
        <w:tc>
          <w:tcPr>
            <w:tcW w:w="3113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proofErr w:type="spellStart"/>
            <w:r w:rsidRPr="004F0910">
              <w:rPr>
                <w:color w:val="000000"/>
                <w:sz w:val="24"/>
                <w:szCs w:val="24"/>
              </w:rPr>
              <w:t>Vulvovaginal</w:t>
            </w:r>
            <w:proofErr w:type="spellEnd"/>
            <w:r w:rsidRPr="004F09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0910">
              <w:rPr>
                <w:color w:val="000000"/>
                <w:sz w:val="24"/>
                <w:szCs w:val="24"/>
              </w:rPr>
              <w:t>mykotisk</w:t>
            </w:r>
            <w:proofErr w:type="spellEnd"/>
            <w:r w:rsidRPr="004F0910">
              <w:rPr>
                <w:color w:val="000000"/>
                <w:sz w:val="24"/>
                <w:szCs w:val="24"/>
              </w:rPr>
              <w:t xml:space="preserve"> infektion</w:t>
            </w:r>
          </w:p>
        </w:tc>
      </w:tr>
      <w:tr w:rsidR="003D378B" w:rsidRPr="004F0910" w:rsidTr="003B4BCE">
        <w:tc>
          <w:tcPr>
            <w:tcW w:w="1887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Ikke almindelig:</w:t>
            </w:r>
          </w:p>
        </w:tc>
        <w:tc>
          <w:tcPr>
            <w:tcW w:w="3113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proofErr w:type="spellStart"/>
            <w:r w:rsidRPr="004F0910">
              <w:rPr>
                <w:i/>
                <w:color w:val="000000"/>
                <w:sz w:val="24"/>
                <w:szCs w:val="24"/>
              </w:rPr>
              <w:t>Clostridium</w:t>
            </w:r>
            <w:proofErr w:type="spellEnd"/>
            <w:r w:rsidRPr="004F0910">
              <w:rPr>
                <w:i/>
                <w:color w:val="000000"/>
                <w:sz w:val="24"/>
                <w:szCs w:val="24"/>
              </w:rPr>
              <w:t xml:space="preserve"> difficile</w:t>
            </w:r>
            <w:r w:rsidRPr="004F0910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4F0910">
              <w:rPr>
                <w:color w:val="000000"/>
                <w:sz w:val="24"/>
                <w:szCs w:val="24"/>
              </w:rPr>
              <w:t>kolitis</w:t>
            </w:r>
            <w:proofErr w:type="spellEnd"/>
          </w:p>
        </w:tc>
      </w:tr>
      <w:tr w:rsidR="003D378B" w:rsidRPr="004F0910" w:rsidTr="003B4BCE">
        <w:tc>
          <w:tcPr>
            <w:tcW w:w="5000" w:type="pct"/>
            <w:gridSpan w:val="2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b/>
                <w:color w:val="000000"/>
                <w:sz w:val="24"/>
                <w:szCs w:val="24"/>
              </w:rPr>
            </w:pPr>
            <w:r w:rsidRPr="004F0910">
              <w:rPr>
                <w:b/>
                <w:color w:val="000000"/>
                <w:sz w:val="24"/>
                <w:szCs w:val="24"/>
              </w:rPr>
              <w:t>Blod og lymfesystem</w:t>
            </w:r>
          </w:p>
        </w:tc>
      </w:tr>
      <w:tr w:rsidR="003D378B" w:rsidRPr="004F0910" w:rsidTr="003B4BCE">
        <w:tc>
          <w:tcPr>
            <w:tcW w:w="1887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Ikke almindelig:</w:t>
            </w:r>
          </w:p>
        </w:tc>
        <w:tc>
          <w:tcPr>
            <w:tcW w:w="3113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proofErr w:type="spellStart"/>
            <w:r w:rsidRPr="004F0910">
              <w:rPr>
                <w:color w:val="000000"/>
                <w:sz w:val="24"/>
                <w:szCs w:val="24"/>
              </w:rPr>
              <w:t>Trombocytopeni</w:t>
            </w:r>
            <w:proofErr w:type="spellEnd"/>
          </w:p>
        </w:tc>
      </w:tr>
      <w:tr w:rsidR="003D378B" w:rsidRPr="004F0910" w:rsidTr="003B4BCE">
        <w:tc>
          <w:tcPr>
            <w:tcW w:w="5000" w:type="pct"/>
            <w:gridSpan w:val="2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b/>
                <w:color w:val="000000"/>
                <w:sz w:val="24"/>
                <w:szCs w:val="24"/>
              </w:rPr>
            </w:pPr>
            <w:r w:rsidRPr="004F0910">
              <w:rPr>
                <w:b/>
                <w:color w:val="000000"/>
                <w:sz w:val="24"/>
                <w:szCs w:val="24"/>
              </w:rPr>
              <w:t>Immunsystemet</w:t>
            </w:r>
          </w:p>
        </w:tc>
      </w:tr>
      <w:tr w:rsidR="003D378B" w:rsidRPr="004F0910" w:rsidTr="003B4BCE">
        <w:tc>
          <w:tcPr>
            <w:tcW w:w="1887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Ikke almindelig:</w:t>
            </w:r>
          </w:p>
        </w:tc>
        <w:tc>
          <w:tcPr>
            <w:tcW w:w="3113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proofErr w:type="spellStart"/>
            <w:r w:rsidRPr="004F0910">
              <w:rPr>
                <w:color w:val="000000"/>
                <w:sz w:val="24"/>
                <w:szCs w:val="24"/>
              </w:rPr>
              <w:t>Anafylaktisk</w:t>
            </w:r>
            <w:proofErr w:type="spellEnd"/>
            <w:r w:rsidRPr="004F0910">
              <w:rPr>
                <w:color w:val="000000"/>
                <w:sz w:val="24"/>
                <w:szCs w:val="24"/>
              </w:rPr>
              <w:t xml:space="preserve"> reaktion</w:t>
            </w:r>
          </w:p>
        </w:tc>
      </w:tr>
      <w:tr w:rsidR="00EB5C6F" w:rsidRPr="004F0910" w:rsidTr="003B4BCE">
        <w:tc>
          <w:tcPr>
            <w:tcW w:w="1887" w:type="pct"/>
            <w:shd w:val="clear" w:color="auto" w:fill="auto"/>
          </w:tcPr>
          <w:p w:rsidR="00EB5C6F" w:rsidRPr="004F0910" w:rsidRDefault="00EB5C6F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Ikke kendt:</w:t>
            </w:r>
          </w:p>
        </w:tc>
        <w:tc>
          <w:tcPr>
            <w:tcW w:w="3113" w:type="pct"/>
            <w:shd w:val="clear" w:color="auto" w:fill="auto"/>
          </w:tcPr>
          <w:p w:rsidR="00EB5C6F" w:rsidRPr="004F0910" w:rsidRDefault="00EB5C6F" w:rsidP="00EB5C6F">
            <w:pPr>
              <w:ind w:left="142"/>
              <w:rPr>
                <w:color w:val="000000"/>
                <w:sz w:val="24"/>
                <w:szCs w:val="24"/>
                <w:lang w:val="en-GB"/>
              </w:rPr>
            </w:pPr>
            <w:proofErr w:type="spellStart"/>
            <w:r w:rsidRPr="004F0910">
              <w:rPr>
                <w:color w:val="000000"/>
                <w:sz w:val="24"/>
                <w:szCs w:val="24"/>
                <w:lang w:val="en-GB"/>
              </w:rPr>
              <w:t>Anafylaktisk</w:t>
            </w:r>
            <w:proofErr w:type="spellEnd"/>
            <w:r w:rsidRPr="004F0910">
              <w:rPr>
                <w:color w:val="000000"/>
                <w:sz w:val="24"/>
                <w:szCs w:val="24"/>
                <w:lang w:val="en-GB"/>
              </w:rPr>
              <w:t xml:space="preserve"> shock</w:t>
            </w:r>
          </w:p>
        </w:tc>
      </w:tr>
      <w:tr w:rsidR="003D378B" w:rsidRPr="004F0910" w:rsidTr="003B4BCE">
        <w:tc>
          <w:tcPr>
            <w:tcW w:w="5000" w:type="pct"/>
            <w:gridSpan w:val="2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b/>
                <w:color w:val="000000"/>
                <w:sz w:val="24"/>
                <w:szCs w:val="24"/>
              </w:rPr>
            </w:pPr>
            <w:r w:rsidRPr="004F0910">
              <w:rPr>
                <w:b/>
                <w:color w:val="000000"/>
                <w:sz w:val="24"/>
                <w:szCs w:val="24"/>
              </w:rPr>
              <w:t>Metabolisme og ernæring</w:t>
            </w:r>
          </w:p>
        </w:tc>
      </w:tr>
      <w:tr w:rsidR="003D378B" w:rsidRPr="004F0910" w:rsidTr="003B4BCE">
        <w:tc>
          <w:tcPr>
            <w:tcW w:w="1887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Ikke almindelig:</w:t>
            </w:r>
          </w:p>
        </w:tc>
        <w:tc>
          <w:tcPr>
            <w:tcW w:w="3113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proofErr w:type="spellStart"/>
            <w:r w:rsidRPr="004F0910">
              <w:rPr>
                <w:color w:val="000000"/>
                <w:sz w:val="24"/>
                <w:szCs w:val="24"/>
              </w:rPr>
              <w:t>Carnitinreduktion</w:t>
            </w:r>
            <w:proofErr w:type="spellEnd"/>
          </w:p>
        </w:tc>
      </w:tr>
      <w:tr w:rsidR="003D378B" w:rsidRPr="004F0910" w:rsidTr="003B4BCE">
        <w:tc>
          <w:tcPr>
            <w:tcW w:w="5000" w:type="pct"/>
            <w:gridSpan w:val="2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b/>
                <w:color w:val="000000"/>
                <w:sz w:val="24"/>
                <w:szCs w:val="24"/>
              </w:rPr>
            </w:pPr>
            <w:r w:rsidRPr="004F0910">
              <w:rPr>
                <w:b/>
                <w:bCs/>
                <w:color w:val="000000"/>
                <w:sz w:val="24"/>
                <w:szCs w:val="24"/>
              </w:rPr>
              <w:t>Nervesystemet</w:t>
            </w:r>
          </w:p>
        </w:tc>
      </w:tr>
      <w:tr w:rsidR="003D378B" w:rsidRPr="004F0910" w:rsidTr="003B4BCE">
        <w:tc>
          <w:tcPr>
            <w:tcW w:w="1887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b/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Ikke almindelig:</w:t>
            </w:r>
          </w:p>
        </w:tc>
        <w:tc>
          <w:tcPr>
            <w:tcW w:w="3113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Hovedpine</w:t>
            </w:r>
          </w:p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Svimmelhed</w:t>
            </w:r>
          </w:p>
        </w:tc>
      </w:tr>
      <w:tr w:rsidR="003D378B" w:rsidRPr="004F0910" w:rsidTr="003B4BCE">
        <w:tc>
          <w:tcPr>
            <w:tcW w:w="5000" w:type="pct"/>
            <w:gridSpan w:val="2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b/>
                <w:color w:val="000000"/>
                <w:sz w:val="24"/>
                <w:szCs w:val="24"/>
              </w:rPr>
            </w:pPr>
            <w:r w:rsidRPr="004F0910">
              <w:rPr>
                <w:b/>
                <w:bCs/>
                <w:color w:val="000000"/>
                <w:sz w:val="24"/>
                <w:szCs w:val="24"/>
              </w:rPr>
              <w:t>Øre og labyrint</w:t>
            </w:r>
          </w:p>
        </w:tc>
      </w:tr>
      <w:tr w:rsidR="003D378B" w:rsidRPr="004F0910" w:rsidTr="003B4BCE">
        <w:trPr>
          <w:trHeight w:val="347"/>
        </w:trPr>
        <w:tc>
          <w:tcPr>
            <w:tcW w:w="1887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Ikke almindelig:</w:t>
            </w:r>
          </w:p>
        </w:tc>
        <w:tc>
          <w:tcPr>
            <w:tcW w:w="3113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  <w:vertAlign w:val="superscript"/>
              </w:rPr>
            </w:pPr>
            <w:proofErr w:type="spellStart"/>
            <w:r w:rsidRPr="004F0910">
              <w:rPr>
                <w:color w:val="000000"/>
                <w:sz w:val="24"/>
                <w:szCs w:val="24"/>
              </w:rPr>
              <w:t>Vertigo</w:t>
            </w:r>
            <w:proofErr w:type="spellEnd"/>
          </w:p>
        </w:tc>
      </w:tr>
      <w:tr w:rsidR="003D378B" w:rsidRPr="004F0910" w:rsidTr="003B4BCE">
        <w:tc>
          <w:tcPr>
            <w:tcW w:w="5000" w:type="pct"/>
            <w:gridSpan w:val="2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b/>
                <w:color w:val="000000"/>
                <w:sz w:val="24"/>
                <w:szCs w:val="24"/>
              </w:rPr>
            </w:pPr>
            <w:r w:rsidRPr="004F0910">
              <w:rPr>
                <w:b/>
                <w:color w:val="000000"/>
                <w:sz w:val="24"/>
                <w:szCs w:val="24"/>
              </w:rPr>
              <w:t>Mave-tarm-kanalen</w:t>
            </w:r>
          </w:p>
        </w:tc>
      </w:tr>
      <w:tr w:rsidR="003D378B" w:rsidRPr="004F0910" w:rsidTr="003B4BCE">
        <w:tc>
          <w:tcPr>
            <w:tcW w:w="1887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 xml:space="preserve">Almindelig: </w:t>
            </w:r>
          </w:p>
        </w:tc>
        <w:tc>
          <w:tcPr>
            <w:tcW w:w="3113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Diarré</w:t>
            </w:r>
          </w:p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Kvalme</w:t>
            </w:r>
          </w:p>
        </w:tc>
      </w:tr>
      <w:tr w:rsidR="003D378B" w:rsidRPr="004F0910" w:rsidTr="003B4BCE">
        <w:tc>
          <w:tcPr>
            <w:tcW w:w="1887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Ikke almindelig:</w:t>
            </w:r>
          </w:p>
        </w:tc>
        <w:tc>
          <w:tcPr>
            <w:tcW w:w="3113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Opkastning</w:t>
            </w:r>
          </w:p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Mavesmerter</w:t>
            </w:r>
          </w:p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 xml:space="preserve">Dyspepsi </w:t>
            </w:r>
          </w:p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proofErr w:type="spellStart"/>
            <w:r w:rsidRPr="004F0910">
              <w:rPr>
                <w:color w:val="000000"/>
                <w:sz w:val="24"/>
                <w:szCs w:val="24"/>
              </w:rPr>
              <w:t>Øsofageal</w:t>
            </w:r>
            <w:proofErr w:type="spellEnd"/>
            <w:r w:rsidRPr="004F09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0910">
              <w:rPr>
                <w:color w:val="000000"/>
                <w:sz w:val="24"/>
                <w:szCs w:val="24"/>
              </w:rPr>
              <w:t>ulceration</w:t>
            </w:r>
            <w:proofErr w:type="spellEnd"/>
          </w:p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proofErr w:type="spellStart"/>
            <w:r w:rsidRPr="004F0910">
              <w:rPr>
                <w:color w:val="000000"/>
                <w:sz w:val="24"/>
                <w:szCs w:val="24"/>
              </w:rPr>
              <w:t>Øsofagitis</w:t>
            </w:r>
            <w:proofErr w:type="spellEnd"/>
          </w:p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proofErr w:type="spellStart"/>
            <w:r w:rsidRPr="004F0910">
              <w:rPr>
                <w:color w:val="000000"/>
                <w:sz w:val="24"/>
                <w:szCs w:val="24"/>
              </w:rPr>
              <w:t>Ulceration</w:t>
            </w:r>
            <w:proofErr w:type="spellEnd"/>
            <w:r w:rsidRPr="004F0910">
              <w:rPr>
                <w:color w:val="000000"/>
                <w:sz w:val="24"/>
                <w:szCs w:val="24"/>
              </w:rPr>
              <w:t xml:space="preserve"> i munden</w:t>
            </w:r>
          </w:p>
        </w:tc>
      </w:tr>
      <w:tr w:rsidR="003D378B" w:rsidRPr="004F0910" w:rsidTr="003B4BCE">
        <w:tc>
          <w:tcPr>
            <w:tcW w:w="5000" w:type="pct"/>
            <w:gridSpan w:val="2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i/>
                <w:color w:val="000000"/>
                <w:sz w:val="24"/>
                <w:szCs w:val="24"/>
              </w:rPr>
            </w:pPr>
            <w:r w:rsidRPr="004F0910">
              <w:rPr>
                <w:b/>
                <w:color w:val="000000"/>
                <w:sz w:val="24"/>
                <w:szCs w:val="24"/>
              </w:rPr>
              <w:t>Lever og galdeveje</w:t>
            </w:r>
          </w:p>
        </w:tc>
      </w:tr>
      <w:tr w:rsidR="003D378B" w:rsidRPr="004F0910" w:rsidTr="003B4BCE">
        <w:tc>
          <w:tcPr>
            <w:tcW w:w="1887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Ikke almindelig:</w:t>
            </w:r>
          </w:p>
        </w:tc>
        <w:tc>
          <w:tcPr>
            <w:tcW w:w="3113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Unormal leverfunktion</w:t>
            </w:r>
          </w:p>
        </w:tc>
      </w:tr>
      <w:tr w:rsidR="003D378B" w:rsidRPr="004F0910" w:rsidTr="003B4BCE">
        <w:tc>
          <w:tcPr>
            <w:tcW w:w="5000" w:type="pct"/>
            <w:gridSpan w:val="2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b/>
                <w:color w:val="000000"/>
                <w:sz w:val="24"/>
                <w:szCs w:val="24"/>
              </w:rPr>
            </w:pPr>
            <w:r w:rsidRPr="004F0910">
              <w:rPr>
                <w:b/>
                <w:bCs/>
                <w:color w:val="000000"/>
                <w:sz w:val="24"/>
                <w:szCs w:val="24"/>
              </w:rPr>
              <w:t>Hud og subkutane væv</w:t>
            </w:r>
          </w:p>
        </w:tc>
      </w:tr>
      <w:tr w:rsidR="003D378B" w:rsidRPr="004F0910" w:rsidTr="003B4BCE">
        <w:tc>
          <w:tcPr>
            <w:tcW w:w="1887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Ikke almindelig:</w:t>
            </w:r>
          </w:p>
        </w:tc>
        <w:tc>
          <w:tcPr>
            <w:tcW w:w="3113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Udslæt*</w:t>
            </w:r>
          </w:p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proofErr w:type="spellStart"/>
            <w:r w:rsidRPr="004F0910">
              <w:rPr>
                <w:color w:val="000000"/>
                <w:sz w:val="24"/>
                <w:szCs w:val="24"/>
              </w:rPr>
              <w:t>Urticaria</w:t>
            </w:r>
            <w:proofErr w:type="spellEnd"/>
            <w:r w:rsidRPr="004F0910">
              <w:rPr>
                <w:color w:val="000000"/>
                <w:sz w:val="24"/>
                <w:szCs w:val="24"/>
              </w:rPr>
              <w:t xml:space="preserve"> </w:t>
            </w:r>
          </w:p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proofErr w:type="spellStart"/>
            <w:r w:rsidRPr="004F0910">
              <w:rPr>
                <w:color w:val="000000"/>
                <w:sz w:val="24"/>
                <w:szCs w:val="24"/>
              </w:rPr>
              <w:t>Pruritus</w:t>
            </w:r>
            <w:proofErr w:type="spellEnd"/>
          </w:p>
        </w:tc>
      </w:tr>
      <w:tr w:rsidR="00EB5C6F" w:rsidRPr="004F0910" w:rsidTr="003B4BCE">
        <w:tc>
          <w:tcPr>
            <w:tcW w:w="1887" w:type="pct"/>
            <w:shd w:val="clear" w:color="auto" w:fill="auto"/>
          </w:tcPr>
          <w:p w:rsidR="00EB5C6F" w:rsidRPr="004F0910" w:rsidRDefault="00EB5C6F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Ikke kendt:</w:t>
            </w:r>
          </w:p>
        </w:tc>
        <w:tc>
          <w:tcPr>
            <w:tcW w:w="3113" w:type="pct"/>
            <w:shd w:val="clear" w:color="auto" w:fill="auto"/>
          </w:tcPr>
          <w:p w:rsidR="00374665" w:rsidRDefault="00374665" w:rsidP="00374665">
            <w:pP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Svære </w:t>
            </w:r>
            <w:proofErr w:type="spellStart"/>
            <w:r>
              <w:rPr>
                <w:color w:val="000000"/>
                <w:sz w:val="24"/>
                <w:szCs w:val="24"/>
              </w:rPr>
              <w:t>kutane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bivirkninger** heriblandt lægemiddelfremkaldt udslæt med </w:t>
            </w:r>
            <w:proofErr w:type="spellStart"/>
            <w:r>
              <w:rPr>
                <w:color w:val="000000"/>
                <w:sz w:val="24"/>
                <w:szCs w:val="24"/>
              </w:rPr>
              <w:t>eosinofili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og systemiske symptomer, Stevens-Johnsons syndrom og toksisk </w:t>
            </w:r>
            <w:proofErr w:type="spellStart"/>
            <w:r>
              <w:rPr>
                <w:color w:val="000000"/>
                <w:sz w:val="24"/>
                <w:szCs w:val="24"/>
              </w:rPr>
              <w:t>epidermal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nekrolyse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EB5C6F" w:rsidRPr="004F0910" w:rsidRDefault="00EB5C6F" w:rsidP="003B4BCE">
            <w:pPr>
              <w:ind w:left="142"/>
              <w:rPr>
                <w:color w:val="000000"/>
                <w:sz w:val="24"/>
                <w:szCs w:val="24"/>
              </w:rPr>
            </w:pPr>
            <w:proofErr w:type="spellStart"/>
            <w:r w:rsidRPr="004F0910">
              <w:rPr>
                <w:color w:val="000000"/>
                <w:sz w:val="24"/>
                <w:szCs w:val="24"/>
              </w:rPr>
              <w:t>Angioødem</w:t>
            </w:r>
            <w:proofErr w:type="spellEnd"/>
          </w:p>
        </w:tc>
      </w:tr>
      <w:tr w:rsidR="003D378B" w:rsidRPr="004F0910" w:rsidTr="003B4BCE">
        <w:tc>
          <w:tcPr>
            <w:tcW w:w="5000" w:type="pct"/>
            <w:gridSpan w:val="2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b/>
                <w:color w:val="000000"/>
                <w:sz w:val="24"/>
                <w:szCs w:val="24"/>
              </w:rPr>
            </w:pPr>
            <w:r w:rsidRPr="004F0910">
              <w:rPr>
                <w:b/>
                <w:color w:val="000000"/>
                <w:sz w:val="24"/>
                <w:szCs w:val="24"/>
              </w:rPr>
              <w:t>Almene symptomer og reaktioner på administrationsstedet</w:t>
            </w:r>
          </w:p>
        </w:tc>
      </w:tr>
      <w:tr w:rsidR="003D378B" w:rsidRPr="004F0910" w:rsidTr="003B4BCE">
        <w:tc>
          <w:tcPr>
            <w:tcW w:w="1887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Ikke almindelig:</w:t>
            </w:r>
          </w:p>
        </w:tc>
        <w:tc>
          <w:tcPr>
            <w:tcW w:w="3113" w:type="pct"/>
            <w:shd w:val="clear" w:color="auto" w:fill="auto"/>
          </w:tcPr>
          <w:p w:rsidR="003D378B" w:rsidRPr="004F0910" w:rsidRDefault="003D378B" w:rsidP="003B4BCE">
            <w:pPr>
              <w:ind w:left="142"/>
              <w:rPr>
                <w:color w:val="000000"/>
                <w:sz w:val="24"/>
                <w:szCs w:val="24"/>
              </w:rPr>
            </w:pPr>
            <w:r w:rsidRPr="004F0910">
              <w:rPr>
                <w:color w:val="000000"/>
                <w:sz w:val="24"/>
                <w:szCs w:val="24"/>
              </w:rPr>
              <w:t>Træthed</w:t>
            </w:r>
          </w:p>
        </w:tc>
      </w:tr>
    </w:tbl>
    <w:p w:rsidR="00374665" w:rsidRDefault="00374665" w:rsidP="00374665">
      <w:pPr>
        <w:rPr>
          <w:sz w:val="24"/>
        </w:rPr>
      </w:pPr>
      <w:r>
        <w:rPr>
          <w:color w:val="000000"/>
          <w:sz w:val="24"/>
          <w:szCs w:val="24"/>
        </w:rPr>
        <w:t xml:space="preserve">*Forskellige typer af hudreaktioner, såsom </w:t>
      </w:r>
      <w:proofErr w:type="spellStart"/>
      <w:r>
        <w:rPr>
          <w:color w:val="000000"/>
          <w:sz w:val="24"/>
          <w:szCs w:val="24"/>
        </w:rPr>
        <w:t>erytematøse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makuløse</w:t>
      </w:r>
      <w:proofErr w:type="spellEnd"/>
      <w:r>
        <w:rPr>
          <w:color w:val="000000"/>
          <w:sz w:val="24"/>
          <w:szCs w:val="24"/>
        </w:rPr>
        <w:t xml:space="preserve"> eller </w:t>
      </w:r>
      <w:proofErr w:type="spellStart"/>
      <w:r>
        <w:rPr>
          <w:color w:val="000000"/>
          <w:sz w:val="24"/>
          <w:szCs w:val="24"/>
        </w:rPr>
        <w:t>makulo-papuløse</w:t>
      </w:r>
      <w:proofErr w:type="spellEnd"/>
      <w:r>
        <w:rPr>
          <w:color w:val="000000"/>
          <w:sz w:val="24"/>
          <w:szCs w:val="24"/>
        </w:rPr>
        <w:t xml:space="preserve"> hudreaktioner er rapportere</w:t>
      </w:r>
      <w:r>
        <w:rPr>
          <w:sz w:val="24"/>
        </w:rPr>
        <w:t>t</w:t>
      </w:r>
    </w:p>
    <w:p w:rsidR="003D378B" w:rsidRPr="004F0910" w:rsidRDefault="00374665" w:rsidP="00374665">
      <w:pPr>
        <w:rPr>
          <w:sz w:val="24"/>
          <w:szCs w:val="24"/>
        </w:rPr>
      </w:pPr>
      <w:r>
        <w:rPr>
          <w:sz w:val="24"/>
          <w:szCs w:val="24"/>
        </w:rPr>
        <w:t>**Der er indberettet meget få tilfælde efter markedsføring. Hyppighed kan ikke fastslås.</w:t>
      </w:r>
    </w:p>
    <w:p w:rsidR="003D378B" w:rsidRPr="004F0910" w:rsidRDefault="003D378B" w:rsidP="003D378B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:rsidR="003D378B" w:rsidRPr="004F0910" w:rsidRDefault="003D378B" w:rsidP="003D378B">
      <w:pPr>
        <w:ind w:left="851"/>
        <w:rPr>
          <w:b/>
          <w:sz w:val="24"/>
          <w:szCs w:val="24"/>
        </w:rPr>
      </w:pPr>
      <w:r w:rsidRPr="004F0910">
        <w:rPr>
          <w:b/>
          <w:sz w:val="24"/>
          <w:szCs w:val="24"/>
        </w:rPr>
        <w:t xml:space="preserve">Klassebivirkninger relateret til </w:t>
      </w:r>
      <w:proofErr w:type="spellStart"/>
      <w:r w:rsidRPr="004F0910">
        <w:rPr>
          <w:b/>
          <w:sz w:val="24"/>
          <w:szCs w:val="24"/>
        </w:rPr>
        <w:t>betalaktamantibiotika</w:t>
      </w:r>
      <w:proofErr w:type="spellEnd"/>
    </w:p>
    <w:p w:rsidR="003D378B" w:rsidRPr="004F0910" w:rsidRDefault="003D378B" w:rsidP="003D378B">
      <w:pPr>
        <w:pStyle w:val="Opstilling-punkttegn"/>
        <w:tabs>
          <w:tab w:val="clear" w:pos="360"/>
          <w:tab w:val="clear" w:pos="567"/>
        </w:tabs>
        <w:ind w:left="1276" w:hanging="425"/>
        <w:rPr>
          <w:sz w:val="24"/>
          <w:szCs w:val="24"/>
        </w:rPr>
      </w:pPr>
      <w:r w:rsidRPr="004F0910">
        <w:rPr>
          <w:sz w:val="24"/>
          <w:szCs w:val="24"/>
        </w:rPr>
        <w:t xml:space="preserve">Let reversibel stigning i </w:t>
      </w:r>
      <w:proofErr w:type="spellStart"/>
      <w:r w:rsidRPr="004F0910">
        <w:rPr>
          <w:spacing w:val="-3"/>
          <w:sz w:val="24"/>
          <w:szCs w:val="24"/>
        </w:rPr>
        <w:t>aspartataminotransferase</w:t>
      </w:r>
      <w:proofErr w:type="spellEnd"/>
      <w:r w:rsidRPr="004F0910">
        <w:rPr>
          <w:spacing w:val="-3"/>
          <w:sz w:val="24"/>
          <w:szCs w:val="24"/>
        </w:rPr>
        <w:t xml:space="preserve"> (ASAT), </w:t>
      </w:r>
      <w:proofErr w:type="spellStart"/>
      <w:r w:rsidRPr="004F0910">
        <w:rPr>
          <w:spacing w:val="-3"/>
          <w:sz w:val="24"/>
          <w:szCs w:val="24"/>
        </w:rPr>
        <w:t>alaninaminotransferase</w:t>
      </w:r>
      <w:proofErr w:type="spellEnd"/>
      <w:r w:rsidRPr="004F0910">
        <w:rPr>
          <w:spacing w:val="-3"/>
          <w:sz w:val="24"/>
          <w:szCs w:val="24"/>
        </w:rPr>
        <w:t xml:space="preserve"> (ALAT)</w:t>
      </w:r>
      <w:r w:rsidRPr="004F0910">
        <w:rPr>
          <w:sz w:val="24"/>
          <w:szCs w:val="24"/>
        </w:rPr>
        <w:t xml:space="preserve">, basisk fosfatase og bilirubin </w:t>
      </w:r>
    </w:p>
    <w:p w:rsidR="003D378B" w:rsidRPr="004F0910" w:rsidRDefault="003D378B" w:rsidP="003D378B">
      <w:pPr>
        <w:pStyle w:val="Opstilling-punkttegn"/>
        <w:tabs>
          <w:tab w:val="clear" w:pos="360"/>
          <w:tab w:val="clear" w:pos="567"/>
        </w:tabs>
        <w:ind w:left="1276" w:hanging="425"/>
        <w:rPr>
          <w:sz w:val="24"/>
          <w:szCs w:val="24"/>
        </w:rPr>
      </w:pPr>
      <w:proofErr w:type="spellStart"/>
      <w:r w:rsidRPr="004F0910">
        <w:rPr>
          <w:sz w:val="24"/>
          <w:szCs w:val="24"/>
        </w:rPr>
        <w:t>Neutropeni</w:t>
      </w:r>
      <w:proofErr w:type="spellEnd"/>
      <w:r w:rsidRPr="004F0910">
        <w:rPr>
          <w:sz w:val="24"/>
          <w:szCs w:val="24"/>
        </w:rPr>
        <w:t xml:space="preserve"> </w:t>
      </w:r>
    </w:p>
    <w:p w:rsidR="003D378B" w:rsidRPr="004F0910" w:rsidRDefault="003D378B" w:rsidP="003D378B">
      <w:pPr>
        <w:pStyle w:val="Opstilling-punkttegn"/>
        <w:tabs>
          <w:tab w:val="clear" w:pos="360"/>
          <w:tab w:val="clear" w:pos="567"/>
        </w:tabs>
        <w:ind w:left="1276" w:hanging="425"/>
        <w:rPr>
          <w:sz w:val="24"/>
          <w:szCs w:val="24"/>
        </w:rPr>
      </w:pPr>
      <w:proofErr w:type="spellStart"/>
      <w:r w:rsidRPr="004F0910">
        <w:rPr>
          <w:sz w:val="24"/>
          <w:szCs w:val="24"/>
        </w:rPr>
        <w:t>Eosinofili</w:t>
      </w:r>
      <w:proofErr w:type="spellEnd"/>
      <w:r w:rsidRPr="004F0910">
        <w:rPr>
          <w:sz w:val="24"/>
          <w:szCs w:val="24"/>
        </w:rPr>
        <w:t xml:space="preserve"> </w:t>
      </w:r>
    </w:p>
    <w:p w:rsidR="003D378B" w:rsidRPr="004F0910" w:rsidRDefault="003D378B" w:rsidP="00AE44E2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:rsidR="003D378B" w:rsidRPr="004F0910" w:rsidRDefault="003D378B" w:rsidP="003D378B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val="en-IE"/>
        </w:rPr>
      </w:pPr>
      <w:proofErr w:type="spellStart"/>
      <w:r w:rsidRPr="004F0910">
        <w:rPr>
          <w:sz w:val="24"/>
          <w:szCs w:val="24"/>
          <w:u w:val="single"/>
          <w:lang w:val="en-IE"/>
        </w:rPr>
        <w:t>Pædiatrisk</w:t>
      </w:r>
      <w:proofErr w:type="spellEnd"/>
      <w:r w:rsidRPr="004F0910">
        <w:rPr>
          <w:sz w:val="24"/>
          <w:szCs w:val="24"/>
          <w:u w:val="single"/>
          <w:lang w:val="en-IE"/>
        </w:rPr>
        <w:t xml:space="preserve"> population</w:t>
      </w:r>
    </w:p>
    <w:p w:rsidR="003D378B" w:rsidRPr="004F0910" w:rsidRDefault="003D378B" w:rsidP="003D378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4F0910">
        <w:rPr>
          <w:sz w:val="24"/>
          <w:szCs w:val="24"/>
        </w:rPr>
        <w:t>Hyppigheden, typen og alvorlighedsgraden af bivirkninger hos børn forventes at være de samme som for voksne, baseret på begrænsede data.</w:t>
      </w:r>
    </w:p>
    <w:p w:rsidR="003D378B" w:rsidRPr="004F0910" w:rsidRDefault="003D378B" w:rsidP="003D378B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:rsidR="003D378B" w:rsidRPr="004F0910" w:rsidRDefault="003D378B" w:rsidP="003D378B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4F0910">
        <w:rPr>
          <w:sz w:val="24"/>
          <w:szCs w:val="24"/>
          <w:u w:val="single"/>
        </w:rPr>
        <w:t>Indberetning af formodede bivirkninger</w:t>
      </w:r>
    </w:p>
    <w:p w:rsidR="003D378B" w:rsidRPr="004F0910" w:rsidRDefault="003D378B" w:rsidP="003D378B">
      <w:pPr>
        <w:ind w:left="851"/>
        <w:rPr>
          <w:sz w:val="24"/>
          <w:szCs w:val="24"/>
        </w:rPr>
      </w:pPr>
      <w:r w:rsidRPr="004F0910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4F0910">
        <w:rPr>
          <w:sz w:val="24"/>
          <w:szCs w:val="24"/>
        </w:rPr>
        <w:t>risk</w:t>
      </w:r>
      <w:proofErr w:type="spellEnd"/>
      <w:r w:rsidRPr="004F0910">
        <w:rPr>
          <w:sz w:val="24"/>
          <w:szCs w:val="24"/>
        </w:rPr>
        <w:t xml:space="preserve">-forholdet for lægemidlet. </w:t>
      </w:r>
      <w:r w:rsidR="00002453" w:rsidRPr="004F0910">
        <w:rPr>
          <w:sz w:val="24"/>
          <w:szCs w:val="24"/>
        </w:rPr>
        <w:t>S</w:t>
      </w:r>
      <w:r w:rsidRPr="004F0910">
        <w:rPr>
          <w:sz w:val="24"/>
          <w:szCs w:val="24"/>
        </w:rPr>
        <w:t>undhedsperson</w:t>
      </w:r>
      <w:r w:rsidR="00002453" w:rsidRPr="004F0910">
        <w:rPr>
          <w:sz w:val="24"/>
          <w:szCs w:val="24"/>
        </w:rPr>
        <w:t>er</w:t>
      </w:r>
      <w:r w:rsidRPr="004F0910">
        <w:rPr>
          <w:sz w:val="24"/>
          <w:szCs w:val="24"/>
        </w:rPr>
        <w:t xml:space="preserve"> anmodes om at indberette alle formodede bivirkninger via:</w:t>
      </w:r>
    </w:p>
    <w:p w:rsidR="003D378B" w:rsidRPr="004F0910" w:rsidRDefault="003D378B" w:rsidP="003D378B">
      <w:pPr>
        <w:tabs>
          <w:tab w:val="left" w:pos="2440"/>
        </w:tabs>
        <w:ind w:left="851"/>
        <w:rPr>
          <w:sz w:val="24"/>
          <w:szCs w:val="24"/>
        </w:rPr>
      </w:pPr>
    </w:p>
    <w:p w:rsidR="003D378B" w:rsidRPr="004F0910" w:rsidRDefault="003D378B" w:rsidP="003D378B">
      <w:pPr>
        <w:ind w:left="851"/>
        <w:rPr>
          <w:sz w:val="24"/>
          <w:szCs w:val="24"/>
        </w:rPr>
      </w:pPr>
      <w:r w:rsidRPr="004F0910">
        <w:rPr>
          <w:sz w:val="24"/>
          <w:szCs w:val="24"/>
        </w:rPr>
        <w:t>Lægemiddelstyrelsen</w:t>
      </w:r>
    </w:p>
    <w:p w:rsidR="003D378B" w:rsidRPr="004F0910" w:rsidRDefault="003D378B" w:rsidP="003D378B">
      <w:pPr>
        <w:ind w:left="851"/>
        <w:rPr>
          <w:sz w:val="24"/>
          <w:szCs w:val="24"/>
        </w:rPr>
      </w:pPr>
      <w:r w:rsidRPr="004F0910">
        <w:rPr>
          <w:sz w:val="24"/>
          <w:szCs w:val="24"/>
        </w:rPr>
        <w:t>Axel Heides Gade 1</w:t>
      </w:r>
    </w:p>
    <w:p w:rsidR="003D378B" w:rsidRPr="004F0910" w:rsidRDefault="003D378B" w:rsidP="003D378B">
      <w:pPr>
        <w:ind w:left="851"/>
        <w:rPr>
          <w:sz w:val="24"/>
          <w:szCs w:val="24"/>
        </w:rPr>
      </w:pPr>
      <w:r w:rsidRPr="004F0910">
        <w:rPr>
          <w:sz w:val="24"/>
          <w:szCs w:val="24"/>
        </w:rPr>
        <w:t>DK-2300 København S</w:t>
      </w:r>
    </w:p>
    <w:p w:rsidR="003D378B" w:rsidRPr="004F0910" w:rsidRDefault="003D378B" w:rsidP="003D378B">
      <w:pPr>
        <w:ind w:left="851"/>
        <w:rPr>
          <w:sz w:val="24"/>
          <w:szCs w:val="24"/>
        </w:rPr>
      </w:pPr>
      <w:r w:rsidRPr="004F0910">
        <w:rPr>
          <w:sz w:val="24"/>
          <w:szCs w:val="24"/>
        </w:rPr>
        <w:t xml:space="preserve">Websted: </w:t>
      </w:r>
      <w:hyperlink r:id="rId8" w:history="1">
        <w:r w:rsidRPr="004F0910">
          <w:rPr>
            <w:rStyle w:val="Hyperlink"/>
            <w:sz w:val="24"/>
            <w:szCs w:val="24"/>
          </w:rPr>
          <w:t>www.meldenbivirkning.dk</w:t>
        </w:r>
      </w:hyperlink>
    </w:p>
    <w:p w:rsidR="003D378B" w:rsidRPr="002140CA" w:rsidRDefault="003D378B" w:rsidP="003D378B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3D378B" w:rsidRPr="008F3B8A" w:rsidRDefault="003D378B" w:rsidP="003D378B">
      <w:pPr>
        <w:ind w:left="851" w:hanging="851"/>
        <w:rPr>
          <w:b/>
          <w:sz w:val="24"/>
          <w:szCs w:val="24"/>
        </w:rPr>
      </w:pPr>
      <w:r w:rsidRPr="008F3B8A">
        <w:rPr>
          <w:b/>
          <w:sz w:val="24"/>
          <w:szCs w:val="24"/>
        </w:rPr>
        <w:t>4.9</w:t>
      </w:r>
      <w:r w:rsidRPr="008F3B8A">
        <w:rPr>
          <w:b/>
          <w:sz w:val="24"/>
          <w:szCs w:val="24"/>
        </w:rPr>
        <w:tab/>
        <w:t>Overdosering</w:t>
      </w:r>
    </w:p>
    <w:p w:rsidR="003D378B" w:rsidRPr="00D741EB" w:rsidRDefault="003D378B" w:rsidP="003D378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 w:rsidRPr="008F3B8A">
        <w:rPr>
          <w:sz w:val="24"/>
          <w:szCs w:val="24"/>
        </w:rPr>
        <w:tab/>
      </w:r>
      <w:r w:rsidRPr="00D741EB">
        <w:rPr>
          <w:sz w:val="24"/>
          <w:szCs w:val="24"/>
        </w:rPr>
        <w:t xml:space="preserve">Der er ingen erfaring med en overdosering af </w:t>
      </w:r>
      <w:proofErr w:type="spellStart"/>
      <w:r w:rsidR="00890ACB">
        <w:rPr>
          <w:sz w:val="24"/>
          <w:szCs w:val="24"/>
        </w:rPr>
        <w:t>Pivmecillinamhydrochlorid</w:t>
      </w:r>
      <w:proofErr w:type="spellEnd"/>
      <w:r w:rsidR="00890ACB">
        <w:rPr>
          <w:sz w:val="24"/>
          <w:szCs w:val="24"/>
        </w:rPr>
        <w:t xml:space="preserve"> ”</w:t>
      </w:r>
      <w:proofErr w:type="spellStart"/>
      <w:r w:rsidR="00890ACB">
        <w:rPr>
          <w:sz w:val="24"/>
          <w:szCs w:val="24"/>
        </w:rPr>
        <w:t>Orifarm</w:t>
      </w:r>
      <w:proofErr w:type="spellEnd"/>
      <w:r w:rsidR="00890ACB">
        <w:rPr>
          <w:sz w:val="24"/>
          <w:szCs w:val="24"/>
        </w:rPr>
        <w:t>”</w:t>
      </w:r>
      <w:r w:rsidRPr="00D741EB">
        <w:rPr>
          <w:sz w:val="24"/>
          <w:szCs w:val="24"/>
        </w:rPr>
        <w:t xml:space="preserve">. Dog kan kraftige doser af </w:t>
      </w:r>
      <w:proofErr w:type="spellStart"/>
      <w:r w:rsidR="00890ACB">
        <w:rPr>
          <w:sz w:val="24"/>
          <w:szCs w:val="24"/>
        </w:rPr>
        <w:t>Pivmecillinamhydrochlorid</w:t>
      </w:r>
      <w:proofErr w:type="spellEnd"/>
      <w:r w:rsidR="00890ACB">
        <w:rPr>
          <w:sz w:val="24"/>
          <w:szCs w:val="24"/>
        </w:rPr>
        <w:t xml:space="preserve"> ”</w:t>
      </w:r>
      <w:proofErr w:type="spellStart"/>
      <w:r w:rsidR="00890ACB">
        <w:rPr>
          <w:sz w:val="24"/>
          <w:szCs w:val="24"/>
        </w:rPr>
        <w:t>Orifarm</w:t>
      </w:r>
      <w:proofErr w:type="spellEnd"/>
      <w:r w:rsidR="00890ACB">
        <w:rPr>
          <w:sz w:val="24"/>
          <w:szCs w:val="24"/>
        </w:rPr>
        <w:t>”</w:t>
      </w:r>
      <w:r w:rsidRPr="00D741EB">
        <w:rPr>
          <w:sz w:val="24"/>
          <w:szCs w:val="24"/>
        </w:rPr>
        <w:t xml:space="preserve"> sandsynligvis inducere kvalme, opkastning, mavesmerter og diarré. Behandlingen bør begrænses til symptomatisk og understøttende behandling.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4.10</w:t>
      </w:r>
      <w:r w:rsidRPr="00D741EB">
        <w:rPr>
          <w:b/>
          <w:sz w:val="24"/>
          <w:szCs w:val="24"/>
        </w:rPr>
        <w:tab/>
        <w:t>Udlevering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  <w:t>B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D929C7" w:rsidRPr="00C84483" w:rsidRDefault="00D929C7" w:rsidP="00374665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D929C7" w:rsidRPr="00C84483" w:rsidRDefault="00D929C7" w:rsidP="00D929C7">
      <w:pPr>
        <w:tabs>
          <w:tab w:val="left" w:pos="851"/>
        </w:tabs>
        <w:ind w:left="851"/>
        <w:rPr>
          <w:sz w:val="24"/>
          <w:szCs w:val="24"/>
        </w:rPr>
      </w:pPr>
    </w:p>
    <w:p w:rsidR="00D929C7" w:rsidRPr="00C84483" w:rsidRDefault="00D929C7" w:rsidP="00D929C7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3D378B" w:rsidRDefault="00EB5C6F" w:rsidP="00D929C7">
      <w:pPr>
        <w:ind w:left="851"/>
        <w:rPr>
          <w:sz w:val="24"/>
          <w:szCs w:val="24"/>
        </w:rPr>
      </w:pPr>
      <w:proofErr w:type="spellStart"/>
      <w:r w:rsidRPr="00D929C7">
        <w:rPr>
          <w:sz w:val="24"/>
          <w:szCs w:val="24"/>
        </w:rPr>
        <w:t>Farmakoterapeutisk</w:t>
      </w:r>
      <w:proofErr w:type="spellEnd"/>
      <w:r w:rsidRPr="00D929C7">
        <w:rPr>
          <w:sz w:val="24"/>
          <w:szCs w:val="24"/>
        </w:rPr>
        <w:t xml:space="preserve"> klassifikation: antibakterielle midler til systemisk brug, penicilliner med udvidet spektrum, ATC-kode: J01CA08</w:t>
      </w:r>
      <w:r w:rsidR="00D929C7">
        <w:rPr>
          <w:sz w:val="24"/>
          <w:szCs w:val="24"/>
        </w:rPr>
        <w:t>.</w:t>
      </w:r>
    </w:p>
    <w:p w:rsidR="00D929C7" w:rsidRPr="00D929C7" w:rsidRDefault="00D929C7" w:rsidP="00D929C7">
      <w:pPr>
        <w:ind w:left="851"/>
        <w:rPr>
          <w:sz w:val="24"/>
          <w:szCs w:val="24"/>
        </w:rPr>
      </w:pPr>
    </w:p>
    <w:p w:rsidR="003D378B" w:rsidRPr="00D741EB" w:rsidRDefault="003D378B" w:rsidP="003D378B">
      <w:pPr>
        <w:ind w:left="851"/>
        <w:rPr>
          <w:sz w:val="24"/>
          <w:szCs w:val="24"/>
          <w:u w:val="single"/>
        </w:rPr>
      </w:pPr>
      <w:r w:rsidRPr="00D741EB">
        <w:rPr>
          <w:sz w:val="24"/>
          <w:szCs w:val="24"/>
          <w:u w:val="single"/>
        </w:rPr>
        <w:t>Virkningsmekanisme</w:t>
      </w:r>
    </w:p>
    <w:p w:rsidR="003D378B" w:rsidRPr="00D741EB" w:rsidRDefault="00890ACB" w:rsidP="003D378B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Pivmecillinamhydrochlorid</w:t>
      </w:r>
      <w:proofErr w:type="spellEnd"/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Orifarm</w:t>
      </w:r>
      <w:proofErr w:type="spellEnd"/>
      <w:r>
        <w:rPr>
          <w:sz w:val="24"/>
          <w:szCs w:val="24"/>
        </w:rPr>
        <w:t>”</w:t>
      </w:r>
      <w:r w:rsidR="003D378B" w:rsidRPr="00D741EB">
        <w:rPr>
          <w:sz w:val="24"/>
          <w:szCs w:val="24"/>
        </w:rPr>
        <w:t xml:space="preserve"> er et oralt aktivt antibiotikum, der indeholder </w:t>
      </w:r>
      <w:proofErr w:type="spellStart"/>
      <w:r w:rsidR="003D378B" w:rsidRPr="00D741EB">
        <w:rPr>
          <w:sz w:val="24"/>
          <w:szCs w:val="24"/>
        </w:rPr>
        <w:t>pivmecillinam</w:t>
      </w:r>
      <w:proofErr w:type="spellEnd"/>
      <w:r w:rsidR="003D378B" w:rsidRPr="00D741EB">
        <w:rPr>
          <w:sz w:val="24"/>
          <w:szCs w:val="24"/>
        </w:rPr>
        <w:t xml:space="preserve"> som prodrug. Det er </w:t>
      </w:r>
      <w:proofErr w:type="spellStart"/>
      <w:r w:rsidR="003D378B" w:rsidRPr="00D741EB">
        <w:rPr>
          <w:sz w:val="24"/>
          <w:szCs w:val="24"/>
        </w:rPr>
        <w:t>pivaloyloxymethylesteren</w:t>
      </w:r>
      <w:proofErr w:type="spellEnd"/>
      <w:r w:rsidR="003D378B" w:rsidRPr="00D741EB">
        <w:rPr>
          <w:sz w:val="24"/>
          <w:szCs w:val="24"/>
        </w:rPr>
        <w:t xml:space="preserve"> af </w:t>
      </w:r>
      <w:proofErr w:type="spellStart"/>
      <w:r w:rsidR="003D378B" w:rsidRPr="00D741EB">
        <w:rPr>
          <w:sz w:val="24"/>
          <w:szCs w:val="24"/>
        </w:rPr>
        <w:t>amidinopenicillansyren</w:t>
      </w:r>
      <w:proofErr w:type="spellEnd"/>
      <w:r w:rsidR="003D378B" w:rsidRPr="00D741EB">
        <w:rPr>
          <w:sz w:val="24"/>
          <w:szCs w:val="24"/>
        </w:rPr>
        <w:t xml:space="preserve">, </w:t>
      </w:r>
      <w:proofErr w:type="spellStart"/>
      <w:r w:rsidR="003D378B" w:rsidRPr="00D741EB">
        <w:rPr>
          <w:sz w:val="24"/>
          <w:szCs w:val="24"/>
        </w:rPr>
        <w:t>mecillinam</w:t>
      </w:r>
      <w:proofErr w:type="spellEnd"/>
      <w:r w:rsidR="003D378B" w:rsidRPr="00D741EB">
        <w:rPr>
          <w:sz w:val="24"/>
          <w:szCs w:val="24"/>
        </w:rPr>
        <w:t xml:space="preserve">. Efter oral administration absorberes </w:t>
      </w:r>
      <w:proofErr w:type="spellStart"/>
      <w:r w:rsidR="003D378B" w:rsidRPr="00D741EB">
        <w:rPr>
          <w:sz w:val="24"/>
          <w:szCs w:val="24"/>
        </w:rPr>
        <w:t>pivmecillinam</w:t>
      </w:r>
      <w:proofErr w:type="spellEnd"/>
      <w:r w:rsidR="003D378B" w:rsidRPr="00D741EB">
        <w:rPr>
          <w:sz w:val="24"/>
          <w:szCs w:val="24"/>
        </w:rPr>
        <w:t xml:space="preserve"> godt, og efterfølgende hydrolyseres det i kroppen til </w:t>
      </w:r>
      <w:proofErr w:type="spellStart"/>
      <w:r w:rsidR="003D378B" w:rsidRPr="00D741EB">
        <w:rPr>
          <w:sz w:val="24"/>
          <w:szCs w:val="24"/>
        </w:rPr>
        <w:t>mecillinam</w:t>
      </w:r>
      <w:proofErr w:type="spellEnd"/>
      <w:r w:rsidR="003D378B" w:rsidRPr="00D741EB">
        <w:rPr>
          <w:sz w:val="24"/>
          <w:szCs w:val="24"/>
        </w:rPr>
        <w:t>, det a</w:t>
      </w:r>
      <w:r w:rsidR="003D378B">
        <w:rPr>
          <w:sz w:val="24"/>
          <w:szCs w:val="24"/>
        </w:rPr>
        <w:t>k</w:t>
      </w:r>
      <w:r w:rsidR="003D378B" w:rsidRPr="00D741EB">
        <w:rPr>
          <w:sz w:val="24"/>
          <w:szCs w:val="24"/>
        </w:rPr>
        <w:t xml:space="preserve">tive antibakterielle middel, via nonspecifikke esteraser i blodet, slimhinden i mave-tarm-kanalen og andet væv. </w:t>
      </w:r>
      <w:proofErr w:type="spellStart"/>
      <w:r w:rsidR="003D378B" w:rsidRPr="00D741EB">
        <w:rPr>
          <w:sz w:val="24"/>
          <w:szCs w:val="24"/>
        </w:rPr>
        <w:t>Mecillinam</w:t>
      </w:r>
      <w:proofErr w:type="spellEnd"/>
      <w:r w:rsidR="003D378B" w:rsidRPr="00D741EB">
        <w:rPr>
          <w:sz w:val="24"/>
          <w:szCs w:val="24"/>
        </w:rPr>
        <w:t xml:space="preserve"> er en </w:t>
      </w:r>
      <w:proofErr w:type="spellStart"/>
      <w:r w:rsidR="003D378B" w:rsidRPr="00D741EB">
        <w:rPr>
          <w:sz w:val="24"/>
          <w:szCs w:val="24"/>
        </w:rPr>
        <w:t>betalaktam</w:t>
      </w:r>
      <w:proofErr w:type="spellEnd"/>
      <w:r w:rsidR="003D378B" w:rsidRPr="00D741EB">
        <w:rPr>
          <w:sz w:val="24"/>
          <w:szCs w:val="24"/>
        </w:rPr>
        <w:t xml:space="preserve"> med et </w:t>
      </w:r>
      <w:r w:rsidR="003D378B" w:rsidRPr="00D741EB">
        <w:rPr>
          <w:sz w:val="24"/>
          <w:szCs w:val="24"/>
          <w:u w:val="single"/>
        </w:rPr>
        <w:t>snævert aktivitetsspektrum</w:t>
      </w:r>
      <w:r w:rsidR="003D378B" w:rsidRPr="00D741EB">
        <w:rPr>
          <w:sz w:val="24"/>
          <w:szCs w:val="24"/>
        </w:rPr>
        <w:t xml:space="preserve">. Det er primært aktivt mod </w:t>
      </w:r>
      <w:proofErr w:type="spellStart"/>
      <w:r w:rsidR="003D378B" w:rsidRPr="00D741EB">
        <w:rPr>
          <w:sz w:val="24"/>
          <w:szCs w:val="24"/>
        </w:rPr>
        <w:t>gram-negative</w:t>
      </w:r>
      <w:proofErr w:type="spellEnd"/>
      <w:r w:rsidR="003D378B" w:rsidRPr="00D741EB">
        <w:rPr>
          <w:sz w:val="24"/>
          <w:szCs w:val="24"/>
        </w:rPr>
        <w:t xml:space="preserve"> bakterier, og virker ved at påvirke biosyntesen i den bakterielle cellevæg. 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/>
        <w:rPr>
          <w:sz w:val="24"/>
          <w:szCs w:val="24"/>
        </w:rPr>
      </w:pPr>
      <w:proofErr w:type="spellStart"/>
      <w:r w:rsidRPr="00D741EB">
        <w:rPr>
          <w:sz w:val="24"/>
          <w:szCs w:val="24"/>
        </w:rPr>
        <w:t>Mecillinam</w:t>
      </w:r>
      <w:proofErr w:type="spellEnd"/>
      <w:r w:rsidRPr="00D741EB">
        <w:rPr>
          <w:sz w:val="24"/>
          <w:szCs w:val="24"/>
        </w:rPr>
        <w:t xml:space="preserve"> udviser høj specificitet mod det penicillinbindende protein 2 (PBP-2) i den </w:t>
      </w:r>
      <w:proofErr w:type="spellStart"/>
      <w:r w:rsidRPr="00D741EB">
        <w:rPr>
          <w:sz w:val="24"/>
          <w:szCs w:val="24"/>
        </w:rPr>
        <w:t>gram-negative</w:t>
      </w:r>
      <w:proofErr w:type="spellEnd"/>
      <w:r w:rsidRPr="00D741EB">
        <w:rPr>
          <w:sz w:val="24"/>
          <w:szCs w:val="24"/>
        </w:rPr>
        <w:t xml:space="preserve"> cellevæg, til forskel fra de fleste andre </w:t>
      </w:r>
      <w:proofErr w:type="spellStart"/>
      <w:r w:rsidRPr="00D741EB">
        <w:rPr>
          <w:sz w:val="24"/>
          <w:szCs w:val="24"/>
        </w:rPr>
        <w:t>betalaktamantibiotika</w:t>
      </w:r>
      <w:proofErr w:type="spellEnd"/>
      <w:r w:rsidRPr="00D741EB">
        <w:rPr>
          <w:sz w:val="24"/>
          <w:szCs w:val="24"/>
        </w:rPr>
        <w:t xml:space="preserve">, som foretrækker at binde </w:t>
      </w:r>
      <w:proofErr w:type="spellStart"/>
      <w:r w:rsidRPr="00D741EB">
        <w:rPr>
          <w:sz w:val="24"/>
          <w:szCs w:val="24"/>
        </w:rPr>
        <w:t>gram-negative</w:t>
      </w:r>
      <w:proofErr w:type="spellEnd"/>
      <w:r w:rsidRPr="00D741EB">
        <w:rPr>
          <w:sz w:val="24"/>
          <w:szCs w:val="24"/>
        </w:rPr>
        <w:t xml:space="preserve"> PBP-1A, -1B eller -3. Der er blevet observeret synergi, når </w:t>
      </w:r>
      <w:proofErr w:type="spellStart"/>
      <w:r w:rsidRPr="00D741EB">
        <w:rPr>
          <w:sz w:val="24"/>
          <w:szCs w:val="24"/>
        </w:rPr>
        <w:t>mecillinam</w:t>
      </w:r>
      <w:proofErr w:type="spellEnd"/>
      <w:r w:rsidRPr="00D741EB">
        <w:rPr>
          <w:sz w:val="24"/>
          <w:szCs w:val="24"/>
        </w:rPr>
        <w:t xml:space="preserve"> kombineres med andre </w:t>
      </w:r>
      <w:proofErr w:type="spellStart"/>
      <w:r w:rsidRPr="00D741EB">
        <w:rPr>
          <w:sz w:val="24"/>
          <w:szCs w:val="24"/>
        </w:rPr>
        <w:t>betalaktamantibiotika</w:t>
      </w:r>
      <w:proofErr w:type="spellEnd"/>
      <w:r w:rsidRPr="00D741EB">
        <w:rPr>
          <w:sz w:val="24"/>
          <w:szCs w:val="24"/>
        </w:rPr>
        <w:t xml:space="preserve">, herunder </w:t>
      </w:r>
      <w:proofErr w:type="spellStart"/>
      <w:r w:rsidRPr="00D741EB">
        <w:rPr>
          <w:sz w:val="24"/>
          <w:szCs w:val="24"/>
        </w:rPr>
        <w:t>ampicillin</w:t>
      </w:r>
      <w:proofErr w:type="spellEnd"/>
      <w:r w:rsidRPr="00D741EB">
        <w:rPr>
          <w:sz w:val="24"/>
          <w:szCs w:val="24"/>
        </w:rPr>
        <w:t xml:space="preserve">, </w:t>
      </w:r>
      <w:proofErr w:type="spellStart"/>
      <w:r w:rsidRPr="00D741EB">
        <w:rPr>
          <w:sz w:val="24"/>
          <w:szCs w:val="24"/>
        </w:rPr>
        <w:t>amoxicillin</w:t>
      </w:r>
      <w:proofErr w:type="spellEnd"/>
      <w:r w:rsidRPr="00D741EB">
        <w:rPr>
          <w:sz w:val="24"/>
          <w:szCs w:val="24"/>
        </w:rPr>
        <w:t xml:space="preserve">, </w:t>
      </w:r>
      <w:proofErr w:type="spellStart"/>
      <w:r w:rsidRPr="00D741EB">
        <w:rPr>
          <w:sz w:val="24"/>
          <w:szCs w:val="24"/>
        </w:rPr>
        <w:t>cefoxitin</w:t>
      </w:r>
      <w:proofErr w:type="spellEnd"/>
      <w:r w:rsidRPr="00D741EB">
        <w:rPr>
          <w:sz w:val="24"/>
          <w:szCs w:val="24"/>
        </w:rPr>
        <w:t xml:space="preserve">, </w:t>
      </w:r>
      <w:proofErr w:type="spellStart"/>
      <w:r w:rsidRPr="00D741EB">
        <w:rPr>
          <w:sz w:val="24"/>
          <w:szCs w:val="24"/>
        </w:rPr>
        <w:t>cefalotin</w:t>
      </w:r>
      <w:proofErr w:type="spellEnd"/>
      <w:r w:rsidRPr="00D741EB">
        <w:rPr>
          <w:sz w:val="24"/>
          <w:szCs w:val="24"/>
        </w:rPr>
        <w:t xml:space="preserve">, </w:t>
      </w:r>
      <w:proofErr w:type="spellStart"/>
      <w:r w:rsidRPr="00D741EB">
        <w:rPr>
          <w:sz w:val="24"/>
          <w:szCs w:val="24"/>
        </w:rPr>
        <w:t>cefazolin</w:t>
      </w:r>
      <w:proofErr w:type="spellEnd"/>
      <w:r w:rsidRPr="00D741EB">
        <w:rPr>
          <w:sz w:val="24"/>
          <w:szCs w:val="24"/>
        </w:rPr>
        <w:t xml:space="preserve">, </w:t>
      </w:r>
      <w:proofErr w:type="spellStart"/>
      <w:r w:rsidRPr="00D741EB">
        <w:rPr>
          <w:sz w:val="24"/>
          <w:szCs w:val="24"/>
        </w:rPr>
        <w:t>cefradin</w:t>
      </w:r>
      <w:proofErr w:type="spellEnd"/>
      <w:r w:rsidRPr="00D741EB">
        <w:rPr>
          <w:sz w:val="24"/>
          <w:szCs w:val="24"/>
        </w:rPr>
        <w:t xml:space="preserve">, </w:t>
      </w:r>
      <w:proofErr w:type="spellStart"/>
      <w:r w:rsidRPr="00D741EB">
        <w:rPr>
          <w:sz w:val="24"/>
          <w:szCs w:val="24"/>
        </w:rPr>
        <w:t>cefamandol</w:t>
      </w:r>
      <w:proofErr w:type="spellEnd"/>
      <w:r w:rsidRPr="00D741EB">
        <w:rPr>
          <w:sz w:val="24"/>
          <w:szCs w:val="24"/>
        </w:rPr>
        <w:t xml:space="preserve">, </w:t>
      </w:r>
      <w:proofErr w:type="spellStart"/>
      <w:r w:rsidRPr="00D741EB">
        <w:rPr>
          <w:sz w:val="24"/>
          <w:szCs w:val="24"/>
        </w:rPr>
        <w:t>ceftazidim</w:t>
      </w:r>
      <w:proofErr w:type="spellEnd"/>
      <w:r w:rsidRPr="00D741EB">
        <w:rPr>
          <w:sz w:val="24"/>
          <w:szCs w:val="24"/>
        </w:rPr>
        <w:t xml:space="preserve"> og </w:t>
      </w:r>
      <w:proofErr w:type="spellStart"/>
      <w:r w:rsidRPr="00D741EB">
        <w:rPr>
          <w:sz w:val="24"/>
          <w:szCs w:val="24"/>
        </w:rPr>
        <w:t>ceftriaxon</w:t>
      </w:r>
      <w:proofErr w:type="spellEnd"/>
      <w:r w:rsidRPr="00D741EB">
        <w:rPr>
          <w:sz w:val="24"/>
          <w:szCs w:val="24"/>
        </w:rPr>
        <w:t xml:space="preserve">, mod udvalgte </w:t>
      </w:r>
      <w:proofErr w:type="spellStart"/>
      <w:r w:rsidRPr="00D741EB">
        <w:rPr>
          <w:sz w:val="24"/>
          <w:szCs w:val="24"/>
        </w:rPr>
        <w:t>isolater</w:t>
      </w:r>
      <w:proofErr w:type="spellEnd"/>
      <w:r w:rsidRPr="00D741EB">
        <w:rPr>
          <w:sz w:val="24"/>
          <w:szCs w:val="24"/>
        </w:rPr>
        <w:t xml:space="preserve"> fra de fleste </w:t>
      </w:r>
      <w:proofErr w:type="spellStart"/>
      <w:r w:rsidRPr="00D741EB">
        <w:rPr>
          <w:sz w:val="24"/>
          <w:szCs w:val="24"/>
        </w:rPr>
        <w:t>Enterobacteriaceae</w:t>
      </w:r>
      <w:proofErr w:type="spellEnd"/>
      <w:r w:rsidRPr="00D741EB">
        <w:rPr>
          <w:sz w:val="24"/>
          <w:szCs w:val="24"/>
        </w:rPr>
        <w:t>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890ACB" w:rsidP="003D378B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Pivmecillinamhydrochlorid</w:t>
      </w:r>
      <w:proofErr w:type="spellEnd"/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Orifarm</w:t>
      </w:r>
      <w:proofErr w:type="spellEnd"/>
      <w:r>
        <w:rPr>
          <w:sz w:val="24"/>
          <w:szCs w:val="24"/>
        </w:rPr>
        <w:t>”</w:t>
      </w:r>
      <w:r w:rsidR="003D378B" w:rsidRPr="00D741EB">
        <w:rPr>
          <w:sz w:val="24"/>
          <w:szCs w:val="24"/>
        </w:rPr>
        <w:t xml:space="preserve"> påvirker kun i lille grad den normale mikroflora i huden, munden, tarmen og vagina.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/>
        <w:rPr>
          <w:sz w:val="24"/>
          <w:szCs w:val="24"/>
        </w:rPr>
      </w:pPr>
      <w:r w:rsidRPr="00D741EB">
        <w:rPr>
          <w:sz w:val="24"/>
          <w:szCs w:val="24"/>
          <w:u w:val="single"/>
        </w:rPr>
        <w:t>Resistens</w:t>
      </w:r>
    </w:p>
    <w:p w:rsidR="003D378B" w:rsidRPr="00D741EB" w:rsidRDefault="003D378B" w:rsidP="003D378B">
      <w:pPr>
        <w:ind w:left="851"/>
        <w:rPr>
          <w:sz w:val="24"/>
          <w:szCs w:val="24"/>
        </w:rPr>
      </w:pPr>
      <w:r w:rsidRPr="00D741EB">
        <w:rPr>
          <w:sz w:val="24"/>
          <w:szCs w:val="24"/>
        </w:rPr>
        <w:t xml:space="preserve">Da </w:t>
      </w:r>
      <w:proofErr w:type="spellStart"/>
      <w:r w:rsidRPr="00D741EB">
        <w:rPr>
          <w:sz w:val="24"/>
          <w:szCs w:val="24"/>
        </w:rPr>
        <w:t>pivmecillinam</w:t>
      </w:r>
      <w:proofErr w:type="spellEnd"/>
      <w:r w:rsidRPr="00D741EB">
        <w:rPr>
          <w:sz w:val="24"/>
          <w:szCs w:val="24"/>
        </w:rPr>
        <w:t xml:space="preserve"> er et antibiotikum med et snævert </w:t>
      </w:r>
      <w:proofErr w:type="spellStart"/>
      <w:r w:rsidRPr="00D741EB">
        <w:rPr>
          <w:sz w:val="24"/>
          <w:szCs w:val="24"/>
        </w:rPr>
        <w:t>spectrum</w:t>
      </w:r>
      <w:proofErr w:type="spellEnd"/>
      <w:r w:rsidRPr="00D741EB">
        <w:rPr>
          <w:sz w:val="24"/>
          <w:szCs w:val="24"/>
        </w:rPr>
        <w:t xml:space="preserve">, som er aktivt over for </w:t>
      </w:r>
      <w:proofErr w:type="spellStart"/>
      <w:r w:rsidRPr="00D741EB">
        <w:rPr>
          <w:sz w:val="24"/>
          <w:szCs w:val="24"/>
        </w:rPr>
        <w:t>gram-negative</w:t>
      </w:r>
      <w:proofErr w:type="spellEnd"/>
      <w:r w:rsidRPr="00D741EB">
        <w:rPr>
          <w:sz w:val="24"/>
          <w:szCs w:val="24"/>
        </w:rPr>
        <w:t xml:space="preserve"> baciller, er det ikke sandsynligt, at det medvirker til udbredelsen af resistente bakteriestammer. Den eksklusive virkning af </w:t>
      </w:r>
      <w:proofErr w:type="spellStart"/>
      <w:r w:rsidRPr="00D741EB">
        <w:rPr>
          <w:sz w:val="24"/>
          <w:szCs w:val="24"/>
        </w:rPr>
        <w:t>pivmecillinam</w:t>
      </w:r>
      <w:proofErr w:type="spellEnd"/>
      <w:r w:rsidRPr="00D741EB">
        <w:rPr>
          <w:sz w:val="24"/>
          <w:szCs w:val="24"/>
        </w:rPr>
        <w:t xml:space="preserve"> på PBP-2 fører til en lav krydsresistens med andre </w:t>
      </w:r>
      <w:proofErr w:type="spellStart"/>
      <w:r w:rsidRPr="00D741EB">
        <w:rPr>
          <w:sz w:val="24"/>
          <w:szCs w:val="24"/>
        </w:rPr>
        <w:t>betalaktamer</w:t>
      </w:r>
      <w:proofErr w:type="spellEnd"/>
      <w:r w:rsidRPr="00D741EB">
        <w:rPr>
          <w:sz w:val="24"/>
          <w:szCs w:val="24"/>
        </w:rPr>
        <w:t xml:space="preserve"> (penicilliner og </w:t>
      </w:r>
      <w:proofErr w:type="spellStart"/>
      <w:r w:rsidRPr="00D741EB">
        <w:rPr>
          <w:sz w:val="24"/>
          <w:szCs w:val="24"/>
        </w:rPr>
        <w:t>cephalosporiner</w:t>
      </w:r>
      <w:proofErr w:type="spellEnd"/>
      <w:r w:rsidRPr="00D741EB">
        <w:rPr>
          <w:sz w:val="24"/>
          <w:szCs w:val="24"/>
        </w:rPr>
        <w:t xml:space="preserve">). </w:t>
      </w:r>
      <w:proofErr w:type="spellStart"/>
      <w:r w:rsidRPr="00D741EB">
        <w:rPr>
          <w:sz w:val="24"/>
          <w:szCs w:val="24"/>
        </w:rPr>
        <w:t>Mecillinam</w:t>
      </w:r>
      <w:proofErr w:type="spellEnd"/>
      <w:r w:rsidRPr="00D741EB">
        <w:rPr>
          <w:sz w:val="24"/>
          <w:szCs w:val="24"/>
        </w:rPr>
        <w:t xml:space="preserve"> har en begrænset følsomhed over for de fleste </w:t>
      </w:r>
      <w:proofErr w:type="spellStart"/>
      <w:r w:rsidRPr="00D741EB">
        <w:rPr>
          <w:sz w:val="24"/>
          <w:szCs w:val="24"/>
        </w:rPr>
        <w:t>betalaktamaser</w:t>
      </w:r>
      <w:proofErr w:type="spellEnd"/>
      <w:r w:rsidRPr="00D741EB">
        <w:rPr>
          <w:sz w:val="24"/>
          <w:szCs w:val="24"/>
        </w:rPr>
        <w:t xml:space="preserve"> (herunder ESBL), der dannes af </w:t>
      </w:r>
      <w:proofErr w:type="spellStart"/>
      <w:r w:rsidRPr="00D741EB">
        <w:rPr>
          <w:i/>
          <w:sz w:val="24"/>
          <w:szCs w:val="24"/>
        </w:rPr>
        <w:t>Enterobacteriaceae</w:t>
      </w:r>
      <w:proofErr w:type="spellEnd"/>
      <w:r w:rsidRPr="00D741EB">
        <w:rPr>
          <w:sz w:val="24"/>
          <w:szCs w:val="24"/>
        </w:rPr>
        <w:t xml:space="preserve">. 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/>
        <w:rPr>
          <w:sz w:val="24"/>
          <w:szCs w:val="24"/>
        </w:rPr>
      </w:pPr>
      <w:r w:rsidRPr="00D741EB">
        <w:rPr>
          <w:sz w:val="24"/>
          <w:szCs w:val="24"/>
        </w:rPr>
        <w:t xml:space="preserve">Hos </w:t>
      </w:r>
      <w:proofErr w:type="spellStart"/>
      <w:r w:rsidRPr="00D741EB">
        <w:rPr>
          <w:i/>
          <w:sz w:val="24"/>
          <w:szCs w:val="24"/>
        </w:rPr>
        <w:t>Enterobacteriaceae</w:t>
      </w:r>
      <w:proofErr w:type="spellEnd"/>
      <w:r w:rsidRPr="00D741EB">
        <w:rPr>
          <w:sz w:val="24"/>
          <w:szCs w:val="24"/>
        </w:rPr>
        <w:t xml:space="preserve"> kan resistensen over for </w:t>
      </w:r>
      <w:proofErr w:type="spellStart"/>
      <w:r w:rsidRPr="00D741EB">
        <w:rPr>
          <w:sz w:val="24"/>
          <w:szCs w:val="24"/>
        </w:rPr>
        <w:t>mecillinam</w:t>
      </w:r>
      <w:proofErr w:type="spellEnd"/>
      <w:r w:rsidRPr="00D741EB">
        <w:rPr>
          <w:sz w:val="24"/>
          <w:szCs w:val="24"/>
        </w:rPr>
        <w:t xml:space="preserve"> skyldes en markant produktion af nogle </w:t>
      </w:r>
      <w:proofErr w:type="spellStart"/>
      <w:r w:rsidRPr="00D741EB">
        <w:rPr>
          <w:sz w:val="24"/>
          <w:szCs w:val="24"/>
        </w:rPr>
        <w:t>betalaktamaser</w:t>
      </w:r>
      <w:proofErr w:type="spellEnd"/>
      <w:r w:rsidRPr="00D741EB">
        <w:rPr>
          <w:sz w:val="24"/>
          <w:szCs w:val="24"/>
        </w:rPr>
        <w:t>, samt modifikation af penicillinbindende proteiner.</w:t>
      </w:r>
    </w:p>
    <w:p w:rsidR="003D378B" w:rsidRPr="00D741EB" w:rsidRDefault="003D378B" w:rsidP="003D378B">
      <w:pPr>
        <w:ind w:left="851"/>
        <w:rPr>
          <w:sz w:val="24"/>
          <w:szCs w:val="24"/>
          <w:u w:val="single"/>
        </w:rPr>
      </w:pPr>
    </w:p>
    <w:p w:rsidR="003D378B" w:rsidRPr="00D741EB" w:rsidRDefault="003D378B" w:rsidP="003D378B">
      <w:pPr>
        <w:ind w:left="851"/>
        <w:rPr>
          <w:sz w:val="24"/>
          <w:szCs w:val="24"/>
        </w:rPr>
      </w:pPr>
      <w:proofErr w:type="spellStart"/>
      <w:r w:rsidRPr="00D741EB">
        <w:rPr>
          <w:sz w:val="24"/>
          <w:szCs w:val="24"/>
          <w:u w:val="single"/>
        </w:rPr>
        <w:t>Følsomhedstesting</w:t>
      </w:r>
      <w:proofErr w:type="spellEnd"/>
      <w:r w:rsidRPr="00D741EB">
        <w:rPr>
          <w:sz w:val="24"/>
          <w:szCs w:val="24"/>
          <w:u w:val="single"/>
        </w:rPr>
        <w:t xml:space="preserve"> </w:t>
      </w:r>
      <w:proofErr w:type="spellStart"/>
      <w:r w:rsidRPr="00D741EB">
        <w:rPr>
          <w:sz w:val="24"/>
          <w:szCs w:val="24"/>
          <w:u w:val="single"/>
        </w:rPr>
        <w:t>breakpoints</w:t>
      </w:r>
      <w:proofErr w:type="spellEnd"/>
    </w:p>
    <w:p w:rsidR="003D378B" w:rsidRPr="00D741EB" w:rsidRDefault="003D378B" w:rsidP="003D378B">
      <w:pPr>
        <w:ind w:left="851"/>
        <w:rPr>
          <w:sz w:val="24"/>
          <w:szCs w:val="24"/>
        </w:rPr>
      </w:pPr>
      <w:r w:rsidRPr="00D741EB">
        <w:rPr>
          <w:sz w:val="24"/>
          <w:szCs w:val="24"/>
        </w:rPr>
        <w:t xml:space="preserve">EUCAST: S ≤ 8 mg/l / R &gt; 8 mg/l (for </w:t>
      </w:r>
      <w:r w:rsidRPr="00D741EB">
        <w:rPr>
          <w:i/>
          <w:iCs/>
          <w:sz w:val="24"/>
          <w:szCs w:val="24"/>
        </w:rPr>
        <w:t>E. coli</w:t>
      </w:r>
      <w:r w:rsidRPr="00D741EB">
        <w:rPr>
          <w:sz w:val="24"/>
          <w:szCs w:val="24"/>
        </w:rPr>
        <w:t xml:space="preserve">, </w:t>
      </w:r>
      <w:proofErr w:type="spellStart"/>
      <w:r w:rsidRPr="00D741EB">
        <w:rPr>
          <w:i/>
          <w:iCs/>
          <w:sz w:val="24"/>
          <w:szCs w:val="24"/>
        </w:rPr>
        <w:t>Klebsiella</w:t>
      </w:r>
      <w:proofErr w:type="spellEnd"/>
      <w:r w:rsidRPr="00D741EB">
        <w:rPr>
          <w:i/>
          <w:iCs/>
          <w:sz w:val="24"/>
          <w:szCs w:val="24"/>
        </w:rPr>
        <w:t xml:space="preserve"> </w:t>
      </w:r>
      <w:proofErr w:type="spellStart"/>
      <w:r w:rsidRPr="00D741EB">
        <w:rPr>
          <w:i/>
          <w:sz w:val="24"/>
          <w:szCs w:val="24"/>
        </w:rPr>
        <w:t>spp</w:t>
      </w:r>
      <w:proofErr w:type="spellEnd"/>
      <w:r w:rsidRPr="00D741EB">
        <w:rPr>
          <w:sz w:val="24"/>
          <w:szCs w:val="24"/>
        </w:rPr>
        <w:t xml:space="preserve">. og </w:t>
      </w:r>
      <w:r w:rsidRPr="00D741EB">
        <w:rPr>
          <w:i/>
          <w:iCs/>
          <w:sz w:val="24"/>
          <w:szCs w:val="24"/>
        </w:rPr>
        <w:t xml:space="preserve">P. </w:t>
      </w:r>
      <w:proofErr w:type="spellStart"/>
      <w:r w:rsidRPr="00D741EB">
        <w:rPr>
          <w:i/>
          <w:iCs/>
          <w:sz w:val="24"/>
          <w:szCs w:val="24"/>
        </w:rPr>
        <w:t>mirabilis</w:t>
      </w:r>
      <w:proofErr w:type="spellEnd"/>
      <w:r w:rsidRPr="00D741EB">
        <w:rPr>
          <w:i/>
          <w:iCs/>
          <w:sz w:val="24"/>
          <w:szCs w:val="24"/>
        </w:rPr>
        <w:t>)</w:t>
      </w:r>
    </w:p>
    <w:p w:rsidR="003D378B" w:rsidRPr="00D741EB" w:rsidRDefault="003D378B" w:rsidP="003D378B">
      <w:pPr>
        <w:ind w:left="851"/>
        <w:rPr>
          <w:sz w:val="24"/>
          <w:szCs w:val="24"/>
        </w:rPr>
      </w:pPr>
    </w:p>
    <w:p w:rsidR="003D378B" w:rsidRPr="00D741EB" w:rsidRDefault="003D378B" w:rsidP="003D378B">
      <w:pPr>
        <w:ind w:left="851"/>
        <w:rPr>
          <w:sz w:val="24"/>
          <w:szCs w:val="24"/>
          <w:u w:val="single"/>
        </w:rPr>
      </w:pPr>
      <w:r w:rsidRPr="00D741EB">
        <w:rPr>
          <w:sz w:val="24"/>
          <w:szCs w:val="24"/>
          <w:u w:val="single"/>
        </w:rPr>
        <w:t>Generelt følsomme arter</w:t>
      </w:r>
    </w:p>
    <w:p w:rsidR="003D378B" w:rsidRPr="002140CA" w:rsidRDefault="003D378B" w:rsidP="003D378B">
      <w:pPr>
        <w:ind w:left="851"/>
        <w:rPr>
          <w:sz w:val="24"/>
          <w:szCs w:val="24"/>
        </w:rPr>
      </w:pPr>
      <w:proofErr w:type="spellStart"/>
      <w:r w:rsidRPr="002140CA">
        <w:rPr>
          <w:sz w:val="24"/>
          <w:szCs w:val="24"/>
        </w:rPr>
        <w:t>Gram-negative</w:t>
      </w:r>
      <w:proofErr w:type="spellEnd"/>
      <w:r w:rsidRPr="002140CA">
        <w:rPr>
          <w:sz w:val="24"/>
          <w:szCs w:val="24"/>
        </w:rPr>
        <w:t xml:space="preserve"> mikroorganismer</w:t>
      </w:r>
    </w:p>
    <w:p w:rsidR="003D378B" w:rsidRPr="009C2FC6" w:rsidRDefault="003D378B" w:rsidP="003D378B">
      <w:pPr>
        <w:ind w:left="851"/>
        <w:rPr>
          <w:i/>
          <w:sz w:val="24"/>
          <w:szCs w:val="24"/>
          <w:lang w:val="en-US"/>
        </w:rPr>
      </w:pPr>
      <w:r w:rsidRPr="009C2FC6">
        <w:rPr>
          <w:i/>
          <w:sz w:val="24"/>
          <w:szCs w:val="24"/>
          <w:lang w:val="en-US"/>
        </w:rPr>
        <w:t>Enterobacter spp.</w:t>
      </w:r>
    </w:p>
    <w:p w:rsidR="003D378B" w:rsidRPr="00D741EB" w:rsidRDefault="003D378B" w:rsidP="003D378B">
      <w:pPr>
        <w:ind w:left="851"/>
        <w:rPr>
          <w:i/>
          <w:sz w:val="24"/>
          <w:szCs w:val="24"/>
          <w:lang w:val="en-IE"/>
        </w:rPr>
      </w:pPr>
      <w:r w:rsidRPr="00D741EB">
        <w:rPr>
          <w:i/>
          <w:sz w:val="24"/>
          <w:szCs w:val="24"/>
          <w:lang w:val="en-IE"/>
        </w:rPr>
        <w:t>Escherichia coli</w:t>
      </w:r>
    </w:p>
    <w:p w:rsidR="003D378B" w:rsidRPr="00B15214" w:rsidRDefault="003D378B" w:rsidP="003D378B">
      <w:pPr>
        <w:ind w:left="851"/>
        <w:rPr>
          <w:i/>
          <w:sz w:val="24"/>
          <w:szCs w:val="24"/>
          <w:lang w:val="en-US"/>
        </w:rPr>
      </w:pPr>
      <w:r w:rsidRPr="00B15214">
        <w:rPr>
          <w:i/>
          <w:sz w:val="24"/>
          <w:szCs w:val="24"/>
          <w:lang w:val="en-US"/>
        </w:rPr>
        <w:t>Klebsiella spp.</w:t>
      </w:r>
    </w:p>
    <w:p w:rsidR="003D378B" w:rsidRPr="00B15214" w:rsidRDefault="003D378B" w:rsidP="003D378B">
      <w:pPr>
        <w:ind w:left="851"/>
        <w:rPr>
          <w:i/>
          <w:sz w:val="24"/>
          <w:szCs w:val="24"/>
          <w:lang w:val="en-US"/>
        </w:rPr>
      </w:pPr>
      <w:r w:rsidRPr="00B15214">
        <w:rPr>
          <w:i/>
          <w:sz w:val="24"/>
          <w:szCs w:val="24"/>
          <w:lang w:val="en-US"/>
        </w:rPr>
        <w:t>Proteus mirabilis</w:t>
      </w:r>
    </w:p>
    <w:p w:rsidR="003D378B" w:rsidRPr="00B15214" w:rsidRDefault="003D378B" w:rsidP="003D378B">
      <w:pPr>
        <w:ind w:left="851"/>
        <w:rPr>
          <w:sz w:val="24"/>
          <w:szCs w:val="24"/>
          <w:lang w:val="en-US"/>
        </w:rPr>
      </w:pPr>
    </w:p>
    <w:p w:rsidR="003D378B" w:rsidRPr="00B15214" w:rsidRDefault="003D378B" w:rsidP="003D378B">
      <w:pPr>
        <w:ind w:left="851"/>
        <w:rPr>
          <w:sz w:val="24"/>
          <w:szCs w:val="24"/>
          <w:u w:val="single"/>
          <w:lang w:val="en-US"/>
        </w:rPr>
      </w:pPr>
      <w:proofErr w:type="spellStart"/>
      <w:r w:rsidRPr="00B15214">
        <w:rPr>
          <w:sz w:val="24"/>
          <w:szCs w:val="24"/>
          <w:u w:val="single"/>
          <w:lang w:val="en-US"/>
        </w:rPr>
        <w:t>Naturligt</w:t>
      </w:r>
      <w:proofErr w:type="spellEnd"/>
      <w:r w:rsidRPr="00B15214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B15214">
        <w:rPr>
          <w:sz w:val="24"/>
          <w:szCs w:val="24"/>
          <w:u w:val="single"/>
          <w:lang w:val="en-US"/>
        </w:rPr>
        <w:t>resistente</w:t>
      </w:r>
      <w:proofErr w:type="spellEnd"/>
      <w:r w:rsidRPr="00B15214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B15214">
        <w:rPr>
          <w:sz w:val="24"/>
          <w:szCs w:val="24"/>
          <w:u w:val="single"/>
          <w:lang w:val="en-US"/>
        </w:rPr>
        <w:t>arter</w:t>
      </w:r>
      <w:proofErr w:type="spellEnd"/>
    </w:p>
    <w:p w:rsidR="003D378B" w:rsidRPr="00B15214" w:rsidRDefault="003D378B" w:rsidP="003D378B">
      <w:pPr>
        <w:ind w:left="851"/>
        <w:rPr>
          <w:sz w:val="24"/>
          <w:szCs w:val="24"/>
          <w:lang w:val="en-US"/>
        </w:rPr>
      </w:pPr>
      <w:r w:rsidRPr="00B15214">
        <w:rPr>
          <w:sz w:val="24"/>
          <w:szCs w:val="24"/>
          <w:lang w:val="en-US"/>
        </w:rPr>
        <w:t xml:space="preserve">Gram-positive </w:t>
      </w:r>
      <w:proofErr w:type="spellStart"/>
      <w:r w:rsidRPr="00B15214">
        <w:rPr>
          <w:sz w:val="24"/>
          <w:szCs w:val="24"/>
          <w:lang w:val="en-US"/>
        </w:rPr>
        <w:t>mikroorganismer</w:t>
      </w:r>
      <w:proofErr w:type="spellEnd"/>
    </w:p>
    <w:p w:rsidR="003D378B" w:rsidRPr="00B15214" w:rsidRDefault="003D378B" w:rsidP="003D378B">
      <w:pPr>
        <w:ind w:left="851"/>
        <w:rPr>
          <w:i/>
          <w:sz w:val="24"/>
          <w:szCs w:val="24"/>
          <w:lang w:val="en-US"/>
        </w:rPr>
      </w:pPr>
      <w:r w:rsidRPr="00B15214">
        <w:rPr>
          <w:sz w:val="24"/>
          <w:szCs w:val="24"/>
          <w:lang w:val="en-US"/>
        </w:rPr>
        <w:t xml:space="preserve">Enterococcus </w:t>
      </w:r>
      <w:r w:rsidRPr="00B15214">
        <w:rPr>
          <w:i/>
          <w:sz w:val="24"/>
          <w:szCs w:val="24"/>
          <w:lang w:val="en-US"/>
        </w:rPr>
        <w:t>faecalis</w:t>
      </w:r>
    </w:p>
    <w:p w:rsidR="003D378B" w:rsidRPr="00B15214" w:rsidRDefault="003D378B" w:rsidP="003D378B">
      <w:pPr>
        <w:ind w:left="851"/>
        <w:rPr>
          <w:sz w:val="24"/>
          <w:szCs w:val="24"/>
          <w:lang w:val="en-US"/>
        </w:rPr>
      </w:pPr>
      <w:r w:rsidRPr="00B15214">
        <w:rPr>
          <w:i/>
          <w:sz w:val="24"/>
          <w:szCs w:val="24"/>
          <w:lang w:val="en-US"/>
        </w:rPr>
        <w:t>Enterococcus faecium</w:t>
      </w:r>
    </w:p>
    <w:p w:rsidR="003D378B" w:rsidRPr="00B15214" w:rsidRDefault="003D378B" w:rsidP="003D378B">
      <w:pPr>
        <w:ind w:left="851"/>
        <w:rPr>
          <w:i/>
          <w:sz w:val="24"/>
          <w:szCs w:val="24"/>
          <w:lang w:val="en-US"/>
        </w:rPr>
      </w:pPr>
      <w:r w:rsidRPr="00B15214">
        <w:rPr>
          <w:i/>
          <w:sz w:val="24"/>
          <w:szCs w:val="24"/>
          <w:lang w:val="en-US"/>
        </w:rPr>
        <w:t>Staphylococcus saprophyticus*</w:t>
      </w:r>
    </w:p>
    <w:p w:rsidR="003D378B" w:rsidRPr="00B15214" w:rsidRDefault="003D378B" w:rsidP="003D378B">
      <w:pPr>
        <w:ind w:left="851"/>
        <w:rPr>
          <w:sz w:val="24"/>
          <w:szCs w:val="24"/>
        </w:rPr>
      </w:pPr>
      <w:proofErr w:type="spellStart"/>
      <w:r w:rsidRPr="00B15214">
        <w:rPr>
          <w:sz w:val="24"/>
          <w:szCs w:val="24"/>
        </w:rPr>
        <w:t>Gram-negative</w:t>
      </w:r>
      <w:proofErr w:type="spellEnd"/>
      <w:r w:rsidRPr="00B15214">
        <w:rPr>
          <w:sz w:val="24"/>
          <w:szCs w:val="24"/>
        </w:rPr>
        <w:t xml:space="preserve"> mikroorganismer</w:t>
      </w:r>
    </w:p>
    <w:p w:rsidR="003D378B" w:rsidRPr="00B15214" w:rsidRDefault="003D378B" w:rsidP="003D378B">
      <w:pPr>
        <w:ind w:left="851"/>
        <w:rPr>
          <w:i/>
          <w:sz w:val="24"/>
          <w:szCs w:val="24"/>
        </w:rPr>
      </w:pPr>
      <w:proofErr w:type="spellStart"/>
      <w:r w:rsidRPr="00B15214">
        <w:rPr>
          <w:i/>
          <w:sz w:val="24"/>
          <w:szCs w:val="24"/>
        </w:rPr>
        <w:t>Pseudomonas</w:t>
      </w:r>
      <w:proofErr w:type="spellEnd"/>
      <w:r w:rsidRPr="00B15214">
        <w:rPr>
          <w:i/>
          <w:sz w:val="24"/>
          <w:szCs w:val="24"/>
        </w:rPr>
        <w:t xml:space="preserve"> </w:t>
      </w:r>
      <w:proofErr w:type="spellStart"/>
      <w:r w:rsidRPr="00B15214">
        <w:rPr>
          <w:i/>
          <w:sz w:val="24"/>
          <w:szCs w:val="24"/>
        </w:rPr>
        <w:t>spp</w:t>
      </w:r>
      <w:proofErr w:type="spellEnd"/>
      <w:r w:rsidRPr="00B15214">
        <w:rPr>
          <w:i/>
          <w:sz w:val="24"/>
          <w:szCs w:val="24"/>
        </w:rPr>
        <w:t>.</w:t>
      </w:r>
    </w:p>
    <w:p w:rsidR="003D378B" w:rsidRPr="00B15214" w:rsidRDefault="003D378B" w:rsidP="003D378B">
      <w:pPr>
        <w:ind w:left="851"/>
        <w:rPr>
          <w:sz w:val="24"/>
          <w:szCs w:val="24"/>
        </w:rPr>
      </w:pPr>
    </w:p>
    <w:p w:rsidR="003D378B" w:rsidRPr="00D741EB" w:rsidRDefault="003D378B" w:rsidP="003D378B">
      <w:pPr>
        <w:ind w:left="851"/>
        <w:rPr>
          <w:sz w:val="24"/>
          <w:szCs w:val="24"/>
        </w:rPr>
      </w:pPr>
      <w:r w:rsidRPr="00D741EB">
        <w:rPr>
          <w:sz w:val="24"/>
          <w:szCs w:val="24"/>
        </w:rPr>
        <w:t xml:space="preserve">*På grund af de høje koncentrationer af </w:t>
      </w:r>
      <w:proofErr w:type="spellStart"/>
      <w:r w:rsidRPr="00D741EB">
        <w:rPr>
          <w:sz w:val="24"/>
          <w:szCs w:val="24"/>
        </w:rPr>
        <w:t>mecillinam</w:t>
      </w:r>
      <w:proofErr w:type="spellEnd"/>
      <w:r w:rsidRPr="00D741EB">
        <w:rPr>
          <w:sz w:val="24"/>
          <w:szCs w:val="24"/>
        </w:rPr>
        <w:t xml:space="preserve"> i urinen, opnås der normalt klinisk virkning ved akut, ukompliceret cystitis, der forårsages af </w:t>
      </w:r>
      <w:r w:rsidRPr="00D741EB">
        <w:rPr>
          <w:i/>
          <w:sz w:val="24"/>
          <w:szCs w:val="24"/>
        </w:rPr>
        <w:t xml:space="preserve">S. </w:t>
      </w:r>
      <w:proofErr w:type="spellStart"/>
      <w:r w:rsidRPr="00D741EB">
        <w:rPr>
          <w:i/>
          <w:sz w:val="24"/>
          <w:szCs w:val="24"/>
        </w:rPr>
        <w:t>saprophyticus</w:t>
      </w:r>
      <w:proofErr w:type="spellEnd"/>
      <w:r w:rsidRPr="00D741EB">
        <w:rPr>
          <w:sz w:val="24"/>
          <w:szCs w:val="24"/>
        </w:rPr>
        <w:t>.</w:t>
      </w:r>
    </w:p>
    <w:p w:rsidR="003D378B" w:rsidRPr="00D741EB" w:rsidRDefault="003D378B" w:rsidP="00374665">
      <w:pPr>
        <w:rPr>
          <w:sz w:val="24"/>
          <w:szCs w:val="24"/>
        </w:rPr>
      </w:pPr>
    </w:p>
    <w:p w:rsidR="003D378B" w:rsidRPr="00D741EB" w:rsidRDefault="003D378B" w:rsidP="003D378B">
      <w:pPr>
        <w:ind w:left="851"/>
        <w:rPr>
          <w:sz w:val="24"/>
          <w:szCs w:val="24"/>
        </w:rPr>
      </w:pPr>
      <w:r w:rsidRPr="00D741EB">
        <w:rPr>
          <w:sz w:val="24"/>
          <w:szCs w:val="24"/>
          <w:u w:val="single"/>
        </w:rPr>
        <w:t xml:space="preserve">Klinisk virkning mod specifikke </w:t>
      </w:r>
      <w:proofErr w:type="spellStart"/>
      <w:r w:rsidRPr="00D741EB">
        <w:rPr>
          <w:sz w:val="24"/>
          <w:szCs w:val="24"/>
          <w:u w:val="single"/>
        </w:rPr>
        <w:t>patogener</w:t>
      </w:r>
      <w:proofErr w:type="spellEnd"/>
      <w:r w:rsidRPr="00D741EB">
        <w:rPr>
          <w:sz w:val="24"/>
          <w:szCs w:val="24"/>
          <w:u w:val="single"/>
        </w:rPr>
        <w:t xml:space="preserve"> </w:t>
      </w:r>
    </w:p>
    <w:p w:rsidR="003D378B" w:rsidRPr="00D741EB" w:rsidRDefault="003D378B" w:rsidP="003D378B">
      <w:pPr>
        <w:ind w:left="851"/>
        <w:rPr>
          <w:sz w:val="24"/>
          <w:szCs w:val="24"/>
          <w:highlight w:val="yellow"/>
        </w:rPr>
      </w:pPr>
      <w:r w:rsidRPr="00D741EB">
        <w:rPr>
          <w:sz w:val="24"/>
          <w:szCs w:val="24"/>
        </w:rPr>
        <w:t xml:space="preserve">Der er blevet vist virkning i kliniske studier mod </w:t>
      </w:r>
      <w:proofErr w:type="spellStart"/>
      <w:r w:rsidRPr="00D741EB">
        <w:rPr>
          <w:sz w:val="24"/>
          <w:szCs w:val="24"/>
        </w:rPr>
        <w:t>patogener</w:t>
      </w:r>
      <w:proofErr w:type="spellEnd"/>
      <w:r w:rsidRPr="00D741EB">
        <w:rPr>
          <w:sz w:val="24"/>
          <w:szCs w:val="24"/>
        </w:rPr>
        <w:t xml:space="preserve">, der var følsomme over for </w:t>
      </w:r>
      <w:proofErr w:type="spellStart"/>
      <w:r w:rsidRPr="00D741EB">
        <w:rPr>
          <w:sz w:val="24"/>
          <w:szCs w:val="24"/>
        </w:rPr>
        <w:t>mecillinam</w:t>
      </w:r>
      <w:proofErr w:type="spellEnd"/>
      <w:r w:rsidRPr="00D741EB">
        <w:rPr>
          <w:sz w:val="24"/>
          <w:szCs w:val="24"/>
        </w:rPr>
        <w:t xml:space="preserve"> </w:t>
      </w:r>
      <w:r w:rsidRPr="00D741EB">
        <w:rPr>
          <w:i/>
          <w:sz w:val="24"/>
          <w:szCs w:val="24"/>
        </w:rPr>
        <w:t xml:space="preserve">in </w:t>
      </w:r>
      <w:proofErr w:type="spellStart"/>
      <w:r w:rsidRPr="00D741EB">
        <w:rPr>
          <w:i/>
          <w:sz w:val="24"/>
          <w:szCs w:val="24"/>
        </w:rPr>
        <w:t>vitro</w:t>
      </w:r>
      <w:proofErr w:type="spellEnd"/>
      <w:r w:rsidRPr="00D741EB">
        <w:rPr>
          <w:sz w:val="24"/>
          <w:szCs w:val="24"/>
        </w:rPr>
        <w:t xml:space="preserve"> ved behandling af akut, ukompliceret cystitis. </w:t>
      </w:r>
      <w:proofErr w:type="spellStart"/>
      <w:r w:rsidRPr="00D741EB">
        <w:rPr>
          <w:sz w:val="24"/>
          <w:szCs w:val="24"/>
        </w:rPr>
        <w:t>Mecillinam</w:t>
      </w:r>
      <w:proofErr w:type="spellEnd"/>
      <w:r w:rsidRPr="00D741EB">
        <w:rPr>
          <w:sz w:val="24"/>
          <w:szCs w:val="24"/>
        </w:rPr>
        <w:t xml:space="preserve"> er en beta-</w:t>
      </w:r>
      <w:proofErr w:type="spellStart"/>
      <w:r w:rsidRPr="00D741EB">
        <w:rPr>
          <w:sz w:val="24"/>
          <w:szCs w:val="24"/>
        </w:rPr>
        <w:t>lactam</w:t>
      </w:r>
      <w:proofErr w:type="spellEnd"/>
      <w:r w:rsidRPr="00D741EB">
        <w:rPr>
          <w:sz w:val="24"/>
          <w:szCs w:val="24"/>
        </w:rPr>
        <w:t xml:space="preserve"> med et snævert </w:t>
      </w:r>
      <w:proofErr w:type="spellStart"/>
      <w:r w:rsidRPr="00D741EB">
        <w:rPr>
          <w:sz w:val="24"/>
          <w:szCs w:val="24"/>
        </w:rPr>
        <w:t>aktivitetsspektum</w:t>
      </w:r>
      <w:proofErr w:type="spellEnd"/>
      <w:r w:rsidRPr="00D741EB">
        <w:rPr>
          <w:sz w:val="24"/>
          <w:szCs w:val="24"/>
        </w:rPr>
        <w:t xml:space="preserve"> mod </w:t>
      </w:r>
      <w:proofErr w:type="spellStart"/>
      <w:r w:rsidRPr="00D741EB">
        <w:rPr>
          <w:sz w:val="24"/>
          <w:szCs w:val="24"/>
        </w:rPr>
        <w:t>Gram-negative</w:t>
      </w:r>
      <w:proofErr w:type="spellEnd"/>
      <w:r w:rsidRPr="00D741EB">
        <w:rPr>
          <w:sz w:val="24"/>
          <w:szCs w:val="24"/>
        </w:rPr>
        <w:t xml:space="preserve"> baciller. </w:t>
      </w:r>
      <w:proofErr w:type="spellStart"/>
      <w:r w:rsidRPr="00D741EB">
        <w:rPr>
          <w:sz w:val="24"/>
          <w:szCs w:val="24"/>
        </w:rPr>
        <w:t>Mecillinam</w:t>
      </w:r>
      <w:proofErr w:type="spellEnd"/>
      <w:r w:rsidRPr="00D741EB">
        <w:rPr>
          <w:sz w:val="24"/>
          <w:szCs w:val="24"/>
        </w:rPr>
        <w:t xml:space="preserve"> er meget aktiv mod </w:t>
      </w:r>
      <w:r w:rsidRPr="00D741EB">
        <w:rPr>
          <w:i/>
          <w:sz w:val="24"/>
          <w:szCs w:val="24"/>
        </w:rPr>
        <w:t xml:space="preserve">E. coli, </w:t>
      </w:r>
      <w:proofErr w:type="spellStart"/>
      <w:r w:rsidRPr="00D741EB">
        <w:rPr>
          <w:i/>
          <w:sz w:val="24"/>
          <w:szCs w:val="24"/>
        </w:rPr>
        <w:t>Klebsiella</w:t>
      </w:r>
      <w:proofErr w:type="spellEnd"/>
      <w:r w:rsidRPr="00D741EB">
        <w:rPr>
          <w:i/>
          <w:sz w:val="24"/>
          <w:szCs w:val="24"/>
        </w:rPr>
        <w:t xml:space="preserve"> </w:t>
      </w:r>
      <w:proofErr w:type="spellStart"/>
      <w:r w:rsidRPr="00D741EB">
        <w:rPr>
          <w:i/>
          <w:sz w:val="24"/>
          <w:szCs w:val="24"/>
        </w:rPr>
        <w:t>spp</w:t>
      </w:r>
      <w:proofErr w:type="spellEnd"/>
      <w:r w:rsidRPr="00D741EB">
        <w:rPr>
          <w:i/>
          <w:sz w:val="24"/>
          <w:szCs w:val="24"/>
        </w:rPr>
        <w:t xml:space="preserve">, Proteus </w:t>
      </w:r>
      <w:proofErr w:type="spellStart"/>
      <w:r w:rsidRPr="00D741EB">
        <w:rPr>
          <w:i/>
          <w:sz w:val="24"/>
          <w:szCs w:val="24"/>
        </w:rPr>
        <w:t>spp</w:t>
      </w:r>
      <w:proofErr w:type="spellEnd"/>
      <w:r w:rsidRPr="00D741EB">
        <w:rPr>
          <w:i/>
          <w:sz w:val="24"/>
          <w:szCs w:val="24"/>
        </w:rPr>
        <w:t>.</w:t>
      </w:r>
      <w:r w:rsidRPr="00D741EB">
        <w:rPr>
          <w:sz w:val="24"/>
          <w:szCs w:val="24"/>
        </w:rPr>
        <w:t xml:space="preserve"> og </w:t>
      </w:r>
      <w:proofErr w:type="spellStart"/>
      <w:r w:rsidRPr="00D741EB">
        <w:rPr>
          <w:i/>
          <w:sz w:val="24"/>
          <w:szCs w:val="24"/>
        </w:rPr>
        <w:t>Enterobacter</w:t>
      </w:r>
      <w:proofErr w:type="spellEnd"/>
      <w:r w:rsidRPr="00D741EB">
        <w:rPr>
          <w:i/>
          <w:sz w:val="24"/>
          <w:szCs w:val="24"/>
        </w:rPr>
        <w:t xml:space="preserve"> </w:t>
      </w:r>
      <w:proofErr w:type="spellStart"/>
      <w:r w:rsidRPr="00D741EB">
        <w:rPr>
          <w:i/>
          <w:sz w:val="24"/>
          <w:szCs w:val="24"/>
        </w:rPr>
        <w:t>spp</w:t>
      </w:r>
      <w:proofErr w:type="spellEnd"/>
      <w:r w:rsidRPr="00D741EB">
        <w:rPr>
          <w:sz w:val="24"/>
          <w:szCs w:val="24"/>
        </w:rPr>
        <w:t xml:space="preserve">. For </w:t>
      </w:r>
      <w:r w:rsidRPr="00D741EB">
        <w:rPr>
          <w:i/>
          <w:sz w:val="24"/>
          <w:szCs w:val="24"/>
        </w:rPr>
        <w:t xml:space="preserve">S. </w:t>
      </w:r>
      <w:proofErr w:type="spellStart"/>
      <w:r w:rsidRPr="00D741EB">
        <w:rPr>
          <w:i/>
          <w:sz w:val="24"/>
          <w:szCs w:val="24"/>
        </w:rPr>
        <w:t>saprophyticus</w:t>
      </w:r>
      <w:proofErr w:type="spellEnd"/>
      <w:r w:rsidRPr="00D741EB">
        <w:rPr>
          <w:sz w:val="24"/>
          <w:szCs w:val="24"/>
        </w:rPr>
        <w:t xml:space="preserve">, som udviser en følsomhed på grænsen </w:t>
      </w:r>
      <w:r w:rsidRPr="00D741EB">
        <w:rPr>
          <w:i/>
          <w:sz w:val="24"/>
          <w:szCs w:val="24"/>
        </w:rPr>
        <w:t xml:space="preserve">in </w:t>
      </w:r>
      <w:proofErr w:type="spellStart"/>
      <w:r w:rsidRPr="00D741EB">
        <w:rPr>
          <w:i/>
          <w:sz w:val="24"/>
          <w:szCs w:val="24"/>
        </w:rPr>
        <w:t>vitro</w:t>
      </w:r>
      <w:proofErr w:type="spellEnd"/>
      <w:r w:rsidRPr="00D741EB">
        <w:rPr>
          <w:sz w:val="24"/>
          <w:szCs w:val="24"/>
        </w:rPr>
        <w:t xml:space="preserve">, skyldes følsomheden </w:t>
      </w:r>
      <w:r w:rsidRPr="00D741EB">
        <w:rPr>
          <w:i/>
          <w:sz w:val="24"/>
          <w:szCs w:val="24"/>
        </w:rPr>
        <w:t xml:space="preserve">in </w:t>
      </w:r>
      <w:proofErr w:type="spellStart"/>
      <w:r w:rsidRPr="00D741EB">
        <w:rPr>
          <w:i/>
          <w:sz w:val="24"/>
          <w:szCs w:val="24"/>
        </w:rPr>
        <w:t>vivo</w:t>
      </w:r>
      <w:proofErr w:type="spellEnd"/>
      <w:r w:rsidRPr="00D741EB">
        <w:rPr>
          <w:sz w:val="24"/>
          <w:szCs w:val="24"/>
        </w:rPr>
        <w:t xml:space="preserve"> den høje koncentration af </w:t>
      </w:r>
      <w:proofErr w:type="spellStart"/>
      <w:r w:rsidRPr="00D741EB">
        <w:rPr>
          <w:sz w:val="24"/>
          <w:szCs w:val="24"/>
        </w:rPr>
        <w:t>mecillinam</w:t>
      </w:r>
      <w:proofErr w:type="spellEnd"/>
      <w:r w:rsidRPr="00D741EB">
        <w:rPr>
          <w:sz w:val="24"/>
          <w:szCs w:val="24"/>
        </w:rPr>
        <w:t>, der udskilles i urinen.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5.2</w:t>
      </w:r>
      <w:r w:rsidRPr="00D741EB">
        <w:rPr>
          <w:b/>
          <w:sz w:val="24"/>
          <w:szCs w:val="24"/>
        </w:rPr>
        <w:tab/>
      </w:r>
      <w:proofErr w:type="spellStart"/>
      <w:r w:rsidRPr="00D741EB">
        <w:rPr>
          <w:b/>
          <w:sz w:val="24"/>
          <w:szCs w:val="24"/>
        </w:rPr>
        <w:t>Farmakokinetiske</w:t>
      </w:r>
      <w:proofErr w:type="spellEnd"/>
      <w:r w:rsidRPr="00D741EB">
        <w:rPr>
          <w:b/>
          <w:sz w:val="24"/>
          <w:szCs w:val="24"/>
        </w:rPr>
        <w:t xml:space="preserve"> egenskaber</w:t>
      </w:r>
    </w:p>
    <w:p w:rsidR="003D378B" w:rsidRDefault="003D378B" w:rsidP="003D378B">
      <w:pPr>
        <w:ind w:left="851" w:hanging="851"/>
        <w:rPr>
          <w:iCs/>
          <w:noProof/>
          <w:sz w:val="24"/>
          <w:szCs w:val="24"/>
          <w:u w:val="single"/>
        </w:rPr>
      </w:pPr>
    </w:p>
    <w:p w:rsidR="003D378B" w:rsidRPr="00D741EB" w:rsidRDefault="003D378B" w:rsidP="003D378B">
      <w:pPr>
        <w:ind w:left="851"/>
        <w:rPr>
          <w:iCs/>
          <w:noProof/>
          <w:sz w:val="24"/>
          <w:szCs w:val="24"/>
          <w:u w:val="single"/>
        </w:rPr>
      </w:pPr>
      <w:r w:rsidRPr="00D741EB">
        <w:rPr>
          <w:iCs/>
          <w:noProof/>
          <w:sz w:val="24"/>
          <w:szCs w:val="24"/>
          <w:u w:val="single"/>
        </w:rPr>
        <w:t>Absorption, fordeling, biotransformation</w:t>
      </w:r>
    </w:p>
    <w:p w:rsidR="003D378B" w:rsidRPr="00D741EB" w:rsidRDefault="003D378B" w:rsidP="003D378B">
      <w:pPr>
        <w:ind w:left="851"/>
        <w:rPr>
          <w:iCs/>
          <w:noProof/>
          <w:sz w:val="24"/>
          <w:szCs w:val="24"/>
        </w:rPr>
      </w:pPr>
      <w:r w:rsidRPr="00D741EB">
        <w:rPr>
          <w:iCs/>
          <w:noProof/>
          <w:sz w:val="24"/>
          <w:szCs w:val="24"/>
        </w:rPr>
        <w:t>Pivmecillinamhydrochlorid er mecillinams prodrug. Det hydrolyseres i kroppen til mecillinam, det aktive antibakterielle middel (se pkt. 5.1)</w:t>
      </w:r>
    </w:p>
    <w:p w:rsidR="003D378B" w:rsidRPr="00D741EB" w:rsidRDefault="003D378B" w:rsidP="003D378B">
      <w:pPr>
        <w:ind w:left="851" w:hanging="851"/>
        <w:rPr>
          <w:iCs/>
          <w:noProof/>
          <w:sz w:val="24"/>
          <w:szCs w:val="24"/>
        </w:rPr>
      </w:pPr>
    </w:p>
    <w:p w:rsidR="003D378B" w:rsidRPr="00D741EB" w:rsidRDefault="003D378B" w:rsidP="003D378B">
      <w:pPr>
        <w:ind w:left="851"/>
        <w:rPr>
          <w:iCs/>
          <w:noProof/>
          <w:sz w:val="24"/>
          <w:szCs w:val="24"/>
        </w:rPr>
      </w:pPr>
      <w:r w:rsidRPr="00D741EB">
        <w:rPr>
          <w:iCs/>
          <w:noProof/>
          <w:sz w:val="24"/>
          <w:szCs w:val="24"/>
        </w:rPr>
        <w:t xml:space="preserve">Efter oral administration af 400 mg pivmecillinam opnås maksimale koncentrationer på ca. 3 µg/ml inden for 1-1½ timer efter dosering. Biotilgængeligheden af oral administreret pivmecillinam er ca. 60-70 %. Biotilgængeligheden af </w:t>
      </w:r>
      <w:proofErr w:type="spellStart"/>
      <w:r w:rsidR="00890ACB">
        <w:rPr>
          <w:sz w:val="24"/>
          <w:szCs w:val="24"/>
        </w:rPr>
        <w:t>Pivmecillinamhydrochlorid</w:t>
      </w:r>
      <w:proofErr w:type="spellEnd"/>
      <w:r w:rsidR="00890ACB">
        <w:rPr>
          <w:sz w:val="24"/>
          <w:szCs w:val="24"/>
        </w:rPr>
        <w:t xml:space="preserve"> ”</w:t>
      </w:r>
      <w:proofErr w:type="spellStart"/>
      <w:r w:rsidR="00890ACB">
        <w:rPr>
          <w:sz w:val="24"/>
          <w:szCs w:val="24"/>
        </w:rPr>
        <w:t>Orifarm</w:t>
      </w:r>
      <w:proofErr w:type="spellEnd"/>
      <w:r w:rsidR="00890ACB">
        <w:rPr>
          <w:sz w:val="24"/>
          <w:szCs w:val="24"/>
        </w:rPr>
        <w:t>”</w:t>
      </w:r>
      <w:r w:rsidRPr="00D741EB">
        <w:rPr>
          <w:iCs/>
          <w:noProof/>
          <w:sz w:val="24"/>
          <w:szCs w:val="24"/>
        </w:rPr>
        <w:t>-tabletter påvirkes ikke af at tage tabletterne sammen med mad.</w:t>
      </w:r>
    </w:p>
    <w:p w:rsidR="003D378B" w:rsidRPr="00D741EB" w:rsidRDefault="003D378B" w:rsidP="003D378B">
      <w:pPr>
        <w:ind w:left="851" w:hanging="851"/>
        <w:rPr>
          <w:iCs/>
          <w:noProof/>
          <w:sz w:val="24"/>
          <w:szCs w:val="24"/>
        </w:rPr>
      </w:pPr>
    </w:p>
    <w:p w:rsidR="003D378B" w:rsidRPr="00D741EB" w:rsidRDefault="003D378B" w:rsidP="003D378B">
      <w:pPr>
        <w:ind w:left="851"/>
        <w:rPr>
          <w:iCs/>
          <w:noProof/>
          <w:sz w:val="24"/>
          <w:szCs w:val="24"/>
        </w:rPr>
      </w:pPr>
      <w:r w:rsidRPr="00D741EB">
        <w:rPr>
          <w:iCs/>
          <w:noProof/>
          <w:sz w:val="24"/>
          <w:szCs w:val="24"/>
          <w:u w:val="single"/>
        </w:rPr>
        <w:t>Elimination</w:t>
      </w:r>
      <w:r w:rsidRPr="00D741EB">
        <w:rPr>
          <w:iCs/>
          <w:noProof/>
          <w:sz w:val="24"/>
          <w:szCs w:val="24"/>
        </w:rPr>
        <w:t xml:space="preserve"> </w:t>
      </w:r>
    </w:p>
    <w:p w:rsidR="003D378B" w:rsidRPr="00D741EB" w:rsidRDefault="003D378B" w:rsidP="003D378B">
      <w:pPr>
        <w:ind w:left="851"/>
        <w:rPr>
          <w:iCs/>
          <w:noProof/>
          <w:sz w:val="24"/>
          <w:szCs w:val="24"/>
        </w:rPr>
      </w:pPr>
      <w:r w:rsidRPr="00D741EB">
        <w:rPr>
          <w:iCs/>
          <w:noProof/>
          <w:sz w:val="24"/>
          <w:szCs w:val="24"/>
        </w:rPr>
        <w:t>Halveringstiden for elimination af mecillinam er ca. 1 time. Det udskilles primært i urinen, med en vis galdeudskillelse. Mecillinam udskilles i høj grad af nyrerne ved filtrering og aktiv tubulær secernering. Probenecid, der hæmmer tubulær secernering, hæmmer også mecillinams elimination. Ca. 60-70 % af det, mecillinam, der når det systemiske kredsløb, udskilles uændret i urinen. Næsten alt udskilles inden for de første 6 timer efter dosering, hvilket fører til koncentrationer i urinen på &gt; 200 mg/l efter oral administration af en 400 mg tablet.</w:t>
      </w:r>
    </w:p>
    <w:p w:rsidR="003D378B" w:rsidRPr="00D741EB" w:rsidRDefault="003D378B" w:rsidP="003D378B">
      <w:pPr>
        <w:ind w:left="851" w:hanging="851"/>
        <w:rPr>
          <w:iCs/>
          <w:noProof/>
          <w:sz w:val="24"/>
          <w:szCs w:val="24"/>
        </w:rPr>
      </w:pPr>
    </w:p>
    <w:p w:rsidR="003D378B" w:rsidRPr="00D741EB" w:rsidRDefault="003D378B" w:rsidP="003D378B">
      <w:pPr>
        <w:ind w:left="851"/>
        <w:rPr>
          <w:iCs/>
          <w:noProof/>
          <w:sz w:val="24"/>
          <w:szCs w:val="24"/>
        </w:rPr>
      </w:pPr>
      <w:r w:rsidRPr="00D741EB">
        <w:rPr>
          <w:iCs/>
          <w:noProof/>
          <w:sz w:val="24"/>
          <w:szCs w:val="24"/>
        </w:rPr>
        <w:t>Eliminationen af mecillinam reduceres med ca. 75 % hos patienter med svært nedsat nyrefunktion (se pkt. 4.2).</w:t>
      </w:r>
    </w:p>
    <w:p w:rsidR="003D378B" w:rsidRPr="00D741EB" w:rsidRDefault="003D378B" w:rsidP="003D378B">
      <w:pPr>
        <w:ind w:left="851" w:hanging="851"/>
        <w:rPr>
          <w:iCs/>
          <w:noProof/>
          <w:sz w:val="24"/>
          <w:szCs w:val="24"/>
        </w:rPr>
      </w:pPr>
    </w:p>
    <w:p w:rsidR="003D378B" w:rsidRPr="00D741EB" w:rsidRDefault="003D378B" w:rsidP="003D378B">
      <w:pPr>
        <w:ind w:left="851"/>
        <w:rPr>
          <w:iCs/>
          <w:noProof/>
          <w:sz w:val="24"/>
          <w:szCs w:val="24"/>
        </w:rPr>
      </w:pPr>
      <w:r w:rsidRPr="00D741EB">
        <w:rPr>
          <w:iCs/>
          <w:noProof/>
          <w:sz w:val="24"/>
          <w:szCs w:val="24"/>
        </w:rPr>
        <w:t>Der er observeret lave koncentrationer af mecillinam hos fostre, i brystmælken og i fostervandet. Proteinbindingen af mecillinam i humant serum er 5-10 %.</w:t>
      </w:r>
    </w:p>
    <w:p w:rsidR="003D378B" w:rsidRPr="00D741EB" w:rsidRDefault="003D378B" w:rsidP="003D378B">
      <w:pPr>
        <w:ind w:left="851" w:hanging="851"/>
        <w:rPr>
          <w:iCs/>
          <w:noProof/>
          <w:sz w:val="24"/>
          <w:szCs w:val="24"/>
        </w:rPr>
      </w:pPr>
    </w:p>
    <w:p w:rsidR="003D378B" w:rsidRPr="00D741EB" w:rsidRDefault="003D378B" w:rsidP="003D378B">
      <w:pPr>
        <w:ind w:left="851"/>
        <w:rPr>
          <w:iCs/>
          <w:noProof/>
          <w:sz w:val="24"/>
          <w:szCs w:val="24"/>
        </w:rPr>
      </w:pPr>
      <w:r w:rsidRPr="00D741EB">
        <w:rPr>
          <w:iCs/>
          <w:noProof/>
          <w:sz w:val="24"/>
          <w:szCs w:val="24"/>
          <w:u w:val="single"/>
        </w:rPr>
        <w:t>Linearitet/non-linearitet</w:t>
      </w:r>
    </w:p>
    <w:p w:rsidR="003D378B" w:rsidRPr="00D741EB" w:rsidRDefault="003D378B" w:rsidP="003D378B">
      <w:pPr>
        <w:ind w:left="851"/>
        <w:rPr>
          <w:iCs/>
          <w:noProof/>
          <w:sz w:val="24"/>
          <w:szCs w:val="24"/>
        </w:rPr>
      </w:pPr>
      <w:r w:rsidRPr="00D741EB">
        <w:rPr>
          <w:iCs/>
          <w:noProof/>
          <w:sz w:val="24"/>
          <w:szCs w:val="24"/>
        </w:rPr>
        <w:t>Mecillinam udviser lineær farmakokinetik i det klinisk relevante område.</w:t>
      </w:r>
    </w:p>
    <w:p w:rsidR="003D378B" w:rsidRPr="00D741EB" w:rsidRDefault="003D378B" w:rsidP="003D378B">
      <w:pPr>
        <w:ind w:left="851" w:hanging="851"/>
        <w:rPr>
          <w:iCs/>
          <w:noProof/>
          <w:sz w:val="24"/>
          <w:szCs w:val="24"/>
        </w:rPr>
      </w:pPr>
    </w:p>
    <w:p w:rsidR="003D378B" w:rsidRPr="00D741EB" w:rsidRDefault="003D378B" w:rsidP="003D378B">
      <w:pPr>
        <w:ind w:left="851"/>
        <w:rPr>
          <w:iCs/>
          <w:noProof/>
          <w:sz w:val="24"/>
          <w:szCs w:val="24"/>
        </w:rPr>
      </w:pPr>
      <w:r w:rsidRPr="00D741EB">
        <w:rPr>
          <w:iCs/>
          <w:noProof/>
          <w:sz w:val="24"/>
          <w:szCs w:val="24"/>
        </w:rPr>
        <w:t>Der er ikke indberettet om kønsforskelle i mecillinams farmakokinetik.</w:t>
      </w:r>
    </w:p>
    <w:p w:rsidR="003D378B" w:rsidRPr="00D741EB" w:rsidRDefault="003D378B" w:rsidP="003D378B">
      <w:pPr>
        <w:ind w:left="851" w:hanging="851"/>
        <w:rPr>
          <w:iCs/>
          <w:noProof/>
          <w:sz w:val="24"/>
          <w:szCs w:val="24"/>
        </w:rPr>
      </w:pPr>
    </w:p>
    <w:p w:rsidR="003D378B" w:rsidRDefault="003D378B" w:rsidP="003D378B">
      <w:pPr>
        <w:ind w:left="851"/>
        <w:rPr>
          <w:iCs/>
          <w:noProof/>
          <w:sz w:val="24"/>
          <w:szCs w:val="24"/>
        </w:rPr>
      </w:pPr>
      <w:r w:rsidRPr="00D741EB">
        <w:rPr>
          <w:iCs/>
          <w:noProof/>
          <w:sz w:val="24"/>
          <w:szCs w:val="24"/>
        </w:rPr>
        <w:t xml:space="preserve">Klinisk relevant akkumulation af mecillinam finder ikke sted ved dosering op til fire gange </w:t>
      </w:r>
      <w:r>
        <w:rPr>
          <w:iCs/>
          <w:noProof/>
          <w:sz w:val="24"/>
          <w:szCs w:val="24"/>
        </w:rPr>
        <w:t>daglig</w:t>
      </w:r>
      <w:r w:rsidRPr="00D741EB">
        <w:rPr>
          <w:iCs/>
          <w:noProof/>
          <w:sz w:val="24"/>
          <w:szCs w:val="24"/>
        </w:rPr>
        <w:t>, og der er ingen indikation for, at farmakokinetikken ændrer sig med tiden ved gentagen dosering.</w:t>
      </w:r>
    </w:p>
    <w:p w:rsidR="00374665" w:rsidRDefault="00374665" w:rsidP="003D378B">
      <w:pPr>
        <w:ind w:left="851"/>
        <w:rPr>
          <w:iCs/>
          <w:noProof/>
          <w:sz w:val="24"/>
          <w:szCs w:val="24"/>
        </w:rPr>
      </w:pPr>
    </w:p>
    <w:p w:rsidR="00374665" w:rsidRDefault="00374665" w:rsidP="00374665">
      <w:pPr>
        <w:ind w:left="851"/>
        <w:rPr>
          <w:iCs/>
          <w:noProof/>
          <w:sz w:val="24"/>
          <w:szCs w:val="24"/>
          <w:u w:val="single"/>
        </w:rPr>
      </w:pPr>
      <w:r>
        <w:rPr>
          <w:iCs/>
          <w:noProof/>
          <w:sz w:val="24"/>
          <w:szCs w:val="24"/>
          <w:u w:val="single"/>
        </w:rPr>
        <w:t>Farmakokinetiske/farmakodynamiske forhold</w:t>
      </w:r>
    </w:p>
    <w:p w:rsidR="00374665" w:rsidRPr="00374665" w:rsidRDefault="00374665" w:rsidP="00374665">
      <w:pPr>
        <w:ind w:left="851"/>
        <w:rPr>
          <w:iCs/>
          <w:noProof/>
          <w:sz w:val="24"/>
          <w:szCs w:val="24"/>
          <w:u w:val="single"/>
        </w:rPr>
      </w:pPr>
      <w:r>
        <w:rPr>
          <w:iCs/>
          <w:noProof/>
          <w:sz w:val="24"/>
          <w:szCs w:val="24"/>
        </w:rPr>
        <w:t xml:space="preserve">Da det er et betalaktamantibiotikum, forventes den bakteriologiske virkning af </w:t>
      </w:r>
      <w:proofErr w:type="spellStart"/>
      <w:r>
        <w:rPr>
          <w:sz w:val="24"/>
          <w:szCs w:val="24"/>
        </w:rPr>
        <w:t>Pivmecillinamhydrochlorid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Orifarm</w:t>
      </w:r>
      <w:proofErr w:type="spellEnd"/>
      <w:r>
        <w:rPr>
          <w:sz w:val="24"/>
          <w:szCs w:val="24"/>
        </w:rPr>
        <w:t>"</w:t>
      </w:r>
      <w:r>
        <w:rPr>
          <w:iCs/>
          <w:noProof/>
          <w:sz w:val="24"/>
          <w:szCs w:val="24"/>
        </w:rPr>
        <w:t xml:space="preserve"> til behandling af akutte, ukomplicerede urinvejsinfektioner at afhænge af tidsperioden over MIC.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D929C7" w:rsidRPr="00C84483" w:rsidRDefault="00D929C7" w:rsidP="00D929C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374665" w:rsidRDefault="00374665" w:rsidP="00374665">
      <w:pPr>
        <w:ind w:left="851"/>
        <w:rPr>
          <w:spacing w:val="-3"/>
          <w:sz w:val="24"/>
        </w:rPr>
      </w:pPr>
      <w:r>
        <w:rPr>
          <w:spacing w:val="-3"/>
          <w:sz w:val="24"/>
          <w:szCs w:val="24"/>
        </w:rPr>
        <w:t>Non-kliniske</w:t>
      </w:r>
      <w:r>
        <w:rPr>
          <w:spacing w:val="-3"/>
          <w:sz w:val="24"/>
        </w:rPr>
        <w:t xml:space="preserve"> data viser ingen speciel risiko for mennesker vurderet ud fra konventionelle studier af sikkerhedsfarmakologi, toksicitet efter gentagne doser, </w:t>
      </w:r>
      <w:r>
        <w:rPr>
          <w:spacing w:val="-3"/>
          <w:sz w:val="24"/>
          <w:szCs w:val="24"/>
        </w:rPr>
        <w:t>genotoksicitet samt reproduktionstoksicitet</w:t>
      </w:r>
      <w:r>
        <w:rPr>
          <w:spacing w:val="-3"/>
          <w:sz w:val="24"/>
        </w:rPr>
        <w:t>.</w:t>
      </w:r>
    </w:p>
    <w:p w:rsidR="00374665" w:rsidRDefault="00374665" w:rsidP="00374665">
      <w:pPr>
        <w:ind w:left="851"/>
        <w:rPr>
          <w:sz w:val="24"/>
          <w:szCs w:val="24"/>
        </w:rPr>
      </w:pPr>
    </w:p>
    <w:p w:rsidR="00374665" w:rsidRDefault="00374665" w:rsidP="0037466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Ingen </w:t>
      </w:r>
      <w:proofErr w:type="spellStart"/>
      <w:r>
        <w:rPr>
          <w:sz w:val="24"/>
          <w:szCs w:val="24"/>
        </w:rPr>
        <w:t>carcinogenicitetsdata</w:t>
      </w:r>
      <w:proofErr w:type="spellEnd"/>
      <w:r>
        <w:rPr>
          <w:sz w:val="24"/>
          <w:szCs w:val="24"/>
        </w:rPr>
        <w:t xml:space="preserve"> er tilgængelige for </w:t>
      </w:r>
      <w:proofErr w:type="spellStart"/>
      <w:r>
        <w:rPr>
          <w:sz w:val="24"/>
          <w:szCs w:val="24"/>
        </w:rPr>
        <w:t>pivmecillinam</w:t>
      </w:r>
      <w:proofErr w:type="spellEnd"/>
      <w:r>
        <w:rPr>
          <w:sz w:val="24"/>
          <w:szCs w:val="24"/>
        </w:rPr>
        <w:t xml:space="preserve"> eller det aktive lægemiddel </w:t>
      </w:r>
      <w:proofErr w:type="spellStart"/>
      <w:r>
        <w:rPr>
          <w:sz w:val="24"/>
          <w:szCs w:val="24"/>
        </w:rPr>
        <w:t>mecillinam</w:t>
      </w:r>
      <w:proofErr w:type="spellEnd"/>
      <w:r>
        <w:rPr>
          <w:sz w:val="24"/>
          <w:szCs w:val="24"/>
        </w:rPr>
        <w:t>.</w:t>
      </w:r>
    </w:p>
    <w:p w:rsidR="003D378B" w:rsidRDefault="003D378B" w:rsidP="00374665">
      <w:pPr>
        <w:rPr>
          <w:sz w:val="24"/>
          <w:szCs w:val="24"/>
        </w:rPr>
      </w:pPr>
    </w:p>
    <w:p w:rsidR="00374665" w:rsidRPr="00D741EB" w:rsidRDefault="00374665" w:rsidP="00374665">
      <w:pPr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6.</w:t>
      </w:r>
      <w:r w:rsidRPr="00D741EB">
        <w:rPr>
          <w:b/>
          <w:sz w:val="24"/>
          <w:szCs w:val="24"/>
        </w:rPr>
        <w:tab/>
        <w:t>FARMACEUTISKE OPLYSNINGER</w:t>
      </w: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6.1</w:t>
      </w:r>
      <w:r w:rsidRPr="00D741EB">
        <w:rPr>
          <w:b/>
          <w:sz w:val="24"/>
          <w:szCs w:val="24"/>
        </w:rPr>
        <w:tab/>
        <w:t>Hjælpestoffer</w:t>
      </w:r>
    </w:p>
    <w:p w:rsidR="003D378B" w:rsidRDefault="003D378B" w:rsidP="003D378B">
      <w:p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</w:r>
    </w:p>
    <w:p w:rsidR="003D378B" w:rsidRPr="00D741EB" w:rsidRDefault="003D378B" w:rsidP="003D378B">
      <w:pPr>
        <w:ind w:left="851"/>
        <w:rPr>
          <w:sz w:val="24"/>
          <w:szCs w:val="24"/>
          <w:u w:val="single"/>
        </w:rPr>
      </w:pPr>
      <w:r w:rsidRPr="00D741EB">
        <w:rPr>
          <w:sz w:val="24"/>
          <w:szCs w:val="24"/>
          <w:u w:val="single"/>
        </w:rPr>
        <w:t>Hjælpestoffer i tabletkernen:</w:t>
      </w:r>
    </w:p>
    <w:p w:rsidR="003D378B" w:rsidRPr="00D741EB" w:rsidRDefault="003D378B" w:rsidP="003D378B">
      <w:pPr>
        <w:spacing w:line="260" w:lineRule="exact"/>
        <w:ind w:left="851"/>
        <w:rPr>
          <w:sz w:val="24"/>
          <w:szCs w:val="24"/>
        </w:rPr>
      </w:pPr>
      <w:r w:rsidRPr="00D741EB">
        <w:rPr>
          <w:sz w:val="24"/>
          <w:szCs w:val="24"/>
        </w:rPr>
        <w:t xml:space="preserve">Cellulose, mikrokrystallinsk </w:t>
      </w:r>
    </w:p>
    <w:p w:rsidR="003D378B" w:rsidRPr="00D741EB" w:rsidRDefault="003D378B" w:rsidP="003D378B">
      <w:pPr>
        <w:spacing w:line="260" w:lineRule="exact"/>
        <w:ind w:left="851"/>
        <w:rPr>
          <w:sz w:val="24"/>
          <w:szCs w:val="24"/>
        </w:rPr>
      </w:pPr>
      <w:proofErr w:type="spellStart"/>
      <w:r w:rsidRPr="00D741EB">
        <w:rPr>
          <w:sz w:val="24"/>
          <w:szCs w:val="24"/>
        </w:rPr>
        <w:t>Hydroxypropylcellulose</w:t>
      </w:r>
      <w:proofErr w:type="spellEnd"/>
    </w:p>
    <w:p w:rsidR="003D378B" w:rsidRPr="00D741EB" w:rsidRDefault="003D378B" w:rsidP="003D378B">
      <w:pPr>
        <w:spacing w:line="260" w:lineRule="exact"/>
        <w:ind w:left="851"/>
        <w:rPr>
          <w:sz w:val="24"/>
          <w:szCs w:val="24"/>
        </w:rPr>
      </w:pPr>
      <w:proofErr w:type="spellStart"/>
      <w:r w:rsidRPr="00D741EB">
        <w:rPr>
          <w:sz w:val="24"/>
          <w:szCs w:val="24"/>
        </w:rPr>
        <w:t>Magnesiumstearat</w:t>
      </w:r>
      <w:proofErr w:type="spellEnd"/>
      <w:r w:rsidRPr="00D741EB">
        <w:rPr>
          <w:sz w:val="24"/>
          <w:szCs w:val="24"/>
        </w:rPr>
        <w:t xml:space="preserve"> </w:t>
      </w:r>
    </w:p>
    <w:p w:rsidR="003D378B" w:rsidRPr="00D741EB" w:rsidRDefault="003D378B" w:rsidP="003D378B">
      <w:pPr>
        <w:numPr>
          <w:ilvl w:val="12"/>
          <w:numId w:val="0"/>
        </w:numPr>
        <w:ind w:left="851"/>
        <w:rPr>
          <w:sz w:val="24"/>
          <w:szCs w:val="24"/>
          <w:u w:val="single"/>
        </w:rPr>
      </w:pPr>
    </w:p>
    <w:p w:rsidR="003D378B" w:rsidRPr="00D741EB" w:rsidRDefault="003D378B" w:rsidP="003D378B">
      <w:pPr>
        <w:numPr>
          <w:ilvl w:val="12"/>
          <w:numId w:val="0"/>
        </w:numPr>
        <w:ind w:left="851"/>
        <w:rPr>
          <w:sz w:val="24"/>
          <w:szCs w:val="24"/>
          <w:u w:val="single"/>
        </w:rPr>
      </w:pPr>
      <w:r w:rsidRPr="00D741EB">
        <w:rPr>
          <w:sz w:val="24"/>
          <w:szCs w:val="24"/>
          <w:u w:val="single"/>
        </w:rPr>
        <w:t>Hjælpestoffer i filmovertrækket:</w:t>
      </w:r>
    </w:p>
    <w:p w:rsidR="003D378B" w:rsidRPr="00D741EB" w:rsidRDefault="003D378B" w:rsidP="003D378B">
      <w:pPr>
        <w:ind w:left="851"/>
        <w:rPr>
          <w:sz w:val="24"/>
          <w:szCs w:val="24"/>
        </w:rPr>
      </w:pPr>
      <w:proofErr w:type="spellStart"/>
      <w:r w:rsidRPr="00D741EB">
        <w:rPr>
          <w:sz w:val="24"/>
          <w:szCs w:val="24"/>
        </w:rPr>
        <w:t>Hypromellose</w:t>
      </w:r>
      <w:proofErr w:type="spellEnd"/>
      <w:r w:rsidRPr="00D741EB">
        <w:rPr>
          <w:sz w:val="24"/>
          <w:szCs w:val="24"/>
        </w:rPr>
        <w:t xml:space="preserve"> 6 </w:t>
      </w:r>
      <w:proofErr w:type="spellStart"/>
      <w:r w:rsidRPr="00D741EB">
        <w:rPr>
          <w:sz w:val="24"/>
          <w:szCs w:val="24"/>
        </w:rPr>
        <w:t>cps</w:t>
      </w:r>
      <w:proofErr w:type="spellEnd"/>
    </w:p>
    <w:p w:rsidR="003D378B" w:rsidRPr="00D741EB" w:rsidRDefault="003D378B" w:rsidP="003D378B">
      <w:pPr>
        <w:ind w:left="851"/>
        <w:rPr>
          <w:sz w:val="24"/>
          <w:szCs w:val="24"/>
        </w:rPr>
      </w:pPr>
      <w:proofErr w:type="spellStart"/>
      <w:r w:rsidRPr="00D741EB">
        <w:rPr>
          <w:sz w:val="24"/>
          <w:szCs w:val="24"/>
        </w:rPr>
        <w:t>Simeticon</w:t>
      </w:r>
      <w:proofErr w:type="spellEnd"/>
      <w:r w:rsidRPr="00D741EB">
        <w:rPr>
          <w:sz w:val="24"/>
          <w:szCs w:val="24"/>
        </w:rPr>
        <w:t>, emulsion 30 %</w:t>
      </w:r>
    </w:p>
    <w:p w:rsidR="003D378B" w:rsidRPr="00D741EB" w:rsidRDefault="003D378B" w:rsidP="003D378B">
      <w:pPr>
        <w:ind w:left="851"/>
        <w:rPr>
          <w:sz w:val="24"/>
          <w:szCs w:val="24"/>
        </w:rPr>
      </w:pPr>
      <w:r w:rsidRPr="00D741EB">
        <w:rPr>
          <w:sz w:val="24"/>
          <w:szCs w:val="24"/>
        </w:rPr>
        <w:t>Paraffin, syntetisk</w:t>
      </w:r>
    </w:p>
    <w:p w:rsidR="003D378B" w:rsidRPr="00D741EB" w:rsidRDefault="003D378B" w:rsidP="003D378B">
      <w:pPr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6.2</w:t>
      </w:r>
      <w:r w:rsidRPr="00D741EB">
        <w:rPr>
          <w:b/>
          <w:sz w:val="24"/>
          <w:szCs w:val="24"/>
        </w:rPr>
        <w:tab/>
        <w:t>Uforligeligheder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  <w:t>Ikke relevant.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6.3</w:t>
      </w:r>
      <w:r w:rsidRPr="00D741EB">
        <w:rPr>
          <w:b/>
          <w:sz w:val="24"/>
          <w:szCs w:val="24"/>
        </w:rPr>
        <w:tab/>
        <w:t>Opbevaringstid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  <w:t>3 år.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6.4</w:t>
      </w:r>
      <w:r w:rsidRPr="00D741EB">
        <w:rPr>
          <w:b/>
          <w:sz w:val="24"/>
          <w:szCs w:val="24"/>
        </w:rPr>
        <w:tab/>
        <w:t>Særlige opbevaringsforhold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  <w:t>Dette lægemiddel kræver ingen særlige forholdsregler vedrørende opbevaringen.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D929C7" w:rsidRPr="00C84483" w:rsidRDefault="00D929C7" w:rsidP="00D929C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3D378B" w:rsidRPr="00D741EB" w:rsidRDefault="003D378B" w:rsidP="00890ACB">
      <w:pPr>
        <w:numPr>
          <w:ilvl w:val="12"/>
          <w:numId w:val="0"/>
        </w:num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</w:r>
      <w:r w:rsidR="00890ACB">
        <w:rPr>
          <w:sz w:val="24"/>
          <w:szCs w:val="24"/>
        </w:rPr>
        <w:t>Blister.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D929C7" w:rsidRPr="00C84483" w:rsidRDefault="00D929C7" w:rsidP="00D929C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  <w:t>Ingen særlige forholdsregler ved bortskaffelse.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/>
        <w:rPr>
          <w:sz w:val="24"/>
          <w:szCs w:val="24"/>
        </w:rPr>
      </w:pPr>
      <w:r w:rsidRPr="00D741EB">
        <w:rPr>
          <w:sz w:val="24"/>
          <w:szCs w:val="24"/>
        </w:rPr>
        <w:t>Ikke anvendt lægemiddel samt affald heraf skal bortskaffes i henhold til lokale retningslinjer.</w:t>
      </w:r>
    </w:p>
    <w:p w:rsidR="003D378B" w:rsidRPr="00D741EB" w:rsidRDefault="003D378B" w:rsidP="003D378B">
      <w:pPr>
        <w:ind w:left="851" w:hanging="851"/>
        <w:jc w:val="both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7.</w:t>
      </w:r>
      <w:r w:rsidRPr="00D741EB">
        <w:rPr>
          <w:b/>
          <w:sz w:val="24"/>
          <w:szCs w:val="24"/>
        </w:rPr>
        <w:tab/>
        <w:t>INDEHAVER AF MARKEDSFØRINGSTILLADELSEN</w:t>
      </w:r>
    </w:p>
    <w:p w:rsidR="00890ACB" w:rsidRPr="002958B5" w:rsidRDefault="00890ACB" w:rsidP="00890ACB">
      <w:pPr>
        <w:tabs>
          <w:tab w:val="left" w:pos="851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ind w:left="851"/>
        <w:jc w:val="both"/>
        <w:rPr>
          <w:spacing w:val="-3"/>
          <w:sz w:val="24"/>
          <w:szCs w:val="24"/>
        </w:rPr>
      </w:pPr>
      <w:r w:rsidRPr="002958B5">
        <w:rPr>
          <w:spacing w:val="-3"/>
          <w:sz w:val="24"/>
          <w:szCs w:val="24"/>
        </w:rPr>
        <w:t>Orifarm A/S</w:t>
      </w:r>
    </w:p>
    <w:p w:rsidR="00890ACB" w:rsidRPr="002958B5" w:rsidRDefault="00890ACB" w:rsidP="00890ACB">
      <w:pPr>
        <w:tabs>
          <w:tab w:val="left" w:pos="851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ind w:left="851"/>
        <w:jc w:val="both"/>
        <w:rPr>
          <w:spacing w:val="-3"/>
          <w:sz w:val="24"/>
          <w:szCs w:val="24"/>
        </w:rPr>
      </w:pPr>
      <w:r w:rsidRPr="002958B5">
        <w:rPr>
          <w:spacing w:val="-3"/>
          <w:sz w:val="24"/>
          <w:szCs w:val="24"/>
        </w:rPr>
        <w:t>Energivej 15</w:t>
      </w:r>
    </w:p>
    <w:p w:rsidR="00890ACB" w:rsidRPr="002958B5" w:rsidRDefault="00890ACB" w:rsidP="00890ACB">
      <w:pPr>
        <w:tabs>
          <w:tab w:val="left" w:pos="851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ind w:left="851"/>
        <w:jc w:val="both"/>
        <w:rPr>
          <w:spacing w:val="-3"/>
          <w:sz w:val="24"/>
          <w:szCs w:val="24"/>
        </w:rPr>
      </w:pPr>
      <w:r w:rsidRPr="002958B5">
        <w:rPr>
          <w:spacing w:val="-3"/>
          <w:sz w:val="24"/>
          <w:szCs w:val="24"/>
        </w:rPr>
        <w:t>5260 Odense S</w:t>
      </w:r>
    </w:p>
    <w:p w:rsidR="003D378B" w:rsidRPr="002958B5" w:rsidRDefault="003D378B" w:rsidP="003D378B">
      <w:pPr>
        <w:ind w:left="851" w:hanging="851"/>
        <w:rPr>
          <w:sz w:val="24"/>
          <w:szCs w:val="24"/>
        </w:rPr>
      </w:pPr>
    </w:p>
    <w:p w:rsidR="00D929C7" w:rsidRPr="00C84483" w:rsidRDefault="00D929C7" w:rsidP="00D929C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</w:r>
      <w:r w:rsidR="001A728A">
        <w:rPr>
          <w:sz w:val="24"/>
          <w:szCs w:val="24"/>
        </w:rPr>
        <w:t>70731</w:t>
      </w:r>
    </w:p>
    <w:p w:rsidR="003D378B" w:rsidRPr="00D741EB" w:rsidRDefault="003D378B" w:rsidP="003D378B">
      <w:pPr>
        <w:ind w:left="851" w:hanging="851"/>
        <w:jc w:val="both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9.</w:t>
      </w:r>
      <w:r w:rsidRPr="00D741EB">
        <w:rPr>
          <w:b/>
          <w:sz w:val="24"/>
          <w:szCs w:val="24"/>
        </w:rPr>
        <w:tab/>
        <w:t>DATO FOR FØRSTE MARKEDSFØRINGSTILLADELSE</w:t>
      </w:r>
    </w:p>
    <w:p w:rsidR="004F0910" w:rsidRDefault="003D378B" w:rsidP="00890ACB">
      <w:pPr>
        <w:ind w:left="851" w:hanging="851"/>
        <w:rPr>
          <w:sz w:val="24"/>
          <w:szCs w:val="24"/>
        </w:rPr>
      </w:pPr>
      <w:r w:rsidRPr="00D741EB">
        <w:rPr>
          <w:sz w:val="24"/>
          <w:szCs w:val="24"/>
        </w:rPr>
        <w:tab/>
      </w:r>
      <w:r w:rsidR="00890ACB">
        <w:rPr>
          <w:sz w:val="24"/>
          <w:szCs w:val="24"/>
        </w:rPr>
        <w:t>1</w:t>
      </w:r>
      <w:r w:rsidR="002958B5">
        <w:rPr>
          <w:sz w:val="24"/>
          <w:szCs w:val="24"/>
        </w:rPr>
        <w:t>2</w:t>
      </w:r>
      <w:r w:rsidR="00890ACB">
        <w:rPr>
          <w:sz w:val="24"/>
          <w:szCs w:val="24"/>
        </w:rPr>
        <w:t>. januar 2024</w:t>
      </w:r>
    </w:p>
    <w:p w:rsidR="003D378B" w:rsidRPr="00D741EB" w:rsidRDefault="003D378B" w:rsidP="003D378B">
      <w:pPr>
        <w:ind w:left="851" w:hanging="851"/>
        <w:rPr>
          <w:sz w:val="24"/>
          <w:szCs w:val="24"/>
        </w:rPr>
      </w:pPr>
    </w:p>
    <w:p w:rsidR="003D378B" w:rsidRPr="00D741EB" w:rsidRDefault="003D378B" w:rsidP="003D378B">
      <w:pPr>
        <w:ind w:left="851" w:hanging="851"/>
        <w:rPr>
          <w:b/>
          <w:sz w:val="24"/>
          <w:szCs w:val="24"/>
        </w:rPr>
      </w:pPr>
      <w:r w:rsidRPr="00D741EB">
        <w:rPr>
          <w:b/>
          <w:sz w:val="24"/>
          <w:szCs w:val="24"/>
        </w:rPr>
        <w:t>10.</w:t>
      </w:r>
      <w:r w:rsidRPr="00D741EB">
        <w:rPr>
          <w:b/>
          <w:sz w:val="24"/>
          <w:szCs w:val="24"/>
        </w:rPr>
        <w:tab/>
        <w:t>DATO FOR ÆNDRING AF TEKSTEN</w:t>
      </w:r>
    </w:p>
    <w:p w:rsidR="009260DE" w:rsidRPr="003D378B" w:rsidRDefault="003D378B" w:rsidP="00D929C7">
      <w:pPr>
        <w:ind w:left="851" w:hanging="851"/>
      </w:pPr>
      <w:r w:rsidRPr="00D741EB">
        <w:rPr>
          <w:sz w:val="24"/>
          <w:szCs w:val="24"/>
        </w:rPr>
        <w:tab/>
      </w:r>
      <w:r w:rsidR="00374665">
        <w:rPr>
          <w:sz w:val="24"/>
          <w:szCs w:val="24"/>
        </w:rPr>
        <w:t>29</w:t>
      </w:r>
      <w:r w:rsidR="00AE44E2">
        <w:rPr>
          <w:sz w:val="24"/>
          <w:szCs w:val="24"/>
        </w:rPr>
        <w:t xml:space="preserve">. </w:t>
      </w:r>
      <w:r w:rsidR="00374665">
        <w:rPr>
          <w:sz w:val="24"/>
          <w:szCs w:val="24"/>
        </w:rPr>
        <w:t>oktober</w:t>
      </w:r>
      <w:bookmarkStart w:id="0" w:name="_GoBack"/>
      <w:bookmarkEnd w:id="0"/>
      <w:r w:rsidR="00AE44E2">
        <w:rPr>
          <w:sz w:val="24"/>
          <w:szCs w:val="24"/>
        </w:rPr>
        <w:t xml:space="preserve"> 2024</w:t>
      </w:r>
    </w:p>
    <w:sectPr w:rsidR="009260DE" w:rsidRPr="003D378B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78B" w:rsidRDefault="003D378B">
      <w:r>
        <w:separator/>
      </w:r>
    </w:p>
  </w:endnote>
  <w:endnote w:type="continuationSeparator" w:id="0">
    <w:p w:rsidR="003D378B" w:rsidRDefault="003D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764584">
      <w:rPr>
        <w:i/>
        <w:noProof/>
        <w:sz w:val="18"/>
        <w:szCs w:val="18"/>
      </w:rPr>
      <w:t>Pivmecillinamhydrochlorid Orifarm (Orifarm), filmovertrukne tabletter 400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78B" w:rsidRDefault="003D378B">
      <w:r>
        <w:separator/>
      </w:r>
    </w:p>
  </w:footnote>
  <w:footnote w:type="continuationSeparator" w:id="0">
    <w:p w:rsidR="003D378B" w:rsidRDefault="003D3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9827AD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3A26070F"/>
    <w:multiLevelType w:val="hybridMultilevel"/>
    <w:tmpl w:val="EAAC77E8"/>
    <w:lvl w:ilvl="0" w:tplc="1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0"/>
    <w:lvlOverride w:ilvl="0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8B"/>
    <w:rsid w:val="00002453"/>
    <w:rsid w:val="000259B9"/>
    <w:rsid w:val="00041491"/>
    <w:rsid w:val="00050D16"/>
    <w:rsid w:val="00074F2A"/>
    <w:rsid w:val="000A1CA8"/>
    <w:rsid w:val="000A466B"/>
    <w:rsid w:val="000B058C"/>
    <w:rsid w:val="000E4EE6"/>
    <w:rsid w:val="001223B0"/>
    <w:rsid w:val="001454E2"/>
    <w:rsid w:val="00161F8E"/>
    <w:rsid w:val="001A728A"/>
    <w:rsid w:val="00206CE8"/>
    <w:rsid w:val="002140CA"/>
    <w:rsid w:val="0021526C"/>
    <w:rsid w:val="00252E33"/>
    <w:rsid w:val="00283A2B"/>
    <w:rsid w:val="002958B5"/>
    <w:rsid w:val="002B30AD"/>
    <w:rsid w:val="002C2C01"/>
    <w:rsid w:val="00320576"/>
    <w:rsid w:val="00374665"/>
    <w:rsid w:val="003A29AE"/>
    <w:rsid w:val="003A32D7"/>
    <w:rsid w:val="003B4074"/>
    <w:rsid w:val="003C769A"/>
    <w:rsid w:val="003D378B"/>
    <w:rsid w:val="003F1838"/>
    <w:rsid w:val="0045746C"/>
    <w:rsid w:val="0049104B"/>
    <w:rsid w:val="004B0021"/>
    <w:rsid w:val="004C0CDA"/>
    <w:rsid w:val="004E3B12"/>
    <w:rsid w:val="004E4A62"/>
    <w:rsid w:val="004F0910"/>
    <w:rsid w:val="004F4D08"/>
    <w:rsid w:val="00532310"/>
    <w:rsid w:val="00534621"/>
    <w:rsid w:val="00560ECC"/>
    <w:rsid w:val="00565F0F"/>
    <w:rsid w:val="00594A86"/>
    <w:rsid w:val="00596D86"/>
    <w:rsid w:val="00637F5A"/>
    <w:rsid w:val="00652FCD"/>
    <w:rsid w:val="006560B1"/>
    <w:rsid w:val="006756DD"/>
    <w:rsid w:val="006D30B2"/>
    <w:rsid w:val="006F3C5F"/>
    <w:rsid w:val="00737275"/>
    <w:rsid w:val="00740EEC"/>
    <w:rsid w:val="00764584"/>
    <w:rsid w:val="0078011A"/>
    <w:rsid w:val="00782AF4"/>
    <w:rsid w:val="00790EE7"/>
    <w:rsid w:val="007B6649"/>
    <w:rsid w:val="007D1CA9"/>
    <w:rsid w:val="0081546F"/>
    <w:rsid w:val="0082576E"/>
    <w:rsid w:val="00883FF9"/>
    <w:rsid w:val="00890ACB"/>
    <w:rsid w:val="00907F75"/>
    <w:rsid w:val="009260DE"/>
    <w:rsid w:val="0093258A"/>
    <w:rsid w:val="009401C5"/>
    <w:rsid w:val="0094323B"/>
    <w:rsid w:val="009C7BA3"/>
    <w:rsid w:val="009D1F5A"/>
    <w:rsid w:val="00A50995"/>
    <w:rsid w:val="00A55123"/>
    <w:rsid w:val="00AE44E2"/>
    <w:rsid w:val="00B003BF"/>
    <w:rsid w:val="00B15214"/>
    <w:rsid w:val="00B373D7"/>
    <w:rsid w:val="00B84DBC"/>
    <w:rsid w:val="00C02302"/>
    <w:rsid w:val="00C36276"/>
    <w:rsid w:val="00C42586"/>
    <w:rsid w:val="00C60CCD"/>
    <w:rsid w:val="00C84483"/>
    <w:rsid w:val="00C95551"/>
    <w:rsid w:val="00CB011C"/>
    <w:rsid w:val="00CB20D7"/>
    <w:rsid w:val="00D020B0"/>
    <w:rsid w:val="00D11748"/>
    <w:rsid w:val="00D366CF"/>
    <w:rsid w:val="00D929C7"/>
    <w:rsid w:val="00E108AA"/>
    <w:rsid w:val="00E31812"/>
    <w:rsid w:val="00E3749A"/>
    <w:rsid w:val="00E60AC7"/>
    <w:rsid w:val="00E7437F"/>
    <w:rsid w:val="00E865B8"/>
    <w:rsid w:val="00EB5C6F"/>
    <w:rsid w:val="00EC0B9B"/>
    <w:rsid w:val="00EC65D6"/>
    <w:rsid w:val="00ED5E9F"/>
    <w:rsid w:val="00F66D4F"/>
    <w:rsid w:val="00FB6D01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30CD6"/>
  <w15:chartTrackingRefBased/>
  <w15:docId w15:val="{1E7E2F8E-215B-4AA6-B5A2-2DD85255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Opstilling-punkttegn">
    <w:name w:val="List Bullet"/>
    <w:basedOn w:val="Normal"/>
    <w:rsid w:val="003D378B"/>
    <w:pPr>
      <w:numPr>
        <w:numId w:val="6"/>
      </w:numPr>
      <w:tabs>
        <w:tab w:val="left" w:pos="567"/>
      </w:tabs>
      <w:spacing w:line="260" w:lineRule="exact"/>
      <w:contextualSpacing/>
    </w:pPr>
    <w:rPr>
      <w:sz w:val="22"/>
    </w:rPr>
  </w:style>
  <w:style w:type="paragraph" w:styleId="Listeafsnit">
    <w:name w:val="List Paragraph"/>
    <w:basedOn w:val="Normal"/>
    <w:uiPriority w:val="34"/>
    <w:qFormat/>
    <w:rsid w:val="003D378B"/>
    <w:pPr>
      <w:tabs>
        <w:tab w:val="left" w:pos="567"/>
      </w:tabs>
      <w:spacing w:line="260" w:lineRule="exact"/>
      <w:ind w:left="720"/>
    </w:pPr>
    <w:rPr>
      <w:sz w:val="22"/>
    </w:rPr>
  </w:style>
  <w:style w:type="character" w:styleId="Hyperlink">
    <w:name w:val="Hyperlink"/>
    <w:basedOn w:val="Standardskrifttypeiafsnit"/>
    <w:uiPriority w:val="99"/>
    <w:unhideWhenUsed/>
    <w:rsid w:val="003D378B"/>
    <w:rPr>
      <w:color w:val="0563C1" w:themeColor="hyperlink"/>
      <w:u w:val="single"/>
    </w:rPr>
  </w:style>
  <w:style w:type="character" w:customStyle="1" w:styleId="cf01">
    <w:name w:val="cf01"/>
    <w:basedOn w:val="Standardskrifttypeiafsnit"/>
    <w:rsid w:val="0037466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1979</Words>
  <Characters>14102</Characters>
  <Application>Microsoft Office Word</Application>
  <DocSecurity>0</DocSecurity>
  <Lines>117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Alexandra Ringgaard</dc:creator>
  <cp:keywords/>
  <dc:description>2025020443_x000d_
SPC pkt 4.4, 4.8, 5.1, 5.2, 5.3_x000d_
Ændring af PI-SmPC</dc:description>
  <cp:lastModifiedBy>Victoria Alexsandra Ringgaard</cp:lastModifiedBy>
  <cp:revision>3</cp:revision>
  <cp:lastPrinted>2012-08-22T08:53:00Z</cp:lastPrinted>
  <dcterms:created xsi:type="dcterms:W3CDTF">2025-02-04T13:06:00Z</dcterms:created>
  <dcterms:modified xsi:type="dcterms:W3CDTF">2025-02-04T13:11:00Z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