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D46" w:rsidRPr="00C84483" w:rsidRDefault="009A6D46" w:rsidP="009A6D46">
      <w:pPr>
        <w:rPr>
          <w:sz w:val="24"/>
          <w:szCs w:val="24"/>
        </w:rPr>
      </w:pPr>
      <w:r>
        <w:rPr>
          <w:noProof/>
          <w:sz w:val="24"/>
          <w:szCs w:val="24"/>
          <w:lang w:eastAsia="da-DK"/>
        </w:rPr>
        <w:drawing>
          <wp:inline distT="0" distB="0" distL="0" distR="0" wp14:anchorId="69A9E41F" wp14:editId="35A16EAD">
            <wp:extent cx="2466975" cy="685800"/>
            <wp:effectExtent l="0" t="0" r="9525" b="0"/>
            <wp:docPr id="2" name="Billede 2"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MO\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9A6D46" w:rsidRDefault="009A6D46" w:rsidP="009A6D46">
      <w:pPr>
        <w:pStyle w:val="Titel"/>
        <w:tabs>
          <w:tab w:val="right" w:pos="9356"/>
        </w:tabs>
        <w:jc w:val="left"/>
        <w:rPr>
          <w:b w:val="0"/>
          <w:szCs w:val="24"/>
          <w:lang w:eastAsia="en-US"/>
        </w:rPr>
      </w:pPr>
    </w:p>
    <w:p w:rsidR="009A6D46" w:rsidRPr="00C80BDF" w:rsidRDefault="00CA1C4E" w:rsidP="00C442D6">
      <w:pPr>
        <w:pStyle w:val="Titel"/>
        <w:tabs>
          <w:tab w:val="right" w:pos="9356"/>
        </w:tabs>
        <w:jc w:val="right"/>
        <w:rPr>
          <w:szCs w:val="24"/>
          <w:lang w:eastAsia="en-US"/>
        </w:rPr>
      </w:pPr>
      <w:r>
        <w:rPr>
          <w:szCs w:val="24"/>
        </w:rPr>
        <w:t>3</w:t>
      </w:r>
      <w:r w:rsidR="00721E9F">
        <w:rPr>
          <w:szCs w:val="24"/>
        </w:rPr>
        <w:t>. marts 2025</w:t>
      </w:r>
    </w:p>
    <w:p w:rsidR="009A6D46" w:rsidRPr="00C84483" w:rsidRDefault="009A6D46" w:rsidP="009A6D46">
      <w:pPr>
        <w:pStyle w:val="Titel"/>
        <w:tabs>
          <w:tab w:val="left" w:pos="8222"/>
        </w:tabs>
        <w:jc w:val="left"/>
        <w:rPr>
          <w:b w:val="0"/>
          <w:szCs w:val="24"/>
        </w:rPr>
      </w:pPr>
    </w:p>
    <w:p w:rsidR="009A6D46" w:rsidRPr="00C84483" w:rsidRDefault="009A6D46" w:rsidP="009A6D46">
      <w:pPr>
        <w:jc w:val="center"/>
        <w:rPr>
          <w:b/>
          <w:sz w:val="24"/>
          <w:szCs w:val="24"/>
        </w:rPr>
      </w:pPr>
      <w:r w:rsidRPr="00C84483">
        <w:rPr>
          <w:b/>
          <w:sz w:val="24"/>
          <w:szCs w:val="24"/>
        </w:rPr>
        <w:t>PRODUKTRESUMÉ</w:t>
      </w:r>
    </w:p>
    <w:p w:rsidR="009A6D46" w:rsidRPr="00C84483" w:rsidRDefault="009A6D46" w:rsidP="009A6D46">
      <w:pPr>
        <w:jc w:val="center"/>
        <w:rPr>
          <w:b/>
          <w:sz w:val="24"/>
          <w:szCs w:val="24"/>
        </w:rPr>
      </w:pPr>
    </w:p>
    <w:p w:rsidR="009A6D46" w:rsidRPr="00C84483" w:rsidRDefault="00B12B79" w:rsidP="00B12B79">
      <w:pPr>
        <w:tabs>
          <w:tab w:val="left" w:pos="320"/>
          <w:tab w:val="center" w:pos="4819"/>
        </w:tabs>
        <w:rPr>
          <w:b/>
          <w:sz w:val="24"/>
          <w:szCs w:val="24"/>
        </w:rPr>
      </w:pPr>
      <w:r>
        <w:rPr>
          <w:b/>
          <w:sz w:val="24"/>
          <w:szCs w:val="24"/>
        </w:rPr>
        <w:tab/>
      </w:r>
      <w:r>
        <w:rPr>
          <w:b/>
          <w:sz w:val="24"/>
          <w:szCs w:val="24"/>
        </w:rPr>
        <w:tab/>
      </w:r>
      <w:r w:rsidR="009A6D46" w:rsidRPr="00C84483">
        <w:rPr>
          <w:b/>
          <w:sz w:val="24"/>
          <w:szCs w:val="24"/>
        </w:rPr>
        <w:t>for</w:t>
      </w:r>
    </w:p>
    <w:p w:rsidR="009A6D46" w:rsidRPr="00C84483" w:rsidRDefault="009A6D46" w:rsidP="00932DD5">
      <w:pPr>
        <w:rPr>
          <w:b/>
          <w:sz w:val="24"/>
          <w:szCs w:val="24"/>
        </w:rPr>
      </w:pPr>
    </w:p>
    <w:p w:rsidR="009A6D46" w:rsidRPr="00C84483" w:rsidRDefault="009A6D46" w:rsidP="009A6D46">
      <w:pPr>
        <w:jc w:val="center"/>
        <w:rPr>
          <w:b/>
          <w:sz w:val="24"/>
          <w:szCs w:val="24"/>
        </w:rPr>
      </w:pPr>
      <w:proofErr w:type="spellStart"/>
      <w:r>
        <w:rPr>
          <w:b/>
          <w:sz w:val="24"/>
          <w:szCs w:val="24"/>
        </w:rPr>
        <w:t>Pregabalin</w:t>
      </w:r>
      <w:proofErr w:type="spellEnd"/>
      <w:r>
        <w:rPr>
          <w:b/>
          <w:sz w:val="24"/>
          <w:szCs w:val="24"/>
        </w:rPr>
        <w:t xml:space="preserve"> ”</w:t>
      </w:r>
      <w:proofErr w:type="spellStart"/>
      <w:r>
        <w:rPr>
          <w:b/>
          <w:sz w:val="24"/>
          <w:szCs w:val="24"/>
        </w:rPr>
        <w:t>Teva</w:t>
      </w:r>
      <w:proofErr w:type="spellEnd"/>
      <w:r>
        <w:rPr>
          <w:b/>
          <w:sz w:val="24"/>
          <w:szCs w:val="24"/>
        </w:rPr>
        <w:t>”, hårde kapsler</w:t>
      </w:r>
    </w:p>
    <w:p w:rsidR="009A6D46" w:rsidRPr="00C84483" w:rsidRDefault="009A6D46" w:rsidP="009A6D46">
      <w:pPr>
        <w:jc w:val="both"/>
        <w:rPr>
          <w:sz w:val="24"/>
          <w:szCs w:val="24"/>
        </w:rPr>
      </w:pPr>
    </w:p>
    <w:p w:rsidR="009A6D46" w:rsidRPr="000B43B5" w:rsidRDefault="009A6D46" w:rsidP="009A6D46">
      <w:pPr>
        <w:ind w:left="851" w:hanging="851"/>
        <w:jc w:val="both"/>
        <w:rPr>
          <w:sz w:val="24"/>
          <w:szCs w:val="24"/>
        </w:rPr>
      </w:pPr>
    </w:p>
    <w:p w:rsidR="009A6D46" w:rsidRPr="000B43B5" w:rsidRDefault="009A6D46" w:rsidP="009A6D46">
      <w:pPr>
        <w:tabs>
          <w:tab w:val="left" w:pos="851"/>
        </w:tabs>
        <w:ind w:left="851" w:hanging="851"/>
        <w:rPr>
          <w:b/>
          <w:sz w:val="24"/>
          <w:szCs w:val="24"/>
        </w:rPr>
      </w:pPr>
      <w:r w:rsidRPr="000B43B5">
        <w:rPr>
          <w:b/>
          <w:sz w:val="24"/>
          <w:szCs w:val="24"/>
        </w:rPr>
        <w:t>0.</w:t>
      </w:r>
      <w:r w:rsidRPr="000B43B5">
        <w:rPr>
          <w:b/>
          <w:sz w:val="24"/>
          <w:szCs w:val="24"/>
        </w:rPr>
        <w:tab/>
        <w:t>D.SP.NR.</w:t>
      </w:r>
    </w:p>
    <w:p w:rsidR="009A6D46" w:rsidRPr="000B43B5" w:rsidRDefault="009A6D46" w:rsidP="009A6D46">
      <w:pPr>
        <w:tabs>
          <w:tab w:val="left" w:pos="851"/>
        </w:tabs>
        <w:ind w:left="851" w:hanging="851"/>
        <w:rPr>
          <w:sz w:val="24"/>
          <w:szCs w:val="24"/>
        </w:rPr>
      </w:pPr>
      <w:r w:rsidRPr="000B43B5">
        <w:rPr>
          <w:sz w:val="24"/>
          <w:szCs w:val="24"/>
        </w:rPr>
        <w:tab/>
        <w:t>29388</w:t>
      </w:r>
    </w:p>
    <w:p w:rsidR="009A6D46" w:rsidRPr="000B43B5" w:rsidRDefault="009A6D46" w:rsidP="009A6D46">
      <w:pPr>
        <w:tabs>
          <w:tab w:val="left" w:pos="851"/>
        </w:tabs>
        <w:ind w:left="851" w:hanging="851"/>
        <w:rPr>
          <w:sz w:val="24"/>
          <w:szCs w:val="24"/>
        </w:rPr>
      </w:pPr>
    </w:p>
    <w:p w:rsidR="009A6D46" w:rsidRPr="000B43B5" w:rsidRDefault="009A6D46" w:rsidP="009A6D46">
      <w:pPr>
        <w:tabs>
          <w:tab w:val="left" w:pos="851"/>
        </w:tabs>
        <w:ind w:left="851" w:hanging="851"/>
        <w:rPr>
          <w:b/>
          <w:sz w:val="24"/>
          <w:szCs w:val="24"/>
        </w:rPr>
      </w:pPr>
      <w:r w:rsidRPr="000B43B5">
        <w:rPr>
          <w:b/>
          <w:sz w:val="24"/>
          <w:szCs w:val="24"/>
        </w:rPr>
        <w:t>1.</w:t>
      </w:r>
      <w:r w:rsidRPr="000B43B5">
        <w:rPr>
          <w:b/>
          <w:sz w:val="24"/>
          <w:szCs w:val="24"/>
        </w:rPr>
        <w:tab/>
        <w:t>LÆGEMIDLETS NAVN</w:t>
      </w:r>
    </w:p>
    <w:p w:rsidR="009A6D46" w:rsidRPr="000B43B5" w:rsidRDefault="009A6D46" w:rsidP="009A6D46">
      <w:pPr>
        <w:tabs>
          <w:tab w:val="left" w:pos="851"/>
        </w:tabs>
        <w:ind w:left="851" w:hanging="851"/>
        <w:rPr>
          <w:sz w:val="24"/>
          <w:szCs w:val="24"/>
        </w:rPr>
      </w:pPr>
      <w:r w:rsidRPr="000B43B5">
        <w:rPr>
          <w:sz w:val="24"/>
          <w:szCs w:val="24"/>
        </w:rPr>
        <w:tab/>
      </w:r>
      <w:proofErr w:type="spellStart"/>
      <w:r w:rsidRPr="000B43B5">
        <w:rPr>
          <w:sz w:val="24"/>
          <w:szCs w:val="24"/>
        </w:rPr>
        <w:t>Pregabalin</w:t>
      </w:r>
      <w:proofErr w:type="spellEnd"/>
      <w:r w:rsidRPr="000B43B5">
        <w:rPr>
          <w:sz w:val="24"/>
          <w:szCs w:val="24"/>
        </w:rPr>
        <w:t xml:space="preserve"> ”</w:t>
      </w:r>
      <w:proofErr w:type="spellStart"/>
      <w:r w:rsidRPr="000B43B5">
        <w:rPr>
          <w:sz w:val="24"/>
          <w:szCs w:val="24"/>
        </w:rPr>
        <w:t>Teva</w:t>
      </w:r>
      <w:proofErr w:type="spellEnd"/>
      <w:r w:rsidRPr="000B43B5">
        <w:rPr>
          <w:sz w:val="24"/>
          <w:szCs w:val="24"/>
        </w:rPr>
        <w:t>”</w:t>
      </w:r>
    </w:p>
    <w:p w:rsidR="009A6D46" w:rsidRPr="000B43B5" w:rsidRDefault="009A6D46" w:rsidP="009A6D46">
      <w:pPr>
        <w:tabs>
          <w:tab w:val="left" w:pos="851"/>
        </w:tabs>
        <w:ind w:left="851" w:hanging="851"/>
        <w:rPr>
          <w:sz w:val="24"/>
          <w:szCs w:val="24"/>
        </w:rPr>
      </w:pPr>
      <w:r w:rsidRPr="000B43B5">
        <w:rPr>
          <w:sz w:val="24"/>
          <w:szCs w:val="24"/>
        </w:rPr>
        <w:tab/>
      </w:r>
    </w:p>
    <w:p w:rsidR="009A6D46" w:rsidRPr="000B43B5" w:rsidRDefault="009A6D46" w:rsidP="009A6D46">
      <w:pPr>
        <w:tabs>
          <w:tab w:val="left" w:pos="851"/>
        </w:tabs>
        <w:ind w:left="851" w:hanging="851"/>
        <w:rPr>
          <w:b/>
          <w:sz w:val="24"/>
          <w:szCs w:val="24"/>
        </w:rPr>
      </w:pPr>
      <w:r w:rsidRPr="000B43B5">
        <w:rPr>
          <w:b/>
          <w:sz w:val="24"/>
          <w:szCs w:val="24"/>
        </w:rPr>
        <w:t>2.</w:t>
      </w:r>
      <w:r w:rsidRPr="000B43B5">
        <w:rPr>
          <w:b/>
          <w:sz w:val="24"/>
          <w:szCs w:val="24"/>
        </w:rPr>
        <w:tab/>
        <w:t>KVALITATIV OG KVANTITATIV SAMMENSÆTNING</w:t>
      </w:r>
    </w:p>
    <w:p w:rsidR="009A6D46" w:rsidRPr="000B43B5" w:rsidRDefault="009A6D46" w:rsidP="009A6D46">
      <w:pPr>
        <w:tabs>
          <w:tab w:val="left" w:pos="851"/>
        </w:tabs>
        <w:ind w:left="851" w:hanging="851"/>
        <w:rPr>
          <w:sz w:val="24"/>
          <w:szCs w:val="24"/>
        </w:rPr>
      </w:pPr>
      <w:r w:rsidRPr="000B43B5">
        <w:rPr>
          <w:sz w:val="24"/>
          <w:szCs w:val="24"/>
        </w:rPr>
        <w:tab/>
        <w:t xml:space="preserve">Hver hård kapsel indeholder 25 mg </w:t>
      </w:r>
      <w:proofErr w:type="spellStart"/>
      <w:r w:rsidRPr="000B43B5">
        <w:rPr>
          <w:sz w:val="24"/>
          <w:szCs w:val="24"/>
        </w:rPr>
        <w:t>pregabalin</w:t>
      </w:r>
      <w:proofErr w:type="spellEnd"/>
      <w:r w:rsidRPr="000B43B5">
        <w:rPr>
          <w:sz w:val="24"/>
          <w:szCs w:val="24"/>
        </w:rPr>
        <w:t>.</w:t>
      </w:r>
    </w:p>
    <w:p w:rsidR="009A6D46" w:rsidRPr="000B43B5" w:rsidRDefault="009A6D46" w:rsidP="009A6D46">
      <w:pPr>
        <w:tabs>
          <w:tab w:val="left" w:pos="851"/>
        </w:tabs>
        <w:ind w:left="851" w:hanging="851"/>
        <w:rPr>
          <w:sz w:val="24"/>
          <w:szCs w:val="24"/>
        </w:rPr>
      </w:pPr>
      <w:r w:rsidRPr="000B43B5">
        <w:rPr>
          <w:sz w:val="24"/>
          <w:szCs w:val="24"/>
        </w:rPr>
        <w:tab/>
        <w:t xml:space="preserve">Hver hård kapsel indeholder 75 mg </w:t>
      </w:r>
      <w:proofErr w:type="spellStart"/>
      <w:r w:rsidRPr="000B43B5">
        <w:rPr>
          <w:sz w:val="24"/>
          <w:szCs w:val="24"/>
        </w:rPr>
        <w:t>pregabalin</w:t>
      </w:r>
      <w:proofErr w:type="spellEnd"/>
      <w:r w:rsidRPr="000B43B5">
        <w:rPr>
          <w:sz w:val="24"/>
          <w:szCs w:val="24"/>
        </w:rPr>
        <w:t>.</w:t>
      </w:r>
    </w:p>
    <w:p w:rsidR="009A6D46" w:rsidRPr="000B43B5" w:rsidRDefault="009A6D46" w:rsidP="009A6D46">
      <w:pPr>
        <w:tabs>
          <w:tab w:val="left" w:pos="851"/>
        </w:tabs>
        <w:ind w:left="851" w:hanging="851"/>
        <w:rPr>
          <w:sz w:val="24"/>
          <w:szCs w:val="24"/>
        </w:rPr>
      </w:pPr>
      <w:r w:rsidRPr="000B43B5">
        <w:rPr>
          <w:sz w:val="24"/>
          <w:szCs w:val="24"/>
        </w:rPr>
        <w:tab/>
        <w:t xml:space="preserve">Hver hård kapsel indeholder 150 mg </w:t>
      </w:r>
      <w:proofErr w:type="spellStart"/>
      <w:r w:rsidRPr="000B43B5">
        <w:rPr>
          <w:sz w:val="24"/>
          <w:szCs w:val="24"/>
        </w:rPr>
        <w:t>pregabalin</w:t>
      </w:r>
      <w:proofErr w:type="spellEnd"/>
      <w:r w:rsidRPr="000B43B5">
        <w:rPr>
          <w:sz w:val="24"/>
          <w:szCs w:val="24"/>
        </w:rPr>
        <w:t>.</w:t>
      </w:r>
    </w:p>
    <w:p w:rsidR="009A6D46" w:rsidRPr="000B43B5" w:rsidRDefault="009A6D46" w:rsidP="009A6D46">
      <w:pPr>
        <w:tabs>
          <w:tab w:val="left" w:pos="851"/>
        </w:tabs>
        <w:ind w:left="851" w:hanging="851"/>
        <w:rPr>
          <w:sz w:val="24"/>
          <w:szCs w:val="24"/>
        </w:rPr>
      </w:pPr>
      <w:r w:rsidRPr="000B43B5">
        <w:rPr>
          <w:sz w:val="24"/>
          <w:szCs w:val="24"/>
        </w:rPr>
        <w:tab/>
        <w:t xml:space="preserve">Hver hård kapsel indeholder 225 mg </w:t>
      </w:r>
      <w:proofErr w:type="spellStart"/>
      <w:r w:rsidRPr="000B43B5">
        <w:rPr>
          <w:sz w:val="24"/>
          <w:szCs w:val="24"/>
        </w:rPr>
        <w:t>pregabalin</w:t>
      </w:r>
      <w:proofErr w:type="spellEnd"/>
      <w:r w:rsidRPr="000B43B5">
        <w:rPr>
          <w:sz w:val="24"/>
          <w:szCs w:val="24"/>
        </w:rPr>
        <w:t>.</w:t>
      </w:r>
    </w:p>
    <w:p w:rsidR="009A6D46" w:rsidRPr="000B43B5" w:rsidRDefault="009A6D46" w:rsidP="009A6D46">
      <w:pPr>
        <w:tabs>
          <w:tab w:val="left" w:pos="851"/>
        </w:tabs>
        <w:ind w:left="851" w:hanging="851"/>
        <w:rPr>
          <w:sz w:val="24"/>
          <w:szCs w:val="24"/>
        </w:rPr>
      </w:pPr>
      <w:r w:rsidRPr="000B43B5">
        <w:rPr>
          <w:sz w:val="24"/>
          <w:szCs w:val="24"/>
        </w:rPr>
        <w:tab/>
        <w:t xml:space="preserve">Hver hård kapsel indeholder 300 mg </w:t>
      </w:r>
      <w:proofErr w:type="spellStart"/>
      <w:r w:rsidRPr="000B43B5">
        <w:rPr>
          <w:sz w:val="24"/>
          <w:szCs w:val="24"/>
        </w:rPr>
        <w:t>pregabalin</w:t>
      </w:r>
      <w:proofErr w:type="spellEnd"/>
      <w:r w:rsidRPr="000B43B5">
        <w:rPr>
          <w:sz w:val="24"/>
          <w:szCs w:val="24"/>
        </w:rPr>
        <w:t>.</w:t>
      </w:r>
    </w:p>
    <w:p w:rsidR="009A6D46" w:rsidRPr="000B43B5" w:rsidRDefault="009A6D46" w:rsidP="009A6D46">
      <w:pPr>
        <w:tabs>
          <w:tab w:val="left" w:pos="851"/>
        </w:tabs>
        <w:ind w:left="851" w:hanging="851"/>
        <w:rPr>
          <w:sz w:val="24"/>
          <w:szCs w:val="24"/>
        </w:rPr>
      </w:pPr>
    </w:p>
    <w:p w:rsidR="009A6D46" w:rsidRPr="000B43B5" w:rsidRDefault="009A6D46" w:rsidP="009A6D46">
      <w:pPr>
        <w:tabs>
          <w:tab w:val="left" w:pos="851"/>
        </w:tabs>
        <w:ind w:left="851" w:hanging="851"/>
        <w:rPr>
          <w:sz w:val="24"/>
          <w:szCs w:val="24"/>
        </w:rPr>
      </w:pPr>
      <w:r w:rsidRPr="000B43B5">
        <w:rPr>
          <w:sz w:val="24"/>
          <w:szCs w:val="24"/>
        </w:rPr>
        <w:tab/>
        <w:t>Alle hjælpestoffer er anført under pkt. 6.1.</w:t>
      </w:r>
    </w:p>
    <w:p w:rsidR="009A6D46" w:rsidRPr="000B43B5" w:rsidRDefault="009A6D46" w:rsidP="009A6D46">
      <w:pPr>
        <w:tabs>
          <w:tab w:val="left" w:pos="851"/>
        </w:tabs>
        <w:ind w:left="851" w:hanging="851"/>
        <w:rPr>
          <w:sz w:val="24"/>
          <w:szCs w:val="24"/>
        </w:rPr>
      </w:pPr>
    </w:p>
    <w:p w:rsidR="009A6D46" w:rsidRPr="000B43B5" w:rsidRDefault="009A6D46" w:rsidP="009A6D46">
      <w:pPr>
        <w:tabs>
          <w:tab w:val="left" w:pos="851"/>
        </w:tabs>
        <w:ind w:left="851" w:hanging="851"/>
        <w:rPr>
          <w:b/>
          <w:sz w:val="24"/>
          <w:szCs w:val="24"/>
        </w:rPr>
      </w:pPr>
      <w:r w:rsidRPr="000B43B5">
        <w:rPr>
          <w:b/>
          <w:sz w:val="24"/>
          <w:szCs w:val="24"/>
        </w:rPr>
        <w:t>3.</w:t>
      </w:r>
      <w:r w:rsidRPr="000B43B5">
        <w:rPr>
          <w:b/>
          <w:sz w:val="24"/>
          <w:szCs w:val="24"/>
        </w:rPr>
        <w:tab/>
        <w:t>LÆGEMIDDELFORM</w:t>
      </w:r>
    </w:p>
    <w:p w:rsidR="009A6D46" w:rsidRPr="000B43B5" w:rsidRDefault="009A6D46" w:rsidP="009A6D46">
      <w:pPr>
        <w:tabs>
          <w:tab w:val="left" w:pos="851"/>
        </w:tabs>
        <w:ind w:left="851" w:hanging="851"/>
        <w:rPr>
          <w:sz w:val="24"/>
          <w:szCs w:val="24"/>
        </w:rPr>
      </w:pPr>
      <w:r w:rsidRPr="000B43B5">
        <w:rPr>
          <w:sz w:val="24"/>
          <w:szCs w:val="24"/>
        </w:rPr>
        <w:tab/>
        <w:t>Hård</w:t>
      </w:r>
      <w:r>
        <w:rPr>
          <w:sz w:val="24"/>
          <w:szCs w:val="24"/>
        </w:rPr>
        <w:t>e</w:t>
      </w:r>
      <w:r w:rsidRPr="000B43B5">
        <w:rPr>
          <w:sz w:val="24"/>
          <w:szCs w:val="24"/>
        </w:rPr>
        <w:t xml:space="preserve"> kapsl</w:t>
      </w:r>
      <w:r>
        <w:rPr>
          <w:sz w:val="24"/>
          <w:szCs w:val="24"/>
        </w:rPr>
        <w:t>er</w:t>
      </w:r>
      <w:r w:rsidRPr="000B43B5">
        <w:rPr>
          <w:sz w:val="24"/>
          <w:szCs w:val="24"/>
        </w:rPr>
        <w:t>.</w:t>
      </w:r>
    </w:p>
    <w:p w:rsidR="009A6D46" w:rsidRPr="000B43B5" w:rsidRDefault="009A6D46" w:rsidP="009A6D46">
      <w:pPr>
        <w:tabs>
          <w:tab w:val="left" w:pos="851"/>
        </w:tabs>
        <w:ind w:left="851" w:hanging="851"/>
        <w:rPr>
          <w:sz w:val="24"/>
          <w:szCs w:val="24"/>
        </w:rPr>
      </w:pPr>
    </w:p>
    <w:p w:rsidR="009A6D46" w:rsidRPr="000B43B5" w:rsidRDefault="009A6D46" w:rsidP="009A6D46">
      <w:pPr>
        <w:tabs>
          <w:tab w:val="left" w:pos="851"/>
        </w:tabs>
        <w:ind w:left="851" w:hanging="851"/>
        <w:rPr>
          <w:sz w:val="24"/>
          <w:szCs w:val="24"/>
        </w:rPr>
      </w:pPr>
      <w:r w:rsidRPr="000B43B5">
        <w:rPr>
          <w:sz w:val="24"/>
          <w:szCs w:val="24"/>
        </w:rPr>
        <w:tab/>
      </w:r>
      <w:proofErr w:type="spellStart"/>
      <w:r w:rsidRPr="000B43B5">
        <w:rPr>
          <w:sz w:val="24"/>
          <w:szCs w:val="24"/>
        </w:rPr>
        <w:t>Pregabalin</w:t>
      </w:r>
      <w:proofErr w:type="spellEnd"/>
      <w:r w:rsidRPr="000B43B5">
        <w:rPr>
          <w:sz w:val="24"/>
          <w:szCs w:val="24"/>
        </w:rPr>
        <w:t xml:space="preserve"> </w:t>
      </w:r>
      <w:r>
        <w:rPr>
          <w:sz w:val="24"/>
          <w:szCs w:val="24"/>
        </w:rPr>
        <w:t>”</w:t>
      </w:r>
      <w:proofErr w:type="spellStart"/>
      <w:r>
        <w:rPr>
          <w:sz w:val="24"/>
          <w:szCs w:val="24"/>
        </w:rPr>
        <w:t>Teva</w:t>
      </w:r>
      <w:proofErr w:type="spellEnd"/>
      <w:r>
        <w:rPr>
          <w:sz w:val="24"/>
          <w:szCs w:val="24"/>
        </w:rPr>
        <w:t>”</w:t>
      </w:r>
      <w:r w:rsidRPr="000B43B5">
        <w:rPr>
          <w:sz w:val="24"/>
          <w:szCs w:val="24"/>
        </w:rPr>
        <w:t xml:space="preserve"> 25 mg er elfenbensfarvede, uigennemsigtige, hårde gelatinekapsler størrelse 3 med en kapsellængde på 15,9 mm ± 0,3 mm, mærket med ”25” med sort skrift på kapslens underdel og fyldt med hvidt til råhvidt granuleret pulver.</w:t>
      </w:r>
    </w:p>
    <w:p w:rsidR="009A6D46" w:rsidRPr="000B43B5" w:rsidRDefault="009A6D46" w:rsidP="009A6D46">
      <w:pPr>
        <w:tabs>
          <w:tab w:val="left" w:pos="851"/>
        </w:tabs>
        <w:ind w:left="851" w:hanging="851"/>
        <w:rPr>
          <w:sz w:val="24"/>
          <w:szCs w:val="24"/>
        </w:rPr>
      </w:pPr>
    </w:p>
    <w:p w:rsidR="009A6D46" w:rsidRPr="000B43B5" w:rsidRDefault="009A6D46" w:rsidP="009A6D46">
      <w:pPr>
        <w:tabs>
          <w:tab w:val="left" w:pos="851"/>
        </w:tabs>
        <w:ind w:left="851" w:hanging="851"/>
        <w:rPr>
          <w:sz w:val="24"/>
          <w:szCs w:val="24"/>
        </w:rPr>
      </w:pPr>
      <w:r w:rsidRPr="000B43B5">
        <w:rPr>
          <w:sz w:val="24"/>
          <w:szCs w:val="24"/>
        </w:rPr>
        <w:tab/>
      </w:r>
      <w:proofErr w:type="spellStart"/>
      <w:r w:rsidRPr="000B43B5">
        <w:rPr>
          <w:sz w:val="24"/>
          <w:szCs w:val="24"/>
        </w:rPr>
        <w:t>Pregabalin</w:t>
      </w:r>
      <w:proofErr w:type="spellEnd"/>
      <w:r w:rsidRPr="000B43B5">
        <w:rPr>
          <w:sz w:val="24"/>
          <w:szCs w:val="24"/>
        </w:rPr>
        <w:t xml:space="preserve"> </w:t>
      </w:r>
      <w:r>
        <w:rPr>
          <w:sz w:val="24"/>
          <w:szCs w:val="24"/>
        </w:rPr>
        <w:t>”</w:t>
      </w:r>
      <w:proofErr w:type="spellStart"/>
      <w:r>
        <w:rPr>
          <w:sz w:val="24"/>
          <w:szCs w:val="24"/>
        </w:rPr>
        <w:t>Teva</w:t>
      </w:r>
      <w:proofErr w:type="spellEnd"/>
      <w:r>
        <w:rPr>
          <w:sz w:val="24"/>
          <w:szCs w:val="24"/>
        </w:rPr>
        <w:t>”</w:t>
      </w:r>
      <w:r w:rsidRPr="000B43B5">
        <w:rPr>
          <w:sz w:val="24"/>
          <w:szCs w:val="24"/>
        </w:rPr>
        <w:t xml:space="preserve"> 75 mg er uigennemsigtige, hårde gelatinekapsler størrelse 3 med en kapsellængde på 15,9 mm ± 0,3 mm med pink overdel og elfenbensfarvet underdel, mærket med ”75” med sort skrift på kapslens underdel og fyldt med hvidt til råhvidt granuleret pulver.</w:t>
      </w:r>
    </w:p>
    <w:p w:rsidR="009A6D46" w:rsidRPr="000B43B5" w:rsidRDefault="009A6D46" w:rsidP="009A6D46">
      <w:pPr>
        <w:tabs>
          <w:tab w:val="left" w:pos="851"/>
        </w:tabs>
        <w:ind w:left="851" w:hanging="851"/>
        <w:rPr>
          <w:sz w:val="24"/>
          <w:szCs w:val="24"/>
        </w:rPr>
      </w:pPr>
    </w:p>
    <w:p w:rsidR="009A6D46" w:rsidRPr="000B43B5" w:rsidRDefault="009A6D46" w:rsidP="009A6D46">
      <w:pPr>
        <w:tabs>
          <w:tab w:val="left" w:pos="851"/>
        </w:tabs>
        <w:ind w:left="851" w:hanging="851"/>
        <w:rPr>
          <w:sz w:val="24"/>
          <w:szCs w:val="24"/>
        </w:rPr>
      </w:pPr>
      <w:r w:rsidRPr="000B43B5">
        <w:rPr>
          <w:sz w:val="24"/>
          <w:szCs w:val="24"/>
        </w:rPr>
        <w:tab/>
      </w:r>
      <w:proofErr w:type="spellStart"/>
      <w:r w:rsidRPr="000B43B5">
        <w:rPr>
          <w:sz w:val="24"/>
          <w:szCs w:val="24"/>
        </w:rPr>
        <w:t>Pregabalin</w:t>
      </w:r>
      <w:proofErr w:type="spellEnd"/>
      <w:r w:rsidRPr="000B43B5">
        <w:rPr>
          <w:sz w:val="24"/>
          <w:szCs w:val="24"/>
        </w:rPr>
        <w:t xml:space="preserve"> </w:t>
      </w:r>
      <w:r>
        <w:rPr>
          <w:sz w:val="24"/>
          <w:szCs w:val="24"/>
        </w:rPr>
        <w:t>”</w:t>
      </w:r>
      <w:proofErr w:type="spellStart"/>
      <w:r>
        <w:rPr>
          <w:sz w:val="24"/>
          <w:szCs w:val="24"/>
        </w:rPr>
        <w:t>Teva</w:t>
      </w:r>
      <w:proofErr w:type="spellEnd"/>
      <w:r>
        <w:rPr>
          <w:sz w:val="24"/>
          <w:szCs w:val="24"/>
        </w:rPr>
        <w:t>”</w:t>
      </w:r>
      <w:r w:rsidRPr="000B43B5">
        <w:rPr>
          <w:sz w:val="24"/>
          <w:szCs w:val="24"/>
        </w:rPr>
        <w:t xml:space="preserve"> 150 mg er elfenbensfarvede, uigennemsigtige, hårde gelatinekapsler størrelse 2 med en kapsellængde på 18,0 mm ± 0,3 mm, mærket med ”150” med sort skrift på kapslens underdel og fyldt med hvidt til råhvidt granuleret pulver.</w:t>
      </w:r>
    </w:p>
    <w:p w:rsidR="009A6D46" w:rsidRPr="000B43B5" w:rsidRDefault="009A6D46" w:rsidP="009A6D46">
      <w:pPr>
        <w:tabs>
          <w:tab w:val="left" w:pos="851"/>
        </w:tabs>
        <w:ind w:left="851" w:hanging="851"/>
        <w:rPr>
          <w:sz w:val="24"/>
          <w:szCs w:val="24"/>
        </w:rPr>
      </w:pPr>
    </w:p>
    <w:p w:rsidR="009A6D46" w:rsidRPr="000B43B5" w:rsidRDefault="009A6D46" w:rsidP="009A6D46">
      <w:pPr>
        <w:tabs>
          <w:tab w:val="left" w:pos="851"/>
        </w:tabs>
        <w:ind w:left="851" w:hanging="851"/>
        <w:rPr>
          <w:sz w:val="24"/>
          <w:szCs w:val="24"/>
        </w:rPr>
      </w:pPr>
      <w:r w:rsidRPr="000B43B5">
        <w:rPr>
          <w:sz w:val="24"/>
          <w:szCs w:val="24"/>
        </w:rPr>
        <w:tab/>
      </w:r>
      <w:proofErr w:type="spellStart"/>
      <w:r w:rsidRPr="000B43B5">
        <w:rPr>
          <w:sz w:val="24"/>
          <w:szCs w:val="24"/>
        </w:rPr>
        <w:t>Pregabalin</w:t>
      </w:r>
      <w:proofErr w:type="spellEnd"/>
      <w:r w:rsidRPr="000B43B5">
        <w:rPr>
          <w:sz w:val="24"/>
          <w:szCs w:val="24"/>
        </w:rPr>
        <w:t xml:space="preserve"> </w:t>
      </w:r>
      <w:r>
        <w:rPr>
          <w:sz w:val="24"/>
          <w:szCs w:val="24"/>
        </w:rPr>
        <w:t>”</w:t>
      </w:r>
      <w:proofErr w:type="spellStart"/>
      <w:r>
        <w:rPr>
          <w:sz w:val="24"/>
          <w:szCs w:val="24"/>
        </w:rPr>
        <w:t>Teva</w:t>
      </w:r>
      <w:proofErr w:type="spellEnd"/>
      <w:r>
        <w:rPr>
          <w:sz w:val="24"/>
          <w:szCs w:val="24"/>
        </w:rPr>
        <w:t>”</w:t>
      </w:r>
      <w:r w:rsidRPr="000B43B5">
        <w:rPr>
          <w:sz w:val="24"/>
          <w:szCs w:val="24"/>
        </w:rPr>
        <w:t xml:space="preserve"> 225 mg er uigennemsigtige, hårde gelatinekapsler størrelse 1 med en kapsellængde på 19,4 mm ± 0,3 mm med hudfarvet overdel og elfenbensfarvet underdel, mærket med ”225” med sort skrift på kapslens underdel og fyldt med hvidt til råhvidt granuleret pulver.</w:t>
      </w:r>
    </w:p>
    <w:p w:rsidR="009A6D46" w:rsidRPr="000B43B5" w:rsidRDefault="009A6D46" w:rsidP="009A6D46">
      <w:pPr>
        <w:tabs>
          <w:tab w:val="left" w:pos="851"/>
        </w:tabs>
        <w:ind w:left="851" w:hanging="851"/>
        <w:rPr>
          <w:sz w:val="24"/>
          <w:szCs w:val="24"/>
        </w:rPr>
      </w:pPr>
    </w:p>
    <w:p w:rsidR="009A6D46" w:rsidRPr="000B43B5" w:rsidRDefault="009A6D46" w:rsidP="009A6D46">
      <w:pPr>
        <w:tabs>
          <w:tab w:val="left" w:pos="851"/>
        </w:tabs>
        <w:ind w:left="851" w:hanging="851"/>
        <w:rPr>
          <w:sz w:val="24"/>
          <w:szCs w:val="24"/>
        </w:rPr>
      </w:pPr>
      <w:r>
        <w:rPr>
          <w:sz w:val="24"/>
          <w:szCs w:val="24"/>
        </w:rPr>
        <w:lastRenderedPageBreak/>
        <w:tab/>
      </w:r>
      <w:proofErr w:type="spellStart"/>
      <w:r w:rsidRPr="000B43B5">
        <w:rPr>
          <w:sz w:val="24"/>
          <w:szCs w:val="24"/>
        </w:rPr>
        <w:t>Pregabalin</w:t>
      </w:r>
      <w:proofErr w:type="spellEnd"/>
      <w:r w:rsidRPr="000B43B5">
        <w:rPr>
          <w:sz w:val="24"/>
          <w:szCs w:val="24"/>
        </w:rPr>
        <w:t xml:space="preserve"> </w:t>
      </w:r>
      <w:r>
        <w:rPr>
          <w:sz w:val="24"/>
          <w:szCs w:val="24"/>
        </w:rPr>
        <w:t>”</w:t>
      </w:r>
      <w:proofErr w:type="spellStart"/>
      <w:r>
        <w:rPr>
          <w:sz w:val="24"/>
          <w:szCs w:val="24"/>
        </w:rPr>
        <w:t>Teva</w:t>
      </w:r>
      <w:proofErr w:type="spellEnd"/>
      <w:r>
        <w:rPr>
          <w:sz w:val="24"/>
          <w:szCs w:val="24"/>
        </w:rPr>
        <w:t>”</w:t>
      </w:r>
      <w:r w:rsidRPr="000B43B5">
        <w:rPr>
          <w:sz w:val="24"/>
          <w:szCs w:val="24"/>
        </w:rPr>
        <w:t xml:space="preserve"> 300 mg er uigennemsigtige, hårde gelatinekapsler størrelse 0 med en kapsellængde på 21,7 mm ± 0,3 mm med pink overdel og elfenbensfarvet underdel, mærket med ”300” med sort skrift på kapslens underdel og fyldt med hvidt til råhvidt granuleret pulver.</w:t>
      </w:r>
    </w:p>
    <w:p w:rsidR="009A6D46" w:rsidRPr="000B43B5" w:rsidRDefault="009A6D46" w:rsidP="009A6D46">
      <w:pPr>
        <w:tabs>
          <w:tab w:val="left" w:pos="851"/>
        </w:tabs>
        <w:ind w:left="851" w:hanging="851"/>
        <w:rPr>
          <w:sz w:val="24"/>
          <w:szCs w:val="24"/>
        </w:rPr>
      </w:pPr>
    </w:p>
    <w:p w:rsidR="009A6D46" w:rsidRPr="000B43B5" w:rsidRDefault="009A6D46" w:rsidP="009A6D46">
      <w:pPr>
        <w:tabs>
          <w:tab w:val="left" w:pos="851"/>
        </w:tabs>
        <w:ind w:left="851" w:hanging="851"/>
        <w:rPr>
          <w:sz w:val="24"/>
          <w:szCs w:val="24"/>
        </w:rPr>
      </w:pPr>
    </w:p>
    <w:p w:rsidR="009A6D46" w:rsidRPr="000B43B5" w:rsidRDefault="009A6D46" w:rsidP="009A6D46">
      <w:pPr>
        <w:tabs>
          <w:tab w:val="left" w:pos="851"/>
        </w:tabs>
        <w:ind w:left="851" w:hanging="851"/>
        <w:rPr>
          <w:b/>
          <w:sz w:val="24"/>
          <w:szCs w:val="24"/>
        </w:rPr>
      </w:pPr>
      <w:r w:rsidRPr="000B43B5">
        <w:rPr>
          <w:b/>
          <w:sz w:val="24"/>
          <w:szCs w:val="24"/>
        </w:rPr>
        <w:t>4.</w:t>
      </w:r>
      <w:r w:rsidRPr="000B43B5">
        <w:rPr>
          <w:b/>
          <w:sz w:val="24"/>
          <w:szCs w:val="24"/>
        </w:rPr>
        <w:tab/>
        <w:t>KLINISKE OPLYSNINGER</w:t>
      </w:r>
    </w:p>
    <w:p w:rsidR="009A6D46" w:rsidRPr="000B43B5" w:rsidRDefault="009A6D46" w:rsidP="009A6D46">
      <w:pPr>
        <w:tabs>
          <w:tab w:val="left" w:pos="851"/>
        </w:tabs>
        <w:ind w:left="851" w:hanging="851"/>
        <w:rPr>
          <w:b/>
          <w:sz w:val="24"/>
          <w:szCs w:val="24"/>
        </w:rPr>
      </w:pPr>
    </w:p>
    <w:p w:rsidR="009A6D46" w:rsidRPr="000B43B5" w:rsidRDefault="009A6D46" w:rsidP="009A6D46">
      <w:pPr>
        <w:tabs>
          <w:tab w:val="left" w:pos="851"/>
        </w:tabs>
        <w:ind w:left="851" w:hanging="851"/>
        <w:rPr>
          <w:b/>
          <w:sz w:val="24"/>
          <w:szCs w:val="24"/>
          <w:u w:val="single"/>
        </w:rPr>
      </w:pPr>
      <w:r w:rsidRPr="000B43B5">
        <w:rPr>
          <w:b/>
          <w:sz w:val="24"/>
          <w:szCs w:val="24"/>
        </w:rPr>
        <w:t>4.1</w:t>
      </w:r>
      <w:r w:rsidRPr="000B43B5">
        <w:rPr>
          <w:b/>
          <w:sz w:val="24"/>
          <w:szCs w:val="24"/>
        </w:rPr>
        <w:tab/>
        <w:t>Terapeutiske indikationer</w:t>
      </w:r>
    </w:p>
    <w:p w:rsidR="009A6D46" w:rsidRDefault="009A6D46" w:rsidP="009A6D46">
      <w:pPr>
        <w:autoSpaceDE w:val="0"/>
        <w:autoSpaceDN w:val="0"/>
        <w:adjustRightInd w:val="0"/>
        <w:ind w:left="851" w:hanging="851"/>
        <w:rPr>
          <w:i/>
          <w:sz w:val="24"/>
          <w:szCs w:val="24"/>
          <w:u w:val="single"/>
        </w:rPr>
      </w:pPr>
      <w:r>
        <w:rPr>
          <w:sz w:val="24"/>
          <w:szCs w:val="24"/>
        </w:rPr>
        <w:tab/>
      </w:r>
      <w:r>
        <w:rPr>
          <w:i/>
          <w:sz w:val="24"/>
          <w:szCs w:val="24"/>
          <w:u w:val="single"/>
        </w:rPr>
        <w:t>Neuropatiske smerter</w:t>
      </w:r>
    </w:p>
    <w:p w:rsidR="0033014C" w:rsidRDefault="009A6D46" w:rsidP="0033014C">
      <w:pPr>
        <w:autoSpaceDE w:val="0"/>
        <w:autoSpaceDN w:val="0"/>
        <w:adjustRightInd w:val="0"/>
        <w:ind w:left="851" w:hanging="851"/>
        <w:rPr>
          <w:sz w:val="24"/>
          <w:szCs w:val="24"/>
        </w:rPr>
      </w:pPr>
      <w:r>
        <w:rPr>
          <w:sz w:val="24"/>
          <w:szCs w:val="24"/>
        </w:rPr>
        <w:tab/>
      </w:r>
      <w:proofErr w:type="spellStart"/>
      <w:r w:rsidR="0033014C">
        <w:rPr>
          <w:sz w:val="24"/>
          <w:szCs w:val="24"/>
        </w:rPr>
        <w:t>Pregabalin</w:t>
      </w:r>
      <w:proofErr w:type="spellEnd"/>
      <w:r w:rsidR="0033014C">
        <w:rPr>
          <w:sz w:val="24"/>
          <w:szCs w:val="24"/>
        </w:rPr>
        <w:t xml:space="preserve"> ”</w:t>
      </w:r>
      <w:proofErr w:type="spellStart"/>
      <w:r w:rsidR="0033014C">
        <w:rPr>
          <w:sz w:val="24"/>
          <w:szCs w:val="24"/>
        </w:rPr>
        <w:t>Teva</w:t>
      </w:r>
      <w:proofErr w:type="spellEnd"/>
      <w:r w:rsidR="0033014C">
        <w:rPr>
          <w:sz w:val="24"/>
          <w:szCs w:val="24"/>
        </w:rPr>
        <w:t>” er indiceret til behandling af perifere og centrale neuropatiske smerter hos voksne.</w:t>
      </w:r>
    </w:p>
    <w:p w:rsidR="009A6D46" w:rsidRDefault="009A6D46" w:rsidP="009A6D46">
      <w:pPr>
        <w:autoSpaceDE w:val="0"/>
        <w:autoSpaceDN w:val="0"/>
        <w:adjustRightInd w:val="0"/>
        <w:ind w:left="851" w:hanging="851"/>
        <w:rPr>
          <w:sz w:val="24"/>
          <w:szCs w:val="24"/>
        </w:rPr>
      </w:pPr>
    </w:p>
    <w:p w:rsidR="009A6D46" w:rsidRDefault="009A6D46" w:rsidP="009A6D46">
      <w:pPr>
        <w:autoSpaceDE w:val="0"/>
        <w:autoSpaceDN w:val="0"/>
        <w:adjustRightInd w:val="0"/>
        <w:ind w:left="851" w:hanging="851"/>
        <w:rPr>
          <w:i/>
          <w:sz w:val="24"/>
          <w:szCs w:val="24"/>
          <w:u w:val="single"/>
        </w:rPr>
      </w:pPr>
      <w:r>
        <w:rPr>
          <w:sz w:val="24"/>
          <w:szCs w:val="24"/>
        </w:rPr>
        <w:tab/>
      </w:r>
      <w:r>
        <w:rPr>
          <w:i/>
          <w:sz w:val="24"/>
          <w:szCs w:val="24"/>
          <w:u w:val="single"/>
        </w:rPr>
        <w:t>Epilepsi</w:t>
      </w:r>
    </w:p>
    <w:p w:rsidR="009A6D46" w:rsidRDefault="009A6D46" w:rsidP="009A6D46">
      <w:pPr>
        <w:autoSpaceDE w:val="0"/>
        <w:autoSpaceDN w:val="0"/>
        <w:adjustRightInd w:val="0"/>
        <w:ind w:left="851"/>
        <w:rPr>
          <w:sz w:val="24"/>
          <w:szCs w:val="24"/>
        </w:rPr>
      </w:pPr>
      <w:proofErr w:type="spellStart"/>
      <w:r>
        <w:rPr>
          <w:sz w:val="24"/>
          <w:szCs w:val="24"/>
        </w:rPr>
        <w:t>Pregabalin</w:t>
      </w:r>
      <w:proofErr w:type="spellEnd"/>
      <w:r>
        <w:rPr>
          <w:sz w:val="24"/>
          <w:szCs w:val="24"/>
        </w:rPr>
        <w:t xml:space="preserve"> ”</w:t>
      </w:r>
      <w:proofErr w:type="spellStart"/>
      <w:r>
        <w:rPr>
          <w:sz w:val="24"/>
          <w:szCs w:val="24"/>
        </w:rPr>
        <w:t>Teva</w:t>
      </w:r>
      <w:proofErr w:type="spellEnd"/>
      <w:r>
        <w:rPr>
          <w:sz w:val="24"/>
          <w:szCs w:val="24"/>
        </w:rPr>
        <w:t>” er indiceret som supplerende behandling til voksne med partielle anfald med eller uden sekundær generalisering.</w:t>
      </w:r>
    </w:p>
    <w:p w:rsidR="009A6D46" w:rsidRPr="000B43B5" w:rsidRDefault="009A6D46" w:rsidP="009A6D46">
      <w:pPr>
        <w:autoSpaceDE w:val="0"/>
        <w:autoSpaceDN w:val="0"/>
        <w:adjustRightInd w:val="0"/>
        <w:ind w:left="851" w:hanging="851"/>
        <w:rPr>
          <w:sz w:val="24"/>
          <w:szCs w:val="24"/>
        </w:rPr>
      </w:pPr>
    </w:p>
    <w:p w:rsidR="009A6D46" w:rsidRPr="000B43B5" w:rsidRDefault="009A6D46" w:rsidP="009A6D46">
      <w:pPr>
        <w:autoSpaceDE w:val="0"/>
        <w:autoSpaceDN w:val="0"/>
        <w:adjustRightInd w:val="0"/>
        <w:ind w:left="851"/>
        <w:rPr>
          <w:i/>
          <w:sz w:val="24"/>
          <w:szCs w:val="24"/>
          <w:u w:val="single"/>
        </w:rPr>
      </w:pPr>
      <w:r w:rsidRPr="000B43B5">
        <w:rPr>
          <w:i/>
          <w:sz w:val="24"/>
          <w:szCs w:val="24"/>
          <w:u w:val="single"/>
        </w:rPr>
        <w:t>Generaliseret angst</w:t>
      </w:r>
    </w:p>
    <w:p w:rsidR="009A6D46" w:rsidRPr="000B43B5" w:rsidRDefault="009A6D46" w:rsidP="009A6D46">
      <w:pPr>
        <w:tabs>
          <w:tab w:val="left" w:pos="851"/>
        </w:tabs>
        <w:ind w:left="851" w:hanging="851"/>
        <w:rPr>
          <w:sz w:val="24"/>
          <w:szCs w:val="24"/>
        </w:rPr>
      </w:pPr>
      <w:r w:rsidRPr="000B43B5">
        <w:rPr>
          <w:sz w:val="24"/>
          <w:szCs w:val="24"/>
        </w:rPr>
        <w:tab/>
      </w:r>
      <w:proofErr w:type="spellStart"/>
      <w:r w:rsidRPr="000B43B5">
        <w:rPr>
          <w:sz w:val="24"/>
          <w:szCs w:val="24"/>
        </w:rPr>
        <w:t>Pregabalin</w:t>
      </w:r>
      <w:proofErr w:type="spellEnd"/>
      <w:r w:rsidRPr="000B43B5">
        <w:rPr>
          <w:sz w:val="24"/>
          <w:szCs w:val="24"/>
        </w:rPr>
        <w:t xml:space="preserve"> </w:t>
      </w:r>
      <w:r>
        <w:rPr>
          <w:sz w:val="24"/>
          <w:szCs w:val="24"/>
        </w:rPr>
        <w:t>”</w:t>
      </w:r>
      <w:proofErr w:type="spellStart"/>
      <w:r>
        <w:rPr>
          <w:sz w:val="24"/>
          <w:szCs w:val="24"/>
        </w:rPr>
        <w:t>Teva</w:t>
      </w:r>
      <w:proofErr w:type="spellEnd"/>
      <w:r>
        <w:rPr>
          <w:sz w:val="24"/>
          <w:szCs w:val="24"/>
        </w:rPr>
        <w:t>”</w:t>
      </w:r>
      <w:r w:rsidRPr="000B43B5">
        <w:rPr>
          <w:sz w:val="24"/>
          <w:szCs w:val="24"/>
        </w:rPr>
        <w:t xml:space="preserve"> er indiceret til behandling af generaliseret angst (GAD) hos voksne.</w:t>
      </w:r>
    </w:p>
    <w:p w:rsidR="009A6D46" w:rsidRPr="000B43B5" w:rsidRDefault="009A6D46" w:rsidP="009A6D46">
      <w:pPr>
        <w:tabs>
          <w:tab w:val="left" w:pos="851"/>
        </w:tabs>
        <w:ind w:left="851" w:hanging="851"/>
        <w:rPr>
          <w:sz w:val="24"/>
          <w:szCs w:val="24"/>
        </w:rPr>
      </w:pPr>
    </w:p>
    <w:p w:rsidR="009A6D46" w:rsidRPr="000B43B5" w:rsidRDefault="009A6D46" w:rsidP="009A6D46">
      <w:pPr>
        <w:tabs>
          <w:tab w:val="left" w:pos="851"/>
        </w:tabs>
        <w:ind w:left="851" w:hanging="851"/>
        <w:rPr>
          <w:b/>
          <w:sz w:val="24"/>
          <w:szCs w:val="24"/>
        </w:rPr>
      </w:pPr>
      <w:r w:rsidRPr="000B43B5">
        <w:rPr>
          <w:b/>
          <w:sz w:val="24"/>
          <w:szCs w:val="24"/>
        </w:rPr>
        <w:t>4.2</w:t>
      </w:r>
      <w:r w:rsidRPr="000B43B5">
        <w:rPr>
          <w:b/>
          <w:sz w:val="24"/>
          <w:szCs w:val="24"/>
        </w:rPr>
        <w:tab/>
        <w:t xml:space="preserve">Dosering og </w:t>
      </w:r>
      <w:r w:rsidR="0033014C">
        <w:rPr>
          <w:b/>
          <w:sz w:val="24"/>
          <w:szCs w:val="24"/>
        </w:rPr>
        <w:t>administration</w:t>
      </w:r>
    </w:p>
    <w:p w:rsidR="009A6D46" w:rsidRPr="000B43B5" w:rsidRDefault="009A6D46" w:rsidP="009A6D46">
      <w:pPr>
        <w:autoSpaceDE w:val="0"/>
        <w:autoSpaceDN w:val="0"/>
        <w:adjustRightInd w:val="0"/>
        <w:ind w:left="851" w:hanging="851"/>
        <w:rPr>
          <w:sz w:val="24"/>
          <w:szCs w:val="24"/>
          <w:u w:val="single"/>
        </w:rPr>
      </w:pPr>
      <w:r w:rsidRPr="000B43B5">
        <w:rPr>
          <w:sz w:val="24"/>
          <w:szCs w:val="24"/>
        </w:rPr>
        <w:tab/>
      </w:r>
      <w:r w:rsidRPr="000B43B5">
        <w:rPr>
          <w:sz w:val="24"/>
          <w:szCs w:val="24"/>
          <w:u w:val="single"/>
        </w:rPr>
        <w:t>Dosering</w:t>
      </w:r>
    </w:p>
    <w:p w:rsidR="009A6D46" w:rsidRPr="000B43B5" w:rsidRDefault="009A6D46" w:rsidP="009A6D46">
      <w:pPr>
        <w:autoSpaceDE w:val="0"/>
        <w:autoSpaceDN w:val="0"/>
        <w:adjustRightInd w:val="0"/>
        <w:ind w:left="851"/>
        <w:rPr>
          <w:sz w:val="24"/>
          <w:szCs w:val="24"/>
        </w:rPr>
      </w:pPr>
      <w:r w:rsidRPr="000B43B5">
        <w:rPr>
          <w:sz w:val="24"/>
          <w:szCs w:val="24"/>
        </w:rPr>
        <w:t xml:space="preserve">Dosis er 150-600 mg </w:t>
      </w:r>
      <w:r>
        <w:rPr>
          <w:sz w:val="24"/>
          <w:szCs w:val="24"/>
        </w:rPr>
        <w:t>daglig</w:t>
      </w:r>
      <w:r w:rsidRPr="000B43B5">
        <w:rPr>
          <w:sz w:val="24"/>
          <w:szCs w:val="24"/>
        </w:rPr>
        <w:t xml:space="preserve"> fordelt på enten 2 eller 3 doser.</w:t>
      </w:r>
    </w:p>
    <w:p w:rsidR="009A6D46" w:rsidRPr="000B43B5" w:rsidRDefault="009A6D46" w:rsidP="009A6D46">
      <w:pPr>
        <w:autoSpaceDE w:val="0"/>
        <w:autoSpaceDN w:val="0"/>
        <w:adjustRightInd w:val="0"/>
        <w:ind w:left="851" w:hanging="851"/>
        <w:rPr>
          <w:sz w:val="24"/>
          <w:szCs w:val="24"/>
        </w:rPr>
      </w:pPr>
    </w:p>
    <w:p w:rsidR="009A6D46" w:rsidRDefault="009A6D46" w:rsidP="009A6D46">
      <w:pPr>
        <w:autoSpaceDE w:val="0"/>
        <w:autoSpaceDN w:val="0"/>
        <w:adjustRightInd w:val="0"/>
        <w:ind w:left="851" w:hanging="851"/>
        <w:rPr>
          <w:sz w:val="24"/>
          <w:szCs w:val="24"/>
        </w:rPr>
      </w:pPr>
      <w:r>
        <w:rPr>
          <w:sz w:val="24"/>
          <w:szCs w:val="24"/>
        </w:rPr>
        <w:tab/>
      </w:r>
      <w:r>
        <w:rPr>
          <w:i/>
          <w:sz w:val="24"/>
          <w:szCs w:val="24"/>
          <w:u w:val="single"/>
        </w:rPr>
        <w:t>Neuropatiske smerter</w:t>
      </w:r>
    </w:p>
    <w:p w:rsidR="009A6D46" w:rsidRDefault="009A6D46" w:rsidP="009A6D46">
      <w:pPr>
        <w:autoSpaceDE w:val="0"/>
        <w:autoSpaceDN w:val="0"/>
        <w:adjustRightInd w:val="0"/>
        <w:ind w:left="851" w:hanging="851"/>
        <w:rPr>
          <w:sz w:val="24"/>
          <w:szCs w:val="24"/>
        </w:rPr>
      </w:pPr>
      <w:r>
        <w:rPr>
          <w:sz w:val="24"/>
          <w:szCs w:val="24"/>
        </w:rPr>
        <w:tab/>
        <w:t xml:space="preserve">Behandling med </w:t>
      </w:r>
      <w:proofErr w:type="spellStart"/>
      <w:r>
        <w:rPr>
          <w:sz w:val="24"/>
          <w:szCs w:val="24"/>
        </w:rPr>
        <w:t>pregabalin</w:t>
      </w:r>
      <w:proofErr w:type="spellEnd"/>
      <w:r>
        <w:rPr>
          <w:sz w:val="24"/>
          <w:szCs w:val="24"/>
        </w:rPr>
        <w:t xml:space="preserve"> kan startes med en dosis på 150 mg dagligt fordelt på 2 eller 3 doser.</w:t>
      </w:r>
    </w:p>
    <w:p w:rsidR="009A6D46" w:rsidRDefault="009A6D46" w:rsidP="009A6D46">
      <w:pPr>
        <w:autoSpaceDE w:val="0"/>
        <w:autoSpaceDN w:val="0"/>
        <w:adjustRightInd w:val="0"/>
        <w:ind w:left="851" w:hanging="851"/>
        <w:rPr>
          <w:sz w:val="24"/>
          <w:szCs w:val="24"/>
        </w:rPr>
      </w:pPr>
      <w:r>
        <w:rPr>
          <w:sz w:val="24"/>
          <w:szCs w:val="24"/>
        </w:rPr>
        <w:tab/>
        <w:t xml:space="preserve">Afhængigt af patientens respons og </w:t>
      </w:r>
      <w:proofErr w:type="spellStart"/>
      <w:r>
        <w:rPr>
          <w:sz w:val="24"/>
          <w:szCs w:val="24"/>
        </w:rPr>
        <w:t>tolerabilitet</w:t>
      </w:r>
      <w:proofErr w:type="spellEnd"/>
      <w:r>
        <w:rPr>
          <w:sz w:val="24"/>
          <w:szCs w:val="24"/>
        </w:rPr>
        <w:t xml:space="preserve"> kan dosis efter 3-7 dage øges til 300 mg dagligt, og hvis nødvendigt kan dosis øges til maksimalt 600 mg dagligt efter yderligere 7 dage.</w:t>
      </w:r>
    </w:p>
    <w:p w:rsidR="009A6D46" w:rsidRDefault="009A6D46" w:rsidP="009A6D46">
      <w:pPr>
        <w:autoSpaceDE w:val="0"/>
        <w:autoSpaceDN w:val="0"/>
        <w:adjustRightInd w:val="0"/>
        <w:ind w:left="851" w:hanging="851"/>
        <w:rPr>
          <w:sz w:val="24"/>
          <w:szCs w:val="24"/>
        </w:rPr>
      </w:pPr>
    </w:p>
    <w:p w:rsidR="009A6D46" w:rsidRDefault="009A6D46" w:rsidP="009A6D46">
      <w:pPr>
        <w:autoSpaceDE w:val="0"/>
        <w:autoSpaceDN w:val="0"/>
        <w:adjustRightInd w:val="0"/>
        <w:ind w:left="851"/>
        <w:rPr>
          <w:i/>
          <w:sz w:val="24"/>
          <w:szCs w:val="24"/>
          <w:u w:val="single"/>
        </w:rPr>
      </w:pPr>
      <w:r>
        <w:rPr>
          <w:i/>
          <w:sz w:val="24"/>
          <w:szCs w:val="24"/>
          <w:u w:val="single"/>
        </w:rPr>
        <w:t>Epilepsi</w:t>
      </w:r>
    </w:p>
    <w:p w:rsidR="009A6D46" w:rsidRDefault="009A6D46" w:rsidP="009A6D46">
      <w:pPr>
        <w:autoSpaceDE w:val="0"/>
        <w:autoSpaceDN w:val="0"/>
        <w:adjustRightInd w:val="0"/>
        <w:ind w:left="851"/>
        <w:rPr>
          <w:sz w:val="24"/>
          <w:szCs w:val="24"/>
        </w:rPr>
      </w:pPr>
      <w:r>
        <w:rPr>
          <w:sz w:val="24"/>
          <w:szCs w:val="24"/>
        </w:rPr>
        <w:t xml:space="preserve">Behandling med </w:t>
      </w:r>
      <w:proofErr w:type="spellStart"/>
      <w:r>
        <w:rPr>
          <w:sz w:val="24"/>
          <w:szCs w:val="24"/>
        </w:rPr>
        <w:t>pregabalin</w:t>
      </w:r>
      <w:proofErr w:type="spellEnd"/>
      <w:r>
        <w:rPr>
          <w:sz w:val="24"/>
          <w:szCs w:val="24"/>
        </w:rPr>
        <w:t xml:space="preserve"> kan startes med en dosis på 150 mg daglig fordelt på 2 eller 3 doser.</w:t>
      </w:r>
    </w:p>
    <w:p w:rsidR="009A6D46" w:rsidRDefault="009A6D46" w:rsidP="009A6D46">
      <w:pPr>
        <w:autoSpaceDE w:val="0"/>
        <w:autoSpaceDN w:val="0"/>
        <w:adjustRightInd w:val="0"/>
        <w:ind w:left="851"/>
        <w:rPr>
          <w:sz w:val="24"/>
          <w:szCs w:val="24"/>
        </w:rPr>
      </w:pPr>
      <w:r>
        <w:rPr>
          <w:sz w:val="24"/>
          <w:szCs w:val="24"/>
        </w:rPr>
        <w:t xml:space="preserve">Afhængigt af patientens respons og </w:t>
      </w:r>
      <w:proofErr w:type="spellStart"/>
      <w:r>
        <w:rPr>
          <w:sz w:val="24"/>
          <w:szCs w:val="24"/>
        </w:rPr>
        <w:t>tolerabilitet</w:t>
      </w:r>
      <w:proofErr w:type="spellEnd"/>
      <w:r>
        <w:rPr>
          <w:sz w:val="24"/>
          <w:szCs w:val="24"/>
        </w:rPr>
        <w:t xml:space="preserve"> kan dosis efter 7 dage øges til 300 mg daglig. Den maksimale dosis på 600 mg daglig kan nås efter yderligere 7 dage.</w:t>
      </w:r>
    </w:p>
    <w:p w:rsidR="009A6D46" w:rsidRPr="000B43B5" w:rsidRDefault="009A6D46" w:rsidP="009A6D46">
      <w:pPr>
        <w:autoSpaceDE w:val="0"/>
        <w:autoSpaceDN w:val="0"/>
        <w:adjustRightInd w:val="0"/>
        <w:ind w:left="851" w:hanging="851"/>
        <w:rPr>
          <w:sz w:val="24"/>
          <w:szCs w:val="24"/>
        </w:rPr>
      </w:pPr>
    </w:p>
    <w:p w:rsidR="009A6D46" w:rsidRPr="000B43B5" w:rsidRDefault="009A6D46" w:rsidP="009A6D46">
      <w:pPr>
        <w:autoSpaceDE w:val="0"/>
        <w:autoSpaceDN w:val="0"/>
        <w:adjustRightInd w:val="0"/>
        <w:ind w:left="851"/>
        <w:rPr>
          <w:i/>
          <w:sz w:val="24"/>
          <w:szCs w:val="24"/>
          <w:u w:val="single"/>
        </w:rPr>
      </w:pPr>
      <w:r w:rsidRPr="000B43B5">
        <w:rPr>
          <w:i/>
          <w:sz w:val="24"/>
          <w:szCs w:val="24"/>
          <w:u w:val="single"/>
        </w:rPr>
        <w:t>Generaliseret angst</w:t>
      </w:r>
    </w:p>
    <w:p w:rsidR="009A6D46" w:rsidRPr="000B43B5" w:rsidRDefault="009A6D46" w:rsidP="009A6D46">
      <w:pPr>
        <w:autoSpaceDE w:val="0"/>
        <w:autoSpaceDN w:val="0"/>
        <w:adjustRightInd w:val="0"/>
        <w:ind w:left="851"/>
        <w:rPr>
          <w:sz w:val="24"/>
          <w:szCs w:val="24"/>
        </w:rPr>
      </w:pPr>
      <w:r w:rsidRPr="000B43B5">
        <w:rPr>
          <w:sz w:val="24"/>
          <w:szCs w:val="24"/>
        </w:rPr>
        <w:t xml:space="preserve">Dosis er 150-600 mg </w:t>
      </w:r>
      <w:r>
        <w:rPr>
          <w:sz w:val="24"/>
          <w:szCs w:val="24"/>
        </w:rPr>
        <w:t>daglig</w:t>
      </w:r>
      <w:r w:rsidRPr="000B43B5">
        <w:rPr>
          <w:sz w:val="24"/>
          <w:szCs w:val="24"/>
        </w:rPr>
        <w:t xml:space="preserve"> fordelt på 2 eller 3 doser. Behov for behandling bør revurderes regelmæssigt.</w:t>
      </w:r>
    </w:p>
    <w:p w:rsidR="009A6D46" w:rsidRPr="000B43B5" w:rsidRDefault="009A6D46" w:rsidP="009A6D46">
      <w:pPr>
        <w:autoSpaceDE w:val="0"/>
        <w:autoSpaceDN w:val="0"/>
        <w:adjustRightInd w:val="0"/>
        <w:ind w:left="851" w:hanging="851"/>
        <w:rPr>
          <w:sz w:val="24"/>
          <w:szCs w:val="24"/>
        </w:rPr>
      </w:pPr>
    </w:p>
    <w:p w:rsidR="009A6D46" w:rsidRPr="000B43B5" w:rsidRDefault="009A6D46" w:rsidP="009A6D46">
      <w:pPr>
        <w:autoSpaceDE w:val="0"/>
        <w:autoSpaceDN w:val="0"/>
        <w:adjustRightInd w:val="0"/>
        <w:ind w:left="851"/>
        <w:rPr>
          <w:sz w:val="24"/>
          <w:szCs w:val="24"/>
        </w:rPr>
      </w:pPr>
      <w:r w:rsidRPr="000B43B5">
        <w:rPr>
          <w:sz w:val="24"/>
          <w:szCs w:val="24"/>
        </w:rPr>
        <w:t xml:space="preserve">Behandling med </w:t>
      </w:r>
      <w:proofErr w:type="spellStart"/>
      <w:r w:rsidRPr="000B43B5">
        <w:rPr>
          <w:sz w:val="24"/>
          <w:szCs w:val="24"/>
        </w:rPr>
        <w:t>pregabalin</w:t>
      </w:r>
      <w:proofErr w:type="spellEnd"/>
      <w:r w:rsidRPr="000B43B5">
        <w:rPr>
          <w:sz w:val="24"/>
          <w:szCs w:val="24"/>
        </w:rPr>
        <w:t xml:space="preserve"> kan startes med en dosis på 150 mg </w:t>
      </w:r>
      <w:r>
        <w:rPr>
          <w:sz w:val="24"/>
          <w:szCs w:val="24"/>
        </w:rPr>
        <w:t>daglig</w:t>
      </w:r>
      <w:r w:rsidRPr="000B43B5">
        <w:rPr>
          <w:sz w:val="24"/>
          <w:szCs w:val="24"/>
        </w:rPr>
        <w:t xml:space="preserve">. Afhængigt af patientens respons og </w:t>
      </w:r>
      <w:proofErr w:type="spellStart"/>
      <w:r w:rsidRPr="000B43B5">
        <w:rPr>
          <w:sz w:val="24"/>
          <w:szCs w:val="24"/>
        </w:rPr>
        <w:t>tolerabilitet</w:t>
      </w:r>
      <w:proofErr w:type="spellEnd"/>
      <w:r w:rsidRPr="000B43B5">
        <w:rPr>
          <w:sz w:val="24"/>
          <w:szCs w:val="24"/>
        </w:rPr>
        <w:t xml:space="preserve"> kan dosis efter 7 dage øges til 300 mg </w:t>
      </w:r>
      <w:r>
        <w:rPr>
          <w:sz w:val="24"/>
          <w:szCs w:val="24"/>
        </w:rPr>
        <w:t>daglig</w:t>
      </w:r>
      <w:r w:rsidRPr="000B43B5">
        <w:rPr>
          <w:sz w:val="24"/>
          <w:szCs w:val="24"/>
        </w:rPr>
        <w:t xml:space="preserve">. Efter yderligere 7 dage kan dosis øges til 450 mg </w:t>
      </w:r>
      <w:r>
        <w:rPr>
          <w:sz w:val="24"/>
          <w:szCs w:val="24"/>
        </w:rPr>
        <w:t>daglig</w:t>
      </w:r>
      <w:r w:rsidRPr="000B43B5">
        <w:rPr>
          <w:sz w:val="24"/>
          <w:szCs w:val="24"/>
        </w:rPr>
        <w:t xml:space="preserve">. Efter yderligere 7 dage kan dosis øges til den maksimale dosis på 600 mg </w:t>
      </w:r>
      <w:r>
        <w:rPr>
          <w:sz w:val="24"/>
          <w:szCs w:val="24"/>
        </w:rPr>
        <w:t>daglig</w:t>
      </w:r>
      <w:r w:rsidRPr="000B43B5">
        <w:rPr>
          <w:sz w:val="24"/>
          <w:szCs w:val="24"/>
        </w:rPr>
        <w:t>.</w:t>
      </w:r>
    </w:p>
    <w:p w:rsidR="009A6D46" w:rsidRPr="000B43B5" w:rsidRDefault="009A6D46" w:rsidP="009A6D46">
      <w:pPr>
        <w:autoSpaceDE w:val="0"/>
        <w:autoSpaceDN w:val="0"/>
        <w:adjustRightInd w:val="0"/>
        <w:ind w:left="851" w:hanging="851"/>
        <w:rPr>
          <w:sz w:val="24"/>
          <w:szCs w:val="24"/>
        </w:rPr>
      </w:pPr>
    </w:p>
    <w:p w:rsidR="009A6D46" w:rsidRPr="000B43B5" w:rsidRDefault="009A6D46" w:rsidP="009A6D46">
      <w:pPr>
        <w:autoSpaceDE w:val="0"/>
        <w:autoSpaceDN w:val="0"/>
        <w:adjustRightInd w:val="0"/>
        <w:ind w:left="851"/>
        <w:rPr>
          <w:i/>
          <w:sz w:val="24"/>
          <w:szCs w:val="24"/>
          <w:u w:val="single"/>
        </w:rPr>
      </w:pPr>
      <w:proofErr w:type="spellStart"/>
      <w:r w:rsidRPr="000B43B5">
        <w:rPr>
          <w:i/>
          <w:sz w:val="24"/>
          <w:szCs w:val="24"/>
          <w:u w:val="single"/>
        </w:rPr>
        <w:t>Seponering</w:t>
      </w:r>
      <w:proofErr w:type="spellEnd"/>
      <w:r w:rsidRPr="000B43B5">
        <w:rPr>
          <w:i/>
          <w:sz w:val="24"/>
          <w:szCs w:val="24"/>
          <w:u w:val="single"/>
        </w:rPr>
        <w:t xml:space="preserve"> af </w:t>
      </w:r>
      <w:proofErr w:type="spellStart"/>
      <w:r w:rsidRPr="000B43B5">
        <w:rPr>
          <w:i/>
          <w:sz w:val="24"/>
          <w:szCs w:val="24"/>
          <w:u w:val="single"/>
        </w:rPr>
        <w:t>pregabalin</w:t>
      </w:r>
      <w:proofErr w:type="spellEnd"/>
    </w:p>
    <w:p w:rsidR="009A6D46" w:rsidRPr="000B43B5" w:rsidRDefault="009A6D46" w:rsidP="009A6D46">
      <w:pPr>
        <w:autoSpaceDE w:val="0"/>
        <w:autoSpaceDN w:val="0"/>
        <w:adjustRightInd w:val="0"/>
        <w:ind w:left="851"/>
        <w:rPr>
          <w:sz w:val="24"/>
          <w:szCs w:val="24"/>
        </w:rPr>
      </w:pPr>
      <w:r w:rsidRPr="000B43B5">
        <w:rPr>
          <w:sz w:val="24"/>
          <w:szCs w:val="24"/>
        </w:rPr>
        <w:t xml:space="preserve">Hvis </w:t>
      </w:r>
      <w:proofErr w:type="spellStart"/>
      <w:r w:rsidRPr="000B43B5">
        <w:rPr>
          <w:sz w:val="24"/>
          <w:szCs w:val="24"/>
        </w:rPr>
        <w:t>pregabalin</w:t>
      </w:r>
      <w:proofErr w:type="spellEnd"/>
      <w:r w:rsidRPr="000B43B5">
        <w:rPr>
          <w:sz w:val="24"/>
          <w:szCs w:val="24"/>
        </w:rPr>
        <w:t xml:space="preserve"> skal seponeres, anbefales det at lade </w:t>
      </w:r>
      <w:proofErr w:type="spellStart"/>
      <w:r w:rsidRPr="000B43B5">
        <w:rPr>
          <w:sz w:val="24"/>
          <w:szCs w:val="24"/>
        </w:rPr>
        <w:t>seponeringen</w:t>
      </w:r>
      <w:proofErr w:type="spellEnd"/>
      <w:r w:rsidRPr="000B43B5">
        <w:rPr>
          <w:sz w:val="24"/>
          <w:szCs w:val="24"/>
        </w:rPr>
        <w:t xml:space="preserve"> ske gradvist over mindst 1 uge uafhængigt af indikationen og i overensstemmelse med gældende klinisk praksis (se pkt. 4.4 og 4.8).</w:t>
      </w:r>
    </w:p>
    <w:p w:rsidR="009A6D46" w:rsidRPr="000B43B5" w:rsidRDefault="009A6D46" w:rsidP="009A6D46">
      <w:pPr>
        <w:autoSpaceDE w:val="0"/>
        <w:autoSpaceDN w:val="0"/>
        <w:adjustRightInd w:val="0"/>
        <w:ind w:left="851" w:hanging="851"/>
        <w:rPr>
          <w:sz w:val="24"/>
          <w:szCs w:val="24"/>
        </w:rPr>
      </w:pPr>
    </w:p>
    <w:p w:rsidR="009A6D46" w:rsidRDefault="009A6D46" w:rsidP="009A6D46">
      <w:pPr>
        <w:autoSpaceDE w:val="0"/>
        <w:autoSpaceDN w:val="0"/>
        <w:adjustRightInd w:val="0"/>
        <w:ind w:left="851"/>
        <w:rPr>
          <w:i/>
          <w:sz w:val="24"/>
          <w:szCs w:val="24"/>
          <w:u w:val="single"/>
        </w:rPr>
      </w:pPr>
      <w:r>
        <w:rPr>
          <w:i/>
          <w:sz w:val="24"/>
          <w:szCs w:val="24"/>
          <w:u w:val="single"/>
        </w:rPr>
        <w:lastRenderedPageBreak/>
        <w:t>Nedsat nyrefunktion</w:t>
      </w:r>
    </w:p>
    <w:p w:rsidR="009A6D46" w:rsidRPr="000B43B5" w:rsidRDefault="009A6D46" w:rsidP="009A6D46">
      <w:pPr>
        <w:autoSpaceDE w:val="0"/>
        <w:autoSpaceDN w:val="0"/>
        <w:adjustRightInd w:val="0"/>
        <w:ind w:left="851"/>
        <w:rPr>
          <w:sz w:val="24"/>
          <w:szCs w:val="24"/>
        </w:rPr>
      </w:pPr>
      <w:proofErr w:type="spellStart"/>
      <w:r w:rsidRPr="000B43B5">
        <w:rPr>
          <w:sz w:val="24"/>
          <w:szCs w:val="24"/>
        </w:rPr>
        <w:t>Pregabalin</w:t>
      </w:r>
      <w:proofErr w:type="spellEnd"/>
      <w:r w:rsidRPr="000B43B5">
        <w:rPr>
          <w:sz w:val="24"/>
          <w:szCs w:val="24"/>
        </w:rPr>
        <w:t xml:space="preserve"> udskilles fra det systemiske kredsløb primært via </w:t>
      </w:r>
      <w:proofErr w:type="spellStart"/>
      <w:r w:rsidRPr="000B43B5">
        <w:rPr>
          <w:sz w:val="24"/>
          <w:szCs w:val="24"/>
        </w:rPr>
        <w:t>renal</w:t>
      </w:r>
      <w:proofErr w:type="spellEnd"/>
      <w:r w:rsidRPr="000B43B5">
        <w:rPr>
          <w:sz w:val="24"/>
          <w:szCs w:val="24"/>
        </w:rPr>
        <w:t xml:space="preserve"> udskillelse som </w:t>
      </w:r>
      <w:proofErr w:type="spellStart"/>
      <w:r w:rsidRPr="000B43B5">
        <w:rPr>
          <w:sz w:val="24"/>
          <w:szCs w:val="24"/>
        </w:rPr>
        <w:t>uomdannet</w:t>
      </w:r>
      <w:proofErr w:type="spellEnd"/>
      <w:r w:rsidRPr="000B43B5">
        <w:rPr>
          <w:sz w:val="24"/>
          <w:szCs w:val="24"/>
        </w:rPr>
        <w:t xml:space="preserve"> lægemiddelstof. </w:t>
      </w:r>
    </w:p>
    <w:p w:rsidR="009A6D46" w:rsidRPr="000B43B5" w:rsidRDefault="009A6D46" w:rsidP="009A6D46">
      <w:pPr>
        <w:autoSpaceDE w:val="0"/>
        <w:autoSpaceDN w:val="0"/>
        <w:adjustRightInd w:val="0"/>
        <w:ind w:left="851"/>
        <w:rPr>
          <w:sz w:val="24"/>
          <w:szCs w:val="24"/>
        </w:rPr>
      </w:pPr>
      <w:r w:rsidRPr="000B43B5">
        <w:rPr>
          <w:sz w:val="24"/>
          <w:szCs w:val="24"/>
        </w:rPr>
        <w:t xml:space="preserve">Da </w:t>
      </w:r>
      <w:proofErr w:type="spellStart"/>
      <w:r w:rsidRPr="000B43B5">
        <w:rPr>
          <w:sz w:val="24"/>
          <w:szCs w:val="24"/>
        </w:rPr>
        <w:t>pregabalin-clearance</w:t>
      </w:r>
      <w:proofErr w:type="spellEnd"/>
      <w:r w:rsidRPr="000B43B5">
        <w:rPr>
          <w:sz w:val="24"/>
          <w:szCs w:val="24"/>
        </w:rPr>
        <w:t xml:space="preserve"> er direkte proportionalt med </w:t>
      </w:r>
      <w:proofErr w:type="spellStart"/>
      <w:r w:rsidRPr="000B43B5">
        <w:rPr>
          <w:sz w:val="24"/>
          <w:szCs w:val="24"/>
        </w:rPr>
        <w:t>kreatininclearance</w:t>
      </w:r>
      <w:proofErr w:type="spellEnd"/>
      <w:r w:rsidRPr="000B43B5">
        <w:rPr>
          <w:sz w:val="24"/>
          <w:szCs w:val="24"/>
        </w:rPr>
        <w:t xml:space="preserve"> (se pkt. 5.2), skal dosis tilpasses patienter med nedsat nyrefunktion individuelt i henhold til </w:t>
      </w:r>
      <w:proofErr w:type="spellStart"/>
      <w:r w:rsidRPr="000B43B5">
        <w:rPr>
          <w:sz w:val="24"/>
          <w:szCs w:val="24"/>
        </w:rPr>
        <w:t>kreatininclearance</w:t>
      </w:r>
      <w:proofErr w:type="spellEnd"/>
      <w:r w:rsidRPr="000B43B5">
        <w:rPr>
          <w:sz w:val="24"/>
          <w:szCs w:val="24"/>
        </w:rPr>
        <w:t>.</w:t>
      </w:r>
    </w:p>
    <w:p w:rsidR="009A6D46" w:rsidRPr="000B43B5" w:rsidRDefault="009A6D46" w:rsidP="009A6D46">
      <w:pPr>
        <w:autoSpaceDE w:val="0"/>
        <w:autoSpaceDN w:val="0"/>
        <w:adjustRightInd w:val="0"/>
        <w:ind w:left="851" w:hanging="851"/>
        <w:rPr>
          <w:sz w:val="24"/>
          <w:szCs w:val="24"/>
        </w:rPr>
      </w:pPr>
    </w:p>
    <w:p w:rsidR="009A6D46" w:rsidRPr="000B43B5" w:rsidRDefault="009A6D46" w:rsidP="009A6D46">
      <w:pPr>
        <w:autoSpaceDE w:val="0"/>
        <w:autoSpaceDN w:val="0"/>
        <w:adjustRightInd w:val="0"/>
        <w:ind w:left="851"/>
        <w:rPr>
          <w:sz w:val="24"/>
          <w:szCs w:val="24"/>
        </w:rPr>
      </w:pPr>
      <w:r w:rsidRPr="000B43B5">
        <w:rPr>
          <w:sz w:val="24"/>
          <w:szCs w:val="24"/>
        </w:rPr>
        <w:t>Disse fremgår af tabel 1 og er udregnet med følgende formel:</w:t>
      </w:r>
    </w:p>
    <w:p w:rsidR="009A6D46" w:rsidRPr="000B43B5" w:rsidRDefault="009A6D46" w:rsidP="009A6D46">
      <w:pPr>
        <w:autoSpaceDE w:val="0"/>
        <w:autoSpaceDN w:val="0"/>
        <w:adjustRightInd w:val="0"/>
        <w:ind w:left="851" w:hanging="851"/>
        <w:rPr>
          <w:sz w:val="24"/>
          <w:szCs w:val="24"/>
        </w:rPr>
      </w:pPr>
    </w:p>
    <w:p w:rsidR="009A6D46" w:rsidRPr="000B43B5" w:rsidRDefault="009A6D46" w:rsidP="009A6D46">
      <w:pPr>
        <w:ind w:left="851"/>
        <w:rPr>
          <w:rFonts w:eastAsia="SimSun"/>
          <w:sz w:val="24"/>
          <w:szCs w:val="24"/>
        </w:rPr>
      </w:pPr>
      <w:proofErr w:type="spellStart"/>
      <w:r w:rsidRPr="000B43B5">
        <w:rPr>
          <w:rFonts w:eastAsia="SimSun"/>
          <w:sz w:val="24"/>
          <w:szCs w:val="24"/>
        </w:rPr>
        <w:t>Kreatininclearance</w:t>
      </w:r>
      <w:proofErr w:type="spellEnd"/>
      <w:r w:rsidRPr="000B43B5">
        <w:rPr>
          <w:rFonts w:eastAsia="SimSun"/>
          <w:sz w:val="24"/>
          <w:szCs w:val="24"/>
        </w:rPr>
        <w:t xml:space="preserve"> (ml/min) = [(1,23 x [140 - alder(år)] x vægt(kg</w:t>
      </w:r>
      <w:proofErr w:type="gramStart"/>
      <w:r w:rsidRPr="000B43B5">
        <w:rPr>
          <w:rFonts w:eastAsia="SimSun"/>
          <w:sz w:val="24"/>
          <w:szCs w:val="24"/>
        </w:rPr>
        <w:t>))/</w:t>
      </w:r>
      <w:proofErr w:type="spellStart"/>
      <w:proofErr w:type="gramEnd"/>
      <w:r w:rsidRPr="000B43B5">
        <w:rPr>
          <w:rFonts w:eastAsia="SimSun"/>
          <w:sz w:val="24"/>
          <w:szCs w:val="24"/>
        </w:rPr>
        <w:t>serumkreatinin</w:t>
      </w:r>
      <w:proofErr w:type="spellEnd"/>
      <w:r w:rsidRPr="000B43B5">
        <w:rPr>
          <w:rFonts w:eastAsia="SimSun"/>
          <w:sz w:val="24"/>
          <w:szCs w:val="24"/>
        </w:rPr>
        <w:t xml:space="preserve"> (µmol/l)] (x 0,85 for kvinder)</w:t>
      </w:r>
    </w:p>
    <w:p w:rsidR="009A6D46" w:rsidRPr="000B43B5" w:rsidRDefault="009A6D46" w:rsidP="009A6D46">
      <w:pPr>
        <w:autoSpaceDE w:val="0"/>
        <w:autoSpaceDN w:val="0"/>
        <w:adjustRightInd w:val="0"/>
        <w:ind w:left="851" w:hanging="851"/>
        <w:rPr>
          <w:sz w:val="24"/>
          <w:szCs w:val="24"/>
        </w:rPr>
      </w:pPr>
    </w:p>
    <w:p w:rsidR="009A6D46" w:rsidRPr="000B43B5" w:rsidRDefault="009A6D46" w:rsidP="009A6D46">
      <w:pPr>
        <w:autoSpaceDE w:val="0"/>
        <w:autoSpaceDN w:val="0"/>
        <w:adjustRightInd w:val="0"/>
        <w:ind w:left="851"/>
        <w:rPr>
          <w:sz w:val="24"/>
          <w:szCs w:val="24"/>
        </w:rPr>
      </w:pPr>
      <w:proofErr w:type="spellStart"/>
      <w:r w:rsidRPr="000B43B5">
        <w:rPr>
          <w:sz w:val="24"/>
          <w:szCs w:val="24"/>
        </w:rPr>
        <w:t>Pregabalin</w:t>
      </w:r>
      <w:proofErr w:type="spellEnd"/>
      <w:r w:rsidRPr="000B43B5">
        <w:rPr>
          <w:sz w:val="24"/>
          <w:szCs w:val="24"/>
        </w:rPr>
        <w:t xml:space="preserve"> fjernes effektivt fra plasma via hæmodialyse (50 % af lægemiddelstoffet på 4 timer). Hos patienter, der er i hæmodialysebehandling, skal den daglige dosis af </w:t>
      </w:r>
      <w:proofErr w:type="spellStart"/>
      <w:r w:rsidRPr="000B43B5">
        <w:rPr>
          <w:sz w:val="24"/>
          <w:szCs w:val="24"/>
        </w:rPr>
        <w:t>pregabalin</w:t>
      </w:r>
      <w:proofErr w:type="spellEnd"/>
      <w:r w:rsidRPr="000B43B5">
        <w:rPr>
          <w:sz w:val="24"/>
          <w:szCs w:val="24"/>
        </w:rPr>
        <w:t xml:space="preserve"> justeres i forhold til nyrefunktionen. </w:t>
      </w:r>
    </w:p>
    <w:p w:rsidR="009A6D46" w:rsidRPr="000B43B5" w:rsidRDefault="009A6D46" w:rsidP="009A6D46">
      <w:pPr>
        <w:autoSpaceDE w:val="0"/>
        <w:autoSpaceDN w:val="0"/>
        <w:adjustRightInd w:val="0"/>
        <w:ind w:left="851" w:hanging="851"/>
        <w:rPr>
          <w:sz w:val="24"/>
          <w:szCs w:val="24"/>
        </w:rPr>
      </w:pPr>
    </w:p>
    <w:p w:rsidR="009A6D46" w:rsidRPr="000B43B5" w:rsidRDefault="009A6D46" w:rsidP="009A6D46">
      <w:pPr>
        <w:autoSpaceDE w:val="0"/>
        <w:autoSpaceDN w:val="0"/>
        <w:adjustRightInd w:val="0"/>
        <w:ind w:left="851"/>
        <w:rPr>
          <w:sz w:val="24"/>
          <w:szCs w:val="24"/>
        </w:rPr>
      </w:pPr>
      <w:r w:rsidRPr="000B43B5">
        <w:rPr>
          <w:sz w:val="24"/>
          <w:szCs w:val="24"/>
        </w:rPr>
        <w:t>Udover den daglige dosis skal supplerende dosis gives umiddelbart efter hver 4. times hæmodialysebehandling (se tabel 1).</w:t>
      </w:r>
    </w:p>
    <w:p w:rsidR="009A6D46" w:rsidRPr="000B43B5" w:rsidRDefault="009A6D46" w:rsidP="009A6D46">
      <w:pPr>
        <w:autoSpaceDE w:val="0"/>
        <w:autoSpaceDN w:val="0"/>
        <w:adjustRightInd w:val="0"/>
        <w:ind w:left="851" w:hanging="851"/>
        <w:rPr>
          <w:sz w:val="24"/>
          <w:szCs w:val="24"/>
        </w:rPr>
      </w:pPr>
    </w:p>
    <w:p w:rsidR="009A6D46" w:rsidRPr="00DD4427" w:rsidRDefault="009A6D46" w:rsidP="009A6D46">
      <w:pPr>
        <w:tabs>
          <w:tab w:val="left" w:pos="851"/>
        </w:tabs>
        <w:ind w:left="851" w:hanging="851"/>
        <w:rPr>
          <w:b/>
          <w:sz w:val="24"/>
          <w:szCs w:val="24"/>
        </w:rPr>
      </w:pPr>
      <w:r w:rsidRPr="00DD4427">
        <w:rPr>
          <w:b/>
          <w:sz w:val="24"/>
          <w:szCs w:val="24"/>
        </w:rPr>
        <w:t xml:space="preserve">Tabel 1. Dosisjustering af </w:t>
      </w:r>
      <w:proofErr w:type="spellStart"/>
      <w:r w:rsidRPr="00DD4427">
        <w:rPr>
          <w:b/>
          <w:sz w:val="24"/>
          <w:szCs w:val="24"/>
        </w:rPr>
        <w:t>pregabalin</w:t>
      </w:r>
      <w:proofErr w:type="spellEnd"/>
      <w:r w:rsidRPr="00DD4427">
        <w:rPr>
          <w:b/>
          <w:sz w:val="24"/>
          <w:szCs w:val="24"/>
        </w:rPr>
        <w:t xml:space="preserve"> i forhold til nyrefunktion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2"/>
        <w:gridCol w:w="2020"/>
        <w:gridCol w:w="2328"/>
        <w:gridCol w:w="2948"/>
      </w:tblGrid>
      <w:tr w:rsidR="009A6D46" w:rsidRPr="000B43B5" w:rsidTr="0086769C">
        <w:tc>
          <w:tcPr>
            <w:tcW w:w="1211" w:type="pct"/>
            <w:tcBorders>
              <w:top w:val="single" w:sz="4" w:space="0" w:color="auto"/>
              <w:left w:val="single" w:sz="4" w:space="0" w:color="auto"/>
              <w:bottom w:val="single" w:sz="4" w:space="0" w:color="auto"/>
              <w:right w:val="single" w:sz="4" w:space="0" w:color="auto"/>
            </w:tcBorders>
          </w:tcPr>
          <w:p w:rsidR="009A6D46" w:rsidRPr="000B43B5" w:rsidRDefault="009A6D46" w:rsidP="0086769C">
            <w:pPr>
              <w:ind w:left="34"/>
              <w:rPr>
                <w:rFonts w:eastAsia="SimSun"/>
                <w:sz w:val="24"/>
                <w:szCs w:val="24"/>
              </w:rPr>
            </w:pPr>
            <w:proofErr w:type="spellStart"/>
            <w:r w:rsidRPr="000B43B5">
              <w:rPr>
                <w:rFonts w:eastAsia="SimSun"/>
                <w:sz w:val="24"/>
                <w:szCs w:val="24"/>
              </w:rPr>
              <w:t>Kreatininclearance</w:t>
            </w:r>
            <w:proofErr w:type="spellEnd"/>
          </w:p>
          <w:p w:rsidR="009A6D46" w:rsidRPr="000B43B5" w:rsidRDefault="009A6D46" w:rsidP="0086769C">
            <w:pPr>
              <w:ind w:left="34"/>
              <w:rPr>
                <w:rFonts w:eastAsia="SimSun"/>
                <w:sz w:val="24"/>
                <w:szCs w:val="24"/>
              </w:rPr>
            </w:pPr>
            <w:r w:rsidRPr="000B43B5">
              <w:rPr>
                <w:rFonts w:eastAsia="SimSun"/>
                <w:sz w:val="24"/>
                <w:szCs w:val="24"/>
              </w:rPr>
              <w:t>(ml/min)</w:t>
            </w:r>
          </w:p>
        </w:tc>
        <w:tc>
          <w:tcPr>
            <w:tcW w:w="2258" w:type="pct"/>
            <w:gridSpan w:val="2"/>
            <w:tcBorders>
              <w:top w:val="single" w:sz="4" w:space="0" w:color="auto"/>
              <w:left w:val="single" w:sz="4" w:space="0" w:color="auto"/>
              <w:bottom w:val="single" w:sz="4" w:space="0" w:color="auto"/>
              <w:right w:val="single" w:sz="4" w:space="0" w:color="auto"/>
            </w:tcBorders>
          </w:tcPr>
          <w:p w:rsidR="009A6D46" w:rsidRPr="000B43B5" w:rsidRDefault="009A6D46" w:rsidP="0086769C">
            <w:pPr>
              <w:ind w:left="34"/>
              <w:rPr>
                <w:rFonts w:eastAsia="SimSun"/>
                <w:sz w:val="24"/>
                <w:szCs w:val="24"/>
              </w:rPr>
            </w:pPr>
            <w:r w:rsidRPr="000B43B5">
              <w:rPr>
                <w:rFonts w:eastAsia="SimSun"/>
                <w:sz w:val="24"/>
                <w:szCs w:val="24"/>
              </w:rPr>
              <w:t xml:space="preserve">Total daglig dosis </w:t>
            </w:r>
            <w:proofErr w:type="spellStart"/>
            <w:r w:rsidRPr="000B43B5">
              <w:rPr>
                <w:rFonts w:eastAsia="SimSun"/>
                <w:sz w:val="24"/>
                <w:szCs w:val="24"/>
              </w:rPr>
              <w:t>pregabalin</w:t>
            </w:r>
            <w:proofErr w:type="spellEnd"/>
            <w:r w:rsidRPr="000B43B5">
              <w:rPr>
                <w:rFonts w:eastAsia="SimSun"/>
                <w:sz w:val="24"/>
                <w:szCs w:val="24"/>
              </w:rPr>
              <w:t>*</w:t>
            </w:r>
          </w:p>
        </w:tc>
        <w:tc>
          <w:tcPr>
            <w:tcW w:w="1531" w:type="pct"/>
            <w:tcBorders>
              <w:top w:val="single" w:sz="4" w:space="0" w:color="auto"/>
              <w:left w:val="single" w:sz="4" w:space="0" w:color="auto"/>
              <w:bottom w:val="single" w:sz="4" w:space="0" w:color="auto"/>
              <w:right w:val="single" w:sz="4" w:space="0" w:color="auto"/>
            </w:tcBorders>
          </w:tcPr>
          <w:p w:rsidR="009A6D46" w:rsidRPr="000B43B5" w:rsidRDefault="009A6D46" w:rsidP="0086769C">
            <w:pPr>
              <w:ind w:left="34"/>
              <w:rPr>
                <w:rFonts w:eastAsia="SimSun"/>
                <w:sz w:val="24"/>
                <w:szCs w:val="24"/>
              </w:rPr>
            </w:pPr>
            <w:r w:rsidRPr="000B43B5">
              <w:rPr>
                <w:rFonts w:eastAsia="SimSun"/>
                <w:sz w:val="24"/>
                <w:szCs w:val="24"/>
              </w:rPr>
              <w:t>Dosisinterval</w:t>
            </w:r>
          </w:p>
          <w:p w:rsidR="009A6D46" w:rsidRPr="000B43B5" w:rsidRDefault="009A6D46" w:rsidP="0086769C">
            <w:pPr>
              <w:ind w:left="34"/>
              <w:rPr>
                <w:rFonts w:eastAsia="SimSun"/>
                <w:sz w:val="24"/>
                <w:szCs w:val="24"/>
              </w:rPr>
            </w:pPr>
          </w:p>
        </w:tc>
      </w:tr>
      <w:tr w:rsidR="009A6D46" w:rsidRPr="000B43B5" w:rsidTr="0086769C">
        <w:tc>
          <w:tcPr>
            <w:tcW w:w="1211" w:type="pct"/>
            <w:tcBorders>
              <w:top w:val="single" w:sz="4" w:space="0" w:color="auto"/>
              <w:left w:val="single" w:sz="4" w:space="0" w:color="auto"/>
              <w:bottom w:val="single" w:sz="4" w:space="0" w:color="auto"/>
              <w:right w:val="single" w:sz="4" w:space="0" w:color="auto"/>
            </w:tcBorders>
          </w:tcPr>
          <w:p w:rsidR="009A6D46" w:rsidRPr="000B43B5" w:rsidRDefault="009A6D46" w:rsidP="0086769C">
            <w:pPr>
              <w:ind w:left="34"/>
              <w:rPr>
                <w:rFonts w:eastAsia="SimSun"/>
                <w:sz w:val="24"/>
                <w:szCs w:val="24"/>
              </w:rPr>
            </w:pPr>
          </w:p>
        </w:tc>
        <w:tc>
          <w:tcPr>
            <w:tcW w:w="1049" w:type="pct"/>
            <w:tcBorders>
              <w:top w:val="single" w:sz="4" w:space="0" w:color="auto"/>
              <w:left w:val="single" w:sz="4" w:space="0" w:color="auto"/>
              <w:bottom w:val="single" w:sz="4" w:space="0" w:color="auto"/>
              <w:right w:val="single" w:sz="4" w:space="0" w:color="auto"/>
            </w:tcBorders>
          </w:tcPr>
          <w:p w:rsidR="009A6D46" w:rsidRPr="000B43B5" w:rsidRDefault="009A6D46" w:rsidP="0086769C">
            <w:pPr>
              <w:ind w:left="34"/>
              <w:rPr>
                <w:rFonts w:eastAsia="SimSun"/>
                <w:sz w:val="24"/>
                <w:szCs w:val="24"/>
              </w:rPr>
            </w:pPr>
            <w:r w:rsidRPr="000B43B5">
              <w:rPr>
                <w:rFonts w:eastAsia="SimSun"/>
                <w:sz w:val="24"/>
                <w:szCs w:val="24"/>
              </w:rPr>
              <w:t>Startdosis</w:t>
            </w:r>
          </w:p>
          <w:p w:rsidR="009A6D46" w:rsidRPr="000B43B5" w:rsidRDefault="009A6D46" w:rsidP="0086769C">
            <w:pPr>
              <w:ind w:left="34"/>
              <w:rPr>
                <w:rFonts w:eastAsia="SimSun"/>
                <w:sz w:val="24"/>
                <w:szCs w:val="24"/>
              </w:rPr>
            </w:pPr>
            <w:r w:rsidRPr="000B43B5">
              <w:rPr>
                <w:rFonts w:eastAsia="SimSun"/>
                <w:sz w:val="24"/>
                <w:szCs w:val="24"/>
              </w:rPr>
              <w:t>(mg/døgn)</w:t>
            </w:r>
          </w:p>
        </w:tc>
        <w:tc>
          <w:tcPr>
            <w:tcW w:w="1209" w:type="pct"/>
            <w:tcBorders>
              <w:top w:val="single" w:sz="4" w:space="0" w:color="auto"/>
              <w:left w:val="single" w:sz="4" w:space="0" w:color="auto"/>
              <w:bottom w:val="single" w:sz="4" w:space="0" w:color="auto"/>
              <w:right w:val="single" w:sz="4" w:space="0" w:color="auto"/>
            </w:tcBorders>
          </w:tcPr>
          <w:p w:rsidR="009A6D46" w:rsidRPr="000B43B5" w:rsidRDefault="009A6D46" w:rsidP="0086769C">
            <w:pPr>
              <w:ind w:left="34"/>
              <w:rPr>
                <w:rFonts w:eastAsia="SimSun"/>
                <w:sz w:val="24"/>
                <w:szCs w:val="24"/>
              </w:rPr>
            </w:pPr>
            <w:r w:rsidRPr="000B43B5">
              <w:rPr>
                <w:rFonts w:eastAsia="SimSun"/>
                <w:sz w:val="24"/>
                <w:szCs w:val="24"/>
              </w:rPr>
              <w:t>Maksimal dosis</w:t>
            </w:r>
          </w:p>
          <w:p w:rsidR="009A6D46" w:rsidRPr="000B43B5" w:rsidRDefault="009A6D46" w:rsidP="0086769C">
            <w:pPr>
              <w:ind w:left="34"/>
              <w:rPr>
                <w:rFonts w:eastAsia="SimSun"/>
                <w:sz w:val="24"/>
                <w:szCs w:val="24"/>
              </w:rPr>
            </w:pPr>
            <w:r w:rsidRPr="000B43B5">
              <w:rPr>
                <w:rFonts w:eastAsia="SimSun"/>
                <w:sz w:val="24"/>
                <w:szCs w:val="24"/>
              </w:rPr>
              <w:t>(mg/døgn)</w:t>
            </w:r>
          </w:p>
        </w:tc>
        <w:tc>
          <w:tcPr>
            <w:tcW w:w="1531" w:type="pct"/>
            <w:tcBorders>
              <w:top w:val="single" w:sz="4" w:space="0" w:color="auto"/>
              <w:left w:val="single" w:sz="4" w:space="0" w:color="auto"/>
              <w:bottom w:val="single" w:sz="4" w:space="0" w:color="auto"/>
              <w:right w:val="single" w:sz="4" w:space="0" w:color="auto"/>
            </w:tcBorders>
          </w:tcPr>
          <w:p w:rsidR="009A6D46" w:rsidRPr="000B43B5" w:rsidRDefault="009A6D46" w:rsidP="0086769C">
            <w:pPr>
              <w:ind w:left="34"/>
              <w:rPr>
                <w:rFonts w:eastAsia="SimSun"/>
                <w:sz w:val="24"/>
                <w:szCs w:val="24"/>
              </w:rPr>
            </w:pPr>
          </w:p>
        </w:tc>
      </w:tr>
      <w:tr w:rsidR="009A6D46" w:rsidRPr="000B43B5" w:rsidTr="0086769C">
        <w:tc>
          <w:tcPr>
            <w:tcW w:w="1211" w:type="pct"/>
            <w:tcBorders>
              <w:top w:val="single" w:sz="4" w:space="0" w:color="auto"/>
              <w:left w:val="single" w:sz="4" w:space="0" w:color="auto"/>
              <w:bottom w:val="single" w:sz="4" w:space="0" w:color="auto"/>
              <w:right w:val="single" w:sz="4" w:space="0" w:color="auto"/>
            </w:tcBorders>
          </w:tcPr>
          <w:p w:rsidR="009A6D46" w:rsidRPr="000B43B5" w:rsidRDefault="009A6D46" w:rsidP="0086769C">
            <w:pPr>
              <w:ind w:left="34"/>
              <w:rPr>
                <w:rFonts w:eastAsia="SimSun"/>
                <w:sz w:val="24"/>
                <w:szCs w:val="24"/>
              </w:rPr>
            </w:pPr>
            <w:r w:rsidRPr="000B43B5">
              <w:rPr>
                <w:rFonts w:eastAsia="SimSun"/>
                <w:sz w:val="24"/>
                <w:szCs w:val="24"/>
              </w:rPr>
              <w:t>≥ 60</w:t>
            </w:r>
          </w:p>
        </w:tc>
        <w:tc>
          <w:tcPr>
            <w:tcW w:w="1049" w:type="pct"/>
            <w:tcBorders>
              <w:top w:val="single" w:sz="4" w:space="0" w:color="auto"/>
              <w:left w:val="single" w:sz="4" w:space="0" w:color="auto"/>
              <w:bottom w:val="single" w:sz="4" w:space="0" w:color="auto"/>
              <w:right w:val="single" w:sz="4" w:space="0" w:color="auto"/>
            </w:tcBorders>
          </w:tcPr>
          <w:p w:rsidR="009A6D46" w:rsidRPr="000B43B5" w:rsidRDefault="009A6D46" w:rsidP="0086769C">
            <w:pPr>
              <w:ind w:left="34"/>
              <w:rPr>
                <w:rFonts w:eastAsia="SimSun"/>
                <w:sz w:val="24"/>
                <w:szCs w:val="24"/>
              </w:rPr>
            </w:pPr>
            <w:r w:rsidRPr="000B43B5">
              <w:rPr>
                <w:rFonts w:eastAsia="SimSun"/>
                <w:sz w:val="24"/>
                <w:szCs w:val="24"/>
              </w:rPr>
              <w:t>150</w:t>
            </w:r>
          </w:p>
        </w:tc>
        <w:tc>
          <w:tcPr>
            <w:tcW w:w="1209" w:type="pct"/>
            <w:tcBorders>
              <w:top w:val="single" w:sz="4" w:space="0" w:color="auto"/>
              <w:left w:val="single" w:sz="4" w:space="0" w:color="auto"/>
              <w:bottom w:val="single" w:sz="4" w:space="0" w:color="auto"/>
              <w:right w:val="single" w:sz="4" w:space="0" w:color="auto"/>
            </w:tcBorders>
          </w:tcPr>
          <w:p w:rsidR="009A6D46" w:rsidRPr="000B43B5" w:rsidRDefault="009A6D46" w:rsidP="0086769C">
            <w:pPr>
              <w:ind w:left="34"/>
              <w:rPr>
                <w:rFonts w:eastAsia="SimSun"/>
                <w:sz w:val="24"/>
                <w:szCs w:val="24"/>
              </w:rPr>
            </w:pPr>
            <w:r w:rsidRPr="000B43B5">
              <w:rPr>
                <w:rFonts w:eastAsia="SimSun"/>
                <w:sz w:val="24"/>
                <w:szCs w:val="24"/>
              </w:rPr>
              <w:t>600</w:t>
            </w:r>
          </w:p>
        </w:tc>
        <w:tc>
          <w:tcPr>
            <w:tcW w:w="1531" w:type="pct"/>
            <w:tcBorders>
              <w:top w:val="single" w:sz="4" w:space="0" w:color="auto"/>
              <w:left w:val="single" w:sz="4" w:space="0" w:color="auto"/>
              <w:bottom w:val="single" w:sz="4" w:space="0" w:color="auto"/>
              <w:right w:val="single" w:sz="4" w:space="0" w:color="auto"/>
            </w:tcBorders>
          </w:tcPr>
          <w:p w:rsidR="009A6D46" w:rsidRPr="000B43B5" w:rsidRDefault="009A6D46" w:rsidP="0086769C">
            <w:pPr>
              <w:ind w:left="34"/>
              <w:rPr>
                <w:rFonts w:eastAsia="SimSun"/>
                <w:sz w:val="24"/>
                <w:szCs w:val="24"/>
              </w:rPr>
            </w:pPr>
            <w:r w:rsidRPr="000B43B5">
              <w:rPr>
                <w:rFonts w:eastAsia="SimSun"/>
                <w:sz w:val="24"/>
                <w:szCs w:val="24"/>
              </w:rPr>
              <w:t>Fordelt på 2 eller 3 daglige doser</w:t>
            </w:r>
          </w:p>
        </w:tc>
      </w:tr>
      <w:tr w:rsidR="009A6D46" w:rsidRPr="000B43B5" w:rsidTr="0086769C">
        <w:tc>
          <w:tcPr>
            <w:tcW w:w="1211" w:type="pct"/>
            <w:tcBorders>
              <w:top w:val="single" w:sz="4" w:space="0" w:color="auto"/>
              <w:left w:val="single" w:sz="4" w:space="0" w:color="auto"/>
              <w:bottom w:val="single" w:sz="4" w:space="0" w:color="auto"/>
              <w:right w:val="single" w:sz="4" w:space="0" w:color="auto"/>
            </w:tcBorders>
          </w:tcPr>
          <w:p w:rsidR="009A6D46" w:rsidRPr="000B43B5" w:rsidRDefault="009A6D46" w:rsidP="0086769C">
            <w:pPr>
              <w:ind w:left="34"/>
              <w:rPr>
                <w:rFonts w:eastAsia="SimSun"/>
                <w:sz w:val="24"/>
                <w:szCs w:val="24"/>
              </w:rPr>
            </w:pPr>
            <w:r w:rsidRPr="000B43B5">
              <w:rPr>
                <w:rFonts w:eastAsia="SimSun"/>
                <w:sz w:val="24"/>
                <w:szCs w:val="24"/>
              </w:rPr>
              <w:t>≥30-&lt;60</w:t>
            </w:r>
          </w:p>
        </w:tc>
        <w:tc>
          <w:tcPr>
            <w:tcW w:w="1049" w:type="pct"/>
            <w:tcBorders>
              <w:top w:val="single" w:sz="4" w:space="0" w:color="auto"/>
              <w:left w:val="single" w:sz="4" w:space="0" w:color="auto"/>
              <w:bottom w:val="single" w:sz="4" w:space="0" w:color="auto"/>
              <w:right w:val="single" w:sz="4" w:space="0" w:color="auto"/>
            </w:tcBorders>
          </w:tcPr>
          <w:p w:rsidR="009A6D46" w:rsidRPr="000B43B5" w:rsidRDefault="009A6D46" w:rsidP="0086769C">
            <w:pPr>
              <w:ind w:left="34"/>
              <w:rPr>
                <w:rFonts w:eastAsia="SimSun"/>
                <w:sz w:val="24"/>
                <w:szCs w:val="24"/>
              </w:rPr>
            </w:pPr>
            <w:r w:rsidRPr="000B43B5">
              <w:rPr>
                <w:rFonts w:eastAsia="SimSun"/>
                <w:sz w:val="24"/>
                <w:szCs w:val="24"/>
              </w:rPr>
              <w:t>75</w:t>
            </w:r>
          </w:p>
        </w:tc>
        <w:tc>
          <w:tcPr>
            <w:tcW w:w="1209" w:type="pct"/>
            <w:tcBorders>
              <w:top w:val="single" w:sz="4" w:space="0" w:color="auto"/>
              <w:left w:val="single" w:sz="4" w:space="0" w:color="auto"/>
              <w:bottom w:val="single" w:sz="4" w:space="0" w:color="auto"/>
              <w:right w:val="single" w:sz="4" w:space="0" w:color="auto"/>
            </w:tcBorders>
          </w:tcPr>
          <w:p w:rsidR="009A6D46" w:rsidRPr="000B43B5" w:rsidRDefault="009A6D46" w:rsidP="0086769C">
            <w:pPr>
              <w:ind w:left="34"/>
              <w:rPr>
                <w:rFonts w:eastAsia="SimSun"/>
                <w:sz w:val="24"/>
                <w:szCs w:val="24"/>
              </w:rPr>
            </w:pPr>
            <w:r w:rsidRPr="000B43B5">
              <w:rPr>
                <w:rFonts w:eastAsia="SimSun"/>
                <w:sz w:val="24"/>
                <w:szCs w:val="24"/>
              </w:rPr>
              <w:t>300</w:t>
            </w:r>
          </w:p>
        </w:tc>
        <w:tc>
          <w:tcPr>
            <w:tcW w:w="1531" w:type="pct"/>
            <w:tcBorders>
              <w:top w:val="single" w:sz="4" w:space="0" w:color="auto"/>
              <w:left w:val="single" w:sz="4" w:space="0" w:color="auto"/>
              <w:bottom w:val="single" w:sz="4" w:space="0" w:color="auto"/>
              <w:right w:val="single" w:sz="4" w:space="0" w:color="auto"/>
            </w:tcBorders>
          </w:tcPr>
          <w:p w:rsidR="009A6D46" w:rsidRPr="000B43B5" w:rsidRDefault="009A6D46" w:rsidP="0086769C">
            <w:pPr>
              <w:ind w:left="34"/>
              <w:rPr>
                <w:rFonts w:eastAsia="SimSun"/>
                <w:sz w:val="24"/>
                <w:szCs w:val="24"/>
              </w:rPr>
            </w:pPr>
            <w:r w:rsidRPr="000B43B5">
              <w:rPr>
                <w:rFonts w:eastAsia="SimSun"/>
                <w:sz w:val="24"/>
                <w:szCs w:val="24"/>
              </w:rPr>
              <w:t>Fordelt på 2 eller 3 daglige doser</w:t>
            </w:r>
          </w:p>
        </w:tc>
      </w:tr>
      <w:tr w:rsidR="009A6D46" w:rsidRPr="000B43B5" w:rsidTr="0086769C">
        <w:tc>
          <w:tcPr>
            <w:tcW w:w="1211" w:type="pct"/>
            <w:tcBorders>
              <w:top w:val="single" w:sz="4" w:space="0" w:color="auto"/>
              <w:left w:val="single" w:sz="4" w:space="0" w:color="auto"/>
              <w:bottom w:val="single" w:sz="4" w:space="0" w:color="auto"/>
              <w:right w:val="single" w:sz="4" w:space="0" w:color="auto"/>
            </w:tcBorders>
          </w:tcPr>
          <w:p w:rsidR="009A6D46" w:rsidRPr="000B43B5" w:rsidRDefault="009A6D46" w:rsidP="0086769C">
            <w:pPr>
              <w:ind w:left="34"/>
              <w:rPr>
                <w:rFonts w:eastAsia="SimSun"/>
                <w:sz w:val="24"/>
                <w:szCs w:val="24"/>
              </w:rPr>
            </w:pPr>
            <w:r w:rsidRPr="000B43B5">
              <w:rPr>
                <w:rFonts w:eastAsia="SimSun"/>
                <w:sz w:val="24"/>
                <w:szCs w:val="24"/>
              </w:rPr>
              <w:t>≥15-&lt;30</w:t>
            </w:r>
          </w:p>
        </w:tc>
        <w:tc>
          <w:tcPr>
            <w:tcW w:w="1049" w:type="pct"/>
            <w:tcBorders>
              <w:top w:val="single" w:sz="4" w:space="0" w:color="auto"/>
              <w:left w:val="single" w:sz="4" w:space="0" w:color="auto"/>
              <w:bottom w:val="single" w:sz="4" w:space="0" w:color="auto"/>
              <w:right w:val="single" w:sz="4" w:space="0" w:color="auto"/>
            </w:tcBorders>
          </w:tcPr>
          <w:p w:rsidR="009A6D46" w:rsidRPr="000B43B5" w:rsidRDefault="009A6D46" w:rsidP="0086769C">
            <w:pPr>
              <w:ind w:left="34"/>
              <w:rPr>
                <w:rFonts w:eastAsia="SimSun"/>
                <w:sz w:val="24"/>
                <w:szCs w:val="24"/>
              </w:rPr>
            </w:pPr>
            <w:r w:rsidRPr="000B43B5">
              <w:rPr>
                <w:rFonts w:eastAsia="SimSun"/>
                <w:sz w:val="24"/>
                <w:szCs w:val="24"/>
              </w:rPr>
              <w:t>25-50</w:t>
            </w:r>
          </w:p>
        </w:tc>
        <w:tc>
          <w:tcPr>
            <w:tcW w:w="1209" w:type="pct"/>
            <w:tcBorders>
              <w:top w:val="single" w:sz="4" w:space="0" w:color="auto"/>
              <w:left w:val="single" w:sz="4" w:space="0" w:color="auto"/>
              <w:bottom w:val="single" w:sz="4" w:space="0" w:color="auto"/>
              <w:right w:val="single" w:sz="4" w:space="0" w:color="auto"/>
            </w:tcBorders>
          </w:tcPr>
          <w:p w:rsidR="009A6D46" w:rsidRPr="000B43B5" w:rsidRDefault="009A6D46" w:rsidP="0086769C">
            <w:pPr>
              <w:ind w:left="34"/>
              <w:rPr>
                <w:rFonts w:eastAsia="SimSun"/>
                <w:sz w:val="24"/>
                <w:szCs w:val="24"/>
              </w:rPr>
            </w:pPr>
            <w:r w:rsidRPr="000B43B5">
              <w:rPr>
                <w:rFonts w:eastAsia="SimSun"/>
                <w:sz w:val="24"/>
                <w:szCs w:val="24"/>
              </w:rPr>
              <w:t xml:space="preserve">150 </w:t>
            </w:r>
          </w:p>
        </w:tc>
        <w:tc>
          <w:tcPr>
            <w:tcW w:w="1531" w:type="pct"/>
            <w:tcBorders>
              <w:top w:val="single" w:sz="4" w:space="0" w:color="auto"/>
              <w:left w:val="single" w:sz="4" w:space="0" w:color="auto"/>
              <w:bottom w:val="single" w:sz="4" w:space="0" w:color="auto"/>
              <w:right w:val="single" w:sz="4" w:space="0" w:color="auto"/>
            </w:tcBorders>
          </w:tcPr>
          <w:p w:rsidR="009A6D46" w:rsidRPr="000B43B5" w:rsidRDefault="009A6D46" w:rsidP="0086769C">
            <w:pPr>
              <w:ind w:left="34"/>
              <w:rPr>
                <w:rFonts w:eastAsia="SimSun"/>
                <w:sz w:val="24"/>
                <w:szCs w:val="24"/>
              </w:rPr>
            </w:pPr>
            <w:r w:rsidRPr="000B43B5">
              <w:rPr>
                <w:rFonts w:eastAsia="SimSun"/>
                <w:sz w:val="24"/>
                <w:szCs w:val="24"/>
              </w:rPr>
              <w:t xml:space="preserve">En gang </w:t>
            </w:r>
            <w:r>
              <w:rPr>
                <w:rFonts w:eastAsia="SimSun"/>
                <w:sz w:val="24"/>
                <w:szCs w:val="24"/>
              </w:rPr>
              <w:t>daglig</w:t>
            </w:r>
            <w:r w:rsidRPr="000B43B5">
              <w:rPr>
                <w:rFonts w:eastAsia="SimSun"/>
                <w:sz w:val="24"/>
                <w:szCs w:val="24"/>
              </w:rPr>
              <w:t xml:space="preserve"> eller fordelt på 2 daglige doser</w:t>
            </w:r>
          </w:p>
        </w:tc>
      </w:tr>
      <w:tr w:rsidR="009A6D46" w:rsidRPr="000B43B5" w:rsidTr="0086769C">
        <w:tc>
          <w:tcPr>
            <w:tcW w:w="1211" w:type="pct"/>
            <w:tcBorders>
              <w:top w:val="single" w:sz="4" w:space="0" w:color="auto"/>
              <w:left w:val="single" w:sz="4" w:space="0" w:color="auto"/>
              <w:bottom w:val="single" w:sz="4" w:space="0" w:color="auto"/>
              <w:right w:val="single" w:sz="4" w:space="0" w:color="auto"/>
            </w:tcBorders>
          </w:tcPr>
          <w:p w:rsidR="009A6D46" w:rsidRPr="000B43B5" w:rsidRDefault="009A6D46" w:rsidP="0086769C">
            <w:pPr>
              <w:ind w:left="34"/>
              <w:rPr>
                <w:rFonts w:eastAsia="SimSun"/>
                <w:sz w:val="24"/>
                <w:szCs w:val="24"/>
              </w:rPr>
            </w:pPr>
            <w:r w:rsidRPr="000B43B5">
              <w:rPr>
                <w:rFonts w:eastAsia="SimSun"/>
                <w:sz w:val="24"/>
                <w:szCs w:val="24"/>
              </w:rPr>
              <w:t>&lt; 15</w:t>
            </w:r>
          </w:p>
        </w:tc>
        <w:tc>
          <w:tcPr>
            <w:tcW w:w="1049" w:type="pct"/>
            <w:tcBorders>
              <w:top w:val="single" w:sz="4" w:space="0" w:color="auto"/>
              <w:left w:val="single" w:sz="4" w:space="0" w:color="auto"/>
              <w:bottom w:val="single" w:sz="4" w:space="0" w:color="auto"/>
              <w:right w:val="single" w:sz="4" w:space="0" w:color="auto"/>
            </w:tcBorders>
          </w:tcPr>
          <w:p w:rsidR="009A6D46" w:rsidRPr="000B43B5" w:rsidRDefault="009A6D46" w:rsidP="0086769C">
            <w:pPr>
              <w:ind w:left="34"/>
              <w:rPr>
                <w:rFonts w:eastAsia="SimSun"/>
                <w:sz w:val="24"/>
                <w:szCs w:val="24"/>
              </w:rPr>
            </w:pPr>
            <w:r w:rsidRPr="000B43B5">
              <w:rPr>
                <w:rFonts w:eastAsia="SimSun"/>
                <w:sz w:val="24"/>
                <w:szCs w:val="24"/>
              </w:rPr>
              <w:t>25</w:t>
            </w:r>
          </w:p>
        </w:tc>
        <w:tc>
          <w:tcPr>
            <w:tcW w:w="1209" w:type="pct"/>
            <w:tcBorders>
              <w:top w:val="single" w:sz="4" w:space="0" w:color="auto"/>
              <w:left w:val="single" w:sz="4" w:space="0" w:color="auto"/>
              <w:bottom w:val="single" w:sz="4" w:space="0" w:color="auto"/>
              <w:right w:val="single" w:sz="4" w:space="0" w:color="auto"/>
            </w:tcBorders>
          </w:tcPr>
          <w:p w:rsidR="009A6D46" w:rsidRPr="000B43B5" w:rsidRDefault="009A6D46" w:rsidP="0086769C">
            <w:pPr>
              <w:ind w:left="34"/>
              <w:rPr>
                <w:rFonts w:eastAsia="SimSun"/>
                <w:sz w:val="24"/>
                <w:szCs w:val="24"/>
              </w:rPr>
            </w:pPr>
            <w:r w:rsidRPr="000B43B5">
              <w:rPr>
                <w:rFonts w:eastAsia="SimSun"/>
                <w:sz w:val="24"/>
                <w:szCs w:val="24"/>
              </w:rPr>
              <w:t>75</w:t>
            </w:r>
          </w:p>
        </w:tc>
        <w:tc>
          <w:tcPr>
            <w:tcW w:w="1531" w:type="pct"/>
            <w:tcBorders>
              <w:top w:val="single" w:sz="4" w:space="0" w:color="auto"/>
              <w:left w:val="single" w:sz="4" w:space="0" w:color="auto"/>
              <w:bottom w:val="single" w:sz="4" w:space="0" w:color="auto"/>
              <w:right w:val="single" w:sz="4" w:space="0" w:color="auto"/>
            </w:tcBorders>
          </w:tcPr>
          <w:p w:rsidR="009A6D46" w:rsidRPr="000B43B5" w:rsidRDefault="009A6D46" w:rsidP="0086769C">
            <w:pPr>
              <w:ind w:left="34"/>
              <w:rPr>
                <w:rFonts w:eastAsia="SimSun"/>
                <w:sz w:val="24"/>
                <w:szCs w:val="24"/>
              </w:rPr>
            </w:pPr>
            <w:r w:rsidRPr="000B43B5">
              <w:rPr>
                <w:rFonts w:eastAsia="SimSun"/>
                <w:sz w:val="24"/>
                <w:szCs w:val="24"/>
              </w:rPr>
              <w:t xml:space="preserve">1 gang </w:t>
            </w:r>
            <w:r>
              <w:rPr>
                <w:rFonts w:eastAsia="SimSun"/>
                <w:sz w:val="24"/>
                <w:szCs w:val="24"/>
              </w:rPr>
              <w:t>daglig</w:t>
            </w:r>
          </w:p>
        </w:tc>
      </w:tr>
      <w:tr w:rsidR="009A6D46" w:rsidRPr="000B43B5" w:rsidTr="0086769C">
        <w:tc>
          <w:tcPr>
            <w:tcW w:w="5000" w:type="pct"/>
            <w:gridSpan w:val="4"/>
            <w:tcBorders>
              <w:top w:val="single" w:sz="4" w:space="0" w:color="auto"/>
              <w:left w:val="single" w:sz="4" w:space="0" w:color="auto"/>
              <w:bottom w:val="single" w:sz="4" w:space="0" w:color="auto"/>
              <w:right w:val="single" w:sz="4" w:space="0" w:color="auto"/>
            </w:tcBorders>
          </w:tcPr>
          <w:p w:rsidR="009A6D46" w:rsidRPr="000B43B5" w:rsidRDefault="009A6D46" w:rsidP="0086769C">
            <w:pPr>
              <w:ind w:left="34"/>
              <w:rPr>
                <w:rFonts w:eastAsia="SimSun"/>
                <w:sz w:val="24"/>
                <w:szCs w:val="24"/>
              </w:rPr>
            </w:pPr>
            <w:r w:rsidRPr="000B43B5">
              <w:rPr>
                <w:rFonts w:eastAsia="SimSun"/>
                <w:sz w:val="24"/>
                <w:szCs w:val="24"/>
              </w:rPr>
              <w:t>Supplerende dosis efter hæmodialyse (mg)</w:t>
            </w:r>
          </w:p>
        </w:tc>
      </w:tr>
      <w:tr w:rsidR="009A6D46" w:rsidRPr="000B43B5" w:rsidTr="0086769C">
        <w:trPr>
          <w:trHeight w:val="368"/>
        </w:trPr>
        <w:tc>
          <w:tcPr>
            <w:tcW w:w="1211" w:type="pct"/>
            <w:tcBorders>
              <w:top w:val="single" w:sz="4" w:space="0" w:color="auto"/>
              <w:left w:val="single" w:sz="4" w:space="0" w:color="auto"/>
              <w:bottom w:val="single" w:sz="4" w:space="0" w:color="auto"/>
              <w:right w:val="single" w:sz="4" w:space="0" w:color="auto"/>
            </w:tcBorders>
          </w:tcPr>
          <w:p w:rsidR="009A6D46" w:rsidRPr="000B43B5" w:rsidRDefault="009A6D46" w:rsidP="0086769C">
            <w:pPr>
              <w:ind w:left="34"/>
              <w:rPr>
                <w:rFonts w:eastAsia="SimSun"/>
                <w:sz w:val="24"/>
                <w:szCs w:val="24"/>
              </w:rPr>
            </w:pPr>
          </w:p>
        </w:tc>
        <w:tc>
          <w:tcPr>
            <w:tcW w:w="1049" w:type="pct"/>
            <w:tcBorders>
              <w:top w:val="single" w:sz="4" w:space="0" w:color="auto"/>
              <w:left w:val="single" w:sz="4" w:space="0" w:color="auto"/>
              <w:bottom w:val="single" w:sz="4" w:space="0" w:color="auto"/>
              <w:right w:val="single" w:sz="4" w:space="0" w:color="auto"/>
            </w:tcBorders>
          </w:tcPr>
          <w:p w:rsidR="009A6D46" w:rsidRPr="000B43B5" w:rsidRDefault="009A6D46" w:rsidP="0086769C">
            <w:pPr>
              <w:ind w:left="34"/>
              <w:rPr>
                <w:rFonts w:eastAsia="SimSun"/>
                <w:sz w:val="24"/>
                <w:szCs w:val="24"/>
              </w:rPr>
            </w:pPr>
            <w:r w:rsidRPr="000B43B5">
              <w:rPr>
                <w:rFonts w:eastAsia="SimSun"/>
                <w:sz w:val="24"/>
                <w:szCs w:val="24"/>
              </w:rPr>
              <w:t>25</w:t>
            </w:r>
          </w:p>
        </w:tc>
        <w:tc>
          <w:tcPr>
            <w:tcW w:w="1209" w:type="pct"/>
            <w:tcBorders>
              <w:top w:val="single" w:sz="4" w:space="0" w:color="auto"/>
              <w:left w:val="single" w:sz="4" w:space="0" w:color="auto"/>
              <w:bottom w:val="single" w:sz="4" w:space="0" w:color="auto"/>
              <w:right w:val="single" w:sz="4" w:space="0" w:color="auto"/>
            </w:tcBorders>
          </w:tcPr>
          <w:p w:rsidR="009A6D46" w:rsidRPr="000B43B5" w:rsidRDefault="009A6D46" w:rsidP="0086769C">
            <w:pPr>
              <w:ind w:left="34"/>
              <w:rPr>
                <w:rFonts w:eastAsia="SimSun"/>
                <w:sz w:val="24"/>
                <w:szCs w:val="24"/>
              </w:rPr>
            </w:pPr>
            <w:r w:rsidRPr="000B43B5">
              <w:rPr>
                <w:rFonts w:eastAsia="SimSun"/>
                <w:sz w:val="24"/>
                <w:szCs w:val="24"/>
              </w:rPr>
              <w:t>100</w:t>
            </w:r>
          </w:p>
        </w:tc>
        <w:tc>
          <w:tcPr>
            <w:tcW w:w="1531" w:type="pct"/>
            <w:tcBorders>
              <w:top w:val="single" w:sz="4" w:space="0" w:color="auto"/>
              <w:left w:val="single" w:sz="4" w:space="0" w:color="auto"/>
              <w:bottom w:val="single" w:sz="4" w:space="0" w:color="auto"/>
              <w:right w:val="single" w:sz="4" w:space="0" w:color="auto"/>
            </w:tcBorders>
          </w:tcPr>
          <w:p w:rsidR="009A6D46" w:rsidRPr="000B43B5" w:rsidRDefault="009A6D46" w:rsidP="0086769C">
            <w:pPr>
              <w:ind w:left="34"/>
              <w:rPr>
                <w:rFonts w:eastAsia="SimSun"/>
                <w:sz w:val="24"/>
                <w:szCs w:val="24"/>
              </w:rPr>
            </w:pPr>
            <w:r w:rsidRPr="000B43B5">
              <w:rPr>
                <w:rFonts w:eastAsia="SimSun"/>
                <w:sz w:val="24"/>
                <w:szCs w:val="24"/>
              </w:rPr>
              <w:t>Engangsdosis +</w:t>
            </w:r>
          </w:p>
        </w:tc>
      </w:tr>
    </w:tbl>
    <w:p w:rsidR="009A6D46" w:rsidRPr="000B43B5" w:rsidRDefault="009A6D46" w:rsidP="009A6D46">
      <w:pPr>
        <w:autoSpaceDE w:val="0"/>
        <w:autoSpaceDN w:val="0"/>
        <w:adjustRightInd w:val="0"/>
        <w:ind w:left="851" w:hanging="851"/>
        <w:rPr>
          <w:sz w:val="24"/>
          <w:szCs w:val="24"/>
        </w:rPr>
      </w:pPr>
      <w:r w:rsidRPr="000B43B5">
        <w:rPr>
          <w:sz w:val="24"/>
          <w:szCs w:val="24"/>
        </w:rPr>
        <w:t>* Total døgndosis (mg/døgn) skal fordeles som anført under dosisinterval for at give mg/dosis.</w:t>
      </w:r>
    </w:p>
    <w:p w:rsidR="009A6D46" w:rsidRPr="000B43B5" w:rsidRDefault="009A6D46" w:rsidP="009A6D46">
      <w:pPr>
        <w:autoSpaceDE w:val="0"/>
        <w:autoSpaceDN w:val="0"/>
        <w:adjustRightInd w:val="0"/>
        <w:ind w:left="851" w:hanging="851"/>
        <w:rPr>
          <w:sz w:val="24"/>
          <w:szCs w:val="24"/>
        </w:rPr>
      </w:pPr>
      <w:r w:rsidRPr="000B43B5">
        <w:rPr>
          <w:sz w:val="24"/>
          <w:szCs w:val="24"/>
        </w:rPr>
        <w:t>+ Supplerende dosis er en enkelt tillægsdosis.</w:t>
      </w:r>
    </w:p>
    <w:p w:rsidR="009A6D46" w:rsidRPr="000B43B5" w:rsidRDefault="009A6D46" w:rsidP="009A6D46">
      <w:pPr>
        <w:autoSpaceDE w:val="0"/>
        <w:autoSpaceDN w:val="0"/>
        <w:adjustRightInd w:val="0"/>
        <w:ind w:left="851" w:hanging="851"/>
        <w:rPr>
          <w:sz w:val="24"/>
          <w:szCs w:val="24"/>
        </w:rPr>
      </w:pPr>
    </w:p>
    <w:p w:rsidR="009A6D46" w:rsidRDefault="009A6D46" w:rsidP="009A6D46">
      <w:pPr>
        <w:autoSpaceDE w:val="0"/>
        <w:autoSpaceDN w:val="0"/>
        <w:adjustRightInd w:val="0"/>
        <w:ind w:left="851"/>
        <w:rPr>
          <w:i/>
          <w:sz w:val="24"/>
          <w:szCs w:val="24"/>
          <w:u w:val="single"/>
        </w:rPr>
      </w:pPr>
      <w:r>
        <w:rPr>
          <w:i/>
          <w:sz w:val="24"/>
          <w:szCs w:val="24"/>
          <w:u w:val="single"/>
        </w:rPr>
        <w:t>Nedsat leverfunktion</w:t>
      </w:r>
    </w:p>
    <w:p w:rsidR="009A6D46" w:rsidRDefault="009A6D46" w:rsidP="009A6D46">
      <w:pPr>
        <w:autoSpaceDE w:val="0"/>
        <w:autoSpaceDN w:val="0"/>
        <w:adjustRightInd w:val="0"/>
        <w:ind w:left="851"/>
        <w:rPr>
          <w:sz w:val="24"/>
          <w:szCs w:val="24"/>
        </w:rPr>
      </w:pPr>
      <w:r>
        <w:rPr>
          <w:sz w:val="24"/>
          <w:szCs w:val="24"/>
        </w:rPr>
        <w:t>Dosisjustering er ikke nødvendig hos patienter med nedsat leverfunktion (se pkt. 5.2).</w:t>
      </w:r>
    </w:p>
    <w:p w:rsidR="009A6D46" w:rsidRDefault="009A6D46" w:rsidP="009A6D46">
      <w:pPr>
        <w:autoSpaceDE w:val="0"/>
        <w:autoSpaceDN w:val="0"/>
        <w:adjustRightInd w:val="0"/>
        <w:ind w:left="851" w:hanging="851"/>
        <w:rPr>
          <w:sz w:val="24"/>
          <w:szCs w:val="24"/>
        </w:rPr>
      </w:pPr>
    </w:p>
    <w:p w:rsidR="009A6D46" w:rsidRDefault="009A6D46" w:rsidP="009A6D46">
      <w:pPr>
        <w:autoSpaceDE w:val="0"/>
        <w:autoSpaceDN w:val="0"/>
        <w:adjustRightInd w:val="0"/>
        <w:ind w:left="851"/>
        <w:rPr>
          <w:i/>
          <w:sz w:val="24"/>
          <w:szCs w:val="24"/>
          <w:u w:val="single"/>
        </w:rPr>
      </w:pPr>
      <w:r>
        <w:rPr>
          <w:i/>
          <w:sz w:val="24"/>
          <w:szCs w:val="24"/>
          <w:u w:val="single"/>
        </w:rPr>
        <w:t>Pædiatriske patienter</w:t>
      </w:r>
    </w:p>
    <w:p w:rsidR="009A6D46" w:rsidRDefault="009A6D46" w:rsidP="009A6D46">
      <w:pPr>
        <w:autoSpaceDE w:val="0"/>
        <w:autoSpaceDN w:val="0"/>
        <w:adjustRightInd w:val="0"/>
        <w:ind w:left="851"/>
        <w:rPr>
          <w:sz w:val="24"/>
          <w:szCs w:val="24"/>
        </w:rPr>
      </w:pPr>
      <w:proofErr w:type="spellStart"/>
      <w:r>
        <w:rPr>
          <w:sz w:val="24"/>
          <w:szCs w:val="24"/>
        </w:rPr>
        <w:t>Pregabalins</w:t>
      </w:r>
      <w:proofErr w:type="spellEnd"/>
      <w:r>
        <w:rPr>
          <w:sz w:val="24"/>
          <w:szCs w:val="24"/>
        </w:rPr>
        <w:t xml:space="preserve"> sikkerhed og virkning hos børn under 12 år og unge (12-17 år) er ikke klarlagt. Tilgængelige data er beskrevet i pkt. 4.8, 5.1 og 5.2, men der kan ikke gives nogen dosisanbefaling.</w:t>
      </w:r>
    </w:p>
    <w:p w:rsidR="009A6D46" w:rsidRDefault="009A6D46" w:rsidP="009A6D46">
      <w:pPr>
        <w:autoSpaceDE w:val="0"/>
        <w:autoSpaceDN w:val="0"/>
        <w:adjustRightInd w:val="0"/>
        <w:ind w:left="851"/>
        <w:rPr>
          <w:sz w:val="24"/>
          <w:szCs w:val="24"/>
        </w:rPr>
      </w:pPr>
    </w:p>
    <w:p w:rsidR="009A6D46" w:rsidRDefault="009A6D46" w:rsidP="009A6D46">
      <w:pPr>
        <w:autoSpaceDE w:val="0"/>
        <w:autoSpaceDN w:val="0"/>
        <w:adjustRightInd w:val="0"/>
        <w:ind w:left="851"/>
        <w:rPr>
          <w:i/>
          <w:sz w:val="24"/>
          <w:szCs w:val="24"/>
          <w:u w:val="single"/>
        </w:rPr>
      </w:pPr>
      <w:r>
        <w:rPr>
          <w:i/>
          <w:sz w:val="24"/>
          <w:szCs w:val="24"/>
          <w:u w:val="single"/>
        </w:rPr>
        <w:t>Ældre patienter</w:t>
      </w:r>
    </w:p>
    <w:p w:rsidR="009A6D46" w:rsidRDefault="009A6D46" w:rsidP="009A6D46">
      <w:pPr>
        <w:autoSpaceDE w:val="0"/>
        <w:autoSpaceDN w:val="0"/>
        <w:adjustRightInd w:val="0"/>
        <w:ind w:left="851"/>
        <w:rPr>
          <w:sz w:val="24"/>
          <w:szCs w:val="24"/>
        </w:rPr>
      </w:pPr>
      <w:r>
        <w:rPr>
          <w:sz w:val="24"/>
          <w:szCs w:val="24"/>
        </w:rPr>
        <w:t xml:space="preserve">Dosisreduktion hos ældre kan være nødvendig på grund af nedsat nyrefunktion (se </w:t>
      </w:r>
      <w:proofErr w:type="spellStart"/>
      <w:r>
        <w:rPr>
          <w:sz w:val="24"/>
          <w:szCs w:val="24"/>
        </w:rPr>
        <w:t>pkt</w:t>
      </w:r>
      <w:proofErr w:type="spellEnd"/>
      <w:r>
        <w:rPr>
          <w:sz w:val="24"/>
          <w:szCs w:val="24"/>
        </w:rPr>
        <w:t xml:space="preserve"> 5.2).</w:t>
      </w:r>
    </w:p>
    <w:p w:rsidR="009A6D46" w:rsidRPr="000B43B5" w:rsidRDefault="009A6D46" w:rsidP="009A6D46">
      <w:pPr>
        <w:autoSpaceDE w:val="0"/>
        <w:autoSpaceDN w:val="0"/>
        <w:adjustRightInd w:val="0"/>
        <w:ind w:left="851"/>
        <w:rPr>
          <w:sz w:val="24"/>
          <w:szCs w:val="24"/>
        </w:rPr>
      </w:pPr>
    </w:p>
    <w:p w:rsidR="009A6D46" w:rsidRPr="000B43B5" w:rsidRDefault="009A6D46" w:rsidP="009A6D46">
      <w:pPr>
        <w:autoSpaceDE w:val="0"/>
        <w:autoSpaceDN w:val="0"/>
        <w:adjustRightInd w:val="0"/>
        <w:ind w:left="851"/>
        <w:rPr>
          <w:i/>
          <w:sz w:val="24"/>
          <w:szCs w:val="24"/>
          <w:u w:val="single"/>
        </w:rPr>
      </w:pPr>
      <w:r w:rsidRPr="000B43B5">
        <w:rPr>
          <w:i/>
          <w:sz w:val="24"/>
          <w:szCs w:val="24"/>
          <w:u w:val="single"/>
        </w:rPr>
        <w:t>Administrationsmetode</w:t>
      </w:r>
    </w:p>
    <w:p w:rsidR="009A6D46" w:rsidRPr="000B43B5" w:rsidRDefault="009A6D46" w:rsidP="009A6D46">
      <w:pPr>
        <w:autoSpaceDE w:val="0"/>
        <w:autoSpaceDN w:val="0"/>
        <w:adjustRightInd w:val="0"/>
        <w:ind w:left="851"/>
        <w:rPr>
          <w:sz w:val="24"/>
          <w:szCs w:val="24"/>
        </w:rPr>
      </w:pPr>
      <w:proofErr w:type="spellStart"/>
      <w:r w:rsidRPr="000B43B5">
        <w:rPr>
          <w:sz w:val="24"/>
          <w:szCs w:val="24"/>
        </w:rPr>
        <w:t>Pregabalin</w:t>
      </w:r>
      <w:proofErr w:type="spellEnd"/>
      <w:r w:rsidRPr="000B43B5">
        <w:rPr>
          <w:sz w:val="24"/>
          <w:szCs w:val="24"/>
        </w:rPr>
        <w:t xml:space="preserve"> </w:t>
      </w:r>
      <w:r>
        <w:rPr>
          <w:sz w:val="24"/>
          <w:szCs w:val="24"/>
        </w:rPr>
        <w:t>”</w:t>
      </w:r>
      <w:proofErr w:type="spellStart"/>
      <w:r>
        <w:rPr>
          <w:sz w:val="24"/>
          <w:szCs w:val="24"/>
        </w:rPr>
        <w:t>Teva</w:t>
      </w:r>
      <w:proofErr w:type="spellEnd"/>
      <w:r>
        <w:rPr>
          <w:sz w:val="24"/>
          <w:szCs w:val="24"/>
        </w:rPr>
        <w:t>”</w:t>
      </w:r>
      <w:r w:rsidRPr="000B43B5">
        <w:rPr>
          <w:sz w:val="24"/>
          <w:szCs w:val="24"/>
        </w:rPr>
        <w:t xml:space="preserve"> kan tages med eller uden mad.</w:t>
      </w:r>
    </w:p>
    <w:p w:rsidR="009A6D46" w:rsidRPr="000B43B5" w:rsidRDefault="009A6D46" w:rsidP="009A6D46">
      <w:pPr>
        <w:tabs>
          <w:tab w:val="left" w:pos="851"/>
        </w:tabs>
        <w:ind w:left="851"/>
        <w:rPr>
          <w:sz w:val="24"/>
          <w:szCs w:val="24"/>
        </w:rPr>
      </w:pPr>
      <w:proofErr w:type="spellStart"/>
      <w:r w:rsidRPr="000B43B5">
        <w:rPr>
          <w:sz w:val="24"/>
          <w:szCs w:val="24"/>
        </w:rPr>
        <w:t>Pregabalin</w:t>
      </w:r>
      <w:proofErr w:type="spellEnd"/>
      <w:r w:rsidRPr="000B43B5">
        <w:rPr>
          <w:sz w:val="24"/>
          <w:szCs w:val="24"/>
        </w:rPr>
        <w:t xml:space="preserve"> </w:t>
      </w:r>
      <w:r>
        <w:rPr>
          <w:sz w:val="24"/>
          <w:szCs w:val="24"/>
        </w:rPr>
        <w:t>”</w:t>
      </w:r>
      <w:proofErr w:type="spellStart"/>
      <w:r>
        <w:rPr>
          <w:sz w:val="24"/>
          <w:szCs w:val="24"/>
        </w:rPr>
        <w:t>Teva</w:t>
      </w:r>
      <w:proofErr w:type="spellEnd"/>
      <w:r>
        <w:rPr>
          <w:sz w:val="24"/>
          <w:szCs w:val="24"/>
        </w:rPr>
        <w:t>”</w:t>
      </w:r>
      <w:r w:rsidRPr="000B43B5">
        <w:rPr>
          <w:sz w:val="24"/>
          <w:szCs w:val="24"/>
        </w:rPr>
        <w:t xml:space="preserve"> er kun til oral anvendelse.</w:t>
      </w:r>
    </w:p>
    <w:p w:rsidR="009A6D46" w:rsidRPr="000B43B5" w:rsidRDefault="009A6D46" w:rsidP="009A6D46">
      <w:pPr>
        <w:tabs>
          <w:tab w:val="left" w:pos="851"/>
        </w:tabs>
        <w:ind w:left="851" w:hanging="851"/>
        <w:rPr>
          <w:sz w:val="24"/>
          <w:szCs w:val="24"/>
        </w:rPr>
      </w:pPr>
    </w:p>
    <w:p w:rsidR="009A6D46" w:rsidRPr="000B43B5" w:rsidRDefault="009A6D46" w:rsidP="009A6D46">
      <w:pPr>
        <w:tabs>
          <w:tab w:val="left" w:pos="851"/>
        </w:tabs>
        <w:ind w:left="851" w:hanging="851"/>
        <w:rPr>
          <w:b/>
          <w:sz w:val="24"/>
          <w:szCs w:val="24"/>
        </w:rPr>
      </w:pPr>
      <w:r w:rsidRPr="000B43B5">
        <w:rPr>
          <w:b/>
          <w:sz w:val="24"/>
          <w:szCs w:val="24"/>
        </w:rPr>
        <w:t>4.3</w:t>
      </w:r>
      <w:r w:rsidRPr="000B43B5">
        <w:rPr>
          <w:b/>
          <w:sz w:val="24"/>
          <w:szCs w:val="24"/>
        </w:rPr>
        <w:tab/>
        <w:t>Kontraindikationer</w:t>
      </w:r>
    </w:p>
    <w:p w:rsidR="009A6D46" w:rsidRPr="000B43B5" w:rsidRDefault="009A6D46" w:rsidP="009A6D46">
      <w:pPr>
        <w:tabs>
          <w:tab w:val="left" w:pos="851"/>
        </w:tabs>
        <w:ind w:left="851" w:hanging="851"/>
        <w:rPr>
          <w:sz w:val="24"/>
          <w:szCs w:val="24"/>
        </w:rPr>
      </w:pPr>
      <w:r w:rsidRPr="000B43B5">
        <w:rPr>
          <w:sz w:val="24"/>
          <w:szCs w:val="24"/>
        </w:rPr>
        <w:tab/>
        <w:t>Overfølsomhed over for det aktive stof eller over for et eller flere af hjælpestofferne anført i pkt. 6.1.</w:t>
      </w:r>
    </w:p>
    <w:p w:rsidR="009A6D46" w:rsidRPr="000B43B5" w:rsidRDefault="009A6D46" w:rsidP="009A6D46">
      <w:pPr>
        <w:tabs>
          <w:tab w:val="left" w:pos="851"/>
        </w:tabs>
        <w:ind w:left="851" w:hanging="851"/>
        <w:rPr>
          <w:sz w:val="24"/>
          <w:szCs w:val="24"/>
        </w:rPr>
      </w:pPr>
    </w:p>
    <w:p w:rsidR="009A6D46" w:rsidRPr="000B43B5" w:rsidRDefault="009A6D46" w:rsidP="009A6D46">
      <w:pPr>
        <w:tabs>
          <w:tab w:val="left" w:pos="851"/>
        </w:tabs>
        <w:ind w:left="851" w:hanging="851"/>
        <w:rPr>
          <w:b/>
          <w:sz w:val="24"/>
          <w:szCs w:val="24"/>
        </w:rPr>
      </w:pPr>
      <w:r w:rsidRPr="000B43B5">
        <w:rPr>
          <w:b/>
          <w:sz w:val="24"/>
          <w:szCs w:val="24"/>
        </w:rPr>
        <w:t>4.4</w:t>
      </w:r>
      <w:r w:rsidRPr="000B43B5">
        <w:rPr>
          <w:b/>
          <w:sz w:val="24"/>
          <w:szCs w:val="24"/>
        </w:rPr>
        <w:tab/>
        <w:t>Særlige advarsler og forsigtighedsregler vedrørende brugen</w:t>
      </w:r>
    </w:p>
    <w:p w:rsidR="009A6D46" w:rsidRPr="000B43B5" w:rsidRDefault="009A6D46" w:rsidP="009A6D46">
      <w:pPr>
        <w:autoSpaceDE w:val="0"/>
        <w:autoSpaceDN w:val="0"/>
        <w:adjustRightInd w:val="0"/>
        <w:ind w:left="851" w:hanging="851"/>
        <w:rPr>
          <w:i/>
          <w:sz w:val="24"/>
          <w:szCs w:val="24"/>
          <w:u w:val="single"/>
        </w:rPr>
      </w:pPr>
      <w:r w:rsidRPr="000B43B5">
        <w:rPr>
          <w:sz w:val="24"/>
          <w:szCs w:val="24"/>
        </w:rPr>
        <w:tab/>
      </w:r>
      <w:r w:rsidRPr="000B43B5">
        <w:rPr>
          <w:i/>
          <w:sz w:val="24"/>
          <w:szCs w:val="24"/>
          <w:u w:val="single"/>
        </w:rPr>
        <w:t>Diabetespatienter</w:t>
      </w:r>
    </w:p>
    <w:p w:rsidR="009A6D46" w:rsidRPr="000B43B5" w:rsidRDefault="009A6D46" w:rsidP="009A6D46">
      <w:pPr>
        <w:autoSpaceDE w:val="0"/>
        <w:autoSpaceDN w:val="0"/>
        <w:adjustRightInd w:val="0"/>
        <w:ind w:left="851"/>
        <w:rPr>
          <w:sz w:val="24"/>
          <w:szCs w:val="24"/>
        </w:rPr>
      </w:pPr>
      <w:r w:rsidRPr="000B43B5">
        <w:rPr>
          <w:sz w:val="24"/>
          <w:szCs w:val="24"/>
        </w:rPr>
        <w:t xml:space="preserve">Nogle diabetespatienter, der er i behandling med </w:t>
      </w:r>
      <w:proofErr w:type="spellStart"/>
      <w:r w:rsidRPr="000B43B5">
        <w:rPr>
          <w:sz w:val="24"/>
          <w:szCs w:val="24"/>
        </w:rPr>
        <w:t>pregabalin</w:t>
      </w:r>
      <w:proofErr w:type="spellEnd"/>
      <w:r w:rsidRPr="000B43B5">
        <w:rPr>
          <w:sz w:val="24"/>
          <w:szCs w:val="24"/>
        </w:rPr>
        <w:t>, kan få vægtøgning, og den hypoglykæmiske medicin bør justeres i overensstemmelse med gældende klinisk praksis.</w:t>
      </w:r>
    </w:p>
    <w:p w:rsidR="009A6D46" w:rsidRPr="000B43B5" w:rsidRDefault="009A6D46" w:rsidP="009A6D46">
      <w:pPr>
        <w:autoSpaceDE w:val="0"/>
        <w:autoSpaceDN w:val="0"/>
        <w:adjustRightInd w:val="0"/>
        <w:ind w:left="851" w:hanging="851"/>
        <w:rPr>
          <w:sz w:val="24"/>
          <w:szCs w:val="24"/>
        </w:rPr>
      </w:pPr>
    </w:p>
    <w:p w:rsidR="0033014C" w:rsidRPr="000B43B5" w:rsidRDefault="0033014C" w:rsidP="0033014C">
      <w:pPr>
        <w:autoSpaceDE w:val="0"/>
        <w:autoSpaceDN w:val="0"/>
        <w:adjustRightInd w:val="0"/>
        <w:ind w:left="851"/>
        <w:rPr>
          <w:i/>
          <w:sz w:val="24"/>
          <w:szCs w:val="24"/>
          <w:u w:val="single"/>
        </w:rPr>
      </w:pPr>
      <w:r w:rsidRPr="000B43B5">
        <w:rPr>
          <w:i/>
          <w:sz w:val="24"/>
          <w:szCs w:val="24"/>
          <w:u w:val="single"/>
        </w:rPr>
        <w:t>Overfølsomhedsreaktioner</w:t>
      </w:r>
    </w:p>
    <w:p w:rsidR="0033014C" w:rsidRPr="000B43B5" w:rsidRDefault="0033014C" w:rsidP="0033014C">
      <w:pPr>
        <w:autoSpaceDE w:val="0"/>
        <w:autoSpaceDN w:val="0"/>
        <w:adjustRightInd w:val="0"/>
        <w:ind w:left="851"/>
        <w:rPr>
          <w:sz w:val="24"/>
          <w:szCs w:val="24"/>
        </w:rPr>
      </w:pPr>
      <w:r w:rsidRPr="000B43B5">
        <w:rPr>
          <w:sz w:val="24"/>
          <w:szCs w:val="24"/>
        </w:rPr>
        <w:t xml:space="preserve">Efter markedsføring har der været rapporter om overfølsomhedsreaktioner, herunder tilfælde af </w:t>
      </w:r>
      <w:proofErr w:type="spellStart"/>
      <w:r w:rsidRPr="000B43B5">
        <w:rPr>
          <w:sz w:val="24"/>
          <w:szCs w:val="24"/>
        </w:rPr>
        <w:t>angioødem</w:t>
      </w:r>
      <w:proofErr w:type="spellEnd"/>
      <w:r w:rsidRPr="000B43B5">
        <w:rPr>
          <w:sz w:val="24"/>
          <w:szCs w:val="24"/>
        </w:rPr>
        <w:t xml:space="preserve">. Behandling med </w:t>
      </w:r>
      <w:proofErr w:type="spellStart"/>
      <w:r w:rsidRPr="000B43B5">
        <w:rPr>
          <w:sz w:val="24"/>
          <w:szCs w:val="24"/>
        </w:rPr>
        <w:t>pregabalin</w:t>
      </w:r>
      <w:proofErr w:type="spellEnd"/>
      <w:r w:rsidRPr="000B43B5">
        <w:rPr>
          <w:sz w:val="24"/>
          <w:szCs w:val="24"/>
        </w:rPr>
        <w:t xml:space="preserve"> bør seponeres med det samme i tilfælde af symptomer på </w:t>
      </w:r>
      <w:proofErr w:type="spellStart"/>
      <w:r w:rsidRPr="000B43B5">
        <w:rPr>
          <w:sz w:val="24"/>
          <w:szCs w:val="24"/>
        </w:rPr>
        <w:t>angioødem</w:t>
      </w:r>
      <w:proofErr w:type="spellEnd"/>
      <w:r w:rsidRPr="000B43B5">
        <w:rPr>
          <w:sz w:val="24"/>
          <w:szCs w:val="24"/>
        </w:rPr>
        <w:t>, f.eks. hævelse af ansigtet, læberne eller de øvre luftveje.</w:t>
      </w:r>
    </w:p>
    <w:p w:rsidR="0033014C" w:rsidRDefault="0033014C" w:rsidP="0033014C">
      <w:pPr>
        <w:autoSpaceDE w:val="0"/>
        <w:autoSpaceDN w:val="0"/>
        <w:adjustRightInd w:val="0"/>
        <w:ind w:left="851"/>
        <w:rPr>
          <w:i/>
          <w:sz w:val="24"/>
          <w:szCs w:val="24"/>
          <w:u w:val="single"/>
        </w:rPr>
      </w:pPr>
    </w:p>
    <w:p w:rsidR="0033014C" w:rsidRPr="00927004" w:rsidRDefault="0033014C" w:rsidP="0033014C">
      <w:pPr>
        <w:autoSpaceDE w:val="0"/>
        <w:autoSpaceDN w:val="0"/>
        <w:adjustRightInd w:val="0"/>
        <w:ind w:left="851"/>
        <w:rPr>
          <w:i/>
          <w:sz w:val="24"/>
          <w:szCs w:val="24"/>
          <w:u w:val="single"/>
        </w:rPr>
      </w:pPr>
      <w:r w:rsidRPr="00927004">
        <w:rPr>
          <w:i/>
          <w:sz w:val="24"/>
          <w:szCs w:val="24"/>
          <w:u w:val="single"/>
        </w:rPr>
        <w:t xml:space="preserve">Svære </w:t>
      </w:r>
      <w:proofErr w:type="spellStart"/>
      <w:r w:rsidRPr="00927004">
        <w:rPr>
          <w:i/>
          <w:sz w:val="24"/>
          <w:szCs w:val="24"/>
          <w:u w:val="single"/>
        </w:rPr>
        <w:t>kutane</w:t>
      </w:r>
      <w:proofErr w:type="spellEnd"/>
      <w:r w:rsidRPr="00927004">
        <w:rPr>
          <w:i/>
          <w:sz w:val="24"/>
          <w:szCs w:val="24"/>
          <w:u w:val="single"/>
        </w:rPr>
        <w:t xml:space="preserve"> bivirkninger</w:t>
      </w:r>
    </w:p>
    <w:p w:rsidR="0033014C" w:rsidRPr="00927004" w:rsidRDefault="0033014C" w:rsidP="0033014C">
      <w:pPr>
        <w:autoSpaceDE w:val="0"/>
        <w:autoSpaceDN w:val="0"/>
        <w:adjustRightInd w:val="0"/>
        <w:ind w:left="851"/>
        <w:rPr>
          <w:sz w:val="24"/>
          <w:szCs w:val="24"/>
        </w:rPr>
      </w:pPr>
      <w:r w:rsidRPr="00927004">
        <w:rPr>
          <w:sz w:val="24"/>
          <w:szCs w:val="24"/>
        </w:rPr>
        <w:t xml:space="preserve">Svære </w:t>
      </w:r>
      <w:proofErr w:type="spellStart"/>
      <w:r w:rsidRPr="00927004">
        <w:rPr>
          <w:sz w:val="24"/>
          <w:szCs w:val="24"/>
        </w:rPr>
        <w:t>kutane</w:t>
      </w:r>
      <w:proofErr w:type="spellEnd"/>
      <w:r w:rsidRPr="00927004">
        <w:rPr>
          <w:sz w:val="24"/>
          <w:szCs w:val="24"/>
        </w:rPr>
        <w:t xml:space="preserve"> bivirkninger, herunder Stevens-Johnsons syndrom og toksisk </w:t>
      </w:r>
      <w:proofErr w:type="spellStart"/>
      <w:r w:rsidRPr="00927004">
        <w:rPr>
          <w:sz w:val="24"/>
          <w:szCs w:val="24"/>
        </w:rPr>
        <w:t>epidermal</w:t>
      </w:r>
      <w:proofErr w:type="spellEnd"/>
      <w:r w:rsidRPr="00927004">
        <w:rPr>
          <w:sz w:val="24"/>
          <w:szCs w:val="24"/>
        </w:rPr>
        <w:t xml:space="preserve"> </w:t>
      </w:r>
      <w:proofErr w:type="spellStart"/>
      <w:r w:rsidRPr="00927004">
        <w:rPr>
          <w:sz w:val="24"/>
          <w:szCs w:val="24"/>
        </w:rPr>
        <w:t>nekrolyse</w:t>
      </w:r>
      <w:proofErr w:type="spellEnd"/>
      <w:r w:rsidRPr="00927004">
        <w:rPr>
          <w:sz w:val="24"/>
          <w:szCs w:val="24"/>
        </w:rPr>
        <w:t xml:space="preserve">, som kan være livstruende eller fatale, er blevet rapporteret sjældent i forbindelse med behandling med </w:t>
      </w:r>
      <w:proofErr w:type="spellStart"/>
      <w:r w:rsidRPr="00927004">
        <w:rPr>
          <w:sz w:val="24"/>
          <w:szCs w:val="24"/>
        </w:rPr>
        <w:t>pregabalin</w:t>
      </w:r>
      <w:proofErr w:type="spellEnd"/>
      <w:r w:rsidRPr="00927004">
        <w:rPr>
          <w:sz w:val="24"/>
          <w:szCs w:val="24"/>
        </w:rPr>
        <w:t xml:space="preserve">. Ved ordinering bør patienterne gøres opmærksomme på tegn og symptomer og monitoreres nøje for hudreaktioner. Hvis der opstår tegn og symptomer på sådanne reaktioner, bør </w:t>
      </w:r>
      <w:proofErr w:type="spellStart"/>
      <w:r w:rsidRPr="00927004">
        <w:rPr>
          <w:sz w:val="24"/>
          <w:szCs w:val="24"/>
        </w:rPr>
        <w:t>pregabalin</w:t>
      </w:r>
      <w:proofErr w:type="spellEnd"/>
      <w:r w:rsidRPr="00927004">
        <w:rPr>
          <w:sz w:val="24"/>
          <w:szCs w:val="24"/>
        </w:rPr>
        <w:t xml:space="preserve"> straks seponeres, og en alternativ behandling bør overvejes (efter skønnet behov). </w:t>
      </w:r>
    </w:p>
    <w:p w:rsidR="009A6D46" w:rsidRPr="000B43B5" w:rsidRDefault="009A6D46" w:rsidP="009A6D46">
      <w:pPr>
        <w:autoSpaceDE w:val="0"/>
        <w:autoSpaceDN w:val="0"/>
        <w:adjustRightInd w:val="0"/>
        <w:ind w:left="851" w:hanging="851"/>
        <w:rPr>
          <w:sz w:val="24"/>
          <w:szCs w:val="24"/>
        </w:rPr>
      </w:pPr>
    </w:p>
    <w:p w:rsidR="009A6D46" w:rsidRPr="000B43B5" w:rsidRDefault="009A6D46" w:rsidP="009A6D46">
      <w:pPr>
        <w:autoSpaceDE w:val="0"/>
        <w:autoSpaceDN w:val="0"/>
        <w:adjustRightInd w:val="0"/>
        <w:ind w:left="851"/>
        <w:rPr>
          <w:i/>
          <w:sz w:val="24"/>
          <w:szCs w:val="24"/>
          <w:u w:val="single"/>
        </w:rPr>
      </w:pPr>
      <w:r w:rsidRPr="000B43B5">
        <w:rPr>
          <w:i/>
          <w:sz w:val="24"/>
          <w:szCs w:val="24"/>
          <w:u w:val="single"/>
        </w:rPr>
        <w:t>Svimmelhed, døsighed, bevidsthedstab, konfusion og mental svækkelse</w:t>
      </w:r>
    </w:p>
    <w:p w:rsidR="009A6D46" w:rsidRPr="000B43B5" w:rsidRDefault="009A6D46" w:rsidP="009A6D46">
      <w:pPr>
        <w:autoSpaceDE w:val="0"/>
        <w:autoSpaceDN w:val="0"/>
        <w:adjustRightInd w:val="0"/>
        <w:ind w:left="851"/>
        <w:rPr>
          <w:sz w:val="24"/>
          <w:szCs w:val="24"/>
        </w:rPr>
      </w:pPr>
      <w:r w:rsidRPr="000B43B5">
        <w:rPr>
          <w:sz w:val="24"/>
          <w:szCs w:val="24"/>
        </w:rPr>
        <w:t xml:space="preserve">Behandling med </w:t>
      </w:r>
      <w:proofErr w:type="spellStart"/>
      <w:r w:rsidRPr="000B43B5">
        <w:rPr>
          <w:sz w:val="24"/>
          <w:szCs w:val="24"/>
        </w:rPr>
        <w:t>pregabalin</w:t>
      </w:r>
      <w:proofErr w:type="spellEnd"/>
      <w:r w:rsidRPr="000B43B5">
        <w:rPr>
          <w:sz w:val="24"/>
          <w:szCs w:val="24"/>
        </w:rPr>
        <w:t xml:space="preserve"> er forbundet med svimmelhed og døsighed, som kan øge risikoen for faldulykker hos ældre patienter. Efter markedsføring er der også set tilfælde af bevidsthedstab, konfusion og mental svækkelse. Derfor bør patienter tilrådes at udvise forsigtighed, indtil de er bekendt med bivirkningerne af medicinen.</w:t>
      </w:r>
    </w:p>
    <w:p w:rsidR="009A6D46" w:rsidRPr="000B43B5" w:rsidRDefault="009A6D46" w:rsidP="009A6D46">
      <w:pPr>
        <w:autoSpaceDE w:val="0"/>
        <w:autoSpaceDN w:val="0"/>
        <w:adjustRightInd w:val="0"/>
        <w:ind w:left="851" w:hanging="851"/>
        <w:rPr>
          <w:sz w:val="24"/>
          <w:szCs w:val="24"/>
        </w:rPr>
      </w:pPr>
    </w:p>
    <w:p w:rsidR="009A6D46" w:rsidRPr="000B43B5" w:rsidRDefault="009A6D46" w:rsidP="009A6D46">
      <w:pPr>
        <w:autoSpaceDE w:val="0"/>
        <w:autoSpaceDN w:val="0"/>
        <w:adjustRightInd w:val="0"/>
        <w:ind w:left="851"/>
        <w:rPr>
          <w:i/>
          <w:sz w:val="24"/>
          <w:szCs w:val="24"/>
          <w:u w:val="single"/>
        </w:rPr>
      </w:pPr>
      <w:r w:rsidRPr="000B43B5">
        <w:rPr>
          <w:i/>
          <w:sz w:val="24"/>
          <w:szCs w:val="24"/>
          <w:u w:val="single"/>
        </w:rPr>
        <w:t>Synsrelaterede bivirkninger</w:t>
      </w:r>
    </w:p>
    <w:p w:rsidR="009A6D46" w:rsidRPr="000B43B5" w:rsidRDefault="009A6D46" w:rsidP="009A6D46">
      <w:pPr>
        <w:autoSpaceDE w:val="0"/>
        <w:autoSpaceDN w:val="0"/>
        <w:adjustRightInd w:val="0"/>
        <w:ind w:left="851"/>
        <w:rPr>
          <w:sz w:val="24"/>
          <w:szCs w:val="24"/>
        </w:rPr>
      </w:pPr>
      <w:r w:rsidRPr="000B43B5">
        <w:rPr>
          <w:sz w:val="24"/>
          <w:szCs w:val="24"/>
        </w:rPr>
        <w:t xml:space="preserve">I de kontrollerede studier er der rapporteret om sløret syn hos flere patienter behandlet med </w:t>
      </w:r>
      <w:proofErr w:type="spellStart"/>
      <w:r w:rsidRPr="000B43B5">
        <w:rPr>
          <w:sz w:val="24"/>
          <w:szCs w:val="24"/>
        </w:rPr>
        <w:t>pregabalin</w:t>
      </w:r>
      <w:proofErr w:type="spellEnd"/>
      <w:r w:rsidRPr="000B43B5">
        <w:rPr>
          <w:sz w:val="24"/>
          <w:szCs w:val="24"/>
        </w:rPr>
        <w:t xml:space="preserve"> end hos patienter behandlet med placebo. I de fleste tilfælde blev synet normaliseret efter fortsat behandling. I de kliniske studier, hvor der blev udført øjenundersøgelse, var hyppigheden af reduktion af synsskarphed og ændringer i synsfelt større hos patienter behandlet med </w:t>
      </w:r>
      <w:proofErr w:type="spellStart"/>
      <w:r w:rsidRPr="000B43B5">
        <w:rPr>
          <w:sz w:val="24"/>
          <w:szCs w:val="24"/>
        </w:rPr>
        <w:t>pregabalin</w:t>
      </w:r>
      <w:proofErr w:type="spellEnd"/>
      <w:r w:rsidRPr="000B43B5">
        <w:rPr>
          <w:sz w:val="24"/>
          <w:szCs w:val="24"/>
        </w:rPr>
        <w:t xml:space="preserve"> end hos patienter behandlet med placebo. Hyppigheden af forandringer af øjenbaggrunden var større hos patienter behandlet med placebo (se pkt. 5.1).</w:t>
      </w:r>
    </w:p>
    <w:p w:rsidR="009A6D46" w:rsidRPr="000B43B5" w:rsidRDefault="009A6D46" w:rsidP="009A6D46">
      <w:pPr>
        <w:autoSpaceDE w:val="0"/>
        <w:autoSpaceDN w:val="0"/>
        <w:adjustRightInd w:val="0"/>
        <w:ind w:left="851" w:hanging="851"/>
        <w:rPr>
          <w:sz w:val="24"/>
          <w:szCs w:val="24"/>
        </w:rPr>
      </w:pPr>
    </w:p>
    <w:p w:rsidR="009A6D46" w:rsidRPr="000B43B5" w:rsidRDefault="009A6D46" w:rsidP="009A6D46">
      <w:pPr>
        <w:autoSpaceDE w:val="0"/>
        <w:autoSpaceDN w:val="0"/>
        <w:adjustRightInd w:val="0"/>
        <w:ind w:left="851"/>
        <w:rPr>
          <w:sz w:val="24"/>
          <w:szCs w:val="24"/>
        </w:rPr>
      </w:pPr>
      <w:r w:rsidRPr="000B43B5">
        <w:rPr>
          <w:sz w:val="24"/>
          <w:szCs w:val="24"/>
        </w:rPr>
        <w:t xml:space="preserve">Efter markedsføring er der set tilfælde af øjenbivirkninger, herunder synstab, sløring af synet eller andre forandringer i synsskarpheden, hvoraf mange var forbigående. </w:t>
      </w:r>
      <w:proofErr w:type="spellStart"/>
      <w:r w:rsidRPr="000B43B5">
        <w:rPr>
          <w:sz w:val="24"/>
          <w:szCs w:val="24"/>
        </w:rPr>
        <w:t>Seponering</w:t>
      </w:r>
      <w:proofErr w:type="spellEnd"/>
      <w:r w:rsidRPr="000B43B5">
        <w:rPr>
          <w:sz w:val="24"/>
          <w:szCs w:val="24"/>
        </w:rPr>
        <w:t xml:space="preserve"> af behandling med </w:t>
      </w:r>
      <w:proofErr w:type="spellStart"/>
      <w:r w:rsidRPr="000B43B5">
        <w:rPr>
          <w:sz w:val="24"/>
          <w:szCs w:val="24"/>
        </w:rPr>
        <w:t>pregabalin</w:t>
      </w:r>
      <w:proofErr w:type="spellEnd"/>
      <w:r w:rsidRPr="000B43B5">
        <w:rPr>
          <w:sz w:val="24"/>
          <w:szCs w:val="24"/>
        </w:rPr>
        <w:t xml:space="preserve"> kan føre til en normalisering eller forbedring af disse synssymptomer.</w:t>
      </w:r>
    </w:p>
    <w:p w:rsidR="009A6D46" w:rsidRPr="000B43B5" w:rsidRDefault="009A6D46" w:rsidP="009A6D46">
      <w:pPr>
        <w:autoSpaceDE w:val="0"/>
        <w:autoSpaceDN w:val="0"/>
        <w:adjustRightInd w:val="0"/>
        <w:ind w:left="851" w:hanging="851"/>
        <w:rPr>
          <w:sz w:val="24"/>
          <w:szCs w:val="24"/>
        </w:rPr>
      </w:pPr>
    </w:p>
    <w:p w:rsidR="009A6D46" w:rsidRPr="000B43B5" w:rsidRDefault="009A6D46" w:rsidP="009A6D46">
      <w:pPr>
        <w:autoSpaceDE w:val="0"/>
        <w:autoSpaceDN w:val="0"/>
        <w:adjustRightInd w:val="0"/>
        <w:ind w:left="851"/>
        <w:rPr>
          <w:i/>
          <w:sz w:val="24"/>
          <w:szCs w:val="24"/>
          <w:u w:val="single"/>
        </w:rPr>
      </w:pPr>
      <w:r w:rsidRPr="000B43B5">
        <w:rPr>
          <w:i/>
          <w:sz w:val="24"/>
          <w:szCs w:val="24"/>
          <w:u w:val="single"/>
        </w:rPr>
        <w:t>Nyresvigt</w:t>
      </w:r>
    </w:p>
    <w:p w:rsidR="009A6D46" w:rsidRPr="000B43B5" w:rsidRDefault="009A6D46" w:rsidP="009A6D46">
      <w:pPr>
        <w:autoSpaceDE w:val="0"/>
        <w:autoSpaceDN w:val="0"/>
        <w:adjustRightInd w:val="0"/>
        <w:ind w:left="851"/>
        <w:rPr>
          <w:sz w:val="24"/>
          <w:szCs w:val="24"/>
        </w:rPr>
      </w:pPr>
      <w:r w:rsidRPr="000B43B5">
        <w:rPr>
          <w:sz w:val="24"/>
          <w:szCs w:val="24"/>
        </w:rPr>
        <w:t xml:space="preserve">Der er set tilfælde af nyresvigt, og denne bivirkning er i nogle tilfælde reversibel ved </w:t>
      </w:r>
      <w:proofErr w:type="spellStart"/>
      <w:r w:rsidRPr="000B43B5">
        <w:rPr>
          <w:sz w:val="24"/>
          <w:szCs w:val="24"/>
        </w:rPr>
        <w:t>seponering</w:t>
      </w:r>
      <w:proofErr w:type="spellEnd"/>
      <w:r w:rsidRPr="000B43B5">
        <w:rPr>
          <w:sz w:val="24"/>
          <w:szCs w:val="24"/>
        </w:rPr>
        <w:t xml:space="preserve"> af </w:t>
      </w:r>
      <w:proofErr w:type="spellStart"/>
      <w:r w:rsidRPr="000B43B5">
        <w:rPr>
          <w:sz w:val="24"/>
          <w:szCs w:val="24"/>
        </w:rPr>
        <w:t>pregabalin</w:t>
      </w:r>
      <w:proofErr w:type="spellEnd"/>
      <w:r w:rsidRPr="000B43B5">
        <w:rPr>
          <w:sz w:val="24"/>
          <w:szCs w:val="24"/>
        </w:rPr>
        <w:t>.</w:t>
      </w:r>
    </w:p>
    <w:p w:rsidR="009A6D46" w:rsidRPr="000B43B5" w:rsidRDefault="009A6D46" w:rsidP="009A6D46">
      <w:pPr>
        <w:autoSpaceDE w:val="0"/>
        <w:autoSpaceDN w:val="0"/>
        <w:adjustRightInd w:val="0"/>
        <w:ind w:left="851" w:hanging="851"/>
        <w:rPr>
          <w:sz w:val="24"/>
          <w:szCs w:val="24"/>
        </w:rPr>
      </w:pPr>
    </w:p>
    <w:p w:rsidR="009A6D46" w:rsidRPr="000B43B5" w:rsidRDefault="009A6D46" w:rsidP="009A6D46">
      <w:pPr>
        <w:autoSpaceDE w:val="0"/>
        <w:autoSpaceDN w:val="0"/>
        <w:adjustRightInd w:val="0"/>
        <w:ind w:left="851"/>
        <w:rPr>
          <w:i/>
          <w:sz w:val="24"/>
          <w:szCs w:val="24"/>
          <w:u w:val="single"/>
        </w:rPr>
      </w:pPr>
      <w:proofErr w:type="spellStart"/>
      <w:r w:rsidRPr="000B43B5">
        <w:rPr>
          <w:i/>
          <w:sz w:val="24"/>
          <w:szCs w:val="24"/>
          <w:u w:val="single"/>
        </w:rPr>
        <w:t>Seponering</w:t>
      </w:r>
      <w:proofErr w:type="spellEnd"/>
      <w:r w:rsidRPr="000B43B5">
        <w:rPr>
          <w:i/>
          <w:sz w:val="24"/>
          <w:szCs w:val="24"/>
          <w:u w:val="single"/>
        </w:rPr>
        <w:t xml:space="preserve"> af andre </w:t>
      </w:r>
      <w:proofErr w:type="spellStart"/>
      <w:r w:rsidRPr="000B43B5">
        <w:rPr>
          <w:i/>
          <w:sz w:val="24"/>
          <w:szCs w:val="24"/>
          <w:u w:val="single"/>
        </w:rPr>
        <w:t>antiepileptika</w:t>
      </w:r>
      <w:proofErr w:type="spellEnd"/>
    </w:p>
    <w:p w:rsidR="009A6D46" w:rsidRPr="000B43B5" w:rsidRDefault="009A6D46" w:rsidP="009A6D46">
      <w:pPr>
        <w:autoSpaceDE w:val="0"/>
        <w:autoSpaceDN w:val="0"/>
        <w:adjustRightInd w:val="0"/>
        <w:ind w:left="851"/>
        <w:rPr>
          <w:sz w:val="24"/>
          <w:szCs w:val="24"/>
        </w:rPr>
      </w:pPr>
      <w:r w:rsidRPr="000B43B5">
        <w:rPr>
          <w:sz w:val="24"/>
          <w:szCs w:val="24"/>
        </w:rPr>
        <w:t xml:space="preserve">Ved tillægsbehandling med </w:t>
      </w:r>
      <w:proofErr w:type="spellStart"/>
      <w:r w:rsidRPr="000B43B5">
        <w:rPr>
          <w:sz w:val="24"/>
          <w:szCs w:val="24"/>
        </w:rPr>
        <w:t>pregabalin</w:t>
      </w:r>
      <w:proofErr w:type="spellEnd"/>
      <w:r w:rsidRPr="000B43B5">
        <w:rPr>
          <w:sz w:val="24"/>
          <w:szCs w:val="24"/>
        </w:rPr>
        <w:t xml:space="preserve"> er der ikke tilstrækkelig dokumentation for at seponere samtidig brug af anden </w:t>
      </w:r>
      <w:proofErr w:type="spellStart"/>
      <w:r w:rsidRPr="000B43B5">
        <w:rPr>
          <w:sz w:val="24"/>
          <w:szCs w:val="24"/>
        </w:rPr>
        <w:t>antiepileptika</w:t>
      </w:r>
      <w:proofErr w:type="spellEnd"/>
      <w:r w:rsidRPr="000B43B5">
        <w:rPr>
          <w:sz w:val="24"/>
          <w:szCs w:val="24"/>
        </w:rPr>
        <w:t xml:space="preserve">, selv om </w:t>
      </w:r>
      <w:proofErr w:type="spellStart"/>
      <w:r w:rsidRPr="000B43B5">
        <w:rPr>
          <w:sz w:val="24"/>
          <w:szCs w:val="24"/>
        </w:rPr>
        <w:t>anfaldskontrol</w:t>
      </w:r>
      <w:proofErr w:type="spellEnd"/>
      <w:r w:rsidRPr="000B43B5">
        <w:rPr>
          <w:sz w:val="24"/>
          <w:szCs w:val="24"/>
        </w:rPr>
        <w:t xml:space="preserve"> er opnået, for derved at monoterapibehandle med </w:t>
      </w:r>
      <w:proofErr w:type="spellStart"/>
      <w:r w:rsidRPr="000B43B5">
        <w:rPr>
          <w:sz w:val="24"/>
          <w:szCs w:val="24"/>
        </w:rPr>
        <w:t>pregabalin</w:t>
      </w:r>
      <w:proofErr w:type="spellEnd"/>
      <w:r w:rsidRPr="000B43B5">
        <w:rPr>
          <w:sz w:val="24"/>
          <w:szCs w:val="24"/>
        </w:rPr>
        <w:t>.</w:t>
      </w:r>
    </w:p>
    <w:p w:rsidR="009A6D46" w:rsidRPr="000B43B5" w:rsidRDefault="009A6D46" w:rsidP="009A6D46">
      <w:pPr>
        <w:autoSpaceDE w:val="0"/>
        <w:autoSpaceDN w:val="0"/>
        <w:adjustRightInd w:val="0"/>
        <w:ind w:left="851" w:hanging="851"/>
        <w:rPr>
          <w:sz w:val="24"/>
          <w:szCs w:val="24"/>
        </w:rPr>
      </w:pPr>
    </w:p>
    <w:p w:rsidR="0033014C" w:rsidRPr="000B43B5" w:rsidRDefault="0033014C" w:rsidP="0033014C">
      <w:pPr>
        <w:autoSpaceDE w:val="0"/>
        <w:autoSpaceDN w:val="0"/>
        <w:adjustRightInd w:val="0"/>
        <w:ind w:left="851"/>
        <w:rPr>
          <w:sz w:val="24"/>
          <w:szCs w:val="24"/>
        </w:rPr>
      </w:pPr>
    </w:p>
    <w:p w:rsidR="0033014C" w:rsidRDefault="0033014C" w:rsidP="0033014C">
      <w:pPr>
        <w:autoSpaceDE w:val="0"/>
        <w:autoSpaceDN w:val="0"/>
        <w:adjustRightInd w:val="0"/>
        <w:ind w:left="851"/>
        <w:rPr>
          <w:i/>
          <w:sz w:val="24"/>
          <w:szCs w:val="24"/>
          <w:u w:val="single"/>
        </w:rPr>
      </w:pPr>
      <w:r>
        <w:rPr>
          <w:i/>
          <w:sz w:val="24"/>
          <w:szCs w:val="24"/>
          <w:u w:val="single"/>
        </w:rPr>
        <w:t>Hjerteinsufficiens</w:t>
      </w:r>
    </w:p>
    <w:p w:rsidR="0033014C" w:rsidRDefault="0033014C" w:rsidP="0033014C">
      <w:pPr>
        <w:autoSpaceDE w:val="0"/>
        <w:autoSpaceDN w:val="0"/>
        <w:adjustRightInd w:val="0"/>
        <w:ind w:left="851"/>
        <w:rPr>
          <w:sz w:val="24"/>
          <w:szCs w:val="24"/>
        </w:rPr>
      </w:pPr>
      <w:r>
        <w:rPr>
          <w:sz w:val="24"/>
          <w:szCs w:val="24"/>
        </w:rPr>
        <w:t xml:space="preserve">Efter markedsføring er der rapporteret om hjerteinsufficiens hos nogle patienter i behandling med </w:t>
      </w:r>
      <w:proofErr w:type="spellStart"/>
      <w:r>
        <w:rPr>
          <w:sz w:val="24"/>
          <w:szCs w:val="24"/>
        </w:rPr>
        <w:t>pregabalin</w:t>
      </w:r>
      <w:proofErr w:type="spellEnd"/>
      <w:r>
        <w:rPr>
          <w:sz w:val="24"/>
          <w:szCs w:val="24"/>
        </w:rPr>
        <w:t xml:space="preserve">. Disse hændelser er overvejende set hos ældre </w:t>
      </w:r>
      <w:proofErr w:type="spellStart"/>
      <w:r>
        <w:rPr>
          <w:sz w:val="24"/>
          <w:szCs w:val="24"/>
        </w:rPr>
        <w:t>kardiovaskulært</w:t>
      </w:r>
      <w:proofErr w:type="spellEnd"/>
      <w:r>
        <w:rPr>
          <w:sz w:val="24"/>
          <w:szCs w:val="24"/>
        </w:rPr>
        <w:t xml:space="preserve">, kompromitterede patienter, der er i behandling med </w:t>
      </w:r>
      <w:proofErr w:type="spellStart"/>
      <w:r>
        <w:rPr>
          <w:sz w:val="24"/>
          <w:szCs w:val="24"/>
        </w:rPr>
        <w:t>pregabalin</w:t>
      </w:r>
      <w:proofErr w:type="spellEnd"/>
      <w:r>
        <w:rPr>
          <w:sz w:val="24"/>
          <w:szCs w:val="24"/>
        </w:rPr>
        <w:t xml:space="preserve"> for en neuropatisk indikation. </w:t>
      </w:r>
      <w:proofErr w:type="spellStart"/>
      <w:r>
        <w:rPr>
          <w:sz w:val="24"/>
          <w:szCs w:val="24"/>
        </w:rPr>
        <w:t>Pregabalin</w:t>
      </w:r>
      <w:proofErr w:type="spellEnd"/>
      <w:r>
        <w:rPr>
          <w:sz w:val="24"/>
          <w:szCs w:val="24"/>
        </w:rPr>
        <w:t xml:space="preserve"> bør anvendes med forsigtighed til disse patienter. Hændelsen kan gå i sig selv ved </w:t>
      </w:r>
      <w:proofErr w:type="spellStart"/>
      <w:r>
        <w:rPr>
          <w:sz w:val="24"/>
          <w:szCs w:val="24"/>
        </w:rPr>
        <w:t>seponering</w:t>
      </w:r>
      <w:proofErr w:type="spellEnd"/>
      <w:r>
        <w:rPr>
          <w:sz w:val="24"/>
          <w:szCs w:val="24"/>
        </w:rPr>
        <w:t xml:space="preserve"> af behandlingen.</w:t>
      </w:r>
    </w:p>
    <w:p w:rsidR="009A6D46" w:rsidRDefault="009A6D46" w:rsidP="009A6D46">
      <w:pPr>
        <w:autoSpaceDE w:val="0"/>
        <w:autoSpaceDN w:val="0"/>
        <w:adjustRightInd w:val="0"/>
        <w:ind w:left="851" w:hanging="851"/>
        <w:rPr>
          <w:sz w:val="24"/>
          <w:szCs w:val="24"/>
        </w:rPr>
      </w:pPr>
    </w:p>
    <w:p w:rsidR="009A6D46" w:rsidRDefault="009A6D46" w:rsidP="009A6D46">
      <w:pPr>
        <w:autoSpaceDE w:val="0"/>
        <w:autoSpaceDN w:val="0"/>
        <w:adjustRightInd w:val="0"/>
        <w:ind w:left="851"/>
        <w:rPr>
          <w:i/>
          <w:sz w:val="24"/>
          <w:szCs w:val="24"/>
          <w:u w:val="single"/>
        </w:rPr>
      </w:pPr>
      <w:r>
        <w:rPr>
          <w:i/>
          <w:sz w:val="24"/>
          <w:szCs w:val="24"/>
          <w:u w:val="single"/>
        </w:rPr>
        <w:t>Behandling af centrale neuropatiske smerter, der skyldes rygmarvsskader</w:t>
      </w:r>
    </w:p>
    <w:p w:rsidR="009A6D46" w:rsidRDefault="009A6D46" w:rsidP="009A6D46">
      <w:pPr>
        <w:autoSpaceDE w:val="0"/>
        <w:autoSpaceDN w:val="0"/>
        <w:adjustRightInd w:val="0"/>
        <w:ind w:left="851"/>
        <w:rPr>
          <w:sz w:val="24"/>
          <w:szCs w:val="24"/>
        </w:rPr>
      </w:pPr>
      <w:r>
        <w:rPr>
          <w:sz w:val="24"/>
          <w:szCs w:val="24"/>
        </w:rPr>
        <w:t xml:space="preserve">Ved behandling af patienter med centrale neuropatiske smerter, der skyldes rygmarvsskader ses generelt en øget forekomst af bivirkninger, såsom bivirkninger i centralnervesystemet og især døsighed. Dette kan tilskrives en </w:t>
      </w:r>
      <w:proofErr w:type="gramStart"/>
      <w:r>
        <w:rPr>
          <w:sz w:val="24"/>
          <w:szCs w:val="24"/>
        </w:rPr>
        <w:t>additiv effekt</w:t>
      </w:r>
      <w:proofErr w:type="gramEnd"/>
      <w:r>
        <w:rPr>
          <w:sz w:val="24"/>
          <w:szCs w:val="24"/>
        </w:rPr>
        <w:t xml:space="preserve"> på grund af samtidig medicin (f.eks. antispastisk medicin), som er nødvendig for behandling af denne tilstand. Der bør tages hensyn til dette, når </w:t>
      </w:r>
      <w:proofErr w:type="spellStart"/>
      <w:r>
        <w:rPr>
          <w:sz w:val="24"/>
          <w:szCs w:val="24"/>
        </w:rPr>
        <w:t>pregabalin</w:t>
      </w:r>
      <w:proofErr w:type="spellEnd"/>
      <w:r>
        <w:rPr>
          <w:sz w:val="24"/>
          <w:szCs w:val="24"/>
        </w:rPr>
        <w:t xml:space="preserve"> ordineres til denne tilstand.</w:t>
      </w:r>
    </w:p>
    <w:p w:rsidR="009A6D46" w:rsidRDefault="009A6D46" w:rsidP="009A6D46">
      <w:pPr>
        <w:autoSpaceDE w:val="0"/>
        <w:autoSpaceDN w:val="0"/>
        <w:adjustRightInd w:val="0"/>
        <w:ind w:left="851" w:hanging="851"/>
        <w:rPr>
          <w:sz w:val="24"/>
          <w:szCs w:val="24"/>
        </w:rPr>
      </w:pPr>
    </w:p>
    <w:p w:rsidR="0033014C" w:rsidRPr="00927004" w:rsidRDefault="0033014C" w:rsidP="0033014C">
      <w:pPr>
        <w:autoSpaceDE w:val="0"/>
        <w:autoSpaceDN w:val="0"/>
        <w:adjustRightInd w:val="0"/>
        <w:ind w:left="851"/>
        <w:rPr>
          <w:i/>
          <w:sz w:val="24"/>
          <w:szCs w:val="24"/>
          <w:u w:val="single"/>
        </w:rPr>
      </w:pPr>
      <w:r w:rsidRPr="00927004">
        <w:rPr>
          <w:i/>
          <w:sz w:val="24"/>
          <w:szCs w:val="24"/>
          <w:u w:val="single"/>
        </w:rPr>
        <w:t xml:space="preserve">Respirationsdepression </w:t>
      </w:r>
    </w:p>
    <w:p w:rsidR="0033014C" w:rsidRPr="00B333B4" w:rsidRDefault="0033014C" w:rsidP="0033014C">
      <w:pPr>
        <w:autoSpaceDE w:val="0"/>
        <w:autoSpaceDN w:val="0"/>
        <w:adjustRightInd w:val="0"/>
        <w:ind w:left="851"/>
        <w:rPr>
          <w:sz w:val="24"/>
          <w:szCs w:val="24"/>
        </w:rPr>
      </w:pPr>
      <w:r w:rsidRPr="00927004">
        <w:rPr>
          <w:sz w:val="24"/>
          <w:szCs w:val="24"/>
        </w:rPr>
        <w:t xml:space="preserve">Der er rapporteret om svær respirationsdepression i relation til brug af </w:t>
      </w:r>
      <w:proofErr w:type="spellStart"/>
      <w:r w:rsidRPr="00927004">
        <w:rPr>
          <w:sz w:val="24"/>
          <w:szCs w:val="24"/>
        </w:rPr>
        <w:t>pregabalin</w:t>
      </w:r>
      <w:proofErr w:type="spellEnd"/>
      <w:r w:rsidRPr="00927004">
        <w:rPr>
          <w:sz w:val="24"/>
          <w:szCs w:val="24"/>
        </w:rPr>
        <w:t>. Patienter med kompromitteret åndedrætsfunktion, respiratorisk eller neurologisk lidelse, nedsat nyrefunktion, samtidig brug af CNS-deprimerende midler og ældre kan have en øget risiko for at få denne alvorlige bivirkning. Det kan være nødvendigt med dosisjusteringer til disse patienter (se pkt. 4.2).</w:t>
      </w:r>
    </w:p>
    <w:p w:rsidR="0033014C" w:rsidRDefault="0033014C" w:rsidP="0033014C">
      <w:pPr>
        <w:autoSpaceDE w:val="0"/>
        <w:autoSpaceDN w:val="0"/>
        <w:adjustRightInd w:val="0"/>
        <w:ind w:left="851" w:hanging="851"/>
        <w:rPr>
          <w:sz w:val="24"/>
          <w:szCs w:val="24"/>
        </w:rPr>
      </w:pPr>
    </w:p>
    <w:p w:rsidR="0033014C" w:rsidRPr="000B43B5" w:rsidRDefault="0033014C" w:rsidP="0033014C">
      <w:pPr>
        <w:autoSpaceDE w:val="0"/>
        <w:autoSpaceDN w:val="0"/>
        <w:adjustRightInd w:val="0"/>
        <w:ind w:left="851"/>
        <w:rPr>
          <w:i/>
          <w:sz w:val="24"/>
          <w:szCs w:val="24"/>
          <w:u w:val="single"/>
        </w:rPr>
      </w:pPr>
      <w:r w:rsidRPr="000B43B5">
        <w:rPr>
          <w:i/>
          <w:sz w:val="24"/>
          <w:szCs w:val="24"/>
          <w:u w:val="single"/>
        </w:rPr>
        <w:t>Selvmordstanker og -adfærd</w:t>
      </w:r>
    </w:p>
    <w:p w:rsidR="0033014C" w:rsidRPr="000B43B5" w:rsidRDefault="0033014C" w:rsidP="0033014C">
      <w:pPr>
        <w:autoSpaceDE w:val="0"/>
        <w:autoSpaceDN w:val="0"/>
        <w:adjustRightInd w:val="0"/>
        <w:ind w:left="851"/>
        <w:rPr>
          <w:sz w:val="24"/>
          <w:szCs w:val="24"/>
        </w:rPr>
      </w:pPr>
      <w:r w:rsidRPr="000B43B5">
        <w:rPr>
          <w:sz w:val="24"/>
          <w:szCs w:val="24"/>
        </w:rPr>
        <w:t xml:space="preserve">Selvmordstanker og -adfærd er rapporteret hos patienter i behandling med </w:t>
      </w:r>
      <w:proofErr w:type="spellStart"/>
      <w:r w:rsidRPr="000B43B5">
        <w:rPr>
          <w:sz w:val="24"/>
          <w:szCs w:val="24"/>
        </w:rPr>
        <w:t>antiepileptika</w:t>
      </w:r>
      <w:proofErr w:type="spellEnd"/>
      <w:r w:rsidRPr="000B43B5">
        <w:rPr>
          <w:sz w:val="24"/>
          <w:szCs w:val="24"/>
        </w:rPr>
        <w:t xml:space="preserve"> ved flere forskellige indikationer. En metaanalyse af randomiserede, placebokontrollerede forsøg med </w:t>
      </w:r>
      <w:proofErr w:type="spellStart"/>
      <w:r w:rsidRPr="000B43B5">
        <w:rPr>
          <w:sz w:val="24"/>
          <w:szCs w:val="24"/>
        </w:rPr>
        <w:t>antiepileptika</w:t>
      </w:r>
      <w:proofErr w:type="spellEnd"/>
      <w:r w:rsidRPr="000B43B5">
        <w:rPr>
          <w:sz w:val="24"/>
          <w:szCs w:val="24"/>
        </w:rPr>
        <w:t xml:space="preserve"> har også vist en let forøget risiko for selvmordstanker og </w:t>
      </w:r>
      <w:r w:rsidRPr="000B43B5">
        <w:rPr>
          <w:sz w:val="24"/>
          <w:szCs w:val="24"/>
        </w:rPr>
        <w:noBreakHyphen/>
        <w:t>adfærd. Mekanismen bag denne risiko er ikke kendt</w:t>
      </w:r>
      <w:r>
        <w:rPr>
          <w:sz w:val="24"/>
          <w:szCs w:val="24"/>
        </w:rPr>
        <w:t xml:space="preserve">. Efter markedsføring er der set tilfælde med selvmordstanker og -adfærd hos patienter i behandling med </w:t>
      </w:r>
      <w:proofErr w:type="spellStart"/>
      <w:r>
        <w:rPr>
          <w:sz w:val="24"/>
          <w:szCs w:val="24"/>
        </w:rPr>
        <w:t>pregabalin</w:t>
      </w:r>
      <w:proofErr w:type="spellEnd"/>
      <w:r>
        <w:rPr>
          <w:sz w:val="24"/>
          <w:szCs w:val="24"/>
        </w:rPr>
        <w:t xml:space="preserve"> (se pkt. 4.8). Et epidemiologisk forsøg med et selvkontrollerende forsøgsdesign (sammenligning af perioder med behandling med perioder uden behandling hos en person) viste evidens for en øget risiko for ny selvmordsadfærd og død som følge af selvmord hos patienter i behandling med </w:t>
      </w:r>
      <w:proofErr w:type="spellStart"/>
      <w:r>
        <w:rPr>
          <w:sz w:val="24"/>
          <w:szCs w:val="24"/>
        </w:rPr>
        <w:t>pregabalin</w:t>
      </w:r>
      <w:proofErr w:type="spellEnd"/>
      <w:r>
        <w:rPr>
          <w:sz w:val="24"/>
          <w:szCs w:val="24"/>
        </w:rPr>
        <w:t>.</w:t>
      </w:r>
    </w:p>
    <w:p w:rsidR="0033014C" w:rsidRPr="000B43B5" w:rsidRDefault="0033014C" w:rsidP="0033014C">
      <w:pPr>
        <w:autoSpaceDE w:val="0"/>
        <w:autoSpaceDN w:val="0"/>
        <w:adjustRightInd w:val="0"/>
        <w:ind w:left="851" w:hanging="851"/>
        <w:rPr>
          <w:sz w:val="24"/>
          <w:szCs w:val="24"/>
        </w:rPr>
      </w:pPr>
    </w:p>
    <w:p w:rsidR="0033014C" w:rsidRPr="000B43B5" w:rsidRDefault="0033014C" w:rsidP="0033014C">
      <w:pPr>
        <w:autoSpaceDE w:val="0"/>
        <w:autoSpaceDN w:val="0"/>
        <w:adjustRightInd w:val="0"/>
        <w:ind w:left="851"/>
        <w:rPr>
          <w:sz w:val="24"/>
          <w:szCs w:val="24"/>
        </w:rPr>
      </w:pPr>
      <w:r w:rsidRPr="000B43B5">
        <w:rPr>
          <w:sz w:val="24"/>
          <w:szCs w:val="24"/>
        </w:rPr>
        <w:t>Patienter (og plejepersonale) bør tilrådes straks at søge læge, hvis der opstår tegn på selvmordstanker og -adfærd.</w:t>
      </w:r>
      <w:r>
        <w:rPr>
          <w:sz w:val="24"/>
          <w:szCs w:val="24"/>
        </w:rPr>
        <w:t xml:space="preserve"> </w:t>
      </w:r>
      <w:r w:rsidRPr="00F9072C">
        <w:rPr>
          <w:sz w:val="24"/>
          <w:szCs w:val="24"/>
        </w:rPr>
        <w:t xml:space="preserve">Patienterne bør overvåges for, om de får tegn på selvmordstanker og -adfærd, og passende behandling bør overvejes. </w:t>
      </w:r>
      <w:proofErr w:type="spellStart"/>
      <w:r w:rsidRPr="00F9072C">
        <w:rPr>
          <w:sz w:val="24"/>
          <w:szCs w:val="24"/>
        </w:rPr>
        <w:t>Seponering</w:t>
      </w:r>
      <w:proofErr w:type="spellEnd"/>
      <w:r w:rsidRPr="00F9072C">
        <w:rPr>
          <w:sz w:val="24"/>
          <w:szCs w:val="24"/>
        </w:rPr>
        <w:t xml:space="preserve"> af </w:t>
      </w:r>
      <w:proofErr w:type="spellStart"/>
      <w:r w:rsidRPr="00F9072C">
        <w:rPr>
          <w:sz w:val="24"/>
          <w:szCs w:val="24"/>
        </w:rPr>
        <w:t>pregabalin</w:t>
      </w:r>
      <w:proofErr w:type="spellEnd"/>
      <w:r w:rsidRPr="00F9072C">
        <w:rPr>
          <w:sz w:val="24"/>
          <w:szCs w:val="24"/>
        </w:rPr>
        <w:t xml:space="preserve"> bør overvejes, hvis der</w:t>
      </w:r>
      <w:r>
        <w:rPr>
          <w:sz w:val="24"/>
          <w:szCs w:val="24"/>
        </w:rPr>
        <w:t xml:space="preserve"> </w:t>
      </w:r>
      <w:r w:rsidRPr="00F9072C">
        <w:rPr>
          <w:sz w:val="24"/>
          <w:szCs w:val="24"/>
        </w:rPr>
        <w:t>forekommer selvmordstanker og -adfærd.</w:t>
      </w:r>
    </w:p>
    <w:p w:rsidR="009A6D46" w:rsidRPr="000B43B5" w:rsidRDefault="009A6D46" w:rsidP="009A6D46">
      <w:pPr>
        <w:autoSpaceDE w:val="0"/>
        <w:autoSpaceDN w:val="0"/>
        <w:adjustRightInd w:val="0"/>
        <w:ind w:left="851" w:hanging="851"/>
        <w:rPr>
          <w:sz w:val="24"/>
          <w:szCs w:val="24"/>
        </w:rPr>
      </w:pPr>
    </w:p>
    <w:p w:rsidR="009A6D46" w:rsidRPr="000B43B5" w:rsidRDefault="009A6D46" w:rsidP="009A6D46">
      <w:pPr>
        <w:autoSpaceDE w:val="0"/>
        <w:autoSpaceDN w:val="0"/>
        <w:adjustRightInd w:val="0"/>
        <w:ind w:left="851"/>
        <w:rPr>
          <w:i/>
          <w:sz w:val="24"/>
          <w:szCs w:val="24"/>
          <w:u w:val="single"/>
        </w:rPr>
      </w:pPr>
      <w:r w:rsidRPr="000B43B5">
        <w:rPr>
          <w:i/>
          <w:sz w:val="24"/>
          <w:szCs w:val="24"/>
          <w:u w:val="single"/>
        </w:rPr>
        <w:t>Nedsat funktion af mave-tarm-kanalen</w:t>
      </w:r>
    </w:p>
    <w:p w:rsidR="009A6D46" w:rsidRPr="000B43B5" w:rsidRDefault="009A6D46" w:rsidP="009A6D46">
      <w:pPr>
        <w:autoSpaceDE w:val="0"/>
        <w:autoSpaceDN w:val="0"/>
        <w:adjustRightInd w:val="0"/>
        <w:ind w:left="851"/>
        <w:rPr>
          <w:sz w:val="24"/>
          <w:szCs w:val="24"/>
        </w:rPr>
      </w:pPr>
      <w:r w:rsidRPr="000B43B5">
        <w:rPr>
          <w:sz w:val="24"/>
          <w:szCs w:val="24"/>
        </w:rPr>
        <w:t xml:space="preserve">Efter markedsføring er der rapporteret om bivirkninger relateret til nedsat funktion af mave-tarm-kanalen (f.eks. </w:t>
      </w:r>
      <w:proofErr w:type="spellStart"/>
      <w:r w:rsidRPr="000B43B5">
        <w:rPr>
          <w:sz w:val="24"/>
          <w:szCs w:val="24"/>
        </w:rPr>
        <w:t>intestinal</w:t>
      </w:r>
      <w:proofErr w:type="spellEnd"/>
      <w:r w:rsidRPr="000B43B5">
        <w:rPr>
          <w:sz w:val="24"/>
          <w:szCs w:val="24"/>
        </w:rPr>
        <w:t xml:space="preserve"> obstruktion, paralytisk </w:t>
      </w:r>
      <w:proofErr w:type="spellStart"/>
      <w:r w:rsidRPr="000B43B5">
        <w:rPr>
          <w:sz w:val="24"/>
          <w:szCs w:val="24"/>
        </w:rPr>
        <w:t>ileus</w:t>
      </w:r>
      <w:proofErr w:type="spellEnd"/>
      <w:r w:rsidRPr="000B43B5">
        <w:rPr>
          <w:sz w:val="24"/>
          <w:szCs w:val="24"/>
        </w:rPr>
        <w:t xml:space="preserve">, obstipation), når </w:t>
      </w:r>
      <w:proofErr w:type="spellStart"/>
      <w:r w:rsidRPr="000B43B5">
        <w:rPr>
          <w:sz w:val="24"/>
          <w:szCs w:val="24"/>
        </w:rPr>
        <w:t>pregabalin</w:t>
      </w:r>
      <w:proofErr w:type="spellEnd"/>
      <w:r w:rsidRPr="000B43B5">
        <w:rPr>
          <w:sz w:val="24"/>
          <w:szCs w:val="24"/>
        </w:rPr>
        <w:t xml:space="preserve"> gives samtidig med lægemidler, der potentielt kan medføre obstipation, herunder </w:t>
      </w:r>
      <w:proofErr w:type="spellStart"/>
      <w:r w:rsidRPr="000B43B5">
        <w:rPr>
          <w:sz w:val="24"/>
          <w:szCs w:val="24"/>
        </w:rPr>
        <w:t>opioide</w:t>
      </w:r>
      <w:proofErr w:type="spellEnd"/>
      <w:r w:rsidRPr="000B43B5">
        <w:rPr>
          <w:sz w:val="24"/>
          <w:szCs w:val="24"/>
        </w:rPr>
        <w:t xml:space="preserve"> </w:t>
      </w:r>
      <w:proofErr w:type="spellStart"/>
      <w:r w:rsidRPr="000B43B5">
        <w:rPr>
          <w:sz w:val="24"/>
          <w:szCs w:val="24"/>
        </w:rPr>
        <w:t>analgetika</w:t>
      </w:r>
      <w:proofErr w:type="spellEnd"/>
      <w:r w:rsidRPr="000B43B5">
        <w:rPr>
          <w:sz w:val="24"/>
          <w:szCs w:val="24"/>
        </w:rPr>
        <w:t xml:space="preserve">. Når </w:t>
      </w:r>
      <w:proofErr w:type="spellStart"/>
      <w:r w:rsidRPr="000B43B5">
        <w:rPr>
          <w:sz w:val="24"/>
          <w:szCs w:val="24"/>
        </w:rPr>
        <w:t>pregabalin</w:t>
      </w:r>
      <w:proofErr w:type="spellEnd"/>
      <w:r w:rsidRPr="000B43B5">
        <w:rPr>
          <w:sz w:val="24"/>
          <w:szCs w:val="24"/>
        </w:rPr>
        <w:t xml:space="preserve"> og opioider gives i kombination, bør der tages forholdsregler for at undgå obstipation (især hos kvinder og ældre patienter).</w:t>
      </w:r>
    </w:p>
    <w:p w:rsidR="009A6D46" w:rsidRDefault="009A6D46" w:rsidP="009A6D46">
      <w:pPr>
        <w:autoSpaceDE w:val="0"/>
        <w:autoSpaceDN w:val="0"/>
        <w:adjustRightInd w:val="0"/>
        <w:ind w:left="851" w:hanging="851"/>
        <w:rPr>
          <w:sz w:val="24"/>
          <w:szCs w:val="24"/>
        </w:rPr>
      </w:pPr>
    </w:p>
    <w:p w:rsidR="003345BF" w:rsidRPr="009F1679" w:rsidRDefault="003345BF" w:rsidP="003345BF">
      <w:pPr>
        <w:autoSpaceDE w:val="0"/>
        <w:autoSpaceDN w:val="0"/>
        <w:adjustRightInd w:val="0"/>
        <w:ind w:left="851"/>
        <w:rPr>
          <w:i/>
          <w:sz w:val="24"/>
          <w:szCs w:val="24"/>
          <w:u w:val="single"/>
        </w:rPr>
      </w:pPr>
      <w:r w:rsidRPr="009F1679">
        <w:rPr>
          <w:i/>
          <w:sz w:val="24"/>
          <w:szCs w:val="24"/>
          <w:u w:val="single"/>
        </w:rPr>
        <w:t>Samtidig brug af opioider</w:t>
      </w:r>
    </w:p>
    <w:p w:rsidR="003345BF" w:rsidRPr="000B43B5" w:rsidRDefault="003345BF" w:rsidP="003345BF">
      <w:pPr>
        <w:autoSpaceDE w:val="0"/>
        <w:autoSpaceDN w:val="0"/>
        <w:adjustRightInd w:val="0"/>
        <w:ind w:left="851"/>
        <w:rPr>
          <w:sz w:val="24"/>
          <w:szCs w:val="24"/>
        </w:rPr>
      </w:pPr>
      <w:r w:rsidRPr="009F1679">
        <w:rPr>
          <w:sz w:val="24"/>
          <w:szCs w:val="24"/>
        </w:rPr>
        <w:t xml:space="preserve">Der tilrådes forsigtighed, når </w:t>
      </w:r>
      <w:proofErr w:type="spellStart"/>
      <w:r w:rsidRPr="009F1679">
        <w:rPr>
          <w:sz w:val="24"/>
          <w:szCs w:val="24"/>
        </w:rPr>
        <w:t>pregabalin</w:t>
      </w:r>
      <w:proofErr w:type="spellEnd"/>
      <w:r w:rsidRPr="009F1679">
        <w:rPr>
          <w:sz w:val="24"/>
          <w:szCs w:val="24"/>
        </w:rPr>
        <w:t xml:space="preserve"> ordineres samtidig med opioider, grundet risikoen for CNS</w:t>
      </w:r>
      <w:r>
        <w:rPr>
          <w:sz w:val="24"/>
          <w:szCs w:val="24"/>
        </w:rPr>
        <w:t>-</w:t>
      </w:r>
      <w:r w:rsidRPr="009F1679">
        <w:rPr>
          <w:sz w:val="24"/>
          <w:szCs w:val="24"/>
        </w:rPr>
        <w:t>depression</w:t>
      </w:r>
      <w:r>
        <w:rPr>
          <w:sz w:val="24"/>
          <w:szCs w:val="24"/>
        </w:rPr>
        <w:t xml:space="preserve"> </w:t>
      </w:r>
      <w:r w:rsidRPr="009F1679">
        <w:rPr>
          <w:sz w:val="24"/>
          <w:szCs w:val="24"/>
        </w:rPr>
        <w:t xml:space="preserve">(se pkt. 4.5). I et case-kontrol-studie med opioidbrugere havde patienter, der tog </w:t>
      </w:r>
      <w:proofErr w:type="spellStart"/>
      <w:r w:rsidRPr="009F1679">
        <w:rPr>
          <w:sz w:val="24"/>
          <w:szCs w:val="24"/>
        </w:rPr>
        <w:t>pregabalin</w:t>
      </w:r>
      <w:proofErr w:type="spellEnd"/>
      <w:r>
        <w:rPr>
          <w:sz w:val="24"/>
          <w:szCs w:val="24"/>
        </w:rPr>
        <w:t xml:space="preserve"> </w:t>
      </w:r>
      <w:r w:rsidRPr="009F1679">
        <w:rPr>
          <w:sz w:val="24"/>
          <w:szCs w:val="24"/>
        </w:rPr>
        <w:t>samtidig med et opioid, øget risiko for opioidrelateret død sammenlignet med brug af opioider alene</w:t>
      </w:r>
      <w:r>
        <w:rPr>
          <w:sz w:val="24"/>
          <w:szCs w:val="24"/>
        </w:rPr>
        <w:t xml:space="preserve"> </w:t>
      </w:r>
      <w:r w:rsidRPr="009F1679">
        <w:rPr>
          <w:sz w:val="24"/>
          <w:szCs w:val="24"/>
        </w:rPr>
        <w:t>(justeret odds ratio [</w:t>
      </w:r>
      <w:proofErr w:type="spellStart"/>
      <w:r w:rsidRPr="009F1679">
        <w:rPr>
          <w:sz w:val="24"/>
          <w:szCs w:val="24"/>
        </w:rPr>
        <w:t>aOR</w:t>
      </w:r>
      <w:proofErr w:type="spellEnd"/>
      <w:r w:rsidRPr="009F1679">
        <w:rPr>
          <w:sz w:val="24"/>
          <w:szCs w:val="24"/>
        </w:rPr>
        <w:t xml:space="preserve">], 1,68 [95 % CI, 1,19 </w:t>
      </w:r>
      <w:r w:rsidRPr="009F1679">
        <w:rPr>
          <w:sz w:val="24"/>
          <w:szCs w:val="24"/>
        </w:rPr>
        <w:lastRenderedPageBreak/>
        <w:t>til 2,36]). Denne øgede risiko blev set ved lave doser af</w:t>
      </w:r>
      <w:r>
        <w:rPr>
          <w:sz w:val="24"/>
          <w:szCs w:val="24"/>
        </w:rPr>
        <w:t xml:space="preserve"> </w:t>
      </w:r>
      <w:proofErr w:type="spellStart"/>
      <w:r w:rsidRPr="009F1679">
        <w:rPr>
          <w:sz w:val="24"/>
          <w:szCs w:val="24"/>
        </w:rPr>
        <w:t>pregabalin</w:t>
      </w:r>
      <w:proofErr w:type="spellEnd"/>
      <w:r w:rsidRPr="009F1679">
        <w:rPr>
          <w:sz w:val="24"/>
          <w:szCs w:val="24"/>
        </w:rPr>
        <w:t xml:space="preserve"> (≤ 300 mg, </w:t>
      </w:r>
      <w:proofErr w:type="spellStart"/>
      <w:r w:rsidRPr="009F1679">
        <w:rPr>
          <w:sz w:val="24"/>
          <w:szCs w:val="24"/>
        </w:rPr>
        <w:t>aOR</w:t>
      </w:r>
      <w:proofErr w:type="spellEnd"/>
      <w:r w:rsidRPr="009F1679">
        <w:rPr>
          <w:sz w:val="24"/>
          <w:szCs w:val="24"/>
        </w:rPr>
        <w:t xml:space="preserve"> 1,52 [95% CI, 1,04 til 2,22]) og der var en tendens til en større risiko ved</w:t>
      </w:r>
      <w:r>
        <w:rPr>
          <w:sz w:val="24"/>
          <w:szCs w:val="24"/>
        </w:rPr>
        <w:t xml:space="preserve"> </w:t>
      </w:r>
      <w:r w:rsidRPr="009F1679">
        <w:rPr>
          <w:sz w:val="24"/>
          <w:szCs w:val="24"/>
        </w:rPr>
        <w:t xml:space="preserve">høje doser </w:t>
      </w:r>
      <w:proofErr w:type="spellStart"/>
      <w:r w:rsidRPr="009F1679">
        <w:rPr>
          <w:sz w:val="24"/>
          <w:szCs w:val="24"/>
        </w:rPr>
        <w:t>pregabalin</w:t>
      </w:r>
      <w:proofErr w:type="spellEnd"/>
      <w:r w:rsidRPr="009F1679">
        <w:rPr>
          <w:sz w:val="24"/>
          <w:szCs w:val="24"/>
        </w:rPr>
        <w:t xml:space="preserve"> (&gt; 300 mg, </w:t>
      </w:r>
      <w:proofErr w:type="spellStart"/>
      <w:r w:rsidRPr="009F1679">
        <w:rPr>
          <w:sz w:val="24"/>
          <w:szCs w:val="24"/>
        </w:rPr>
        <w:t>aOR</w:t>
      </w:r>
      <w:proofErr w:type="spellEnd"/>
      <w:r w:rsidRPr="009F1679">
        <w:rPr>
          <w:sz w:val="24"/>
          <w:szCs w:val="24"/>
        </w:rPr>
        <w:t xml:space="preserve"> 2,51 [95% CI 1,24 til 5,06]).</w:t>
      </w:r>
    </w:p>
    <w:p w:rsidR="003345BF" w:rsidRPr="000B43B5" w:rsidRDefault="003345BF" w:rsidP="009A6D46">
      <w:pPr>
        <w:autoSpaceDE w:val="0"/>
        <w:autoSpaceDN w:val="0"/>
        <w:adjustRightInd w:val="0"/>
        <w:ind w:left="851" w:hanging="851"/>
        <w:rPr>
          <w:sz w:val="24"/>
          <w:szCs w:val="24"/>
        </w:rPr>
      </w:pPr>
    </w:p>
    <w:p w:rsidR="0033014C" w:rsidRPr="000B43B5" w:rsidRDefault="0033014C" w:rsidP="0033014C">
      <w:pPr>
        <w:autoSpaceDE w:val="0"/>
        <w:autoSpaceDN w:val="0"/>
        <w:adjustRightInd w:val="0"/>
        <w:ind w:left="851"/>
        <w:rPr>
          <w:i/>
          <w:sz w:val="24"/>
          <w:szCs w:val="24"/>
          <w:u w:val="single"/>
        </w:rPr>
      </w:pPr>
      <w:r w:rsidRPr="000B43B5">
        <w:rPr>
          <w:i/>
          <w:sz w:val="24"/>
          <w:szCs w:val="24"/>
          <w:u w:val="single"/>
        </w:rPr>
        <w:t>Forkert brug, misbrug eller afhængighed</w:t>
      </w:r>
    </w:p>
    <w:p w:rsidR="0033014C" w:rsidRPr="00F9072C" w:rsidRDefault="0033014C" w:rsidP="0033014C">
      <w:pPr>
        <w:autoSpaceDE w:val="0"/>
        <w:autoSpaceDN w:val="0"/>
        <w:adjustRightInd w:val="0"/>
        <w:ind w:left="851"/>
        <w:rPr>
          <w:sz w:val="24"/>
          <w:szCs w:val="24"/>
        </w:rPr>
      </w:pPr>
      <w:proofErr w:type="spellStart"/>
      <w:r w:rsidRPr="00F9072C">
        <w:rPr>
          <w:sz w:val="24"/>
          <w:szCs w:val="24"/>
        </w:rPr>
        <w:t>Pregabalin</w:t>
      </w:r>
      <w:proofErr w:type="spellEnd"/>
      <w:r w:rsidRPr="00F9072C">
        <w:rPr>
          <w:sz w:val="24"/>
          <w:szCs w:val="24"/>
        </w:rPr>
        <w:t xml:space="preserve"> kan medføre stofafhængighed, hvilket kan forekomme ved terapeutiske doser. Tilfælde af</w:t>
      </w:r>
      <w:r>
        <w:rPr>
          <w:sz w:val="24"/>
          <w:szCs w:val="24"/>
        </w:rPr>
        <w:t xml:space="preserve"> </w:t>
      </w:r>
      <w:r w:rsidRPr="00F9072C">
        <w:rPr>
          <w:sz w:val="24"/>
          <w:szCs w:val="24"/>
        </w:rPr>
        <w:t>misbrug og forkert brug er blevet rapporteret. Patienter, der tidligere har haft et misbrug, kan have en</w:t>
      </w:r>
      <w:r>
        <w:rPr>
          <w:sz w:val="24"/>
          <w:szCs w:val="24"/>
        </w:rPr>
        <w:t xml:space="preserve"> </w:t>
      </w:r>
      <w:r w:rsidRPr="00F9072C">
        <w:rPr>
          <w:sz w:val="24"/>
          <w:szCs w:val="24"/>
        </w:rPr>
        <w:t xml:space="preserve">højere risiko for forkert brug, misbrug og afhængighed af </w:t>
      </w:r>
      <w:proofErr w:type="spellStart"/>
      <w:r w:rsidRPr="00F9072C">
        <w:rPr>
          <w:sz w:val="24"/>
          <w:szCs w:val="24"/>
        </w:rPr>
        <w:t>pregabalin</w:t>
      </w:r>
      <w:proofErr w:type="spellEnd"/>
      <w:r w:rsidRPr="00F9072C">
        <w:rPr>
          <w:sz w:val="24"/>
          <w:szCs w:val="24"/>
        </w:rPr>
        <w:t xml:space="preserve">, og </w:t>
      </w:r>
      <w:proofErr w:type="spellStart"/>
      <w:r w:rsidRPr="00F9072C">
        <w:rPr>
          <w:sz w:val="24"/>
          <w:szCs w:val="24"/>
        </w:rPr>
        <w:t>pregabalin</w:t>
      </w:r>
      <w:proofErr w:type="spellEnd"/>
      <w:r w:rsidRPr="00F9072C">
        <w:rPr>
          <w:sz w:val="24"/>
          <w:szCs w:val="24"/>
        </w:rPr>
        <w:t xml:space="preserve"> skal anvendes med</w:t>
      </w:r>
      <w:r>
        <w:rPr>
          <w:sz w:val="24"/>
          <w:szCs w:val="24"/>
        </w:rPr>
        <w:t xml:space="preserve"> </w:t>
      </w:r>
      <w:r w:rsidRPr="00F9072C">
        <w:rPr>
          <w:sz w:val="24"/>
          <w:szCs w:val="24"/>
        </w:rPr>
        <w:t xml:space="preserve">forsigtighed hos sådanne patienter. Før </w:t>
      </w:r>
      <w:proofErr w:type="spellStart"/>
      <w:r w:rsidRPr="00F9072C">
        <w:rPr>
          <w:sz w:val="24"/>
          <w:szCs w:val="24"/>
        </w:rPr>
        <w:t>pregabalin</w:t>
      </w:r>
      <w:proofErr w:type="spellEnd"/>
      <w:r w:rsidRPr="00F9072C">
        <w:rPr>
          <w:sz w:val="24"/>
          <w:szCs w:val="24"/>
        </w:rPr>
        <w:t xml:space="preserve"> ordineres, skal patientens risiko for forkert brug,</w:t>
      </w:r>
      <w:r>
        <w:rPr>
          <w:sz w:val="24"/>
          <w:szCs w:val="24"/>
        </w:rPr>
        <w:t xml:space="preserve"> </w:t>
      </w:r>
      <w:r w:rsidRPr="00F9072C">
        <w:rPr>
          <w:sz w:val="24"/>
          <w:szCs w:val="24"/>
        </w:rPr>
        <w:t>misbrug eller afhængighed evalueres omhyggeligt.</w:t>
      </w:r>
    </w:p>
    <w:p w:rsidR="0033014C" w:rsidRDefault="0033014C" w:rsidP="0033014C">
      <w:pPr>
        <w:autoSpaceDE w:val="0"/>
        <w:autoSpaceDN w:val="0"/>
        <w:adjustRightInd w:val="0"/>
        <w:ind w:left="851"/>
        <w:rPr>
          <w:sz w:val="24"/>
          <w:szCs w:val="24"/>
        </w:rPr>
      </w:pPr>
    </w:p>
    <w:p w:rsidR="00FF06CA" w:rsidRDefault="00FF06CA" w:rsidP="00FF06CA">
      <w:pPr>
        <w:autoSpaceDE w:val="0"/>
        <w:autoSpaceDN w:val="0"/>
        <w:adjustRightInd w:val="0"/>
        <w:ind w:left="851"/>
        <w:rPr>
          <w:sz w:val="24"/>
          <w:szCs w:val="24"/>
        </w:rPr>
      </w:pPr>
      <w:r>
        <w:rPr>
          <w:sz w:val="24"/>
          <w:szCs w:val="24"/>
        </w:rPr>
        <w:t xml:space="preserve">Patienter, der behandles med </w:t>
      </w:r>
      <w:proofErr w:type="spellStart"/>
      <w:r>
        <w:rPr>
          <w:sz w:val="24"/>
          <w:szCs w:val="24"/>
        </w:rPr>
        <w:t>pregabalin</w:t>
      </w:r>
      <w:proofErr w:type="spellEnd"/>
      <w:r>
        <w:rPr>
          <w:sz w:val="24"/>
          <w:szCs w:val="24"/>
        </w:rPr>
        <w:t xml:space="preserve">, skal overvåges for tegn og symptomer på forkert brug, misbrug eller afhængighed af </w:t>
      </w:r>
      <w:proofErr w:type="spellStart"/>
      <w:r>
        <w:rPr>
          <w:sz w:val="24"/>
          <w:szCs w:val="24"/>
        </w:rPr>
        <w:t>pregabalin</w:t>
      </w:r>
      <w:proofErr w:type="spellEnd"/>
      <w:r>
        <w:rPr>
          <w:sz w:val="24"/>
          <w:szCs w:val="24"/>
        </w:rPr>
        <w:t xml:space="preserve"> såsom udvikling af tolerance, dosisøgning og stofsøgende adfærd.</w:t>
      </w:r>
    </w:p>
    <w:p w:rsidR="0033014C" w:rsidRDefault="0033014C" w:rsidP="0033014C">
      <w:pPr>
        <w:autoSpaceDE w:val="0"/>
        <w:autoSpaceDN w:val="0"/>
        <w:adjustRightInd w:val="0"/>
        <w:ind w:left="851"/>
        <w:rPr>
          <w:sz w:val="24"/>
          <w:szCs w:val="24"/>
        </w:rPr>
      </w:pPr>
    </w:p>
    <w:p w:rsidR="00E54385" w:rsidRPr="000B43B5" w:rsidRDefault="00E54385" w:rsidP="00E54385">
      <w:pPr>
        <w:autoSpaceDE w:val="0"/>
        <w:autoSpaceDN w:val="0"/>
        <w:adjustRightInd w:val="0"/>
        <w:ind w:left="851"/>
        <w:rPr>
          <w:i/>
          <w:sz w:val="24"/>
          <w:szCs w:val="24"/>
          <w:u w:val="single"/>
        </w:rPr>
      </w:pPr>
      <w:proofErr w:type="spellStart"/>
      <w:r w:rsidRPr="000B43B5">
        <w:rPr>
          <w:i/>
          <w:sz w:val="24"/>
          <w:szCs w:val="24"/>
          <w:u w:val="single"/>
        </w:rPr>
        <w:t>Seponeringssymptomer</w:t>
      </w:r>
      <w:proofErr w:type="spellEnd"/>
    </w:p>
    <w:p w:rsidR="00E54385" w:rsidRPr="000B43B5" w:rsidRDefault="00E54385" w:rsidP="00E54385">
      <w:pPr>
        <w:autoSpaceDE w:val="0"/>
        <w:autoSpaceDN w:val="0"/>
        <w:adjustRightInd w:val="0"/>
        <w:ind w:left="851"/>
        <w:rPr>
          <w:sz w:val="24"/>
          <w:szCs w:val="24"/>
        </w:rPr>
      </w:pPr>
      <w:r w:rsidRPr="000B43B5">
        <w:rPr>
          <w:sz w:val="24"/>
          <w:szCs w:val="24"/>
        </w:rPr>
        <w:t xml:space="preserve">Efter </w:t>
      </w:r>
      <w:proofErr w:type="spellStart"/>
      <w:r w:rsidRPr="000B43B5">
        <w:rPr>
          <w:sz w:val="24"/>
          <w:szCs w:val="24"/>
        </w:rPr>
        <w:t>seponering</w:t>
      </w:r>
      <w:proofErr w:type="spellEnd"/>
      <w:r w:rsidRPr="000B43B5">
        <w:rPr>
          <w:sz w:val="24"/>
          <w:szCs w:val="24"/>
        </w:rPr>
        <w:t xml:space="preserve"> af kor</w:t>
      </w:r>
      <w:r>
        <w:rPr>
          <w:sz w:val="24"/>
          <w:szCs w:val="24"/>
        </w:rPr>
        <w:t>t</w:t>
      </w:r>
      <w:r w:rsidRPr="000B43B5">
        <w:rPr>
          <w:sz w:val="24"/>
          <w:szCs w:val="24"/>
        </w:rPr>
        <w:t xml:space="preserve">tidsbehandling og langtidsbehandling med </w:t>
      </w:r>
      <w:proofErr w:type="spellStart"/>
      <w:r w:rsidRPr="000B43B5">
        <w:rPr>
          <w:sz w:val="24"/>
          <w:szCs w:val="24"/>
        </w:rPr>
        <w:t>pregabalin</w:t>
      </w:r>
      <w:proofErr w:type="spellEnd"/>
      <w:r w:rsidRPr="000B43B5">
        <w:rPr>
          <w:sz w:val="24"/>
          <w:szCs w:val="24"/>
        </w:rPr>
        <w:t xml:space="preserve"> er der set </w:t>
      </w:r>
      <w:proofErr w:type="spellStart"/>
      <w:r w:rsidRPr="000B43B5">
        <w:rPr>
          <w:sz w:val="24"/>
          <w:szCs w:val="24"/>
        </w:rPr>
        <w:t>seponeringssymptomer</w:t>
      </w:r>
      <w:proofErr w:type="spellEnd"/>
      <w:r w:rsidRPr="000B43B5">
        <w:rPr>
          <w:sz w:val="24"/>
          <w:szCs w:val="24"/>
        </w:rPr>
        <w:t xml:space="preserve"> hos nogle patienter. Følgende symptomer er set: søvnløshed, hovedpine, kvalme, angst, diarré, influenzalignende symptomer, nervøsitet, depression, </w:t>
      </w:r>
      <w:r>
        <w:t xml:space="preserve">selvmordstanker, </w:t>
      </w:r>
      <w:r w:rsidRPr="000B43B5">
        <w:rPr>
          <w:sz w:val="24"/>
          <w:szCs w:val="24"/>
        </w:rPr>
        <w:t xml:space="preserve">smerter, kramper, </w:t>
      </w:r>
      <w:proofErr w:type="spellStart"/>
      <w:r w:rsidRPr="000B43B5">
        <w:rPr>
          <w:sz w:val="24"/>
          <w:szCs w:val="24"/>
        </w:rPr>
        <w:t>hyperhidrose</w:t>
      </w:r>
      <w:proofErr w:type="spellEnd"/>
      <w:r w:rsidRPr="000B43B5">
        <w:rPr>
          <w:sz w:val="24"/>
          <w:szCs w:val="24"/>
        </w:rPr>
        <w:t xml:space="preserve"> og svimmelhed</w:t>
      </w:r>
      <w:r>
        <w:rPr>
          <w:sz w:val="24"/>
          <w:szCs w:val="24"/>
        </w:rPr>
        <w:t xml:space="preserve">. Forekomsten af </w:t>
      </w:r>
      <w:proofErr w:type="spellStart"/>
      <w:r>
        <w:rPr>
          <w:sz w:val="24"/>
          <w:szCs w:val="24"/>
        </w:rPr>
        <w:t>seponeringssymptomer</w:t>
      </w:r>
      <w:proofErr w:type="spellEnd"/>
      <w:r>
        <w:rPr>
          <w:sz w:val="24"/>
          <w:szCs w:val="24"/>
        </w:rPr>
        <w:t xml:space="preserve"> efter </w:t>
      </w:r>
      <w:proofErr w:type="spellStart"/>
      <w:r>
        <w:rPr>
          <w:sz w:val="24"/>
          <w:szCs w:val="24"/>
        </w:rPr>
        <w:t>seponering</w:t>
      </w:r>
      <w:proofErr w:type="spellEnd"/>
      <w:r>
        <w:rPr>
          <w:sz w:val="24"/>
          <w:szCs w:val="24"/>
        </w:rPr>
        <w:t xml:space="preserve"> af </w:t>
      </w:r>
      <w:proofErr w:type="spellStart"/>
      <w:r>
        <w:rPr>
          <w:sz w:val="24"/>
          <w:szCs w:val="24"/>
        </w:rPr>
        <w:t>pregabalin</w:t>
      </w:r>
      <w:proofErr w:type="spellEnd"/>
      <w:r>
        <w:rPr>
          <w:sz w:val="24"/>
          <w:szCs w:val="24"/>
        </w:rPr>
        <w:t xml:space="preserve"> </w:t>
      </w:r>
      <w:r w:rsidRPr="000B43B5">
        <w:rPr>
          <w:sz w:val="24"/>
          <w:szCs w:val="24"/>
        </w:rPr>
        <w:t xml:space="preserve">kan være tegn på </w:t>
      </w:r>
      <w:r>
        <w:rPr>
          <w:sz w:val="24"/>
          <w:szCs w:val="24"/>
        </w:rPr>
        <w:t>stof</w:t>
      </w:r>
      <w:r w:rsidRPr="000B43B5">
        <w:rPr>
          <w:sz w:val="24"/>
          <w:szCs w:val="24"/>
        </w:rPr>
        <w:t>afhængighed</w:t>
      </w:r>
      <w:r>
        <w:rPr>
          <w:sz w:val="24"/>
          <w:szCs w:val="24"/>
        </w:rPr>
        <w:t xml:space="preserve"> (se pkt. 4.8)</w:t>
      </w:r>
      <w:r w:rsidRPr="000B43B5">
        <w:rPr>
          <w:sz w:val="24"/>
          <w:szCs w:val="24"/>
        </w:rPr>
        <w:t>. Patienten bør informeres om dette ved behandlingens start.</w:t>
      </w:r>
      <w:r>
        <w:rPr>
          <w:sz w:val="24"/>
          <w:szCs w:val="24"/>
        </w:rPr>
        <w:t xml:space="preserve"> Hvis </w:t>
      </w:r>
      <w:proofErr w:type="spellStart"/>
      <w:r>
        <w:rPr>
          <w:sz w:val="24"/>
          <w:szCs w:val="24"/>
        </w:rPr>
        <w:t>pregabalin</w:t>
      </w:r>
      <w:proofErr w:type="spellEnd"/>
      <w:r>
        <w:rPr>
          <w:sz w:val="24"/>
          <w:szCs w:val="24"/>
        </w:rPr>
        <w:t xml:space="preserve"> seponeres, anbefales det, at dette sker gradvist over mindst 1 uge uden hensyn til indikationen (se pkt. 4.2).</w:t>
      </w:r>
    </w:p>
    <w:p w:rsidR="0033014C" w:rsidRPr="000B43B5" w:rsidRDefault="0033014C" w:rsidP="0033014C">
      <w:pPr>
        <w:autoSpaceDE w:val="0"/>
        <w:autoSpaceDN w:val="0"/>
        <w:adjustRightInd w:val="0"/>
        <w:ind w:left="851" w:hanging="851"/>
        <w:rPr>
          <w:sz w:val="24"/>
          <w:szCs w:val="24"/>
        </w:rPr>
      </w:pPr>
    </w:p>
    <w:p w:rsidR="0033014C" w:rsidRPr="000B43B5" w:rsidRDefault="0033014C" w:rsidP="0033014C">
      <w:pPr>
        <w:autoSpaceDE w:val="0"/>
        <w:autoSpaceDN w:val="0"/>
        <w:adjustRightInd w:val="0"/>
        <w:ind w:left="851"/>
        <w:rPr>
          <w:sz w:val="24"/>
          <w:szCs w:val="24"/>
        </w:rPr>
      </w:pPr>
      <w:r w:rsidRPr="000B43B5">
        <w:rPr>
          <w:sz w:val="24"/>
          <w:szCs w:val="24"/>
        </w:rPr>
        <w:t xml:space="preserve">Der kan opstå kramper, herunder status </w:t>
      </w:r>
      <w:proofErr w:type="spellStart"/>
      <w:r w:rsidRPr="000B43B5">
        <w:rPr>
          <w:sz w:val="24"/>
          <w:szCs w:val="24"/>
        </w:rPr>
        <w:t>epilept</w:t>
      </w:r>
      <w:r>
        <w:rPr>
          <w:sz w:val="24"/>
          <w:szCs w:val="24"/>
        </w:rPr>
        <w:t>icus</w:t>
      </w:r>
      <w:proofErr w:type="spellEnd"/>
      <w:r>
        <w:rPr>
          <w:sz w:val="24"/>
          <w:szCs w:val="24"/>
        </w:rPr>
        <w:t xml:space="preserve"> og tonisk-kloniske kramper</w:t>
      </w:r>
      <w:r w:rsidRPr="000B43B5">
        <w:rPr>
          <w:sz w:val="24"/>
          <w:szCs w:val="24"/>
        </w:rPr>
        <w:t xml:space="preserve"> under behandling med </w:t>
      </w:r>
      <w:proofErr w:type="spellStart"/>
      <w:r w:rsidRPr="000B43B5">
        <w:rPr>
          <w:sz w:val="24"/>
          <w:szCs w:val="24"/>
        </w:rPr>
        <w:t>pregabalin</w:t>
      </w:r>
      <w:proofErr w:type="spellEnd"/>
      <w:r w:rsidRPr="000B43B5">
        <w:rPr>
          <w:sz w:val="24"/>
          <w:szCs w:val="24"/>
        </w:rPr>
        <w:t xml:space="preserve"> eller kort tid efter behandlingsophør.</w:t>
      </w:r>
    </w:p>
    <w:p w:rsidR="0033014C" w:rsidRPr="000B43B5" w:rsidRDefault="0033014C" w:rsidP="0033014C">
      <w:pPr>
        <w:autoSpaceDE w:val="0"/>
        <w:autoSpaceDN w:val="0"/>
        <w:adjustRightInd w:val="0"/>
        <w:ind w:left="851" w:hanging="851"/>
        <w:rPr>
          <w:sz w:val="24"/>
          <w:szCs w:val="24"/>
        </w:rPr>
      </w:pPr>
    </w:p>
    <w:p w:rsidR="0033014C" w:rsidRPr="000B43B5" w:rsidRDefault="0033014C" w:rsidP="0033014C">
      <w:pPr>
        <w:autoSpaceDE w:val="0"/>
        <w:autoSpaceDN w:val="0"/>
        <w:adjustRightInd w:val="0"/>
        <w:ind w:left="851"/>
        <w:rPr>
          <w:sz w:val="24"/>
          <w:szCs w:val="24"/>
        </w:rPr>
      </w:pPr>
      <w:r w:rsidRPr="000B43B5">
        <w:rPr>
          <w:sz w:val="24"/>
          <w:szCs w:val="24"/>
        </w:rPr>
        <w:t xml:space="preserve">Ved </w:t>
      </w:r>
      <w:proofErr w:type="spellStart"/>
      <w:r w:rsidRPr="000B43B5">
        <w:rPr>
          <w:sz w:val="24"/>
          <w:szCs w:val="24"/>
        </w:rPr>
        <w:t>seponering</w:t>
      </w:r>
      <w:proofErr w:type="spellEnd"/>
      <w:r w:rsidRPr="000B43B5">
        <w:rPr>
          <w:sz w:val="24"/>
          <w:szCs w:val="24"/>
        </w:rPr>
        <w:t xml:space="preserve"> af langtidsbehandling med </w:t>
      </w:r>
      <w:proofErr w:type="spellStart"/>
      <w:r w:rsidRPr="000B43B5">
        <w:rPr>
          <w:sz w:val="24"/>
          <w:szCs w:val="24"/>
        </w:rPr>
        <w:t>pregabalin</w:t>
      </w:r>
      <w:proofErr w:type="spellEnd"/>
      <w:r w:rsidRPr="000B43B5">
        <w:rPr>
          <w:sz w:val="24"/>
          <w:szCs w:val="24"/>
        </w:rPr>
        <w:t xml:space="preserve"> tyder data på, at hyppighed og sværhedsgrad af </w:t>
      </w:r>
      <w:proofErr w:type="spellStart"/>
      <w:r w:rsidRPr="000B43B5">
        <w:rPr>
          <w:sz w:val="24"/>
          <w:szCs w:val="24"/>
        </w:rPr>
        <w:t>seponeringssymptomer</w:t>
      </w:r>
      <w:proofErr w:type="spellEnd"/>
      <w:r w:rsidRPr="000B43B5">
        <w:rPr>
          <w:sz w:val="24"/>
          <w:szCs w:val="24"/>
        </w:rPr>
        <w:t xml:space="preserve"> kan være dosisrelaterede.</w:t>
      </w:r>
    </w:p>
    <w:p w:rsidR="0033014C" w:rsidRDefault="0033014C" w:rsidP="0033014C">
      <w:pPr>
        <w:autoSpaceDE w:val="0"/>
        <w:autoSpaceDN w:val="0"/>
        <w:adjustRightInd w:val="0"/>
        <w:ind w:left="851"/>
        <w:rPr>
          <w:i/>
          <w:sz w:val="24"/>
          <w:szCs w:val="24"/>
          <w:u w:val="single"/>
        </w:rPr>
      </w:pPr>
    </w:p>
    <w:p w:rsidR="0033014C" w:rsidRPr="000B43B5" w:rsidRDefault="0033014C" w:rsidP="0033014C">
      <w:pPr>
        <w:autoSpaceDE w:val="0"/>
        <w:autoSpaceDN w:val="0"/>
        <w:adjustRightInd w:val="0"/>
        <w:ind w:left="851"/>
        <w:rPr>
          <w:i/>
          <w:sz w:val="24"/>
          <w:szCs w:val="24"/>
          <w:u w:val="single"/>
        </w:rPr>
      </w:pPr>
      <w:r w:rsidRPr="000B43B5">
        <w:rPr>
          <w:i/>
          <w:sz w:val="24"/>
          <w:szCs w:val="24"/>
          <w:u w:val="single"/>
        </w:rPr>
        <w:t>Encefalopati</w:t>
      </w:r>
    </w:p>
    <w:p w:rsidR="0033014C" w:rsidRDefault="0033014C" w:rsidP="0033014C">
      <w:pPr>
        <w:autoSpaceDE w:val="0"/>
        <w:autoSpaceDN w:val="0"/>
        <w:adjustRightInd w:val="0"/>
        <w:ind w:left="851"/>
        <w:rPr>
          <w:sz w:val="24"/>
          <w:szCs w:val="24"/>
        </w:rPr>
      </w:pPr>
      <w:r w:rsidRPr="000B43B5">
        <w:rPr>
          <w:sz w:val="24"/>
          <w:szCs w:val="24"/>
        </w:rPr>
        <w:t>Tilfælde af encefalopati er blevet rapporteret, især hos patienter med underliggende tilstande, der kan udløse encefalopati.</w:t>
      </w:r>
    </w:p>
    <w:p w:rsidR="0033014C" w:rsidRPr="00245832" w:rsidRDefault="0033014C" w:rsidP="0033014C">
      <w:pPr>
        <w:autoSpaceDE w:val="0"/>
        <w:autoSpaceDN w:val="0"/>
        <w:adjustRightInd w:val="0"/>
        <w:ind w:left="851"/>
        <w:rPr>
          <w:sz w:val="24"/>
          <w:szCs w:val="24"/>
        </w:rPr>
      </w:pPr>
    </w:p>
    <w:p w:rsidR="0033014C" w:rsidRPr="00927004" w:rsidRDefault="0033014C" w:rsidP="0033014C">
      <w:pPr>
        <w:autoSpaceDE w:val="0"/>
        <w:autoSpaceDN w:val="0"/>
        <w:adjustRightInd w:val="0"/>
        <w:ind w:left="851"/>
        <w:rPr>
          <w:i/>
          <w:sz w:val="24"/>
          <w:szCs w:val="24"/>
          <w:u w:val="single"/>
        </w:rPr>
      </w:pPr>
      <w:r w:rsidRPr="00927004">
        <w:rPr>
          <w:i/>
          <w:sz w:val="24"/>
          <w:szCs w:val="24"/>
          <w:u w:val="single"/>
        </w:rPr>
        <w:t>Kvinder i den fertile alder/antikonception</w:t>
      </w:r>
    </w:p>
    <w:p w:rsidR="0033014C" w:rsidRPr="000B43B5" w:rsidRDefault="0033014C" w:rsidP="0033014C">
      <w:pPr>
        <w:autoSpaceDE w:val="0"/>
        <w:autoSpaceDN w:val="0"/>
        <w:adjustRightInd w:val="0"/>
        <w:ind w:left="851"/>
        <w:rPr>
          <w:sz w:val="24"/>
          <w:szCs w:val="24"/>
        </w:rPr>
      </w:pPr>
      <w:r w:rsidRPr="00927004">
        <w:rPr>
          <w:sz w:val="24"/>
          <w:szCs w:val="24"/>
        </w:rPr>
        <w:t xml:space="preserve">Brug af </w:t>
      </w:r>
      <w:proofErr w:type="spellStart"/>
      <w:r w:rsidRPr="00245832">
        <w:rPr>
          <w:sz w:val="24"/>
          <w:szCs w:val="24"/>
        </w:rPr>
        <w:t>pregabalin</w:t>
      </w:r>
      <w:proofErr w:type="spellEnd"/>
      <w:r w:rsidRPr="00927004">
        <w:rPr>
          <w:sz w:val="24"/>
          <w:szCs w:val="24"/>
        </w:rPr>
        <w:t xml:space="preserve"> i første trimester af en graviditet kan medføre større fødselsdefekter hos fosteret.</w:t>
      </w:r>
      <w:r w:rsidRPr="00245832">
        <w:rPr>
          <w:sz w:val="24"/>
          <w:szCs w:val="24"/>
        </w:rPr>
        <w:t xml:space="preserve"> </w:t>
      </w:r>
      <w:proofErr w:type="spellStart"/>
      <w:r w:rsidRPr="00927004">
        <w:rPr>
          <w:sz w:val="24"/>
          <w:szCs w:val="24"/>
        </w:rPr>
        <w:t>Pregabalin</w:t>
      </w:r>
      <w:proofErr w:type="spellEnd"/>
      <w:r w:rsidRPr="00927004">
        <w:rPr>
          <w:sz w:val="24"/>
          <w:szCs w:val="24"/>
        </w:rPr>
        <w:t xml:space="preserve"> bør ikke anvendes under graviditet, medmindre fordelene for moderen klart opvejer den</w:t>
      </w:r>
      <w:r w:rsidRPr="00245832">
        <w:rPr>
          <w:sz w:val="24"/>
          <w:szCs w:val="24"/>
        </w:rPr>
        <w:t xml:space="preserve"> </w:t>
      </w:r>
      <w:r w:rsidRPr="00927004">
        <w:rPr>
          <w:sz w:val="24"/>
          <w:szCs w:val="24"/>
        </w:rPr>
        <w:t>mulige risiko for fosteret. Kvinder i den fertile alder skal anvende sikker antikonception under</w:t>
      </w:r>
      <w:r w:rsidRPr="00245832">
        <w:rPr>
          <w:sz w:val="24"/>
          <w:szCs w:val="24"/>
        </w:rPr>
        <w:t xml:space="preserve"> </w:t>
      </w:r>
      <w:r w:rsidRPr="00927004">
        <w:rPr>
          <w:sz w:val="24"/>
          <w:szCs w:val="24"/>
        </w:rPr>
        <w:t>behandlingen (se pkt. 4.6).</w:t>
      </w:r>
    </w:p>
    <w:p w:rsidR="009A6D46" w:rsidRPr="000B43B5" w:rsidRDefault="009A6D46" w:rsidP="009A6D46">
      <w:pPr>
        <w:tabs>
          <w:tab w:val="left" w:pos="851"/>
        </w:tabs>
        <w:ind w:left="851" w:hanging="851"/>
        <w:rPr>
          <w:sz w:val="24"/>
          <w:szCs w:val="24"/>
        </w:rPr>
      </w:pPr>
    </w:p>
    <w:p w:rsidR="009A6D46" w:rsidRPr="000B43B5" w:rsidRDefault="009A6D46" w:rsidP="009A6D46">
      <w:pPr>
        <w:tabs>
          <w:tab w:val="left" w:pos="851"/>
        </w:tabs>
        <w:ind w:left="851" w:hanging="851"/>
        <w:rPr>
          <w:b/>
          <w:sz w:val="24"/>
          <w:szCs w:val="24"/>
        </w:rPr>
      </w:pPr>
      <w:r w:rsidRPr="000B43B5">
        <w:rPr>
          <w:b/>
          <w:sz w:val="24"/>
          <w:szCs w:val="24"/>
        </w:rPr>
        <w:t>4.5</w:t>
      </w:r>
      <w:r w:rsidRPr="000B43B5">
        <w:rPr>
          <w:b/>
          <w:sz w:val="24"/>
          <w:szCs w:val="24"/>
        </w:rPr>
        <w:tab/>
        <w:t>Interaktion med andre lægemidler og andre former for interaktion</w:t>
      </w:r>
    </w:p>
    <w:p w:rsidR="009A6D46" w:rsidRPr="000B43B5" w:rsidRDefault="009A6D46" w:rsidP="009A6D46">
      <w:pPr>
        <w:autoSpaceDE w:val="0"/>
        <w:autoSpaceDN w:val="0"/>
        <w:adjustRightInd w:val="0"/>
        <w:ind w:left="851" w:hanging="851"/>
        <w:rPr>
          <w:sz w:val="24"/>
          <w:szCs w:val="24"/>
        </w:rPr>
      </w:pPr>
      <w:r w:rsidRPr="000B43B5">
        <w:rPr>
          <w:sz w:val="24"/>
          <w:szCs w:val="24"/>
        </w:rPr>
        <w:tab/>
      </w:r>
      <w:proofErr w:type="spellStart"/>
      <w:r w:rsidRPr="000B43B5">
        <w:rPr>
          <w:sz w:val="24"/>
          <w:szCs w:val="24"/>
        </w:rPr>
        <w:t>Pregabalin</w:t>
      </w:r>
      <w:proofErr w:type="spellEnd"/>
      <w:r w:rsidRPr="000B43B5">
        <w:rPr>
          <w:sz w:val="24"/>
          <w:szCs w:val="24"/>
        </w:rPr>
        <w:t xml:space="preserve"> udskilles </w:t>
      </w:r>
      <w:proofErr w:type="spellStart"/>
      <w:r w:rsidRPr="000B43B5">
        <w:rPr>
          <w:sz w:val="24"/>
          <w:szCs w:val="24"/>
        </w:rPr>
        <w:t>hovedsagligt</w:t>
      </w:r>
      <w:proofErr w:type="spellEnd"/>
      <w:r w:rsidRPr="000B43B5">
        <w:rPr>
          <w:sz w:val="24"/>
          <w:szCs w:val="24"/>
        </w:rPr>
        <w:t xml:space="preserve"> </w:t>
      </w:r>
      <w:proofErr w:type="spellStart"/>
      <w:r w:rsidRPr="000B43B5">
        <w:rPr>
          <w:sz w:val="24"/>
          <w:szCs w:val="24"/>
        </w:rPr>
        <w:t>uomdannet</w:t>
      </w:r>
      <w:proofErr w:type="spellEnd"/>
      <w:r w:rsidRPr="000B43B5">
        <w:rPr>
          <w:sz w:val="24"/>
          <w:szCs w:val="24"/>
        </w:rPr>
        <w:t xml:space="preserve"> i urin, gennemgår ubetydelig metabolisme hos mennesker (&lt;2 % af dosis genfindes i urin som metabolitter), hæmmer ikke lægemiddelmetabolisme </w:t>
      </w:r>
      <w:r w:rsidRPr="000B43B5">
        <w:rPr>
          <w:i/>
          <w:sz w:val="24"/>
          <w:szCs w:val="24"/>
        </w:rPr>
        <w:t xml:space="preserve">in </w:t>
      </w:r>
      <w:proofErr w:type="spellStart"/>
      <w:r w:rsidRPr="000B43B5">
        <w:rPr>
          <w:i/>
          <w:sz w:val="24"/>
          <w:szCs w:val="24"/>
        </w:rPr>
        <w:t>vitro</w:t>
      </w:r>
      <w:proofErr w:type="spellEnd"/>
      <w:r w:rsidRPr="000B43B5">
        <w:rPr>
          <w:sz w:val="24"/>
          <w:szCs w:val="24"/>
        </w:rPr>
        <w:t xml:space="preserve"> og bindes ikke til plasmaproteiner. Derfor er det usandsynligt, at </w:t>
      </w:r>
      <w:proofErr w:type="spellStart"/>
      <w:r w:rsidRPr="000B43B5">
        <w:rPr>
          <w:sz w:val="24"/>
          <w:szCs w:val="24"/>
        </w:rPr>
        <w:t>pregabalin</w:t>
      </w:r>
      <w:proofErr w:type="spellEnd"/>
      <w:r w:rsidRPr="000B43B5">
        <w:rPr>
          <w:sz w:val="24"/>
          <w:szCs w:val="24"/>
        </w:rPr>
        <w:t xml:space="preserve"> vil forårsage eller selv vil blive påvirket af </w:t>
      </w:r>
      <w:proofErr w:type="spellStart"/>
      <w:r w:rsidRPr="000B43B5">
        <w:rPr>
          <w:sz w:val="24"/>
          <w:szCs w:val="24"/>
        </w:rPr>
        <w:t>farmakokinetiske</w:t>
      </w:r>
      <w:proofErr w:type="spellEnd"/>
      <w:r w:rsidRPr="000B43B5">
        <w:rPr>
          <w:sz w:val="24"/>
          <w:szCs w:val="24"/>
        </w:rPr>
        <w:t xml:space="preserve"> interaktioner.</w:t>
      </w:r>
    </w:p>
    <w:p w:rsidR="009A6D46" w:rsidRPr="000B43B5" w:rsidRDefault="009A6D46" w:rsidP="009A6D46">
      <w:pPr>
        <w:autoSpaceDE w:val="0"/>
        <w:autoSpaceDN w:val="0"/>
        <w:adjustRightInd w:val="0"/>
        <w:ind w:left="851" w:hanging="851"/>
        <w:rPr>
          <w:sz w:val="24"/>
          <w:szCs w:val="24"/>
        </w:rPr>
      </w:pPr>
    </w:p>
    <w:p w:rsidR="009A6D46" w:rsidRPr="000B43B5" w:rsidRDefault="009A6D46" w:rsidP="00E54385">
      <w:pPr>
        <w:keepNext/>
        <w:autoSpaceDE w:val="0"/>
        <w:autoSpaceDN w:val="0"/>
        <w:adjustRightInd w:val="0"/>
        <w:ind w:left="851"/>
        <w:rPr>
          <w:i/>
          <w:sz w:val="24"/>
          <w:szCs w:val="24"/>
          <w:u w:val="single"/>
        </w:rPr>
      </w:pPr>
      <w:r w:rsidRPr="000B43B5">
        <w:rPr>
          <w:i/>
          <w:sz w:val="24"/>
          <w:szCs w:val="24"/>
          <w:u w:val="single"/>
        </w:rPr>
        <w:lastRenderedPageBreak/>
        <w:t xml:space="preserve">In </w:t>
      </w:r>
      <w:proofErr w:type="spellStart"/>
      <w:r w:rsidRPr="000B43B5">
        <w:rPr>
          <w:i/>
          <w:sz w:val="24"/>
          <w:szCs w:val="24"/>
          <w:u w:val="single"/>
        </w:rPr>
        <w:t>vivo</w:t>
      </w:r>
      <w:proofErr w:type="spellEnd"/>
      <w:r w:rsidRPr="000B43B5">
        <w:rPr>
          <w:i/>
          <w:sz w:val="24"/>
          <w:szCs w:val="24"/>
          <w:u w:val="single"/>
        </w:rPr>
        <w:t xml:space="preserve">-studier og </w:t>
      </w:r>
      <w:proofErr w:type="spellStart"/>
      <w:r w:rsidRPr="000B43B5">
        <w:rPr>
          <w:i/>
          <w:sz w:val="24"/>
          <w:szCs w:val="24"/>
          <w:u w:val="single"/>
        </w:rPr>
        <w:t>populationsfarmakokinetiske</w:t>
      </w:r>
      <w:proofErr w:type="spellEnd"/>
      <w:r w:rsidRPr="000B43B5">
        <w:rPr>
          <w:i/>
          <w:sz w:val="24"/>
          <w:szCs w:val="24"/>
          <w:u w:val="single"/>
        </w:rPr>
        <w:t xml:space="preserve"> analyser </w:t>
      </w:r>
    </w:p>
    <w:p w:rsidR="009A6D46" w:rsidRPr="000B43B5" w:rsidRDefault="009A6D46" w:rsidP="009A6D46">
      <w:pPr>
        <w:autoSpaceDE w:val="0"/>
        <w:autoSpaceDN w:val="0"/>
        <w:adjustRightInd w:val="0"/>
        <w:ind w:left="851"/>
        <w:rPr>
          <w:sz w:val="24"/>
          <w:szCs w:val="24"/>
        </w:rPr>
      </w:pPr>
      <w:r w:rsidRPr="000B43B5">
        <w:rPr>
          <w:sz w:val="24"/>
          <w:szCs w:val="24"/>
        </w:rPr>
        <w:t xml:space="preserve">Følgelig har </w:t>
      </w:r>
      <w:r w:rsidRPr="000B43B5">
        <w:rPr>
          <w:i/>
          <w:sz w:val="24"/>
          <w:szCs w:val="24"/>
        </w:rPr>
        <w:t xml:space="preserve">in </w:t>
      </w:r>
      <w:proofErr w:type="spellStart"/>
      <w:r w:rsidRPr="000B43B5">
        <w:rPr>
          <w:i/>
          <w:sz w:val="24"/>
          <w:szCs w:val="24"/>
        </w:rPr>
        <w:t>vivo</w:t>
      </w:r>
      <w:proofErr w:type="spellEnd"/>
      <w:r w:rsidRPr="000B43B5">
        <w:rPr>
          <w:sz w:val="24"/>
          <w:szCs w:val="24"/>
        </w:rPr>
        <w:t xml:space="preserve">-studier ikke vist klinisk relevante </w:t>
      </w:r>
      <w:proofErr w:type="spellStart"/>
      <w:r w:rsidRPr="000B43B5">
        <w:rPr>
          <w:sz w:val="24"/>
          <w:szCs w:val="24"/>
        </w:rPr>
        <w:t>farmakokinetiske</w:t>
      </w:r>
      <w:proofErr w:type="spellEnd"/>
      <w:r w:rsidRPr="000B43B5">
        <w:rPr>
          <w:sz w:val="24"/>
          <w:szCs w:val="24"/>
        </w:rPr>
        <w:t xml:space="preserve"> interaktioner mellem </w:t>
      </w:r>
      <w:proofErr w:type="spellStart"/>
      <w:r w:rsidRPr="000B43B5">
        <w:rPr>
          <w:sz w:val="24"/>
          <w:szCs w:val="24"/>
        </w:rPr>
        <w:t>pregabalin</w:t>
      </w:r>
      <w:proofErr w:type="spellEnd"/>
      <w:r w:rsidRPr="000B43B5">
        <w:rPr>
          <w:sz w:val="24"/>
          <w:szCs w:val="24"/>
        </w:rPr>
        <w:t xml:space="preserve"> og </w:t>
      </w:r>
      <w:proofErr w:type="spellStart"/>
      <w:r w:rsidRPr="000B43B5">
        <w:rPr>
          <w:sz w:val="24"/>
          <w:szCs w:val="24"/>
        </w:rPr>
        <w:t>phenytoin</w:t>
      </w:r>
      <w:proofErr w:type="spellEnd"/>
      <w:r w:rsidRPr="000B43B5">
        <w:rPr>
          <w:sz w:val="24"/>
          <w:szCs w:val="24"/>
        </w:rPr>
        <w:t xml:space="preserve">, </w:t>
      </w:r>
      <w:proofErr w:type="spellStart"/>
      <w:r w:rsidRPr="000B43B5">
        <w:rPr>
          <w:sz w:val="24"/>
          <w:szCs w:val="24"/>
        </w:rPr>
        <w:t>carbamazepin</w:t>
      </w:r>
      <w:proofErr w:type="spellEnd"/>
      <w:r w:rsidRPr="000B43B5">
        <w:rPr>
          <w:sz w:val="24"/>
          <w:szCs w:val="24"/>
        </w:rPr>
        <w:t xml:space="preserve">, </w:t>
      </w:r>
      <w:proofErr w:type="spellStart"/>
      <w:r w:rsidRPr="000B43B5">
        <w:rPr>
          <w:sz w:val="24"/>
          <w:szCs w:val="24"/>
        </w:rPr>
        <w:t>valproat</w:t>
      </w:r>
      <w:proofErr w:type="spellEnd"/>
      <w:r w:rsidRPr="000B43B5">
        <w:rPr>
          <w:sz w:val="24"/>
          <w:szCs w:val="24"/>
        </w:rPr>
        <w:t xml:space="preserve">, </w:t>
      </w:r>
      <w:proofErr w:type="spellStart"/>
      <w:r w:rsidRPr="000B43B5">
        <w:rPr>
          <w:sz w:val="24"/>
          <w:szCs w:val="24"/>
        </w:rPr>
        <w:t>lamotrigin</w:t>
      </w:r>
      <w:proofErr w:type="spellEnd"/>
      <w:r w:rsidRPr="000B43B5">
        <w:rPr>
          <w:sz w:val="24"/>
          <w:szCs w:val="24"/>
        </w:rPr>
        <w:t xml:space="preserve">, </w:t>
      </w:r>
      <w:proofErr w:type="spellStart"/>
      <w:r w:rsidRPr="000B43B5">
        <w:rPr>
          <w:sz w:val="24"/>
          <w:szCs w:val="24"/>
        </w:rPr>
        <w:t>gabapentin</w:t>
      </w:r>
      <w:proofErr w:type="spellEnd"/>
      <w:r w:rsidRPr="000B43B5">
        <w:rPr>
          <w:sz w:val="24"/>
          <w:szCs w:val="24"/>
        </w:rPr>
        <w:t xml:space="preserve">, </w:t>
      </w:r>
      <w:proofErr w:type="spellStart"/>
      <w:r w:rsidRPr="000B43B5">
        <w:rPr>
          <w:sz w:val="24"/>
          <w:szCs w:val="24"/>
        </w:rPr>
        <w:t>lorazepam</w:t>
      </w:r>
      <w:proofErr w:type="spellEnd"/>
      <w:r w:rsidRPr="000B43B5">
        <w:rPr>
          <w:sz w:val="24"/>
          <w:szCs w:val="24"/>
        </w:rPr>
        <w:t xml:space="preserve">, </w:t>
      </w:r>
      <w:proofErr w:type="spellStart"/>
      <w:r w:rsidRPr="000B43B5">
        <w:rPr>
          <w:sz w:val="24"/>
          <w:szCs w:val="24"/>
        </w:rPr>
        <w:t>oxycodon</w:t>
      </w:r>
      <w:proofErr w:type="spellEnd"/>
      <w:r w:rsidRPr="000B43B5">
        <w:rPr>
          <w:sz w:val="24"/>
          <w:szCs w:val="24"/>
        </w:rPr>
        <w:t xml:space="preserve"> eller </w:t>
      </w:r>
      <w:proofErr w:type="spellStart"/>
      <w:r w:rsidRPr="000B43B5">
        <w:rPr>
          <w:sz w:val="24"/>
          <w:szCs w:val="24"/>
        </w:rPr>
        <w:t>ethanol</w:t>
      </w:r>
      <w:proofErr w:type="spellEnd"/>
      <w:r w:rsidRPr="000B43B5">
        <w:rPr>
          <w:sz w:val="24"/>
          <w:szCs w:val="24"/>
        </w:rPr>
        <w:t xml:space="preserve">. </w:t>
      </w:r>
      <w:proofErr w:type="spellStart"/>
      <w:r w:rsidRPr="000B43B5">
        <w:rPr>
          <w:sz w:val="24"/>
          <w:szCs w:val="24"/>
        </w:rPr>
        <w:t>Farmakokinetiske</w:t>
      </w:r>
      <w:proofErr w:type="spellEnd"/>
      <w:r w:rsidRPr="000B43B5">
        <w:rPr>
          <w:sz w:val="24"/>
          <w:szCs w:val="24"/>
        </w:rPr>
        <w:t xml:space="preserve"> befolkningsanalyser tyder på, at orale </w:t>
      </w:r>
      <w:proofErr w:type="spellStart"/>
      <w:r w:rsidRPr="000B43B5">
        <w:rPr>
          <w:sz w:val="24"/>
          <w:szCs w:val="24"/>
        </w:rPr>
        <w:t>antidiabetika</w:t>
      </w:r>
      <w:proofErr w:type="spellEnd"/>
      <w:r w:rsidRPr="000B43B5">
        <w:rPr>
          <w:sz w:val="24"/>
          <w:szCs w:val="24"/>
        </w:rPr>
        <w:t xml:space="preserve">, </w:t>
      </w:r>
      <w:proofErr w:type="spellStart"/>
      <w:r w:rsidRPr="000B43B5">
        <w:rPr>
          <w:sz w:val="24"/>
          <w:szCs w:val="24"/>
        </w:rPr>
        <w:t>diuretika</w:t>
      </w:r>
      <w:proofErr w:type="spellEnd"/>
      <w:r w:rsidRPr="000B43B5">
        <w:rPr>
          <w:sz w:val="24"/>
          <w:szCs w:val="24"/>
        </w:rPr>
        <w:t xml:space="preserve">, insulin, </w:t>
      </w:r>
      <w:proofErr w:type="spellStart"/>
      <w:r w:rsidRPr="000B43B5">
        <w:rPr>
          <w:sz w:val="24"/>
          <w:szCs w:val="24"/>
        </w:rPr>
        <w:t>phenobarbital</w:t>
      </w:r>
      <w:proofErr w:type="spellEnd"/>
      <w:r w:rsidRPr="000B43B5">
        <w:rPr>
          <w:sz w:val="24"/>
          <w:szCs w:val="24"/>
        </w:rPr>
        <w:t xml:space="preserve">, </w:t>
      </w:r>
      <w:proofErr w:type="spellStart"/>
      <w:r w:rsidRPr="000B43B5">
        <w:rPr>
          <w:sz w:val="24"/>
          <w:szCs w:val="24"/>
        </w:rPr>
        <w:t>tiagabin</w:t>
      </w:r>
      <w:proofErr w:type="spellEnd"/>
      <w:r w:rsidRPr="000B43B5">
        <w:rPr>
          <w:sz w:val="24"/>
          <w:szCs w:val="24"/>
        </w:rPr>
        <w:t xml:space="preserve"> og </w:t>
      </w:r>
      <w:proofErr w:type="spellStart"/>
      <w:r w:rsidRPr="000B43B5">
        <w:rPr>
          <w:sz w:val="24"/>
          <w:szCs w:val="24"/>
        </w:rPr>
        <w:t>topiramat</w:t>
      </w:r>
      <w:proofErr w:type="spellEnd"/>
      <w:r w:rsidRPr="000B43B5">
        <w:rPr>
          <w:sz w:val="24"/>
          <w:szCs w:val="24"/>
        </w:rPr>
        <w:t xml:space="preserve"> ikke har nogen klinisk betydende virkning på </w:t>
      </w:r>
      <w:proofErr w:type="spellStart"/>
      <w:r w:rsidRPr="000B43B5">
        <w:rPr>
          <w:sz w:val="24"/>
          <w:szCs w:val="24"/>
        </w:rPr>
        <w:t>clearance</w:t>
      </w:r>
      <w:proofErr w:type="spellEnd"/>
      <w:r w:rsidRPr="000B43B5">
        <w:rPr>
          <w:sz w:val="24"/>
          <w:szCs w:val="24"/>
        </w:rPr>
        <w:t xml:space="preserve"> af </w:t>
      </w:r>
      <w:proofErr w:type="spellStart"/>
      <w:r w:rsidRPr="000B43B5">
        <w:rPr>
          <w:sz w:val="24"/>
          <w:szCs w:val="24"/>
        </w:rPr>
        <w:t>pregabalin</w:t>
      </w:r>
      <w:proofErr w:type="spellEnd"/>
      <w:r w:rsidRPr="000B43B5">
        <w:rPr>
          <w:sz w:val="24"/>
          <w:szCs w:val="24"/>
        </w:rPr>
        <w:t>.</w:t>
      </w:r>
    </w:p>
    <w:p w:rsidR="009A6D46" w:rsidRPr="000B43B5" w:rsidRDefault="009A6D46" w:rsidP="009A6D46">
      <w:pPr>
        <w:autoSpaceDE w:val="0"/>
        <w:autoSpaceDN w:val="0"/>
        <w:adjustRightInd w:val="0"/>
        <w:ind w:left="851" w:hanging="851"/>
        <w:rPr>
          <w:sz w:val="24"/>
          <w:szCs w:val="24"/>
        </w:rPr>
      </w:pPr>
    </w:p>
    <w:p w:rsidR="009A6D46" w:rsidRPr="000B43B5" w:rsidRDefault="009A6D46" w:rsidP="009A6D46">
      <w:pPr>
        <w:autoSpaceDE w:val="0"/>
        <w:autoSpaceDN w:val="0"/>
        <w:adjustRightInd w:val="0"/>
        <w:ind w:left="851"/>
        <w:rPr>
          <w:i/>
          <w:sz w:val="24"/>
          <w:szCs w:val="24"/>
          <w:u w:val="single"/>
        </w:rPr>
      </w:pPr>
      <w:r w:rsidRPr="000B43B5">
        <w:rPr>
          <w:i/>
          <w:sz w:val="24"/>
          <w:szCs w:val="24"/>
          <w:u w:val="single"/>
        </w:rPr>
        <w:t xml:space="preserve">Orale </w:t>
      </w:r>
      <w:proofErr w:type="spellStart"/>
      <w:r w:rsidRPr="000B43B5">
        <w:rPr>
          <w:i/>
          <w:sz w:val="24"/>
          <w:szCs w:val="24"/>
          <w:u w:val="single"/>
        </w:rPr>
        <w:t>kontraceptiva</w:t>
      </w:r>
      <w:proofErr w:type="spellEnd"/>
      <w:r w:rsidRPr="000B43B5">
        <w:rPr>
          <w:i/>
          <w:sz w:val="24"/>
          <w:szCs w:val="24"/>
          <w:u w:val="single"/>
        </w:rPr>
        <w:t xml:space="preserve">, </w:t>
      </w:r>
      <w:proofErr w:type="spellStart"/>
      <w:r w:rsidRPr="000B43B5">
        <w:rPr>
          <w:i/>
          <w:sz w:val="24"/>
          <w:szCs w:val="24"/>
          <w:u w:val="single"/>
        </w:rPr>
        <w:t>norethisteron</w:t>
      </w:r>
      <w:proofErr w:type="spellEnd"/>
      <w:r w:rsidRPr="000B43B5">
        <w:rPr>
          <w:i/>
          <w:sz w:val="24"/>
          <w:szCs w:val="24"/>
          <w:u w:val="single"/>
        </w:rPr>
        <w:t xml:space="preserve"> og/eller </w:t>
      </w:r>
      <w:proofErr w:type="spellStart"/>
      <w:r w:rsidRPr="000B43B5">
        <w:rPr>
          <w:i/>
          <w:sz w:val="24"/>
          <w:szCs w:val="24"/>
          <w:u w:val="single"/>
        </w:rPr>
        <w:t>ethinylestradiol</w:t>
      </w:r>
      <w:proofErr w:type="spellEnd"/>
    </w:p>
    <w:p w:rsidR="009A6D46" w:rsidRPr="000B43B5" w:rsidRDefault="009A6D46" w:rsidP="009A6D46">
      <w:pPr>
        <w:autoSpaceDE w:val="0"/>
        <w:autoSpaceDN w:val="0"/>
        <w:adjustRightInd w:val="0"/>
        <w:ind w:left="851"/>
        <w:rPr>
          <w:sz w:val="24"/>
          <w:szCs w:val="24"/>
        </w:rPr>
      </w:pPr>
      <w:r w:rsidRPr="000B43B5">
        <w:rPr>
          <w:sz w:val="24"/>
          <w:szCs w:val="24"/>
        </w:rPr>
        <w:t xml:space="preserve">Samtidig indgift af </w:t>
      </w:r>
      <w:proofErr w:type="spellStart"/>
      <w:r w:rsidRPr="000B43B5">
        <w:rPr>
          <w:sz w:val="24"/>
          <w:szCs w:val="24"/>
        </w:rPr>
        <w:t>pregabalin</w:t>
      </w:r>
      <w:proofErr w:type="spellEnd"/>
      <w:r w:rsidRPr="000B43B5">
        <w:rPr>
          <w:sz w:val="24"/>
          <w:szCs w:val="24"/>
        </w:rPr>
        <w:t xml:space="preserve"> og orale </w:t>
      </w:r>
      <w:proofErr w:type="spellStart"/>
      <w:r w:rsidRPr="000B43B5">
        <w:rPr>
          <w:sz w:val="24"/>
          <w:szCs w:val="24"/>
        </w:rPr>
        <w:t>kontraceptiva</w:t>
      </w:r>
      <w:proofErr w:type="spellEnd"/>
      <w:r w:rsidRPr="000B43B5">
        <w:rPr>
          <w:sz w:val="24"/>
          <w:szCs w:val="24"/>
        </w:rPr>
        <w:t xml:space="preserve"> </w:t>
      </w:r>
      <w:proofErr w:type="spellStart"/>
      <w:r w:rsidRPr="000B43B5">
        <w:rPr>
          <w:sz w:val="24"/>
          <w:szCs w:val="24"/>
        </w:rPr>
        <w:t>norethisteron</w:t>
      </w:r>
      <w:proofErr w:type="spellEnd"/>
      <w:r w:rsidRPr="000B43B5">
        <w:rPr>
          <w:sz w:val="24"/>
          <w:szCs w:val="24"/>
        </w:rPr>
        <w:t xml:space="preserve"> og/eller </w:t>
      </w:r>
      <w:proofErr w:type="spellStart"/>
      <w:r w:rsidRPr="000B43B5">
        <w:rPr>
          <w:sz w:val="24"/>
          <w:szCs w:val="24"/>
        </w:rPr>
        <w:t>ethinyløstradiol</w:t>
      </w:r>
      <w:proofErr w:type="spellEnd"/>
      <w:r w:rsidRPr="000B43B5">
        <w:rPr>
          <w:sz w:val="24"/>
          <w:szCs w:val="24"/>
        </w:rPr>
        <w:t xml:space="preserve"> påvirker ikke </w:t>
      </w:r>
      <w:proofErr w:type="spellStart"/>
      <w:r w:rsidRPr="000B43B5">
        <w:rPr>
          <w:sz w:val="24"/>
          <w:szCs w:val="24"/>
        </w:rPr>
        <w:t>steady</w:t>
      </w:r>
      <w:proofErr w:type="spellEnd"/>
      <w:r w:rsidRPr="000B43B5">
        <w:rPr>
          <w:sz w:val="24"/>
          <w:szCs w:val="24"/>
        </w:rPr>
        <w:t xml:space="preserve"> state-farmakokinetikken af nogen af stofferne.</w:t>
      </w:r>
    </w:p>
    <w:p w:rsidR="009A6D46" w:rsidRPr="000B43B5" w:rsidRDefault="009A6D46" w:rsidP="009A6D46">
      <w:pPr>
        <w:autoSpaceDE w:val="0"/>
        <w:autoSpaceDN w:val="0"/>
        <w:adjustRightInd w:val="0"/>
        <w:ind w:left="851" w:hanging="851"/>
        <w:rPr>
          <w:sz w:val="24"/>
          <w:szCs w:val="24"/>
        </w:rPr>
      </w:pPr>
    </w:p>
    <w:p w:rsidR="003345BF" w:rsidRPr="000B43B5" w:rsidRDefault="003345BF" w:rsidP="003345BF">
      <w:pPr>
        <w:autoSpaceDE w:val="0"/>
        <w:autoSpaceDN w:val="0"/>
        <w:adjustRightInd w:val="0"/>
        <w:ind w:left="851"/>
        <w:rPr>
          <w:i/>
          <w:sz w:val="24"/>
          <w:szCs w:val="24"/>
          <w:u w:val="single"/>
        </w:rPr>
      </w:pPr>
      <w:r w:rsidRPr="000B43B5">
        <w:rPr>
          <w:i/>
          <w:sz w:val="24"/>
          <w:szCs w:val="24"/>
          <w:u w:val="single"/>
        </w:rPr>
        <w:t>Lægemidler, der påvirker CNS</w:t>
      </w:r>
    </w:p>
    <w:p w:rsidR="003345BF" w:rsidRPr="000B43B5" w:rsidRDefault="003345BF" w:rsidP="003345BF">
      <w:pPr>
        <w:autoSpaceDE w:val="0"/>
        <w:autoSpaceDN w:val="0"/>
        <w:adjustRightInd w:val="0"/>
        <w:ind w:left="851"/>
        <w:rPr>
          <w:sz w:val="24"/>
          <w:szCs w:val="24"/>
        </w:rPr>
      </w:pPr>
      <w:proofErr w:type="spellStart"/>
      <w:r w:rsidRPr="000B43B5">
        <w:rPr>
          <w:sz w:val="24"/>
          <w:szCs w:val="24"/>
        </w:rPr>
        <w:t>Pregabalin</w:t>
      </w:r>
      <w:proofErr w:type="spellEnd"/>
      <w:r w:rsidRPr="000B43B5">
        <w:rPr>
          <w:sz w:val="24"/>
          <w:szCs w:val="24"/>
        </w:rPr>
        <w:t xml:space="preserve"> kan potensere virkningerne af </w:t>
      </w:r>
      <w:proofErr w:type="spellStart"/>
      <w:r w:rsidRPr="000B43B5">
        <w:rPr>
          <w:sz w:val="24"/>
          <w:szCs w:val="24"/>
        </w:rPr>
        <w:t>ethanol</w:t>
      </w:r>
      <w:proofErr w:type="spellEnd"/>
      <w:r w:rsidRPr="000B43B5">
        <w:rPr>
          <w:sz w:val="24"/>
          <w:szCs w:val="24"/>
        </w:rPr>
        <w:t xml:space="preserve"> og </w:t>
      </w:r>
      <w:proofErr w:type="spellStart"/>
      <w:r w:rsidRPr="000B43B5">
        <w:rPr>
          <w:sz w:val="24"/>
          <w:szCs w:val="24"/>
        </w:rPr>
        <w:t>lorazepam</w:t>
      </w:r>
      <w:proofErr w:type="spellEnd"/>
      <w:r w:rsidRPr="000B43B5">
        <w:rPr>
          <w:sz w:val="24"/>
          <w:szCs w:val="24"/>
        </w:rPr>
        <w:t>.</w:t>
      </w:r>
      <w:r>
        <w:rPr>
          <w:sz w:val="24"/>
          <w:szCs w:val="24"/>
        </w:rPr>
        <w:t xml:space="preserve"> </w:t>
      </w:r>
      <w:r w:rsidRPr="000B43B5">
        <w:rPr>
          <w:sz w:val="24"/>
          <w:szCs w:val="24"/>
        </w:rPr>
        <w:t>Efter markedsføring er der rapporteret om respirationssvigt</w:t>
      </w:r>
      <w:r>
        <w:rPr>
          <w:sz w:val="24"/>
          <w:szCs w:val="24"/>
        </w:rPr>
        <w:t xml:space="preserve">, </w:t>
      </w:r>
      <w:r w:rsidRPr="000B43B5">
        <w:rPr>
          <w:sz w:val="24"/>
          <w:szCs w:val="24"/>
        </w:rPr>
        <w:t>koma</w:t>
      </w:r>
      <w:r>
        <w:rPr>
          <w:sz w:val="24"/>
          <w:szCs w:val="24"/>
        </w:rPr>
        <w:t xml:space="preserve"> og død</w:t>
      </w:r>
      <w:r w:rsidRPr="000B43B5">
        <w:rPr>
          <w:sz w:val="24"/>
          <w:szCs w:val="24"/>
        </w:rPr>
        <w:t xml:space="preserve"> hos patienter, der tager </w:t>
      </w:r>
      <w:proofErr w:type="spellStart"/>
      <w:r w:rsidRPr="000B43B5">
        <w:rPr>
          <w:sz w:val="24"/>
          <w:szCs w:val="24"/>
        </w:rPr>
        <w:t>pregabalin</w:t>
      </w:r>
      <w:proofErr w:type="spellEnd"/>
      <w:r>
        <w:rPr>
          <w:sz w:val="24"/>
          <w:szCs w:val="24"/>
        </w:rPr>
        <w:t xml:space="preserve"> og opioider</w:t>
      </w:r>
      <w:r w:rsidRPr="000B43B5">
        <w:rPr>
          <w:sz w:val="24"/>
          <w:szCs w:val="24"/>
        </w:rPr>
        <w:t xml:space="preserve"> og</w:t>
      </w:r>
      <w:r>
        <w:rPr>
          <w:sz w:val="24"/>
          <w:szCs w:val="24"/>
        </w:rPr>
        <w:t>/eller</w:t>
      </w:r>
      <w:r w:rsidRPr="000B43B5">
        <w:rPr>
          <w:sz w:val="24"/>
          <w:szCs w:val="24"/>
        </w:rPr>
        <w:t xml:space="preserve"> andre CNS-deprimerende lægemidler. </w:t>
      </w:r>
      <w:proofErr w:type="spellStart"/>
      <w:r w:rsidRPr="000B43B5">
        <w:rPr>
          <w:sz w:val="24"/>
          <w:szCs w:val="24"/>
        </w:rPr>
        <w:t>Pregabalin</w:t>
      </w:r>
      <w:proofErr w:type="spellEnd"/>
      <w:r w:rsidRPr="000B43B5">
        <w:rPr>
          <w:sz w:val="24"/>
          <w:szCs w:val="24"/>
        </w:rPr>
        <w:t xml:space="preserve"> synes at være additiv ved den nedsættelse af kognitiv og </w:t>
      </w:r>
      <w:proofErr w:type="spellStart"/>
      <w:r w:rsidRPr="000B43B5">
        <w:rPr>
          <w:sz w:val="24"/>
          <w:szCs w:val="24"/>
        </w:rPr>
        <w:t>grovmotorisk</w:t>
      </w:r>
      <w:proofErr w:type="spellEnd"/>
      <w:r w:rsidRPr="000B43B5">
        <w:rPr>
          <w:sz w:val="24"/>
          <w:szCs w:val="24"/>
        </w:rPr>
        <w:t xml:space="preserve"> funktion, der forårsages af </w:t>
      </w:r>
      <w:proofErr w:type="spellStart"/>
      <w:r w:rsidRPr="000B43B5">
        <w:rPr>
          <w:sz w:val="24"/>
          <w:szCs w:val="24"/>
        </w:rPr>
        <w:t>oxycodon</w:t>
      </w:r>
      <w:proofErr w:type="spellEnd"/>
      <w:r w:rsidRPr="000B43B5">
        <w:rPr>
          <w:sz w:val="24"/>
          <w:szCs w:val="24"/>
        </w:rPr>
        <w:t>.</w:t>
      </w:r>
    </w:p>
    <w:p w:rsidR="003345BF" w:rsidRPr="000B43B5" w:rsidRDefault="003345BF" w:rsidP="003345BF">
      <w:pPr>
        <w:autoSpaceDE w:val="0"/>
        <w:autoSpaceDN w:val="0"/>
        <w:adjustRightInd w:val="0"/>
        <w:ind w:left="851" w:hanging="851"/>
        <w:rPr>
          <w:sz w:val="24"/>
          <w:szCs w:val="24"/>
        </w:rPr>
      </w:pPr>
    </w:p>
    <w:p w:rsidR="003345BF" w:rsidRPr="000B43B5" w:rsidRDefault="003345BF" w:rsidP="003345BF">
      <w:pPr>
        <w:autoSpaceDE w:val="0"/>
        <w:autoSpaceDN w:val="0"/>
        <w:adjustRightInd w:val="0"/>
        <w:ind w:left="851"/>
        <w:rPr>
          <w:i/>
          <w:sz w:val="24"/>
          <w:szCs w:val="24"/>
          <w:u w:val="single"/>
        </w:rPr>
      </w:pPr>
      <w:r w:rsidRPr="000B43B5">
        <w:rPr>
          <w:i/>
          <w:sz w:val="24"/>
          <w:szCs w:val="24"/>
          <w:u w:val="single"/>
        </w:rPr>
        <w:t>Interaktioner og ældre</w:t>
      </w:r>
    </w:p>
    <w:p w:rsidR="003345BF" w:rsidRPr="000B43B5" w:rsidRDefault="003345BF" w:rsidP="003345BF">
      <w:pPr>
        <w:autoSpaceDE w:val="0"/>
        <w:autoSpaceDN w:val="0"/>
        <w:adjustRightInd w:val="0"/>
        <w:ind w:left="851"/>
        <w:rPr>
          <w:sz w:val="24"/>
          <w:szCs w:val="24"/>
        </w:rPr>
      </w:pPr>
      <w:r w:rsidRPr="000B43B5">
        <w:rPr>
          <w:sz w:val="24"/>
          <w:szCs w:val="24"/>
        </w:rPr>
        <w:t xml:space="preserve">Der er ikke udført specifikke </w:t>
      </w:r>
      <w:proofErr w:type="spellStart"/>
      <w:r w:rsidRPr="000B43B5">
        <w:rPr>
          <w:sz w:val="24"/>
          <w:szCs w:val="24"/>
        </w:rPr>
        <w:t>farmakodynamiske</w:t>
      </w:r>
      <w:proofErr w:type="spellEnd"/>
      <w:r w:rsidRPr="000B43B5">
        <w:rPr>
          <w:sz w:val="24"/>
          <w:szCs w:val="24"/>
        </w:rPr>
        <w:t xml:space="preserve"> interaktionsstudier hos ældre raske forsøgspersoner. Interaktionsstudier er kun udført hos voksne.</w:t>
      </w:r>
    </w:p>
    <w:p w:rsidR="009A6D46" w:rsidRPr="000B43B5" w:rsidRDefault="009A6D46" w:rsidP="009A6D46">
      <w:pPr>
        <w:tabs>
          <w:tab w:val="left" w:pos="851"/>
        </w:tabs>
        <w:ind w:left="851" w:hanging="851"/>
        <w:rPr>
          <w:sz w:val="24"/>
          <w:szCs w:val="24"/>
        </w:rPr>
      </w:pPr>
    </w:p>
    <w:p w:rsidR="009A6D46" w:rsidRPr="000B43B5" w:rsidRDefault="009A6D46" w:rsidP="009A6D46">
      <w:pPr>
        <w:tabs>
          <w:tab w:val="left" w:pos="851"/>
        </w:tabs>
        <w:ind w:left="851" w:hanging="851"/>
        <w:rPr>
          <w:b/>
          <w:sz w:val="24"/>
          <w:szCs w:val="24"/>
        </w:rPr>
      </w:pPr>
      <w:r w:rsidRPr="000B43B5">
        <w:rPr>
          <w:b/>
          <w:sz w:val="24"/>
          <w:szCs w:val="24"/>
        </w:rPr>
        <w:t>4.6</w:t>
      </w:r>
      <w:r w:rsidRPr="000B43B5">
        <w:rPr>
          <w:b/>
          <w:sz w:val="24"/>
          <w:szCs w:val="24"/>
        </w:rPr>
        <w:tab/>
      </w:r>
      <w:r w:rsidR="0086769C">
        <w:rPr>
          <w:b/>
          <w:sz w:val="24"/>
          <w:szCs w:val="24"/>
        </w:rPr>
        <w:t>Fertilitet, g</w:t>
      </w:r>
      <w:r w:rsidRPr="000B43B5">
        <w:rPr>
          <w:b/>
          <w:sz w:val="24"/>
          <w:szCs w:val="24"/>
        </w:rPr>
        <w:t>raviditet og amning</w:t>
      </w:r>
    </w:p>
    <w:p w:rsidR="0033014C" w:rsidRDefault="0033014C" w:rsidP="0033014C">
      <w:pPr>
        <w:autoSpaceDE w:val="0"/>
        <w:autoSpaceDN w:val="0"/>
        <w:adjustRightInd w:val="0"/>
        <w:ind w:left="851"/>
        <w:rPr>
          <w:sz w:val="24"/>
          <w:szCs w:val="24"/>
        </w:rPr>
      </w:pPr>
    </w:p>
    <w:p w:rsidR="0033014C" w:rsidRPr="000B43B5" w:rsidRDefault="0033014C" w:rsidP="0033014C">
      <w:pPr>
        <w:autoSpaceDE w:val="0"/>
        <w:autoSpaceDN w:val="0"/>
        <w:adjustRightInd w:val="0"/>
        <w:ind w:left="851"/>
        <w:rPr>
          <w:i/>
          <w:sz w:val="24"/>
          <w:szCs w:val="24"/>
          <w:u w:val="single"/>
        </w:rPr>
      </w:pPr>
      <w:r w:rsidRPr="000B43B5">
        <w:rPr>
          <w:i/>
          <w:sz w:val="24"/>
          <w:szCs w:val="24"/>
          <w:u w:val="single"/>
        </w:rPr>
        <w:t>Kvinder i den fertile alder/antikonception</w:t>
      </w:r>
    </w:p>
    <w:p w:rsidR="0033014C" w:rsidRPr="000B43B5" w:rsidRDefault="0033014C" w:rsidP="0033014C">
      <w:pPr>
        <w:autoSpaceDE w:val="0"/>
        <w:autoSpaceDN w:val="0"/>
        <w:adjustRightInd w:val="0"/>
        <w:ind w:left="851"/>
        <w:rPr>
          <w:sz w:val="24"/>
          <w:szCs w:val="24"/>
        </w:rPr>
      </w:pPr>
      <w:r>
        <w:rPr>
          <w:sz w:val="24"/>
          <w:szCs w:val="24"/>
        </w:rPr>
        <w:t>K</w:t>
      </w:r>
      <w:r w:rsidRPr="000B43B5">
        <w:rPr>
          <w:sz w:val="24"/>
          <w:szCs w:val="24"/>
        </w:rPr>
        <w:t xml:space="preserve">vinder i den fertile alder </w:t>
      </w:r>
      <w:r w:rsidRPr="00245832">
        <w:rPr>
          <w:sz w:val="24"/>
          <w:szCs w:val="24"/>
        </w:rPr>
        <w:t xml:space="preserve">skal </w:t>
      </w:r>
      <w:r w:rsidRPr="000B43B5">
        <w:rPr>
          <w:sz w:val="24"/>
          <w:szCs w:val="24"/>
        </w:rPr>
        <w:t>anvende sikker antikonception</w:t>
      </w:r>
      <w:r w:rsidRPr="00245832">
        <w:rPr>
          <w:sz w:val="24"/>
          <w:szCs w:val="24"/>
        </w:rPr>
        <w:t xml:space="preserve"> under behandlingen (se pkt. 4.4)</w:t>
      </w:r>
      <w:r w:rsidRPr="000B43B5">
        <w:rPr>
          <w:sz w:val="24"/>
          <w:szCs w:val="24"/>
        </w:rPr>
        <w:t>.</w:t>
      </w:r>
    </w:p>
    <w:p w:rsidR="0033014C" w:rsidRPr="000B43B5" w:rsidRDefault="0033014C" w:rsidP="0033014C">
      <w:pPr>
        <w:autoSpaceDE w:val="0"/>
        <w:autoSpaceDN w:val="0"/>
        <w:adjustRightInd w:val="0"/>
        <w:ind w:left="851"/>
        <w:rPr>
          <w:sz w:val="24"/>
          <w:szCs w:val="24"/>
        </w:rPr>
      </w:pPr>
    </w:p>
    <w:p w:rsidR="0033014C" w:rsidRPr="000B43B5" w:rsidRDefault="0033014C" w:rsidP="0033014C">
      <w:pPr>
        <w:autoSpaceDE w:val="0"/>
        <w:autoSpaceDN w:val="0"/>
        <w:adjustRightInd w:val="0"/>
        <w:ind w:left="851"/>
        <w:rPr>
          <w:i/>
          <w:sz w:val="24"/>
          <w:szCs w:val="24"/>
          <w:u w:val="single"/>
        </w:rPr>
      </w:pPr>
      <w:r w:rsidRPr="000B43B5">
        <w:rPr>
          <w:i/>
          <w:sz w:val="24"/>
          <w:szCs w:val="24"/>
          <w:u w:val="single"/>
        </w:rPr>
        <w:t>Graviditet</w:t>
      </w:r>
    </w:p>
    <w:p w:rsidR="0033014C" w:rsidRPr="000B43B5" w:rsidRDefault="0033014C" w:rsidP="0033014C">
      <w:pPr>
        <w:autoSpaceDE w:val="0"/>
        <w:autoSpaceDN w:val="0"/>
        <w:adjustRightInd w:val="0"/>
        <w:ind w:left="851"/>
        <w:rPr>
          <w:sz w:val="24"/>
          <w:szCs w:val="24"/>
        </w:rPr>
      </w:pPr>
      <w:r w:rsidRPr="000B43B5">
        <w:rPr>
          <w:sz w:val="24"/>
          <w:szCs w:val="24"/>
        </w:rPr>
        <w:t>Dyrestudier har påvist reproduktionstoksicitet (se pkt. 5.3).</w:t>
      </w:r>
    </w:p>
    <w:p w:rsidR="0033014C" w:rsidRPr="00245832" w:rsidRDefault="0033014C" w:rsidP="0033014C">
      <w:pPr>
        <w:autoSpaceDE w:val="0"/>
        <w:autoSpaceDN w:val="0"/>
        <w:adjustRightInd w:val="0"/>
        <w:ind w:left="851"/>
        <w:rPr>
          <w:sz w:val="24"/>
          <w:szCs w:val="24"/>
        </w:rPr>
      </w:pPr>
    </w:p>
    <w:p w:rsidR="0033014C" w:rsidRPr="00245832" w:rsidRDefault="0033014C" w:rsidP="0033014C">
      <w:pPr>
        <w:autoSpaceDE w:val="0"/>
        <w:autoSpaceDN w:val="0"/>
        <w:adjustRightInd w:val="0"/>
        <w:ind w:left="851"/>
        <w:rPr>
          <w:sz w:val="24"/>
          <w:szCs w:val="24"/>
        </w:rPr>
      </w:pPr>
      <w:r w:rsidRPr="00245832">
        <w:rPr>
          <w:sz w:val="24"/>
          <w:szCs w:val="24"/>
        </w:rPr>
        <w:t xml:space="preserve">Det er vist, at </w:t>
      </w:r>
      <w:proofErr w:type="spellStart"/>
      <w:r w:rsidRPr="00245832">
        <w:rPr>
          <w:sz w:val="24"/>
          <w:szCs w:val="24"/>
        </w:rPr>
        <w:t>pregabalin</w:t>
      </w:r>
      <w:proofErr w:type="spellEnd"/>
      <w:r w:rsidRPr="00245832">
        <w:rPr>
          <w:sz w:val="24"/>
          <w:szCs w:val="24"/>
        </w:rPr>
        <w:t xml:space="preserve"> passerer placenta hos rotter (se pkt. 5.2). </w:t>
      </w:r>
      <w:proofErr w:type="spellStart"/>
      <w:r w:rsidRPr="00245832">
        <w:rPr>
          <w:sz w:val="24"/>
          <w:szCs w:val="24"/>
        </w:rPr>
        <w:t>Pregabalin</w:t>
      </w:r>
      <w:proofErr w:type="spellEnd"/>
      <w:r w:rsidRPr="00245832">
        <w:rPr>
          <w:sz w:val="24"/>
          <w:szCs w:val="24"/>
        </w:rPr>
        <w:t xml:space="preserve"> kan passere placenta hos mennesker.</w:t>
      </w:r>
    </w:p>
    <w:p w:rsidR="0033014C" w:rsidRPr="00245832" w:rsidRDefault="0033014C" w:rsidP="0033014C">
      <w:pPr>
        <w:autoSpaceDE w:val="0"/>
        <w:autoSpaceDN w:val="0"/>
        <w:adjustRightInd w:val="0"/>
        <w:ind w:left="851"/>
        <w:rPr>
          <w:sz w:val="24"/>
          <w:szCs w:val="24"/>
        </w:rPr>
      </w:pPr>
    </w:p>
    <w:p w:rsidR="0033014C" w:rsidRPr="00927004" w:rsidRDefault="0033014C" w:rsidP="0033014C">
      <w:pPr>
        <w:autoSpaceDE w:val="0"/>
        <w:autoSpaceDN w:val="0"/>
        <w:adjustRightInd w:val="0"/>
        <w:ind w:left="851"/>
        <w:rPr>
          <w:i/>
          <w:sz w:val="24"/>
          <w:szCs w:val="24"/>
          <w:u w:val="single"/>
        </w:rPr>
      </w:pPr>
      <w:r w:rsidRPr="00927004">
        <w:rPr>
          <w:i/>
          <w:sz w:val="24"/>
          <w:szCs w:val="24"/>
          <w:u w:val="single"/>
        </w:rPr>
        <w:t>Større medfødte misdannelser</w:t>
      </w:r>
    </w:p>
    <w:p w:rsidR="0033014C" w:rsidRPr="00245832" w:rsidRDefault="0033014C" w:rsidP="0033014C">
      <w:pPr>
        <w:autoSpaceDE w:val="0"/>
        <w:autoSpaceDN w:val="0"/>
        <w:adjustRightInd w:val="0"/>
        <w:ind w:left="851"/>
        <w:rPr>
          <w:sz w:val="24"/>
          <w:szCs w:val="24"/>
        </w:rPr>
      </w:pPr>
      <w:r w:rsidRPr="00245832">
        <w:rPr>
          <w:sz w:val="24"/>
          <w:szCs w:val="24"/>
        </w:rPr>
        <w:t xml:space="preserve">Data fra et nordisk observationsstudie af mere end 2700 graviditeter, der blev eksponeret for </w:t>
      </w:r>
      <w:proofErr w:type="spellStart"/>
      <w:r w:rsidRPr="00245832">
        <w:rPr>
          <w:sz w:val="24"/>
          <w:szCs w:val="24"/>
        </w:rPr>
        <w:t>pregabalin</w:t>
      </w:r>
      <w:proofErr w:type="spellEnd"/>
      <w:r w:rsidRPr="00245832">
        <w:rPr>
          <w:sz w:val="24"/>
          <w:szCs w:val="24"/>
        </w:rPr>
        <w:t xml:space="preserve"> i første trimester, viste en højere prævalens af større medfødte misdannelser (MCM) blandt den pædiatriske population (levende eller dødfødte), der blev eksponeret for </w:t>
      </w:r>
      <w:proofErr w:type="spellStart"/>
      <w:r w:rsidRPr="00245832">
        <w:rPr>
          <w:sz w:val="24"/>
          <w:szCs w:val="24"/>
        </w:rPr>
        <w:t>pregabalin</w:t>
      </w:r>
      <w:proofErr w:type="spellEnd"/>
      <w:r w:rsidRPr="00245832">
        <w:rPr>
          <w:sz w:val="24"/>
          <w:szCs w:val="24"/>
        </w:rPr>
        <w:t xml:space="preserve">, sammenlignet med den </w:t>
      </w:r>
      <w:proofErr w:type="spellStart"/>
      <w:r w:rsidRPr="00245832">
        <w:rPr>
          <w:sz w:val="24"/>
          <w:szCs w:val="24"/>
        </w:rPr>
        <w:t>ueksponerede</w:t>
      </w:r>
      <w:proofErr w:type="spellEnd"/>
      <w:r w:rsidRPr="00245832">
        <w:rPr>
          <w:sz w:val="24"/>
          <w:szCs w:val="24"/>
        </w:rPr>
        <w:t xml:space="preserve"> population (5,9 % versus 4,1 %).</w:t>
      </w:r>
    </w:p>
    <w:p w:rsidR="0033014C" w:rsidRPr="00245832" w:rsidRDefault="0033014C" w:rsidP="0033014C">
      <w:pPr>
        <w:autoSpaceDE w:val="0"/>
        <w:autoSpaceDN w:val="0"/>
        <w:adjustRightInd w:val="0"/>
        <w:ind w:left="851"/>
        <w:rPr>
          <w:sz w:val="24"/>
          <w:szCs w:val="24"/>
        </w:rPr>
      </w:pPr>
    </w:p>
    <w:p w:rsidR="0033014C" w:rsidRPr="00245832" w:rsidRDefault="0033014C" w:rsidP="0033014C">
      <w:pPr>
        <w:autoSpaceDE w:val="0"/>
        <w:autoSpaceDN w:val="0"/>
        <w:adjustRightInd w:val="0"/>
        <w:ind w:left="851"/>
        <w:rPr>
          <w:sz w:val="24"/>
          <w:szCs w:val="24"/>
        </w:rPr>
      </w:pPr>
      <w:r w:rsidRPr="00245832">
        <w:rPr>
          <w:sz w:val="24"/>
          <w:szCs w:val="24"/>
        </w:rPr>
        <w:t xml:space="preserve">Risikoen for MCM blandt den pædiatriske population, der blev eksponeret for </w:t>
      </w:r>
      <w:proofErr w:type="spellStart"/>
      <w:r w:rsidRPr="00245832">
        <w:rPr>
          <w:sz w:val="24"/>
          <w:szCs w:val="24"/>
        </w:rPr>
        <w:t>pregabalin</w:t>
      </w:r>
      <w:proofErr w:type="spellEnd"/>
      <w:r w:rsidRPr="00245832">
        <w:rPr>
          <w:sz w:val="24"/>
          <w:szCs w:val="24"/>
        </w:rPr>
        <w:t xml:space="preserve"> i første trimester, var let forhøjet sammenlignet med den </w:t>
      </w:r>
      <w:proofErr w:type="spellStart"/>
      <w:r w:rsidRPr="00245832">
        <w:rPr>
          <w:sz w:val="24"/>
          <w:szCs w:val="24"/>
        </w:rPr>
        <w:t>ueksponerede</w:t>
      </w:r>
      <w:proofErr w:type="spellEnd"/>
      <w:r w:rsidRPr="00245832">
        <w:rPr>
          <w:sz w:val="24"/>
          <w:szCs w:val="24"/>
        </w:rPr>
        <w:t xml:space="preserve"> population (justeret prævalensrate og 95 % konfidensinterval: 1,14 (0,96-1,35)), og sammenlignet med en population, der blev eksponeret for </w:t>
      </w:r>
      <w:proofErr w:type="spellStart"/>
      <w:r w:rsidRPr="00245832">
        <w:rPr>
          <w:sz w:val="24"/>
          <w:szCs w:val="24"/>
        </w:rPr>
        <w:t>lamotrigin</w:t>
      </w:r>
      <w:proofErr w:type="spellEnd"/>
      <w:r w:rsidRPr="00245832">
        <w:rPr>
          <w:sz w:val="24"/>
          <w:szCs w:val="24"/>
        </w:rPr>
        <w:t xml:space="preserve"> (1,29 (1,01-1,65)) eller for </w:t>
      </w:r>
      <w:proofErr w:type="spellStart"/>
      <w:r w:rsidRPr="00245832">
        <w:rPr>
          <w:sz w:val="24"/>
          <w:szCs w:val="24"/>
        </w:rPr>
        <w:t>duloxetin</w:t>
      </w:r>
      <w:proofErr w:type="spellEnd"/>
      <w:r w:rsidRPr="00245832">
        <w:rPr>
          <w:sz w:val="24"/>
          <w:szCs w:val="24"/>
        </w:rPr>
        <w:t xml:space="preserve"> (1,39 (1.07-1,82)).</w:t>
      </w:r>
    </w:p>
    <w:p w:rsidR="0033014C" w:rsidRPr="00245832" w:rsidRDefault="0033014C" w:rsidP="0033014C">
      <w:pPr>
        <w:autoSpaceDE w:val="0"/>
        <w:autoSpaceDN w:val="0"/>
        <w:adjustRightInd w:val="0"/>
        <w:ind w:left="851"/>
        <w:rPr>
          <w:sz w:val="24"/>
          <w:szCs w:val="24"/>
        </w:rPr>
      </w:pPr>
    </w:p>
    <w:p w:rsidR="0033014C" w:rsidRPr="00245832" w:rsidRDefault="0033014C" w:rsidP="0033014C">
      <w:pPr>
        <w:autoSpaceDE w:val="0"/>
        <w:autoSpaceDN w:val="0"/>
        <w:adjustRightInd w:val="0"/>
        <w:ind w:left="851"/>
        <w:rPr>
          <w:sz w:val="24"/>
          <w:szCs w:val="24"/>
        </w:rPr>
      </w:pPr>
      <w:r w:rsidRPr="00245832">
        <w:rPr>
          <w:sz w:val="24"/>
          <w:szCs w:val="24"/>
        </w:rPr>
        <w:t>Analyserne af konkrete misdannelser viste øget risiko for misdannelser i nervesystemet, øjnene, læbe-gane-spalte samt misdannelser af urinveje og genitalier, men antallene var få og estimaterne upræcise.</w:t>
      </w:r>
    </w:p>
    <w:p w:rsidR="009A6D46" w:rsidRPr="000B43B5" w:rsidRDefault="009A6D46" w:rsidP="009A6D46">
      <w:pPr>
        <w:autoSpaceDE w:val="0"/>
        <w:autoSpaceDN w:val="0"/>
        <w:adjustRightInd w:val="0"/>
        <w:ind w:left="851"/>
        <w:rPr>
          <w:sz w:val="24"/>
          <w:szCs w:val="24"/>
        </w:rPr>
      </w:pPr>
    </w:p>
    <w:p w:rsidR="009A6D46" w:rsidRPr="000B43B5" w:rsidRDefault="009A6D46" w:rsidP="009A6D46">
      <w:pPr>
        <w:autoSpaceDE w:val="0"/>
        <w:autoSpaceDN w:val="0"/>
        <w:adjustRightInd w:val="0"/>
        <w:ind w:left="851"/>
        <w:rPr>
          <w:sz w:val="24"/>
          <w:szCs w:val="24"/>
        </w:rPr>
      </w:pPr>
      <w:proofErr w:type="spellStart"/>
      <w:r w:rsidRPr="000B43B5">
        <w:rPr>
          <w:sz w:val="24"/>
          <w:szCs w:val="24"/>
        </w:rPr>
        <w:t>Pregabalin</w:t>
      </w:r>
      <w:proofErr w:type="spellEnd"/>
      <w:r w:rsidRPr="000B43B5">
        <w:rPr>
          <w:sz w:val="24"/>
          <w:szCs w:val="24"/>
        </w:rPr>
        <w:t xml:space="preserve"> </w:t>
      </w:r>
      <w:r>
        <w:rPr>
          <w:sz w:val="24"/>
          <w:szCs w:val="24"/>
        </w:rPr>
        <w:t>”</w:t>
      </w:r>
      <w:proofErr w:type="spellStart"/>
      <w:r>
        <w:rPr>
          <w:sz w:val="24"/>
          <w:szCs w:val="24"/>
        </w:rPr>
        <w:t>Teva</w:t>
      </w:r>
      <w:proofErr w:type="spellEnd"/>
      <w:r>
        <w:rPr>
          <w:sz w:val="24"/>
          <w:szCs w:val="24"/>
        </w:rPr>
        <w:t>”</w:t>
      </w:r>
      <w:r w:rsidRPr="000B43B5">
        <w:rPr>
          <w:sz w:val="24"/>
          <w:szCs w:val="24"/>
        </w:rPr>
        <w:t xml:space="preserve"> bør ikke anvendes under graviditet, medmindre det er klart nødvendigt (hvis fordelene for moderen klart opvejer den mulige risiko for fosteret).</w:t>
      </w:r>
    </w:p>
    <w:p w:rsidR="009A6D46" w:rsidRPr="000B43B5" w:rsidRDefault="009A6D46" w:rsidP="009A6D46">
      <w:pPr>
        <w:autoSpaceDE w:val="0"/>
        <w:autoSpaceDN w:val="0"/>
        <w:adjustRightInd w:val="0"/>
        <w:ind w:left="851"/>
        <w:rPr>
          <w:sz w:val="24"/>
          <w:szCs w:val="24"/>
        </w:rPr>
      </w:pPr>
    </w:p>
    <w:p w:rsidR="0033014C" w:rsidRPr="000B43B5" w:rsidRDefault="0033014C" w:rsidP="0033014C">
      <w:pPr>
        <w:autoSpaceDE w:val="0"/>
        <w:autoSpaceDN w:val="0"/>
        <w:adjustRightInd w:val="0"/>
        <w:ind w:left="851"/>
        <w:rPr>
          <w:i/>
          <w:sz w:val="24"/>
          <w:szCs w:val="24"/>
          <w:u w:val="single"/>
        </w:rPr>
      </w:pPr>
      <w:r w:rsidRPr="000B43B5">
        <w:rPr>
          <w:i/>
          <w:sz w:val="24"/>
          <w:szCs w:val="24"/>
          <w:u w:val="single"/>
        </w:rPr>
        <w:t>Amning</w:t>
      </w:r>
    </w:p>
    <w:p w:rsidR="0033014C" w:rsidRPr="000B43B5" w:rsidRDefault="0033014C" w:rsidP="0033014C">
      <w:pPr>
        <w:autoSpaceDE w:val="0"/>
        <w:autoSpaceDN w:val="0"/>
        <w:adjustRightInd w:val="0"/>
        <w:ind w:left="851"/>
        <w:rPr>
          <w:sz w:val="24"/>
          <w:szCs w:val="24"/>
        </w:rPr>
      </w:pPr>
      <w:proofErr w:type="spellStart"/>
      <w:r w:rsidRPr="000B43B5">
        <w:rPr>
          <w:sz w:val="24"/>
          <w:szCs w:val="24"/>
        </w:rPr>
        <w:t>Pregabalin</w:t>
      </w:r>
      <w:proofErr w:type="spellEnd"/>
      <w:r w:rsidRPr="000B43B5">
        <w:rPr>
          <w:sz w:val="24"/>
          <w:szCs w:val="24"/>
        </w:rPr>
        <w:t xml:space="preserve"> udskilles i modermælk (se pkt. 5.2). Det vides ikke, hvilken virkning </w:t>
      </w:r>
      <w:proofErr w:type="spellStart"/>
      <w:r w:rsidRPr="000B43B5">
        <w:rPr>
          <w:sz w:val="24"/>
          <w:szCs w:val="24"/>
        </w:rPr>
        <w:t>pregabalin</w:t>
      </w:r>
      <w:proofErr w:type="spellEnd"/>
      <w:r w:rsidRPr="000B43B5">
        <w:rPr>
          <w:sz w:val="24"/>
          <w:szCs w:val="24"/>
        </w:rPr>
        <w:t xml:space="preserve"> har på barnet. Der må tages stilling til, om amning skal ophøre, eller om behandling med </w:t>
      </w:r>
      <w:proofErr w:type="spellStart"/>
      <w:r w:rsidRPr="000B43B5">
        <w:rPr>
          <w:sz w:val="24"/>
          <w:szCs w:val="24"/>
        </w:rPr>
        <w:t>pregabalin</w:t>
      </w:r>
      <w:proofErr w:type="spellEnd"/>
      <w:r w:rsidRPr="000B43B5">
        <w:rPr>
          <w:sz w:val="24"/>
          <w:szCs w:val="24"/>
        </w:rPr>
        <w:t xml:space="preserve"> skal ophøre, set ud fra fordelen ved amning af barnet og fordelen ved behandling af moderen. </w:t>
      </w:r>
    </w:p>
    <w:p w:rsidR="0033014C" w:rsidRDefault="0033014C" w:rsidP="0033014C">
      <w:pPr>
        <w:autoSpaceDE w:val="0"/>
        <w:autoSpaceDN w:val="0"/>
        <w:adjustRightInd w:val="0"/>
        <w:ind w:left="851"/>
        <w:rPr>
          <w:i/>
          <w:sz w:val="24"/>
          <w:szCs w:val="24"/>
          <w:u w:val="single"/>
        </w:rPr>
      </w:pPr>
    </w:p>
    <w:p w:rsidR="0033014C" w:rsidRPr="000B43B5" w:rsidRDefault="0033014C" w:rsidP="0033014C">
      <w:pPr>
        <w:autoSpaceDE w:val="0"/>
        <w:autoSpaceDN w:val="0"/>
        <w:adjustRightInd w:val="0"/>
        <w:ind w:left="851"/>
        <w:rPr>
          <w:i/>
          <w:sz w:val="24"/>
          <w:szCs w:val="24"/>
          <w:u w:val="single"/>
        </w:rPr>
      </w:pPr>
      <w:r w:rsidRPr="000B43B5">
        <w:rPr>
          <w:i/>
          <w:sz w:val="24"/>
          <w:szCs w:val="24"/>
          <w:u w:val="single"/>
        </w:rPr>
        <w:t>Fertilitet</w:t>
      </w:r>
    </w:p>
    <w:p w:rsidR="0033014C" w:rsidRPr="000B43B5" w:rsidRDefault="0033014C" w:rsidP="0033014C">
      <w:pPr>
        <w:autoSpaceDE w:val="0"/>
        <w:autoSpaceDN w:val="0"/>
        <w:adjustRightInd w:val="0"/>
        <w:ind w:left="851"/>
        <w:rPr>
          <w:sz w:val="24"/>
          <w:szCs w:val="24"/>
        </w:rPr>
      </w:pPr>
      <w:r w:rsidRPr="000B43B5">
        <w:rPr>
          <w:sz w:val="24"/>
          <w:szCs w:val="24"/>
        </w:rPr>
        <w:t xml:space="preserve">Der findes ingen kliniske data om virkningen af </w:t>
      </w:r>
      <w:proofErr w:type="spellStart"/>
      <w:r w:rsidRPr="000B43B5">
        <w:rPr>
          <w:sz w:val="24"/>
          <w:szCs w:val="24"/>
        </w:rPr>
        <w:t>pregabalin</w:t>
      </w:r>
      <w:proofErr w:type="spellEnd"/>
      <w:r w:rsidRPr="000B43B5">
        <w:rPr>
          <w:sz w:val="24"/>
          <w:szCs w:val="24"/>
        </w:rPr>
        <w:t xml:space="preserve"> på fertiliteten hos kvinder.</w:t>
      </w:r>
    </w:p>
    <w:p w:rsidR="0033014C" w:rsidRPr="000B43B5" w:rsidRDefault="0033014C" w:rsidP="0033014C">
      <w:pPr>
        <w:autoSpaceDE w:val="0"/>
        <w:autoSpaceDN w:val="0"/>
        <w:adjustRightInd w:val="0"/>
        <w:ind w:left="851"/>
        <w:rPr>
          <w:sz w:val="24"/>
          <w:szCs w:val="24"/>
        </w:rPr>
      </w:pPr>
    </w:p>
    <w:p w:rsidR="0033014C" w:rsidRPr="000B43B5" w:rsidRDefault="0033014C" w:rsidP="0033014C">
      <w:pPr>
        <w:autoSpaceDE w:val="0"/>
        <w:autoSpaceDN w:val="0"/>
        <w:adjustRightInd w:val="0"/>
        <w:ind w:left="851"/>
        <w:rPr>
          <w:sz w:val="24"/>
          <w:szCs w:val="24"/>
        </w:rPr>
      </w:pPr>
      <w:r w:rsidRPr="000B43B5">
        <w:rPr>
          <w:sz w:val="24"/>
          <w:szCs w:val="24"/>
        </w:rPr>
        <w:t xml:space="preserve">I et klinisk studie udført for at vurdere spermens </w:t>
      </w:r>
      <w:proofErr w:type="spellStart"/>
      <w:r w:rsidRPr="000B43B5">
        <w:rPr>
          <w:sz w:val="24"/>
          <w:szCs w:val="24"/>
        </w:rPr>
        <w:t>motilitet</w:t>
      </w:r>
      <w:proofErr w:type="spellEnd"/>
      <w:r w:rsidRPr="000B43B5">
        <w:rPr>
          <w:sz w:val="24"/>
          <w:szCs w:val="24"/>
        </w:rPr>
        <w:t xml:space="preserve"> fik raske mandlige forsøgspersoner </w:t>
      </w:r>
      <w:proofErr w:type="spellStart"/>
      <w:r w:rsidRPr="000B43B5">
        <w:rPr>
          <w:sz w:val="24"/>
          <w:szCs w:val="24"/>
        </w:rPr>
        <w:t>pregabalindoser</w:t>
      </w:r>
      <w:proofErr w:type="spellEnd"/>
      <w:r w:rsidRPr="000B43B5">
        <w:rPr>
          <w:sz w:val="24"/>
          <w:szCs w:val="24"/>
        </w:rPr>
        <w:t xml:space="preserve"> på 600 mg/dag. Efter 3 måneders behandling sås der ingen påvirkning af </w:t>
      </w:r>
      <w:proofErr w:type="spellStart"/>
      <w:r w:rsidRPr="000B43B5">
        <w:rPr>
          <w:sz w:val="24"/>
          <w:szCs w:val="24"/>
        </w:rPr>
        <w:t>motiliteten</w:t>
      </w:r>
      <w:proofErr w:type="spellEnd"/>
      <w:r w:rsidRPr="000B43B5">
        <w:rPr>
          <w:sz w:val="24"/>
          <w:szCs w:val="24"/>
        </w:rPr>
        <w:t>.</w:t>
      </w:r>
    </w:p>
    <w:p w:rsidR="0033014C" w:rsidRPr="000B43B5" w:rsidRDefault="0033014C" w:rsidP="0033014C">
      <w:pPr>
        <w:autoSpaceDE w:val="0"/>
        <w:autoSpaceDN w:val="0"/>
        <w:adjustRightInd w:val="0"/>
        <w:ind w:left="851"/>
        <w:rPr>
          <w:sz w:val="24"/>
          <w:szCs w:val="24"/>
        </w:rPr>
      </w:pPr>
    </w:p>
    <w:p w:rsidR="0033014C" w:rsidRPr="000B43B5" w:rsidRDefault="0033014C" w:rsidP="0033014C">
      <w:pPr>
        <w:autoSpaceDE w:val="0"/>
        <w:autoSpaceDN w:val="0"/>
        <w:adjustRightInd w:val="0"/>
        <w:ind w:left="851"/>
        <w:rPr>
          <w:sz w:val="24"/>
          <w:szCs w:val="24"/>
        </w:rPr>
      </w:pPr>
      <w:r w:rsidRPr="000B43B5">
        <w:rPr>
          <w:sz w:val="24"/>
          <w:szCs w:val="24"/>
        </w:rPr>
        <w:t>Et fertilitetsstudie på hunrotter har vist påvirkning af reproduktionen. Fertilitetsstudier på hanrotter har vist påvirkning af reproduktion og udvikling. Den kliniske betydning af disse fund kendes ikke (se pkt. 5.3).</w:t>
      </w:r>
    </w:p>
    <w:p w:rsidR="009A6D46" w:rsidRPr="000B43B5" w:rsidRDefault="009A6D46" w:rsidP="009A6D46">
      <w:pPr>
        <w:tabs>
          <w:tab w:val="left" w:pos="851"/>
        </w:tabs>
        <w:ind w:left="851" w:hanging="851"/>
        <w:rPr>
          <w:sz w:val="24"/>
          <w:szCs w:val="24"/>
        </w:rPr>
      </w:pPr>
    </w:p>
    <w:p w:rsidR="009A6D46" w:rsidRPr="000B43B5" w:rsidRDefault="009A6D46" w:rsidP="009A6D46">
      <w:pPr>
        <w:tabs>
          <w:tab w:val="left" w:pos="851"/>
        </w:tabs>
        <w:ind w:left="851" w:hanging="851"/>
        <w:rPr>
          <w:b/>
          <w:sz w:val="24"/>
          <w:szCs w:val="24"/>
        </w:rPr>
      </w:pPr>
      <w:r w:rsidRPr="000B43B5">
        <w:rPr>
          <w:b/>
          <w:sz w:val="24"/>
          <w:szCs w:val="24"/>
        </w:rPr>
        <w:t>4.7</w:t>
      </w:r>
      <w:r w:rsidRPr="000B43B5">
        <w:rPr>
          <w:b/>
          <w:sz w:val="24"/>
          <w:szCs w:val="24"/>
        </w:rPr>
        <w:tab/>
        <w:t xml:space="preserve">Virkning på evnen til at føre motorkøretøj </w:t>
      </w:r>
      <w:r w:rsidR="0033014C">
        <w:rPr>
          <w:b/>
          <w:sz w:val="24"/>
          <w:szCs w:val="24"/>
        </w:rPr>
        <w:t>og</w:t>
      </w:r>
      <w:r w:rsidRPr="000B43B5">
        <w:rPr>
          <w:b/>
          <w:sz w:val="24"/>
          <w:szCs w:val="24"/>
        </w:rPr>
        <w:t xml:space="preserve"> betjene maskiner</w:t>
      </w:r>
    </w:p>
    <w:p w:rsidR="009A6D46" w:rsidRDefault="009A6D46" w:rsidP="009A6D46">
      <w:pPr>
        <w:tabs>
          <w:tab w:val="left" w:pos="851"/>
        </w:tabs>
        <w:autoSpaceDE w:val="0"/>
        <w:autoSpaceDN w:val="0"/>
        <w:adjustRightInd w:val="0"/>
        <w:ind w:left="851" w:hanging="851"/>
        <w:rPr>
          <w:sz w:val="24"/>
          <w:szCs w:val="24"/>
        </w:rPr>
      </w:pPr>
      <w:r w:rsidRPr="000B43B5">
        <w:rPr>
          <w:sz w:val="24"/>
          <w:szCs w:val="24"/>
        </w:rPr>
        <w:tab/>
      </w:r>
      <w:r>
        <w:rPr>
          <w:sz w:val="24"/>
          <w:szCs w:val="24"/>
        </w:rPr>
        <w:t>Mærkning.</w:t>
      </w:r>
    </w:p>
    <w:p w:rsidR="009A6D46" w:rsidRPr="000B43B5" w:rsidRDefault="009A6D46" w:rsidP="009A6D46">
      <w:pPr>
        <w:tabs>
          <w:tab w:val="left" w:pos="851"/>
        </w:tabs>
        <w:autoSpaceDE w:val="0"/>
        <w:autoSpaceDN w:val="0"/>
        <w:adjustRightInd w:val="0"/>
        <w:ind w:left="851" w:hanging="851"/>
        <w:rPr>
          <w:sz w:val="24"/>
          <w:szCs w:val="24"/>
        </w:rPr>
      </w:pPr>
      <w:r>
        <w:rPr>
          <w:sz w:val="24"/>
          <w:szCs w:val="24"/>
        </w:rPr>
        <w:tab/>
      </w:r>
      <w:proofErr w:type="spellStart"/>
      <w:r w:rsidRPr="000B43B5">
        <w:rPr>
          <w:sz w:val="24"/>
          <w:szCs w:val="24"/>
        </w:rPr>
        <w:t>Pregabalin</w:t>
      </w:r>
      <w:proofErr w:type="spellEnd"/>
      <w:r w:rsidRPr="000B43B5">
        <w:rPr>
          <w:sz w:val="24"/>
          <w:szCs w:val="24"/>
        </w:rPr>
        <w:t xml:space="preserve"> </w:t>
      </w:r>
      <w:r>
        <w:rPr>
          <w:sz w:val="24"/>
          <w:szCs w:val="24"/>
        </w:rPr>
        <w:t>”</w:t>
      </w:r>
      <w:proofErr w:type="spellStart"/>
      <w:r>
        <w:rPr>
          <w:sz w:val="24"/>
          <w:szCs w:val="24"/>
        </w:rPr>
        <w:t>Teva</w:t>
      </w:r>
      <w:proofErr w:type="spellEnd"/>
      <w:r>
        <w:rPr>
          <w:sz w:val="24"/>
          <w:szCs w:val="24"/>
        </w:rPr>
        <w:t>”</w:t>
      </w:r>
      <w:r w:rsidRPr="000B43B5">
        <w:rPr>
          <w:sz w:val="24"/>
          <w:szCs w:val="24"/>
        </w:rPr>
        <w:t xml:space="preserve"> kan påvirke evnen til at føre motorkøretøj og betjene maskiner i mindre eller moderat grad. </w:t>
      </w:r>
      <w:proofErr w:type="spellStart"/>
      <w:r w:rsidRPr="000B43B5">
        <w:rPr>
          <w:sz w:val="24"/>
          <w:szCs w:val="24"/>
        </w:rPr>
        <w:t>Pregabalin</w:t>
      </w:r>
      <w:proofErr w:type="spellEnd"/>
      <w:r w:rsidRPr="000B43B5">
        <w:rPr>
          <w:sz w:val="24"/>
          <w:szCs w:val="24"/>
        </w:rPr>
        <w:t xml:space="preserve"> </w:t>
      </w:r>
      <w:r>
        <w:rPr>
          <w:sz w:val="24"/>
          <w:szCs w:val="24"/>
        </w:rPr>
        <w:t>”</w:t>
      </w:r>
      <w:proofErr w:type="spellStart"/>
      <w:r>
        <w:rPr>
          <w:sz w:val="24"/>
          <w:szCs w:val="24"/>
        </w:rPr>
        <w:t>Teva</w:t>
      </w:r>
      <w:proofErr w:type="spellEnd"/>
      <w:r>
        <w:rPr>
          <w:sz w:val="24"/>
          <w:szCs w:val="24"/>
        </w:rPr>
        <w:t>”</w:t>
      </w:r>
      <w:r w:rsidRPr="000B43B5">
        <w:rPr>
          <w:sz w:val="24"/>
          <w:szCs w:val="24"/>
        </w:rPr>
        <w:t xml:space="preserve"> kan forårsage svimmelhed og døsighed, og derfor kan det påvirke evnen til at køre bil eller betjene maskiner. </w:t>
      </w:r>
    </w:p>
    <w:p w:rsidR="009A6D46" w:rsidRPr="000B43B5" w:rsidRDefault="009A6D46" w:rsidP="009A6D46">
      <w:pPr>
        <w:tabs>
          <w:tab w:val="left" w:pos="851"/>
        </w:tabs>
        <w:autoSpaceDE w:val="0"/>
        <w:autoSpaceDN w:val="0"/>
        <w:adjustRightInd w:val="0"/>
        <w:ind w:left="851" w:hanging="851"/>
        <w:rPr>
          <w:sz w:val="24"/>
          <w:szCs w:val="24"/>
        </w:rPr>
      </w:pPr>
    </w:p>
    <w:p w:rsidR="009A6D46" w:rsidRPr="000B43B5" w:rsidRDefault="009A6D46" w:rsidP="009A6D46">
      <w:pPr>
        <w:tabs>
          <w:tab w:val="left" w:pos="851"/>
        </w:tabs>
        <w:autoSpaceDE w:val="0"/>
        <w:autoSpaceDN w:val="0"/>
        <w:adjustRightInd w:val="0"/>
        <w:ind w:left="851" w:hanging="851"/>
        <w:rPr>
          <w:sz w:val="24"/>
          <w:szCs w:val="24"/>
        </w:rPr>
      </w:pPr>
      <w:r>
        <w:rPr>
          <w:sz w:val="24"/>
          <w:szCs w:val="24"/>
        </w:rPr>
        <w:tab/>
      </w:r>
      <w:r w:rsidRPr="000B43B5">
        <w:rPr>
          <w:sz w:val="24"/>
          <w:szCs w:val="24"/>
        </w:rPr>
        <w:t>Patienter opfordres til ikke at køre bil, betjene indviklede maskiner eller udsætte sig for andre potentielt farlige aktiviteter, før det vides, hvordan denne medicin påvirker deres evne til at udføre disse aktiviteter.</w:t>
      </w:r>
    </w:p>
    <w:p w:rsidR="009A6D46" w:rsidRPr="000B43B5" w:rsidRDefault="009A6D46" w:rsidP="009A6D46">
      <w:pPr>
        <w:tabs>
          <w:tab w:val="left" w:pos="851"/>
        </w:tabs>
        <w:ind w:left="851" w:hanging="851"/>
        <w:rPr>
          <w:sz w:val="24"/>
          <w:szCs w:val="24"/>
        </w:rPr>
      </w:pPr>
    </w:p>
    <w:p w:rsidR="009A6D46" w:rsidRPr="000B43B5" w:rsidRDefault="009A6D46" w:rsidP="009A6D46">
      <w:pPr>
        <w:tabs>
          <w:tab w:val="left" w:pos="851"/>
        </w:tabs>
        <w:ind w:left="851" w:hanging="851"/>
        <w:rPr>
          <w:b/>
          <w:sz w:val="24"/>
          <w:szCs w:val="24"/>
        </w:rPr>
      </w:pPr>
      <w:r w:rsidRPr="000B43B5">
        <w:rPr>
          <w:b/>
          <w:sz w:val="24"/>
          <w:szCs w:val="24"/>
        </w:rPr>
        <w:t>4.8</w:t>
      </w:r>
      <w:r w:rsidRPr="000B43B5">
        <w:rPr>
          <w:b/>
          <w:sz w:val="24"/>
          <w:szCs w:val="24"/>
        </w:rPr>
        <w:tab/>
        <w:t>Bivirkninger</w:t>
      </w:r>
    </w:p>
    <w:p w:rsidR="009A6D46" w:rsidRPr="000B43B5" w:rsidRDefault="009A6D46" w:rsidP="009A6D46">
      <w:pPr>
        <w:autoSpaceDE w:val="0"/>
        <w:autoSpaceDN w:val="0"/>
        <w:adjustRightInd w:val="0"/>
        <w:ind w:left="851" w:hanging="851"/>
        <w:rPr>
          <w:sz w:val="24"/>
          <w:szCs w:val="24"/>
        </w:rPr>
      </w:pPr>
      <w:r w:rsidRPr="000B43B5">
        <w:rPr>
          <w:sz w:val="24"/>
          <w:szCs w:val="24"/>
        </w:rPr>
        <w:tab/>
      </w:r>
      <w:r>
        <w:rPr>
          <w:sz w:val="24"/>
          <w:szCs w:val="24"/>
        </w:rPr>
        <w:t xml:space="preserve">Det kliniske program med </w:t>
      </w:r>
      <w:proofErr w:type="spellStart"/>
      <w:r>
        <w:rPr>
          <w:sz w:val="24"/>
          <w:szCs w:val="24"/>
        </w:rPr>
        <w:t>pregabalin</w:t>
      </w:r>
      <w:proofErr w:type="spellEnd"/>
      <w:r>
        <w:rPr>
          <w:sz w:val="24"/>
          <w:szCs w:val="24"/>
        </w:rPr>
        <w:t xml:space="preserve"> omfatter over 8.900 patienter i</w:t>
      </w:r>
      <w:r w:rsidRPr="000B43B5">
        <w:rPr>
          <w:sz w:val="24"/>
          <w:szCs w:val="24"/>
        </w:rPr>
        <w:t xml:space="preserve"> behandling med </w:t>
      </w:r>
      <w:proofErr w:type="spellStart"/>
      <w:r w:rsidRPr="000B43B5">
        <w:rPr>
          <w:sz w:val="24"/>
          <w:szCs w:val="24"/>
        </w:rPr>
        <w:t>pregabalin</w:t>
      </w:r>
      <w:proofErr w:type="spellEnd"/>
      <w:r w:rsidRPr="000B43B5">
        <w:rPr>
          <w:sz w:val="24"/>
          <w:szCs w:val="24"/>
        </w:rPr>
        <w:t xml:space="preserve">. Heraf har over 5.600 deltaget i dobbelt-blinde placebokontrollerede studier. De hyppigst rapporterede bivirkninger er svimmelhed og døsighed. Bivirkningerne er som regel milde til moderate. I de kontrollerede forsøg udgik 12 % af patienterne, der fik </w:t>
      </w:r>
      <w:proofErr w:type="spellStart"/>
      <w:r w:rsidRPr="000B43B5">
        <w:rPr>
          <w:sz w:val="24"/>
          <w:szCs w:val="24"/>
        </w:rPr>
        <w:t>pregabalin</w:t>
      </w:r>
      <w:proofErr w:type="spellEnd"/>
      <w:r w:rsidRPr="000B43B5">
        <w:rPr>
          <w:sz w:val="24"/>
          <w:szCs w:val="24"/>
        </w:rPr>
        <w:t xml:space="preserve">, og 5 % af patienterne, der fik placebo, på grund af bivirkninger. De hyppigste bivirkninger, som førte til </w:t>
      </w:r>
      <w:proofErr w:type="spellStart"/>
      <w:r w:rsidRPr="000B43B5">
        <w:rPr>
          <w:sz w:val="24"/>
          <w:szCs w:val="24"/>
        </w:rPr>
        <w:t>seponering</w:t>
      </w:r>
      <w:proofErr w:type="spellEnd"/>
      <w:r w:rsidRPr="000B43B5">
        <w:rPr>
          <w:sz w:val="24"/>
          <w:szCs w:val="24"/>
        </w:rPr>
        <w:t xml:space="preserve"> af behandlingen i </w:t>
      </w:r>
      <w:proofErr w:type="spellStart"/>
      <w:r w:rsidRPr="000B43B5">
        <w:rPr>
          <w:sz w:val="24"/>
          <w:szCs w:val="24"/>
        </w:rPr>
        <w:t>pregabalin</w:t>
      </w:r>
      <w:proofErr w:type="spellEnd"/>
      <w:r w:rsidRPr="000B43B5">
        <w:rPr>
          <w:sz w:val="24"/>
          <w:szCs w:val="24"/>
        </w:rPr>
        <w:t>-gruppen, var svimmelhed og døsighed.</w:t>
      </w:r>
    </w:p>
    <w:p w:rsidR="009A6D46" w:rsidRPr="000B43B5" w:rsidRDefault="009A6D46" w:rsidP="009A6D46">
      <w:pPr>
        <w:autoSpaceDE w:val="0"/>
        <w:autoSpaceDN w:val="0"/>
        <w:adjustRightInd w:val="0"/>
        <w:ind w:left="851" w:hanging="851"/>
        <w:rPr>
          <w:sz w:val="24"/>
          <w:szCs w:val="24"/>
        </w:rPr>
      </w:pPr>
    </w:p>
    <w:p w:rsidR="0033014C" w:rsidRPr="000B43B5" w:rsidRDefault="0033014C" w:rsidP="0033014C">
      <w:pPr>
        <w:autoSpaceDE w:val="0"/>
        <w:autoSpaceDN w:val="0"/>
        <w:adjustRightInd w:val="0"/>
        <w:ind w:left="851"/>
        <w:rPr>
          <w:sz w:val="24"/>
          <w:szCs w:val="24"/>
        </w:rPr>
      </w:pPr>
      <w:r w:rsidRPr="000B43B5">
        <w:rPr>
          <w:sz w:val="24"/>
          <w:szCs w:val="24"/>
        </w:rPr>
        <w:t>Tabel 2 viser bivirkninger, som optræder med en højere hyppighed end placebo og hos mere end en patient. De er anført efter organklasse og hyppighed (meget almindelig (≥1/10); almindelig (≥1/100 til &lt;1/10); ikke almindelig (≥1/1.000 til &lt;1/100); sjælden (≥1/10.000 til &lt;1/1.000); meget sjælden (&lt;1/10.000); ikke kendt (kan ikke estimeres ud fra forhåndenværende data)</w:t>
      </w:r>
      <w:r>
        <w:rPr>
          <w:sz w:val="24"/>
          <w:szCs w:val="24"/>
        </w:rPr>
        <w:t>)</w:t>
      </w:r>
      <w:r w:rsidRPr="000B43B5">
        <w:rPr>
          <w:sz w:val="24"/>
          <w:szCs w:val="24"/>
        </w:rPr>
        <w:t>. Inden for hver enkelt frekvensgruppe er bivirkningerne opstillet efter, hvor alvorlige de er. De alvorligste bivirkninger er anført først.</w:t>
      </w:r>
    </w:p>
    <w:p w:rsidR="009A6D46" w:rsidRPr="000B43B5" w:rsidRDefault="009A6D46" w:rsidP="009A6D46">
      <w:pPr>
        <w:autoSpaceDE w:val="0"/>
        <w:autoSpaceDN w:val="0"/>
        <w:adjustRightInd w:val="0"/>
        <w:ind w:left="851" w:hanging="851"/>
        <w:rPr>
          <w:sz w:val="24"/>
          <w:szCs w:val="24"/>
        </w:rPr>
      </w:pPr>
    </w:p>
    <w:p w:rsidR="009A6D46" w:rsidRDefault="009A6D46" w:rsidP="009A6D46">
      <w:pPr>
        <w:autoSpaceDE w:val="0"/>
        <w:autoSpaceDN w:val="0"/>
        <w:adjustRightInd w:val="0"/>
        <w:ind w:left="851"/>
        <w:rPr>
          <w:sz w:val="24"/>
          <w:szCs w:val="24"/>
        </w:rPr>
      </w:pPr>
      <w:r>
        <w:rPr>
          <w:sz w:val="24"/>
          <w:szCs w:val="24"/>
        </w:rPr>
        <w:t>De anførte bivirkninger kan også have forbindelse til den tilgrundliggende sygdom og/eller anden samtidig behandling.</w:t>
      </w:r>
    </w:p>
    <w:p w:rsidR="009A6D46" w:rsidRDefault="009A6D46" w:rsidP="009A6D46">
      <w:pPr>
        <w:autoSpaceDE w:val="0"/>
        <w:autoSpaceDN w:val="0"/>
        <w:adjustRightInd w:val="0"/>
        <w:ind w:left="851" w:hanging="851"/>
        <w:rPr>
          <w:sz w:val="24"/>
          <w:szCs w:val="24"/>
        </w:rPr>
      </w:pPr>
    </w:p>
    <w:p w:rsidR="009A6D46" w:rsidRDefault="009A6D46" w:rsidP="009A6D46">
      <w:pPr>
        <w:autoSpaceDE w:val="0"/>
        <w:autoSpaceDN w:val="0"/>
        <w:adjustRightInd w:val="0"/>
        <w:ind w:left="851" w:hanging="851"/>
        <w:rPr>
          <w:sz w:val="24"/>
          <w:szCs w:val="24"/>
        </w:rPr>
      </w:pPr>
      <w:r>
        <w:rPr>
          <w:sz w:val="24"/>
          <w:szCs w:val="24"/>
        </w:rPr>
        <w:tab/>
        <w:t>Ved behandling af patienter med centrale neuropatiske smerter, der skyldes rygmarvsskader, ses generelt en øget forekomst af bivirkninger, CNS-bivirkninger og især døsighed (se pkt. 4.4).</w:t>
      </w:r>
    </w:p>
    <w:p w:rsidR="009A6D46" w:rsidRDefault="009A6D46" w:rsidP="009A6D46">
      <w:pPr>
        <w:autoSpaceDE w:val="0"/>
        <w:autoSpaceDN w:val="0"/>
        <w:adjustRightInd w:val="0"/>
        <w:ind w:left="851" w:hanging="851"/>
        <w:rPr>
          <w:sz w:val="24"/>
          <w:szCs w:val="24"/>
        </w:rPr>
      </w:pPr>
    </w:p>
    <w:p w:rsidR="00C80BDF" w:rsidRDefault="009A6D46" w:rsidP="0033014C">
      <w:pPr>
        <w:tabs>
          <w:tab w:val="left" w:pos="851"/>
        </w:tabs>
        <w:ind w:left="851" w:hanging="851"/>
        <w:rPr>
          <w:sz w:val="24"/>
          <w:szCs w:val="24"/>
        </w:rPr>
      </w:pPr>
      <w:r>
        <w:rPr>
          <w:sz w:val="24"/>
          <w:szCs w:val="24"/>
        </w:rPr>
        <w:lastRenderedPageBreak/>
        <w:tab/>
        <w:t>Yderligere bivirkninger, der er rapporteret efter markedsføring, er anført i kursiv i tabellen nedenfor.</w:t>
      </w:r>
    </w:p>
    <w:p w:rsidR="009A6D46" w:rsidRPr="000B43B5" w:rsidRDefault="009A6D46" w:rsidP="009A6D46">
      <w:pPr>
        <w:pStyle w:val="Sidehoved"/>
        <w:tabs>
          <w:tab w:val="clear" w:pos="4819"/>
          <w:tab w:val="clear" w:pos="9638"/>
          <w:tab w:val="left" w:pos="851"/>
        </w:tabs>
        <w:ind w:left="851" w:hanging="851"/>
        <w:rPr>
          <w:szCs w:val="24"/>
        </w:rPr>
      </w:pPr>
    </w:p>
    <w:p w:rsidR="009A6D46" w:rsidRPr="00CB1E7E" w:rsidRDefault="009A6D46" w:rsidP="009A6D46">
      <w:pPr>
        <w:pStyle w:val="Sidehoved"/>
        <w:tabs>
          <w:tab w:val="clear" w:pos="4819"/>
          <w:tab w:val="clear" w:pos="9638"/>
          <w:tab w:val="left" w:pos="851"/>
        </w:tabs>
        <w:ind w:left="851" w:hanging="851"/>
        <w:rPr>
          <w:b/>
          <w:szCs w:val="24"/>
        </w:rPr>
      </w:pPr>
      <w:r w:rsidRPr="00CB1E7E">
        <w:rPr>
          <w:b/>
          <w:szCs w:val="24"/>
        </w:rPr>
        <w:t xml:space="preserve">Tabel 2. Bivirkninger ved </w:t>
      </w:r>
      <w:proofErr w:type="spellStart"/>
      <w:r w:rsidRPr="00CB1E7E">
        <w:rPr>
          <w:b/>
          <w:szCs w:val="24"/>
        </w:rPr>
        <w:t>pregabalin</w:t>
      </w:r>
      <w:proofErr w:type="spellEnd"/>
    </w:p>
    <w:p w:rsidR="00AD7842" w:rsidRPr="000B43B5" w:rsidRDefault="00AD7842" w:rsidP="00AD7842">
      <w:pPr>
        <w:pStyle w:val="Sidehoved"/>
        <w:tabs>
          <w:tab w:val="clear" w:pos="4819"/>
          <w:tab w:val="clear" w:pos="9638"/>
          <w:tab w:val="left" w:pos="851"/>
        </w:tabs>
        <w:ind w:left="851" w:hanging="851"/>
        <w:rPr>
          <w:szCs w:val="24"/>
        </w:r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814"/>
        <w:gridCol w:w="4814"/>
      </w:tblGrid>
      <w:tr w:rsidR="00AD7842" w:rsidRPr="00DD4427" w:rsidTr="00AD7842">
        <w:tc>
          <w:tcPr>
            <w:tcW w:w="2500" w:type="pct"/>
            <w:tcBorders>
              <w:top w:val="single" w:sz="4" w:space="0" w:color="auto"/>
              <w:left w:val="single" w:sz="4" w:space="0" w:color="auto"/>
              <w:bottom w:val="single" w:sz="4" w:space="0" w:color="auto"/>
              <w:righ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b/>
                <w:bCs/>
                <w:sz w:val="22"/>
                <w:szCs w:val="22"/>
                <w:lang w:eastAsia="en-GB"/>
              </w:rPr>
              <w:t>Organklasse</w:t>
            </w:r>
          </w:p>
        </w:tc>
        <w:tc>
          <w:tcPr>
            <w:tcW w:w="2500" w:type="pct"/>
            <w:tcBorders>
              <w:top w:val="single" w:sz="4" w:space="0" w:color="auto"/>
              <w:left w:val="single" w:sz="4" w:space="0" w:color="auto"/>
              <w:bottom w:val="single" w:sz="4" w:space="0" w:color="auto"/>
              <w:righ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b/>
                <w:bCs/>
                <w:sz w:val="22"/>
                <w:szCs w:val="22"/>
                <w:lang w:eastAsia="en-GB"/>
              </w:rPr>
              <w:t>Bivirkning</w:t>
            </w:r>
          </w:p>
        </w:tc>
      </w:tr>
      <w:tr w:rsidR="00AD7842" w:rsidRPr="00DD4427" w:rsidTr="00AD7842">
        <w:tc>
          <w:tcPr>
            <w:tcW w:w="5000" w:type="pct"/>
            <w:gridSpan w:val="2"/>
            <w:tcBorders>
              <w:top w:val="single" w:sz="4" w:space="0" w:color="auto"/>
              <w:left w:val="single" w:sz="4" w:space="0" w:color="auto"/>
              <w:righ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b/>
                <w:bCs/>
                <w:sz w:val="22"/>
                <w:szCs w:val="22"/>
                <w:lang w:eastAsia="en-GB"/>
              </w:rPr>
              <w:t>Infektioner og parasitære sygdomme</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Almindelig</w:t>
            </w:r>
          </w:p>
        </w:tc>
        <w:tc>
          <w:tcPr>
            <w:tcW w:w="2500" w:type="pct"/>
            <w:tcBorders>
              <w:right w:val="single" w:sz="4" w:space="0" w:color="auto"/>
            </w:tcBorders>
          </w:tcPr>
          <w:p w:rsidR="00AD7842" w:rsidRPr="00DD4427" w:rsidRDefault="00AD7842" w:rsidP="00AD7842">
            <w:pPr>
              <w:autoSpaceDE w:val="0"/>
              <w:autoSpaceDN w:val="0"/>
              <w:adjustRightInd w:val="0"/>
              <w:jc w:val="both"/>
              <w:rPr>
                <w:rFonts w:eastAsia="SimSun"/>
                <w:b/>
                <w:i/>
                <w:sz w:val="22"/>
                <w:szCs w:val="22"/>
              </w:rPr>
            </w:pPr>
            <w:proofErr w:type="spellStart"/>
            <w:r w:rsidRPr="00DD4427">
              <w:rPr>
                <w:rFonts w:eastAsia="SimSun"/>
                <w:sz w:val="22"/>
                <w:szCs w:val="22"/>
                <w:lang w:eastAsia="en-GB"/>
              </w:rPr>
              <w:t>Nasopharyngitis</w:t>
            </w:r>
            <w:proofErr w:type="spellEnd"/>
            <w:r w:rsidRPr="00DD4427">
              <w:rPr>
                <w:rFonts w:eastAsia="SimSun"/>
                <w:sz w:val="22"/>
                <w:szCs w:val="22"/>
                <w:lang w:eastAsia="en-GB"/>
              </w:rPr>
              <w:t>.</w:t>
            </w:r>
          </w:p>
        </w:tc>
      </w:tr>
      <w:tr w:rsidR="00AD7842" w:rsidRPr="00DD4427" w:rsidTr="00AD7842">
        <w:tc>
          <w:tcPr>
            <w:tcW w:w="5000" w:type="pct"/>
            <w:gridSpan w:val="2"/>
            <w:tcBorders>
              <w:left w:val="single" w:sz="4" w:space="0" w:color="auto"/>
              <w:righ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b/>
                <w:bCs/>
                <w:sz w:val="22"/>
                <w:szCs w:val="22"/>
                <w:lang w:eastAsia="en-GB"/>
              </w:rPr>
              <w:t>Blod og lymfesystem</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Ikke almindelig</w:t>
            </w:r>
          </w:p>
        </w:tc>
        <w:tc>
          <w:tcPr>
            <w:tcW w:w="2500" w:type="pct"/>
            <w:tcBorders>
              <w:right w:val="single" w:sz="4" w:space="0" w:color="auto"/>
            </w:tcBorders>
          </w:tcPr>
          <w:p w:rsidR="00AD7842" w:rsidRPr="00DD4427" w:rsidRDefault="00AD7842" w:rsidP="00AD7842">
            <w:pPr>
              <w:autoSpaceDE w:val="0"/>
              <w:autoSpaceDN w:val="0"/>
              <w:adjustRightInd w:val="0"/>
              <w:jc w:val="both"/>
              <w:rPr>
                <w:rFonts w:eastAsia="SimSun"/>
                <w:b/>
                <w:i/>
                <w:sz w:val="22"/>
                <w:szCs w:val="22"/>
              </w:rPr>
            </w:pPr>
            <w:proofErr w:type="spellStart"/>
            <w:r w:rsidRPr="00DD4427">
              <w:rPr>
                <w:rFonts w:eastAsia="SimSun"/>
                <w:sz w:val="22"/>
                <w:szCs w:val="22"/>
                <w:lang w:eastAsia="en-GB"/>
              </w:rPr>
              <w:t>Neutropeni</w:t>
            </w:r>
            <w:proofErr w:type="spellEnd"/>
            <w:r w:rsidRPr="00DD4427">
              <w:rPr>
                <w:rFonts w:eastAsia="SimSun"/>
                <w:sz w:val="22"/>
                <w:szCs w:val="22"/>
                <w:lang w:eastAsia="en-GB"/>
              </w:rPr>
              <w:t>.</w:t>
            </w:r>
          </w:p>
        </w:tc>
      </w:tr>
      <w:tr w:rsidR="00AD7842" w:rsidRPr="00DD4427" w:rsidTr="00AD7842">
        <w:tc>
          <w:tcPr>
            <w:tcW w:w="5000" w:type="pct"/>
            <w:gridSpan w:val="2"/>
            <w:tcBorders>
              <w:left w:val="single" w:sz="4" w:space="0" w:color="auto"/>
              <w:righ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b/>
                <w:bCs/>
                <w:sz w:val="22"/>
                <w:szCs w:val="22"/>
                <w:lang w:eastAsia="en-GB"/>
              </w:rPr>
              <w:t>Immunsystemet</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sz w:val="22"/>
                <w:szCs w:val="22"/>
                <w:lang w:eastAsia="en-GB"/>
              </w:rPr>
            </w:pPr>
            <w:r w:rsidRPr="00DD4427">
              <w:rPr>
                <w:rFonts w:eastAsia="SimSun"/>
                <w:sz w:val="22"/>
                <w:szCs w:val="22"/>
                <w:lang w:eastAsia="en-GB"/>
              </w:rPr>
              <w:t>Ikke almindelig</w:t>
            </w:r>
          </w:p>
        </w:tc>
        <w:tc>
          <w:tcPr>
            <w:tcW w:w="2500" w:type="pct"/>
            <w:tcBorders>
              <w:right w:val="single" w:sz="4" w:space="0" w:color="auto"/>
            </w:tcBorders>
          </w:tcPr>
          <w:p w:rsidR="00AD7842" w:rsidRPr="00DD4427" w:rsidRDefault="00AD7842" w:rsidP="00AD7842">
            <w:pPr>
              <w:autoSpaceDE w:val="0"/>
              <w:autoSpaceDN w:val="0"/>
              <w:adjustRightInd w:val="0"/>
              <w:jc w:val="both"/>
              <w:rPr>
                <w:rFonts w:eastAsia="SimSun"/>
                <w:i/>
                <w:iCs/>
                <w:sz w:val="22"/>
                <w:szCs w:val="22"/>
                <w:lang w:eastAsia="en-GB"/>
              </w:rPr>
            </w:pPr>
            <w:r w:rsidRPr="00DD4427">
              <w:rPr>
                <w:rFonts w:eastAsia="SimSun"/>
                <w:i/>
                <w:iCs/>
                <w:sz w:val="22"/>
                <w:szCs w:val="22"/>
                <w:lang w:eastAsia="en-GB"/>
              </w:rPr>
              <w:t>Overfølsomhed.</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Sjælden</w:t>
            </w:r>
          </w:p>
        </w:tc>
        <w:tc>
          <w:tcPr>
            <w:tcW w:w="2500" w:type="pct"/>
            <w:tcBorders>
              <w:right w:val="single" w:sz="4" w:space="0" w:color="auto"/>
            </w:tcBorders>
          </w:tcPr>
          <w:p w:rsidR="00AD7842" w:rsidRPr="00DD4427" w:rsidRDefault="00AD7842" w:rsidP="00AD7842">
            <w:pPr>
              <w:autoSpaceDE w:val="0"/>
              <w:autoSpaceDN w:val="0"/>
              <w:adjustRightInd w:val="0"/>
              <w:jc w:val="both"/>
              <w:rPr>
                <w:rFonts w:eastAsia="SimSun"/>
                <w:b/>
                <w:i/>
                <w:sz w:val="22"/>
                <w:szCs w:val="22"/>
              </w:rPr>
            </w:pPr>
            <w:proofErr w:type="spellStart"/>
            <w:r w:rsidRPr="00DD4427">
              <w:rPr>
                <w:rFonts w:eastAsia="SimSun"/>
                <w:i/>
                <w:iCs/>
                <w:sz w:val="22"/>
                <w:szCs w:val="22"/>
                <w:lang w:eastAsia="en-GB"/>
              </w:rPr>
              <w:t>Angioødem</w:t>
            </w:r>
            <w:proofErr w:type="spellEnd"/>
            <w:r w:rsidRPr="00DD4427">
              <w:rPr>
                <w:rFonts w:eastAsia="SimSun"/>
                <w:i/>
                <w:iCs/>
                <w:sz w:val="22"/>
                <w:szCs w:val="22"/>
                <w:lang w:eastAsia="en-GB"/>
              </w:rPr>
              <w:t>, allergisk reaktion.</w:t>
            </w:r>
          </w:p>
        </w:tc>
      </w:tr>
      <w:tr w:rsidR="00AD7842" w:rsidRPr="00DD4427" w:rsidTr="00AD7842">
        <w:tc>
          <w:tcPr>
            <w:tcW w:w="5000" w:type="pct"/>
            <w:gridSpan w:val="2"/>
            <w:tcBorders>
              <w:left w:val="single" w:sz="4" w:space="0" w:color="auto"/>
              <w:righ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b/>
                <w:bCs/>
                <w:sz w:val="22"/>
                <w:szCs w:val="22"/>
                <w:lang w:eastAsia="en-GB"/>
              </w:rPr>
              <w:t>Metabolisme og ernæring</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Almindelig</w:t>
            </w:r>
          </w:p>
        </w:tc>
        <w:tc>
          <w:tcPr>
            <w:tcW w:w="2500" w:type="pct"/>
            <w:tcBorders>
              <w:righ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Øget appetit.</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Ikke almindelig</w:t>
            </w:r>
          </w:p>
        </w:tc>
        <w:tc>
          <w:tcPr>
            <w:tcW w:w="2500" w:type="pct"/>
            <w:tcBorders>
              <w:righ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Appetitløshed, hypoglykæmi.</w:t>
            </w:r>
          </w:p>
        </w:tc>
      </w:tr>
      <w:tr w:rsidR="00AD7842" w:rsidRPr="00DD4427" w:rsidTr="00AD7842">
        <w:tc>
          <w:tcPr>
            <w:tcW w:w="5000" w:type="pct"/>
            <w:gridSpan w:val="2"/>
            <w:tcBorders>
              <w:left w:val="single" w:sz="4" w:space="0" w:color="auto"/>
              <w:righ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b/>
                <w:bCs/>
                <w:sz w:val="22"/>
                <w:szCs w:val="22"/>
                <w:lang w:eastAsia="en-GB"/>
              </w:rPr>
              <w:t>Psykiske forstyrrelser</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Almindelig</w:t>
            </w:r>
          </w:p>
        </w:tc>
        <w:tc>
          <w:tcPr>
            <w:tcW w:w="2500" w:type="pct"/>
            <w:tcBorders>
              <w:right w:val="single" w:sz="4" w:space="0" w:color="auto"/>
            </w:tcBorders>
          </w:tcPr>
          <w:p w:rsidR="00AD7842" w:rsidRPr="00DD4427" w:rsidRDefault="00AD7842" w:rsidP="00AD7842">
            <w:pPr>
              <w:autoSpaceDE w:val="0"/>
              <w:autoSpaceDN w:val="0"/>
              <w:adjustRightInd w:val="0"/>
              <w:rPr>
                <w:rFonts w:eastAsia="SimSun"/>
                <w:sz w:val="22"/>
                <w:szCs w:val="22"/>
                <w:lang w:eastAsia="en-GB"/>
              </w:rPr>
            </w:pPr>
            <w:r w:rsidRPr="00DD4427">
              <w:rPr>
                <w:rFonts w:eastAsia="SimSun"/>
                <w:sz w:val="22"/>
                <w:szCs w:val="22"/>
                <w:lang w:eastAsia="en-GB"/>
              </w:rPr>
              <w:t>Eufori, konfusion, irritabilitet, desorientering, søvnløshed, nedsat libido.</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Ikke almindelig</w:t>
            </w:r>
          </w:p>
        </w:tc>
        <w:tc>
          <w:tcPr>
            <w:tcW w:w="2500" w:type="pct"/>
            <w:tcBorders>
              <w:right w:val="single" w:sz="4" w:space="0" w:color="auto"/>
            </w:tcBorders>
          </w:tcPr>
          <w:p w:rsidR="00AD7842" w:rsidRPr="00DD4427" w:rsidRDefault="00AD7842" w:rsidP="00AD7842">
            <w:pPr>
              <w:autoSpaceDE w:val="0"/>
              <w:autoSpaceDN w:val="0"/>
              <w:adjustRightInd w:val="0"/>
              <w:rPr>
                <w:rFonts w:eastAsia="SimSun"/>
                <w:sz w:val="22"/>
                <w:szCs w:val="22"/>
                <w:lang w:eastAsia="en-GB"/>
              </w:rPr>
            </w:pPr>
            <w:r w:rsidRPr="00DD4427">
              <w:rPr>
                <w:rFonts w:eastAsia="SimSun"/>
                <w:sz w:val="22"/>
                <w:szCs w:val="22"/>
                <w:lang w:eastAsia="en-GB"/>
              </w:rPr>
              <w:t>Hallucinationer, panikanfald, rastløshed, agitation, depression, forsænket stemningsleje, hævet stemningsleje</w:t>
            </w:r>
            <w:r w:rsidRPr="00E86E21">
              <w:rPr>
                <w:rFonts w:eastAsia="SimSun"/>
                <w:sz w:val="22"/>
                <w:szCs w:val="22"/>
                <w:lang w:eastAsia="en-GB"/>
              </w:rPr>
              <w:t xml:space="preserve">, </w:t>
            </w:r>
            <w:r w:rsidRPr="000240C1">
              <w:rPr>
                <w:rFonts w:eastAsia="SimSun"/>
                <w:sz w:val="22"/>
                <w:szCs w:val="22"/>
                <w:lang w:eastAsia="en-GB"/>
              </w:rPr>
              <w:t>aggression</w:t>
            </w:r>
            <w:r w:rsidRPr="00E86E21">
              <w:rPr>
                <w:rFonts w:eastAsia="SimSun"/>
                <w:sz w:val="22"/>
                <w:szCs w:val="22"/>
                <w:lang w:eastAsia="en-GB"/>
              </w:rPr>
              <w:t>,</w:t>
            </w:r>
            <w:r w:rsidRPr="00DD4427">
              <w:rPr>
                <w:rFonts w:eastAsia="SimSun"/>
                <w:sz w:val="22"/>
                <w:szCs w:val="22"/>
                <w:lang w:eastAsia="en-GB"/>
              </w:rPr>
              <w:t xml:space="preserve"> humørsvingninger, depersonalisation, svært ved at finde ord, drømmeforstyrrelser, øget libido, </w:t>
            </w:r>
            <w:proofErr w:type="spellStart"/>
            <w:r w:rsidRPr="00DD4427">
              <w:rPr>
                <w:rFonts w:eastAsia="SimSun"/>
                <w:sz w:val="22"/>
                <w:szCs w:val="22"/>
                <w:lang w:eastAsia="en-GB"/>
              </w:rPr>
              <w:t>anorgasme</w:t>
            </w:r>
            <w:proofErr w:type="spellEnd"/>
            <w:r w:rsidRPr="00DD4427">
              <w:rPr>
                <w:rFonts w:eastAsia="SimSun"/>
                <w:sz w:val="22"/>
                <w:szCs w:val="22"/>
                <w:lang w:eastAsia="en-GB"/>
              </w:rPr>
              <w:t>, apati.</w:t>
            </w:r>
          </w:p>
        </w:tc>
      </w:tr>
      <w:tr w:rsidR="00AD7842" w:rsidRPr="00DD4427" w:rsidTr="00AD7842">
        <w:tc>
          <w:tcPr>
            <w:tcW w:w="2500" w:type="pct"/>
            <w:tcBorders>
              <w:left w:val="single" w:sz="4" w:space="0" w:color="auto"/>
            </w:tcBorders>
          </w:tcPr>
          <w:p w:rsidR="00AD7842" w:rsidRPr="00F9072C" w:rsidRDefault="00AD7842" w:rsidP="00AD7842">
            <w:pPr>
              <w:autoSpaceDE w:val="0"/>
              <w:autoSpaceDN w:val="0"/>
              <w:adjustRightInd w:val="0"/>
              <w:jc w:val="both"/>
              <w:rPr>
                <w:rFonts w:eastAsia="SimSun"/>
                <w:sz w:val="22"/>
                <w:szCs w:val="22"/>
                <w:lang w:eastAsia="en-GB"/>
              </w:rPr>
            </w:pPr>
            <w:r w:rsidRPr="00DD4427">
              <w:rPr>
                <w:rFonts w:eastAsia="SimSun"/>
                <w:sz w:val="22"/>
                <w:szCs w:val="22"/>
                <w:lang w:eastAsia="en-GB"/>
              </w:rPr>
              <w:t>Sjælden</w:t>
            </w:r>
          </w:p>
        </w:tc>
        <w:tc>
          <w:tcPr>
            <w:tcW w:w="2500" w:type="pct"/>
            <w:tcBorders>
              <w:righ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Impulsivitet</w:t>
            </w:r>
            <w:r>
              <w:rPr>
                <w:rFonts w:eastAsia="SimSun"/>
                <w:sz w:val="22"/>
                <w:szCs w:val="22"/>
                <w:lang w:eastAsia="en-GB"/>
              </w:rPr>
              <w:t>, selvmordsadfærd, selvmordstanker</w:t>
            </w:r>
          </w:p>
        </w:tc>
      </w:tr>
      <w:tr w:rsidR="00AD7842" w:rsidRPr="00F9072C"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sz w:val="22"/>
                <w:szCs w:val="22"/>
                <w:lang w:eastAsia="en-GB"/>
              </w:rPr>
            </w:pPr>
            <w:r>
              <w:rPr>
                <w:rFonts w:eastAsia="SimSun"/>
                <w:sz w:val="22"/>
                <w:szCs w:val="22"/>
                <w:lang w:eastAsia="en-GB"/>
              </w:rPr>
              <w:t>Ikke kendt</w:t>
            </w:r>
          </w:p>
        </w:tc>
        <w:tc>
          <w:tcPr>
            <w:tcW w:w="2500" w:type="pct"/>
            <w:tcBorders>
              <w:right w:val="single" w:sz="4" w:space="0" w:color="auto"/>
            </w:tcBorders>
          </w:tcPr>
          <w:p w:rsidR="00AD7842" w:rsidRPr="000240C1" w:rsidRDefault="00AD7842" w:rsidP="00AD7842">
            <w:pPr>
              <w:autoSpaceDE w:val="0"/>
              <w:autoSpaceDN w:val="0"/>
              <w:adjustRightInd w:val="0"/>
              <w:jc w:val="both"/>
              <w:rPr>
                <w:rFonts w:eastAsia="SimSun"/>
                <w:sz w:val="22"/>
                <w:szCs w:val="22"/>
                <w:lang w:eastAsia="en-GB"/>
              </w:rPr>
            </w:pPr>
            <w:r w:rsidRPr="000240C1">
              <w:rPr>
                <w:rFonts w:eastAsia="SimSun"/>
                <w:sz w:val="22"/>
                <w:szCs w:val="22"/>
                <w:lang w:eastAsia="en-GB"/>
              </w:rPr>
              <w:t>Stofafhængighed</w:t>
            </w:r>
          </w:p>
        </w:tc>
      </w:tr>
      <w:tr w:rsidR="00AD7842" w:rsidRPr="00DD4427" w:rsidTr="00AD7842">
        <w:tc>
          <w:tcPr>
            <w:tcW w:w="5000" w:type="pct"/>
            <w:gridSpan w:val="2"/>
            <w:tcBorders>
              <w:left w:val="single" w:sz="4" w:space="0" w:color="auto"/>
              <w:righ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b/>
                <w:bCs/>
                <w:sz w:val="22"/>
                <w:szCs w:val="22"/>
                <w:lang w:eastAsia="en-GB"/>
              </w:rPr>
              <w:t>Nervesystemet</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Meget almindelig</w:t>
            </w:r>
          </w:p>
        </w:tc>
        <w:tc>
          <w:tcPr>
            <w:tcW w:w="2500" w:type="pct"/>
            <w:tcBorders>
              <w:righ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Svimmelhed, døsighed, hovedpine.</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Almindelig</w:t>
            </w:r>
          </w:p>
        </w:tc>
        <w:tc>
          <w:tcPr>
            <w:tcW w:w="2500" w:type="pct"/>
            <w:tcBorders>
              <w:right w:val="single" w:sz="4" w:space="0" w:color="auto"/>
            </w:tcBorders>
          </w:tcPr>
          <w:p w:rsidR="00AD7842" w:rsidRPr="00DD4427" w:rsidRDefault="00AD7842" w:rsidP="00AD7842">
            <w:pPr>
              <w:autoSpaceDE w:val="0"/>
              <w:autoSpaceDN w:val="0"/>
              <w:adjustRightInd w:val="0"/>
              <w:rPr>
                <w:rFonts w:eastAsia="SimSun"/>
                <w:sz w:val="22"/>
                <w:szCs w:val="22"/>
                <w:lang w:eastAsia="en-GB"/>
              </w:rPr>
            </w:pPr>
            <w:proofErr w:type="spellStart"/>
            <w:r w:rsidRPr="00DD4427">
              <w:rPr>
                <w:rFonts w:eastAsia="SimSun"/>
                <w:sz w:val="22"/>
                <w:szCs w:val="22"/>
                <w:lang w:eastAsia="en-GB"/>
              </w:rPr>
              <w:t>Ataksi</w:t>
            </w:r>
            <w:proofErr w:type="spellEnd"/>
            <w:r w:rsidRPr="00DD4427">
              <w:rPr>
                <w:rFonts w:eastAsia="SimSun"/>
                <w:sz w:val="22"/>
                <w:szCs w:val="22"/>
                <w:lang w:eastAsia="en-GB"/>
              </w:rPr>
              <w:t xml:space="preserve">, koordinationsforstyrrelser, </w:t>
            </w:r>
            <w:proofErr w:type="spellStart"/>
            <w:r w:rsidRPr="00DD4427">
              <w:rPr>
                <w:rFonts w:eastAsia="SimSun"/>
                <w:sz w:val="22"/>
                <w:szCs w:val="22"/>
                <w:lang w:eastAsia="en-GB"/>
              </w:rPr>
              <w:t>tremor</w:t>
            </w:r>
            <w:proofErr w:type="spellEnd"/>
            <w:r w:rsidRPr="00DD4427">
              <w:rPr>
                <w:rFonts w:eastAsia="SimSun"/>
                <w:sz w:val="22"/>
                <w:szCs w:val="22"/>
                <w:lang w:eastAsia="en-GB"/>
              </w:rPr>
              <w:t xml:space="preserve">, </w:t>
            </w:r>
            <w:proofErr w:type="spellStart"/>
            <w:r w:rsidRPr="00DD4427">
              <w:rPr>
                <w:rFonts w:eastAsia="SimSun"/>
                <w:sz w:val="22"/>
                <w:szCs w:val="22"/>
                <w:lang w:eastAsia="en-GB"/>
              </w:rPr>
              <w:t>dysartri</w:t>
            </w:r>
            <w:proofErr w:type="spellEnd"/>
            <w:r w:rsidRPr="00DD4427">
              <w:rPr>
                <w:rFonts w:eastAsia="SimSun"/>
                <w:sz w:val="22"/>
                <w:szCs w:val="22"/>
                <w:lang w:eastAsia="en-GB"/>
              </w:rPr>
              <w:t xml:space="preserve">, amnesi, hukommelsesproblemer, opmærksomhedsforstyrrelser, </w:t>
            </w:r>
            <w:proofErr w:type="spellStart"/>
            <w:r w:rsidRPr="00DD4427">
              <w:rPr>
                <w:rFonts w:eastAsia="SimSun"/>
                <w:sz w:val="22"/>
                <w:szCs w:val="22"/>
                <w:lang w:eastAsia="en-GB"/>
              </w:rPr>
              <w:t>paræstesi</w:t>
            </w:r>
            <w:proofErr w:type="spellEnd"/>
            <w:r w:rsidRPr="00DD4427">
              <w:rPr>
                <w:rFonts w:eastAsia="SimSun"/>
                <w:sz w:val="22"/>
                <w:szCs w:val="22"/>
                <w:lang w:eastAsia="en-GB"/>
              </w:rPr>
              <w:t xml:space="preserve">, </w:t>
            </w:r>
            <w:proofErr w:type="spellStart"/>
            <w:r w:rsidRPr="00DD4427">
              <w:rPr>
                <w:rFonts w:eastAsia="SimSun"/>
                <w:sz w:val="22"/>
                <w:szCs w:val="22"/>
                <w:lang w:eastAsia="en-GB"/>
              </w:rPr>
              <w:t>hypæstesi</w:t>
            </w:r>
            <w:proofErr w:type="spellEnd"/>
            <w:r w:rsidRPr="00DD4427">
              <w:rPr>
                <w:rFonts w:eastAsia="SimSun"/>
                <w:sz w:val="22"/>
                <w:szCs w:val="22"/>
                <w:lang w:eastAsia="en-GB"/>
              </w:rPr>
              <w:t>, sedation, balanceforstyrrelser, letargi.</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Ikke almindelig</w:t>
            </w:r>
          </w:p>
        </w:tc>
        <w:tc>
          <w:tcPr>
            <w:tcW w:w="2500" w:type="pct"/>
            <w:tcBorders>
              <w:right w:val="single" w:sz="4" w:space="0" w:color="auto"/>
            </w:tcBorders>
          </w:tcPr>
          <w:p w:rsidR="00AD7842" w:rsidRPr="00DD4427" w:rsidRDefault="00AD7842" w:rsidP="00AD7842">
            <w:pPr>
              <w:autoSpaceDE w:val="0"/>
              <w:autoSpaceDN w:val="0"/>
              <w:adjustRightInd w:val="0"/>
              <w:rPr>
                <w:rFonts w:eastAsia="SimSun"/>
                <w:sz w:val="22"/>
                <w:szCs w:val="22"/>
                <w:lang w:eastAsia="en-GB"/>
              </w:rPr>
            </w:pPr>
            <w:r w:rsidRPr="00DD4427">
              <w:rPr>
                <w:rFonts w:eastAsia="SimSun"/>
                <w:sz w:val="22"/>
                <w:szCs w:val="22"/>
                <w:lang w:eastAsia="en-GB"/>
              </w:rPr>
              <w:t xml:space="preserve">Synkope, </w:t>
            </w:r>
            <w:proofErr w:type="spellStart"/>
            <w:r w:rsidRPr="00DD4427">
              <w:rPr>
                <w:rFonts w:eastAsia="SimSun"/>
                <w:sz w:val="22"/>
                <w:szCs w:val="22"/>
                <w:lang w:eastAsia="en-GB"/>
              </w:rPr>
              <w:t>stupor</w:t>
            </w:r>
            <w:proofErr w:type="spellEnd"/>
            <w:r w:rsidRPr="00DD4427">
              <w:rPr>
                <w:rFonts w:eastAsia="SimSun"/>
                <w:sz w:val="22"/>
                <w:szCs w:val="22"/>
                <w:lang w:eastAsia="en-GB"/>
              </w:rPr>
              <w:t xml:space="preserve">, </w:t>
            </w:r>
            <w:proofErr w:type="spellStart"/>
            <w:r w:rsidRPr="00DD4427">
              <w:rPr>
                <w:rFonts w:eastAsia="SimSun"/>
                <w:sz w:val="22"/>
                <w:szCs w:val="22"/>
                <w:lang w:eastAsia="en-GB"/>
              </w:rPr>
              <w:t>myokloni</w:t>
            </w:r>
            <w:proofErr w:type="spellEnd"/>
            <w:r w:rsidRPr="00DD4427">
              <w:rPr>
                <w:rFonts w:eastAsia="SimSun"/>
                <w:sz w:val="22"/>
                <w:szCs w:val="22"/>
                <w:lang w:eastAsia="en-GB"/>
              </w:rPr>
              <w:t xml:space="preserve">, </w:t>
            </w:r>
            <w:r w:rsidRPr="00DD4427">
              <w:rPr>
                <w:rFonts w:eastAsia="SimSun"/>
                <w:i/>
                <w:sz w:val="22"/>
                <w:szCs w:val="22"/>
                <w:lang w:eastAsia="en-GB"/>
              </w:rPr>
              <w:t>bevidsthedstab</w:t>
            </w:r>
            <w:r w:rsidRPr="00DD4427">
              <w:rPr>
                <w:rFonts w:eastAsia="SimSun"/>
                <w:sz w:val="22"/>
                <w:szCs w:val="22"/>
                <w:lang w:eastAsia="en-GB"/>
              </w:rPr>
              <w:t xml:space="preserve">, </w:t>
            </w:r>
            <w:proofErr w:type="spellStart"/>
            <w:r w:rsidRPr="00DD4427">
              <w:rPr>
                <w:rFonts w:eastAsia="SimSun"/>
                <w:sz w:val="22"/>
                <w:szCs w:val="22"/>
                <w:lang w:eastAsia="en-GB"/>
              </w:rPr>
              <w:t>psykomotorisk</w:t>
            </w:r>
            <w:proofErr w:type="spellEnd"/>
            <w:r w:rsidRPr="00DD4427">
              <w:rPr>
                <w:rFonts w:eastAsia="SimSun"/>
                <w:sz w:val="22"/>
                <w:szCs w:val="22"/>
                <w:lang w:eastAsia="en-GB"/>
              </w:rPr>
              <w:t xml:space="preserve"> hyperaktivitet, </w:t>
            </w:r>
            <w:proofErr w:type="spellStart"/>
            <w:r w:rsidRPr="00DD4427">
              <w:rPr>
                <w:rFonts w:eastAsia="SimSun"/>
                <w:sz w:val="22"/>
                <w:szCs w:val="22"/>
                <w:lang w:eastAsia="en-GB"/>
              </w:rPr>
              <w:t>dyskinesi</w:t>
            </w:r>
            <w:proofErr w:type="spellEnd"/>
            <w:r w:rsidRPr="00DD4427">
              <w:rPr>
                <w:rFonts w:eastAsia="SimSun"/>
                <w:sz w:val="22"/>
                <w:szCs w:val="22"/>
                <w:lang w:eastAsia="en-GB"/>
              </w:rPr>
              <w:t xml:space="preserve">, </w:t>
            </w:r>
            <w:proofErr w:type="spellStart"/>
            <w:r w:rsidRPr="00DD4427">
              <w:rPr>
                <w:rFonts w:eastAsia="SimSun"/>
                <w:sz w:val="22"/>
                <w:szCs w:val="22"/>
                <w:lang w:eastAsia="en-GB"/>
              </w:rPr>
              <w:t>ortostatisk</w:t>
            </w:r>
            <w:proofErr w:type="spellEnd"/>
            <w:r w:rsidRPr="00DD4427">
              <w:rPr>
                <w:rFonts w:eastAsia="SimSun"/>
                <w:sz w:val="22"/>
                <w:szCs w:val="22"/>
                <w:lang w:eastAsia="en-GB"/>
              </w:rPr>
              <w:t xml:space="preserve"> svimmelhed, </w:t>
            </w:r>
            <w:proofErr w:type="spellStart"/>
            <w:r w:rsidRPr="00DD4427">
              <w:rPr>
                <w:rFonts w:eastAsia="SimSun"/>
                <w:sz w:val="22"/>
                <w:szCs w:val="22"/>
                <w:lang w:eastAsia="en-GB"/>
              </w:rPr>
              <w:t>intentionstremor</w:t>
            </w:r>
            <w:proofErr w:type="spellEnd"/>
            <w:r w:rsidRPr="00DD4427">
              <w:rPr>
                <w:rFonts w:eastAsia="SimSun"/>
                <w:sz w:val="22"/>
                <w:szCs w:val="22"/>
                <w:lang w:eastAsia="en-GB"/>
              </w:rPr>
              <w:t xml:space="preserve">, nystagmus, kognitiv forstyrrelse, </w:t>
            </w:r>
            <w:r w:rsidRPr="00DD4427">
              <w:rPr>
                <w:rFonts w:eastAsia="SimSun"/>
                <w:i/>
                <w:sz w:val="22"/>
                <w:szCs w:val="22"/>
                <w:lang w:eastAsia="en-GB"/>
              </w:rPr>
              <w:t>mental svækkelse</w:t>
            </w:r>
            <w:r w:rsidRPr="00DD4427">
              <w:rPr>
                <w:rFonts w:eastAsia="SimSun"/>
                <w:sz w:val="22"/>
                <w:szCs w:val="22"/>
                <w:lang w:eastAsia="en-GB"/>
              </w:rPr>
              <w:t xml:space="preserve">, taleproblemer, </w:t>
            </w:r>
            <w:proofErr w:type="spellStart"/>
            <w:r w:rsidRPr="00DD4427">
              <w:rPr>
                <w:rFonts w:eastAsia="SimSun"/>
                <w:sz w:val="22"/>
                <w:szCs w:val="22"/>
                <w:lang w:eastAsia="en-GB"/>
              </w:rPr>
              <w:t>hyporefleksi</w:t>
            </w:r>
            <w:proofErr w:type="spellEnd"/>
            <w:r w:rsidRPr="00DD4427">
              <w:rPr>
                <w:rFonts w:eastAsia="SimSun"/>
                <w:sz w:val="22"/>
                <w:szCs w:val="22"/>
                <w:lang w:eastAsia="en-GB"/>
              </w:rPr>
              <w:t xml:space="preserve">, </w:t>
            </w:r>
            <w:proofErr w:type="spellStart"/>
            <w:r w:rsidRPr="00DD4427">
              <w:rPr>
                <w:rFonts w:eastAsia="SimSun"/>
                <w:sz w:val="22"/>
                <w:szCs w:val="22"/>
                <w:lang w:eastAsia="en-GB"/>
              </w:rPr>
              <w:t>hyperæstesi</w:t>
            </w:r>
            <w:proofErr w:type="spellEnd"/>
            <w:r w:rsidRPr="00DD4427">
              <w:rPr>
                <w:rFonts w:eastAsia="SimSun"/>
                <w:sz w:val="22"/>
                <w:szCs w:val="22"/>
                <w:lang w:eastAsia="en-GB"/>
              </w:rPr>
              <w:t xml:space="preserve">, brændende fornemmelse, manglende smagsopfattelse, </w:t>
            </w:r>
            <w:r w:rsidRPr="00DD4427">
              <w:rPr>
                <w:rFonts w:eastAsia="SimSun"/>
                <w:i/>
                <w:sz w:val="22"/>
                <w:szCs w:val="22"/>
                <w:lang w:eastAsia="en-GB"/>
              </w:rPr>
              <w:t>utilpashed.</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Sjælden</w:t>
            </w:r>
          </w:p>
        </w:tc>
        <w:tc>
          <w:tcPr>
            <w:tcW w:w="2500" w:type="pct"/>
            <w:tcBorders>
              <w:right w:val="single" w:sz="4" w:space="0" w:color="auto"/>
            </w:tcBorders>
          </w:tcPr>
          <w:p w:rsidR="00AD7842" w:rsidRPr="00DD4427" w:rsidRDefault="00AD7842" w:rsidP="00AD7842">
            <w:pPr>
              <w:autoSpaceDE w:val="0"/>
              <w:autoSpaceDN w:val="0"/>
              <w:adjustRightInd w:val="0"/>
              <w:rPr>
                <w:rFonts w:eastAsia="SimSun"/>
                <w:b/>
                <w:i/>
                <w:sz w:val="22"/>
                <w:szCs w:val="22"/>
              </w:rPr>
            </w:pPr>
            <w:r w:rsidRPr="00DD4427">
              <w:rPr>
                <w:rFonts w:eastAsia="SimSun"/>
                <w:i/>
                <w:iCs/>
                <w:sz w:val="22"/>
                <w:szCs w:val="22"/>
                <w:lang w:eastAsia="en-GB"/>
              </w:rPr>
              <w:t>Kramper,</w:t>
            </w:r>
            <w:r w:rsidRPr="00DD4427">
              <w:rPr>
                <w:rFonts w:eastAsia="SimSun"/>
                <w:sz w:val="22"/>
                <w:szCs w:val="22"/>
                <w:lang w:eastAsia="en-GB"/>
              </w:rPr>
              <w:t xml:space="preserve"> </w:t>
            </w:r>
            <w:proofErr w:type="spellStart"/>
            <w:r w:rsidRPr="00DD4427">
              <w:rPr>
                <w:rFonts w:eastAsia="SimSun"/>
                <w:sz w:val="22"/>
                <w:szCs w:val="22"/>
                <w:lang w:eastAsia="en-GB"/>
              </w:rPr>
              <w:t>parosmi</w:t>
            </w:r>
            <w:proofErr w:type="spellEnd"/>
            <w:r w:rsidRPr="00DD4427">
              <w:rPr>
                <w:rFonts w:eastAsia="SimSun"/>
                <w:sz w:val="22"/>
                <w:szCs w:val="22"/>
                <w:lang w:eastAsia="en-GB"/>
              </w:rPr>
              <w:t xml:space="preserve">, </w:t>
            </w:r>
            <w:proofErr w:type="spellStart"/>
            <w:r w:rsidRPr="00DD4427">
              <w:rPr>
                <w:rFonts w:eastAsia="SimSun"/>
                <w:sz w:val="22"/>
                <w:szCs w:val="22"/>
                <w:lang w:eastAsia="en-GB"/>
              </w:rPr>
              <w:t>hypokinesi</w:t>
            </w:r>
            <w:proofErr w:type="spellEnd"/>
            <w:r w:rsidRPr="00DD4427">
              <w:rPr>
                <w:rFonts w:eastAsia="SimSun"/>
                <w:sz w:val="22"/>
                <w:szCs w:val="22"/>
                <w:lang w:eastAsia="en-GB"/>
              </w:rPr>
              <w:t xml:space="preserve">, </w:t>
            </w:r>
            <w:proofErr w:type="spellStart"/>
            <w:r w:rsidRPr="00DD4427">
              <w:rPr>
                <w:rFonts w:eastAsia="SimSun"/>
                <w:sz w:val="22"/>
                <w:szCs w:val="22"/>
                <w:lang w:eastAsia="en-GB"/>
              </w:rPr>
              <w:t>dysgrafi</w:t>
            </w:r>
            <w:proofErr w:type="spellEnd"/>
            <w:r>
              <w:rPr>
                <w:rFonts w:eastAsia="SimSun"/>
                <w:sz w:val="22"/>
                <w:szCs w:val="22"/>
                <w:lang w:eastAsia="en-GB"/>
              </w:rPr>
              <w:t>, parkinsonisme</w:t>
            </w:r>
            <w:r w:rsidRPr="00DD4427">
              <w:rPr>
                <w:rFonts w:eastAsia="SimSun"/>
                <w:sz w:val="22"/>
                <w:szCs w:val="22"/>
                <w:lang w:eastAsia="en-GB"/>
              </w:rPr>
              <w:t>.</w:t>
            </w:r>
          </w:p>
        </w:tc>
      </w:tr>
      <w:tr w:rsidR="00AD7842" w:rsidRPr="00DD4427" w:rsidTr="00AD7842">
        <w:tc>
          <w:tcPr>
            <w:tcW w:w="5000" w:type="pct"/>
            <w:gridSpan w:val="2"/>
            <w:tcBorders>
              <w:left w:val="single" w:sz="4" w:space="0" w:color="auto"/>
              <w:righ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b/>
                <w:bCs/>
                <w:sz w:val="22"/>
                <w:szCs w:val="22"/>
                <w:lang w:eastAsia="en-GB"/>
              </w:rPr>
              <w:t>Øjne</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Almindelig</w:t>
            </w:r>
          </w:p>
        </w:tc>
        <w:tc>
          <w:tcPr>
            <w:tcW w:w="2500" w:type="pct"/>
            <w:tcBorders>
              <w:righ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Sløret syn, dobbeltsyn.</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Ikke almindelig</w:t>
            </w:r>
          </w:p>
        </w:tc>
        <w:tc>
          <w:tcPr>
            <w:tcW w:w="2500" w:type="pct"/>
            <w:tcBorders>
              <w:right w:val="single" w:sz="4" w:space="0" w:color="auto"/>
            </w:tcBorders>
          </w:tcPr>
          <w:p w:rsidR="00AD7842" w:rsidRPr="00DD4427" w:rsidRDefault="00AD7842" w:rsidP="00AD7842">
            <w:pPr>
              <w:autoSpaceDE w:val="0"/>
              <w:autoSpaceDN w:val="0"/>
              <w:adjustRightInd w:val="0"/>
              <w:rPr>
                <w:rFonts w:eastAsia="SimSun"/>
                <w:sz w:val="22"/>
                <w:szCs w:val="22"/>
                <w:lang w:eastAsia="en-GB"/>
              </w:rPr>
            </w:pPr>
            <w:r w:rsidRPr="00DD4427">
              <w:rPr>
                <w:rFonts w:eastAsia="SimSun"/>
                <w:sz w:val="22"/>
                <w:szCs w:val="22"/>
                <w:lang w:eastAsia="en-GB"/>
              </w:rPr>
              <w:t>Tab af perifert syn, synsforstyrrelser, hævede øjne, synsfeltdefekt, nedsat synsskarphed, øjensmerter, øjentræthed, fotopsi, tørre øjne, tåreflåd, øjenirritation.</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Sjælden</w:t>
            </w:r>
          </w:p>
        </w:tc>
        <w:tc>
          <w:tcPr>
            <w:tcW w:w="2500" w:type="pct"/>
            <w:tcBorders>
              <w:right w:val="single" w:sz="4" w:space="0" w:color="auto"/>
            </w:tcBorders>
          </w:tcPr>
          <w:p w:rsidR="00AD7842" w:rsidRPr="00DD4427" w:rsidRDefault="00AD7842" w:rsidP="00AD7842">
            <w:pPr>
              <w:autoSpaceDE w:val="0"/>
              <w:autoSpaceDN w:val="0"/>
              <w:adjustRightInd w:val="0"/>
              <w:rPr>
                <w:rFonts w:eastAsia="SimSun"/>
                <w:sz w:val="22"/>
                <w:szCs w:val="22"/>
                <w:lang w:eastAsia="en-GB"/>
              </w:rPr>
            </w:pPr>
            <w:r w:rsidRPr="00DD4427">
              <w:rPr>
                <w:rFonts w:eastAsia="SimSun"/>
                <w:i/>
                <w:sz w:val="22"/>
                <w:szCs w:val="22"/>
                <w:lang w:eastAsia="en-GB"/>
              </w:rPr>
              <w:t>Synstab</w:t>
            </w:r>
            <w:r w:rsidRPr="00DD4427">
              <w:rPr>
                <w:rFonts w:eastAsia="SimSun"/>
                <w:sz w:val="22"/>
                <w:szCs w:val="22"/>
                <w:lang w:eastAsia="en-GB"/>
              </w:rPr>
              <w:t>,</w:t>
            </w:r>
            <w:r w:rsidRPr="00DD4427">
              <w:rPr>
                <w:rFonts w:eastAsia="SimSun"/>
                <w:i/>
                <w:sz w:val="22"/>
                <w:szCs w:val="22"/>
                <w:lang w:eastAsia="en-GB"/>
              </w:rPr>
              <w:t xml:space="preserve"> </w:t>
            </w:r>
            <w:proofErr w:type="spellStart"/>
            <w:r w:rsidRPr="00DD4427">
              <w:rPr>
                <w:rFonts w:eastAsia="SimSun"/>
                <w:i/>
                <w:sz w:val="22"/>
                <w:szCs w:val="22"/>
                <w:lang w:eastAsia="en-GB"/>
              </w:rPr>
              <w:t>keratitis</w:t>
            </w:r>
            <w:proofErr w:type="spellEnd"/>
            <w:r w:rsidRPr="00DD4427">
              <w:rPr>
                <w:rFonts w:eastAsia="SimSun"/>
                <w:sz w:val="22"/>
                <w:szCs w:val="22"/>
                <w:lang w:eastAsia="en-GB"/>
              </w:rPr>
              <w:t xml:space="preserve">, </w:t>
            </w:r>
            <w:proofErr w:type="spellStart"/>
            <w:r w:rsidRPr="00DD4427">
              <w:rPr>
                <w:rFonts w:eastAsia="SimSun"/>
                <w:sz w:val="22"/>
                <w:szCs w:val="22"/>
                <w:lang w:eastAsia="en-GB"/>
              </w:rPr>
              <w:t>oscillopsi</w:t>
            </w:r>
            <w:proofErr w:type="spellEnd"/>
            <w:r w:rsidRPr="00DD4427">
              <w:rPr>
                <w:rFonts w:eastAsia="SimSun"/>
                <w:sz w:val="22"/>
                <w:szCs w:val="22"/>
                <w:lang w:eastAsia="en-GB"/>
              </w:rPr>
              <w:t xml:space="preserve">, ændret visuel dybdeopfattelse, </w:t>
            </w:r>
            <w:proofErr w:type="spellStart"/>
            <w:r w:rsidRPr="00DD4427">
              <w:rPr>
                <w:rFonts w:eastAsia="SimSun"/>
                <w:sz w:val="22"/>
                <w:szCs w:val="22"/>
                <w:lang w:eastAsia="en-GB"/>
              </w:rPr>
              <w:t>mydriasis</w:t>
            </w:r>
            <w:proofErr w:type="spellEnd"/>
            <w:r w:rsidRPr="00DD4427">
              <w:rPr>
                <w:rFonts w:eastAsia="SimSun"/>
                <w:sz w:val="22"/>
                <w:szCs w:val="22"/>
                <w:lang w:eastAsia="en-GB"/>
              </w:rPr>
              <w:t>, skelen, øget lysindtryk.</w:t>
            </w:r>
          </w:p>
        </w:tc>
      </w:tr>
      <w:tr w:rsidR="00AD7842" w:rsidRPr="00DD4427" w:rsidTr="00AD7842">
        <w:tc>
          <w:tcPr>
            <w:tcW w:w="5000" w:type="pct"/>
            <w:gridSpan w:val="2"/>
            <w:tcBorders>
              <w:left w:val="single" w:sz="4" w:space="0" w:color="auto"/>
              <w:right w:val="single" w:sz="4" w:space="0" w:color="auto"/>
            </w:tcBorders>
          </w:tcPr>
          <w:p w:rsidR="00AD7842" w:rsidRPr="00DD4427" w:rsidRDefault="00AD7842" w:rsidP="00AD7842">
            <w:pPr>
              <w:keepNext/>
              <w:autoSpaceDE w:val="0"/>
              <w:autoSpaceDN w:val="0"/>
              <w:adjustRightInd w:val="0"/>
              <w:jc w:val="both"/>
              <w:rPr>
                <w:rFonts w:eastAsia="SimSun"/>
                <w:b/>
                <w:i/>
                <w:sz w:val="22"/>
                <w:szCs w:val="22"/>
              </w:rPr>
            </w:pPr>
            <w:r w:rsidRPr="00DD4427">
              <w:rPr>
                <w:rFonts w:eastAsia="SimSun"/>
                <w:b/>
                <w:bCs/>
                <w:sz w:val="22"/>
                <w:szCs w:val="22"/>
                <w:lang w:eastAsia="en-GB"/>
              </w:rPr>
              <w:t>Øre og labyrint</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Almindelig</w:t>
            </w:r>
          </w:p>
        </w:tc>
        <w:tc>
          <w:tcPr>
            <w:tcW w:w="2500" w:type="pct"/>
            <w:tcBorders>
              <w:right w:val="single" w:sz="4" w:space="0" w:color="auto"/>
            </w:tcBorders>
          </w:tcPr>
          <w:p w:rsidR="00AD7842" w:rsidRPr="00DD4427" w:rsidRDefault="00AD7842" w:rsidP="00AD7842">
            <w:pPr>
              <w:autoSpaceDE w:val="0"/>
              <w:autoSpaceDN w:val="0"/>
              <w:adjustRightInd w:val="0"/>
              <w:jc w:val="both"/>
              <w:rPr>
                <w:rFonts w:eastAsia="SimSun"/>
                <w:b/>
                <w:i/>
                <w:sz w:val="22"/>
                <w:szCs w:val="22"/>
              </w:rPr>
            </w:pPr>
            <w:proofErr w:type="spellStart"/>
            <w:r w:rsidRPr="00DD4427">
              <w:rPr>
                <w:rFonts w:eastAsia="SimSun"/>
                <w:sz w:val="22"/>
                <w:szCs w:val="22"/>
                <w:lang w:eastAsia="en-GB"/>
              </w:rPr>
              <w:t>Vertigo</w:t>
            </w:r>
            <w:proofErr w:type="spellEnd"/>
            <w:r w:rsidRPr="00DD4427">
              <w:rPr>
                <w:rFonts w:eastAsia="SimSun"/>
                <w:sz w:val="22"/>
                <w:szCs w:val="22"/>
                <w:lang w:eastAsia="en-GB"/>
              </w:rPr>
              <w:t>.</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Ikke almindelig</w:t>
            </w:r>
          </w:p>
        </w:tc>
        <w:tc>
          <w:tcPr>
            <w:tcW w:w="2500" w:type="pct"/>
            <w:tcBorders>
              <w:right w:val="single" w:sz="4" w:space="0" w:color="auto"/>
            </w:tcBorders>
          </w:tcPr>
          <w:p w:rsidR="00AD7842" w:rsidRDefault="00AD7842" w:rsidP="00AD7842">
            <w:pPr>
              <w:autoSpaceDE w:val="0"/>
              <w:autoSpaceDN w:val="0"/>
              <w:adjustRightInd w:val="0"/>
              <w:jc w:val="both"/>
              <w:rPr>
                <w:rFonts w:eastAsia="SimSun"/>
                <w:sz w:val="22"/>
                <w:szCs w:val="22"/>
                <w:lang w:eastAsia="en-GB"/>
              </w:rPr>
            </w:pPr>
            <w:r w:rsidRPr="00DD4427">
              <w:rPr>
                <w:rFonts w:eastAsia="SimSun"/>
                <w:sz w:val="22"/>
                <w:szCs w:val="22"/>
                <w:lang w:eastAsia="en-GB"/>
              </w:rPr>
              <w:t>Støjoverfølsomhed.</w:t>
            </w:r>
          </w:p>
          <w:p w:rsidR="00AD7842" w:rsidRPr="00DD4427" w:rsidRDefault="00AD7842" w:rsidP="00AD7842">
            <w:pPr>
              <w:autoSpaceDE w:val="0"/>
              <w:autoSpaceDN w:val="0"/>
              <w:adjustRightInd w:val="0"/>
              <w:jc w:val="both"/>
              <w:rPr>
                <w:rFonts w:eastAsia="SimSun"/>
                <w:b/>
                <w:i/>
                <w:sz w:val="22"/>
                <w:szCs w:val="22"/>
              </w:rPr>
            </w:pPr>
          </w:p>
        </w:tc>
      </w:tr>
      <w:tr w:rsidR="00AD7842" w:rsidRPr="00DD4427" w:rsidTr="00AD7842">
        <w:tc>
          <w:tcPr>
            <w:tcW w:w="5000" w:type="pct"/>
            <w:gridSpan w:val="2"/>
            <w:tcBorders>
              <w:left w:val="single" w:sz="4" w:space="0" w:color="auto"/>
              <w:righ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b/>
                <w:bCs/>
                <w:sz w:val="22"/>
                <w:szCs w:val="22"/>
                <w:lang w:eastAsia="en-GB"/>
              </w:rPr>
              <w:t>Hjerte</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Ikke almindelig</w:t>
            </w:r>
          </w:p>
        </w:tc>
        <w:tc>
          <w:tcPr>
            <w:tcW w:w="2500" w:type="pct"/>
            <w:tcBorders>
              <w:right w:val="single" w:sz="4" w:space="0" w:color="auto"/>
            </w:tcBorders>
          </w:tcPr>
          <w:p w:rsidR="00AD7842" w:rsidRPr="00DD4427" w:rsidRDefault="00AD7842" w:rsidP="00AD7842">
            <w:pPr>
              <w:autoSpaceDE w:val="0"/>
              <w:autoSpaceDN w:val="0"/>
              <w:adjustRightInd w:val="0"/>
              <w:rPr>
                <w:rFonts w:eastAsia="SimSun"/>
                <w:sz w:val="22"/>
                <w:szCs w:val="22"/>
                <w:lang w:eastAsia="en-GB"/>
              </w:rPr>
            </w:pPr>
            <w:proofErr w:type="spellStart"/>
            <w:r w:rsidRPr="00DD4427">
              <w:rPr>
                <w:rFonts w:eastAsia="SimSun"/>
                <w:sz w:val="22"/>
                <w:szCs w:val="22"/>
                <w:lang w:eastAsia="en-GB"/>
              </w:rPr>
              <w:t>Takykardi</w:t>
            </w:r>
            <w:proofErr w:type="spellEnd"/>
            <w:r w:rsidRPr="00DD4427">
              <w:rPr>
                <w:rFonts w:eastAsia="SimSun"/>
                <w:sz w:val="22"/>
                <w:szCs w:val="22"/>
                <w:lang w:eastAsia="en-GB"/>
              </w:rPr>
              <w:t xml:space="preserve">, </w:t>
            </w:r>
            <w:proofErr w:type="spellStart"/>
            <w:r w:rsidRPr="00DD4427">
              <w:rPr>
                <w:rFonts w:eastAsia="SimSun"/>
                <w:sz w:val="22"/>
                <w:szCs w:val="22"/>
                <w:lang w:eastAsia="en-GB"/>
              </w:rPr>
              <w:t>atrioventrikulært</w:t>
            </w:r>
            <w:proofErr w:type="spellEnd"/>
            <w:r w:rsidRPr="00DD4427">
              <w:rPr>
                <w:rFonts w:eastAsia="SimSun"/>
                <w:sz w:val="22"/>
                <w:szCs w:val="22"/>
                <w:lang w:eastAsia="en-GB"/>
              </w:rPr>
              <w:t xml:space="preserve"> blok af første grad, sinusbradykardi, </w:t>
            </w:r>
            <w:r w:rsidRPr="00DD4427">
              <w:rPr>
                <w:rFonts w:eastAsia="SimSun"/>
                <w:i/>
                <w:sz w:val="22"/>
                <w:szCs w:val="22"/>
                <w:lang w:eastAsia="en-GB"/>
              </w:rPr>
              <w:t>kongestiv hjerteinsufficiens.</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lastRenderedPageBreak/>
              <w:t>Sjælden</w:t>
            </w:r>
          </w:p>
        </w:tc>
        <w:tc>
          <w:tcPr>
            <w:tcW w:w="2500" w:type="pct"/>
            <w:tcBorders>
              <w:right w:val="single" w:sz="4" w:space="0" w:color="auto"/>
            </w:tcBorders>
          </w:tcPr>
          <w:p w:rsidR="00AD7842" w:rsidRPr="00DD4427" w:rsidRDefault="00AD7842" w:rsidP="00AD7842">
            <w:pPr>
              <w:autoSpaceDE w:val="0"/>
              <w:autoSpaceDN w:val="0"/>
              <w:adjustRightInd w:val="0"/>
              <w:jc w:val="both"/>
              <w:rPr>
                <w:rFonts w:eastAsia="SimSun"/>
                <w:sz w:val="22"/>
                <w:szCs w:val="22"/>
                <w:lang w:eastAsia="en-GB"/>
              </w:rPr>
            </w:pPr>
            <w:r w:rsidRPr="00DD4427">
              <w:rPr>
                <w:rFonts w:eastAsia="SimSun"/>
                <w:i/>
                <w:sz w:val="22"/>
                <w:szCs w:val="22"/>
                <w:lang w:eastAsia="en-GB"/>
              </w:rPr>
              <w:t>Forlængelse af QT-intervallet</w:t>
            </w:r>
            <w:r w:rsidRPr="00DD4427">
              <w:rPr>
                <w:rFonts w:eastAsia="SimSun"/>
                <w:sz w:val="22"/>
                <w:szCs w:val="22"/>
                <w:lang w:eastAsia="en-GB"/>
              </w:rPr>
              <w:t xml:space="preserve">, </w:t>
            </w:r>
            <w:proofErr w:type="spellStart"/>
            <w:r w:rsidRPr="00DD4427">
              <w:rPr>
                <w:rFonts w:eastAsia="SimSun"/>
                <w:sz w:val="22"/>
                <w:szCs w:val="22"/>
                <w:lang w:eastAsia="en-GB"/>
              </w:rPr>
              <w:t>sinustakykardi</w:t>
            </w:r>
            <w:proofErr w:type="spellEnd"/>
            <w:r w:rsidRPr="00DD4427">
              <w:rPr>
                <w:rFonts w:eastAsia="SimSun"/>
                <w:sz w:val="22"/>
                <w:szCs w:val="22"/>
                <w:lang w:eastAsia="en-GB"/>
              </w:rPr>
              <w:t xml:space="preserve">, </w:t>
            </w:r>
            <w:proofErr w:type="spellStart"/>
            <w:r w:rsidRPr="00DD4427">
              <w:rPr>
                <w:rFonts w:eastAsia="SimSun"/>
                <w:sz w:val="22"/>
                <w:szCs w:val="22"/>
                <w:lang w:eastAsia="en-GB"/>
              </w:rPr>
              <w:t>sinusarytmi</w:t>
            </w:r>
            <w:proofErr w:type="spellEnd"/>
            <w:r w:rsidRPr="00DD4427">
              <w:rPr>
                <w:rFonts w:eastAsia="SimSun"/>
                <w:sz w:val="22"/>
                <w:szCs w:val="22"/>
                <w:lang w:eastAsia="en-GB"/>
              </w:rPr>
              <w:t>.</w:t>
            </w:r>
          </w:p>
        </w:tc>
      </w:tr>
      <w:tr w:rsidR="00AD7842" w:rsidRPr="00DD4427" w:rsidTr="00AD7842">
        <w:tc>
          <w:tcPr>
            <w:tcW w:w="5000" w:type="pct"/>
            <w:gridSpan w:val="2"/>
            <w:tcBorders>
              <w:left w:val="single" w:sz="4" w:space="0" w:color="auto"/>
              <w:right w:val="single" w:sz="4" w:space="0" w:color="auto"/>
            </w:tcBorders>
          </w:tcPr>
          <w:p w:rsidR="00AD7842" w:rsidRPr="00DD4427" w:rsidRDefault="00AD7842" w:rsidP="00A909A5">
            <w:pPr>
              <w:keepNext/>
              <w:autoSpaceDE w:val="0"/>
              <w:autoSpaceDN w:val="0"/>
              <w:adjustRightInd w:val="0"/>
              <w:jc w:val="both"/>
              <w:rPr>
                <w:rFonts w:eastAsia="SimSun"/>
                <w:b/>
                <w:i/>
                <w:sz w:val="22"/>
                <w:szCs w:val="22"/>
              </w:rPr>
            </w:pPr>
            <w:proofErr w:type="spellStart"/>
            <w:r w:rsidRPr="00DD4427">
              <w:rPr>
                <w:rFonts w:eastAsia="SimSun"/>
                <w:b/>
                <w:bCs/>
                <w:sz w:val="22"/>
                <w:szCs w:val="22"/>
                <w:lang w:eastAsia="en-GB"/>
              </w:rPr>
              <w:t>Vaskulære</w:t>
            </w:r>
            <w:proofErr w:type="spellEnd"/>
            <w:r w:rsidRPr="00DD4427">
              <w:rPr>
                <w:rFonts w:eastAsia="SimSun"/>
                <w:b/>
                <w:bCs/>
                <w:sz w:val="22"/>
                <w:szCs w:val="22"/>
                <w:lang w:eastAsia="en-GB"/>
              </w:rPr>
              <w:t xml:space="preserve"> sygdomme</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Ikke almindelig</w:t>
            </w:r>
          </w:p>
        </w:tc>
        <w:tc>
          <w:tcPr>
            <w:tcW w:w="2500" w:type="pct"/>
            <w:tcBorders>
              <w:right w:val="single" w:sz="4" w:space="0" w:color="auto"/>
            </w:tcBorders>
          </w:tcPr>
          <w:p w:rsidR="00AD7842" w:rsidRPr="00DD4427" w:rsidRDefault="00AD7842" w:rsidP="00AD7842">
            <w:pPr>
              <w:autoSpaceDE w:val="0"/>
              <w:autoSpaceDN w:val="0"/>
              <w:adjustRightInd w:val="0"/>
              <w:rPr>
                <w:rFonts w:eastAsia="SimSun"/>
                <w:b/>
                <w:i/>
                <w:sz w:val="22"/>
                <w:szCs w:val="22"/>
              </w:rPr>
            </w:pPr>
            <w:r w:rsidRPr="00DD4427">
              <w:rPr>
                <w:rFonts w:eastAsia="SimSun"/>
                <w:sz w:val="22"/>
                <w:szCs w:val="22"/>
                <w:lang w:eastAsia="en-GB"/>
              </w:rPr>
              <w:t>Hypotension, hypertension, hedeture, rødmen, perifer kuldefølelse.</w:t>
            </w:r>
          </w:p>
        </w:tc>
      </w:tr>
      <w:tr w:rsidR="00AD7842" w:rsidRPr="00DD4427" w:rsidTr="00AD7842">
        <w:tc>
          <w:tcPr>
            <w:tcW w:w="5000" w:type="pct"/>
            <w:gridSpan w:val="2"/>
            <w:tcBorders>
              <w:left w:val="single" w:sz="4" w:space="0" w:color="auto"/>
              <w:righ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b/>
                <w:bCs/>
                <w:sz w:val="22"/>
                <w:szCs w:val="22"/>
                <w:lang w:eastAsia="en-GB"/>
              </w:rPr>
              <w:t xml:space="preserve">Luftveje, thorax og </w:t>
            </w:r>
            <w:proofErr w:type="spellStart"/>
            <w:r w:rsidRPr="00DD4427">
              <w:rPr>
                <w:rFonts w:eastAsia="SimSun"/>
                <w:b/>
                <w:bCs/>
                <w:sz w:val="22"/>
                <w:szCs w:val="22"/>
                <w:lang w:eastAsia="en-GB"/>
              </w:rPr>
              <w:t>mediastinum</w:t>
            </w:r>
            <w:proofErr w:type="spellEnd"/>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Ikke almindelig</w:t>
            </w:r>
          </w:p>
        </w:tc>
        <w:tc>
          <w:tcPr>
            <w:tcW w:w="2500" w:type="pct"/>
            <w:tcBorders>
              <w:right w:val="single" w:sz="4" w:space="0" w:color="auto"/>
            </w:tcBorders>
          </w:tcPr>
          <w:p w:rsidR="00AD7842" w:rsidRPr="00DD4427" w:rsidRDefault="00AD7842" w:rsidP="00AD7842">
            <w:pPr>
              <w:autoSpaceDE w:val="0"/>
              <w:autoSpaceDN w:val="0"/>
              <w:adjustRightInd w:val="0"/>
              <w:rPr>
                <w:rFonts w:eastAsia="SimSun"/>
                <w:b/>
                <w:i/>
                <w:sz w:val="22"/>
                <w:szCs w:val="22"/>
              </w:rPr>
            </w:pPr>
            <w:r w:rsidRPr="00DD4427">
              <w:rPr>
                <w:rFonts w:eastAsia="SimSun"/>
                <w:sz w:val="22"/>
                <w:szCs w:val="22"/>
                <w:lang w:eastAsia="en-GB"/>
              </w:rPr>
              <w:t xml:space="preserve">Dyspnø, næseblod, hoste, nasal kongestion, </w:t>
            </w:r>
            <w:proofErr w:type="spellStart"/>
            <w:r w:rsidRPr="00DD4427">
              <w:rPr>
                <w:rFonts w:eastAsia="SimSun"/>
                <w:sz w:val="22"/>
                <w:szCs w:val="22"/>
                <w:lang w:eastAsia="en-GB"/>
              </w:rPr>
              <w:t>rhinitis</w:t>
            </w:r>
            <w:proofErr w:type="spellEnd"/>
            <w:r w:rsidRPr="00DD4427">
              <w:rPr>
                <w:rFonts w:eastAsia="SimSun"/>
                <w:sz w:val="22"/>
                <w:szCs w:val="22"/>
                <w:lang w:eastAsia="en-GB"/>
              </w:rPr>
              <w:t>, snorken, tørre næseslimhinder.</w:t>
            </w:r>
          </w:p>
        </w:tc>
      </w:tr>
      <w:tr w:rsidR="00AD7842" w:rsidRPr="00DD4427" w:rsidTr="00AD7842">
        <w:tc>
          <w:tcPr>
            <w:tcW w:w="2500" w:type="pct"/>
            <w:tcBorders>
              <w:left w:val="single" w:sz="4" w:space="0" w:color="auto"/>
            </w:tcBorders>
          </w:tcPr>
          <w:p w:rsidR="00AD7842" w:rsidRDefault="00AD7842" w:rsidP="00AD7842">
            <w:pPr>
              <w:autoSpaceDE w:val="0"/>
              <w:autoSpaceDN w:val="0"/>
              <w:adjustRightInd w:val="0"/>
              <w:jc w:val="both"/>
              <w:rPr>
                <w:rFonts w:eastAsia="SimSun"/>
                <w:sz w:val="22"/>
                <w:szCs w:val="22"/>
                <w:lang w:eastAsia="en-GB"/>
              </w:rPr>
            </w:pPr>
            <w:r w:rsidRPr="00DD4427">
              <w:rPr>
                <w:rFonts w:eastAsia="SimSun"/>
                <w:sz w:val="22"/>
                <w:szCs w:val="22"/>
                <w:lang w:eastAsia="en-GB"/>
              </w:rPr>
              <w:t>Sjælden</w:t>
            </w:r>
          </w:p>
          <w:p w:rsidR="00AD7842" w:rsidRPr="000240C1" w:rsidRDefault="00AD7842" w:rsidP="00AD7842">
            <w:pPr>
              <w:autoSpaceDE w:val="0"/>
              <w:autoSpaceDN w:val="0"/>
              <w:adjustRightInd w:val="0"/>
              <w:jc w:val="both"/>
              <w:rPr>
                <w:rFonts w:eastAsia="SimSun"/>
                <w:sz w:val="22"/>
                <w:szCs w:val="22"/>
              </w:rPr>
            </w:pPr>
          </w:p>
        </w:tc>
        <w:tc>
          <w:tcPr>
            <w:tcW w:w="2500" w:type="pct"/>
            <w:tcBorders>
              <w:right w:val="single" w:sz="4" w:space="0" w:color="auto"/>
            </w:tcBorders>
          </w:tcPr>
          <w:p w:rsidR="00AD7842" w:rsidRPr="00AD7842" w:rsidRDefault="00AD7842" w:rsidP="00AD7842">
            <w:pPr>
              <w:autoSpaceDE w:val="0"/>
              <w:autoSpaceDN w:val="0"/>
              <w:adjustRightInd w:val="0"/>
              <w:rPr>
                <w:sz w:val="22"/>
                <w:szCs w:val="22"/>
              </w:rPr>
            </w:pPr>
            <w:r>
              <w:t>Lungeødem, følelse af at halsen snører sig sammen.</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sz w:val="22"/>
                <w:szCs w:val="22"/>
                <w:lang w:eastAsia="en-GB"/>
              </w:rPr>
            </w:pPr>
            <w:r w:rsidRPr="000240C1">
              <w:rPr>
                <w:rFonts w:eastAsia="SimSun"/>
                <w:sz w:val="22"/>
                <w:szCs w:val="22"/>
              </w:rPr>
              <w:t>Ikke kendt</w:t>
            </w:r>
          </w:p>
        </w:tc>
        <w:tc>
          <w:tcPr>
            <w:tcW w:w="2500" w:type="pct"/>
            <w:tcBorders>
              <w:right w:val="single" w:sz="4" w:space="0" w:color="auto"/>
            </w:tcBorders>
          </w:tcPr>
          <w:p w:rsidR="00AD7842" w:rsidRDefault="00AD7842" w:rsidP="00AD7842">
            <w:pPr>
              <w:autoSpaceDE w:val="0"/>
              <w:autoSpaceDN w:val="0"/>
              <w:adjustRightInd w:val="0"/>
            </w:pPr>
            <w:r w:rsidRPr="000240C1">
              <w:rPr>
                <w:sz w:val="22"/>
                <w:szCs w:val="22"/>
              </w:rPr>
              <w:t>Respirationsdepression</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b/>
                <w:bCs/>
                <w:sz w:val="22"/>
                <w:szCs w:val="22"/>
                <w:lang w:eastAsia="en-GB"/>
              </w:rPr>
              <w:t>Mave-tarm-kanalen</w:t>
            </w:r>
          </w:p>
        </w:tc>
        <w:tc>
          <w:tcPr>
            <w:tcW w:w="2500" w:type="pct"/>
            <w:tcBorders>
              <w:right w:val="single" w:sz="4" w:space="0" w:color="auto"/>
            </w:tcBorders>
          </w:tcPr>
          <w:p w:rsidR="00AD7842" w:rsidRPr="00DD4427" w:rsidRDefault="00AD7842" w:rsidP="00AD7842">
            <w:pPr>
              <w:autoSpaceDE w:val="0"/>
              <w:autoSpaceDN w:val="0"/>
              <w:adjustRightInd w:val="0"/>
              <w:jc w:val="both"/>
              <w:rPr>
                <w:rFonts w:eastAsia="SimSun"/>
                <w:b/>
                <w:i/>
                <w:sz w:val="22"/>
                <w:szCs w:val="22"/>
              </w:rPr>
            </w:pP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Almindelig</w:t>
            </w:r>
          </w:p>
        </w:tc>
        <w:tc>
          <w:tcPr>
            <w:tcW w:w="2500" w:type="pct"/>
            <w:tcBorders>
              <w:right w:val="single" w:sz="4" w:space="0" w:color="auto"/>
            </w:tcBorders>
          </w:tcPr>
          <w:p w:rsidR="00AD7842" w:rsidRPr="00DD4427" w:rsidRDefault="00AD7842" w:rsidP="00AD7842">
            <w:pPr>
              <w:autoSpaceDE w:val="0"/>
              <w:autoSpaceDN w:val="0"/>
              <w:adjustRightInd w:val="0"/>
              <w:rPr>
                <w:rFonts w:eastAsia="SimSun"/>
                <w:b/>
                <w:i/>
                <w:sz w:val="22"/>
                <w:szCs w:val="22"/>
              </w:rPr>
            </w:pPr>
            <w:r w:rsidRPr="00DD4427">
              <w:rPr>
                <w:rFonts w:eastAsia="SimSun"/>
                <w:sz w:val="22"/>
                <w:szCs w:val="22"/>
                <w:lang w:eastAsia="en-GB"/>
              </w:rPr>
              <w:t xml:space="preserve">Opkastning, </w:t>
            </w:r>
            <w:r w:rsidRPr="00DD4427">
              <w:rPr>
                <w:rFonts w:eastAsia="SimSun"/>
                <w:i/>
                <w:sz w:val="22"/>
                <w:szCs w:val="22"/>
                <w:lang w:eastAsia="en-GB"/>
              </w:rPr>
              <w:t>kvalme</w:t>
            </w:r>
            <w:r w:rsidRPr="00DD4427">
              <w:rPr>
                <w:rFonts w:eastAsia="SimSun"/>
                <w:sz w:val="22"/>
                <w:szCs w:val="22"/>
                <w:lang w:eastAsia="en-GB"/>
              </w:rPr>
              <w:t xml:space="preserve">, obstipation, </w:t>
            </w:r>
            <w:r w:rsidRPr="00DD4427">
              <w:rPr>
                <w:rFonts w:eastAsia="SimSun"/>
                <w:i/>
                <w:iCs/>
                <w:sz w:val="22"/>
                <w:szCs w:val="22"/>
                <w:lang w:eastAsia="en-GB"/>
              </w:rPr>
              <w:t xml:space="preserve">diarré, </w:t>
            </w:r>
            <w:proofErr w:type="spellStart"/>
            <w:r w:rsidRPr="00DD4427">
              <w:rPr>
                <w:rFonts w:eastAsia="SimSun"/>
                <w:sz w:val="22"/>
                <w:szCs w:val="22"/>
                <w:lang w:eastAsia="en-GB"/>
              </w:rPr>
              <w:t>flatulens</w:t>
            </w:r>
            <w:proofErr w:type="spellEnd"/>
            <w:r w:rsidRPr="00DD4427">
              <w:rPr>
                <w:rFonts w:eastAsia="SimSun"/>
                <w:sz w:val="22"/>
                <w:szCs w:val="22"/>
                <w:lang w:eastAsia="en-GB"/>
              </w:rPr>
              <w:t>, oppustethed, mundtørhed.</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Ikke almindelig</w:t>
            </w:r>
          </w:p>
        </w:tc>
        <w:tc>
          <w:tcPr>
            <w:tcW w:w="2500" w:type="pct"/>
            <w:tcBorders>
              <w:right w:val="single" w:sz="4" w:space="0" w:color="auto"/>
            </w:tcBorders>
          </w:tcPr>
          <w:p w:rsidR="00AD7842" w:rsidRPr="00DD4427" w:rsidRDefault="00AD7842" w:rsidP="00AD7842">
            <w:pPr>
              <w:autoSpaceDE w:val="0"/>
              <w:autoSpaceDN w:val="0"/>
              <w:adjustRightInd w:val="0"/>
              <w:rPr>
                <w:rFonts w:eastAsia="SimSun"/>
                <w:sz w:val="22"/>
                <w:szCs w:val="22"/>
                <w:lang w:eastAsia="en-GB"/>
              </w:rPr>
            </w:pPr>
            <w:proofErr w:type="spellStart"/>
            <w:r w:rsidRPr="00DD4427">
              <w:rPr>
                <w:rFonts w:eastAsia="SimSun"/>
                <w:sz w:val="22"/>
                <w:szCs w:val="22"/>
                <w:lang w:eastAsia="en-GB"/>
              </w:rPr>
              <w:t>Gastroøsofageal</w:t>
            </w:r>
            <w:proofErr w:type="spellEnd"/>
            <w:r w:rsidRPr="00DD4427">
              <w:rPr>
                <w:rFonts w:eastAsia="SimSun"/>
                <w:sz w:val="22"/>
                <w:szCs w:val="22"/>
                <w:lang w:eastAsia="en-GB"/>
              </w:rPr>
              <w:t xml:space="preserve"> </w:t>
            </w:r>
            <w:proofErr w:type="spellStart"/>
            <w:r w:rsidRPr="00DD4427">
              <w:rPr>
                <w:rFonts w:eastAsia="SimSun"/>
                <w:sz w:val="22"/>
                <w:szCs w:val="22"/>
                <w:lang w:eastAsia="en-GB"/>
              </w:rPr>
              <w:t>refluks</w:t>
            </w:r>
            <w:proofErr w:type="spellEnd"/>
            <w:r w:rsidRPr="00DD4427">
              <w:rPr>
                <w:rFonts w:eastAsia="SimSun"/>
                <w:sz w:val="22"/>
                <w:szCs w:val="22"/>
                <w:lang w:eastAsia="en-GB"/>
              </w:rPr>
              <w:t xml:space="preserve">, øget </w:t>
            </w:r>
            <w:proofErr w:type="spellStart"/>
            <w:r w:rsidRPr="00DD4427">
              <w:rPr>
                <w:rFonts w:eastAsia="SimSun"/>
                <w:sz w:val="22"/>
                <w:szCs w:val="22"/>
                <w:lang w:eastAsia="en-GB"/>
              </w:rPr>
              <w:t>spyksekretion</w:t>
            </w:r>
            <w:proofErr w:type="spellEnd"/>
            <w:r w:rsidRPr="00DD4427">
              <w:rPr>
                <w:rFonts w:eastAsia="SimSun"/>
                <w:sz w:val="22"/>
                <w:szCs w:val="22"/>
                <w:lang w:eastAsia="en-GB"/>
              </w:rPr>
              <w:t xml:space="preserve">, oral </w:t>
            </w:r>
            <w:proofErr w:type="spellStart"/>
            <w:r w:rsidRPr="00DD4427">
              <w:rPr>
                <w:rFonts w:eastAsia="SimSun"/>
                <w:sz w:val="22"/>
                <w:szCs w:val="22"/>
                <w:lang w:eastAsia="en-GB"/>
              </w:rPr>
              <w:t>hypæstesi</w:t>
            </w:r>
            <w:proofErr w:type="spellEnd"/>
            <w:r w:rsidRPr="00DD4427">
              <w:rPr>
                <w:rFonts w:eastAsia="SimSun"/>
                <w:sz w:val="22"/>
                <w:szCs w:val="22"/>
                <w:lang w:eastAsia="en-GB"/>
              </w:rPr>
              <w:t>.</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Sjælden</w:t>
            </w:r>
          </w:p>
        </w:tc>
        <w:tc>
          <w:tcPr>
            <w:tcW w:w="2500" w:type="pct"/>
            <w:tcBorders>
              <w:right w:val="single" w:sz="4" w:space="0" w:color="auto"/>
            </w:tcBorders>
          </w:tcPr>
          <w:p w:rsidR="00AD7842" w:rsidRPr="00DD4427" w:rsidRDefault="00AD7842" w:rsidP="00AD7842">
            <w:pPr>
              <w:autoSpaceDE w:val="0"/>
              <w:autoSpaceDN w:val="0"/>
              <w:adjustRightInd w:val="0"/>
              <w:rPr>
                <w:rFonts w:eastAsia="SimSun"/>
                <w:b/>
                <w:i/>
                <w:sz w:val="22"/>
                <w:szCs w:val="22"/>
              </w:rPr>
            </w:pPr>
            <w:proofErr w:type="spellStart"/>
            <w:r w:rsidRPr="00DD4427">
              <w:rPr>
                <w:rFonts w:eastAsia="SimSun"/>
                <w:sz w:val="22"/>
                <w:szCs w:val="22"/>
                <w:lang w:eastAsia="en-GB"/>
              </w:rPr>
              <w:t>Ascites</w:t>
            </w:r>
            <w:proofErr w:type="spellEnd"/>
            <w:r w:rsidRPr="00DD4427">
              <w:rPr>
                <w:rFonts w:eastAsia="SimSun"/>
                <w:sz w:val="22"/>
                <w:szCs w:val="22"/>
                <w:lang w:eastAsia="en-GB"/>
              </w:rPr>
              <w:t xml:space="preserve">, </w:t>
            </w:r>
            <w:proofErr w:type="spellStart"/>
            <w:r w:rsidRPr="00DD4427">
              <w:rPr>
                <w:rFonts w:eastAsia="SimSun"/>
                <w:sz w:val="22"/>
                <w:szCs w:val="22"/>
                <w:lang w:eastAsia="en-GB"/>
              </w:rPr>
              <w:t>pankreatitis</w:t>
            </w:r>
            <w:proofErr w:type="spellEnd"/>
            <w:r w:rsidRPr="00DD4427">
              <w:rPr>
                <w:rFonts w:eastAsia="SimSun"/>
                <w:sz w:val="22"/>
                <w:szCs w:val="22"/>
                <w:lang w:eastAsia="en-GB"/>
              </w:rPr>
              <w:t xml:space="preserve">, </w:t>
            </w:r>
            <w:r w:rsidRPr="00DD4427">
              <w:rPr>
                <w:rFonts w:eastAsia="SimSun"/>
                <w:i/>
                <w:iCs/>
                <w:sz w:val="22"/>
                <w:szCs w:val="22"/>
                <w:lang w:eastAsia="en-GB"/>
              </w:rPr>
              <w:t>opsvulmet tunge</w:t>
            </w:r>
            <w:r w:rsidRPr="00DD4427">
              <w:rPr>
                <w:rFonts w:eastAsia="SimSun"/>
                <w:sz w:val="22"/>
                <w:szCs w:val="22"/>
                <w:lang w:eastAsia="en-GB"/>
              </w:rPr>
              <w:t xml:space="preserve">, </w:t>
            </w:r>
            <w:proofErr w:type="spellStart"/>
            <w:r w:rsidRPr="00DD4427">
              <w:rPr>
                <w:rFonts w:eastAsia="SimSun"/>
                <w:sz w:val="22"/>
                <w:szCs w:val="22"/>
                <w:lang w:eastAsia="en-GB"/>
              </w:rPr>
              <w:t>dysfagi</w:t>
            </w:r>
            <w:proofErr w:type="spellEnd"/>
            <w:r w:rsidRPr="00DD4427">
              <w:rPr>
                <w:rFonts w:eastAsia="SimSun"/>
                <w:sz w:val="22"/>
                <w:szCs w:val="22"/>
                <w:lang w:eastAsia="en-GB"/>
              </w:rPr>
              <w:t>.</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sz w:val="22"/>
                <w:szCs w:val="22"/>
                <w:lang w:eastAsia="en-GB"/>
              </w:rPr>
            </w:pPr>
            <w:r>
              <w:rPr>
                <w:rFonts w:eastAsia="SimSun"/>
                <w:b/>
                <w:bCs/>
                <w:sz w:val="22"/>
                <w:szCs w:val="22"/>
                <w:lang w:eastAsia="en-GB"/>
              </w:rPr>
              <w:t>Lever og galdeveje</w:t>
            </w:r>
          </w:p>
        </w:tc>
        <w:tc>
          <w:tcPr>
            <w:tcW w:w="2500" w:type="pct"/>
            <w:tcBorders>
              <w:right w:val="single" w:sz="4" w:space="0" w:color="auto"/>
            </w:tcBorders>
          </w:tcPr>
          <w:p w:rsidR="00AD7842" w:rsidRPr="00DD4427" w:rsidRDefault="00AD7842" w:rsidP="00AD7842">
            <w:pPr>
              <w:autoSpaceDE w:val="0"/>
              <w:autoSpaceDN w:val="0"/>
              <w:adjustRightInd w:val="0"/>
              <w:rPr>
                <w:rFonts w:eastAsia="SimSun"/>
                <w:sz w:val="22"/>
                <w:szCs w:val="22"/>
                <w:lang w:eastAsia="en-GB"/>
              </w:rPr>
            </w:pP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sz w:val="22"/>
                <w:szCs w:val="22"/>
                <w:lang w:eastAsia="en-GB"/>
              </w:rPr>
            </w:pPr>
            <w:r>
              <w:rPr>
                <w:rFonts w:eastAsia="SimSun"/>
                <w:bCs/>
                <w:sz w:val="22"/>
                <w:szCs w:val="22"/>
                <w:lang w:eastAsia="en-GB"/>
              </w:rPr>
              <w:t xml:space="preserve">Ikke almindelig                                                              </w:t>
            </w:r>
          </w:p>
        </w:tc>
        <w:tc>
          <w:tcPr>
            <w:tcW w:w="2500" w:type="pct"/>
            <w:tcBorders>
              <w:right w:val="single" w:sz="4" w:space="0" w:color="auto"/>
            </w:tcBorders>
          </w:tcPr>
          <w:p w:rsidR="00AD7842" w:rsidRPr="00DD4427" w:rsidRDefault="00AD7842" w:rsidP="00AD7842">
            <w:pPr>
              <w:autoSpaceDE w:val="0"/>
              <w:autoSpaceDN w:val="0"/>
              <w:adjustRightInd w:val="0"/>
              <w:rPr>
                <w:rFonts w:eastAsia="SimSun"/>
                <w:sz w:val="22"/>
                <w:szCs w:val="22"/>
                <w:lang w:eastAsia="en-GB"/>
              </w:rPr>
            </w:pPr>
            <w:r>
              <w:rPr>
                <w:rFonts w:eastAsia="SimSun"/>
                <w:bCs/>
                <w:sz w:val="22"/>
                <w:szCs w:val="22"/>
                <w:lang w:eastAsia="en-GB"/>
              </w:rPr>
              <w:t>Forhøjet leverenzymer*</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sz w:val="22"/>
                <w:szCs w:val="22"/>
                <w:lang w:eastAsia="en-GB"/>
              </w:rPr>
            </w:pPr>
            <w:r>
              <w:rPr>
                <w:rFonts w:eastAsia="SimSun"/>
                <w:bCs/>
                <w:sz w:val="22"/>
                <w:szCs w:val="22"/>
                <w:lang w:eastAsia="en-GB"/>
              </w:rPr>
              <w:t>Sjælden</w:t>
            </w:r>
          </w:p>
        </w:tc>
        <w:tc>
          <w:tcPr>
            <w:tcW w:w="2500" w:type="pct"/>
            <w:tcBorders>
              <w:right w:val="single" w:sz="4" w:space="0" w:color="auto"/>
            </w:tcBorders>
          </w:tcPr>
          <w:p w:rsidR="00AD7842" w:rsidRPr="00DD4427" w:rsidRDefault="00AD7842" w:rsidP="00AD7842">
            <w:pPr>
              <w:autoSpaceDE w:val="0"/>
              <w:autoSpaceDN w:val="0"/>
              <w:adjustRightInd w:val="0"/>
              <w:rPr>
                <w:rFonts w:eastAsia="SimSun"/>
                <w:sz w:val="22"/>
                <w:szCs w:val="22"/>
                <w:lang w:eastAsia="en-GB"/>
              </w:rPr>
            </w:pPr>
            <w:r>
              <w:rPr>
                <w:rFonts w:eastAsia="SimSun"/>
                <w:bCs/>
                <w:sz w:val="22"/>
                <w:szCs w:val="22"/>
                <w:lang w:eastAsia="en-GB"/>
              </w:rPr>
              <w:t>Gulsot</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sz w:val="22"/>
                <w:szCs w:val="22"/>
                <w:lang w:eastAsia="en-GB"/>
              </w:rPr>
            </w:pPr>
            <w:r>
              <w:rPr>
                <w:rFonts w:eastAsia="SimSun"/>
                <w:bCs/>
                <w:sz w:val="22"/>
                <w:szCs w:val="22"/>
                <w:lang w:eastAsia="en-GB"/>
              </w:rPr>
              <w:t xml:space="preserve">Meget sjælden                                                                </w:t>
            </w:r>
          </w:p>
        </w:tc>
        <w:tc>
          <w:tcPr>
            <w:tcW w:w="2500" w:type="pct"/>
            <w:tcBorders>
              <w:right w:val="single" w:sz="4" w:space="0" w:color="auto"/>
            </w:tcBorders>
          </w:tcPr>
          <w:p w:rsidR="00AD7842" w:rsidRPr="00DD4427" w:rsidRDefault="00AD7842" w:rsidP="00AD7842">
            <w:pPr>
              <w:autoSpaceDE w:val="0"/>
              <w:autoSpaceDN w:val="0"/>
              <w:adjustRightInd w:val="0"/>
              <w:rPr>
                <w:rFonts w:eastAsia="SimSun"/>
                <w:sz w:val="22"/>
                <w:szCs w:val="22"/>
                <w:lang w:eastAsia="en-GB"/>
              </w:rPr>
            </w:pPr>
            <w:r>
              <w:rPr>
                <w:rFonts w:eastAsia="SimSun"/>
                <w:bCs/>
                <w:sz w:val="22"/>
                <w:szCs w:val="22"/>
                <w:lang w:eastAsia="en-GB"/>
              </w:rPr>
              <w:t>Leversvigt, hepatitis</w:t>
            </w:r>
          </w:p>
        </w:tc>
      </w:tr>
      <w:tr w:rsidR="00AD7842" w:rsidRPr="00DD4427" w:rsidTr="00AD7842">
        <w:tc>
          <w:tcPr>
            <w:tcW w:w="5000" w:type="pct"/>
            <w:gridSpan w:val="2"/>
            <w:tcBorders>
              <w:left w:val="single" w:sz="4" w:space="0" w:color="auto"/>
              <w:righ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b/>
                <w:bCs/>
                <w:sz w:val="22"/>
                <w:szCs w:val="22"/>
                <w:lang w:eastAsia="en-GB"/>
              </w:rPr>
              <w:t>Hud og subkutane væv</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Ikke almindelig</w:t>
            </w:r>
          </w:p>
        </w:tc>
        <w:tc>
          <w:tcPr>
            <w:tcW w:w="2500" w:type="pct"/>
            <w:tcBorders>
              <w:righ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 xml:space="preserve">Papuløst udslæt, </w:t>
            </w:r>
            <w:proofErr w:type="spellStart"/>
            <w:r w:rsidRPr="00DD4427">
              <w:rPr>
                <w:rFonts w:eastAsia="SimSun"/>
                <w:sz w:val="22"/>
                <w:szCs w:val="22"/>
                <w:lang w:eastAsia="en-GB"/>
              </w:rPr>
              <w:t>urticaria</w:t>
            </w:r>
            <w:proofErr w:type="spellEnd"/>
            <w:r w:rsidRPr="00DD4427">
              <w:rPr>
                <w:rFonts w:eastAsia="SimSun"/>
                <w:sz w:val="22"/>
                <w:szCs w:val="22"/>
                <w:lang w:eastAsia="en-GB"/>
              </w:rPr>
              <w:t xml:space="preserve">, </w:t>
            </w:r>
            <w:proofErr w:type="spellStart"/>
            <w:r w:rsidRPr="00DD4427">
              <w:rPr>
                <w:rFonts w:eastAsia="SimSun"/>
                <w:sz w:val="22"/>
                <w:szCs w:val="22"/>
                <w:lang w:eastAsia="en-GB"/>
              </w:rPr>
              <w:t>hyperhidrose</w:t>
            </w:r>
            <w:proofErr w:type="spellEnd"/>
            <w:r w:rsidRPr="00DD4427">
              <w:rPr>
                <w:rFonts w:eastAsia="SimSun"/>
                <w:sz w:val="22"/>
                <w:szCs w:val="22"/>
                <w:lang w:eastAsia="en-GB"/>
              </w:rPr>
              <w:t xml:space="preserve">, </w:t>
            </w:r>
            <w:r w:rsidRPr="00DD4427">
              <w:rPr>
                <w:rFonts w:eastAsia="SimSun"/>
                <w:i/>
                <w:sz w:val="22"/>
                <w:szCs w:val="22"/>
                <w:lang w:eastAsia="en-GB"/>
              </w:rPr>
              <w:t>kløe</w:t>
            </w:r>
            <w:r w:rsidRPr="00DD4427">
              <w:rPr>
                <w:rFonts w:eastAsia="SimSun"/>
                <w:sz w:val="22"/>
                <w:szCs w:val="22"/>
                <w:lang w:eastAsia="en-GB"/>
              </w:rPr>
              <w:t xml:space="preserve"> </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Sjælden</w:t>
            </w:r>
          </w:p>
        </w:tc>
        <w:tc>
          <w:tcPr>
            <w:tcW w:w="2500" w:type="pct"/>
            <w:tcBorders>
              <w:right w:val="single" w:sz="4" w:space="0" w:color="auto"/>
            </w:tcBorders>
          </w:tcPr>
          <w:p w:rsidR="00AD7842" w:rsidRPr="00DD4427" w:rsidRDefault="00AD7842" w:rsidP="00AD7842">
            <w:pPr>
              <w:autoSpaceDE w:val="0"/>
              <w:autoSpaceDN w:val="0"/>
              <w:adjustRightInd w:val="0"/>
              <w:rPr>
                <w:rFonts w:eastAsia="SimSun"/>
                <w:b/>
                <w:i/>
                <w:sz w:val="22"/>
                <w:szCs w:val="22"/>
              </w:rPr>
            </w:pPr>
            <w:r>
              <w:rPr>
                <w:rFonts w:eastAsia="SimSun"/>
                <w:i/>
                <w:iCs/>
                <w:sz w:val="22"/>
                <w:szCs w:val="22"/>
                <w:lang w:eastAsia="en-GB"/>
              </w:rPr>
              <w:t xml:space="preserve">Toksisk </w:t>
            </w:r>
            <w:proofErr w:type="spellStart"/>
            <w:r>
              <w:rPr>
                <w:rFonts w:eastAsia="SimSun"/>
                <w:i/>
                <w:iCs/>
                <w:sz w:val="22"/>
                <w:szCs w:val="22"/>
                <w:lang w:eastAsia="en-GB"/>
              </w:rPr>
              <w:t>epidermal</w:t>
            </w:r>
            <w:proofErr w:type="spellEnd"/>
            <w:r>
              <w:rPr>
                <w:rFonts w:eastAsia="SimSun"/>
                <w:i/>
                <w:iCs/>
                <w:sz w:val="22"/>
                <w:szCs w:val="22"/>
                <w:lang w:eastAsia="en-GB"/>
              </w:rPr>
              <w:t xml:space="preserve"> </w:t>
            </w:r>
            <w:proofErr w:type="spellStart"/>
            <w:r>
              <w:rPr>
                <w:rFonts w:eastAsia="SimSun"/>
                <w:i/>
                <w:iCs/>
                <w:sz w:val="22"/>
                <w:szCs w:val="22"/>
                <w:lang w:eastAsia="en-GB"/>
              </w:rPr>
              <w:t>nekrolyse</w:t>
            </w:r>
            <w:proofErr w:type="spellEnd"/>
            <w:r>
              <w:rPr>
                <w:rFonts w:eastAsia="SimSun"/>
                <w:i/>
                <w:iCs/>
                <w:sz w:val="22"/>
                <w:szCs w:val="22"/>
                <w:lang w:eastAsia="en-GB"/>
              </w:rPr>
              <w:t xml:space="preserve">, </w:t>
            </w:r>
            <w:r w:rsidRPr="00DD4427">
              <w:rPr>
                <w:rFonts w:eastAsia="SimSun"/>
                <w:i/>
                <w:iCs/>
                <w:sz w:val="22"/>
                <w:szCs w:val="22"/>
                <w:lang w:eastAsia="en-GB"/>
              </w:rPr>
              <w:t>Stevens-Johnson syndrom</w:t>
            </w:r>
            <w:r w:rsidRPr="00DD4427">
              <w:rPr>
                <w:rFonts w:eastAsia="SimSun"/>
                <w:sz w:val="22"/>
                <w:szCs w:val="22"/>
                <w:lang w:eastAsia="en-GB"/>
              </w:rPr>
              <w:t>, koldsved.</w:t>
            </w:r>
          </w:p>
        </w:tc>
      </w:tr>
      <w:tr w:rsidR="00AD7842" w:rsidRPr="00DD4427" w:rsidTr="00AD7842">
        <w:tc>
          <w:tcPr>
            <w:tcW w:w="5000" w:type="pct"/>
            <w:gridSpan w:val="2"/>
            <w:tcBorders>
              <w:left w:val="single" w:sz="4" w:space="0" w:color="auto"/>
              <w:righ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b/>
                <w:bCs/>
                <w:sz w:val="22"/>
                <w:szCs w:val="22"/>
                <w:lang w:eastAsia="en-GB"/>
              </w:rPr>
              <w:t>Knogler, led, muskler og bindevæv</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Almindelig</w:t>
            </w:r>
          </w:p>
        </w:tc>
        <w:tc>
          <w:tcPr>
            <w:tcW w:w="2500" w:type="pct"/>
            <w:tcBorders>
              <w:right w:val="single" w:sz="4" w:space="0" w:color="auto"/>
            </w:tcBorders>
          </w:tcPr>
          <w:p w:rsidR="00AD7842" w:rsidRPr="00DD4427" w:rsidRDefault="00AD7842" w:rsidP="00AD7842">
            <w:pPr>
              <w:autoSpaceDE w:val="0"/>
              <w:autoSpaceDN w:val="0"/>
              <w:adjustRightInd w:val="0"/>
              <w:rPr>
                <w:rFonts w:eastAsia="SimSun"/>
                <w:sz w:val="22"/>
                <w:szCs w:val="22"/>
                <w:lang w:eastAsia="en-GB"/>
              </w:rPr>
            </w:pPr>
            <w:r w:rsidRPr="00DD4427">
              <w:rPr>
                <w:rFonts w:eastAsia="SimSun"/>
                <w:sz w:val="22"/>
                <w:szCs w:val="22"/>
                <w:lang w:eastAsia="en-GB"/>
              </w:rPr>
              <w:t xml:space="preserve">Muskelkramper, </w:t>
            </w:r>
            <w:proofErr w:type="spellStart"/>
            <w:r w:rsidRPr="00DD4427">
              <w:rPr>
                <w:rFonts w:eastAsia="SimSun"/>
                <w:sz w:val="22"/>
                <w:szCs w:val="22"/>
                <w:lang w:eastAsia="en-GB"/>
              </w:rPr>
              <w:t>artralgi</w:t>
            </w:r>
            <w:proofErr w:type="spellEnd"/>
            <w:r w:rsidRPr="00DD4427">
              <w:rPr>
                <w:rFonts w:eastAsia="SimSun"/>
                <w:sz w:val="22"/>
                <w:szCs w:val="22"/>
                <w:lang w:eastAsia="en-GB"/>
              </w:rPr>
              <w:t xml:space="preserve">, </w:t>
            </w:r>
            <w:proofErr w:type="spellStart"/>
            <w:r w:rsidRPr="00DD4427">
              <w:rPr>
                <w:rFonts w:eastAsia="SimSun"/>
                <w:sz w:val="22"/>
                <w:szCs w:val="22"/>
                <w:lang w:eastAsia="en-GB"/>
              </w:rPr>
              <w:t>rygsmerte</w:t>
            </w:r>
            <w:proofErr w:type="spellEnd"/>
            <w:r w:rsidRPr="00DD4427">
              <w:rPr>
                <w:rFonts w:eastAsia="SimSun"/>
                <w:sz w:val="22"/>
                <w:szCs w:val="22"/>
                <w:lang w:eastAsia="en-GB"/>
              </w:rPr>
              <w:t xml:space="preserve">, ekstremitetssmerter, spasmer i </w:t>
            </w:r>
            <w:proofErr w:type="spellStart"/>
            <w:r w:rsidRPr="00DD4427">
              <w:rPr>
                <w:rFonts w:eastAsia="SimSun"/>
                <w:sz w:val="22"/>
                <w:szCs w:val="22"/>
                <w:lang w:eastAsia="en-GB"/>
              </w:rPr>
              <w:t>cervikalmuskulaturen</w:t>
            </w:r>
            <w:proofErr w:type="spellEnd"/>
            <w:r w:rsidRPr="00DD4427">
              <w:rPr>
                <w:rFonts w:eastAsia="SimSun"/>
                <w:sz w:val="22"/>
                <w:szCs w:val="22"/>
                <w:lang w:eastAsia="en-GB"/>
              </w:rPr>
              <w:t>.</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sz w:val="22"/>
                <w:szCs w:val="22"/>
                <w:lang w:eastAsia="en-GB"/>
              </w:rPr>
            </w:pPr>
            <w:r w:rsidRPr="00DD4427">
              <w:rPr>
                <w:rFonts w:eastAsia="SimSun"/>
                <w:sz w:val="22"/>
                <w:szCs w:val="22"/>
                <w:lang w:eastAsia="en-GB"/>
              </w:rPr>
              <w:t>Ikke almindelig</w:t>
            </w:r>
          </w:p>
        </w:tc>
        <w:tc>
          <w:tcPr>
            <w:tcW w:w="2500" w:type="pct"/>
            <w:tcBorders>
              <w:right w:val="single" w:sz="4" w:space="0" w:color="auto"/>
            </w:tcBorders>
          </w:tcPr>
          <w:p w:rsidR="00AD7842" w:rsidRPr="00DD4427" w:rsidRDefault="00AD7842" w:rsidP="00AD7842">
            <w:pPr>
              <w:autoSpaceDE w:val="0"/>
              <w:autoSpaceDN w:val="0"/>
              <w:adjustRightInd w:val="0"/>
              <w:rPr>
                <w:rFonts w:eastAsia="SimSun"/>
                <w:sz w:val="22"/>
                <w:szCs w:val="22"/>
                <w:lang w:eastAsia="en-GB"/>
              </w:rPr>
            </w:pPr>
            <w:proofErr w:type="spellStart"/>
            <w:r w:rsidRPr="00DD4427">
              <w:rPr>
                <w:rFonts w:eastAsia="SimSun"/>
                <w:sz w:val="22"/>
                <w:szCs w:val="22"/>
                <w:lang w:eastAsia="en-GB"/>
              </w:rPr>
              <w:t>Ledhævelser</w:t>
            </w:r>
            <w:proofErr w:type="spellEnd"/>
            <w:r w:rsidRPr="00DD4427">
              <w:rPr>
                <w:rFonts w:eastAsia="SimSun"/>
                <w:sz w:val="22"/>
                <w:szCs w:val="22"/>
                <w:lang w:eastAsia="en-GB"/>
              </w:rPr>
              <w:t>, myalgi, muskeltrækninger, nakkesmerter, muskelstivhed.</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Sjælden</w:t>
            </w:r>
          </w:p>
        </w:tc>
        <w:tc>
          <w:tcPr>
            <w:tcW w:w="2500" w:type="pct"/>
            <w:tcBorders>
              <w:right w:val="single" w:sz="4" w:space="0" w:color="auto"/>
            </w:tcBorders>
          </w:tcPr>
          <w:p w:rsidR="00AD7842" w:rsidRPr="00DD4427" w:rsidRDefault="00AD7842" w:rsidP="00AD7842">
            <w:pPr>
              <w:autoSpaceDE w:val="0"/>
              <w:autoSpaceDN w:val="0"/>
              <w:adjustRightInd w:val="0"/>
              <w:rPr>
                <w:rFonts w:eastAsia="SimSun"/>
                <w:b/>
                <w:i/>
                <w:sz w:val="22"/>
                <w:szCs w:val="22"/>
              </w:rPr>
            </w:pPr>
            <w:proofErr w:type="spellStart"/>
            <w:r w:rsidRPr="00DD4427">
              <w:rPr>
                <w:rFonts w:eastAsia="SimSun"/>
                <w:sz w:val="22"/>
                <w:szCs w:val="22"/>
                <w:lang w:eastAsia="en-GB"/>
              </w:rPr>
              <w:t>Rabdomyolyse</w:t>
            </w:r>
            <w:proofErr w:type="spellEnd"/>
            <w:r w:rsidRPr="00DD4427">
              <w:rPr>
                <w:rFonts w:eastAsia="SimSun"/>
                <w:sz w:val="22"/>
                <w:szCs w:val="22"/>
                <w:lang w:eastAsia="en-GB"/>
              </w:rPr>
              <w:t>.</w:t>
            </w:r>
          </w:p>
        </w:tc>
      </w:tr>
      <w:tr w:rsidR="00AD7842" w:rsidRPr="00DD4427" w:rsidTr="00AD7842">
        <w:tc>
          <w:tcPr>
            <w:tcW w:w="5000" w:type="pct"/>
            <w:gridSpan w:val="2"/>
            <w:tcBorders>
              <w:left w:val="single" w:sz="4" w:space="0" w:color="auto"/>
              <w:righ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b/>
                <w:bCs/>
                <w:sz w:val="22"/>
                <w:szCs w:val="22"/>
                <w:lang w:eastAsia="en-GB"/>
              </w:rPr>
              <w:t>Nyrer og urinveje</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Ikke almindelig</w:t>
            </w:r>
          </w:p>
        </w:tc>
        <w:tc>
          <w:tcPr>
            <w:tcW w:w="2500" w:type="pct"/>
            <w:tcBorders>
              <w:righ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 xml:space="preserve">Urininkontinens, </w:t>
            </w:r>
            <w:proofErr w:type="spellStart"/>
            <w:r w:rsidRPr="00DD4427">
              <w:rPr>
                <w:rFonts w:eastAsia="SimSun"/>
                <w:sz w:val="22"/>
                <w:szCs w:val="22"/>
                <w:lang w:eastAsia="en-GB"/>
              </w:rPr>
              <w:t>dysuri</w:t>
            </w:r>
            <w:proofErr w:type="spellEnd"/>
            <w:r w:rsidRPr="00DD4427">
              <w:rPr>
                <w:rFonts w:eastAsia="SimSun"/>
                <w:sz w:val="22"/>
                <w:szCs w:val="22"/>
                <w:lang w:eastAsia="en-GB"/>
              </w:rPr>
              <w:t>.</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Sjælden</w:t>
            </w:r>
          </w:p>
        </w:tc>
        <w:tc>
          <w:tcPr>
            <w:tcW w:w="2500" w:type="pct"/>
            <w:tcBorders>
              <w:righ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 xml:space="preserve">Nyresvigt, </w:t>
            </w:r>
            <w:proofErr w:type="spellStart"/>
            <w:r w:rsidRPr="00DD4427">
              <w:rPr>
                <w:rFonts w:eastAsia="SimSun"/>
                <w:sz w:val="22"/>
                <w:szCs w:val="22"/>
                <w:lang w:eastAsia="en-GB"/>
              </w:rPr>
              <w:t>oliguri</w:t>
            </w:r>
            <w:proofErr w:type="spellEnd"/>
            <w:r w:rsidRPr="00DD4427">
              <w:rPr>
                <w:rFonts w:eastAsia="SimSun"/>
                <w:sz w:val="22"/>
                <w:szCs w:val="22"/>
                <w:lang w:eastAsia="en-GB"/>
              </w:rPr>
              <w:t xml:space="preserve">, </w:t>
            </w:r>
            <w:r w:rsidRPr="00DD4427">
              <w:rPr>
                <w:rFonts w:eastAsia="SimSun"/>
                <w:i/>
                <w:sz w:val="22"/>
                <w:szCs w:val="22"/>
                <w:lang w:eastAsia="en-GB"/>
              </w:rPr>
              <w:t>urinretention.</w:t>
            </w:r>
          </w:p>
        </w:tc>
      </w:tr>
      <w:tr w:rsidR="00AD7842" w:rsidRPr="00DD4427" w:rsidTr="00AD7842">
        <w:tc>
          <w:tcPr>
            <w:tcW w:w="5000" w:type="pct"/>
            <w:gridSpan w:val="2"/>
            <w:tcBorders>
              <w:left w:val="single" w:sz="4" w:space="0" w:color="auto"/>
              <w:righ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b/>
                <w:bCs/>
                <w:sz w:val="22"/>
                <w:szCs w:val="22"/>
                <w:lang w:eastAsia="en-GB"/>
              </w:rPr>
              <w:t>Det reproduktive system og mammae</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rPr>
                <w:rFonts w:eastAsia="SimSun"/>
                <w:b/>
                <w:i/>
                <w:sz w:val="22"/>
                <w:szCs w:val="22"/>
              </w:rPr>
            </w:pPr>
            <w:r w:rsidRPr="00DD4427">
              <w:rPr>
                <w:rFonts w:eastAsia="SimSun"/>
                <w:sz w:val="22"/>
                <w:szCs w:val="22"/>
                <w:lang w:eastAsia="en-GB"/>
              </w:rPr>
              <w:t>Almindelig</w:t>
            </w:r>
          </w:p>
        </w:tc>
        <w:tc>
          <w:tcPr>
            <w:tcW w:w="2500" w:type="pct"/>
            <w:tcBorders>
              <w:right w:val="single" w:sz="4" w:space="0" w:color="auto"/>
            </w:tcBorders>
          </w:tcPr>
          <w:p w:rsidR="00AD7842" w:rsidRPr="00DD4427" w:rsidRDefault="00AD7842" w:rsidP="00AD7842">
            <w:pPr>
              <w:autoSpaceDE w:val="0"/>
              <w:autoSpaceDN w:val="0"/>
              <w:adjustRightInd w:val="0"/>
              <w:rPr>
                <w:rFonts w:eastAsia="SimSun"/>
                <w:b/>
                <w:i/>
                <w:sz w:val="22"/>
                <w:szCs w:val="22"/>
              </w:rPr>
            </w:pPr>
            <w:proofErr w:type="spellStart"/>
            <w:r w:rsidRPr="00DD4427">
              <w:rPr>
                <w:rFonts w:eastAsia="SimSun"/>
                <w:sz w:val="22"/>
                <w:szCs w:val="22"/>
                <w:lang w:eastAsia="en-GB"/>
              </w:rPr>
              <w:t>Erektil</w:t>
            </w:r>
            <w:proofErr w:type="spellEnd"/>
            <w:r w:rsidRPr="00DD4427">
              <w:rPr>
                <w:rFonts w:eastAsia="SimSun"/>
                <w:sz w:val="22"/>
                <w:szCs w:val="22"/>
                <w:lang w:eastAsia="en-GB"/>
              </w:rPr>
              <w:t xml:space="preserve"> dysfunktion.</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rPr>
                <w:rFonts w:eastAsia="SimSun"/>
                <w:b/>
                <w:i/>
                <w:sz w:val="22"/>
                <w:szCs w:val="22"/>
              </w:rPr>
            </w:pPr>
            <w:r w:rsidRPr="00DD4427">
              <w:rPr>
                <w:rFonts w:eastAsia="SimSun"/>
                <w:sz w:val="22"/>
                <w:szCs w:val="22"/>
                <w:lang w:eastAsia="en-GB"/>
              </w:rPr>
              <w:t>Ikke almindelig</w:t>
            </w:r>
          </w:p>
        </w:tc>
        <w:tc>
          <w:tcPr>
            <w:tcW w:w="2500" w:type="pct"/>
            <w:tcBorders>
              <w:right w:val="single" w:sz="4" w:space="0" w:color="auto"/>
            </w:tcBorders>
          </w:tcPr>
          <w:p w:rsidR="00AD7842" w:rsidRPr="00DD4427" w:rsidRDefault="00AD7842" w:rsidP="00AD7842">
            <w:pPr>
              <w:autoSpaceDE w:val="0"/>
              <w:autoSpaceDN w:val="0"/>
              <w:adjustRightInd w:val="0"/>
              <w:rPr>
                <w:rFonts w:eastAsia="SimSun"/>
                <w:b/>
                <w:i/>
                <w:sz w:val="22"/>
                <w:szCs w:val="22"/>
              </w:rPr>
            </w:pPr>
            <w:r w:rsidRPr="00DD4427">
              <w:rPr>
                <w:rFonts w:eastAsia="SimSun"/>
                <w:sz w:val="22"/>
                <w:szCs w:val="22"/>
                <w:lang w:eastAsia="en-GB"/>
              </w:rPr>
              <w:t xml:space="preserve">Seksuel dysfunktion, forsinket ejakulation, </w:t>
            </w:r>
            <w:proofErr w:type="spellStart"/>
            <w:r w:rsidRPr="00DD4427">
              <w:rPr>
                <w:rFonts w:eastAsia="SimSun"/>
                <w:sz w:val="22"/>
                <w:szCs w:val="22"/>
                <w:lang w:eastAsia="en-GB"/>
              </w:rPr>
              <w:t>dysmenoré</w:t>
            </w:r>
            <w:proofErr w:type="spellEnd"/>
            <w:r w:rsidRPr="00DD4427">
              <w:rPr>
                <w:rFonts w:eastAsia="SimSun"/>
                <w:sz w:val="22"/>
                <w:szCs w:val="22"/>
                <w:lang w:eastAsia="en-GB"/>
              </w:rPr>
              <w:t>, brystsmerter.</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rPr>
                <w:rFonts w:eastAsia="SimSun"/>
                <w:b/>
                <w:i/>
                <w:sz w:val="22"/>
                <w:szCs w:val="22"/>
              </w:rPr>
            </w:pPr>
            <w:r w:rsidRPr="00DD4427">
              <w:rPr>
                <w:rFonts w:eastAsia="SimSun"/>
                <w:sz w:val="22"/>
                <w:szCs w:val="22"/>
                <w:lang w:eastAsia="en-GB"/>
              </w:rPr>
              <w:t>Sjælden</w:t>
            </w:r>
          </w:p>
        </w:tc>
        <w:tc>
          <w:tcPr>
            <w:tcW w:w="2500" w:type="pct"/>
            <w:tcBorders>
              <w:right w:val="single" w:sz="4" w:space="0" w:color="auto"/>
            </w:tcBorders>
          </w:tcPr>
          <w:p w:rsidR="00AD7842" w:rsidRPr="00DD4427" w:rsidRDefault="00AD7842" w:rsidP="00AD7842">
            <w:pPr>
              <w:autoSpaceDE w:val="0"/>
              <w:autoSpaceDN w:val="0"/>
              <w:adjustRightInd w:val="0"/>
              <w:rPr>
                <w:rFonts w:eastAsia="SimSun"/>
                <w:sz w:val="22"/>
                <w:szCs w:val="22"/>
                <w:lang w:eastAsia="en-GB"/>
              </w:rPr>
            </w:pPr>
            <w:proofErr w:type="spellStart"/>
            <w:r w:rsidRPr="00DD4427">
              <w:rPr>
                <w:rFonts w:eastAsia="SimSun"/>
                <w:sz w:val="22"/>
                <w:szCs w:val="22"/>
                <w:lang w:eastAsia="en-GB"/>
              </w:rPr>
              <w:t>Amenorré</w:t>
            </w:r>
            <w:proofErr w:type="spellEnd"/>
            <w:r w:rsidRPr="00DD4427">
              <w:rPr>
                <w:rFonts w:eastAsia="SimSun"/>
                <w:sz w:val="22"/>
                <w:szCs w:val="22"/>
                <w:lang w:eastAsia="en-GB"/>
              </w:rPr>
              <w:t xml:space="preserve">, brystflåd, brystforstørrelse, </w:t>
            </w:r>
            <w:proofErr w:type="spellStart"/>
            <w:r w:rsidRPr="00DD4427">
              <w:rPr>
                <w:rFonts w:eastAsia="SimSun"/>
                <w:i/>
                <w:sz w:val="22"/>
                <w:szCs w:val="22"/>
                <w:lang w:eastAsia="en-GB"/>
              </w:rPr>
              <w:t>gynækomasti</w:t>
            </w:r>
            <w:proofErr w:type="spellEnd"/>
            <w:r w:rsidRPr="00DD4427">
              <w:rPr>
                <w:rFonts w:eastAsia="SimSun"/>
                <w:i/>
                <w:sz w:val="22"/>
                <w:szCs w:val="22"/>
                <w:lang w:eastAsia="en-GB"/>
              </w:rPr>
              <w:t>.</w:t>
            </w:r>
          </w:p>
        </w:tc>
      </w:tr>
      <w:tr w:rsidR="00AD7842" w:rsidRPr="00DD4427" w:rsidTr="00AD7842">
        <w:tc>
          <w:tcPr>
            <w:tcW w:w="5000" w:type="pct"/>
            <w:gridSpan w:val="2"/>
            <w:tcBorders>
              <w:left w:val="single" w:sz="4" w:space="0" w:color="auto"/>
              <w:righ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b/>
                <w:bCs/>
                <w:sz w:val="22"/>
                <w:szCs w:val="22"/>
                <w:lang w:eastAsia="en-GB"/>
              </w:rPr>
              <w:t>Almene symptomer og reaktioner på administrationsstedet</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sz w:val="22"/>
                <w:szCs w:val="22"/>
                <w:lang w:eastAsia="en-GB"/>
              </w:rPr>
            </w:pPr>
            <w:r w:rsidRPr="00DD4427">
              <w:rPr>
                <w:rFonts w:eastAsia="SimSun"/>
                <w:sz w:val="22"/>
                <w:szCs w:val="22"/>
                <w:lang w:eastAsia="en-GB"/>
              </w:rPr>
              <w:t>Almindelig</w:t>
            </w:r>
          </w:p>
        </w:tc>
        <w:tc>
          <w:tcPr>
            <w:tcW w:w="2500" w:type="pct"/>
            <w:tcBorders>
              <w:right w:val="single" w:sz="4" w:space="0" w:color="auto"/>
            </w:tcBorders>
          </w:tcPr>
          <w:p w:rsidR="00AD7842" w:rsidRPr="00DD4427" w:rsidRDefault="00AD7842" w:rsidP="00AD7842">
            <w:pPr>
              <w:autoSpaceDE w:val="0"/>
              <w:autoSpaceDN w:val="0"/>
              <w:adjustRightInd w:val="0"/>
              <w:rPr>
                <w:rFonts w:eastAsia="SimSun"/>
                <w:sz w:val="22"/>
                <w:szCs w:val="22"/>
                <w:lang w:eastAsia="en-GB"/>
              </w:rPr>
            </w:pPr>
            <w:r w:rsidRPr="00DD4427">
              <w:rPr>
                <w:rFonts w:eastAsia="SimSun"/>
                <w:sz w:val="22"/>
                <w:szCs w:val="22"/>
                <w:lang w:eastAsia="en-GB"/>
              </w:rPr>
              <w:t>Perifere ødemer, ødem, gangforstyrrelser, faldtendens, følelse af beruselse, føle sig unormal, træthed.</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sz w:val="22"/>
                <w:szCs w:val="22"/>
                <w:lang w:eastAsia="en-GB"/>
              </w:rPr>
            </w:pPr>
            <w:r w:rsidRPr="00DD4427">
              <w:rPr>
                <w:rFonts w:eastAsia="SimSun"/>
                <w:sz w:val="22"/>
                <w:szCs w:val="22"/>
                <w:lang w:eastAsia="en-GB"/>
              </w:rPr>
              <w:t>Ikke almindelig</w:t>
            </w:r>
          </w:p>
        </w:tc>
        <w:tc>
          <w:tcPr>
            <w:tcW w:w="2500" w:type="pct"/>
            <w:tcBorders>
              <w:right w:val="single" w:sz="4" w:space="0" w:color="auto"/>
            </w:tcBorders>
          </w:tcPr>
          <w:p w:rsidR="00AD7842" w:rsidRPr="00DD4427" w:rsidRDefault="00AD7842" w:rsidP="00AD7842">
            <w:pPr>
              <w:autoSpaceDE w:val="0"/>
              <w:autoSpaceDN w:val="0"/>
              <w:adjustRightInd w:val="0"/>
              <w:rPr>
                <w:rFonts w:eastAsia="SimSun"/>
                <w:sz w:val="22"/>
                <w:szCs w:val="22"/>
                <w:lang w:eastAsia="en-GB"/>
              </w:rPr>
            </w:pPr>
            <w:r w:rsidRPr="00DD4427">
              <w:rPr>
                <w:rFonts w:eastAsia="SimSun"/>
                <w:sz w:val="22"/>
                <w:szCs w:val="22"/>
                <w:lang w:eastAsia="en-GB"/>
              </w:rPr>
              <w:t xml:space="preserve">Generaliseret ødem, </w:t>
            </w:r>
            <w:r w:rsidRPr="00DD4427">
              <w:rPr>
                <w:rFonts w:eastAsia="SimSun"/>
                <w:i/>
                <w:sz w:val="22"/>
                <w:szCs w:val="22"/>
                <w:lang w:eastAsia="en-GB"/>
              </w:rPr>
              <w:t>ansigtsødem</w:t>
            </w:r>
            <w:r w:rsidRPr="00DD4427">
              <w:rPr>
                <w:rFonts w:eastAsia="SimSun"/>
                <w:sz w:val="22"/>
                <w:szCs w:val="22"/>
                <w:lang w:eastAsia="en-GB"/>
              </w:rPr>
              <w:t xml:space="preserve">, trykken for brystet, smerte, </w:t>
            </w:r>
            <w:proofErr w:type="spellStart"/>
            <w:r w:rsidRPr="00DD4427">
              <w:rPr>
                <w:rFonts w:eastAsia="SimSun"/>
                <w:sz w:val="22"/>
                <w:szCs w:val="22"/>
                <w:lang w:eastAsia="en-GB"/>
              </w:rPr>
              <w:t>pyreksi</w:t>
            </w:r>
            <w:proofErr w:type="spellEnd"/>
            <w:r w:rsidRPr="00DD4427">
              <w:rPr>
                <w:rFonts w:eastAsia="SimSun"/>
                <w:sz w:val="22"/>
                <w:szCs w:val="22"/>
                <w:lang w:eastAsia="en-GB"/>
              </w:rPr>
              <w:t>, tørst, kulderystelser, asteni.</w:t>
            </w:r>
          </w:p>
        </w:tc>
      </w:tr>
      <w:tr w:rsidR="00AD7842" w:rsidRPr="00DD4427" w:rsidTr="00AD7842">
        <w:tc>
          <w:tcPr>
            <w:tcW w:w="5000" w:type="pct"/>
            <w:gridSpan w:val="2"/>
            <w:tcBorders>
              <w:left w:val="single" w:sz="4" w:space="0" w:color="auto"/>
              <w:right w:val="single" w:sz="4" w:space="0" w:color="auto"/>
            </w:tcBorders>
          </w:tcPr>
          <w:p w:rsidR="00AD7842" w:rsidRPr="00DD4427" w:rsidRDefault="00AD7842" w:rsidP="00AD7842">
            <w:pPr>
              <w:keepNext/>
              <w:autoSpaceDE w:val="0"/>
              <w:autoSpaceDN w:val="0"/>
              <w:adjustRightInd w:val="0"/>
              <w:jc w:val="both"/>
              <w:rPr>
                <w:rFonts w:eastAsia="SimSun"/>
                <w:b/>
                <w:i/>
                <w:sz w:val="22"/>
                <w:szCs w:val="22"/>
              </w:rPr>
            </w:pPr>
            <w:r w:rsidRPr="00DD4427">
              <w:rPr>
                <w:rFonts w:eastAsia="SimSun"/>
                <w:b/>
                <w:bCs/>
                <w:sz w:val="22"/>
                <w:szCs w:val="22"/>
                <w:lang w:eastAsia="en-GB"/>
              </w:rPr>
              <w:t>Undersøgelser</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sz w:val="22"/>
                <w:szCs w:val="22"/>
                <w:lang w:eastAsia="en-GB"/>
              </w:rPr>
            </w:pPr>
            <w:r w:rsidRPr="00DD4427">
              <w:rPr>
                <w:rFonts w:eastAsia="SimSun"/>
                <w:sz w:val="22"/>
                <w:szCs w:val="22"/>
                <w:lang w:eastAsia="en-GB"/>
              </w:rPr>
              <w:t>Almindelig</w:t>
            </w:r>
          </w:p>
        </w:tc>
        <w:tc>
          <w:tcPr>
            <w:tcW w:w="2500" w:type="pct"/>
            <w:tcBorders>
              <w:right w:val="single" w:sz="4" w:space="0" w:color="auto"/>
            </w:tcBorders>
          </w:tcPr>
          <w:p w:rsidR="00AD7842" w:rsidRPr="00DD4427" w:rsidRDefault="00AD7842" w:rsidP="00AD7842">
            <w:pPr>
              <w:autoSpaceDE w:val="0"/>
              <w:autoSpaceDN w:val="0"/>
              <w:adjustRightInd w:val="0"/>
              <w:jc w:val="both"/>
              <w:rPr>
                <w:rFonts w:eastAsia="SimSun"/>
                <w:b/>
                <w:i/>
                <w:sz w:val="22"/>
                <w:szCs w:val="22"/>
              </w:rPr>
            </w:pPr>
            <w:r w:rsidRPr="00DD4427">
              <w:rPr>
                <w:rFonts w:eastAsia="SimSun"/>
                <w:sz w:val="22"/>
                <w:szCs w:val="22"/>
                <w:lang w:eastAsia="en-GB"/>
              </w:rPr>
              <w:t>Vægtøgning.</w:t>
            </w:r>
          </w:p>
        </w:tc>
      </w:tr>
      <w:tr w:rsidR="00AD7842" w:rsidRPr="00DD4427" w:rsidTr="00AD7842">
        <w:tc>
          <w:tcPr>
            <w:tcW w:w="2500" w:type="pct"/>
            <w:tcBorders>
              <w:left w:val="single" w:sz="4" w:space="0" w:color="auto"/>
            </w:tcBorders>
          </w:tcPr>
          <w:p w:rsidR="00AD7842" w:rsidRPr="00DD4427" w:rsidRDefault="00AD7842" w:rsidP="00AD7842">
            <w:pPr>
              <w:autoSpaceDE w:val="0"/>
              <w:autoSpaceDN w:val="0"/>
              <w:adjustRightInd w:val="0"/>
              <w:jc w:val="both"/>
              <w:rPr>
                <w:rFonts w:eastAsia="SimSun"/>
                <w:sz w:val="22"/>
                <w:szCs w:val="22"/>
                <w:lang w:eastAsia="en-GB"/>
              </w:rPr>
            </w:pPr>
            <w:r w:rsidRPr="00DD4427">
              <w:rPr>
                <w:rFonts w:eastAsia="SimSun"/>
                <w:sz w:val="22"/>
                <w:szCs w:val="22"/>
                <w:lang w:eastAsia="en-GB"/>
              </w:rPr>
              <w:t>Ikke almindelig</w:t>
            </w:r>
          </w:p>
        </w:tc>
        <w:tc>
          <w:tcPr>
            <w:tcW w:w="2500" w:type="pct"/>
            <w:tcBorders>
              <w:right w:val="single" w:sz="4" w:space="0" w:color="auto"/>
            </w:tcBorders>
          </w:tcPr>
          <w:p w:rsidR="00AD7842" w:rsidRPr="00DD4427" w:rsidRDefault="00AD7842" w:rsidP="00AD7842">
            <w:pPr>
              <w:autoSpaceDE w:val="0"/>
              <w:autoSpaceDN w:val="0"/>
              <w:adjustRightInd w:val="0"/>
              <w:rPr>
                <w:rFonts w:eastAsia="SimSun"/>
                <w:sz w:val="22"/>
                <w:szCs w:val="22"/>
                <w:lang w:eastAsia="en-GB"/>
              </w:rPr>
            </w:pPr>
            <w:r>
              <w:rPr>
                <w:rFonts w:eastAsia="SimSun"/>
                <w:sz w:val="22"/>
                <w:szCs w:val="22"/>
                <w:lang w:eastAsia="en-GB"/>
              </w:rPr>
              <w:t xml:space="preserve">Forhøjet </w:t>
            </w:r>
            <w:proofErr w:type="spellStart"/>
            <w:r>
              <w:rPr>
                <w:rFonts w:eastAsia="SimSun"/>
                <w:sz w:val="22"/>
                <w:szCs w:val="22"/>
                <w:lang w:eastAsia="en-GB"/>
              </w:rPr>
              <w:t>blodkreatinin-phosphokinase</w:t>
            </w:r>
            <w:proofErr w:type="spellEnd"/>
            <w:r>
              <w:rPr>
                <w:rFonts w:eastAsia="SimSun"/>
                <w:sz w:val="22"/>
                <w:szCs w:val="22"/>
                <w:lang w:eastAsia="en-GB"/>
              </w:rPr>
              <w:t xml:space="preserve">, forhøjet </w:t>
            </w:r>
            <w:proofErr w:type="spellStart"/>
            <w:r>
              <w:rPr>
                <w:rFonts w:eastAsia="SimSun"/>
                <w:sz w:val="22"/>
                <w:szCs w:val="22"/>
                <w:lang w:eastAsia="en-GB"/>
              </w:rPr>
              <w:t>blodglucose</w:t>
            </w:r>
            <w:proofErr w:type="spellEnd"/>
            <w:r>
              <w:rPr>
                <w:rFonts w:eastAsia="SimSun"/>
                <w:sz w:val="22"/>
                <w:szCs w:val="22"/>
                <w:lang w:eastAsia="en-GB"/>
              </w:rPr>
              <w:t>, nedsat antal blodplader, forhøjet S-</w:t>
            </w:r>
            <w:proofErr w:type="spellStart"/>
            <w:r>
              <w:rPr>
                <w:rFonts w:eastAsia="SimSun"/>
                <w:sz w:val="22"/>
                <w:szCs w:val="22"/>
                <w:lang w:eastAsia="en-GB"/>
              </w:rPr>
              <w:t>kreatinin</w:t>
            </w:r>
            <w:proofErr w:type="spellEnd"/>
            <w:r>
              <w:rPr>
                <w:rFonts w:eastAsia="SimSun"/>
                <w:sz w:val="22"/>
                <w:szCs w:val="22"/>
                <w:lang w:eastAsia="en-GB"/>
              </w:rPr>
              <w:t>, nedsat S-kalium, vægttab.</w:t>
            </w:r>
          </w:p>
        </w:tc>
      </w:tr>
      <w:tr w:rsidR="00AD7842" w:rsidRPr="00DD4427" w:rsidTr="00AD7842">
        <w:tc>
          <w:tcPr>
            <w:tcW w:w="2500" w:type="pct"/>
            <w:tcBorders>
              <w:left w:val="single" w:sz="4" w:space="0" w:color="auto"/>
              <w:bottom w:val="single" w:sz="4" w:space="0" w:color="auto"/>
            </w:tcBorders>
          </w:tcPr>
          <w:p w:rsidR="00AD7842" w:rsidRPr="00DD4427" w:rsidRDefault="00AD7842" w:rsidP="00AD7842">
            <w:pPr>
              <w:autoSpaceDE w:val="0"/>
              <w:autoSpaceDN w:val="0"/>
              <w:adjustRightInd w:val="0"/>
              <w:jc w:val="both"/>
              <w:rPr>
                <w:rFonts w:eastAsia="SimSun"/>
                <w:sz w:val="22"/>
                <w:szCs w:val="22"/>
                <w:lang w:eastAsia="en-GB"/>
              </w:rPr>
            </w:pPr>
            <w:r w:rsidRPr="00DD4427">
              <w:rPr>
                <w:rFonts w:eastAsia="SimSun"/>
                <w:sz w:val="22"/>
                <w:szCs w:val="22"/>
                <w:lang w:eastAsia="en-GB"/>
              </w:rPr>
              <w:t>Sjælden</w:t>
            </w:r>
          </w:p>
        </w:tc>
        <w:tc>
          <w:tcPr>
            <w:tcW w:w="2500" w:type="pct"/>
            <w:tcBorders>
              <w:bottom w:val="single" w:sz="4" w:space="0" w:color="auto"/>
              <w:right w:val="single" w:sz="4" w:space="0" w:color="auto"/>
            </w:tcBorders>
          </w:tcPr>
          <w:p w:rsidR="00AD7842" w:rsidRPr="00DD4427" w:rsidRDefault="00AD7842" w:rsidP="00AD7842">
            <w:pPr>
              <w:autoSpaceDE w:val="0"/>
              <w:autoSpaceDN w:val="0"/>
              <w:adjustRightInd w:val="0"/>
              <w:rPr>
                <w:rFonts w:eastAsia="SimSun"/>
                <w:sz w:val="22"/>
                <w:szCs w:val="22"/>
                <w:lang w:eastAsia="en-GB"/>
              </w:rPr>
            </w:pPr>
            <w:r w:rsidRPr="00DD4427">
              <w:rPr>
                <w:rFonts w:eastAsia="SimSun"/>
                <w:sz w:val="22"/>
                <w:szCs w:val="22"/>
                <w:lang w:eastAsia="en-GB"/>
              </w:rPr>
              <w:t>Nedsat antal hvide blodlegemer.</w:t>
            </w:r>
          </w:p>
        </w:tc>
      </w:tr>
    </w:tbl>
    <w:p w:rsidR="0033014C" w:rsidRDefault="0033014C" w:rsidP="0033014C">
      <w:pPr>
        <w:pStyle w:val="Sidehoved"/>
        <w:tabs>
          <w:tab w:val="left" w:pos="851"/>
        </w:tabs>
        <w:ind w:left="851" w:hanging="851"/>
        <w:rPr>
          <w:szCs w:val="24"/>
        </w:rPr>
      </w:pPr>
      <w:r>
        <w:rPr>
          <w:szCs w:val="24"/>
        </w:rPr>
        <w:t xml:space="preserve">*Forhøjet </w:t>
      </w:r>
      <w:proofErr w:type="spellStart"/>
      <w:r>
        <w:rPr>
          <w:szCs w:val="24"/>
        </w:rPr>
        <w:t>alaninaminotransferase</w:t>
      </w:r>
      <w:proofErr w:type="spellEnd"/>
      <w:r>
        <w:rPr>
          <w:szCs w:val="24"/>
        </w:rPr>
        <w:t xml:space="preserve"> (ALAT) og forhøjet </w:t>
      </w:r>
      <w:proofErr w:type="spellStart"/>
      <w:r>
        <w:rPr>
          <w:szCs w:val="24"/>
        </w:rPr>
        <w:t>aspartataminotransferase</w:t>
      </w:r>
      <w:proofErr w:type="spellEnd"/>
      <w:r>
        <w:rPr>
          <w:szCs w:val="24"/>
        </w:rPr>
        <w:t xml:space="preserve"> (ASAT).</w:t>
      </w:r>
    </w:p>
    <w:p w:rsidR="0033014C" w:rsidRPr="000B43B5" w:rsidRDefault="0033014C" w:rsidP="0033014C">
      <w:pPr>
        <w:pStyle w:val="Sidehoved"/>
        <w:tabs>
          <w:tab w:val="clear" w:pos="4819"/>
          <w:tab w:val="clear" w:pos="9638"/>
          <w:tab w:val="left" w:pos="851"/>
        </w:tabs>
        <w:ind w:left="851" w:hanging="851"/>
        <w:rPr>
          <w:szCs w:val="24"/>
        </w:rPr>
      </w:pPr>
    </w:p>
    <w:p w:rsidR="00E54385" w:rsidRPr="001E7166" w:rsidRDefault="00E54385" w:rsidP="00E54385">
      <w:pPr>
        <w:autoSpaceDE w:val="0"/>
        <w:autoSpaceDN w:val="0"/>
        <w:adjustRightInd w:val="0"/>
        <w:ind w:left="851"/>
        <w:rPr>
          <w:sz w:val="24"/>
          <w:szCs w:val="24"/>
        </w:rPr>
      </w:pPr>
      <w:r w:rsidRPr="001E7166">
        <w:rPr>
          <w:sz w:val="24"/>
          <w:szCs w:val="24"/>
        </w:rPr>
        <w:lastRenderedPageBreak/>
        <w:t xml:space="preserve">Efter </w:t>
      </w:r>
      <w:proofErr w:type="spellStart"/>
      <w:r w:rsidRPr="001E7166">
        <w:rPr>
          <w:sz w:val="24"/>
          <w:szCs w:val="24"/>
        </w:rPr>
        <w:t>seponering</w:t>
      </w:r>
      <w:proofErr w:type="spellEnd"/>
      <w:r w:rsidRPr="001E7166">
        <w:rPr>
          <w:sz w:val="24"/>
          <w:szCs w:val="24"/>
        </w:rPr>
        <w:t xml:space="preserve"> af kor</w:t>
      </w:r>
      <w:r>
        <w:rPr>
          <w:sz w:val="24"/>
          <w:szCs w:val="24"/>
        </w:rPr>
        <w:t>t</w:t>
      </w:r>
      <w:r w:rsidRPr="001E7166">
        <w:rPr>
          <w:sz w:val="24"/>
          <w:szCs w:val="24"/>
        </w:rPr>
        <w:t xml:space="preserve">tidsbehandling og langtidsbehandling med </w:t>
      </w:r>
      <w:proofErr w:type="spellStart"/>
      <w:r w:rsidRPr="001E7166">
        <w:rPr>
          <w:sz w:val="24"/>
          <w:szCs w:val="24"/>
        </w:rPr>
        <w:t>pregabalin</w:t>
      </w:r>
      <w:proofErr w:type="spellEnd"/>
      <w:r w:rsidRPr="001E7166">
        <w:rPr>
          <w:sz w:val="24"/>
          <w:szCs w:val="24"/>
        </w:rPr>
        <w:t xml:space="preserve"> er der set </w:t>
      </w:r>
      <w:proofErr w:type="spellStart"/>
      <w:r w:rsidRPr="001E7166">
        <w:rPr>
          <w:sz w:val="24"/>
          <w:szCs w:val="24"/>
        </w:rPr>
        <w:t>seponeringssymptomer</w:t>
      </w:r>
      <w:proofErr w:type="spellEnd"/>
      <w:r w:rsidRPr="001E7166">
        <w:rPr>
          <w:sz w:val="24"/>
          <w:szCs w:val="24"/>
        </w:rPr>
        <w:t xml:space="preserve">. Følgende symptomer er </w:t>
      </w:r>
      <w:r>
        <w:rPr>
          <w:sz w:val="24"/>
          <w:szCs w:val="24"/>
        </w:rPr>
        <w:t>blevet rapporteret</w:t>
      </w:r>
      <w:r w:rsidRPr="001E7166">
        <w:rPr>
          <w:sz w:val="24"/>
          <w:szCs w:val="24"/>
        </w:rPr>
        <w:t xml:space="preserve">: søvnløshed, hovedpine, kvalme, angst, diarré, influenzalignende symptomer, </w:t>
      </w:r>
      <w:r>
        <w:rPr>
          <w:sz w:val="24"/>
          <w:szCs w:val="24"/>
        </w:rPr>
        <w:t xml:space="preserve">kramper, </w:t>
      </w:r>
      <w:r w:rsidRPr="001E7166">
        <w:rPr>
          <w:sz w:val="24"/>
          <w:szCs w:val="24"/>
        </w:rPr>
        <w:t xml:space="preserve">nervøsitet, depression, </w:t>
      </w:r>
      <w:r>
        <w:t xml:space="preserve">selvmordstanker, </w:t>
      </w:r>
      <w:r w:rsidRPr="001E7166">
        <w:rPr>
          <w:sz w:val="24"/>
          <w:szCs w:val="24"/>
        </w:rPr>
        <w:t xml:space="preserve">smerter, </w:t>
      </w:r>
      <w:proofErr w:type="spellStart"/>
      <w:r w:rsidRPr="001E7166">
        <w:rPr>
          <w:sz w:val="24"/>
          <w:szCs w:val="24"/>
        </w:rPr>
        <w:t>hyperhidrose</w:t>
      </w:r>
      <w:proofErr w:type="spellEnd"/>
      <w:r>
        <w:rPr>
          <w:sz w:val="24"/>
          <w:szCs w:val="24"/>
        </w:rPr>
        <w:t xml:space="preserve"> og</w:t>
      </w:r>
      <w:r w:rsidRPr="001E7166">
        <w:rPr>
          <w:sz w:val="24"/>
          <w:szCs w:val="24"/>
        </w:rPr>
        <w:t xml:space="preserve"> svimmelhed</w:t>
      </w:r>
      <w:r>
        <w:rPr>
          <w:sz w:val="24"/>
          <w:szCs w:val="24"/>
        </w:rPr>
        <w:t>. Disse symptomer</w:t>
      </w:r>
      <w:r w:rsidRPr="001E7166">
        <w:rPr>
          <w:sz w:val="24"/>
          <w:szCs w:val="24"/>
        </w:rPr>
        <w:t xml:space="preserve"> kan være tegn på </w:t>
      </w:r>
      <w:r>
        <w:rPr>
          <w:sz w:val="24"/>
          <w:szCs w:val="24"/>
        </w:rPr>
        <w:t>stof</w:t>
      </w:r>
      <w:r w:rsidRPr="001E7166">
        <w:rPr>
          <w:sz w:val="24"/>
          <w:szCs w:val="24"/>
        </w:rPr>
        <w:t>afhængighed. Patienten bør informeres om dette ved behandlingens start.</w:t>
      </w:r>
    </w:p>
    <w:p w:rsidR="0033014C" w:rsidRPr="001E7166" w:rsidRDefault="0033014C" w:rsidP="0033014C">
      <w:pPr>
        <w:autoSpaceDE w:val="0"/>
        <w:autoSpaceDN w:val="0"/>
        <w:adjustRightInd w:val="0"/>
        <w:ind w:left="851" w:hanging="851"/>
        <w:rPr>
          <w:sz w:val="24"/>
          <w:szCs w:val="24"/>
        </w:rPr>
      </w:pPr>
    </w:p>
    <w:p w:rsidR="0033014C" w:rsidRPr="001E7166" w:rsidRDefault="0033014C" w:rsidP="0033014C">
      <w:pPr>
        <w:autoSpaceDE w:val="0"/>
        <w:autoSpaceDN w:val="0"/>
        <w:adjustRightInd w:val="0"/>
        <w:ind w:left="851"/>
        <w:rPr>
          <w:sz w:val="24"/>
          <w:szCs w:val="24"/>
        </w:rPr>
      </w:pPr>
      <w:r w:rsidRPr="001E7166">
        <w:rPr>
          <w:sz w:val="24"/>
          <w:szCs w:val="24"/>
        </w:rPr>
        <w:t xml:space="preserve">Ved </w:t>
      </w:r>
      <w:proofErr w:type="spellStart"/>
      <w:r w:rsidRPr="001E7166">
        <w:rPr>
          <w:sz w:val="24"/>
          <w:szCs w:val="24"/>
        </w:rPr>
        <w:t>seponering</w:t>
      </w:r>
      <w:proofErr w:type="spellEnd"/>
      <w:r w:rsidRPr="001E7166">
        <w:rPr>
          <w:sz w:val="24"/>
          <w:szCs w:val="24"/>
        </w:rPr>
        <w:t xml:space="preserve"> af langtidsbehandling med </w:t>
      </w:r>
      <w:proofErr w:type="spellStart"/>
      <w:r w:rsidRPr="001E7166">
        <w:rPr>
          <w:sz w:val="24"/>
          <w:szCs w:val="24"/>
        </w:rPr>
        <w:t>pregabalin</w:t>
      </w:r>
      <w:proofErr w:type="spellEnd"/>
      <w:r w:rsidRPr="001E7166">
        <w:rPr>
          <w:sz w:val="24"/>
          <w:szCs w:val="24"/>
        </w:rPr>
        <w:t xml:space="preserve"> tyder data på, at hyppighed og sværhedsgrad af </w:t>
      </w:r>
      <w:proofErr w:type="spellStart"/>
      <w:r w:rsidRPr="001E7166">
        <w:rPr>
          <w:sz w:val="24"/>
          <w:szCs w:val="24"/>
        </w:rPr>
        <w:t>seponeringssymptomer</w:t>
      </w:r>
      <w:proofErr w:type="spellEnd"/>
      <w:r w:rsidRPr="001E7166">
        <w:rPr>
          <w:sz w:val="24"/>
          <w:szCs w:val="24"/>
        </w:rPr>
        <w:t xml:space="preserve"> kan være dosisrelaterede</w:t>
      </w:r>
      <w:r>
        <w:rPr>
          <w:sz w:val="24"/>
          <w:szCs w:val="24"/>
        </w:rPr>
        <w:t xml:space="preserve"> (se pkt. 4.2 og 4.4)</w:t>
      </w:r>
      <w:r w:rsidRPr="001E7166">
        <w:rPr>
          <w:sz w:val="24"/>
          <w:szCs w:val="24"/>
        </w:rPr>
        <w:t>.</w:t>
      </w:r>
    </w:p>
    <w:p w:rsidR="009A6D46" w:rsidRPr="001E7166" w:rsidRDefault="009A6D46" w:rsidP="009A6D46">
      <w:pPr>
        <w:autoSpaceDE w:val="0"/>
        <w:autoSpaceDN w:val="0"/>
        <w:adjustRightInd w:val="0"/>
        <w:ind w:left="851" w:hanging="851"/>
        <w:rPr>
          <w:sz w:val="24"/>
          <w:szCs w:val="24"/>
        </w:rPr>
      </w:pPr>
    </w:p>
    <w:p w:rsidR="003345BF" w:rsidRPr="001E7166" w:rsidRDefault="003345BF" w:rsidP="003345BF">
      <w:pPr>
        <w:autoSpaceDE w:val="0"/>
        <w:autoSpaceDN w:val="0"/>
        <w:adjustRightInd w:val="0"/>
        <w:ind w:left="851"/>
        <w:rPr>
          <w:sz w:val="24"/>
          <w:szCs w:val="24"/>
        </w:rPr>
      </w:pPr>
      <w:r w:rsidRPr="001E7166">
        <w:rPr>
          <w:sz w:val="24"/>
          <w:szCs w:val="24"/>
          <w:u w:val="single"/>
        </w:rPr>
        <w:t>Pædiatrisk population</w:t>
      </w:r>
    </w:p>
    <w:p w:rsidR="0033014C" w:rsidRDefault="0033014C" w:rsidP="0033014C">
      <w:pPr>
        <w:autoSpaceDE w:val="0"/>
        <w:autoSpaceDN w:val="0"/>
        <w:adjustRightInd w:val="0"/>
        <w:ind w:left="851"/>
        <w:rPr>
          <w:sz w:val="24"/>
          <w:szCs w:val="24"/>
        </w:rPr>
      </w:pPr>
      <w:proofErr w:type="spellStart"/>
      <w:r>
        <w:rPr>
          <w:sz w:val="24"/>
          <w:szCs w:val="24"/>
        </w:rPr>
        <w:t>Pregabalins</w:t>
      </w:r>
      <w:proofErr w:type="spellEnd"/>
      <w:r>
        <w:rPr>
          <w:sz w:val="24"/>
          <w:szCs w:val="24"/>
        </w:rPr>
        <w:t xml:space="preserve"> sikkerhedsprofil blev observeret i fem studier med pædiatriske patienter med </w:t>
      </w:r>
      <w:proofErr w:type="spellStart"/>
      <w:r>
        <w:rPr>
          <w:sz w:val="24"/>
          <w:szCs w:val="24"/>
        </w:rPr>
        <w:t>partialle</w:t>
      </w:r>
      <w:proofErr w:type="spellEnd"/>
      <w:r>
        <w:rPr>
          <w:sz w:val="24"/>
          <w:szCs w:val="24"/>
        </w:rPr>
        <w:t xml:space="preserve"> anfald med eller uden sekundær generalisering (12 ugers </w:t>
      </w:r>
      <w:proofErr w:type="spellStart"/>
      <w:r>
        <w:rPr>
          <w:sz w:val="24"/>
          <w:szCs w:val="24"/>
        </w:rPr>
        <w:t>efficacy</w:t>
      </w:r>
      <w:proofErr w:type="spellEnd"/>
      <w:r>
        <w:rPr>
          <w:sz w:val="24"/>
          <w:szCs w:val="24"/>
        </w:rPr>
        <w:t xml:space="preserve">- og sikkerhedsstudie i patienter </w:t>
      </w:r>
      <w:r w:rsidRPr="009F1679">
        <w:rPr>
          <w:sz w:val="24"/>
          <w:szCs w:val="24"/>
        </w:rPr>
        <w:t>hos patienter i alderen 4-16 år</w:t>
      </w:r>
      <w:r>
        <w:rPr>
          <w:sz w:val="24"/>
          <w:szCs w:val="24"/>
        </w:rPr>
        <w:t>, n=295;</w:t>
      </w:r>
      <w:r w:rsidRPr="009F1679">
        <w:rPr>
          <w:sz w:val="24"/>
          <w:szCs w:val="24"/>
        </w:rPr>
        <w:t xml:space="preserve"> effekt- og sikkerhedsstudie af 14 dages varighed hos</w:t>
      </w:r>
      <w:r>
        <w:rPr>
          <w:sz w:val="24"/>
          <w:szCs w:val="24"/>
        </w:rPr>
        <w:t xml:space="preserve"> </w:t>
      </w:r>
      <w:r w:rsidRPr="009F1679">
        <w:rPr>
          <w:sz w:val="24"/>
          <w:szCs w:val="24"/>
        </w:rPr>
        <w:t>patienter i alderen fra 1 måned til under 4 år, n=175;</w:t>
      </w:r>
      <w:r>
        <w:rPr>
          <w:sz w:val="24"/>
          <w:szCs w:val="24"/>
        </w:rPr>
        <w:t xml:space="preserve"> studie af farmakokinetik og tolerance, n=65; og to åbent opfølgende sikkerhedsstudier af 1 års varighed, n=54 og n=431), og sikkerhedsprofilen var den samme som ved studier med voksne patienter med epilepsi. Den hyppigste bivirkning observeret i dette 12-ugers studie med </w:t>
      </w:r>
      <w:proofErr w:type="spellStart"/>
      <w:r>
        <w:rPr>
          <w:sz w:val="24"/>
          <w:szCs w:val="24"/>
        </w:rPr>
        <w:t>pregabalinbehandling</w:t>
      </w:r>
      <w:proofErr w:type="spellEnd"/>
      <w:r>
        <w:rPr>
          <w:sz w:val="24"/>
          <w:szCs w:val="24"/>
        </w:rPr>
        <w:t xml:space="preserve"> var døsighed, </w:t>
      </w:r>
      <w:proofErr w:type="spellStart"/>
      <w:r>
        <w:rPr>
          <w:sz w:val="24"/>
          <w:szCs w:val="24"/>
        </w:rPr>
        <w:t>pyreksi</w:t>
      </w:r>
      <w:proofErr w:type="spellEnd"/>
      <w:r>
        <w:rPr>
          <w:sz w:val="24"/>
          <w:szCs w:val="24"/>
        </w:rPr>
        <w:t xml:space="preserve">, infektion i øvre luftveje, øget appetit, vægtøgning og </w:t>
      </w:r>
      <w:proofErr w:type="spellStart"/>
      <w:r>
        <w:rPr>
          <w:sz w:val="24"/>
          <w:szCs w:val="24"/>
        </w:rPr>
        <w:t>nasofaryngitis</w:t>
      </w:r>
      <w:proofErr w:type="spellEnd"/>
      <w:r>
        <w:rPr>
          <w:sz w:val="24"/>
          <w:szCs w:val="24"/>
        </w:rPr>
        <w:t xml:space="preserve">. </w:t>
      </w:r>
      <w:r w:rsidRPr="009F1679">
        <w:rPr>
          <w:sz w:val="24"/>
          <w:szCs w:val="24"/>
        </w:rPr>
        <w:t>De mest almindelige bivirkninger,</w:t>
      </w:r>
      <w:r>
        <w:rPr>
          <w:sz w:val="24"/>
          <w:szCs w:val="24"/>
        </w:rPr>
        <w:t xml:space="preserve"> </w:t>
      </w:r>
      <w:r w:rsidRPr="009F1679">
        <w:rPr>
          <w:sz w:val="24"/>
          <w:szCs w:val="24"/>
        </w:rPr>
        <w:t>der blev observeret i studiet af 14 dages varighed med</w:t>
      </w:r>
      <w:r>
        <w:rPr>
          <w:sz w:val="24"/>
          <w:szCs w:val="24"/>
        </w:rPr>
        <w:t xml:space="preserve"> behandling med </w:t>
      </w:r>
      <w:proofErr w:type="spellStart"/>
      <w:r>
        <w:rPr>
          <w:sz w:val="24"/>
          <w:szCs w:val="24"/>
        </w:rPr>
        <w:t>pregabalin</w:t>
      </w:r>
      <w:proofErr w:type="spellEnd"/>
      <w:r>
        <w:rPr>
          <w:sz w:val="24"/>
          <w:szCs w:val="24"/>
        </w:rPr>
        <w:t xml:space="preserve">, var </w:t>
      </w:r>
      <w:r w:rsidRPr="009F1679">
        <w:rPr>
          <w:sz w:val="24"/>
          <w:szCs w:val="24"/>
        </w:rPr>
        <w:t>søvnighed, øvre</w:t>
      </w:r>
      <w:r>
        <w:rPr>
          <w:sz w:val="24"/>
          <w:szCs w:val="24"/>
        </w:rPr>
        <w:t xml:space="preserve"> </w:t>
      </w:r>
      <w:r w:rsidRPr="009F1679">
        <w:rPr>
          <w:sz w:val="24"/>
          <w:szCs w:val="24"/>
        </w:rPr>
        <w:t xml:space="preserve">luftvejsinfektioner og </w:t>
      </w:r>
      <w:proofErr w:type="spellStart"/>
      <w:r w:rsidRPr="009F1679">
        <w:rPr>
          <w:sz w:val="24"/>
          <w:szCs w:val="24"/>
        </w:rPr>
        <w:t>pyreksi</w:t>
      </w:r>
      <w:proofErr w:type="spellEnd"/>
      <w:r>
        <w:rPr>
          <w:sz w:val="24"/>
          <w:szCs w:val="24"/>
        </w:rPr>
        <w:t xml:space="preserve"> (se pkt. 4.2, 5.1 og 5.2). </w:t>
      </w:r>
    </w:p>
    <w:p w:rsidR="003345BF" w:rsidRPr="001E7166" w:rsidRDefault="003345BF" w:rsidP="003345BF">
      <w:pPr>
        <w:autoSpaceDE w:val="0"/>
        <w:autoSpaceDN w:val="0"/>
        <w:ind w:left="851"/>
        <w:rPr>
          <w:sz w:val="24"/>
          <w:szCs w:val="24"/>
          <w:u w:val="single"/>
        </w:rPr>
      </w:pPr>
    </w:p>
    <w:p w:rsidR="003345BF" w:rsidRPr="001E7166" w:rsidRDefault="003345BF" w:rsidP="003345BF">
      <w:pPr>
        <w:autoSpaceDE w:val="0"/>
        <w:autoSpaceDN w:val="0"/>
        <w:ind w:left="851"/>
        <w:rPr>
          <w:sz w:val="24"/>
          <w:szCs w:val="24"/>
          <w:u w:val="single"/>
        </w:rPr>
      </w:pPr>
      <w:r w:rsidRPr="001E7166">
        <w:rPr>
          <w:sz w:val="24"/>
          <w:szCs w:val="24"/>
          <w:u w:val="single"/>
        </w:rPr>
        <w:t>Indberetning af formodede bivirkninger</w:t>
      </w:r>
    </w:p>
    <w:p w:rsidR="003345BF" w:rsidRPr="001E7166" w:rsidRDefault="003345BF" w:rsidP="003345BF">
      <w:pPr>
        <w:ind w:left="851"/>
        <w:rPr>
          <w:sz w:val="24"/>
          <w:szCs w:val="24"/>
        </w:rPr>
      </w:pPr>
      <w:r w:rsidRPr="001E7166">
        <w:rPr>
          <w:sz w:val="24"/>
          <w:szCs w:val="24"/>
        </w:rPr>
        <w:t>Når lægemidlet er godkendt, er indberetning af formodede bivirkninger vigtig. Det muliggør løbende overvågning af benefit/</w:t>
      </w:r>
      <w:proofErr w:type="spellStart"/>
      <w:r w:rsidRPr="001E7166">
        <w:rPr>
          <w:sz w:val="24"/>
          <w:szCs w:val="24"/>
        </w:rPr>
        <w:t>risk</w:t>
      </w:r>
      <w:proofErr w:type="spellEnd"/>
      <w:r w:rsidRPr="001E7166">
        <w:rPr>
          <w:sz w:val="24"/>
          <w:szCs w:val="24"/>
        </w:rPr>
        <w:t xml:space="preserve">-forholdet for lægemidlet. </w:t>
      </w:r>
      <w:r>
        <w:rPr>
          <w:sz w:val="24"/>
          <w:szCs w:val="24"/>
        </w:rPr>
        <w:t>Sundhedspersoner</w:t>
      </w:r>
      <w:r w:rsidRPr="001E7166">
        <w:rPr>
          <w:sz w:val="24"/>
          <w:szCs w:val="24"/>
        </w:rPr>
        <w:t xml:space="preserve"> anmodes om at indberette alle formodede bivirkninger via:</w:t>
      </w:r>
    </w:p>
    <w:p w:rsidR="003345BF" w:rsidRPr="001E7166" w:rsidRDefault="003345BF" w:rsidP="003345BF">
      <w:pPr>
        <w:ind w:left="851"/>
        <w:rPr>
          <w:sz w:val="24"/>
          <w:szCs w:val="24"/>
        </w:rPr>
      </w:pPr>
    </w:p>
    <w:p w:rsidR="003345BF" w:rsidRPr="001E7166" w:rsidRDefault="003345BF" w:rsidP="003345BF">
      <w:pPr>
        <w:ind w:left="851"/>
        <w:rPr>
          <w:sz w:val="24"/>
          <w:szCs w:val="24"/>
        </w:rPr>
      </w:pPr>
      <w:r w:rsidRPr="001E7166">
        <w:rPr>
          <w:sz w:val="24"/>
          <w:szCs w:val="24"/>
        </w:rPr>
        <w:t>Lægemiddelstyrelsen</w:t>
      </w:r>
    </w:p>
    <w:p w:rsidR="003345BF" w:rsidRPr="001E7166" w:rsidRDefault="003345BF" w:rsidP="003345BF">
      <w:pPr>
        <w:ind w:left="851"/>
        <w:rPr>
          <w:sz w:val="24"/>
          <w:szCs w:val="24"/>
        </w:rPr>
      </w:pPr>
      <w:r w:rsidRPr="001E7166">
        <w:rPr>
          <w:sz w:val="24"/>
          <w:szCs w:val="24"/>
        </w:rPr>
        <w:t>Axel Heides Gade 1</w:t>
      </w:r>
    </w:p>
    <w:p w:rsidR="003345BF" w:rsidRPr="001E7166" w:rsidRDefault="003345BF" w:rsidP="003345BF">
      <w:pPr>
        <w:ind w:left="851"/>
        <w:rPr>
          <w:sz w:val="24"/>
          <w:szCs w:val="24"/>
        </w:rPr>
      </w:pPr>
      <w:r w:rsidRPr="001E7166">
        <w:rPr>
          <w:sz w:val="24"/>
          <w:szCs w:val="24"/>
        </w:rPr>
        <w:t>DK-2300 København S</w:t>
      </w:r>
    </w:p>
    <w:p w:rsidR="003345BF" w:rsidRPr="009F1679" w:rsidRDefault="003345BF" w:rsidP="003345BF">
      <w:pPr>
        <w:ind w:left="851"/>
        <w:rPr>
          <w:sz w:val="24"/>
          <w:szCs w:val="24"/>
        </w:rPr>
      </w:pPr>
      <w:r w:rsidRPr="009F1679">
        <w:rPr>
          <w:sz w:val="24"/>
          <w:szCs w:val="24"/>
        </w:rPr>
        <w:t xml:space="preserve">Websted: </w:t>
      </w:r>
      <w:hyperlink r:id="rId8" w:history="1">
        <w:r w:rsidRPr="009F1679">
          <w:rPr>
            <w:rStyle w:val="Hyperlink"/>
            <w:color w:val="0000FF"/>
            <w:sz w:val="24"/>
            <w:szCs w:val="24"/>
          </w:rPr>
          <w:t>www.meldenbivirkning.dk</w:t>
        </w:r>
      </w:hyperlink>
    </w:p>
    <w:p w:rsidR="009A6D46" w:rsidRPr="003345BF" w:rsidRDefault="009A6D46" w:rsidP="009A6D46">
      <w:pPr>
        <w:pStyle w:val="Sidehoved"/>
        <w:tabs>
          <w:tab w:val="left" w:pos="851"/>
        </w:tabs>
        <w:ind w:left="851" w:hanging="851"/>
        <w:rPr>
          <w:szCs w:val="24"/>
        </w:rPr>
      </w:pPr>
    </w:p>
    <w:p w:rsidR="009A6D46" w:rsidRPr="000B43B5" w:rsidRDefault="009A6D46" w:rsidP="009A6D46">
      <w:pPr>
        <w:tabs>
          <w:tab w:val="left" w:pos="851"/>
        </w:tabs>
        <w:ind w:left="851" w:hanging="851"/>
        <w:rPr>
          <w:b/>
          <w:sz w:val="24"/>
          <w:szCs w:val="24"/>
        </w:rPr>
      </w:pPr>
      <w:r w:rsidRPr="000B43B5">
        <w:rPr>
          <w:b/>
          <w:sz w:val="24"/>
          <w:szCs w:val="24"/>
        </w:rPr>
        <w:t>4.9</w:t>
      </w:r>
      <w:r w:rsidRPr="000B43B5">
        <w:rPr>
          <w:b/>
          <w:sz w:val="24"/>
          <w:szCs w:val="24"/>
        </w:rPr>
        <w:tab/>
        <w:t>Overdosering</w:t>
      </w:r>
    </w:p>
    <w:p w:rsidR="009A6D46" w:rsidRDefault="009A6D46" w:rsidP="009A6D46">
      <w:pPr>
        <w:autoSpaceDE w:val="0"/>
        <w:autoSpaceDN w:val="0"/>
        <w:adjustRightInd w:val="0"/>
        <w:ind w:left="851" w:hanging="851"/>
        <w:rPr>
          <w:color w:val="000000"/>
          <w:sz w:val="24"/>
          <w:szCs w:val="24"/>
        </w:rPr>
      </w:pPr>
      <w:r>
        <w:rPr>
          <w:sz w:val="24"/>
          <w:szCs w:val="24"/>
        </w:rPr>
        <w:tab/>
      </w:r>
      <w:r>
        <w:rPr>
          <w:color w:val="000000"/>
          <w:sz w:val="24"/>
          <w:szCs w:val="24"/>
        </w:rPr>
        <w:t xml:space="preserve">Efter markedsføring er døsighed, konfus tilstand, agitation og rastløshed blandt de hyppigst rapporterede bivirkninger, når </w:t>
      </w:r>
      <w:proofErr w:type="spellStart"/>
      <w:r>
        <w:rPr>
          <w:color w:val="000000"/>
          <w:sz w:val="24"/>
          <w:szCs w:val="24"/>
        </w:rPr>
        <w:t>pregabalin</w:t>
      </w:r>
      <w:proofErr w:type="spellEnd"/>
      <w:r>
        <w:rPr>
          <w:color w:val="000000"/>
          <w:sz w:val="24"/>
          <w:szCs w:val="24"/>
        </w:rPr>
        <w:t xml:space="preserve"> tages i overdosis. Der er også rapporteret krampeanfald.</w:t>
      </w:r>
    </w:p>
    <w:p w:rsidR="009A6D46" w:rsidRDefault="009A6D46" w:rsidP="009A6D46">
      <w:pPr>
        <w:autoSpaceDE w:val="0"/>
        <w:autoSpaceDN w:val="0"/>
        <w:adjustRightInd w:val="0"/>
        <w:ind w:left="851" w:hanging="851"/>
        <w:rPr>
          <w:color w:val="000000"/>
          <w:sz w:val="24"/>
          <w:szCs w:val="24"/>
        </w:rPr>
      </w:pPr>
    </w:p>
    <w:p w:rsidR="009A6D46" w:rsidRPr="000B43B5" w:rsidRDefault="009A6D46" w:rsidP="009A6D46">
      <w:pPr>
        <w:autoSpaceDE w:val="0"/>
        <w:autoSpaceDN w:val="0"/>
        <w:adjustRightInd w:val="0"/>
        <w:ind w:left="851"/>
        <w:rPr>
          <w:color w:val="000000"/>
          <w:sz w:val="24"/>
          <w:szCs w:val="24"/>
        </w:rPr>
      </w:pPr>
      <w:r w:rsidRPr="000B43B5">
        <w:rPr>
          <w:color w:val="000000"/>
          <w:sz w:val="24"/>
          <w:szCs w:val="24"/>
        </w:rPr>
        <w:t>Koma er set i sjældne tilfælde.</w:t>
      </w:r>
    </w:p>
    <w:p w:rsidR="009A6D46" w:rsidRPr="000B43B5" w:rsidRDefault="009A6D46" w:rsidP="009A6D46">
      <w:pPr>
        <w:autoSpaceDE w:val="0"/>
        <w:autoSpaceDN w:val="0"/>
        <w:adjustRightInd w:val="0"/>
        <w:ind w:left="851" w:hanging="851"/>
        <w:rPr>
          <w:color w:val="000000"/>
          <w:sz w:val="24"/>
          <w:szCs w:val="24"/>
        </w:rPr>
      </w:pPr>
    </w:p>
    <w:p w:rsidR="009A6D46" w:rsidRPr="000B43B5" w:rsidRDefault="009A6D46" w:rsidP="009A6D46">
      <w:pPr>
        <w:autoSpaceDE w:val="0"/>
        <w:autoSpaceDN w:val="0"/>
        <w:adjustRightInd w:val="0"/>
        <w:ind w:left="851"/>
        <w:rPr>
          <w:color w:val="000000"/>
          <w:sz w:val="24"/>
          <w:szCs w:val="24"/>
        </w:rPr>
      </w:pPr>
      <w:r w:rsidRPr="000B43B5">
        <w:rPr>
          <w:color w:val="000000"/>
          <w:sz w:val="24"/>
          <w:szCs w:val="24"/>
        </w:rPr>
        <w:t>Behandling af overdosis er generelt understøttende og kan omfatte hæmodialyse om nødvendigt (se pkt. 4.2, tabel 1).</w:t>
      </w:r>
    </w:p>
    <w:p w:rsidR="009A6D46" w:rsidRPr="000B43B5" w:rsidRDefault="009A6D46" w:rsidP="009A6D46">
      <w:pPr>
        <w:tabs>
          <w:tab w:val="left" w:pos="851"/>
        </w:tabs>
        <w:ind w:left="851" w:hanging="851"/>
        <w:rPr>
          <w:sz w:val="24"/>
          <w:szCs w:val="24"/>
        </w:rPr>
      </w:pPr>
    </w:p>
    <w:p w:rsidR="009A6D46" w:rsidRPr="000B43B5" w:rsidRDefault="009A6D46" w:rsidP="009A6D46">
      <w:pPr>
        <w:tabs>
          <w:tab w:val="left" w:pos="851"/>
        </w:tabs>
        <w:ind w:left="851" w:hanging="851"/>
        <w:rPr>
          <w:b/>
          <w:sz w:val="24"/>
          <w:szCs w:val="24"/>
        </w:rPr>
      </w:pPr>
      <w:r w:rsidRPr="000B43B5">
        <w:rPr>
          <w:b/>
          <w:sz w:val="24"/>
          <w:szCs w:val="24"/>
        </w:rPr>
        <w:t>4.10</w:t>
      </w:r>
      <w:r w:rsidRPr="000B43B5">
        <w:rPr>
          <w:b/>
          <w:sz w:val="24"/>
          <w:szCs w:val="24"/>
        </w:rPr>
        <w:tab/>
        <w:t>Udlevering</w:t>
      </w:r>
    </w:p>
    <w:p w:rsidR="009A6D46" w:rsidRPr="000B43B5" w:rsidRDefault="009A6D46" w:rsidP="009A6D46">
      <w:pPr>
        <w:tabs>
          <w:tab w:val="left" w:pos="851"/>
        </w:tabs>
        <w:ind w:left="851" w:hanging="851"/>
        <w:rPr>
          <w:sz w:val="24"/>
          <w:szCs w:val="24"/>
        </w:rPr>
      </w:pPr>
      <w:r w:rsidRPr="000B43B5">
        <w:rPr>
          <w:sz w:val="24"/>
          <w:szCs w:val="24"/>
        </w:rPr>
        <w:tab/>
        <w:t>B</w:t>
      </w:r>
    </w:p>
    <w:p w:rsidR="009A6D46" w:rsidRPr="000B43B5" w:rsidRDefault="009A6D46" w:rsidP="009A6D46">
      <w:pPr>
        <w:tabs>
          <w:tab w:val="left" w:pos="851"/>
        </w:tabs>
        <w:ind w:left="851" w:hanging="851"/>
        <w:rPr>
          <w:sz w:val="24"/>
          <w:szCs w:val="24"/>
        </w:rPr>
      </w:pPr>
    </w:p>
    <w:p w:rsidR="009A6D46" w:rsidRPr="000B43B5" w:rsidRDefault="009A6D46" w:rsidP="009A6D46">
      <w:pPr>
        <w:tabs>
          <w:tab w:val="left" w:pos="851"/>
        </w:tabs>
        <w:ind w:left="851" w:hanging="851"/>
        <w:rPr>
          <w:sz w:val="24"/>
          <w:szCs w:val="24"/>
        </w:rPr>
      </w:pPr>
    </w:p>
    <w:p w:rsidR="009A6D46" w:rsidRPr="000B43B5" w:rsidRDefault="009A6D46" w:rsidP="009A6D46">
      <w:pPr>
        <w:tabs>
          <w:tab w:val="left" w:pos="851"/>
        </w:tabs>
        <w:ind w:left="851" w:hanging="851"/>
        <w:rPr>
          <w:b/>
          <w:sz w:val="24"/>
          <w:szCs w:val="24"/>
        </w:rPr>
      </w:pPr>
      <w:r w:rsidRPr="000B43B5">
        <w:rPr>
          <w:b/>
          <w:sz w:val="24"/>
          <w:szCs w:val="24"/>
        </w:rPr>
        <w:t>5.</w:t>
      </w:r>
      <w:r w:rsidRPr="000B43B5">
        <w:rPr>
          <w:b/>
          <w:sz w:val="24"/>
          <w:szCs w:val="24"/>
        </w:rPr>
        <w:tab/>
        <w:t>FARMAKOLOGISKE EGENSKABER</w:t>
      </w:r>
    </w:p>
    <w:p w:rsidR="009A6D46" w:rsidRPr="000B43B5" w:rsidRDefault="009A6D46" w:rsidP="009A6D46">
      <w:pPr>
        <w:tabs>
          <w:tab w:val="left" w:pos="851"/>
        </w:tabs>
        <w:ind w:left="851" w:hanging="851"/>
        <w:rPr>
          <w:sz w:val="24"/>
          <w:szCs w:val="24"/>
        </w:rPr>
      </w:pPr>
    </w:p>
    <w:p w:rsidR="009A6D46" w:rsidRPr="000B43B5" w:rsidRDefault="009A6D46" w:rsidP="009A6D46">
      <w:pPr>
        <w:keepNext/>
        <w:tabs>
          <w:tab w:val="num" w:pos="851"/>
        </w:tabs>
        <w:ind w:left="851" w:hanging="851"/>
        <w:rPr>
          <w:b/>
          <w:sz w:val="24"/>
          <w:szCs w:val="24"/>
        </w:rPr>
      </w:pPr>
      <w:r w:rsidRPr="000B43B5">
        <w:rPr>
          <w:b/>
          <w:sz w:val="24"/>
          <w:szCs w:val="24"/>
        </w:rPr>
        <w:t>5.1</w:t>
      </w:r>
      <w:r w:rsidRPr="000B43B5">
        <w:rPr>
          <w:b/>
          <w:sz w:val="24"/>
          <w:szCs w:val="24"/>
        </w:rPr>
        <w:tab/>
      </w:r>
      <w:proofErr w:type="spellStart"/>
      <w:r w:rsidRPr="000B43B5">
        <w:rPr>
          <w:b/>
          <w:sz w:val="24"/>
          <w:szCs w:val="24"/>
        </w:rPr>
        <w:t>Farmakodynamiske</w:t>
      </w:r>
      <w:proofErr w:type="spellEnd"/>
      <w:r w:rsidRPr="000B43B5">
        <w:rPr>
          <w:b/>
          <w:sz w:val="24"/>
          <w:szCs w:val="24"/>
        </w:rPr>
        <w:t xml:space="preserve"> egenskaber</w:t>
      </w:r>
    </w:p>
    <w:p w:rsidR="0086769C" w:rsidRDefault="009A6D46" w:rsidP="0086769C">
      <w:pPr>
        <w:autoSpaceDE w:val="0"/>
        <w:autoSpaceDN w:val="0"/>
        <w:adjustRightInd w:val="0"/>
        <w:ind w:left="851" w:hanging="851"/>
        <w:rPr>
          <w:color w:val="000000"/>
          <w:sz w:val="24"/>
          <w:szCs w:val="24"/>
        </w:rPr>
      </w:pPr>
      <w:r w:rsidRPr="000B43B5">
        <w:rPr>
          <w:sz w:val="24"/>
          <w:szCs w:val="24"/>
        </w:rPr>
        <w:tab/>
      </w:r>
      <w:proofErr w:type="spellStart"/>
      <w:r w:rsidR="0086769C">
        <w:rPr>
          <w:sz w:val="24"/>
          <w:szCs w:val="24"/>
        </w:rPr>
        <w:t>Farmakoterapeutisk</w:t>
      </w:r>
      <w:proofErr w:type="spellEnd"/>
      <w:r w:rsidR="0086769C">
        <w:rPr>
          <w:sz w:val="24"/>
          <w:szCs w:val="24"/>
        </w:rPr>
        <w:t xml:space="preserve"> klassifikation: </w:t>
      </w:r>
      <w:proofErr w:type="spellStart"/>
      <w:r w:rsidR="00E54385" w:rsidRPr="00B46A87">
        <w:rPr>
          <w:color w:val="000000"/>
          <w:sz w:val="24"/>
          <w:szCs w:val="24"/>
        </w:rPr>
        <w:t>Analgetika</w:t>
      </w:r>
      <w:proofErr w:type="spellEnd"/>
      <w:r w:rsidR="00E54385" w:rsidRPr="00B46A87">
        <w:rPr>
          <w:color w:val="000000"/>
          <w:sz w:val="24"/>
          <w:szCs w:val="24"/>
        </w:rPr>
        <w:t xml:space="preserve">, andre </w:t>
      </w:r>
      <w:proofErr w:type="spellStart"/>
      <w:r w:rsidR="00E54385" w:rsidRPr="00B46A87">
        <w:rPr>
          <w:color w:val="000000"/>
          <w:sz w:val="24"/>
          <w:szCs w:val="24"/>
        </w:rPr>
        <w:t>analgetika</w:t>
      </w:r>
      <w:proofErr w:type="spellEnd"/>
      <w:r w:rsidR="00E54385" w:rsidRPr="00B46A87">
        <w:rPr>
          <w:color w:val="000000"/>
          <w:sz w:val="24"/>
          <w:szCs w:val="24"/>
        </w:rPr>
        <w:t xml:space="preserve"> og </w:t>
      </w:r>
      <w:proofErr w:type="spellStart"/>
      <w:r w:rsidR="00E54385" w:rsidRPr="00B46A87">
        <w:rPr>
          <w:color w:val="000000"/>
          <w:sz w:val="24"/>
          <w:szCs w:val="24"/>
        </w:rPr>
        <w:t>antipyretika</w:t>
      </w:r>
      <w:proofErr w:type="spellEnd"/>
      <w:r w:rsidR="0033014C">
        <w:rPr>
          <w:color w:val="000000"/>
          <w:sz w:val="24"/>
          <w:szCs w:val="24"/>
        </w:rPr>
        <w:t xml:space="preserve">, </w:t>
      </w:r>
      <w:r w:rsidR="0086769C">
        <w:rPr>
          <w:color w:val="000000"/>
          <w:sz w:val="24"/>
          <w:szCs w:val="24"/>
        </w:rPr>
        <w:t xml:space="preserve"> </w:t>
      </w:r>
    </w:p>
    <w:p w:rsidR="0086769C" w:rsidRDefault="0086769C" w:rsidP="0086769C">
      <w:pPr>
        <w:autoSpaceDE w:val="0"/>
        <w:autoSpaceDN w:val="0"/>
        <w:adjustRightInd w:val="0"/>
        <w:ind w:left="851"/>
        <w:rPr>
          <w:color w:val="000000"/>
          <w:sz w:val="24"/>
          <w:szCs w:val="24"/>
        </w:rPr>
      </w:pPr>
      <w:r>
        <w:rPr>
          <w:color w:val="000000"/>
          <w:sz w:val="24"/>
          <w:szCs w:val="24"/>
        </w:rPr>
        <w:t xml:space="preserve">ATC-kode: </w:t>
      </w:r>
      <w:r w:rsidR="00E54385">
        <w:rPr>
          <w:color w:val="000000"/>
          <w:sz w:val="24"/>
          <w:szCs w:val="24"/>
        </w:rPr>
        <w:t>N02BF02.</w:t>
      </w:r>
    </w:p>
    <w:p w:rsidR="0086769C" w:rsidRDefault="0086769C" w:rsidP="009A6D46">
      <w:pPr>
        <w:autoSpaceDE w:val="0"/>
        <w:autoSpaceDN w:val="0"/>
        <w:adjustRightInd w:val="0"/>
        <w:ind w:left="851" w:hanging="851"/>
        <w:rPr>
          <w:color w:val="000000"/>
          <w:sz w:val="24"/>
          <w:szCs w:val="24"/>
        </w:rPr>
      </w:pPr>
    </w:p>
    <w:p w:rsidR="009A6D46" w:rsidRPr="000B43B5" w:rsidRDefault="0086769C" w:rsidP="009A6D46">
      <w:pPr>
        <w:autoSpaceDE w:val="0"/>
        <w:autoSpaceDN w:val="0"/>
        <w:adjustRightInd w:val="0"/>
        <w:ind w:left="851" w:hanging="851"/>
        <w:rPr>
          <w:color w:val="000000"/>
          <w:sz w:val="24"/>
          <w:szCs w:val="24"/>
        </w:rPr>
      </w:pPr>
      <w:r>
        <w:rPr>
          <w:color w:val="000000"/>
          <w:sz w:val="24"/>
          <w:szCs w:val="24"/>
        </w:rPr>
        <w:tab/>
      </w:r>
      <w:r w:rsidR="009A6D46" w:rsidRPr="000B43B5">
        <w:rPr>
          <w:color w:val="000000"/>
          <w:sz w:val="24"/>
          <w:szCs w:val="24"/>
        </w:rPr>
        <w:t xml:space="preserve">Det aktive indholdsstof, </w:t>
      </w:r>
      <w:proofErr w:type="spellStart"/>
      <w:r w:rsidR="009A6D46" w:rsidRPr="000B43B5">
        <w:rPr>
          <w:color w:val="000000"/>
          <w:sz w:val="24"/>
          <w:szCs w:val="24"/>
        </w:rPr>
        <w:t>pregabalin</w:t>
      </w:r>
      <w:proofErr w:type="spellEnd"/>
      <w:r w:rsidR="009A6D46" w:rsidRPr="000B43B5">
        <w:rPr>
          <w:color w:val="000000"/>
          <w:sz w:val="24"/>
          <w:szCs w:val="24"/>
        </w:rPr>
        <w:t>, er en gamma-aminosmørsyre-analog ((S)-3-(</w:t>
      </w:r>
      <w:proofErr w:type="spellStart"/>
      <w:proofErr w:type="gramStart"/>
      <w:r w:rsidR="009A6D46" w:rsidRPr="000B43B5">
        <w:rPr>
          <w:color w:val="000000"/>
          <w:sz w:val="24"/>
          <w:szCs w:val="24"/>
        </w:rPr>
        <w:t>aminomethyl</w:t>
      </w:r>
      <w:proofErr w:type="spellEnd"/>
      <w:r w:rsidR="009A6D46" w:rsidRPr="000B43B5">
        <w:rPr>
          <w:color w:val="000000"/>
          <w:sz w:val="24"/>
          <w:szCs w:val="24"/>
        </w:rPr>
        <w:t>)-</w:t>
      </w:r>
      <w:proofErr w:type="gramEnd"/>
      <w:r w:rsidR="009A6D46" w:rsidRPr="000B43B5">
        <w:rPr>
          <w:color w:val="000000"/>
          <w:sz w:val="24"/>
          <w:szCs w:val="24"/>
        </w:rPr>
        <w:t>5-methylhexansyre).</w:t>
      </w:r>
    </w:p>
    <w:p w:rsidR="009A6D46" w:rsidRPr="000B43B5" w:rsidRDefault="009A6D46" w:rsidP="009A6D46">
      <w:pPr>
        <w:autoSpaceDE w:val="0"/>
        <w:autoSpaceDN w:val="0"/>
        <w:adjustRightInd w:val="0"/>
        <w:ind w:left="851" w:hanging="851"/>
        <w:rPr>
          <w:color w:val="000000"/>
          <w:sz w:val="24"/>
          <w:szCs w:val="24"/>
        </w:rPr>
      </w:pPr>
    </w:p>
    <w:p w:rsidR="009A6D46" w:rsidRPr="000B43B5" w:rsidRDefault="009A6D46" w:rsidP="009A6D46">
      <w:pPr>
        <w:autoSpaceDE w:val="0"/>
        <w:autoSpaceDN w:val="0"/>
        <w:adjustRightInd w:val="0"/>
        <w:ind w:left="851"/>
        <w:rPr>
          <w:color w:val="000000"/>
          <w:sz w:val="24"/>
          <w:szCs w:val="24"/>
          <w:u w:val="single"/>
        </w:rPr>
      </w:pPr>
      <w:r w:rsidRPr="000B43B5">
        <w:rPr>
          <w:color w:val="000000"/>
          <w:sz w:val="24"/>
          <w:szCs w:val="24"/>
          <w:u w:val="single"/>
        </w:rPr>
        <w:t>Virkningsmekanisme</w:t>
      </w:r>
    </w:p>
    <w:p w:rsidR="009A6D46" w:rsidRPr="000B43B5" w:rsidRDefault="009A6D46" w:rsidP="009A6D46">
      <w:pPr>
        <w:autoSpaceDE w:val="0"/>
        <w:autoSpaceDN w:val="0"/>
        <w:adjustRightInd w:val="0"/>
        <w:ind w:left="851"/>
        <w:rPr>
          <w:color w:val="000000"/>
          <w:sz w:val="24"/>
          <w:szCs w:val="24"/>
        </w:rPr>
      </w:pPr>
      <w:proofErr w:type="spellStart"/>
      <w:r w:rsidRPr="000B43B5">
        <w:rPr>
          <w:color w:val="000000"/>
          <w:sz w:val="24"/>
          <w:szCs w:val="24"/>
        </w:rPr>
        <w:t>Pregabalin</w:t>
      </w:r>
      <w:proofErr w:type="spellEnd"/>
      <w:r w:rsidRPr="000B43B5">
        <w:rPr>
          <w:color w:val="000000"/>
          <w:sz w:val="24"/>
          <w:szCs w:val="24"/>
        </w:rPr>
        <w:t xml:space="preserve"> bindes til en hjælpeundergruppe (</w:t>
      </w:r>
      <w:r w:rsidRPr="000B43B5">
        <w:rPr>
          <w:rFonts w:eastAsia="SimSun"/>
          <w:sz w:val="24"/>
          <w:szCs w:val="24"/>
          <w:lang w:eastAsia="en-GB"/>
        </w:rPr>
        <w:t>α</w:t>
      </w:r>
      <w:r w:rsidRPr="000B43B5">
        <w:rPr>
          <w:rFonts w:eastAsia="SimSun"/>
          <w:sz w:val="24"/>
          <w:szCs w:val="24"/>
          <w:vertAlign w:val="subscript"/>
          <w:lang w:eastAsia="en-GB"/>
        </w:rPr>
        <w:t>2</w:t>
      </w:r>
      <w:r w:rsidRPr="000B43B5">
        <w:rPr>
          <w:rFonts w:eastAsia="SimSun"/>
          <w:sz w:val="24"/>
          <w:szCs w:val="24"/>
          <w:lang w:eastAsia="en-GB"/>
        </w:rPr>
        <w:t>-δ</w:t>
      </w:r>
      <w:r w:rsidRPr="000B43B5">
        <w:rPr>
          <w:color w:val="000000"/>
          <w:sz w:val="24"/>
          <w:szCs w:val="24"/>
        </w:rPr>
        <w:t xml:space="preserve"> protein) i de spændingsafhængige calciumkanaler i centralnervesystemet.</w:t>
      </w:r>
    </w:p>
    <w:p w:rsidR="009A6D46" w:rsidRPr="000B43B5" w:rsidRDefault="009A6D46" w:rsidP="009A6D46">
      <w:pPr>
        <w:autoSpaceDE w:val="0"/>
        <w:autoSpaceDN w:val="0"/>
        <w:adjustRightInd w:val="0"/>
        <w:ind w:left="851"/>
        <w:rPr>
          <w:color w:val="000000"/>
          <w:sz w:val="24"/>
          <w:szCs w:val="24"/>
        </w:rPr>
      </w:pPr>
    </w:p>
    <w:p w:rsidR="009A6D46" w:rsidRPr="003A380F" w:rsidRDefault="009A6D46" w:rsidP="009A6D46">
      <w:pPr>
        <w:autoSpaceDE w:val="0"/>
        <w:autoSpaceDN w:val="0"/>
        <w:adjustRightInd w:val="0"/>
        <w:ind w:left="851"/>
        <w:rPr>
          <w:color w:val="000000"/>
          <w:sz w:val="24"/>
          <w:szCs w:val="24"/>
          <w:u w:val="single"/>
        </w:rPr>
      </w:pPr>
      <w:r w:rsidRPr="003A380F">
        <w:rPr>
          <w:color w:val="000000"/>
          <w:sz w:val="24"/>
          <w:szCs w:val="24"/>
          <w:u w:val="single"/>
        </w:rPr>
        <w:t>Klinisk virkning og sikkerhed</w:t>
      </w:r>
    </w:p>
    <w:p w:rsidR="009A6D46" w:rsidRPr="003A380F" w:rsidRDefault="009A6D46" w:rsidP="009A6D46">
      <w:pPr>
        <w:autoSpaceDE w:val="0"/>
        <w:autoSpaceDN w:val="0"/>
        <w:adjustRightInd w:val="0"/>
        <w:ind w:left="851"/>
        <w:rPr>
          <w:color w:val="000000"/>
          <w:sz w:val="24"/>
          <w:szCs w:val="24"/>
        </w:rPr>
      </w:pPr>
    </w:p>
    <w:p w:rsidR="009A6D46" w:rsidRPr="003A380F" w:rsidRDefault="009A6D46" w:rsidP="009A6D46">
      <w:pPr>
        <w:autoSpaceDE w:val="0"/>
        <w:autoSpaceDN w:val="0"/>
        <w:adjustRightInd w:val="0"/>
        <w:ind w:left="851"/>
        <w:rPr>
          <w:i/>
          <w:color w:val="000000"/>
          <w:sz w:val="24"/>
          <w:szCs w:val="24"/>
        </w:rPr>
      </w:pPr>
      <w:r w:rsidRPr="003A380F">
        <w:rPr>
          <w:i/>
          <w:color w:val="000000"/>
          <w:sz w:val="24"/>
          <w:szCs w:val="24"/>
        </w:rPr>
        <w:t>Neuropatiske smerter</w:t>
      </w:r>
    </w:p>
    <w:p w:rsidR="009A6D46" w:rsidRPr="003A380F" w:rsidRDefault="009A6D46" w:rsidP="009A6D46">
      <w:pPr>
        <w:autoSpaceDE w:val="0"/>
        <w:autoSpaceDN w:val="0"/>
        <w:adjustRightInd w:val="0"/>
        <w:ind w:left="851"/>
        <w:rPr>
          <w:color w:val="000000"/>
          <w:sz w:val="24"/>
          <w:szCs w:val="24"/>
        </w:rPr>
      </w:pPr>
      <w:r w:rsidRPr="003A380F">
        <w:rPr>
          <w:color w:val="000000"/>
          <w:sz w:val="24"/>
          <w:szCs w:val="24"/>
        </w:rPr>
        <w:t xml:space="preserve">Studier har vist effekt over for diabetisk </w:t>
      </w:r>
      <w:proofErr w:type="spellStart"/>
      <w:r w:rsidRPr="003A380F">
        <w:rPr>
          <w:color w:val="000000"/>
          <w:sz w:val="24"/>
          <w:szCs w:val="24"/>
        </w:rPr>
        <w:t>neuropati</w:t>
      </w:r>
      <w:proofErr w:type="spellEnd"/>
      <w:r w:rsidRPr="003A380F">
        <w:rPr>
          <w:color w:val="000000"/>
          <w:sz w:val="24"/>
          <w:szCs w:val="24"/>
        </w:rPr>
        <w:t>, post-</w:t>
      </w:r>
      <w:proofErr w:type="spellStart"/>
      <w:r w:rsidRPr="003A380F">
        <w:rPr>
          <w:color w:val="000000"/>
          <w:sz w:val="24"/>
          <w:szCs w:val="24"/>
        </w:rPr>
        <w:t>herpetisk</w:t>
      </w:r>
      <w:proofErr w:type="spellEnd"/>
      <w:r w:rsidRPr="003A380F">
        <w:rPr>
          <w:color w:val="000000"/>
          <w:sz w:val="24"/>
          <w:szCs w:val="24"/>
        </w:rPr>
        <w:t xml:space="preserve"> neuralgi og rygmarvskader. Effekten i andre modeller af neuropatiske smerter er ikke undersøgt.</w:t>
      </w:r>
    </w:p>
    <w:p w:rsidR="009A6D46" w:rsidRPr="003A380F" w:rsidRDefault="009A6D46" w:rsidP="009A6D46">
      <w:pPr>
        <w:autoSpaceDE w:val="0"/>
        <w:autoSpaceDN w:val="0"/>
        <w:adjustRightInd w:val="0"/>
        <w:ind w:left="851"/>
        <w:rPr>
          <w:color w:val="000000"/>
          <w:sz w:val="24"/>
          <w:szCs w:val="24"/>
        </w:rPr>
      </w:pPr>
    </w:p>
    <w:p w:rsidR="009A6D46" w:rsidRPr="003A380F" w:rsidRDefault="009A6D46" w:rsidP="009A6D46">
      <w:pPr>
        <w:autoSpaceDE w:val="0"/>
        <w:autoSpaceDN w:val="0"/>
        <w:adjustRightInd w:val="0"/>
        <w:ind w:left="851"/>
        <w:rPr>
          <w:color w:val="000000"/>
          <w:sz w:val="24"/>
          <w:szCs w:val="24"/>
        </w:rPr>
      </w:pPr>
      <w:proofErr w:type="spellStart"/>
      <w:r w:rsidRPr="003A380F">
        <w:rPr>
          <w:color w:val="000000"/>
          <w:sz w:val="24"/>
          <w:szCs w:val="24"/>
        </w:rPr>
        <w:t>Pregabalin</w:t>
      </w:r>
      <w:proofErr w:type="spellEnd"/>
      <w:r w:rsidRPr="003A380F">
        <w:rPr>
          <w:color w:val="000000"/>
          <w:sz w:val="24"/>
          <w:szCs w:val="24"/>
        </w:rPr>
        <w:t xml:space="preserve"> er undersøgt i 10 kontrollerede kliniske studier i op til 13 uger med dosering 2 gange dagligt og i op til 8 uger med dosering 3 gange dagligt. Den samlede profil for sikkerhed og effekt er ens for dosering 2 og 3 gange dagligt.</w:t>
      </w:r>
    </w:p>
    <w:p w:rsidR="009A6D46" w:rsidRPr="003A380F" w:rsidRDefault="009A6D46" w:rsidP="009A6D46">
      <w:pPr>
        <w:autoSpaceDE w:val="0"/>
        <w:autoSpaceDN w:val="0"/>
        <w:adjustRightInd w:val="0"/>
        <w:ind w:left="851"/>
        <w:rPr>
          <w:color w:val="000000"/>
          <w:sz w:val="24"/>
          <w:szCs w:val="24"/>
        </w:rPr>
      </w:pPr>
    </w:p>
    <w:p w:rsidR="009A6D46" w:rsidRPr="003A380F" w:rsidRDefault="009A6D46" w:rsidP="009A6D46">
      <w:pPr>
        <w:autoSpaceDE w:val="0"/>
        <w:autoSpaceDN w:val="0"/>
        <w:adjustRightInd w:val="0"/>
        <w:ind w:left="851"/>
        <w:rPr>
          <w:color w:val="000000"/>
          <w:sz w:val="24"/>
          <w:szCs w:val="24"/>
        </w:rPr>
      </w:pPr>
      <w:r w:rsidRPr="003A380F">
        <w:rPr>
          <w:color w:val="000000"/>
          <w:sz w:val="24"/>
          <w:szCs w:val="24"/>
        </w:rPr>
        <w:t>I kliniske studier op til 12 uger af både perifere og centrale neuropatiske smerter ses en reduktion af smerter efter 1 uge, og denne reduktion opretholdes gennem hele behandlingsperioden.</w:t>
      </w:r>
    </w:p>
    <w:p w:rsidR="009A6D46" w:rsidRPr="003A380F" w:rsidRDefault="009A6D46" w:rsidP="009A6D46">
      <w:pPr>
        <w:autoSpaceDE w:val="0"/>
        <w:autoSpaceDN w:val="0"/>
        <w:adjustRightInd w:val="0"/>
        <w:ind w:left="851"/>
        <w:rPr>
          <w:color w:val="000000"/>
          <w:sz w:val="24"/>
          <w:szCs w:val="24"/>
        </w:rPr>
      </w:pPr>
    </w:p>
    <w:p w:rsidR="009A6D46" w:rsidRPr="003A380F" w:rsidRDefault="009A6D46" w:rsidP="009A6D46">
      <w:pPr>
        <w:autoSpaceDE w:val="0"/>
        <w:autoSpaceDN w:val="0"/>
        <w:adjustRightInd w:val="0"/>
        <w:ind w:left="851"/>
        <w:rPr>
          <w:color w:val="000000"/>
          <w:sz w:val="24"/>
          <w:szCs w:val="24"/>
        </w:rPr>
      </w:pPr>
      <w:r w:rsidRPr="003A380F">
        <w:rPr>
          <w:color w:val="000000"/>
          <w:sz w:val="24"/>
          <w:szCs w:val="24"/>
        </w:rPr>
        <w:t xml:space="preserve">I kontrollerede kliniske studier af perifere neuropatiske smerter ses en 50 % forbedring i smertescore hos 35 % af patienterne behandlet med </w:t>
      </w:r>
      <w:proofErr w:type="spellStart"/>
      <w:r w:rsidRPr="003A380F">
        <w:rPr>
          <w:color w:val="000000"/>
          <w:sz w:val="24"/>
          <w:szCs w:val="24"/>
        </w:rPr>
        <w:t>pregabalin</w:t>
      </w:r>
      <w:proofErr w:type="spellEnd"/>
      <w:r w:rsidRPr="003A380F">
        <w:rPr>
          <w:color w:val="000000"/>
          <w:sz w:val="24"/>
          <w:szCs w:val="24"/>
        </w:rPr>
        <w:t xml:space="preserve"> og hos 18 % af patienterne behandlet med placebo. Hos patienter, der ikke oplevede døsighed, ses en sådan forbedring hos 33 % af patienterne behandlet med </w:t>
      </w:r>
      <w:proofErr w:type="spellStart"/>
      <w:r w:rsidRPr="003A380F">
        <w:rPr>
          <w:color w:val="000000"/>
          <w:sz w:val="24"/>
          <w:szCs w:val="24"/>
        </w:rPr>
        <w:t>pregabalin</w:t>
      </w:r>
      <w:proofErr w:type="spellEnd"/>
      <w:r w:rsidRPr="003A380F">
        <w:rPr>
          <w:color w:val="000000"/>
          <w:sz w:val="24"/>
          <w:szCs w:val="24"/>
        </w:rPr>
        <w:t xml:space="preserve"> og hos 18 % af patienterne behandlet med placebo. Hos patienter, der oplevede søvnighed er </w:t>
      </w:r>
      <w:proofErr w:type="spellStart"/>
      <w:r w:rsidRPr="003A380F">
        <w:rPr>
          <w:color w:val="000000"/>
          <w:sz w:val="24"/>
          <w:szCs w:val="24"/>
        </w:rPr>
        <w:t>responderraterne</w:t>
      </w:r>
      <w:proofErr w:type="spellEnd"/>
      <w:r w:rsidRPr="003A380F">
        <w:rPr>
          <w:color w:val="000000"/>
          <w:sz w:val="24"/>
          <w:szCs w:val="24"/>
        </w:rPr>
        <w:t xml:space="preserve"> 48 % på </w:t>
      </w:r>
      <w:proofErr w:type="spellStart"/>
      <w:r w:rsidRPr="003A380F">
        <w:rPr>
          <w:color w:val="000000"/>
          <w:sz w:val="24"/>
          <w:szCs w:val="24"/>
        </w:rPr>
        <w:t>pregabalin</w:t>
      </w:r>
      <w:proofErr w:type="spellEnd"/>
      <w:r w:rsidRPr="003A380F">
        <w:rPr>
          <w:color w:val="000000"/>
          <w:sz w:val="24"/>
          <w:szCs w:val="24"/>
        </w:rPr>
        <w:t xml:space="preserve"> og 16 % på placebo.</w:t>
      </w:r>
    </w:p>
    <w:p w:rsidR="009A6D46" w:rsidRPr="003A380F" w:rsidRDefault="009A6D46" w:rsidP="009A6D46">
      <w:pPr>
        <w:autoSpaceDE w:val="0"/>
        <w:autoSpaceDN w:val="0"/>
        <w:adjustRightInd w:val="0"/>
        <w:ind w:left="851"/>
        <w:rPr>
          <w:color w:val="000000"/>
          <w:sz w:val="24"/>
          <w:szCs w:val="24"/>
        </w:rPr>
      </w:pPr>
    </w:p>
    <w:p w:rsidR="009A6D46" w:rsidRPr="003A380F" w:rsidRDefault="009A6D46" w:rsidP="009A6D46">
      <w:pPr>
        <w:autoSpaceDE w:val="0"/>
        <w:autoSpaceDN w:val="0"/>
        <w:adjustRightInd w:val="0"/>
        <w:ind w:left="851"/>
        <w:rPr>
          <w:color w:val="000000"/>
          <w:sz w:val="24"/>
          <w:szCs w:val="24"/>
        </w:rPr>
      </w:pPr>
      <w:r w:rsidRPr="003A380F">
        <w:rPr>
          <w:color w:val="000000"/>
          <w:sz w:val="24"/>
          <w:szCs w:val="24"/>
        </w:rPr>
        <w:t xml:space="preserve">I kontrollerede kliniske studier af centrale neuropatiske smerter ses en 50 % forbedring i smertescore hos 22 % af patienterne behandlet med </w:t>
      </w:r>
      <w:proofErr w:type="spellStart"/>
      <w:r w:rsidRPr="003A380F">
        <w:rPr>
          <w:color w:val="000000"/>
          <w:sz w:val="24"/>
          <w:szCs w:val="24"/>
        </w:rPr>
        <w:t>pregabalin</w:t>
      </w:r>
      <w:proofErr w:type="spellEnd"/>
      <w:r w:rsidRPr="003A380F">
        <w:rPr>
          <w:color w:val="000000"/>
          <w:sz w:val="24"/>
          <w:szCs w:val="24"/>
        </w:rPr>
        <w:t xml:space="preserve"> og hos 7 % af patienterne behandlet med placebo.</w:t>
      </w:r>
    </w:p>
    <w:p w:rsidR="009A6D46" w:rsidRPr="003A380F" w:rsidRDefault="009A6D46" w:rsidP="009A6D46">
      <w:pPr>
        <w:autoSpaceDE w:val="0"/>
        <w:autoSpaceDN w:val="0"/>
        <w:adjustRightInd w:val="0"/>
        <w:ind w:left="851"/>
        <w:rPr>
          <w:color w:val="000000"/>
          <w:sz w:val="24"/>
          <w:szCs w:val="24"/>
        </w:rPr>
      </w:pPr>
    </w:p>
    <w:p w:rsidR="009A6D46" w:rsidRPr="003A380F" w:rsidRDefault="009A6D46" w:rsidP="009A6D46">
      <w:pPr>
        <w:autoSpaceDE w:val="0"/>
        <w:autoSpaceDN w:val="0"/>
        <w:adjustRightInd w:val="0"/>
        <w:ind w:left="851"/>
        <w:rPr>
          <w:i/>
          <w:color w:val="000000"/>
          <w:sz w:val="24"/>
          <w:szCs w:val="24"/>
        </w:rPr>
      </w:pPr>
      <w:r w:rsidRPr="003A380F">
        <w:rPr>
          <w:i/>
          <w:color w:val="000000"/>
          <w:sz w:val="24"/>
          <w:szCs w:val="24"/>
        </w:rPr>
        <w:t>Epilepsi</w:t>
      </w:r>
    </w:p>
    <w:p w:rsidR="009A6D46" w:rsidRPr="003A380F" w:rsidRDefault="009A6D46" w:rsidP="009A6D46">
      <w:pPr>
        <w:tabs>
          <w:tab w:val="left" w:pos="851"/>
        </w:tabs>
        <w:ind w:left="851"/>
        <w:rPr>
          <w:i/>
          <w:color w:val="000000"/>
          <w:sz w:val="24"/>
          <w:szCs w:val="24"/>
        </w:rPr>
      </w:pPr>
      <w:r w:rsidRPr="003A380F">
        <w:rPr>
          <w:color w:val="000000"/>
          <w:sz w:val="24"/>
          <w:szCs w:val="24"/>
        </w:rPr>
        <w:t>Tillægsbehandling</w:t>
      </w:r>
      <w:r w:rsidRPr="003A380F">
        <w:rPr>
          <w:i/>
          <w:color w:val="000000"/>
          <w:sz w:val="24"/>
          <w:szCs w:val="24"/>
        </w:rPr>
        <w:t>.</w:t>
      </w:r>
    </w:p>
    <w:p w:rsidR="009A6D46" w:rsidRPr="000B43B5" w:rsidRDefault="009A6D46" w:rsidP="009A6D46">
      <w:pPr>
        <w:tabs>
          <w:tab w:val="left" w:pos="851"/>
        </w:tabs>
        <w:ind w:left="851"/>
        <w:rPr>
          <w:color w:val="000000"/>
          <w:sz w:val="24"/>
          <w:szCs w:val="24"/>
        </w:rPr>
      </w:pPr>
    </w:p>
    <w:p w:rsidR="009A6D46" w:rsidRPr="000B43B5" w:rsidRDefault="009A6D46" w:rsidP="009A6D46">
      <w:pPr>
        <w:autoSpaceDE w:val="0"/>
        <w:autoSpaceDN w:val="0"/>
        <w:adjustRightInd w:val="0"/>
        <w:ind w:left="851"/>
        <w:rPr>
          <w:color w:val="000000"/>
          <w:sz w:val="24"/>
          <w:szCs w:val="24"/>
        </w:rPr>
      </w:pPr>
      <w:proofErr w:type="spellStart"/>
      <w:r w:rsidRPr="000B43B5">
        <w:rPr>
          <w:color w:val="000000"/>
          <w:sz w:val="24"/>
          <w:szCs w:val="24"/>
        </w:rPr>
        <w:t>Pregabalin</w:t>
      </w:r>
      <w:proofErr w:type="spellEnd"/>
      <w:r w:rsidRPr="000B43B5">
        <w:rPr>
          <w:color w:val="000000"/>
          <w:sz w:val="24"/>
          <w:szCs w:val="24"/>
        </w:rPr>
        <w:t xml:space="preserve"> er undersøgt i 3 kontrollerede studier af 12 ugers varighed med dosering enten 2 eller 3 gange </w:t>
      </w:r>
      <w:r>
        <w:rPr>
          <w:color w:val="000000"/>
          <w:sz w:val="24"/>
          <w:szCs w:val="24"/>
        </w:rPr>
        <w:t>daglig</w:t>
      </w:r>
      <w:r w:rsidRPr="000B43B5">
        <w:rPr>
          <w:color w:val="000000"/>
          <w:sz w:val="24"/>
          <w:szCs w:val="24"/>
        </w:rPr>
        <w:t xml:space="preserve">. Den samlede profil for sikkerhed og effekt er ens for dosering 2 og 3 gange </w:t>
      </w:r>
      <w:r>
        <w:rPr>
          <w:color w:val="000000"/>
          <w:sz w:val="24"/>
          <w:szCs w:val="24"/>
        </w:rPr>
        <w:t>daglig</w:t>
      </w:r>
      <w:r w:rsidRPr="000B43B5">
        <w:rPr>
          <w:color w:val="000000"/>
          <w:sz w:val="24"/>
          <w:szCs w:val="24"/>
        </w:rPr>
        <w:t>.</w:t>
      </w:r>
    </w:p>
    <w:p w:rsidR="009A6D46" w:rsidRPr="000B43B5" w:rsidRDefault="009A6D46" w:rsidP="009A6D46">
      <w:pPr>
        <w:autoSpaceDE w:val="0"/>
        <w:autoSpaceDN w:val="0"/>
        <w:adjustRightInd w:val="0"/>
        <w:ind w:left="851"/>
        <w:rPr>
          <w:color w:val="000000"/>
          <w:sz w:val="24"/>
          <w:szCs w:val="24"/>
        </w:rPr>
      </w:pPr>
    </w:p>
    <w:p w:rsidR="009A6D46" w:rsidRPr="000B43B5" w:rsidRDefault="009A6D46" w:rsidP="009A6D46">
      <w:pPr>
        <w:autoSpaceDE w:val="0"/>
        <w:autoSpaceDN w:val="0"/>
        <w:adjustRightInd w:val="0"/>
        <w:ind w:left="851"/>
        <w:rPr>
          <w:color w:val="000000"/>
          <w:sz w:val="24"/>
          <w:szCs w:val="24"/>
        </w:rPr>
      </w:pPr>
      <w:r w:rsidRPr="000B43B5">
        <w:rPr>
          <w:color w:val="000000"/>
          <w:sz w:val="24"/>
          <w:szCs w:val="24"/>
        </w:rPr>
        <w:t xml:space="preserve">En reduktion i </w:t>
      </w:r>
      <w:proofErr w:type="spellStart"/>
      <w:r w:rsidRPr="000B43B5">
        <w:rPr>
          <w:color w:val="000000"/>
          <w:sz w:val="24"/>
          <w:szCs w:val="24"/>
        </w:rPr>
        <w:t>anfaldshyppighed</w:t>
      </w:r>
      <w:proofErr w:type="spellEnd"/>
      <w:r w:rsidRPr="000B43B5">
        <w:rPr>
          <w:color w:val="000000"/>
          <w:sz w:val="24"/>
          <w:szCs w:val="24"/>
        </w:rPr>
        <w:t xml:space="preserve"> ses efter 1 uge.</w:t>
      </w:r>
    </w:p>
    <w:p w:rsidR="009A6D46" w:rsidRPr="000B43B5" w:rsidRDefault="009A6D46" w:rsidP="009A6D46">
      <w:pPr>
        <w:autoSpaceDE w:val="0"/>
        <w:autoSpaceDN w:val="0"/>
        <w:adjustRightInd w:val="0"/>
        <w:ind w:left="851"/>
        <w:rPr>
          <w:color w:val="000000"/>
          <w:sz w:val="24"/>
          <w:szCs w:val="24"/>
        </w:rPr>
      </w:pPr>
    </w:p>
    <w:p w:rsidR="0033014C" w:rsidRPr="000B43B5" w:rsidRDefault="0033014C" w:rsidP="0033014C">
      <w:pPr>
        <w:keepNext/>
        <w:autoSpaceDE w:val="0"/>
        <w:autoSpaceDN w:val="0"/>
        <w:adjustRightInd w:val="0"/>
        <w:ind w:left="851"/>
        <w:rPr>
          <w:color w:val="000000"/>
          <w:sz w:val="24"/>
          <w:szCs w:val="24"/>
        </w:rPr>
      </w:pPr>
      <w:r w:rsidRPr="000B43B5">
        <w:rPr>
          <w:i/>
          <w:color w:val="000000"/>
          <w:sz w:val="24"/>
          <w:szCs w:val="24"/>
        </w:rPr>
        <w:t>Pædiatrisk population</w:t>
      </w:r>
    </w:p>
    <w:p w:rsidR="0033014C" w:rsidRDefault="0033014C" w:rsidP="0033014C">
      <w:pPr>
        <w:autoSpaceDE w:val="0"/>
        <w:autoSpaceDN w:val="0"/>
        <w:adjustRightInd w:val="0"/>
        <w:ind w:left="851"/>
        <w:rPr>
          <w:sz w:val="24"/>
          <w:szCs w:val="24"/>
        </w:rPr>
      </w:pPr>
      <w:proofErr w:type="spellStart"/>
      <w:r>
        <w:rPr>
          <w:color w:val="000000"/>
          <w:sz w:val="24"/>
          <w:szCs w:val="24"/>
        </w:rPr>
        <w:t>Pregabalins</w:t>
      </w:r>
      <w:proofErr w:type="spellEnd"/>
      <w:r>
        <w:rPr>
          <w:color w:val="000000"/>
          <w:sz w:val="24"/>
          <w:szCs w:val="24"/>
        </w:rPr>
        <w:t xml:space="preserve"> sikkerhed og virkning som tillægsbehandling mod epilepsi hos pædiatriske patienter under 12 år og unge er ikke blevet klarlagt. Bivirkningerne observeret i et studie af farmakokinetik </w:t>
      </w:r>
      <w:r w:rsidRPr="009F1679">
        <w:rPr>
          <w:sz w:val="24"/>
          <w:szCs w:val="24"/>
        </w:rPr>
        <w:t xml:space="preserve">og </w:t>
      </w:r>
      <w:proofErr w:type="spellStart"/>
      <w:r w:rsidRPr="009F1679">
        <w:rPr>
          <w:sz w:val="24"/>
          <w:szCs w:val="24"/>
        </w:rPr>
        <w:t>tolerabilitet</w:t>
      </w:r>
      <w:proofErr w:type="spellEnd"/>
      <w:r w:rsidRPr="009F1679">
        <w:rPr>
          <w:sz w:val="24"/>
          <w:szCs w:val="24"/>
        </w:rPr>
        <w:t>, hvor patienter med partielle anfald i alderen 3 måneder til 16 år deltog (n=65), var lig bivirkningerne for voksne. Resultaterne af et 12-ugers placebokontrolleret studie med 295 pædiatriske patienter i alderen 4 til 16 år og et placebokontrolleret studie af 14 dages</w:t>
      </w:r>
      <w:r>
        <w:rPr>
          <w:sz w:val="24"/>
          <w:szCs w:val="24"/>
        </w:rPr>
        <w:t xml:space="preserve"> </w:t>
      </w:r>
      <w:r w:rsidRPr="009F1679">
        <w:rPr>
          <w:sz w:val="24"/>
          <w:szCs w:val="24"/>
        </w:rPr>
        <w:t xml:space="preserve">varighed med 175 pædiatriske patienter i alderen fra 1 måned til under 4 år udført for at evaluere </w:t>
      </w:r>
      <w:proofErr w:type="spellStart"/>
      <w:r w:rsidRPr="009F1679">
        <w:rPr>
          <w:sz w:val="24"/>
          <w:szCs w:val="24"/>
        </w:rPr>
        <w:t>efficacy</w:t>
      </w:r>
      <w:proofErr w:type="spellEnd"/>
      <w:r>
        <w:rPr>
          <w:sz w:val="24"/>
          <w:szCs w:val="24"/>
        </w:rPr>
        <w:t xml:space="preserve"> </w:t>
      </w:r>
      <w:r w:rsidRPr="009F1679">
        <w:rPr>
          <w:sz w:val="24"/>
          <w:szCs w:val="24"/>
        </w:rPr>
        <w:t xml:space="preserve">og sikkerhed for </w:t>
      </w:r>
      <w:proofErr w:type="spellStart"/>
      <w:r w:rsidRPr="009F1679">
        <w:rPr>
          <w:sz w:val="24"/>
          <w:szCs w:val="24"/>
        </w:rPr>
        <w:t>pregabalin</w:t>
      </w:r>
      <w:proofErr w:type="spellEnd"/>
      <w:r w:rsidRPr="009F1679">
        <w:rPr>
          <w:sz w:val="24"/>
          <w:szCs w:val="24"/>
        </w:rPr>
        <w:t xml:space="preserve"> som tillægsbehandling til behandling af partielle anfald, og af </w:t>
      </w:r>
      <w:r>
        <w:rPr>
          <w:sz w:val="24"/>
          <w:szCs w:val="24"/>
        </w:rPr>
        <w:t>to</w:t>
      </w:r>
      <w:r w:rsidRPr="009F1679">
        <w:rPr>
          <w:sz w:val="24"/>
          <w:szCs w:val="24"/>
        </w:rPr>
        <w:t xml:space="preserve"> </w:t>
      </w:r>
      <w:r>
        <w:rPr>
          <w:sz w:val="24"/>
          <w:szCs w:val="24"/>
        </w:rPr>
        <w:t xml:space="preserve">åbne sikkerhedsstudier af 1 års </w:t>
      </w:r>
      <w:r>
        <w:rPr>
          <w:sz w:val="24"/>
          <w:szCs w:val="24"/>
        </w:rPr>
        <w:lastRenderedPageBreak/>
        <w:t xml:space="preserve">varighed med henholdsvis 54 og 431 pædiatriske patienter i alderen 3 måneder til 16 år med epilepsi indikerede, at bivirkningerne ved </w:t>
      </w:r>
      <w:proofErr w:type="spellStart"/>
      <w:r>
        <w:rPr>
          <w:sz w:val="24"/>
          <w:szCs w:val="24"/>
        </w:rPr>
        <w:t>pyreksi</w:t>
      </w:r>
      <w:proofErr w:type="spellEnd"/>
      <w:r>
        <w:rPr>
          <w:sz w:val="24"/>
          <w:szCs w:val="24"/>
        </w:rPr>
        <w:t xml:space="preserve"> og infektion i øvre luftveje blev observeret hyppigere end i studier med voksne patienter med epilepsi (se pkt. 4.2, 4.8 og 5.2). </w:t>
      </w:r>
    </w:p>
    <w:p w:rsidR="003345BF" w:rsidRDefault="003345BF" w:rsidP="003345BF">
      <w:pPr>
        <w:autoSpaceDE w:val="0"/>
        <w:autoSpaceDN w:val="0"/>
        <w:adjustRightInd w:val="0"/>
        <w:ind w:left="851"/>
        <w:rPr>
          <w:sz w:val="24"/>
          <w:szCs w:val="24"/>
        </w:rPr>
      </w:pPr>
    </w:p>
    <w:p w:rsidR="003345BF" w:rsidRDefault="003345BF" w:rsidP="003345BF">
      <w:pPr>
        <w:autoSpaceDE w:val="0"/>
        <w:autoSpaceDN w:val="0"/>
        <w:adjustRightInd w:val="0"/>
        <w:ind w:left="851"/>
        <w:rPr>
          <w:sz w:val="24"/>
          <w:szCs w:val="24"/>
        </w:rPr>
      </w:pPr>
      <w:r>
        <w:rPr>
          <w:sz w:val="24"/>
          <w:szCs w:val="24"/>
        </w:rPr>
        <w:t xml:space="preserve">I det 12-uger lange placebokontrollerede studie fik de pædiatriske patienter (i alderen 4 – 16 år) 2,5 mg/kg/dag </w:t>
      </w:r>
      <w:proofErr w:type="spellStart"/>
      <w:r>
        <w:rPr>
          <w:sz w:val="24"/>
          <w:szCs w:val="24"/>
        </w:rPr>
        <w:t>pregabalin</w:t>
      </w:r>
      <w:proofErr w:type="spellEnd"/>
      <w:r>
        <w:rPr>
          <w:sz w:val="24"/>
          <w:szCs w:val="24"/>
        </w:rPr>
        <w:t xml:space="preserve"> (maksimum 150 mg/dag), 10 mg/kg/dag </w:t>
      </w:r>
      <w:proofErr w:type="spellStart"/>
      <w:r>
        <w:rPr>
          <w:sz w:val="24"/>
          <w:szCs w:val="24"/>
        </w:rPr>
        <w:t>pregabalin</w:t>
      </w:r>
      <w:proofErr w:type="spellEnd"/>
      <w:r>
        <w:rPr>
          <w:sz w:val="24"/>
          <w:szCs w:val="24"/>
        </w:rPr>
        <w:t xml:space="preserve"> (</w:t>
      </w:r>
      <w:proofErr w:type="spellStart"/>
      <w:r>
        <w:rPr>
          <w:sz w:val="24"/>
          <w:szCs w:val="24"/>
        </w:rPr>
        <w:t>maksium</w:t>
      </w:r>
      <w:proofErr w:type="spellEnd"/>
      <w:r>
        <w:rPr>
          <w:sz w:val="24"/>
          <w:szCs w:val="24"/>
        </w:rPr>
        <w:t xml:space="preserve"> 600 mg/dag) eller placebo. Procentdelen af patienter med mindst 50 % reduktion i partielle anfald sammenlignet med baseline var 40,6 % patienter behandlet med 10 mg/kg/dag </w:t>
      </w:r>
      <w:proofErr w:type="spellStart"/>
      <w:r>
        <w:rPr>
          <w:sz w:val="24"/>
          <w:szCs w:val="24"/>
        </w:rPr>
        <w:t>pregabalin</w:t>
      </w:r>
      <w:proofErr w:type="spellEnd"/>
      <w:r>
        <w:rPr>
          <w:sz w:val="24"/>
          <w:szCs w:val="24"/>
        </w:rPr>
        <w:t xml:space="preserve"> (p=0,0068 vs. Placebo), 29,1 % patienter behandlet med 2,5 mg/kg/dag </w:t>
      </w:r>
      <w:proofErr w:type="spellStart"/>
      <w:r>
        <w:rPr>
          <w:sz w:val="24"/>
          <w:szCs w:val="24"/>
        </w:rPr>
        <w:t>pregabalin</w:t>
      </w:r>
      <w:proofErr w:type="spellEnd"/>
      <w:r>
        <w:rPr>
          <w:sz w:val="24"/>
          <w:szCs w:val="24"/>
        </w:rPr>
        <w:t xml:space="preserve"> (p=0,2600 vs. Placebo) og 22,6 % patienter som modtog placebo.</w:t>
      </w:r>
    </w:p>
    <w:p w:rsidR="003345BF" w:rsidRDefault="003345BF" w:rsidP="003345BF">
      <w:pPr>
        <w:autoSpaceDE w:val="0"/>
        <w:autoSpaceDN w:val="0"/>
        <w:adjustRightInd w:val="0"/>
        <w:ind w:left="851"/>
        <w:rPr>
          <w:sz w:val="24"/>
          <w:szCs w:val="24"/>
        </w:rPr>
      </w:pPr>
    </w:p>
    <w:p w:rsidR="003345BF" w:rsidRDefault="003345BF" w:rsidP="003345BF">
      <w:pPr>
        <w:autoSpaceDE w:val="0"/>
        <w:autoSpaceDN w:val="0"/>
        <w:adjustRightInd w:val="0"/>
        <w:ind w:left="851"/>
        <w:rPr>
          <w:sz w:val="24"/>
          <w:szCs w:val="24"/>
        </w:rPr>
      </w:pPr>
      <w:r w:rsidRPr="009F1679">
        <w:rPr>
          <w:sz w:val="24"/>
          <w:szCs w:val="24"/>
        </w:rPr>
        <w:t>I det placebokontrollerede studie af 14 dages varighed blev pædiatriske patienter (i alderen fra</w:t>
      </w:r>
      <w:r>
        <w:rPr>
          <w:sz w:val="24"/>
          <w:szCs w:val="24"/>
        </w:rPr>
        <w:t xml:space="preserve"> </w:t>
      </w:r>
      <w:r w:rsidRPr="009F1679">
        <w:rPr>
          <w:sz w:val="24"/>
          <w:szCs w:val="24"/>
        </w:rPr>
        <w:t xml:space="preserve">1 måned til under 4 år) behandlet med </w:t>
      </w:r>
      <w:proofErr w:type="spellStart"/>
      <w:r w:rsidRPr="009F1679">
        <w:rPr>
          <w:sz w:val="24"/>
          <w:szCs w:val="24"/>
        </w:rPr>
        <w:t>pregabalin</w:t>
      </w:r>
      <w:proofErr w:type="spellEnd"/>
      <w:r w:rsidRPr="009F1679">
        <w:rPr>
          <w:sz w:val="24"/>
          <w:szCs w:val="24"/>
        </w:rPr>
        <w:t xml:space="preserve"> 7 mg/kg/dag, </w:t>
      </w:r>
      <w:proofErr w:type="spellStart"/>
      <w:r w:rsidRPr="009F1679">
        <w:rPr>
          <w:sz w:val="24"/>
          <w:szCs w:val="24"/>
        </w:rPr>
        <w:t>pregabalin</w:t>
      </w:r>
      <w:proofErr w:type="spellEnd"/>
      <w:r w:rsidRPr="009F1679">
        <w:rPr>
          <w:sz w:val="24"/>
          <w:szCs w:val="24"/>
        </w:rPr>
        <w:t xml:space="preserve"> 14 mg/kg/dag eller placebo.</w:t>
      </w:r>
      <w:r>
        <w:rPr>
          <w:sz w:val="24"/>
          <w:szCs w:val="24"/>
        </w:rPr>
        <w:t xml:space="preserve"> </w:t>
      </w:r>
      <w:r w:rsidRPr="009F1679">
        <w:rPr>
          <w:sz w:val="24"/>
          <w:szCs w:val="24"/>
        </w:rPr>
        <w:t xml:space="preserve">Median 24 timers </w:t>
      </w:r>
      <w:proofErr w:type="spellStart"/>
      <w:r w:rsidRPr="009F1679">
        <w:rPr>
          <w:sz w:val="24"/>
          <w:szCs w:val="24"/>
        </w:rPr>
        <w:t>anfaldshyppighed</w:t>
      </w:r>
      <w:proofErr w:type="spellEnd"/>
      <w:r w:rsidRPr="009F1679">
        <w:rPr>
          <w:sz w:val="24"/>
          <w:szCs w:val="24"/>
        </w:rPr>
        <w:t xml:space="preserve"> ved baseline og ved sidste besøg var henholdsvis 4,7 og 3,8 for</w:t>
      </w:r>
      <w:r>
        <w:rPr>
          <w:sz w:val="24"/>
          <w:szCs w:val="24"/>
        </w:rPr>
        <w:t xml:space="preserve"> </w:t>
      </w:r>
      <w:proofErr w:type="spellStart"/>
      <w:r w:rsidRPr="009F1679">
        <w:rPr>
          <w:sz w:val="24"/>
          <w:szCs w:val="24"/>
        </w:rPr>
        <w:t>pregabalin</w:t>
      </w:r>
      <w:proofErr w:type="spellEnd"/>
      <w:r w:rsidRPr="009F1679">
        <w:rPr>
          <w:sz w:val="24"/>
          <w:szCs w:val="24"/>
        </w:rPr>
        <w:t xml:space="preserve"> 7 mg/kg/dag, 5,4 og 1,4 for </w:t>
      </w:r>
      <w:proofErr w:type="spellStart"/>
      <w:r w:rsidRPr="009F1679">
        <w:rPr>
          <w:sz w:val="24"/>
          <w:szCs w:val="24"/>
        </w:rPr>
        <w:t>pregabalin</w:t>
      </w:r>
      <w:proofErr w:type="spellEnd"/>
      <w:r w:rsidRPr="009F1679">
        <w:rPr>
          <w:sz w:val="24"/>
          <w:szCs w:val="24"/>
        </w:rPr>
        <w:t xml:space="preserve"> 14 mg/kg/dag og 2,9 og 2,3 for placebo. </w:t>
      </w:r>
      <w:proofErr w:type="spellStart"/>
      <w:r w:rsidRPr="009F1679">
        <w:rPr>
          <w:sz w:val="24"/>
          <w:szCs w:val="24"/>
        </w:rPr>
        <w:t>Pregabalin</w:t>
      </w:r>
      <w:proofErr w:type="spellEnd"/>
      <w:r>
        <w:rPr>
          <w:sz w:val="24"/>
          <w:szCs w:val="24"/>
        </w:rPr>
        <w:t xml:space="preserve"> </w:t>
      </w:r>
      <w:r w:rsidRPr="009F1679">
        <w:rPr>
          <w:sz w:val="24"/>
          <w:szCs w:val="24"/>
        </w:rPr>
        <w:t>14 mg/kg/dag reducerede væsentligt den log-transformerede hyppighed af partielle anfald versus</w:t>
      </w:r>
      <w:r>
        <w:rPr>
          <w:sz w:val="24"/>
          <w:szCs w:val="24"/>
        </w:rPr>
        <w:t xml:space="preserve"> </w:t>
      </w:r>
      <w:r w:rsidRPr="009F1679">
        <w:rPr>
          <w:sz w:val="24"/>
          <w:szCs w:val="24"/>
        </w:rPr>
        <w:t xml:space="preserve">placebo (p=0,0223); </w:t>
      </w:r>
      <w:proofErr w:type="spellStart"/>
      <w:r w:rsidRPr="009F1679">
        <w:rPr>
          <w:sz w:val="24"/>
          <w:szCs w:val="24"/>
        </w:rPr>
        <w:t>pregabalin</w:t>
      </w:r>
      <w:proofErr w:type="spellEnd"/>
      <w:r w:rsidRPr="009F1679">
        <w:rPr>
          <w:sz w:val="24"/>
          <w:szCs w:val="24"/>
        </w:rPr>
        <w:t xml:space="preserve"> 7 mg/kg/dag viste ingen forbedring i forhold til placebo.</w:t>
      </w:r>
    </w:p>
    <w:p w:rsidR="009A6D46" w:rsidRPr="000B43B5" w:rsidRDefault="009A6D46" w:rsidP="009A6D46">
      <w:pPr>
        <w:autoSpaceDE w:val="0"/>
        <w:autoSpaceDN w:val="0"/>
        <w:adjustRightInd w:val="0"/>
        <w:ind w:left="851"/>
        <w:rPr>
          <w:color w:val="000000"/>
          <w:sz w:val="24"/>
          <w:szCs w:val="24"/>
        </w:rPr>
      </w:pPr>
    </w:p>
    <w:p w:rsidR="0033014C" w:rsidRDefault="0033014C" w:rsidP="0033014C">
      <w:pPr>
        <w:autoSpaceDE w:val="0"/>
        <w:autoSpaceDN w:val="0"/>
        <w:adjustRightInd w:val="0"/>
        <w:ind w:left="851"/>
      </w:pPr>
      <w:r>
        <w:t xml:space="preserve">I et 12-ugers placebokontrolleret studie blev 219 forsøgspersoner med primært generaliserede tonisk-kloniske anfald (PGTC) (i alderen 5-65 år, hvoraf 66 var i alderen 5-16 år) givet </w:t>
      </w:r>
      <w:proofErr w:type="spellStart"/>
      <w:r>
        <w:t>pregabalin</w:t>
      </w:r>
      <w:proofErr w:type="spellEnd"/>
      <w:r>
        <w:t xml:space="preserve"> 5 mg/kg/dag (maks. 300 mg/dag), 10 mg/kg/dag (maks. 600 mg/dag) eller placebo som supplerende behandling. Andelen af forsøgspersoner med mindst en 50 % reduktion i antallet af PGTC-anfald var henholdsvis 41,3 %, 38,9 % og 41,7 % for </w:t>
      </w:r>
      <w:proofErr w:type="spellStart"/>
      <w:r>
        <w:t>pregabalin</w:t>
      </w:r>
      <w:proofErr w:type="spellEnd"/>
      <w:r>
        <w:t xml:space="preserve"> 5 mg/kg/dag, </w:t>
      </w:r>
      <w:proofErr w:type="spellStart"/>
      <w:r>
        <w:t>pregabalin</w:t>
      </w:r>
      <w:proofErr w:type="spellEnd"/>
      <w:r>
        <w:t xml:space="preserve"> 10 mg/kg/dag og placebo.</w:t>
      </w:r>
    </w:p>
    <w:p w:rsidR="0033014C" w:rsidRPr="000B43B5" w:rsidRDefault="0033014C" w:rsidP="0033014C">
      <w:pPr>
        <w:autoSpaceDE w:val="0"/>
        <w:autoSpaceDN w:val="0"/>
        <w:adjustRightInd w:val="0"/>
        <w:ind w:left="851"/>
        <w:rPr>
          <w:color w:val="000000"/>
          <w:sz w:val="24"/>
          <w:szCs w:val="24"/>
        </w:rPr>
      </w:pPr>
    </w:p>
    <w:p w:rsidR="0033014C" w:rsidRPr="000B43B5" w:rsidRDefault="0033014C" w:rsidP="0033014C">
      <w:pPr>
        <w:autoSpaceDE w:val="0"/>
        <w:autoSpaceDN w:val="0"/>
        <w:adjustRightInd w:val="0"/>
        <w:ind w:left="851"/>
        <w:rPr>
          <w:i/>
          <w:color w:val="000000"/>
          <w:sz w:val="24"/>
          <w:szCs w:val="24"/>
        </w:rPr>
      </w:pPr>
      <w:r w:rsidRPr="000B43B5">
        <w:rPr>
          <w:i/>
          <w:color w:val="000000"/>
          <w:sz w:val="24"/>
          <w:szCs w:val="24"/>
        </w:rPr>
        <w:t>Monoterapi (</w:t>
      </w:r>
      <w:proofErr w:type="spellStart"/>
      <w:r w:rsidRPr="000B43B5">
        <w:rPr>
          <w:i/>
          <w:color w:val="000000"/>
          <w:sz w:val="24"/>
          <w:szCs w:val="24"/>
        </w:rPr>
        <w:t>nydiagnosticerede</w:t>
      </w:r>
      <w:proofErr w:type="spellEnd"/>
      <w:r w:rsidRPr="000B43B5">
        <w:rPr>
          <w:i/>
          <w:color w:val="000000"/>
          <w:sz w:val="24"/>
          <w:szCs w:val="24"/>
        </w:rPr>
        <w:t xml:space="preserve"> patienter)</w:t>
      </w:r>
    </w:p>
    <w:p w:rsidR="0033014C" w:rsidRPr="000B43B5" w:rsidRDefault="0033014C" w:rsidP="0033014C">
      <w:pPr>
        <w:autoSpaceDE w:val="0"/>
        <w:autoSpaceDN w:val="0"/>
        <w:adjustRightInd w:val="0"/>
        <w:ind w:left="851"/>
        <w:rPr>
          <w:color w:val="000000"/>
          <w:sz w:val="24"/>
          <w:szCs w:val="24"/>
        </w:rPr>
      </w:pPr>
      <w:proofErr w:type="spellStart"/>
      <w:r w:rsidRPr="000B43B5">
        <w:rPr>
          <w:color w:val="000000"/>
          <w:sz w:val="24"/>
          <w:szCs w:val="24"/>
        </w:rPr>
        <w:t>Pregabalin</w:t>
      </w:r>
      <w:proofErr w:type="spellEnd"/>
      <w:r w:rsidRPr="000B43B5">
        <w:rPr>
          <w:color w:val="000000"/>
          <w:sz w:val="24"/>
          <w:szCs w:val="24"/>
        </w:rPr>
        <w:t xml:space="preserve"> er undersøgt i et kontrolleret studie af 56 ugers varighed med dosering 2 gange </w:t>
      </w:r>
      <w:r>
        <w:rPr>
          <w:color w:val="000000"/>
          <w:sz w:val="24"/>
          <w:szCs w:val="24"/>
        </w:rPr>
        <w:t>daglig</w:t>
      </w:r>
      <w:r w:rsidRPr="000B43B5">
        <w:rPr>
          <w:color w:val="000000"/>
          <w:sz w:val="24"/>
          <w:szCs w:val="24"/>
        </w:rPr>
        <w:t xml:space="preserve">. </w:t>
      </w:r>
      <w:proofErr w:type="spellStart"/>
      <w:r w:rsidRPr="000B43B5">
        <w:rPr>
          <w:color w:val="000000"/>
          <w:sz w:val="24"/>
          <w:szCs w:val="24"/>
        </w:rPr>
        <w:t>Pregabalin</w:t>
      </w:r>
      <w:proofErr w:type="spellEnd"/>
      <w:r w:rsidRPr="000B43B5">
        <w:rPr>
          <w:color w:val="000000"/>
          <w:sz w:val="24"/>
          <w:szCs w:val="24"/>
        </w:rPr>
        <w:t xml:space="preserve"> opnåede ikke non-inferioritet over for </w:t>
      </w:r>
      <w:proofErr w:type="spellStart"/>
      <w:r w:rsidRPr="000B43B5">
        <w:rPr>
          <w:color w:val="000000"/>
          <w:sz w:val="24"/>
          <w:szCs w:val="24"/>
        </w:rPr>
        <w:t>lamotrigin</w:t>
      </w:r>
      <w:proofErr w:type="spellEnd"/>
      <w:r w:rsidRPr="000B43B5">
        <w:rPr>
          <w:color w:val="000000"/>
          <w:sz w:val="24"/>
          <w:szCs w:val="24"/>
        </w:rPr>
        <w:t xml:space="preserve"> baseret på 6 måneders </w:t>
      </w:r>
      <w:proofErr w:type="spellStart"/>
      <w:r w:rsidRPr="000B43B5">
        <w:rPr>
          <w:color w:val="000000"/>
          <w:sz w:val="24"/>
          <w:szCs w:val="24"/>
        </w:rPr>
        <w:t>anfaldsfrihed</w:t>
      </w:r>
      <w:proofErr w:type="spellEnd"/>
      <w:r w:rsidRPr="000B43B5">
        <w:rPr>
          <w:color w:val="000000"/>
          <w:sz w:val="24"/>
          <w:szCs w:val="24"/>
        </w:rPr>
        <w:t xml:space="preserve"> som endepunkt. </w:t>
      </w:r>
      <w:proofErr w:type="spellStart"/>
      <w:r w:rsidRPr="000B43B5">
        <w:rPr>
          <w:color w:val="000000"/>
          <w:sz w:val="24"/>
          <w:szCs w:val="24"/>
        </w:rPr>
        <w:t>Pregabalin</w:t>
      </w:r>
      <w:proofErr w:type="spellEnd"/>
      <w:r w:rsidRPr="000B43B5">
        <w:rPr>
          <w:color w:val="000000"/>
          <w:sz w:val="24"/>
          <w:szCs w:val="24"/>
        </w:rPr>
        <w:t xml:space="preserve"> og </w:t>
      </w:r>
      <w:proofErr w:type="spellStart"/>
      <w:r w:rsidRPr="000B43B5">
        <w:rPr>
          <w:color w:val="000000"/>
          <w:sz w:val="24"/>
          <w:szCs w:val="24"/>
        </w:rPr>
        <w:t>lamotrigin</w:t>
      </w:r>
      <w:proofErr w:type="spellEnd"/>
      <w:r w:rsidRPr="000B43B5">
        <w:rPr>
          <w:color w:val="000000"/>
          <w:sz w:val="24"/>
          <w:szCs w:val="24"/>
        </w:rPr>
        <w:t xml:space="preserve"> var lige sikre og veltolererede.</w:t>
      </w:r>
    </w:p>
    <w:p w:rsidR="009A6D46" w:rsidRDefault="009A6D46" w:rsidP="009A6D46">
      <w:pPr>
        <w:autoSpaceDE w:val="0"/>
        <w:autoSpaceDN w:val="0"/>
        <w:adjustRightInd w:val="0"/>
        <w:ind w:left="851"/>
        <w:rPr>
          <w:i/>
          <w:color w:val="000000"/>
          <w:sz w:val="24"/>
          <w:szCs w:val="24"/>
        </w:rPr>
      </w:pPr>
    </w:p>
    <w:p w:rsidR="009A6D46" w:rsidRPr="000B43B5" w:rsidRDefault="009A6D46" w:rsidP="009A6D46">
      <w:pPr>
        <w:autoSpaceDE w:val="0"/>
        <w:autoSpaceDN w:val="0"/>
        <w:adjustRightInd w:val="0"/>
        <w:ind w:left="851"/>
        <w:rPr>
          <w:i/>
          <w:color w:val="000000"/>
          <w:sz w:val="24"/>
          <w:szCs w:val="24"/>
        </w:rPr>
      </w:pPr>
      <w:r w:rsidRPr="000B43B5">
        <w:rPr>
          <w:i/>
          <w:color w:val="000000"/>
          <w:sz w:val="24"/>
          <w:szCs w:val="24"/>
        </w:rPr>
        <w:t xml:space="preserve">Generaliseret angst </w:t>
      </w:r>
    </w:p>
    <w:p w:rsidR="009A6D46" w:rsidRPr="000B43B5" w:rsidRDefault="009A6D46" w:rsidP="009A6D46">
      <w:pPr>
        <w:autoSpaceDE w:val="0"/>
        <w:autoSpaceDN w:val="0"/>
        <w:adjustRightInd w:val="0"/>
        <w:ind w:left="851"/>
        <w:rPr>
          <w:color w:val="000000"/>
          <w:sz w:val="24"/>
          <w:szCs w:val="24"/>
        </w:rPr>
      </w:pPr>
      <w:proofErr w:type="spellStart"/>
      <w:r w:rsidRPr="000B43B5">
        <w:rPr>
          <w:color w:val="000000"/>
          <w:sz w:val="24"/>
          <w:szCs w:val="24"/>
        </w:rPr>
        <w:t>Pregabalin</w:t>
      </w:r>
      <w:proofErr w:type="spellEnd"/>
      <w:r w:rsidRPr="000B43B5">
        <w:rPr>
          <w:color w:val="000000"/>
          <w:sz w:val="24"/>
          <w:szCs w:val="24"/>
        </w:rPr>
        <w:t xml:space="preserve"> er undersøgt i 6 kontrollerede studier af 4-6 ugers varighed, et studie med ældre af 8 ugers varighed og et </w:t>
      </w:r>
      <w:proofErr w:type="spellStart"/>
      <w:r w:rsidRPr="000B43B5">
        <w:rPr>
          <w:color w:val="000000"/>
          <w:sz w:val="24"/>
          <w:szCs w:val="24"/>
        </w:rPr>
        <w:t>langtids</w:t>
      </w:r>
      <w:proofErr w:type="spellEnd"/>
      <w:r w:rsidRPr="000B43B5">
        <w:rPr>
          <w:color w:val="000000"/>
          <w:sz w:val="24"/>
          <w:szCs w:val="24"/>
        </w:rPr>
        <w:t xml:space="preserve"> relaps-forebyggelsesstudie med en dobbelt-blind relaps-forebyggelsesfase af 6 måneders varighed.</w:t>
      </w:r>
    </w:p>
    <w:p w:rsidR="009A6D46" w:rsidRPr="000B43B5" w:rsidRDefault="009A6D46" w:rsidP="009A6D46">
      <w:pPr>
        <w:autoSpaceDE w:val="0"/>
        <w:autoSpaceDN w:val="0"/>
        <w:adjustRightInd w:val="0"/>
        <w:ind w:left="851"/>
        <w:rPr>
          <w:color w:val="000000"/>
          <w:sz w:val="24"/>
          <w:szCs w:val="24"/>
        </w:rPr>
      </w:pPr>
    </w:p>
    <w:p w:rsidR="009A6D46" w:rsidRPr="000B43B5" w:rsidRDefault="009A6D46" w:rsidP="009A6D46">
      <w:pPr>
        <w:autoSpaceDE w:val="0"/>
        <w:autoSpaceDN w:val="0"/>
        <w:adjustRightInd w:val="0"/>
        <w:ind w:left="851"/>
        <w:rPr>
          <w:color w:val="000000"/>
          <w:sz w:val="24"/>
          <w:szCs w:val="24"/>
        </w:rPr>
      </w:pPr>
      <w:r w:rsidRPr="000B43B5">
        <w:rPr>
          <w:color w:val="000000"/>
          <w:sz w:val="24"/>
          <w:szCs w:val="24"/>
        </w:rPr>
        <w:t xml:space="preserve">Der blev set lindring af symptomer på generaliseret angst, målt ved ”Hamilton </w:t>
      </w:r>
      <w:proofErr w:type="spellStart"/>
      <w:r w:rsidRPr="000B43B5">
        <w:rPr>
          <w:color w:val="000000"/>
          <w:sz w:val="24"/>
          <w:szCs w:val="24"/>
        </w:rPr>
        <w:t>Anxiety</w:t>
      </w:r>
      <w:proofErr w:type="spellEnd"/>
      <w:r w:rsidRPr="000B43B5">
        <w:rPr>
          <w:color w:val="000000"/>
          <w:sz w:val="24"/>
          <w:szCs w:val="24"/>
        </w:rPr>
        <w:t xml:space="preserve"> Rating </w:t>
      </w:r>
      <w:proofErr w:type="spellStart"/>
      <w:r w:rsidRPr="000B43B5">
        <w:rPr>
          <w:color w:val="000000"/>
          <w:sz w:val="24"/>
          <w:szCs w:val="24"/>
        </w:rPr>
        <w:t>Scale</w:t>
      </w:r>
      <w:proofErr w:type="spellEnd"/>
      <w:r w:rsidRPr="000B43B5">
        <w:rPr>
          <w:color w:val="000000"/>
          <w:sz w:val="24"/>
          <w:szCs w:val="24"/>
        </w:rPr>
        <w:t>” (HAM-A) efter 1 uge.</w:t>
      </w:r>
    </w:p>
    <w:p w:rsidR="009A6D46" w:rsidRPr="000B43B5" w:rsidRDefault="009A6D46" w:rsidP="009A6D46">
      <w:pPr>
        <w:autoSpaceDE w:val="0"/>
        <w:autoSpaceDN w:val="0"/>
        <w:adjustRightInd w:val="0"/>
        <w:ind w:left="851"/>
        <w:rPr>
          <w:color w:val="000000"/>
          <w:sz w:val="24"/>
          <w:szCs w:val="24"/>
        </w:rPr>
      </w:pPr>
    </w:p>
    <w:p w:rsidR="009A6D46" w:rsidRPr="000B43B5" w:rsidRDefault="009A6D46" w:rsidP="009A6D46">
      <w:pPr>
        <w:autoSpaceDE w:val="0"/>
        <w:autoSpaceDN w:val="0"/>
        <w:adjustRightInd w:val="0"/>
        <w:ind w:left="851"/>
        <w:rPr>
          <w:color w:val="000000"/>
          <w:sz w:val="24"/>
          <w:szCs w:val="24"/>
        </w:rPr>
      </w:pPr>
      <w:r w:rsidRPr="000B43B5">
        <w:rPr>
          <w:color w:val="000000"/>
          <w:sz w:val="24"/>
          <w:szCs w:val="24"/>
        </w:rPr>
        <w:t xml:space="preserve">I de kontrollerede kliniske studier (af 4-8 ugers varighed) opnåede 52 % af patienterne behandlet med </w:t>
      </w:r>
      <w:proofErr w:type="spellStart"/>
      <w:r w:rsidRPr="000B43B5">
        <w:rPr>
          <w:color w:val="000000"/>
          <w:sz w:val="24"/>
          <w:szCs w:val="24"/>
        </w:rPr>
        <w:t>pregabalin</w:t>
      </w:r>
      <w:proofErr w:type="spellEnd"/>
      <w:r w:rsidRPr="000B43B5">
        <w:rPr>
          <w:color w:val="000000"/>
          <w:sz w:val="24"/>
          <w:szCs w:val="24"/>
        </w:rPr>
        <w:t xml:space="preserve"> og 38 % af patienterne på placebo mindst en 50 % forbedring i HAM-A totalscore fra baseline til </w:t>
      </w:r>
      <w:proofErr w:type="spellStart"/>
      <w:r w:rsidRPr="000B43B5">
        <w:rPr>
          <w:color w:val="000000"/>
          <w:sz w:val="24"/>
          <w:szCs w:val="24"/>
        </w:rPr>
        <w:t>endpoint</w:t>
      </w:r>
      <w:proofErr w:type="spellEnd"/>
      <w:r w:rsidRPr="000B43B5">
        <w:rPr>
          <w:color w:val="000000"/>
          <w:sz w:val="24"/>
          <w:szCs w:val="24"/>
        </w:rPr>
        <w:t>.</w:t>
      </w:r>
    </w:p>
    <w:p w:rsidR="009A6D46" w:rsidRPr="000B43B5" w:rsidRDefault="009A6D46" w:rsidP="009A6D46">
      <w:pPr>
        <w:autoSpaceDE w:val="0"/>
        <w:autoSpaceDN w:val="0"/>
        <w:adjustRightInd w:val="0"/>
        <w:ind w:left="851"/>
        <w:rPr>
          <w:color w:val="000000"/>
          <w:sz w:val="24"/>
          <w:szCs w:val="24"/>
        </w:rPr>
      </w:pPr>
    </w:p>
    <w:p w:rsidR="009A6D46" w:rsidRPr="000B43B5" w:rsidRDefault="009A6D46" w:rsidP="009A6D46">
      <w:pPr>
        <w:autoSpaceDE w:val="0"/>
        <w:autoSpaceDN w:val="0"/>
        <w:adjustRightInd w:val="0"/>
        <w:ind w:left="851"/>
        <w:rPr>
          <w:sz w:val="24"/>
          <w:szCs w:val="24"/>
        </w:rPr>
      </w:pPr>
      <w:r w:rsidRPr="000B43B5">
        <w:rPr>
          <w:color w:val="000000"/>
          <w:sz w:val="24"/>
          <w:szCs w:val="24"/>
        </w:rPr>
        <w:t xml:space="preserve">I de kontrollerede studier er der rapporteret om sløret syn hos flere patienter behandlet med </w:t>
      </w:r>
      <w:proofErr w:type="spellStart"/>
      <w:r w:rsidRPr="000B43B5">
        <w:rPr>
          <w:color w:val="000000"/>
          <w:sz w:val="24"/>
          <w:szCs w:val="24"/>
        </w:rPr>
        <w:t>pregabalin</w:t>
      </w:r>
      <w:proofErr w:type="spellEnd"/>
      <w:r w:rsidRPr="000B43B5">
        <w:rPr>
          <w:color w:val="000000"/>
          <w:sz w:val="24"/>
          <w:szCs w:val="24"/>
        </w:rPr>
        <w:t xml:space="preserve"> end hos patienter behandlet med placebo. I de fleste tilfælde blev synet normaliseret efter fortsat behandling. Oftalmologisk undersøgelse (herunder synsskarphedstest, formel synsfelttest og udvidet </w:t>
      </w:r>
      <w:proofErr w:type="spellStart"/>
      <w:r w:rsidRPr="000B43B5">
        <w:rPr>
          <w:color w:val="000000"/>
          <w:sz w:val="24"/>
          <w:szCs w:val="24"/>
        </w:rPr>
        <w:t>fundoskopi</w:t>
      </w:r>
      <w:proofErr w:type="spellEnd"/>
      <w:r w:rsidRPr="000B43B5">
        <w:rPr>
          <w:color w:val="000000"/>
          <w:sz w:val="24"/>
          <w:szCs w:val="24"/>
        </w:rPr>
        <w:t xml:space="preserve">) blev udført på over 3.600 patienter i de kontrollerede kliniske undersøgelser. Synsskarpheden blev nedsat hos 6,5 % af disse patienter, der blev behandlet med </w:t>
      </w:r>
      <w:proofErr w:type="spellStart"/>
      <w:r w:rsidRPr="000B43B5">
        <w:rPr>
          <w:color w:val="000000"/>
          <w:sz w:val="24"/>
          <w:szCs w:val="24"/>
        </w:rPr>
        <w:t>pregabalin</w:t>
      </w:r>
      <w:proofErr w:type="spellEnd"/>
      <w:r w:rsidRPr="000B43B5">
        <w:rPr>
          <w:color w:val="000000"/>
          <w:sz w:val="24"/>
          <w:szCs w:val="24"/>
        </w:rPr>
        <w:t xml:space="preserve">, og hos 4,8 % af placebobehandlede patienter. Synsfeltforandringer blev set hos 12,4 % af patienterne, der blev behandlet med </w:t>
      </w:r>
      <w:proofErr w:type="spellStart"/>
      <w:r w:rsidRPr="000B43B5">
        <w:rPr>
          <w:color w:val="000000"/>
          <w:sz w:val="24"/>
          <w:szCs w:val="24"/>
        </w:rPr>
        <w:t>pregabalin</w:t>
      </w:r>
      <w:proofErr w:type="spellEnd"/>
      <w:r w:rsidRPr="000B43B5">
        <w:rPr>
          <w:color w:val="000000"/>
          <w:sz w:val="24"/>
          <w:szCs w:val="24"/>
        </w:rPr>
        <w:t xml:space="preserve">, og hos 11,7 % af placebobehandlede patienter. Forandringer af øjenbaggrunden </w:t>
      </w:r>
      <w:r w:rsidRPr="000B43B5">
        <w:rPr>
          <w:color w:val="000000"/>
          <w:sz w:val="24"/>
          <w:szCs w:val="24"/>
        </w:rPr>
        <w:lastRenderedPageBreak/>
        <w:t xml:space="preserve">blev observeret hos 1,7 % af patienterne, der blev behandlet med </w:t>
      </w:r>
      <w:proofErr w:type="spellStart"/>
      <w:r w:rsidRPr="000B43B5">
        <w:rPr>
          <w:color w:val="000000"/>
          <w:sz w:val="24"/>
          <w:szCs w:val="24"/>
        </w:rPr>
        <w:t>pregabalin</w:t>
      </w:r>
      <w:proofErr w:type="spellEnd"/>
      <w:r w:rsidRPr="000B43B5">
        <w:rPr>
          <w:color w:val="000000"/>
          <w:sz w:val="24"/>
          <w:szCs w:val="24"/>
        </w:rPr>
        <w:t xml:space="preserve"> og 2,1 % af placebobehandlede patienter.</w:t>
      </w:r>
    </w:p>
    <w:p w:rsidR="009A6D46" w:rsidRPr="000B43B5" w:rsidRDefault="009A6D46" w:rsidP="009A6D46">
      <w:pPr>
        <w:tabs>
          <w:tab w:val="left" w:pos="851"/>
        </w:tabs>
        <w:ind w:left="851" w:hanging="851"/>
        <w:rPr>
          <w:sz w:val="24"/>
          <w:szCs w:val="24"/>
        </w:rPr>
      </w:pPr>
    </w:p>
    <w:p w:rsidR="009A6D46" w:rsidRPr="000B43B5" w:rsidRDefault="009A6D46" w:rsidP="009A6D46">
      <w:pPr>
        <w:tabs>
          <w:tab w:val="left" w:pos="851"/>
        </w:tabs>
        <w:ind w:left="851" w:hanging="851"/>
        <w:rPr>
          <w:b/>
          <w:sz w:val="24"/>
          <w:szCs w:val="24"/>
        </w:rPr>
      </w:pPr>
      <w:r w:rsidRPr="000B43B5">
        <w:rPr>
          <w:b/>
          <w:sz w:val="24"/>
          <w:szCs w:val="24"/>
        </w:rPr>
        <w:t>5.2</w:t>
      </w:r>
      <w:r w:rsidRPr="000B43B5">
        <w:rPr>
          <w:b/>
          <w:sz w:val="24"/>
          <w:szCs w:val="24"/>
        </w:rPr>
        <w:tab/>
      </w:r>
      <w:proofErr w:type="spellStart"/>
      <w:r w:rsidRPr="000B43B5">
        <w:rPr>
          <w:b/>
          <w:sz w:val="24"/>
          <w:szCs w:val="24"/>
        </w:rPr>
        <w:t>Farmakokinetiske</w:t>
      </w:r>
      <w:proofErr w:type="spellEnd"/>
      <w:r w:rsidRPr="000B43B5">
        <w:rPr>
          <w:b/>
          <w:sz w:val="24"/>
          <w:szCs w:val="24"/>
        </w:rPr>
        <w:t xml:space="preserve"> egenskaber</w:t>
      </w:r>
    </w:p>
    <w:p w:rsidR="009A6D46" w:rsidRPr="000B43B5" w:rsidRDefault="009A6D46" w:rsidP="009A6D46">
      <w:pPr>
        <w:autoSpaceDE w:val="0"/>
        <w:autoSpaceDN w:val="0"/>
        <w:adjustRightInd w:val="0"/>
        <w:ind w:left="851" w:hanging="851"/>
        <w:rPr>
          <w:color w:val="000000"/>
          <w:sz w:val="24"/>
          <w:szCs w:val="24"/>
        </w:rPr>
      </w:pPr>
      <w:r w:rsidRPr="000B43B5">
        <w:rPr>
          <w:sz w:val="24"/>
          <w:szCs w:val="24"/>
        </w:rPr>
        <w:tab/>
      </w:r>
      <w:proofErr w:type="spellStart"/>
      <w:r>
        <w:rPr>
          <w:color w:val="000000"/>
          <w:sz w:val="24"/>
          <w:szCs w:val="24"/>
        </w:rPr>
        <w:t>Pregabalins</w:t>
      </w:r>
      <w:proofErr w:type="spellEnd"/>
      <w:r>
        <w:rPr>
          <w:color w:val="000000"/>
          <w:sz w:val="24"/>
          <w:szCs w:val="24"/>
        </w:rPr>
        <w:t xml:space="preserve"> </w:t>
      </w:r>
      <w:proofErr w:type="spellStart"/>
      <w:r>
        <w:rPr>
          <w:color w:val="000000"/>
          <w:sz w:val="24"/>
          <w:szCs w:val="24"/>
        </w:rPr>
        <w:t>steady</w:t>
      </w:r>
      <w:proofErr w:type="spellEnd"/>
      <w:r>
        <w:rPr>
          <w:color w:val="000000"/>
          <w:sz w:val="24"/>
          <w:szCs w:val="24"/>
        </w:rPr>
        <w:t xml:space="preserve"> state-farmakokinetik er ens hos raske forsøgspersoner og hos patienter med epilepsi i anti-epileptisk behandling og hos patienter med kroniske smerter</w:t>
      </w:r>
      <w:r w:rsidRPr="000B43B5">
        <w:rPr>
          <w:color w:val="000000"/>
          <w:sz w:val="24"/>
          <w:szCs w:val="24"/>
        </w:rPr>
        <w:t>.</w:t>
      </w:r>
    </w:p>
    <w:p w:rsidR="009A6D46" w:rsidRPr="000B43B5" w:rsidRDefault="009A6D46" w:rsidP="009A6D46">
      <w:pPr>
        <w:autoSpaceDE w:val="0"/>
        <w:autoSpaceDN w:val="0"/>
        <w:adjustRightInd w:val="0"/>
        <w:ind w:left="851" w:hanging="851"/>
        <w:rPr>
          <w:color w:val="000000"/>
          <w:sz w:val="24"/>
          <w:szCs w:val="24"/>
        </w:rPr>
      </w:pPr>
    </w:p>
    <w:p w:rsidR="009A6D46" w:rsidRPr="000B43B5" w:rsidRDefault="009A6D46" w:rsidP="009A6D46">
      <w:pPr>
        <w:autoSpaceDE w:val="0"/>
        <w:autoSpaceDN w:val="0"/>
        <w:adjustRightInd w:val="0"/>
        <w:ind w:left="851"/>
        <w:rPr>
          <w:color w:val="000000"/>
          <w:sz w:val="24"/>
          <w:szCs w:val="24"/>
          <w:u w:val="single"/>
        </w:rPr>
      </w:pPr>
      <w:r w:rsidRPr="000B43B5">
        <w:rPr>
          <w:color w:val="000000"/>
          <w:sz w:val="24"/>
          <w:szCs w:val="24"/>
          <w:u w:val="single"/>
        </w:rPr>
        <w:t>Absorption</w:t>
      </w:r>
    </w:p>
    <w:p w:rsidR="009A6D46" w:rsidRPr="000B43B5" w:rsidRDefault="009A6D46" w:rsidP="009A6D46">
      <w:pPr>
        <w:autoSpaceDE w:val="0"/>
        <w:autoSpaceDN w:val="0"/>
        <w:adjustRightInd w:val="0"/>
        <w:ind w:left="851"/>
        <w:rPr>
          <w:color w:val="000000"/>
          <w:sz w:val="24"/>
          <w:szCs w:val="24"/>
        </w:rPr>
      </w:pPr>
      <w:proofErr w:type="spellStart"/>
      <w:r w:rsidRPr="000B43B5">
        <w:rPr>
          <w:color w:val="000000"/>
          <w:sz w:val="24"/>
          <w:szCs w:val="24"/>
        </w:rPr>
        <w:t>Pregabalin</w:t>
      </w:r>
      <w:proofErr w:type="spellEnd"/>
      <w:r w:rsidRPr="000B43B5">
        <w:rPr>
          <w:color w:val="000000"/>
          <w:sz w:val="24"/>
          <w:szCs w:val="24"/>
        </w:rPr>
        <w:t xml:space="preserve"> absorberes hurtigt, når det gives fastende, og maksimal plasmakoncentration nås inden for 1 time efter indgift af både enkelte og gentagne doser. Biotilgængeligheden af oral </w:t>
      </w:r>
      <w:proofErr w:type="spellStart"/>
      <w:r w:rsidRPr="000B43B5">
        <w:rPr>
          <w:color w:val="000000"/>
          <w:sz w:val="24"/>
          <w:szCs w:val="24"/>
        </w:rPr>
        <w:t>pregabalin</w:t>
      </w:r>
      <w:proofErr w:type="spellEnd"/>
      <w:r w:rsidRPr="000B43B5">
        <w:rPr>
          <w:color w:val="000000"/>
          <w:sz w:val="24"/>
          <w:szCs w:val="24"/>
        </w:rPr>
        <w:t xml:space="preserve"> anslås at være </w:t>
      </w:r>
      <w:r w:rsidRPr="000B43B5">
        <w:rPr>
          <w:rFonts w:eastAsia="SimSun"/>
          <w:sz w:val="24"/>
          <w:szCs w:val="24"/>
          <w:lang w:eastAsia="en-GB"/>
        </w:rPr>
        <w:t>≥</w:t>
      </w:r>
      <w:r w:rsidRPr="000B43B5">
        <w:rPr>
          <w:color w:val="000000"/>
          <w:sz w:val="24"/>
          <w:szCs w:val="24"/>
        </w:rPr>
        <w:t xml:space="preserve">90 % og er ikke dosisafhængig. Efter gentagne doser nås </w:t>
      </w:r>
      <w:proofErr w:type="spellStart"/>
      <w:r w:rsidRPr="000B43B5">
        <w:rPr>
          <w:color w:val="000000"/>
          <w:sz w:val="24"/>
          <w:szCs w:val="24"/>
        </w:rPr>
        <w:t>steady</w:t>
      </w:r>
      <w:proofErr w:type="spellEnd"/>
      <w:r w:rsidRPr="000B43B5">
        <w:rPr>
          <w:color w:val="000000"/>
          <w:sz w:val="24"/>
          <w:szCs w:val="24"/>
        </w:rPr>
        <w:t xml:space="preserve"> </w:t>
      </w:r>
      <w:proofErr w:type="spellStart"/>
      <w:r w:rsidRPr="000B43B5">
        <w:rPr>
          <w:color w:val="000000"/>
          <w:sz w:val="24"/>
          <w:szCs w:val="24"/>
        </w:rPr>
        <w:t>state</w:t>
      </w:r>
      <w:proofErr w:type="spellEnd"/>
      <w:r w:rsidRPr="000B43B5">
        <w:rPr>
          <w:color w:val="000000"/>
          <w:sz w:val="24"/>
          <w:szCs w:val="24"/>
        </w:rPr>
        <w:t xml:space="preserve"> inden for 24-48 timer. Absorptionshastigheden af </w:t>
      </w:r>
      <w:proofErr w:type="spellStart"/>
      <w:r w:rsidRPr="000B43B5">
        <w:rPr>
          <w:color w:val="000000"/>
          <w:sz w:val="24"/>
          <w:szCs w:val="24"/>
        </w:rPr>
        <w:t>pregabalin</w:t>
      </w:r>
      <w:proofErr w:type="spellEnd"/>
      <w:r w:rsidRPr="000B43B5">
        <w:rPr>
          <w:color w:val="000000"/>
          <w:sz w:val="24"/>
          <w:szCs w:val="24"/>
        </w:rPr>
        <w:t xml:space="preserve"> nedsættes ved samtidig indtagelse af føde, hvilket nedsætter </w:t>
      </w:r>
      <w:proofErr w:type="spellStart"/>
      <w:r w:rsidRPr="000B43B5">
        <w:rPr>
          <w:color w:val="000000"/>
          <w:sz w:val="24"/>
          <w:szCs w:val="24"/>
        </w:rPr>
        <w:t>C</w:t>
      </w:r>
      <w:r w:rsidRPr="000B43B5">
        <w:rPr>
          <w:color w:val="000000"/>
          <w:sz w:val="24"/>
          <w:szCs w:val="24"/>
          <w:vertAlign w:val="subscript"/>
        </w:rPr>
        <w:t>max</w:t>
      </w:r>
      <w:proofErr w:type="spellEnd"/>
      <w:r w:rsidRPr="000B43B5">
        <w:rPr>
          <w:color w:val="000000"/>
          <w:sz w:val="24"/>
          <w:szCs w:val="24"/>
        </w:rPr>
        <w:t xml:space="preserve"> med ca. 25-30 % og en forsinkelse i </w:t>
      </w:r>
      <w:proofErr w:type="spellStart"/>
      <w:r w:rsidRPr="000B43B5">
        <w:rPr>
          <w:color w:val="000000"/>
          <w:sz w:val="24"/>
          <w:szCs w:val="24"/>
        </w:rPr>
        <w:t>t</w:t>
      </w:r>
      <w:r w:rsidRPr="000B43B5">
        <w:rPr>
          <w:color w:val="000000"/>
          <w:sz w:val="24"/>
          <w:szCs w:val="24"/>
          <w:vertAlign w:val="subscript"/>
        </w:rPr>
        <w:t>max</w:t>
      </w:r>
      <w:proofErr w:type="spellEnd"/>
      <w:r w:rsidRPr="000B43B5">
        <w:rPr>
          <w:color w:val="000000"/>
          <w:sz w:val="24"/>
          <w:szCs w:val="24"/>
        </w:rPr>
        <w:t xml:space="preserve"> på ca. 2½ time. Indgift af </w:t>
      </w:r>
      <w:proofErr w:type="spellStart"/>
      <w:r w:rsidRPr="000B43B5">
        <w:rPr>
          <w:color w:val="000000"/>
          <w:sz w:val="24"/>
          <w:szCs w:val="24"/>
        </w:rPr>
        <w:t>pregabalin</w:t>
      </w:r>
      <w:proofErr w:type="spellEnd"/>
      <w:r w:rsidRPr="000B43B5">
        <w:rPr>
          <w:color w:val="000000"/>
          <w:sz w:val="24"/>
          <w:szCs w:val="24"/>
        </w:rPr>
        <w:t xml:space="preserve"> sammen med føde har dog ingen klinisk betydende effekt på absorptionen af </w:t>
      </w:r>
      <w:proofErr w:type="spellStart"/>
      <w:r w:rsidRPr="000B43B5">
        <w:rPr>
          <w:color w:val="000000"/>
          <w:sz w:val="24"/>
          <w:szCs w:val="24"/>
        </w:rPr>
        <w:t>pregabalin</w:t>
      </w:r>
      <w:proofErr w:type="spellEnd"/>
      <w:r w:rsidRPr="000B43B5">
        <w:rPr>
          <w:color w:val="000000"/>
          <w:sz w:val="24"/>
          <w:szCs w:val="24"/>
        </w:rPr>
        <w:t>.</w:t>
      </w:r>
    </w:p>
    <w:p w:rsidR="009A6D46" w:rsidRPr="000B43B5" w:rsidRDefault="009A6D46" w:rsidP="009A6D46">
      <w:pPr>
        <w:autoSpaceDE w:val="0"/>
        <w:autoSpaceDN w:val="0"/>
        <w:adjustRightInd w:val="0"/>
        <w:ind w:left="851" w:hanging="851"/>
        <w:rPr>
          <w:color w:val="000000"/>
          <w:sz w:val="24"/>
          <w:szCs w:val="24"/>
        </w:rPr>
      </w:pPr>
    </w:p>
    <w:p w:rsidR="009A6D46" w:rsidRPr="000B43B5" w:rsidRDefault="009A6D46" w:rsidP="009A6D46">
      <w:pPr>
        <w:autoSpaceDE w:val="0"/>
        <w:autoSpaceDN w:val="0"/>
        <w:adjustRightInd w:val="0"/>
        <w:ind w:left="851"/>
        <w:rPr>
          <w:color w:val="000000"/>
          <w:sz w:val="24"/>
          <w:szCs w:val="24"/>
          <w:u w:val="single"/>
        </w:rPr>
      </w:pPr>
      <w:r w:rsidRPr="000B43B5">
        <w:rPr>
          <w:color w:val="000000"/>
          <w:sz w:val="24"/>
          <w:szCs w:val="24"/>
          <w:u w:val="single"/>
        </w:rPr>
        <w:t>Distribution</w:t>
      </w:r>
    </w:p>
    <w:p w:rsidR="009A6D46" w:rsidRPr="000B43B5" w:rsidRDefault="009A6D46" w:rsidP="009A6D46">
      <w:pPr>
        <w:autoSpaceDE w:val="0"/>
        <w:autoSpaceDN w:val="0"/>
        <w:adjustRightInd w:val="0"/>
        <w:ind w:left="851"/>
        <w:rPr>
          <w:color w:val="000000"/>
          <w:sz w:val="24"/>
          <w:szCs w:val="24"/>
        </w:rPr>
      </w:pPr>
      <w:r w:rsidRPr="000B43B5">
        <w:rPr>
          <w:color w:val="000000"/>
          <w:sz w:val="24"/>
          <w:szCs w:val="24"/>
        </w:rPr>
        <w:t xml:space="preserve">I prækliniske studier har det vist sig, at </w:t>
      </w:r>
      <w:proofErr w:type="spellStart"/>
      <w:r w:rsidRPr="000B43B5">
        <w:rPr>
          <w:color w:val="000000"/>
          <w:sz w:val="24"/>
          <w:szCs w:val="24"/>
        </w:rPr>
        <w:t>pregabalin</w:t>
      </w:r>
      <w:proofErr w:type="spellEnd"/>
      <w:r w:rsidRPr="000B43B5">
        <w:rPr>
          <w:color w:val="000000"/>
          <w:sz w:val="24"/>
          <w:szCs w:val="24"/>
        </w:rPr>
        <w:t xml:space="preserve"> krydser blod-hjernebarrieren hos mus, rotter og aber. </w:t>
      </w:r>
      <w:proofErr w:type="spellStart"/>
      <w:r w:rsidRPr="000B43B5">
        <w:rPr>
          <w:color w:val="000000"/>
          <w:sz w:val="24"/>
          <w:szCs w:val="24"/>
        </w:rPr>
        <w:t>Pregabalin</w:t>
      </w:r>
      <w:proofErr w:type="spellEnd"/>
      <w:r w:rsidRPr="000B43B5">
        <w:rPr>
          <w:color w:val="000000"/>
          <w:sz w:val="24"/>
          <w:szCs w:val="24"/>
        </w:rPr>
        <w:t xml:space="preserve"> har vist sig at krydse placenta hos rotter og findes i mælk hos ammende rotter. Hos mennesker er </w:t>
      </w:r>
      <w:proofErr w:type="spellStart"/>
      <w:r w:rsidRPr="000B43B5">
        <w:rPr>
          <w:color w:val="000000"/>
          <w:sz w:val="24"/>
          <w:szCs w:val="24"/>
        </w:rPr>
        <w:t>pregabalins</w:t>
      </w:r>
      <w:proofErr w:type="spellEnd"/>
      <w:r w:rsidRPr="000B43B5">
        <w:rPr>
          <w:color w:val="000000"/>
          <w:sz w:val="24"/>
          <w:szCs w:val="24"/>
        </w:rPr>
        <w:t xml:space="preserve"> umiddelbare fordelingsvolumen efter oral indgift ca. 0,56 l/kg. </w:t>
      </w:r>
      <w:proofErr w:type="spellStart"/>
      <w:r w:rsidRPr="000B43B5">
        <w:rPr>
          <w:color w:val="000000"/>
          <w:sz w:val="24"/>
          <w:szCs w:val="24"/>
        </w:rPr>
        <w:t>Pregabalin</w:t>
      </w:r>
      <w:proofErr w:type="spellEnd"/>
      <w:r w:rsidRPr="000B43B5">
        <w:rPr>
          <w:color w:val="000000"/>
          <w:sz w:val="24"/>
          <w:szCs w:val="24"/>
        </w:rPr>
        <w:t xml:space="preserve"> bindes ikke til plasmaproteiner.</w:t>
      </w:r>
    </w:p>
    <w:p w:rsidR="009A6D46" w:rsidRPr="000B43B5" w:rsidRDefault="009A6D46" w:rsidP="009A6D46">
      <w:pPr>
        <w:autoSpaceDE w:val="0"/>
        <w:autoSpaceDN w:val="0"/>
        <w:adjustRightInd w:val="0"/>
        <w:ind w:left="851" w:hanging="851"/>
        <w:rPr>
          <w:color w:val="000000"/>
          <w:sz w:val="24"/>
          <w:szCs w:val="24"/>
        </w:rPr>
      </w:pPr>
    </w:p>
    <w:p w:rsidR="009A6D46" w:rsidRPr="000B43B5" w:rsidRDefault="009A6D46" w:rsidP="009A6D46">
      <w:pPr>
        <w:autoSpaceDE w:val="0"/>
        <w:autoSpaceDN w:val="0"/>
        <w:adjustRightInd w:val="0"/>
        <w:ind w:left="851"/>
        <w:rPr>
          <w:color w:val="000000"/>
          <w:sz w:val="24"/>
          <w:szCs w:val="24"/>
          <w:u w:val="single"/>
        </w:rPr>
      </w:pPr>
      <w:r w:rsidRPr="000B43B5">
        <w:rPr>
          <w:color w:val="000000"/>
          <w:sz w:val="24"/>
          <w:szCs w:val="24"/>
          <w:u w:val="single"/>
        </w:rPr>
        <w:t>Biotransformation</w:t>
      </w:r>
    </w:p>
    <w:p w:rsidR="009A6D46" w:rsidRPr="000B43B5" w:rsidRDefault="009A6D46" w:rsidP="009A6D46">
      <w:pPr>
        <w:autoSpaceDE w:val="0"/>
        <w:autoSpaceDN w:val="0"/>
        <w:adjustRightInd w:val="0"/>
        <w:ind w:left="851"/>
        <w:rPr>
          <w:color w:val="000000"/>
          <w:sz w:val="24"/>
          <w:szCs w:val="24"/>
        </w:rPr>
      </w:pPr>
      <w:proofErr w:type="spellStart"/>
      <w:r w:rsidRPr="000B43B5">
        <w:rPr>
          <w:color w:val="000000"/>
          <w:sz w:val="24"/>
          <w:szCs w:val="24"/>
        </w:rPr>
        <w:t>Pregabalin</w:t>
      </w:r>
      <w:proofErr w:type="spellEnd"/>
      <w:r w:rsidRPr="000B43B5">
        <w:rPr>
          <w:color w:val="000000"/>
          <w:sz w:val="24"/>
          <w:szCs w:val="24"/>
        </w:rPr>
        <w:t xml:space="preserve"> undergår ubetydelig metabolisme hos mennesker. Efter en dosis radiomærket </w:t>
      </w:r>
      <w:proofErr w:type="spellStart"/>
      <w:r w:rsidRPr="000B43B5">
        <w:rPr>
          <w:color w:val="000000"/>
          <w:sz w:val="24"/>
          <w:szCs w:val="24"/>
        </w:rPr>
        <w:t>pregabalin</w:t>
      </w:r>
      <w:proofErr w:type="spellEnd"/>
      <w:r w:rsidRPr="000B43B5">
        <w:rPr>
          <w:color w:val="000000"/>
          <w:sz w:val="24"/>
          <w:szCs w:val="24"/>
        </w:rPr>
        <w:t xml:space="preserve"> genfindes ca. 98 % af radioaktiviteten i urinen som </w:t>
      </w:r>
      <w:proofErr w:type="spellStart"/>
      <w:r w:rsidRPr="000B43B5">
        <w:rPr>
          <w:color w:val="000000"/>
          <w:sz w:val="24"/>
          <w:szCs w:val="24"/>
        </w:rPr>
        <w:t>uomdannet</w:t>
      </w:r>
      <w:proofErr w:type="spellEnd"/>
      <w:r w:rsidRPr="000B43B5">
        <w:rPr>
          <w:color w:val="000000"/>
          <w:sz w:val="24"/>
          <w:szCs w:val="24"/>
        </w:rPr>
        <w:t xml:space="preserve"> </w:t>
      </w:r>
      <w:proofErr w:type="spellStart"/>
      <w:r w:rsidRPr="000B43B5">
        <w:rPr>
          <w:color w:val="000000"/>
          <w:sz w:val="24"/>
          <w:szCs w:val="24"/>
        </w:rPr>
        <w:t>pregabalin</w:t>
      </w:r>
      <w:proofErr w:type="spellEnd"/>
      <w:r w:rsidRPr="000B43B5">
        <w:rPr>
          <w:color w:val="000000"/>
          <w:sz w:val="24"/>
          <w:szCs w:val="24"/>
        </w:rPr>
        <w:t>. Det N-</w:t>
      </w:r>
      <w:proofErr w:type="spellStart"/>
      <w:r w:rsidRPr="000B43B5">
        <w:rPr>
          <w:color w:val="000000"/>
          <w:sz w:val="24"/>
          <w:szCs w:val="24"/>
        </w:rPr>
        <w:t>methylerede</w:t>
      </w:r>
      <w:proofErr w:type="spellEnd"/>
      <w:r w:rsidRPr="000B43B5">
        <w:rPr>
          <w:color w:val="000000"/>
          <w:sz w:val="24"/>
          <w:szCs w:val="24"/>
        </w:rPr>
        <w:t xml:space="preserve"> derivat af </w:t>
      </w:r>
      <w:proofErr w:type="spellStart"/>
      <w:r w:rsidRPr="000B43B5">
        <w:rPr>
          <w:color w:val="000000"/>
          <w:sz w:val="24"/>
          <w:szCs w:val="24"/>
        </w:rPr>
        <w:t>pregabalin</w:t>
      </w:r>
      <w:proofErr w:type="spellEnd"/>
      <w:r w:rsidRPr="000B43B5">
        <w:rPr>
          <w:color w:val="000000"/>
          <w:sz w:val="24"/>
          <w:szCs w:val="24"/>
        </w:rPr>
        <w:t xml:space="preserve">, der er </w:t>
      </w:r>
      <w:proofErr w:type="spellStart"/>
      <w:r w:rsidRPr="000B43B5">
        <w:rPr>
          <w:color w:val="000000"/>
          <w:sz w:val="24"/>
          <w:szCs w:val="24"/>
        </w:rPr>
        <w:t>pregabalins</w:t>
      </w:r>
      <w:proofErr w:type="spellEnd"/>
      <w:r w:rsidRPr="000B43B5">
        <w:rPr>
          <w:color w:val="000000"/>
          <w:sz w:val="24"/>
          <w:szCs w:val="24"/>
        </w:rPr>
        <w:t xml:space="preserve"> hovedmetabolit, genfindes i urin og svarer til 0,9 % af dosis. I prækliniske studier ses ingen tegn på </w:t>
      </w:r>
      <w:proofErr w:type="spellStart"/>
      <w:r w:rsidRPr="000B43B5">
        <w:rPr>
          <w:color w:val="000000"/>
          <w:sz w:val="24"/>
          <w:szCs w:val="24"/>
        </w:rPr>
        <w:t>racemisering</w:t>
      </w:r>
      <w:proofErr w:type="spellEnd"/>
      <w:r w:rsidRPr="000B43B5">
        <w:rPr>
          <w:color w:val="000000"/>
          <w:sz w:val="24"/>
          <w:szCs w:val="24"/>
        </w:rPr>
        <w:t xml:space="preserve"> af </w:t>
      </w:r>
      <w:proofErr w:type="spellStart"/>
      <w:r w:rsidRPr="000B43B5">
        <w:rPr>
          <w:color w:val="000000"/>
          <w:sz w:val="24"/>
          <w:szCs w:val="24"/>
        </w:rPr>
        <w:t>pregabalins</w:t>
      </w:r>
      <w:proofErr w:type="spellEnd"/>
      <w:r w:rsidRPr="000B43B5">
        <w:rPr>
          <w:color w:val="000000"/>
          <w:sz w:val="24"/>
          <w:szCs w:val="24"/>
        </w:rPr>
        <w:t xml:space="preserve"> S-</w:t>
      </w:r>
      <w:proofErr w:type="spellStart"/>
      <w:r w:rsidRPr="000B43B5">
        <w:rPr>
          <w:color w:val="000000"/>
          <w:sz w:val="24"/>
          <w:szCs w:val="24"/>
        </w:rPr>
        <w:t>enantiomer</w:t>
      </w:r>
      <w:proofErr w:type="spellEnd"/>
      <w:r w:rsidRPr="000B43B5">
        <w:rPr>
          <w:color w:val="000000"/>
          <w:sz w:val="24"/>
          <w:szCs w:val="24"/>
        </w:rPr>
        <w:t xml:space="preserve"> til R-</w:t>
      </w:r>
      <w:proofErr w:type="spellStart"/>
      <w:r w:rsidRPr="000B43B5">
        <w:rPr>
          <w:color w:val="000000"/>
          <w:sz w:val="24"/>
          <w:szCs w:val="24"/>
        </w:rPr>
        <w:t>enantiomer</w:t>
      </w:r>
      <w:proofErr w:type="spellEnd"/>
      <w:r w:rsidRPr="000B43B5">
        <w:rPr>
          <w:color w:val="000000"/>
          <w:sz w:val="24"/>
          <w:szCs w:val="24"/>
        </w:rPr>
        <w:t>.</w:t>
      </w:r>
    </w:p>
    <w:p w:rsidR="009A6D46" w:rsidRPr="000B43B5" w:rsidRDefault="009A6D46" w:rsidP="009A6D46">
      <w:pPr>
        <w:tabs>
          <w:tab w:val="left" w:pos="851"/>
        </w:tabs>
        <w:ind w:left="851" w:hanging="851"/>
        <w:rPr>
          <w:color w:val="000000"/>
          <w:sz w:val="24"/>
          <w:szCs w:val="24"/>
        </w:rPr>
      </w:pPr>
    </w:p>
    <w:p w:rsidR="009A6D46" w:rsidRPr="000B43B5" w:rsidRDefault="009A6D46" w:rsidP="009A6D46">
      <w:pPr>
        <w:autoSpaceDE w:val="0"/>
        <w:autoSpaceDN w:val="0"/>
        <w:adjustRightInd w:val="0"/>
        <w:ind w:left="851"/>
        <w:rPr>
          <w:color w:val="000000"/>
          <w:sz w:val="24"/>
          <w:szCs w:val="24"/>
          <w:u w:val="single"/>
        </w:rPr>
      </w:pPr>
      <w:r w:rsidRPr="000B43B5">
        <w:rPr>
          <w:color w:val="000000"/>
          <w:sz w:val="24"/>
          <w:szCs w:val="24"/>
          <w:u w:val="single"/>
        </w:rPr>
        <w:t>Elimination</w:t>
      </w:r>
    </w:p>
    <w:p w:rsidR="009A6D46" w:rsidRPr="000B43B5" w:rsidRDefault="009A6D46" w:rsidP="009A6D46">
      <w:pPr>
        <w:autoSpaceDE w:val="0"/>
        <w:autoSpaceDN w:val="0"/>
        <w:adjustRightInd w:val="0"/>
        <w:ind w:left="851"/>
        <w:rPr>
          <w:color w:val="000000"/>
          <w:sz w:val="24"/>
          <w:szCs w:val="24"/>
        </w:rPr>
      </w:pPr>
      <w:proofErr w:type="spellStart"/>
      <w:r w:rsidRPr="000B43B5">
        <w:rPr>
          <w:color w:val="000000"/>
          <w:sz w:val="24"/>
          <w:szCs w:val="24"/>
        </w:rPr>
        <w:t>Pregabalin</w:t>
      </w:r>
      <w:proofErr w:type="spellEnd"/>
      <w:r w:rsidRPr="000B43B5">
        <w:rPr>
          <w:color w:val="000000"/>
          <w:sz w:val="24"/>
          <w:szCs w:val="24"/>
        </w:rPr>
        <w:t xml:space="preserve"> udskilles fra kroppen primært via </w:t>
      </w:r>
      <w:proofErr w:type="spellStart"/>
      <w:r w:rsidRPr="000B43B5">
        <w:rPr>
          <w:color w:val="000000"/>
          <w:sz w:val="24"/>
          <w:szCs w:val="24"/>
        </w:rPr>
        <w:t>renal</w:t>
      </w:r>
      <w:proofErr w:type="spellEnd"/>
      <w:r w:rsidRPr="000B43B5">
        <w:rPr>
          <w:color w:val="000000"/>
          <w:sz w:val="24"/>
          <w:szCs w:val="24"/>
        </w:rPr>
        <w:t xml:space="preserve"> udskillelse som </w:t>
      </w:r>
      <w:proofErr w:type="spellStart"/>
      <w:r w:rsidRPr="000B43B5">
        <w:rPr>
          <w:color w:val="000000"/>
          <w:sz w:val="24"/>
          <w:szCs w:val="24"/>
        </w:rPr>
        <w:t>uomdannet</w:t>
      </w:r>
      <w:proofErr w:type="spellEnd"/>
      <w:r w:rsidRPr="000B43B5">
        <w:rPr>
          <w:color w:val="000000"/>
          <w:sz w:val="24"/>
          <w:szCs w:val="24"/>
        </w:rPr>
        <w:t xml:space="preserve"> lægemiddelstof. </w:t>
      </w:r>
      <w:proofErr w:type="spellStart"/>
      <w:r w:rsidRPr="000B43B5">
        <w:rPr>
          <w:color w:val="000000"/>
          <w:sz w:val="24"/>
          <w:szCs w:val="24"/>
        </w:rPr>
        <w:t>Pregabalins</w:t>
      </w:r>
      <w:proofErr w:type="spellEnd"/>
      <w:r w:rsidRPr="000B43B5">
        <w:rPr>
          <w:color w:val="000000"/>
          <w:sz w:val="24"/>
          <w:szCs w:val="24"/>
        </w:rPr>
        <w:t xml:space="preserve"> gennemsnitlige halveringstid er 6,3 timer. </w:t>
      </w:r>
      <w:proofErr w:type="spellStart"/>
      <w:r w:rsidRPr="000B43B5">
        <w:rPr>
          <w:color w:val="000000"/>
          <w:sz w:val="24"/>
          <w:szCs w:val="24"/>
        </w:rPr>
        <w:t>Plasmaclearance</w:t>
      </w:r>
      <w:proofErr w:type="spellEnd"/>
      <w:r w:rsidRPr="000B43B5">
        <w:rPr>
          <w:color w:val="000000"/>
          <w:sz w:val="24"/>
          <w:szCs w:val="24"/>
        </w:rPr>
        <w:t xml:space="preserve"> og </w:t>
      </w:r>
      <w:proofErr w:type="spellStart"/>
      <w:r w:rsidRPr="000B43B5">
        <w:rPr>
          <w:color w:val="000000"/>
          <w:sz w:val="24"/>
          <w:szCs w:val="24"/>
        </w:rPr>
        <w:t>renalclearance</w:t>
      </w:r>
      <w:proofErr w:type="spellEnd"/>
      <w:r w:rsidRPr="000B43B5">
        <w:rPr>
          <w:color w:val="000000"/>
          <w:sz w:val="24"/>
          <w:szCs w:val="24"/>
        </w:rPr>
        <w:t xml:space="preserve"> af </w:t>
      </w:r>
      <w:proofErr w:type="spellStart"/>
      <w:r w:rsidRPr="000B43B5">
        <w:rPr>
          <w:color w:val="000000"/>
          <w:sz w:val="24"/>
          <w:szCs w:val="24"/>
        </w:rPr>
        <w:t>pregabalin</w:t>
      </w:r>
      <w:proofErr w:type="spellEnd"/>
      <w:r w:rsidRPr="000B43B5">
        <w:rPr>
          <w:color w:val="000000"/>
          <w:sz w:val="24"/>
          <w:szCs w:val="24"/>
        </w:rPr>
        <w:t xml:space="preserve"> er direkte proportionalt med </w:t>
      </w:r>
      <w:proofErr w:type="spellStart"/>
      <w:r w:rsidRPr="000B43B5">
        <w:rPr>
          <w:color w:val="000000"/>
          <w:sz w:val="24"/>
          <w:szCs w:val="24"/>
        </w:rPr>
        <w:t>kreatininclearance</w:t>
      </w:r>
      <w:proofErr w:type="spellEnd"/>
      <w:r w:rsidRPr="000B43B5">
        <w:rPr>
          <w:color w:val="000000"/>
          <w:sz w:val="24"/>
          <w:szCs w:val="24"/>
        </w:rPr>
        <w:t xml:space="preserve"> (se pkt. 5.2 ”Nedsat nyrefunktion”).</w:t>
      </w:r>
    </w:p>
    <w:p w:rsidR="009A6D46" w:rsidRPr="000B43B5" w:rsidRDefault="009A6D46" w:rsidP="009A6D46">
      <w:pPr>
        <w:autoSpaceDE w:val="0"/>
        <w:autoSpaceDN w:val="0"/>
        <w:adjustRightInd w:val="0"/>
        <w:ind w:left="851" w:hanging="851"/>
        <w:rPr>
          <w:color w:val="000000"/>
          <w:sz w:val="24"/>
          <w:szCs w:val="24"/>
        </w:rPr>
      </w:pPr>
    </w:p>
    <w:p w:rsidR="009A6D46" w:rsidRPr="000B43B5" w:rsidRDefault="009A6D46" w:rsidP="009A6D46">
      <w:pPr>
        <w:autoSpaceDE w:val="0"/>
        <w:autoSpaceDN w:val="0"/>
        <w:adjustRightInd w:val="0"/>
        <w:ind w:left="851"/>
        <w:rPr>
          <w:color w:val="000000"/>
          <w:sz w:val="24"/>
          <w:szCs w:val="24"/>
        </w:rPr>
      </w:pPr>
      <w:r w:rsidRPr="000B43B5">
        <w:rPr>
          <w:color w:val="000000"/>
          <w:sz w:val="24"/>
          <w:szCs w:val="24"/>
        </w:rPr>
        <w:t>Dosisjustering er nødvendig hos patienter med nedsat nyrefunktion eller patienter, som er i dialyse (se pkt. 4.2, tabel 1).</w:t>
      </w:r>
    </w:p>
    <w:p w:rsidR="009A6D46" w:rsidRPr="000B43B5" w:rsidRDefault="009A6D46" w:rsidP="009A6D46">
      <w:pPr>
        <w:autoSpaceDE w:val="0"/>
        <w:autoSpaceDN w:val="0"/>
        <w:adjustRightInd w:val="0"/>
        <w:ind w:left="851" w:hanging="851"/>
        <w:rPr>
          <w:color w:val="000000"/>
          <w:sz w:val="24"/>
          <w:szCs w:val="24"/>
        </w:rPr>
      </w:pPr>
    </w:p>
    <w:p w:rsidR="009A6D46" w:rsidRPr="000B43B5" w:rsidRDefault="009A6D46" w:rsidP="009A6D46">
      <w:pPr>
        <w:autoSpaceDE w:val="0"/>
        <w:autoSpaceDN w:val="0"/>
        <w:adjustRightInd w:val="0"/>
        <w:ind w:left="851"/>
        <w:rPr>
          <w:color w:val="000000"/>
          <w:sz w:val="24"/>
          <w:szCs w:val="24"/>
          <w:u w:val="single"/>
        </w:rPr>
      </w:pPr>
      <w:r w:rsidRPr="000B43B5">
        <w:rPr>
          <w:color w:val="000000"/>
          <w:sz w:val="24"/>
          <w:szCs w:val="24"/>
          <w:u w:val="single"/>
        </w:rPr>
        <w:t>Linearitet/non-linearitet</w:t>
      </w:r>
    </w:p>
    <w:p w:rsidR="009A6D46" w:rsidRPr="000B43B5" w:rsidRDefault="009A6D46" w:rsidP="009A6D46">
      <w:pPr>
        <w:autoSpaceDE w:val="0"/>
        <w:autoSpaceDN w:val="0"/>
        <w:adjustRightInd w:val="0"/>
        <w:ind w:left="851"/>
        <w:rPr>
          <w:color w:val="000000"/>
          <w:sz w:val="24"/>
          <w:szCs w:val="24"/>
        </w:rPr>
      </w:pPr>
      <w:proofErr w:type="spellStart"/>
      <w:r w:rsidRPr="000B43B5">
        <w:rPr>
          <w:color w:val="000000"/>
          <w:sz w:val="24"/>
          <w:szCs w:val="24"/>
        </w:rPr>
        <w:t>Pregabalins</w:t>
      </w:r>
      <w:proofErr w:type="spellEnd"/>
      <w:r w:rsidRPr="000B43B5">
        <w:rPr>
          <w:color w:val="000000"/>
          <w:sz w:val="24"/>
          <w:szCs w:val="24"/>
        </w:rPr>
        <w:t xml:space="preserve"> farmakokinetik er lineær i det anbefalede daglige dosisområde. Variabiliteten i</w:t>
      </w:r>
      <w:r>
        <w:rPr>
          <w:color w:val="000000"/>
          <w:sz w:val="24"/>
          <w:szCs w:val="24"/>
        </w:rPr>
        <w:t xml:space="preserve"> </w:t>
      </w:r>
      <w:r w:rsidRPr="000B43B5">
        <w:rPr>
          <w:color w:val="000000"/>
          <w:sz w:val="24"/>
          <w:szCs w:val="24"/>
        </w:rPr>
        <w:t xml:space="preserve">farmakokinetikken for </w:t>
      </w:r>
      <w:proofErr w:type="spellStart"/>
      <w:r w:rsidRPr="000B43B5">
        <w:rPr>
          <w:color w:val="000000"/>
          <w:sz w:val="24"/>
          <w:szCs w:val="24"/>
        </w:rPr>
        <w:t>pregabalin</w:t>
      </w:r>
      <w:proofErr w:type="spellEnd"/>
      <w:r w:rsidRPr="000B43B5">
        <w:rPr>
          <w:color w:val="000000"/>
          <w:sz w:val="24"/>
          <w:szCs w:val="24"/>
        </w:rPr>
        <w:t xml:space="preserve"> hos forskellige forsøgspersoner er lav (&lt;20 %). Farmakokinetikken for gentagne doser kan forudsiges ud fra enkeltdosis-data. Derfor er det ikke nødvendigt at monitorere </w:t>
      </w:r>
      <w:proofErr w:type="spellStart"/>
      <w:r w:rsidRPr="000B43B5">
        <w:rPr>
          <w:color w:val="000000"/>
          <w:sz w:val="24"/>
          <w:szCs w:val="24"/>
        </w:rPr>
        <w:t>pregabalins</w:t>
      </w:r>
      <w:proofErr w:type="spellEnd"/>
      <w:r w:rsidRPr="000B43B5">
        <w:rPr>
          <w:color w:val="000000"/>
          <w:sz w:val="24"/>
          <w:szCs w:val="24"/>
        </w:rPr>
        <w:t xml:space="preserve"> plasmakoncentrationer regelmæssigt.</w:t>
      </w:r>
    </w:p>
    <w:p w:rsidR="009A6D46" w:rsidRPr="000B43B5" w:rsidRDefault="009A6D46" w:rsidP="009A6D46">
      <w:pPr>
        <w:autoSpaceDE w:val="0"/>
        <w:autoSpaceDN w:val="0"/>
        <w:adjustRightInd w:val="0"/>
        <w:ind w:left="851" w:hanging="851"/>
        <w:rPr>
          <w:color w:val="000000"/>
          <w:sz w:val="24"/>
          <w:szCs w:val="24"/>
        </w:rPr>
      </w:pPr>
    </w:p>
    <w:p w:rsidR="009A6D46" w:rsidRPr="000B43B5" w:rsidRDefault="009A6D46" w:rsidP="0033014C">
      <w:pPr>
        <w:keepNext/>
        <w:autoSpaceDE w:val="0"/>
        <w:autoSpaceDN w:val="0"/>
        <w:adjustRightInd w:val="0"/>
        <w:ind w:left="851"/>
        <w:rPr>
          <w:color w:val="000000"/>
          <w:sz w:val="24"/>
          <w:szCs w:val="24"/>
          <w:u w:val="single"/>
        </w:rPr>
      </w:pPr>
      <w:r w:rsidRPr="000B43B5">
        <w:rPr>
          <w:color w:val="000000"/>
          <w:sz w:val="24"/>
          <w:szCs w:val="24"/>
          <w:u w:val="single"/>
        </w:rPr>
        <w:t>Køn</w:t>
      </w:r>
    </w:p>
    <w:p w:rsidR="009A6D46" w:rsidRPr="000B43B5" w:rsidRDefault="009A6D46" w:rsidP="009A6D46">
      <w:pPr>
        <w:autoSpaceDE w:val="0"/>
        <w:autoSpaceDN w:val="0"/>
        <w:adjustRightInd w:val="0"/>
        <w:ind w:left="851"/>
        <w:rPr>
          <w:color w:val="000000"/>
          <w:sz w:val="24"/>
          <w:szCs w:val="24"/>
        </w:rPr>
      </w:pPr>
      <w:r w:rsidRPr="000B43B5">
        <w:rPr>
          <w:color w:val="000000"/>
          <w:sz w:val="24"/>
          <w:szCs w:val="24"/>
        </w:rPr>
        <w:t xml:space="preserve">Kliniske studier tyder på, at køn ikke har nogen klinisk betydende indflydelse på plasmakoncentrationen af </w:t>
      </w:r>
      <w:proofErr w:type="spellStart"/>
      <w:r w:rsidRPr="000B43B5">
        <w:rPr>
          <w:color w:val="000000"/>
          <w:sz w:val="24"/>
          <w:szCs w:val="24"/>
        </w:rPr>
        <w:t>pregabalin</w:t>
      </w:r>
      <w:proofErr w:type="spellEnd"/>
      <w:r w:rsidRPr="000B43B5">
        <w:rPr>
          <w:color w:val="000000"/>
          <w:sz w:val="24"/>
          <w:szCs w:val="24"/>
        </w:rPr>
        <w:t>.</w:t>
      </w:r>
    </w:p>
    <w:p w:rsidR="009A6D46" w:rsidRPr="000B43B5" w:rsidRDefault="009A6D46" w:rsidP="009A6D46">
      <w:pPr>
        <w:autoSpaceDE w:val="0"/>
        <w:autoSpaceDN w:val="0"/>
        <w:adjustRightInd w:val="0"/>
        <w:ind w:left="851" w:hanging="851"/>
        <w:rPr>
          <w:color w:val="000000"/>
          <w:sz w:val="24"/>
          <w:szCs w:val="24"/>
        </w:rPr>
      </w:pPr>
    </w:p>
    <w:p w:rsidR="009A6D46" w:rsidRPr="000B43B5" w:rsidRDefault="009A6D46" w:rsidP="003345BF">
      <w:pPr>
        <w:keepNext/>
        <w:autoSpaceDE w:val="0"/>
        <w:autoSpaceDN w:val="0"/>
        <w:adjustRightInd w:val="0"/>
        <w:ind w:left="851"/>
        <w:rPr>
          <w:color w:val="000000"/>
          <w:sz w:val="24"/>
          <w:szCs w:val="24"/>
          <w:u w:val="single"/>
        </w:rPr>
      </w:pPr>
      <w:r w:rsidRPr="000B43B5">
        <w:rPr>
          <w:color w:val="000000"/>
          <w:sz w:val="24"/>
          <w:szCs w:val="24"/>
          <w:u w:val="single"/>
        </w:rPr>
        <w:t>Nedsat nyrefunktion</w:t>
      </w:r>
    </w:p>
    <w:p w:rsidR="009A6D46" w:rsidRPr="000B43B5" w:rsidRDefault="009A6D46" w:rsidP="009A6D46">
      <w:pPr>
        <w:autoSpaceDE w:val="0"/>
        <w:autoSpaceDN w:val="0"/>
        <w:adjustRightInd w:val="0"/>
        <w:ind w:left="851"/>
        <w:rPr>
          <w:color w:val="000000"/>
          <w:sz w:val="24"/>
          <w:szCs w:val="24"/>
        </w:rPr>
      </w:pPr>
      <w:proofErr w:type="spellStart"/>
      <w:r w:rsidRPr="000B43B5">
        <w:rPr>
          <w:color w:val="000000"/>
          <w:sz w:val="24"/>
          <w:szCs w:val="24"/>
        </w:rPr>
        <w:t>Clearance</w:t>
      </w:r>
      <w:proofErr w:type="spellEnd"/>
      <w:r w:rsidRPr="000B43B5">
        <w:rPr>
          <w:color w:val="000000"/>
          <w:sz w:val="24"/>
          <w:szCs w:val="24"/>
        </w:rPr>
        <w:t xml:space="preserve"> af </w:t>
      </w:r>
      <w:proofErr w:type="spellStart"/>
      <w:r w:rsidRPr="000B43B5">
        <w:rPr>
          <w:color w:val="000000"/>
          <w:sz w:val="24"/>
          <w:szCs w:val="24"/>
        </w:rPr>
        <w:t>pregabalin</w:t>
      </w:r>
      <w:proofErr w:type="spellEnd"/>
      <w:r w:rsidRPr="000B43B5">
        <w:rPr>
          <w:color w:val="000000"/>
          <w:sz w:val="24"/>
          <w:szCs w:val="24"/>
        </w:rPr>
        <w:t xml:space="preserve"> er direkte proportionalt med </w:t>
      </w:r>
      <w:proofErr w:type="spellStart"/>
      <w:r w:rsidRPr="000B43B5">
        <w:rPr>
          <w:color w:val="000000"/>
          <w:sz w:val="24"/>
          <w:szCs w:val="24"/>
        </w:rPr>
        <w:t>kreatininclearance</w:t>
      </w:r>
      <w:proofErr w:type="spellEnd"/>
      <w:r w:rsidRPr="000B43B5">
        <w:rPr>
          <w:color w:val="000000"/>
          <w:sz w:val="24"/>
          <w:szCs w:val="24"/>
        </w:rPr>
        <w:t xml:space="preserve">. Derudover kan </w:t>
      </w:r>
      <w:proofErr w:type="spellStart"/>
      <w:r w:rsidRPr="000B43B5">
        <w:rPr>
          <w:color w:val="000000"/>
          <w:sz w:val="24"/>
          <w:szCs w:val="24"/>
        </w:rPr>
        <w:t>pregabalin</w:t>
      </w:r>
      <w:proofErr w:type="spellEnd"/>
      <w:r w:rsidRPr="000B43B5">
        <w:rPr>
          <w:color w:val="000000"/>
          <w:sz w:val="24"/>
          <w:szCs w:val="24"/>
        </w:rPr>
        <w:t xml:space="preserve"> effektivt fjernes fra plasma via hæmodialyse (efter 4 timers hæmodialyse</w:t>
      </w:r>
      <w:r>
        <w:rPr>
          <w:color w:val="000000"/>
          <w:sz w:val="24"/>
          <w:szCs w:val="24"/>
        </w:rPr>
        <w:softHyphen/>
      </w:r>
      <w:r w:rsidRPr="000B43B5">
        <w:rPr>
          <w:color w:val="000000"/>
          <w:sz w:val="24"/>
          <w:szCs w:val="24"/>
        </w:rPr>
        <w:lastRenderedPageBreak/>
        <w:t xml:space="preserve">behandling er plasmakoncentrationerne af </w:t>
      </w:r>
      <w:proofErr w:type="spellStart"/>
      <w:r w:rsidRPr="000B43B5">
        <w:rPr>
          <w:color w:val="000000"/>
          <w:sz w:val="24"/>
          <w:szCs w:val="24"/>
        </w:rPr>
        <w:t>pregabalin</w:t>
      </w:r>
      <w:proofErr w:type="spellEnd"/>
      <w:r w:rsidRPr="000B43B5">
        <w:rPr>
          <w:color w:val="000000"/>
          <w:sz w:val="24"/>
          <w:szCs w:val="24"/>
        </w:rPr>
        <w:t xml:space="preserve"> reduceret med ca. 50 %). Fordi </w:t>
      </w:r>
      <w:proofErr w:type="spellStart"/>
      <w:r w:rsidRPr="000B43B5">
        <w:rPr>
          <w:color w:val="000000"/>
          <w:sz w:val="24"/>
          <w:szCs w:val="24"/>
        </w:rPr>
        <w:t>renal</w:t>
      </w:r>
      <w:proofErr w:type="spellEnd"/>
      <w:r w:rsidRPr="000B43B5">
        <w:rPr>
          <w:color w:val="000000"/>
          <w:sz w:val="24"/>
          <w:szCs w:val="24"/>
        </w:rPr>
        <w:t xml:space="preserve"> udskillelse er hovedeliminationsvejen, er det nødvendigt med dosisreduktion hos patienter med nedsat nyrefunktion, og dosistilskud efter hæmodialyse (se pkt. 4.2, tabel 1).</w:t>
      </w:r>
    </w:p>
    <w:p w:rsidR="009A6D46" w:rsidRPr="000B43B5" w:rsidRDefault="009A6D46" w:rsidP="009A6D46">
      <w:pPr>
        <w:autoSpaceDE w:val="0"/>
        <w:autoSpaceDN w:val="0"/>
        <w:adjustRightInd w:val="0"/>
        <w:ind w:left="851" w:hanging="851"/>
        <w:rPr>
          <w:color w:val="000000"/>
          <w:sz w:val="24"/>
          <w:szCs w:val="24"/>
        </w:rPr>
      </w:pPr>
    </w:p>
    <w:p w:rsidR="009A6D46" w:rsidRPr="000B43B5" w:rsidRDefault="009A6D46" w:rsidP="009A6D46">
      <w:pPr>
        <w:autoSpaceDE w:val="0"/>
        <w:autoSpaceDN w:val="0"/>
        <w:adjustRightInd w:val="0"/>
        <w:ind w:left="851"/>
        <w:rPr>
          <w:color w:val="000000"/>
          <w:sz w:val="24"/>
          <w:szCs w:val="24"/>
          <w:u w:val="single"/>
        </w:rPr>
      </w:pPr>
      <w:r w:rsidRPr="000B43B5">
        <w:rPr>
          <w:color w:val="000000"/>
          <w:sz w:val="24"/>
          <w:szCs w:val="24"/>
          <w:u w:val="single"/>
        </w:rPr>
        <w:t>Nedsat leverfunktion</w:t>
      </w:r>
    </w:p>
    <w:p w:rsidR="009A6D46" w:rsidRPr="000B43B5" w:rsidRDefault="009A6D46" w:rsidP="009A6D46">
      <w:pPr>
        <w:autoSpaceDE w:val="0"/>
        <w:autoSpaceDN w:val="0"/>
        <w:adjustRightInd w:val="0"/>
        <w:ind w:left="851"/>
        <w:rPr>
          <w:color w:val="000000"/>
          <w:sz w:val="24"/>
          <w:szCs w:val="24"/>
        </w:rPr>
      </w:pPr>
      <w:r w:rsidRPr="000B43B5">
        <w:rPr>
          <w:color w:val="000000"/>
          <w:sz w:val="24"/>
          <w:szCs w:val="24"/>
        </w:rPr>
        <w:t xml:space="preserve">Der er ikke gennemført specifikke </w:t>
      </w:r>
      <w:proofErr w:type="spellStart"/>
      <w:r w:rsidRPr="000B43B5">
        <w:rPr>
          <w:color w:val="000000"/>
          <w:sz w:val="24"/>
          <w:szCs w:val="24"/>
        </w:rPr>
        <w:t>farmakokinetiske</w:t>
      </w:r>
      <w:proofErr w:type="spellEnd"/>
      <w:r w:rsidRPr="000B43B5">
        <w:rPr>
          <w:color w:val="000000"/>
          <w:sz w:val="24"/>
          <w:szCs w:val="24"/>
        </w:rPr>
        <w:t xml:space="preserve"> forsøg på patienter med nedsat leverfunktion. Da </w:t>
      </w:r>
      <w:proofErr w:type="spellStart"/>
      <w:r w:rsidRPr="000B43B5">
        <w:rPr>
          <w:color w:val="000000"/>
          <w:sz w:val="24"/>
          <w:szCs w:val="24"/>
        </w:rPr>
        <w:t>pregabalin</w:t>
      </w:r>
      <w:proofErr w:type="spellEnd"/>
      <w:r w:rsidRPr="000B43B5">
        <w:rPr>
          <w:color w:val="000000"/>
          <w:sz w:val="24"/>
          <w:szCs w:val="24"/>
        </w:rPr>
        <w:t xml:space="preserve"> ikke undergår signifikant metabolisme og hovedsageligt udskilles som </w:t>
      </w:r>
      <w:proofErr w:type="spellStart"/>
      <w:r w:rsidRPr="000B43B5">
        <w:rPr>
          <w:color w:val="000000"/>
          <w:sz w:val="24"/>
          <w:szCs w:val="24"/>
        </w:rPr>
        <w:t>uomdannet</w:t>
      </w:r>
      <w:proofErr w:type="spellEnd"/>
      <w:r w:rsidRPr="000B43B5">
        <w:rPr>
          <w:color w:val="000000"/>
          <w:sz w:val="24"/>
          <w:szCs w:val="24"/>
        </w:rPr>
        <w:t xml:space="preserve"> lægemiddelstof i urinen, anses det ikke for sandsynligt, at nedsat leverfunktion signifikant vil ændre </w:t>
      </w:r>
      <w:proofErr w:type="spellStart"/>
      <w:r w:rsidRPr="000B43B5">
        <w:rPr>
          <w:color w:val="000000"/>
          <w:sz w:val="24"/>
          <w:szCs w:val="24"/>
        </w:rPr>
        <w:t>pregabalins</w:t>
      </w:r>
      <w:proofErr w:type="spellEnd"/>
      <w:r w:rsidRPr="000B43B5">
        <w:rPr>
          <w:color w:val="000000"/>
          <w:sz w:val="24"/>
          <w:szCs w:val="24"/>
        </w:rPr>
        <w:t xml:space="preserve"> plasmakoncentrationer.</w:t>
      </w:r>
    </w:p>
    <w:p w:rsidR="009A6D46" w:rsidRPr="000B43B5" w:rsidRDefault="009A6D46" w:rsidP="009A6D46">
      <w:pPr>
        <w:autoSpaceDE w:val="0"/>
        <w:autoSpaceDN w:val="0"/>
        <w:adjustRightInd w:val="0"/>
        <w:ind w:left="851" w:hanging="851"/>
        <w:rPr>
          <w:color w:val="000000"/>
          <w:sz w:val="24"/>
          <w:szCs w:val="24"/>
        </w:rPr>
      </w:pPr>
    </w:p>
    <w:p w:rsidR="009A6D46" w:rsidRPr="000B43B5" w:rsidRDefault="009A6D46" w:rsidP="009A6D46">
      <w:pPr>
        <w:autoSpaceDE w:val="0"/>
        <w:autoSpaceDN w:val="0"/>
        <w:adjustRightInd w:val="0"/>
        <w:ind w:left="851"/>
        <w:rPr>
          <w:color w:val="000000"/>
          <w:sz w:val="24"/>
          <w:szCs w:val="24"/>
        </w:rPr>
      </w:pPr>
      <w:r w:rsidRPr="000B43B5">
        <w:rPr>
          <w:color w:val="000000"/>
          <w:sz w:val="24"/>
          <w:szCs w:val="24"/>
          <w:u w:val="single"/>
        </w:rPr>
        <w:t>Pædiatrisk population</w:t>
      </w:r>
    </w:p>
    <w:p w:rsidR="009A6D46" w:rsidRPr="000B43B5" w:rsidRDefault="009A6D46" w:rsidP="009A6D46">
      <w:pPr>
        <w:autoSpaceDE w:val="0"/>
        <w:autoSpaceDN w:val="0"/>
        <w:adjustRightInd w:val="0"/>
        <w:ind w:left="851"/>
        <w:rPr>
          <w:color w:val="000000"/>
          <w:sz w:val="24"/>
          <w:szCs w:val="24"/>
        </w:rPr>
      </w:pPr>
      <w:proofErr w:type="spellStart"/>
      <w:r w:rsidRPr="000B43B5">
        <w:rPr>
          <w:color w:val="000000"/>
          <w:sz w:val="24"/>
          <w:szCs w:val="24"/>
        </w:rPr>
        <w:t>Pregabalins</w:t>
      </w:r>
      <w:proofErr w:type="spellEnd"/>
      <w:r w:rsidRPr="000B43B5">
        <w:rPr>
          <w:color w:val="000000"/>
          <w:sz w:val="24"/>
          <w:szCs w:val="24"/>
        </w:rPr>
        <w:t xml:space="preserve"> farmakokinetik blev undersøgt hos pædiatriske patienter med epilepsi (aldersgrupper: 1-23 måneder, 2-6 år, 7-11 år og 12-16 år) ved doser på 2,5, 5, 10 og 15 mg/kg/dag i et studie af farmakokinetik og tolerance.</w:t>
      </w:r>
    </w:p>
    <w:p w:rsidR="009A6D46" w:rsidRPr="000B43B5" w:rsidRDefault="009A6D46" w:rsidP="009A6D46">
      <w:pPr>
        <w:autoSpaceDE w:val="0"/>
        <w:autoSpaceDN w:val="0"/>
        <w:adjustRightInd w:val="0"/>
        <w:ind w:left="851" w:hanging="851"/>
        <w:rPr>
          <w:color w:val="000000"/>
          <w:sz w:val="24"/>
          <w:szCs w:val="24"/>
        </w:rPr>
      </w:pPr>
    </w:p>
    <w:p w:rsidR="009A6D46" w:rsidRPr="000B43B5" w:rsidRDefault="009A6D46" w:rsidP="009A6D46">
      <w:pPr>
        <w:autoSpaceDE w:val="0"/>
        <w:autoSpaceDN w:val="0"/>
        <w:adjustRightInd w:val="0"/>
        <w:ind w:left="851"/>
        <w:rPr>
          <w:color w:val="000000"/>
          <w:sz w:val="24"/>
          <w:szCs w:val="24"/>
        </w:rPr>
      </w:pPr>
      <w:r w:rsidRPr="000B43B5">
        <w:rPr>
          <w:color w:val="000000"/>
          <w:sz w:val="24"/>
          <w:szCs w:val="24"/>
        </w:rPr>
        <w:t xml:space="preserve">Efter oral administration af </w:t>
      </w:r>
      <w:proofErr w:type="spellStart"/>
      <w:r w:rsidRPr="000B43B5">
        <w:rPr>
          <w:color w:val="000000"/>
          <w:sz w:val="24"/>
          <w:szCs w:val="24"/>
        </w:rPr>
        <w:t>pregabalin</w:t>
      </w:r>
      <w:proofErr w:type="spellEnd"/>
      <w:r w:rsidRPr="000B43B5">
        <w:rPr>
          <w:color w:val="000000"/>
          <w:sz w:val="24"/>
          <w:szCs w:val="24"/>
        </w:rPr>
        <w:t xml:space="preserve"> til fastende pædiatriske patienter var tiden for opnåelse af peak-plasmakoncentration som hovedregel ens i alle aldersgrupper og forekom 0,5-2 timer efter dosering.</w:t>
      </w:r>
    </w:p>
    <w:p w:rsidR="009A6D46" w:rsidRPr="000B43B5" w:rsidRDefault="009A6D46" w:rsidP="009A6D46">
      <w:pPr>
        <w:autoSpaceDE w:val="0"/>
        <w:autoSpaceDN w:val="0"/>
        <w:adjustRightInd w:val="0"/>
        <w:ind w:left="851" w:hanging="851"/>
        <w:rPr>
          <w:color w:val="000000"/>
          <w:sz w:val="24"/>
          <w:szCs w:val="24"/>
        </w:rPr>
      </w:pPr>
    </w:p>
    <w:p w:rsidR="009A6D46" w:rsidRPr="000B43B5" w:rsidRDefault="009A6D46" w:rsidP="009A6D46">
      <w:pPr>
        <w:autoSpaceDE w:val="0"/>
        <w:autoSpaceDN w:val="0"/>
        <w:adjustRightInd w:val="0"/>
        <w:ind w:left="851"/>
        <w:rPr>
          <w:sz w:val="24"/>
          <w:szCs w:val="24"/>
          <w:lang w:bidi="he-IL"/>
        </w:rPr>
      </w:pPr>
      <w:proofErr w:type="spellStart"/>
      <w:r w:rsidRPr="000B43B5">
        <w:rPr>
          <w:color w:val="000000"/>
          <w:sz w:val="24"/>
          <w:szCs w:val="24"/>
        </w:rPr>
        <w:t>Pregabalins</w:t>
      </w:r>
      <w:proofErr w:type="spellEnd"/>
      <w:r w:rsidRPr="000B43B5">
        <w:rPr>
          <w:color w:val="000000"/>
          <w:sz w:val="24"/>
          <w:szCs w:val="24"/>
        </w:rPr>
        <w:t xml:space="preserve"> </w:t>
      </w:r>
      <w:proofErr w:type="spellStart"/>
      <w:r w:rsidRPr="000B43B5">
        <w:rPr>
          <w:color w:val="000000"/>
          <w:sz w:val="24"/>
          <w:szCs w:val="24"/>
        </w:rPr>
        <w:t>C</w:t>
      </w:r>
      <w:r w:rsidRPr="000B43B5">
        <w:rPr>
          <w:color w:val="000000"/>
          <w:sz w:val="24"/>
          <w:szCs w:val="24"/>
          <w:vertAlign w:val="subscript"/>
        </w:rPr>
        <w:t>max</w:t>
      </w:r>
      <w:proofErr w:type="spellEnd"/>
      <w:r w:rsidRPr="000B43B5">
        <w:rPr>
          <w:color w:val="000000"/>
          <w:sz w:val="24"/>
          <w:szCs w:val="24"/>
        </w:rPr>
        <w:t xml:space="preserve">- og AUC-parametre øgedes lineært med dosisøgning inden for hver aldersgruppe. AUC var 30 % lavere hos pædiatriske patienter med en legemsvægt under 30 kg grundet en øget legemsvægtsjusteret </w:t>
      </w:r>
      <w:proofErr w:type="spellStart"/>
      <w:r w:rsidRPr="000B43B5">
        <w:rPr>
          <w:color w:val="000000"/>
          <w:sz w:val="24"/>
          <w:szCs w:val="24"/>
        </w:rPr>
        <w:t>clearance</w:t>
      </w:r>
      <w:proofErr w:type="spellEnd"/>
      <w:r w:rsidRPr="000B43B5">
        <w:rPr>
          <w:color w:val="000000"/>
          <w:sz w:val="24"/>
          <w:szCs w:val="24"/>
        </w:rPr>
        <w:t xml:space="preserve"> på 43 % for disse patienter sammenlignet med patienter, der vejer </w:t>
      </w:r>
      <w:r w:rsidRPr="000B43B5">
        <w:rPr>
          <w:sz w:val="24"/>
          <w:szCs w:val="24"/>
          <w:lang w:bidi="he-IL"/>
        </w:rPr>
        <w:t>≥30 kg.</w:t>
      </w:r>
    </w:p>
    <w:p w:rsidR="009A6D46" w:rsidRPr="000B43B5" w:rsidRDefault="009A6D46" w:rsidP="009A6D46">
      <w:pPr>
        <w:autoSpaceDE w:val="0"/>
        <w:autoSpaceDN w:val="0"/>
        <w:adjustRightInd w:val="0"/>
        <w:ind w:left="851" w:hanging="851"/>
        <w:rPr>
          <w:sz w:val="24"/>
          <w:szCs w:val="24"/>
          <w:lang w:bidi="he-IL"/>
        </w:rPr>
      </w:pPr>
    </w:p>
    <w:p w:rsidR="009A6D46" w:rsidRPr="000B43B5" w:rsidRDefault="009A6D46" w:rsidP="009A6D46">
      <w:pPr>
        <w:autoSpaceDE w:val="0"/>
        <w:autoSpaceDN w:val="0"/>
        <w:adjustRightInd w:val="0"/>
        <w:ind w:left="851"/>
        <w:rPr>
          <w:sz w:val="24"/>
          <w:szCs w:val="24"/>
          <w:lang w:bidi="he-IL"/>
        </w:rPr>
      </w:pPr>
      <w:proofErr w:type="spellStart"/>
      <w:r w:rsidRPr="000B43B5">
        <w:rPr>
          <w:sz w:val="24"/>
          <w:szCs w:val="24"/>
          <w:lang w:bidi="he-IL"/>
        </w:rPr>
        <w:t>Pregabalins</w:t>
      </w:r>
      <w:proofErr w:type="spellEnd"/>
      <w:r w:rsidRPr="000B43B5">
        <w:rPr>
          <w:sz w:val="24"/>
          <w:szCs w:val="24"/>
          <w:lang w:bidi="he-IL"/>
        </w:rPr>
        <w:t xml:space="preserve"> terminale halveringstid var gennemsnitligt 3-4 timer hos pædiatriske patienter i alderen op til 6 år og 4-5 timer hos pædiatriske patienter i alderen 7 år og derover.</w:t>
      </w:r>
    </w:p>
    <w:p w:rsidR="009A6D46" w:rsidRPr="000B43B5" w:rsidRDefault="009A6D46" w:rsidP="009A6D46">
      <w:pPr>
        <w:autoSpaceDE w:val="0"/>
        <w:autoSpaceDN w:val="0"/>
        <w:adjustRightInd w:val="0"/>
        <w:ind w:left="851" w:hanging="851"/>
        <w:rPr>
          <w:sz w:val="24"/>
          <w:szCs w:val="24"/>
          <w:lang w:bidi="he-IL"/>
        </w:rPr>
      </w:pPr>
    </w:p>
    <w:p w:rsidR="009A6D46" w:rsidRPr="000B43B5" w:rsidRDefault="009A6D46" w:rsidP="009A6D46">
      <w:pPr>
        <w:autoSpaceDE w:val="0"/>
        <w:autoSpaceDN w:val="0"/>
        <w:adjustRightInd w:val="0"/>
        <w:ind w:left="851"/>
        <w:rPr>
          <w:color w:val="000000"/>
          <w:sz w:val="24"/>
          <w:szCs w:val="24"/>
        </w:rPr>
      </w:pPr>
      <w:r w:rsidRPr="000B43B5">
        <w:rPr>
          <w:color w:val="000000"/>
          <w:sz w:val="24"/>
          <w:szCs w:val="24"/>
        </w:rPr>
        <w:t xml:space="preserve">En farmakokinetikanalyse af populationen viste, at </w:t>
      </w:r>
      <w:proofErr w:type="spellStart"/>
      <w:r w:rsidRPr="000B43B5">
        <w:rPr>
          <w:color w:val="000000"/>
          <w:sz w:val="24"/>
          <w:szCs w:val="24"/>
        </w:rPr>
        <w:t>kreatininclearance</w:t>
      </w:r>
      <w:proofErr w:type="spellEnd"/>
      <w:r w:rsidRPr="000B43B5">
        <w:rPr>
          <w:color w:val="000000"/>
          <w:sz w:val="24"/>
          <w:szCs w:val="24"/>
        </w:rPr>
        <w:t xml:space="preserve"> var en betydelig </w:t>
      </w:r>
      <w:proofErr w:type="spellStart"/>
      <w:r w:rsidRPr="000B43B5">
        <w:rPr>
          <w:color w:val="000000"/>
          <w:sz w:val="24"/>
          <w:szCs w:val="24"/>
        </w:rPr>
        <w:t>kovariant</w:t>
      </w:r>
      <w:proofErr w:type="spellEnd"/>
      <w:r w:rsidRPr="000B43B5">
        <w:rPr>
          <w:color w:val="000000"/>
          <w:sz w:val="24"/>
          <w:szCs w:val="24"/>
        </w:rPr>
        <w:t xml:space="preserve"> af oral </w:t>
      </w:r>
      <w:proofErr w:type="spellStart"/>
      <w:r w:rsidRPr="000B43B5">
        <w:rPr>
          <w:color w:val="000000"/>
          <w:sz w:val="24"/>
          <w:szCs w:val="24"/>
        </w:rPr>
        <w:t>clearance</w:t>
      </w:r>
      <w:proofErr w:type="spellEnd"/>
      <w:r w:rsidRPr="000B43B5">
        <w:rPr>
          <w:color w:val="000000"/>
          <w:sz w:val="24"/>
          <w:szCs w:val="24"/>
        </w:rPr>
        <w:t xml:space="preserve"> af </w:t>
      </w:r>
      <w:proofErr w:type="spellStart"/>
      <w:r w:rsidRPr="000B43B5">
        <w:rPr>
          <w:color w:val="000000"/>
          <w:sz w:val="24"/>
          <w:szCs w:val="24"/>
        </w:rPr>
        <w:t>pregabalin</w:t>
      </w:r>
      <w:proofErr w:type="spellEnd"/>
      <w:r w:rsidRPr="000B43B5">
        <w:rPr>
          <w:color w:val="000000"/>
          <w:sz w:val="24"/>
          <w:szCs w:val="24"/>
        </w:rPr>
        <w:t xml:space="preserve">, legemsvægt var en betydelig </w:t>
      </w:r>
      <w:proofErr w:type="spellStart"/>
      <w:r w:rsidRPr="000B43B5">
        <w:rPr>
          <w:color w:val="000000"/>
          <w:sz w:val="24"/>
          <w:szCs w:val="24"/>
        </w:rPr>
        <w:t>kovariant</w:t>
      </w:r>
      <w:proofErr w:type="spellEnd"/>
      <w:r w:rsidRPr="000B43B5">
        <w:rPr>
          <w:color w:val="000000"/>
          <w:sz w:val="24"/>
          <w:szCs w:val="24"/>
        </w:rPr>
        <w:t xml:space="preserve"> af </w:t>
      </w:r>
      <w:proofErr w:type="spellStart"/>
      <w:r w:rsidRPr="000B43B5">
        <w:rPr>
          <w:color w:val="000000"/>
          <w:sz w:val="24"/>
          <w:szCs w:val="24"/>
        </w:rPr>
        <w:t>pregabalins</w:t>
      </w:r>
      <w:proofErr w:type="spellEnd"/>
      <w:r w:rsidRPr="000B43B5">
        <w:rPr>
          <w:color w:val="000000"/>
          <w:sz w:val="24"/>
          <w:szCs w:val="24"/>
        </w:rPr>
        <w:t xml:space="preserve"> tilsyneladende orale distributionsvolumen, og disse forhold var ens for pædiatriske og voksne patienter.</w:t>
      </w:r>
    </w:p>
    <w:p w:rsidR="009A6D46" w:rsidRPr="000B43B5" w:rsidRDefault="009A6D46" w:rsidP="009A6D46">
      <w:pPr>
        <w:autoSpaceDE w:val="0"/>
        <w:autoSpaceDN w:val="0"/>
        <w:adjustRightInd w:val="0"/>
        <w:ind w:left="851" w:hanging="851"/>
        <w:rPr>
          <w:color w:val="000000"/>
          <w:sz w:val="24"/>
          <w:szCs w:val="24"/>
        </w:rPr>
      </w:pPr>
    </w:p>
    <w:p w:rsidR="009A6D46" w:rsidRPr="000B43B5" w:rsidRDefault="009A6D46" w:rsidP="009A6D46">
      <w:pPr>
        <w:autoSpaceDE w:val="0"/>
        <w:autoSpaceDN w:val="0"/>
        <w:adjustRightInd w:val="0"/>
        <w:ind w:left="851"/>
        <w:rPr>
          <w:color w:val="000000"/>
          <w:sz w:val="24"/>
          <w:szCs w:val="24"/>
        </w:rPr>
      </w:pPr>
      <w:proofErr w:type="spellStart"/>
      <w:r w:rsidRPr="000B43B5">
        <w:rPr>
          <w:color w:val="000000"/>
          <w:sz w:val="24"/>
          <w:szCs w:val="24"/>
        </w:rPr>
        <w:t>Pregabalins</w:t>
      </w:r>
      <w:proofErr w:type="spellEnd"/>
      <w:r w:rsidRPr="000B43B5">
        <w:rPr>
          <w:color w:val="000000"/>
          <w:sz w:val="24"/>
          <w:szCs w:val="24"/>
        </w:rPr>
        <w:t xml:space="preserve"> farmakokinetik hos patienter yngre end 3 måneder er ikke blevet undersøgt (se pkt. 4.2, 4.8 og 5.1).</w:t>
      </w:r>
    </w:p>
    <w:p w:rsidR="009A6D46" w:rsidRPr="000B43B5" w:rsidRDefault="009A6D46" w:rsidP="009A6D46">
      <w:pPr>
        <w:autoSpaceDE w:val="0"/>
        <w:autoSpaceDN w:val="0"/>
        <w:adjustRightInd w:val="0"/>
        <w:ind w:left="851" w:hanging="851"/>
        <w:rPr>
          <w:color w:val="000000"/>
          <w:sz w:val="24"/>
          <w:szCs w:val="24"/>
        </w:rPr>
      </w:pPr>
    </w:p>
    <w:p w:rsidR="009A6D46" w:rsidRPr="000B43B5" w:rsidRDefault="009A6D46" w:rsidP="009A6D46">
      <w:pPr>
        <w:autoSpaceDE w:val="0"/>
        <w:autoSpaceDN w:val="0"/>
        <w:adjustRightInd w:val="0"/>
        <w:ind w:left="851"/>
        <w:rPr>
          <w:color w:val="000000"/>
          <w:sz w:val="24"/>
          <w:szCs w:val="24"/>
          <w:u w:val="single"/>
        </w:rPr>
      </w:pPr>
      <w:r>
        <w:rPr>
          <w:color w:val="000000"/>
          <w:sz w:val="24"/>
          <w:szCs w:val="24"/>
          <w:u w:val="single"/>
        </w:rPr>
        <w:t>Ældre</w:t>
      </w:r>
    </w:p>
    <w:p w:rsidR="009A6D46" w:rsidRPr="000B43B5" w:rsidRDefault="009A6D46" w:rsidP="009A6D46">
      <w:pPr>
        <w:autoSpaceDE w:val="0"/>
        <w:autoSpaceDN w:val="0"/>
        <w:adjustRightInd w:val="0"/>
        <w:ind w:left="851"/>
        <w:rPr>
          <w:color w:val="000000"/>
          <w:sz w:val="24"/>
          <w:szCs w:val="24"/>
        </w:rPr>
      </w:pPr>
      <w:proofErr w:type="spellStart"/>
      <w:r w:rsidRPr="000B43B5">
        <w:rPr>
          <w:color w:val="000000"/>
          <w:sz w:val="24"/>
          <w:szCs w:val="24"/>
        </w:rPr>
        <w:t>Clearance</w:t>
      </w:r>
      <w:proofErr w:type="spellEnd"/>
      <w:r w:rsidRPr="000B43B5">
        <w:rPr>
          <w:color w:val="000000"/>
          <w:sz w:val="24"/>
          <w:szCs w:val="24"/>
        </w:rPr>
        <w:t xml:space="preserve"> af </w:t>
      </w:r>
      <w:proofErr w:type="spellStart"/>
      <w:r w:rsidRPr="000B43B5">
        <w:rPr>
          <w:color w:val="000000"/>
          <w:sz w:val="24"/>
          <w:szCs w:val="24"/>
        </w:rPr>
        <w:t>pregabalin</w:t>
      </w:r>
      <w:proofErr w:type="spellEnd"/>
      <w:r w:rsidRPr="000B43B5">
        <w:rPr>
          <w:color w:val="000000"/>
          <w:sz w:val="24"/>
          <w:szCs w:val="24"/>
        </w:rPr>
        <w:t xml:space="preserve"> falder ofte med øget alder, svarende til det fald i </w:t>
      </w:r>
      <w:proofErr w:type="spellStart"/>
      <w:r w:rsidRPr="000B43B5">
        <w:rPr>
          <w:color w:val="000000"/>
          <w:sz w:val="24"/>
          <w:szCs w:val="24"/>
        </w:rPr>
        <w:t>kreatininclearance</w:t>
      </w:r>
      <w:proofErr w:type="spellEnd"/>
      <w:r w:rsidRPr="000B43B5">
        <w:rPr>
          <w:color w:val="000000"/>
          <w:sz w:val="24"/>
          <w:szCs w:val="24"/>
        </w:rPr>
        <w:t xml:space="preserve">, som skyldes øget alder. </w:t>
      </w:r>
      <w:proofErr w:type="spellStart"/>
      <w:r w:rsidRPr="000B43B5">
        <w:rPr>
          <w:color w:val="000000"/>
          <w:sz w:val="24"/>
          <w:szCs w:val="24"/>
        </w:rPr>
        <w:t>Pregabalin</w:t>
      </w:r>
      <w:proofErr w:type="spellEnd"/>
      <w:r w:rsidRPr="000B43B5">
        <w:rPr>
          <w:color w:val="000000"/>
          <w:sz w:val="24"/>
          <w:szCs w:val="24"/>
        </w:rPr>
        <w:t xml:space="preserve"> dosisreduktion kan være nødvendig hos patienter med aldersbetinget nedsat nyrefunktion (se pkt. 4.2, tabel 1).</w:t>
      </w:r>
    </w:p>
    <w:p w:rsidR="009A6D46" w:rsidRPr="000B43B5" w:rsidRDefault="009A6D46" w:rsidP="009A6D46">
      <w:pPr>
        <w:autoSpaceDE w:val="0"/>
        <w:autoSpaceDN w:val="0"/>
        <w:adjustRightInd w:val="0"/>
        <w:ind w:left="851" w:hanging="851"/>
        <w:rPr>
          <w:color w:val="000000"/>
          <w:sz w:val="24"/>
          <w:szCs w:val="24"/>
        </w:rPr>
      </w:pPr>
    </w:p>
    <w:p w:rsidR="009A6D46" w:rsidRPr="000B43B5" w:rsidRDefault="009A6D46" w:rsidP="009A6D46">
      <w:pPr>
        <w:autoSpaceDE w:val="0"/>
        <w:autoSpaceDN w:val="0"/>
        <w:adjustRightInd w:val="0"/>
        <w:ind w:left="851"/>
        <w:rPr>
          <w:color w:val="000000"/>
          <w:sz w:val="24"/>
          <w:szCs w:val="24"/>
        </w:rPr>
      </w:pPr>
      <w:r w:rsidRPr="000B43B5">
        <w:rPr>
          <w:color w:val="000000"/>
          <w:sz w:val="24"/>
          <w:szCs w:val="24"/>
          <w:u w:val="single"/>
        </w:rPr>
        <w:t>Ammende mødre</w:t>
      </w:r>
    </w:p>
    <w:p w:rsidR="009A6D46" w:rsidRPr="000B43B5" w:rsidRDefault="009A6D46" w:rsidP="009A6D46">
      <w:pPr>
        <w:autoSpaceDE w:val="0"/>
        <w:autoSpaceDN w:val="0"/>
        <w:adjustRightInd w:val="0"/>
        <w:ind w:left="851"/>
        <w:rPr>
          <w:sz w:val="24"/>
          <w:szCs w:val="24"/>
        </w:rPr>
      </w:pPr>
      <w:r w:rsidRPr="000B43B5">
        <w:rPr>
          <w:color w:val="000000"/>
          <w:sz w:val="24"/>
          <w:szCs w:val="24"/>
        </w:rPr>
        <w:t xml:space="preserve">Farmakokinetikken af 150 mg </w:t>
      </w:r>
      <w:proofErr w:type="spellStart"/>
      <w:r w:rsidRPr="000B43B5">
        <w:rPr>
          <w:color w:val="000000"/>
          <w:sz w:val="24"/>
          <w:szCs w:val="24"/>
        </w:rPr>
        <w:t>pregabalin</w:t>
      </w:r>
      <w:proofErr w:type="spellEnd"/>
      <w:r w:rsidRPr="000B43B5">
        <w:rPr>
          <w:color w:val="000000"/>
          <w:sz w:val="24"/>
          <w:szCs w:val="24"/>
        </w:rPr>
        <w:t xml:space="preserve"> administreret hver 12. time (300 mg daglig dosis) blev evalueret hos 10 ammende kvinder, som have født mindst 12 uger forinden. Amning havde lille eller ingen indflydelse på </w:t>
      </w:r>
      <w:proofErr w:type="spellStart"/>
      <w:r w:rsidRPr="000B43B5">
        <w:rPr>
          <w:color w:val="000000"/>
          <w:sz w:val="24"/>
          <w:szCs w:val="24"/>
        </w:rPr>
        <w:t>pregabalins</w:t>
      </w:r>
      <w:proofErr w:type="spellEnd"/>
      <w:r w:rsidRPr="000B43B5">
        <w:rPr>
          <w:color w:val="000000"/>
          <w:sz w:val="24"/>
          <w:szCs w:val="24"/>
        </w:rPr>
        <w:t xml:space="preserve"> farmakokinetik. </w:t>
      </w:r>
      <w:proofErr w:type="spellStart"/>
      <w:r w:rsidRPr="000B43B5">
        <w:rPr>
          <w:color w:val="000000"/>
          <w:sz w:val="24"/>
          <w:szCs w:val="24"/>
        </w:rPr>
        <w:t>Pregabalin</w:t>
      </w:r>
      <w:proofErr w:type="spellEnd"/>
      <w:r w:rsidRPr="000B43B5">
        <w:rPr>
          <w:color w:val="000000"/>
          <w:sz w:val="24"/>
          <w:szCs w:val="24"/>
        </w:rPr>
        <w:t xml:space="preserve"> blev udskilt i modermælken i gennemsnitlige </w:t>
      </w:r>
      <w:proofErr w:type="spellStart"/>
      <w:r w:rsidRPr="000B43B5">
        <w:rPr>
          <w:color w:val="000000"/>
          <w:sz w:val="24"/>
          <w:szCs w:val="24"/>
        </w:rPr>
        <w:t>steady</w:t>
      </w:r>
      <w:proofErr w:type="spellEnd"/>
      <w:r w:rsidRPr="000B43B5">
        <w:rPr>
          <w:color w:val="000000"/>
          <w:sz w:val="24"/>
          <w:szCs w:val="24"/>
        </w:rPr>
        <w:t xml:space="preserve"> state-koncentrationer på ca. 76 % af dem i den </w:t>
      </w:r>
      <w:proofErr w:type="spellStart"/>
      <w:r w:rsidRPr="000B43B5">
        <w:rPr>
          <w:color w:val="000000"/>
          <w:sz w:val="24"/>
          <w:szCs w:val="24"/>
        </w:rPr>
        <w:t>maternelle</w:t>
      </w:r>
      <w:proofErr w:type="spellEnd"/>
      <w:r w:rsidRPr="000B43B5">
        <w:rPr>
          <w:color w:val="000000"/>
          <w:sz w:val="24"/>
          <w:szCs w:val="24"/>
        </w:rPr>
        <w:t xml:space="preserve"> plasma. Den estimerede dosis, som spædbarnet vil få gennem modermælken (ved et estimeret gennemsnitligt mælkeindtag på 150 ml/kg/dag) fra mødre, der får 300 mg/dag eller maksimal dosis på 600 mg/dag, vil være hhv. 0,31 eller 0,62 mg/kg/dag. Disse estimerede doser er ca. 7 % af den samlede daglige </w:t>
      </w:r>
      <w:proofErr w:type="spellStart"/>
      <w:r w:rsidRPr="000B43B5">
        <w:rPr>
          <w:color w:val="000000"/>
          <w:sz w:val="24"/>
          <w:szCs w:val="24"/>
        </w:rPr>
        <w:t>maternelle</w:t>
      </w:r>
      <w:proofErr w:type="spellEnd"/>
      <w:r w:rsidRPr="000B43B5">
        <w:rPr>
          <w:color w:val="000000"/>
          <w:sz w:val="24"/>
          <w:szCs w:val="24"/>
        </w:rPr>
        <w:t xml:space="preserve"> dosis på en mg/kg-basis.</w:t>
      </w:r>
    </w:p>
    <w:p w:rsidR="009A6D46" w:rsidRPr="000B43B5" w:rsidRDefault="009A6D46" w:rsidP="009A6D46">
      <w:pPr>
        <w:tabs>
          <w:tab w:val="left" w:pos="851"/>
        </w:tabs>
        <w:ind w:left="851" w:hanging="851"/>
        <w:rPr>
          <w:sz w:val="24"/>
          <w:szCs w:val="24"/>
        </w:rPr>
      </w:pPr>
    </w:p>
    <w:p w:rsidR="0086769C" w:rsidRDefault="009A6D46" w:rsidP="0086769C">
      <w:pPr>
        <w:tabs>
          <w:tab w:val="left" w:pos="851"/>
        </w:tabs>
        <w:ind w:left="851" w:hanging="851"/>
        <w:rPr>
          <w:b/>
          <w:sz w:val="24"/>
          <w:szCs w:val="24"/>
        </w:rPr>
      </w:pPr>
      <w:r w:rsidRPr="000B43B5">
        <w:rPr>
          <w:b/>
          <w:sz w:val="24"/>
          <w:szCs w:val="24"/>
        </w:rPr>
        <w:lastRenderedPageBreak/>
        <w:t>5.3</w:t>
      </w:r>
      <w:r w:rsidRPr="000B43B5">
        <w:rPr>
          <w:b/>
          <w:sz w:val="24"/>
          <w:szCs w:val="24"/>
        </w:rPr>
        <w:tab/>
      </w:r>
      <w:r w:rsidR="0086769C">
        <w:rPr>
          <w:b/>
          <w:sz w:val="24"/>
          <w:szCs w:val="24"/>
        </w:rPr>
        <w:t>Non-kliniske sikkerhedsdata</w:t>
      </w:r>
    </w:p>
    <w:p w:rsidR="009A6D46" w:rsidRPr="000B43B5" w:rsidRDefault="009A6D46" w:rsidP="009A6D46">
      <w:pPr>
        <w:autoSpaceDE w:val="0"/>
        <w:autoSpaceDN w:val="0"/>
        <w:adjustRightInd w:val="0"/>
        <w:ind w:left="851" w:hanging="851"/>
        <w:rPr>
          <w:color w:val="000000"/>
          <w:sz w:val="24"/>
          <w:szCs w:val="24"/>
        </w:rPr>
      </w:pPr>
      <w:r w:rsidRPr="000B43B5">
        <w:rPr>
          <w:sz w:val="24"/>
          <w:szCs w:val="24"/>
        </w:rPr>
        <w:tab/>
      </w:r>
      <w:r w:rsidRPr="000B43B5">
        <w:rPr>
          <w:color w:val="000000"/>
          <w:sz w:val="24"/>
          <w:szCs w:val="24"/>
        </w:rPr>
        <w:t xml:space="preserve">I konventionelle undersøgelser af sikkerhedsfarmakologi på dyr tåles </w:t>
      </w:r>
      <w:proofErr w:type="spellStart"/>
      <w:r w:rsidRPr="000B43B5">
        <w:rPr>
          <w:color w:val="000000"/>
          <w:sz w:val="24"/>
          <w:szCs w:val="24"/>
        </w:rPr>
        <w:t>pregabalin</w:t>
      </w:r>
      <w:proofErr w:type="spellEnd"/>
      <w:r w:rsidRPr="000B43B5">
        <w:rPr>
          <w:color w:val="000000"/>
          <w:sz w:val="24"/>
          <w:szCs w:val="24"/>
        </w:rPr>
        <w:t xml:space="preserve"> godt i klinisk relevante doser. I gentagne dosis-toksicitetsundersøgelser på rotter og aber ses påvirkning af centralnervesystemet, bl.a. ved </w:t>
      </w:r>
      <w:proofErr w:type="spellStart"/>
      <w:r w:rsidRPr="000B43B5">
        <w:rPr>
          <w:color w:val="000000"/>
          <w:sz w:val="24"/>
          <w:szCs w:val="24"/>
        </w:rPr>
        <w:t>hypoaktivitet</w:t>
      </w:r>
      <w:proofErr w:type="spellEnd"/>
      <w:r w:rsidRPr="000B43B5">
        <w:rPr>
          <w:color w:val="000000"/>
          <w:sz w:val="24"/>
          <w:szCs w:val="24"/>
        </w:rPr>
        <w:t xml:space="preserve">, hyperaktivitet og </w:t>
      </w:r>
      <w:proofErr w:type="spellStart"/>
      <w:r w:rsidRPr="000B43B5">
        <w:rPr>
          <w:color w:val="000000"/>
          <w:sz w:val="24"/>
          <w:szCs w:val="24"/>
        </w:rPr>
        <w:t>ataksi</w:t>
      </w:r>
      <w:proofErr w:type="spellEnd"/>
      <w:r w:rsidRPr="000B43B5">
        <w:rPr>
          <w:color w:val="000000"/>
          <w:sz w:val="24"/>
          <w:szCs w:val="24"/>
        </w:rPr>
        <w:t xml:space="preserve">. En øget hyppighed af nethindeatrofi ses sædvanligvis hos ældre albinorotter efter langtidseksponering med </w:t>
      </w:r>
      <w:proofErr w:type="spellStart"/>
      <w:r w:rsidRPr="000B43B5">
        <w:rPr>
          <w:color w:val="000000"/>
          <w:sz w:val="24"/>
          <w:szCs w:val="24"/>
        </w:rPr>
        <w:t>pregabalin</w:t>
      </w:r>
      <w:proofErr w:type="spellEnd"/>
      <w:r w:rsidRPr="000B43B5">
        <w:rPr>
          <w:color w:val="000000"/>
          <w:sz w:val="24"/>
          <w:szCs w:val="24"/>
        </w:rPr>
        <w:t xml:space="preserve"> ved doser </w:t>
      </w:r>
      <w:r w:rsidRPr="000B43B5">
        <w:rPr>
          <w:rFonts w:eastAsia="SimSun"/>
          <w:sz w:val="24"/>
          <w:szCs w:val="24"/>
          <w:lang w:eastAsia="en-GB"/>
        </w:rPr>
        <w:t>≥</w:t>
      </w:r>
      <w:r w:rsidRPr="000B43B5">
        <w:rPr>
          <w:color w:val="000000"/>
          <w:sz w:val="24"/>
          <w:szCs w:val="24"/>
        </w:rPr>
        <w:t>5 gange den maksimale anbefalede gennemsnitlige humane dosis.</w:t>
      </w:r>
    </w:p>
    <w:p w:rsidR="009A6D46" w:rsidRPr="000B43B5" w:rsidRDefault="009A6D46" w:rsidP="009A6D46">
      <w:pPr>
        <w:autoSpaceDE w:val="0"/>
        <w:autoSpaceDN w:val="0"/>
        <w:adjustRightInd w:val="0"/>
        <w:ind w:left="851" w:hanging="851"/>
        <w:rPr>
          <w:color w:val="000000"/>
          <w:sz w:val="24"/>
          <w:szCs w:val="24"/>
        </w:rPr>
      </w:pPr>
    </w:p>
    <w:p w:rsidR="009A6D46" w:rsidRPr="000B43B5" w:rsidRDefault="009A6D46" w:rsidP="009A6D46">
      <w:pPr>
        <w:autoSpaceDE w:val="0"/>
        <w:autoSpaceDN w:val="0"/>
        <w:adjustRightInd w:val="0"/>
        <w:ind w:left="851"/>
        <w:rPr>
          <w:color w:val="000000"/>
          <w:sz w:val="24"/>
          <w:szCs w:val="24"/>
        </w:rPr>
      </w:pPr>
      <w:proofErr w:type="spellStart"/>
      <w:r w:rsidRPr="000B43B5">
        <w:rPr>
          <w:color w:val="000000"/>
          <w:sz w:val="24"/>
          <w:szCs w:val="24"/>
        </w:rPr>
        <w:t>Pregabalin</w:t>
      </w:r>
      <w:proofErr w:type="spellEnd"/>
      <w:r w:rsidRPr="000B43B5">
        <w:rPr>
          <w:color w:val="000000"/>
          <w:sz w:val="24"/>
          <w:szCs w:val="24"/>
        </w:rPr>
        <w:t xml:space="preserve"> er ikke </w:t>
      </w:r>
      <w:proofErr w:type="spellStart"/>
      <w:r w:rsidRPr="000B43B5">
        <w:rPr>
          <w:color w:val="000000"/>
          <w:sz w:val="24"/>
          <w:szCs w:val="24"/>
        </w:rPr>
        <w:t>teratogent</w:t>
      </w:r>
      <w:proofErr w:type="spellEnd"/>
      <w:r w:rsidRPr="000B43B5">
        <w:rPr>
          <w:color w:val="000000"/>
          <w:sz w:val="24"/>
          <w:szCs w:val="24"/>
        </w:rPr>
        <w:t xml:space="preserve"> hos mus, rotter eller kaniner. </w:t>
      </w:r>
      <w:proofErr w:type="spellStart"/>
      <w:r w:rsidRPr="000B43B5">
        <w:rPr>
          <w:color w:val="000000"/>
          <w:sz w:val="24"/>
          <w:szCs w:val="24"/>
        </w:rPr>
        <w:t>Føtal</w:t>
      </w:r>
      <w:proofErr w:type="spellEnd"/>
      <w:r w:rsidRPr="000B43B5">
        <w:rPr>
          <w:color w:val="000000"/>
          <w:sz w:val="24"/>
          <w:szCs w:val="24"/>
        </w:rPr>
        <w:t xml:space="preserve"> toksicitet ses hos rotter og kaniner, men kun ved doser signifikant højere end humane doser. I </w:t>
      </w:r>
      <w:proofErr w:type="spellStart"/>
      <w:r w:rsidRPr="000B43B5">
        <w:rPr>
          <w:color w:val="000000"/>
          <w:sz w:val="24"/>
          <w:szCs w:val="24"/>
        </w:rPr>
        <w:t>præ-natale</w:t>
      </w:r>
      <w:proofErr w:type="spellEnd"/>
      <w:r w:rsidRPr="000B43B5">
        <w:rPr>
          <w:color w:val="000000"/>
          <w:sz w:val="24"/>
          <w:szCs w:val="24"/>
        </w:rPr>
        <w:t>/post-</w:t>
      </w:r>
      <w:proofErr w:type="spellStart"/>
      <w:r w:rsidRPr="000B43B5">
        <w:rPr>
          <w:color w:val="000000"/>
          <w:sz w:val="24"/>
          <w:szCs w:val="24"/>
        </w:rPr>
        <w:t>natale</w:t>
      </w:r>
      <w:proofErr w:type="spellEnd"/>
      <w:r>
        <w:rPr>
          <w:color w:val="000000"/>
          <w:sz w:val="24"/>
          <w:szCs w:val="24"/>
        </w:rPr>
        <w:t xml:space="preserve"> </w:t>
      </w:r>
      <w:r w:rsidRPr="000B43B5">
        <w:rPr>
          <w:color w:val="000000"/>
          <w:sz w:val="24"/>
          <w:szCs w:val="24"/>
        </w:rPr>
        <w:t xml:space="preserve">toksicitetsundersøgelser fremkalder </w:t>
      </w:r>
      <w:proofErr w:type="spellStart"/>
      <w:r w:rsidRPr="000B43B5">
        <w:rPr>
          <w:color w:val="000000"/>
          <w:sz w:val="24"/>
          <w:szCs w:val="24"/>
        </w:rPr>
        <w:t>pregabalin</w:t>
      </w:r>
      <w:proofErr w:type="spellEnd"/>
      <w:r w:rsidRPr="000B43B5">
        <w:rPr>
          <w:color w:val="000000"/>
          <w:sz w:val="24"/>
          <w:szCs w:val="24"/>
        </w:rPr>
        <w:t xml:space="preserve"> udviklingstoksicitet hos afkom af rotter ved doser &gt;2 gange den maksimale anbefalede humane dosis.</w:t>
      </w:r>
    </w:p>
    <w:p w:rsidR="009A6D46" w:rsidRPr="000B43B5" w:rsidRDefault="009A6D46" w:rsidP="009A6D46">
      <w:pPr>
        <w:autoSpaceDE w:val="0"/>
        <w:autoSpaceDN w:val="0"/>
        <w:adjustRightInd w:val="0"/>
        <w:ind w:left="851" w:hanging="851"/>
        <w:rPr>
          <w:color w:val="000000"/>
          <w:sz w:val="24"/>
          <w:szCs w:val="24"/>
        </w:rPr>
      </w:pPr>
    </w:p>
    <w:p w:rsidR="009A6D46" w:rsidRPr="000B43B5" w:rsidRDefault="009A6D46" w:rsidP="009A6D46">
      <w:pPr>
        <w:autoSpaceDE w:val="0"/>
        <w:autoSpaceDN w:val="0"/>
        <w:adjustRightInd w:val="0"/>
        <w:ind w:left="851"/>
        <w:rPr>
          <w:color w:val="000000"/>
          <w:sz w:val="24"/>
          <w:szCs w:val="24"/>
        </w:rPr>
      </w:pPr>
      <w:r w:rsidRPr="000B43B5">
        <w:rPr>
          <w:color w:val="000000"/>
          <w:sz w:val="24"/>
          <w:szCs w:val="24"/>
        </w:rPr>
        <w:t>Påvirkning af fertilitet hos han- og hunrotter blev kun observeret ved eksponeringer, der i væsentlig grad oversteg den terapeutiske eksponering. Bivirkninger på de mandlige forplantningsorganer og spermparametre var reversible og opstod kun ved eksponeringer, der i væsentlig grad oversteg den terapeutiske eksponering, eller som var forbundet med spontane, degenerative processer i de mandlige forplantningsorganer hos rotten. Derfor blev denne virkning betragtet som værende af ringe eller ingen klinisk relevans.</w:t>
      </w:r>
    </w:p>
    <w:p w:rsidR="009A6D46" w:rsidRPr="000B43B5" w:rsidRDefault="009A6D46" w:rsidP="009A6D46">
      <w:pPr>
        <w:autoSpaceDE w:val="0"/>
        <w:autoSpaceDN w:val="0"/>
        <w:adjustRightInd w:val="0"/>
        <w:ind w:left="851" w:hanging="851"/>
        <w:rPr>
          <w:color w:val="000000"/>
          <w:sz w:val="24"/>
          <w:szCs w:val="24"/>
        </w:rPr>
      </w:pPr>
    </w:p>
    <w:p w:rsidR="009A6D46" w:rsidRPr="000B43B5" w:rsidRDefault="009A6D46" w:rsidP="009A6D46">
      <w:pPr>
        <w:tabs>
          <w:tab w:val="left" w:pos="851"/>
        </w:tabs>
        <w:ind w:left="851" w:hanging="851"/>
        <w:rPr>
          <w:color w:val="000000"/>
          <w:sz w:val="24"/>
          <w:szCs w:val="24"/>
        </w:rPr>
      </w:pPr>
      <w:r w:rsidRPr="000B43B5">
        <w:rPr>
          <w:color w:val="000000"/>
          <w:sz w:val="24"/>
          <w:szCs w:val="24"/>
        </w:rPr>
        <w:tab/>
        <w:t xml:space="preserve">På baggrund af </w:t>
      </w:r>
      <w:r w:rsidRPr="000B43B5">
        <w:rPr>
          <w:i/>
          <w:color w:val="000000"/>
          <w:sz w:val="24"/>
          <w:szCs w:val="24"/>
        </w:rPr>
        <w:t xml:space="preserve">in </w:t>
      </w:r>
      <w:proofErr w:type="spellStart"/>
      <w:r w:rsidRPr="000B43B5">
        <w:rPr>
          <w:i/>
          <w:color w:val="000000"/>
          <w:sz w:val="24"/>
          <w:szCs w:val="24"/>
        </w:rPr>
        <w:t>vitro</w:t>
      </w:r>
      <w:proofErr w:type="spellEnd"/>
      <w:r w:rsidRPr="000B43B5">
        <w:rPr>
          <w:i/>
          <w:color w:val="000000"/>
          <w:sz w:val="24"/>
          <w:szCs w:val="24"/>
        </w:rPr>
        <w:t>-</w:t>
      </w:r>
      <w:r w:rsidRPr="000B43B5">
        <w:rPr>
          <w:color w:val="000000"/>
          <w:sz w:val="24"/>
          <w:szCs w:val="24"/>
        </w:rPr>
        <w:t xml:space="preserve"> og </w:t>
      </w:r>
      <w:r w:rsidRPr="000B43B5">
        <w:rPr>
          <w:i/>
          <w:color w:val="000000"/>
          <w:sz w:val="24"/>
          <w:szCs w:val="24"/>
        </w:rPr>
        <w:t xml:space="preserve">in </w:t>
      </w:r>
      <w:proofErr w:type="spellStart"/>
      <w:r w:rsidRPr="000B43B5">
        <w:rPr>
          <w:i/>
          <w:color w:val="000000"/>
          <w:sz w:val="24"/>
          <w:szCs w:val="24"/>
        </w:rPr>
        <w:t>vivo</w:t>
      </w:r>
      <w:proofErr w:type="spellEnd"/>
      <w:r w:rsidRPr="000B43B5">
        <w:rPr>
          <w:color w:val="000000"/>
          <w:sz w:val="24"/>
          <w:szCs w:val="24"/>
        </w:rPr>
        <w:t xml:space="preserve">-tests vurderes det, at </w:t>
      </w:r>
      <w:proofErr w:type="spellStart"/>
      <w:r w:rsidRPr="000B43B5">
        <w:rPr>
          <w:color w:val="000000"/>
          <w:sz w:val="24"/>
          <w:szCs w:val="24"/>
        </w:rPr>
        <w:t>pregabalin</w:t>
      </w:r>
      <w:proofErr w:type="spellEnd"/>
      <w:r w:rsidRPr="000B43B5">
        <w:rPr>
          <w:color w:val="000000"/>
          <w:sz w:val="24"/>
          <w:szCs w:val="24"/>
        </w:rPr>
        <w:t xml:space="preserve"> ikke er genotoksisk.</w:t>
      </w:r>
    </w:p>
    <w:p w:rsidR="009A6D46" w:rsidRPr="000B43B5" w:rsidRDefault="009A6D46" w:rsidP="009A6D46">
      <w:pPr>
        <w:tabs>
          <w:tab w:val="left" w:pos="851"/>
        </w:tabs>
        <w:ind w:left="851" w:hanging="851"/>
        <w:rPr>
          <w:color w:val="000000"/>
          <w:sz w:val="24"/>
          <w:szCs w:val="24"/>
        </w:rPr>
      </w:pPr>
    </w:p>
    <w:p w:rsidR="009A6D46" w:rsidRPr="000B43B5" w:rsidRDefault="009A6D46" w:rsidP="009A6D46">
      <w:pPr>
        <w:autoSpaceDE w:val="0"/>
        <w:autoSpaceDN w:val="0"/>
        <w:adjustRightInd w:val="0"/>
        <w:ind w:left="851"/>
        <w:rPr>
          <w:color w:val="000000"/>
          <w:sz w:val="24"/>
          <w:szCs w:val="24"/>
        </w:rPr>
      </w:pPr>
      <w:r w:rsidRPr="000B43B5">
        <w:rPr>
          <w:color w:val="000000"/>
          <w:sz w:val="24"/>
          <w:szCs w:val="24"/>
        </w:rPr>
        <w:t xml:space="preserve">2-års </w:t>
      </w:r>
      <w:proofErr w:type="spellStart"/>
      <w:r w:rsidRPr="000B43B5">
        <w:rPr>
          <w:color w:val="000000"/>
          <w:sz w:val="24"/>
          <w:szCs w:val="24"/>
        </w:rPr>
        <w:t>karcinogenicitetsstudier</w:t>
      </w:r>
      <w:proofErr w:type="spellEnd"/>
      <w:r w:rsidRPr="000B43B5">
        <w:rPr>
          <w:color w:val="000000"/>
          <w:sz w:val="24"/>
          <w:szCs w:val="24"/>
        </w:rPr>
        <w:t xml:space="preserve"> er udført med </w:t>
      </w:r>
      <w:proofErr w:type="spellStart"/>
      <w:r w:rsidRPr="000B43B5">
        <w:rPr>
          <w:color w:val="000000"/>
          <w:sz w:val="24"/>
          <w:szCs w:val="24"/>
        </w:rPr>
        <w:t>pregabalin</w:t>
      </w:r>
      <w:proofErr w:type="spellEnd"/>
      <w:r w:rsidRPr="000B43B5">
        <w:rPr>
          <w:color w:val="000000"/>
          <w:sz w:val="24"/>
          <w:szCs w:val="24"/>
        </w:rPr>
        <w:t xml:space="preserve"> på rotter og mus. Der blev ikke set tumorer hos rotter ved en eksponering op til 24 gange den maksimale anbefalede gennemsnitlige humane dosis på 600 mg/dag. Der blev ikke set øget forekomst af tumorer hos mus ved en eksponering, der er den samme som den gennemsnitlige humane dosis, men en øget forekomst af </w:t>
      </w:r>
      <w:proofErr w:type="spellStart"/>
      <w:r w:rsidRPr="000B43B5">
        <w:rPr>
          <w:color w:val="000000"/>
          <w:sz w:val="24"/>
          <w:szCs w:val="24"/>
        </w:rPr>
        <w:t>hæmangiosarkom</w:t>
      </w:r>
      <w:proofErr w:type="spellEnd"/>
      <w:r w:rsidRPr="000B43B5">
        <w:rPr>
          <w:color w:val="000000"/>
          <w:sz w:val="24"/>
          <w:szCs w:val="24"/>
        </w:rPr>
        <w:t xml:space="preserve"> blev set ved højere doser. Den ikke-genotoksiske mekanisme af </w:t>
      </w:r>
      <w:proofErr w:type="spellStart"/>
      <w:r w:rsidRPr="000B43B5">
        <w:rPr>
          <w:color w:val="000000"/>
          <w:sz w:val="24"/>
          <w:szCs w:val="24"/>
        </w:rPr>
        <w:t>pregabalin</w:t>
      </w:r>
      <w:proofErr w:type="spellEnd"/>
      <w:r w:rsidRPr="000B43B5">
        <w:rPr>
          <w:color w:val="000000"/>
          <w:sz w:val="24"/>
          <w:szCs w:val="24"/>
        </w:rPr>
        <w:t>-induceret tumordannelse hos mus</w:t>
      </w:r>
      <w:r>
        <w:rPr>
          <w:color w:val="000000"/>
          <w:sz w:val="24"/>
          <w:szCs w:val="24"/>
        </w:rPr>
        <w:t xml:space="preserve"> </w:t>
      </w:r>
      <w:r w:rsidRPr="000B43B5">
        <w:rPr>
          <w:color w:val="000000"/>
          <w:sz w:val="24"/>
          <w:szCs w:val="24"/>
        </w:rPr>
        <w:t xml:space="preserve">involverer </w:t>
      </w:r>
      <w:proofErr w:type="spellStart"/>
      <w:r w:rsidRPr="000B43B5">
        <w:rPr>
          <w:color w:val="000000"/>
          <w:sz w:val="24"/>
          <w:szCs w:val="24"/>
        </w:rPr>
        <w:t>trombocytændringer</w:t>
      </w:r>
      <w:proofErr w:type="spellEnd"/>
      <w:r w:rsidRPr="000B43B5">
        <w:rPr>
          <w:color w:val="000000"/>
          <w:sz w:val="24"/>
          <w:szCs w:val="24"/>
        </w:rPr>
        <w:t xml:space="preserve"> og er forbundet med </w:t>
      </w:r>
      <w:proofErr w:type="spellStart"/>
      <w:r w:rsidRPr="000B43B5">
        <w:rPr>
          <w:color w:val="000000"/>
          <w:sz w:val="24"/>
          <w:szCs w:val="24"/>
        </w:rPr>
        <w:t>endotelcelleproliferation</w:t>
      </w:r>
      <w:proofErr w:type="spellEnd"/>
      <w:r w:rsidRPr="000B43B5">
        <w:rPr>
          <w:color w:val="000000"/>
          <w:sz w:val="24"/>
          <w:szCs w:val="24"/>
        </w:rPr>
        <w:t>. Disse</w:t>
      </w:r>
      <w:r>
        <w:rPr>
          <w:color w:val="000000"/>
          <w:sz w:val="24"/>
          <w:szCs w:val="24"/>
        </w:rPr>
        <w:t xml:space="preserve"> </w:t>
      </w:r>
      <w:proofErr w:type="spellStart"/>
      <w:r w:rsidRPr="000B43B5">
        <w:rPr>
          <w:color w:val="000000"/>
          <w:sz w:val="24"/>
          <w:szCs w:val="24"/>
        </w:rPr>
        <w:t>trombocytændringer</w:t>
      </w:r>
      <w:proofErr w:type="spellEnd"/>
      <w:r w:rsidRPr="000B43B5">
        <w:rPr>
          <w:color w:val="000000"/>
          <w:sz w:val="24"/>
          <w:szCs w:val="24"/>
        </w:rPr>
        <w:t xml:space="preserve"> er ikke til stede hos rotter eller hos mennesker baseret på kliniske korttids- eller begrænsede langtidsdata. Der er intet bevis for, at der er en lignende risiko for mennesker.</w:t>
      </w:r>
    </w:p>
    <w:p w:rsidR="009A6D46" w:rsidRPr="000B43B5" w:rsidRDefault="009A6D46" w:rsidP="009A6D46">
      <w:pPr>
        <w:autoSpaceDE w:val="0"/>
        <w:autoSpaceDN w:val="0"/>
        <w:adjustRightInd w:val="0"/>
        <w:ind w:left="851" w:hanging="851"/>
        <w:rPr>
          <w:color w:val="000000"/>
          <w:sz w:val="24"/>
          <w:szCs w:val="24"/>
        </w:rPr>
      </w:pPr>
    </w:p>
    <w:p w:rsidR="009A6D46" w:rsidRPr="000B43B5" w:rsidRDefault="009A6D46" w:rsidP="009A6D46">
      <w:pPr>
        <w:autoSpaceDE w:val="0"/>
        <w:autoSpaceDN w:val="0"/>
        <w:adjustRightInd w:val="0"/>
        <w:ind w:left="851"/>
        <w:rPr>
          <w:color w:val="000000"/>
          <w:sz w:val="24"/>
          <w:szCs w:val="24"/>
        </w:rPr>
      </w:pPr>
      <w:r w:rsidRPr="000B43B5">
        <w:rPr>
          <w:color w:val="000000"/>
          <w:sz w:val="24"/>
          <w:szCs w:val="24"/>
        </w:rPr>
        <w:t xml:space="preserve">Toksicitetstyperne set hos juvenile rotter er ikke kvalitativ forskellig fra dem, der ses hos voksne rotter. Juvenile rotter er imidlertid mere følsomme. Ved terapeutiske doser er der kliniske tegn på påvirkning af centralnervesystemet såsom hyperaktivitet og tænderskæren samt nogle ændringer på vækst (undertrykkelse af forbigående legemsvægtøgning). Virkningerne på den </w:t>
      </w:r>
      <w:proofErr w:type="spellStart"/>
      <w:r w:rsidRPr="000B43B5">
        <w:rPr>
          <w:color w:val="000000"/>
          <w:sz w:val="24"/>
          <w:szCs w:val="24"/>
        </w:rPr>
        <w:t>oestrale</w:t>
      </w:r>
      <w:proofErr w:type="spellEnd"/>
      <w:r w:rsidRPr="000B43B5">
        <w:rPr>
          <w:color w:val="000000"/>
          <w:sz w:val="24"/>
          <w:szCs w:val="24"/>
        </w:rPr>
        <w:t xml:space="preserve"> periode ses ved doser 5 gange højere end terapeutisk dosis hos mennesker. Reduceret respons for akustisk forskrækkelse ses hos juvenile rotter 1-2 uger efter doser &gt;2 gange højere end terapeutisk dosis hos mennesker. Denne effekt kan ikke ses 9 uger efter eksponering.</w:t>
      </w:r>
    </w:p>
    <w:p w:rsidR="003345BF" w:rsidRDefault="003345BF" w:rsidP="009A6D46">
      <w:pPr>
        <w:tabs>
          <w:tab w:val="left" w:pos="851"/>
        </w:tabs>
        <w:ind w:left="851" w:hanging="851"/>
        <w:rPr>
          <w:sz w:val="24"/>
          <w:szCs w:val="24"/>
        </w:rPr>
      </w:pPr>
    </w:p>
    <w:p w:rsidR="0033014C" w:rsidRPr="000B43B5" w:rsidRDefault="0033014C" w:rsidP="009A6D46">
      <w:pPr>
        <w:tabs>
          <w:tab w:val="left" w:pos="851"/>
        </w:tabs>
        <w:ind w:left="851" w:hanging="851"/>
        <w:rPr>
          <w:sz w:val="24"/>
          <w:szCs w:val="24"/>
        </w:rPr>
      </w:pPr>
    </w:p>
    <w:p w:rsidR="009A6D46" w:rsidRPr="000B43B5" w:rsidRDefault="009A6D46" w:rsidP="009A6D46">
      <w:pPr>
        <w:tabs>
          <w:tab w:val="left" w:pos="851"/>
        </w:tabs>
        <w:ind w:left="851" w:hanging="851"/>
        <w:rPr>
          <w:b/>
          <w:sz w:val="24"/>
          <w:szCs w:val="24"/>
        </w:rPr>
      </w:pPr>
      <w:r w:rsidRPr="000B43B5">
        <w:rPr>
          <w:b/>
          <w:sz w:val="24"/>
          <w:szCs w:val="24"/>
        </w:rPr>
        <w:t>6.</w:t>
      </w:r>
      <w:r w:rsidRPr="000B43B5">
        <w:rPr>
          <w:b/>
          <w:sz w:val="24"/>
          <w:szCs w:val="24"/>
        </w:rPr>
        <w:tab/>
        <w:t>FARMACEUTISKE OPLYSNINGER</w:t>
      </w:r>
    </w:p>
    <w:p w:rsidR="009A6D46" w:rsidRPr="000B43B5" w:rsidRDefault="009A6D46" w:rsidP="009A6D46">
      <w:pPr>
        <w:tabs>
          <w:tab w:val="left" w:pos="851"/>
        </w:tabs>
        <w:ind w:left="851" w:hanging="851"/>
        <w:rPr>
          <w:b/>
          <w:sz w:val="24"/>
          <w:szCs w:val="24"/>
        </w:rPr>
      </w:pPr>
    </w:p>
    <w:p w:rsidR="009A6D46" w:rsidRPr="000B43B5" w:rsidRDefault="009A6D46" w:rsidP="009A6D46">
      <w:pPr>
        <w:tabs>
          <w:tab w:val="left" w:pos="851"/>
        </w:tabs>
        <w:ind w:left="851" w:hanging="851"/>
        <w:rPr>
          <w:b/>
          <w:sz w:val="24"/>
          <w:szCs w:val="24"/>
        </w:rPr>
      </w:pPr>
      <w:r w:rsidRPr="000B43B5">
        <w:rPr>
          <w:b/>
          <w:sz w:val="24"/>
          <w:szCs w:val="24"/>
        </w:rPr>
        <w:t>6.1</w:t>
      </w:r>
      <w:r w:rsidRPr="000B43B5">
        <w:rPr>
          <w:b/>
          <w:sz w:val="24"/>
          <w:szCs w:val="24"/>
        </w:rPr>
        <w:tab/>
        <w:t>Hjælpestoffer</w:t>
      </w:r>
    </w:p>
    <w:p w:rsidR="009A6D46" w:rsidRDefault="009A6D46" w:rsidP="009A6D46">
      <w:pPr>
        <w:autoSpaceDE w:val="0"/>
        <w:autoSpaceDN w:val="0"/>
        <w:adjustRightInd w:val="0"/>
        <w:ind w:left="851"/>
        <w:rPr>
          <w:color w:val="000000"/>
          <w:sz w:val="24"/>
          <w:szCs w:val="24"/>
          <w:u w:val="single"/>
        </w:rPr>
      </w:pPr>
    </w:p>
    <w:p w:rsidR="009A6D46" w:rsidRPr="000B43B5" w:rsidRDefault="009A6D46" w:rsidP="009A6D46">
      <w:pPr>
        <w:autoSpaceDE w:val="0"/>
        <w:autoSpaceDN w:val="0"/>
        <w:adjustRightInd w:val="0"/>
        <w:ind w:left="851"/>
        <w:rPr>
          <w:color w:val="000000"/>
          <w:sz w:val="24"/>
          <w:szCs w:val="24"/>
          <w:u w:val="single"/>
        </w:rPr>
      </w:pPr>
      <w:r w:rsidRPr="000B43B5">
        <w:rPr>
          <w:color w:val="000000"/>
          <w:sz w:val="24"/>
          <w:szCs w:val="24"/>
          <w:u w:val="single"/>
        </w:rPr>
        <w:t>Kapselindhold:</w:t>
      </w:r>
    </w:p>
    <w:p w:rsidR="009A6D46" w:rsidRPr="000B43B5" w:rsidRDefault="009A6D46" w:rsidP="009A6D46">
      <w:pPr>
        <w:autoSpaceDE w:val="0"/>
        <w:autoSpaceDN w:val="0"/>
        <w:adjustRightInd w:val="0"/>
        <w:ind w:left="851"/>
        <w:rPr>
          <w:color w:val="000000"/>
          <w:sz w:val="24"/>
          <w:szCs w:val="24"/>
        </w:rPr>
      </w:pPr>
      <w:proofErr w:type="spellStart"/>
      <w:r w:rsidRPr="000B43B5">
        <w:rPr>
          <w:color w:val="000000"/>
          <w:sz w:val="24"/>
          <w:szCs w:val="24"/>
        </w:rPr>
        <w:t>Mannitol</w:t>
      </w:r>
      <w:proofErr w:type="spellEnd"/>
    </w:p>
    <w:p w:rsidR="009A6D46" w:rsidRPr="000B43B5" w:rsidRDefault="009A6D46" w:rsidP="009A6D46">
      <w:pPr>
        <w:autoSpaceDE w:val="0"/>
        <w:autoSpaceDN w:val="0"/>
        <w:adjustRightInd w:val="0"/>
        <w:ind w:left="851"/>
        <w:rPr>
          <w:color w:val="000000"/>
          <w:sz w:val="24"/>
          <w:szCs w:val="24"/>
        </w:rPr>
      </w:pPr>
      <w:r w:rsidRPr="000B43B5">
        <w:rPr>
          <w:color w:val="000000"/>
          <w:sz w:val="24"/>
          <w:szCs w:val="24"/>
        </w:rPr>
        <w:t>Prægelatiniseret majsstivelse</w:t>
      </w:r>
    </w:p>
    <w:p w:rsidR="009A6D46" w:rsidRPr="000B43B5" w:rsidRDefault="009A6D46" w:rsidP="009A6D46">
      <w:pPr>
        <w:autoSpaceDE w:val="0"/>
        <w:autoSpaceDN w:val="0"/>
        <w:adjustRightInd w:val="0"/>
        <w:ind w:left="851"/>
        <w:rPr>
          <w:color w:val="000000"/>
          <w:sz w:val="24"/>
          <w:szCs w:val="24"/>
        </w:rPr>
      </w:pPr>
      <w:proofErr w:type="spellStart"/>
      <w:r w:rsidRPr="000B43B5">
        <w:rPr>
          <w:color w:val="000000"/>
          <w:sz w:val="24"/>
          <w:szCs w:val="24"/>
        </w:rPr>
        <w:t>Talcum</w:t>
      </w:r>
      <w:proofErr w:type="spellEnd"/>
    </w:p>
    <w:p w:rsidR="009A6D46" w:rsidRPr="000B43B5" w:rsidRDefault="009A6D46" w:rsidP="009A6D46">
      <w:pPr>
        <w:autoSpaceDE w:val="0"/>
        <w:autoSpaceDN w:val="0"/>
        <w:adjustRightInd w:val="0"/>
        <w:ind w:left="851"/>
        <w:rPr>
          <w:color w:val="000000"/>
          <w:sz w:val="24"/>
          <w:szCs w:val="24"/>
        </w:rPr>
      </w:pPr>
    </w:p>
    <w:p w:rsidR="009A6D46" w:rsidRPr="000B43B5" w:rsidRDefault="009A6D46" w:rsidP="009A6D46">
      <w:pPr>
        <w:autoSpaceDE w:val="0"/>
        <w:autoSpaceDN w:val="0"/>
        <w:adjustRightInd w:val="0"/>
        <w:ind w:left="851"/>
        <w:rPr>
          <w:color w:val="000000"/>
          <w:sz w:val="24"/>
          <w:szCs w:val="24"/>
          <w:u w:val="single"/>
        </w:rPr>
      </w:pPr>
      <w:r w:rsidRPr="000B43B5">
        <w:rPr>
          <w:color w:val="000000"/>
          <w:sz w:val="24"/>
          <w:szCs w:val="24"/>
          <w:u w:val="single"/>
        </w:rPr>
        <w:t>Kapselskal:</w:t>
      </w:r>
    </w:p>
    <w:p w:rsidR="009A6D46" w:rsidRPr="000B43B5" w:rsidRDefault="009A6D46" w:rsidP="009A6D46">
      <w:pPr>
        <w:autoSpaceDE w:val="0"/>
        <w:autoSpaceDN w:val="0"/>
        <w:adjustRightInd w:val="0"/>
        <w:ind w:left="851"/>
        <w:rPr>
          <w:color w:val="000000"/>
          <w:sz w:val="24"/>
          <w:szCs w:val="24"/>
        </w:rPr>
      </w:pPr>
      <w:r w:rsidRPr="000B43B5">
        <w:rPr>
          <w:color w:val="000000"/>
          <w:sz w:val="24"/>
          <w:szCs w:val="24"/>
        </w:rPr>
        <w:t>Titandioxid (E171)</w:t>
      </w:r>
    </w:p>
    <w:p w:rsidR="009A6D46" w:rsidRPr="000B43B5" w:rsidRDefault="009A6D46" w:rsidP="009A6D46">
      <w:pPr>
        <w:autoSpaceDE w:val="0"/>
        <w:autoSpaceDN w:val="0"/>
        <w:adjustRightInd w:val="0"/>
        <w:ind w:left="851"/>
        <w:rPr>
          <w:color w:val="000000"/>
          <w:sz w:val="24"/>
          <w:szCs w:val="24"/>
        </w:rPr>
      </w:pPr>
      <w:r w:rsidRPr="000B43B5">
        <w:rPr>
          <w:color w:val="000000"/>
          <w:sz w:val="24"/>
          <w:szCs w:val="24"/>
        </w:rPr>
        <w:t>Gelatine</w:t>
      </w:r>
    </w:p>
    <w:p w:rsidR="009A6D46" w:rsidRPr="000B43B5" w:rsidRDefault="009A6D46" w:rsidP="009A6D46">
      <w:pPr>
        <w:autoSpaceDE w:val="0"/>
        <w:autoSpaceDN w:val="0"/>
        <w:adjustRightInd w:val="0"/>
        <w:ind w:left="851"/>
        <w:rPr>
          <w:color w:val="000000"/>
          <w:sz w:val="24"/>
          <w:szCs w:val="24"/>
        </w:rPr>
      </w:pPr>
    </w:p>
    <w:p w:rsidR="009A6D46" w:rsidRPr="000B43B5" w:rsidRDefault="009A6D46" w:rsidP="009A6D46">
      <w:pPr>
        <w:autoSpaceDE w:val="0"/>
        <w:autoSpaceDN w:val="0"/>
        <w:adjustRightInd w:val="0"/>
        <w:ind w:left="851"/>
        <w:rPr>
          <w:color w:val="000000"/>
          <w:sz w:val="24"/>
          <w:szCs w:val="24"/>
          <w:u w:val="single"/>
        </w:rPr>
      </w:pPr>
      <w:r w:rsidRPr="000B43B5">
        <w:rPr>
          <w:color w:val="000000"/>
          <w:sz w:val="24"/>
          <w:szCs w:val="24"/>
          <w:u w:val="single"/>
        </w:rPr>
        <w:t>Ydermere for 25 mg, 75 mg, 150 mg, 225 mg og 300 mg:</w:t>
      </w:r>
    </w:p>
    <w:p w:rsidR="009A6D46" w:rsidRPr="000B43B5" w:rsidRDefault="009A6D46" w:rsidP="009A6D46">
      <w:pPr>
        <w:autoSpaceDE w:val="0"/>
        <w:autoSpaceDN w:val="0"/>
        <w:adjustRightInd w:val="0"/>
        <w:ind w:left="851"/>
        <w:rPr>
          <w:color w:val="000000"/>
          <w:sz w:val="24"/>
          <w:szCs w:val="24"/>
        </w:rPr>
      </w:pPr>
      <w:r w:rsidRPr="000B43B5">
        <w:rPr>
          <w:color w:val="000000"/>
          <w:sz w:val="24"/>
          <w:szCs w:val="24"/>
        </w:rPr>
        <w:t>Gul jernoxid (E172)</w:t>
      </w:r>
    </w:p>
    <w:p w:rsidR="009A6D46" w:rsidRPr="000B43B5" w:rsidRDefault="009A6D46" w:rsidP="009A6D46">
      <w:pPr>
        <w:autoSpaceDE w:val="0"/>
        <w:autoSpaceDN w:val="0"/>
        <w:adjustRightInd w:val="0"/>
        <w:ind w:left="851"/>
        <w:rPr>
          <w:color w:val="000000"/>
          <w:sz w:val="24"/>
          <w:szCs w:val="24"/>
        </w:rPr>
      </w:pPr>
    </w:p>
    <w:p w:rsidR="009A6D46" w:rsidRPr="000B43B5" w:rsidRDefault="009A6D46" w:rsidP="009A6D46">
      <w:pPr>
        <w:autoSpaceDE w:val="0"/>
        <w:autoSpaceDN w:val="0"/>
        <w:adjustRightInd w:val="0"/>
        <w:ind w:left="851"/>
        <w:rPr>
          <w:color w:val="000000"/>
          <w:sz w:val="24"/>
          <w:szCs w:val="24"/>
          <w:u w:val="single"/>
        </w:rPr>
      </w:pPr>
      <w:r w:rsidRPr="000B43B5">
        <w:rPr>
          <w:color w:val="000000"/>
          <w:sz w:val="24"/>
          <w:szCs w:val="24"/>
          <w:u w:val="single"/>
        </w:rPr>
        <w:t>Ydermere for 75 mg, 225 mg og 300 mg:</w:t>
      </w:r>
    </w:p>
    <w:p w:rsidR="009A6D46" w:rsidRPr="000B43B5" w:rsidRDefault="009A6D46" w:rsidP="009A6D46">
      <w:pPr>
        <w:autoSpaceDE w:val="0"/>
        <w:autoSpaceDN w:val="0"/>
        <w:adjustRightInd w:val="0"/>
        <w:ind w:left="851"/>
        <w:rPr>
          <w:color w:val="000000"/>
          <w:sz w:val="24"/>
          <w:szCs w:val="24"/>
          <w:lang w:val="en-US"/>
        </w:rPr>
      </w:pPr>
      <w:proofErr w:type="spellStart"/>
      <w:r w:rsidRPr="000B43B5">
        <w:rPr>
          <w:color w:val="000000"/>
          <w:sz w:val="24"/>
          <w:szCs w:val="24"/>
          <w:lang w:val="en-US"/>
        </w:rPr>
        <w:t>Rød</w:t>
      </w:r>
      <w:proofErr w:type="spellEnd"/>
      <w:r w:rsidRPr="000B43B5">
        <w:rPr>
          <w:color w:val="000000"/>
          <w:sz w:val="24"/>
          <w:szCs w:val="24"/>
          <w:lang w:val="en-US"/>
        </w:rPr>
        <w:t xml:space="preserve"> </w:t>
      </w:r>
      <w:proofErr w:type="spellStart"/>
      <w:r w:rsidRPr="000B43B5">
        <w:rPr>
          <w:color w:val="000000"/>
          <w:sz w:val="24"/>
          <w:szCs w:val="24"/>
          <w:lang w:val="en-US"/>
        </w:rPr>
        <w:t>jernoxid</w:t>
      </w:r>
      <w:proofErr w:type="spellEnd"/>
      <w:r w:rsidRPr="000B43B5">
        <w:rPr>
          <w:color w:val="000000"/>
          <w:sz w:val="24"/>
          <w:szCs w:val="24"/>
          <w:lang w:val="en-US"/>
        </w:rPr>
        <w:t xml:space="preserve"> (E172)</w:t>
      </w:r>
    </w:p>
    <w:p w:rsidR="009A6D46" w:rsidRPr="000B43B5" w:rsidRDefault="009A6D46" w:rsidP="009A6D46">
      <w:pPr>
        <w:autoSpaceDE w:val="0"/>
        <w:autoSpaceDN w:val="0"/>
        <w:adjustRightInd w:val="0"/>
        <w:ind w:left="851"/>
        <w:rPr>
          <w:color w:val="000000"/>
          <w:sz w:val="24"/>
          <w:szCs w:val="24"/>
          <w:lang w:val="en-US"/>
        </w:rPr>
      </w:pPr>
    </w:p>
    <w:p w:rsidR="009A6D46" w:rsidRPr="000B43B5" w:rsidRDefault="009A6D46" w:rsidP="009A6D46">
      <w:pPr>
        <w:autoSpaceDE w:val="0"/>
        <w:autoSpaceDN w:val="0"/>
        <w:adjustRightInd w:val="0"/>
        <w:ind w:left="851"/>
        <w:rPr>
          <w:color w:val="000000"/>
          <w:sz w:val="24"/>
          <w:szCs w:val="24"/>
          <w:u w:val="single"/>
          <w:lang w:val="en-US"/>
        </w:rPr>
      </w:pPr>
      <w:proofErr w:type="spellStart"/>
      <w:r w:rsidRPr="000B43B5">
        <w:rPr>
          <w:color w:val="000000"/>
          <w:sz w:val="24"/>
          <w:szCs w:val="24"/>
          <w:u w:val="single"/>
          <w:lang w:val="en-US"/>
        </w:rPr>
        <w:t>Trykfarve</w:t>
      </w:r>
      <w:proofErr w:type="spellEnd"/>
      <w:r w:rsidRPr="000B43B5">
        <w:rPr>
          <w:color w:val="000000"/>
          <w:sz w:val="24"/>
          <w:szCs w:val="24"/>
          <w:u w:val="single"/>
          <w:lang w:val="en-US"/>
        </w:rPr>
        <w:t>:</w:t>
      </w:r>
    </w:p>
    <w:p w:rsidR="009A6D46" w:rsidRPr="000B43B5" w:rsidRDefault="009A6D46" w:rsidP="009A6D46">
      <w:pPr>
        <w:autoSpaceDE w:val="0"/>
        <w:autoSpaceDN w:val="0"/>
        <w:adjustRightInd w:val="0"/>
        <w:ind w:left="851"/>
        <w:rPr>
          <w:color w:val="000000"/>
          <w:sz w:val="24"/>
          <w:szCs w:val="24"/>
          <w:lang w:val="en-US"/>
        </w:rPr>
      </w:pPr>
      <w:r w:rsidRPr="000B43B5">
        <w:rPr>
          <w:color w:val="000000"/>
          <w:sz w:val="24"/>
          <w:szCs w:val="24"/>
          <w:lang w:val="en-US"/>
        </w:rPr>
        <w:t>Shellac</w:t>
      </w:r>
    </w:p>
    <w:p w:rsidR="009A6D46" w:rsidRPr="000B43B5" w:rsidRDefault="009A6D46" w:rsidP="009A6D46">
      <w:pPr>
        <w:autoSpaceDE w:val="0"/>
        <w:autoSpaceDN w:val="0"/>
        <w:adjustRightInd w:val="0"/>
        <w:ind w:left="851"/>
        <w:rPr>
          <w:color w:val="000000"/>
          <w:sz w:val="24"/>
          <w:szCs w:val="24"/>
          <w:lang w:val="en-US"/>
        </w:rPr>
      </w:pPr>
      <w:proofErr w:type="spellStart"/>
      <w:r w:rsidRPr="000B43B5">
        <w:rPr>
          <w:color w:val="000000"/>
          <w:sz w:val="24"/>
          <w:szCs w:val="24"/>
          <w:lang w:val="en-US"/>
        </w:rPr>
        <w:t>Propylenglycol</w:t>
      </w:r>
      <w:proofErr w:type="spellEnd"/>
    </w:p>
    <w:p w:rsidR="009A6D46" w:rsidRPr="000B43B5" w:rsidRDefault="009A6D46" w:rsidP="009A6D46">
      <w:pPr>
        <w:autoSpaceDE w:val="0"/>
        <w:autoSpaceDN w:val="0"/>
        <w:adjustRightInd w:val="0"/>
        <w:ind w:left="851"/>
        <w:rPr>
          <w:color w:val="000000"/>
          <w:sz w:val="24"/>
          <w:szCs w:val="24"/>
        </w:rPr>
      </w:pPr>
      <w:r w:rsidRPr="000B43B5">
        <w:rPr>
          <w:color w:val="000000"/>
          <w:sz w:val="24"/>
          <w:szCs w:val="24"/>
        </w:rPr>
        <w:t>Sort jernoxid (E172)</w:t>
      </w:r>
    </w:p>
    <w:p w:rsidR="009A6D46" w:rsidRPr="000B43B5" w:rsidRDefault="009A6D46" w:rsidP="009A6D46">
      <w:pPr>
        <w:tabs>
          <w:tab w:val="left" w:pos="851"/>
        </w:tabs>
        <w:ind w:left="851"/>
        <w:rPr>
          <w:sz w:val="24"/>
          <w:szCs w:val="24"/>
        </w:rPr>
      </w:pPr>
      <w:r w:rsidRPr="000B43B5">
        <w:rPr>
          <w:color w:val="000000"/>
          <w:sz w:val="24"/>
          <w:szCs w:val="24"/>
        </w:rPr>
        <w:t>Kaliumhydroxid</w:t>
      </w:r>
    </w:p>
    <w:p w:rsidR="009A6D46" w:rsidRPr="000B43B5" w:rsidRDefault="009A6D46" w:rsidP="009A6D46">
      <w:pPr>
        <w:tabs>
          <w:tab w:val="left" w:pos="851"/>
        </w:tabs>
        <w:ind w:left="851" w:hanging="851"/>
        <w:rPr>
          <w:sz w:val="24"/>
          <w:szCs w:val="24"/>
        </w:rPr>
      </w:pPr>
    </w:p>
    <w:p w:rsidR="009A6D46" w:rsidRPr="000B43B5" w:rsidRDefault="009A6D46" w:rsidP="009A6D46">
      <w:pPr>
        <w:tabs>
          <w:tab w:val="left" w:pos="851"/>
        </w:tabs>
        <w:ind w:left="851" w:hanging="851"/>
        <w:rPr>
          <w:b/>
          <w:sz w:val="24"/>
          <w:szCs w:val="24"/>
        </w:rPr>
      </w:pPr>
      <w:r w:rsidRPr="000B43B5">
        <w:rPr>
          <w:b/>
          <w:sz w:val="24"/>
          <w:szCs w:val="24"/>
        </w:rPr>
        <w:t>6.2</w:t>
      </w:r>
      <w:r w:rsidRPr="000B43B5">
        <w:rPr>
          <w:b/>
          <w:sz w:val="24"/>
          <w:szCs w:val="24"/>
        </w:rPr>
        <w:tab/>
        <w:t>Uforligeligheder</w:t>
      </w:r>
    </w:p>
    <w:p w:rsidR="009A6D46" w:rsidRPr="000B43B5" w:rsidRDefault="009A6D46" w:rsidP="009A6D46">
      <w:pPr>
        <w:tabs>
          <w:tab w:val="left" w:pos="851"/>
        </w:tabs>
        <w:ind w:left="851" w:hanging="851"/>
        <w:rPr>
          <w:sz w:val="24"/>
          <w:szCs w:val="24"/>
        </w:rPr>
      </w:pPr>
      <w:r w:rsidRPr="000B43B5">
        <w:rPr>
          <w:sz w:val="24"/>
          <w:szCs w:val="24"/>
        </w:rPr>
        <w:tab/>
        <w:t>Ikke relevant.</w:t>
      </w:r>
    </w:p>
    <w:p w:rsidR="009A6D46" w:rsidRPr="000B43B5" w:rsidRDefault="009A6D46" w:rsidP="009A6D46">
      <w:pPr>
        <w:tabs>
          <w:tab w:val="left" w:pos="851"/>
        </w:tabs>
        <w:ind w:left="851" w:hanging="851"/>
        <w:rPr>
          <w:sz w:val="24"/>
          <w:szCs w:val="24"/>
        </w:rPr>
      </w:pPr>
    </w:p>
    <w:p w:rsidR="009A6D46" w:rsidRPr="000B43B5" w:rsidRDefault="009A6D46" w:rsidP="009A6D46">
      <w:pPr>
        <w:tabs>
          <w:tab w:val="left" w:pos="851"/>
        </w:tabs>
        <w:ind w:left="851" w:hanging="851"/>
        <w:rPr>
          <w:b/>
          <w:sz w:val="24"/>
          <w:szCs w:val="24"/>
        </w:rPr>
      </w:pPr>
      <w:r w:rsidRPr="000B43B5">
        <w:rPr>
          <w:b/>
          <w:sz w:val="24"/>
          <w:szCs w:val="24"/>
        </w:rPr>
        <w:t>6.3</w:t>
      </w:r>
      <w:r w:rsidRPr="000B43B5">
        <w:rPr>
          <w:b/>
          <w:sz w:val="24"/>
          <w:szCs w:val="24"/>
        </w:rPr>
        <w:tab/>
        <w:t>Opbevaringstid</w:t>
      </w:r>
    </w:p>
    <w:p w:rsidR="009A6D46" w:rsidRPr="000B43B5" w:rsidRDefault="009A6D46" w:rsidP="009A6D46">
      <w:pPr>
        <w:tabs>
          <w:tab w:val="left" w:pos="851"/>
        </w:tabs>
        <w:ind w:left="851" w:hanging="851"/>
        <w:rPr>
          <w:sz w:val="24"/>
          <w:szCs w:val="24"/>
        </w:rPr>
      </w:pPr>
      <w:r w:rsidRPr="000B43B5">
        <w:rPr>
          <w:sz w:val="24"/>
          <w:szCs w:val="24"/>
        </w:rPr>
        <w:tab/>
        <w:t>3 år.</w:t>
      </w:r>
    </w:p>
    <w:p w:rsidR="009A6D46" w:rsidRPr="000B43B5" w:rsidRDefault="009A6D46" w:rsidP="009A6D46">
      <w:pPr>
        <w:tabs>
          <w:tab w:val="left" w:pos="851"/>
        </w:tabs>
        <w:ind w:left="851" w:hanging="851"/>
        <w:rPr>
          <w:sz w:val="24"/>
          <w:szCs w:val="24"/>
        </w:rPr>
      </w:pPr>
    </w:p>
    <w:p w:rsidR="009A6D46" w:rsidRPr="000B43B5" w:rsidRDefault="009A6D46" w:rsidP="009A6D46">
      <w:pPr>
        <w:tabs>
          <w:tab w:val="left" w:pos="851"/>
        </w:tabs>
        <w:ind w:left="851" w:hanging="851"/>
        <w:rPr>
          <w:sz w:val="24"/>
          <w:szCs w:val="24"/>
        </w:rPr>
      </w:pPr>
      <w:r w:rsidRPr="000B43B5">
        <w:rPr>
          <w:sz w:val="24"/>
          <w:szCs w:val="24"/>
        </w:rPr>
        <w:tab/>
        <w:t>HDPE-beholdere: Holdbarhed efter åbning er 3 måneder.</w:t>
      </w:r>
    </w:p>
    <w:p w:rsidR="009A6D46" w:rsidRPr="000B43B5" w:rsidRDefault="009A6D46" w:rsidP="009A6D46">
      <w:pPr>
        <w:tabs>
          <w:tab w:val="left" w:pos="851"/>
        </w:tabs>
        <w:ind w:left="851" w:hanging="851"/>
        <w:rPr>
          <w:sz w:val="24"/>
          <w:szCs w:val="24"/>
        </w:rPr>
      </w:pPr>
    </w:p>
    <w:p w:rsidR="009A6D46" w:rsidRPr="000B43B5" w:rsidRDefault="009A6D46" w:rsidP="009A6D46">
      <w:pPr>
        <w:tabs>
          <w:tab w:val="left" w:pos="851"/>
        </w:tabs>
        <w:ind w:left="851" w:hanging="851"/>
        <w:rPr>
          <w:b/>
          <w:sz w:val="24"/>
          <w:szCs w:val="24"/>
        </w:rPr>
      </w:pPr>
      <w:r w:rsidRPr="000B43B5">
        <w:rPr>
          <w:b/>
          <w:sz w:val="24"/>
          <w:szCs w:val="24"/>
        </w:rPr>
        <w:t>6.4</w:t>
      </w:r>
      <w:r w:rsidRPr="000B43B5">
        <w:rPr>
          <w:b/>
          <w:sz w:val="24"/>
          <w:szCs w:val="24"/>
        </w:rPr>
        <w:tab/>
        <w:t>Særlige opbevaringsforhold</w:t>
      </w:r>
    </w:p>
    <w:p w:rsidR="009A6D46" w:rsidRPr="000B43B5" w:rsidRDefault="009A6D46" w:rsidP="009A6D46">
      <w:pPr>
        <w:tabs>
          <w:tab w:val="left" w:pos="851"/>
        </w:tabs>
        <w:ind w:left="851" w:hanging="851"/>
        <w:rPr>
          <w:sz w:val="24"/>
          <w:szCs w:val="24"/>
        </w:rPr>
      </w:pPr>
      <w:r w:rsidRPr="000B43B5">
        <w:rPr>
          <w:sz w:val="24"/>
          <w:szCs w:val="24"/>
        </w:rPr>
        <w:tab/>
        <w:t>Dette lægemiddel kræver ingen særlige forholdsregler vedrørende opbevaringen.</w:t>
      </w:r>
    </w:p>
    <w:p w:rsidR="009A6D46" w:rsidRPr="000B43B5" w:rsidRDefault="009A6D46" w:rsidP="009A6D46">
      <w:pPr>
        <w:tabs>
          <w:tab w:val="left" w:pos="851"/>
        </w:tabs>
        <w:ind w:left="851" w:hanging="851"/>
        <w:rPr>
          <w:sz w:val="24"/>
          <w:szCs w:val="24"/>
        </w:rPr>
      </w:pPr>
    </w:p>
    <w:p w:rsidR="009A6D46" w:rsidRPr="000B43B5" w:rsidRDefault="009A6D46" w:rsidP="009A6D46">
      <w:pPr>
        <w:tabs>
          <w:tab w:val="left" w:pos="851"/>
        </w:tabs>
        <w:ind w:left="851" w:hanging="851"/>
        <w:rPr>
          <w:b/>
          <w:sz w:val="24"/>
          <w:szCs w:val="24"/>
        </w:rPr>
      </w:pPr>
      <w:r w:rsidRPr="000B43B5">
        <w:rPr>
          <w:b/>
          <w:sz w:val="24"/>
          <w:szCs w:val="24"/>
        </w:rPr>
        <w:t>6.5</w:t>
      </w:r>
      <w:r w:rsidRPr="000B43B5">
        <w:rPr>
          <w:b/>
          <w:sz w:val="24"/>
          <w:szCs w:val="24"/>
        </w:rPr>
        <w:tab/>
        <w:t>Emballagetype og pakningsstørrelser</w:t>
      </w:r>
    </w:p>
    <w:p w:rsidR="009A6D46" w:rsidRPr="000B43B5" w:rsidRDefault="009A6D46" w:rsidP="009A6D46">
      <w:pPr>
        <w:tabs>
          <w:tab w:val="left" w:pos="851"/>
        </w:tabs>
        <w:ind w:left="851" w:hanging="851"/>
        <w:rPr>
          <w:sz w:val="24"/>
          <w:szCs w:val="24"/>
        </w:rPr>
      </w:pPr>
      <w:r w:rsidRPr="000B43B5">
        <w:rPr>
          <w:sz w:val="24"/>
          <w:szCs w:val="24"/>
        </w:rPr>
        <w:tab/>
        <w:t>25 mg kapsler:</w:t>
      </w:r>
    </w:p>
    <w:p w:rsidR="009A6D46" w:rsidRPr="000B43B5" w:rsidRDefault="009A6D46" w:rsidP="009A6D46">
      <w:pPr>
        <w:tabs>
          <w:tab w:val="left" w:pos="851"/>
        </w:tabs>
        <w:ind w:left="851" w:hanging="851"/>
        <w:rPr>
          <w:sz w:val="24"/>
          <w:szCs w:val="24"/>
        </w:rPr>
      </w:pPr>
      <w:r w:rsidRPr="000B43B5">
        <w:rPr>
          <w:sz w:val="24"/>
          <w:szCs w:val="24"/>
        </w:rPr>
        <w:tab/>
      </w:r>
      <w:proofErr w:type="spellStart"/>
      <w:r w:rsidRPr="000B43B5">
        <w:rPr>
          <w:sz w:val="24"/>
          <w:szCs w:val="24"/>
        </w:rPr>
        <w:t>Pregabalin</w:t>
      </w:r>
      <w:proofErr w:type="spellEnd"/>
      <w:r w:rsidRPr="000B43B5">
        <w:rPr>
          <w:sz w:val="24"/>
          <w:szCs w:val="24"/>
        </w:rPr>
        <w:t xml:space="preserve"> </w:t>
      </w:r>
      <w:r>
        <w:rPr>
          <w:sz w:val="24"/>
          <w:szCs w:val="24"/>
        </w:rPr>
        <w:t>”</w:t>
      </w:r>
      <w:proofErr w:type="spellStart"/>
      <w:r>
        <w:rPr>
          <w:sz w:val="24"/>
          <w:szCs w:val="24"/>
        </w:rPr>
        <w:t>Teva</w:t>
      </w:r>
      <w:proofErr w:type="spellEnd"/>
      <w:r>
        <w:rPr>
          <w:sz w:val="24"/>
          <w:szCs w:val="24"/>
        </w:rPr>
        <w:t xml:space="preserve">” </w:t>
      </w:r>
      <w:r w:rsidRPr="000B43B5">
        <w:rPr>
          <w:sz w:val="24"/>
          <w:szCs w:val="24"/>
        </w:rPr>
        <w:t>kapsler findes i pvc-</w:t>
      </w:r>
      <w:proofErr w:type="spellStart"/>
      <w:r w:rsidRPr="000B43B5">
        <w:rPr>
          <w:sz w:val="24"/>
          <w:szCs w:val="24"/>
        </w:rPr>
        <w:t>alu</w:t>
      </w:r>
      <w:proofErr w:type="spellEnd"/>
      <w:r w:rsidRPr="000B43B5">
        <w:rPr>
          <w:sz w:val="24"/>
          <w:szCs w:val="24"/>
        </w:rPr>
        <w:t>-blisterpakninger eller enkeltdosis blisterpakninger med 14, 14x1, 21, 21x1, 50x1, 56, 56x1, 60, 84, 84x1, 90, 100, 100x1 eller 120 kapsler.</w:t>
      </w:r>
    </w:p>
    <w:p w:rsidR="009A6D46" w:rsidRPr="000B43B5" w:rsidRDefault="009A6D46" w:rsidP="009A6D46">
      <w:pPr>
        <w:ind w:left="851" w:hanging="851"/>
        <w:rPr>
          <w:sz w:val="24"/>
          <w:szCs w:val="24"/>
        </w:rPr>
      </w:pPr>
    </w:p>
    <w:p w:rsidR="009A6D46" w:rsidRPr="000B43B5" w:rsidRDefault="009A6D46" w:rsidP="009A6D46">
      <w:pPr>
        <w:tabs>
          <w:tab w:val="left" w:pos="851"/>
        </w:tabs>
        <w:ind w:left="851" w:hanging="851"/>
        <w:rPr>
          <w:sz w:val="24"/>
          <w:szCs w:val="24"/>
        </w:rPr>
      </w:pPr>
      <w:r w:rsidRPr="000B43B5">
        <w:rPr>
          <w:sz w:val="24"/>
          <w:szCs w:val="24"/>
        </w:rPr>
        <w:tab/>
        <w:t>75 mg kapsler:</w:t>
      </w:r>
    </w:p>
    <w:p w:rsidR="009A6D46" w:rsidRPr="000B43B5" w:rsidRDefault="009A6D46" w:rsidP="009A6D46">
      <w:pPr>
        <w:tabs>
          <w:tab w:val="left" w:pos="851"/>
        </w:tabs>
        <w:ind w:left="851" w:hanging="851"/>
        <w:rPr>
          <w:sz w:val="24"/>
          <w:szCs w:val="24"/>
        </w:rPr>
      </w:pPr>
      <w:r w:rsidRPr="000B43B5">
        <w:rPr>
          <w:sz w:val="24"/>
          <w:szCs w:val="24"/>
        </w:rPr>
        <w:tab/>
      </w:r>
      <w:proofErr w:type="spellStart"/>
      <w:r w:rsidRPr="000B43B5">
        <w:rPr>
          <w:sz w:val="24"/>
          <w:szCs w:val="24"/>
        </w:rPr>
        <w:t>Pregabalin</w:t>
      </w:r>
      <w:proofErr w:type="spellEnd"/>
      <w:r w:rsidRPr="000B43B5">
        <w:rPr>
          <w:sz w:val="24"/>
          <w:szCs w:val="24"/>
        </w:rPr>
        <w:t xml:space="preserve"> </w:t>
      </w:r>
      <w:r>
        <w:rPr>
          <w:sz w:val="24"/>
          <w:szCs w:val="24"/>
        </w:rPr>
        <w:t>”</w:t>
      </w:r>
      <w:proofErr w:type="spellStart"/>
      <w:r>
        <w:rPr>
          <w:sz w:val="24"/>
          <w:szCs w:val="24"/>
        </w:rPr>
        <w:t>Teva</w:t>
      </w:r>
      <w:proofErr w:type="spellEnd"/>
      <w:r>
        <w:rPr>
          <w:sz w:val="24"/>
          <w:szCs w:val="24"/>
        </w:rPr>
        <w:t xml:space="preserve">” </w:t>
      </w:r>
      <w:r w:rsidRPr="000B43B5">
        <w:rPr>
          <w:sz w:val="24"/>
          <w:szCs w:val="24"/>
        </w:rPr>
        <w:t>kapsler findes i pvc-</w:t>
      </w:r>
      <w:proofErr w:type="spellStart"/>
      <w:r w:rsidRPr="000B43B5">
        <w:rPr>
          <w:sz w:val="24"/>
          <w:szCs w:val="24"/>
        </w:rPr>
        <w:t>alu</w:t>
      </w:r>
      <w:proofErr w:type="spellEnd"/>
      <w:r w:rsidRPr="000B43B5">
        <w:rPr>
          <w:sz w:val="24"/>
          <w:szCs w:val="24"/>
        </w:rPr>
        <w:t>-blisterpakninger eller enkeltdosis blisterpakninger med 14, 14x1, 50x1, 56, 56x1, 60, 70, 90, 100, 100x1 eller 120 kapsler.</w:t>
      </w:r>
    </w:p>
    <w:p w:rsidR="009A6D46" w:rsidRPr="000B43B5" w:rsidRDefault="009A6D46" w:rsidP="009A6D46">
      <w:pPr>
        <w:tabs>
          <w:tab w:val="left" w:pos="851"/>
        </w:tabs>
        <w:ind w:left="851" w:hanging="851"/>
        <w:rPr>
          <w:sz w:val="24"/>
          <w:szCs w:val="24"/>
        </w:rPr>
      </w:pPr>
      <w:r w:rsidRPr="000B43B5">
        <w:rPr>
          <w:sz w:val="24"/>
          <w:szCs w:val="24"/>
        </w:rPr>
        <w:tab/>
      </w:r>
      <w:proofErr w:type="spellStart"/>
      <w:r w:rsidRPr="000B43B5">
        <w:rPr>
          <w:sz w:val="24"/>
          <w:szCs w:val="24"/>
        </w:rPr>
        <w:t>Pregabalin</w:t>
      </w:r>
      <w:proofErr w:type="spellEnd"/>
      <w:r w:rsidRPr="000B43B5">
        <w:rPr>
          <w:sz w:val="24"/>
          <w:szCs w:val="24"/>
        </w:rPr>
        <w:t xml:space="preserve"> </w:t>
      </w:r>
      <w:r>
        <w:rPr>
          <w:sz w:val="24"/>
          <w:szCs w:val="24"/>
        </w:rPr>
        <w:t>”</w:t>
      </w:r>
      <w:proofErr w:type="spellStart"/>
      <w:r>
        <w:rPr>
          <w:sz w:val="24"/>
          <w:szCs w:val="24"/>
        </w:rPr>
        <w:t>Teva</w:t>
      </w:r>
      <w:proofErr w:type="spellEnd"/>
      <w:r>
        <w:rPr>
          <w:sz w:val="24"/>
          <w:szCs w:val="24"/>
        </w:rPr>
        <w:t>”</w:t>
      </w:r>
      <w:r w:rsidRPr="000B43B5">
        <w:rPr>
          <w:sz w:val="24"/>
          <w:szCs w:val="24"/>
        </w:rPr>
        <w:t xml:space="preserve"> 75 mg findes også i HDPE-beholdere med PP-låg med 200 kapsler.</w:t>
      </w:r>
    </w:p>
    <w:p w:rsidR="009A6D46" w:rsidRPr="000B43B5" w:rsidRDefault="009A6D46" w:rsidP="009A6D46">
      <w:pPr>
        <w:tabs>
          <w:tab w:val="left" w:pos="851"/>
        </w:tabs>
        <w:ind w:left="851" w:hanging="851"/>
        <w:rPr>
          <w:sz w:val="24"/>
          <w:szCs w:val="24"/>
        </w:rPr>
      </w:pPr>
    </w:p>
    <w:p w:rsidR="009A6D46" w:rsidRPr="000B43B5" w:rsidRDefault="009A6D46" w:rsidP="009A6D46">
      <w:pPr>
        <w:tabs>
          <w:tab w:val="left" w:pos="851"/>
        </w:tabs>
        <w:ind w:left="851" w:hanging="851"/>
        <w:rPr>
          <w:sz w:val="24"/>
          <w:szCs w:val="24"/>
        </w:rPr>
      </w:pPr>
      <w:r w:rsidRPr="000B43B5">
        <w:rPr>
          <w:sz w:val="24"/>
          <w:szCs w:val="24"/>
        </w:rPr>
        <w:tab/>
        <w:t>150 mg kapsler:</w:t>
      </w:r>
    </w:p>
    <w:p w:rsidR="009A6D46" w:rsidRPr="000B43B5" w:rsidRDefault="009A6D46" w:rsidP="009A6D46">
      <w:pPr>
        <w:tabs>
          <w:tab w:val="left" w:pos="851"/>
        </w:tabs>
        <w:ind w:left="851" w:hanging="851"/>
        <w:rPr>
          <w:sz w:val="24"/>
          <w:szCs w:val="24"/>
        </w:rPr>
      </w:pPr>
      <w:r>
        <w:rPr>
          <w:sz w:val="24"/>
          <w:szCs w:val="24"/>
        </w:rPr>
        <w:tab/>
      </w:r>
      <w:proofErr w:type="spellStart"/>
      <w:r w:rsidRPr="000B43B5">
        <w:rPr>
          <w:sz w:val="24"/>
          <w:szCs w:val="24"/>
        </w:rPr>
        <w:t>Pregabalin</w:t>
      </w:r>
      <w:proofErr w:type="spellEnd"/>
      <w:r w:rsidRPr="000B43B5">
        <w:rPr>
          <w:sz w:val="24"/>
          <w:szCs w:val="24"/>
        </w:rPr>
        <w:t xml:space="preserve"> </w:t>
      </w:r>
      <w:r>
        <w:rPr>
          <w:sz w:val="24"/>
          <w:szCs w:val="24"/>
        </w:rPr>
        <w:t>”</w:t>
      </w:r>
      <w:proofErr w:type="spellStart"/>
      <w:r>
        <w:rPr>
          <w:sz w:val="24"/>
          <w:szCs w:val="24"/>
        </w:rPr>
        <w:t>Teva</w:t>
      </w:r>
      <w:proofErr w:type="spellEnd"/>
      <w:r>
        <w:rPr>
          <w:sz w:val="24"/>
          <w:szCs w:val="24"/>
        </w:rPr>
        <w:t xml:space="preserve">” </w:t>
      </w:r>
      <w:r w:rsidRPr="000B43B5">
        <w:rPr>
          <w:sz w:val="24"/>
          <w:szCs w:val="24"/>
        </w:rPr>
        <w:t>kapsler findes i pvc-</w:t>
      </w:r>
      <w:proofErr w:type="spellStart"/>
      <w:r w:rsidRPr="000B43B5">
        <w:rPr>
          <w:sz w:val="24"/>
          <w:szCs w:val="24"/>
        </w:rPr>
        <w:t>alu</w:t>
      </w:r>
      <w:proofErr w:type="spellEnd"/>
      <w:r w:rsidRPr="000B43B5">
        <w:rPr>
          <w:sz w:val="24"/>
          <w:szCs w:val="24"/>
        </w:rPr>
        <w:t>-blisterpakninger eller enkeltdosis blisterpakninger med 14, 14x1, 50x1, 56, 56x1, 60, 90, 100, 100x1, 120, 168, 168x1 eller 200x1 kapsler.</w:t>
      </w:r>
    </w:p>
    <w:p w:rsidR="009A6D46" w:rsidRPr="000B43B5" w:rsidRDefault="009A6D46" w:rsidP="009A6D46">
      <w:pPr>
        <w:tabs>
          <w:tab w:val="left" w:pos="851"/>
        </w:tabs>
        <w:ind w:left="851" w:hanging="851"/>
        <w:rPr>
          <w:sz w:val="24"/>
          <w:szCs w:val="24"/>
        </w:rPr>
      </w:pPr>
      <w:r>
        <w:rPr>
          <w:sz w:val="24"/>
          <w:szCs w:val="24"/>
        </w:rPr>
        <w:tab/>
      </w:r>
      <w:proofErr w:type="spellStart"/>
      <w:r w:rsidRPr="000B43B5">
        <w:rPr>
          <w:sz w:val="24"/>
          <w:szCs w:val="24"/>
        </w:rPr>
        <w:t>Pregabalin</w:t>
      </w:r>
      <w:proofErr w:type="spellEnd"/>
      <w:r w:rsidRPr="000B43B5">
        <w:rPr>
          <w:sz w:val="24"/>
          <w:szCs w:val="24"/>
        </w:rPr>
        <w:t xml:space="preserve"> </w:t>
      </w:r>
      <w:r>
        <w:rPr>
          <w:sz w:val="24"/>
          <w:szCs w:val="24"/>
        </w:rPr>
        <w:t>”</w:t>
      </w:r>
      <w:proofErr w:type="spellStart"/>
      <w:r>
        <w:rPr>
          <w:sz w:val="24"/>
          <w:szCs w:val="24"/>
        </w:rPr>
        <w:t>Teva</w:t>
      </w:r>
      <w:proofErr w:type="spellEnd"/>
      <w:r>
        <w:rPr>
          <w:sz w:val="24"/>
          <w:szCs w:val="24"/>
        </w:rPr>
        <w:t>”</w:t>
      </w:r>
      <w:r w:rsidRPr="000B43B5">
        <w:rPr>
          <w:sz w:val="24"/>
          <w:szCs w:val="24"/>
        </w:rPr>
        <w:t xml:space="preserve"> 150 mg findes også i HDPE-beholdere med PP-låg med 200 kapsler.</w:t>
      </w:r>
    </w:p>
    <w:p w:rsidR="009A6D46" w:rsidRPr="000B43B5" w:rsidRDefault="009A6D46" w:rsidP="009A6D46">
      <w:pPr>
        <w:tabs>
          <w:tab w:val="left" w:pos="851"/>
        </w:tabs>
        <w:ind w:left="851" w:hanging="851"/>
        <w:rPr>
          <w:sz w:val="24"/>
          <w:szCs w:val="24"/>
        </w:rPr>
      </w:pPr>
    </w:p>
    <w:p w:rsidR="009A6D46" w:rsidRPr="000B43B5" w:rsidRDefault="009A6D46" w:rsidP="009A6D46">
      <w:pPr>
        <w:tabs>
          <w:tab w:val="left" w:pos="851"/>
        </w:tabs>
        <w:ind w:left="851" w:hanging="851"/>
        <w:rPr>
          <w:sz w:val="24"/>
          <w:szCs w:val="24"/>
        </w:rPr>
      </w:pPr>
      <w:r>
        <w:rPr>
          <w:sz w:val="24"/>
          <w:szCs w:val="24"/>
        </w:rPr>
        <w:tab/>
      </w:r>
      <w:r w:rsidRPr="000B43B5">
        <w:rPr>
          <w:sz w:val="24"/>
          <w:szCs w:val="24"/>
        </w:rPr>
        <w:t>225 mg kapsler:</w:t>
      </w:r>
    </w:p>
    <w:p w:rsidR="009A6D46" w:rsidRPr="000B43B5" w:rsidRDefault="009A6D46" w:rsidP="009A6D46">
      <w:pPr>
        <w:tabs>
          <w:tab w:val="left" w:pos="851"/>
        </w:tabs>
        <w:ind w:left="851" w:hanging="851"/>
        <w:rPr>
          <w:sz w:val="24"/>
          <w:szCs w:val="24"/>
        </w:rPr>
      </w:pPr>
      <w:r>
        <w:rPr>
          <w:sz w:val="24"/>
          <w:szCs w:val="24"/>
        </w:rPr>
        <w:tab/>
      </w:r>
      <w:proofErr w:type="spellStart"/>
      <w:r w:rsidRPr="000B43B5">
        <w:rPr>
          <w:sz w:val="24"/>
          <w:szCs w:val="24"/>
        </w:rPr>
        <w:t>Pregabalin</w:t>
      </w:r>
      <w:proofErr w:type="spellEnd"/>
      <w:r w:rsidRPr="000B43B5">
        <w:rPr>
          <w:sz w:val="24"/>
          <w:szCs w:val="24"/>
        </w:rPr>
        <w:t xml:space="preserve"> </w:t>
      </w:r>
      <w:r>
        <w:rPr>
          <w:sz w:val="24"/>
          <w:szCs w:val="24"/>
        </w:rPr>
        <w:t>”</w:t>
      </w:r>
      <w:proofErr w:type="spellStart"/>
      <w:r>
        <w:rPr>
          <w:sz w:val="24"/>
          <w:szCs w:val="24"/>
        </w:rPr>
        <w:t>Teva</w:t>
      </w:r>
      <w:proofErr w:type="spellEnd"/>
      <w:r>
        <w:rPr>
          <w:sz w:val="24"/>
          <w:szCs w:val="24"/>
        </w:rPr>
        <w:t xml:space="preserve">” </w:t>
      </w:r>
      <w:r w:rsidRPr="000B43B5">
        <w:rPr>
          <w:sz w:val="24"/>
          <w:szCs w:val="24"/>
        </w:rPr>
        <w:t>kapsler findes i pvc-</w:t>
      </w:r>
      <w:proofErr w:type="spellStart"/>
      <w:r w:rsidRPr="000B43B5">
        <w:rPr>
          <w:sz w:val="24"/>
          <w:szCs w:val="24"/>
        </w:rPr>
        <w:t>alu</w:t>
      </w:r>
      <w:proofErr w:type="spellEnd"/>
      <w:r w:rsidRPr="000B43B5">
        <w:rPr>
          <w:sz w:val="24"/>
          <w:szCs w:val="24"/>
        </w:rPr>
        <w:t>-blisterpakninger eller enkeltdosis blisterpakninger med 14, 14x1, 56, 56x1, 60, 100, 100x1 eller 120 kapsler.</w:t>
      </w:r>
    </w:p>
    <w:p w:rsidR="009A6D46" w:rsidRPr="000B43B5" w:rsidRDefault="009A6D46" w:rsidP="009A6D46">
      <w:pPr>
        <w:tabs>
          <w:tab w:val="left" w:pos="851"/>
        </w:tabs>
        <w:ind w:left="851" w:hanging="851"/>
        <w:rPr>
          <w:sz w:val="24"/>
          <w:szCs w:val="24"/>
        </w:rPr>
      </w:pPr>
      <w:r>
        <w:rPr>
          <w:sz w:val="24"/>
          <w:szCs w:val="24"/>
        </w:rPr>
        <w:tab/>
      </w:r>
      <w:proofErr w:type="spellStart"/>
      <w:r w:rsidRPr="000B43B5">
        <w:rPr>
          <w:sz w:val="24"/>
          <w:szCs w:val="24"/>
        </w:rPr>
        <w:t>Pregabalin</w:t>
      </w:r>
      <w:proofErr w:type="spellEnd"/>
      <w:r w:rsidRPr="000B43B5">
        <w:rPr>
          <w:sz w:val="24"/>
          <w:szCs w:val="24"/>
        </w:rPr>
        <w:t xml:space="preserve"> </w:t>
      </w:r>
      <w:r>
        <w:rPr>
          <w:sz w:val="24"/>
          <w:szCs w:val="24"/>
        </w:rPr>
        <w:t>”</w:t>
      </w:r>
      <w:proofErr w:type="spellStart"/>
      <w:r>
        <w:rPr>
          <w:sz w:val="24"/>
          <w:szCs w:val="24"/>
        </w:rPr>
        <w:t>Teva</w:t>
      </w:r>
      <w:proofErr w:type="spellEnd"/>
      <w:r>
        <w:rPr>
          <w:sz w:val="24"/>
          <w:szCs w:val="24"/>
        </w:rPr>
        <w:t>”</w:t>
      </w:r>
      <w:r w:rsidRPr="000B43B5">
        <w:rPr>
          <w:sz w:val="24"/>
          <w:szCs w:val="24"/>
        </w:rPr>
        <w:t xml:space="preserve"> 225 mg findes også i HDPE-beholdere med PP-låg med 200 kapsler.</w:t>
      </w:r>
    </w:p>
    <w:p w:rsidR="009A6D46" w:rsidRPr="000B43B5" w:rsidRDefault="009A6D46" w:rsidP="009A6D46">
      <w:pPr>
        <w:tabs>
          <w:tab w:val="left" w:pos="851"/>
        </w:tabs>
        <w:ind w:left="851" w:hanging="851"/>
        <w:rPr>
          <w:sz w:val="24"/>
          <w:szCs w:val="24"/>
        </w:rPr>
      </w:pPr>
    </w:p>
    <w:p w:rsidR="009A6D46" w:rsidRPr="000B43B5" w:rsidRDefault="009A6D46" w:rsidP="00A909A5">
      <w:pPr>
        <w:keepNext/>
        <w:tabs>
          <w:tab w:val="left" w:pos="851"/>
        </w:tabs>
        <w:ind w:left="851" w:hanging="851"/>
        <w:rPr>
          <w:sz w:val="24"/>
          <w:szCs w:val="24"/>
        </w:rPr>
      </w:pPr>
      <w:r>
        <w:rPr>
          <w:sz w:val="24"/>
          <w:szCs w:val="24"/>
        </w:rPr>
        <w:lastRenderedPageBreak/>
        <w:tab/>
      </w:r>
      <w:r w:rsidRPr="000B43B5">
        <w:rPr>
          <w:sz w:val="24"/>
          <w:szCs w:val="24"/>
        </w:rPr>
        <w:t>300 mg kapsler:</w:t>
      </w:r>
    </w:p>
    <w:p w:rsidR="009A6D46" w:rsidRPr="000B43B5" w:rsidRDefault="009A6D46" w:rsidP="009A6D46">
      <w:pPr>
        <w:tabs>
          <w:tab w:val="left" w:pos="851"/>
        </w:tabs>
        <w:ind w:left="851" w:hanging="851"/>
        <w:rPr>
          <w:sz w:val="24"/>
          <w:szCs w:val="24"/>
        </w:rPr>
      </w:pPr>
      <w:r>
        <w:rPr>
          <w:sz w:val="24"/>
          <w:szCs w:val="24"/>
        </w:rPr>
        <w:tab/>
      </w:r>
      <w:proofErr w:type="spellStart"/>
      <w:r w:rsidRPr="000B43B5">
        <w:rPr>
          <w:sz w:val="24"/>
          <w:szCs w:val="24"/>
        </w:rPr>
        <w:t>Pregabalin</w:t>
      </w:r>
      <w:proofErr w:type="spellEnd"/>
      <w:r w:rsidRPr="000B43B5">
        <w:rPr>
          <w:sz w:val="24"/>
          <w:szCs w:val="24"/>
        </w:rPr>
        <w:t xml:space="preserve"> </w:t>
      </w:r>
      <w:r>
        <w:rPr>
          <w:sz w:val="24"/>
          <w:szCs w:val="24"/>
        </w:rPr>
        <w:t>”</w:t>
      </w:r>
      <w:proofErr w:type="spellStart"/>
      <w:r>
        <w:rPr>
          <w:sz w:val="24"/>
          <w:szCs w:val="24"/>
        </w:rPr>
        <w:t>Teva</w:t>
      </w:r>
      <w:proofErr w:type="spellEnd"/>
      <w:r>
        <w:rPr>
          <w:sz w:val="24"/>
          <w:szCs w:val="24"/>
        </w:rPr>
        <w:t xml:space="preserve">” </w:t>
      </w:r>
      <w:r w:rsidRPr="000B43B5">
        <w:rPr>
          <w:sz w:val="24"/>
          <w:szCs w:val="24"/>
        </w:rPr>
        <w:t>kapsler findes i pvc-</w:t>
      </w:r>
      <w:proofErr w:type="spellStart"/>
      <w:r w:rsidRPr="000B43B5">
        <w:rPr>
          <w:sz w:val="24"/>
          <w:szCs w:val="24"/>
        </w:rPr>
        <w:t>alu</w:t>
      </w:r>
      <w:proofErr w:type="spellEnd"/>
      <w:r w:rsidRPr="000B43B5">
        <w:rPr>
          <w:sz w:val="24"/>
          <w:szCs w:val="24"/>
        </w:rPr>
        <w:t>-blisterpakninger eller enkeltdosis blisterpakninger med 14, 14x1, 50x1, 56, 56x1, 60, 84, 84x1, 90, 100, 100x1, 120, 168, 168x1or 200x1 kapsler.</w:t>
      </w:r>
    </w:p>
    <w:p w:rsidR="009A6D46" w:rsidRPr="000B43B5" w:rsidRDefault="009A6D46" w:rsidP="009A6D46">
      <w:pPr>
        <w:tabs>
          <w:tab w:val="left" w:pos="851"/>
        </w:tabs>
        <w:ind w:left="851" w:hanging="851"/>
        <w:rPr>
          <w:sz w:val="24"/>
          <w:szCs w:val="24"/>
        </w:rPr>
      </w:pPr>
      <w:r>
        <w:rPr>
          <w:sz w:val="24"/>
          <w:szCs w:val="24"/>
        </w:rPr>
        <w:tab/>
      </w:r>
      <w:proofErr w:type="spellStart"/>
      <w:r w:rsidRPr="000B43B5">
        <w:rPr>
          <w:sz w:val="24"/>
          <w:szCs w:val="24"/>
        </w:rPr>
        <w:t>Pregabalin</w:t>
      </w:r>
      <w:proofErr w:type="spellEnd"/>
      <w:r w:rsidRPr="000B43B5">
        <w:rPr>
          <w:sz w:val="24"/>
          <w:szCs w:val="24"/>
        </w:rPr>
        <w:t xml:space="preserve"> </w:t>
      </w:r>
      <w:r>
        <w:rPr>
          <w:sz w:val="24"/>
          <w:szCs w:val="24"/>
        </w:rPr>
        <w:t>”</w:t>
      </w:r>
      <w:proofErr w:type="spellStart"/>
      <w:r>
        <w:rPr>
          <w:sz w:val="24"/>
          <w:szCs w:val="24"/>
        </w:rPr>
        <w:t>Teva</w:t>
      </w:r>
      <w:proofErr w:type="spellEnd"/>
      <w:r>
        <w:rPr>
          <w:sz w:val="24"/>
          <w:szCs w:val="24"/>
        </w:rPr>
        <w:t>”</w:t>
      </w:r>
      <w:r w:rsidRPr="000B43B5">
        <w:rPr>
          <w:sz w:val="24"/>
          <w:szCs w:val="24"/>
        </w:rPr>
        <w:t xml:space="preserve"> 300 mg findes også i HDPE-beholdere med PP-låg med 200 kapsler.</w:t>
      </w:r>
    </w:p>
    <w:p w:rsidR="009A6D46" w:rsidRPr="000B43B5" w:rsidRDefault="009A6D46" w:rsidP="009A6D46">
      <w:pPr>
        <w:tabs>
          <w:tab w:val="left" w:pos="851"/>
        </w:tabs>
        <w:ind w:left="851" w:hanging="851"/>
        <w:rPr>
          <w:sz w:val="24"/>
          <w:szCs w:val="24"/>
        </w:rPr>
      </w:pPr>
    </w:p>
    <w:p w:rsidR="009A6D46" w:rsidRPr="000B43B5" w:rsidRDefault="009A6D46" w:rsidP="009A6D46">
      <w:pPr>
        <w:tabs>
          <w:tab w:val="left" w:pos="851"/>
        </w:tabs>
        <w:ind w:left="851" w:hanging="851"/>
        <w:rPr>
          <w:sz w:val="24"/>
          <w:szCs w:val="24"/>
        </w:rPr>
      </w:pPr>
      <w:r w:rsidRPr="000B43B5">
        <w:rPr>
          <w:sz w:val="24"/>
          <w:szCs w:val="24"/>
        </w:rPr>
        <w:tab/>
        <w:t>Ikke alle pakningsstørrelser er nødvendigvis markedsført.</w:t>
      </w:r>
    </w:p>
    <w:p w:rsidR="009A6D46" w:rsidRPr="000B43B5" w:rsidRDefault="009A6D46" w:rsidP="009A6D46">
      <w:pPr>
        <w:tabs>
          <w:tab w:val="left" w:pos="851"/>
        </w:tabs>
        <w:ind w:left="851" w:hanging="851"/>
        <w:rPr>
          <w:sz w:val="24"/>
          <w:szCs w:val="24"/>
        </w:rPr>
      </w:pPr>
    </w:p>
    <w:p w:rsidR="009A6D46" w:rsidRPr="000B43B5" w:rsidRDefault="009A6D46" w:rsidP="009A6D46">
      <w:pPr>
        <w:tabs>
          <w:tab w:val="left" w:pos="851"/>
        </w:tabs>
        <w:ind w:left="851" w:hanging="851"/>
        <w:rPr>
          <w:b/>
          <w:sz w:val="24"/>
          <w:szCs w:val="24"/>
        </w:rPr>
      </w:pPr>
      <w:r w:rsidRPr="000B43B5">
        <w:rPr>
          <w:b/>
          <w:sz w:val="24"/>
          <w:szCs w:val="24"/>
        </w:rPr>
        <w:t>6.6</w:t>
      </w:r>
      <w:r w:rsidRPr="000B43B5">
        <w:rPr>
          <w:b/>
          <w:sz w:val="24"/>
          <w:szCs w:val="24"/>
        </w:rPr>
        <w:tab/>
        <w:t xml:space="preserve">Regler for </w:t>
      </w:r>
      <w:r w:rsidR="0033014C">
        <w:rPr>
          <w:b/>
          <w:sz w:val="24"/>
          <w:szCs w:val="24"/>
        </w:rPr>
        <w:t>bortskaffelse</w:t>
      </w:r>
      <w:r w:rsidRPr="000B43B5">
        <w:rPr>
          <w:b/>
          <w:sz w:val="24"/>
          <w:szCs w:val="24"/>
        </w:rPr>
        <w:t xml:space="preserve"> og anden håndtering</w:t>
      </w:r>
    </w:p>
    <w:p w:rsidR="009A6D46" w:rsidRPr="000B43B5" w:rsidRDefault="009A6D46" w:rsidP="009A6D46">
      <w:pPr>
        <w:tabs>
          <w:tab w:val="left" w:pos="851"/>
        </w:tabs>
        <w:ind w:left="851" w:hanging="851"/>
        <w:rPr>
          <w:sz w:val="24"/>
          <w:szCs w:val="24"/>
        </w:rPr>
      </w:pPr>
      <w:r w:rsidRPr="000B43B5">
        <w:rPr>
          <w:sz w:val="24"/>
          <w:szCs w:val="24"/>
        </w:rPr>
        <w:tab/>
        <w:t>Ingen særlige forholdsregler for destruktion.</w:t>
      </w:r>
    </w:p>
    <w:p w:rsidR="009A6D46" w:rsidRPr="000B43B5" w:rsidRDefault="009A6D46" w:rsidP="009A6D46">
      <w:pPr>
        <w:tabs>
          <w:tab w:val="left" w:pos="851"/>
        </w:tabs>
        <w:ind w:left="851" w:hanging="851"/>
        <w:jc w:val="both"/>
        <w:rPr>
          <w:sz w:val="24"/>
          <w:szCs w:val="24"/>
        </w:rPr>
      </w:pPr>
    </w:p>
    <w:p w:rsidR="009A6D46" w:rsidRPr="000B43B5" w:rsidRDefault="009A6D46" w:rsidP="009A6D46">
      <w:pPr>
        <w:tabs>
          <w:tab w:val="left" w:pos="851"/>
        </w:tabs>
        <w:ind w:left="851" w:hanging="851"/>
        <w:rPr>
          <w:b/>
          <w:sz w:val="24"/>
          <w:szCs w:val="24"/>
        </w:rPr>
      </w:pPr>
      <w:r w:rsidRPr="000B43B5">
        <w:rPr>
          <w:b/>
          <w:sz w:val="24"/>
          <w:szCs w:val="24"/>
        </w:rPr>
        <w:t>7.</w:t>
      </w:r>
      <w:r w:rsidRPr="000B43B5">
        <w:rPr>
          <w:b/>
          <w:sz w:val="24"/>
          <w:szCs w:val="24"/>
        </w:rPr>
        <w:tab/>
        <w:t>INDEHAVER AF MARKEDSFØRINGSTILLADELSEN</w:t>
      </w:r>
    </w:p>
    <w:p w:rsidR="009A6D46" w:rsidRPr="0039714E" w:rsidRDefault="009A6D46" w:rsidP="009A6D46">
      <w:pPr>
        <w:tabs>
          <w:tab w:val="left" w:pos="851"/>
        </w:tabs>
        <w:ind w:left="851"/>
        <w:rPr>
          <w:sz w:val="24"/>
          <w:szCs w:val="24"/>
        </w:rPr>
      </w:pPr>
      <w:proofErr w:type="spellStart"/>
      <w:r w:rsidRPr="0039714E">
        <w:rPr>
          <w:sz w:val="24"/>
          <w:szCs w:val="24"/>
        </w:rPr>
        <w:t>Teva</w:t>
      </w:r>
      <w:proofErr w:type="spellEnd"/>
      <w:r w:rsidRPr="0039714E">
        <w:rPr>
          <w:sz w:val="24"/>
          <w:szCs w:val="24"/>
        </w:rPr>
        <w:t xml:space="preserve"> B.V.</w:t>
      </w:r>
    </w:p>
    <w:p w:rsidR="009A6D46" w:rsidRPr="0039714E" w:rsidRDefault="009A6D46" w:rsidP="009A6D46">
      <w:pPr>
        <w:tabs>
          <w:tab w:val="left" w:pos="851"/>
        </w:tabs>
        <w:ind w:left="851"/>
        <w:rPr>
          <w:sz w:val="24"/>
          <w:szCs w:val="24"/>
        </w:rPr>
      </w:pPr>
      <w:proofErr w:type="spellStart"/>
      <w:r w:rsidRPr="0039714E">
        <w:rPr>
          <w:sz w:val="24"/>
          <w:szCs w:val="24"/>
        </w:rPr>
        <w:t>Swensweg</w:t>
      </w:r>
      <w:proofErr w:type="spellEnd"/>
      <w:r w:rsidRPr="0039714E">
        <w:rPr>
          <w:sz w:val="24"/>
          <w:szCs w:val="24"/>
        </w:rPr>
        <w:t xml:space="preserve"> 5</w:t>
      </w:r>
    </w:p>
    <w:p w:rsidR="009A6D46" w:rsidRPr="0039714E" w:rsidRDefault="009A6D46" w:rsidP="009A6D46">
      <w:pPr>
        <w:tabs>
          <w:tab w:val="left" w:pos="851"/>
        </w:tabs>
        <w:ind w:left="851"/>
        <w:rPr>
          <w:sz w:val="24"/>
          <w:szCs w:val="24"/>
        </w:rPr>
      </w:pPr>
      <w:r w:rsidRPr="0039714E">
        <w:rPr>
          <w:sz w:val="24"/>
          <w:szCs w:val="24"/>
        </w:rPr>
        <w:t xml:space="preserve">2031 GA </w:t>
      </w:r>
      <w:proofErr w:type="spellStart"/>
      <w:r w:rsidRPr="0039714E">
        <w:rPr>
          <w:sz w:val="24"/>
          <w:szCs w:val="24"/>
        </w:rPr>
        <w:t>Haarlem</w:t>
      </w:r>
      <w:proofErr w:type="spellEnd"/>
    </w:p>
    <w:p w:rsidR="009A6D46" w:rsidRPr="0039714E" w:rsidRDefault="009A6D46" w:rsidP="009A6D46">
      <w:pPr>
        <w:tabs>
          <w:tab w:val="left" w:pos="851"/>
        </w:tabs>
        <w:ind w:left="851"/>
        <w:rPr>
          <w:sz w:val="24"/>
          <w:szCs w:val="24"/>
        </w:rPr>
      </w:pPr>
      <w:r w:rsidRPr="0039714E">
        <w:rPr>
          <w:sz w:val="24"/>
          <w:szCs w:val="24"/>
        </w:rPr>
        <w:t>Holland</w:t>
      </w:r>
    </w:p>
    <w:p w:rsidR="009A6D46" w:rsidRPr="0039714E" w:rsidRDefault="009A6D46" w:rsidP="009A6D46">
      <w:pPr>
        <w:tabs>
          <w:tab w:val="left" w:pos="851"/>
        </w:tabs>
        <w:ind w:left="851"/>
        <w:rPr>
          <w:sz w:val="24"/>
          <w:szCs w:val="24"/>
        </w:rPr>
      </w:pPr>
    </w:p>
    <w:p w:rsidR="009A6D46" w:rsidRPr="0039714E" w:rsidRDefault="009A6D46" w:rsidP="009A6D46">
      <w:pPr>
        <w:tabs>
          <w:tab w:val="left" w:pos="851"/>
        </w:tabs>
        <w:ind w:left="851"/>
        <w:rPr>
          <w:b/>
          <w:sz w:val="24"/>
          <w:szCs w:val="24"/>
        </w:rPr>
      </w:pPr>
      <w:r w:rsidRPr="0039714E">
        <w:rPr>
          <w:b/>
          <w:sz w:val="24"/>
          <w:szCs w:val="24"/>
        </w:rPr>
        <w:t>Repræsentant</w:t>
      </w:r>
    </w:p>
    <w:p w:rsidR="009A6D46" w:rsidRPr="0039714E" w:rsidRDefault="009A6D46" w:rsidP="009A6D46">
      <w:pPr>
        <w:tabs>
          <w:tab w:val="left" w:pos="851"/>
        </w:tabs>
        <w:ind w:left="851"/>
        <w:rPr>
          <w:sz w:val="24"/>
          <w:szCs w:val="24"/>
        </w:rPr>
      </w:pPr>
      <w:proofErr w:type="spellStart"/>
      <w:r w:rsidRPr="0039714E">
        <w:rPr>
          <w:sz w:val="24"/>
          <w:szCs w:val="24"/>
        </w:rPr>
        <w:t>Teva</w:t>
      </w:r>
      <w:proofErr w:type="spellEnd"/>
      <w:r w:rsidRPr="0039714E">
        <w:rPr>
          <w:sz w:val="24"/>
          <w:szCs w:val="24"/>
        </w:rPr>
        <w:t xml:space="preserve"> Denmark A/S</w:t>
      </w:r>
    </w:p>
    <w:p w:rsidR="009A6D46" w:rsidRDefault="009A6D46" w:rsidP="009A6D46">
      <w:pPr>
        <w:tabs>
          <w:tab w:val="left" w:pos="851"/>
        </w:tabs>
        <w:ind w:left="851"/>
        <w:rPr>
          <w:sz w:val="24"/>
          <w:szCs w:val="24"/>
        </w:rPr>
      </w:pPr>
      <w:r w:rsidRPr="0037534C">
        <w:rPr>
          <w:sz w:val="24"/>
          <w:szCs w:val="24"/>
        </w:rPr>
        <w:t>Vandtårnsvej 83a</w:t>
      </w:r>
    </w:p>
    <w:p w:rsidR="009A6D46" w:rsidRDefault="009A6D46" w:rsidP="009A6D46">
      <w:pPr>
        <w:tabs>
          <w:tab w:val="left" w:pos="851"/>
        </w:tabs>
        <w:ind w:left="851" w:hanging="851"/>
        <w:rPr>
          <w:sz w:val="24"/>
          <w:szCs w:val="24"/>
        </w:rPr>
      </w:pPr>
      <w:r>
        <w:rPr>
          <w:sz w:val="24"/>
          <w:szCs w:val="24"/>
        </w:rPr>
        <w:tab/>
        <w:t>2860 Søborg</w:t>
      </w:r>
    </w:p>
    <w:p w:rsidR="009A6D46" w:rsidRPr="000B43B5" w:rsidRDefault="009A6D46" w:rsidP="009A6D46">
      <w:pPr>
        <w:tabs>
          <w:tab w:val="left" w:pos="851"/>
        </w:tabs>
        <w:ind w:left="851" w:hanging="851"/>
        <w:rPr>
          <w:sz w:val="24"/>
          <w:szCs w:val="24"/>
        </w:rPr>
      </w:pPr>
    </w:p>
    <w:p w:rsidR="009A6D46" w:rsidRPr="000B43B5" w:rsidRDefault="009A6D46" w:rsidP="009A6D46">
      <w:pPr>
        <w:tabs>
          <w:tab w:val="left" w:pos="851"/>
        </w:tabs>
        <w:ind w:left="851" w:hanging="851"/>
        <w:rPr>
          <w:b/>
          <w:sz w:val="24"/>
          <w:szCs w:val="24"/>
        </w:rPr>
      </w:pPr>
      <w:r w:rsidRPr="000B43B5">
        <w:rPr>
          <w:b/>
          <w:sz w:val="24"/>
          <w:szCs w:val="24"/>
        </w:rPr>
        <w:t>8.</w:t>
      </w:r>
      <w:r w:rsidRPr="000B43B5">
        <w:rPr>
          <w:b/>
          <w:sz w:val="24"/>
          <w:szCs w:val="24"/>
        </w:rPr>
        <w:tab/>
        <w:t>MARKEDSFØRINGSTILLADELSESNUMMER (</w:t>
      </w:r>
      <w:r w:rsidR="0033014C">
        <w:rPr>
          <w:b/>
          <w:sz w:val="24"/>
          <w:szCs w:val="24"/>
        </w:rPr>
        <w:t>-</w:t>
      </w:r>
      <w:r w:rsidRPr="000B43B5">
        <w:rPr>
          <w:b/>
          <w:sz w:val="24"/>
          <w:szCs w:val="24"/>
        </w:rPr>
        <w:t>NUMRE)</w:t>
      </w:r>
    </w:p>
    <w:p w:rsidR="009A6D46" w:rsidRPr="000B43B5" w:rsidRDefault="009A6D46" w:rsidP="009A6D46">
      <w:pPr>
        <w:tabs>
          <w:tab w:val="left" w:pos="851"/>
        </w:tabs>
        <w:ind w:left="851" w:hanging="851"/>
        <w:rPr>
          <w:sz w:val="24"/>
          <w:szCs w:val="24"/>
        </w:rPr>
      </w:pPr>
      <w:r w:rsidRPr="000B43B5">
        <w:rPr>
          <w:sz w:val="24"/>
          <w:szCs w:val="24"/>
        </w:rPr>
        <w:tab/>
        <w:t xml:space="preserve">25 mg: </w:t>
      </w:r>
      <w:r>
        <w:rPr>
          <w:sz w:val="24"/>
          <w:szCs w:val="24"/>
        </w:rPr>
        <w:tab/>
      </w:r>
      <w:r w:rsidRPr="000B43B5">
        <w:rPr>
          <w:sz w:val="24"/>
          <w:szCs w:val="24"/>
        </w:rPr>
        <w:t>54488</w:t>
      </w:r>
    </w:p>
    <w:p w:rsidR="009A6D46" w:rsidRPr="000B43B5" w:rsidRDefault="009A6D46" w:rsidP="009A6D46">
      <w:pPr>
        <w:tabs>
          <w:tab w:val="left" w:pos="851"/>
        </w:tabs>
        <w:ind w:left="851" w:hanging="851"/>
        <w:rPr>
          <w:sz w:val="24"/>
          <w:szCs w:val="24"/>
        </w:rPr>
      </w:pPr>
      <w:r>
        <w:rPr>
          <w:sz w:val="24"/>
          <w:szCs w:val="24"/>
        </w:rPr>
        <w:tab/>
      </w:r>
      <w:r w:rsidRPr="000B43B5">
        <w:rPr>
          <w:sz w:val="24"/>
          <w:szCs w:val="24"/>
        </w:rPr>
        <w:t xml:space="preserve">75 mg: </w:t>
      </w:r>
      <w:r>
        <w:rPr>
          <w:sz w:val="24"/>
          <w:szCs w:val="24"/>
        </w:rPr>
        <w:tab/>
      </w:r>
      <w:r w:rsidRPr="000B43B5">
        <w:rPr>
          <w:sz w:val="24"/>
          <w:szCs w:val="24"/>
        </w:rPr>
        <w:t>54490</w:t>
      </w:r>
    </w:p>
    <w:p w:rsidR="009A6D46" w:rsidRPr="000B43B5" w:rsidRDefault="009A6D46" w:rsidP="009A6D46">
      <w:pPr>
        <w:tabs>
          <w:tab w:val="left" w:pos="851"/>
        </w:tabs>
        <w:ind w:left="851" w:hanging="851"/>
        <w:rPr>
          <w:sz w:val="24"/>
          <w:szCs w:val="24"/>
        </w:rPr>
      </w:pPr>
      <w:r>
        <w:rPr>
          <w:sz w:val="24"/>
          <w:szCs w:val="24"/>
        </w:rPr>
        <w:tab/>
      </w:r>
      <w:r w:rsidRPr="000B43B5">
        <w:rPr>
          <w:sz w:val="24"/>
          <w:szCs w:val="24"/>
        </w:rPr>
        <w:t xml:space="preserve">150 mg: </w:t>
      </w:r>
      <w:r>
        <w:rPr>
          <w:sz w:val="24"/>
          <w:szCs w:val="24"/>
        </w:rPr>
        <w:tab/>
      </w:r>
      <w:r w:rsidRPr="000B43B5">
        <w:rPr>
          <w:sz w:val="24"/>
          <w:szCs w:val="24"/>
        </w:rPr>
        <w:t>54492</w:t>
      </w:r>
    </w:p>
    <w:p w:rsidR="009A6D46" w:rsidRPr="000B43B5" w:rsidRDefault="009A6D46" w:rsidP="009A6D46">
      <w:pPr>
        <w:tabs>
          <w:tab w:val="left" w:pos="851"/>
        </w:tabs>
        <w:ind w:left="851" w:hanging="851"/>
        <w:rPr>
          <w:sz w:val="24"/>
          <w:szCs w:val="24"/>
        </w:rPr>
      </w:pPr>
      <w:r>
        <w:rPr>
          <w:sz w:val="24"/>
          <w:szCs w:val="24"/>
        </w:rPr>
        <w:tab/>
      </w:r>
      <w:r w:rsidRPr="000B43B5">
        <w:rPr>
          <w:sz w:val="24"/>
          <w:szCs w:val="24"/>
        </w:rPr>
        <w:t xml:space="preserve">225 mg: </w:t>
      </w:r>
      <w:r>
        <w:rPr>
          <w:sz w:val="24"/>
          <w:szCs w:val="24"/>
        </w:rPr>
        <w:tab/>
      </w:r>
      <w:r w:rsidRPr="000B43B5">
        <w:rPr>
          <w:sz w:val="24"/>
          <w:szCs w:val="24"/>
        </w:rPr>
        <w:t>54494</w:t>
      </w:r>
    </w:p>
    <w:p w:rsidR="009A6D46" w:rsidRPr="000B43B5" w:rsidRDefault="009A6D46" w:rsidP="009A6D46">
      <w:pPr>
        <w:tabs>
          <w:tab w:val="left" w:pos="851"/>
        </w:tabs>
        <w:ind w:left="851" w:hanging="851"/>
        <w:rPr>
          <w:sz w:val="24"/>
          <w:szCs w:val="24"/>
        </w:rPr>
      </w:pPr>
      <w:r>
        <w:rPr>
          <w:sz w:val="24"/>
          <w:szCs w:val="24"/>
        </w:rPr>
        <w:tab/>
      </w:r>
      <w:r w:rsidRPr="000B43B5">
        <w:rPr>
          <w:sz w:val="24"/>
          <w:szCs w:val="24"/>
        </w:rPr>
        <w:t xml:space="preserve">300 mg: </w:t>
      </w:r>
      <w:r>
        <w:rPr>
          <w:sz w:val="24"/>
          <w:szCs w:val="24"/>
        </w:rPr>
        <w:tab/>
      </w:r>
      <w:r w:rsidRPr="000B43B5">
        <w:rPr>
          <w:sz w:val="24"/>
          <w:szCs w:val="24"/>
        </w:rPr>
        <w:t>54495</w:t>
      </w:r>
    </w:p>
    <w:p w:rsidR="009A6D46" w:rsidRPr="000B43B5" w:rsidRDefault="009A6D46" w:rsidP="009A6D46">
      <w:pPr>
        <w:tabs>
          <w:tab w:val="left" w:pos="851"/>
        </w:tabs>
        <w:ind w:left="851" w:hanging="851"/>
        <w:jc w:val="both"/>
        <w:rPr>
          <w:sz w:val="24"/>
          <w:szCs w:val="24"/>
        </w:rPr>
      </w:pPr>
    </w:p>
    <w:p w:rsidR="009A6D46" w:rsidRPr="000B43B5" w:rsidRDefault="009A6D46" w:rsidP="009A6D46">
      <w:pPr>
        <w:tabs>
          <w:tab w:val="left" w:pos="851"/>
        </w:tabs>
        <w:ind w:left="851" w:hanging="851"/>
        <w:rPr>
          <w:b/>
          <w:sz w:val="24"/>
          <w:szCs w:val="24"/>
        </w:rPr>
      </w:pPr>
      <w:r w:rsidRPr="000B43B5">
        <w:rPr>
          <w:b/>
          <w:sz w:val="24"/>
          <w:szCs w:val="24"/>
        </w:rPr>
        <w:t>9.</w:t>
      </w:r>
      <w:r w:rsidRPr="000B43B5">
        <w:rPr>
          <w:b/>
          <w:sz w:val="24"/>
          <w:szCs w:val="24"/>
        </w:rPr>
        <w:tab/>
        <w:t>DATO FOR FØRSTE MARKEDSFØRINGSTILLADELSE</w:t>
      </w:r>
    </w:p>
    <w:p w:rsidR="009A6D46" w:rsidRPr="000B43B5" w:rsidRDefault="009A6D46" w:rsidP="009A6D46">
      <w:pPr>
        <w:tabs>
          <w:tab w:val="left" w:pos="851"/>
        </w:tabs>
        <w:ind w:left="851" w:hanging="851"/>
        <w:rPr>
          <w:sz w:val="24"/>
          <w:szCs w:val="24"/>
        </w:rPr>
      </w:pPr>
      <w:r w:rsidRPr="000B43B5">
        <w:rPr>
          <w:sz w:val="24"/>
          <w:szCs w:val="24"/>
        </w:rPr>
        <w:tab/>
        <w:t>1</w:t>
      </w:r>
      <w:r>
        <w:rPr>
          <w:sz w:val="24"/>
          <w:szCs w:val="24"/>
        </w:rPr>
        <w:t>8</w:t>
      </w:r>
      <w:r w:rsidRPr="000B43B5">
        <w:rPr>
          <w:sz w:val="24"/>
          <w:szCs w:val="24"/>
        </w:rPr>
        <w:t>. juni 2015</w:t>
      </w:r>
    </w:p>
    <w:p w:rsidR="009A6D46" w:rsidRPr="000B43B5" w:rsidRDefault="009A6D46" w:rsidP="009A6D46">
      <w:pPr>
        <w:tabs>
          <w:tab w:val="left" w:pos="851"/>
        </w:tabs>
        <w:ind w:left="851" w:hanging="851"/>
        <w:rPr>
          <w:sz w:val="24"/>
          <w:szCs w:val="24"/>
        </w:rPr>
      </w:pPr>
    </w:p>
    <w:p w:rsidR="009A6D46" w:rsidRPr="000B43B5" w:rsidRDefault="009A6D46" w:rsidP="009A6D46">
      <w:pPr>
        <w:tabs>
          <w:tab w:val="left" w:pos="851"/>
        </w:tabs>
        <w:ind w:left="851" w:hanging="851"/>
        <w:rPr>
          <w:b/>
          <w:sz w:val="24"/>
          <w:szCs w:val="24"/>
        </w:rPr>
      </w:pPr>
      <w:r w:rsidRPr="000B43B5">
        <w:rPr>
          <w:b/>
          <w:sz w:val="24"/>
          <w:szCs w:val="24"/>
        </w:rPr>
        <w:t>10.</w:t>
      </w:r>
      <w:r w:rsidRPr="000B43B5">
        <w:rPr>
          <w:b/>
          <w:sz w:val="24"/>
          <w:szCs w:val="24"/>
        </w:rPr>
        <w:tab/>
        <w:t>DATO FOR ÆNDRING AF TEKSTEN</w:t>
      </w:r>
    </w:p>
    <w:p w:rsidR="009A6D46" w:rsidRPr="00AE2CB3" w:rsidRDefault="005800F4" w:rsidP="009A6D46">
      <w:pPr>
        <w:tabs>
          <w:tab w:val="left" w:pos="851"/>
        </w:tabs>
        <w:ind w:left="851" w:hanging="851"/>
        <w:rPr>
          <w:sz w:val="24"/>
          <w:szCs w:val="24"/>
        </w:rPr>
      </w:pPr>
      <w:r>
        <w:rPr>
          <w:sz w:val="24"/>
          <w:szCs w:val="24"/>
        </w:rPr>
        <w:tab/>
      </w:r>
      <w:r w:rsidR="00CA1C4E">
        <w:rPr>
          <w:sz w:val="24"/>
          <w:szCs w:val="24"/>
        </w:rPr>
        <w:t>3</w:t>
      </w:r>
      <w:bookmarkStart w:id="0" w:name="_GoBack"/>
      <w:bookmarkEnd w:id="0"/>
      <w:r w:rsidR="00721E9F">
        <w:rPr>
          <w:sz w:val="24"/>
          <w:szCs w:val="24"/>
        </w:rPr>
        <w:t>. marts 2025</w:t>
      </w:r>
    </w:p>
    <w:p w:rsidR="009A6D46" w:rsidRPr="003C53BF" w:rsidRDefault="009A6D46" w:rsidP="009A6D46"/>
    <w:p w:rsidR="009A6D46" w:rsidRPr="00BE30BE" w:rsidRDefault="009A6D46" w:rsidP="009A6D46"/>
    <w:p w:rsidR="009260DE" w:rsidRPr="009A6D46" w:rsidRDefault="009260DE" w:rsidP="009A6D46"/>
    <w:sectPr w:rsidR="009260DE" w:rsidRPr="009A6D4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842" w:rsidRDefault="00AD7842">
      <w:r>
        <w:separator/>
      </w:r>
    </w:p>
  </w:endnote>
  <w:endnote w:type="continuationSeparator" w:id="0">
    <w:p w:rsidR="00AD7842" w:rsidRDefault="00AD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842" w:rsidRDefault="00AD7842">
    <w:pPr>
      <w:pStyle w:val="Sidefod"/>
      <w:pBdr>
        <w:bottom w:val="single" w:sz="6" w:space="1" w:color="auto"/>
      </w:pBdr>
    </w:pPr>
  </w:p>
  <w:p w:rsidR="00AD7842" w:rsidRDefault="00AD7842" w:rsidP="00C42586">
    <w:pPr>
      <w:pStyle w:val="Sidefod"/>
      <w:tabs>
        <w:tab w:val="clear" w:pos="4819"/>
        <w:tab w:val="left" w:pos="8505"/>
      </w:tabs>
      <w:rPr>
        <w:i/>
        <w:sz w:val="18"/>
        <w:szCs w:val="18"/>
      </w:rPr>
    </w:pPr>
  </w:p>
  <w:p w:rsidR="00AD7842" w:rsidRPr="00B373D7" w:rsidRDefault="00AD784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Pregabalin Teva, hårde kapsler 25 mg, 75 mg, 150 mg, 225 mg og 300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842" w:rsidRDefault="00AD7842">
      <w:r>
        <w:separator/>
      </w:r>
    </w:p>
  </w:footnote>
  <w:footnote w:type="continuationSeparator" w:id="0">
    <w:p w:rsidR="00AD7842" w:rsidRDefault="00AD7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A9151A0"/>
    <w:multiLevelType w:val="hybridMultilevel"/>
    <w:tmpl w:val="84AAFC20"/>
    <w:lvl w:ilvl="0" w:tplc="5D981A5C">
      <w:start w:val="1"/>
      <w:numFmt w:val="decimal"/>
      <w:lvlText w:val="%1."/>
      <w:lvlJc w:val="left"/>
      <w:pPr>
        <w:ind w:left="9000" w:hanging="360"/>
      </w:pPr>
      <w:rPr>
        <w:rFonts w:hint="default"/>
        <w:b/>
      </w:rPr>
    </w:lvl>
    <w:lvl w:ilvl="1" w:tplc="04060019" w:tentative="1">
      <w:start w:val="1"/>
      <w:numFmt w:val="lowerLetter"/>
      <w:lvlText w:val="%2."/>
      <w:lvlJc w:val="left"/>
      <w:pPr>
        <w:ind w:left="9720" w:hanging="360"/>
      </w:pPr>
    </w:lvl>
    <w:lvl w:ilvl="2" w:tplc="0406001B" w:tentative="1">
      <w:start w:val="1"/>
      <w:numFmt w:val="lowerRoman"/>
      <w:lvlText w:val="%3."/>
      <w:lvlJc w:val="right"/>
      <w:pPr>
        <w:ind w:left="10440" w:hanging="180"/>
      </w:pPr>
    </w:lvl>
    <w:lvl w:ilvl="3" w:tplc="0406000F" w:tentative="1">
      <w:start w:val="1"/>
      <w:numFmt w:val="decimal"/>
      <w:lvlText w:val="%4."/>
      <w:lvlJc w:val="left"/>
      <w:pPr>
        <w:ind w:left="11160" w:hanging="360"/>
      </w:pPr>
    </w:lvl>
    <w:lvl w:ilvl="4" w:tplc="04060019" w:tentative="1">
      <w:start w:val="1"/>
      <w:numFmt w:val="lowerLetter"/>
      <w:lvlText w:val="%5."/>
      <w:lvlJc w:val="left"/>
      <w:pPr>
        <w:ind w:left="11880" w:hanging="360"/>
      </w:pPr>
    </w:lvl>
    <w:lvl w:ilvl="5" w:tplc="0406001B" w:tentative="1">
      <w:start w:val="1"/>
      <w:numFmt w:val="lowerRoman"/>
      <w:lvlText w:val="%6."/>
      <w:lvlJc w:val="right"/>
      <w:pPr>
        <w:ind w:left="12600" w:hanging="180"/>
      </w:pPr>
    </w:lvl>
    <w:lvl w:ilvl="6" w:tplc="0406000F" w:tentative="1">
      <w:start w:val="1"/>
      <w:numFmt w:val="decimal"/>
      <w:lvlText w:val="%7."/>
      <w:lvlJc w:val="left"/>
      <w:pPr>
        <w:ind w:left="13320" w:hanging="360"/>
      </w:pPr>
    </w:lvl>
    <w:lvl w:ilvl="7" w:tplc="04060019" w:tentative="1">
      <w:start w:val="1"/>
      <w:numFmt w:val="lowerLetter"/>
      <w:lvlText w:val="%8."/>
      <w:lvlJc w:val="left"/>
      <w:pPr>
        <w:ind w:left="14040" w:hanging="360"/>
      </w:pPr>
    </w:lvl>
    <w:lvl w:ilvl="8" w:tplc="0406001B" w:tentative="1">
      <w:start w:val="1"/>
      <w:numFmt w:val="lowerRoman"/>
      <w:lvlText w:val="%9."/>
      <w:lvlJc w:val="right"/>
      <w:pPr>
        <w:ind w:left="14760" w:hanging="180"/>
      </w:p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46"/>
    <w:rsid w:val="000259B9"/>
    <w:rsid w:val="00041491"/>
    <w:rsid w:val="00050D16"/>
    <w:rsid w:val="00074F2A"/>
    <w:rsid w:val="000A1CA8"/>
    <w:rsid w:val="000A466B"/>
    <w:rsid w:val="000B058C"/>
    <w:rsid w:val="000E4EE6"/>
    <w:rsid w:val="001454E2"/>
    <w:rsid w:val="00206CE8"/>
    <w:rsid w:val="0021526C"/>
    <w:rsid w:val="002745C9"/>
    <w:rsid w:val="00283A2B"/>
    <w:rsid w:val="002B30AD"/>
    <w:rsid w:val="002C2C01"/>
    <w:rsid w:val="00301ACA"/>
    <w:rsid w:val="0033014C"/>
    <w:rsid w:val="003345BF"/>
    <w:rsid w:val="003A29AE"/>
    <w:rsid w:val="003A32D7"/>
    <w:rsid w:val="003B4074"/>
    <w:rsid w:val="003C769A"/>
    <w:rsid w:val="003F1838"/>
    <w:rsid w:val="004216CF"/>
    <w:rsid w:val="00431E10"/>
    <w:rsid w:val="0045746C"/>
    <w:rsid w:val="00467A76"/>
    <w:rsid w:val="0049104B"/>
    <w:rsid w:val="004E3B12"/>
    <w:rsid w:val="00532310"/>
    <w:rsid w:val="00560ECC"/>
    <w:rsid w:val="00565F0F"/>
    <w:rsid w:val="005800F4"/>
    <w:rsid w:val="00594A86"/>
    <w:rsid w:val="00596D86"/>
    <w:rsid w:val="005D5545"/>
    <w:rsid w:val="00616941"/>
    <w:rsid w:val="00637F5A"/>
    <w:rsid w:val="006560B1"/>
    <w:rsid w:val="006756DD"/>
    <w:rsid w:val="00721E9F"/>
    <w:rsid w:val="00737275"/>
    <w:rsid w:val="00740EEC"/>
    <w:rsid w:val="00762CE0"/>
    <w:rsid w:val="0078011A"/>
    <w:rsid w:val="00782AF4"/>
    <w:rsid w:val="00790EE7"/>
    <w:rsid w:val="007B6649"/>
    <w:rsid w:val="0081546F"/>
    <w:rsid w:val="0082576E"/>
    <w:rsid w:val="00827DCD"/>
    <w:rsid w:val="0086769C"/>
    <w:rsid w:val="00907F75"/>
    <w:rsid w:val="009260DE"/>
    <w:rsid w:val="0093002E"/>
    <w:rsid w:val="0093258A"/>
    <w:rsid w:val="00932DD5"/>
    <w:rsid w:val="009A6D46"/>
    <w:rsid w:val="009C7BA3"/>
    <w:rsid w:val="009D1F5A"/>
    <w:rsid w:val="00A23F8B"/>
    <w:rsid w:val="00A909A5"/>
    <w:rsid w:val="00AD7842"/>
    <w:rsid w:val="00B003BF"/>
    <w:rsid w:val="00B12B79"/>
    <w:rsid w:val="00B373D7"/>
    <w:rsid w:val="00BA3907"/>
    <w:rsid w:val="00BB6DCC"/>
    <w:rsid w:val="00C07557"/>
    <w:rsid w:val="00C36276"/>
    <w:rsid w:val="00C42586"/>
    <w:rsid w:val="00C442D6"/>
    <w:rsid w:val="00C60CCD"/>
    <w:rsid w:val="00C80BDF"/>
    <w:rsid w:val="00C84483"/>
    <w:rsid w:val="00C95551"/>
    <w:rsid w:val="00CA1C4E"/>
    <w:rsid w:val="00CB20D7"/>
    <w:rsid w:val="00D020B0"/>
    <w:rsid w:val="00D11748"/>
    <w:rsid w:val="00D366CF"/>
    <w:rsid w:val="00E108AA"/>
    <w:rsid w:val="00E31812"/>
    <w:rsid w:val="00E3749A"/>
    <w:rsid w:val="00E54385"/>
    <w:rsid w:val="00E7437F"/>
    <w:rsid w:val="00E865B8"/>
    <w:rsid w:val="00EC0B9B"/>
    <w:rsid w:val="00ED5E9F"/>
    <w:rsid w:val="00F02311"/>
    <w:rsid w:val="00F54DC2"/>
    <w:rsid w:val="00F66D4F"/>
    <w:rsid w:val="00FB6D01"/>
    <w:rsid w:val="00FF06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0D865"/>
  <w15:chartTrackingRefBased/>
  <w15:docId w15:val="{6F1DE21C-210F-424D-B72A-9AF85612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9A6D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79667111">
      <w:bodyDiv w:val="1"/>
      <w:marLeft w:val="0"/>
      <w:marRight w:val="0"/>
      <w:marTop w:val="0"/>
      <w:marBottom w:val="0"/>
      <w:divBdr>
        <w:top w:val="none" w:sz="0" w:space="0" w:color="auto"/>
        <w:left w:val="none" w:sz="0" w:space="0" w:color="auto"/>
        <w:bottom w:val="none" w:sz="0" w:space="0" w:color="auto"/>
        <w:right w:val="none" w:sz="0" w:space="0" w:color="auto"/>
      </w:divBdr>
    </w:div>
    <w:div w:id="1253397987">
      <w:bodyDiv w:val="1"/>
      <w:marLeft w:val="0"/>
      <w:marRight w:val="0"/>
      <w:marTop w:val="0"/>
      <w:marBottom w:val="0"/>
      <w:divBdr>
        <w:top w:val="none" w:sz="0" w:space="0" w:color="auto"/>
        <w:left w:val="none" w:sz="0" w:space="0" w:color="auto"/>
        <w:bottom w:val="none" w:sz="0" w:space="0" w:color="auto"/>
        <w:right w:val="none" w:sz="0" w:space="0" w:color="auto"/>
      </w:divBdr>
    </w:div>
    <w:div w:id="144488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5859</Words>
  <Characters>37776</Characters>
  <Application>Microsoft Office Word</Application>
  <DocSecurity>0</DocSecurity>
  <Lines>314</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Daugaard Kristiansen</dc:creator>
  <cp:keywords/>
  <dc:description>2024111415 _x000d_
SPC pkt. 4.4</dc:description>
  <cp:lastModifiedBy>Lea Daugaard Kristiansen</cp:lastModifiedBy>
  <cp:revision>4</cp:revision>
  <cp:lastPrinted>2012-08-22T08:53:00Z</cp:lastPrinted>
  <dcterms:created xsi:type="dcterms:W3CDTF">2025-02-28T12:07:00Z</dcterms:created>
  <dcterms:modified xsi:type="dcterms:W3CDTF">2025-03-03T11:02:00Z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