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365" w:rsidRDefault="00021365" w:rsidP="00021365">
      <w:pPr>
        <w:rPr>
          <w:sz w:val="24"/>
          <w:szCs w:val="24"/>
        </w:rPr>
      </w:pPr>
      <w:bookmarkStart w:id="0" w:name="_GoBack"/>
      <w:bookmarkEnd w:id="0"/>
      <w:r>
        <w:rPr>
          <w:noProof/>
          <w:sz w:val="24"/>
          <w:szCs w:val="24"/>
          <w:lang w:eastAsia="da-DK"/>
        </w:rPr>
        <w:drawing>
          <wp:inline distT="0" distB="0" distL="0" distR="0" wp14:anchorId="22474BF5" wp14:editId="2439C13C">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021365" w:rsidRDefault="00021365" w:rsidP="00021365">
      <w:pPr>
        <w:pStyle w:val="Titel"/>
        <w:tabs>
          <w:tab w:val="right" w:pos="9356"/>
        </w:tabs>
        <w:jc w:val="left"/>
        <w:rPr>
          <w:b w:val="0"/>
          <w:szCs w:val="24"/>
          <w:lang w:eastAsia="en-US"/>
        </w:rPr>
      </w:pPr>
    </w:p>
    <w:p w:rsidR="00021365" w:rsidRPr="00897B8F" w:rsidRDefault="00021365" w:rsidP="00A01396">
      <w:pPr>
        <w:pStyle w:val="Titel"/>
        <w:tabs>
          <w:tab w:val="right" w:pos="9356"/>
        </w:tabs>
        <w:jc w:val="right"/>
        <w:rPr>
          <w:szCs w:val="24"/>
        </w:rPr>
      </w:pPr>
      <w:r w:rsidRPr="00AF098C">
        <w:rPr>
          <w:b w:val="0"/>
          <w:szCs w:val="24"/>
          <w:lang w:eastAsia="en-US"/>
        </w:rPr>
        <w:tab/>
      </w:r>
      <w:r w:rsidR="00544562">
        <w:rPr>
          <w:szCs w:val="24"/>
          <w:lang w:eastAsia="en-US"/>
        </w:rPr>
        <w:t>23</w:t>
      </w:r>
      <w:r w:rsidR="00897B8F" w:rsidRPr="00897B8F">
        <w:rPr>
          <w:szCs w:val="24"/>
          <w:lang w:eastAsia="en-US"/>
        </w:rPr>
        <w:t>. januar 202</w:t>
      </w:r>
      <w:r w:rsidR="00544562">
        <w:rPr>
          <w:szCs w:val="24"/>
          <w:lang w:eastAsia="en-US"/>
        </w:rPr>
        <w:t>5</w:t>
      </w:r>
    </w:p>
    <w:p w:rsidR="00330FF2" w:rsidRPr="00A01396" w:rsidRDefault="00330FF2" w:rsidP="00021365">
      <w:pPr>
        <w:pStyle w:val="Titel"/>
        <w:tabs>
          <w:tab w:val="right" w:pos="9356"/>
        </w:tabs>
        <w:jc w:val="left"/>
        <w:rPr>
          <w:b w:val="0"/>
          <w:szCs w:val="24"/>
        </w:rPr>
      </w:pPr>
    </w:p>
    <w:p w:rsidR="00A01396" w:rsidRPr="00A01396" w:rsidRDefault="00A01396" w:rsidP="00021365">
      <w:pPr>
        <w:pStyle w:val="Titel"/>
        <w:tabs>
          <w:tab w:val="right" w:pos="9356"/>
        </w:tabs>
        <w:jc w:val="left"/>
        <w:rPr>
          <w:b w:val="0"/>
          <w:szCs w:val="24"/>
        </w:rPr>
      </w:pPr>
    </w:p>
    <w:p w:rsidR="00A01396" w:rsidRPr="00A01396" w:rsidRDefault="00A01396" w:rsidP="00021365">
      <w:pPr>
        <w:pStyle w:val="Titel"/>
        <w:tabs>
          <w:tab w:val="right" w:pos="9356"/>
        </w:tabs>
        <w:jc w:val="left"/>
        <w:rPr>
          <w:b w:val="0"/>
          <w:szCs w:val="24"/>
        </w:rPr>
      </w:pPr>
    </w:p>
    <w:p w:rsidR="00021365" w:rsidRPr="00AF098C" w:rsidRDefault="00021365" w:rsidP="00A01396">
      <w:pPr>
        <w:jc w:val="center"/>
        <w:rPr>
          <w:b/>
          <w:sz w:val="24"/>
          <w:szCs w:val="24"/>
        </w:rPr>
      </w:pPr>
      <w:r w:rsidRPr="00AF098C">
        <w:rPr>
          <w:b/>
          <w:sz w:val="24"/>
          <w:szCs w:val="24"/>
        </w:rPr>
        <w:t>PRODUKTRESUMÉ</w:t>
      </w:r>
    </w:p>
    <w:p w:rsidR="00021365" w:rsidRPr="00AF098C" w:rsidRDefault="00021365" w:rsidP="00A01396">
      <w:pPr>
        <w:jc w:val="center"/>
        <w:rPr>
          <w:b/>
          <w:sz w:val="24"/>
          <w:szCs w:val="24"/>
        </w:rPr>
      </w:pPr>
    </w:p>
    <w:p w:rsidR="00021365" w:rsidRPr="00AF098C" w:rsidRDefault="00021365" w:rsidP="00A01396">
      <w:pPr>
        <w:tabs>
          <w:tab w:val="left" w:pos="770"/>
          <w:tab w:val="center" w:pos="4819"/>
        </w:tabs>
        <w:jc w:val="center"/>
        <w:rPr>
          <w:b/>
          <w:sz w:val="24"/>
          <w:szCs w:val="24"/>
        </w:rPr>
      </w:pPr>
      <w:r w:rsidRPr="00AF098C">
        <w:rPr>
          <w:b/>
          <w:sz w:val="24"/>
          <w:szCs w:val="24"/>
        </w:rPr>
        <w:t>for</w:t>
      </w:r>
    </w:p>
    <w:p w:rsidR="00021365" w:rsidRPr="00AF098C" w:rsidRDefault="00021365" w:rsidP="00A01396">
      <w:pPr>
        <w:jc w:val="center"/>
        <w:rPr>
          <w:b/>
          <w:sz w:val="24"/>
          <w:szCs w:val="24"/>
        </w:rPr>
      </w:pPr>
    </w:p>
    <w:p w:rsidR="00021365" w:rsidRPr="00AF098C" w:rsidRDefault="00021365" w:rsidP="00A01396">
      <w:pPr>
        <w:jc w:val="center"/>
        <w:rPr>
          <w:b/>
          <w:sz w:val="24"/>
          <w:szCs w:val="24"/>
        </w:rPr>
      </w:pPr>
      <w:proofErr w:type="spellStart"/>
      <w:r w:rsidRPr="00AF098C">
        <w:rPr>
          <w:b/>
          <w:sz w:val="24"/>
          <w:szCs w:val="24"/>
        </w:rPr>
        <w:t>Propolipid</w:t>
      </w:r>
      <w:proofErr w:type="spellEnd"/>
      <w:r w:rsidRPr="00AF098C">
        <w:rPr>
          <w:b/>
          <w:sz w:val="24"/>
          <w:szCs w:val="24"/>
        </w:rPr>
        <w:t>, injektions- og infusionsvæske, emulsion, fyldt injektionssprøjte 20 mg/ml</w:t>
      </w:r>
    </w:p>
    <w:p w:rsidR="00021365" w:rsidRPr="00AF098C" w:rsidRDefault="00021365" w:rsidP="00021365">
      <w:pPr>
        <w:jc w:val="both"/>
        <w:rPr>
          <w:sz w:val="24"/>
          <w:szCs w:val="24"/>
        </w:rPr>
      </w:pPr>
    </w:p>
    <w:p w:rsidR="00021365" w:rsidRPr="00AF098C" w:rsidRDefault="00021365" w:rsidP="00021365">
      <w:pPr>
        <w:jc w:val="both"/>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0.</w:t>
      </w:r>
      <w:r w:rsidRPr="00AF098C">
        <w:rPr>
          <w:b/>
          <w:sz w:val="24"/>
          <w:szCs w:val="24"/>
        </w:rPr>
        <w:tab/>
        <w:t>D.SP.NR.</w:t>
      </w:r>
    </w:p>
    <w:p w:rsidR="00021365" w:rsidRPr="00AF098C" w:rsidRDefault="00021365" w:rsidP="00021365">
      <w:pPr>
        <w:tabs>
          <w:tab w:val="left" w:pos="851"/>
        </w:tabs>
        <w:rPr>
          <w:sz w:val="24"/>
          <w:szCs w:val="24"/>
        </w:rPr>
      </w:pPr>
      <w:r w:rsidRPr="00AF098C">
        <w:rPr>
          <w:sz w:val="24"/>
          <w:szCs w:val="24"/>
        </w:rPr>
        <w:tab/>
        <w:t>22613</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1.</w:t>
      </w:r>
      <w:r w:rsidRPr="00AF098C">
        <w:rPr>
          <w:b/>
          <w:sz w:val="24"/>
          <w:szCs w:val="24"/>
        </w:rPr>
        <w:tab/>
        <w:t>LÆGEMIDLETS NAVN</w:t>
      </w:r>
    </w:p>
    <w:p w:rsidR="00021365" w:rsidRPr="00AF098C" w:rsidRDefault="00021365" w:rsidP="00021365">
      <w:pPr>
        <w:tabs>
          <w:tab w:val="left" w:pos="851"/>
        </w:tabs>
        <w:rPr>
          <w:sz w:val="24"/>
          <w:szCs w:val="24"/>
        </w:rPr>
      </w:pPr>
      <w:r w:rsidRPr="00AF098C">
        <w:rPr>
          <w:sz w:val="24"/>
          <w:szCs w:val="24"/>
        </w:rPr>
        <w:tab/>
      </w:r>
      <w:proofErr w:type="spellStart"/>
      <w:r w:rsidRPr="00AF098C">
        <w:rPr>
          <w:sz w:val="24"/>
          <w:szCs w:val="24"/>
        </w:rPr>
        <w:t>Propolipid</w:t>
      </w:r>
      <w:proofErr w:type="spellEnd"/>
    </w:p>
    <w:p w:rsidR="00021365" w:rsidRPr="00AF098C" w:rsidRDefault="00021365" w:rsidP="00021365">
      <w:pPr>
        <w:tabs>
          <w:tab w:val="left" w:pos="851"/>
        </w:tabs>
        <w:rPr>
          <w:sz w:val="24"/>
          <w:szCs w:val="24"/>
        </w:rPr>
      </w:pPr>
      <w:r w:rsidRPr="00AF098C">
        <w:rPr>
          <w:sz w:val="24"/>
          <w:szCs w:val="24"/>
        </w:rPr>
        <w:tab/>
      </w:r>
    </w:p>
    <w:p w:rsidR="00021365" w:rsidRPr="00AF098C" w:rsidRDefault="00021365" w:rsidP="00021365">
      <w:pPr>
        <w:tabs>
          <w:tab w:val="left" w:pos="851"/>
        </w:tabs>
        <w:ind w:left="851" w:hanging="851"/>
        <w:rPr>
          <w:b/>
          <w:sz w:val="24"/>
          <w:szCs w:val="24"/>
        </w:rPr>
      </w:pPr>
      <w:r w:rsidRPr="00AF098C">
        <w:rPr>
          <w:b/>
          <w:sz w:val="24"/>
          <w:szCs w:val="24"/>
        </w:rPr>
        <w:t>2.</w:t>
      </w:r>
      <w:r w:rsidRPr="00AF098C">
        <w:rPr>
          <w:b/>
          <w:sz w:val="24"/>
          <w:szCs w:val="24"/>
        </w:rPr>
        <w:tab/>
        <w:t>KVALITATIV OG KVANTITATIV SAMMENSÆTNING</w:t>
      </w:r>
    </w:p>
    <w:p w:rsidR="00021365" w:rsidRPr="00AF098C" w:rsidRDefault="00021365" w:rsidP="00021365">
      <w:pPr>
        <w:tabs>
          <w:tab w:val="left" w:pos="0"/>
          <w:tab w:val="left" w:pos="851"/>
        </w:tabs>
        <w:ind w:left="850" w:hanging="850"/>
        <w:rPr>
          <w:spacing w:val="-3"/>
          <w:sz w:val="24"/>
          <w:szCs w:val="24"/>
          <w:lang w:eastAsia="da-DK"/>
        </w:rPr>
      </w:pPr>
      <w:r w:rsidRPr="00AF098C">
        <w:rPr>
          <w:sz w:val="24"/>
          <w:szCs w:val="24"/>
          <w:lang w:eastAsia="da-DK"/>
        </w:rPr>
        <w:tab/>
        <w:t>1</w:t>
      </w:r>
      <w:r w:rsidRPr="00AF098C">
        <w:rPr>
          <w:spacing w:val="-3"/>
          <w:sz w:val="24"/>
          <w:szCs w:val="24"/>
          <w:lang w:eastAsia="da-DK"/>
        </w:rPr>
        <w:t xml:space="preserve"> ml emulsion indeholder 20 mg </w:t>
      </w:r>
      <w:proofErr w:type="spellStart"/>
      <w:r w:rsidRPr="00AF098C">
        <w:rPr>
          <w:spacing w:val="-3"/>
          <w:sz w:val="24"/>
          <w:szCs w:val="24"/>
          <w:lang w:eastAsia="da-DK"/>
        </w:rPr>
        <w:t>propofol</w:t>
      </w:r>
      <w:proofErr w:type="spellEnd"/>
      <w:r w:rsidRPr="00AF098C">
        <w:rPr>
          <w:spacing w:val="-3"/>
          <w:sz w:val="24"/>
          <w:szCs w:val="24"/>
          <w:lang w:eastAsia="da-DK"/>
        </w:rPr>
        <w:t>.</w:t>
      </w:r>
    </w:p>
    <w:p w:rsidR="00021365" w:rsidRPr="00AF098C" w:rsidRDefault="00021365" w:rsidP="00021365">
      <w:pPr>
        <w:tabs>
          <w:tab w:val="left" w:pos="851"/>
        </w:tabs>
        <w:ind w:left="851"/>
        <w:rPr>
          <w:spacing w:val="-3"/>
          <w:sz w:val="24"/>
          <w:szCs w:val="24"/>
          <w:lang w:eastAsia="da-DK"/>
        </w:rPr>
      </w:pPr>
      <w:r w:rsidRPr="00AF098C">
        <w:rPr>
          <w:spacing w:val="-3"/>
          <w:sz w:val="24"/>
          <w:szCs w:val="24"/>
          <w:lang w:eastAsia="da-DK"/>
        </w:rPr>
        <w:t xml:space="preserve">Hver 50 ml fyldt injektionssprøjte indeholder 1000 mg </w:t>
      </w:r>
      <w:proofErr w:type="spellStart"/>
      <w:r w:rsidRPr="00AF098C">
        <w:rPr>
          <w:spacing w:val="-3"/>
          <w:sz w:val="24"/>
          <w:szCs w:val="24"/>
          <w:lang w:eastAsia="da-DK"/>
        </w:rPr>
        <w:t>propofol</w:t>
      </w:r>
      <w:proofErr w:type="spellEnd"/>
      <w:r w:rsidRPr="00AF098C">
        <w:rPr>
          <w:spacing w:val="-3"/>
          <w:sz w:val="24"/>
          <w:szCs w:val="24"/>
          <w:lang w:eastAsia="da-DK"/>
        </w:rPr>
        <w:t xml:space="preserve">. </w:t>
      </w:r>
    </w:p>
    <w:p w:rsidR="00021365" w:rsidRPr="00AF098C" w:rsidRDefault="00021365" w:rsidP="00021365">
      <w:pPr>
        <w:tabs>
          <w:tab w:val="left" w:pos="851"/>
        </w:tabs>
        <w:ind w:left="851"/>
        <w:rPr>
          <w:spacing w:val="-3"/>
          <w:sz w:val="24"/>
          <w:szCs w:val="24"/>
          <w:lang w:eastAsia="da-DK"/>
        </w:rPr>
      </w:pPr>
    </w:p>
    <w:p w:rsidR="00021365" w:rsidRPr="00AF098C" w:rsidRDefault="00021365" w:rsidP="00021365">
      <w:pPr>
        <w:autoSpaceDE w:val="0"/>
        <w:autoSpaceDN w:val="0"/>
        <w:adjustRightInd w:val="0"/>
        <w:ind w:firstLine="851"/>
        <w:rPr>
          <w:sz w:val="24"/>
          <w:szCs w:val="24"/>
          <w:u w:val="single"/>
        </w:rPr>
      </w:pPr>
      <w:r w:rsidRPr="00AF098C">
        <w:rPr>
          <w:sz w:val="24"/>
          <w:szCs w:val="24"/>
          <w:u w:val="single"/>
        </w:rPr>
        <w:t>Hjælpestoffer, som behandleren skal være opmærksom på</w:t>
      </w:r>
    </w:p>
    <w:p w:rsidR="00021365" w:rsidRPr="00AF098C" w:rsidRDefault="00021365" w:rsidP="00021365">
      <w:pPr>
        <w:tabs>
          <w:tab w:val="left" w:pos="851"/>
        </w:tabs>
        <w:ind w:left="851"/>
        <w:rPr>
          <w:spacing w:val="-3"/>
          <w:sz w:val="24"/>
          <w:szCs w:val="24"/>
          <w:lang w:eastAsia="da-DK"/>
        </w:rPr>
      </w:pPr>
      <w:r w:rsidRPr="00AF098C">
        <w:rPr>
          <w:spacing w:val="-3"/>
          <w:sz w:val="24"/>
          <w:szCs w:val="24"/>
          <w:lang w:eastAsia="da-DK"/>
        </w:rPr>
        <w:t>1 ml emulsion indeholder:</w:t>
      </w:r>
    </w:p>
    <w:p w:rsidR="00021365" w:rsidRPr="00AF098C" w:rsidRDefault="00021365" w:rsidP="00021365">
      <w:pPr>
        <w:tabs>
          <w:tab w:val="left" w:pos="851"/>
        </w:tabs>
        <w:ind w:left="851"/>
        <w:rPr>
          <w:spacing w:val="-3"/>
          <w:sz w:val="24"/>
          <w:szCs w:val="24"/>
          <w:lang w:eastAsia="da-DK"/>
        </w:rPr>
      </w:pPr>
      <w:r w:rsidRPr="00AF098C">
        <w:rPr>
          <w:spacing w:val="-3"/>
          <w:sz w:val="24"/>
          <w:szCs w:val="24"/>
          <w:lang w:eastAsia="da-DK"/>
        </w:rPr>
        <w:t>sojaolie, renset, 50 mg</w:t>
      </w:r>
    </w:p>
    <w:p w:rsidR="00021365" w:rsidRPr="00AF098C" w:rsidRDefault="00021365" w:rsidP="00021365">
      <w:pPr>
        <w:tabs>
          <w:tab w:val="left" w:pos="851"/>
        </w:tabs>
        <w:rPr>
          <w:sz w:val="24"/>
          <w:szCs w:val="24"/>
          <w:lang w:eastAsia="da-DK"/>
        </w:rPr>
      </w:pPr>
      <w:r w:rsidRPr="00AF098C">
        <w:rPr>
          <w:sz w:val="24"/>
          <w:szCs w:val="24"/>
          <w:lang w:eastAsia="da-DK"/>
        </w:rPr>
        <w:tab/>
        <w:t>natrium max 60 mikrogram</w:t>
      </w:r>
    </w:p>
    <w:p w:rsidR="00021365" w:rsidRPr="00AF098C" w:rsidRDefault="00021365" w:rsidP="00021365">
      <w:pPr>
        <w:tabs>
          <w:tab w:val="left" w:pos="851"/>
        </w:tabs>
        <w:rPr>
          <w:sz w:val="24"/>
          <w:szCs w:val="24"/>
          <w:lang w:eastAsia="da-DK"/>
        </w:rPr>
      </w:pPr>
    </w:p>
    <w:p w:rsidR="00021365" w:rsidRPr="00AF098C" w:rsidRDefault="00021365" w:rsidP="00021365">
      <w:pPr>
        <w:tabs>
          <w:tab w:val="left" w:pos="851"/>
        </w:tabs>
        <w:rPr>
          <w:sz w:val="24"/>
          <w:szCs w:val="24"/>
          <w:lang w:eastAsia="da-DK"/>
        </w:rPr>
      </w:pPr>
      <w:r w:rsidRPr="00AF098C">
        <w:rPr>
          <w:sz w:val="24"/>
          <w:szCs w:val="24"/>
          <w:lang w:eastAsia="da-DK"/>
        </w:rPr>
        <w:tab/>
        <w:t>Alle hjælpestoffer er anført under pkt. 6.1.</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3.</w:t>
      </w:r>
      <w:r w:rsidRPr="00AF098C">
        <w:rPr>
          <w:b/>
          <w:sz w:val="24"/>
          <w:szCs w:val="24"/>
        </w:rPr>
        <w:tab/>
        <w:t>LÆGEMIDDELFORM</w:t>
      </w:r>
    </w:p>
    <w:p w:rsidR="00021365" w:rsidRPr="00AF098C" w:rsidRDefault="00021365" w:rsidP="00021365">
      <w:pPr>
        <w:tabs>
          <w:tab w:val="left" w:pos="0"/>
          <w:tab w:val="left" w:pos="851"/>
        </w:tabs>
        <w:ind w:left="850" w:hanging="850"/>
        <w:rPr>
          <w:spacing w:val="-3"/>
          <w:sz w:val="24"/>
          <w:szCs w:val="24"/>
          <w:lang w:eastAsia="da-DK"/>
        </w:rPr>
      </w:pPr>
      <w:r w:rsidRPr="00AF098C">
        <w:rPr>
          <w:sz w:val="24"/>
          <w:szCs w:val="24"/>
          <w:lang w:eastAsia="da-DK"/>
        </w:rPr>
        <w:tab/>
      </w:r>
      <w:r w:rsidRPr="00AF098C">
        <w:rPr>
          <w:spacing w:val="-3"/>
          <w:sz w:val="24"/>
          <w:szCs w:val="24"/>
          <w:lang w:eastAsia="da-DK"/>
        </w:rPr>
        <w:t>Injektions-</w:t>
      </w:r>
      <w:r w:rsidR="00A01396">
        <w:rPr>
          <w:spacing w:val="-3"/>
          <w:sz w:val="24"/>
          <w:szCs w:val="24"/>
          <w:lang w:eastAsia="da-DK"/>
        </w:rPr>
        <w:t>/</w:t>
      </w:r>
      <w:r w:rsidRPr="00AF098C">
        <w:rPr>
          <w:spacing w:val="-3"/>
          <w:sz w:val="24"/>
          <w:szCs w:val="24"/>
          <w:lang w:eastAsia="da-DK"/>
        </w:rPr>
        <w:t>infusionsvæske, emulsion i fyldt injektionssprøjte</w:t>
      </w:r>
    </w:p>
    <w:p w:rsidR="00021365" w:rsidRPr="00AF098C" w:rsidRDefault="00021365" w:rsidP="00021365">
      <w:pPr>
        <w:tabs>
          <w:tab w:val="left" w:pos="0"/>
          <w:tab w:val="left" w:pos="851"/>
        </w:tabs>
        <w:rPr>
          <w:spacing w:val="-3"/>
          <w:sz w:val="24"/>
          <w:szCs w:val="24"/>
          <w:lang w:eastAsia="da-DK"/>
        </w:rPr>
      </w:pPr>
      <w:r w:rsidRPr="00AF098C">
        <w:rPr>
          <w:spacing w:val="-3"/>
          <w:sz w:val="24"/>
          <w:szCs w:val="24"/>
          <w:lang w:eastAsia="da-DK"/>
        </w:rPr>
        <w:tab/>
      </w:r>
    </w:p>
    <w:p w:rsidR="00021365" w:rsidRPr="00AF098C" w:rsidRDefault="00021365" w:rsidP="00021365">
      <w:pPr>
        <w:tabs>
          <w:tab w:val="left" w:pos="0"/>
          <w:tab w:val="left" w:pos="851"/>
        </w:tabs>
        <w:rPr>
          <w:spacing w:val="-3"/>
          <w:sz w:val="24"/>
          <w:szCs w:val="24"/>
          <w:lang w:eastAsia="da-DK"/>
        </w:rPr>
      </w:pPr>
      <w:r w:rsidRPr="00AF098C">
        <w:rPr>
          <w:spacing w:val="-3"/>
          <w:sz w:val="24"/>
          <w:szCs w:val="24"/>
          <w:lang w:eastAsia="da-DK"/>
        </w:rPr>
        <w:tab/>
        <w:t>Hvid olie</w:t>
      </w:r>
      <w:r w:rsidR="00801D30">
        <w:rPr>
          <w:spacing w:val="-3"/>
          <w:sz w:val="24"/>
          <w:szCs w:val="24"/>
          <w:lang w:eastAsia="da-DK"/>
        </w:rPr>
        <w:t>-</w:t>
      </w:r>
      <w:r w:rsidRPr="00AF098C">
        <w:rPr>
          <w:spacing w:val="-3"/>
          <w:sz w:val="24"/>
          <w:szCs w:val="24"/>
          <w:lang w:eastAsia="da-DK"/>
        </w:rPr>
        <w:t>i</w:t>
      </w:r>
      <w:r w:rsidR="00801D30">
        <w:rPr>
          <w:spacing w:val="-3"/>
          <w:sz w:val="24"/>
          <w:szCs w:val="24"/>
          <w:lang w:eastAsia="da-DK"/>
        </w:rPr>
        <w:t>-</w:t>
      </w:r>
      <w:r w:rsidRPr="00AF098C">
        <w:rPr>
          <w:spacing w:val="-3"/>
          <w:sz w:val="24"/>
          <w:szCs w:val="24"/>
          <w:lang w:eastAsia="da-DK"/>
        </w:rPr>
        <w:t>vand emulsion.</w:t>
      </w:r>
    </w:p>
    <w:p w:rsidR="00021365" w:rsidRPr="00AF098C" w:rsidRDefault="00021365" w:rsidP="00021365">
      <w:pPr>
        <w:tabs>
          <w:tab w:val="left" w:pos="851"/>
        </w:tabs>
        <w:ind w:left="851" w:hanging="851"/>
        <w:rPr>
          <w:sz w:val="24"/>
          <w:szCs w:val="24"/>
          <w:lang w:eastAsia="da-DK"/>
        </w:rPr>
      </w:pPr>
      <w:r w:rsidRPr="00AF098C">
        <w:rPr>
          <w:sz w:val="24"/>
          <w:szCs w:val="24"/>
          <w:lang w:eastAsia="da-DK"/>
        </w:rPr>
        <w:tab/>
        <w:t>pH: 7,5</w:t>
      </w:r>
      <w:r w:rsidR="00801D30">
        <w:rPr>
          <w:sz w:val="24"/>
          <w:szCs w:val="24"/>
          <w:lang w:eastAsia="da-DK"/>
        </w:rPr>
        <w:t>-</w:t>
      </w:r>
      <w:r w:rsidRPr="00AF098C">
        <w:rPr>
          <w:sz w:val="24"/>
          <w:szCs w:val="24"/>
          <w:lang w:eastAsia="da-DK"/>
        </w:rPr>
        <w:t>8,5</w:t>
      </w:r>
      <w:r w:rsidR="00801D30">
        <w:rPr>
          <w:sz w:val="24"/>
          <w:szCs w:val="24"/>
          <w:lang w:eastAsia="da-DK"/>
        </w:rPr>
        <w:t>.</w:t>
      </w:r>
    </w:p>
    <w:p w:rsidR="00021365" w:rsidRDefault="00021365" w:rsidP="00021365">
      <w:pPr>
        <w:tabs>
          <w:tab w:val="left" w:pos="851"/>
        </w:tabs>
        <w:ind w:left="851" w:hanging="851"/>
        <w:rPr>
          <w:sz w:val="24"/>
          <w:szCs w:val="24"/>
          <w:lang w:eastAsia="da-DK"/>
        </w:rPr>
      </w:pPr>
      <w:r>
        <w:rPr>
          <w:sz w:val="24"/>
          <w:szCs w:val="24"/>
          <w:lang w:eastAsia="da-DK"/>
        </w:rPr>
        <w:tab/>
      </w:r>
      <w:proofErr w:type="spellStart"/>
      <w:r>
        <w:rPr>
          <w:sz w:val="24"/>
          <w:szCs w:val="24"/>
          <w:lang w:eastAsia="da-DK"/>
        </w:rPr>
        <w:t>Osmolalitet</w:t>
      </w:r>
      <w:proofErr w:type="spellEnd"/>
      <w:r>
        <w:rPr>
          <w:sz w:val="24"/>
          <w:szCs w:val="24"/>
          <w:lang w:eastAsia="da-DK"/>
        </w:rPr>
        <w:t xml:space="preserve">: 270-330 </w:t>
      </w:r>
      <w:proofErr w:type="spellStart"/>
      <w:r>
        <w:rPr>
          <w:sz w:val="24"/>
          <w:szCs w:val="24"/>
          <w:lang w:eastAsia="da-DK"/>
        </w:rPr>
        <w:t>mosmol</w:t>
      </w:r>
      <w:proofErr w:type="spellEnd"/>
      <w:r>
        <w:rPr>
          <w:sz w:val="24"/>
          <w:szCs w:val="24"/>
          <w:lang w:eastAsia="da-DK"/>
        </w:rPr>
        <w:t>/kg</w:t>
      </w:r>
      <w:r w:rsidR="00801D30">
        <w:rPr>
          <w:sz w:val="24"/>
          <w:szCs w:val="24"/>
          <w:lang w:eastAsia="da-DK"/>
        </w:rPr>
        <w:t>.</w:t>
      </w:r>
    </w:p>
    <w:p w:rsidR="00021365" w:rsidRPr="00AF098C" w:rsidRDefault="00021365" w:rsidP="00021365">
      <w:pPr>
        <w:tabs>
          <w:tab w:val="left" w:pos="851"/>
        </w:tabs>
        <w:rPr>
          <w:sz w:val="24"/>
          <w:szCs w:val="24"/>
        </w:rPr>
      </w:pP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4.</w:t>
      </w:r>
      <w:r w:rsidRPr="00AF098C">
        <w:rPr>
          <w:b/>
          <w:sz w:val="24"/>
          <w:szCs w:val="24"/>
        </w:rPr>
        <w:tab/>
        <w:t>KLINISKE OPLYSNINGER</w:t>
      </w:r>
    </w:p>
    <w:p w:rsidR="00021365" w:rsidRPr="00AF098C" w:rsidRDefault="00021365" w:rsidP="00021365">
      <w:pPr>
        <w:tabs>
          <w:tab w:val="left" w:pos="851"/>
        </w:tabs>
        <w:rPr>
          <w:b/>
          <w:sz w:val="24"/>
          <w:szCs w:val="24"/>
        </w:rPr>
      </w:pPr>
    </w:p>
    <w:p w:rsidR="00021365" w:rsidRPr="00AF098C" w:rsidRDefault="00021365" w:rsidP="00021365">
      <w:pPr>
        <w:tabs>
          <w:tab w:val="left" w:pos="851"/>
        </w:tabs>
        <w:ind w:left="851" w:hanging="851"/>
        <w:rPr>
          <w:b/>
          <w:sz w:val="24"/>
          <w:szCs w:val="24"/>
          <w:u w:val="single"/>
        </w:rPr>
      </w:pPr>
      <w:r w:rsidRPr="00AF098C">
        <w:rPr>
          <w:b/>
          <w:sz w:val="24"/>
          <w:szCs w:val="24"/>
        </w:rPr>
        <w:t>4.1</w:t>
      </w:r>
      <w:r w:rsidRPr="00AF098C">
        <w:rPr>
          <w:b/>
          <w:sz w:val="24"/>
          <w:szCs w:val="24"/>
        </w:rPr>
        <w:tab/>
        <w:t>Terapeutiske indikationer</w:t>
      </w:r>
    </w:p>
    <w:p w:rsidR="00021365" w:rsidRPr="00AF098C" w:rsidRDefault="00021365" w:rsidP="00021365">
      <w:pPr>
        <w:tabs>
          <w:tab w:val="left" w:pos="851"/>
        </w:tabs>
        <w:ind w:left="851"/>
        <w:rPr>
          <w:spacing w:val="-3"/>
          <w:sz w:val="24"/>
          <w:szCs w:val="24"/>
          <w:lang w:eastAsia="da-DK"/>
        </w:rPr>
      </w:pPr>
      <w:proofErr w:type="spellStart"/>
      <w:r w:rsidRPr="00AF098C">
        <w:rPr>
          <w:spacing w:val="-3"/>
          <w:sz w:val="24"/>
          <w:szCs w:val="24"/>
          <w:lang w:eastAsia="da-DK"/>
        </w:rPr>
        <w:t>Propolipid</w:t>
      </w:r>
      <w:proofErr w:type="spellEnd"/>
      <w:r w:rsidRPr="00AF098C">
        <w:rPr>
          <w:spacing w:val="-3"/>
          <w:sz w:val="24"/>
          <w:szCs w:val="24"/>
          <w:lang w:eastAsia="da-DK"/>
        </w:rPr>
        <w:t xml:space="preserve"> 20 mg/ml er et korttidsvirkende intravenøs generelt anæstesimiddel til:</w:t>
      </w:r>
    </w:p>
    <w:p w:rsidR="00021365" w:rsidRPr="00AF098C" w:rsidRDefault="00021365" w:rsidP="00801D30">
      <w:pPr>
        <w:numPr>
          <w:ilvl w:val="0"/>
          <w:numId w:val="6"/>
        </w:numPr>
        <w:tabs>
          <w:tab w:val="clear" w:pos="1215"/>
          <w:tab w:val="left" w:pos="0"/>
          <w:tab w:val="left" w:pos="851"/>
          <w:tab w:val="num" w:pos="1134"/>
        </w:tabs>
        <w:ind w:left="1134" w:hanging="283"/>
        <w:rPr>
          <w:spacing w:val="-3"/>
          <w:sz w:val="24"/>
          <w:szCs w:val="24"/>
          <w:lang w:eastAsia="da-DK"/>
        </w:rPr>
      </w:pPr>
      <w:r w:rsidRPr="00AF098C">
        <w:rPr>
          <w:spacing w:val="-3"/>
          <w:sz w:val="24"/>
          <w:szCs w:val="24"/>
          <w:lang w:eastAsia="da-DK"/>
        </w:rPr>
        <w:t>induktion og vedligeholdelse af generel anæstesi til voksne, unge og børn &gt; 3 år</w:t>
      </w:r>
    </w:p>
    <w:p w:rsidR="00021365" w:rsidRPr="00AF098C" w:rsidRDefault="00021365" w:rsidP="00801D30">
      <w:pPr>
        <w:numPr>
          <w:ilvl w:val="0"/>
          <w:numId w:val="6"/>
        </w:numPr>
        <w:tabs>
          <w:tab w:val="clear" w:pos="1215"/>
          <w:tab w:val="left" w:pos="0"/>
          <w:tab w:val="left" w:pos="851"/>
          <w:tab w:val="num" w:pos="1134"/>
        </w:tabs>
        <w:ind w:left="1134" w:hanging="283"/>
        <w:rPr>
          <w:spacing w:val="-3"/>
          <w:sz w:val="24"/>
          <w:szCs w:val="24"/>
          <w:lang w:eastAsia="da-DK"/>
        </w:rPr>
      </w:pPr>
      <w:r w:rsidRPr="00AF098C">
        <w:rPr>
          <w:spacing w:val="-3"/>
          <w:sz w:val="24"/>
          <w:szCs w:val="24"/>
          <w:lang w:eastAsia="da-DK"/>
        </w:rPr>
        <w:t xml:space="preserve">sedation ved diagnostiske og kirurgiske procedurer, alene eller i kombination med lokal eller regional anæstesi til voksne, unge og børn &gt; 3 år   </w:t>
      </w:r>
    </w:p>
    <w:p w:rsidR="00021365" w:rsidRPr="00AF098C" w:rsidRDefault="00021365" w:rsidP="00801D30">
      <w:pPr>
        <w:numPr>
          <w:ilvl w:val="0"/>
          <w:numId w:val="6"/>
        </w:numPr>
        <w:tabs>
          <w:tab w:val="clear" w:pos="1215"/>
          <w:tab w:val="left" w:pos="0"/>
          <w:tab w:val="left" w:pos="851"/>
          <w:tab w:val="num" w:pos="1134"/>
        </w:tabs>
        <w:ind w:left="1134" w:hanging="283"/>
        <w:rPr>
          <w:spacing w:val="-3"/>
          <w:sz w:val="24"/>
          <w:szCs w:val="24"/>
          <w:lang w:eastAsia="da-DK"/>
        </w:rPr>
      </w:pPr>
      <w:r w:rsidRPr="00AF098C">
        <w:rPr>
          <w:spacing w:val="-3"/>
          <w:sz w:val="24"/>
          <w:szCs w:val="24"/>
          <w:lang w:eastAsia="da-DK"/>
        </w:rPr>
        <w:t>sedation af ventilerede patienter &gt; 16 år på intensivafdelinger</w:t>
      </w:r>
    </w:p>
    <w:p w:rsidR="0072172E" w:rsidRDefault="0072172E">
      <w:pPr>
        <w:rPr>
          <w:sz w:val="24"/>
          <w:szCs w:val="24"/>
        </w:rPr>
      </w:pPr>
      <w:r>
        <w:rPr>
          <w:sz w:val="24"/>
          <w:szCs w:val="24"/>
        </w:rPr>
        <w:br w:type="page"/>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4.2</w:t>
      </w:r>
      <w:r w:rsidRPr="00AF098C">
        <w:rPr>
          <w:b/>
          <w:sz w:val="24"/>
          <w:szCs w:val="24"/>
        </w:rPr>
        <w:tab/>
        <w:t xml:space="preserve">Dosering og </w:t>
      </w:r>
      <w:r w:rsidR="00897B8F">
        <w:rPr>
          <w:b/>
          <w:sz w:val="24"/>
          <w:szCs w:val="24"/>
        </w:rPr>
        <w:t>administration</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proofErr w:type="spellStart"/>
      <w:r w:rsidRPr="00AF098C">
        <w:rPr>
          <w:spacing w:val="-3"/>
          <w:sz w:val="24"/>
          <w:szCs w:val="24"/>
          <w:lang w:eastAsia="da-DK"/>
        </w:rPr>
        <w:t>Propolipid</w:t>
      </w:r>
      <w:proofErr w:type="spellEnd"/>
      <w:r w:rsidRPr="00AF098C">
        <w:rPr>
          <w:spacing w:val="-3"/>
          <w:sz w:val="24"/>
          <w:szCs w:val="24"/>
          <w:lang w:eastAsia="da-DK"/>
        </w:rPr>
        <w:t xml:space="preserve"> må kun administreres på hospitaler eller passende udstyret ambulatorier af læger, uddannet i anæstesi eller overvågning af patienter på intensivafdelinger.</w:t>
      </w:r>
    </w:p>
    <w:p w:rsidR="00021365" w:rsidRPr="00AF098C" w:rsidRDefault="00021365" w:rsidP="00021365">
      <w:pPr>
        <w:tabs>
          <w:tab w:val="left" w:pos="0"/>
          <w:tab w:val="left" w:pos="851"/>
        </w:tabs>
        <w:ind w:left="850" w:firstLine="1"/>
        <w:rPr>
          <w:spacing w:val="-3"/>
          <w:sz w:val="24"/>
          <w:szCs w:val="24"/>
          <w:lang w:eastAsia="da-DK"/>
        </w:rPr>
      </w:pPr>
      <w:r w:rsidRPr="00AF098C">
        <w:rPr>
          <w:spacing w:val="-3"/>
          <w:sz w:val="24"/>
          <w:szCs w:val="24"/>
          <w:lang w:eastAsia="da-DK"/>
        </w:rPr>
        <w:t xml:space="preserve">Det </w:t>
      </w:r>
      <w:proofErr w:type="spellStart"/>
      <w:r w:rsidRPr="00AF098C">
        <w:rPr>
          <w:spacing w:val="-3"/>
          <w:sz w:val="24"/>
          <w:szCs w:val="24"/>
          <w:lang w:eastAsia="da-DK"/>
        </w:rPr>
        <w:t>kardiovaskulære</w:t>
      </w:r>
      <w:proofErr w:type="spellEnd"/>
      <w:r w:rsidRPr="00AF098C">
        <w:rPr>
          <w:spacing w:val="-3"/>
          <w:sz w:val="24"/>
          <w:szCs w:val="24"/>
          <w:lang w:eastAsia="da-DK"/>
        </w:rPr>
        <w:t xml:space="preserve"> system og åndedrætsfunktionen bør konstant overvåges (EKG, puls-</w:t>
      </w:r>
      <w:proofErr w:type="spellStart"/>
      <w:r w:rsidRPr="00AF098C">
        <w:rPr>
          <w:spacing w:val="-3"/>
          <w:sz w:val="24"/>
          <w:szCs w:val="24"/>
          <w:lang w:eastAsia="da-DK"/>
        </w:rPr>
        <w:t>oximetri</w:t>
      </w:r>
      <w:proofErr w:type="spellEnd"/>
      <w:r w:rsidRPr="00AF098C">
        <w:rPr>
          <w:spacing w:val="-3"/>
          <w:sz w:val="24"/>
          <w:szCs w:val="24"/>
          <w:lang w:eastAsia="da-DK"/>
        </w:rPr>
        <w:t>) og udstyr til opretholdelse af patientens vejrtrækning, kunstig ventilering og andet førstehjælpsudstyr skal til enhver tid være umiddelbart tilgængeligt.</w:t>
      </w:r>
    </w:p>
    <w:p w:rsidR="00021365" w:rsidRPr="00AF098C" w:rsidRDefault="00021365" w:rsidP="00021365">
      <w:pPr>
        <w:tabs>
          <w:tab w:val="left" w:pos="0"/>
          <w:tab w:val="left" w:pos="851"/>
        </w:tabs>
        <w:ind w:left="850" w:firstLine="1"/>
        <w:rPr>
          <w:spacing w:val="-3"/>
          <w:sz w:val="24"/>
          <w:szCs w:val="24"/>
          <w:lang w:eastAsia="da-DK"/>
        </w:rPr>
      </w:pPr>
    </w:p>
    <w:p w:rsidR="00021365" w:rsidRPr="00AF098C" w:rsidRDefault="00021365" w:rsidP="00021365">
      <w:pPr>
        <w:tabs>
          <w:tab w:val="left" w:pos="851"/>
        </w:tabs>
        <w:ind w:left="851" w:hanging="851"/>
        <w:rPr>
          <w:sz w:val="24"/>
          <w:szCs w:val="24"/>
          <w:lang w:eastAsia="da-DK"/>
        </w:rPr>
      </w:pPr>
      <w:r w:rsidRPr="00AF098C">
        <w:rPr>
          <w:sz w:val="24"/>
          <w:szCs w:val="24"/>
          <w:lang w:eastAsia="da-DK"/>
        </w:rPr>
        <w:tab/>
        <w:t xml:space="preserve">Ved sedation under kirurgiske eller diagnostiske procedurer bør </w:t>
      </w:r>
      <w:proofErr w:type="spellStart"/>
      <w:r w:rsidRPr="00AF098C">
        <w:rPr>
          <w:sz w:val="24"/>
          <w:szCs w:val="24"/>
          <w:lang w:eastAsia="da-DK"/>
        </w:rPr>
        <w:t>Propolipid</w:t>
      </w:r>
      <w:proofErr w:type="spellEnd"/>
      <w:r w:rsidRPr="00AF098C">
        <w:rPr>
          <w:sz w:val="24"/>
          <w:szCs w:val="24"/>
          <w:lang w:eastAsia="da-DK"/>
        </w:rPr>
        <w:t xml:space="preserve"> ikke administreres af den samme person, som udfører den kirurgiske eller diagnostiske procedure.</w:t>
      </w:r>
    </w:p>
    <w:p w:rsidR="00021365" w:rsidRPr="00AF098C" w:rsidRDefault="00021365" w:rsidP="00021365">
      <w:pPr>
        <w:tabs>
          <w:tab w:val="left" w:pos="0"/>
          <w:tab w:val="left" w:pos="851"/>
        </w:tabs>
        <w:ind w:left="850" w:firstLine="1"/>
        <w:rPr>
          <w:spacing w:val="-3"/>
          <w:sz w:val="24"/>
          <w:szCs w:val="24"/>
          <w:lang w:eastAsia="da-DK"/>
        </w:rPr>
      </w:pPr>
    </w:p>
    <w:p w:rsidR="00021365" w:rsidRDefault="00021365" w:rsidP="00021365">
      <w:pPr>
        <w:tabs>
          <w:tab w:val="left" w:pos="0"/>
          <w:tab w:val="left" w:pos="851"/>
        </w:tabs>
        <w:ind w:left="850" w:firstLine="1"/>
        <w:rPr>
          <w:spacing w:val="-3"/>
          <w:sz w:val="24"/>
          <w:szCs w:val="24"/>
          <w:lang w:eastAsia="da-DK"/>
        </w:rPr>
      </w:pPr>
      <w:r>
        <w:rPr>
          <w:spacing w:val="-3"/>
          <w:sz w:val="24"/>
          <w:szCs w:val="24"/>
          <w:lang w:eastAsia="da-DK"/>
        </w:rPr>
        <w:t xml:space="preserve">Dosis af </w:t>
      </w:r>
      <w:proofErr w:type="spellStart"/>
      <w:r>
        <w:rPr>
          <w:spacing w:val="-3"/>
          <w:sz w:val="24"/>
          <w:szCs w:val="24"/>
          <w:lang w:eastAsia="da-DK"/>
        </w:rPr>
        <w:t>Propolipid</w:t>
      </w:r>
      <w:proofErr w:type="spellEnd"/>
      <w:r>
        <w:rPr>
          <w:spacing w:val="-3"/>
          <w:sz w:val="24"/>
          <w:szCs w:val="24"/>
          <w:lang w:eastAsia="da-DK"/>
        </w:rPr>
        <w:t xml:space="preserve"> er individuel baseret på patientens respons og anvendt præmedicinering. </w:t>
      </w:r>
    </w:p>
    <w:p w:rsidR="00021365" w:rsidRDefault="00021365" w:rsidP="00021365">
      <w:pPr>
        <w:tabs>
          <w:tab w:val="left" w:pos="0"/>
          <w:tab w:val="left" w:pos="851"/>
        </w:tabs>
        <w:ind w:left="850" w:hanging="850"/>
        <w:rPr>
          <w:sz w:val="24"/>
          <w:szCs w:val="24"/>
          <w:lang w:eastAsia="da-DK"/>
        </w:rPr>
      </w:pPr>
    </w:p>
    <w:p w:rsidR="00021365" w:rsidRDefault="00021365" w:rsidP="00021365">
      <w:pPr>
        <w:tabs>
          <w:tab w:val="left" w:pos="0"/>
          <w:tab w:val="left" w:pos="851"/>
        </w:tabs>
        <w:ind w:left="850" w:hanging="850"/>
        <w:rPr>
          <w:spacing w:val="-3"/>
          <w:sz w:val="24"/>
          <w:szCs w:val="24"/>
          <w:lang w:eastAsia="da-DK"/>
        </w:rPr>
      </w:pPr>
      <w:r>
        <w:rPr>
          <w:sz w:val="24"/>
          <w:szCs w:val="24"/>
          <w:lang w:eastAsia="da-DK"/>
        </w:rPr>
        <w:tab/>
      </w:r>
      <w:r>
        <w:rPr>
          <w:sz w:val="24"/>
          <w:szCs w:val="24"/>
          <w:lang w:eastAsia="da-DK"/>
        </w:rPr>
        <w:tab/>
        <w:t xml:space="preserve">Supplerende </w:t>
      </w:r>
      <w:proofErr w:type="spellStart"/>
      <w:r>
        <w:rPr>
          <w:sz w:val="24"/>
          <w:szCs w:val="24"/>
          <w:lang w:eastAsia="da-DK"/>
        </w:rPr>
        <w:t>analgetika</w:t>
      </w:r>
      <w:proofErr w:type="spellEnd"/>
      <w:r>
        <w:rPr>
          <w:sz w:val="24"/>
          <w:szCs w:val="24"/>
          <w:lang w:eastAsia="da-DK"/>
        </w:rPr>
        <w:t xml:space="preserve"> er generelt påkrævet udover anvendelse af </w:t>
      </w:r>
      <w:proofErr w:type="spellStart"/>
      <w:r>
        <w:rPr>
          <w:sz w:val="24"/>
          <w:szCs w:val="24"/>
          <w:lang w:eastAsia="da-DK"/>
        </w:rPr>
        <w:t>Propolipid</w:t>
      </w:r>
      <w:proofErr w:type="spellEnd"/>
      <w:r>
        <w:rPr>
          <w:sz w:val="24"/>
          <w:szCs w:val="24"/>
          <w:lang w:eastAsia="da-DK"/>
        </w:rPr>
        <w:t xml:space="preserve">. </w:t>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r>
    </w:p>
    <w:p w:rsidR="00021365" w:rsidRPr="00801D30" w:rsidRDefault="00021365" w:rsidP="00801D30">
      <w:pPr>
        <w:tabs>
          <w:tab w:val="left" w:pos="851"/>
        </w:tabs>
        <w:ind w:left="851"/>
        <w:rPr>
          <w:b/>
          <w:spacing w:val="-3"/>
          <w:sz w:val="24"/>
          <w:szCs w:val="24"/>
          <w:u w:val="single"/>
          <w:lang w:eastAsia="da-DK"/>
        </w:rPr>
      </w:pPr>
      <w:r w:rsidRPr="00801D30">
        <w:rPr>
          <w:b/>
          <w:spacing w:val="-3"/>
          <w:sz w:val="24"/>
          <w:szCs w:val="24"/>
          <w:u w:val="single"/>
          <w:lang w:eastAsia="da-DK"/>
        </w:rPr>
        <w:t>Dosering</w:t>
      </w:r>
    </w:p>
    <w:p w:rsidR="00021365" w:rsidRDefault="00021365" w:rsidP="00021365">
      <w:pPr>
        <w:tabs>
          <w:tab w:val="left" w:pos="0"/>
          <w:tab w:val="left" w:pos="851"/>
        </w:tabs>
        <w:rPr>
          <w:b/>
          <w:i/>
          <w:spacing w:val="-3"/>
          <w:sz w:val="24"/>
          <w:szCs w:val="24"/>
          <w:lang w:eastAsia="da-DK"/>
        </w:rPr>
      </w:pPr>
    </w:p>
    <w:p w:rsidR="00021365" w:rsidRDefault="00021365" w:rsidP="00021365">
      <w:pPr>
        <w:tabs>
          <w:tab w:val="left" w:pos="0"/>
          <w:tab w:val="left" w:pos="851"/>
        </w:tabs>
        <w:ind w:left="850" w:hanging="850"/>
        <w:rPr>
          <w:b/>
          <w:spacing w:val="-3"/>
          <w:sz w:val="24"/>
          <w:szCs w:val="24"/>
          <w:lang w:eastAsia="da-DK"/>
        </w:rPr>
      </w:pPr>
      <w:r>
        <w:rPr>
          <w:spacing w:val="-3"/>
          <w:sz w:val="24"/>
          <w:szCs w:val="24"/>
          <w:lang w:eastAsia="da-DK"/>
        </w:rPr>
        <w:tab/>
      </w:r>
      <w:r>
        <w:rPr>
          <w:b/>
          <w:spacing w:val="-3"/>
          <w:sz w:val="24"/>
          <w:szCs w:val="24"/>
          <w:lang w:eastAsia="da-DK"/>
        </w:rPr>
        <w:t>Generel anæstesi til</w:t>
      </w:r>
      <w:r>
        <w:rPr>
          <w:spacing w:val="-3"/>
          <w:sz w:val="24"/>
          <w:szCs w:val="24"/>
          <w:lang w:eastAsia="da-DK"/>
        </w:rPr>
        <w:t xml:space="preserve"> </w:t>
      </w:r>
      <w:r>
        <w:rPr>
          <w:b/>
          <w:spacing w:val="-3"/>
          <w:sz w:val="24"/>
          <w:szCs w:val="24"/>
          <w:lang w:eastAsia="da-DK"/>
        </w:rPr>
        <w:t>voksne</w:t>
      </w:r>
    </w:p>
    <w:p w:rsidR="00801D30" w:rsidRDefault="00801D30" w:rsidP="00021365">
      <w:pPr>
        <w:tabs>
          <w:tab w:val="left" w:pos="0"/>
          <w:tab w:val="left" w:pos="851"/>
        </w:tabs>
        <w:ind w:left="850" w:hanging="850"/>
        <w:rPr>
          <w:b/>
          <w:spacing w:val="-3"/>
          <w:sz w:val="24"/>
          <w:szCs w:val="24"/>
          <w:lang w:eastAsia="da-DK"/>
        </w:rPr>
      </w:pPr>
    </w:p>
    <w:p w:rsidR="00021365" w:rsidRPr="00AF098C" w:rsidRDefault="00021365" w:rsidP="00021365">
      <w:pPr>
        <w:tabs>
          <w:tab w:val="left" w:pos="0"/>
          <w:tab w:val="left" w:pos="851"/>
        </w:tabs>
        <w:ind w:left="850" w:hanging="850"/>
        <w:rPr>
          <w:spacing w:val="-3"/>
          <w:sz w:val="24"/>
          <w:szCs w:val="24"/>
          <w:u w:val="single"/>
          <w:lang w:eastAsia="da-DK"/>
        </w:rPr>
      </w:pPr>
      <w:r w:rsidRPr="00AF098C">
        <w:rPr>
          <w:spacing w:val="-3"/>
          <w:sz w:val="24"/>
          <w:szCs w:val="24"/>
          <w:lang w:eastAsia="da-DK"/>
        </w:rPr>
        <w:tab/>
      </w:r>
      <w:r w:rsidRPr="00AF098C">
        <w:rPr>
          <w:spacing w:val="-3"/>
          <w:sz w:val="24"/>
          <w:szCs w:val="24"/>
          <w:u w:val="single"/>
          <w:lang w:eastAsia="da-DK"/>
        </w:rPr>
        <w:t>Induktion af anæstesi</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Ved induktion af anæstesi titreres </w:t>
      </w:r>
      <w:proofErr w:type="spellStart"/>
      <w:r w:rsidRPr="00AF098C">
        <w:rPr>
          <w:spacing w:val="-3"/>
          <w:sz w:val="24"/>
          <w:szCs w:val="24"/>
          <w:lang w:eastAsia="da-DK"/>
        </w:rPr>
        <w:t>Propolipid</w:t>
      </w:r>
      <w:proofErr w:type="spellEnd"/>
      <w:r w:rsidRPr="00AF098C">
        <w:rPr>
          <w:spacing w:val="-3"/>
          <w:sz w:val="24"/>
          <w:szCs w:val="24"/>
          <w:lang w:eastAsia="da-DK"/>
        </w:rPr>
        <w:t xml:space="preserve"> (ca. 20 - 40 mg </w:t>
      </w:r>
      <w:proofErr w:type="spellStart"/>
      <w:r w:rsidRPr="00AF098C">
        <w:rPr>
          <w:spacing w:val="-3"/>
          <w:sz w:val="24"/>
          <w:szCs w:val="24"/>
          <w:lang w:eastAsia="da-DK"/>
        </w:rPr>
        <w:t>propofol</w:t>
      </w:r>
      <w:proofErr w:type="spellEnd"/>
      <w:r w:rsidRPr="00AF098C">
        <w:rPr>
          <w:spacing w:val="-3"/>
          <w:sz w:val="24"/>
          <w:szCs w:val="24"/>
          <w:lang w:eastAsia="da-DK"/>
        </w:rPr>
        <w:t xml:space="preserve"> hvert 10. sekund) efter patientens respons indtil kliniske tegn viser, at anæstesi er opnået.</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p>
    <w:p w:rsidR="00021365" w:rsidRPr="00AF098C" w:rsidRDefault="00021365" w:rsidP="00021365">
      <w:pPr>
        <w:tabs>
          <w:tab w:val="left" w:pos="851"/>
        </w:tabs>
        <w:ind w:left="850" w:firstLine="1"/>
        <w:rPr>
          <w:spacing w:val="-3"/>
          <w:sz w:val="24"/>
          <w:szCs w:val="24"/>
          <w:lang w:eastAsia="da-DK"/>
        </w:rPr>
      </w:pPr>
      <w:r w:rsidRPr="00AF098C">
        <w:rPr>
          <w:spacing w:val="-3"/>
          <w:sz w:val="24"/>
          <w:szCs w:val="24"/>
          <w:lang w:eastAsia="da-DK"/>
        </w:rPr>
        <w:t xml:space="preserve">For de fleste voksne patienter under 55 år beregnes 1,5 til 2,5 mg </w:t>
      </w:r>
      <w:proofErr w:type="spellStart"/>
      <w:r w:rsidRPr="00AF098C">
        <w:rPr>
          <w:spacing w:val="-3"/>
          <w:sz w:val="24"/>
          <w:szCs w:val="24"/>
          <w:lang w:eastAsia="da-DK"/>
        </w:rPr>
        <w:t>propofol</w:t>
      </w:r>
      <w:proofErr w:type="spellEnd"/>
      <w:r w:rsidRPr="00AF098C">
        <w:rPr>
          <w:spacing w:val="-3"/>
          <w:sz w:val="24"/>
          <w:szCs w:val="24"/>
          <w:lang w:eastAsia="da-DK"/>
        </w:rPr>
        <w:t>/kg legemsvægt.</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For ældre patienter og for patienter i </w:t>
      </w:r>
      <w:proofErr w:type="gramStart"/>
      <w:r w:rsidRPr="00AF098C">
        <w:rPr>
          <w:spacing w:val="-3"/>
          <w:sz w:val="24"/>
          <w:szCs w:val="24"/>
          <w:lang w:eastAsia="da-DK"/>
        </w:rPr>
        <w:t>ASA grad</w:t>
      </w:r>
      <w:proofErr w:type="gramEnd"/>
      <w:r w:rsidRPr="00AF098C">
        <w:rPr>
          <w:spacing w:val="-3"/>
          <w:sz w:val="24"/>
          <w:szCs w:val="24"/>
          <w:lang w:eastAsia="da-DK"/>
        </w:rPr>
        <w:t xml:space="preserve"> III og IV, især ved nedsat hjertefunktion, vil behovet generelt være lavere og den totale dosis af </w:t>
      </w:r>
      <w:proofErr w:type="spellStart"/>
      <w:r w:rsidRPr="00AF098C">
        <w:rPr>
          <w:spacing w:val="-3"/>
          <w:sz w:val="24"/>
          <w:szCs w:val="24"/>
          <w:lang w:eastAsia="da-DK"/>
        </w:rPr>
        <w:t>Propolipid</w:t>
      </w:r>
      <w:proofErr w:type="spellEnd"/>
      <w:r w:rsidRPr="00AF098C">
        <w:rPr>
          <w:spacing w:val="-3"/>
          <w:sz w:val="24"/>
          <w:szCs w:val="24"/>
          <w:lang w:eastAsia="da-DK"/>
        </w:rPr>
        <w:t xml:space="preserve"> kan muligvis reduceres til et minimum på 1 mg </w:t>
      </w:r>
      <w:proofErr w:type="spellStart"/>
      <w:r w:rsidRPr="00AF098C">
        <w:rPr>
          <w:spacing w:val="-3"/>
          <w:sz w:val="24"/>
          <w:szCs w:val="24"/>
          <w:lang w:eastAsia="da-DK"/>
        </w:rPr>
        <w:t>propofol</w:t>
      </w:r>
      <w:proofErr w:type="spellEnd"/>
      <w:r w:rsidRPr="00AF098C">
        <w:rPr>
          <w:spacing w:val="-3"/>
          <w:sz w:val="24"/>
          <w:szCs w:val="24"/>
          <w:lang w:eastAsia="da-DK"/>
        </w:rPr>
        <w:t>/kg legemsvægt. Der bør anvendes lavere indgift</w:t>
      </w:r>
      <w:r>
        <w:rPr>
          <w:spacing w:val="-3"/>
          <w:sz w:val="24"/>
          <w:szCs w:val="24"/>
          <w:lang w:eastAsia="da-DK"/>
        </w:rPr>
        <w:t xml:space="preserve">shastighed af </w:t>
      </w:r>
      <w:proofErr w:type="spellStart"/>
      <w:r>
        <w:rPr>
          <w:spacing w:val="-3"/>
          <w:sz w:val="24"/>
          <w:szCs w:val="24"/>
          <w:lang w:eastAsia="da-DK"/>
        </w:rPr>
        <w:t>Propolipid</w:t>
      </w:r>
      <w:proofErr w:type="spellEnd"/>
      <w:r w:rsidRPr="00AF098C">
        <w:rPr>
          <w:spacing w:val="-3"/>
          <w:sz w:val="24"/>
          <w:szCs w:val="24"/>
          <w:lang w:eastAsia="da-DK"/>
        </w:rPr>
        <w:t xml:space="preserve"> (ca. 1 ml af 20 mg/ml emulsion hvert 10. sekund).</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u w:val="single"/>
          <w:lang w:eastAsia="da-DK"/>
        </w:rPr>
      </w:pPr>
      <w:r w:rsidRPr="00AF098C">
        <w:rPr>
          <w:spacing w:val="-3"/>
          <w:sz w:val="24"/>
          <w:szCs w:val="24"/>
          <w:lang w:eastAsia="da-DK"/>
        </w:rPr>
        <w:tab/>
      </w:r>
      <w:r w:rsidRPr="00AF098C">
        <w:rPr>
          <w:spacing w:val="-3"/>
          <w:sz w:val="24"/>
          <w:szCs w:val="24"/>
          <w:u w:val="single"/>
          <w:lang w:eastAsia="da-DK"/>
        </w:rPr>
        <w:t>Vedligeholdelse af anæstesi</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Til vedligeholdelse af anæstesi kan </w:t>
      </w:r>
      <w:proofErr w:type="spellStart"/>
      <w:r w:rsidRPr="00AF098C">
        <w:rPr>
          <w:spacing w:val="-3"/>
          <w:sz w:val="24"/>
          <w:szCs w:val="24"/>
          <w:lang w:eastAsia="da-DK"/>
        </w:rPr>
        <w:t>Propolipid</w:t>
      </w:r>
      <w:proofErr w:type="spellEnd"/>
      <w:r w:rsidRPr="00AF098C">
        <w:rPr>
          <w:spacing w:val="-3"/>
          <w:sz w:val="24"/>
          <w:szCs w:val="24"/>
          <w:lang w:eastAsia="da-DK"/>
        </w:rPr>
        <w:t xml:space="preserve"> </w:t>
      </w:r>
      <w:r w:rsidRPr="00AF098C">
        <w:rPr>
          <w:sz w:val="24"/>
          <w:szCs w:val="24"/>
          <w:lang w:eastAsia="da-DK"/>
        </w:rPr>
        <w:t xml:space="preserve">20 mg/ml </w:t>
      </w:r>
      <w:r w:rsidRPr="00AF098C">
        <w:rPr>
          <w:spacing w:val="-3"/>
          <w:sz w:val="24"/>
          <w:szCs w:val="24"/>
          <w:lang w:eastAsia="da-DK"/>
        </w:rPr>
        <w:t>anvendes ved kontinuerlig infusion.</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Til vedligeholdelse af anæstesi bør generelt anvendes doser fra 4 til 12 mg </w:t>
      </w:r>
      <w:proofErr w:type="spellStart"/>
      <w:r w:rsidRPr="00AF098C">
        <w:rPr>
          <w:spacing w:val="-3"/>
          <w:sz w:val="24"/>
          <w:szCs w:val="24"/>
          <w:lang w:eastAsia="da-DK"/>
        </w:rPr>
        <w:t>propofol</w:t>
      </w:r>
      <w:proofErr w:type="spellEnd"/>
      <w:r w:rsidRPr="00AF098C">
        <w:rPr>
          <w:spacing w:val="-3"/>
          <w:sz w:val="24"/>
          <w:szCs w:val="24"/>
          <w:lang w:eastAsia="da-DK"/>
        </w:rPr>
        <w:t xml:space="preserve">/kg legemsvægt pr. time. En reduceret vedligeholdelsesdosis på ca. 4 mg </w:t>
      </w:r>
      <w:proofErr w:type="spellStart"/>
      <w:r w:rsidRPr="00AF098C">
        <w:rPr>
          <w:spacing w:val="-3"/>
          <w:sz w:val="24"/>
          <w:szCs w:val="24"/>
          <w:lang w:eastAsia="da-DK"/>
        </w:rPr>
        <w:t>propofol</w:t>
      </w:r>
      <w:proofErr w:type="spellEnd"/>
      <w:r w:rsidRPr="00AF098C">
        <w:rPr>
          <w:spacing w:val="-3"/>
          <w:sz w:val="24"/>
          <w:szCs w:val="24"/>
          <w:lang w:eastAsia="da-DK"/>
        </w:rPr>
        <w:t>/kg legemsvægt kan være tilstrækkelig under mindre belastende kirurgiske indgreb såsom minimal invasiv kirurgi.</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Til ældre patienter, patienter i generel ustabil tilstand, patienter med nedsat hjertefunktion eller </w:t>
      </w:r>
      <w:proofErr w:type="spellStart"/>
      <w:r w:rsidRPr="00AF098C">
        <w:rPr>
          <w:spacing w:val="-3"/>
          <w:sz w:val="24"/>
          <w:szCs w:val="24"/>
          <w:lang w:eastAsia="da-DK"/>
        </w:rPr>
        <w:t>hypovolæmiske</w:t>
      </w:r>
      <w:proofErr w:type="spellEnd"/>
      <w:r w:rsidRPr="00AF098C">
        <w:rPr>
          <w:spacing w:val="-3"/>
          <w:sz w:val="24"/>
          <w:szCs w:val="24"/>
          <w:lang w:eastAsia="da-DK"/>
        </w:rPr>
        <w:t xml:space="preserve"> patienter samt patienter i </w:t>
      </w:r>
      <w:proofErr w:type="gramStart"/>
      <w:r w:rsidRPr="00AF098C">
        <w:rPr>
          <w:spacing w:val="-3"/>
          <w:sz w:val="24"/>
          <w:szCs w:val="24"/>
          <w:lang w:eastAsia="da-DK"/>
        </w:rPr>
        <w:t>ASA grad</w:t>
      </w:r>
      <w:proofErr w:type="gramEnd"/>
      <w:r w:rsidRPr="00AF098C">
        <w:rPr>
          <w:spacing w:val="-3"/>
          <w:sz w:val="24"/>
          <w:szCs w:val="24"/>
          <w:lang w:eastAsia="da-DK"/>
        </w:rPr>
        <w:t xml:space="preserve"> III og IV kan dosis af </w:t>
      </w:r>
      <w:proofErr w:type="spellStart"/>
      <w:r w:rsidRPr="00AF098C">
        <w:rPr>
          <w:spacing w:val="-3"/>
          <w:sz w:val="24"/>
          <w:szCs w:val="24"/>
          <w:lang w:eastAsia="da-DK"/>
        </w:rPr>
        <w:t>Propolipid</w:t>
      </w:r>
      <w:proofErr w:type="spellEnd"/>
      <w:r w:rsidRPr="00AF098C">
        <w:rPr>
          <w:spacing w:val="-3"/>
          <w:sz w:val="24"/>
          <w:szCs w:val="24"/>
          <w:lang w:eastAsia="da-DK"/>
        </w:rPr>
        <w:t xml:space="preserve"> reduceres yderligere afhængig af sværhedsgraden af patientens tilstand og den anvendte anæstesiteknik.</w:t>
      </w:r>
    </w:p>
    <w:p w:rsidR="00021365" w:rsidRPr="00AF098C" w:rsidRDefault="00021365" w:rsidP="00021365">
      <w:pPr>
        <w:tabs>
          <w:tab w:val="left" w:pos="0"/>
          <w:tab w:val="left" w:pos="851"/>
        </w:tabs>
        <w:ind w:left="850" w:hanging="850"/>
        <w:rPr>
          <w:spacing w:val="-3"/>
          <w:sz w:val="24"/>
          <w:szCs w:val="24"/>
          <w:lang w:eastAsia="da-DK"/>
        </w:rPr>
      </w:pPr>
    </w:p>
    <w:p w:rsidR="00021365" w:rsidRDefault="00021365" w:rsidP="00021365">
      <w:pPr>
        <w:tabs>
          <w:tab w:val="left" w:pos="851"/>
        </w:tabs>
        <w:ind w:left="851"/>
        <w:rPr>
          <w:b/>
          <w:spacing w:val="-3"/>
          <w:sz w:val="24"/>
          <w:szCs w:val="24"/>
          <w:lang w:eastAsia="da-DK"/>
        </w:rPr>
      </w:pPr>
      <w:r>
        <w:rPr>
          <w:b/>
          <w:spacing w:val="-3"/>
          <w:sz w:val="24"/>
          <w:szCs w:val="24"/>
          <w:lang w:eastAsia="da-DK"/>
        </w:rPr>
        <w:t>Generel anæstesi til børn over 3 år</w:t>
      </w:r>
    </w:p>
    <w:p w:rsidR="00801D30" w:rsidRDefault="00801D30" w:rsidP="00021365">
      <w:pPr>
        <w:tabs>
          <w:tab w:val="left" w:pos="851"/>
        </w:tabs>
        <w:ind w:left="851"/>
        <w:rPr>
          <w:b/>
          <w:spacing w:val="-3"/>
          <w:sz w:val="24"/>
          <w:szCs w:val="24"/>
          <w:lang w:eastAsia="da-DK"/>
        </w:rPr>
      </w:pPr>
    </w:p>
    <w:p w:rsidR="00021365" w:rsidRDefault="00021365" w:rsidP="00021365">
      <w:pPr>
        <w:tabs>
          <w:tab w:val="left" w:pos="0"/>
          <w:tab w:val="left" w:pos="851"/>
        </w:tabs>
        <w:ind w:left="850" w:hanging="850"/>
        <w:rPr>
          <w:spacing w:val="-3"/>
          <w:sz w:val="24"/>
          <w:szCs w:val="24"/>
          <w:lang w:eastAsia="da-DK"/>
        </w:rPr>
      </w:pPr>
      <w:r>
        <w:rPr>
          <w:sz w:val="24"/>
          <w:szCs w:val="24"/>
          <w:lang w:eastAsia="da-DK"/>
        </w:rPr>
        <w:tab/>
      </w:r>
      <w:r>
        <w:rPr>
          <w:spacing w:val="-3"/>
          <w:sz w:val="24"/>
          <w:szCs w:val="24"/>
          <w:lang w:eastAsia="da-DK"/>
        </w:rPr>
        <w:tab/>
      </w:r>
      <w:r>
        <w:rPr>
          <w:spacing w:val="-3"/>
          <w:sz w:val="24"/>
          <w:szCs w:val="24"/>
          <w:u w:val="single"/>
          <w:lang w:eastAsia="da-DK"/>
        </w:rPr>
        <w:t>Induktion af anæstesi</w:t>
      </w:r>
    </w:p>
    <w:p w:rsidR="00021365" w:rsidRDefault="00021365" w:rsidP="00021365">
      <w:pPr>
        <w:tabs>
          <w:tab w:val="left" w:pos="0"/>
          <w:tab w:val="left" w:pos="851"/>
        </w:tabs>
        <w:ind w:left="850" w:hanging="850"/>
        <w:rPr>
          <w:sz w:val="24"/>
          <w:szCs w:val="24"/>
          <w:lang w:eastAsia="da-DK"/>
        </w:rPr>
      </w:pPr>
      <w:r>
        <w:rPr>
          <w:spacing w:val="-3"/>
          <w:sz w:val="24"/>
          <w:szCs w:val="24"/>
          <w:lang w:eastAsia="da-DK"/>
        </w:rPr>
        <w:tab/>
      </w:r>
      <w:r>
        <w:rPr>
          <w:spacing w:val="-3"/>
          <w:sz w:val="24"/>
          <w:szCs w:val="24"/>
          <w:lang w:eastAsia="da-DK"/>
        </w:rPr>
        <w:tab/>
        <w:t xml:space="preserve">Ved induktion af anæstesi anbefales langsom titrering af </w:t>
      </w:r>
      <w:proofErr w:type="spellStart"/>
      <w:r>
        <w:rPr>
          <w:spacing w:val="-3"/>
          <w:sz w:val="24"/>
          <w:szCs w:val="24"/>
          <w:lang w:eastAsia="da-DK"/>
        </w:rPr>
        <w:t>Propolipid</w:t>
      </w:r>
      <w:proofErr w:type="spellEnd"/>
      <w:r>
        <w:rPr>
          <w:spacing w:val="-3"/>
          <w:sz w:val="24"/>
          <w:szCs w:val="24"/>
          <w:lang w:eastAsia="da-DK"/>
        </w:rPr>
        <w:t xml:space="preserve">, indtil kliniske tegn viser, at anæstesi er opnået. Dosering bør justeres efter alder og/eller legemsvægt. Til induktion af anæstesi til børn over 8 år kræves normalt 2,5 mg </w:t>
      </w:r>
      <w:proofErr w:type="spellStart"/>
      <w:r>
        <w:rPr>
          <w:spacing w:val="-3"/>
          <w:sz w:val="24"/>
          <w:szCs w:val="24"/>
          <w:lang w:eastAsia="da-DK"/>
        </w:rPr>
        <w:t>Propolipid</w:t>
      </w:r>
      <w:proofErr w:type="spellEnd"/>
      <w:r>
        <w:rPr>
          <w:spacing w:val="-3"/>
          <w:sz w:val="24"/>
          <w:szCs w:val="24"/>
          <w:lang w:eastAsia="da-DK"/>
        </w:rPr>
        <w:t xml:space="preserve">/kg legemsvægt. Til yngre børn kan højere doser være påkrævet (2,5-4 mg/kg legemsvægt). </w:t>
      </w:r>
    </w:p>
    <w:p w:rsidR="00021365" w:rsidRDefault="00021365" w:rsidP="00A82E09">
      <w:pPr>
        <w:tabs>
          <w:tab w:val="left" w:pos="0"/>
          <w:tab w:val="left" w:pos="851"/>
        </w:tabs>
        <w:rPr>
          <w:spacing w:val="-3"/>
          <w:sz w:val="24"/>
          <w:szCs w:val="24"/>
          <w:lang w:eastAsia="da-DK"/>
        </w:rPr>
      </w:pP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r>
      <w:r>
        <w:rPr>
          <w:spacing w:val="-3"/>
          <w:sz w:val="24"/>
          <w:szCs w:val="24"/>
          <w:u w:val="single"/>
          <w:lang w:eastAsia="da-DK"/>
        </w:rPr>
        <w:t>Vedligeholdelse af anæstesi</w:t>
      </w:r>
    </w:p>
    <w:p w:rsidR="00021365" w:rsidRDefault="00021365" w:rsidP="00021365">
      <w:pPr>
        <w:tabs>
          <w:tab w:val="left" w:pos="851"/>
        </w:tabs>
        <w:ind w:left="851" w:hanging="851"/>
        <w:rPr>
          <w:sz w:val="24"/>
          <w:szCs w:val="24"/>
          <w:lang w:eastAsia="da-DK"/>
        </w:rPr>
      </w:pPr>
      <w:r>
        <w:rPr>
          <w:sz w:val="24"/>
          <w:szCs w:val="24"/>
          <w:lang w:eastAsia="da-DK"/>
        </w:rPr>
        <w:tab/>
        <w:t xml:space="preserve">Anæstesi kan vedligeholdes ved at administrere </w:t>
      </w:r>
      <w:proofErr w:type="spellStart"/>
      <w:r>
        <w:rPr>
          <w:sz w:val="24"/>
          <w:szCs w:val="24"/>
          <w:lang w:eastAsia="da-DK"/>
        </w:rPr>
        <w:t>Propolipid</w:t>
      </w:r>
      <w:proofErr w:type="spellEnd"/>
      <w:r>
        <w:rPr>
          <w:sz w:val="24"/>
          <w:szCs w:val="24"/>
          <w:lang w:eastAsia="da-DK"/>
        </w:rPr>
        <w:t xml:space="preserve"> 20 mg/ml ved infusion for at vedligeholde den påkrævede anæstesidybde. Den påkrævede administrationshastighed varierer betydeligt patienterne imellem, men med hastigheder i størrelsesordenen 9-15 mg/kg/t opnås normalt tilfredsstillende anæstesi. Til yngre børn kan den påkrævede dosis være højere.</w:t>
      </w:r>
    </w:p>
    <w:p w:rsidR="00021365" w:rsidRPr="00AF098C" w:rsidRDefault="00021365" w:rsidP="00021365">
      <w:pPr>
        <w:tabs>
          <w:tab w:val="left" w:pos="851"/>
        </w:tabs>
        <w:ind w:left="851" w:hanging="851"/>
        <w:rPr>
          <w:sz w:val="24"/>
          <w:szCs w:val="24"/>
          <w:lang w:eastAsia="da-DK"/>
        </w:rPr>
      </w:pPr>
    </w:p>
    <w:p w:rsidR="00021365" w:rsidRPr="00AF098C" w:rsidRDefault="00021365" w:rsidP="00021365">
      <w:pPr>
        <w:tabs>
          <w:tab w:val="left" w:pos="851"/>
        </w:tabs>
        <w:ind w:left="851" w:hanging="851"/>
        <w:rPr>
          <w:sz w:val="24"/>
          <w:szCs w:val="24"/>
          <w:lang w:eastAsia="da-DK"/>
        </w:rPr>
      </w:pPr>
      <w:r w:rsidRPr="00AF098C">
        <w:rPr>
          <w:sz w:val="24"/>
          <w:szCs w:val="24"/>
          <w:lang w:eastAsia="da-DK"/>
        </w:rPr>
        <w:tab/>
        <w:t>Til ASA-patienter grad III og IV anbefales lavere doser (se også pkt. 4.4)</w:t>
      </w:r>
    </w:p>
    <w:p w:rsidR="00021365" w:rsidRPr="00AF098C" w:rsidRDefault="00021365" w:rsidP="00021365">
      <w:pPr>
        <w:tabs>
          <w:tab w:val="left" w:pos="0"/>
          <w:tab w:val="left" w:pos="851"/>
        </w:tabs>
        <w:ind w:left="850" w:hanging="850"/>
        <w:rPr>
          <w:b/>
          <w:spacing w:val="-3"/>
          <w:sz w:val="24"/>
          <w:szCs w:val="24"/>
          <w:lang w:eastAsia="da-DK"/>
        </w:rPr>
      </w:pPr>
    </w:p>
    <w:p w:rsidR="00021365" w:rsidRPr="00AF098C" w:rsidRDefault="00021365" w:rsidP="00021365">
      <w:pPr>
        <w:tabs>
          <w:tab w:val="left" w:pos="0"/>
          <w:tab w:val="left" w:pos="851"/>
        </w:tabs>
        <w:ind w:left="850" w:hanging="850"/>
        <w:rPr>
          <w:b/>
          <w:spacing w:val="-3"/>
          <w:sz w:val="24"/>
          <w:szCs w:val="24"/>
          <w:lang w:eastAsia="da-DK"/>
        </w:rPr>
      </w:pPr>
      <w:r w:rsidRPr="00AF098C">
        <w:rPr>
          <w:b/>
          <w:spacing w:val="-3"/>
          <w:sz w:val="24"/>
          <w:szCs w:val="24"/>
          <w:lang w:eastAsia="da-DK"/>
        </w:rPr>
        <w:tab/>
        <w:t>Sedation ved diagnostiske og kirurgiske procedurer til voksne patienter</w:t>
      </w:r>
    </w:p>
    <w:p w:rsidR="00021365" w:rsidRPr="00AF098C" w:rsidRDefault="00021365" w:rsidP="00021365">
      <w:pPr>
        <w:tabs>
          <w:tab w:val="left" w:pos="851"/>
        </w:tabs>
        <w:ind w:left="851" w:hanging="851"/>
        <w:rPr>
          <w:sz w:val="24"/>
          <w:szCs w:val="24"/>
          <w:lang w:eastAsia="da-DK"/>
        </w:rPr>
      </w:pPr>
      <w:r w:rsidRPr="00AF098C">
        <w:rPr>
          <w:b/>
          <w:sz w:val="24"/>
          <w:szCs w:val="24"/>
          <w:lang w:eastAsia="da-DK"/>
        </w:rPr>
        <w:tab/>
      </w:r>
      <w:r w:rsidRPr="00AF098C">
        <w:rPr>
          <w:sz w:val="24"/>
          <w:szCs w:val="24"/>
          <w:lang w:eastAsia="da-DK"/>
        </w:rPr>
        <w:t xml:space="preserve">Til sedation ved kirurgiske og diagnostiske procedurer skal dosis og administrations-hastigheder justeres under hensyntagen til det kliniske respons. De fleste patienter vil have behov for 0,5-1 mg </w:t>
      </w:r>
      <w:proofErr w:type="spellStart"/>
      <w:r w:rsidRPr="00AF098C">
        <w:rPr>
          <w:sz w:val="24"/>
          <w:szCs w:val="24"/>
          <w:lang w:eastAsia="da-DK"/>
        </w:rPr>
        <w:t>propofol</w:t>
      </w:r>
      <w:proofErr w:type="spellEnd"/>
      <w:r w:rsidRPr="00AF098C">
        <w:rPr>
          <w:sz w:val="24"/>
          <w:szCs w:val="24"/>
          <w:lang w:eastAsia="da-DK"/>
        </w:rPr>
        <w:t xml:space="preserve">/kg legemsvægt over 1 til 5 minutter til opnåelse af sedation. Vedligeholdelse af sedation vil kunne opnås ved titrering af </w:t>
      </w:r>
      <w:proofErr w:type="spellStart"/>
      <w:r w:rsidRPr="00AF098C">
        <w:rPr>
          <w:sz w:val="24"/>
          <w:szCs w:val="24"/>
          <w:lang w:eastAsia="da-DK"/>
        </w:rPr>
        <w:t>Propolipid</w:t>
      </w:r>
      <w:proofErr w:type="spellEnd"/>
      <w:r w:rsidRPr="00AF098C">
        <w:rPr>
          <w:sz w:val="24"/>
          <w:szCs w:val="24"/>
          <w:lang w:eastAsia="da-DK"/>
        </w:rPr>
        <w:t xml:space="preserve"> infusionen til det ønskede sedationsniveau. De fleste patienter vil have behov for 1,5-4,5 mg </w:t>
      </w:r>
      <w:proofErr w:type="spellStart"/>
      <w:r w:rsidRPr="00AF098C">
        <w:rPr>
          <w:sz w:val="24"/>
          <w:szCs w:val="24"/>
          <w:lang w:eastAsia="da-DK"/>
        </w:rPr>
        <w:t>propofol</w:t>
      </w:r>
      <w:proofErr w:type="spellEnd"/>
      <w:r w:rsidRPr="00AF098C">
        <w:rPr>
          <w:sz w:val="24"/>
          <w:szCs w:val="24"/>
          <w:lang w:eastAsia="da-DK"/>
        </w:rPr>
        <w:t xml:space="preserve">/kg legemsvægt pr. time. Infusionen kan suppleres med </w:t>
      </w:r>
      <w:proofErr w:type="spellStart"/>
      <w:r w:rsidRPr="00AF098C">
        <w:rPr>
          <w:sz w:val="24"/>
          <w:szCs w:val="24"/>
          <w:lang w:eastAsia="da-DK"/>
        </w:rPr>
        <w:t>bolus</w:t>
      </w:r>
      <w:proofErr w:type="spellEnd"/>
      <w:r w:rsidRPr="00AF098C">
        <w:rPr>
          <w:sz w:val="24"/>
          <w:szCs w:val="24"/>
          <w:lang w:eastAsia="da-DK"/>
        </w:rPr>
        <w:t xml:space="preserve">-injektioner på 10 - 20 mg </w:t>
      </w:r>
      <w:proofErr w:type="spellStart"/>
      <w:r w:rsidRPr="00AF098C">
        <w:rPr>
          <w:sz w:val="24"/>
          <w:szCs w:val="24"/>
          <w:lang w:eastAsia="da-DK"/>
        </w:rPr>
        <w:t>propofol</w:t>
      </w:r>
      <w:proofErr w:type="spellEnd"/>
      <w:r w:rsidRPr="00AF098C">
        <w:rPr>
          <w:sz w:val="24"/>
          <w:szCs w:val="24"/>
          <w:lang w:eastAsia="da-DK"/>
        </w:rPr>
        <w:t xml:space="preserve"> (0,5-1 ml </w:t>
      </w:r>
      <w:proofErr w:type="spellStart"/>
      <w:r w:rsidRPr="00AF098C">
        <w:rPr>
          <w:sz w:val="24"/>
          <w:szCs w:val="24"/>
          <w:lang w:eastAsia="da-DK"/>
        </w:rPr>
        <w:t>Propolipid</w:t>
      </w:r>
      <w:proofErr w:type="spellEnd"/>
      <w:r w:rsidRPr="00AF098C">
        <w:rPr>
          <w:sz w:val="24"/>
          <w:szCs w:val="24"/>
          <w:lang w:eastAsia="da-DK"/>
        </w:rPr>
        <w:t xml:space="preserve"> 20 mg/ml), hvis en hurtig forøgelse af dybden af sedation er nødvendig. </w:t>
      </w:r>
    </w:p>
    <w:p w:rsidR="00021365" w:rsidRPr="00AF098C" w:rsidRDefault="00021365" w:rsidP="00021365">
      <w:pPr>
        <w:tabs>
          <w:tab w:val="left" w:pos="851"/>
        </w:tabs>
        <w:ind w:left="851" w:hanging="851"/>
        <w:rPr>
          <w:sz w:val="24"/>
          <w:szCs w:val="24"/>
          <w:lang w:eastAsia="da-DK"/>
        </w:rPr>
      </w:pPr>
      <w:r w:rsidRPr="00AF098C">
        <w:rPr>
          <w:sz w:val="24"/>
          <w:szCs w:val="24"/>
          <w:lang w:eastAsia="da-DK"/>
        </w:rPr>
        <w:tab/>
      </w:r>
    </w:p>
    <w:p w:rsidR="00021365" w:rsidRPr="00AF098C" w:rsidRDefault="00021365" w:rsidP="00021365">
      <w:pPr>
        <w:tabs>
          <w:tab w:val="left" w:pos="851"/>
        </w:tabs>
        <w:ind w:left="851" w:hanging="851"/>
        <w:rPr>
          <w:sz w:val="24"/>
          <w:szCs w:val="24"/>
          <w:lang w:eastAsia="da-DK"/>
        </w:rPr>
      </w:pPr>
      <w:r w:rsidRPr="00AF098C">
        <w:rPr>
          <w:sz w:val="24"/>
          <w:szCs w:val="24"/>
          <w:lang w:eastAsia="da-DK"/>
        </w:rPr>
        <w:tab/>
        <w:t xml:space="preserve">Til patienter over 55 år og patienter med </w:t>
      </w:r>
      <w:proofErr w:type="gramStart"/>
      <w:r w:rsidRPr="00AF098C">
        <w:rPr>
          <w:sz w:val="24"/>
          <w:szCs w:val="24"/>
          <w:lang w:eastAsia="da-DK"/>
        </w:rPr>
        <w:t>ASA grad</w:t>
      </w:r>
      <w:proofErr w:type="gramEnd"/>
      <w:r w:rsidRPr="00AF098C">
        <w:rPr>
          <w:sz w:val="24"/>
          <w:szCs w:val="24"/>
          <w:lang w:eastAsia="da-DK"/>
        </w:rPr>
        <w:t xml:space="preserve"> III og IV kan lavere dosis af </w:t>
      </w:r>
      <w:proofErr w:type="spellStart"/>
      <w:r w:rsidRPr="00AF098C">
        <w:rPr>
          <w:sz w:val="24"/>
          <w:szCs w:val="24"/>
          <w:lang w:eastAsia="da-DK"/>
        </w:rPr>
        <w:t>Propolipid</w:t>
      </w:r>
      <w:proofErr w:type="spellEnd"/>
      <w:r w:rsidRPr="00AF098C">
        <w:rPr>
          <w:sz w:val="24"/>
          <w:szCs w:val="24"/>
          <w:lang w:eastAsia="da-DK"/>
        </w:rPr>
        <w:t xml:space="preserve"> være påkrævet, og det kan være nødvendigt at reducere administrationshastigheden.</w:t>
      </w:r>
    </w:p>
    <w:p w:rsidR="00021365" w:rsidRPr="00AF098C" w:rsidRDefault="00021365" w:rsidP="00021365">
      <w:pPr>
        <w:tabs>
          <w:tab w:val="left" w:pos="0"/>
          <w:tab w:val="left" w:pos="851"/>
        </w:tabs>
        <w:ind w:left="850" w:hanging="850"/>
        <w:rPr>
          <w:b/>
          <w:spacing w:val="-3"/>
          <w:sz w:val="24"/>
          <w:szCs w:val="24"/>
          <w:lang w:eastAsia="da-DK"/>
        </w:rPr>
      </w:pPr>
    </w:p>
    <w:p w:rsidR="00021365" w:rsidRDefault="00021365" w:rsidP="00021365">
      <w:pPr>
        <w:tabs>
          <w:tab w:val="left" w:pos="0"/>
          <w:tab w:val="left" w:pos="851"/>
        </w:tabs>
        <w:ind w:left="850" w:hanging="850"/>
        <w:rPr>
          <w:b/>
          <w:spacing w:val="-3"/>
          <w:sz w:val="24"/>
          <w:szCs w:val="24"/>
          <w:lang w:eastAsia="da-DK"/>
        </w:rPr>
      </w:pPr>
      <w:r>
        <w:rPr>
          <w:b/>
          <w:spacing w:val="-3"/>
          <w:sz w:val="24"/>
          <w:szCs w:val="24"/>
          <w:lang w:eastAsia="da-DK"/>
        </w:rPr>
        <w:tab/>
        <w:t>Sedation ved diagnostiske og kirurgiske procedurer til børn over 3 år</w:t>
      </w:r>
    </w:p>
    <w:p w:rsidR="00021365" w:rsidRDefault="00021365" w:rsidP="00021365">
      <w:pPr>
        <w:tabs>
          <w:tab w:val="left" w:pos="851"/>
        </w:tabs>
        <w:ind w:left="850"/>
        <w:rPr>
          <w:sz w:val="24"/>
          <w:szCs w:val="24"/>
          <w:lang w:eastAsia="da-DK"/>
        </w:rPr>
      </w:pPr>
      <w:r>
        <w:rPr>
          <w:b/>
          <w:sz w:val="24"/>
          <w:szCs w:val="24"/>
          <w:lang w:eastAsia="da-DK"/>
        </w:rPr>
        <w:tab/>
      </w:r>
      <w:r>
        <w:rPr>
          <w:sz w:val="24"/>
          <w:szCs w:val="24"/>
          <w:lang w:eastAsia="da-DK"/>
        </w:rPr>
        <w:t xml:space="preserve">Doser og administrationshastighed skal tilpasses svarende til den påkrævet sedationsdybde og det kliniske respons. De fleste pædiatriske patienter har til initiering af sedation behov for 1-2 mg </w:t>
      </w:r>
      <w:proofErr w:type="spellStart"/>
      <w:r>
        <w:rPr>
          <w:sz w:val="24"/>
          <w:szCs w:val="24"/>
          <w:lang w:eastAsia="da-DK"/>
        </w:rPr>
        <w:t>propofol</w:t>
      </w:r>
      <w:proofErr w:type="spellEnd"/>
      <w:r>
        <w:rPr>
          <w:sz w:val="24"/>
          <w:szCs w:val="24"/>
          <w:lang w:eastAsia="da-DK"/>
        </w:rPr>
        <w:t xml:space="preserve"> pr. kg legemsvægt. Vedligeholdelse af sedation kan opnås ved at titrere </w:t>
      </w:r>
      <w:proofErr w:type="spellStart"/>
      <w:r>
        <w:rPr>
          <w:sz w:val="24"/>
          <w:szCs w:val="24"/>
          <w:lang w:eastAsia="da-DK"/>
        </w:rPr>
        <w:t>Propolipid</w:t>
      </w:r>
      <w:proofErr w:type="spellEnd"/>
      <w:r>
        <w:rPr>
          <w:sz w:val="24"/>
          <w:szCs w:val="24"/>
          <w:lang w:eastAsia="da-DK"/>
        </w:rPr>
        <w:t xml:space="preserve"> infusion til det ønskede niveau af sedation. De fleste patienter har behov for 1,5-9 mg </w:t>
      </w:r>
      <w:proofErr w:type="spellStart"/>
      <w:r>
        <w:rPr>
          <w:sz w:val="24"/>
          <w:szCs w:val="24"/>
          <w:lang w:eastAsia="da-DK"/>
        </w:rPr>
        <w:t>propofol</w:t>
      </w:r>
      <w:proofErr w:type="spellEnd"/>
      <w:r>
        <w:rPr>
          <w:sz w:val="24"/>
          <w:szCs w:val="24"/>
          <w:lang w:eastAsia="da-DK"/>
        </w:rPr>
        <w:t>/kg/t.</w:t>
      </w:r>
    </w:p>
    <w:p w:rsidR="00021365" w:rsidRDefault="00021365" w:rsidP="00021365">
      <w:pPr>
        <w:tabs>
          <w:tab w:val="left" w:pos="851"/>
        </w:tabs>
        <w:ind w:left="851" w:hanging="851"/>
        <w:rPr>
          <w:sz w:val="24"/>
          <w:szCs w:val="24"/>
          <w:lang w:eastAsia="da-DK"/>
        </w:rPr>
      </w:pPr>
    </w:p>
    <w:p w:rsidR="00021365" w:rsidRDefault="00021365" w:rsidP="00021365">
      <w:pPr>
        <w:tabs>
          <w:tab w:val="left" w:pos="0"/>
          <w:tab w:val="left" w:pos="851"/>
        </w:tabs>
        <w:ind w:left="850" w:hanging="850"/>
        <w:rPr>
          <w:b/>
          <w:spacing w:val="-3"/>
          <w:sz w:val="24"/>
          <w:szCs w:val="24"/>
          <w:lang w:eastAsia="da-DK"/>
        </w:rPr>
      </w:pPr>
      <w:r>
        <w:rPr>
          <w:spacing w:val="-3"/>
          <w:sz w:val="24"/>
          <w:szCs w:val="24"/>
          <w:lang w:eastAsia="da-DK"/>
        </w:rPr>
        <w:tab/>
        <w:t>Til ASA-patienter grad III og IV kan lavere doser være påkrævet.</w:t>
      </w:r>
    </w:p>
    <w:p w:rsidR="00021365" w:rsidRPr="00AF098C" w:rsidRDefault="00021365" w:rsidP="00021365">
      <w:pPr>
        <w:tabs>
          <w:tab w:val="left" w:pos="0"/>
          <w:tab w:val="left" w:pos="851"/>
        </w:tabs>
        <w:ind w:left="850" w:hanging="850"/>
        <w:rPr>
          <w:b/>
          <w:spacing w:val="-3"/>
          <w:sz w:val="24"/>
          <w:szCs w:val="24"/>
          <w:lang w:eastAsia="da-DK"/>
        </w:rPr>
      </w:pPr>
    </w:p>
    <w:p w:rsidR="00021365" w:rsidRPr="00AF098C" w:rsidRDefault="00021365" w:rsidP="00021365">
      <w:pPr>
        <w:tabs>
          <w:tab w:val="left" w:pos="0"/>
          <w:tab w:val="left" w:pos="851"/>
        </w:tabs>
        <w:ind w:left="850" w:hanging="850"/>
        <w:rPr>
          <w:b/>
          <w:spacing w:val="-3"/>
          <w:sz w:val="24"/>
          <w:szCs w:val="24"/>
          <w:lang w:eastAsia="da-DK"/>
        </w:rPr>
      </w:pPr>
      <w:r w:rsidRPr="00AF098C">
        <w:rPr>
          <w:b/>
          <w:spacing w:val="-3"/>
          <w:sz w:val="24"/>
          <w:szCs w:val="24"/>
          <w:lang w:eastAsia="da-DK"/>
        </w:rPr>
        <w:tab/>
        <w:t>Sedation af patienter over 16 år på intensivafdelinger</w:t>
      </w: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Ved anvendelse til sedation af ventilerede patienter på intensivafdelinger anbefales det at give </w:t>
      </w:r>
      <w:proofErr w:type="spellStart"/>
      <w:r w:rsidRPr="00AF098C">
        <w:rPr>
          <w:sz w:val="24"/>
          <w:szCs w:val="24"/>
          <w:lang w:eastAsia="da-DK"/>
        </w:rPr>
        <w:t>Propolipid</w:t>
      </w:r>
      <w:proofErr w:type="spellEnd"/>
      <w:r w:rsidRPr="00AF098C">
        <w:rPr>
          <w:sz w:val="24"/>
          <w:szCs w:val="24"/>
          <w:lang w:eastAsia="da-DK"/>
        </w:rPr>
        <w:t xml:space="preserve"> ved kontinuerlig infusion. </w:t>
      </w:r>
      <w:r w:rsidRPr="00AF098C">
        <w:rPr>
          <w:spacing w:val="-3"/>
          <w:sz w:val="24"/>
          <w:szCs w:val="24"/>
          <w:lang w:eastAsia="da-DK"/>
        </w:rPr>
        <w:t xml:space="preserve">Dosis tilpasses individuelt efter den nødvendige dybde af sedationen. Normalt opnås passende sedation ved administrationshastigheder på 0,3 til 4,0 mg </w:t>
      </w:r>
      <w:proofErr w:type="spellStart"/>
      <w:r w:rsidRPr="00AF098C">
        <w:rPr>
          <w:spacing w:val="-3"/>
          <w:sz w:val="24"/>
          <w:szCs w:val="24"/>
          <w:lang w:eastAsia="da-DK"/>
        </w:rPr>
        <w:t>propofol</w:t>
      </w:r>
      <w:proofErr w:type="spellEnd"/>
      <w:r w:rsidRPr="00AF098C">
        <w:rPr>
          <w:spacing w:val="-3"/>
          <w:sz w:val="24"/>
          <w:szCs w:val="24"/>
          <w:lang w:eastAsia="da-DK"/>
        </w:rPr>
        <w:t xml:space="preserve">/kg legemsvægt/time. Infusionshastigheder på over 4,0 mg </w:t>
      </w:r>
      <w:proofErr w:type="spellStart"/>
      <w:r w:rsidRPr="00AF098C">
        <w:rPr>
          <w:spacing w:val="-3"/>
          <w:sz w:val="24"/>
          <w:szCs w:val="24"/>
          <w:lang w:eastAsia="da-DK"/>
        </w:rPr>
        <w:t>propofol</w:t>
      </w:r>
      <w:proofErr w:type="spellEnd"/>
      <w:r w:rsidRPr="00AF098C">
        <w:rPr>
          <w:spacing w:val="-3"/>
          <w:sz w:val="24"/>
          <w:szCs w:val="24"/>
          <w:lang w:eastAsia="da-DK"/>
        </w:rPr>
        <w:t>/kg legemsvægt/time anbefales ikke (se pkt. 4.4).</w:t>
      </w:r>
    </w:p>
    <w:p w:rsidR="00021365" w:rsidRPr="00AF098C" w:rsidRDefault="00021365" w:rsidP="00021365">
      <w:pPr>
        <w:tabs>
          <w:tab w:val="left" w:pos="0"/>
          <w:tab w:val="left" w:pos="851"/>
        </w:tabs>
        <w:ind w:left="851" w:hanging="851"/>
        <w:rPr>
          <w:sz w:val="24"/>
          <w:szCs w:val="24"/>
          <w:lang w:eastAsia="da-DK"/>
        </w:rPr>
      </w:pPr>
      <w:r w:rsidRPr="00AF098C">
        <w:rPr>
          <w:sz w:val="24"/>
          <w:szCs w:val="24"/>
          <w:lang w:eastAsia="da-DK"/>
        </w:rPr>
        <w:tab/>
      </w:r>
    </w:p>
    <w:p w:rsidR="00021365" w:rsidRDefault="00021365" w:rsidP="00021365">
      <w:pPr>
        <w:tabs>
          <w:tab w:val="left" w:pos="0"/>
          <w:tab w:val="left" w:pos="851"/>
        </w:tabs>
        <w:ind w:left="851" w:hanging="851"/>
        <w:rPr>
          <w:spacing w:val="-3"/>
          <w:sz w:val="24"/>
          <w:szCs w:val="24"/>
          <w:lang w:eastAsia="da-DK"/>
        </w:rPr>
      </w:pPr>
      <w:r>
        <w:rPr>
          <w:sz w:val="24"/>
          <w:szCs w:val="24"/>
          <w:lang w:eastAsia="da-DK"/>
        </w:rPr>
        <w:tab/>
        <w:t>Administration</w:t>
      </w:r>
      <w:r>
        <w:rPr>
          <w:spacing w:val="-3"/>
          <w:sz w:val="24"/>
          <w:szCs w:val="24"/>
          <w:lang w:eastAsia="da-DK"/>
        </w:rPr>
        <w:t xml:space="preserve"> af </w:t>
      </w:r>
      <w:proofErr w:type="spellStart"/>
      <w:r>
        <w:rPr>
          <w:spacing w:val="-3"/>
          <w:sz w:val="24"/>
          <w:szCs w:val="24"/>
          <w:lang w:eastAsia="da-DK"/>
        </w:rPr>
        <w:t>propofol</w:t>
      </w:r>
      <w:proofErr w:type="spellEnd"/>
      <w:r>
        <w:rPr>
          <w:spacing w:val="-3"/>
          <w:sz w:val="24"/>
          <w:szCs w:val="24"/>
          <w:lang w:eastAsia="da-DK"/>
        </w:rPr>
        <w:t xml:space="preserve"> ved hjælp af Target </w:t>
      </w:r>
      <w:proofErr w:type="spellStart"/>
      <w:r>
        <w:rPr>
          <w:spacing w:val="-3"/>
          <w:sz w:val="24"/>
          <w:szCs w:val="24"/>
          <w:lang w:eastAsia="da-DK"/>
        </w:rPr>
        <w:t>Controlled</w:t>
      </w:r>
      <w:proofErr w:type="spellEnd"/>
      <w:r>
        <w:rPr>
          <w:spacing w:val="-3"/>
          <w:sz w:val="24"/>
          <w:szCs w:val="24"/>
          <w:lang w:eastAsia="da-DK"/>
        </w:rPr>
        <w:t xml:space="preserve"> Infusion System (TCI) anbefales ikke ved sedation på intensivafdelinger.</w:t>
      </w:r>
    </w:p>
    <w:p w:rsidR="00021365" w:rsidRDefault="00021365" w:rsidP="00021365">
      <w:pPr>
        <w:tabs>
          <w:tab w:val="left" w:pos="0"/>
          <w:tab w:val="left" w:pos="851"/>
        </w:tabs>
        <w:ind w:left="851" w:hanging="851"/>
        <w:rPr>
          <w:spacing w:val="-3"/>
          <w:sz w:val="24"/>
          <w:szCs w:val="24"/>
          <w:lang w:eastAsia="da-DK"/>
        </w:rPr>
      </w:pPr>
      <w:r>
        <w:rPr>
          <w:spacing w:val="-3"/>
          <w:sz w:val="24"/>
          <w:szCs w:val="24"/>
          <w:lang w:eastAsia="da-DK"/>
        </w:rPr>
        <w:tab/>
      </w:r>
    </w:p>
    <w:p w:rsidR="00021365" w:rsidRDefault="00021365" w:rsidP="00021365">
      <w:pPr>
        <w:tabs>
          <w:tab w:val="left" w:pos="0"/>
          <w:tab w:val="left" w:pos="851"/>
        </w:tabs>
        <w:ind w:left="851" w:hanging="851"/>
        <w:rPr>
          <w:spacing w:val="-3"/>
          <w:sz w:val="24"/>
          <w:szCs w:val="24"/>
          <w:u w:val="single"/>
          <w:lang w:eastAsia="da-DK"/>
        </w:rPr>
      </w:pPr>
      <w:r>
        <w:rPr>
          <w:spacing w:val="-3"/>
          <w:sz w:val="24"/>
          <w:szCs w:val="24"/>
          <w:lang w:eastAsia="da-DK"/>
        </w:rPr>
        <w:tab/>
      </w:r>
      <w:r>
        <w:rPr>
          <w:spacing w:val="-3"/>
          <w:sz w:val="24"/>
          <w:szCs w:val="24"/>
          <w:u w:val="single"/>
          <w:lang w:eastAsia="da-DK"/>
        </w:rPr>
        <w:t>Administrationsvarighed</w:t>
      </w:r>
    </w:p>
    <w:p w:rsidR="00021365" w:rsidRDefault="00021365" w:rsidP="00021365">
      <w:pPr>
        <w:tabs>
          <w:tab w:val="left" w:pos="0"/>
          <w:tab w:val="left" w:pos="851"/>
        </w:tabs>
        <w:ind w:left="851" w:hanging="851"/>
        <w:rPr>
          <w:spacing w:val="-3"/>
          <w:sz w:val="24"/>
          <w:szCs w:val="24"/>
          <w:lang w:eastAsia="da-DK"/>
        </w:rPr>
      </w:pPr>
      <w:r>
        <w:rPr>
          <w:spacing w:val="-3"/>
          <w:sz w:val="24"/>
          <w:szCs w:val="24"/>
          <w:lang w:eastAsia="da-DK"/>
        </w:rPr>
        <w:tab/>
        <w:t xml:space="preserve">Administrationsvarigheden må ikke overstige 7 dage. </w:t>
      </w:r>
    </w:p>
    <w:p w:rsidR="00021365" w:rsidRPr="00AF098C" w:rsidRDefault="00021365" w:rsidP="00021365">
      <w:pPr>
        <w:tabs>
          <w:tab w:val="left" w:pos="0"/>
          <w:tab w:val="left" w:pos="851"/>
        </w:tabs>
        <w:ind w:left="851" w:hanging="851"/>
        <w:rPr>
          <w:spacing w:val="-3"/>
          <w:sz w:val="24"/>
          <w:szCs w:val="24"/>
          <w:lang w:eastAsia="da-DK"/>
        </w:rPr>
      </w:pPr>
    </w:p>
    <w:p w:rsidR="00021365" w:rsidRPr="0006243D" w:rsidRDefault="00021365" w:rsidP="00801D30">
      <w:pPr>
        <w:tabs>
          <w:tab w:val="left" w:pos="851"/>
        </w:tabs>
        <w:ind w:left="850" w:firstLine="1"/>
        <w:rPr>
          <w:b/>
          <w:spacing w:val="-3"/>
          <w:sz w:val="24"/>
          <w:szCs w:val="24"/>
          <w:u w:val="single"/>
          <w:lang w:eastAsia="da-DK"/>
        </w:rPr>
      </w:pPr>
      <w:r w:rsidRPr="0006243D">
        <w:rPr>
          <w:b/>
          <w:spacing w:val="-3"/>
          <w:sz w:val="24"/>
          <w:szCs w:val="24"/>
          <w:u w:val="single"/>
          <w:lang w:eastAsia="da-DK"/>
        </w:rPr>
        <w:t>Administrationsm</w:t>
      </w:r>
      <w:r w:rsidR="00801D30" w:rsidRPr="0006243D">
        <w:rPr>
          <w:b/>
          <w:spacing w:val="-3"/>
          <w:sz w:val="24"/>
          <w:szCs w:val="24"/>
          <w:u w:val="single"/>
          <w:lang w:eastAsia="da-DK"/>
        </w:rPr>
        <w:t>åde</w:t>
      </w:r>
    </w:p>
    <w:p w:rsidR="00021365" w:rsidRPr="00AF098C" w:rsidRDefault="00021365" w:rsidP="00021365">
      <w:pPr>
        <w:tabs>
          <w:tab w:val="left" w:pos="0"/>
          <w:tab w:val="left" w:pos="851"/>
        </w:tabs>
        <w:ind w:left="850" w:firstLine="1"/>
        <w:rPr>
          <w:spacing w:val="-3"/>
          <w:sz w:val="24"/>
          <w:szCs w:val="24"/>
          <w:lang w:eastAsia="da-DK"/>
        </w:rPr>
      </w:pPr>
      <w:r w:rsidRPr="00AF098C">
        <w:rPr>
          <w:spacing w:val="-3"/>
          <w:sz w:val="24"/>
          <w:szCs w:val="24"/>
          <w:lang w:eastAsia="da-DK"/>
        </w:rPr>
        <w:t>Til intravenøs brug.</w:t>
      </w:r>
    </w:p>
    <w:p w:rsidR="00021365" w:rsidRPr="00AF098C" w:rsidRDefault="00021365" w:rsidP="00021365">
      <w:pPr>
        <w:tabs>
          <w:tab w:val="left" w:pos="0"/>
          <w:tab w:val="left" w:pos="851"/>
        </w:tabs>
        <w:ind w:left="850" w:firstLine="1"/>
        <w:rPr>
          <w:spacing w:val="-3"/>
          <w:sz w:val="24"/>
          <w:szCs w:val="24"/>
          <w:lang w:eastAsia="da-DK"/>
        </w:rPr>
      </w:pPr>
      <w:r w:rsidRPr="00AF098C">
        <w:rPr>
          <w:spacing w:val="-3"/>
          <w:sz w:val="24"/>
          <w:szCs w:val="24"/>
          <w:lang w:eastAsia="da-DK"/>
        </w:rPr>
        <w:t xml:space="preserve">Til engangsbrug. Eventuel ubrugt emulsion skal kasseres. </w:t>
      </w:r>
    </w:p>
    <w:p w:rsidR="00021365" w:rsidRPr="00AF098C" w:rsidRDefault="00021365" w:rsidP="00021365">
      <w:pPr>
        <w:tabs>
          <w:tab w:val="left" w:pos="0"/>
          <w:tab w:val="left" w:pos="851"/>
        </w:tabs>
        <w:ind w:left="850" w:hanging="850"/>
        <w:rPr>
          <w:b/>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b/>
          <w:spacing w:val="-3"/>
          <w:sz w:val="24"/>
          <w:szCs w:val="24"/>
          <w:lang w:eastAsia="da-DK"/>
        </w:rPr>
        <w:tab/>
      </w:r>
      <w:r w:rsidRPr="00AF098C">
        <w:rPr>
          <w:spacing w:val="-3"/>
          <w:sz w:val="24"/>
          <w:szCs w:val="24"/>
          <w:lang w:eastAsia="da-DK"/>
        </w:rPr>
        <w:t xml:space="preserve">Fyldte injektionssprøjter skal omrystes før brug. </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Hvis to lag kan ses efter omrystning, skal emulsionen ikke anvendes. </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lastRenderedPageBreak/>
        <w:tab/>
        <w:t xml:space="preserve">Anvend kun homogene præparater og ubeskadigede fyldte injektionssprøjter. </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proofErr w:type="spellStart"/>
      <w:r w:rsidRPr="00AF098C">
        <w:rPr>
          <w:spacing w:val="-3"/>
          <w:sz w:val="24"/>
          <w:szCs w:val="24"/>
          <w:lang w:eastAsia="da-DK"/>
        </w:rPr>
        <w:t>Propolipid</w:t>
      </w:r>
      <w:proofErr w:type="spellEnd"/>
      <w:r w:rsidRPr="00AF098C">
        <w:rPr>
          <w:spacing w:val="-3"/>
          <w:sz w:val="24"/>
          <w:szCs w:val="24"/>
          <w:lang w:eastAsia="da-DK"/>
        </w:rPr>
        <w:t xml:space="preserve"> 20 mg/ml skal administreres ufortyndet intravenøst ved kontinuerlig infusion. </w:t>
      </w:r>
      <w:proofErr w:type="spellStart"/>
      <w:r w:rsidRPr="00AF098C">
        <w:rPr>
          <w:spacing w:val="-3"/>
          <w:sz w:val="24"/>
          <w:szCs w:val="24"/>
          <w:lang w:eastAsia="da-DK"/>
        </w:rPr>
        <w:t>Propolipid</w:t>
      </w:r>
      <w:proofErr w:type="spellEnd"/>
      <w:r w:rsidRPr="00AF098C">
        <w:rPr>
          <w:spacing w:val="-3"/>
          <w:sz w:val="24"/>
          <w:szCs w:val="24"/>
          <w:lang w:eastAsia="da-DK"/>
        </w:rPr>
        <w:t xml:space="preserve"> 20 mg/ml må ikke gives ved gentagne </w:t>
      </w:r>
      <w:proofErr w:type="spellStart"/>
      <w:r w:rsidRPr="00AF098C">
        <w:rPr>
          <w:spacing w:val="-3"/>
          <w:sz w:val="24"/>
          <w:szCs w:val="24"/>
          <w:lang w:eastAsia="da-DK"/>
        </w:rPr>
        <w:t>bolus</w:t>
      </w:r>
      <w:proofErr w:type="spellEnd"/>
      <w:r w:rsidRPr="00AF098C">
        <w:rPr>
          <w:spacing w:val="-3"/>
          <w:sz w:val="24"/>
          <w:szCs w:val="24"/>
          <w:lang w:eastAsia="da-DK"/>
        </w:rPr>
        <w:t xml:space="preserve"> injektioner til vedligeholdelse af anæstesi.</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r w:rsidRPr="00AF098C">
        <w:rPr>
          <w:sz w:val="24"/>
          <w:szCs w:val="24"/>
          <w:lang w:eastAsia="da-DK"/>
        </w:rPr>
        <w:t xml:space="preserve">Når </w:t>
      </w:r>
      <w:proofErr w:type="spellStart"/>
      <w:r w:rsidRPr="00AF098C">
        <w:rPr>
          <w:sz w:val="24"/>
          <w:szCs w:val="24"/>
          <w:lang w:eastAsia="da-DK"/>
        </w:rPr>
        <w:t>Propolipid</w:t>
      </w:r>
      <w:proofErr w:type="spellEnd"/>
      <w:r w:rsidRPr="00AF098C">
        <w:rPr>
          <w:sz w:val="24"/>
          <w:szCs w:val="24"/>
          <w:lang w:eastAsia="da-DK"/>
        </w:rPr>
        <w:t xml:space="preserve"> </w:t>
      </w:r>
      <w:proofErr w:type="spellStart"/>
      <w:r w:rsidRPr="00AF098C">
        <w:rPr>
          <w:sz w:val="24"/>
          <w:szCs w:val="24"/>
          <w:lang w:eastAsia="da-DK"/>
        </w:rPr>
        <w:t>infunderes</w:t>
      </w:r>
      <w:proofErr w:type="spellEnd"/>
      <w:r w:rsidRPr="00AF098C">
        <w:rPr>
          <w:sz w:val="24"/>
          <w:szCs w:val="24"/>
          <w:lang w:eastAsia="da-DK"/>
        </w:rPr>
        <w:t xml:space="preserve">, anbefales det, at udstyr så som buretter, dråbetællere, sprøjtepumper (inklusive TCI systemer) eller </w:t>
      </w:r>
      <w:proofErr w:type="spellStart"/>
      <w:r w:rsidRPr="00AF098C">
        <w:rPr>
          <w:sz w:val="24"/>
          <w:szCs w:val="24"/>
          <w:lang w:eastAsia="da-DK"/>
        </w:rPr>
        <w:t>volumetriske</w:t>
      </w:r>
      <w:proofErr w:type="spellEnd"/>
      <w:r w:rsidRPr="00AF098C">
        <w:rPr>
          <w:sz w:val="24"/>
          <w:szCs w:val="24"/>
          <w:lang w:eastAsia="da-DK"/>
        </w:rPr>
        <w:t xml:space="preserve"> infusionspumper altid anvendes til kontrol af infusionshastighederne.</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r w:rsidRPr="00AF098C">
        <w:rPr>
          <w:spacing w:val="-3"/>
          <w:sz w:val="24"/>
          <w:szCs w:val="24"/>
          <w:lang w:eastAsia="da-DK"/>
        </w:rPr>
        <w:tab/>
      </w:r>
      <w:proofErr w:type="spellStart"/>
      <w:r w:rsidRPr="00AF098C">
        <w:rPr>
          <w:spacing w:val="-3"/>
          <w:sz w:val="24"/>
          <w:szCs w:val="24"/>
          <w:lang w:eastAsia="da-DK"/>
        </w:rPr>
        <w:t>Propolipid</w:t>
      </w:r>
      <w:proofErr w:type="spellEnd"/>
      <w:r w:rsidRPr="00AF098C">
        <w:rPr>
          <w:sz w:val="24"/>
          <w:szCs w:val="24"/>
          <w:lang w:eastAsia="da-DK"/>
        </w:rPr>
        <w:t xml:space="preserve"> </w:t>
      </w:r>
      <w:r w:rsidRPr="00AF098C">
        <w:rPr>
          <w:spacing w:val="-3"/>
          <w:sz w:val="24"/>
          <w:szCs w:val="24"/>
          <w:lang w:eastAsia="da-DK"/>
        </w:rPr>
        <w:t>er en fedtholdig emulsion uden antimikrobielle konserveringsmid</w:t>
      </w:r>
      <w:r w:rsidRPr="00AF098C">
        <w:rPr>
          <w:spacing w:val="-3"/>
          <w:sz w:val="24"/>
          <w:szCs w:val="24"/>
          <w:lang w:eastAsia="da-DK"/>
        </w:rPr>
        <w:softHyphen/>
        <w:t>ler og kan støtte hurtig vækst af mikroorganismer.</w:t>
      </w:r>
    </w:p>
    <w:p w:rsidR="00021365" w:rsidRPr="00AF098C" w:rsidRDefault="00021365" w:rsidP="00021365">
      <w:pPr>
        <w:tabs>
          <w:tab w:val="left" w:pos="0"/>
          <w:tab w:val="left" w:pos="851"/>
        </w:tabs>
        <w:rPr>
          <w:spacing w:val="-3"/>
          <w:sz w:val="24"/>
          <w:szCs w:val="24"/>
          <w:lang w:eastAsia="da-DK"/>
        </w:rPr>
      </w:pP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t xml:space="preserve">Emulsionen skal overføres aseptisk til et infusionssæt og gives straks efter åbning af sprøjten. Administrationen skal begynde uden forsinkelse. </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De aseptiske forhold skal opretholdes for både </w:t>
      </w:r>
      <w:proofErr w:type="spellStart"/>
      <w:r w:rsidRPr="00AF098C">
        <w:rPr>
          <w:spacing w:val="-3"/>
          <w:sz w:val="24"/>
          <w:szCs w:val="24"/>
          <w:lang w:eastAsia="da-DK"/>
        </w:rPr>
        <w:t>Propolipid</w:t>
      </w:r>
      <w:proofErr w:type="spellEnd"/>
      <w:r w:rsidRPr="00AF098C">
        <w:rPr>
          <w:spacing w:val="-3"/>
          <w:sz w:val="24"/>
          <w:szCs w:val="24"/>
          <w:lang w:eastAsia="da-DK"/>
        </w:rPr>
        <w:t xml:space="preserve"> </w:t>
      </w:r>
      <w:r w:rsidRPr="00AF098C">
        <w:rPr>
          <w:sz w:val="24"/>
          <w:szCs w:val="24"/>
          <w:lang w:eastAsia="da-DK"/>
        </w:rPr>
        <w:t>og</w:t>
      </w:r>
      <w:r w:rsidRPr="00AF098C">
        <w:rPr>
          <w:spacing w:val="-3"/>
          <w:sz w:val="24"/>
          <w:szCs w:val="24"/>
          <w:lang w:eastAsia="da-DK"/>
        </w:rPr>
        <w:t xml:space="preserve"> alt infusionsud</w:t>
      </w:r>
      <w:r w:rsidRPr="00AF098C">
        <w:rPr>
          <w:spacing w:val="-3"/>
          <w:sz w:val="24"/>
          <w:szCs w:val="24"/>
          <w:lang w:eastAsia="da-DK"/>
        </w:rPr>
        <w:softHyphen/>
        <w:t xml:space="preserve">styr gennem hele infusionsperioden. Samtidig administration af andre lægemidler eller væsker tilsat til </w:t>
      </w:r>
      <w:proofErr w:type="spellStart"/>
      <w:r w:rsidRPr="00AF098C">
        <w:rPr>
          <w:spacing w:val="-3"/>
          <w:sz w:val="24"/>
          <w:szCs w:val="24"/>
          <w:lang w:eastAsia="da-DK"/>
        </w:rPr>
        <w:t>Propolipid</w:t>
      </w:r>
      <w:proofErr w:type="spellEnd"/>
      <w:r w:rsidRPr="00AF098C">
        <w:rPr>
          <w:sz w:val="24"/>
          <w:szCs w:val="24"/>
          <w:lang w:eastAsia="da-DK"/>
        </w:rPr>
        <w:t xml:space="preserve"> infusionsslange </w:t>
      </w:r>
      <w:r w:rsidRPr="00AF098C">
        <w:rPr>
          <w:spacing w:val="-3"/>
          <w:sz w:val="24"/>
          <w:szCs w:val="24"/>
          <w:lang w:eastAsia="da-DK"/>
        </w:rPr>
        <w:t xml:space="preserve">skal ske tæt ved kanylestedet ved brug af et Y-stykke eller en trevejshane. Se pkt. 6.6 vedr. samtidig administration af andre lægemidler. </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r w:rsidRPr="00AF098C">
        <w:rPr>
          <w:spacing w:val="-3"/>
          <w:sz w:val="24"/>
          <w:szCs w:val="24"/>
          <w:lang w:eastAsia="da-DK"/>
        </w:rPr>
        <w:tab/>
      </w:r>
      <w:proofErr w:type="spellStart"/>
      <w:r w:rsidRPr="00AF098C">
        <w:rPr>
          <w:spacing w:val="-3"/>
          <w:sz w:val="24"/>
          <w:szCs w:val="24"/>
          <w:lang w:eastAsia="da-DK"/>
        </w:rPr>
        <w:t>Propolipid</w:t>
      </w:r>
      <w:proofErr w:type="spellEnd"/>
      <w:r w:rsidRPr="00AF098C">
        <w:rPr>
          <w:sz w:val="24"/>
          <w:szCs w:val="24"/>
          <w:lang w:eastAsia="da-DK"/>
        </w:rPr>
        <w:t xml:space="preserve"> </w:t>
      </w:r>
      <w:r w:rsidRPr="00AF098C">
        <w:rPr>
          <w:spacing w:val="-3"/>
          <w:sz w:val="24"/>
          <w:szCs w:val="24"/>
          <w:lang w:eastAsia="da-DK"/>
        </w:rPr>
        <w:t>må ikke administreres via et mikrobiologisk filter.</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proofErr w:type="spellStart"/>
      <w:r w:rsidRPr="00AF098C">
        <w:rPr>
          <w:spacing w:val="-3"/>
          <w:sz w:val="24"/>
          <w:szCs w:val="24"/>
          <w:lang w:eastAsia="da-DK"/>
        </w:rPr>
        <w:t>Propolipid</w:t>
      </w:r>
      <w:proofErr w:type="spellEnd"/>
      <w:r w:rsidRPr="00AF098C">
        <w:rPr>
          <w:spacing w:val="-3"/>
          <w:sz w:val="24"/>
          <w:szCs w:val="24"/>
          <w:lang w:eastAsia="da-DK"/>
        </w:rPr>
        <w:t xml:space="preserve"> og alt infusionsudstyr indeholdende </w:t>
      </w:r>
      <w:proofErr w:type="spellStart"/>
      <w:r w:rsidRPr="00AF098C">
        <w:rPr>
          <w:spacing w:val="-3"/>
          <w:sz w:val="24"/>
          <w:szCs w:val="24"/>
          <w:lang w:eastAsia="da-DK"/>
        </w:rPr>
        <w:t>Propolipid</w:t>
      </w:r>
      <w:proofErr w:type="spellEnd"/>
      <w:r w:rsidRPr="00AF098C">
        <w:rPr>
          <w:spacing w:val="-3"/>
          <w:sz w:val="24"/>
          <w:szCs w:val="24"/>
          <w:lang w:eastAsia="da-DK"/>
        </w:rPr>
        <w:t xml:space="preserve"> er til </w:t>
      </w:r>
      <w:r w:rsidRPr="00AF098C">
        <w:rPr>
          <w:b/>
          <w:spacing w:val="-3"/>
          <w:sz w:val="24"/>
          <w:szCs w:val="24"/>
          <w:lang w:eastAsia="da-DK"/>
        </w:rPr>
        <w:t>engangsbrug</w:t>
      </w:r>
      <w:r w:rsidRPr="00AF098C">
        <w:rPr>
          <w:spacing w:val="-3"/>
          <w:sz w:val="24"/>
          <w:szCs w:val="24"/>
          <w:lang w:eastAsia="da-DK"/>
        </w:rPr>
        <w:t xml:space="preserve"> til den </w:t>
      </w:r>
      <w:r w:rsidRPr="00AF098C">
        <w:rPr>
          <w:b/>
          <w:spacing w:val="-3"/>
          <w:sz w:val="24"/>
          <w:szCs w:val="24"/>
          <w:lang w:eastAsia="da-DK"/>
        </w:rPr>
        <w:t>individuelle</w:t>
      </w:r>
      <w:r w:rsidRPr="00AF098C">
        <w:rPr>
          <w:spacing w:val="-3"/>
          <w:sz w:val="24"/>
          <w:szCs w:val="24"/>
          <w:lang w:eastAsia="da-DK"/>
        </w:rPr>
        <w:t xml:space="preserve"> patient. Efter brug skal restopløsning af </w:t>
      </w:r>
      <w:proofErr w:type="spellStart"/>
      <w:r w:rsidRPr="00AF098C">
        <w:rPr>
          <w:spacing w:val="-3"/>
          <w:sz w:val="24"/>
          <w:szCs w:val="24"/>
          <w:lang w:eastAsia="da-DK"/>
        </w:rPr>
        <w:t>Propolipid</w:t>
      </w:r>
      <w:proofErr w:type="spellEnd"/>
      <w:r w:rsidRPr="00AF098C">
        <w:rPr>
          <w:spacing w:val="-3"/>
          <w:sz w:val="24"/>
          <w:szCs w:val="24"/>
          <w:lang w:eastAsia="da-DK"/>
        </w:rPr>
        <w:t xml:space="preserve"> kasseres.</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r w:rsidRPr="00AF098C">
        <w:rPr>
          <w:spacing w:val="-3"/>
          <w:sz w:val="24"/>
          <w:szCs w:val="24"/>
          <w:lang w:eastAsia="da-DK"/>
        </w:rPr>
        <w:tab/>
        <w:t xml:space="preserve">Som sædvanligt for fedtemulsioner skal infusionen af ufortyndet </w:t>
      </w:r>
      <w:proofErr w:type="spellStart"/>
      <w:r w:rsidRPr="00AF098C">
        <w:rPr>
          <w:spacing w:val="-3"/>
          <w:sz w:val="24"/>
          <w:szCs w:val="24"/>
          <w:lang w:eastAsia="da-DK"/>
        </w:rPr>
        <w:t>Propolipid</w:t>
      </w:r>
      <w:proofErr w:type="spellEnd"/>
      <w:r w:rsidRPr="00AF098C">
        <w:rPr>
          <w:spacing w:val="-3"/>
          <w:sz w:val="24"/>
          <w:szCs w:val="24"/>
          <w:lang w:eastAsia="da-DK"/>
        </w:rPr>
        <w:t xml:space="preserve"> 20 mg/ml</w:t>
      </w:r>
      <w:r w:rsidRPr="00AF098C">
        <w:rPr>
          <w:sz w:val="24"/>
          <w:szCs w:val="24"/>
          <w:lang w:eastAsia="da-DK"/>
        </w:rPr>
        <w:t xml:space="preserve"> via et infusionssystem </w:t>
      </w:r>
      <w:r w:rsidRPr="00AF098C">
        <w:rPr>
          <w:spacing w:val="-3"/>
          <w:sz w:val="24"/>
          <w:szCs w:val="24"/>
          <w:lang w:eastAsia="da-DK"/>
        </w:rPr>
        <w:t xml:space="preserve">ikke overstige 12 timer. Efter 12 timer skal infusionssystemet og rest af </w:t>
      </w:r>
      <w:proofErr w:type="spellStart"/>
      <w:r w:rsidRPr="00AF098C">
        <w:rPr>
          <w:spacing w:val="-3"/>
          <w:sz w:val="24"/>
          <w:szCs w:val="24"/>
          <w:lang w:eastAsia="da-DK"/>
        </w:rPr>
        <w:t>Propolipid</w:t>
      </w:r>
      <w:proofErr w:type="spellEnd"/>
      <w:r w:rsidRPr="00AF098C">
        <w:rPr>
          <w:sz w:val="24"/>
          <w:szCs w:val="24"/>
          <w:lang w:eastAsia="da-DK"/>
        </w:rPr>
        <w:t xml:space="preserve"> 20 mg/ml </w:t>
      </w:r>
      <w:r w:rsidRPr="00AF098C">
        <w:rPr>
          <w:spacing w:val="-3"/>
          <w:sz w:val="24"/>
          <w:szCs w:val="24"/>
          <w:lang w:eastAsia="da-DK"/>
        </w:rPr>
        <w:t>kasseres og erstattes, hvis nødvendigt.</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r w:rsidRPr="00AF098C">
        <w:rPr>
          <w:sz w:val="24"/>
          <w:szCs w:val="24"/>
          <w:lang w:eastAsia="da-DK"/>
        </w:rPr>
        <w:t xml:space="preserve">For at reducere smerte på injektionsstedet kan </w:t>
      </w:r>
      <w:proofErr w:type="spellStart"/>
      <w:r w:rsidRPr="00AF098C">
        <w:rPr>
          <w:sz w:val="24"/>
          <w:szCs w:val="24"/>
          <w:lang w:eastAsia="da-DK"/>
        </w:rPr>
        <w:t>lidocain</w:t>
      </w:r>
      <w:proofErr w:type="spellEnd"/>
      <w:r w:rsidRPr="00AF098C">
        <w:rPr>
          <w:sz w:val="24"/>
          <w:szCs w:val="24"/>
          <w:lang w:eastAsia="da-DK"/>
        </w:rPr>
        <w:t xml:space="preserve"> injiceres umiddelbart før brug af </w:t>
      </w:r>
      <w:proofErr w:type="spellStart"/>
      <w:r w:rsidRPr="00AF098C">
        <w:rPr>
          <w:sz w:val="24"/>
          <w:szCs w:val="24"/>
          <w:lang w:eastAsia="da-DK"/>
        </w:rPr>
        <w:t>Propolipid</w:t>
      </w:r>
      <w:proofErr w:type="spellEnd"/>
      <w:r w:rsidRPr="00AF098C">
        <w:rPr>
          <w:sz w:val="24"/>
          <w:szCs w:val="24"/>
          <w:lang w:eastAsia="da-DK"/>
        </w:rPr>
        <w:t xml:space="preserve"> (se pkt. 4.4).</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Muskelafslappende midler som </w:t>
      </w:r>
      <w:proofErr w:type="spellStart"/>
      <w:r w:rsidRPr="00AF098C">
        <w:rPr>
          <w:spacing w:val="-3"/>
          <w:sz w:val="24"/>
          <w:szCs w:val="24"/>
          <w:lang w:eastAsia="da-DK"/>
        </w:rPr>
        <w:t>atracurium</w:t>
      </w:r>
      <w:proofErr w:type="spellEnd"/>
      <w:r w:rsidRPr="00AF098C">
        <w:rPr>
          <w:spacing w:val="-3"/>
          <w:sz w:val="24"/>
          <w:szCs w:val="24"/>
          <w:lang w:eastAsia="da-DK"/>
        </w:rPr>
        <w:t xml:space="preserve"> og </w:t>
      </w:r>
      <w:proofErr w:type="spellStart"/>
      <w:r w:rsidRPr="00AF098C">
        <w:rPr>
          <w:spacing w:val="-3"/>
          <w:sz w:val="24"/>
          <w:szCs w:val="24"/>
          <w:lang w:eastAsia="da-DK"/>
        </w:rPr>
        <w:t>mivacurium</w:t>
      </w:r>
      <w:proofErr w:type="spellEnd"/>
      <w:r w:rsidRPr="00AF098C">
        <w:rPr>
          <w:spacing w:val="-3"/>
          <w:sz w:val="24"/>
          <w:szCs w:val="24"/>
          <w:lang w:eastAsia="da-DK"/>
        </w:rPr>
        <w:t xml:space="preserve"> bør udelukkende indgives efter skylning af det samme injektionssted, som blev anvendt til </w:t>
      </w:r>
      <w:proofErr w:type="spellStart"/>
      <w:r w:rsidRPr="00AF098C">
        <w:rPr>
          <w:spacing w:val="-3"/>
          <w:sz w:val="24"/>
          <w:szCs w:val="24"/>
          <w:lang w:eastAsia="da-DK"/>
        </w:rPr>
        <w:t>Propolipid</w:t>
      </w:r>
      <w:proofErr w:type="spellEnd"/>
      <w:r w:rsidRPr="00AF098C">
        <w:rPr>
          <w:spacing w:val="-3"/>
          <w:sz w:val="24"/>
          <w:szCs w:val="24"/>
          <w:lang w:eastAsia="da-DK"/>
        </w:rPr>
        <w:t>.</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r w:rsidRPr="00AF098C">
        <w:rPr>
          <w:spacing w:val="-3"/>
          <w:sz w:val="24"/>
          <w:szCs w:val="24"/>
          <w:lang w:eastAsia="da-DK"/>
        </w:rPr>
        <w:tab/>
      </w:r>
      <w:proofErr w:type="spellStart"/>
      <w:r w:rsidRPr="00AF098C">
        <w:rPr>
          <w:spacing w:val="-3"/>
          <w:sz w:val="24"/>
          <w:szCs w:val="24"/>
          <w:lang w:eastAsia="da-DK"/>
        </w:rPr>
        <w:t>Propoplipid</w:t>
      </w:r>
      <w:proofErr w:type="spellEnd"/>
      <w:r w:rsidRPr="00AF098C">
        <w:rPr>
          <w:spacing w:val="-3"/>
          <w:sz w:val="24"/>
          <w:szCs w:val="24"/>
          <w:lang w:eastAsia="da-DK"/>
        </w:rPr>
        <w:t xml:space="preserve"> vil blive injiceret i en vene af elektriske pumper, og derfor skal passende kompatibilitet sikres. </w:t>
      </w:r>
    </w:p>
    <w:p w:rsidR="00021365" w:rsidRPr="00AF098C" w:rsidRDefault="00021365" w:rsidP="00021365">
      <w:pPr>
        <w:tabs>
          <w:tab w:val="left" w:pos="0"/>
          <w:tab w:val="left" w:pos="851"/>
        </w:tabs>
        <w:ind w:left="850" w:hanging="850"/>
        <w:rPr>
          <w:spacing w:val="-3"/>
          <w:sz w:val="24"/>
          <w:szCs w:val="24"/>
          <w:lang w:eastAsia="da-DK"/>
        </w:rPr>
      </w:pPr>
    </w:p>
    <w:p w:rsidR="00021365" w:rsidRDefault="00021365" w:rsidP="00021365">
      <w:pPr>
        <w:tabs>
          <w:tab w:val="left" w:pos="0"/>
          <w:tab w:val="left" w:pos="851"/>
        </w:tabs>
        <w:ind w:left="850" w:hanging="850"/>
        <w:rPr>
          <w:spacing w:val="-3"/>
          <w:sz w:val="24"/>
          <w:szCs w:val="24"/>
          <w:u w:val="single"/>
          <w:lang w:eastAsia="da-DK"/>
        </w:rPr>
      </w:pPr>
      <w:r>
        <w:rPr>
          <w:spacing w:val="-3"/>
          <w:sz w:val="24"/>
          <w:szCs w:val="24"/>
          <w:lang w:eastAsia="da-DK"/>
        </w:rPr>
        <w:tab/>
      </w:r>
      <w:r>
        <w:rPr>
          <w:b/>
          <w:spacing w:val="-3"/>
          <w:sz w:val="24"/>
          <w:szCs w:val="24"/>
          <w:u w:val="single"/>
          <w:lang w:eastAsia="da-DK"/>
        </w:rPr>
        <w:t>Håndtering af fyldte injektionssprøjter</w:t>
      </w:r>
      <w:r>
        <w:rPr>
          <w:spacing w:val="-3"/>
          <w:sz w:val="24"/>
          <w:szCs w:val="24"/>
          <w:u w:val="single"/>
          <w:lang w:eastAsia="da-DK"/>
        </w:rPr>
        <w:t xml:space="preserve"> </w:t>
      </w:r>
    </w:p>
    <w:p w:rsidR="00021365" w:rsidRDefault="00021365" w:rsidP="00021365">
      <w:pPr>
        <w:tabs>
          <w:tab w:val="left" w:pos="0"/>
          <w:tab w:val="left" w:pos="851"/>
        </w:tabs>
        <w:rPr>
          <w:spacing w:val="-3"/>
          <w:sz w:val="24"/>
          <w:szCs w:val="24"/>
          <w:lang w:eastAsia="da-DK"/>
        </w:rPr>
      </w:pPr>
      <w:r>
        <w:rPr>
          <w:spacing w:val="-3"/>
          <w:sz w:val="24"/>
          <w:szCs w:val="24"/>
          <w:lang w:eastAsia="da-DK"/>
        </w:rPr>
        <w:tab/>
        <w:t>Sterilitet skal sikres. Den ydre overflade af sprøjten og stempelstangen er ikke steril!</w:t>
      </w:r>
    </w:p>
    <w:p w:rsidR="00021365" w:rsidRDefault="00021365" w:rsidP="00021365">
      <w:pPr>
        <w:numPr>
          <w:ilvl w:val="0"/>
          <w:numId w:val="7"/>
        </w:numPr>
        <w:tabs>
          <w:tab w:val="left" w:pos="0"/>
          <w:tab w:val="left" w:pos="851"/>
        </w:tabs>
        <w:rPr>
          <w:spacing w:val="-3"/>
          <w:sz w:val="24"/>
          <w:szCs w:val="24"/>
          <w:lang w:eastAsia="da-DK"/>
        </w:rPr>
      </w:pPr>
      <w:r>
        <w:rPr>
          <w:spacing w:val="-3"/>
          <w:sz w:val="24"/>
          <w:szCs w:val="24"/>
          <w:lang w:eastAsia="da-DK"/>
        </w:rPr>
        <w:t>Sprøjten tages ud af pakningen og omrystes.</w:t>
      </w:r>
    </w:p>
    <w:p w:rsidR="00021365" w:rsidRDefault="00021365" w:rsidP="00021365">
      <w:pPr>
        <w:numPr>
          <w:ilvl w:val="0"/>
          <w:numId w:val="7"/>
        </w:numPr>
        <w:tabs>
          <w:tab w:val="left" w:pos="0"/>
          <w:tab w:val="left" w:pos="851"/>
        </w:tabs>
        <w:rPr>
          <w:spacing w:val="-3"/>
          <w:sz w:val="24"/>
          <w:szCs w:val="24"/>
          <w:lang w:eastAsia="da-DK"/>
        </w:rPr>
      </w:pPr>
      <w:r>
        <w:rPr>
          <w:spacing w:val="-3"/>
          <w:sz w:val="24"/>
          <w:szCs w:val="24"/>
          <w:lang w:eastAsia="da-DK"/>
        </w:rPr>
        <w:t>Montér stempelstangen ved at skrue den med uret ind i sprøjten</w:t>
      </w:r>
    </w:p>
    <w:p w:rsidR="00021365" w:rsidRDefault="00021365" w:rsidP="00021365">
      <w:pPr>
        <w:numPr>
          <w:ilvl w:val="0"/>
          <w:numId w:val="7"/>
        </w:numPr>
        <w:tabs>
          <w:tab w:val="left" w:pos="0"/>
          <w:tab w:val="left" w:pos="851"/>
        </w:tabs>
        <w:rPr>
          <w:spacing w:val="-3"/>
          <w:sz w:val="24"/>
          <w:szCs w:val="24"/>
          <w:lang w:eastAsia="da-DK"/>
        </w:rPr>
      </w:pPr>
      <w:r>
        <w:rPr>
          <w:spacing w:val="-3"/>
          <w:sz w:val="24"/>
          <w:szCs w:val="24"/>
          <w:lang w:eastAsia="da-DK"/>
        </w:rPr>
        <w:t xml:space="preserve">Fjern beskyttelseshætten fra sprøjten og forbind infusionssættet eller kanylen til sprøjten. Fjern luftbobler (en enkelt luftboble kan blive) og klar-til-brug sprøjten kan placeres i pumpen eller administreres manuelt. </w:t>
      </w:r>
    </w:p>
    <w:p w:rsidR="00021365" w:rsidRDefault="00021365" w:rsidP="00021365">
      <w:pPr>
        <w:tabs>
          <w:tab w:val="left" w:pos="0"/>
          <w:tab w:val="left" w:pos="851"/>
        </w:tabs>
        <w:rPr>
          <w:spacing w:val="-3"/>
          <w:sz w:val="24"/>
          <w:szCs w:val="24"/>
          <w:u w:val="single"/>
          <w:lang w:eastAsia="da-DK"/>
        </w:rPr>
      </w:pPr>
    </w:p>
    <w:p w:rsidR="00021365" w:rsidRDefault="00021365" w:rsidP="00021365">
      <w:pPr>
        <w:tabs>
          <w:tab w:val="left" w:pos="0"/>
          <w:tab w:val="left" w:pos="851"/>
        </w:tabs>
        <w:rPr>
          <w:b/>
          <w:spacing w:val="-3"/>
          <w:sz w:val="24"/>
          <w:szCs w:val="24"/>
          <w:u w:val="single"/>
          <w:lang w:eastAsia="da-DK"/>
        </w:rPr>
      </w:pPr>
      <w:r>
        <w:rPr>
          <w:spacing w:val="-3"/>
          <w:sz w:val="24"/>
          <w:szCs w:val="24"/>
          <w:lang w:eastAsia="da-DK"/>
        </w:rPr>
        <w:tab/>
      </w:r>
      <w:r>
        <w:rPr>
          <w:b/>
          <w:spacing w:val="-3"/>
          <w:sz w:val="24"/>
          <w:szCs w:val="24"/>
          <w:u w:val="single"/>
          <w:lang w:eastAsia="da-DK"/>
        </w:rPr>
        <w:t xml:space="preserve">Target </w:t>
      </w:r>
      <w:proofErr w:type="spellStart"/>
      <w:r>
        <w:rPr>
          <w:b/>
          <w:spacing w:val="-3"/>
          <w:sz w:val="24"/>
          <w:szCs w:val="24"/>
          <w:u w:val="single"/>
          <w:lang w:eastAsia="da-DK"/>
        </w:rPr>
        <w:t>Controlled</w:t>
      </w:r>
      <w:proofErr w:type="spellEnd"/>
      <w:r>
        <w:rPr>
          <w:b/>
          <w:spacing w:val="-3"/>
          <w:sz w:val="24"/>
          <w:szCs w:val="24"/>
          <w:u w:val="single"/>
          <w:lang w:eastAsia="da-DK"/>
        </w:rPr>
        <w:t xml:space="preserve"> Infusion – Administration af </w:t>
      </w:r>
      <w:proofErr w:type="spellStart"/>
      <w:r>
        <w:rPr>
          <w:b/>
          <w:spacing w:val="-3"/>
          <w:sz w:val="24"/>
          <w:szCs w:val="24"/>
          <w:u w:val="single"/>
          <w:lang w:eastAsia="da-DK"/>
        </w:rPr>
        <w:t>Propolipid</w:t>
      </w:r>
      <w:proofErr w:type="spellEnd"/>
      <w:r>
        <w:rPr>
          <w:b/>
          <w:spacing w:val="-3"/>
          <w:sz w:val="24"/>
          <w:szCs w:val="24"/>
          <w:u w:val="single"/>
          <w:lang w:eastAsia="da-DK"/>
        </w:rPr>
        <w:t xml:space="preserve"> med pumpe</w:t>
      </w:r>
    </w:p>
    <w:p w:rsidR="00021365" w:rsidRDefault="00021365" w:rsidP="00021365">
      <w:pPr>
        <w:tabs>
          <w:tab w:val="left" w:pos="0"/>
          <w:tab w:val="left" w:pos="851"/>
        </w:tabs>
        <w:ind w:left="851"/>
        <w:rPr>
          <w:spacing w:val="-3"/>
          <w:sz w:val="24"/>
          <w:szCs w:val="24"/>
          <w:lang w:eastAsia="da-DK"/>
        </w:rPr>
      </w:pPr>
      <w:r>
        <w:rPr>
          <w:spacing w:val="-3"/>
          <w:sz w:val="24"/>
          <w:szCs w:val="24"/>
          <w:lang w:eastAsia="da-DK"/>
        </w:rPr>
        <w:t xml:space="preserve">Administration af </w:t>
      </w:r>
      <w:proofErr w:type="spellStart"/>
      <w:r>
        <w:rPr>
          <w:spacing w:val="-3"/>
          <w:sz w:val="24"/>
          <w:szCs w:val="24"/>
          <w:lang w:eastAsia="da-DK"/>
        </w:rPr>
        <w:t>Propolipid</w:t>
      </w:r>
      <w:proofErr w:type="spellEnd"/>
      <w:r>
        <w:rPr>
          <w:spacing w:val="-3"/>
          <w:sz w:val="24"/>
          <w:szCs w:val="24"/>
          <w:lang w:eastAsia="da-DK"/>
        </w:rPr>
        <w:t xml:space="preserve"> med Target </w:t>
      </w:r>
      <w:proofErr w:type="spellStart"/>
      <w:r>
        <w:rPr>
          <w:spacing w:val="-3"/>
          <w:sz w:val="24"/>
          <w:szCs w:val="24"/>
          <w:lang w:eastAsia="da-DK"/>
        </w:rPr>
        <w:t>Controlled</w:t>
      </w:r>
      <w:proofErr w:type="spellEnd"/>
      <w:r>
        <w:rPr>
          <w:spacing w:val="-3"/>
          <w:sz w:val="24"/>
          <w:szCs w:val="24"/>
          <w:lang w:eastAsia="da-DK"/>
        </w:rPr>
        <w:t xml:space="preserve"> Infusion System er begrænset til induktion og vedligeholdelse af generel anæstesi hos voksne. Det er ikke anbefalet til sedation på intensivafdelinger eller sedation ved kirurgiske og diagnostiske procedurer. </w:t>
      </w:r>
    </w:p>
    <w:p w:rsidR="00021365" w:rsidRDefault="00021365" w:rsidP="00021365">
      <w:pPr>
        <w:tabs>
          <w:tab w:val="left" w:pos="0"/>
          <w:tab w:val="left" w:pos="851"/>
        </w:tabs>
        <w:ind w:left="851"/>
        <w:rPr>
          <w:spacing w:val="-3"/>
          <w:sz w:val="24"/>
          <w:szCs w:val="24"/>
          <w:lang w:eastAsia="da-DK"/>
        </w:rPr>
      </w:pPr>
    </w:p>
    <w:p w:rsidR="00021365" w:rsidRDefault="00021365" w:rsidP="00021365">
      <w:pPr>
        <w:tabs>
          <w:tab w:val="left" w:pos="0"/>
          <w:tab w:val="left" w:pos="851"/>
        </w:tabs>
        <w:ind w:left="851"/>
        <w:rPr>
          <w:spacing w:val="-3"/>
          <w:sz w:val="24"/>
          <w:szCs w:val="24"/>
          <w:lang w:eastAsia="da-DK"/>
        </w:rPr>
      </w:pPr>
      <w:proofErr w:type="spellStart"/>
      <w:r>
        <w:rPr>
          <w:spacing w:val="-3"/>
          <w:sz w:val="24"/>
          <w:szCs w:val="24"/>
          <w:lang w:eastAsia="da-DK"/>
        </w:rPr>
        <w:lastRenderedPageBreak/>
        <w:t>Propolipid</w:t>
      </w:r>
      <w:proofErr w:type="spellEnd"/>
      <w:r>
        <w:rPr>
          <w:spacing w:val="-3"/>
          <w:sz w:val="24"/>
          <w:szCs w:val="24"/>
          <w:lang w:eastAsia="da-DK"/>
        </w:rPr>
        <w:t xml:space="preserve"> kan administreres ved Target </w:t>
      </w:r>
      <w:proofErr w:type="spellStart"/>
      <w:r>
        <w:rPr>
          <w:spacing w:val="-3"/>
          <w:sz w:val="24"/>
          <w:szCs w:val="24"/>
          <w:lang w:eastAsia="da-DK"/>
        </w:rPr>
        <w:t>Controlled</w:t>
      </w:r>
      <w:proofErr w:type="spellEnd"/>
      <w:r>
        <w:rPr>
          <w:spacing w:val="-3"/>
          <w:sz w:val="24"/>
          <w:szCs w:val="24"/>
          <w:lang w:eastAsia="da-DK"/>
        </w:rPr>
        <w:t xml:space="preserve"> Infusion System udstyret med passende Target Control Infusion software. Brugere skal være fortrolig med brugermanualen til infusionspumpen, og med administration af </w:t>
      </w:r>
      <w:proofErr w:type="spellStart"/>
      <w:r>
        <w:rPr>
          <w:spacing w:val="-3"/>
          <w:sz w:val="24"/>
          <w:szCs w:val="24"/>
          <w:lang w:eastAsia="da-DK"/>
        </w:rPr>
        <w:t>Propolipid</w:t>
      </w:r>
      <w:proofErr w:type="spellEnd"/>
      <w:r>
        <w:rPr>
          <w:spacing w:val="-3"/>
          <w:sz w:val="24"/>
          <w:szCs w:val="24"/>
          <w:lang w:eastAsia="da-DK"/>
        </w:rPr>
        <w:t xml:space="preserve"> ved Target </w:t>
      </w:r>
      <w:proofErr w:type="spellStart"/>
      <w:r>
        <w:rPr>
          <w:spacing w:val="-3"/>
          <w:sz w:val="24"/>
          <w:szCs w:val="24"/>
          <w:lang w:eastAsia="da-DK"/>
        </w:rPr>
        <w:t>Controlled</w:t>
      </w:r>
      <w:proofErr w:type="spellEnd"/>
      <w:r>
        <w:rPr>
          <w:spacing w:val="-3"/>
          <w:sz w:val="24"/>
          <w:szCs w:val="24"/>
          <w:lang w:eastAsia="da-DK"/>
        </w:rPr>
        <w:t xml:space="preserve"> Infusion.     </w:t>
      </w:r>
    </w:p>
    <w:p w:rsidR="00021365" w:rsidRPr="00AF098C" w:rsidRDefault="00021365" w:rsidP="00021365">
      <w:pPr>
        <w:tabs>
          <w:tab w:val="left" w:pos="0"/>
          <w:tab w:val="left" w:pos="851"/>
        </w:tabs>
        <w:rPr>
          <w:spacing w:val="-3"/>
          <w:sz w:val="24"/>
          <w:szCs w:val="24"/>
          <w:u w:val="single"/>
          <w:lang w:eastAsia="da-DK"/>
        </w:rPr>
      </w:pP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Systemet tillader narkoselæger og intensivlæger at opnå og kontrollere en ønsket induktionshastighed og anæstesidybde ved at indstille og justere </w:t>
      </w:r>
      <w:proofErr w:type="spellStart"/>
      <w:r w:rsidRPr="00AF098C">
        <w:rPr>
          <w:spacing w:val="-3"/>
          <w:sz w:val="24"/>
          <w:szCs w:val="24"/>
          <w:lang w:eastAsia="da-DK"/>
        </w:rPr>
        <w:t>target</w:t>
      </w:r>
      <w:proofErr w:type="spellEnd"/>
      <w:r w:rsidRPr="00AF098C">
        <w:rPr>
          <w:spacing w:val="-3"/>
          <w:sz w:val="24"/>
          <w:szCs w:val="24"/>
          <w:lang w:eastAsia="da-DK"/>
        </w:rPr>
        <w:t xml:space="preserve"> (forudbestemt) plasma- og/eller effekt-site koncentrationer af </w:t>
      </w:r>
      <w:proofErr w:type="spellStart"/>
      <w:r w:rsidRPr="00AF098C">
        <w:rPr>
          <w:spacing w:val="-3"/>
          <w:sz w:val="24"/>
          <w:szCs w:val="24"/>
          <w:lang w:eastAsia="da-DK"/>
        </w:rPr>
        <w:t>propofol</w:t>
      </w:r>
      <w:proofErr w:type="spellEnd"/>
      <w:r w:rsidRPr="00AF098C">
        <w:rPr>
          <w:spacing w:val="-3"/>
          <w:sz w:val="24"/>
          <w:szCs w:val="24"/>
          <w:lang w:eastAsia="da-DK"/>
        </w:rPr>
        <w:t xml:space="preserve">. </w:t>
      </w:r>
    </w:p>
    <w:p w:rsidR="00021365" w:rsidRPr="00AF098C" w:rsidRDefault="00021365" w:rsidP="00021365">
      <w:pPr>
        <w:tabs>
          <w:tab w:val="left" w:pos="0"/>
          <w:tab w:val="left" w:pos="851"/>
        </w:tabs>
        <w:ind w:left="851"/>
        <w:rPr>
          <w:spacing w:val="-3"/>
          <w:sz w:val="24"/>
          <w:szCs w:val="24"/>
          <w:lang w:eastAsia="da-DK"/>
        </w:rPr>
      </w:pP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Forskellige retningslinjer for forskellige pumpesystemer skal tages i betragtning f.eks. kan Target </w:t>
      </w:r>
      <w:proofErr w:type="spellStart"/>
      <w:r w:rsidRPr="00AF098C">
        <w:rPr>
          <w:spacing w:val="-3"/>
          <w:sz w:val="24"/>
          <w:szCs w:val="24"/>
          <w:lang w:eastAsia="da-DK"/>
        </w:rPr>
        <w:t>Controlled</w:t>
      </w:r>
      <w:proofErr w:type="spellEnd"/>
      <w:r w:rsidRPr="00AF098C">
        <w:rPr>
          <w:spacing w:val="-3"/>
          <w:sz w:val="24"/>
          <w:szCs w:val="24"/>
          <w:lang w:eastAsia="da-DK"/>
        </w:rPr>
        <w:t xml:space="preserve"> Infusion Systemet antage, at den initiale koncentration af </w:t>
      </w:r>
      <w:proofErr w:type="spellStart"/>
      <w:r w:rsidRPr="00AF098C">
        <w:rPr>
          <w:spacing w:val="-3"/>
          <w:sz w:val="24"/>
          <w:szCs w:val="24"/>
          <w:lang w:eastAsia="da-DK"/>
        </w:rPr>
        <w:t>propofol</w:t>
      </w:r>
      <w:proofErr w:type="spellEnd"/>
      <w:r w:rsidRPr="00AF098C">
        <w:rPr>
          <w:spacing w:val="-3"/>
          <w:sz w:val="24"/>
          <w:szCs w:val="24"/>
          <w:lang w:eastAsia="da-DK"/>
        </w:rPr>
        <w:t xml:space="preserve"> i blodet hos patienten er nul. Det kan derfor være nødvendigt at vælge en lavere initial </w:t>
      </w:r>
      <w:proofErr w:type="spellStart"/>
      <w:r w:rsidRPr="00AF098C">
        <w:rPr>
          <w:spacing w:val="-3"/>
          <w:sz w:val="24"/>
          <w:szCs w:val="24"/>
          <w:lang w:eastAsia="da-DK"/>
        </w:rPr>
        <w:t>target</w:t>
      </w:r>
      <w:proofErr w:type="spellEnd"/>
      <w:r w:rsidRPr="00AF098C">
        <w:rPr>
          <w:spacing w:val="-3"/>
          <w:sz w:val="24"/>
          <w:szCs w:val="24"/>
          <w:lang w:eastAsia="da-DK"/>
        </w:rPr>
        <w:t xml:space="preserve"> koncentration hos patienter, som tidligere har fået </w:t>
      </w:r>
      <w:proofErr w:type="spellStart"/>
      <w:r w:rsidRPr="00AF098C">
        <w:rPr>
          <w:spacing w:val="-3"/>
          <w:sz w:val="24"/>
          <w:szCs w:val="24"/>
          <w:lang w:eastAsia="da-DK"/>
        </w:rPr>
        <w:t>propofol</w:t>
      </w:r>
      <w:proofErr w:type="spellEnd"/>
      <w:r w:rsidRPr="00AF098C">
        <w:rPr>
          <w:spacing w:val="-3"/>
          <w:sz w:val="24"/>
          <w:szCs w:val="24"/>
          <w:lang w:eastAsia="da-DK"/>
        </w:rPr>
        <w:t xml:space="preserve">, når Target </w:t>
      </w:r>
      <w:proofErr w:type="spellStart"/>
      <w:r w:rsidRPr="00AF098C">
        <w:rPr>
          <w:spacing w:val="-3"/>
          <w:sz w:val="24"/>
          <w:szCs w:val="24"/>
          <w:lang w:eastAsia="da-DK"/>
        </w:rPr>
        <w:t>Controlled</w:t>
      </w:r>
      <w:proofErr w:type="spellEnd"/>
      <w:r w:rsidRPr="00AF098C">
        <w:rPr>
          <w:spacing w:val="-3"/>
          <w:sz w:val="24"/>
          <w:szCs w:val="24"/>
          <w:lang w:eastAsia="da-DK"/>
        </w:rPr>
        <w:t xml:space="preserve"> Infusion startes op. Ligeledes anbefales det ikke straks at genstarte Target </w:t>
      </w:r>
      <w:proofErr w:type="spellStart"/>
      <w:r w:rsidRPr="00AF098C">
        <w:rPr>
          <w:spacing w:val="-3"/>
          <w:sz w:val="24"/>
          <w:szCs w:val="24"/>
          <w:lang w:eastAsia="da-DK"/>
        </w:rPr>
        <w:t>Controlled</w:t>
      </w:r>
      <w:proofErr w:type="spellEnd"/>
      <w:r w:rsidRPr="00AF098C">
        <w:rPr>
          <w:spacing w:val="-3"/>
          <w:sz w:val="24"/>
          <w:szCs w:val="24"/>
          <w:lang w:eastAsia="da-DK"/>
        </w:rPr>
        <w:t xml:space="preserve"> Infusion, hvis pumpen har været slukket.  </w:t>
      </w:r>
    </w:p>
    <w:p w:rsidR="00021365" w:rsidRPr="00AF098C" w:rsidRDefault="00021365" w:rsidP="00021365">
      <w:pPr>
        <w:tabs>
          <w:tab w:val="left" w:pos="0"/>
          <w:tab w:val="left" w:pos="851"/>
        </w:tabs>
        <w:rPr>
          <w:spacing w:val="-3"/>
          <w:sz w:val="24"/>
          <w:szCs w:val="24"/>
          <w:u w:val="single"/>
          <w:lang w:eastAsia="da-DK"/>
        </w:rPr>
      </w:pP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Vejledning vedr. </w:t>
      </w:r>
      <w:proofErr w:type="spellStart"/>
      <w:r w:rsidRPr="00AF098C">
        <w:rPr>
          <w:spacing w:val="-3"/>
          <w:sz w:val="24"/>
          <w:szCs w:val="24"/>
          <w:lang w:eastAsia="da-DK"/>
        </w:rPr>
        <w:t>propofol</w:t>
      </w:r>
      <w:proofErr w:type="spellEnd"/>
      <w:r w:rsidRPr="00AF098C">
        <w:rPr>
          <w:spacing w:val="-3"/>
          <w:sz w:val="24"/>
          <w:szCs w:val="24"/>
          <w:lang w:eastAsia="da-DK"/>
        </w:rPr>
        <w:t xml:space="preserve"> target-koncentrationer er anført i nedenstående. I betragtning af inter-patient variation i </w:t>
      </w:r>
      <w:proofErr w:type="spellStart"/>
      <w:r w:rsidRPr="00AF098C">
        <w:rPr>
          <w:spacing w:val="-3"/>
          <w:sz w:val="24"/>
          <w:szCs w:val="24"/>
          <w:lang w:eastAsia="da-DK"/>
        </w:rPr>
        <w:t>propofols</w:t>
      </w:r>
      <w:proofErr w:type="spellEnd"/>
      <w:r w:rsidRPr="00AF098C">
        <w:rPr>
          <w:spacing w:val="-3"/>
          <w:sz w:val="24"/>
          <w:szCs w:val="24"/>
          <w:lang w:eastAsia="da-DK"/>
        </w:rPr>
        <w:t xml:space="preserve"> farmakokinetik og </w:t>
      </w:r>
      <w:proofErr w:type="spellStart"/>
      <w:r w:rsidRPr="00AF098C">
        <w:rPr>
          <w:spacing w:val="-3"/>
          <w:sz w:val="24"/>
          <w:szCs w:val="24"/>
          <w:lang w:eastAsia="da-DK"/>
        </w:rPr>
        <w:t>farmakodynamik</w:t>
      </w:r>
      <w:proofErr w:type="spellEnd"/>
      <w:r w:rsidRPr="00AF098C">
        <w:rPr>
          <w:spacing w:val="-3"/>
          <w:sz w:val="24"/>
          <w:szCs w:val="24"/>
          <w:lang w:eastAsia="da-DK"/>
        </w:rPr>
        <w:t xml:space="preserve"> i både præmedicinerede og ikke-præmedicinerede patienter, bør </w:t>
      </w:r>
      <w:proofErr w:type="spellStart"/>
      <w:r w:rsidRPr="00AF098C">
        <w:rPr>
          <w:spacing w:val="-3"/>
          <w:sz w:val="24"/>
          <w:szCs w:val="24"/>
          <w:lang w:eastAsia="da-DK"/>
        </w:rPr>
        <w:t>target-propofolkoncentrationen</w:t>
      </w:r>
      <w:proofErr w:type="spellEnd"/>
      <w:r w:rsidRPr="00AF098C">
        <w:rPr>
          <w:spacing w:val="-3"/>
          <w:sz w:val="24"/>
          <w:szCs w:val="24"/>
          <w:lang w:eastAsia="da-DK"/>
        </w:rPr>
        <w:t xml:space="preserve"> titreres overfor patientens respons med henblik på at opnå den påkrævede dybde i anæstesien. </w:t>
      </w:r>
    </w:p>
    <w:p w:rsidR="00021365" w:rsidRPr="00AF098C" w:rsidRDefault="00021365" w:rsidP="00021365">
      <w:pPr>
        <w:tabs>
          <w:tab w:val="left" w:pos="0"/>
          <w:tab w:val="left" w:pos="851"/>
        </w:tabs>
        <w:rPr>
          <w:spacing w:val="-3"/>
          <w:sz w:val="24"/>
          <w:szCs w:val="24"/>
          <w:lang w:eastAsia="da-DK"/>
        </w:rPr>
      </w:pPr>
      <w:r w:rsidRPr="00AF098C">
        <w:rPr>
          <w:spacing w:val="-3"/>
          <w:sz w:val="24"/>
          <w:szCs w:val="24"/>
          <w:lang w:eastAsia="da-DK"/>
        </w:rPr>
        <w:tab/>
      </w:r>
    </w:p>
    <w:p w:rsidR="00021365" w:rsidRPr="00AF098C" w:rsidRDefault="00021365" w:rsidP="00021365">
      <w:pPr>
        <w:tabs>
          <w:tab w:val="left" w:pos="0"/>
          <w:tab w:val="left" w:pos="851"/>
        </w:tabs>
        <w:rPr>
          <w:i/>
          <w:spacing w:val="-3"/>
          <w:sz w:val="24"/>
          <w:szCs w:val="24"/>
          <w:lang w:eastAsia="da-DK"/>
        </w:rPr>
      </w:pPr>
      <w:r w:rsidRPr="00AF098C">
        <w:rPr>
          <w:spacing w:val="-3"/>
          <w:sz w:val="24"/>
          <w:szCs w:val="24"/>
          <w:lang w:eastAsia="da-DK"/>
        </w:rPr>
        <w:tab/>
      </w:r>
      <w:r w:rsidRPr="00AF098C">
        <w:rPr>
          <w:i/>
          <w:spacing w:val="-3"/>
          <w:sz w:val="24"/>
          <w:szCs w:val="24"/>
          <w:lang w:eastAsia="da-DK"/>
        </w:rPr>
        <w:t xml:space="preserve">Induktion og vedligeholdelse af generel anæstesi under </w:t>
      </w:r>
      <w:proofErr w:type="spellStart"/>
      <w:r w:rsidRPr="00AF098C">
        <w:rPr>
          <w:i/>
          <w:spacing w:val="-3"/>
          <w:sz w:val="24"/>
          <w:szCs w:val="24"/>
          <w:lang w:eastAsia="da-DK"/>
        </w:rPr>
        <w:t>target</w:t>
      </w:r>
      <w:proofErr w:type="spellEnd"/>
      <w:r w:rsidRPr="00AF098C">
        <w:rPr>
          <w:i/>
          <w:spacing w:val="-3"/>
          <w:sz w:val="24"/>
          <w:szCs w:val="24"/>
          <w:lang w:eastAsia="da-DK"/>
        </w:rPr>
        <w:t xml:space="preserve"> </w:t>
      </w:r>
      <w:proofErr w:type="spellStart"/>
      <w:r w:rsidRPr="00AF098C">
        <w:rPr>
          <w:i/>
          <w:spacing w:val="-3"/>
          <w:sz w:val="24"/>
          <w:szCs w:val="24"/>
          <w:lang w:eastAsia="da-DK"/>
        </w:rPr>
        <w:t>controlled</w:t>
      </w:r>
      <w:proofErr w:type="spellEnd"/>
      <w:r w:rsidRPr="00AF098C">
        <w:rPr>
          <w:i/>
          <w:spacing w:val="-3"/>
          <w:sz w:val="24"/>
          <w:szCs w:val="24"/>
          <w:lang w:eastAsia="da-DK"/>
        </w:rPr>
        <w:t xml:space="preserve"> infusion</w:t>
      </w:r>
    </w:p>
    <w:p w:rsidR="00021365" w:rsidRPr="00AF098C" w:rsidRDefault="00021365" w:rsidP="00021365">
      <w:pPr>
        <w:tabs>
          <w:tab w:val="left" w:pos="851"/>
        </w:tabs>
        <w:ind w:left="851"/>
        <w:rPr>
          <w:spacing w:val="-3"/>
          <w:sz w:val="24"/>
          <w:szCs w:val="24"/>
          <w:lang w:eastAsia="da-DK"/>
        </w:rPr>
      </w:pPr>
      <w:r w:rsidRPr="00AF098C">
        <w:rPr>
          <w:spacing w:val="-3"/>
          <w:sz w:val="24"/>
          <w:szCs w:val="24"/>
          <w:lang w:eastAsia="da-DK"/>
        </w:rPr>
        <w:t xml:space="preserve">Til voksne patienter under 55 år kan anæstesi almindeligvis induceres med </w:t>
      </w:r>
      <w:proofErr w:type="spellStart"/>
      <w:r w:rsidRPr="00AF098C">
        <w:rPr>
          <w:spacing w:val="-3"/>
          <w:sz w:val="24"/>
          <w:szCs w:val="24"/>
          <w:lang w:eastAsia="da-DK"/>
        </w:rPr>
        <w:t>target-propofolkoncentrationer</w:t>
      </w:r>
      <w:proofErr w:type="spellEnd"/>
      <w:r w:rsidRPr="00AF098C">
        <w:rPr>
          <w:spacing w:val="-3"/>
          <w:sz w:val="24"/>
          <w:szCs w:val="24"/>
          <w:lang w:eastAsia="da-DK"/>
        </w:rPr>
        <w:t xml:space="preserve"> i intervallet 4-8 mikrogram/ml. En initial </w:t>
      </w:r>
      <w:proofErr w:type="spellStart"/>
      <w:r w:rsidRPr="00AF098C">
        <w:rPr>
          <w:spacing w:val="-3"/>
          <w:sz w:val="24"/>
          <w:szCs w:val="24"/>
          <w:lang w:eastAsia="da-DK"/>
        </w:rPr>
        <w:t>target</w:t>
      </w:r>
      <w:proofErr w:type="spellEnd"/>
      <w:r w:rsidRPr="00AF098C">
        <w:rPr>
          <w:spacing w:val="-3"/>
          <w:sz w:val="24"/>
          <w:szCs w:val="24"/>
          <w:lang w:eastAsia="da-DK"/>
        </w:rPr>
        <w:t xml:space="preserve"> på 4 mikrogram/ml er anbefalet til præmedicinerede patienter og til ikke-præmedicinerede patienter tilrådes en initial </w:t>
      </w:r>
      <w:proofErr w:type="spellStart"/>
      <w:r w:rsidRPr="00AF098C">
        <w:rPr>
          <w:spacing w:val="-3"/>
          <w:sz w:val="24"/>
          <w:szCs w:val="24"/>
          <w:lang w:eastAsia="da-DK"/>
        </w:rPr>
        <w:t>target</w:t>
      </w:r>
      <w:proofErr w:type="spellEnd"/>
      <w:r w:rsidRPr="00AF098C">
        <w:rPr>
          <w:spacing w:val="-3"/>
          <w:sz w:val="24"/>
          <w:szCs w:val="24"/>
          <w:lang w:eastAsia="da-DK"/>
        </w:rPr>
        <w:t xml:space="preserve"> på 6 mikrogram/ml. Induktionstiden med disse </w:t>
      </w:r>
      <w:proofErr w:type="spellStart"/>
      <w:r w:rsidRPr="00AF098C">
        <w:rPr>
          <w:spacing w:val="-3"/>
          <w:sz w:val="24"/>
          <w:szCs w:val="24"/>
          <w:lang w:eastAsia="da-DK"/>
        </w:rPr>
        <w:t>targets</w:t>
      </w:r>
      <w:proofErr w:type="spellEnd"/>
      <w:r w:rsidRPr="00AF098C">
        <w:rPr>
          <w:spacing w:val="-3"/>
          <w:sz w:val="24"/>
          <w:szCs w:val="24"/>
          <w:lang w:eastAsia="da-DK"/>
        </w:rPr>
        <w:t xml:space="preserve"> er generelt indenfor intervallet 60-120 sekunder. Højere </w:t>
      </w:r>
      <w:proofErr w:type="spellStart"/>
      <w:r w:rsidRPr="00AF098C">
        <w:rPr>
          <w:spacing w:val="-3"/>
          <w:sz w:val="24"/>
          <w:szCs w:val="24"/>
          <w:lang w:eastAsia="da-DK"/>
        </w:rPr>
        <w:t>targets</w:t>
      </w:r>
      <w:proofErr w:type="spellEnd"/>
      <w:r w:rsidRPr="00AF098C">
        <w:rPr>
          <w:spacing w:val="-3"/>
          <w:sz w:val="24"/>
          <w:szCs w:val="24"/>
          <w:lang w:eastAsia="da-DK"/>
        </w:rPr>
        <w:t xml:space="preserve"> vil tillade hurtigere induktion af anæstesi, men kan være forbundet med mere udtalt </w:t>
      </w:r>
      <w:proofErr w:type="spellStart"/>
      <w:r w:rsidRPr="00AF098C">
        <w:rPr>
          <w:spacing w:val="-3"/>
          <w:sz w:val="24"/>
          <w:szCs w:val="24"/>
          <w:lang w:eastAsia="da-DK"/>
        </w:rPr>
        <w:t>hæmodynamisk</w:t>
      </w:r>
      <w:proofErr w:type="spellEnd"/>
      <w:r w:rsidRPr="00AF098C">
        <w:rPr>
          <w:spacing w:val="-3"/>
          <w:sz w:val="24"/>
          <w:szCs w:val="24"/>
          <w:lang w:eastAsia="da-DK"/>
        </w:rPr>
        <w:t xml:space="preserve"> og respiratorisk depression. </w:t>
      </w:r>
    </w:p>
    <w:p w:rsidR="00021365" w:rsidRPr="00AF098C" w:rsidRDefault="00021365" w:rsidP="00021365">
      <w:pPr>
        <w:tabs>
          <w:tab w:val="left" w:pos="851"/>
        </w:tabs>
        <w:ind w:left="851"/>
        <w:rPr>
          <w:spacing w:val="-3"/>
          <w:sz w:val="24"/>
          <w:szCs w:val="24"/>
          <w:lang w:eastAsia="da-DK"/>
        </w:rPr>
      </w:pP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En lavere initial </w:t>
      </w:r>
      <w:proofErr w:type="spellStart"/>
      <w:r w:rsidRPr="00AF098C">
        <w:rPr>
          <w:spacing w:val="-3"/>
          <w:sz w:val="24"/>
          <w:szCs w:val="24"/>
          <w:lang w:eastAsia="da-DK"/>
        </w:rPr>
        <w:t>target</w:t>
      </w:r>
      <w:proofErr w:type="spellEnd"/>
      <w:r w:rsidRPr="00AF098C">
        <w:rPr>
          <w:spacing w:val="-3"/>
          <w:sz w:val="24"/>
          <w:szCs w:val="24"/>
          <w:lang w:eastAsia="da-DK"/>
        </w:rPr>
        <w:t xml:space="preserve"> koncentration bør anvendes til patienter over 55 år og hos patienter med ASA grad 3 og 4. Target koncentrationen kan så øges gradvist med 0,5-1,0 mikrogram/ml i intervaller af 1 minut for at opnå en gradvis induktion af anæstesi.  </w:t>
      </w:r>
    </w:p>
    <w:p w:rsidR="00021365" w:rsidRPr="00AF098C" w:rsidRDefault="00021365" w:rsidP="00021365">
      <w:pPr>
        <w:tabs>
          <w:tab w:val="left" w:pos="0"/>
          <w:tab w:val="left" w:pos="851"/>
        </w:tabs>
        <w:rPr>
          <w:spacing w:val="-3"/>
          <w:sz w:val="24"/>
          <w:szCs w:val="24"/>
          <w:u w:val="single"/>
          <w:lang w:eastAsia="da-DK"/>
        </w:rPr>
      </w:pP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Supplerende </w:t>
      </w:r>
      <w:proofErr w:type="spellStart"/>
      <w:r w:rsidRPr="00AF098C">
        <w:rPr>
          <w:spacing w:val="-3"/>
          <w:sz w:val="24"/>
          <w:szCs w:val="24"/>
          <w:lang w:eastAsia="da-DK"/>
        </w:rPr>
        <w:t>analge</w:t>
      </w:r>
      <w:r>
        <w:rPr>
          <w:spacing w:val="-3"/>
          <w:sz w:val="24"/>
          <w:szCs w:val="24"/>
          <w:lang w:eastAsia="da-DK"/>
        </w:rPr>
        <w:t>tika</w:t>
      </w:r>
      <w:proofErr w:type="spellEnd"/>
      <w:r>
        <w:rPr>
          <w:spacing w:val="-3"/>
          <w:sz w:val="24"/>
          <w:szCs w:val="24"/>
          <w:lang w:eastAsia="da-DK"/>
        </w:rPr>
        <w:t xml:space="preserve"> vil generelt være påkrævet,</w:t>
      </w:r>
      <w:r w:rsidRPr="00AF098C">
        <w:rPr>
          <w:spacing w:val="-3"/>
          <w:sz w:val="24"/>
          <w:szCs w:val="24"/>
          <w:lang w:eastAsia="da-DK"/>
        </w:rPr>
        <w:t xml:space="preserve"> og i hvilket omfang </w:t>
      </w:r>
      <w:proofErr w:type="spellStart"/>
      <w:r w:rsidRPr="00AF098C">
        <w:rPr>
          <w:spacing w:val="-3"/>
          <w:sz w:val="24"/>
          <w:szCs w:val="24"/>
          <w:lang w:eastAsia="da-DK"/>
        </w:rPr>
        <w:t>target</w:t>
      </w:r>
      <w:proofErr w:type="spellEnd"/>
      <w:r w:rsidRPr="00AF098C">
        <w:rPr>
          <w:spacing w:val="-3"/>
          <w:sz w:val="24"/>
          <w:szCs w:val="24"/>
          <w:lang w:eastAsia="da-DK"/>
        </w:rPr>
        <w:t xml:space="preserve"> koncentrationerne til vedligeholdelse af anæstesi kan blive reduceret, vil være under indflydelse af mængden af samtidig administreret </w:t>
      </w:r>
      <w:proofErr w:type="spellStart"/>
      <w:r w:rsidRPr="00AF098C">
        <w:rPr>
          <w:spacing w:val="-3"/>
          <w:sz w:val="24"/>
          <w:szCs w:val="24"/>
          <w:lang w:eastAsia="da-DK"/>
        </w:rPr>
        <w:t>analgetika</w:t>
      </w:r>
      <w:proofErr w:type="spellEnd"/>
      <w:r w:rsidRPr="00AF098C">
        <w:rPr>
          <w:spacing w:val="-3"/>
          <w:sz w:val="24"/>
          <w:szCs w:val="24"/>
          <w:lang w:eastAsia="da-DK"/>
        </w:rPr>
        <w:t>. Target-</w:t>
      </w:r>
      <w:proofErr w:type="spellStart"/>
      <w:r w:rsidRPr="00AF098C">
        <w:rPr>
          <w:spacing w:val="-3"/>
          <w:sz w:val="24"/>
          <w:szCs w:val="24"/>
          <w:lang w:eastAsia="da-DK"/>
        </w:rPr>
        <w:t>propofolkoncentrationer</w:t>
      </w:r>
      <w:proofErr w:type="spellEnd"/>
      <w:r w:rsidRPr="00AF098C">
        <w:rPr>
          <w:spacing w:val="-3"/>
          <w:sz w:val="24"/>
          <w:szCs w:val="24"/>
          <w:lang w:eastAsia="da-DK"/>
        </w:rPr>
        <w:t xml:space="preserve"> i intervallet fra 3-6 mikrogram/ml vedligeholder almindeligvis en tilfredsstillende anæstesi. </w:t>
      </w:r>
    </w:p>
    <w:p w:rsidR="00021365" w:rsidRPr="00AF098C" w:rsidRDefault="00021365" w:rsidP="00021365">
      <w:pPr>
        <w:tabs>
          <w:tab w:val="left" w:pos="0"/>
          <w:tab w:val="left" w:pos="851"/>
        </w:tabs>
        <w:rPr>
          <w:spacing w:val="-3"/>
          <w:sz w:val="24"/>
          <w:szCs w:val="24"/>
          <w:u w:val="single"/>
          <w:lang w:eastAsia="da-DK"/>
        </w:rPr>
      </w:pP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Den forudbestemte koncentration af </w:t>
      </w:r>
      <w:proofErr w:type="spellStart"/>
      <w:r w:rsidRPr="00AF098C">
        <w:rPr>
          <w:spacing w:val="-3"/>
          <w:sz w:val="24"/>
          <w:szCs w:val="24"/>
          <w:lang w:eastAsia="da-DK"/>
        </w:rPr>
        <w:t>propofol</w:t>
      </w:r>
      <w:proofErr w:type="spellEnd"/>
      <w:r w:rsidRPr="00AF098C">
        <w:rPr>
          <w:spacing w:val="-3"/>
          <w:sz w:val="24"/>
          <w:szCs w:val="24"/>
          <w:lang w:eastAsia="da-DK"/>
        </w:rPr>
        <w:t xml:space="preserve"> ved opvågning er generelt i intervallet fra 1,0-2,0 mikrogram/ml og vil være under indflydelse af mængden af </w:t>
      </w:r>
      <w:proofErr w:type="spellStart"/>
      <w:r w:rsidRPr="00AF098C">
        <w:rPr>
          <w:spacing w:val="-3"/>
          <w:sz w:val="24"/>
          <w:szCs w:val="24"/>
          <w:lang w:eastAsia="da-DK"/>
        </w:rPr>
        <w:t>analgetika</w:t>
      </w:r>
      <w:proofErr w:type="spellEnd"/>
      <w:r w:rsidRPr="00AF098C">
        <w:rPr>
          <w:spacing w:val="-3"/>
          <w:sz w:val="24"/>
          <w:szCs w:val="24"/>
          <w:lang w:eastAsia="da-DK"/>
        </w:rPr>
        <w:t xml:space="preserve">, som er administreret i løbet af vedligeholdelsen. </w:t>
      </w:r>
    </w:p>
    <w:p w:rsidR="00021365" w:rsidRPr="00AF098C" w:rsidRDefault="00021365" w:rsidP="00021365">
      <w:pPr>
        <w:tabs>
          <w:tab w:val="left" w:pos="0"/>
          <w:tab w:val="left" w:pos="851"/>
        </w:tabs>
        <w:ind w:left="851"/>
        <w:rPr>
          <w:spacing w:val="-3"/>
          <w:sz w:val="24"/>
          <w:szCs w:val="24"/>
          <w:lang w:eastAsia="da-DK"/>
        </w:rPr>
      </w:pPr>
    </w:p>
    <w:p w:rsidR="00021365" w:rsidRPr="00AF098C" w:rsidRDefault="00021365" w:rsidP="00021365">
      <w:pPr>
        <w:tabs>
          <w:tab w:val="left" w:pos="0"/>
          <w:tab w:val="left" w:pos="851"/>
        </w:tabs>
        <w:ind w:left="851"/>
        <w:rPr>
          <w:i/>
          <w:spacing w:val="-3"/>
          <w:sz w:val="24"/>
          <w:szCs w:val="24"/>
          <w:lang w:eastAsia="da-DK"/>
        </w:rPr>
      </w:pPr>
      <w:r w:rsidRPr="00AF098C">
        <w:rPr>
          <w:i/>
          <w:spacing w:val="-3"/>
          <w:sz w:val="24"/>
          <w:szCs w:val="24"/>
          <w:lang w:eastAsia="da-DK"/>
        </w:rPr>
        <w:t>Sedation under intensiv overvågning (</w:t>
      </w:r>
      <w:proofErr w:type="spellStart"/>
      <w:r w:rsidRPr="00AF098C">
        <w:rPr>
          <w:i/>
          <w:spacing w:val="-3"/>
          <w:sz w:val="24"/>
          <w:szCs w:val="24"/>
          <w:lang w:eastAsia="da-DK"/>
        </w:rPr>
        <w:t>target</w:t>
      </w:r>
      <w:proofErr w:type="spellEnd"/>
      <w:r w:rsidRPr="00AF098C">
        <w:rPr>
          <w:i/>
          <w:spacing w:val="-3"/>
          <w:sz w:val="24"/>
          <w:szCs w:val="24"/>
          <w:lang w:eastAsia="da-DK"/>
        </w:rPr>
        <w:t xml:space="preserve"> </w:t>
      </w:r>
      <w:proofErr w:type="spellStart"/>
      <w:r w:rsidRPr="00AF098C">
        <w:rPr>
          <w:i/>
          <w:spacing w:val="-3"/>
          <w:sz w:val="24"/>
          <w:szCs w:val="24"/>
          <w:lang w:eastAsia="da-DK"/>
        </w:rPr>
        <w:t>controlled</w:t>
      </w:r>
      <w:proofErr w:type="spellEnd"/>
      <w:r w:rsidRPr="00AF098C">
        <w:rPr>
          <w:i/>
          <w:spacing w:val="-3"/>
          <w:sz w:val="24"/>
          <w:szCs w:val="24"/>
          <w:lang w:eastAsia="da-DK"/>
        </w:rPr>
        <w:t xml:space="preserve"> infusion er ikke anbefalet)</w:t>
      </w:r>
    </w:p>
    <w:p w:rsidR="00021365" w:rsidRPr="00AF098C" w:rsidRDefault="00021365" w:rsidP="00021365">
      <w:pPr>
        <w:tabs>
          <w:tab w:val="left" w:pos="0"/>
          <w:tab w:val="left" w:pos="851"/>
        </w:tabs>
        <w:ind w:left="851"/>
        <w:rPr>
          <w:spacing w:val="-3"/>
          <w:sz w:val="24"/>
          <w:szCs w:val="24"/>
          <w:lang w:eastAsia="da-DK"/>
        </w:rPr>
      </w:pPr>
      <w:r w:rsidRPr="00AF098C">
        <w:rPr>
          <w:spacing w:val="-3"/>
          <w:sz w:val="24"/>
          <w:szCs w:val="24"/>
          <w:lang w:eastAsia="da-DK"/>
        </w:rPr>
        <w:t xml:space="preserve">Target </w:t>
      </w:r>
      <w:proofErr w:type="spellStart"/>
      <w:r w:rsidRPr="00AF098C">
        <w:rPr>
          <w:spacing w:val="-3"/>
          <w:sz w:val="24"/>
          <w:szCs w:val="24"/>
          <w:lang w:eastAsia="da-DK"/>
        </w:rPr>
        <w:t>propofol</w:t>
      </w:r>
      <w:proofErr w:type="spellEnd"/>
      <w:r w:rsidRPr="00AF098C">
        <w:rPr>
          <w:spacing w:val="-3"/>
          <w:sz w:val="24"/>
          <w:szCs w:val="24"/>
          <w:lang w:eastAsia="da-DK"/>
        </w:rPr>
        <w:t xml:space="preserve"> blodkoncentration indstillet i intervallet 0,2-2,0 mikrogram/ml vil generelt være påkrævet. Administrationen skal begynde ved indstilling af et lavt </w:t>
      </w:r>
      <w:proofErr w:type="spellStart"/>
      <w:r w:rsidRPr="00AF098C">
        <w:rPr>
          <w:spacing w:val="-3"/>
          <w:sz w:val="24"/>
          <w:szCs w:val="24"/>
          <w:lang w:eastAsia="da-DK"/>
        </w:rPr>
        <w:t>target</w:t>
      </w:r>
      <w:proofErr w:type="spellEnd"/>
      <w:r w:rsidRPr="00AF098C">
        <w:rPr>
          <w:spacing w:val="-3"/>
          <w:sz w:val="24"/>
          <w:szCs w:val="24"/>
          <w:lang w:eastAsia="da-DK"/>
        </w:rPr>
        <w:t xml:space="preserve">, som skal titreres overfor patientens respons for at opnå den ønskede dybde af sedationen.   </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4.3</w:t>
      </w:r>
      <w:r w:rsidRPr="00AF098C">
        <w:rPr>
          <w:b/>
          <w:sz w:val="24"/>
          <w:szCs w:val="24"/>
        </w:rPr>
        <w:tab/>
        <w:t>Kontraindikationer</w:t>
      </w:r>
    </w:p>
    <w:p w:rsidR="00021365" w:rsidRDefault="00021365" w:rsidP="00021365">
      <w:pPr>
        <w:ind w:left="851" w:hanging="851"/>
        <w:rPr>
          <w:noProof/>
          <w:sz w:val="24"/>
          <w:szCs w:val="24"/>
        </w:rPr>
      </w:pPr>
      <w:r>
        <w:rPr>
          <w:sz w:val="24"/>
          <w:szCs w:val="24"/>
          <w:lang w:eastAsia="da-DK"/>
        </w:rPr>
        <w:tab/>
      </w:r>
      <w:proofErr w:type="spellStart"/>
      <w:r>
        <w:rPr>
          <w:sz w:val="24"/>
          <w:szCs w:val="24"/>
        </w:rPr>
        <w:t>Propofol</w:t>
      </w:r>
      <w:proofErr w:type="spellEnd"/>
      <w:r>
        <w:rPr>
          <w:sz w:val="24"/>
          <w:szCs w:val="24"/>
        </w:rPr>
        <w:t xml:space="preserve"> er kontraindiceret til patienter med kendt overfølsomhed over for </w:t>
      </w:r>
      <w:proofErr w:type="spellStart"/>
      <w:r>
        <w:rPr>
          <w:sz w:val="24"/>
          <w:szCs w:val="24"/>
        </w:rPr>
        <w:t>propofol</w:t>
      </w:r>
      <w:proofErr w:type="spellEnd"/>
      <w:r>
        <w:rPr>
          <w:sz w:val="24"/>
          <w:szCs w:val="24"/>
        </w:rPr>
        <w:t xml:space="preserve"> eller over for et eller flere af hjælpestofferne anført i pkt. 6.1. </w:t>
      </w:r>
    </w:p>
    <w:p w:rsidR="00021365" w:rsidRDefault="00021365" w:rsidP="00021365">
      <w:pPr>
        <w:ind w:left="851" w:hanging="851"/>
        <w:rPr>
          <w:sz w:val="24"/>
          <w:szCs w:val="24"/>
        </w:rPr>
      </w:pPr>
    </w:p>
    <w:p w:rsidR="00021365" w:rsidRDefault="00021365" w:rsidP="00021365">
      <w:pPr>
        <w:ind w:left="851"/>
        <w:rPr>
          <w:sz w:val="24"/>
          <w:szCs w:val="24"/>
        </w:rPr>
      </w:pPr>
      <w:proofErr w:type="spellStart"/>
      <w:r>
        <w:rPr>
          <w:sz w:val="24"/>
          <w:szCs w:val="24"/>
        </w:rPr>
        <w:lastRenderedPageBreak/>
        <w:t>Propolipid</w:t>
      </w:r>
      <w:proofErr w:type="spellEnd"/>
      <w:r>
        <w:rPr>
          <w:sz w:val="24"/>
          <w:szCs w:val="24"/>
        </w:rPr>
        <w:t xml:space="preserve"> indeholder sojaolie og må derfor ikke anvendes til patienter, som er overfølsomme over for soja eller jordnødder (peanuts).</w:t>
      </w:r>
    </w:p>
    <w:p w:rsidR="00021365" w:rsidRDefault="00021365" w:rsidP="00021365">
      <w:pPr>
        <w:autoSpaceDE w:val="0"/>
        <w:autoSpaceDN w:val="0"/>
        <w:adjustRightInd w:val="0"/>
        <w:ind w:left="851" w:hanging="851"/>
        <w:jc w:val="both"/>
        <w:rPr>
          <w:sz w:val="24"/>
          <w:szCs w:val="24"/>
        </w:rPr>
      </w:pPr>
    </w:p>
    <w:p w:rsidR="00021365" w:rsidRDefault="00021365" w:rsidP="00021365">
      <w:pPr>
        <w:ind w:left="851"/>
        <w:rPr>
          <w:color w:val="000000"/>
          <w:sz w:val="24"/>
          <w:szCs w:val="24"/>
        </w:rPr>
      </w:pPr>
      <w:r>
        <w:rPr>
          <w:noProof/>
          <w:sz w:val="24"/>
          <w:szCs w:val="24"/>
        </w:rPr>
        <w:t xml:space="preserve">Propofol </w:t>
      </w:r>
      <w:r>
        <w:rPr>
          <w:sz w:val="24"/>
          <w:szCs w:val="24"/>
        </w:rPr>
        <w:t xml:space="preserve">må ikke anvendes til børn på 16 år eller derunder til </w:t>
      </w:r>
      <w:proofErr w:type="spellStart"/>
      <w:r>
        <w:rPr>
          <w:sz w:val="24"/>
          <w:szCs w:val="24"/>
        </w:rPr>
        <w:t>sedering</w:t>
      </w:r>
      <w:proofErr w:type="spellEnd"/>
      <w:r>
        <w:rPr>
          <w:sz w:val="24"/>
          <w:szCs w:val="24"/>
        </w:rPr>
        <w:t xml:space="preserve"> i intensiv behandling</w:t>
      </w:r>
      <w:r>
        <w:rPr>
          <w:color w:val="000000"/>
          <w:sz w:val="24"/>
          <w:szCs w:val="24"/>
        </w:rPr>
        <w:t xml:space="preserve"> (se pkt. 4.4). </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4.4</w:t>
      </w:r>
      <w:r w:rsidRPr="00AF098C">
        <w:rPr>
          <w:b/>
          <w:sz w:val="24"/>
          <w:szCs w:val="24"/>
        </w:rPr>
        <w:tab/>
        <w:t>Særlige advarsler og forsigtighedsregler vedrørende brugen</w:t>
      </w:r>
    </w:p>
    <w:p w:rsidR="00021365" w:rsidRDefault="00021365" w:rsidP="00021365">
      <w:pPr>
        <w:tabs>
          <w:tab w:val="left" w:pos="851"/>
        </w:tabs>
        <w:ind w:left="851" w:hanging="851"/>
        <w:rPr>
          <w:noProof/>
          <w:sz w:val="24"/>
          <w:szCs w:val="24"/>
        </w:rPr>
      </w:pPr>
      <w:r>
        <w:rPr>
          <w:noProof/>
          <w:sz w:val="24"/>
          <w:szCs w:val="24"/>
        </w:rPr>
        <w:tab/>
        <w:t>Propofol bør gives af personale, der er uddannet i anæstesi (eller, hvor det er relevant, specialuddannede læger på et intensivt afsnit).</w:t>
      </w:r>
    </w:p>
    <w:p w:rsidR="00021365" w:rsidRDefault="00021365" w:rsidP="00021365">
      <w:pPr>
        <w:tabs>
          <w:tab w:val="left" w:pos="851"/>
        </w:tabs>
        <w:ind w:left="851" w:hanging="851"/>
        <w:rPr>
          <w:noProof/>
          <w:sz w:val="24"/>
          <w:szCs w:val="24"/>
        </w:rPr>
      </w:pPr>
    </w:p>
    <w:p w:rsidR="00021365" w:rsidRDefault="00021365" w:rsidP="00021365">
      <w:pPr>
        <w:tabs>
          <w:tab w:val="left" w:pos="851"/>
        </w:tabs>
        <w:ind w:left="851" w:hanging="851"/>
        <w:rPr>
          <w:noProof/>
          <w:sz w:val="24"/>
          <w:szCs w:val="24"/>
        </w:rPr>
      </w:pPr>
      <w:r>
        <w:rPr>
          <w:noProof/>
          <w:sz w:val="24"/>
          <w:szCs w:val="24"/>
        </w:rPr>
        <w:tab/>
        <w:t>Patienter bør monitoreres konstant, og der skal altid være udstyr tilgængeligt til sikring af frie luftveje, mekanisk ventilation, iltberigelse og andet udstyr til genoplivning. Propofol bør ikke administreres af den person, der udfører den diagnostiske eller kirurgiske proce-dure.</w:t>
      </w:r>
    </w:p>
    <w:p w:rsidR="00021365" w:rsidRDefault="00021365" w:rsidP="00021365">
      <w:pPr>
        <w:tabs>
          <w:tab w:val="left" w:pos="851"/>
        </w:tabs>
        <w:ind w:left="851" w:hanging="851"/>
        <w:rPr>
          <w:noProof/>
          <w:sz w:val="24"/>
          <w:szCs w:val="24"/>
        </w:rPr>
      </w:pPr>
    </w:p>
    <w:p w:rsidR="00021365" w:rsidRDefault="00021365" w:rsidP="00021365">
      <w:pPr>
        <w:tabs>
          <w:tab w:val="left" w:pos="851"/>
        </w:tabs>
        <w:ind w:left="851" w:hanging="851"/>
        <w:rPr>
          <w:noProof/>
          <w:sz w:val="24"/>
          <w:szCs w:val="24"/>
        </w:rPr>
      </w:pPr>
      <w:r>
        <w:rPr>
          <w:noProof/>
          <w:sz w:val="24"/>
          <w:szCs w:val="24"/>
        </w:rPr>
        <w:tab/>
        <w:t xml:space="preserve">Der er blevet rapporteret om misbrug og afhængighed af propofol, hovedsageligt af sundhedspersonale. Som med anden generel anæstetika administration af propofol uden opretholdelse af frie luftveje føre til fatale respiratoriske komplikationer. </w:t>
      </w:r>
    </w:p>
    <w:p w:rsidR="00021365" w:rsidRDefault="00021365" w:rsidP="00021365">
      <w:pPr>
        <w:tabs>
          <w:tab w:val="left" w:pos="851"/>
        </w:tabs>
        <w:rPr>
          <w:noProof/>
          <w:sz w:val="24"/>
          <w:szCs w:val="24"/>
        </w:rPr>
      </w:pPr>
    </w:p>
    <w:p w:rsidR="00021365" w:rsidRDefault="00021365" w:rsidP="00021365">
      <w:pPr>
        <w:tabs>
          <w:tab w:val="left" w:pos="0"/>
          <w:tab w:val="left" w:pos="851"/>
        </w:tabs>
        <w:ind w:left="855"/>
        <w:rPr>
          <w:spacing w:val="-3"/>
          <w:sz w:val="24"/>
          <w:szCs w:val="24"/>
          <w:lang w:eastAsia="da-DK"/>
        </w:rPr>
      </w:pPr>
      <w:r>
        <w:rPr>
          <w:noProof/>
          <w:sz w:val="24"/>
          <w:szCs w:val="24"/>
        </w:rPr>
        <w:t>Når propofol administreres henblik på vågen sedering i forbindelse med kirurgiske og diagnostiske indgreb, skal patienterne overvåges kontinuerligt for tidlige tegn på hypotension, luftvejsobstruktion og manglende iltmætning.</w:t>
      </w:r>
    </w:p>
    <w:p w:rsidR="00021365" w:rsidRDefault="00021365" w:rsidP="00021365">
      <w:pPr>
        <w:tabs>
          <w:tab w:val="left" w:pos="0"/>
          <w:tab w:val="left" w:pos="851"/>
        </w:tabs>
        <w:ind w:left="855"/>
        <w:rPr>
          <w:spacing w:val="-3"/>
          <w:sz w:val="24"/>
          <w:szCs w:val="24"/>
          <w:lang w:eastAsia="da-DK"/>
        </w:rPr>
      </w:pPr>
      <w:r>
        <w:rPr>
          <w:spacing w:val="-3"/>
          <w:sz w:val="24"/>
          <w:szCs w:val="24"/>
          <w:lang w:eastAsia="da-DK"/>
        </w:rPr>
        <w:t xml:space="preserve">Som med andre sedative lægemidler, kan der forekomme ufrivillige bevægelser hos patienten ved brug af </w:t>
      </w:r>
      <w:proofErr w:type="spellStart"/>
      <w:r>
        <w:rPr>
          <w:spacing w:val="-3"/>
          <w:sz w:val="24"/>
          <w:szCs w:val="24"/>
          <w:lang w:eastAsia="da-DK"/>
        </w:rPr>
        <w:t>propofol</w:t>
      </w:r>
      <w:proofErr w:type="spellEnd"/>
      <w:r>
        <w:rPr>
          <w:spacing w:val="-3"/>
          <w:sz w:val="24"/>
          <w:szCs w:val="24"/>
          <w:lang w:eastAsia="da-DK"/>
        </w:rPr>
        <w:t xml:space="preserve"> til sedation under operative procedurer. For procedurer som kræver immobilitet kan disse bevægelser være skadelige for operationsstedet. </w:t>
      </w:r>
    </w:p>
    <w:p w:rsidR="00021365" w:rsidRDefault="00021365" w:rsidP="00021365">
      <w:pPr>
        <w:tabs>
          <w:tab w:val="left" w:pos="0"/>
          <w:tab w:val="left" w:pos="851"/>
        </w:tabs>
        <w:ind w:left="855"/>
        <w:rPr>
          <w:spacing w:val="-3"/>
          <w:sz w:val="24"/>
          <w:szCs w:val="24"/>
          <w:lang w:eastAsia="da-DK"/>
        </w:rPr>
      </w:pPr>
    </w:p>
    <w:p w:rsidR="00021365" w:rsidRDefault="00021365" w:rsidP="00021365">
      <w:pPr>
        <w:ind w:left="851"/>
        <w:rPr>
          <w:sz w:val="24"/>
          <w:szCs w:val="24"/>
        </w:rPr>
      </w:pPr>
      <w:r>
        <w:rPr>
          <w:sz w:val="24"/>
          <w:szCs w:val="24"/>
        </w:rPr>
        <w:t xml:space="preserve">Der kræves tilstrækkelig tid, inden patienten udskrives, for at sikre patientens fulde opvågning efter indgivelse af </w:t>
      </w:r>
      <w:proofErr w:type="spellStart"/>
      <w:r>
        <w:rPr>
          <w:sz w:val="24"/>
          <w:szCs w:val="24"/>
        </w:rPr>
        <w:t>propofol</w:t>
      </w:r>
      <w:proofErr w:type="spellEnd"/>
      <w:r>
        <w:rPr>
          <w:sz w:val="24"/>
          <w:szCs w:val="24"/>
        </w:rPr>
        <w:t xml:space="preserve">. Efter anvendelse af </w:t>
      </w:r>
      <w:proofErr w:type="spellStart"/>
      <w:r>
        <w:rPr>
          <w:sz w:val="24"/>
          <w:szCs w:val="24"/>
        </w:rPr>
        <w:t>propofol</w:t>
      </w:r>
      <w:proofErr w:type="spellEnd"/>
      <w:r>
        <w:rPr>
          <w:sz w:val="24"/>
          <w:szCs w:val="24"/>
        </w:rPr>
        <w:t xml:space="preserve"> kan der meget sjældent forekomme en periode med post-operativ bevidstløshed, som kan ledsages af en stigning i </w:t>
      </w:r>
      <w:proofErr w:type="spellStart"/>
      <w:r>
        <w:rPr>
          <w:sz w:val="24"/>
          <w:szCs w:val="24"/>
        </w:rPr>
        <w:t>muskeltonus</w:t>
      </w:r>
      <w:proofErr w:type="spellEnd"/>
      <w:r>
        <w:rPr>
          <w:sz w:val="24"/>
          <w:szCs w:val="24"/>
        </w:rPr>
        <w:t>. Dette kan muligvis ske efter en vågen periode. Selvom bedring er spontan, bør der gives passende pleje af bevidstløse patienter.</w:t>
      </w:r>
    </w:p>
    <w:p w:rsidR="00021365" w:rsidRDefault="00021365" w:rsidP="00021365">
      <w:pPr>
        <w:ind w:left="851" w:hanging="851"/>
        <w:rPr>
          <w:color w:val="000000"/>
          <w:sz w:val="24"/>
          <w:szCs w:val="24"/>
        </w:rPr>
      </w:pPr>
    </w:p>
    <w:p w:rsidR="00021365" w:rsidRDefault="00021365" w:rsidP="00021365">
      <w:pPr>
        <w:ind w:left="851"/>
        <w:rPr>
          <w:sz w:val="24"/>
          <w:szCs w:val="24"/>
        </w:rPr>
      </w:pPr>
      <w:proofErr w:type="spellStart"/>
      <w:r>
        <w:rPr>
          <w:sz w:val="24"/>
          <w:szCs w:val="24"/>
        </w:rPr>
        <w:t>Propofol</w:t>
      </w:r>
      <w:proofErr w:type="spellEnd"/>
      <w:r>
        <w:rPr>
          <w:sz w:val="24"/>
          <w:szCs w:val="24"/>
        </w:rPr>
        <w:t xml:space="preserve">-fremkaldt funktionsnedsættelse kan almindeligvis ikke påvises efter 12 timer. Virkningen af </w:t>
      </w:r>
      <w:proofErr w:type="spellStart"/>
      <w:r>
        <w:rPr>
          <w:sz w:val="24"/>
          <w:szCs w:val="24"/>
        </w:rPr>
        <w:t>propofol</w:t>
      </w:r>
      <w:proofErr w:type="spellEnd"/>
      <w:r>
        <w:rPr>
          <w:sz w:val="24"/>
          <w:szCs w:val="24"/>
        </w:rPr>
        <w:t xml:space="preserve">, indgrebet, samtidig medicinering, patientens alder og almen tilstand, bør indgå i overvejelserne, når patienterne informeres om: </w:t>
      </w:r>
    </w:p>
    <w:p w:rsidR="00021365" w:rsidRDefault="00021365" w:rsidP="0006243D">
      <w:pPr>
        <w:numPr>
          <w:ilvl w:val="0"/>
          <w:numId w:val="8"/>
        </w:numPr>
        <w:ind w:left="1134" w:hanging="283"/>
        <w:rPr>
          <w:sz w:val="24"/>
          <w:szCs w:val="24"/>
        </w:rPr>
      </w:pPr>
      <w:r>
        <w:rPr>
          <w:sz w:val="24"/>
          <w:szCs w:val="24"/>
        </w:rPr>
        <w:t xml:space="preserve">At have en ledsager, når de forlader stedet, hvor de er blevet behandlet.  </w:t>
      </w:r>
    </w:p>
    <w:p w:rsidR="00021365" w:rsidRDefault="00021365" w:rsidP="0006243D">
      <w:pPr>
        <w:numPr>
          <w:ilvl w:val="0"/>
          <w:numId w:val="8"/>
        </w:numPr>
        <w:ind w:left="1134" w:hanging="283"/>
        <w:rPr>
          <w:sz w:val="24"/>
          <w:szCs w:val="24"/>
        </w:rPr>
      </w:pPr>
      <w:r>
        <w:rPr>
          <w:sz w:val="24"/>
          <w:szCs w:val="24"/>
        </w:rPr>
        <w:t xml:space="preserve">At vente med farlige eller koncentrationskrævende opgaver, såsom bilkørsel. </w:t>
      </w:r>
    </w:p>
    <w:p w:rsidR="00021365" w:rsidRDefault="00021365" w:rsidP="0006243D">
      <w:pPr>
        <w:numPr>
          <w:ilvl w:val="0"/>
          <w:numId w:val="8"/>
        </w:numPr>
        <w:ind w:left="1134" w:hanging="283"/>
        <w:rPr>
          <w:sz w:val="24"/>
          <w:szCs w:val="24"/>
        </w:rPr>
      </w:pPr>
      <w:r>
        <w:rPr>
          <w:sz w:val="24"/>
          <w:szCs w:val="24"/>
        </w:rPr>
        <w:t>Brug af andre midler, som kan virkede sederende (herunder benzodiazepiner, opiater, alkohol).</w:t>
      </w:r>
    </w:p>
    <w:p w:rsidR="00021365" w:rsidRDefault="00021365" w:rsidP="00021365">
      <w:pPr>
        <w:ind w:left="851" w:hanging="851"/>
        <w:rPr>
          <w:color w:val="000000"/>
          <w:sz w:val="24"/>
          <w:szCs w:val="24"/>
        </w:rPr>
      </w:pPr>
    </w:p>
    <w:p w:rsidR="00021365" w:rsidRDefault="00021365" w:rsidP="00021365">
      <w:pPr>
        <w:ind w:left="1702" w:hanging="851"/>
        <w:rPr>
          <w:color w:val="000000"/>
          <w:sz w:val="24"/>
          <w:szCs w:val="24"/>
        </w:rPr>
      </w:pPr>
      <w:r>
        <w:rPr>
          <w:color w:val="000000"/>
          <w:sz w:val="24"/>
          <w:szCs w:val="24"/>
        </w:rPr>
        <w:t xml:space="preserve">Forsinkede epilepsilignende anfald kan forekomme selv hos ikke-epileptiske patienter. </w:t>
      </w:r>
    </w:p>
    <w:p w:rsidR="00021365" w:rsidRDefault="00021365" w:rsidP="00021365">
      <w:pPr>
        <w:ind w:firstLine="851"/>
        <w:rPr>
          <w:spacing w:val="-3"/>
          <w:sz w:val="24"/>
          <w:szCs w:val="24"/>
          <w:lang w:eastAsia="da-DK"/>
        </w:rPr>
      </w:pPr>
      <w:r>
        <w:rPr>
          <w:color w:val="000000"/>
          <w:sz w:val="24"/>
          <w:szCs w:val="24"/>
        </w:rPr>
        <w:t xml:space="preserve">Forsinkelsen kan variere fra få timer til adskillige dage. </w:t>
      </w:r>
      <w:r>
        <w:rPr>
          <w:spacing w:val="-3"/>
          <w:sz w:val="24"/>
          <w:szCs w:val="24"/>
          <w:lang w:eastAsia="da-DK"/>
        </w:rPr>
        <w:tab/>
      </w:r>
    </w:p>
    <w:p w:rsidR="00021365" w:rsidRDefault="00021365" w:rsidP="00021365">
      <w:pPr>
        <w:tabs>
          <w:tab w:val="left" w:pos="851"/>
        </w:tabs>
        <w:ind w:left="855"/>
        <w:rPr>
          <w:spacing w:val="-3"/>
          <w:sz w:val="24"/>
          <w:szCs w:val="24"/>
          <w:u w:val="single"/>
          <w:lang w:eastAsia="da-DK"/>
        </w:rPr>
      </w:pPr>
    </w:p>
    <w:p w:rsidR="00021365" w:rsidRDefault="00021365" w:rsidP="00021365">
      <w:pPr>
        <w:tabs>
          <w:tab w:val="left" w:pos="851"/>
        </w:tabs>
        <w:ind w:left="855"/>
        <w:rPr>
          <w:spacing w:val="-3"/>
          <w:sz w:val="24"/>
          <w:szCs w:val="24"/>
          <w:u w:val="single"/>
          <w:lang w:eastAsia="da-DK"/>
        </w:rPr>
      </w:pPr>
      <w:r>
        <w:rPr>
          <w:spacing w:val="-3"/>
          <w:sz w:val="24"/>
          <w:szCs w:val="24"/>
          <w:u w:val="single"/>
          <w:lang w:eastAsia="da-DK"/>
        </w:rPr>
        <w:t>Specielle patientgrupper</w:t>
      </w:r>
    </w:p>
    <w:p w:rsidR="0006243D" w:rsidRDefault="0006243D" w:rsidP="00021365">
      <w:pPr>
        <w:tabs>
          <w:tab w:val="left" w:pos="851"/>
        </w:tabs>
        <w:ind w:left="855"/>
        <w:rPr>
          <w:i/>
          <w:spacing w:val="-3"/>
          <w:sz w:val="24"/>
          <w:szCs w:val="24"/>
          <w:lang w:eastAsia="da-DK"/>
        </w:rPr>
      </w:pPr>
    </w:p>
    <w:p w:rsidR="00021365" w:rsidRDefault="00021365" w:rsidP="00021365">
      <w:pPr>
        <w:tabs>
          <w:tab w:val="left" w:pos="851"/>
        </w:tabs>
        <w:ind w:left="855"/>
        <w:rPr>
          <w:i/>
          <w:spacing w:val="-3"/>
          <w:sz w:val="24"/>
          <w:szCs w:val="24"/>
          <w:lang w:eastAsia="da-DK"/>
        </w:rPr>
      </w:pPr>
      <w:r>
        <w:rPr>
          <w:i/>
          <w:spacing w:val="-3"/>
          <w:sz w:val="24"/>
          <w:szCs w:val="24"/>
          <w:lang w:eastAsia="da-DK"/>
        </w:rPr>
        <w:t xml:space="preserve">Hjerte, kredsløb eller </w:t>
      </w:r>
      <w:proofErr w:type="spellStart"/>
      <w:r>
        <w:rPr>
          <w:i/>
          <w:spacing w:val="-3"/>
          <w:sz w:val="24"/>
          <w:szCs w:val="24"/>
          <w:lang w:eastAsia="da-DK"/>
        </w:rPr>
        <w:t>pulmonær</w:t>
      </w:r>
      <w:proofErr w:type="spellEnd"/>
      <w:r>
        <w:rPr>
          <w:i/>
          <w:spacing w:val="-3"/>
          <w:sz w:val="24"/>
          <w:szCs w:val="24"/>
          <w:lang w:eastAsia="da-DK"/>
        </w:rPr>
        <w:t xml:space="preserve"> insufficiens og </w:t>
      </w:r>
      <w:proofErr w:type="spellStart"/>
      <w:r>
        <w:rPr>
          <w:i/>
          <w:spacing w:val="-3"/>
          <w:sz w:val="24"/>
          <w:szCs w:val="24"/>
          <w:lang w:eastAsia="da-DK"/>
        </w:rPr>
        <w:t>hypovolæmi</w:t>
      </w:r>
      <w:proofErr w:type="spellEnd"/>
    </w:p>
    <w:p w:rsidR="00021365" w:rsidRDefault="00021365" w:rsidP="00021365">
      <w:pPr>
        <w:tabs>
          <w:tab w:val="left" w:pos="851"/>
        </w:tabs>
        <w:ind w:left="855"/>
        <w:rPr>
          <w:b/>
          <w:sz w:val="24"/>
          <w:szCs w:val="24"/>
          <w:lang w:eastAsia="da-DK"/>
        </w:rPr>
      </w:pPr>
      <w:r>
        <w:rPr>
          <w:spacing w:val="-3"/>
          <w:sz w:val="24"/>
          <w:szCs w:val="24"/>
          <w:lang w:eastAsia="da-DK"/>
        </w:rPr>
        <w:t xml:space="preserve">Som for andre intravenøse </w:t>
      </w:r>
      <w:proofErr w:type="spellStart"/>
      <w:r>
        <w:rPr>
          <w:spacing w:val="-3"/>
          <w:sz w:val="24"/>
          <w:szCs w:val="24"/>
          <w:lang w:eastAsia="da-DK"/>
        </w:rPr>
        <w:t>anæstetika</w:t>
      </w:r>
      <w:proofErr w:type="spellEnd"/>
      <w:r>
        <w:rPr>
          <w:spacing w:val="-3"/>
          <w:sz w:val="24"/>
          <w:szCs w:val="24"/>
          <w:lang w:eastAsia="da-DK"/>
        </w:rPr>
        <w:t>, bør f</w:t>
      </w:r>
      <w:r>
        <w:rPr>
          <w:sz w:val="24"/>
          <w:szCs w:val="24"/>
          <w:lang w:eastAsia="da-DK"/>
        </w:rPr>
        <w:t xml:space="preserve">orsigtighed udvises hos patienter med nedsat hjerte-, respirations-, nyre- eller leverfunktion eller til </w:t>
      </w:r>
      <w:proofErr w:type="spellStart"/>
      <w:r>
        <w:rPr>
          <w:sz w:val="24"/>
          <w:szCs w:val="24"/>
          <w:lang w:eastAsia="da-DK"/>
        </w:rPr>
        <w:t>hypovolæmiske</w:t>
      </w:r>
      <w:proofErr w:type="spellEnd"/>
      <w:r>
        <w:rPr>
          <w:sz w:val="24"/>
          <w:szCs w:val="24"/>
          <w:lang w:eastAsia="da-DK"/>
        </w:rPr>
        <w:t xml:space="preserve"> eller svækkede patienter. </w:t>
      </w:r>
      <w:proofErr w:type="spellStart"/>
      <w:r>
        <w:rPr>
          <w:sz w:val="24"/>
          <w:szCs w:val="24"/>
          <w:lang w:eastAsia="da-DK"/>
        </w:rPr>
        <w:t>Propofolclearance</w:t>
      </w:r>
      <w:proofErr w:type="spellEnd"/>
      <w:r>
        <w:rPr>
          <w:sz w:val="24"/>
          <w:szCs w:val="24"/>
          <w:lang w:eastAsia="da-DK"/>
        </w:rPr>
        <w:t xml:space="preserve"> er afhængig af blodgennemstrømning. Derfor vil samtidig medicinering, der nedsætter hjertets output, også nedsætte </w:t>
      </w:r>
      <w:proofErr w:type="spellStart"/>
      <w:r>
        <w:rPr>
          <w:sz w:val="24"/>
          <w:szCs w:val="24"/>
          <w:lang w:eastAsia="da-DK"/>
        </w:rPr>
        <w:t>propofolclearance</w:t>
      </w:r>
      <w:proofErr w:type="spellEnd"/>
      <w:r>
        <w:rPr>
          <w:b/>
          <w:sz w:val="24"/>
          <w:szCs w:val="24"/>
          <w:lang w:eastAsia="da-DK"/>
        </w:rPr>
        <w:t xml:space="preserve">. </w:t>
      </w:r>
    </w:p>
    <w:p w:rsidR="00021365" w:rsidRDefault="00021365" w:rsidP="00021365">
      <w:pPr>
        <w:tabs>
          <w:tab w:val="left" w:pos="851"/>
        </w:tabs>
        <w:ind w:left="855"/>
        <w:rPr>
          <w:sz w:val="24"/>
          <w:szCs w:val="24"/>
          <w:lang w:eastAsia="da-DK"/>
        </w:rPr>
      </w:pPr>
    </w:p>
    <w:p w:rsidR="00021365" w:rsidRDefault="00021365" w:rsidP="00021365">
      <w:pPr>
        <w:tabs>
          <w:tab w:val="left" w:pos="0"/>
          <w:tab w:val="left" w:pos="851"/>
        </w:tabs>
        <w:ind w:left="850" w:firstLine="1"/>
        <w:rPr>
          <w:spacing w:val="-3"/>
          <w:sz w:val="24"/>
          <w:szCs w:val="24"/>
          <w:lang w:eastAsia="da-DK"/>
        </w:rPr>
      </w:pPr>
      <w:r>
        <w:rPr>
          <w:spacing w:val="-3"/>
          <w:sz w:val="24"/>
          <w:szCs w:val="24"/>
          <w:lang w:eastAsia="da-DK"/>
        </w:rPr>
        <w:lastRenderedPageBreak/>
        <w:t xml:space="preserve">Der bør kompenseres for nedsat hjerte-, kredsløb- eller lungefunktion og </w:t>
      </w:r>
      <w:proofErr w:type="spellStart"/>
      <w:r>
        <w:rPr>
          <w:spacing w:val="-3"/>
          <w:sz w:val="24"/>
          <w:szCs w:val="24"/>
          <w:lang w:eastAsia="da-DK"/>
        </w:rPr>
        <w:t>hypovolæmi</w:t>
      </w:r>
      <w:proofErr w:type="spellEnd"/>
      <w:r>
        <w:rPr>
          <w:spacing w:val="-3"/>
          <w:sz w:val="24"/>
          <w:szCs w:val="24"/>
          <w:lang w:eastAsia="da-DK"/>
        </w:rPr>
        <w:t xml:space="preserve"> før administration af </w:t>
      </w:r>
      <w:proofErr w:type="spellStart"/>
      <w:r>
        <w:rPr>
          <w:spacing w:val="-3"/>
          <w:sz w:val="24"/>
          <w:szCs w:val="24"/>
          <w:lang w:eastAsia="da-DK"/>
        </w:rPr>
        <w:t>propofol</w:t>
      </w:r>
      <w:proofErr w:type="spellEnd"/>
      <w:r>
        <w:rPr>
          <w:spacing w:val="-3"/>
          <w:sz w:val="24"/>
          <w:szCs w:val="24"/>
          <w:lang w:eastAsia="da-DK"/>
        </w:rPr>
        <w:t>.</w:t>
      </w:r>
    </w:p>
    <w:p w:rsidR="00021365" w:rsidRDefault="00021365" w:rsidP="00021365">
      <w:pPr>
        <w:tabs>
          <w:tab w:val="left" w:pos="0"/>
          <w:tab w:val="left" w:pos="851"/>
        </w:tabs>
        <w:ind w:left="850" w:firstLine="1"/>
        <w:rPr>
          <w:spacing w:val="-3"/>
          <w:sz w:val="24"/>
          <w:szCs w:val="24"/>
          <w:lang w:eastAsia="da-DK"/>
        </w:rPr>
      </w:pPr>
      <w:r>
        <w:rPr>
          <w:spacing w:val="-3"/>
          <w:sz w:val="24"/>
          <w:szCs w:val="24"/>
          <w:lang w:eastAsia="da-DK"/>
        </w:rPr>
        <w:t xml:space="preserve"> </w:t>
      </w:r>
    </w:p>
    <w:p w:rsidR="00021365" w:rsidRDefault="00021365" w:rsidP="00021365">
      <w:pPr>
        <w:tabs>
          <w:tab w:val="left" w:pos="0"/>
          <w:tab w:val="left" w:pos="851"/>
        </w:tabs>
        <w:ind w:left="850" w:firstLine="1"/>
        <w:rPr>
          <w:spacing w:val="-3"/>
          <w:sz w:val="24"/>
          <w:szCs w:val="24"/>
          <w:lang w:eastAsia="da-DK"/>
        </w:rPr>
      </w:pPr>
      <w:proofErr w:type="spellStart"/>
      <w:r>
        <w:rPr>
          <w:spacing w:val="-3"/>
          <w:sz w:val="24"/>
          <w:szCs w:val="24"/>
          <w:lang w:eastAsia="da-DK"/>
        </w:rPr>
        <w:t>Propofol</w:t>
      </w:r>
      <w:proofErr w:type="spellEnd"/>
      <w:r>
        <w:rPr>
          <w:spacing w:val="-3"/>
          <w:sz w:val="24"/>
          <w:szCs w:val="24"/>
          <w:lang w:eastAsia="da-DK"/>
        </w:rPr>
        <w:t xml:space="preserve"> bør ikke administreres til patienter med fremskredet hjertesvigt eller andre alvorlige </w:t>
      </w:r>
      <w:proofErr w:type="spellStart"/>
      <w:r>
        <w:rPr>
          <w:spacing w:val="-3"/>
          <w:sz w:val="24"/>
          <w:szCs w:val="24"/>
          <w:lang w:eastAsia="da-DK"/>
        </w:rPr>
        <w:t>myokardielle</w:t>
      </w:r>
      <w:proofErr w:type="spellEnd"/>
      <w:r>
        <w:rPr>
          <w:spacing w:val="-3"/>
          <w:sz w:val="24"/>
          <w:szCs w:val="24"/>
          <w:lang w:eastAsia="da-DK"/>
        </w:rPr>
        <w:t xml:space="preserve"> sygdomme med mindre det foregår med ekstrem forsigtighed og under intensiv overvågning.</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tabs>
          <w:tab w:val="left" w:pos="0"/>
          <w:tab w:val="left" w:pos="851"/>
        </w:tabs>
        <w:ind w:left="850" w:firstLine="1"/>
        <w:rPr>
          <w:spacing w:val="-3"/>
          <w:sz w:val="24"/>
          <w:szCs w:val="24"/>
          <w:lang w:eastAsia="da-DK"/>
        </w:rPr>
      </w:pPr>
      <w:r>
        <w:rPr>
          <w:spacing w:val="-3"/>
          <w:sz w:val="24"/>
          <w:szCs w:val="24"/>
          <w:lang w:eastAsia="da-DK"/>
        </w:rPr>
        <w:t xml:space="preserve">Risikoen for </w:t>
      </w:r>
      <w:proofErr w:type="spellStart"/>
      <w:r>
        <w:rPr>
          <w:spacing w:val="-3"/>
          <w:sz w:val="24"/>
          <w:szCs w:val="24"/>
          <w:lang w:eastAsia="da-DK"/>
        </w:rPr>
        <w:t>hæmodynamiske</w:t>
      </w:r>
      <w:proofErr w:type="spellEnd"/>
      <w:r>
        <w:rPr>
          <w:spacing w:val="-3"/>
          <w:sz w:val="24"/>
          <w:szCs w:val="24"/>
          <w:lang w:eastAsia="da-DK"/>
        </w:rPr>
        <w:t xml:space="preserve"> virkninger på det </w:t>
      </w:r>
      <w:proofErr w:type="spellStart"/>
      <w:r>
        <w:rPr>
          <w:spacing w:val="-3"/>
          <w:sz w:val="24"/>
          <w:szCs w:val="24"/>
          <w:lang w:eastAsia="da-DK"/>
        </w:rPr>
        <w:t>kardiovaskulære</w:t>
      </w:r>
      <w:proofErr w:type="spellEnd"/>
      <w:r>
        <w:rPr>
          <w:spacing w:val="-3"/>
          <w:sz w:val="24"/>
          <w:szCs w:val="24"/>
          <w:lang w:eastAsia="da-DK"/>
        </w:rPr>
        <w:t xml:space="preserve"> system skal tages i betragtning hos patienter med svær overvægt pga. den højere dosering. </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pStyle w:val="A-Single"/>
        <w:ind w:left="851"/>
        <w:rPr>
          <w:szCs w:val="24"/>
          <w:lang w:val="da-DK"/>
        </w:rPr>
      </w:pPr>
      <w:proofErr w:type="spellStart"/>
      <w:r>
        <w:rPr>
          <w:szCs w:val="24"/>
          <w:lang w:val="da-DK"/>
        </w:rPr>
        <w:t>Propofol</w:t>
      </w:r>
      <w:proofErr w:type="spellEnd"/>
      <w:r>
        <w:rPr>
          <w:szCs w:val="24"/>
          <w:lang w:val="da-DK"/>
        </w:rPr>
        <w:t xml:space="preserve"> har ingen </w:t>
      </w:r>
      <w:proofErr w:type="spellStart"/>
      <w:r>
        <w:rPr>
          <w:szCs w:val="24"/>
          <w:lang w:val="da-DK"/>
        </w:rPr>
        <w:t>vagolytisk</w:t>
      </w:r>
      <w:proofErr w:type="spellEnd"/>
      <w:r>
        <w:rPr>
          <w:szCs w:val="24"/>
          <w:lang w:val="da-DK"/>
        </w:rPr>
        <w:t xml:space="preserve"> aktivitet og er blevet sat i forbindelse med tilfælde af bradykardi (til tider alvorlig) og også </w:t>
      </w:r>
      <w:proofErr w:type="spellStart"/>
      <w:r>
        <w:rPr>
          <w:szCs w:val="24"/>
          <w:lang w:val="da-DK"/>
        </w:rPr>
        <w:t>asystoli</w:t>
      </w:r>
      <w:proofErr w:type="spellEnd"/>
      <w:r>
        <w:rPr>
          <w:szCs w:val="24"/>
          <w:lang w:val="da-DK"/>
        </w:rPr>
        <w:t xml:space="preserve">. Intravenøs indgift af et </w:t>
      </w:r>
      <w:proofErr w:type="spellStart"/>
      <w:r>
        <w:rPr>
          <w:szCs w:val="24"/>
          <w:lang w:val="da-DK"/>
        </w:rPr>
        <w:t>antikolinergikum</w:t>
      </w:r>
      <w:proofErr w:type="spellEnd"/>
      <w:r>
        <w:rPr>
          <w:szCs w:val="24"/>
          <w:lang w:val="da-DK"/>
        </w:rPr>
        <w:t xml:space="preserve"> før induktion eller under vedligeholdelse af anæstesien bør overvejes, især i situationer, hvor den </w:t>
      </w:r>
      <w:proofErr w:type="spellStart"/>
      <w:r>
        <w:rPr>
          <w:szCs w:val="24"/>
          <w:lang w:val="da-DK"/>
        </w:rPr>
        <w:t>tonus</w:t>
      </w:r>
      <w:proofErr w:type="spellEnd"/>
      <w:r>
        <w:rPr>
          <w:szCs w:val="24"/>
          <w:lang w:val="da-DK"/>
        </w:rPr>
        <w:t xml:space="preserve"> </w:t>
      </w:r>
      <w:proofErr w:type="spellStart"/>
      <w:r>
        <w:rPr>
          <w:szCs w:val="24"/>
          <w:lang w:val="da-DK"/>
        </w:rPr>
        <w:t>vagus</w:t>
      </w:r>
      <w:proofErr w:type="spellEnd"/>
      <w:r>
        <w:rPr>
          <w:szCs w:val="24"/>
          <w:lang w:val="da-DK"/>
        </w:rPr>
        <w:t xml:space="preserve"> er prædominant, eller hvor </w:t>
      </w:r>
      <w:proofErr w:type="spellStart"/>
      <w:r>
        <w:rPr>
          <w:szCs w:val="24"/>
          <w:lang w:val="da-DK"/>
        </w:rPr>
        <w:t>propofol</w:t>
      </w:r>
      <w:proofErr w:type="spellEnd"/>
      <w:r>
        <w:rPr>
          <w:szCs w:val="24"/>
          <w:lang w:val="da-DK"/>
        </w:rPr>
        <w:t xml:space="preserve"> anvendes i forbindelse med andre lægemidler, som kan forårsage bradykardi.</w:t>
      </w:r>
    </w:p>
    <w:p w:rsidR="00021365" w:rsidRDefault="00021365" w:rsidP="00021365">
      <w:pPr>
        <w:tabs>
          <w:tab w:val="left" w:pos="0"/>
          <w:tab w:val="left" w:pos="851"/>
        </w:tabs>
        <w:ind w:left="850" w:hanging="850"/>
        <w:rPr>
          <w:spacing w:val="-3"/>
          <w:sz w:val="24"/>
          <w:szCs w:val="24"/>
          <w:lang w:eastAsia="da-DK"/>
        </w:rPr>
      </w:pPr>
    </w:p>
    <w:p w:rsidR="00021365" w:rsidRDefault="00021365" w:rsidP="00021365">
      <w:pPr>
        <w:tabs>
          <w:tab w:val="left" w:pos="0"/>
          <w:tab w:val="left" w:pos="851"/>
        </w:tabs>
        <w:ind w:left="850" w:firstLine="1"/>
        <w:rPr>
          <w:i/>
          <w:spacing w:val="-3"/>
          <w:sz w:val="24"/>
          <w:szCs w:val="24"/>
          <w:lang w:eastAsia="da-DK"/>
        </w:rPr>
      </w:pPr>
      <w:r>
        <w:rPr>
          <w:i/>
          <w:spacing w:val="-3"/>
          <w:sz w:val="24"/>
          <w:szCs w:val="24"/>
          <w:lang w:eastAsia="da-DK"/>
        </w:rPr>
        <w:t>Epilepsi</w:t>
      </w:r>
    </w:p>
    <w:p w:rsidR="00021365" w:rsidRDefault="00021365" w:rsidP="00021365">
      <w:pPr>
        <w:pStyle w:val="A-Single"/>
        <w:ind w:left="851"/>
        <w:rPr>
          <w:szCs w:val="24"/>
          <w:lang w:val="da-DK"/>
        </w:rPr>
      </w:pPr>
      <w:r>
        <w:rPr>
          <w:szCs w:val="24"/>
          <w:lang w:val="da-DK"/>
        </w:rPr>
        <w:t xml:space="preserve">Der kan være risiko for kramper, når </w:t>
      </w:r>
      <w:proofErr w:type="spellStart"/>
      <w:r>
        <w:rPr>
          <w:szCs w:val="24"/>
          <w:lang w:val="da-DK"/>
        </w:rPr>
        <w:t>propofol</w:t>
      </w:r>
      <w:proofErr w:type="spellEnd"/>
      <w:r>
        <w:rPr>
          <w:szCs w:val="24"/>
          <w:lang w:val="da-DK"/>
        </w:rPr>
        <w:t xml:space="preserve"> gives til en epileptisk patient. </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ind w:left="1702" w:hanging="851"/>
        <w:rPr>
          <w:color w:val="000000"/>
          <w:sz w:val="24"/>
          <w:szCs w:val="24"/>
        </w:rPr>
      </w:pPr>
      <w:r>
        <w:rPr>
          <w:color w:val="000000"/>
          <w:sz w:val="24"/>
          <w:szCs w:val="24"/>
        </w:rPr>
        <w:t xml:space="preserve">Forsinkede epilepsilignende anfald kan forekomme hos epileptiske patienter. </w:t>
      </w:r>
    </w:p>
    <w:p w:rsidR="00021365" w:rsidRDefault="00021365" w:rsidP="00021365">
      <w:pPr>
        <w:tabs>
          <w:tab w:val="left" w:pos="0"/>
          <w:tab w:val="left" w:pos="851"/>
        </w:tabs>
        <w:ind w:left="850" w:firstLine="1"/>
        <w:rPr>
          <w:spacing w:val="-3"/>
          <w:sz w:val="24"/>
          <w:szCs w:val="24"/>
          <w:lang w:eastAsia="da-DK"/>
        </w:rPr>
      </w:pPr>
      <w:r>
        <w:rPr>
          <w:color w:val="000000"/>
          <w:sz w:val="24"/>
          <w:szCs w:val="24"/>
        </w:rPr>
        <w:t>Forsinkelsen kan variere fra få timer til adskillige dage.</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tabs>
          <w:tab w:val="left" w:pos="0"/>
          <w:tab w:val="left" w:pos="851"/>
        </w:tabs>
        <w:ind w:left="850" w:firstLine="1"/>
        <w:rPr>
          <w:spacing w:val="-3"/>
          <w:sz w:val="24"/>
          <w:szCs w:val="24"/>
          <w:lang w:eastAsia="da-DK"/>
        </w:rPr>
      </w:pPr>
      <w:r>
        <w:rPr>
          <w:spacing w:val="-3"/>
          <w:sz w:val="24"/>
          <w:szCs w:val="24"/>
          <w:lang w:eastAsia="da-DK"/>
        </w:rPr>
        <w:t xml:space="preserve">Inden anæstesi foretages på en epilepsipatient, bør det sikres, at patienten har fået antiepileptisk behandling. Selv om flere undersøgelser har vist virkning ved behandling af status </w:t>
      </w:r>
      <w:proofErr w:type="spellStart"/>
      <w:r>
        <w:rPr>
          <w:spacing w:val="-3"/>
          <w:sz w:val="24"/>
          <w:szCs w:val="24"/>
          <w:lang w:eastAsia="da-DK"/>
        </w:rPr>
        <w:t>epilepticus</w:t>
      </w:r>
      <w:proofErr w:type="spellEnd"/>
      <w:r>
        <w:rPr>
          <w:spacing w:val="-3"/>
          <w:sz w:val="24"/>
          <w:szCs w:val="24"/>
          <w:lang w:eastAsia="da-DK"/>
        </w:rPr>
        <w:t xml:space="preserve">, kan administration af </w:t>
      </w:r>
      <w:proofErr w:type="spellStart"/>
      <w:r>
        <w:rPr>
          <w:spacing w:val="-3"/>
          <w:sz w:val="24"/>
          <w:szCs w:val="24"/>
          <w:lang w:eastAsia="da-DK"/>
        </w:rPr>
        <w:t>propofol</w:t>
      </w:r>
      <w:proofErr w:type="spellEnd"/>
      <w:r>
        <w:rPr>
          <w:spacing w:val="-3"/>
          <w:sz w:val="24"/>
          <w:szCs w:val="24"/>
          <w:lang w:eastAsia="da-DK"/>
        </w:rPr>
        <w:t xml:space="preserve"> til epilepsipatienter også øge risikoen for anfald.</w:t>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t xml:space="preserve">Brug af </w:t>
      </w:r>
      <w:proofErr w:type="spellStart"/>
      <w:r>
        <w:rPr>
          <w:spacing w:val="-3"/>
          <w:sz w:val="24"/>
          <w:szCs w:val="24"/>
          <w:lang w:eastAsia="da-DK"/>
        </w:rPr>
        <w:t>propofol</w:t>
      </w:r>
      <w:proofErr w:type="spellEnd"/>
      <w:r>
        <w:rPr>
          <w:spacing w:val="-3"/>
          <w:sz w:val="24"/>
          <w:szCs w:val="24"/>
          <w:lang w:eastAsia="da-DK"/>
        </w:rPr>
        <w:t xml:space="preserve"> anbefales ikke anvendt ved elektrochok behandling.</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tabs>
          <w:tab w:val="left" w:pos="0"/>
          <w:tab w:val="left" w:pos="851"/>
        </w:tabs>
        <w:ind w:left="850" w:firstLine="1"/>
        <w:rPr>
          <w:i/>
          <w:spacing w:val="-3"/>
          <w:sz w:val="24"/>
          <w:szCs w:val="24"/>
          <w:lang w:eastAsia="da-DK"/>
        </w:rPr>
      </w:pPr>
      <w:r>
        <w:rPr>
          <w:i/>
          <w:spacing w:val="-3"/>
          <w:sz w:val="24"/>
          <w:szCs w:val="24"/>
          <w:lang w:eastAsia="da-DK"/>
        </w:rPr>
        <w:t>Patienter med forstyrrelser i fedtmetabolismen</w:t>
      </w:r>
    </w:p>
    <w:p w:rsidR="00021365" w:rsidRDefault="00021365" w:rsidP="00021365">
      <w:pPr>
        <w:tabs>
          <w:tab w:val="left" w:pos="0"/>
          <w:tab w:val="left" w:pos="851"/>
        </w:tabs>
        <w:ind w:left="850" w:firstLine="1"/>
        <w:rPr>
          <w:spacing w:val="-3"/>
          <w:sz w:val="24"/>
          <w:lang w:eastAsia="da-DK"/>
        </w:rPr>
      </w:pPr>
      <w:r>
        <w:rPr>
          <w:spacing w:val="-3"/>
          <w:sz w:val="24"/>
          <w:lang w:eastAsia="da-DK"/>
        </w:rPr>
        <w:t>Der skal udvises særlig omsorg hos patienter med sygdomme i fedtmetabolismen og andre tilstande, der kræver forsigtighed ved anvendelse af lipidemulsioner.</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tabs>
          <w:tab w:val="left" w:pos="0"/>
          <w:tab w:val="left" w:pos="851"/>
        </w:tabs>
        <w:ind w:left="850" w:hanging="850"/>
        <w:rPr>
          <w:i/>
          <w:spacing w:val="-3"/>
          <w:sz w:val="24"/>
          <w:szCs w:val="24"/>
          <w:lang w:eastAsia="da-DK"/>
        </w:rPr>
      </w:pPr>
      <w:r>
        <w:rPr>
          <w:spacing w:val="-3"/>
          <w:sz w:val="24"/>
          <w:szCs w:val="24"/>
          <w:lang w:eastAsia="da-DK"/>
        </w:rPr>
        <w:tab/>
      </w:r>
      <w:r>
        <w:rPr>
          <w:spacing w:val="-3"/>
          <w:sz w:val="24"/>
          <w:szCs w:val="24"/>
          <w:lang w:eastAsia="da-DK"/>
        </w:rPr>
        <w:tab/>
      </w:r>
      <w:r>
        <w:rPr>
          <w:i/>
          <w:spacing w:val="-3"/>
          <w:sz w:val="24"/>
          <w:szCs w:val="24"/>
          <w:lang w:eastAsia="da-DK"/>
        </w:rPr>
        <w:t xml:space="preserve">Patienter med forhøjet </w:t>
      </w:r>
      <w:proofErr w:type="spellStart"/>
      <w:r>
        <w:rPr>
          <w:i/>
          <w:spacing w:val="-3"/>
          <w:sz w:val="24"/>
          <w:szCs w:val="24"/>
          <w:lang w:eastAsia="da-DK"/>
        </w:rPr>
        <w:t>intrakranielt</w:t>
      </w:r>
      <w:proofErr w:type="spellEnd"/>
      <w:r>
        <w:rPr>
          <w:i/>
          <w:spacing w:val="-3"/>
          <w:sz w:val="24"/>
          <w:szCs w:val="24"/>
          <w:lang w:eastAsia="da-DK"/>
        </w:rPr>
        <w:t xml:space="preserve"> tryk</w:t>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t xml:space="preserve">Særlig forsigtighed bør udvises ved patienter med højt </w:t>
      </w:r>
      <w:proofErr w:type="spellStart"/>
      <w:r>
        <w:rPr>
          <w:spacing w:val="-3"/>
          <w:sz w:val="24"/>
          <w:szCs w:val="24"/>
          <w:lang w:eastAsia="da-DK"/>
        </w:rPr>
        <w:t>intrakranielt</w:t>
      </w:r>
      <w:proofErr w:type="spellEnd"/>
      <w:r>
        <w:rPr>
          <w:spacing w:val="-3"/>
          <w:sz w:val="24"/>
          <w:szCs w:val="24"/>
          <w:lang w:eastAsia="da-DK"/>
        </w:rPr>
        <w:t xml:space="preserve"> tryk og lavt arterielt tryk, da der er en risiko for en signifikant nedsættelse af det intracerebrale </w:t>
      </w:r>
      <w:proofErr w:type="spellStart"/>
      <w:r>
        <w:rPr>
          <w:spacing w:val="-3"/>
          <w:sz w:val="24"/>
          <w:szCs w:val="24"/>
          <w:lang w:eastAsia="da-DK"/>
        </w:rPr>
        <w:t>perfusionstryk</w:t>
      </w:r>
      <w:proofErr w:type="spellEnd"/>
      <w:r>
        <w:rPr>
          <w:spacing w:val="-3"/>
          <w:sz w:val="24"/>
          <w:szCs w:val="24"/>
          <w:lang w:eastAsia="da-DK"/>
        </w:rPr>
        <w:t>.</w:t>
      </w:r>
    </w:p>
    <w:p w:rsidR="00021365" w:rsidRDefault="00021365" w:rsidP="00021365">
      <w:pPr>
        <w:tabs>
          <w:tab w:val="left" w:pos="0"/>
          <w:tab w:val="left" w:pos="851"/>
        </w:tabs>
        <w:ind w:left="850" w:hanging="850"/>
        <w:rPr>
          <w:spacing w:val="-3"/>
          <w:sz w:val="24"/>
          <w:szCs w:val="24"/>
          <w:lang w:eastAsia="da-DK"/>
        </w:rPr>
      </w:pPr>
    </w:p>
    <w:p w:rsidR="00021365" w:rsidRPr="0006243D" w:rsidRDefault="00021365" w:rsidP="00021365">
      <w:pPr>
        <w:ind w:left="851"/>
        <w:rPr>
          <w:i/>
          <w:color w:val="000000"/>
          <w:sz w:val="24"/>
          <w:szCs w:val="24"/>
        </w:rPr>
      </w:pPr>
      <w:r w:rsidRPr="0006243D">
        <w:rPr>
          <w:bCs/>
          <w:i/>
          <w:color w:val="000000"/>
          <w:sz w:val="24"/>
          <w:szCs w:val="24"/>
        </w:rPr>
        <w:t>Pædiatrisk population</w:t>
      </w:r>
    </w:p>
    <w:p w:rsidR="00021365" w:rsidRDefault="00021365" w:rsidP="00021365">
      <w:pPr>
        <w:ind w:left="851"/>
        <w:rPr>
          <w:sz w:val="24"/>
          <w:szCs w:val="24"/>
        </w:rPr>
      </w:pPr>
      <w:proofErr w:type="spellStart"/>
      <w:r>
        <w:rPr>
          <w:sz w:val="24"/>
          <w:szCs w:val="24"/>
        </w:rPr>
        <w:t>Propofol</w:t>
      </w:r>
      <w:proofErr w:type="spellEnd"/>
      <w:r>
        <w:rPr>
          <w:sz w:val="24"/>
          <w:szCs w:val="24"/>
        </w:rPr>
        <w:t xml:space="preserve"> anbefales ikke til nyfødte, da denne patientpopulation ikke er tilstrækkelig undersøgt.</w:t>
      </w:r>
      <w:r>
        <w:rPr>
          <w:color w:val="FF33CC"/>
          <w:sz w:val="24"/>
          <w:szCs w:val="24"/>
        </w:rPr>
        <w:t xml:space="preserve"> </w:t>
      </w:r>
      <w:proofErr w:type="spellStart"/>
      <w:r>
        <w:rPr>
          <w:sz w:val="24"/>
          <w:szCs w:val="24"/>
        </w:rPr>
        <w:t>Farmakokinetiske</w:t>
      </w:r>
      <w:proofErr w:type="spellEnd"/>
      <w:r>
        <w:rPr>
          <w:sz w:val="24"/>
          <w:szCs w:val="24"/>
        </w:rPr>
        <w:t xml:space="preserve"> oplysninger (se pkt. 5.2) angiver, at </w:t>
      </w:r>
      <w:proofErr w:type="spellStart"/>
      <w:r>
        <w:rPr>
          <w:sz w:val="24"/>
          <w:szCs w:val="24"/>
        </w:rPr>
        <w:t>clearance</w:t>
      </w:r>
      <w:proofErr w:type="spellEnd"/>
      <w:r>
        <w:rPr>
          <w:sz w:val="24"/>
          <w:szCs w:val="24"/>
        </w:rPr>
        <w:t xml:space="preserve"> er betydeligt reduceret hos nyfødte, men med en meget stor inter-individuel variabilitet. Relativ overdosering kan forekomme ved administration af doser anbefalet til ældre børn og kan medføre alvorlig </w:t>
      </w:r>
      <w:proofErr w:type="spellStart"/>
      <w:r>
        <w:rPr>
          <w:sz w:val="24"/>
          <w:szCs w:val="24"/>
        </w:rPr>
        <w:t>kardiovaskulær</w:t>
      </w:r>
      <w:proofErr w:type="spellEnd"/>
      <w:r>
        <w:rPr>
          <w:sz w:val="24"/>
          <w:szCs w:val="24"/>
        </w:rPr>
        <w:t xml:space="preserve"> depression.</w:t>
      </w:r>
    </w:p>
    <w:p w:rsidR="00021365" w:rsidRDefault="00021365" w:rsidP="00021365">
      <w:pPr>
        <w:ind w:left="851"/>
        <w:rPr>
          <w:sz w:val="24"/>
          <w:szCs w:val="24"/>
        </w:rPr>
      </w:pPr>
    </w:p>
    <w:p w:rsidR="00021365" w:rsidRDefault="00021365" w:rsidP="00021365">
      <w:pPr>
        <w:ind w:left="851"/>
        <w:rPr>
          <w:sz w:val="24"/>
          <w:szCs w:val="24"/>
        </w:rPr>
      </w:pPr>
      <w:proofErr w:type="spellStart"/>
      <w:r>
        <w:rPr>
          <w:sz w:val="24"/>
          <w:szCs w:val="24"/>
        </w:rPr>
        <w:t>Propolipid</w:t>
      </w:r>
      <w:proofErr w:type="spellEnd"/>
      <w:r>
        <w:rPr>
          <w:sz w:val="24"/>
          <w:szCs w:val="24"/>
        </w:rPr>
        <w:t xml:space="preserve"> 20 mg/ml er ikke anbefalet til børn under 3 år, idet 20 mg/ml styrken er svær at titrere tilstrækkeligt til små børn på grund af de ekstrem små påkrævede volumener. Brug af </w:t>
      </w:r>
      <w:proofErr w:type="spellStart"/>
      <w:r>
        <w:rPr>
          <w:sz w:val="24"/>
          <w:szCs w:val="24"/>
        </w:rPr>
        <w:t>Propolipid</w:t>
      </w:r>
      <w:proofErr w:type="spellEnd"/>
      <w:r>
        <w:rPr>
          <w:sz w:val="24"/>
          <w:szCs w:val="24"/>
        </w:rPr>
        <w:t xml:space="preserve"> 10 mg/ml skal overvejes til børn mellem 1 måned og 3 år, hvis en dosis mindre end f.eks. 100 mg/time er forventet.  </w:t>
      </w:r>
    </w:p>
    <w:p w:rsidR="00021365" w:rsidRDefault="00021365" w:rsidP="00021365">
      <w:pPr>
        <w:ind w:left="851"/>
        <w:rPr>
          <w:sz w:val="24"/>
          <w:szCs w:val="24"/>
        </w:rPr>
      </w:pPr>
    </w:p>
    <w:p w:rsidR="00021365" w:rsidRDefault="00021365" w:rsidP="00021365">
      <w:pPr>
        <w:ind w:left="851"/>
        <w:rPr>
          <w:sz w:val="24"/>
          <w:szCs w:val="24"/>
        </w:rPr>
      </w:pPr>
      <w:proofErr w:type="spellStart"/>
      <w:r>
        <w:rPr>
          <w:sz w:val="24"/>
          <w:szCs w:val="24"/>
        </w:rPr>
        <w:lastRenderedPageBreak/>
        <w:t>Propofol</w:t>
      </w:r>
      <w:proofErr w:type="spellEnd"/>
      <w:r>
        <w:rPr>
          <w:sz w:val="24"/>
          <w:szCs w:val="24"/>
        </w:rPr>
        <w:t xml:space="preserve"> må ikke anvendes til </w:t>
      </w:r>
      <w:proofErr w:type="spellStart"/>
      <w:r>
        <w:rPr>
          <w:sz w:val="24"/>
          <w:szCs w:val="24"/>
        </w:rPr>
        <w:t>sedering</w:t>
      </w:r>
      <w:proofErr w:type="spellEnd"/>
      <w:r>
        <w:rPr>
          <w:sz w:val="24"/>
          <w:szCs w:val="24"/>
        </w:rPr>
        <w:t xml:space="preserve"> i intensiv pleje, af patienter på 16 år eller yngre, da sikkerhed og effekt af </w:t>
      </w:r>
      <w:proofErr w:type="spellStart"/>
      <w:r>
        <w:rPr>
          <w:sz w:val="24"/>
          <w:szCs w:val="24"/>
        </w:rPr>
        <w:t>propofol</w:t>
      </w:r>
      <w:proofErr w:type="spellEnd"/>
      <w:r>
        <w:rPr>
          <w:sz w:val="24"/>
          <w:szCs w:val="24"/>
        </w:rPr>
        <w:t xml:space="preserve"> til </w:t>
      </w:r>
      <w:proofErr w:type="spellStart"/>
      <w:r>
        <w:rPr>
          <w:sz w:val="24"/>
          <w:szCs w:val="24"/>
        </w:rPr>
        <w:t>sedering</w:t>
      </w:r>
      <w:proofErr w:type="spellEnd"/>
      <w:r>
        <w:rPr>
          <w:sz w:val="24"/>
          <w:szCs w:val="24"/>
        </w:rPr>
        <w:t xml:space="preserve"> i denne aldersgruppe ikke er påvist (se pkt. 4.3).</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ind w:left="851"/>
        <w:rPr>
          <w:sz w:val="24"/>
          <w:szCs w:val="24"/>
          <w:u w:val="single"/>
        </w:rPr>
      </w:pPr>
      <w:r>
        <w:rPr>
          <w:sz w:val="24"/>
          <w:szCs w:val="24"/>
          <w:u w:val="single"/>
        </w:rPr>
        <w:t>Rådgivning for intensivafdelinger</w:t>
      </w:r>
    </w:p>
    <w:p w:rsidR="00021365" w:rsidRDefault="00021365" w:rsidP="00021365">
      <w:pPr>
        <w:ind w:left="851"/>
        <w:rPr>
          <w:sz w:val="24"/>
          <w:szCs w:val="24"/>
        </w:rPr>
      </w:pPr>
      <w:r>
        <w:rPr>
          <w:sz w:val="24"/>
          <w:szCs w:val="24"/>
        </w:rPr>
        <w:t xml:space="preserve">Anvendelse af </w:t>
      </w:r>
      <w:proofErr w:type="spellStart"/>
      <w:r>
        <w:rPr>
          <w:sz w:val="24"/>
          <w:szCs w:val="24"/>
        </w:rPr>
        <w:t>propofol</w:t>
      </w:r>
      <w:proofErr w:type="spellEnd"/>
      <w:r>
        <w:rPr>
          <w:sz w:val="24"/>
          <w:szCs w:val="24"/>
        </w:rPr>
        <w:t xml:space="preserve"> emulsions-infusioner til </w:t>
      </w:r>
      <w:proofErr w:type="spellStart"/>
      <w:r>
        <w:rPr>
          <w:sz w:val="24"/>
          <w:szCs w:val="24"/>
        </w:rPr>
        <w:t>sedering</w:t>
      </w:r>
      <w:proofErr w:type="spellEnd"/>
      <w:r>
        <w:rPr>
          <w:sz w:val="24"/>
          <w:szCs w:val="24"/>
        </w:rPr>
        <w:t xml:space="preserve"> på intensivafdelinger er blevet forbundet med en konstellation af metaboliske forstyrrelser og organsvigt, som kan resultere i dødsfald.</w:t>
      </w:r>
    </w:p>
    <w:p w:rsidR="00021365" w:rsidRDefault="00021365" w:rsidP="00021365">
      <w:pPr>
        <w:ind w:left="851"/>
        <w:rPr>
          <w:sz w:val="24"/>
          <w:szCs w:val="24"/>
        </w:rPr>
      </w:pPr>
      <w:r>
        <w:rPr>
          <w:sz w:val="24"/>
          <w:szCs w:val="24"/>
        </w:rPr>
        <w:t xml:space="preserve">Der er blevet rapporteret om kombinationer af følgende: Metabolisk </w:t>
      </w:r>
      <w:proofErr w:type="spellStart"/>
      <w:r>
        <w:rPr>
          <w:sz w:val="24"/>
          <w:szCs w:val="24"/>
        </w:rPr>
        <w:t>acidose</w:t>
      </w:r>
      <w:proofErr w:type="spellEnd"/>
      <w:r>
        <w:rPr>
          <w:sz w:val="24"/>
          <w:szCs w:val="24"/>
        </w:rPr>
        <w:t xml:space="preserve">, </w:t>
      </w:r>
      <w:proofErr w:type="spellStart"/>
      <w:r>
        <w:rPr>
          <w:sz w:val="24"/>
          <w:szCs w:val="24"/>
        </w:rPr>
        <w:t>rhabdomyolyse</w:t>
      </w:r>
      <w:proofErr w:type="spellEnd"/>
      <w:r>
        <w:rPr>
          <w:sz w:val="24"/>
          <w:szCs w:val="24"/>
        </w:rPr>
        <w:t xml:space="preserve">, </w:t>
      </w:r>
      <w:proofErr w:type="spellStart"/>
      <w:r>
        <w:rPr>
          <w:sz w:val="24"/>
          <w:szCs w:val="24"/>
        </w:rPr>
        <w:t>hyperkaliæmi</w:t>
      </w:r>
      <w:proofErr w:type="spellEnd"/>
      <w:r>
        <w:rPr>
          <w:sz w:val="24"/>
          <w:szCs w:val="24"/>
        </w:rPr>
        <w:t xml:space="preserve">, </w:t>
      </w:r>
      <w:proofErr w:type="spellStart"/>
      <w:r>
        <w:rPr>
          <w:sz w:val="24"/>
          <w:szCs w:val="24"/>
        </w:rPr>
        <w:t>hepatomegali</w:t>
      </w:r>
      <w:proofErr w:type="spellEnd"/>
      <w:r>
        <w:rPr>
          <w:sz w:val="24"/>
          <w:szCs w:val="24"/>
        </w:rPr>
        <w:t xml:space="preserve">, nyresvigt, </w:t>
      </w:r>
      <w:proofErr w:type="spellStart"/>
      <w:r>
        <w:rPr>
          <w:sz w:val="24"/>
          <w:szCs w:val="24"/>
        </w:rPr>
        <w:t>hyperlipidæmi</w:t>
      </w:r>
      <w:proofErr w:type="spellEnd"/>
      <w:r>
        <w:rPr>
          <w:sz w:val="24"/>
          <w:szCs w:val="24"/>
        </w:rPr>
        <w:t xml:space="preserve">, </w:t>
      </w:r>
      <w:proofErr w:type="spellStart"/>
      <w:r>
        <w:rPr>
          <w:sz w:val="24"/>
          <w:szCs w:val="24"/>
        </w:rPr>
        <w:t>hjertearytmi</w:t>
      </w:r>
      <w:proofErr w:type="spellEnd"/>
      <w:r>
        <w:rPr>
          <w:sz w:val="24"/>
          <w:szCs w:val="24"/>
        </w:rPr>
        <w:t xml:space="preserve">, </w:t>
      </w:r>
      <w:proofErr w:type="spellStart"/>
      <w:r>
        <w:rPr>
          <w:sz w:val="24"/>
          <w:szCs w:val="24"/>
        </w:rPr>
        <w:t>brugadatype</w:t>
      </w:r>
      <w:proofErr w:type="spellEnd"/>
      <w:r>
        <w:rPr>
          <w:sz w:val="24"/>
          <w:szCs w:val="24"/>
        </w:rPr>
        <w:t xml:space="preserve">-EKG (forhøjet ST-segment og inverteret t-tak) og hurtigt tiltagende hjerteinsufficiens, der som regel ikke responderer på støttebehandling med inotroper. Kombinationen af disse hændelser er blevet kaldt for </w:t>
      </w:r>
      <w:proofErr w:type="spellStart"/>
      <w:r>
        <w:rPr>
          <w:sz w:val="24"/>
          <w:szCs w:val="24"/>
        </w:rPr>
        <w:t>propofol</w:t>
      </w:r>
      <w:proofErr w:type="spellEnd"/>
      <w:r>
        <w:rPr>
          <w:sz w:val="24"/>
          <w:szCs w:val="24"/>
        </w:rPr>
        <w:t xml:space="preserve">-infusionssyndrom. Disse bivirkninger blev hyppigst set hos patienter med alvorlige hovedskader og børn med luftvejsinfektioner, som fik doser, der var højere end de anbefalede doser til </w:t>
      </w:r>
      <w:proofErr w:type="spellStart"/>
      <w:r>
        <w:rPr>
          <w:sz w:val="24"/>
          <w:szCs w:val="24"/>
        </w:rPr>
        <w:t>sedering</w:t>
      </w:r>
      <w:proofErr w:type="spellEnd"/>
      <w:r>
        <w:rPr>
          <w:sz w:val="24"/>
          <w:szCs w:val="24"/>
        </w:rPr>
        <w:t xml:space="preserve"> af voksne i intensiv behandling.</w:t>
      </w:r>
    </w:p>
    <w:p w:rsidR="00021365" w:rsidRDefault="00021365" w:rsidP="00021365">
      <w:pPr>
        <w:ind w:left="851" w:hanging="851"/>
        <w:rPr>
          <w:sz w:val="24"/>
          <w:szCs w:val="24"/>
        </w:rPr>
      </w:pPr>
    </w:p>
    <w:p w:rsidR="00021365" w:rsidRDefault="00021365" w:rsidP="00021365">
      <w:pPr>
        <w:ind w:left="851"/>
        <w:rPr>
          <w:sz w:val="24"/>
          <w:szCs w:val="24"/>
        </w:rPr>
      </w:pPr>
      <w:r>
        <w:rPr>
          <w:sz w:val="24"/>
          <w:szCs w:val="24"/>
        </w:rPr>
        <w:t xml:space="preserve">Følgende forekommer at have forhøjet risiko for at udvikle disse bivirkninger: Nedsat ilttilførsel til vævet; alvorlige neurologiske skader og/eller sepsis; høje doser af en eller flere af følgende farmakologiske midler: </w:t>
      </w:r>
      <w:proofErr w:type="spellStart"/>
      <w:r>
        <w:rPr>
          <w:sz w:val="24"/>
          <w:szCs w:val="24"/>
        </w:rPr>
        <w:t>Vasokonstriktorer</w:t>
      </w:r>
      <w:proofErr w:type="spellEnd"/>
      <w:r>
        <w:rPr>
          <w:sz w:val="24"/>
          <w:szCs w:val="24"/>
        </w:rPr>
        <w:t xml:space="preserve">, steroider, inotroper og/eller </w:t>
      </w:r>
      <w:proofErr w:type="spellStart"/>
      <w:r>
        <w:rPr>
          <w:sz w:val="24"/>
          <w:szCs w:val="24"/>
        </w:rPr>
        <w:t>propofol</w:t>
      </w:r>
      <w:proofErr w:type="spellEnd"/>
      <w:r>
        <w:rPr>
          <w:sz w:val="24"/>
          <w:szCs w:val="24"/>
        </w:rPr>
        <w:t xml:space="preserve"> (sædvanligvis ved doser på mere end 4 mg/kg/time i mere end 48 timer).</w:t>
      </w:r>
    </w:p>
    <w:p w:rsidR="00021365" w:rsidRDefault="00021365" w:rsidP="00021365">
      <w:pPr>
        <w:ind w:left="851" w:hanging="851"/>
        <w:rPr>
          <w:sz w:val="24"/>
          <w:szCs w:val="24"/>
        </w:rPr>
      </w:pPr>
    </w:p>
    <w:p w:rsidR="00021365" w:rsidRDefault="00021365" w:rsidP="00021365">
      <w:pPr>
        <w:ind w:left="851"/>
        <w:rPr>
          <w:sz w:val="24"/>
          <w:szCs w:val="24"/>
        </w:rPr>
      </w:pPr>
      <w:r>
        <w:rPr>
          <w:sz w:val="24"/>
          <w:szCs w:val="24"/>
        </w:rPr>
        <w:t xml:space="preserve">Den ordinerende læge skal være opmærksom på disse hændelser hos patienter med ovenstående risikofaktorer og øjeblikkeligt seponere </w:t>
      </w:r>
      <w:proofErr w:type="spellStart"/>
      <w:r>
        <w:rPr>
          <w:sz w:val="24"/>
          <w:szCs w:val="24"/>
        </w:rPr>
        <w:t>propofol</w:t>
      </w:r>
      <w:proofErr w:type="spellEnd"/>
      <w:r>
        <w:rPr>
          <w:sz w:val="24"/>
          <w:szCs w:val="24"/>
        </w:rPr>
        <w:t xml:space="preserve">, når de ovennævnte tegn ses. Alle sedativer og terapeutiske lægemidler, som anvendes på intensivafdelingen (ICU), skal titreres for at opretholde optimal ilttilførsel og </w:t>
      </w:r>
      <w:proofErr w:type="spellStart"/>
      <w:r>
        <w:rPr>
          <w:sz w:val="24"/>
          <w:szCs w:val="24"/>
        </w:rPr>
        <w:t>hæmodynamiske</w:t>
      </w:r>
      <w:proofErr w:type="spellEnd"/>
      <w:r>
        <w:rPr>
          <w:sz w:val="24"/>
          <w:szCs w:val="24"/>
        </w:rPr>
        <w:t xml:space="preserve"> parametre. Patienter med forøget </w:t>
      </w:r>
      <w:proofErr w:type="spellStart"/>
      <w:r>
        <w:rPr>
          <w:sz w:val="24"/>
          <w:szCs w:val="24"/>
        </w:rPr>
        <w:t>intrakranielt</w:t>
      </w:r>
      <w:proofErr w:type="spellEnd"/>
      <w:r>
        <w:rPr>
          <w:sz w:val="24"/>
          <w:szCs w:val="24"/>
        </w:rPr>
        <w:t xml:space="preserve"> tryk (ICP) bør behandles med henblik på at opretholde det cerebrale </w:t>
      </w:r>
      <w:proofErr w:type="spellStart"/>
      <w:r>
        <w:rPr>
          <w:sz w:val="24"/>
          <w:szCs w:val="24"/>
        </w:rPr>
        <w:t>perfusionstryk</w:t>
      </w:r>
      <w:proofErr w:type="spellEnd"/>
      <w:r>
        <w:rPr>
          <w:sz w:val="24"/>
          <w:szCs w:val="24"/>
        </w:rPr>
        <w:t xml:space="preserve"> ved ændring af behandling. </w:t>
      </w:r>
    </w:p>
    <w:p w:rsidR="00021365" w:rsidRDefault="00021365" w:rsidP="00021365">
      <w:pPr>
        <w:ind w:left="851"/>
        <w:rPr>
          <w:sz w:val="24"/>
          <w:szCs w:val="24"/>
        </w:rPr>
      </w:pPr>
    </w:p>
    <w:p w:rsidR="00021365" w:rsidRDefault="00021365" w:rsidP="00021365">
      <w:pPr>
        <w:ind w:left="851"/>
        <w:rPr>
          <w:sz w:val="24"/>
          <w:szCs w:val="24"/>
        </w:rPr>
      </w:pPr>
      <w:r>
        <w:rPr>
          <w:sz w:val="24"/>
          <w:szCs w:val="24"/>
        </w:rPr>
        <w:t>Den ansvarlige læge påmindes om så vidt muligt ikke at overskride en dosering på 4 mg/kg/time.</w:t>
      </w:r>
    </w:p>
    <w:p w:rsidR="00021365" w:rsidRDefault="00021365" w:rsidP="00021365">
      <w:pPr>
        <w:ind w:left="851"/>
        <w:rPr>
          <w:sz w:val="24"/>
          <w:szCs w:val="24"/>
        </w:rPr>
      </w:pPr>
    </w:p>
    <w:p w:rsidR="00021365" w:rsidRDefault="00021365" w:rsidP="00021365">
      <w:pPr>
        <w:ind w:left="851"/>
        <w:rPr>
          <w:iCs/>
          <w:sz w:val="24"/>
          <w:szCs w:val="24"/>
        </w:rPr>
      </w:pPr>
      <w:r>
        <w:rPr>
          <w:iCs/>
          <w:sz w:val="24"/>
          <w:szCs w:val="24"/>
        </w:rPr>
        <w:t xml:space="preserve">Der skal udføres passende pleje hos patienter med forstyrrelser i fedtstofskiftet og ved andre tilstande, der kræver forsigtighed ved anvendelse af lipidemulsioner. </w:t>
      </w:r>
    </w:p>
    <w:p w:rsidR="00021365" w:rsidRDefault="00021365" w:rsidP="00021365">
      <w:pPr>
        <w:ind w:left="851"/>
        <w:rPr>
          <w:iCs/>
          <w:sz w:val="24"/>
          <w:szCs w:val="24"/>
        </w:rPr>
      </w:pPr>
    </w:p>
    <w:p w:rsidR="00021365" w:rsidRDefault="00021365" w:rsidP="00021365">
      <w:pPr>
        <w:ind w:left="851"/>
        <w:rPr>
          <w:i/>
          <w:iCs/>
          <w:sz w:val="24"/>
          <w:szCs w:val="24"/>
        </w:rPr>
      </w:pPr>
      <w:r>
        <w:rPr>
          <w:iCs/>
          <w:sz w:val="24"/>
          <w:szCs w:val="24"/>
        </w:rPr>
        <w:t xml:space="preserve">Hvis </w:t>
      </w:r>
      <w:proofErr w:type="spellStart"/>
      <w:r>
        <w:rPr>
          <w:iCs/>
          <w:sz w:val="24"/>
          <w:szCs w:val="24"/>
        </w:rPr>
        <w:t>propofol</w:t>
      </w:r>
      <w:proofErr w:type="spellEnd"/>
      <w:r>
        <w:rPr>
          <w:iCs/>
          <w:sz w:val="24"/>
          <w:szCs w:val="24"/>
        </w:rPr>
        <w:t xml:space="preserve"> anvendes til patienter med særlig risiko for lipid overbelastning, anbefales monitorering af serum lipid niveauet. Hvis der er tegn på utilstrækkelig elimination af fedt, kan administrationen af ​​</w:t>
      </w:r>
      <w:proofErr w:type="spellStart"/>
      <w:r>
        <w:rPr>
          <w:iCs/>
          <w:sz w:val="24"/>
          <w:szCs w:val="24"/>
        </w:rPr>
        <w:t>propofol</w:t>
      </w:r>
      <w:proofErr w:type="spellEnd"/>
      <w:r>
        <w:rPr>
          <w:iCs/>
          <w:sz w:val="24"/>
          <w:szCs w:val="24"/>
        </w:rPr>
        <w:t xml:space="preserve"> justeres. Får patienten samtidig et andet intravenøst lipid, skal det totale fedtindtag reduceres under hensyntagen til de lipider, der gives intravenøst ​​som en del af </w:t>
      </w:r>
      <w:proofErr w:type="spellStart"/>
      <w:r>
        <w:rPr>
          <w:iCs/>
          <w:sz w:val="24"/>
          <w:szCs w:val="24"/>
        </w:rPr>
        <w:t>propofolformuleringen</w:t>
      </w:r>
      <w:proofErr w:type="spellEnd"/>
      <w:r>
        <w:rPr>
          <w:iCs/>
          <w:sz w:val="24"/>
          <w:szCs w:val="24"/>
        </w:rPr>
        <w:t xml:space="preserve">; 1,0 ml </w:t>
      </w:r>
      <w:proofErr w:type="spellStart"/>
      <w:r>
        <w:rPr>
          <w:iCs/>
          <w:sz w:val="24"/>
          <w:szCs w:val="24"/>
        </w:rPr>
        <w:t>Propolipid</w:t>
      </w:r>
      <w:proofErr w:type="spellEnd"/>
      <w:r>
        <w:rPr>
          <w:iCs/>
          <w:sz w:val="24"/>
          <w:szCs w:val="24"/>
        </w:rPr>
        <w:t xml:space="preserve"> indeholder ca. 0,1 g fedt.</w:t>
      </w:r>
    </w:p>
    <w:p w:rsidR="00021365" w:rsidRDefault="00021365" w:rsidP="00021365">
      <w:pPr>
        <w:ind w:left="851" w:hanging="851"/>
        <w:rPr>
          <w:sz w:val="24"/>
          <w:szCs w:val="24"/>
        </w:rPr>
      </w:pPr>
    </w:p>
    <w:p w:rsidR="00021365" w:rsidRDefault="00021365" w:rsidP="00021365">
      <w:pPr>
        <w:ind w:left="851"/>
        <w:rPr>
          <w:sz w:val="24"/>
          <w:szCs w:val="24"/>
          <w:u w:val="single"/>
        </w:rPr>
      </w:pPr>
      <w:r>
        <w:rPr>
          <w:sz w:val="24"/>
          <w:szCs w:val="24"/>
          <w:u w:val="single"/>
        </w:rPr>
        <w:t>Yderligere forsigtighedsregler</w:t>
      </w:r>
    </w:p>
    <w:p w:rsidR="00021365" w:rsidRDefault="00021365" w:rsidP="00021365">
      <w:pPr>
        <w:ind w:left="851"/>
        <w:rPr>
          <w:sz w:val="24"/>
          <w:szCs w:val="24"/>
        </w:rPr>
      </w:pPr>
      <w:r>
        <w:rPr>
          <w:sz w:val="24"/>
          <w:szCs w:val="24"/>
        </w:rPr>
        <w:t xml:space="preserve">Der bør udvises forsigtighed ved behandling af patienter med mitokondriesygdom. Disse patienter kan være udsat for forværring af deres sygdom, når der foretages anæstesi, kirurgi og pleje på intensivafdelingen. Til sådanne patienter anbefales vedligeholdelse af </w:t>
      </w:r>
      <w:proofErr w:type="spellStart"/>
      <w:r>
        <w:rPr>
          <w:sz w:val="24"/>
          <w:szCs w:val="24"/>
        </w:rPr>
        <w:t>normotermi</w:t>
      </w:r>
      <w:proofErr w:type="spellEnd"/>
      <w:r>
        <w:rPr>
          <w:sz w:val="24"/>
          <w:szCs w:val="24"/>
        </w:rPr>
        <w:t>, bestemmelse af kulhydrater og god hydrering. De tidlige præsentationer af forværret mitokondriesygdom og "</w:t>
      </w:r>
      <w:proofErr w:type="spellStart"/>
      <w:r>
        <w:rPr>
          <w:sz w:val="24"/>
          <w:szCs w:val="24"/>
        </w:rPr>
        <w:t>propofol</w:t>
      </w:r>
      <w:proofErr w:type="spellEnd"/>
      <w:r>
        <w:rPr>
          <w:sz w:val="24"/>
          <w:szCs w:val="24"/>
        </w:rPr>
        <w:t xml:space="preserve"> infusionssyndrom" kan være de samme.</w:t>
      </w:r>
    </w:p>
    <w:p w:rsidR="00021365" w:rsidRDefault="00021365" w:rsidP="00021365">
      <w:pPr>
        <w:tabs>
          <w:tab w:val="left" w:pos="0"/>
          <w:tab w:val="left" w:pos="851"/>
        </w:tabs>
        <w:ind w:left="850" w:firstLine="1"/>
        <w:rPr>
          <w:spacing w:val="-3"/>
          <w:sz w:val="24"/>
          <w:szCs w:val="24"/>
          <w:lang w:eastAsia="da-DK"/>
        </w:rPr>
      </w:pPr>
    </w:p>
    <w:p w:rsidR="00021365" w:rsidRDefault="00021365" w:rsidP="00021365">
      <w:pPr>
        <w:ind w:left="851"/>
        <w:rPr>
          <w:color w:val="000000"/>
          <w:sz w:val="24"/>
          <w:szCs w:val="24"/>
        </w:rPr>
      </w:pPr>
      <w:proofErr w:type="spellStart"/>
      <w:r>
        <w:rPr>
          <w:sz w:val="24"/>
          <w:szCs w:val="24"/>
        </w:rPr>
        <w:t>Propolipid</w:t>
      </w:r>
      <w:proofErr w:type="spellEnd"/>
      <w:r>
        <w:rPr>
          <w:sz w:val="24"/>
          <w:szCs w:val="24"/>
        </w:rPr>
        <w:t xml:space="preserve"> indeholder ingen antimikrobielle konserveringsmidler og tillader vækst af mikroorganismer.</w:t>
      </w:r>
    </w:p>
    <w:p w:rsidR="00021365" w:rsidRDefault="00021365" w:rsidP="00021365">
      <w:pPr>
        <w:ind w:left="851" w:hanging="851"/>
        <w:rPr>
          <w:color w:val="000000"/>
          <w:sz w:val="24"/>
          <w:szCs w:val="24"/>
        </w:rPr>
      </w:pPr>
    </w:p>
    <w:p w:rsidR="00021365" w:rsidRDefault="00021365" w:rsidP="00021365">
      <w:pPr>
        <w:ind w:left="851" w:hanging="851"/>
        <w:rPr>
          <w:sz w:val="24"/>
          <w:szCs w:val="24"/>
        </w:rPr>
      </w:pPr>
      <w:r>
        <w:rPr>
          <w:color w:val="000000"/>
          <w:sz w:val="24"/>
          <w:szCs w:val="24"/>
        </w:rPr>
        <w:lastRenderedPageBreak/>
        <w:tab/>
      </w:r>
      <w:r>
        <w:rPr>
          <w:sz w:val="24"/>
          <w:szCs w:val="24"/>
        </w:rPr>
        <w:t xml:space="preserve">Når </w:t>
      </w:r>
      <w:proofErr w:type="spellStart"/>
      <w:r>
        <w:rPr>
          <w:sz w:val="24"/>
          <w:szCs w:val="24"/>
        </w:rPr>
        <w:t>propofol</w:t>
      </w:r>
      <w:proofErr w:type="spellEnd"/>
      <w:r>
        <w:rPr>
          <w:sz w:val="24"/>
          <w:szCs w:val="24"/>
        </w:rPr>
        <w:t xml:space="preserve"> skal overføres, skal det trækkes aseptisk over i et infusionssæt straks efter åbning af sprøjten. Administration skal påbegyndes uden forsinkelse. Aseptisk teknik skal opretholdes for både </w:t>
      </w:r>
      <w:proofErr w:type="spellStart"/>
      <w:r>
        <w:rPr>
          <w:sz w:val="24"/>
          <w:szCs w:val="24"/>
        </w:rPr>
        <w:t>propofol</w:t>
      </w:r>
      <w:proofErr w:type="spellEnd"/>
      <w:r>
        <w:rPr>
          <w:sz w:val="24"/>
          <w:szCs w:val="24"/>
        </w:rPr>
        <w:t xml:space="preserve"> og infusionsudstyret under hele infusionsperioden. En infusionsvæske, der tilføjes til </w:t>
      </w:r>
      <w:proofErr w:type="spellStart"/>
      <w:r>
        <w:rPr>
          <w:sz w:val="24"/>
          <w:szCs w:val="24"/>
        </w:rPr>
        <w:t>propofol</w:t>
      </w:r>
      <w:proofErr w:type="spellEnd"/>
      <w:r>
        <w:rPr>
          <w:sz w:val="24"/>
          <w:szCs w:val="24"/>
        </w:rPr>
        <w:t xml:space="preserve">-linjen skal administreres tæt på kanylestedet. </w:t>
      </w:r>
      <w:proofErr w:type="spellStart"/>
      <w:r>
        <w:rPr>
          <w:sz w:val="24"/>
          <w:szCs w:val="24"/>
        </w:rPr>
        <w:t>Propofol</w:t>
      </w:r>
      <w:proofErr w:type="spellEnd"/>
      <w:r>
        <w:rPr>
          <w:sz w:val="24"/>
          <w:szCs w:val="24"/>
        </w:rPr>
        <w:t xml:space="preserve"> må ikke administreres via et mikrobiologisk filter.</w:t>
      </w:r>
    </w:p>
    <w:p w:rsidR="00021365" w:rsidRDefault="00021365" w:rsidP="00021365">
      <w:pPr>
        <w:ind w:left="851"/>
        <w:rPr>
          <w:sz w:val="24"/>
          <w:szCs w:val="24"/>
        </w:rPr>
      </w:pPr>
    </w:p>
    <w:p w:rsidR="00021365" w:rsidRDefault="00021365" w:rsidP="00021365">
      <w:pPr>
        <w:ind w:left="851"/>
        <w:rPr>
          <w:sz w:val="24"/>
          <w:szCs w:val="24"/>
        </w:rPr>
      </w:pPr>
      <w:proofErr w:type="spellStart"/>
      <w:r>
        <w:rPr>
          <w:sz w:val="24"/>
          <w:szCs w:val="24"/>
        </w:rPr>
        <w:t>Propofol</w:t>
      </w:r>
      <w:proofErr w:type="spellEnd"/>
      <w:r>
        <w:rPr>
          <w:sz w:val="24"/>
          <w:szCs w:val="24"/>
        </w:rPr>
        <w:t xml:space="preserve"> og enhver sprøjte, der indeholder </w:t>
      </w:r>
      <w:proofErr w:type="spellStart"/>
      <w:r>
        <w:rPr>
          <w:sz w:val="24"/>
          <w:szCs w:val="24"/>
        </w:rPr>
        <w:t>propofol</w:t>
      </w:r>
      <w:proofErr w:type="spellEnd"/>
      <w:r>
        <w:rPr>
          <w:sz w:val="24"/>
          <w:szCs w:val="24"/>
        </w:rPr>
        <w:t xml:space="preserve">, er til engangsbrug til en enkelt patient. I henhold til de gældende retningslinjer for andre lipidemulsioner, må en enkelt infusion ikke overstige 12 timer. Efter endt infusion eller efter 12 timer, afhængig af hvad som er kortest, skal enhver restmængde af </w:t>
      </w:r>
      <w:proofErr w:type="spellStart"/>
      <w:r>
        <w:rPr>
          <w:sz w:val="24"/>
          <w:szCs w:val="24"/>
        </w:rPr>
        <w:t>propofol</w:t>
      </w:r>
      <w:proofErr w:type="spellEnd"/>
      <w:r>
        <w:rPr>
          <w:sz w:val="24"/>
          <w:szCs w:val="24"/>
        </w:rPr>
        <w:t xml:space="preserve"> og infusionsudstyr kasseres og erstattes hvis nødvendigt. </w:t>
      </w:r>
    </w:p>
    <w:p w:rsidR="00021365" w:rsidRDefault="00021365" w:rsidP="00021365">
      <w:pPr>
        <w:ind w:left="851" w:hanging="851"/>
        <w:rPr>
          <w:color w:val="000000"/>
          <w:sz w:val="24"/>
          <w:szCs w:val="24"/>
        </w:rPr>
      </w:pPr>
    </w:p>
    <w:p w:rsidR="00021365" w:rsidRDefault="00021365" w:rsidP="00021365">
      <w:pPr>
        <w:tabs>
          <w:tab w:val="left" w:pos="0"/>
          <w:tab w:val="left" w:pos="851"/>
        </w:tabs>
        <w:ind w:left="850" w:firstLine="1"/>
        <w:rPr>
          <w:sz w:val="24"/>
          <w:szCs w:val="24"/>
          <w:u w:val="single"/>
          <w:lang w:eastAsia="da-DK"/>
        </w:rPr>
      </w:pPr>
      <w:r>
        <w:rPr>
          <w:sz w:val="24"/>
          <w:szCs w:val="24"/>
          <w:u w:val="single"/>
          <w:lang w:eastAsia="da-DK"/>
        </w:rPr>
        <w:t>Smerte på injektionsstedet</w:t>
      </w:r>
    </w:p>
    <w:p w:rsidR="00021365" w:rsidRDefault="00021365" w:rsidP="00021365">
      <w:pPr>
        <w:tabs>
          <w:tab w:val="left" w:pos="0"/>
          <w:tab w:val="left" w:pos="851"/>
        </w:tabs>
        <w:ind w:left="850" w:firstLine="1"/>
        <w:rPr>
          <w:sz w:val="24"/>
          <w:szCs w:val="24"/>
          <w:lang w:eastAsia="da-DK"/>
        </w:rPr>
      </w:pPr>
      <w:r>
        <w:rPr>
          <w:sz w:val="24"/>
          <w:szCs w:val="24"/>
          <w:lang w:eastAsia="da-DK"/>
        </w:rPr>
        <w:t xml:space="preserve">For at nedsætte smerten på injektionsstedet under anæstesiinduktionen med </w:t>
      </w:r>
      <w:proofErr w:type="spellStart"/>
      <w:r>
        <w:rPr>
          <w:sz w:val="24"/>
          <w:szCs w:val="24"/>
          <w:lang w:eastAsia="da-DK"/>
        </w:rPr>
        <w:t>Propolipid</w:t>
      </w:r>
      <w:proofErr w:type="spellEnd"/>
      <w:r>
        <w:rPr>
          <w:sz w:val="24"/>
          <w:szCs w:val="24"/>
          <w:lang w:eastAsia="da-DK"/>
        </w:rPr>
        <w:t xml:space="preserve"> kan </w:t>
      </w:r>
      <w:proofErr w:type="spellStart"/>
      <w:r>
        <w:rPr>
          <w:sz w:val="24"/>
          <w:szCs w:val="24"/>
          <w:lang w:eastAsia="da-DK"/>
        </w:rPr>
        <w:t>lidocain</w:t>
      </w:r>
      <w:proofErr w:type="spellEnd"/>
      <w:r>
        <w:rPr>
          <w:sz w:val="24"/>
          <w:szCs w:val="24"/>
          <w:lang w:eastAsia="da-DK"/>
        </w:rPr>
        <w:t xml:space="preserve"> injiceres før </w:t>
      </w:r>
      <w:proofErr w:type="spellStart"/>
      <w:r>
        <w:rPr>
          <w:sz w:val="24"/>
          <w:szCs w:val="24"/>
          <w:lang w:eastAsia="da-DK"/>
        </w:rPr>
        <w:t>propofolemulsionen</w:t>
      </w:r>
      <w:proofErr w:type="spellEnd"/>
      <w:r>
        <w:rPr>
          <w:sz w:val="24"/>
          <w:szCs w:val="24"/>
          <w:lang w:eastAsia="da-DK"/>
        </w:rPr>
        <w:t xml:space="preserve"> (se </w:t>
      </w:r>
      <w:r w:rsidR="00A01396">
        <w:rPr>
          <w:sz w:val="24"/>
          <w:szCs w:val="24"/>
          <w:lang w:eastAsia="da-DK"/>
        </w:rPr>
        <w:t>pkt.</w:t>
      </w:r>
      <w:r>
        <w:rPr>
          <w:sz w:val="24"/>
          <w:szCs w:val="24"/>
          <w:lang w:eastAsia="da-DK"/>
        </w:rPr>
        <w:t xml:space="preserve"> 4.2). Intravenøs </w:t>
      </w:r>
      <w:proofErr w:type="spellStart"/>
      <w:r>
        <w:rPr>
          <w:sz w:val="24"/>
          <w:szCs w:val="24"/>
          <w:lang w:eastAsia="da-DK"/>
        </w:rPr>
        <w:t>lidocain</w:t>
      </w:r>
      <w:proofErr w:type="spellEnd"/>
      <w:r>
        <w:rPr>
          <w:sz w:val="24"/>
          <w:szCs w:val="24"/>
          <w:lang w:eastAsia="da-DK"/>
        </w:rPr>
        <w:t xml:space="preserve"> må ikke anvendes til patienter med arvelig akut </w:t>
      </w:r>
      <w:proofErr w:type="spellStart"/>
      <w:r>
        <w:rPr>
          <w:sz w:val="24"/>
          <w:szCs w:val="24"/>
          <w:lang w:eastAsia="da-DK"/>
        </w:rPr>
        <w:t>porphyri</w:t>
      </w:r>
      <w:proofErr w:type="spellEnd"/>
      <w:r>
        <w:rPr>
          <w:sz w:val="24"/>
          <w:szCs w:val="24"/>
          <w:lang w:eastAsia="da-DK"/>
        </w:rPr>
        <w:t>.</w:t>
      </w:r>
    </w:p>
    <w:p w:rsidR="00021365" w:rsidRDefault="00021365" w:rsidP="00021365">
      <w:pPr>
        <w:tabs>
          <w:tab w:val="left" w:pos="0"/>
          <w:tab w:val="left" w:pos="851"/>
        </w:tabs>
        <w:ind w:left="850" w:firstLine="1"/>
        <w:rPr>
          <w:b/>
          <w:spacing w:val="-3"/>
          <w:sz w:val="24"/>
          <w:szCs w:val="24"/>
          <w:lang w:eastAsia="da-DK"/>
        </w:rPr>
      </w:pPr>
      <w:r>
        <w:rPr>
          <w:spacing w:val="-3"/>
          <w:sz w:val="24"/>
          <w:szCs w:val="24"/>
          <w:lang w:eastAsia="da-DK"/>
        </w:rPr>
        <w:tab/>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r>
      <w:r>
        <w:rPr>
          <w:spacing w:val="-3"/>
          <w:sz w:val="24"/>
          <w:szCs w:val="24"/>
          <w:lang w:eastAsia="da-DK"/>
        </w:rPr>
        <w:tab/>
        <w:t xml:space="preserve">Dette lægemiddel indeholder mindre end 1 mmol (23 mg) natrium pr. 100 ml, hvilket vil sige i alt væsentligt </w:t>
      </w:r>
      <w:r w:rsidR="0006243D">
        <w:rPr>
          <w:spacing w:val="-3"/>
          <w:sz w:val="24"/>
          <w:szCs w:val="24"/>
          <w:lang w:eastAsia="da-DK"/>
        </w:rPr>
        <w:t>"</w:t>
      </w:r>
      <w:r>
        <w:rPr>
          <w:spacing w:val="-3"/>
          <w:sz w:val="24"/>
          <w:szCs w:val="24"/>
          <w:lang w:eastAsia="da-DK"/>
        </w:rPr>
        <w:t>natrium-fri</w:t>
      </w:r>
      <w:r w:rsidR="0006243D">
        <w:rPr>
          <w:spacing w:val="-3"/>
          <w:sz w:val="24"/>
          <w:szCs w:val="24"/>
          <w:lang w:eastAsia="da-DK"/>
        </w:rPr>
        <w:t>"</w:t>
      </w:r>
      <w:r>
        <w:rPr>
          <w:spacing w:val="-3"/>
          <w:sz w:val="24"/>
          <w:szCs w:val="24"/>
          <w:lang w:eastAsia="da-DK"/>
        </w:rPr>
        <w:t>.</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4.5</w:t>
      </w:r>
      <w:r w:rsidRPr="00AF098C">
        <w:rPr>
          <w:b/>
          <w:sz w:val="24"/>
          <w:szCs w:val="24"/>
        </w:rPr>
        <w:tab/>
        <w:t>Interaktion med andre lægemidler og andre former for interaktion</w:t>
      </w:r>
    </w:p>
    <w:p w:rsidR="00021365" w:rsidRDefault="00021365" w:rsidP="00021365">
      <w:pPr>
        <w:tabs>
          <w:tab w:val="left" w:pos="0"/>
          <w:tab w:val="left" w:pos="851"/>
        </w:tabs>
        <w:ind w:left="850" w:hanging="850"/>
        <w:rPr>
          <w:sz w:val="24"/>
          <w:szCs w:val="24"/>
          <w:lang w:eastAsia="da-DK"/>
        </w:rPr>
      </w:pPr>
      <w:r>
        <w:rPr>
          <w:sz w:val="24"/>
          <w:szCs w:val="24"/>
          <w:lang w:eastAsia="da-DK"/>
        </w:rPr>
        <w:tab/>
      </w:r>
      <w:r>
        <w:rPr>
          <w:noProof/>
          <w:sz w:val="24"/>
          <w:szCs w:val="24"/>
        </w:rPr>
        <w:t xml:space="preserve">Propofol </w:t>
      </w:r>
      <w:r>
        <w:rPr>
          <w:spacing w:val="-2"/>
          <w:sz w:val="24"/>
          <w:szCs w:val="24"/>
        </w:rPr>
        <w:t xml:space="preserve">har været brugt i forbindelse med spinal og </w:t>
      </w:r>
      <w:proofErr w:type="spellStart"/>
      <w:r>
        <w:rPr>
          <w:spacing w:val="-2"/>
          <w:sz w:val="24"/>
          <w:szCs w:val="24"/>
        </w:rPr>
        <w:t>epidural</w:t>
      </w:r>
      <w:proofErr w:type="spellEnd"/>
      <w:r>
        <w:rPr>
          <w:spacing w:val="-2"/>
          <w:sz w:val="24"/>
          <w:szCs w:val="24"/>
        </w:rPr>
        <w:t xml:space="preserve"> anæstesi og med almindeligt brugte præmedicineringer, </w:t>
      </w:r>
      <w:proofErr w:type="spellStart"/>
      <w:r>
        <w:rPr>
          <w:spacing w:val="-2"/>
          <w:sz w:val="24"/>
          <w:szCs w:val="24"/>
        </w:rPr>
        <w:t>neuromuskulære</w:t>
      </w:r>
      <w:proofErr w:type="spellEnd"/>
      <w:r>
        <w:rPr>
          <w:spacing w:val="-2"/>
          <w:sz w:val="24"/>
          <w:szCs w:val="24"/>
        </w:rPr>
        <w:t xml:space="preserve"> </w:t>
      </w:r>
      <w:proofErr w:type="spellStart"/>
      <w:r>
        <w:rPr>
          <w:spacing w:val="-2"/>
          <w:sz w:val="24"/>
          <w:szCs w:val="24"/>
        </w:rPr>
        <w:t>blokkere</w:t>
      </w:r>
      <w:proofErr w:type="spellEnd"/>
      <w:r>
        <w:rPr>
          <w:spacing w:val="-2"/>
          <w:sz w:val="24"/>
          <w:szCs w:val="24"/>
        </w:rPr>
        <w:t xml:space="preserve">, </w:t>
      </w:r>
      <w:proofErr w:type="spellStart"/>
      <w:r>
        <w:rPr>
          <w:spacing w:val="-2"/>
          <w:sz w:val="24"/>
          <w:szCs w:val="24"/>
        </w:rPr>
        <w:t>inhalationsanæstetika</w:t>
      </w:r>
      <w:proofErr w:type="spellEnd"/>
      <w:r>
        <w:rPr>
          <w:spacing w:val="-2"/>
          <w:sz w:val="24"/>
          <w:szCs w:val="24"/>
        </w:rPr>
        <w:t xml:space="preserve"> og </w:t>
      </w:r>
      <w:proofErr w:type="spellStart"/>
      <w:r>
        <w:rPr>
          <w:spacing w:val="-2"/>
          <w:sz w:val="24"/>
          <w:szCs w:val="24"/>
        </w:rPr>
        <w:t>analgetika</w:t>
      </w:r>
      <w:proofErr w:type="spellEnd"/>
      <w:r>
        <w:rPr>
          <w:spacing w:val="-2"/>
          <w:sz w:val="24"/>
          <w:szCs w:val="24"/>
        </w:rPr>
        <w:t xml:space="preserve">, uden der har været set farmakologiske uforligeligheder. Lavere doser </w:t>
      </w:r>
      <w:proofErr w:type="spellStart"/>
      <w:r>
        <w:rPr>
          <w:spacing w:val="-2"/>
          <w:sz w:val="24"/>
          <w:szCs w:val="24"/>
        </w:rPr>
        <w:t>propofol</w:t>
      </w:r>
      <w:proofErr w:type="spellEnd"/>
      <w:r>
        <w:rPr>
          <w:spacing w:val="-2"/>
          <w:sz w:val="24"/>
          <w:szCs w:val="24"/>
        </w:rPr>
        <w:t xml:space="preserve"> kan være påkrævede, hvor generel anæstesi eller </w:t>
      </w:r>
      <w:proofErr w:type="spellStart"/>
      <w:r>
        <w:rPr>
          <w:spacing w:val="-2"/>
          <w:sz w:val="24"/>
          <w:szCs w:val="24"/>
        </w:rPr>
        <w:t>sedering</w:t>
      </w:r>
      <w:proofErr w:type="spellEnd"/>
      <w:r>
        <w:rPr>
          <w:spacing w:val="-2"/>
          <w:sz w:val="24"/>
          <w:szCs w:val="24"/>
        </w:rPr>
        <w:t xml:space="preserve"> anvendes som supplement til regionale anæstesiteknikker. Svær hypotension har været rapporteret efter anæstesi-induktion med </w:t>
      </w:r>
      <w:proofErr w:type="spellStart"/>
      <w:r>
        <w:rPr>
          <w:spacing w:val="-2"/>
          <w:sz w:val="24"/>
          <w:szCs w:val="24"/>
        </w:rPr>
        <w:t>propofol</w:t>
      </w:r>
      <w:proofErr w:type="spellEnd"/>
      <w:r>
        <w:rPr>
          <w:spacing w:val="-2"/>
          <w:sz w:val="24"/>
          <w:szCs w:val="24"/>
        </w:rPr>
        <w:t xml:space="preserve"> hos patienter behandlet med </w:t>
      </w:r>
      <w:proofErr w:type="spellStart"/>
      <w:r>
        <w:rPr>
          <w:spacing w:val="-2"/>
          <w:sz w:val="24"/>
          <w:szCs w:val="24"/>
        </w:rPr>
        <w:t>rifampicin</w:t>
      </w:r>
      <w:proofErr w:type="spellEnd"/>
      <w:r>
        <w:rPr>
          <w:spacing w:val="-2"/>
          <w:sz w:val="24"/>
          <w:szCs w:val="24"/>
        </w:rPr>
        <w:t>.</w:t>
      </w:r>
    </w:p>
    <w:p w:rsidR="00021365" w:rsidRDefault="00021365" w:rsidP="00021365">
      <w:pPr>
        <w:tabs>
          <w:tab w:val="left" w:pos="0"/>
          <w:tab w:val="left" w:pos="851"/>
        </w:tabs>
        <w:ind w:left="850" w:hanging="850"/>
        <w:rPr>
          <w:sz w:val="24"/>
          <w:szCs w:val="24"/>
          <w:lang w:eastAsia="da-DK"/>
        </w:rPr>
      </w:pPr>
    </w:p>
    <w:p w:rsidR="00021365" w:rsidRDefault="00021365" w:rsidP="00021365">
      <w:pPr>
        <w:tabs>
          <w:tab w:val="left" w:pos="0"/>
          <w:tab w:val="left" w:pos="851"/>
        </w:tabs>
        <w:ind w:left="850" w:hanging="850"/>
        <w:rPr>
          <w:spacing w:val="-3"/>
          <w:sz w:val="24"/>
          <w:szCs w:val="24"/>
          <w:lang w:eastAsia="da-DK"/>
        </w:rPr>
      </w:pPr>
      <w:r>
        <w:rPr>
          <w:sz w:val="24"/>
          <w:szCs w:val="24"/>
          <w:lang w:eastAsia="da-DK"/>
        </w:rPr>
        <w:tab/>
      </w:r>
      <w:r>
        <w:rPr>
          <w:spacing w:val="-3"/>
          <w:sz w:val="24"/>
          <w:szCs w:val="24"/>
          <w:lang w:eastAsia="da-DK"/>
        </w:rPr>
        <w:tab/>
        <w:t xml:space="preserve">Det er rapporteret, at samtidig anvendelse af benzodiazepiner, </w:t>
      </w:r>
      <w:proofErr w:type="spellStart"/>
      <w:r>
        <w:rPr>
          <w:spacing w:val="-3"/>
          <w:sz w:val="24"/>
          <w:szCs w:val="24"/>
          <w:lang w:eastAsia="da-DK"/>
        </w:rPr>
        <w:t>parasympatolytika</w:t>
      </w:r>
      <w:proofErr w:type="spellEnd"/>
      <w:r>
        <w:rPr>
          <w:spacing w:val="-3"/>
          <w:sz w:val="24"/>
          <w:szCs w:val="24"/>
          <w:lang w:eastAsia="da-DK"/>
        </w:rPr>
        <w:t xml:space="preserve"> eller </w:t>
      </w:r>
      <w:proofErr w:type="spellStart"/>
      <w:r>
        <w:rPr>
          <w:spacing w:val="-3"/>
          <w:sz w:val="24"/>
          <w:szCs w:val="24"/>
          <w:lang w:eastAsia="da-DK"/>
        </w:rPr>
        <w:t>inhalationsanæstetika</w:t>
      </w:r>
      <w:proofErr w:type="spellEnd"/>
      <w:r>
        <w:rPr>
          <w:spacing w:val="-3"/>
          <w:sz w:val="24"/>
          <w:szCs w:val="24"/>
          <w:lang w:eastAsia="da-DK"/>
        </w:rPr>
        <w:t xml:space="preserve"> har forlænget anæstesien og nedsat respirationshastig</w:t>
      </w:r>
      <w:r>
        <w:rPr>
          <w:spacing w:val="-3"/>
          <w:sz w:val="24"/>
          <w:szCs w:val="24"/>
          <w:lang w:eastAsia="da-DK"/>
        </w:rPr>
        <w:softHyphen/>
        <w:t>heden.</w:t>
      </w:r>
    </w:p>
    <w:p w:rsidR="00897B8F" w:rsidRDefault="00897B8F" w:rsidP="00897B8F">
      <w:pPr>
        <w:tabs>
          <w:tab w:val="left" w:pos="0"/>
          <w:tab w:val="left" w:pos="851"/>
        </w:tabs>
        <w:rPr>
          <w:spacing w:val="-3"/>
          <w:sz w:val="24"/>
          <w:szCs w:val="24"/>
          <w:lang w:eastAsia="da-DK"/>
        </w:rPr>
      </w:pPr>
    </w:p>
    <w:p w:rsidR="00897B8F" w:rsidRDefault="00897B8F" w:rsidP="00897B8F">
      <w:pPr>
        <w:tabs>
          <w:tab w:val="left" w:pos="0"/>
          <w:tab w:val="left" w:pos="851"/>
        </w:tabs>
        <w:ind w:left="850" w:hanging="850"/>
        <w:rPr>
          <w:spacing w:val="-3"/>
          <w:sz w:val="24"/>
          <w:szCs w:val="24"/>
          <w:lang w:eastAsia="da-DK"/>
        </w:rPr>
      </w:pPr>
      <w:r>
        <w:rPr>
          <w:spacing w:val="-3"/>
          <w:sz w:val="24"/>
          <w:szCs w:val="24"/>
          <w:lang w:eastAsia="da-DK"/>
        </w:rPr>
        <w:tab/>
      </w:r>
      <w:r>
        <w:rPr>
          <w:spacing w:val="-3"/>
        </w:rPr>
        <w:t xml:space="preserve">Et behov for lavere doser af </w:t>
      </w:r>
      <w:proofErr w:type="spellStart"/>
      <w:r>
        <w:rPr>
          <w:spacing w:val="-3"/>
        </w:rPr>
        <w:t>propofol</w:t>
      </w:r>
      <w:proofErr w:type="spellEnd"/>
      <w:r>
        <w:rPr>
          <w:spacing w:val="-3"/>
        </w:rPr>
        <w:t xml:space="preserve"> er blevet observeret hos patienter, der får </w:t>
      </w:r>
      <w:proofErr w:type="spellStart"/>
      <w:r>
        <w:rPr>
          <w:spacing w:val="-3"/>
        </w:rPr>
        <w:t>midazolam</w:t>
      </w:r>
      <w:proofErr w:type="spellEnd"/>
      <w:r>
        <w:rPr>
          <w:spacing w:val="-3"/>
        </w:rPr>
        <w:t xml:space="preserve">. Samtidig administration af </w:t>
      </w:r>
      <w:proofErr w:type="spellStart"/>
      <w:r>
        <w:rPr>
          <w:spacing w:val="-3"/>
        </w:rPr>
        <w:t>propofol</w:t>
      </w:r>
      <w:proofErr w:type="spellEnd"/>
      <w:r>
        <w:rPr>
          <w:spacing w:val="-3"/>
        </w:rPr>
        <w:t xml:space="preserve"> med </w:t>
      </w:r>
      <w:proofErr w:type="spellStart"/>
      <w:r>
        <w:rPr>
          <w:spacing w:val="-3"/>
        </w:rPr>
        <w:t>midazolam</w:t>
      </w:r>
      <w:proofErr w:type="spellEnd"/>
      <w:r>
        <w:rPr>
          <w:spacing w:val="-3"/>
        </w:rPr>
        <w:t xml:space="preserve"> resulterer sandsynligvis i en øget sedation og respiratorisk depression. En dosisreduktion af </w:t>
      </w:r>
      <w:proofErr w:type="spellStart"/>
      <w:r>
        <w:rPr>
          <w:spacing w:val="-3"/>
        </w:rPr>
        <w:t>propofol</w:t>
      </w:r>
      <w:proofErr w:type="spellEnd"/>
      <w:r>
        <w:rPr>
          <w:spacing w:val="-3"/>
        </w:rPr>
        <w:t xml:space="preserve"> bør overvejes ved samtidig anvendelse.</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Efter supplerende præmedicinering med opioider kan den sedative virkning af </w:t>
      </w:r>
      <w:proofErr w:type="spellStart"/>
      <w:r w:rsidRPr="00AF098C">
        <w:rPr>
          <w:spacing w:val="-3"/>
          <w:sz w:val="24"/>
          <w:szCs w:val="24"/>
          <w:lang w:eastAsia="da-DK"/>
        </w:rPr>
        <w:t>propofol</w:t>
      </w:r>
      <w:proofErr w:type="spellEnd"/>
      <w:r w:rsidRPr="00AF098C">
        <w:rPr>
          <w:spacing w:val="-3"/>
          <w:sz w:val="24"/>
          <w:szCs w:val="24"/>
          <w:lang w:eastAsia="da-DK"/>
        </w:rPr>
        <w:t xml:space="preserve"> intensiveres og forlænges, og der kan være en hyppigere forekomst og længere varighed af apnø. </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Det bør tages i betragtning, at samtidig anvendelse af </w:t>
      </w:r>
      <w:proofErr w:type="spellStart"/>
      <w:r w:rsidRPr="00AF098C">
        <w:rPr>
          <w:spacing w:val="-3"/>
          <w:sz w:val="24"/>
          <w:szCs w:val="24"/>
          <w:lang w:eastAsia="da-DK"/>
        </w:rPr>
        <w:t>propofol</w:t>
      </w:r>
      <w:proofErr w:type="spellEnd"/>
      <w:r w:rsidRPr="00AF098C">
        <w:rPr>
          <w:spacing w:val="-3"/>
          <w:sz w:val="24"/>
          <w:szCs w:val="24"/>
          <w:lang w:eastAsia="da-DK"/>
        </w:rPr>
        <w:t xml:space="preserve"> og lægemidler til præmedicinering, lægemidler til inhalation eller </w:t>
      </w:r>
      <w:proofErr w:type="spellStart"/>
      <w:r w:rsidRPr="00AF098C">
        <w:rPr>
          <w:spacing w:val="-3"/>
          <w:sz w:val="24"/>
          <w:szCs w:val="24"/>
          <w:lang w:eastAsia="da-DK"/>
        </w:rPr>
        <w:t>analgetika</w:t>
      </w:r>
      <w:proofErr w:type="spellEnd"/>
      <w:r w:rsidRPr="00AF098C">
        <w:rPr>
          <w:spacing w:val="-3"/>
          <w:sz w:val="24"/>
          <w:szCs w:val="24"/>
          <w:lang w:eastAsia="da-DK"/>
        </w:rPr>
        <w:t xml:space="preserve"> kan forstærke anæstesi og </w:t>
      </w:r>
      <w:proofErr w:type="spellStart"/>
      <w:r w:rsidRPr="00AF098C">
        <w:rPr>
          <w:spacing w:val="-3"/>
          <w:sz w:val="24"/>
          <w:szCs w:val="24"/>
          <w:lang w:eastAsia="da-DK"/>
        </w:rPr>
        <w:t>kardiovasku</w:t>
      </w:r>
      <w:r w:rsidRPr="00AF098C">
        <w:rPr>
          <w:spacing w:val="-3"/>
          <w:sz w:val="24"/>
          <w:szCs w:val="24"/>
          <w:lang w:eastAsia="da-DK"/>
        </w:rPr>
        <w:softHyphen/>
        <w:t>lære</w:t>
      </w:r>
      <w:proofErr w:type="spellEnd"/>
      <w:r w:rsidRPr="00AF098C">
        <w:rPr>
          <w:spacing w:val="-3"/>
          <w:sz w:val="24"/>
          <w:szCs w:val="24"/>
          <w:lang w:eastAsia="da-DK"/>
        </w:rPr>
        <w:t xml:space="preserve"> bivirkninger. Samtidig anvendelse af midler, der virker CNS-depressive (f.eks. alkohol, generelle </w:t>
      </w:r>
      <w:proofErr w:type="spellStart"/>
      <w:r w:rsidRPr="00AF098C">
        <w:rPr>
          <w:spacing w:val="-3"/>
          <w:sz w:val="24"/>
          <w:szCs w:val="24"/>
          <w:lang w:eastAsia="da-DK"/>
        </w:rPr>
        <w:t>anæstetika</w:t>
      </w:r>
      <w:proofErr w:type="spellEnd"/>
      <w:r w:rsidRPr="00AF098C">
        <w:rPr>
          <w:spacing w:val="-3"/>
          <w:sz w:val="24"/>
          <w:szCs w:val="24"/>
          <w:lang w:eastAsia="da-DK"/>
        </w:rPr>
        <w:t xml:space="preserve"> eller euforiserende </w:t>
      </w:r>
      <w:proofErr w:type="spellStart"/>
      <w:r w:rsidRPr="00AF098C">
        <w:rPr>
          <w:spacing w:val="-3"/>
          <w:sz w:val="24"/>
          <w:szCs w:val="24"/>
          <w:lang w:eastAsia="da-DK"/>
        </w:rPr>
        <w:t>analgetika</w:t>
      </w:r>
      <w:proofErr w:type="spellEnd"/>
      <w:r w:rsidRPr="00AF098C">
        <w:rPr>
          <w:spacing w:val="-3"/>
          <w:sz w:val="24"/>
          <w:szCs w:val="24"/>
          <w:lang w:eastAsia="da-DK"/>
        </w:rPr>
        <w:t xml:space="preserve">), vil resultere i en forøgelse af disses sedative virkninger. Når anvendelse af </w:t>
      </w:r>
      <w:proofErr w:type="spellStart"/>
      <w:r w:rsidRPr="00AF098C">
        <w:rPr>
          <w:spacing w:val="-3"/>
          <w:sz w:val="24"/>
          <w:szCs w:val="24"/>
          <w:lang w:eastAsia="da-DK"/>
        </w:rPr>
        <w:t>Propolipid</w:t>
      </w:r>
      <w:proofErr w:type="spellEnd"/>
      <w:r w:rsidRPr="00AF098C">
        <w:rPr>
          <w:spacing w:val="-3"/>
          <w:sz w:val="24"/>
          <w:szCs w:val="24"/>
          <w:lang w:eastAsia="da-DK"/>
        </w:rPr>
        <w:t xml:space="preserve"> kombineres med CNS-depressive lægemidler administreret parenteralt, kan alvorlig respirations- og </w:t>
      </w:r>
      <w:proofErr w:type="spellStart"/>
      <w:r w:rsidRPr="00AF098C">
        <w:rPr>
          <w:spacing w:val="-3"/>
          <w:sz w:val="24"/>
          <w:szCs w:val="24"/>
          <w:lang w:eastAsia="da-DK"/>
        </w:rPr>
        <w:t>kardiovaskulær</w:t>
      </w:r>
      <w:proofErr w:type="spellEnd"/>
      <w:r w:rsidRPr="00AF098C">
        <w:rPr>
          <w:spacing w:val="-3"/>
          <w:sz w:val="24"/>
          <w:szCs w:val="24"/>
          <w:lang w:eastAsia="da-DK"/>
        </w:rPr>
        <w:t xml:space="preserve"> depression forekomme.</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Efter administration af fentanyl kan koncentrationen af </w:t>
      </w:r>
      <w:proofErr w:type="spellStart"/>
      <w:r w:rsidRPr="00AF098C">
        <w:rPr>
          <w:spacing w:val="-3"/>
          <w:sz w:val="24"/>
          <w:szCs w:val="24"/>
          <w:lang w:eastAsia="da-DK"/>
        </w:rPr>
        <w:t>propofol</w:t>
      </w:r>
      <w:proofErr w:type="spellEnd"/>
      <w:r w:rsidRPr="00AF098C">
        <w:rPr>
          <w:spacing w:val="-3"/>
          <w:sz w:val="24"/>
          <w:szCs w:val="24"/>
          <w:lang w:eastAsia="da-DK"/>
        </w:rPr>
        <w:t xml:space="preserve"> i blodet midlertidigt stige med stigende forekomst af apnø til følge. </w:t>
      </w:r>
    </w:p>
    <w:p w:rsidR="00021365" w:rsidRPr="00AF098C" w:rsidRDefault="00021365" w:rsidP="00021365">
      <w:pPr>
        <w:tabs>
          <w:tab w:val="left" w:pos="0"/>
          <w:tab w:val="left" w:pos="851"/>
        </w:tabs>
        <w:rPr>
          <w:spacing w:val="-3"/>
          <w:sz w:val="24"/>
          <w:szCs w:val="24"/>
          <w:lang w:eastAsia="da-DK"/>
        </w:rPr>
      </w:pPr>
    </w:p>
    <w:p w:rsidR="00021365" w:rsidRPr="00AF098C" w:rsidRDefault="00021365" w:rsidP="00021365">
      <w:pPr>
        <w:tabs>
          <w:tab w:val="left" w:pos="0"/>
          <w:tab w:val="left" w:pos="851"/>
        </w:tabs>
        <w:ind w:left="850" w:firstLine="1"/>
        <w:rPr>
          <w:spacing w:val="-3"/>
          <w:sz w:val="24"/>
          <w:szCs w:val="24"/>
          <w:lang w:eastAsia="da-DK"/>
        </w:rPr>
      </w:pPr>
      <w:r w:rsidRPr="00AF098C">
        <w:rPr>
          <w:spacing w:val="-3"/>
          <w:sz w:val="24"/>
          <w:szCs w:val="24"/>
          <w:lang w:eastAsia="da-DK"/>
        </w:rPr>
        <w:t xml:space="preserve">Bradykardi og hjertestop kan forekomme efter behandling med </w:t>
      </w:r>
      <w:proofErr w:type="spellStart"/>
      <w:r w:rsidRPr="00AF098C">
        <w:rPr>
          <w:spacing w:val="-3"/>
          <w:sz w:val="24"/>
          <w:szCs w:val="24"/>
          <w:lang w:eastAsia="da-DK"/>
        </w:rPr>
        <w:t>suxamethon</w:t>
      </w:r>
      <w:proofErr w:type="spellEnd"/>
      <w:r w:rsidRPr="00AF098C">
        <w:rPr>
          <w:spacing w:val="-3"/>
          <w:sz w:val="24"/>
          <w:szCs w:val="24"/>
          <w:lang w:eastAsia="da-DK"/>
        </w:rPr>
        <w:t xml:space="preserve"> eller </w:t>
      </w:r>
      <w:proofErr w:type="spellStart"/>
      <w:r w:rsidRPr="00AF098C">
        <w:rPr>
          <w:spacing w:val="-3"/>
          <w:sz w:val="24"/>
          <w:szCs w:val="24"/>
          <w:lang w:eastAsia="da-DK"/>
        </w:rPr>
        <w:t>neostigmin</w:t>
      </w:r>
      <w:proofErr w:type="spellEnd"/>
      <w:r w:rsidRPr="00AF098C">
        <w:rPr>
          <w:spacing w:val="-3"/>
          <w:sz w:val="24"/>
          <w:szCs w:val="24"/>
          <w:lang w:eastAsia="da-DK"/>
        </w:rPr>
        <w:t xml:space="preserve">. </w:t>
      </w:r>
    </w:p>
    <w:p w:rsidR="00021365" w:rsidRPr="00AF098C" w:rsidRDefault="00021365" w:rsidP="00021365">
      <w:pPr>
        <w:tabs>
          <w:tab w:val="left" w:pos="0"/>
          <w:tab w:val="left" w:pos="851"/>
        </w:tabs>
        <w:rPr>
          <w:spacing w:val="-3"/>
          <w:sz w:val="24"/>
          <w:szCs w:val="24"/>
          <w:lang w:eastAsia="da-DK"/>
        </w:rPr>
      </w:pPr>
    </w:p>
    <w:p w:rsidR="00021365" w:rsidRDefault="00021365" w:rsidP="00021365">
      <w:pPr>
        <w:ind w:left="850"/>
        <w:rPr>
          <w:spacing w:val="-3"/>
          <w:sz w:val="24"/>
          <w:szCs w:val="24"/>
          <w:lang w:eastAsia="da-DK"/>
        </w:rPr>
      </w:pPr>
      <w:proofErr w:type="spellStart"/>
      <w:r>
        <w:rPr>
          <w:spacing w:val="-3"/>
          <w:sz w:val="24"/>
          <w:szCs w:val="24"/>
          <w:lang w:eastAsia="da-DK"/>
        </w:rPr>
        <w:t>Leukoencefalopati</w:t>
      </w:r>
      <w:proofErr w:type="spellEnd"/>
      <w:r>
        <w:rPr>
          <w:spacing w:val="-3"/>
          <w:sz w:val="24"/>
          <w:szCs w:val="24"/>
          <w:lang w:eastAsia="da-DK"/>
        </w:rPr>
        <w:t xml:space="preserve"> er rapporteret ved administration af fedtemulsioner, som anvendt til </w:t>
      </w:r>
      <w:proofErr w:type="spellStart"/>
      <w:r>
        <w:rPr>
          <w:spacing w:val="-3"/>
          <w:sz w:val="24"/>
          <w:szCs w:val="24"/>
          <w:lang w:eastAsia="da-DK"/>
        </w:rPr>
        <w:t>Propolipid</w:t>
      </w:r>
      <w:proofErr w:type="spellEnd"/>
      <w:r>
        <w:rPr>
          <w:spacing w:val="-3"/>
          <w:sz w:val="24"/>
          <w:szCs w:val="24"/>
          <w:lang w:eastAsia="da-DK"/>
        </w:rPr>
        <w:t xml:space="preserve"> hos patienter i behandling med </w:t>
      </w:r>
      <w:proofErr w:type="spellStart"/>
      <w:r>
        <w:rPr>
          <w:spacing w:val="-3"/>
          <w:sz w:val="24"/>
          <w:szCs w:val="24"/>
          <w:lang w:eastAsia="da-DK"/>
        </w:rPr>
        <w:t>cyclosporin</w:t>
      </w:r>
      <w:proofErr w:type="spellEnd"/>
      <w:r>
        <w:rPr>
          <w:spacing w:val="-3"/>
          <w:sz w:val="24"/>
          <w:szCs w:val="24"/>
          <w:lang w:eastAsia="da-DK"/>
        </w:rPr>
        <w:t>.</w:t>
      </w:r>
    </w:p>
    <w:p w:rsidR="00021365" w:rsidRPr="00B5375A" w:rsidRDefault="00021365" w:rsidP="00021365">
      <w:pPr>
        <w:ind w:left="850"/>
        <w:rPr>
          <w:spacing w:val="-3"/>
          <w:sz w:val="24"/>
          <w:szCs w:val="24"/>
          <w:lang w:eastAsia="da-DK"/>
        </w:rPr>
      </w:pPr>
    </w:p>
    <w:p w:rsidR="00021365" w:rsidRPr="00B5375A" w:rsidRDefault="00021365" w:rsidP="00021365">
      <w:pPr>
        <w:tabs>
          <w:tab w:val="left" w:pos="0"/>
          <w:tab w:val="left" w:pos="851"/>
        </w:tabs>
        <w:ind w:left="850" w:hanging="850"/>
        <w:rPr>
          <w:spacing w:val="-3"/>
          <w:sz w:val="24"/>
          <w:szCs w:val="24"/>
        </w:rPr>
      </w:pPr>
      <w:r w:rsidRPr="00B5375A">
        <w:rPr>
          <w:spacing w:val="-3"/>
          <w:sz w:val="24"/>
          <w:szCs w:val="24"/>
        </w:rPr>
        <w:tab/>
        <w:t xml:space="preserve">Det er observeret, at patienter, som tager </w:t>
      </w:r>
      <w:proofErr w:type="spellStart"/>
      <w:r w:rsidRPr="00B5375A">
        <w:rPr>
          <w:spacing w:val="-3"/>
          <w:sz w:val="24"/>
          <w:szCs w:val="24"/>
        </w:rPr>
        <w:t>valproat</w:t>
      </w:r>
      <w:proofErr w:type="spellEnd"/>
      <w:r w:rsidRPr="00B5375A">
        <w:rPr>
          <w:spacing w:val="-3"/>
          <w:sz w:val="24"/>
          <w:szCs w:val="24"/>
        </w:rPr>
        <w:t xml:space="preserve">, har brug for lavere doser </w:t>
      </w:r>
      <w:proofErr w:type="spellStart"/>
      <w:r w:rsidRPr="00B5375A">
        <w:rPr>
          <w:spacing w:val="-3"/>
          <w:sz w:val="24"/>
          <w:szCs w:val="24"/>
        </w:rPr>
        <w:t>propofol</w:t>
      </w:r>
      <w:proofErr w:type="spellEnd"/>
      <w:r w:rsidRPr="00B5375A">
        <w:rPr>
          <w:spacing w:val="-3"/>
          <w:sz w:val="24"/>
          <w:szCs w:val="24"/>
        </w:rPr>
        <w:t xml:space="preserve">. Ved samtidig brug kan det overvejes at nedsætte dosis af </w:t>
      </w:r>
      <w:proofErr w:type="spellStart"/>
      <w:r w:rsidRPr="00B5375A">
        <w:rPr>
          <w:spacing w:val="-3"/>
          <w:sz w:val="24"/>
          <w:szCs w:val="24"/>
        </w:rPr>
        <w:t>propofol</w:t>
      </w:r>
      <w:proofErr w:type="spellEnd"/>
      <w:r w:rsidRPr="00B5375A">
        <w:rPr>
          <w:spacing w:val="-3"/>
          <w:sz w:val="24"/>
          <w:szCs w:val="24"/>
        </w:rPr>
        <w:t xml:space="preserve">. </w:t>
      </w:r>
    </w:p>
    <w:p w:rsidR="00021365" w:rsidRPr="00B5375A" w:rsidRDefault="00021365" w:rsidP="00021365">
      <w:pPr>
        <w:tabs>
          <w:tab w:val="left" w:pos="851"/>
        </w:tabs>
        <w:rPr>
          <w:sz w:val="24"/>
          <w:szCs w:val="24"/>
        </w:rPr>
      </w:pPr>
    </w:p>
    <w:p w:rsidR="00021365" w:rsidRPr="00B5375A" w:rsidRDefault="00021365" w:rsidP="00021365">
      <w:pPr>
        <w:tabs>
          <w:tab w:val="left" w:pos="851"/>
        </w:tabs>
        <w:ind w:left="851" w:hanging="851"/>
        <w:rPr>
          <w:b/>
          <w:sz w:val="24"/>
          <w:szCs w:val="24"/>
        </w:rPr>
      </w:pPr>
      <w:r w:rsidRPr="00B5375A">
        <w:rPr>
          <w:b/>
          <w:sz w:val="24"/>
          <w:szCs w:val="24"/>
        </w:rPr>
        <w:t>4.6</w:t>
      </w:r>
      <w:r w:rsidRPr="00B5375A">
        <w:rPr>
          <w:b/>
          <w:sz w:val="24"/>
          <w:szCs w:val="24"/>
        </w:rPr>
        <w:tab/>
      </w:r>
      <w:r w:rsidR="00897B8F">
        <w:rPr>
          <w:b/>
          <w:sz w:val="24"/>
          <w:szCs w:val="24"/>
        </w:rPr>
        <w:t>Fertilitet, g</w:t>
      </w:r>
      <w:r w:rsidRPr="00B5375A">
        <w:rPr>
          <w:b/>
          <w:sz w:val="24"/>
          <w:szCs w:val="24"/>
        </w:rPr>
        <w:t>raviditet og amning</w:t>
      </w:r>
    </w:p>
    <w:p w:rsidR="0006243D" w:rsidRDefault="00021365" w:rsidP="00021365">
      <w:pPr>
        <w:tabs>
          <w:tab w:val="left" w:pos="0"/>
          <w:tab w:val="left" w:pos="851"/>
        </w:tabs>
        <w:ind w:left="850" w:hanging="850"/>
        <w:rPr>
          <w:spacing w:val="-3"/>
          <w:sz w:val="24"/>
          <w:szCs w:val="24"/>
          <w:lang w:eastAsia="da-DK"/>
        </w:rPr>
      </w:pPr>
      <w:r w:rsidRPr="00B5375A">
        <w:rPr>
          <w:spacing w:val="-3"/>
          <w:sz w:val="24"/>
          <w:szCs w:val="24"/>
          <w:lang w:eastAsia="da-DK"/>
        </w:rPr>
        <w:tab/>
      </w:r>
    </w:p>
    <w:p w:rsidR="00021365" w:rsidRPr="0072172E" w:rsidRDefault="00021365" w:rsidP="00021365">
      <w:pPr>
        <w:tabs>
          <w:tab w:val="left" w:pos="0"/>
          <w:tab w:val="left" w:pos="851"/>
        </w:tabs>
        <w:ind w:left="850" w:hanging="850"/>
        <w:rPr>
          <w:spacing w:val="-3"/>
          <w:sz w:val="24"/>
          <w:szCs w:val="24"/>
          <w:u w:val="single"/>
          <w:lang w:eastAsia="da-DK"/>
        </w:rPr>
      </w:pPr>
      <w:r w:rsidRPr="00B5375A">
        <w:rPr>
          <w:spacing w:val="-3"/>
          <w:sz w:val="24"/>
          <w:szCs w:val="24"/>
          <w:lang w:eastAsia="da-DK"/>
        </w:rPr>
        <w:tab/>
      </w:r>
      <w:r w:rsidRPr="0072172E">
        <w:rPr>
          <w:spacing w:val="-3"/>
          <w:sz w:val="24"/>
          <w:szCs w:val="24"/>
          <w:u w:val="single"/>
          <w:lang w:eastAsia="da-DK"/>
        </w:rPr>
        <w:t>Graviditet</w:t>
      </w:r>
    </w:p>
    <w:p w:rsidR="00021365" w:rsidRPr="0072172E" w:rsidRDefault="00021365" w:rsidP="00021365">
      <w:pPr>
        <w:tabs>
          <w:tab w:val="left" w:pos="0"/>
          <w:tab w:val="left" w:pos="851"/>
        </w:tabs>
        <w:ind w:left="850" w:hanging="850"/>
        <w:rPr>
          <w:spacing w:val="-3"/>
          <w:sz w:val="24"/>
          <w:szCs w:val="24"/>
          <w:lang w:eastAsia="da-DK"/>
        </w:rPr>
      </w:pPr>
      <w:r w:rsidRPr="0072172E">
        <w:rPr>
          <w:spacing w:val="-3"/>
          <w:sz w:val="24"/>
          <w:szCs w:val="24"/>
          <w:lang w:eastAsia="da-DK"/>
        </w:rPr>
        <w:tab/>
        <w:t xml:space="preserve">Sikkerheden af </w:t>
      </w:r>
      <w:proofErr w:type="spellStart"/>
      <w:r w:rsidRPr="0072172E">
        <w:rPr>
          <w:spacing w:val="-3"/>
          <w:sz w:val="24"/>
          <w:szCs w:val="24"/>
          <w:lang w:eastAsia="da-DK"/>
        </w:rPr>
        <w:t>propofol</w:t>
      </w:r>
      <w:proofErr w:type="spellEnd"/>
      <w:r w:rsidRPr="0072172E">
        <w:rPr>
          <w:spacing w:val="-3"/>
          <w:sz w:val="24"/>
          <w:szCs w:val="24"/>
          <w:lang w:eastAsia="da-DK"/>
        </w:rPr>
        <w:t xml:space="preserve"> under graviditet er ikke fastlagt. </w:t>
      </w:r>
      <w:proofErr w:type="spellStart"/>
      <w:r w:rsidRPr="0072172E">
        <w:rPr>
          <w:sz w:val="24"/>
          <w:szCs w:val="24"/>
        </w:rPr>
        <w:t>Propofol</w:t>
      </w:r>
      <w:proofErr w:type="spellEnd"/>
      <w:r w:rsidRPr="0072172E">
        <w:rPr>
          <w:sz w:val="24"/>
          <w:szCs w:val="24"/>
        </w:rPr>
        <w:t xml:space="preserve"> må ikke gives til gravide kvinder, med mindre det er strengt nødvendigt. </w:t>
      </w:r>
      <w:proofErr w:type="spellStart"/>
      <w:r w:rsidRPr="0072172E">
        <w:rPr>
          <w:spacing w:val="-2"/>
          <w:sz w:val="24"/>
          <w:szCs w:val="24"/>
        </w:rPr>
        <w:t>Propofol</w:t>
      </w:r>
      <w:proofErr w:type="spellEnd"/>
      <w:r w:rsidRPr="0072172E">
        <w:rPr>
          <w:sz w:val="24"/>
          <w:szCs w:val="24"/>
        </w:rPr>
        <w:t xml:space="preserve"> passerer placentabarrieren og kan forårsage neonatal depression. </w:t>
      </w:r>
      <w:proofErr w:type="spellStart"/>
      <w:r w:rsidRPr="0072172E">
        <w:rPr>
          <w:sz w:val="24"/>
          <w:szCs w:val="24"/>
        </w:rPr>
        <w:t>Propofol</w:t>
      </w:r>
      <w:proofErr w:type="spellEnd"/>
      <w:r w:rsidRPr="0072172E">
        <w:rPr>
          <w:sz w:val="24"/>
          <w:szCs w:val="24"/>
        </w:rPr>
        <w:t xml:space="preserve"> kan imidlertid anvendes under en fremkaldt abort.</w:t>
      </w:r>
    </w:p>
    <w:p w:rsidR="00021365" w:rsidRPr="0072172E" w:rsidRDefault="00021365" w:rsidP="00021365">
      <w:pPr>
        <w:tabs>
          <w:tab w:val="left" w:pos="0"/>
          <w:tab w:val="left" w:pos="851"/>
        </w:tabs>
        <w:ind w:left="850" w:hanging="850"/>
        <w:rPr>
          <w:spacing w:val="-3"/>
          <w:sz w:val="24"/>
          <w:szCs w:val="24"/>
          <w:lang w:eastAsia="da-DK"/>
        </w:rPr>
      </w:pPr>
    </w:p>
    <w:p w:rsidR="00021365" w:rsidRPr="0072172E" w:rsidRDefault="00021365" w:rsidP="00021365">
      <w:pPr>
        <w:tabs>
          <w:tab w:val="left" w:pos="0"/>
          <w:tab w:val="left" w:pos="851"/>
        </w:tabs>
        <w:ind w:left="850" w:hanging="850"/>
        <w:rPr>
          <w:spacing w:val="-3"/>
          <w:sz w:val="24"/>
          <w:szCs w:val="24"/>
          <w:lang w:eastAsia="da-DK"/>
        </w:rPr>
      </w:pPr>
      <w:r w:rsidRPr="0072172E">
        <w:rPr>
          <w:spacing w:val="-3"/>
          <w:sz w:val="24"/>
          <w:szCs w:val="24"/>
        </w:rPr>
        <w:tab/>
        <w:t xml:space="preserve">Dyrestudier har vist reproduktionstoksicitet (se </w:t>
      </w:r>
      <w:r w:rsidR="00A01396" w:rsidRPr="0072172E">
        <w:rPr>
          <w:spacing w:val="-3"/>
          <w:sz w:val="24"/>
          <w:szCs w:val="24"/>
        </w:rPr>
        <w:t>pkt.</w:t>
      </w:r>
      <w:r w:rsidRPr="0072172E">
        <w:rPr>
          <w:spacing w:val="-3"/>
          <w:sz w:val="24"/>
          <w:szCs w:val="24"/>
        </w:rPr>
        <w:t xml:space="preserve"> 5.3).</w:t>
      </w:r>
    </w:p>
    <w:p w:rsidR="00021365" w:rsidRPr="0072172E" w:rsidRDefault="00021365" w:rsidP="00021365">
      <w:pPr>
        <w:tabs>
          <w:tab w:val="left" w:pos="0"/>
          <w:tab w:val="left" w:pos="851"/>
        </w:tabs>
        <w:ind w:left="850" w:hanging="850"/>
        <w:rPr>
          <w:spacing w:val="-3"/>
          <w:sz w:val="24"/>
          <w:szCs w:val="24"/>
          <w:lang w:eastAsia="da-DK"/>
        </w:rPr>
      </w:pPr>
    </w:p>
    <w:p w:rsidR="00021365" w:rsidRPr="0072172E" w:rsidRDefault="00021365" w:rsidP="00021365">
      <w:pPr>
        <w:tabs>
          <w:tab w:val="left" w:pos="0"/>
          <w:tab w:val="left" w:pos="851"/>
        </w:tabs>
        <w:ind w:left="850" w:hanging="850"/>
        <w:rPr>
          <w:spacing w:val="-3"/>
          <w:sz w:val="24"/>
          <w:szCs w:val="24"/>
          <w:lang w:eastAsia="da-DK"/>
        </w:rPr>
      </w:pPr>
      <w:r w:rsidRPr="0072172E">
        <w:rPr>
          <w:spacing w:val="-3"/>
          <w:sz w:val="24"/>
          <w:szCs w:val="24"/>
          <w:lang w:eastAsia="da-DK"/>
        </w:rPr>
        <w:tab/>
        <w:t xml:space="preserve">Høje doser (over 2,5 mg </w:t>
      </w:r>
      <w:proofErr w:type="spellStart"/>
      <w:r w:rsidRPr="0072172E">
        <w:rPr>
          <w:spacing w:val="-3"/>
          <w:sz w:val="24"/>
          <w:szCs w:val="24"/>
          <w:lang w:eastAsia="da-DK"/>
        </w:rPr>
        <w:t>propofol</w:t>
      </w:r>
      <w:proofErr w:type="spellEnd"/>
      <w:r w:rsidRPr="0072172E">
        <w:rPr>
          <w:spacing w:val="-3"/>
          <w:sz w:val="24"/>
          <w:szCs w:val="24"/>
          <w:lang w:eastAsia="da-DK"/>
        </w:rPr>
        <w:t xml:space="preserve">/kg legemsvægt til induktion eller 6 mg </w:t>
      </w:r>
      <w:proofErr w:type="spellStart"/>
      <w:r w:rsidRPr="0072172E">
        <w:rPr>
          <w:spacing w:val="-3"/>
          <w:sz w:val="24"/>
          <w:szCs w:val="24"/>
          <w:lang w:eastAsia="da-DK"/>
        </w:rPr>
        <w:t>propofol</w:t>
      </w:r>
      <w:proofErr w:type="spellEnd"/>
      <w:r w:rsidRPr="0072172E">
        <w:rPr>
          <w:spacing w:val="-3"/>
          <w:sz w:val="24"/>
          <w:szCs w:val="24"/>
          <w:lang w:eastAsia="da-DK"/>
        </w:rPr>
        <w:t>/kg legemsvægt/time til vedligeholdelse af anæstesien) bør undgås.</w:t>
      </w:r>
    </w:p>
    <w:p w:rsidR="00021365" w:rsidRPr="0072172E" w:rsidRDefault="00021365" w:rsidP="00021365">
      <w:pPr>
        <w:tabs>
          <w:tab w:val="left" w:pos="0"/>
          <w:tab w:val="left" w:pos="851"/>
        </w:tabs>
        <w:ind w:left="850" w:hanging="850"/>
        <w:rPr>
          <w:spacing w:val="-3"/>
          <w:sz w:val="24"/>
          <w:szCs w:val="24"/>
          <w:lang w:eastAsia="da-DK"/>
        </w:rPr>
      </w:pPr>
      <w:r w:rsidRPr="0072172E">
        <w:rPr>
          <w:spacing w:val="-3"/>
          <w:sz w:val="24"/>
          <w:szCs w:val="24"/>
          <w:lang w:eastAsia="da-DK"/>
        </w:rPr>
        <w:tab/>
        <w:t xml:space="preserve"> </w:t>
      </w:r>
    </w:p>
    <w:p w:rsidR="00021365" w:rsidRPr="0072172E" w:rsidRDefault="00021365" w:rsidP="00021365">
      <w:pPr>
        <w:tabs>
          <w:tab w:val="left" w:pos="0"/>
          <w:tab w:val="left" w:pos="851"/>
        </w:tabs>
        <w:ind w:left="850"/>
        <w:rPr>
          <w:spacing w:val="-3"/>
          <w:sz w:val="24"/>
          <w:szCs w:val="24"/>
          <w:u w:val="single"/>
          <w:lang w:eastAsia="da-DK"/>
        </w:rPr>
      </w:pPr>
      <w:r w:rsidRPr="0072172E">
        <w:rPr>
          <w:spacing w:val="-3"/>
          <w:sz w:val="24"/>
          <w:szCs w:val="24"/>
          <w:lang w:eastAsia="da-DK"/>
        </w:rPr>
        <w:tab/>
      </w:r>
      <w:r w:rsidRPr="0072172E">
        <w:rPr>
          <w:spacing w:val="-3"/>
          <w:sz w:val="24"/>
          <w:szCs w:val="24"/>
          <w:u w:val="single"/>
          <w:lang w:eastAsia="da-DK"/>
        </w:rPr>
        <w:t>Amning</w:t>
      </w:r>
    </w:p>
    <w:p w:rsidR="00021365" w:rsidRPr="0072172E" w:rsidRDefault="00021365" w:rsidP="00021365">
      <w:pPr>
        <w:ind w:left="851"/>
        <w:rPr>
          <w:sz w:val="24"/>
          <w:szCs w:val="24"/>
        </w:rPr>
      </w:pPr>
      <w:r w:rsidRPr="0072172E">
        <w:rPr>
          <w:sz w:val="24"/>
          <w:szCs w:val="24"/>
        </w:rPr>
        <w:t xml:space="preserve">Studier med ammende mødre har vist, at </w:t>
      </w:r>
      <w:proofErr w:type="spellStart"/>
      <w:r w:rsidRPr="0072172E">
        <w:rPr>
          <w:sz w:val="24"/>
          <w:szCs w:val="24"/>
        </w:rPr>
        <w:t>propofol</w:t>
      </w:r>
      <w:proofErr w:type="spellEnd"/>
      <w:r w:rsidRPr="0072172E">
        <w:rPr>
          <w:sz w:val="24"/>
          <w:szCs w:val="24"/>
        </w:rPr>
        <w:t xml:space="preserve"> udskilles i human mælk i små mængder. Kvinder bør derfor ikke amme i 24 timer efter administrationen af </w:t>
      </w:r>
      <w:proofErr w:type="spellStart"/>
      <w:r w:rsidRPr="0072172E">
        <w:rPr>
          <w:sz w:val="24"/>
          <w:szCs w:val="24"/>
        </w:rPr>
        <w:t>propofol</w:t>
      </w:r>
      <w:proofErr w:type="spellEnd"/>
      <w:r w:rsidRPr="0072172E">
        <w:rPr>
          <w:sz w:val="24"/>
          <w:szCs w:val="24"/>
        </w:rPr>
        <w:t>. Mælk, der dannes i løbet af denne periode, skal kasseres.</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4.7</w:t>
      </w:r>
      <w:r w:rsidRPr="00AF098C">
        <w:rPr>
          <w:b/>
          <w:sz w:val="24"/>
          <w:szCs w:val="24"/>
        </w:rPr>
        <w:tab/>
        <w:t xml:space="preserve">Virkning på evnen til at føre motorkøretøj </w:t>
      </w:r>
      <w:r w:rsidR="00897B8F">
        <w:rPr>
          <w:b/>
          <w:sz w:val="24"/>
          <w:szCs w:val="24"/>
        </w:rPr>
        <w:t xml:space="preserve">og </w:t>
      </w:r>
      <w:r w:rsidRPr="00AF098C">
        <w:rPr>
          <w:b/>
          <w:sz w:val="24"/>
          <w:szCs w:val="24"/>
        </w:rPr>
        <w:t>betjene maskiner</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Ikke mærkning.</w:t>
      </w:r>
    </w:p>
    <w:p w:rsidR="00021365" w:rsidRDefault="00021365" w:rsidP="0006243D">
      <w:pPr>
        <w:tabs>
          <w:tab w:val="left" w:pos="0"/>
          <w:tab w:val="left" w:pos="851"/>
        </w:tabs>
        <w:ind w:left="850" w:hanging="850"/>
        <w:rPr>
          <w:sz w:val="24"/>
          <w:szCs w:val="24"/>
        </w:rPr>
      </w:pPr>
      <w:r>
        <w:rPr>
          <w:spacing w:val="-3"/>
          <w:sz w:val="24"/>
          <w:szCs w:val="24"/>
          <w:lang w:eastAsia="da-DK"/>
        </w:rPr>
        <w:tab/>
      </w:r>
      <w:r>
        <w:rPr>
          <w:spacing w:val="-3"/>
          <w:sz w:val="24"/>
          <w:szCs w:val="24"/>
        </w:rPr>
        <w:t xml:space="preserve">Patienter skal informeres om, at evnen til at udføre krævende opgaver, så som bilkørsel og betjene maskiner, kan være nedsat i nogen tid efter brug af </w:t>
      </w:r>
      <w:proofErr w:type="spellStart"/>
      <w:r>
        <w:rPr>
          <w:spacing w:val="-3"/>
          <w:sz w:val="24"/>
          <w:szCs w:val="24"/>
        </w:rPr>
        <w:t>propofol</w:t>
      </w:r>
      <w:proofErr w:type="spellEnd"/>
      <w:r>
        <w:rPr>
          <w:spacing w:val="-3"/>
          <w:sz w:val="24"/>
          <w:szCs w:val="24"/>
        </w:rPr>
        <w:t>.</w:t>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 xml:space="preserve"> </w:t>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t xml:space="preserve">Efter administration af </w:t>
      </w:r>
      <w:proofErr w:type="spellStart"/>
      <w:r>
        <w:rPr>
          <w:spacing w:val="-3"/>
          <w:sz w:val="24"/>
          <w:szCs w:val="24"/>
          <w:lang w:eastAsia="da-DK"/>
        </w:rPr>
        <w:t>Propolipid</w:t>
      </w:r>
      <w:proofErr w:type="spellEnd"/>
      <w:r>
        <w:rPr>
          <w:spacing w:val="-3"/>
          <w:sz w:val="24"/>
          <w:szCs w:val="24"/>
          <w:lang w:eastAsia="da-DK"/>
        </w:rPr>
        <w:t xml:space="preserve"> bør patienten observeres i et passende stykke tid. Patienten skal informeres om at undlade bilkørsel, maskinbetjening eller potentielt risikable situationer. Patienten bør ligeledes have en ledsager med ved hjemtransport og bør informeres om at undgå indtagelse af alkohol.</w:t>
      </w:r>
    </w:p>
    <w:p w:rsidR="00021365" w:rsidRDefault="00021365" w:rsidP="00021365">
      <w:pPr>
        <w:tabs>
          <w:tab w:val="left" w:pos="0"/>
          <w:tab w:val="left" w:pos="851"/>
        </w:tabs>
        <w:ind w:left="850" w:hanging="850"/>
        <w:rPr>
          <w:spacing w:val="-3"/>
          <w:sz w:val="24"/>
          <w:szCs w:val="24"/>
          <w:lang w:eastAsia="da-DK"/>
        </w:rPr>
      </w:pPr>
    </w:p>
    <w:p w:rsidR="00021365" w:rsidRDefault="00021365" w:rsidP="00021365">
      <w:pPr>
        <w:ind w:left="851"/>
        <w:rPr>
          <w:sz w:val="24"/>
          <w:szCs w:val="24"/>
        </w:rPr>
      </w:pPr>
      <w:proofErr w:type="spellStart"/>
      <w:r>
        <w:rPr>
          <w:spacing w:val="-3"/>
          <w:sz w:val="24"/>
          <w:szCs w:val="24"/>
        </w:rPr>
        <w:t>Propofol</w:t>
      </w:r>
      <w:proofErr w:type="spellEnd"/>
      <w:r>
        <w:rPr>
          <w:spacing w:val="-3"/>
          <w:sz w:val="24"/>
          <w:szCs w:val="24"/>
        </w:rPr>
        <w:t xml:space="preserve"> induceret funktionsnedsættelse kan normalt ikke påvises efter 12 timer (se pkt. 4.4). </w:t>
      </w:r>
    </w:p>
    <w:p w:rsidR="00021365" w:rsidRPr="00AF098C" w:rsidRDefault="00021365" w:rsidP="00021365">
      <w:pPr>
        <w:tabs>
          <w:tab w:val="left" w:pos="851"/>
        </w:tabs>
        <w:rPr>
          <w:sz w:val="24"/>
          <w:szCs w:val="24"/>
        </w:rPr>
      </w:pPr>
    </w:p>
    <w:p w:rsidR="00A82E09" w:rsidRDefault="00021365" w:rsidP="00A82E09">
      <w:pPr>
        <w:tabs>
          <w:tab w:val="left" w:pos="851"/>
        </w:tabs>
        <w:ind w:left="851" w:hanging="851"/>
        <w:rPr>
          <w:b/>
          <w:sz w:val="24"/>
          <w:szCs w:val="24"/>
        </w:rPr>
      </w:pPr>
      <w:r w:rsidRPr="00AF098C">
        <w:rPr>
          <w:b/>
          <w:sz w:val="24"/>
          <w:szCs w:val="24"/>
        </w:rPr>
        <w:t>4.8</w:t>
      </w:r>
      <w:r w:rsidRPr="00AF098C">
        <w:rPr>
          <w:b/>
          <w:sz w:val="24"/>
          <w:szCs w:val="24"/>
        </w:rPr>
        <w:tab/>
      </w:r>
      <w:r w:rsidR="00A82E09">
        <w:rPr>
          <w:b/>
          <w:sz w:val="24"/>
          <w:szCs w:val="24"/>
        </w:rPr>
        <w:t>Bivirkninger</w:t>
      </w:r>
    </w:p>
    <w:p w:rsidR="00A82E09" w:rsidRDefault="00A82E09" w:rsidP="00A82E09">
      <w:pPr>
        <w:ind w:left="851"/>
        <w:rPr>
          <w:sz w:val="24"/>
          <w:szCs w:val="24"/>
        </w:rPr>
      </w:pPr>
      <w:r>
        <w:rPr>
          <w:sz w:val="24"/>
          <w:szCs w:val="24"/>
        </w:rPr>
        <w:t xml:space="preserve">Induktion og vedligeholdelse af anæstesi eller </w:t>
      </w:r>
      <w:proofErr w:type="spellStart"/>
      <w:r>
        <w:rPr>
          <w:sz w:val="24"/>
          <w:szCs w:val="24"/>
        </w:rPr>
        <w:t>sedering</w:t>
      </w:r>
      <w:proofErr w:type="spellEnd"/>
      <w:r>
        <w:rPr>
          <w:sz w:val="24"/>
          <w:szCs w:val="24"/>
        </w:rPr>
        <w:t xml:space="preserve"> med </w:t>
      </w:r>
      <w:proofErr w:type="spellStart"/>
      <w:r>
        <w:rPr>
          <w:sz w:val="24"/>
          <w:szCs w:val="24"/>
        </w:rPr>
        <w:t>propofol</w:t>
      </w:r>
      <w:proofErr w:type="spellEnd"/>
      <w:r>
        <w:rPr>
          <w:sz w:val="24"/>
          <w:szCs w:val="24"/>
        </w:rPr>
        <w:t xml:space="preserve"> forløber generelt glat med minimale tegn på </w:t>
      </w:r>
      <w:proofErr w:type="spellStart"/>
      <w:r>
        <w:rPr>
          <w:sz w:val="24"/>
          <w:szCs w:val="24"/>
        </w:rPr>
        <w:t>excitation</w:t>
      </w:r>
      <w:proofErr w:type="spellEnd"/>
      <w:r>
        <w:rPr>
          <w:sz w:val="24"/>
          <w:szCs w:val="24"/>
        </w:rPr>
        <w:t xml:space="preserve">. De mest almindeligt rapporterede bivirkninger er farmakologisk forudsigelige bivirkninger fra et </w:t>
      </w:r>
      <w:proofErr w:type="spellStart"/>
      <w:r>
        <w:rPr>
          <w:sz w:val="24"/>
          <w:szCs w:val="24"/>
        </w:rPr>
        <w:t>anæstetikum</w:t>
      </w:r>
      <w:proofErr w:type="spellEnd"/>
      <w:r>
        <w:rPr>
          <w:sz w:val="24"/>
          <w:szCs w:val="24"/>
        </w:rPr>
        <w:t xml:space="preserve"> eller sedativ, såsom hypotension. Bivirkningernes natur, alvorlighed og hyppighed, som observeres i patienter, der modtager </w:t>
      </w:r>
      <w:proofErr w:type="spellStart"/>
      <w:r>
        <w:rPr>
          <w:sz w:val="24"/>
          <w:szCs w:val="24"/>
        </w:rPr>
        <w:t>propofol</w:t>
      </w:r>
      <w:proofErr w:type="spellEnd"/>
      <w:r>
        <w:rPr>
          <w:sz w:val="24"/>
          <w:szCs w:val="24"/>
        </w:rPr>
        <w:t>, kan være knyttet til patientens tilstand og de kirurgiske eller behandlingsmæssige indgreb.</w:t>
      </w:r>
    </w:p>
    <w:p w:rsidR="00A82E09" w:rsidRDefault="00A82E09" w:rsidP="00A82E09">
      <w:pPr>
        <w:ind w:left="851" w:hanging="851"/>
        <w:rPr>
          <w:color w:val="000000"/>
          <w:sz w:val="24"/>
          <w:szCs w:val="24"/>
        </w:rPr>
      </w:pPr>
    </w:p>
    <w:p w:rsidR="00422D07" w:rsidRDefault="00A82E09" w:rsidP="00A82E09">
      <w:pPr>
        <w:ind w:left="851" w:hanging="851"/>
        <w:rPr>
          <w:b/>
          <w:bCs/>
          <w:sz w:val="24"/>
          <w:szCs w:val="24"/>
        </w:rPr>
      </w:pPr>
      <w:r>
        <w:rPr>
          <w:b/>
          <w:bCs/>
          <w:sz w:val="24"/>
          <w:szCs w:val="24"/>
        </w:rPr>
        <w:t xml:space="preserve">              </w:t>
      </w:r>
    </w:p>
    <w:p w:rsidR="00422D07" w:rsidRDefault="00422D07">
      <w:pPr>
        <w:rPr>
          <w:b/>
          <w:bCs/>
          <w:sz w:val="24"/>
          <w:szCs w:val="24"/>
        </w:rPr>
      </w:pPr>
      <w:r>
        <w:rPr>
          <w:b/>
          <w:bCs/>
          <w:sz w:val="24"/>
          <w:szCs w:val="24"/>
        </w:rPr>
        <w:br w:type="page"/>
      </w:r>
    </w:p>
    <w:p w:rsidR="00A82E09" w:rsidRDefault="00A82E09" w:rsidP="00A82E09">
      <w:pPr>
        <w:ind w:left="851" w:hanging="851"/>
        <w:rPr>
          <w:b/>
          <w:bCs/>
          <w:sz w:val="24"/>
          <w:szCs w:val="24"/>
        </w:rPr>
      </w:pPr>
      <w:r>
        <w:rPr>
          <w:b/>
          <w:bCs/>
          <w:sz w:val="24"/>
          <w:szCs w:val="24"/>
        </w:rPr>
        <w:lastRenderedPageBreak/>
        <w:t>Bivirkningstabel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2796"/>
        <w:gridCol w:w="3570"/>
      </w:tblGrid>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b/>
                <w:bCs/>
                <w:iCs/>
                <w:sz w:val="24"/>
                <w:szCs w:val="24"/>
                <w:lang w:val="da-DK"/>
              </w:rPr>
              <w:t>Systemorganklasse</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b/>
                <w:bCs/>
                <w:sz w:val="24"/>
                <w:szCs w:val="24"/>
                <w:lang w:val="da-DK"/>
              </w:rPr>
              <w:t>Hyppighed</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b/>
                <w:bCs/>
                <w:sz w:val="24"/>
                <w:szCs w:val="24"/>
                <w:lang w:val="da-DK"/>
              </w:rPr>
              <w:t>Bivirkninger</w:t>
            </w:r>
          </w:p>
        </w:tc>
      </w:tr>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Immunsystemet</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Meget sjælden</w:t>
            </w:r>
          </w:p>
          <w:p w:rsidR="00A82E09" w:rsidRDefault="00A82E09">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Anafylaksi – kan omfatte </w:t>
            </w:r>
            <w:proofErr w:type="spellStart"/>
            <w:r>
              <w:rPr>
                <w:sz w:val="24"/>
                <w:szCs w:val="24"/>
                <w:lang w:val="da-DK"/>
              </w:rPr>
              <w:t>angioødem</w:t>
            </w:r>
            <w:proofErr w:type="spellEnd"/>
            <w:r>
              <w:rPr>
                <w:sz w:val="24"/>
                <w:szCs w:val="24"/>
                <w:lang w:val="da-DK"/>
              </w:rPr>
              <w:t xml:space="preserve">, </w:t>
            </w:r>
            <w:proofErr w:type="spellStart"/>
            <w:r>
              <w:rPr>
                <w:sz w:val="24"/>
                <w:szCs w:val="24"/>
                <w:lang w:val="da-DK"/>
              </w:rPr>
              <w:t>bronkospasmer</w:t>
            </w:r>
            <w:proofErr w:type="spellEnd"/>
            <w:r>
              <w:rPr>
                <w:sz w:val="24"/>
                <w:szCs w:val="24"/>
                <w:lang w:val="da-DK"/>
              </w:rPr>
              <w:t xml:space="preserve">, </w:t>
            </w:r>
            <w:proofErr w:type="spellStart"/>
            <w:r>
              <w:rPr>
                <w:sz w:val="24"/>
                <w:szCs w:val="24"/>
                <w:lang w:val="da-DK"/>
              </w:rPr>
              <w:t>erytem</w:t>
            </w:r>
            <w:proofErr w:type="spellEnd"/>
            <w:r>
              <w:rPr>
                <w:sz w:val="24"/>
                <w:szCs w:val="24"/>
                <w:lang w:val="da-DK"/>
              </w:rPr>
              <w:t xml:space="preserve"> og hypotension</w:t>
            </w:r>
          </w:p>
        </w:tc>
      </w:tr>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Metabolisme og ernæring</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Metabolisk </w:t>
            </w:r>
            <w:proofErr w:type="spellStart"/>
            <w:r>
              <w:rPr>
                <w:sz w:val="24"/>
                <w:szCs w:val="24"/>
                <w:lang w:val="da-DK"/>
              </w:rPr>
              <w:t>acidose</w:t>
            </w:r>
            <w:proofErr w:type="spellEnd"/>
            <w:r>
              <w:rPr>
                <w:sz w:val="24"/>
                <w:szCs w:val="24"/>
                <w:lang w:val="da-DK"/>
              </w:rPr>
              <w:t xml:space="preserve"> </w:t>
            </w:r>
            <w:r>
              <w:rPr>
                <w:sz w:val="24"/>
                <w:szCs w:val="24"/>
                <w:vertAlign w:val="superscript"/>
                <w:lang w:val="da-DK"/>
              </w:rPr>
              <w:t>(5)</w:t>
            </w:r>
            <w:r>
              <w:rPr>
                <w:sz w:val="24"/>
                <w:szCs w:val="24"/>
                <w:lang w:val="da-DK"/>
              </w:rPr>
              <w:t xml:space="preserve">, </w:t>
            </w:r>
            <w:proofErr w:type="spellStart"/>
            <w:r>
              <w:rPr>
                <w:sz w:val="24"/>
                <w:szCs w:val="24"/>
                <w:lang w:val="da-DK"/>
              </w:rPr>
              <w:t>hyper</w:t>
            </w:r>
            <w:r>
              <w:rPr>
                <w:sz w:val="24"/>
                <w:szCs w:val="24"/>
                <w:lang w:val="da-DK"/>
              </w:rPr>
              <w:softHyphen/>
              <w:t>kaliæmi</w:t>
            </w:r>
            <w:proofErr w:type="spellEnd"/>
            <w:r>
              <w:rPr>
                <w:sz w:val="24"/>
                <w:szCs w:val="24"/>
                <w:lang w:val="da-DK"/>
              </w:rPr>
              <w:t xml:space="preserve"> </w:t>
            </w:r>
            <w:r>
              <w:rPr>
                <w:sz w:val="24"/>
                <w:szCs w:val="24"/>
                <w:vertAlign w:val="superscript"/>
                <w:lang w:val="da-DK"/>
              </w:rPr>
              <w:t>(5)</w:t>
            </w:r>
            <w:r>
              <w:rPr>
                <w:sz w:val="24"/>
                <w:szCs w:val="24"/>
                <w:lang w:val="da-DK"/>
              </w:rPr>
              <w:t xml:space="preserve">, </w:t>
            </w:r>
            <w:proofErr w:type="spellStart"/>
            <w:r>
              <w:rPr>
                <w:sz w:val="24"/>
                <w:szCs w:val="24"/>
                <w:lang w:val="da-DK"/>
              </w:rPr>
              <w:t>hyper</w:t>
            </w:r>
            <w:r>
              <w:rPr>
                <w:sz w:val="24"/>
                <w:szCs w:val="24"/>
                <w:lang w:val="da-DK"/>
              </w:rPr>
              <w:softHyphen/>
              <w:t>lipidæmi</w:t>
            </w:r>
            <w:proofErr w:type="spellEnd"/>
            <w:r>
              <w:rPr>
                <w:sz w:val="24"/>
                <w:szCs w:val="24"/>
                <w:lang w:val="da-DK"/>
              </w:rPr>
              <w:t xml:space="preserve"> </w:t>
            </w:r>
            <w:r>
              <w:rPr>
                <w:sz w:val="24"/>
                <w:szCs w:val="24"/>
                <w:vertAlign w:val="superscript"/>
                <w:lang w:val="da-DK"/>
              </w:rPr>
              <w:t>(5)</w:t>
            </w:r>
          </w:p>
        </w:tc>
      </w:tr>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Psykiske forstyrrelser</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Euforisk stemning, uhæmmet seksualitet, medicinmisbrug og medicin-afhængighed </w:t>
            </w:r>
            <w:r>
              <w:rPr>
                <w:sz w:val="24"/>
                <w:szCs w:val="24"/>
                <w:vertAlign w:val="superscript"/>
                <w:lang w:val="da-DK"/>
              </w:rPr>
              <w:t>(8)</w:t>
            </w:r>
          </w:p>
        </w:tc>
      </w:tr>
      <w:tr w:rsidR="00A82E09" w:rsidTr="00A82E09">
        <w:trPr>
          <w:cantSplit/>
        </w:trPr>
        <w:tc>
          <w:tcPr>
            <w:tcW w:w="1694" w:type="pct"/>
            <w:tcBorders>
              <w:top w:val="single" w:sz="4" w:space="0" w:color="auto"/>
              <w:left w:val="single" w:sz="4" w:space="0" w:color="auto"/>
              <w:bottom w:val="nil"/>
              <w:right w:val="single" w:sz="4" w:space="0" w:color="auto"/>
            </w:tcBorders>
            <w:hideMark/>
          </w:tcPr>
          <w:p w:rsidR="00A82E09" w:rsidRDefault="00A82E09">
            <w:pPr>
              <w:pStyle w:val="A-TableText"/>
              <w:rPr>
                <w:sz w:val="24"/>
                <w:szCs w:val="24"/>
                <w:lang w:val="da-DK"/>
              </w:rPr>
            </w:pPr>
            <w:r>
              <w:rPr>
                <w:i/>
                <w:iCs/>
                <w:sz w:val="24"/>
                <w:szCs w:val="24"/>
                <w:lang w:val="da-DK"/>
              </w:rPr>
              <w:t>Nervesystemet</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Almindelig</w:t>
            </w:r>
          </w:p>
          <w:p w:rsidR="00A82E09" w:rsidRDefault="00A82E09">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Hovedpine i opvågningsfasen</w:t>
            </w:r>
          </w:p>
        </w:tc>
      </w:tr>
      <w:tr w:rsidR="00A82E09" w:rsidTr="00A82E09">
        <w:trPr>
          <w:cantSplit/>
        </w:trPr>
        <w:tc>
          <w:tcPr>
            <w:tcW w:w="1694" w:type="pct"/>
            <w:tcBorders>
              <w:top w:val="nil"/>
              <w:left w:val="single" w:sz="4" w:space="0" w:color="auto"/>
              <w:bottom w:val="nil"/>
              <w:right w:val="single" w:sz="4" w:space="0" w:color="auto"/>
            </w:tcBorders>
          </w:tcPr>
          <w:p w:rsidR="00A82E09" w:rsidRDefault="00A82E09">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Sjælden</w:t>
            </w:r>
          </w:p>
          <w:p w:rsidR="00A82E09" w:rsidRDefault="00A82E09">
            <w:pPr>
              <w:pStyle w:val="A-TableText"/>
              <w:rPr>
                <w:sz w:val="24"/>
                <w:szCs w:val="24"/>
                <w:lang w:val="da-DK"/>
              </w:rPr>
            </w:pPr>
            <w:r>
              <w:rPr>
                <w:sz w:val="24"/>
                <w:szCs w:val="24"/>
                <w:lang w:val="da-DK"/>
              </w:rPr>
              <w:t>(&gt;1/10.000, &lt;1/1000)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Epilepsiforme bevægelser, herunder kramper, opistotonus under induktion, vedligeholdelse og opvågning </w:t>
            </w:r>
          </w:p>
          <w:p w:rsidR="00A82E09" w:rsidRDefault="00A82E09">
            <w:pPr>
              <w:pStyle w:val="A-TableText"/>
              <w:rPr>
                <w:sz w:val="24"/>
                <w:szCs w:val="24"/>
                <w:lang w:val="da-DK"/>
              </w:rPr>
            </w:pPr>
            <w:proofErr w:type="spellStart"/>
            <w:r>
              <w:rPr>
                <w:sz w:val="24"/>
                <w:szCs w:val="24"/>
                <w:lang w:val="da-DK"/>
              </w:rPr>
              <w:t>Vertigo</w:t>
            </w:r>
            <w:proofErr w:type="spellEnd"/>
            <w:r>
              <w:rPr>
                <w:sz w:val="24"/>
                <w:szCs w:val="24"/>
                <w:lang w:val="da-DK"/>
              </w:rPr>
              <w:t>, kulderystelser og kuldefølelse under opvågningen.</w:t>
            </w:r>
          </w:p>
        </w:tc>
      </w:tr>
      <w:tr w:rsidR="00A82E09" w:rsidTr="00A82E09">
        <w:trPr>
          <w:cantSplit/>
          <w:trHeight w:val="281"/>
        </w:trPr>
        <w:tc>
          <w:tcPr>
            <w:tcW w:w="1694" w:type="pct"/>
            <w:vMerge w:val="restart"/>
            <w:tcBorders>
              <w:top w:val="nil"/>
              <w:left w:val="single" w:sz="4" w:space="0" w:color="auto"/>
              <w:bottom w:val="nil"/>
              <w:right w:val="single" w:sz="4" w:space="0" w:color="auto"/>
            </w:tcBorders>
          </w:tcPr>
          <w:p w:rsidR="00A82E09" w:rsidRDefault="00A82E09">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Meget sjælden</w:t>
            </w:r>
          </w:p>
          <w:p w:rsidR="00A82E09" w:rsidRDefault="00A82E09">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Postoperativ bevidstløshed</w:t>
            </w:r>
          </w:p>
        </w:tc>
      </w:tr>
      <w:tr w:rsidR="00A82E09" w:rsidTr="00A82E09">
        <w:trPr>
          <w:cantSplit/>
          <w:trHeight w:val="280"/>
        </w:trPr>
        <w:tc>
          <w:tcPr>
            <w:tcW w:w="0" w:type="auto"/>
            <w:vMerge/>
            <w:tcBorders>
              <w:top w:val="nil"/>
              <w:left w:val="single" w:sz="4" w:space="0" w:color="auto"/>
              <w:bottom w:val="nil"/>
              <w:right w:val="single" w:sz="4" w:space="0" w:color="auto"/>
            </w:tcBorders>
            <w:vAlign w:val="center"/>
            <w:hideMark/>
          </w:tcPr>
          <w:p w:rsidR="00A82E09" w:rsidRDefault="00A82E09">
            <w:pPr>
              <w:rPr>
                <w:rFonts w:eastAsia="SimSun"/>
                <w:i/>
                <w:iCs/>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Ufrivillige bevægelser</w:t>
            </w:r>
          </w:p>
        </w:tc>
      </w:tr>
      <w:tr w:rsidR="00A82E09" w:rsidTr="00A82E09">
        <w:trPr>
          <w:cantSplit/>
        </w:trPr>
        <w:tc>
          <w:tcPr>
            <w:tcW w:w="1694" w:type="pct"/>
            <w:tcBorders>
              <w:top w:val="single" w:sz="4" w:space="0" w:color="auto"/>
              <w:left w:val="single" w:sz="4" w:space="0" w:color="auto"/>
              <w:bottom w:val="nil"/>
              <w:right w:val="single" w:sz="4" w:space="0" w:color="auto"/>
            </w:tcBorders>
            <w:hideMark/>
          </w:tcPr>
          <w:p w:rsidR="00A82E09" w:rsidRDefault="00A82E09">
            <w:pPr>
              <w:pStyle w:val="A-TableText"/>
              <w:rPr>
                <w:sz w:val="24"/>
                <w:szCs w:val="24"/>
                <w:lang w:val="da-DK"/>
              </w:rPr>
            </w:pPr>
            <w:r>
              <w:rPr>
                <w:i/>
                <w:iCs/>
                <w:sz w:val="24"/>
                <w:szCs w:val="24"/>
                <w:lang w:val="da-DK"/>
              </w:rPr>
              <w:t>Hjerte</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Almindelig</w:t>
            </w:r>
          </w:p>
          <w:p w:rsidR="00A82E09" w:rsidRDefault="00A82E09">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Bradykardi </w:t>
            </w:r>
            <w:r>
              <w:rPr>
                <w:sz w:val="24"/>
                <w:szCs w:val="24"/>
                <w:vertAlign w:val="superscript"/>
                <w:lang w:val="da-DK"/>
              </w:rPr>
              <w:t>(1)</w:t>
            </w:r>
            <w:r>
              <w:rPr>
                <w:sz w:val="24"/>
                <w:szCs w:val="24"/>
                <w:lang w:val="da-DK"/>
              </w:rPr>
              <w:t xml:space="preserve"> og </w:t>
            </w:r>
            <w:proofErr w:type="spellStart"/>
            <w:r>
              <w:rPr>
                <w:sz w:val="24"/>
                <w:szCs w:val="24"/>
                <w:lang w:val="da-DK"/>
              </w:rPr>
              <w:t>takykardi</w:t>
            </w:r>
            <w:proofErr w:type="spellEnd"/>
            <w:r>
              <w:rPr>
                <w:sz w:val="24"/>
                <w:szCs w:val="24"/>
                <w:lang w:val="da-DK"/>
              </w:rPr>
              <w:t xml:space="preserve"> under induktionen</w:t>
            </w:r>
          </w:p>
        </w:tc>
      </w:tr>
      <w:tr w:rsidR="00A82E09" w:rsidTr="00A82E09">
        <w:trPr>
          <w:cantSplit/>
          <w:trHeight w:val="482"/>
        </w:trPr>
        <w:tc>
          <w:tcPr>
            <w:tcW w:w="1694" w:type="pct"/>
            <w:vMerge w:val="restart"/>
            <w:tcBorders>
              <w:top w:val="nil"/>
              <w:left w:val="single" w:sz="4" w:space="0" w:color="auto"/>
              <w:bottom w:val="single" w:sz="4" w:space="0" w:color="auto"/>
              <w:right w:val="single" w:sz="4" w:space="0" w:color="auto"/>
            </w:tcBorders>
          </w:tcPr>
          <w:p w:rsidR="00A82E09" w:rsidRDefault="00A82E09">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Meget sjælden</w:t>
            </w:r>
          </w:p>
          <w:p w:rsidR="00A82E09" w:rsidRDefault="00A82E09">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proofErr w:type="spellStart"/>
            <w:r>
              <w:rPr>
                <w:sz w:val="24"/>
                <w:szCs w:val="24"/>
                <w:lang w:val="da-DK"/>
              </w:rPr>
              <w:t>Pulmonært</w:t>
            </w:r>
            <w:proofErr w:type="spellEnd"/>
            <w:r>
              <w:rPr>
                <w:sz w:val="24"/>
                <w:szCs w:val="24"/>
                <w:lang w:val="da-DK"/>
              </w:rPr>
              <w:t xml:space="preserve"> ødem</w:t>
            </w:r>
          </w:p>
        </w:tc>
      </w:tr>
      <w:tr w:rsidR="00A82E09" w:rsidTr="00A82E09">
        <w:trPr>
          <w:cantSplit/>
          <w:trHeight w:val="482"/>
        </w:trPr>
        <w:tc>
          <w:tcPr>
            <w:tcW w:w="0" w:type="auto"/>
            <w:vMerge/>
            <w:tcBorders>
              <w:top w:val="nil"/>
              <w:left w:val="single" w:sz="4" w:space="0" w:color="auto"/>
              <w:bottom w:val="single" w:sz="4" w:space="0" w:color="auto"/>
              <w:right w:val="single" w:sz="4" w:space="0" w:color="auto"/>
            </w:tcBorders>
            <w:vAlign w:val="center"/>
            <w:hideMark/>
          </w:tcPr>
          <w:p w:rsidR="00A82E09" w:rsidRDefault="00A82E09">
            <w:pPr>
              <w:rPr>
                <w:rFonts w:eastAsia="SimSun"/>
                <w:i/>
                <w:iCs/>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proofErr w:type="spellStart"/>
            <w:r>
              <w:rPr>
                <w:sz w:val="24"/>
                <w:szCs w:val="24"/>
                <w:lang w:val="da-DK"/>
              </w:rPr>
              <w:t>Hjertearytmier</w:t>
            </w:r>
            <w:proofErr w:type="spellEnd"/>
            <w:r>
              <w:rPr>
                <w:sz w:val="24"/>
                <w:szCs w:val="24"/>
                <w:lang w:val="da-DK"/>
              </w:rPr>
              <w:t xml:space="preserve"> </w:t>
            </w:r>
            <w:r>
              <w:rPr>
                <w:sz w:val="24"/>
                <w:szCs w:val="24"/>
                <w:vertAlign w:val="superscript"/>
                <w:lang w:val="da-DK"/>
              </w:rPr>
              <w:t>(5)</w:t>
            </w:r>
            <w:r>
              <w:rPr>
                <w:sz w:val="24"/>
                <w:szCs w:val="24"/>
                <w:lang w:val="da-DK"/>
              </w:rPr>
              <w:t xml:space="preserve">, hjertesvigt </w:t>
            </w:r>
            <w:r>
              <w:rPr>
                <w:sz w:val="24"/>
                <w:szCs w:val="24"/>
                <w:vertAlign w:val="superscript"/>
                <w:lang w:val="da-DK"/>
              </w:rPr>
              <w:t>(5), (7)</w:t>
            </w:r>
          </w:p>
        </w:tc>
      </w:tr>
      <w:tr w:rsidR="00A82E09" w:rsidTr="00A82E09">
        <w:trPr>
          <w:cantSplit/>
        </w:trPr>
        <w:tc>
          <w:tcPr>
            <w:tcW w:w="1694" w:type="pct"/>
            <w:tcBorders>
              <w:top w:val="single" w:sz="4" w:space="0" w:color="auto"/>
              <w:left w:val="single" w:sz="4" w:space="0" w:color="auto"/>
              <w:bottom w:val="nil"/>
              <w:right w:val="single" w:sz="4" w:space="0" w:color="auto"/>
            </w:tcBorders>
            <w:hideMark/>
          </w:tcPr>
          <w:p w:rsidR="00A82E09" w:rsidRDefault="00A82E09">
            <w:pPr>
              <w:pStyle w:val="A-TableText"/>
              <w:rPr>
                <w:sz w:val="24"/>
                <w:szCs w:val="24"/>
                <w:lang w:val="da-DK"/>
              </w:rPr>
            </w:pPr>
            <w:proofErr w:type="spellStart"/>
            <w:r>
              <w:rPr>
                <w:i/>
                <w:iCs/>
                <w:sz w:val="24"/>
                <w:szCs w:val="24"/>
                <w:lang w:val="da-DK"/>
              </w:rPr>
              <w:t>Vaskulære</w:t>
            </w:r>
            <w:proofErr w:type="spellEnd"/>
            <w:r>
              <w:rPr>
                <w:i/>
                <w:iCs/>
                <w:sz w:val="24"/>
                <w:szCs w:val="24"/>
                <w:lang w:val="da-DK"/>
              </w:rPr>
              <w:t xml:space="preserve"> sygdomme</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Almindelig</w:t>
            </w:r>
          </w:p>
          <w:p w:rsidR="00A82E09" w:rsidRDefault="00A82E09">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Hypotension </w:t>
            </w:r>
            <w:r>
              <w:rPr>
                <w:sz w:val="24"/>
                <w:szCs w:val="24"/>
                <w:vertAlign w:val="superscript"/>
                <w:lang w:val="da-DK"/>
              </w:rPr>
              <w:t>(2)</w:t>
            </w:r>
          </w:p>
        </w:tc>
      </w:tr>
      <w:tr w:rsidR="00A82E09" w:rsidTr="00A82E09">
        <w:trPr>
          <w:cantSplit/>
        </w:trPr>
        <w:tc>
          <w:tcPr>
            <w:tcW w:w="1694" w:type="pct"/>
            <w:tcBorders>
              <w:top w:val="nil"/>
              <w:left w:val="single" w:sz="4" w:space="0" w:color="auto"/>
              <w:bottom w:val="single" w:sz="4" w:space="0" w:color="auto"/>
              <w:right w:val="single" w:sz="4" w:space="0" w:color="auto"/>
            </w:tcBorders>
          </w:tcPr>
          <w:p w:rsidR="00A82E09" w:rsidRDefault="00A82E09">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Ikke almindelig</w:t>
            </w:r>
          </w:p>
          <w:p w:rsidR="00A82E09" w:rsidRDefault="00A82E09">
            <w:pPr>
              <w:pStyle w:val="A-TableText"/>
              <w:rPr>
                <w:sz w:val="24"/>
                <w:szCs w:val="24"/>
                <w:lang w:val="da-DK"/>
              </w:rPr>
            </w:pPr>
            <w:r>
              <w:rPr>
                <w:sz w:val="24"/>
                <w:szCs w:val="24"/>
                <w:lang w:val="da-DK"/>
              </w:rPr>
              <w:t>(&gt;1/1000, &lt;1/100)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Trombose og </w:t>
            </w:r>
            <w:proofErr w:type="spellStart"/>
            <w:r>
              <w:rPr>
                <w:sz w:val="24"/>
                <w:szCs w:val="24"/>
                <w:lang w:val="da-DK"/>
              </w:rPr>
              <w:t>phlebitis</w:t>
            </w:r>
            <w:proofErr w:type="spellEnd"/>
          </w:p>
        </w:tc>
      </w:tr>
      <w:tr w:rsidR="00A82E09" w:rsidTr="00A82E09">
        <w:trPr>
          <w:cantSplit/>
          <w:trHeight w:val="336"/>
        </w:trPr>
        <w:tc>
          <w:tcPr>
            <w:tcW w:w="1694" w:type="pct"/>
            <w:vMerge w:val="restar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 xml:space="preserve">Luftveje, thorax og </w:t>
            </w:r>
            <w:proofErr w:type="spellStart"/>
            <w:r>
              <w:rPr>
                <w:i/>
                <w:iCs/>
                <w:sz w:val="24"/>
                <w:szCs w:val="24"/>
                <w:lang w:val="da-DK"/>
              </w:rPr>
              <w:t>mediastinum</w:t>
            </w:r>
            <w:proofErr w:type="spellEnd"/>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Almindelig</w:t>
            </w:r>
          </w:p>
          <w:p w:rsidR="00A82E09" w:rsidRDefault="00A82E09">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Forbigående apnø, hoste og hikke under induktionen</w:t>
            </w:r>
          </w:p>
        </w:tc>
      </w:tr>
      <w:tr w:rsidR="00A82E09" w:rsidTr="00A82E09">
        <w:trPr>
          <w:cantSplit/>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E09" w:rsidRDefault="00A82E09">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Respirationsdepression (dosisafhængig)</w:t>
            </w:r>
          </w:p>
        </w:tc>
      </w:tr>
      <w:tr w:rsidR="00A82E09" w:rsidTr="00A82E09">
        <w:trPr>
          <w:cantSplit/>
        </w:trPr>
        <w:tc>
          <w:tcPr>
            <w:tcW w:w="1694" w:type="pct"/>
            <w:tcBorders>
              <w:top w:val="single" w:sz="4" w:space="0" w:color="auto"/>
              <w:left w:val="single" w:sz="4" w:space="0" w:color="auto"/>
              <w:bottom w:val="nil"/>
              <w:right w:val="single" w:sz="4" w:space="0" w:color="auto"/>
            </w:tcBorders>
            <w:hideMark/>
          </w:tcPr>
          <w:p w:rsidR="00A82E09" w:rsidRDefault="00A82E09">
            <w:pPr>
              <w:pStyle w:val="A-TableText"/>
              <w:rPr>
                <w:sz w:val="24"/>
                <w:szCs w:val="24"/>
                <w:lang w:val="da-DK"/>
              </w:rPr>
            </w:pPr>
            <w:r>
              <w:rPr>
                <w:i/>
                <w:iCs/>
                <w:sz w:val="24"/>
                <w:szCs w:val="24"/>
                <w:lang w:val="da-DK"/>
              </w:rPr>
              <w:t>Mave-tarm-kanalen</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Almindelig</w:t>
            </w:r>
          </w:p>
          <w:p w:rsidR="00A82E09" w:rsidRDefault="00A82E09">
            <w:pPr>
              <w:pStyle w:val="A-TableText"/>
              <w:rPr>
                <w:sz w:val="24"/>
                <w:szCs w:val="24"/>
                <w:lang w:val="da-DK"/>
              </w:rPr>
            </w:pPr>
            <w:r>
              <w:rPr>
                <w:sz w:val="24"/>
                <w:szCs w:val="24"/>
                <w:lang w:val="da-DK"/>
              </w:rPr>
              <w:t>(&gt;1/100, &lt;1/10)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Kvalme og opkastning under opvågningen</w:t>
            </w:r>
          </w:p>
        </w:tc>
      </w:tr>
      <w:tr w:rsidR="00A82E09" w:rsidTr="00A82E09">
        <w:trPr>
          <w:cantSplit/>
        </w:trPr>
        <w:tc>
          <w:tcPr>
            <w:tcW w:w="1694" w:type="pct"/>
            <w:tcBorders>
              <w:top w:val="nil"/>
              <w:left w:val="single" w:sz="4" w:space="0" w:color="auto"/>
              <w:bottom w:val="single" w:sz="4" w:space="0" w:color="auto"/>
              <w:right w:val="single" w:sz="4" w:space="0" w:color="auto"/>
            </w:tcBorders>
          </w:tcPr>
          <w:p w:rsidR="00A82E09" w:rsidRDefault="00A82E09">
            <w:pPr>
              <w:pStyle w:val="A-TableText"/>
              <w:rPr>
                <w:i/>
                <w:iCs/>
                <w:sz w:val="24"/>
                <w:szCs w:val="24"/>
                <w:lang w:val="da-DK"/>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Meget sjælden</w:t>
            </w:r>
          </w:p>
          <w:p w:rsidR="00A82E09" w:rsidRDefault="00A82E09">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proofErr w:type="spellStart"/>
            <w:r>
              <w:rPr>
                <w:sz w:val="24"/>
                <w:szCs w:val="24"/>
                <w:lang w:val="da-DK"/>
              </w:rPr>
              <w:t>Pancreatitis</w:t>
            </w:r>
            <w:proofErr w:type="spellEnd"/>
          </w:p>
        </w:tc>
      </w:tr>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Lever- og galdeveje</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544562" w:rsidRDefault="00544562" w:rsidP="00544562">
            <w:pPr>
              <w:pStyle w:val="A-TableText"/>
              <w:rPr>
                <w:sz w:val="24"/>
                <w:szCs w:val="24"/>
                <w:lang w:val="da-DK"/>
              </w:rPr>
            </w:pPr>
            <w:proofErr w:type="spellStart"/>
            <w:r>
              <w:rPr>
                <w:sz w:val="24"/>
                <w:szCs w:val="24"/>
                <w:lang w:val="da-DK"/>
              </w:rPr>
              <w:t>Hepatomegali</w:t>
            </w:r>
            <w:proofErr w:type="spellEnd"/>
            <w:r>
              <w:rPr>
                <w:sz w:val="24"/>
                <w:szCs w:val="24"/>
                <w:vertAlign w:val="superscript"/>
                <w:lang w:val="da-DK"/>
              </w:rPr>
              <w:t xml:space="preserve"> (5)</w:t>
            </w:r>
          </w:p>
          <w:p w:rsidR="00A82E09" w:rsidRDefault="00544562" w:rsidP="00544562">
            <w:pPr>
              <w:pStyle w:val="A-TableText"/>
              <w:rPr>
                <w:sz w:val="24"/>
                <w:szCs w:val="24"/>
                <w:u w:val="double"/>
                <w:lang w:val="da-DK"/>
              </w:rPr>
            </w:pPr>
            <w:r>
              <w:rPr>
                <w:sz w:val="24"/>
                <w:szCs w:val="24"/>
                <w:lang w:val="da-DK"/>
              </w:rPr>
              <w:t xml:space="preserve">Hepatitis </w:t>
            </w:r>
            <w:r>
              <w:rPr>
                <w:sz w:val="24"/>
                <w:szCs w:val="24"/>
                <w:vertAlign w:val="superscript"/>
                <w:lang w:val="da-DK"/>
              </w:rPr>
              <w:t>(11)</w:t>
            </w:r>
            <w:r>
              <w:rPr>
                <w:sz w:val="24"/>
                <w:szCs w:val="24"/>
                <w:lang w:val="da-DK"/>
              </w:rPr>
              <w:t xml:space="preserve">, akut leversvigt </w:t>
            </w:r>
            <w:r>
              <w:rPr>
                <w:sz w:val="24"/>
                <w:szCs w:val="24"/>
                <w:vertAlign w:val="superscript"/>
                <w:lang w:val="da-DK"/>
              </w:rPr>
              <w:t>(11)</w:t>
            </w:r>
          </w:p>
        </w:tc>
      </w:tr>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lastRenderedPageBreak/>
              <w:t>Knogler, led, muskler og bindevæv</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proofErr w:type="spellStart"/>
            <w:r>
              <w:rPr>
                <w:sz w:val="24"/>
                <w:szCs w:val="24"/>
                <w:lang w:val="da-DK"/>
              </w:rPr>
              <w:t>Rhabdomyolyse</w:t>
            </w:r>
            <w:proofErr w:type="spellEnd"/>
            <w:r>
              <w:rPr>
                <w:sz w:val="24"/>
                <w:szCs w:val="24"/>
                <w:lang w:val="da-DK"/>
              </w:rPr>
              <w:t xml:space="preserve"> </w:t>
            </w:r>
            <w:r>
              <w:rPr>
                <w:sz w:val="24"/>
                <w:szCs w:val="24"/>
                <w:vertAlign w:val="superscript"/>
                <w:lang w:val="da-DK"/>
              </w:rPr>
              <w:t>(3), (5)</w:t>
            </w:r>
          </w:p>
        </w:tc>
      </w:tr>
      <w:tr w:rsidR="00A82E09" w:rsidTr="00A82E09">
        <w:trPr>
          <w:cantSplit/>
          <w:trHeight w:val="482"/>
        </w:trPr>
        <w:tc>
          <w:tcPr>
            <w:tcW w:w="1694" w:type="pct"/>
            <w:vMerge w:val="restar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Nyrer og urinveje</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Meget sjælden</w:t>
            </w:r>
          </w:p>
          <w:p w:rsidR="00A82E09" w:rsidRDefault="00A82E09">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Misfarvning af urinen efter langvarig administration</w:t>
            </w:r>
          </w:p>
        </w:tc>
      </w:tr>
      <w:tr w:rsidR="00A82E09" w:rsidTr="00A82E09">
        <w:trPr>
          <w:cantSplit/>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E09" w:rsidRDefault="00A82E09">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Nyresvigt </w:t>
            </w:r>
            <w:r>
              <w:rPr>
                <w:sz w:val="24"/>
                <w:szCs w:val="24"/>
                <w:vertAlign w:val="superscript"/>
                <w:lang w:val="da-DK"/>
              </w:rPr>
              <w:t>(5)</w:t>
            </w:r>
          </w:p>
        </w:tc>
      </w:tr>
      <w:tr w:rsidR="00A82E09" w:rsidTr="00A82E09">
        <w:trPr>
          <w:cantSplit/>
          <w:trHeight w:val="316"/>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NormalWeb"/>
              <w:rPr>
                <w:i/>
                <w:iCs/>
              </w:rPr>
            </w:pPr>
            <w:r>
              <w:rPr>
                <w:i/>
                <w:iCs/>
                <w:noProof/>
              </w:rPr>
              <w:t xml:space="preserve">Det reproduktive system og mammae   </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Ikke kendt</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proofErr w:type="spellStart"/>
            <w:r>
              <w:rPr>
                <w:sz w:val="24"/>
                <w:szCs w:val="24"/>
                <w:lang w:val="da-DK"/>
              </w:rPr>
              <w:t>Priapisme</w:t>
            </w:r>
            <w:proofErr w:type="spellEnd"/>
          </w:p>
        </w:tc>
      </w:tr>
      <w:tr w:rsidR="00A82E09" w:rsidTr="00A82E09">
        <w:trPr>
          <w:cantSplit/>
          <w:trHeight w:val="316"/>
        </w:trPr>
        <w:tc>
          <w:tcPr>
            <w:tcW w:w="1694" w:type="pct"/>
            <w:vMerge w:val="restar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Almene symptomer og reaktioner på administrationsstedet</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Meget almindelig</w:t>
            </w:r>
          </w:p>
          <w:p w:rsidR="00A82E09" w:rsidRDefault="00A82E09">
            <w:pPr>
              <w:pStyle w:val="A-TableText"/>
              <w:rPr>
                <w:sz w:val="24"/>
                <w:szCs w:val="24"/>
                <w:lang w:val="da-DK"/>
              </w:rPr>
            </w:pPr>
            <w:r>
              <w:rPr>
                <w:sz w:val="24"/>
                <w:szCs w:val="24"/>
                <w:lang w:val="da-DK"/>
              </w:rPr>
              <w:t>(&gt;1/10)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Lokal smerte under induktion </w:t>
            </w:r>
            <w:r>
              <w:rPr>
                <w:sz w:val="24"/>
                <w:szCs w:val="24"/>
                <w:vertAlign w:val="superscript"/>
                <w:lang w:val="da-DK"/>
              </w:rPr>
              <w:t>(4)</w:t>
            </w:r>
          </w:p>
        </w:tc>
      </w:tr>
      <w:tr w:rsidR="00A82E09" w:rsidTr="00A82E09">
        <w:trPr>
          <w:cantSplit/>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E09" w:rsidRDefault="00A82E09">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rPr>
            </w:pPr>
            <w:proofErr w:type="spellStart"/>
            <w:r>
              <w:rPr>
                <w:sz w:val="24"/>
                <w:szCs w:val="24"/>
              </w:rPr>
              <w:t>Meget</w:t>
            </w:r>
            <w:proofErr w:type="spellEnd"/>
            <w:r>
              <w:rPr>
                <w:sz w:val="24"/>
                <w:szCs w:val="24"/>
              </w:rPr>
              <w:t xml:space="preserve"> </w:t>
            </w:r>
            <w:proofErr w:type="spellStart"/>
            <w:r>
              <w:rPr>
                <w:sz w:val="24"/>
                <w:szCs w:val="24"/>
              </w:rPr>
              <w:t>sjælden</w:t>
            </w:r>
            <w:proofErr w:type="spellEnd"/>
          </w:p>
          <w:p w:rsidR="00A82E09" w:rsidRDefault="00A82E09">
            <w:pPr>
              <w:pStyle w:val="A-TableText"/>
              <w:rPr>
                <w:sz w:val="24"/>
                <w:szCs w:val="24"/>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Vævsnekrose</w:t>
            </w:r>
            <w:r>
              <w:rPr>
                <w:sz w:val="24"/>
                <w:szCs w:val="24"/>
                <w:vertAlign w:val="superscript"/>
                <w:lang w:val="da-DK"/>
              </w:rPr>
              <w:t xml:space="preserve"> (10)</w:t>
            </w:r>
            <w:r>
              <w:rPr>
                <w:sz w:val="24"/>
                <w:szCs w:val="24"/>
                <w:lang w:val="da-DK"/>
              </w:rPr>
              <w:t xml:space="preserve"> efterfulgt af utilsigtet </w:t>
            </w:r>
            <w:proofErr w:type="spellStart"/>
            <w:r>
              <w:rPr>
                <w:sz w:val="24"/>
                <w:szCs w:val="24"/>
                <w:lang w:val="da-DK"/>
              </w:rPr>
              <w:t>ekstravaskulær</w:t>
            </w:r>
            <w:proofErr w:type="spellEnd"/>
            <w:r>
              <w:rPr>
                <w:sz w:val="24"/>
                <w:szCs w:val="24"/>
                <w:lang w:val="da-DK"/>
              </w:rPr>
              <w:t xml:space="preserve"> administration</w:t>
            </w:r>
          </w:p>
        </w:tc>
      </w:tr>
      <w:tr w:rsidR="00A82E09" w:rsidTr="00A82E09">
        <w:trPr>
          <w:cantSplit/>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2E09" w:rsidRDefault="00A82E09">
            <w:pPr>
              <w:rPr>
                <w:rFonts w:eastAsia="SimSun"/>
                <w:sz w:val="24"/>
                <w:szCs w:val="24"/>
                <w:lang w:eastAsia="zh-CN"/>
              </w:rPr>
            </w:pP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Lokal smerte, hævelse, efter utilsigtet </w:t>
            </w:r>
            <w:proofErr w:type="spellStart"/>
            <w:r>
              <w:rPr>
                <w:sz w:val="24"/>
                <w:szCs w:val="24"/>
                <w:lang w:val="da-DK"/>
              </w:rPr>
              <w:t>ekstravaskulær</w:t>
            </w:r>
            <w:proofErr w:type="spellEnd"/>
            <w:r>
              <w:rPr>
                <w:sz w:val="24"/>
                <w:szCs w:val="24"/>
                <w:lang w:val="da-DK"/>
              </w:rPr>
              <w:t xml:space="preserve"> administration</w:t>
            </w:r>
          </w:p>
        </w:tc>
      </w:tr>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Undersøgelser</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 xml:space="preserve">Ikke kendt </w:t>
            </w:r>
            <w:r>
              <w:rPr>
                <w:sz w:val="24"/>
                <w:szCs w:val="24"/>
                <w:vertAlign w:val="superscript"/>
                <w:lang w:val="da-DK"/>
              </w:rPr>
              <w:t>(9)</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proofErr w:type="spellStart"/>
            <w:r>
              <w:rPr>
                <w:sz w:val="24"/>
                <w:szCs w:val="24"/>
                <w:lang w:val="da-DK"/>
              </w:rPr>
              <w:t>Brugada</w:t>
            </w:r>
            <w:proofErr w:type="spellEnd"/>
            <w:r>
              <w:rPr>
                <w:sz w:val="24"/>
                <w:szCs w:val="24"/>
                <w:lang w:val="da-DK"/>
              </w:rPr>
              <w:t xml:space="preserve">-type-EKG </w:t>
            </w:r>
            <w:r>
              <w:rPr>
                <w:sz w:val="24"/>
                <w:szCs w:val="24"/>
                <w:vertAlign w:val="superscript"/>
                <w:lang w:val="da-DK"/>
              </w:rPr>
              <w:t>(5), (6)</w:t>
            </w:r>
          </w:p>
        </w:tc>
      </w:tr>
      <w:tr w:rsidR="00A82E09" w:rsidTr="00A82E09">
        <w:trPr>
          <w:cantSplit/>
        </w:trPr>
        <w:tc>
          <w:tcPr>
            <w:tcW w:w="169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i/>
                <w:iCs/>
                <w:sz w:val="24"/>
                <w:szCs w:val="24"/>
                <w:lang w:val="da-DK"/>
              </w:rPr>
              <w:t>Traumer, forgiftninger og behandlingskomplikationer</w:t>
            </w:r>
          </w:p>
        </w:tc>
        <w:tc>
          <w:tcPr>
            <w:tcW w:w="1452"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Meget sjælden</w:t>
            </w:r>
          </w:p>
          <w:p w:rsidR="00A82E09" w:rsidRDefault="00A82E09">
            <w:pPr>
              <w:pStyle w:val="A-TableText"/>
              <w:rPr>
                <w:sz w:val="24"/>
                <w:szCs w:val="24"/>
                <w:lang w:val="da-DK"/>
              </w:rPr>
            </w:pPr>
            <w:r>
              <w:rPr>
                <w:sz w:val="24"/>
                <w:szCs w:val="24"/>
                <w:lang w:val="da-DK"/>
              </w:rPr>
              <w:t>(&lt;1/10.000)</w:t>
            </w:r>
          </w:p>
        </w:tc>
        <w:tc>
          <w:tcPr>
            <w:tcW w:w="1854" w:type="pct"/>
            <w:tcBorders>
              <w:top w:val="single" w:sz="4" w:space="0" w:color="auto"/>
              <w:left w:val="single" w:sz="4" w:space="0" w:color="auto"/>
              <w:bottom w:val="single" w:sz="4" w:space="0" w:color="auto"/>
              <w:right w:val="single" w:sz="4" w:space="0" w:color="auto"/>
            </w:tcBorders>
            <w:hideMark/>
          </w:tcPr>
          <w:p w:rsidR="00A82E09" w:rsidRDefault="00A82E09">
            <w:pPr>
              <w:pStyle w:val="A-TableText"/>
              <w:rPr>
                <w:sz w:val="24"/>
                <w:szCs w:val="24"/>
                <w:lang w:val="da-DK"/>
              </w:rPr>
            </w:pPr>
            <w:r>
              <w:rPr>
                <w:sz w:val="24"/>
                <w:szCs w:val="24"/>
                <w:lang w:val="da-DK"/>
              </w:rPr>
              <w:t>Postoperativ feber</w:t>
            </w:r>
          </w:p>
        </w:tc>
      </w:tr>
    </w:tbl>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(1)</w:t>
      </w:r>
      <w:r>
        <w:rPr>
          <w:sz w:val="24"/>
          <w:szCs w:val="24"/>
          <w:lang w:val="da-DK"/>
        </w:rPr>
        <w:tab/>
        <w:t xml:space="preserve">Alvorlig bradykardi er sjælden. Der har været enkelte rapporter om progression til </w:t>
      </w:r>
      <w:proofErr w:type="spellStart"/>
      <w:r>
        <w:rPr>
          <w:sz w:val="24"/>
          <w:szCs w:val="24"/>
          <w:lang w:val="da-DK"/>
        </w:rPr>
        <w:t>asystoli</w:t>
      </w:r>
      <w:proofErr w:type="spellEnd"/>
      <w:r>
        <w:rPr>
          <w:sz w:val="24"/>
          <w:szCs w:val="24"/>
          <w:lang w:val="da-DK"/>
        </w:rPr>
        <w:t xml:space="preserve">. </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(2)</w:t>
      </w:r>
      <w:r>
        <w:rPr>
          <w:sz w:val="24"/>
          <w:szCs w:val="24"/>
          <w:lang w:val="da-DK"/>
        </w:rPr>
        <w:tab/>
        <w:t>Undertiden kan det ved hypotension være nødvendigt at tilføre intravenøs væske og reducere administrations</w:t>
      </w:r>
      <w:r>
        <w:rPr>
          <w:sz w:val="24"/>
          <w:szCs w:val="24"/>
          <w:lang w:val="da-DK"/>
        </w:rPr>
        <w:softHyphen/>
        <w:t xml:space="preserve">hastigheden af </w:t>
      </w:r>
      <w:proofErr w:type="spellStart"/>
      <w:r>
        <w:rPr>
          <w:sz w:val="24"/>
          <w:szCs w:val="24"/>
          <w:lang w:val="da-DK"/>
        </w:rPr>
        <w:t>propofol</w:t>
      </w:r>
      <w:proofErr w:type="spellEnd"/>
      <w:r>
        <w:rPr>
          <w:sz w:val="24"/>
          <w:szCs w:val="24"/>
          <w:lang w:val="da-DK"/>
        </w:rPr>
        <w:t>.</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(3)</w:t>
      </w:r>
      <w:r>
        <w:rPr>
          <w:sz w:val="24"/>
          <w:szCs w:val="24"/>
          <w:lang w:val="da-DK"/>
        </w:rPr>
        <w:tab/>
        <w:t xml:space="preserve">I meget sjældne tilfælde blev der rapporteret om </w:t>
      </w:r>
      <w:proofErr w:type="spellStart"/>
      <w:r>
        <w:rPr>
          <w:sz w:val="24"/>
          <w:szCs w:val="24"/>
          <w:lang w:val="da-DK"/>
        </w:rPr>
        <w:t>rhabdomyolyse</w:t>
      </w:r>
      <w:proofErr w:type="spellEnd"/>
      <w:r>
        <w:rPr>
          <w:sz w:val="24"/>
          <w:szCs w:val="24"/>
          <w:lang w:val="da-DK"/>
        </w:rPr>
        <w:t xml:space="preserve">, hvor der blev givet </w:t>
      </w:r>
      <w:proofErr w:type="spellStart"/>
      <w:r>
        <w:rPr>
          <w:sz w:val="24"/>
          <w:szCs w:val="24"/>
          <w:lang w:val="da-DK"/>
        </w:rPr>
        <w:t>propofol</w:t>
      </w:r>
      <w:proofErr w:type="spellEnd"/>
      <w:r>
        <w:rPr>
          <w:sz w:val="24"/>
          <w:szCs w:val="24"/>
          <w:lang w:val="da-DK"/>
        </w:rPr>
        <w:t xml:space="preserve">-doser større end 4 mg/kg/time, til </w:t>
      </w:r>
      <w:proofErr w:type="spellStart"/>
      <w:r>
        <w:rPr>
          <w:sz w:val="24"/>
          <w:szCs w:val="24"/>
          <w:lang w:val="da-DK"/>
        </w:rPr>
        <w:t>sedering</w:t>
      </w:r>
      <w:proofErr w:type="spellEnd"/>
      <w:r>
        <w:rPr>
          <w:sz w:val="24"/>
          <w:szCs w:val="24"/>
          <w:lang w:val="da-DK"/>
        </w:rPr>
        <w:t xml:space="preserve"> af patienter på intensivafdelinger.</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(4)</w:t>
      </w:r>
      <w:r>
        <w:rPr>
          <w:sz w:val="24"/>
          <w:szCs w:val="24"/>
          <w:lang w:val="da-DK"/>
        </w:rPr>
        <w:tab/>
        <w:t>Kan reduceres ved at injicere i en af de store vener i underarmen og foran albuen (</w:t>
      </w:r>
      <w:proofErr w:type="spellStart"/>
      <w:r>
        <w:rPr>
          <w:sz w:val="24"/>
          <w:szCs w:val="24"/>
          <w:lang w:val="da-DK"/>
        </w:rPr>
        <w:t>fossa</w:t>
      </w:r>
      <w:proofErr w:type="spellEnd"/>
      <w:r>
        <w:rPr>
          <w:sz w:val="24"/>
          <w:szCs w:val="24"/>
          <w:lang w:val="da-DK"/>
        </w:rPr>
        <w:t xml:space="preserve"> </w:t>
      </w:r>
      <w:proofErr w:type="spellStart"/>
      <w:r>
        <w:rPr>
          <w:sz w:val="24"/>
          <w:szCs w:val="24"/>
          <w:lang w:val="da-DK"/>
        </w:rPr>
        <w:t>cubiti</w:t>
      </w:r>
      <w:proofErr w:type="spellEnd"/>
      <w:r>
        <w:rPr>
          <w:sz w:val="24"/>
          <w:szCs w:val="24"/>
          <w:lang w:val="da-DK"/>
        </w:rPr>
        <w:t xml:space="preserve">). Lokal smerte ved injektion af </w:t>
      </w:r>
      <w:proofErr w:type="spellStart"/>
      <w:r>
        <w:rPr>
          <w:sz w:val="24"/>
          <w:szCs w:val="24"/>
          <w:lang w:val="da-DK"/>
        </w:rPr>
        <w:t>propofol</w:t>
      </w:r>
      <w:proofErr w:type="spellEnd"/>
      <w:r>
        <w:rPr>
          <w:sz w:val="24"/>
          <w:szCs w:val="24"/>
          <w:lang w:val="da-DK"/>
        </w:rPr>
        <w:t xml:space="preserve"> kan også minimeres ved samtidig administration af </w:t>
      </w:r>
      <w:proofErr w:type="spellStart"/>
      <w:r>
        <w:rPr>
          <w:sz w:val="24"/>
          <w:szCs w:val="24"/>
          <w:lang w:val="da-DK"/>
        </w:rPr>
        <w:t>lidocain</w:t>
      </w:r>
      <w:proofErr w:type="spellEnd"/>
      <w:r>
        <w:rPr>
          <w:sz w:val="24"/>
          <w:szCs w:val="24"/>
          <w:lang w:val="da-DK"/>
        </w:rPr>
        <w:t>.</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(5)</w:t>
      </w:r>
      <w:r>
        <w:rPr>
          <w:sz w:val="24"/>
          <w:szCs w:val="24"/>
          <w:lang w:val="da-DK"/>
        </w:rPr>
        <w:tab/>
        <w:t>Kombinationen af disse bivirkninger er blevet rapporteret som "</w:t>
      </w:r>
      <w:proofErr w:type="spellStart"/>
      <w:r>
        <w:rPr>
          <w:sz w:val="24"/>
          <w:szCs w:val="24"/>
          <w:lang w:val="da-DK"/>
        </w:rPr>
        <w:t>Propofol</w:t>
      </w:r>
      <w:proofErr w:type="spellEnd"/>
      <w:r>
        <w:rPr>
          <w:sz w:val="24"/>
          <w:szCs w:val="24"/>
          <w:lang w:val="da-DK"/>
        </w:rPr>
        <w:t>-infusions</w:t>
      </w:r>
      <w:r>
        <w:rPr>
          <w:sz w:val="24"/>
          <w:szCs w:val="24"/>
          <w:lang w:val="da-DK"/>
        </w:rPr>
        <w:softHyphen/>
        <w:t>syndrom" og kan forekomme hos alvorligt syge patienter, som ofte har flere risikofaktorer for at udvikle disse bivirkninger, se pkt. 4.4.</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(6)</w:t>
      </w:r>
      <w:r>
        <w:rPr>
          <w:sz w:val="24"/>
          <w:szCs w:val="24"/>
          <w:lang w:val="da-DK"/>
        </w:rPr>
        <w:t xml:space="preserve"> </w:t>
      </w:r>
      <w:r>
        <w:rPr>
          <w:sz w:val="24"/>
          <w:szCs w:val="24"/>
          <w:lang w:val="da-DK"/>
        </w:rPr>
        <w:tab/>
      </w:r>
      <w:proofErr w:type="spellStart"/>
      <w:r>
        <w:rPr>
          <w:sz w:val="24"/>
          <w:szCs w:val="24"/>
          <w:lang w:val="da-DK"/>
        </w:rPr>
        <w:t>Brugada</w:t>
      </w:r>
      <w:proofErr w:type="spellEnd"/>
      <w:r>
        <w:rPr>
          <w:sz w:val="24"/>
          <w:szCs w:val="24"/>
          <w:lang w:val="da-DK"/>
        </w:rPr>
        <w:t>-type EKG, forhøjet ST-segment og inverteret T-tak i EKG.</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(7)</w:t>
      </w:r>
      <w:r>
        <w:rPr>
          <w:sz w:val="24"/>
          <w:szCs w:val="24"/>
          <w:lang w:val="da-DK"/>
        </w:rPr>
        <w:tab/>
        <w:t>Hastigt progredierende hjertesvigt (i nogle tilfælde med fatalt udfald) hos voksne. Hjertesvigt i sådanne tilfælde responderede som regel ikke på støttebehandling med inotroper.</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(8)</w:t>
      </w:r>
      <w:r>
        <w:rPr>
          <w:sz w:val="24"/>
          <w:szCs w:val="24"/>
          <w:lang w:val="da-DK"/>
        </w:rPr>
        <w:tab/>
        <w:t xml:space="preserve">Misbrug og afhængighed af </w:t>
      </w:r>
      <w:proofErr w:type="spellStart"/>
      <w:r>
        <w:rPr>
          <w:sz w:val="24"/>
          <w:szCs w:val="24"/>
          <w:lang w:val="da-DK"/>
        </w:rPr>
        <w:t>propofol</w:t>
      </w:r>
      <w:proofErr w:type="spellEnd"/>
      <w:r>
        <w:rPr>
          <w:sz w:val="24"/>
          <w:szCs w:val="24"/>
          <w:lang w:val="da-DK"/>
        </w:rPr>
        <w:t>, især af sundhedspersonale.</w:t>
      </w:r>
    </w:p>
    <w:p w:rsidR="00A82E09" w:rsidRDefault="00A82E09" w:rsidP="00A82E09">
      <w:pPr>
        <w:pStyle w:val="A-TableFootnoteText"/>
        <w:tabs>
          <w:tab w:val="clear" w:pos="432"/>
          <w:tab w:val="left" w:pos="1304"/>
        </w:tabs>
        <w:ind w:left="1276" w:hanging="425"/>
        <w:rPr>
          <w:sz w:val="24"/>
          <w:szCs w:val="24"/>
          <w:lang w:val="da-DK"/>
        </w:rPr>
      </w:pPr>
      <w:r>
        <w:rPr>
          <w:sz w:val="24"/>
          <w:szCs w:val="24"/>
          <w:vertAlign w:val="superscript"/>
          <w:lang w:val="da-DK"/>
        </w:rPr>
        <w:t>(9)</w:t>
      </w:r>
      <w:r>
        <w:rPr>
          <w:sz w:val="24"/>
          <w:szCs w:val="24"/>
          <w:lang w:val="da-DK"/>
        </w:rPr>
        <w:tab/>
        <w:t>Ikke kendt, da det ikke kan estimeres ud fra de tilgængelige kliniske forsøgsdata.</w:t>
      </w:r>
    </w:p>
    <w:p w:rsidR="00A82E09" w:rsidRDefault="00A82E09" w:rsidP="00A82E09">
      <w:pPr>
        <w:ind w:left="851" w:hanging="851"/>
        <w:rPr>
          <w:bCs/>
          <w:color w:val="000000"/>
          <w:sz w:val="24"/>
          <w:szCs w:val="24"/>
        </w:rPr>
      </w:pPr>
      <w:r>
        <w:rPr>
          <w:bCs/>
          <w:color w:val="000000"/>
          <w:sz w:val="24"/>
          <w:szCs w:val="24"/>
        </w:rPr>
        <w:tab/>
      </w:r>
      <w:r>
        <w:rPr>
          <w:bCs/>
          <w:color w:val="000000"/>
          <w:sz w:val="24"/>
          <w:szCs w:val="24"/>
          <w:vertAlign w:val="superscript"/>
        </w:rPr>
        <w:t xml:space="preserve">(10)   </w:t>
      </w:r>
      <w:r w:rsidR="00544562">
        <w:rPr>
          <w:bCs/>
          <w:color w:val="000000"/>
          <w:sz w:val="24"/>
          <w:szCs w:val="24"/>
          <w:vertAlign w:val="superscript"/>
        </w:rPr>
        <w:t xml:space="preserve"> </w:t>
      </w:r>
      <w:r>
        <w:rPr>
          <w:bCs/>
          <w:color w:val="000000"/>
          <w:sz w:val="24"/>
          <w:szCs w:val="24"/>
        </w:rPr>
        <w:t>Nekrose er rapporteret, hvor vævslevedygtigheden er forringet.</w:t>
      </w:r>
    </w:p>
    <w:p w:rsidR="00544562" w:rsidRPr="00544562" w:rsidRDefault="00544562" w:rsidP="00544562">
      <w:pPr>
        <w:ind w:left="1304" w:hanging="453"/>
        <w:rPr>
          <w:bCs/>
          <w:color w:val="000000"/>
          <w:szCs w:val="24"/>
        </w:rPr>
      </w:pPr>
      <w:r>
        <w:rPr>
          <w:bCs/>
          <w:color w:val="000000"/>
          <w:szCs w:val="24"/>
          <w:vertAlign w:val="superscript"/>
        </w:rPr>
        <w:t>(11)</w:t>
      </w:r>
      <w:r>
        <w:rPr>
          <w:bCs/>
          <w:color w:val="000000"/>
          <w:szCs w:val="24"/>
          <w:vertAlign w:val="superscript"/>
        </w:rPr>
        <w:tab/>
      </w:r>
      <w:r>
        <w:rPr>
          <w:bCs/>
          <w:color w:val="000000"/>
          <w:szCs w:val="24"/>
        </w:rPr>
        <w:t xml:space="preserve">Efter både lang- og kortvarig behandling og hos patienter uden underliggende            risikofaktorer. </w:t>
      </w:r>
    </w:p>
    <w:p w:rsidR="00021365" w:rsidRDefault="00021365" w:rsidP="00A82E09">
      <w:pPr>
        <w:tabs>
          <w:tab w:val="left" w:pos="851"/>
        </w:tabs>
        <w:ind w:left="851" w:hanging="851"/>
        <w:rPr>
          <w:bCs/>
          <w:color w:val="000000"/>
          <w:sz w:val="24"/>
          <w:szCs w:val="24"/>
        </w:rPr>
      </w:pPr>
    </w:p>
    <w:p w:rsidR="006A1C51" w:rsidRPr="00292622" w:rsidRDefault="006A1C51" w:rsidP="006A1C51">
      <w:pPr>
        <w:autoSpaceDE w:val="0"/>
        <w:autoSpaceDN w:val="0"/>
        <w:ind w:left="851"/>
        <w:rPr>
          <w:sz w:val="24"/>
          <w:szCs w:val="24"/>
          <w:u w:val="single"/>
        </w:rPr>
      </w:pPr>
      <w:r w:rsidRPr="00292622">
        <w:rPr>
          <w:sz w:val="24"/>
          <w:szCs w:val="24"/>
          <w:u w:val="single"/>
        </w:rPr>
        <w:t>Indberetning af formodede bivirkninger</w:t>
      </w:r>
    </w:p>
    <w:p w:rsidR="006A1C51" w:rsidRPr="00292622" w:rsidRDefault="006A1C51" w:rsidP="006A1C51">
      <w:pPr>
        <w:ind w:left="851"/>
        <w:rPr>
          <w:sz w:val="24"/>
          <w:szCs w:val="24"/>
        </w:rPr>
      </w:pPr>
      <w:r w:rsidRPr="00292622">
        <w:rPr>
          <w:sz w:val="24"/>
          <w:szCs w:val="24"/>
        </w:rPr>
        <w:t>Når lægemidlet er godkendt, er indberetning af formodede bivirkninger vigtig. Det muliggør løbende overvågning af benefit/</w:t>
      </w:r>
      <w:proofErr w:type="spellStart"/>
      <w:r w:rsidRPr="00292622">
        <w:rPr>
          <w:sz w:val="24"/>
          <w:szCs w:val="24"/>
        </w:rPr>
        <w:t>risk</w:t>
      </w:r>
      <w:proofErr w:type="spellEnd"/>
      <w:r w:rsidRPr="00292622">
        <w:rPr>
          <w:sz w:val="24"/>
          <w:szCs w:val="24"/>
        </w:rPr>
        <w:t xml:space="preserve">-forholdet for lægemidlet. </w:t>
      </w:r>
      <w:r w:rsidR="00A82E09">
        <w:rPr>
          <w:sz w:val="24"/>
          <w:szCs w:val="24"/>
        </w:rPr>
        <w:t xml:space="preserve">Sundhedspersoner </w:t>
      </w:r>
      <w:r w:rsidRPr="00292622">
        <w:rPr>
          <w:sz w:val="24"/>
          <w:szCs w:val="24"/>
        </w:rPr>
        <w:t>anmodes om at indberette alle formodede bivirkninger via:</w:t>
      </w:r>
    </w:p>
    <w:p w:rsidR="006A1C51" w:rsidRPr="00292622" w:rsidRDefault="006A1C51" w:rsidP="006A1C51">
      <w:pPr>
        <w:ind w:left="851"/>
        <w:rPr>
          <w:sz w:val="24"/>
          <w:szCs w:val="24"/>
        </w:rPr>
      </w:pPr>
    </w:p>
    <w:p w:rsidR="006A1C51" w:rsidRPr="00292622" w:rsidRDefault="006A1C51" w:rsidP="00422D07">
      <w:pPr>
        <w:keepNext/>
        <w:ind w:left="851"/>
        <w:rPr>
          <w:sz w:val="24"/>
          <w:szCs w:val="24"/>
        </w:rPr>
      </w:pPr>
      <w:r w:rsidRPr="00292622">
        <w:rPr>
          <w:sz w:val="24"/>
          <w:szCs w:val="24"/>
        </w:rPr>
        <w:lastRenderedPageBreak/>
        <w:t>Lægemiddelstyrelsen</w:t>
      </w:r>
    </w:p>
    <w:p w:rsidR="006A1C51" w:rsidRPr="00292622" w:rsidRDefault="006A1C51" w:rsidP="00422D07">
      <w:pPr>
        <w:keepNext/>
        <w:ind w:left="851"/>
        <w:rPr>
          <w:sz w:val="24"/>
          <w:szCs w:val="24"/>
        </w:rPr>
      </w:pPr>
      <w:r w:rsidRPr="00292622">
        <w:rPr>
          <w:sz w:val="24"/>
          <w:szCs w:val="24"/>
        </w:rPr>
        <w:t>Axel Heides Gade 1</w:t>
      </w:r>
    </w:p>
    <w:p w:rsidR="006A1C51" w:rsidRPr="00292622" w:rsidRDefault="006A1C51" w:rsidP="00422D07">
      <w:pPr>
        <w:keepNext/>
        <w:ind w:left="851"/>
        <w:rPr>
          <w:sz w:val="24"/>
          <w:szCs w:val="24"/>
        </w:rPr>
      </w:pPr>
      <w:r w:rsidRPr="00292622">
        <w:rPr>
          <w:sz w:val="24"/>
          <w:szCs w:val="24"/>
        </w:rPr>
        <w:t>DK-2300 København S</w:t>
      </w:r>
    </w:p>
    <w:p w:rsidR="006A1C51" w:rsidRPr="00E05338" w:rsidRDefault="006A1C51" w:rsidP="006A1C51">
      <w:pPr>
        <w:ind w:left="851"/>
        <w:rPr>
          <w:sz w:val="24"/>
          <w:szCs w:val="24"/>
        </w:rPr>
      </w:pPr>
      <w:r w:rsidRPr="00E05338">
        <w:rPr>
          <w:sz w:val="24"/>
          <w:szCs w:val="24"/>
        </w:rPr>
        <w:t>Websted: www.meldenbivirkning.dk</w:t>
      </w:r>
    </w:p>
    <w:p w:rsidR="00021365" w:rsidRPr="00E05338" w:rsidRDefault="00021365" w:rsidP="00021365">
      <w:pPr>
        <w:pStyle w:val="Sidehoved"/>
        <w:tabs>
          <w:tab w:val="left" w:pos="851"/>
        </w:tabs>
        <w:rPr>
          <w:szCs w:val="24"/>
        </w:rPr>
      </w:pPr>
    </w:p>
    <w:p w:rsidR="00021365" w:rsidRPr="00AF098C" w:rsidRDefault="00021365" w:rsidP="00021365">
      <w:pPr>
        <w:tabs>
          <w:tab w:val="left" w:pos="851"/>
        </w:tabs>
        <w:ind w:left="851" w:hanging="851"/>
        <w:rPr>
          <w:b/>
          <w:sz w:val="24"/>
          <w:szCs w:val="24"/>
        </w:rPr>
      </w:pPr>
      <w:r w:rsidRPr="00AF098C">
        <w:rPr>
          <w:b/>
          <w:sz w:val="24"/>
          <w:szCs w:val="24"/>
        </w:rPr>
        <w:t>4.9</w:t>
      </w:r>
      <w:r w:rsidRPr="00AF098C">
        <w:rPr>
          <w:b/>
          <w:sz w:val="24"/>
          <w:szCs w:val="24"/>
        </w:rPr>
        <w:tab/>
        <w:t>Overdosering</w:t>
      </w:r>
    </w:p>
    <w:p w:rsidR="00021365" w:rsidRDefault="00021365" w:rsidP="00021365">
      <w:pPr>
        <w:tabs>
          <w:tab w:val="left" w:pos="0"/>
          <w:tab w:val="left" w:pos="851"/>
        </w:tabs>
        <w:ind w:left="850" w:hanging="850"/>
        <w:rPr>
          <w:sz w:val="24"/>
          <w:szCs w:val="24"/>
        </w:rPr>
      </w:pPr>
      <w:r w:rsidRPr="00AF098C">
        <w:rPr>
          <w:spacing w:val="-3"/>
          <w:sz w:val="24"/>
          <w:szCs w:val="24"/>
          <w:lang w:eastAsia="da-DK"/>
        </w:rPr>
        <w:tab/>
      </w:r>
      <w:r>
        <w:rPr>
          <w:spacing w:val="-3"/>
          <w:sz w:val="24"/>
          <w:szCs w:val="24"/>
          <w:lang w:eastAsia="da-DK"/>
        </w:rPr>
        <w:tab/>
      </w:r>
      <w:r>
        <w:rPr>
          <w:sz w:val="24"/>
          <w:szCs w:val="24"/>
        </w:rPr>
        <w:t xml:space="preserve">Utilsigtet overdosering vil sandsynligvis forårsage kredsløbs- og respirationsdepression. </w:t>
      </w:r>
    </w:p>
    <w:p w:rsidR="00021365" w:rsidRDefault="00021365" w:rsidP="00021365">
      <w:pPr>
        <w:ind w:left="851" w:hanging="851"/>
        <w:rPr>
          <w:sz w:val="24"/>
          <w:szCs w:val="24"/>
        </w:rPr>
      </w:pPr>
    </w:p>
    <w:p w:rsidR="00021365" w:rsidRDefault="00021365" w:rsidP="00021365">
      <w:pPr>
        <w:tabs>
          <w:tab w:val="left" w:pos="0"/>
          <w:tab w:val="left" w:pos="851"/>
        </w:tabs>
        <w:ind w:left="850" w:hanging="850"/>
        <w:rPr>
          <w:sz w:val="24"/>
          <w:szCs w:val="24"/>
          <w:lang w:eastAsia="da-DK"/>
        </w:rPr>
      </w:pPr>
      <w:r>
        <w:rPr>
          <w:sz w:val="24"/>
          <w:szCs w:val="24"/>
        </w:rPr>
        <w:tab/>
        <w:t>Respirationsdepression skal behandles med kunstig ventilation med ilt. Kredsløbs</w:t>
      </w:r>
      <w:r>
        <w:rPr>
          <w:sz w:val="24"/>
          <w:szCs w:val="24"/>
        </w:rPr>
        <w:softHyphen/>
        <w:t xml:space="preserve">depression behandles ved at sænke patientens hoved og i alvorlige tilfælde anvende plasmasubstitutter og </w:t>
      </w:r>
      <w:proofErr w:type="spellStart"/>
      <w:r>
        <w:rPr>
          <w:sz w:val="24"/>
          <w:szCs w:val="24"/>
        </w:rPr>
        <w:t>vasopressorer</w:t>
      </w:r>
      <w:proofErr w:type="spellEnd"/>
      <w:r>
        <w:rPr>
          <w:sz w:val="24"/>
          <w:szCs w:val="24"/>
        </w:rPr>
        <w:t>.</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4.10</w:t>
      </w:r>
      <w:r w:rsidRPr="00AF098C">
        <w:rPr>
          <w:b/>
          <w:sz w:val="24"/>
          <w:szCs w:val="24"/>
        </w:rPr>
        <w:tab/>
        <w:t>Udlevering</w:t>
      </w:r>
    </w:p>
    <w:p w:rsidR="00330FF2" w:rsidRDefault="0072172E" w:rsidP="00330FF2">
      <w:pPr>
        <w:ind w:left="851"/>
        <w:rPr>
          <w:sz w:val="24"/>
          <w:szCs w:val="24"/>
        </w:rPr>
      </w:pPr>
      <w:r>
        <w:rPr>
          <w:sz w:val="24"/>
          <w:szCs w:val="24"/>
        </w:rPr>
        <w:t>B</w:t>
      </w:r>
    </w:p>
    <w:p w:rsidR="00021365" w:rsidRPr="00AF098C" w:rsidRDefault="00021365" w:rsidP="00021365">
      <w:pPr>
        <w:tabs>
          <w:tab w:val="left" w:pos="851"/>
        </w:tabs>
        <w:rPr>
          <w:sz w:val="24"/>
          <w:szCs w:val="24"/>
        </w:rPr>
      </w:pP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5.</w:t>
      </w:r>
      <w:r w:rsidRPr="00AF098C">
        <w:rPr>
          <w:b/>
          <w:sz w:val="24"/>
          <w:szCs w:val="24"/>
        </w:rPr>
        <w:tab/>
        <w:t>FARMAKOLOGISKE EGENSKABER</w:t>
      </w:r>
    </w:p>
    <w:p w:rsidR="00021365" w:rsidRPr="00AF098C" w:rsidRDefault="00021365" w:rsidP="00021365">
      <w:pPr>
        <w:tabs>
          <w:tab w:val="left" w:pos="851"/>
        </w:tabs>
        <w:rPr>
          <w:sz w:val="24"/>
          <w:szCs w:val="24"/>
        </w:rPr>
      </w:pPr>
    </w:p>
    <w:p w:rsidR="00021365" w:rsidRPr="00AF098C" w:rsidRDefault="00021365" w:rsidP="00021365">
      <w:pPr>
        <w:tabs>
          <w:tab w:val="num" w:pos="851"/>
        </w:tabs>
        <w:ind w:left="851" w:hanging="851"/>
        <w:rPr>
          <w:b/>
          <w:sz w:val="24"/>
          <w:szCs w:val="24"/>
        </w:rPr>
      </w:pPr>
      <w:r w:rsidRPr="00AF098C">
        <w:rPr>
          <w:b/>
          <w:sz w:val="24"/>
          <w:szCs w:val="24"/>
        </w:rPr>
        <w:t>5.1</w:t>
      </w:r>
      <w:r w:rsidRPr="00AF098C">
        <w:rPr>
          <w:b/>
          <w:sz w:val="24"/>
          <w:szCs w:val="24"/>
        </w:rPr>
        <w:tab/>
      </w:r>
      <w:proofErr w:type="spellStart"/>
      <w:r w:rsidRPr="00AF098C">
        <w:rPr>
          <w:b/>
          <w:sz w:val="24"/>
          <w:szCs w:val="24"/>
        </w:rPr>
        <w:t>Farmakodynamiske</w:t>
      </w:r>
      <w:proofErr w:type="spellEnd"/>
      <w:r w:rsidRPr="00AF098C">
        <w:rPr>
          <w:b/>
          <w:sz w:val="24"/>
          <w:szCs w:val="24"/>
        </w:rPr>
        <w:t xml:space="preserve"> egenskaber</w:t>
      </w:r>
    </w:p>
    <w:p w:rsidR="000D2628"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p>
    <w:p w:rsidR="00897B8F" w:rsidRPr="00897B8F" w:rsidRDefault="00897B8F" w:rsidP="00021365">
      <w:pPr>
        <w:tabs>
          <w:tab w:val="left" w:pos="0"/>
          <w:tab w:val="left" w:pos="851"/>
        </w:tabs>
        <w:ind w:left="850" w:hanging="850"/>
        <w:rPr>
          <w:spacing w:val="-3"/>
          <w:sz w:val="24"/>
          <w:szCs w:val="24"/>
          <w:lang w:eastAsia="da-DK"/>
        </w:rPr>
      </w:pPr>
      <w:r>
        <w:rPr>
          <w:sz w:val="24"/>
          <w:szCs w:val="24"/>
        </w:rPr>
        <w:tab/>
      </w:r>
      <w:proofErr w:type="spellStart"/>
      <w:r>
        <w:rPr>
          <w:sz w:val="24"/>
          <w:szCs w:val="24"/>
        </w:rPr>
        <w:t>Farmakot</w:t>
      </w:r>
      <w:r w:rsidRPr="00897B8F">
        <w:rPr>
          <w:sz w:val="24"/>
          <w:szCs w:val="24"/>
        </w:rPr>
        <w:t>erapeutisk</w:t>
      </w:r>
      <w:proofErr w:type="spellEnd"/>
      <w:r w:rsidRPr="00897B8F">
        <w:rPr>
          <w:sz w:val="24"/>
          <w:szCs w:val="24"/>
        </w:rPr>
        <w:t xml:space="preserve"> klassifikation</w:t>
      </w:r>
      <w:r>
        <w:rPr>
          <w:sz w:val="24"/>
          <w:szCs w:val="24"/>
        </w:rPr>
        <w:t xml:space="preserve">: </w:t>
      </w:r>
      <w:proofErr w:type="spellStart"/>
      <w:r w:rsidRPr="00AF098C">
        <w:rPr>
          <w:sz w:val="24"/>
          <w:szCs w:val="24"/>
          <w:lang w:eastAsia="da-DK"/>
        </w:rPr>
        <w:t>Anæstetika</w:t>
      </w:r>
      <w:proofErr w:type="spellEnd"/>
      <w:r w:rsidRPr="00AF098C">
        <w:rPr>
          <w:sz w:val="24"/>
          <w:szCs w:val="24"/>
          <w:lang w:eastAsia="da-DK"/>
        </w:rPr>
        <w:t xml:space="preserve">; andre generelle </w:t>
      </w:r>
      <w:proofErr w:type="spellStart"/>
      <w:r w:rsidRPr="00AF098C">
        <w:rPr>
          <w:sz w:val="24"/>
          <w:szCs w:val="24"/>
          <w:lang w:eastAsia="da-DK"/>
        </w:rPr>
        <w:t>anæstetika</w:t>
      </w:r>
      <w:proofErr w:type="spellEnd"/>
      <w:r>
        <w:rPr>
          <w:sz w:val="24"/>
          <w:szCs w:val="24"/>
          <w:lang w:eastAsia="da-DK"/>
        </w:rPr>
        <w:t xml:space="preserve">. </w:t>
      </w:r>
      <w:r w:rsidRPr="00AF098C">
        <w:rPr>
          <w:sz w:val="24"/>
          <w:szCs w:val="24"/>
          <w:lang w:eastAsia="da-DK"/>
        </w:rPr>
        <w:t>ATC-kode: N</w:t>
      </w:r>
      <w:r>
        <w:rPr>
          <w:sz w:val="24"/>
          <w:szCs w:val="24"/>
          <w:lang w:eastAsia="da-DK"/>
        </w:rPr>
        <w:t> </w:t>
      </w:r>
      <w:r w:rsidRPr="00AF098C">
        <w:rPr>
          <w:sz w:val="24"/>
          <w:szCs w:val="24"/>
          <w:lang w:eastAsia="da-DK"/>
        </w:rPr>
        <w:t>01 AX 10.</w:t>
      </w:r>
    </w:p>
    <w:p w:rsidR="00897B8F" w:rsidRDefault="00897B8F"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u w:val="single"/>
          <w:lang w:eastAsia="da-DK"/>
        </w:rPr>
      </w:pPr>
      <w:r w:rsidRPr="00AF098C">
        <w:rPr>
          <w:spacing w:val="-3"/>
          <w:sz w:val="24"/>
          <w:szCs w:val="24"/>
          <w:lang w:eastAsia="da-DK"/>
        </w:rPr>
        <w:tab/>
      </w:r>
      <w:r>
        <w:rPr>
          <w:spacing w:val="-3"/>
          <w:sz w:val="24"/>
          <w:szCs w:val="24"/>
          <w:u w:val="single"/>
          <w:lang w:eastAsia="da-DK"/>
        </w:rPr>
        <w:t>Virknin</w:t>
      </w:r>
      <w:r w:rsidRPr="00AF098C">
        <w:rPr>
          <w:spacing w:val="-3"/>
          <w:sz w:val="24"/>
          <w:szCs w:val="24"/>
          <w:u w:val="single"/>
          <w:lang w:eastAsia="da-DK"/>
        </w:rPr>
        <w:t>g</w:t>
      </w:r>
      <w:r>
        <w:rPr>
          <w:spacing w:val="-3"/>
          <w:sz w:val="24"/>
          <w:szCs w:val="24"/>
          <w:u w:val="single"/>
          <w:lang w:eastAsia="da-DK"/>
        </w:rPr>
        <w:t>s</w:t>
      </w:r>
      <w:r w:rsidRPr="00AF098C">
        <w:rPr>
          <w:spacing w:val="-3"/>
          <w:sz w:val="24"/>
          <w:szCs w:val="24"/>
          <w:u w:val="single"/>
          <w:lang w:eastAsia="da-DK"/>
        </w:rPr>
        <w:t>mekanisme/</w:t>
      </w:r>
      <w:proofErr w:type="spellStart"/>
      <w:r w:rsidRPr="00AF098C">
        <w:rPr>
          <w:spacing w:val="-3"/>
          <w:sz w:val="24"/>
          <w:szCs w:val="24"/>
          <w:u w:val="single"/>
          <w:lang w:eastAsia="da-DK"/>
        </w:rPr>
        <w:t>farmakodynamisk</w:t>
      </w:r>
      <w:proofErr w:type="spellEnd"/>
      <w:r w:rsidRPr="00AF098C">
        <w:rPr>
          <w:spacing w:val="-3"/>
          <w:sz w:val="24"/>
          <w:szCs w:val="24"/>
          <w:u w:val="single"/>
          <w:lang w:eastAsia="da-DK"/>
        </w:rPr>
        <w:t xml:space="preserve"> virkning</w:t>
      </w:r>
    </w:p>
    <w:p w:rsidR="00021365" w:rsidRPr="00AF098C" w:rsidRDefault="00021365" w:rsidP="00021365">
      <w:pPr>
        <w:tabs>
          <w:tab w:val="left" w:pos="0"/>
          <w:tab w:val="left" w:pos="851"/>
        </w:tabs>
        <w:ind w:left="850" w:hanging="850"/>
        <w:rPr>
          <w:sz w:val="24"/>
          <w:szCs w:val="24"/>
          <w:lang w:eastAsia="da-DK"/>
        </w:rPr>
      </w:pPr>
      <w:r w:rsidRPr="00AF098C">
        <w:rPr>
          <w:spacing w:val="-3"/>
          <w:sz w:val="24"/>
          <w:szCs w:val="24"/>
          <w:lang w:eastAsia="da-DK"/>
        </w:rPr>
        <w:tab/>
      </w:r>
      <w:proofErr w:type="spellStart"/>
      <w:r w:rsidRPr="00AF098C">
        <w:rPr>
          <w:spacing w:val="-3"/>
          <w:sz w:val="24"/>
          <w:szCs w:val="24"/>
          <w:lang w:eastAsia="da-DK"/>
        </w:rPr>
        <w:t>Propofol</w:t>
      </w:r>
      <w:proofErr w:type="spellEnd"/>
      <w:r w:rsidRPr="00AF098C">
        <w:rPr>
          <w:spacing w:val="-3"/>
          <w:sz w:val="24"/>
          <w:szCs w:val="24"/>
          <w:lang w:eastAsia="da-DK"/>
        </w:rPr>
        <w:t xml:space="preserve"> (2,6-diisopropylphenol) er et korttidsvirkende generelt anæstesimiddel med en hurtig indsættende virkning. </w:t>
      </w:r>
      <w:r w:rsidRPr="00AF098C">
        <w:rPr>
          <w:sz w:val="24"/>
          <w:szCs w:val="24"/>
          <w:lang w:eastAsia="da-DK"/>
        </w:rPr>
        <w:t xml:space="preserve">Afhængig af injektionshastigheden er varigheden til induktion af anæstesi mellem 30 og 40 sekunder. Virkningsvarigheden efter en enkelt </w:t>
      </w:r>
      <w:proofErr w:type="spellStart"/>
      <w:r w:rsidRPr="00AF098C">
        <w:rPr>
          <w:sz w:val="24"/>
          <w:szCs w:val="24"/>
          <w:lang w:eastAsia="da-DK"/>
        </w:rPr>
        <w:t>bolus</w:t>
      </w:r>
      <w:proofErr w:type="spellEnd"/>
      <w:r w:rsidRPr="00AF098C">
        <w:rPr>
          <w:sz w:val="24"/>
          <w:szCs w:val="24"/>
          <w:lang w:eastAsia="da-DK"/>
        </w:rPr>
        <w:t xml:space="preserve">-administration er kort og varer 4-6 minutter afhængig af </w:t>
      </w:r>
      <w:proofErr w:type="spellStart"/>
      <w:r w:rsidRPr="00AF098C">
        <w:rPr>
          <w:sz w:val="24"/>
          <w:szCs w:val="24"/>
          <w:lang w:eastAsia="da-DK"/>
        </w:rPr>
        <w:t>metabolisering</w:t>
      </w:r>
      <w:proofErr w:type="spellEnd"/>
      <w:r w:rsidRPr="00AF098C">
        <w:rPr>
          <w:sz w:val="24"/>
          <w:szCs w:val="24"/>
          <w:lang w:eastAsia="da-DK"/>
        </w:rPr>
        <w:t xml:space="preserve"> og elimination.</w:t>
      </w:r>
    </w:p>
    <w:p w:rsidR="00021365" w:rsidRPr="00AF098C" w:rsidRDefault="00021365" w:rsidP="00021365">
      <w:pPr>
        <w:tabs>
          <w:tab w:val="left" w:pos="0"/>
          <w:tab w:val="left" w:pos="851"/>
        </w:tabs>
        <w:ind w:left="850" w:hanging="850"/>
        <w:rPr>
          <w:sz w:val="24"/>
          <w:szCs w:val="24"/>
          <w:lang w:eastAsia="da-DK"/>
        </w:rPr>
      </w:pPr>
    </w:p>
    <w:p w:rsidR="00021365" w:rsidRPr="00AF098C" w:rsidRDefault="00021365" w:rsidP="00021365">
      <w:pPr>
        <w:tabs>
          <w:tab w:val="left" w:pos="851"/>
        </w:tabs>
        <w:ind w:left="851" w:hanging="851"/>
        <w:rPr>
          <w:sz w:val="24"/>
          <w:szCs w:val="24"/>
          <w:u w:val="single"/>
          <w:lang w:eastAsia="da-DK"/>
        </w:rPr>
      </w:pPr>
      <w:r w:rsidRPr="00AF098C">
        <w:rPr>
          <w:sz w:val="24"/>
          <w:szCs w:val="24"/>
          <w:lang w:eastAsia="da-DK"/>
        </w:rPr>
        <w:tab/>
      </w:r>
      <w:r w:rsidRPr="00AF098C">
        <w:rPr>
          <w:sz w:val="24"/>
          <w:szCs w:val="24"/>
          <w:u w:val="single"/>
          <w:lang w:eastAsia="da-DK"/>
        </w:rPr>
        <w:t>Klinisk virkning og sikkerhed</w:t>
      </w:r>
    </w:p>
    <w:p w:rsidR="00021365" w:rsidRPr="00AF098C" w:rsidRDefault="00021365" w:rsidP="00021365">
      <w:pPr>
        <w:tabs>
          <w:tab w:val="left" w:pos="851"/>
        </w:tabs>
        <w:ind w:left="851" w:hanging="851"/>
        <w:rPr>
          <w:sz w:val="24"/>
          <w:szCs w:val="24"/>
          <w:lang w:eastAsia="da-DK"/>
        </w:rPr>
      </w:pPr>
      <w:r w:rsidRPr="00AF098C">
        <w:rPr>
          <w:sz w:val="24"/>
          <w:szCs w:val="24"/>
          <w:lang w:eastAsia="da-DK"/>
        </w:rPr>
        <w:tab/>
        <w:t xml:space="preserve">Under det almindelige </w:t>
      </w:r>
      <w:proofErr w:type="spellStart"/>
      <w:r w:rsidRPr="00AF098C">
        <w:rPr>
          <w:sz w:val="24"/>
          <w:szCs w:val="24"/>
          <w:lang w:eastAsia="da-DK"/>
        </w:rPr>
        <w:t>vedligeholdelsesregimen</w:t>
      </w:r>
      <w:proofErr w:type="spellEnd"/>
      <w:r w:rsidRPr="00AF098C">
        <w:rPr>
          <w:sz w:val="24"/>
          <w:szCs w:val="24"/>
          <w:lang w:eastAsia="da-DK"/>
        </w:rPr>
        <w:t xml:space="preserve"> er der ikke set en signifikant akkumulation af </w:t>
      </w:r>
      <w:proofErr w:type="spellStart"/>
      <w:r w:rsidRPr="00AF098C">
        <w:rPr>
          <w:sz w:val="24"/>
          <w:szCs w:val="24"/>
          <w:lang w:eastAsia="da-DK"/>
        </w:rPr>
        <w:t>propofol</w:t>
      </w:r>
      <w:proofErr w:type="spellEnd"/>
      <w:r w:rsidRPr="00AF098C">
        <w:rPr>
          <w:sz w:val="24"/>
          <w:szCs w:val="24"/>
          <w:lang w:eastAsia="da-DK"/>
        </w:rPr>
        <w:t xml:space="preserve"> hverken efter gentagne injektioner eller infusioner. Patienterne genvinder hurtigt bevidstheden.</w:t>
      </w:r>
      <w:r w:rsidRPr="00AF098C">
        <w:rPr>
          <w:sz w:val="24"/>
          <w:szCs w:val="24"/>
          <w:lang w:eastAsia="da-DK"/>
        </w:rPr>
        <w:tab/>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021365">
      <w:pPr>
        <w:ind w:left="851"/>
        <w:rPr>
          <w:sz w:val="24"/>
          <w:szCs w:val="24"/>
          <w:lang w:eastAsia="da-DK"/>
        </w:rPr>
      </w:pPr>
      <w:r w:rsidRPr="00AF098C">
        <w:rPr>
          <w:spacing w:val="-3"/>
          <w:sz w:val="24"/>
          <w:szCs w:val="24"/>
          <w:lang w:eastAsia="da-DK"/>
        </w:rPr>
        <w:t xml:space="preserve">Bradykardi og hypotension rapporteret under induktion af anæstesi kan være forårsaget af en cerebral </w:t>
      </w:r>
      <w:proofErr w:type="spellStart"/>
      <w:r w:rsidRPr="00AF098C">
        <w:rPr>
          <w:spacing w:val="-3"/>
          <w:sz w:val="24"/>
          <w:szCs w:val="24"/>
          <w:lang w:eastAsia="da-DK"/>
        </w:rPr>
        <w:t>vagotonisk</w:t>
      </w:r>
      <w:proofErr w:type="spellEnd"/>
      <w:r w:rsidRPr="00AF098C">
        <w:rPr>
          <w:spacing w:val="-3"/>
          <w:sz w:val="24"/>
          <w:szCs w:val="24"/>
          <w:lang w:eastAsia="da-DK"/>
        </w:rPr>
        <w:t xml:space="preserve"> effekt eller hæmning af den sympatiske aktivitet. De </w:t>
      </w:r>
      <w:proofErr w:type="spellStart"/>
      <w:r w:rsidRPr="00AF098C">
        <w:rPr>
          <w:spacing w:val="-3"/>
          <w:sz w:val="24"/>
          <w:szCs w:val="24"/>
          <w:lang w:eastAsia="da-DK"/>
        </w:rPr>
        <w:t>hæmodynamiske</w:t>
      </w:r>
      <w:proofErr w:type="spellEnd"/>
      <w:r w:rsidRPr="00AF098C">
        <w:rPr>
          <w:spacing w:val="-3"/>
          <w:sz w:val="24"/>
          <w:szCs w:val="24"/>
          <w:lang w:eastAsia="da-DK"/>
        </w:rPr>
        <w:t xml:space="preserve"> forhold normaliseres dog i almindelighed under vedligeholdelse af anæstesi. </w:t>
      </w:r>
    </w:p>
    <w:p w:rsidR="00021365" w:rsidRPr="00AF098C" w:rsidRDefault="00021365" w:rsidP="00021365">
      <w:pPr>
        <w:ind w:left="851"/>
        <w:rPr>
          <w:sz w:val="24"/>
          <w:szCs w:val="24"/>
          <w:lang w:eastAsia="da-DK"/>
        </w:rPr>
      </w:pPr>
    </w:p>
    <w:p w:rsidR="00021365" w:rsidRPr="00AF098C" w:rsidRDefault="00021365" w:rsidP="00021365">
      <w:pPr>
        <w:ind w:left="851"/>
        <w:rPr>
          <w:sz w:val="24"/>
          <w:szCs w:val="24"/>
          <w:u w:val="single"/>
          <w:lang w:eastAsia="da-DK"/>
        </w:rPr>
      </w:pPr>
      <w:r w:rsidRPr="00AF098C">
        <w:rPr>
          <w:sz w:val="24"/>
          <w:szCs w:val="24"/>
          <w:u w:val="single"/>
          <w:lang w:eastAsia="da-DK"/>
        </w:rPr>
        <w:t>Pædiatrisk population</w:t>
      </w:r>
    </w:p>
    <w:p w:rsidR="00021365" w:rsidRPr="00AF098C" w:rsidRDefault="00021365" w:rsidP="00021365">
      <w:pPr>
        <w:ind w:left="851"/>
        <w:rPr>
          <w:sz w:val="24"/>
          <w:szCs w:val="24"/>
          <w:lang w:eastAsia="da-DK"/>
        </w:rPr>
      </w:pPr>
      <w:r w:rsidRPr="00AF098C">
        <w:rPr>
          <w:sz w:val="24"/>
          <w:szCs w:val="24"/>
          <w:lang w:eastAsia="da-DK"/>
        </w:rPr>
        <w:t xml:space="preserve">Begrænsede studier vedrørende varigheden af </w:t>
      </w:r>
      <w:proofErr w:type="spellStart"/>
      <w:r w:rsidRPr="00AF098C">
        <w:rPr>
          <w:sz w:val="24"/>
          <w:szCs w:val="24"/>
          <w:lang w:eastAsia="da-DK"/>
        </w:rPr>
        <w:t>propofolbaseret</w:t>
      </w:r>
      <w:proofErr w:type="spellEnd"/>
      <w:r w:rsidRPr="00AF098C">
        <w:rPr>
          <w:sz w:val="24"/>
          <w:szCs w:val="24"/>
          <w:lang w:eastAsia="da-DK"/>
        </w:rPr>
        <w:t xml:space="preserve"> anæstesi til børn indikerer, at sikkerhed og effekt er uændret i op til 4 timer. Der er litterær evidens for anvendelse af forlængede procedurer til børn uden ændringer i sikkerhed og effekt.</w:t>
      </w:r>
    </w:p>
    <w:p w:rsidR="00021365" w:rsidRPr="00AF098C" w:rsidRDefault="00021365" w:rsidP="00021365">
      <w:pPr>
        <w:tabs>
          <w:tab w:val="left" w:pos="851"/>
        </w:tabs>
        <w:rPr>
          <w:sz w:val="24"/>
          <w:szCs w:val="24"/>
        </w:rPr>
      </w:pPr>
    </w:p>
    <w:p w:rsidR="00021365" w:rsidRPr="00AF098C" w:rsidRDefault="00021365" w:rsidP="00897B8F">
      <w:pPr>
        <w:keepNext/>
        <w:tabs>
          <w:tab w:val="left" w:pos="851"/>
        </w:tabs>
        <w:ind w:left="851" w:hanging="851"/>
        <w:rPr>
          <w:b/>
          <w:sz w:val="24"/>
          <w:szCs w:val="24"/>
        </w:rPr>
      </w:pPr>
      <w:r w:rsidRPr="00AF098C">
        <w:rPr>
          <w:b/>
          <w:sz w:val="24"/>
          <w:szCs w:val="24"/>
        </w:rPr>
        <w:t>5.2</w:t>
      </w:r>
      <w:r w:rsidRPr="00AF098C">
        <w:rPr>
          <w:b/>
          <w:sz w:val="24"/>
          <w:szCs w:val="24"/>
        </w:rPr>
        <w:tab/>
      </w:r>
      <w:proofErr w:type="spellStart"/>
      <w:r w:rsidRPr="00AF098C">
        <w:rPr>
          <w:b/>
          <w:sz w:val="24"/>
          <w:szCs w:val="24"/>
        </w:rPr>
        <w:t>Farmakokinetiske</w:t>
      </w:r>
      <w:proofErr w:type="spellEnd"/>
      <w:r w:rsidRPr="00AF098C">
        <w:rPr>
          <w:b/>
          <w:sz w:val="24"/>
          <w:szCs w:val="24"/>
        </w:rPr>
        <w:t xml:space="preserve"> egenskaber</w:t>
      </w:r>
    </w:p>
    <w:p w:rsidR="000D2628" w:rsidRDefault="000D2628" w:rsidP="00897B8F">
      <w:pPr>
        <w:keepNext/>
        <w:tabs>
          <w:tab w:val="left" w:pos="0"/>
          <w:tab w:val="left" w:pos="851"/>
        </w:tabs>
        <w:ind w:left="855"/>
        <w:rPr>
          <w:spacing w:val="-3"/>
          <w:sz w:val="24"/>
          <w:szCs w:val="24"/>
          <w:u w:val="single"/>
          <w:lang w:eastAsia="da-DK"/>
        </w:rPr>
      </w:pPr>
    </w:p>
    <w:p w:rsidR="00021365" w:rsidRPr="00AF098C" w:rsidRDefault="00021365" w:rsidP="00897B8F">
      <w:pPr>
        <w:keepNext/>
        <w:tabs>
          <w:tab w:val="left" w:pos="0"/>
          <w:tab w:val="left" w:pos="851"/>
        </w:tabs>
        <w:ind w:left="855"/>
        <w:rPr>
          <w:spacing w:val="-3"/>
          <w:sz w:val="24"/>
          <w:szCs w:val="24"/>
          <w:u w:val="single"/>
          <w:lang w:eastAsia="da-DK"/>
        </w:rPr>
      </w:pPr>
      <w:r w:rsidRPr="00AF098C">
        <w:rPr>
          <w:spacing w:val="-3"/>
          <w:sz w:val="24"/>
          <w:szCs w:val="24"/>
          <w:u w:val="single"/>
          <w:lang w:eastAsia="da-DK"/>
        </w:rPr>
        <w:t>Absorption</w:t>
      </w:r>
    </w:p>
    <w:p w:rsidR="00021365" w:rsidRPr="00AF098C" w:rsidRDefault="00021365" w:rsidP="00021365">
      <w:pPr>
        <w:tabs>
          <w:tab w:val="left" w:pos="0"/>
          <w:tab w:val="left" w:pos="851"/>
        </w:tabs>
        <w:ind w:left="855"/>
        <w:rPr>
          <w:spacing w:val="-3"/>
          <w:sz w:val="24"/>
          <w:szCs w:val="24"/>
          <w:lang w:eastAsia="da-DK"/>
        </w:rPr>
      </w:pPr>
      <w:r w:rsidRPr="00AF098C">
        <w:rPr>
          <w:spacing w:val="-3"/>
          <w:sz w:val="24"/>
          <w:szCs w:val="24"/>
          <w:lang w:eastAsia="da-DK"/>
        </w:rPr>
        <w:t xml:space="preserve">98 %  </w:t>
      </w:r>
      <w:proofErr w:type="spellStart"/>
      <w:r w:rsidRPr="00AF098C">
        <w:rPr>
          <w:spacing w:val="-3"/>
          <w:sz w:val="24"/>
          <w:szCs w:val="24"/>
          <w:lang w:eastAsia="da-DK"/>
        </w:rPr>
        <w:t>propofol</w:t>
      </w:r>
      <w:proofErr w:type="spellEnd"/>
      <w:r w:rsidRPr="00AF098C">
        <w:rPr>
          <w:spacing w:val="-3"/>
          <w:sz w:val="24"/>
          <w:szCs w:val="24"/>
          <w:lang w:eastAsia="da-DK"/>
        </w:rPr>
        <w:t xml:space="preserve"> er bundet til plasmaproteiner. Efter intravenøs administration kan farmakokinetikken af </w:t>
      </w:r>
      <w:proofErr w:type="spellStart"/>
      <w:r w:rsidRPr="00AF098C">
        <w:rPr>
          <w:spacing w:val="-3"/>
          <w:sz w:val="24"/>
          <w:szCs w:val="24"/>
          <w:lang w:eastAsia="da-DK"/>
        </w:rPr>
        <w:t>propofol</w:t>
      </w:r>
      <w:proofErr w:type="spellEnd"/>
      <w:r w:rsidRPr="00AF098C">
        <w:rPr>
          <w:spacing w:val="-3"/>
          <w:sz w:val="24"/>
          <w:szCs w:val="24"/>
          <w:lang w:eastAsia="da-DK"/>
        </w:rPr>
        <w:t xml:space="preserve"> beskrives som en 3-kompartment model. </w:t>
      </w:r>
    </w:p>
    <w:p w:rsidR="00021365" w:rsidRPr="00AF098C" w:rsidRDefault="00021365" w:rsidP="00021365">
      <w:pPr>
        <w:tabs>
          <w:tab w:val="left" w:pos="0"/>
          <w:tab w:val="left" w:pos="851"/>
        </w:tabs>
        <w:ind w:left="850" w:hanging="850"/>
        <w:rPr>
          <w:spacing w:val="-3"/>
          <w:sz w:val="24"/>
          <w:szCs w:val="24"/>
          <w:lang w:eastAsia="da-DK"/>
        </w:rPr>
      </w:pPr>
    </w:p>
    <w:p w:rsidR="00021365" w:rsidRPr="00AF098C" w:rsidRDefault="00021365" w:rsidP="00627AC6">
      <w:pPr>
        <w:keepNext/>
        <w:tabs>
          <w:tab w:val="left" w:pos="0"/>
          <w:tab w:val="left" w:pos="851"/>
        </w:tabs>
        <w:ind w:left="851" w:hanging="851"/>
        <w:rPr>
          <w:spacing w:val="-3"/>
          <w:sz w:val="24"/>
          <w:szCs w:val="24"/>
          <w:u w:val="single"/>
          <w:lang w:eastAsia="da-DK"/>
        </w:rPr>
      </w:pPr>
      <w:r w:rsidRPr="00AF098C">
        <w:rPr>
          <w:spacing w:val="-3"/>
          <w:sz w:val="24"/>
          <w:szCs w:val="24"/>
          <w:lang w:eastAsia="da-DK"/>
        </w:rPr>
        <w:lastRenderedPageBreak/>
        <w:tab/>
      </w:r>
      <w:r w:rsidRPr="00AF098C">
        <w:rPr>
          <w:spacing w:val="-3"/>
          <w:sz w:val="24"/>
          <w:szCs w:val="24"/>
          <w:u w:val="single"/>
          <w:lang w:eastAsia="da-DK"/>
        </w:rPr>
        <w:t>Distribution/biotransformation/elimination</w:t>
      </w:r>
    </w:p>
    <w:p w:rsidR="00021365" w:rsidRPr="00AF098C" w:rsidRDefault="00021365" w:rsidP="00021365">
      <w:pPr>
        <w:tabs>
          <w:tab w:val="left" w:pos="0"/>
          <w:tab w:val="left" w:pos="851"/>
        </w:tabs>
        <w:ind w:left="850" w:hanging="850"/>
        <w:rPr>
          <w:sz w:val="24"/>
          <w:szCs w:val="24"/>
          <w:lang w:eastAsia="da-DK"/>
        </w:rPr>
      </w:pPr>
      <w:r w:rsidRPr="00AF098C">
        <w:rPr>
          <w:spacing w:val="-3"/>
          <w:sz w:val="24"/>
          <w:szCs w:val="24"/>
          <w:lang w:eastAsia="da-DK"/>
        </w:rPr>
        <w:tab/>
      </w:r>
      <w:proofErr w:type="spellStart"/>
      <w:r w:rsidRPr="00AF098C">
        <w:rPr>
          <w:spacing w:val="-3"/>
          <w:sz w:val="24"/>
          <w:szCs w:val="24"/>
          <w:lang w:eastAsia="da-DK"/>
        </w:rPr>
        <w:t>Propofol</w:t>
      </w:r>
      <w:proofErr w:type="spellEnd"/>
      <w:r w:rsidRPr="00AF098C">
        <w:rPr>
          <w:spacing w:val="-3"/>
          <w:sz w:val="24"/>
          <w:szCs w:val="24"/>
          <w:lang w:eastAsia="da-DK"/>
        </w:rPr>
        <w:t xml:space="preserve"> er ekstensivt distribueret og hurtigt udskilt fra kroppen (total body </w:t>
      </w:r>
      <w:proofErr w:type="spellStart"/>
      <w:r w:rsidRPr="00AF098C">
        <w:rPr>
          <w:spacing w:val="-3"/>
          <w:sz w:val="24"/>
          <w:szCs w:val="24"/>
          <w:lang w:eastAsia="da-DK"/>
        </w:rPr>
        <w:t>clearance</w:t>
      </w:r>
      <w:proofErr w:type="spellEnd"/>
      <w:r w:rsidRPr="00AF098C">
        <w:rPr>
          <w:spacing w:val="-3"/>
          <w:sz w:val="24"/>
          <w:szCs w:val="24"/>
          <w:lang w:eastAsia="da-DK"/>
        </w:rPr>
        <w:t xml:space="preserve">: 1,5-2 liter/minut). </w:t>
      </w:r>
      <w:proofErr w:type="spellStart"/>
      <w:r w:rsidRPr="00AF098C">
        <w:rPr>
          <w:sz w:val="24"/>
          <w:szCs w:val="24"/>
          <w:lang w:eastAsia="da-DK"/>
        </w:rPr>
        <w:t>Clearance</w:t>
      </w:r>
      <w:proofErr w:type="spellEnd"/>
      <w:r w:rsidRPr="00AF098C">
        <w:rPr>
          <w:sz w:val="24"/>
          <w:szCs w:val="24"/>
          <w:lang w:eastAsia="da-DK"/>
        </w:rPr>
        <w:t xml:space="preserve"> foregår ved metabolisme, hovedsageligt i leveren, </w:t>
      </w:r>
      <w:r w:rsidRPr="00AF098C">
        <w:rPr>
          <w:b/>
          <w:sz w:val="24"/>
          <w:szCs w:val="24"/>
          <w:lang w:eastAsia="da-DK"/>
        </w:rPr>
        <w:t>som er afhængig af blodgennemstrømningen,</w:t>
      </w:r>
      <w:r w:rsidRPr="00AF098C">
        <w:rPr>
          <w:sz w:val="24"/>
          <w:szCs w:val="24"/>
          <w:lang w:eastAsia="da-DK"/>
        </w:rPr>
        <w:t xml:space="preserve"> ved dannelse af inaktive </w:t>
      </w:r>
      <w:proofErr w:type="spellStart"/>
      <w:r w:rsidRPr="00AF098C">
        <w:rPr>
          <w:sz w:val="24"/>
          <w:szCs w:val="24"/>
          <w:lang w:eastAsia="da-DK"/>
        </w:rPr>
        <w:t>konjugater</w:t>
      </w:r>
      <w:proofErr w:type="spellEnd"/>
      <w:r w:rsidRPr="00AF098C">
        <w:rPr>
          <w:sz w:val="24"/>
          <w:szCs w:val="24"/>
          <w:lang w:eastAsia="da-DK"/>
        </w:rPr>
        <w:t xml:space="preserve"> af </w:t>
      </w:r>
      <w:proofErr w:type="spellStart"/>
      <w:r w:rsidRPr="00AF098C">
        <w:rPr>
          <w:sz w:val="24"/>
          <w:szCs w:val="24"/>
          <w:lang w:eastAsia="da-DK"/>
        </w:rPr>
        <w:t>propofol</w:t>
      </w:r>
      <w:proofErr w:type="spellEnd"/>
      <w:r w:rsidRPr="00AF098C">
        <w:rPr>
          <w:sz w:val="24"/>
          <w:szCs w:val="24"/>
          <w:lang w:eastAsia="da-DK"/>
        </w:rPr>
        <w:t xml:space="preserve"> og dets tilsvarende </w:t>
      </w:r>
      <w:proofErr w:type="spellStart"/>
      <w:r w:rsidRPr="00AF098C">
        <w:rPr>
          <w:sz w:val="24"/>
          <w:szCs w:val="24"/>
          <w:lang w:eastAsia="da-DK"/>
        </w:rPr>
        <w:t>quinol</w:t>
      </w:r>
      <w:proofErr w:type="spellEnd"/>
      <w:r w:rsidRPr="00AF098C">
        <w:rPr>
          <w:sz w:val="24"/>
          <w:szCs w:val="24"/>
          <w:lang w:eastAsia="da-DK"/>
        </w:rPr>
        <w:t xml:space="preserve">, som udskilles i urinen. </w:t>
      </w:r>
    </w:p>
    <w:p w:rsidR="00021365" w:rsidRPr="00AF098C" w:rsidRDefault="00021365" w:rsidP="00021365">
      <w:pPr>
        <w:tabs>
          <w:tab w:val="left" w:pos="0"/>
          <w:tab w:val="left" w:pos="851"/>
        </w:tabs>
        <w:ind w:left="850" w:hanging="850"/>
        <w:rPr>
          <w:sz w:val="24"/>
          <w:szCs w:val="24"/>
          <w:lang w:eastAsia="da-DK"/>
        </w:rPr>
      </w:pPr>
    </w:p>
    <w:p w:rsidR="00021365" w:rsidRPr="00AF098C" w:rsidRDefault="00021365" w:rsidP="00021365">
      <w:pPr>
        <w:tabs>
          <w:tab w:val="left" w:pos="851"/>
        </w:tabs>
        <w:ind w:left="855"/>
        <w:rPr>
          <w:sz w:val="24"/>
          <w:szCs w:val="24"/>
          <w:lang w:eastAsia="da-DK"/>
        </w:rPr>
      </w:pPr>
      <w:r w:rsidRPr="00AF098C">
        <w:rPr>
          <w:sz w:val="24"/>
          <w:szCs w:val="24"/>
          <w:lang w:eastAsia="da-DK"/>
        </w:rPr>
        <w:t xml:space="preserve">Efter en enkelt dosis på 3 mg/kg intravenøst, øges </w:t>
      </w:r>
      <w:proofErr w:type="spellStart"/>
      <w:r w:rsidRPr="00AF098C">
        <w:rPr>
          <w:sz w:val="24"/>
          <w:szCs w:val="24"/>
          <w:lang w:eastAsia="da-DK"/>
        </w:rPr>
        <w:t>propofolclearance</w:t>
      </w:r>
      <w:proofErr w:type="spellEnd"/>
      <w:r w:rsidRPr="00AF098C">
        <w:rPr>
          <w:sz w:val="24"/>
          <w:szCs w:val="24"/>
          <w:lang w:eastAsia="da-DK"/>
        </w:rPr>
        <w:t xml:space="preserve">/kg legemsvægt med alderen på følgende vis: gennemsnitlig </w:t>
      </w:r>
      <w:proofErr w:type="spellStart"/>
      <w:r w:rsidRPr="00AF098C">
        <w:rPr>
          <w:sz w:val="24"/>
          <w:szCs w:val="24"/>
          <w:lang w:eastAsia="da-DK"/>
        </w:rPr>
        <w:t>clearance</w:t>
      </w:r>
      <w:proofErr w:type="spellEnd"/>
      <w:r w:rsidRPr="00AF098C">
        <w:rPr>
          <w:sz w:val="24"/>
          <w:szCs w:val="24"/>
          <w:lang w:eastAsia="da-DK"/>
        </w:rPr>
        <w:t xml:space="preserve"> var betydeligt lavere hos nyfødte i alderen &lt; 1 måned (n = 25) (20 ml/kg/min) sammenlignet med ældre børn (n = 36, i alderen 4 måneder - 7 år). Desuden var den inter-individuelle forskel betydelig hos nyfødte (i området 3,7 – 78 ml/kg/min). På grund af disse begrænsede forsøgsdata, som indikerer en stor variation, kan der ikke gives dosisanbefalinger for denne aldersgruppe.</w:t>
      </w:r>
    </w:p>
    <w:p w:rsidR="00021365" w:rsidRPr="00AF098C" w:rsidRDefault="00021365" w:rsidP="00021365">
      <w:pPr>
        <w:tabs>
          <w:tab w:val="left" w:pos="851"/>
        </w:tabs>
        <w:ind w:left="855"/>
        <w:rPr>
          <w:sz w:val="24"/>
          <w:szCs w:val="24"/>
          <w:lang w:eastAsia="da-DK"/>
        </w:rPr>
      </w:pPr>
    </w:p>
    <w:p w:rsidR="00021365" w:rsidRPr="00AF098C" w:rsidRDefault="00021365" w:rsidP="00021365">
      <w:pPr>
        <w:tabs>
          <w:tab w:val="left" w:pos="851"/>
        </w:tabs>
        <w:ind w:left="855"/>
        <w:rPr>
          <w:sz w:val="24"/>
          <w:szCs w:val="24"/>
          <w:lang w:eastAsia="da-DK"/>
        </w:rPr>
      </w:pPr>
      <w:r w:rsidRPr="00AF098C">
        <w:rPr>
          <w:sz w:val="24"/>
          <w:szCs w:val="24"/>
          <w:lang w:eastAsia="da-DK"/>
        </w:rPr>
        <w:t xml:space="preserve">Gennemsnitlig </w:t>
      </w:r>
      <w:proofErr w:type="spellStart"/>
      <w:r w:rsidRPr="00AF098C">
        <w:rPr>
          <w:sz w:val="24"/>
          <w:szCs w:val="24"/>
          <w:lang w:eastAsia="da-DK"/>
        </w:rPr>
        <w:t>propofolclearance</w:t>
      </w:r>
      <w:proofErr w:type="spellEnd"/>
      <w:r w:rsidRPr="00AF098C">
        <w:rPr>
          <w:sz w:val="24"/>
          <w:szCs w:val="24"/>
          <w:lang w:eastAsia="da-DK"/>
        </w:rPr>
        <w:t xml:space="preserve"> hos ældre børn efter en enkelt </w:t>
      </w:r>
      <w:proofErr w:type="spellStart"/>
      <w:r w:rsidRPr="00AF098C">
        <w:rPr>
          <w:sz w:val="24"/>
          <w:szCs w:val="24"/>
          <w:lang w:eastAsia="da-DK"/>
        </w:rPr>
        <w:t>bolusdosis</w:t>
      </w:r>
      <w:proofErr w:type="spellEnd"/>
      <w:r w:rsidRPr="00AF098C">
        <w:rPr>
          <w:sz w:val="24"/>
          <w:szCs w:val="24"/>
          <w:lang w:eastAsia="da-DK"/>
        </w:rPr>
        <w:t xml:space="preserve"> på 3 mg/kg var 37,5 ml/min/kg (4-24 måneder) (n = 8), 38,7 ml/min/kg (11-43 måneder) (n = 6), 48 ml/min/kg (1-3 år) (n = 12), 28,2 ml/min/kg (4-7 år) (n = 10) sammenlignet med 23,6 ml/min/kg hos voksne (n = 6).</w:t>
      </w:r>
    </w:p>
    <w:p w:rsidR="00021365" w:rsidRDefault="00021365" w:rsidP="00021365">
      <w:pPr>
        <w:tabs>
          <w:tab w:val="left" w:pos="851"/>
        </w:tabs>
        <w:ind w:left="851" w:hanging="851"/>
        <w:rPr>
          <w:b/>
          <w:sz w:val="24"/>
          <w:szCs w:val="24"/>
        </w:rPr>
      </w:pPr>
    </w:p>
    <w:p w:rsidR="00021365" w:rsidRPr="00AF098C" w:rsidRDefault="00021365" w:rsidP="00021365">
      <w:pPr>
        <w:tabs>
          <w:tab w:val="left" w:pos="851"/>
        </w:tabs>
        <w:ind w:left="851" w:hanging="851"/>
        <w:rPr>
          <w:b/>
          <w:sz w:val="24"/>
          <w:szCs w:val="24"/>
        </w:rPr>
      </w:pPr>
      <w:r w:rsidRPr="00AF098C">
        <w:rPr>
          <w:b/>
          <w:sz w:val="24"/>
          <w:szCs w:val="24"/>
        </w:rPr>
        <w:t>5.3</w:t>
      </w:r>
      <w:r w:rsidRPr="00AF098C">
        <w:rPr>
          <w:b/>
          <w:sz w:val="24"/>
          <w:szCs w:val="24"/>
        </w:rPr>
        <w:tab/>
      </w:r>
      <w:r w:rsidR="00897B8F">
        <w:rPr>
          <w:b/>
          <w:sz w:val="24"/>
          <w:szCs w:val="24"/>
        </w:rPr>
        <w:t>Non-</w:t>
      </w:r>
      <w:r w:rsidRPr="00AF098C">
        <w:rPr>
          <w:b/>
          <w:sz w:val="24"/>
          <w:szCs w:val="24"/>
        </w:rPr>
        <w:t>kliniske sikkerhedsdata</w:t>
      </w:r>
    </w:p>
    <w:p w:rsidR="00021365" w:rsidRPr="0072172E" w:rsidRDefault="00021365" w:rsidP="00021365">
      <w:pPr>
        <w:tabs>
          <w:tab w:val="left" w:pos="851"/>
        </w:tabs>
        <w:ind w:left="855"/>
        <w:rPr>
          <w:sz w:val="24"/>
          <w:szCs w:val="24"/>
          <w:lang w:eastAsia="da-DK"/>
        </w:rPr>
      </w:pPr>
      <w:r w:rsidRPr="0072172E">
        <w:rPr>
          <w:noProof/>
          <w:sz w:val="24"/>
          <w:szCs w:val="24"/>
          <w:lang w:eastAsia="da-DK"/>
        </w:rPr>
        <w:t xml:space="preserve">De </w:t>
      </w:r>
      <w:r w:rsidR="00544562">
        <w:rPr>
          <w:sz w:val="24"/>
          <w:szCs w:val="24"/>
          <w:lang w:eastAsia="da-DK"/>
        </w:rPr>
        <w:t>non</w:t>
      </w:r>
      <w:r w:rsidR="00410C78">
        <w:rPr>
          <w:sz w:val="24"/>
          <w:szCs w:val="24"/>
          <w:lang w:eastAsia="da-DK"/>
        </w:rPr>
        <w:t>-</w:t>
      </w:r>
      <w:r w:rsidRPr="0072172E">
        <w:rPr>
          <w:noProof/>
          <w:sz w:val="24"/>
          <w:szCs w:val="24"/>
          <w:lang w:eastAsia="da-DK"/>
        </w:rPr>
        <w:t xml:space="preserve">kliniske data viser ingen særlig </w:t>
      </w:r>
      <w:r w:rsidRPr="0072172E">
        <w:rPr>
          <w:sz w:val="24"/>
          <w:szCs w:val="24"/>
          <w:lang w:eastAsia="da-DK"/>
        </w:rPr>
        <w:t>risiko</w:t>
      </w:r>
      <w:r w:rsidRPr="0072172E">
        <w:rPr>
          <w:noProof/>
          <w:sz w:val="24"/>
          <w:szCs w:val="24"/>
          <w:lang w:eastAsia="da-DK"/>
        </w:rPr>
        <w:t xml:space="preserve"> for mennesker </w:t>
      </w:r>
      <w:r w:rsidRPr="0072172E">
        <w:rPr>
          <w:sz w:val="24"/>
          <w:szCs w:val="24"/>
          <w:lang w:eastAsia="da-DK"/>
        </w:rPr>
        <w:t xml:space="preserve">vurderet ud fra konventionelle </w:t>
      </w:r>
      <w:r w:rsidRPr="0072172E">
        <w:rPr>
          <w:noProof/>
          <w:sz w:val="24"/>
          <w:szCs w:val="24"/>
          <w:lang w:eastAsia="da-DK"/>
        </w:rPr>
        <w:t xml:space="preserve">undersøgelser vedrørende </w:t>
      </w:r>
      <w:r w:rsidRPr="0072172E">
        <w:rPr>
          <w:sz w:val="24"/>
          <w:szCs w:val="24"/>
          <w:lang w:eastAsia="da-DK"/>
        </w:rPr>
        <w:t>toksicitet efter gentagne doser</w:t>
      </w:r>
      <w:r w:rsidRPr="0072172E">
        <w:rPr>
          <w:noProof/>
          <w:sz w:val="24"/>
          <w:szCs w:val="24"/>
          <w:lang w:eastAsia="da-DK"/>
        </w:rPr>
        <w:t xml:space="preserve"> eller genotoksicitet. </w:t>
      </w:r>
      <w:r w:rsidRPr="0072172E">
        <w:rPr>
          <w:sz w:val="24"/>
          <w:szCs w:val="24"/>
          <w:lang w:eastAsia="da-DK"/>
        </w:rPr>
        <w:t xml:space="preserve">Der har ikke været udført undersøgelser af </w:t>
      </w:r>
      <w:proofErr w:type="spellStart"/>
      <w:r w:rsidRPr="0072172E">
        <w:rPr>
          <w:sz w:val="24"/>
          <w:szCs w:val="24"/>
          <w:lang w:eastAsia="da-DK"/>
        </w:rPr>
        <w:t>carcinogenicitet</w:t>
      </w:r>
      <w:proofErr w:type="spellEnd"/>
      <w:r w:rsidRPr="0072172E">
        <w:rPr>
          <w:sz w:val="24"/>
          <w:szCs w:val="24"/>
          <w:lang w:eastAsia="da-DK"/>
        </w:rPr>
        <w:t xml:space="preserve">. Der har ikke været observeret </w:t>
      </w:r>
      <w:proofErr w:type="spellStart"/>
      <w:r w:rsidRPr="0072172E">
        <w:rPr>
          <w:sz w:val="24"/>
          <w:szCs w:val="24"/>
          <w:lang w:eastAsia="da-DK"/>
        </w:rPr>
        <w:t>teratogene</w:t>
      </w:r>
      <w:proofErr w:type="spellEnd"/>
      <w:r w:rsidRPr="0072172E">
        <w:rPr>
          <w:sz w:val="24"/>
          <w:szCs w:val="24"/>
          <w:lang w:eastAsia="da-DK"/>
        </w:rPr>
        <w:t xml:space="preserve"> virkninger. Ved undersøgelser af lokal tolerance gav intramuskulær injektion anledning til vævsskade omkring injektionsstedet, </w:t>
      </w:r>
      <w:proofErr w:type="spellStart"/>
      <w:r w:rsidRPr="0072172E">
        <w:rPr>
          <w:sz w:val="24"/>
          <w:szCs w:val="24"/>
          <w:lang w:eastAsia="da-DK"/>
        </w:rPr>
        <w:t>paravenøs</w:t>
      </w:r>
      <w:proofErr w:type="spellEnd"/>
      <w:r w:rsidRPr="0072172E">
        <w:rPr>
          <w:sz w:val="24"/>
          <w:szCs w:val="24"/>
          <w:lang w:eastAsia="da-DK"/>
        </w:rPr>
        <w:t xml:space="preserve"> og subkutan injektion inducerede histologiske reaktioner så som inflammatorisk infiltration og </w:t>
      </w:r>
      <w:proofErr w:type="spellStart"/>
      <w:r w:rsidRPr="0072172E">
        <w:rPr>
          <w:sz w:val="24"/>
          <w:szCs w:val="24"/>
          <w:lang w:eastAsia="da-DK"/>
        </w:rPr>
        <w:t>fokal</w:t>
      </w:r>
      <w:proofErr w:type="spellEnd"/>
      <w:r w:rsidRPr="0072172E">
        <w:rPr>
          <w:sz w:val="24"/>
          <w:szCs w:val="24"/>
          <w:lang w:eastAsia="da-DK"/>
        </w:rPr>
        <w:t xml:space="preserve"> fibrose.</w:t>
      </w:r>
    </w:p>
    <w:p w:rsidR="00021365" w:rsidRPr="0072172E" w:rsidRDefault="00021365" w:rsidP="00021365">
      <w:pPr>
        <w:tabs>
          <w:tab w:val="left" w:pos="851"/>
        </w:tabs>
        <w:ind w:left="855"/>
        <w:rPr>
          <w:sz w:val="24"/>
          <w:szCs w:val="24"/>
          <w:lang w:eastAsia="da-DK"/>
        </w:rPr>
      </w:pPr>
    </w:p>
    <w:p w:rsidR="00021365" w:rsidRPr="0072172E" w:rsidRDefault="00021365" w:rsidP="00021365">
      <w:pPr>
        <w:tabs>
          <w:tab w:val="left" w:pos="851"/>
        </w:tabs>
        <w:ind w:left="855"/>
        <w:rPr>
          <w:sz w:val="24"/>
          <w:szCs w:val="24"/>
        </w:rPr>
      </w:pPr>
      <w:r w:rsidRPr="0072172E">
        <w:rPr>
          <w:sz w:val="24"/>
          <w:szCs w:val="24"/>
        </w:rPr>
        <w:t xml:space="preserve">Publicerede studier i dyr (inklusive primater) ved doser, der resulterer i let til moderat anæstesi, viser at brug af anæstetiske midler i perioden med hurtig hjernevækst eller </w:t>
      </w:r>
      <w:proofErr w:type="spellStart"/>
      <w:r w:rsidRPr="0072172E">
        <w:rPr>
          <w:sz w:val="24"/>
          <w:szCs w:val="24"/>
        </w:rPr>
        <w:t>synaptogenese</w:t>
      </w:r>
      <w:proofErr w:type="spellEnd"/>
      <w:r w:rsidRPr="0072172E">
        <w:rPr>
          <w:sz w:val="24"/>
          <w:szCs w:val="24"/>
        </w:rPr>
        <w:t xml:space="preserve"> resulterer i celletab i den udviklende hjerne, som kan være forbundet med langvarige kognitive mangler. Den kliniske signifikans af disse ikke-kliniske fund er ikke kendt. </w:t>
      </w:r>
    </w:p>
    <w:p w:rsidR="00021365" w:rsidRPr="0072172E" w:rsidRDefault="00021365" w:rsidP="00021365">
      <w:pPr>
        <w:tabs>
          <w:tab w:val="left" w:pos="851"/>
        </w:tabs>
        <w:rPr>
          <w:sz w:val="24"/>
          <w:szCs w:val="24"/>
        </w:rPr>
      </w:pPr>
    </w:p>
    <w:p w:rsidR="00021365" w:rsidRPr="0072172E"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6.</w:t>
      </w:r>
      <w:r w:rsidRPr="00AF098C">
        <w:rPr>
          <w:b/>
          <w:sz w:val="24"/>
          <w:szCs w:val="24"/>
        </w:rPr>
        <w:tab/>
        <w:t>FARMACEUTISKE OPLYSNINGER</w:t>
      </w:r>
    </w:p>
    <w:p w:rsidR="00021365" w:rsidRPr="00AF098C" w:rsidRDefault="00021365" w:rsidP="00021365">
      <w:pPr>
        <w:tabs>
          <w:tab w:val="left" w:pos="851"/>
        </w:tabs>
        <w:rPr>
          <w:b/>
          <w:sz w:val="24"/>
          <w:szCs w:val="24"/>
        </w:rPr>
      </w:pPr>
    </w:p>
    <w:p w:rsidR="00021365" w:rsidRPr="00AF098C" w:rsidRDefault="00021365" w:rsidP="00021365">
      <w:pPr>
        <w:tabs>
          <w:tab w:val="left" w:pos="851"/>
        </w:tabs>
        <w:ind w:left="851" w:hanging="851"/>
        <w:rPr>
          <w:b/>
          <w:sz w:val="24"/>
          <w:szCs w:val="24"/>
        </w:rPr>
      </w:pPr>
      <w:r w:rsidRPr="00AF098C">
        <w:rPr>
          <w:b/>
          <w:sz w:val="24"/>
          <w:szCs w:val="24"/>
        </w:rPr>
        <w:t>6.1</w:t>
      </w:r>
      <w:r w:rsidRPr="00AF098C">
        <w:rPr>
          <w:b/>
          <w:sz w:val="24"/>
          <w:szCs w:val="24"/>
        </w:rPr>
        <w:tab/>
        <w:t>Hjælpestoffer</w:t>
      </w:r>
    </w:p>
    <w:p w:rsidR="00021365" w:rsidRPr="00AF098C" w:rsidRDefault="00021365" w:rsidP="00021365">
      <w:pPr>
        <w:tabs>
          <w:tab w:val="left" w:pos="0"/>
          <w:tab w:val="left" w:pos="851"/>
        </w:tabs>
        <w:ind w:left="850" w:hanging="850"/>
        <w:rPr>
          <w:spacing w:val="-3"/>
          <w:sz w:val="24"/>
          <w:szCs w:val="24"/>
          <w:lang w:eastAsia="da-DK"/>
        </w:rPr>
      </w:pPr>
      <w:r w:rsidRPr="00AF098C">
        <w:rPr>
          <w:sz w:val="24"/>
          <w:szCs w:val="24"/>
          <w:lang w:eastAsia="da-DK"/>
        </w:rPr>
        <w:tab/>
      </w:r>
      <w:r w:rsidRPr="00AF098C">
        <w:rPr>
          <w:spacing w:val="-3"/>
          <w:sz w:val="24"/>
          <w:szCs w:val="24"/>
          <w:lang w:eastAsia="da-DK"/>
        </w:rPr>
        <w:t>Renset sojaolie</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Triglycerider, middelkædelængde</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Renset </w:t>
      </w:r>
      <w:proofErr w:type="spellStart"/>
      <w:r w:rsidRPr="00AF098C">
        <w:rPr>
          <w:spacing w:val="-3"/>
          <w:sz w:val="24"/>
          <w:szCs w:val="24"/>
          <w:lang w:eastAsia="da-DK"/>
        </w:rPr>
        <w:t>ægphosphatider</w:t>
      </w:r>
      <w:proofErr w:type="spellEnd"/>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Glycerol</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Oliesyre</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Natriumhydroxid</w:t>
      </w:r>
    </w:p>
    <w:p w:rsidR="00021365" w:rsidRPr="00AF098C" w:rsidRDefault="00021365" w:rsidP="00021365">
      <w:pPr>
        <w:tabs>
          <w:tab w:val="left" w:pos="0"/>
          <w:tab w:val="left" w:pos="851"/>
        </w:tabs>
        <w:ind w:left="850" w:hanging="850"/>
        <w:rPr>
          <w:sz w:val="24"/>
          <w:szCs w:val="24"/>
        </w:rPr>
      </w:pPr>
      <w:r w:rsidRPr="00AF098C">
        <w:rPr>
          <w:spacing w:val="-3"/>
          <w:sz w:val="24"/>
          <w:szCs w:val="24"/>
          <w:lang w:eastAsia="da-DK"/>
        </w:rPr>
        <w:tab/>
        <w:t>Vand til injektionsvæsker</w:t>
      </w:r>
    </w:p>
    <w:p w:rsidR="00021365" w:rsidRPr="00AF098C" w:rsidRDefault="00021365" w:rsidP="00021365">
      <w:pPr>
        <w:tabs>
          <w:tab w:val="left" w:pos="851"/>
        </w:tabs>
        <w:rPr>
          <w:sz w:val="24"/>
          <w:szCs w:val="24"/>
        </w:rPr>
      </w:pPr>
    </w:p>
    <w:p w:rsidR="00021365" w:rsidRPr="00AF098C" w:rsidRDefault="00021365" w:rsidP="00897B8F">
      <w:pPr>
        <w:keepNext/>
        <w:tabs>
          <w:tab w:val="left" w:pos="851"/>
        </w:tabs>
        <w:ind w:left="851" w:hanging="851"/>
        <w:rPr>
          <w:b/>
          <w:sz w:val="24"/>
          <w:szCs w:val="24"/>
        </w:rPr>
      </w:pPr>
      <w:r w:rsidRPr="00AF098C">
        <w:rPr>
          <w:b/>
          <w:sz w:val="24"/>
          <w:szCs w:val="24"/>
        </w:rPr>
        <w:t>6.2</w:t>
      </w:r>
      <w:r w:rsidRPr="00AF098C">
        <w:rPr>
          <w:b/>
          <w:sz w:val="24"/>
          <w:szCs w:val="24"/>
        </w:rPr>
        <w:tab/>
        <w:t>Uforligeligheder</w:t>
      </w:r>
    </w:p>
    <w:p w:rsidR="00021365" w:rsidRDefault="00021365" w:rsidP="00021365">
      <w:pPr>
        <w:tabs>
          <w:tab w:val="left" w:pos="0"/>
          <w:tab w:val="left" w:pos="851"/>
        </w:tabs>
        <w:ind w:left="850" w:hanging="850"/>
        <w:rPr>
          <w:spacing w:val="-3"/>
          <w:sz w:val="24"/>
          <w:szCs w:val="24"/>
          <w:lang w:eastAsia="da-DK"/>
        </w:rPr>
      </w:pPr>
      <w:r>
        <w:rPr>
          <w:sz w:val="24"/>
          <w:szCs w:val="24"/>
          <w:lang w:eastAsia="da-DK"/>
        </w:rPr>
        <w:tab/>
      </w:r>
      <w:r>
        <w:rPr>
          <w:spacing w:val="-3"/>
          <w:sz w:val="24"/>
          <w:szCs w:val="24"/>
          <w:lang w:eastAsia="da-DK"/>
        </w:rPr>
        <w:t>Dette lægemiddel må ikke blandes med andre lægemidler.</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6.3</w:t>
      </w:r>
      <w:r w:rsidRPr="00AF098C">
        <w:rPr>
          <w:b/>
          <w:sz w:val="24"/>
          <w:szCs w:val="24"/>
        </w:rPr>
        <w:tab/>
        <w:t>Opbevaringstid</w:t>
      </w:r>
    </w:p>
    <w:p w:rsidR="00021365" w:rsidRDefault="00021365" w:rsidP="00021365">
      <w:pPr>
        <w:tabs>
          <w:tab w:val="left" w:pos="0"/>
          <w:tab w:val="left" w:pos="851"/>
        </w:tabs>
        <w:ind w:left="850" w:hanging="850"/>
        <w:rPr>
          <w:spacing w:val="-3"/>
          <w:sz w:val="24"/>
          <w:szCs w:val="24"/>
          <w:lang w:eastAsia="da-DK"/>
        </w:rPr>
      </w:pPr>
      <w:r>
        <w:rPr>
          <w:sz w:val="24"/>
          <w:szCs w:val="24"/>
          <w:lang w:eastAsia="da-DK"/>
        </w:rPr>
        <w:tab/>
      </w:r>
      <w:r>
        <w:rPr>
          <w:spacing w:val="-3"/>
          <w:sz w:val="24"/>
          <w:szCs w:val="24"/>
          <w:lang w:eastAsia="da-DK"/>
        </w:rPr>
        <w:t xml:space="preserve">2 år. </w:t>
      </w:r>
    </w:p>
    <w:p w:rsidR="00021365" w:rsidRDefault="00021365" w:rsidP="00021365">
      <w:pPr>
        <w:tabs>
          <w:tab w:val="left" w:pos="0"/>
          <w:tab w:val="left" w:pos="851"/>
        </w:tabs>
        <w:ind w:left="850" w:hanging="850"/>
        <w:rPr>
          <w:spacing w:val="-3"/>
          <w:sz w:val="24"/>
          <w:szCs w:val="24"/>
          <w:lang w:eastAsia="da-DK"/>
        </w:rPr>
      </w:pPr>
      <w:r>
        <w:rPr>
          <w:spacing w:val="-3"/>
          <w:sz w:val="24"/>
          <w:szCs w:val="24"/>
          <w:lang w:eastAsia="da-DK"/>
        </w:rPr>
        <w:tab/>
      </w:r>
      <w:r w:rsidR="0006051B">
        <w:rPr>
          <w:spacing w:val="-3"/>
          <w:sz w:val="24"/>
          <w:szCs w:val="24"/>
          <w:lang w:eastAsia="da-DK"/>
        </w:rPr>
        <w:t>E</w:t>
      </w:r>
      <w:r>
        <w:rPr>
          <w:spacing w:val="-3"/>
          <w:sz w:val="24"/>
          <w:szCs w:val="24"/>
          <w:lang w:eastAsia="da-DK"/>
        </w:rPr>
        <w:t>fter første åbning: Lægemidlet skal anvendes straks.</w:t>
      </w:r>
    </w:p>
    <w:p w:rsidR="00021365" w:rsidRDefault="00021365" w:rsidP="00021365">
      <w:pPr>
        <w:tabs>
          <w:tab w:val="left" w:pos="0"/>
          <w:tab w:val="left" w:pos="851"/>
        </w:tabs>
        <w:ind w:left="850" w:hanging="850"/>
        <w:rPr>
          <w:spacing w:val="-3"/>
          <w:sz w:val="24"/>
          <w:szCs w:val="24"/>
          <w:lang w:eastAsia="da-DK"/>
        </w:rPr>
      </w:pP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 xml:space="preserve">Administrationssystemer med ufortyndet </w:t>
      </w:r>
      <w:proofErr w:type="spellStart"/>
      <w:r w:rsidRPr="00AF098C">
        <w:rPr>
          <w:spacing w:val="-3"/>
          <w:sz w:val="24"/>
          <w:szCs w:val="24"/>
          <w:lang w:eastAsia="da-DK"/>
        </w:rPr>
        <w:t>Propolipid</w:t>
      </w:r>
      <w:proofErr w:type="spellEnd"/>
      <w:r w:rsidRPr="00AF098C">
        <w:rPr>
          <w:spacing w:val="-3"/>
          <w:sz w:val="24"/>
          <w:szCs w:val="24"/>
          <w:lang w:eastAsia="da-DK"/>
        </w:rPr>
        <w:t xml:space="preserve"> bør udskiftes efter 12 timer. </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6.4</w:t>
      </w:r>
      <w:r w:rsidRPr="00AF098C">
        <w:rPr>
          <w:b/>
          <w:sz w:val="24"/>
          <w:szCs w:val="24"/>
        </w:rPr>
        <w:tab/>
        <w:t>Særlige opbevaringsforhold</w:t>
      </w:r>
    </w:p>
    <w:p w:rsidR="00021365" w:rsidRPr="00AF098C" w:rsidRDefault="00021365" w:rsidP="00A82E09">
      <w:pPr>
        <w:tabs>
          <w:tab w:val="left" w:pos="0"/>
          <w:tab w:val="left" w:pos="851"/>
        </w:tabs>
        <w:ind w:left="850" w:hanging="850"/>
        <w:rPr>
          <w:spacing w:val="-3"/>
          <w:sz w:val="24"/>
          <w:szCs w:val="24"/>
          <w:lang w:eastAsia="da-DK"/>
        </w:rPr>
      </w:pPr>
      <w:r w:rsidRPr="00AF098C">
        <w:rPr>
          <w:sz w:val="24"/>
          <w:szCs w:val="24"/>
          <w:lang w:eastAsia="da-DK"/>
        </w:rPr>
        <w:tab/>
        <w:t>Må ikke opbevares over</w:t>
      </w:r>
      <w:r w:rsidRPr="00AF098C">
        <w:rPr>
          <w:spacing w:val="-3"/>
          <w:sz w:val="24"/>
          <w:szCs w:val="24"/>
          <w:lang w:eastAsia="da-DK"/>
        </w:rPr>
        <w:t xml:space="preserve"> 25</w:t>
      </w:r>
      <w:r w:rsidR="0006051B">
        <w:rPr>
          <w:spacing w:val="-3"/>
          <w:sz w:val="24"/>
          <w:szCs w:val="24"/>
          <w:lang w:eastAsia="da-DK"/>
        </w:rPr>
        <w:t xml:space="preserve"> ℃</w:t>
      </w:r>
      <w:r w:rsidRPr="00AF098C">
        <w:rPr>
          <w:spacing w:val="-3"/>
          <w:sz w:val="24"/>
          <w:szCs w:val="24"/>
          <w:lang w:eastAsia="da-DK"/>
        </w:rPr>
        <w:t>. Må ikke fryses.</w:t>
      </w:r>
    </w:p>
    <w:p w:rsidR="00021365" w:rsidRPr="00AF098C" w:rsidRDefault="00021365" w:rsidP="00A82E09">
      <w:pPr>
        <w:tabs>
          <w:tab w:val="left" w:pos="851"/>
        </w:tabs>
        <w:rPr>
          <w:sz w:val="24"/>
          <w:szCs w:val="24"/>
        </w:rPr>
      </w:pPr>
    </w:p>
    <w:p w:rsidR="00021365" w:rsidRPr="00AF098C" w:rsidRDefault="00021365" w:rsidP="00A82E09">
      <w:pPr>
        <w:tabs>
          <w:tab w:val="left" w:pos="851"/>
        </w:tabs>
        <w:ind w:left="851" w:hanging="851"/>
        <w:rPr>
          <w:b/>
          <w:sz w:val="24"/>
          <w:szCs w:val="24"/>
        </w:rPr>
      </w:pPr>
      <w:r w:rsidRPr="00AF098C">
        <w:rPr>
          <w:b/>
          <w:sz w:val="24"/>
          <w:szCs w:val="24"/>
        </w:rPr>
        <w:t>6.5</w:t>
      </w:r>
      <w:r w:rsidRPr="00AF098C">
        <w:rPr>
          <w:b/>
          <w:sz w:val="24"/>
          <w:szCs w:val="24"/>
        </w:rPr>
        <w:tab/>
        <w:t>Emballagetype og pakningsstørrelser</w:t>
      </w:r>
    </w:p>
    <w:p w:rsidR="00021365" w:rsidRPr="00AF098C" w:rsidRDefault="00021365" w:rsidP="00A82E09">
      <w:pPr>
        <w:tabs>
          <w:tab w:val="left" w:pos="0"/>
          <w:tab w:val="left" w:pos="851"/>
        </w:tabs>
        <w:ind w:left="850" w:firstLine="1"/>
        <w:rPr>
          <w:sz w:val="24"/>
          <w:szCs w:val="24"/>
          <w:lang w:eastAsia="da-DK"/>
        </w:rPr>
      </w:pPr>
      <w:r w:rsidRPr="00AF098C">
        <w:rPr>
          <w:sz w:val="24"/>
          <w:szCs w:val="24"/>
          <w:lang w:eastAsia="da-DK"/>
        </w:rPr>
        <w:t>Fyldt injektionssprøjte (</w:t>
      </w:r>
      <w:proofErr w:type="spellStart"/>
      <w:r w:rsidRPr="00AF098C">
        <w:rPr>
          <w:sz w:val="24"/>
          <w:szCs w:val="24"/>
          <w:lang w:eastAsia="da-DK"/>
        </w:rPr>
        <w:t>cyclo-olefin-copolymer</w:t>
      </w:r>
      <w:proofErr w:type="spellEnd"/>
      <w:r w:rsidRPr="00AF098C">
        <w:rPr>
          <w:sz w:val="24"/>
          <w:szCs w:val="24"/>
          <w:lang w:eastAsia="da-DK"/>
        </w:rPr>
        <w:t xml:space="preserve">) med </w:t>
      </w:r>
      <w:proofErr w:type="spellStart"/>
      <w:r w:rsidRPr="00AF098C">
        <w:rPr>
          <w:sz w:val="24"/>
          <w:szCs w:val="24"/>
          <w:lang w:eastAsia="da-DK"/>
        </w:rPr>
        <w:t>brombutyl</w:t>
      </w:r>
      <w:proofErr w:type="spellEnd"/>
      <w:r w:rsidRPr="00AF098C">
        <w:rPr>
          <w:sz w:val="24"/>
          <w:szCs w:val="24"/>
          <w:lang w:eastAsia="da-DK"/>
        </w:rPr>
        <w:t xml:space="preserve"> beskyttelseshætte, </w:t>
      </w:r>
      <w:proofErr w:type="spellStart"/>
      <w:r w:rsidRPr="00AF098C">
        <w:rPr>
          <w:sz w:val="24"/>
          <w:szCs w:val="24"/>
          <w:lang w:eastAsia="da-DK"/>
        </w:rPr>
        <w:t>brombutyl</w:t>
      </w:r>
      <w:proofErr w:type="spellEnd"/>
      <w:r w:rsidRPr="00AF098C">
        <w:rPr>
          <w:sz w:val="24"/>
          <w:szCs w:val="24"/>
          <w:lang w:eastAsia="da-DK"/>
        </w:rPr>
        <w:t xml:space="preserve"> stempel og PP stempelstang. </w:t>
      </w:r>
    </w:p>
    <w:p w:rsidR="00021365" w:rsidRPr="00AF098C" w:rsidRDefault="00021365" w:rsidP="00D17DB3">
      <w:pPr>
        <w:tabs>
          <w:tab w:val="left" w:pos="0"/>
          <w:tab w:val="left" w:pos="851"/>
        </w:tabs>
        <w:ind w:left="850" w:firstLine="1"/>
        <w:rPr>
          <w:sz w:val="24"/>
          <w:szCs w:val="24"/>
          <w:lang w:eastAsia="da-DK"/>
        </w:rPr>
      </w:pPr>
    </w:p>
    <w:p w:rsidR="00021365" w:rsidRDefault="00021365" w:rsidP="00D17DB3">
      <w:pPr>
        <w:tabs>
          <w:tab w:val="left" w:pos="0"/>
          <w:tab w:val="left" w:pos="851"/>
        </w:tabs>
        <w:ind w:left="850" w:firstLine="1"/>
        <w:rPr>
          <w:sz w:val="24"/>
          <w:szCs w:val="24"/>
          <w:lang w:eastAsia="da-DK"/>
        </w:rPr>
      </w:pPr>
      <w:r w:rsidRPr="00AF098C">
        <w:rPr>
          <w:sz w:val="24"/>
          <w:szCs w:val="24"/>
          <w:lang w:eastAsia="da-DK"/>
        </w:rPr>
        <w:t>Pakningsstørrelser: 1 sprøjte med 50 ml</w:t>
      </w:r>
      <w:r w:rsidR="00D17DB3">
        <w:rPr>
          <w:sz w:val="24"/>
          <w:szCs w:val="24"/>
          <w:lang w:eastAsia="da-DK"/>
        </w:rPr>
        <w:t>.</w:t>
      </w:r>
    </w:p>
    <w:p w:rsidR="00D17DB3" w:rsidRPr="00AF098C" w:rsidRDefault="00D17DB3" w:rsidP="00D17DB3">
      <w:pPr>
        <w:tabs>
          <w:tab w:val="left" w:pos="0"/>
          <w:tab w:val="left" w:pos="851"/>
        </w:tabs>
        <w:ind w:left="850" w:firstLine="1"/>
        <w:rPr>
          <w:sz w:val="24"/>
          <w:szCs w:val="24"/>
          <w:lang w:eastAsia="da-DK"/>
        </w:rPr>
      </w:pPr>
      <w:r>
        <w:rPr>
          <w:sz w:val="24"/>
          <w:szCs w:val="24"/>
          <w:lang w:eastAsia="da-DK"/>
        </w:rPr>
        <w:t>Ikke alle pakningsstørrelser er nødvendigvis markedsført.</w:t>
      </w:r>
    </w:p>
    <w:p w:rsidR="00021365" w:rsidRPr="00AF098C" w:rsidRDefault="00021365" w:rsidP="00D17DB3">
      <w:pPr>
        <w:tabs>
          <w:tab w:val="left" w:pos="851"/>
        </w:tabs>
        <w:ind w:firstLine="1"/>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6.6</w:t>
      </w:r>
      <w:r w:rsidRPr="00AF098C">
        <w:rPr>
          <w:b/>
          <w:sz w:val="24"/>
          <w:szCs w:val="24"/>
        </w:rPr>
        <w:tab/>
        <w:t xml:space="preserve">Regler for </w:t>
      </w:r>
      <w:r w:rsidR="00897B8F">
        <w:rPr>
          <w:b/>
          <w:sz w:val="24"/>
          <w:szCs w:val="24"/>
        </w:rPr>
        <w:t>bortskaffelse</w:t>
      </w:r>
      <w:r w:rsidRPr="00AF098C">
        <w:rPr>
          <w:b/>
          <w:sz w:val="24"/>
          <w:szCs w:val="24"/>
        </w:rPr>
        <w:t xml:space="preserve"> og anden håndtering</w:t>
      </w:r>
    </w:p>
    <w:p w:rsidR="00021365" w:rsidRPr="00AF098C" w:rsidRDefault="00021365" w:rsidP="00021365">
      <w:pPr>
        <w:tabs>
          <w:tab w:val="left" w:pos="851"/>
        </w:tabs>
        <w:ind w:left="851" w:hanging="851"/>
        <w:rPr>
          <w:sz w:val="24"/>
          <w:szCs w:val="24"/>
          <w:lang w:eastAsia="da-DK"/>
        </w:rPr>
      </w:pPr>
      <w:r w:rsidRPr="00AF098C">
        <w:rPr>
          <w:sz w:val="24"/>
          <w:szCs w:val="24"/>
          <w:lang w:eastAsia="da-DK"/>
        </w:rPr>
        <w:tab/>
        <w:t xml:space="preserve">Samtidig administration af en </w:t>
      </w:r>
      <w:proofErr w:type="spellStart"/>
      <w:r w:rsidRPr="00AF098C">
        <w:rPr>
          <w:sz w:val="24"/>
          <w:szCs w:val="24"/>
          <w:lang w:eastAsia="da-DK"/>
        </w:rPr>
        <w:t>glucose</w:t>
      </w:r>
      <w:proofErr w:type="spellEnd"/>
      <w:r w:rsidRPr="00AF098C">
        <w:rPr>
          <w:sz w:val="24"/>
          <w:szCs w:val="24"/>
          <w:lang w:eastAsia="da-DK"/>
        </w:rPr>
        <w:t xml:space="preserve"> 50 mg/ml (5 %) injektionsvæske eller </w:t>
      </w:r>
      <w:proofErr w:type="spellStart"/>
      <w:r w:rsidRPr="00AF098C">
        <w:rPr>
          <w:sz w:val="24"/>
          <w:szCs w:val="24"/>
          <w:lang w:eastAsia="da-DK"/>
        </w:rPr>
        <w:t>natriumchlorid</w:t>
      </w:r>
      <w:proofErr w:type="spellEnd"/>
      <w:r w:rsidRPr="00AF098C">
        <w:rPr>
          <w:sz w:val="24"/>
          <w:szCs w:val="24"/>
          <w:lang w:eastAsia="da-DK"/>
        </w:rPr>
        <w:t xml:space="preserve"> 9 mg/ml (0,9 %) injektionsvæske eller </w:t>
      </w:r>
      <w:proofErr w:type="spellStart"/>
      <w:r w:rsidRPr="00AF098C">
        <w:rPr>
          <w:sz w:val="24"/>
          <w:szCs w:val="24"/>
          <w:lang w:eastAsia="da-DK"/>
        </w:rPr>
        <w:t>natriumchlorid</w:t>
      </w:r>
      <w:proofErr w:type="spellEnd"/>
      <w:r w:rsidRPr="00AF098C">
        <w:rPr>
          <w:sz w:val="24"/>
          <w:szCs w:val="24"/>
          <w:lang w:eastAsia="da-DK"/>
        </w:rPr>
        <w:t xml:space="preserve"> 1,8 mg/ml (0,18 %) injektionsvæske og </w:t>
      </w:r>
      <w:proofErr w:type="spellStart"/>
      <w:r w:rsidRPr="00AF098C">
        <w:rPr>
          <w:sz w:val="24"/>
          <w:szCs w:val="24"/>
          <w:lang w:eastAsia="da-DK"/>
        </w:rPr>
        <w:t>glucose</w:t>
      </w:r>
      <w:proofErr w:type="spellEnd"/>
      <w:r w:rsidRPr="00AF098C">
        <w:rPr>
          <w:sz w:val="24"/>
          <w:szCs w:val="24"/>
          <w:lang w:eastAsia="da-DK"/>
        </w:rPr>
        <w:t xml:space="preserve"> 40 mg/ml (4 %) injektionsvæske med </w:t>
      </w:r>
      <w:proofErr w:type="spellStart"/>
      <w:r w:rsidRPr="00AF098C">
        <w:rPr>
          <w:sz w:val="24"/>
          <w:szCs w:val="24"/>
          <w:lang w:eastAsia="da-DK"/>
        </w:rPr>
        <w:t>Propolipid</w:t>
      </w:r>
      <w:proofErr w:type="spellEnd"/>
      <w:r w:rsidRPr="00AF098C">
        <w:rPr>
          <w:sz w:val="24"/>
          <w:szCs w:val="24"/>
          <w:lang w:eastAsia="da-DK"/>
        </w:rPr>
        <w:t xml:space="preserve"> er tilladt via et Y-stykke tæt på injektionsstedet.</w:t>
      </w:r>
    </w:p>
    <w:p w:rsidR="00021365" w:rsidRPr="00AF098C" w:rsidRDefault="00021365" w:rsidP="00021365">
      <w:pPr>
        <w:tabs>
          <w:tab w:val="left" w:pos="851"/>
        </w:tabs>
        <w:ind w:left="851" w:hanging="851"/>
        <w:rPr>
          <w:sz w:val="24"/>
          <w:szCs w:val="24"/>
          <w:lang w:eastAsia="da-DK"/>
        </w:rPr>
      </w:pPr>
    </w:p>
    <w:p w:rsidR="00021365" w:rsidRPr="00AF098C" w:rsidRDefault="00021365" w:rsidP="00021365">
      <w:pPr>
        <w:tabs>
          <w:tab w:val="left" w:pos="851"/>
        </w:tabs>
        <w:ind w:left="851" w:hanging="851"/>
        <w:rPr>
          <w:sz w:val="24"/>
          <w:szCs w:val="24"/>
        </w:rPr>
      </w:pPr>
      <w:r w:rsidRPr="00AF098C">
        <w:rPr>
          <w:sz w:val="24"/>
          <w:szCs w:val="24"/>
        </w:rPr>
        <w:tab/>
      </w:r>
      <w:proofErr w:type="spellStart"/>
      <w:r w:rsidRPr="00AF098C">
        <w:rPr>
          <w:sz w:val="24"/>
          <w:szCs w:val="24"/>
        </w:rPr>
        <w:t>Propolipid</w:t>
      </w:r>
      <w:proofErr w:type="spellEnd"/>
      <w:r w:rsidRPr="00AF098C">
        <w:rPr>
          <w:sz w:val="24"/>
          <w:szCs w:val="24"/>
        </w:rPr>
        <w:t xml:space="preserve"> 20 mg/ml må ikke blandes med andre injektions-eller infusionsvæsker.</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7.</w:t>
      </w:r>
      <w:r w:rsidRPr="00AF098C">
        <w:rPr>
          <w:b/>
          <w:sz w:val="24"/>
          <w:szCs w:val="24"/>
        </w:rPr>
        <w:tab/>
        <w:t>INDEHAVER AF MARKEDSFØRINGSTILLADELSEN</w:t>
      </w:r>
    </w:p>
    <w:p w:rsidR="00021365" w:rsidRPr="00AF098C" w:rsidRDefault="00021365" w:rsidP="00021365">
      <w:pPr>
        <w:tabs>
          <w:tab w:val="left" w:pos="0"/>
          <w:tab w:val="left" w:pos="851"/>
        </w:tabs>
        <w:ind w:left="850" w:hanging="850"/>
        <w:rPr>
          <w:spacing w:val="-3"/>
          <w:sz w:val="24"/>
          <w:szCs w:val="24"/>
          <w:lang w:eastAsia="da-DK"/>
        </w:rPr>
      </w:pPr>
      <w:r w:rsidRPr="00AF098C">
        <w:rPr>
          <w:sz w:val="24"/>
          <w:szCs w:val="24"/>
          <w:lang w:eastAsia="da-DK"/>
        </w:rPr>
        <w:tab/>
      </w:r>
      <w:proofErr w:type="spellStart"/>
      <w:r w:rsidRPr="00AF098C">
        <w:rPr>
          <w:spacing w:val="-3"/>
          <w:sz w:val="24"/>
          <w:szCs w:val="24"/>
          <w:lang w:eastAsia="da-DK"/>
        </w:rPr>
        <w:t>Fresenius</w:t>
      </w:r>
      <w:proofErr w:type="spellEnd"/>
      <w:r w:rsidRPr="00AF098C">
        <w:rPr>
          <w:spacing w:val="-3"/>
          <w:sz w:val="24"/>
          <w:szCs w:val="24"/>
          <w:lang w:eastAsia="da-DK"/>
        </w:rPr>
        <w:t xml:space="preserve"> </w:t>
      </w:r>
      <w:proofErr w:type="spellStart"/>
      <w:r w:rsidRPr="00AF098C">
        <w:rPr>
          <w:spacing w:val="-3"/>
          <w:sz w:val="24"/>
          <w:szCs w:val="24"/>
          <w:lang w:eastAsia="da-DK"/>
        </w:rPr>
        <w:t>Kabi</w:t>
      </w:r>
      <w:proofErr w:type="spellEnd"/>
      <w:r w:rsidRPr="00AF098C">
        <w:rPr>
          <w:spacing w:val="-3"/>
          <w:sz w:val="24"/>
          <w:szCs w:val="24"/>
          <w:lang w:eastAsia="da-DK"/>
        </w:rPr>
        <w:t xml:space="preserve"> AB</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proofErr w:type="spellStart"/>
      <w:r w:rsidRPr="00AF098C">
        <w:rPr>
          <w:spacing w:val="-3"/>
          <w:sz w:val="24"/>
          <w:szCs w:val="24"/>
          <w:lang w:eastAsia="da-DK"/>
        </w:rPr>
        <w:t>Rapsgatan</w:t>
      </w:r>
      <w:proofErr w:type="spellEnd"/>
      <w:r w:rsidRPr="00AF098C">
        <w:rPr>
          <w:spacing w:val="-3"/>
          <w:sz w:val="24"/>
          <w:szCs w:val="24"/>
          <w:lang w:eastAsia="da-DK"/>
        </w:rPr>
        <w:t xml:space="preserve"> 7</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t>751</w:t>
      </w:r>
      <w:r>
        <w:rPr>
          <w:spacing w:val="-3"/>
          <w:sz w:val="24"/>
          <w:szCs w:val="24"/>
          <w:lang w:eastAsia="da-DK"/>
        </w:rPr>
        <w:t xml:space="preserve"> </w:t>
      </w:r>
      <w:r w:rsidRPr="00AF098C">
        <w:rPr>
          <w:spacing w:val="-3"/>
          <w:sz w:val="24"/>
          <w:szCs w:val="24"/>
          <w:lang w:eastAsia="da-DK"/>
        </w:rPr>
        <w:t>74 Uppsala</w:t>
      </w:r>
    </w:p>
    <w:p w:rsidR="00021365" w:rsidRPr="00AF098C" w:rsidRDefault="00021365" w:rsidP="00021365">
      <w:pPr>
        <w:tabs>
          <w:tab w:val="left" w:pos="0"/>
          <w:tab w:val="left" w:pos="851"/>
        </w:tabs>
        <w:ind w:left="850" w:hanging="850"/>
        <w:rPr>
          <w:b/>
          <w:spacing w:val="-3"/>
          <w:sz w:val="24"/>
          <w:szCs w:val="24"/>
          <w:lang w:eastAsia="da-DK"/>
        </w:rPr>
      </w:pPr>
      <w:r w:rsidRPr="00AF098C">
        <w:rPr>
          <w:spacing w:val="-3"/>
          <w:sz w:val="24"/>
          <w:szCs w:val="24"/>
          <w:lang w:eastAsia="da-DK"/>
        </w:rPr>
        <w:tab/>
        <w:t>Sverige</w:t>
      </w:r>
      <w:r w:rsidRPr="00AF098C">
        <w:rPr>
          <w:spacing w:val="-3"/>
          <w:sz w:val="24"/>
          <w:szCs w:val="24"/>
          <w:lang w:eastAsia="da-DK"/>
        </w:rPr>
        <w:br/>
      </w:r>
      <w:r w:rsidRPr="00AF098C">
        <w:rPr>
          <w:spacing w:val="-3"/>
          <w:sz w:val="24"/>
          <w:szCs w:val="24"/>
          <w:lang w:eastAsia="da-DK"/>
        </w:rPr>
        <w:br/>
      </w:r>
      <w:r w:rsidRPr="00AF098C">
        <w:rPr>
          <w:spacing w:val="-3"/>
          <w:sz w:val="24"/>
          <w:szCs w:val="24"/>
          <w:lang w:eastAsia="da-DK"/>
        </w:rPr>
        <w:tab/>
      </w:r>
      <w:r w:rsidRPr="00AF098C">
        <w:rPr>
          <w:b/>
          <w:spacing w:val="-3"/>
          <w:sz w:val="24"/>
          <w:szCs w:val="24"/>
          <w:lang w:eastAsia="da-DK"/>
        </w:rPr>
        <w:t>Repræsentant</w:t>
      </w:r>
    </w:p>
    <w:p w:rsidR="00021365" w:rsidRPr="00AF098C" w:rsidRDefault="00021365" w:rsidP="00021365">
      <w:pPr>
        <w:tabs>
          <w:tab w:val="left" w:pos="0"/>
          <w:tab w:val="left" w:pos="851"/>
        </w:tabs>
        <w:ind w:left="850" w:hanging="850"/>
        <w:rPr>
          <w:spacing w:val="-3"/>
          <w:sz w:val="24"/>
          <w:szCs w:val="24"/>
          <w:lang w:eastAsia="da-DK"/>
        </w:rPr>
      </w:pPr>
      <w:r w:rsidRPr="00AF098C">
        <w:rPr>
          <w:spacing w:val="-3"/>
          <w:sz w:val="24"/>
          <w:szCs w:val="24"/>
          <w:lang w:eastAsia="da-DK"/>
        </w:rPr>
        <w:tab/>
      </w:r>
      <w:proofErr w:type="spellStart"/>
      <w:r w:rsidRPr="00AF098C">
        <w:rPr>
          <w:spacing w:val="-3"/>
          <w:sz w:val="24"/>
          <w:szCs w:val="24"/>
          <w:lang w:eastAsia="da-DK"/>
        </w:rPr>
        <w:t>Fresenius</w:t>
      </w:r>
      <w:proofErr w:type="spellEnd"/>
      <w:r w:rsidRPr="00AF098C">
        <w:rPr>
          <w:spacing w:val="-3"/>
          <w:sz w:val="24"/>
          <w:szCs w:val="24"/>
          <w:lang w:eastAsia="da-DK"/>
        </w:rPr>
        <w:t xml:space="preserve"> </w:t>
      </w:r>
      <w:proofErr w:type="spellStart"/>
      <w:r w:rsidRPr="00AF098C">
        <w:rPr>
          <w:spacing w:val="-3"/>
          <w:sz w:val="24"/>
          <w:szCs w:val="24"/>
          <w:lang w:eastAsia="da-DK"/>
        </w:rPr>
        <w:t>Kabi</w:t>
      </w:r>
      <w:proofErr w:type="spellEnd"/>
    </w:p>
    <w:p w:rsidR="00021365" w:rsidRPr="00AF098C" w:rsidRDefault="00021365" w:rsidP="00021365">
      <w:pPr>
        <w:ind w:left="851"/>
        <w:rPr>
          <w:spacing w:val="-3"/>
          <w:sz w:val="24"/>
          <w:szCs w:val="24"/>
          <w:lang w:eastAsia="da-DK"/>
        </w:rPr>
      </w:pPr>
      <w:r w:rsidRPr="00AF098C">
        <w:rPr>
          <w:spacing w:val="-3"/>
          <w:sz w:val="24"/>
          <w:szCs w:val="24"/>
          <w:lang w:eastAsia="da-DK"/>
        </w:rPr>
        <w:t>Islands Brygge 57</w:t>
      </w:r>
    </w:p>
    <w:p w:rsidR="00021365" w:rsidRPr="00AF098C" w:rsidRDefault="00021365" w:rsidP="00021365">
      <w:pPr>
        <w:ind w:left="851"/>
        <w:rPr>
          <w:spacing w:val="-3"/>
          <w:sz w:val="24"/>
          <w:szCs w:val="24"/>
          <w:lang w:eastAsia="da-DK"/>
        </w:rPr>
      </w:pPr>
      <w:r w:rsidRPr="00AF098C">
        <w:rPr>
          <w:spacing w:val="-3"/>
          <w:sz w:val="24"/>
          <w:szCs w:val="24"/>
          <w:lang w:eastAsia="da-DK"/>
        </w:rPr>
        <w:t>2300 København S</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8.</w:t>
      </w:r>
      <w:r w:rsidRPr="00AF098C">
        <w:rPr>
          <w:b/>
          <w:sz w:val="24"/>
          <w:szCs w:val="24"/>
        </w:rPr>
        <w:tab/>
        <w:t>MARKEDSFØRINGSTILLADELSESNUMMER (</w:t>
      </w:r>
      <w:r w:rsidR="00897B8F">
        <w:rPr>
          <w:b/>
          <w:sz w:val="24"/>
          <w:szCs w:val="24"/>
        </w:rPr>
        <w:t>-</w:t>
      </w:r>
      <w:r w:rsidRPr="00AF098C">
        <w:rPr>
          <w:b/>
          <w:sz w:val="24"/>
          <w:szCs w:val="24"/>
        </w:rPr>
        <w:t>NUMRE)</w:t>
      </w:r>
    </w:p>
    <w:p w:rsidR="00021365" w:rsidRPr="00AF098C" w:rsidRDefault="00021365" w:rsidP="00021365">
      <w:pPr>
        <w:tabs>
          <w:tab w:val="left" w:pos="851"/>
        </w:tabs>
        <w:ind w:left="851" w:hanging="851"/>
        <w:rPr>
          <w:sz w:val="24"/>
          <w:szCs w:val="24"/>
        </w:rPr>
      </w:pPr>
      <w:r w:rsidRPr="00AF098C">
        <w:rPr>
          <w:sz w:val="24"/>
          <w:szCs w:val="24"/>
        </w:rPr>
        <w:tab/>
      </w:r>
      <w:r>
        <w:rPr>
          <w:sz w:val="24"/>
          <w:szCs w:val="24"/>
        </w:rPr>
        <w:t>49590</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9.</w:t>
      </w:r>
      <w:r w:rsidRPr="00AF098C">
        <w:rPr>
          <w:b/>
          <w:sz w:val="24"/>
          <w:szCs w:val="24"/>
        </w:rPr>
        <w:tab/>
        <w:t>DATO FOR FØRSTE MARKEDSFØRINGSTILLADELSE</w:t>
      </w:r>
    </w:p>
    <w:p w:rsidR="00021365" w:rsidRPr="00AF098C" w:rsidRDefault="00021365" w:rsidP="00021365">
      <w:pPr>
        <w:tabs>
          <w:tab w:val="left" w:pos="851"/>
        </w:tabs>
        <w:rPr>
          <w:sz w:val="24"/>
          <w:szCs w:val="24"/>
        </w:rPr>
      </w:pPr>
      <w:r w:rsidRPr="00AF098C">
        <w:rPr>
          <w:sz w:val="24"/>
          <w:szCs w:val="24"/>
        </w:rPr>
        <w:tab/>
        <w:t>14. marts 2005 (injektionsvæske, emulsion)</w:t>
      </w:r>
    </w:p>
    <w:p w:rsidR="00021365" w:rsidRPr="00AF098C" w:rsidRDefault="00021365" w:rsidP="00021365">
      <w:pPr>
        <w:tabs>
          <w:tab w:val="left" w:pos="851"/>
        </w:tabs>
        <w:rPr>
          <w:sz w:val="24"/>
          <w:szCs w:val="24"/>
        </w:rPr>
      </w:pPr>
    </w:p>
    <w:p w:rsidR="00021365" w:rsidRPr="00AF098C" w:rsidRDefault="00021365" w:rsidP="00021365">
      <w:pPr>
        <w:tabs>
          <w:tab w:val="left" w:pos="851"/>
        </w:tabs>
        <w:ind w:left="851" w:hanging="851"/>
        <w:rPr>
          <w:b/>
          <w:sz w:val="24"/>
          <w:szCs w:val="24"/>
        </w:rPr>
      </w:pPr>
      <w:r w:rsidRPr="00AF098C">
        <w:rPr>
          <w:b/>
          <w:sz w:val="24"/>
          <w:szCs w:val="24"/>
        </w:rPr>
        <w:t>10.</w:t>
      </w:r>
      <w:r w:rsidRPr="00AF098C">
        <w:rPr>
          <w:b/>
          <w:sz w:val="24"/>
          <w:szCs w:val="24"/>
        </w:rPr>
        <w:tab/>
        <w:t>DATO FOR ÆNDRING AF TEKSTEN</w:t>
      </w:r>
    </w:p>
    <w:p w:rsidR="009260DE" w:rsidRPr="009F4965" w:rsidRDefault="00021365" w:rsidP="009F4965">
      <w:pPr>
        <w:tabs>
          <w:tab w:val="left" w:pos="851"/>
        </w:tabs>
        <w:rPr>
          <w:sz w:val="24"/>
          <w:szCs w:val="24"/>
        </w:rPr>
      </w:pPr>
      <w:r w:rsidRPr="001953AE">
        <w:rPr>
          <w:sz w:val="22"/>
          <w:szCs w:val="22"/>
        </w:rPr>
        <w:tab/>
      </w:r>
      <w:r w:rsidR="00544562">
        <w:rPr>
          <w:sz w:val="24"/>
          <w:szCs w:val="24"/>
        </w:rPr>
        <w:t>23</w:t>
      </w:r>
      <w:r w:rsidR="00897B8F" w:rsidRPr="00897B8F">
        <w:rPr>
          <w:sz w:val="24"/>
          <w:szCs w:val="24"/>
        </w:rPr>
        <w:t>. januar 202</w:t>
      </w:r>
      <w:r w:rsidR="00544562">
        <w:rPr>
          <w:sz w:val="24"/>
          <w:szCs w:val="24"/>
        </w:rPr>
        <w:t>5</w:t>
      </w:r>
    </w:p>
    <w:sectPr w:rsidR="009260DE" w:rsidRPr="009F496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1365" w:rsidRDefault="00021365">
      <w:r>
        <w:separator/>
      </w:r>
    </w:p>
  </w:endnote>
  <w:endnote w:type="continuationSeparator" w:id="0">
    <w:p w:rsidR="00021365" w:rsidRDefault="0002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F4965">
      <w:rPr>
        <w:i/>
        <w:noProof/>
        <w:sz w:val="18"/>
        <w:szCs w:val="18"/>
      </w:rPr>
      <w:t>Propolipid, injektions- og infusionsvæske, emulsion, fyldt injektionssprøjte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1365" w:rsidRDefault="00021365">
      <w:r>
        <w:separator/>
      </w:r>
    </w:p>
  </w:footnote>
  <w:footnote w:type="continuationSeparator" w:id="0">
    <w:p w:rsidR="00021365" w:rsidRDefault="00021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9C04508"/>
    <w:multiLevelType w:val="hybridMultilevel"/>
    <w:tmpl w:val="FC4821E2"/>
    <w:lvl w:ilvl="0" w:tplc="04060001">
      <w:start w:val="1"/>
      <w:numFmt w:val="bullet"/>
      <w:lvlText w:val=""/>
      <w:lvlJc w:val="left"/>
      <w:pPr>
        <w:ind w:left="1145" w:hanging="360"/>
      </w:pPr>
      <w:rPr>
        <w:rFonts w:ascii="Symbol" w:hAnsi="Symbol" w:hint="default"/>
      </w:rPr>
    </w:lvl>
    <w:lvl w:ilvl="1" w:tplc="04060003">
      <w:start w:val="1"/>
      <w:numFmt w:val="bullet"/>
      <w:lvlText w:val="o"/>
      <w:lvlJc w:val="left"/>
      <w:pPr>
        <w:ind w:left="1865" w:hanging="360"/>
      </w:pPr>
      <w:rPr>
        <w:rFonts w:ascii="Courier New" w:hAnsi="Courier New" w:cs="Courier New" w:hint="default"/>
      </w:rPr>
    </w:lvl>
    <w:lvl w:ilvl="2" w:tplc="04060005">
      <w:start w:val="1"/>
      <w:numFmt w:val="bullet"/>
      <w:lvlText w:val=""/>
      <w:lvlJc w:val="left"/>
      <w:pPr>
        <w:ind w:left="2585" w:hanging="360"/>
      </w:pPr>
      <w:rPr>
        <w:rFonts w:ascii="Wingdings" w:hAnsi="Wingdings" w:hint="default"/>
      </w:rPr>
    </w:lvl>
    <w:lvl w:ilvl="3" w:tplc="04060001">
      <w:start w:val="1"/>
      <w:numFmt w:val="bullet"/>
      <w:lvlText w:val=""/>
      <w:lvlJc w:val="left"/>
      <w:pPr>
        <w:ind w:left="3305" w:hanging="360"/>
      </w:pPr>
      <w:rPr>
        <w:rFonts w:ascii="Symbol" w:hAnsi="Symbol" w:hint="default"/>
      </w:rPr>
    </w:lvl>
    <w:lvl w:ilvl="4" w:tplc="04060003">
      <w:start w:val="1"/>
      <w:numFmt w:val="bullet"/>
      <w:lvlText w:val="o"/>
      <w:lvlJc w:val="left"/>
      <w:pPr>
        <w:ind w:left="4025" w:hanging="360"/>
      </w:pPr>
      <w:rPr>
        <w:rFonts w:ascii="Courier New" w:hAnsi="Courier New" w:cs="Courier New" w:hint="default"/>
      </w:rPr>
    </w:lvl>
    <w:lvl w:ilvl="5" w:tplc="04060005">
      <w:start w:val="1"/>
      <w:numFmt w:val="bullet"/>
      <w:lvlText w:val=""/>
      <w:lvlJc w:val="left"/>
      <w:pPr>
        <w:ind w:left="4745" w:hanging="360"/>
      </w:pPr>
      <w:rPr>
        <w:rFonts w:ascii="Wingdings" w:hAnsi="Wingdings" w:hint="default"/>
      </w:rPr>
    </w:lvl>
    <w:lvl w:ilvl="6" w:tplc="04060001">
      <w:start w:val="1"/>
      <w:numFmt w:val="bullet"/>
      <w:lvlText w:val=""/>
      <w:lvlJc w:val="left"/>
      <w:pPr>
        <w:ind w:left="5465" w:hanging="360"/>
      </w:pPr>
      <w:rPr>
        <w:rFonts w:ascii="Symbol" w:hAnsi="Symbol" w:hint="default"/>
      </w:rPr>
    </w:lvl>
    <w:lvl w:ilvl="7" w:tplc="04060003">
      <w:start w:val="1"/>
      <w:numFmt w:val="bullet"/>
      <w:lvlText w:val="o"/>
      <w:lvlJc w:val="left"/>
      <w:pPr>
        <w:ind w:left="6185" w:hanging="360"/>
      </w:pPr>
      <w:rPr>
        <w:rFonts w:ascii="Courier New" w:hAnsi="Courier New" w:cs="Courier New" w:hint="default"/>
      </w:rPr>
    </w:lvl>
    <w:lvl w:ilvl="8" w:tplc="04060005">
      <w:start w:val="1"/>
      <w:numFmt w:val="bullet"/>
      <w:lvlText w:val=""/>
      <w:lvlJc w:val="left"/>
      <w:pPr>
        <w:ind w:left="6905"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6FB7CDB"/>
    <w:multiLevelType w:val="hybridMultilevel"/>
    <w:tmpl w:val="BCB4C26C"/>
    <w:lvl w:ilvl="0" w:tplc="D794D8AC">
      <w:numFmt w:val="bullet"/>
      <w:lvlText w:val="-"/>
      <w:lvlJc w:val="left"/>
      <w:pPr>
        <w:tabs>
          <w:tab w:val="num" w:pos="1215"/>
        </w:tabs>
        <w:ind w:left="1215" w:hanging="360"/>
      </w:pPr>
      <w:rPr>
        <w:rFonts w:ascii="Times New Roman" w:eastAsia="Times New Roman" w:hAnsi="Times New Roman" w:hint="default"/>
      </w:rPr>
    </w:lvl>
    <w:lvl w:ilvl="1" w:tplc="04060003" w:tentative="1">
      <w:start w:val="1"/>
      <w:numFmt w:val="bullet"/>
      <w:lvlText w:val="o"/>
      <w:lvlJc w:val="left"/>
      <w:pPr>
        <w:tabs>
          <w:tab w:val="num" w:pos="1935"/>
        </w:tabs>
        <w:ind w:left="1935" w:hanging="360"/>
      </w:pPr>
      <w:rPr>
        <w:rFonts w:ascii="Courier New" w:hAnsi="Courier New" w:hint="default"/>
      </w:rPr>
    </w:lvl>
    <w:lvl w:ilvl="2" w:tplc="04060005" w:tentative="1">
      <w:start w:val="1"/>
      <w:numFmt w:val="bullet"/>
      <w:lvlText w:val=""/>
      <w:lvlJc w:val="left"/>
      <w:pPr>
        <w:tabs>
          <w:tab w:val="num" w:pos="2655"/>
        </w:tabs>
        <w:ind w:left="2655" w:hanging="360"/>
      </w:pPr>
      <w:rPr>
        <w:rFonts w:ascii="Wingdings" w:hAnsi="Wingdings" w:hint="default"/>
      </w:rPr>
    </w:lvl>
    <w:lvl w:ilvl="3" w:tplc="04060001" w:tentative="1">
      <w:start w:val="1"/>
      <w:numFmt w:val="bullet"/>
      <w:lvlText w:val=""/>
      <w:lvlJc w:val="left"/>
      <w:pPr>
        <w:tabs>
          <w:tab w:val="num" w:pos="3375"/>
        </w:tabs>
        <w:ind w:left="3375" w:hanging="360"/>
      </w:pPr>
      <w:rPr>
        <w:rFonts w:ascii="Symbol" w:hAnsi="Symbol" w:hint="default"/>
      </w:rPr>
    </w:lvl>
    <w:lvl w:ilvl="4" w:tplc="04060003" w:tentative="1">
      <w:start w:val="1"/>
      <w:numFmt w:val="bullet"/>
      <w:lvlText w:val="o"/>
      <w:lvlJc w:val="left"/>
      <w:pPr>
        <w:tabs>
          <w:tab w:val="num" w:pos="4095"/>
        </w:tabs>
        <w:ind w:left="4095" w:hanging="360"/>
      </w:pPr>
      <w:rPr>
        <w:rFonts w:ascii="Courier New" w:hAnsi="Courier New" w:hint="default"/>
      </w:rPr>
    </w:lvl>
    <w:lvl w:ilvl="5" w:tplc="04060005" w:tentative="1">
      <w:start w:val="1"/>
      <w:numFmt w:val="bullet"/>
      <w:lvlText w:val=""/>
      <w:lvlJc w:val="left"/>
      <w:pPr>
        <w:tabs>
          <w:tab w:val="num" w:pos="4815"/>
        </w:tabs>
        <w:ind w:left="4815" w:hanging="360"/>
      </w:pPr>
      <w:rPr>
        <w:rFonts w:ascii="Wingdings" w:hAnsi="Wingdings" w:hint="default"/>
      </w:rPr>
    </w:lvl>
    <w:lvl w:ilvl="6" w:tplc="04060001" w:tentative="1">
      <w:start w:val="1"/>
      <w:numFmt w:val="bullet"/>
      <w:lvlText w:val=""/>
      <w:lvlJc w:val="left"/>
      <w:pPr>
        <w:tabs>
          <w:tab w:val="num" w:pos="5535"/>
        </w:tabs>
        <w:ind w:left="5535" w:hanging="360"/>
      </w:pPr>
      <w:rPr>
        <w:rFonts w:ascii="Symbol" w:hAnsi="Symbol" w:hint="default"/>
      </w:rPr>
    </w:lvl>
    <w:lvl w:ilvl="7" w:tplc="04060003" w:tentative="1">
      <w:start w:val="1"/>
      <w:numFmt w:val="bullet"/>
      <w:lvlText w:val="o"/>
      <w:lvlJc w:val="left"/>
      <w:pPr>
        <w:tabs>
          <w:tab w:val="num" w:pos="6255"/>
        </w:tabs>
        <w:ind w:left="6255" w:hanging="360"/>
      </w:pPr>
      <w:rPr>
        <w:rFonts w:ascii="Courier New" w:hAnsi="Courier New" w:hint="default"/>
      </w:rPr>
    </w:lvl>
    <w:lvl w:ilvl="8" w:tplc="04060005" w:tentative="1">
      <w:start w:val="1"/>
      <w:numFmt w:val="bullet"/>
      <w:lvlText w:val=""/>
      <w:lvlJc w:val="left"/>
      <w:pPr>
        <w:tabs>
          <w:tab w:val="num" w:pos="6975"/>
        </w:tabs>
        <w:ind w:left="6975" w:hanging="360"/>
      </w:pPr>
      <w:rPr>
        <w:rFonts w:ascii="Wingdings" w:hAnsi="Wingdings" w:hint="default"/>
      </w:rPr>
    </w:lvl>
  </w:abstractNum>
  <w:abstractNum w:abstractNumId="7" w15:restartNumberingAfterBreak="0">
    <w:nsid w:val="74913CE0"/>
    <w:multiLevelType w:val="hybridMultilevel"/>
    <w:tmpl w:val="5BBCB742"/>
    <w:lvl w:ilvl="0" w:tplc="04060011">
      <w:start w:val="1"/>
      <w:numFmt w:val="decimal"/>
      <w:lvlText w:val="%1)"/>
      <w:lvlJc w:val="left"/>
      <w:pPr>
        <w:ind w:left="1211" w:hanging="360"/>
      </w:pPr>
      <w:rPr>
        <w:rFonts w:cs="Times New Roman" w:hint="default"/>
      </w:rPr>
    </w:lvl>
    <w:lvl w:ilvl="1" w:tplc="04060019" w:tentative="1">
      <w:start w:val="1"/>
      <w:numFmt w:val="lowerLetter"/>
      <w:lvlText w:val="%2."/>
      <w:lvlJc w:val="left"/>
      <w:pPr>
        <w:ind w:left="1931" w:hanging="360"/>
      </w:pPr>
      <w:rPr>
        <w:rFonts w:cs="Times New Roman"/>
      </w:rPr>
    </w:lvl>
    <w:lvl w:ilvl="2" w:tplc="0406001B" w:tentative="1">
      <w:start w:val="1"/>
      <w:numFmt w:val="lowerRoman"/>
      <w:lvlText w:val="%3."/>
      <w:lvlJc w:val="right"/>
      <w:pPr>
        <w:ind w:left="2651" w:hanging="180"/>
      </w:pPr>
      <w:rPr>
        <w:rFonts w:cs="Times New Roman"/>
      </w:rPr>
    </w:lvl>
    <w:lvl w:ilvl="3" w:tplc="0406000F" w:tentative="1">
      <w:start w:val="1"/>
      <w:numFmt w:val="decimal"/>
      <w:lvlText w:val="%4."/>
      <w:lvlJc w:val="left"/>
      <w:pPr>
        <w:ind w:left="3371" w:hanging="360"/>
      </w:pPr>
      <w:rPr>
        <w:rFonts w:cs="Times New Roman"/>
      </w:rPr>
    </w:lvl>
    <w:lvl w:ilvl="4" w:tplc="04060019" w:tentative="1">
      <w:start w:val="1"/>
      <w:numFmt w:val="lowerLetter"/>
      <w:lvlText w:val="%5."/>
      <w:lvlJc w:val="left"/>
      <w:pPr>
        <w:ind w:left="4091" w:hanging="360"/>
      </w:pPr>
      <w:rPr>
        <w:rFonts w:cs="Times New Roman"/>
      </w:rPr>
    </w:lvl>
    <w:lvl w:ilvl="5" w:tplc="0406001B" w:tentative="1">
      <w:start w:val="1"/>
      <w:numFmt w:val="lowerRoman"/>
      <w:lvlText w:val="%6."/>
      <w:lvlJc w:val="right"/>
      <w:pPr>
        <w:ind w:left="4811" w:hanging="180"/>
      </w:pPr>
      <w:rPr>
        <w:rFonts w:cs="Times New Roman"/>
      </w:rPr>
    </w:lvl>
    <w:lvl w:ilvl="6" w:tplc="0406000F" w:tentative="1">
      <w:start w:val="1"/>
      <w:numFmt w:val="decimal"/>
      <w:lvlText w:val="%7."/>
      <w:lvlJc w:val="left"/>
      <w:pPr>
        <w:ind w:left="5531" w:hanging="360"/>
      </w:pPr>
      <w:rPr>
        <w:rFonts w:cs="Times New Roman"/>
      </w:rPr>
    </w:lvl>
    <w:lvl w:ilvl="7" w:tplc="04060019" w:tentative="1">
      <w:start w:val="1"/>
      <w:numFmt w:val="lowerLetter"/>
      <w:lvlText w:val="%8."/>
      <w:lvlJc w:val="left"/>
      <w:pPr>
        <w:ind w:left="6251" w:hanging="360"/>
      </w:pPr>
      <w:rPr>
        <w:rFonts w:cs="Times New Roman"/>
      </w:rPr>
    </w:lvl>
    <w:lvl w:ilvl="8" w:tplc="0406001B" w:tentative="1">
      <w:start w:val="1"/>
      <w:numFmt w:val="lowerRoman"/>
      <w:lvlText w:val="%9."/>
      <w:lvlJc w:val="right"/>
      <w:pPr>
        <w:ind w:left="6971"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65"/>
    <w:rsid w:val="00021365"/>
    <w:rsid w:val="000259B9"/>
    <w:rsid w:val="00041491"/>
    <w:rsid w:val="00050D16"/>
    <w:rsid w:val="0006051B"/>
    <w:rsid w:val="0006243D"/>
    <w:rsid w:val="00074F2A"/>
    <w:rsid w:val="000A1CA8"/>
    <w:rsid w:val="000A466B"/>
    <w:rsid w:val="000B058C"/>
    <w:rsid w:val="000D2628"/>
    <w:rsid w:val="000E4EE6"/>
    <w:rsid w:val="001454E2"/>
    <w:rsid w:val="001D6D65"/>
    <w:rsid w:val="001F3E3A"/>
    <w:rsid w:val="00206CE8"/>
    <w:rsid w:val="0021526C"/>
    <w:rsid w:val="00283A2B"/>
    <w:rsid w:val="00292509"/>
    <w:rsid w:val="002B30AD"/>
    <w:rsid w:val="002C2C01"/>
    <w:rsid w:val="00330FF2"/>
    <w:rsid w:val="00346ED3"/>
    <w:rsid w:val="003A29AE"/>
    <w:rsid w:val="003A32D7"/>
    <w:rsid w:val="003B4074"/>
    <w:rsid w:val="003C4DE2"/>
    <w:rsid w:val="003C769A"/>
    <w:rsid w:val="003E5E62"/>
    <w:rsid w:val="003F1838"/>
    <w:rsid w:val="00410C78"/>
    <w:rsid w:val="00422D07"/>
    <w:rsid w:val="0045746C"/>
    <w:rsid w:val="0049104B"/>
    <w:rsid w:val="004E3B12"/>
    <w:rsid w:val="005178A6"/>
    <w:rsid w:val="00532310"/>
    <w:rsid w:val="00544562"/>
    <w:rsid w:val="00560ECC"/>
    <w:rsid w:val="00565F0F"/>
    <w:rsid w:val="00594A86"/>
    <w:rsid w:val="00596D86"/>
    <w:rsid w:val="00597A3D"/>
    <w:rsid w:val="00627AC6"/>
    <w:rsid w:val="00637F5A"/>
    <w:rsid w:val="006560B1"/>
    <w:rsid w:val="006756DD"/>
    <w:rsid w:val="006A1C51"/>
    <w:rsid w:val="006C16AA"/>
    <w:rsid w:val="0072172E"/>
    <w:rsid w:val="007315FE"/>
    <w:rsid w:val="00737275"/>
    <w:rsid w:val="00740EEC"/>
    <w:rsid w:val="0078011A"/>
    <w:rsid w:val="00782AF4"/>
    <w:rsid w:val="00790EE7"/>
    <w:rsid w:val="007B6649"/>
    <w:rsid w:val="00801D30"/>
    <w:rsid w:val="0081546F"/>
    <w:rsid w:val="0082576E"/>
    <w:rsid w:val="0088066C"/>
    <w:rsid w:val="00897B8F"/>
    <w:rsid w:val="00907F75"/>
    <w:rsid w:val="009260DE"/>
    <w:rsid w:val="0093258A"/>
    <w:rsid w:val="009C7BA3"/>
    <w:rsid w:val="009D1F5A"/>
    <w:rsid w:val="009F4965"/>
    <w:rsid w:val="00A01396"/>
    <w:rsid w:val="00A82E09"/>
    <w:rsid w:val="00B003BF"/>
    <w:rsid w:val="00B11410"/>
    <w:rsid w:val="00B373D7"/>
    <w:rsid w:val="00BE0580"/>
    <w:rsid w:val="00C34F80"/>
    <w:rsid w:val="00C36276"/>
    <w:rsid w:val="00C42586"/>
    <w:rsid w:val="00C60CCD"/>
    <w:rsid w:val="00C84483"/>
    <w:rsid w:val="00C95551"/>
    <w:rsid w:val="00CB20D7"/>
    <w:rsid w:val="00D00674"/>
    <w:rsid w:val="00D020B0"/>
    <w:rsid w:val="00D11748"/>
    <w:rsid w:val="00D17DB3"/>
    <w:rsid w:val="00D366CF"/>
    <w:rsid w:val="00E05338"/>
    <w:rsid w:val="00E108AA"/>
    <w:rsid w:val="00E3105F"/>
    <w:rsid w:val="00E31812"/>
    <w:rsid w:val="00E3749A"/>
    <w:rsid w:val="00E7437F"/>
    <w:rsid w:val="00E865B8"/>
    <w:rsid w:val="00EC0B9B"/>
    <w:rsid w:val="00ED5E9F"/>
    <w:rsid w:val="00F66D4F"/>
    <w:rsid w:val="00FB6D01"/>
    <w:rsid w:val="00FC06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DD19E"/>
  <w15:chartTrackingRefBased/>
  <w15:docId w15:val="{D4C4E794-213E-429F-88B1-82CC055E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Single">
    <w:name w:val="A-Single"/>
    <w:rsid w:val="00021365"/>
    <w:rPr>
      <w:sz w:val="24"/>
      <w:lang w:val="en-GB" w:eastAsia="en-US"/>
    </w:rPr>
  </w:style>
  <w:style w:type="character" w:styleId="Hyperlink">
    <w:name w:val="Hyperlink"/>
    <w:uiPriority w:val="99"/>
    <w:semiHidden/>
    <w:unhideWhenUsed/>
    <w:rsid w:val="00021365"/>
    <w:rPr>
      <w:color w:val="0000FF"/>
      <w:u w:val="single"/>
    </w:rPr>
  </w:style>
  <w:style w:type="paragraph" w:customStyle="1" w:styleId="A-TableText">
    <w:name w:val="A-Table Text"/>
    <w:uiPriority w:val="99"/>
    <w:rsid w:val="00021365"/>
    <w:pPr>
      <w:snapToGrid w:val="0"/>
      <w:spacing w:before="60" w:after="60"/>
    </w:pPr>
    <w:rPr>
      <w:rFonts w:eastAsia="SimSun"/>
      <w:sz w:val="22"/>
      <w:szCs w:val="22"/>
      <w:lang w:val="en-GB" w:eastAsia="zh-CN"/>
    </w:rPr>
  </w:style>
  <w:style w:type="paragraph" w:customStyle="1" w:styleId="A-TableFootnoteText">
    <w:name w:val="A-Table Footnote Text"/>
    <w:next w:val="Normal"/>
    <w:uiPriority w:val="99"/>
    <w:rsid w:val="00021365"/>
    <w:pPr>
      <w:tabs>
        <w:tab w:val="left" w:pos="432"/>
      </w:tabs>
      <w:snapToGrid w:val="0"/>
      <w:ind w:left="432" w:hanging="432"/>
    </w:pPr>
    <w:rPr>
      <w:rFonts w:eastAsia="SimSun"/>
      <w:lang w:val="en-GB" w:eastAsia="zh-CN"/>
    </w:rPr>
  </w:style>
  <w:style w:type="paragraph" w:styleId="NormalWeb">
    <w:name w:val="Normal (Web)"/>
    <w:basedOn w:val="Normal"/>
    <w:uiPriority w:val="99"/>
    <w:semiHidden/>
    <w:unhideWhenUsed/>
    <w:rsid w:val="00A82E09"/>
    <w:pPr>
      <w:spacing w:before="100" w:beforeAutospacing="1" w:after="10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0711427">
      <w:bodyDiv w:val="1"/>
      <w:marLeft w:val="0"/>
      <w:marRight w:val="0"/>
      <w:marTop w:val="0"/>
      <w:marBottom w:val="0"/>
      <w:divBdr>
        <w:top w:val="none" w:sz="0" w:space="0" w:color="auto"/>
        <w:left w:val="none" w:sz="0" w:space="0" w:color="auto"/>
        <w:bottom w:val="none" w:sz="0" w:space="0" w:color="auto"/>
        <w:right w:val="none" w:sz="0" w:space="0" w:color="auto"/>
      </w:divBdr>
    </w:div>
    <w:div w:id="388964754">
      <w:bodyDiv w:val="1"/>
      <w:marLeft w:val="0"/>
      <w:marRight w:val="0"/>
      <w:marTop w:val="0"/>
      <w:marBottom w:val="0"/>
      <w:divBdr>
        <w:top w:val="none" w:sz="0" w:space="0" w:color="auto"/>
        <w:left w:val="none" w:sz="0" w:space="0" w:color="auto"/>
        <w:bottom w:val="none" w:sz="0" w:space="0" w:color="auto"/>
        <w:right w:val="none" w:sz="0" w:space="0" w:color="auto"/>
      </w:divBdr>
    </w:div>
    <w:div w:id="684139507">
      <w:bodyDiv w:val="1"/>
      <w:marLeft w:val="0"/>
      <w:marRight w:val="0"/>
      <w:marTop w:val="0"/>
      <w:marBottom w:val="0"/>
      <w:divBdr>
        <w:top w:val="none" w:sz="0" w:space="0" w:color="auto"/>
        <w:left w:val="none" w:sz="0" w:space="0" w:color="auto"/>
        <w:bottom w:val="none" w:sz="0" w:space="0" w:color="auto"/>
        <w:right w:val="none" w:sz="0" w:space="0" w:color="auto"/>
      </w:divBdr>
    </w:div>
    <w:div w:id="710887517">
      <w:bodyDiv w:val="1"/>
      <w:marLeft w:val="0"/>
      <w:marRight w:val="0"/>
      <w:marTop w:val="0"/>
      <w:marBottom w:val="0"/>
      <w:divBdr>
        <w:top w:val="none" w:sz="0" w:space="0" w:color="auto"/>
        <w:left w:val="none" w:sz="0" w:space="0" w:color="auto"/>
        <w:bottom w:val="none" w:sz="0" w:space="0" w:color="auto"/>
        <w:right w:val="none" w:sz="0" w:space="0" w:color="auto"/>
      </w:divBdr>
    </w:div>
    <w:div w:id="12927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4719</Words>
  <Characters>31283</Characters>
  <Application>Microsoft Office Word</Application>
  <DocSecurity>0</DocSecurity>
  <Lines>260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2024081321_x000d_
SPC opdat. pkt. 4.8</dc:description>
  <cp:lastModifiedBy>Marianne Ott Jensen</cp:lastModifiedBy>
  <cp:revision>3</cp:revision>
  <cp:lastPrinted>2012-08-22T08:53:00Z</cp:lastPrinted>
  <dcterms:created xsi:type="dcterms:W3CDTF">2025-01-21T09:14:00Z</dcterms:created>
  <dcterms:modified xsi:type="dcterms:W3CDTF">2025-01-21T09:17:00Z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