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72BC" w:rsidRPr="00C84483" w:rsidRDefault="006E72BC" w:rsidP="006E72BC">
      <w:pPr>
        <w:rPr>
          <w:b/>
          <w:szCs w:val="24"/>
        </w:rPr>
      </w:pPr>
      <w:r w:rsidRPr="009260DE">
        <w:rPr>
          <w:noProof/>
          <w:sz w:val="24"/>
          <w:szCs w:val="24"/>
          <w:lang w:eastAsia="da-DK"/>
        </w:rPr>
        <w:drawing>
          <wp:anchor distT="0" distB="0" distL="114300" distR="114300" simplePos="0" relativeHeight="251659264" behindDoc="0" locked="0" layoutInCell="1" allowOverlap="1" wp14:anchorId="7CD8B1F6" wp14:editId="2030354A">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6E72BC" w:rsidRPr="00C84483" w:rsidRDefault="006E72BC" w:rsidP="006E72BC">
      <w:pPr>
        <w:pStyle w:val="Titel"/>
        <w:tabs>
          <w:tab w:val="right" w:pos="9356"/>
        </w:tabs>
        <w:jc w:val="left"/>
        <w:rPr>
          <w:b w:val="0"/>
          <w:szCs w:val="24"/>
          <w:lang w:eastAsia="en-US"/>
        </w:rPr>
      </w:pPr>
      <w:r w:rsidRPr="00C84483">
        <w:rPr>
          <w:b w:val="0"/>
          <w:szCs w:val="24"/>
          <w:lang w:eastAsia="en-US"/>
        </w:rPr>
        <w:tab/>
      </w:r>
      <w:r w:rsidR="00D00F32">
        <w:rPr>
          <w:szCs w:val="24"/>
        </w:rPr>
        <w:t>9.</w:t>
      </w:r>
      <w:r w:rsidR="004D22C0">
        <w:rPr>
          <w:szCs w:val="24"/>
        </w:rPr>
        <w:t xml:space="preserve"> december 2024</w:t>
      </w:r>
    </w:p>
    <w:p w:rsidR="004363F6" w:rsidRDefault="004363F6" w:rsidP="006E72BC">
      <w:pPr>
        <w:jc w:val="center"/>
        <w:rPr>
          <w:b/>
          <w:sz w:val="24"/>
          <w:szCs w:val="24"/>
        </w:rPr>
      </w:pPr>
    </w:p>
    <w:p w:rsidR="00307B89" w:rsidRDefault="00307B89" w:rsidP="006E72BC">
      <w:pPr>
        <w:jc w:val="center"/>
        <w:rPr>
          <w:b/>
          <w:sz w:val="24"/>
          <w:szCs w:val="24"/>
        </w:rPr>
      </w:pPr>
    </w:p>
    <w:p w:rsidR="006E72BC" w:rsidRPr="00C84483" w:rsidRDefault="006E72BC" w:rsidP="006E72BC">
      <w:pPr>
        <w:jc w:val="center"/>
        <w:rPr>
          <w:b/>
          <w:sz w:val="24"/>
          <w:szCs w:val="24"/>
        </w:rPr>
      </w:pPr>
      <w:r w:rsidRPr="00C84483">
        <w:rPr>
          <w:b/>
          <w:sz w:val="24"/>
          <w:szCs w:val="24"/>
        </w:rPr>
        <w:t>PRODUKTRESUMÉ</w:t>
      </w:r>
    </w:p>
    <w:p w:rsidR="006E72BC" w:rsidRPr="00C84483" w:rsidRDefault="006E72BC" w:rsidP="006E72BC">
      <w:pPr>
        <w:jc w:val="center"/>
        <w:rPr>
          <w:b/>
          <w:sz w:val="24"/>
          <w:szCs w:val="24"/>
        </w:rPr>
      </w:pPr>
    </w:p>
    <w:p w:rsidR="006E72BC" w:rsidRDefault="00856F9C" w:rsidP="00856F9C">
      <w:pPr>
        <w:tabs>
          <w:tab w:val="left" w:pos="420"/>
          <w:tab w:val="center" w:pos="4819"/>
        </w:tabs>
        <w:rPr>
          <w:b/>
          <w:sz w:val="24"/>
          <w:szCs w:val="24"/>
        </w:rPr>
      </w:pPr>
      <w:r>
        <w:rPr>
          <w:b/>
          <w:sz w:val="24"/>
          <w:szCs w:val="24"/>
        </w:rPr>
        <w:tab/>
      </w:r>
      <w:r>
        <w:rPr>
          <w:b/>
          <w:sz w:val="24"/>
          <w:szCs w:val="24"/>
        </w:rPr>
        <w:tab/>
      </w:r>
      <w:r w:rsidR="006E72BC" w:rsidRPr="00C84483">
        <w:rPr>
          <w:b/>
          <w:sz w:val="24"/>
          <w:szCs w:val="24"/>
        </w:rPr>
        <w:t>for</w:t>
      </w:r>
    </w:p>
    <w:p w:rsidR="006E72BC" w:rsidRPr="00C84483" w:rsidRDefault="006E72BC" w:rsidP="006E72BC">
      <w:pPr>
        <w:jc w:val="center"/>
        <w:rPr>
          <w:b/>
          <w:sz w:val="24"/>
          <w:szCs w:val="24"/>
        </w:rPr>
      </w:pPr>
    </w:p>
    <w:p w:rsidR="006E72BC" w:rsidRPr="00C84483" w:rsidRDefault="006E72BC" w:rsidP="006E72BC">
      <w:pPr>
        <w:jc w:val="center"/>
        <w:rPr>
          <w:b/>
          <w:sz w:val="24"/>
          <w:szCs w:val="24"/>
        </w:rPr>
      </w:pPr>
      <w:r>
        <w:rPr>
          <w:b/>
          <w:sz w:val="24"/>
          <w:szCs w:val="24"/>
        </w:rPr>
        <w:t>Purimmun, tabletter</w:t>
      </w:r>
    </w:p>
    <w:p w:rsidR="006E72BC" w:rsidRPr="00C84483" w:rsidRDefault="006E72BC" w:rsidP="006E72BC">
      <w:pPr>
        <w:jc w:val="both"/>
        <w:rPr>
          <w:sz w:val="24"/>
          <w:szCs w:val="24"/>
        </w:rPr>
      </w:pPr>
    </w:p>
    <w:p w:rsidR="006E72BC" w:rsidRPr="00FF2529" w:rsidRDefault="006E72BC" w:rsidP="006E72BC">
      <w:pPr>
        <w:jc w:val="both"/>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0.</w:t>
      </w:r>
      <w:r w:rsidRPr="00FF2529">
        <w:rPr>
          <w:b/>
          <w:sz w:val="24"/>
          <w:szCs w:val="24"/>
        </w:rPr>
        <w:tab/>
        <w:t>D.SP.NR.</w:t>
      </w:r>
    </w:p>
    <w:p w:rsidR="003D009F" w:rsidRDefault="003D009F" w:rsidP="006E72BC">
      <w:pPr>
        <w:tabs>
          <w:tab w:val="left" w:pos="851"/>
        </w:tabs>
        <w:ind w:left="851"/>
        <w:rPr>
          <w:sz w:val="24"/>
          <w:szCs w:val="24"/>
        </w:rPr>
      </w:pPr>
    </w:p>
    <w:p w:rsidR="006E72BC" w:rsidRPr="00FF2529" w:rsidRDefault="006E72BC" w:rsidP="006E72BC">
      <w:pPr>
        <w:tabs>
          <w:tab w:val="left" w:pos="851"/>
        </w:tabs>
        <w:ind w:left="851"/>
        <w:rPr>
          <w:sz w:val="24"/>
          <w:szCs w:val="24"/>
        </w:rPr>
      </w:pPr>
      <w:r w:rsidRPr="00FF2529">
        <w:rPr>
          <w:sz w:val="24"/>
          <w:szCs w:val="24"/>
        </w:rPr>
        <w:t>30587</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1.</w:t>
      </w:r>
      <w:r w:rsidRPr="00FF2529">
        <w:rPr>
          <w:b/>
          <w:sz w:val="24"/>
          <w:szCs w:val="24"/>
        </w:rPr>
        <w:tab/>
        <w:t>LÆGEMIDLETS NAVN</w:t>
      </w:r>
    </w:p>
    <w:p w:rsidR="003D009F" w:rsidRDefault="003D009F" w:rsidP="006E72BC">
      <w:pPr>
        <w:tabs>
          <w:tab w:val="left" w:pos="851"/>
        </w:tabs>
        <w:ind w:left="851"/>
        <w:rPr>
          <w:sz w:val="24"/>
          <w:szCs w:val="24"/>
        </w:rPr>
      </w:pPr>
    </w:p>
    <w:p w:rsidR="006E72BC" w:rsidRPr="00FF2529" w:rsidRDefault="006E72BC" w:rsidP="006E72BC">
      <w:pPr>
        <w:tabs>
          <w:tab w:val="left" w:pos="851"/>
        </w:tabs>
        <w:ind w:left="851"/>
        <w:rPr>
          <w:sz w:val="24"/>
          <w:szCs w:val="24"/>
        </w:rPr>
      </w:pPr>
      <w:r w:rsidRPr="00FF2529">
        <w:rPr>
          <w:sz w:val="24"/>
          <w:szCs w:val="24"/>
        </w:rPr>
        <w:t>Purimmun</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2.</w:t>
      </w:r>
      <w:r w:rsidRPr="00FF2529">
        <w:rPr>
          <w:b/>
          <w:sz w:val="24"/>
          <w:szCs w:val="24"/>
        </w:rPr>
        <w:tab/>
        <w:t>KVALITATIV OG KVANTITATIV SAMMENSÆTNING</w:t>
      </w:r>
    </w:p>
    <w:p w:rsidR="003D009F" w:rsidRDefault="003D009F" w:rsidP="004D22C0">
      <w:pPr>
        <w:ind w:left="851"/>
        <w:rPr>
          <w:sz w:val="24"/>
          <w:szCs w:val="24"/>
        </w:rPr>
      </w:pPr>
    </w:p>
    <w:p w:rsidR="004D22C0" w:rsidRPr="006F33C0" w:rsidRDefault="004D22C0" w:rsidP="004D22C0">
      <w:pPr>
        <w:ind w:left="851"/>
        <w:rPr>
          <w:sz w:val="24"/>
          <w:szCs w:val="24"/>
        </w:rPr>
      </w:pPr>
      <w:r w:rsidRPr="006F33C0">
        <w:rPr>
          <w:sz w:val="24"/>
          <w:szCs w:val="24"/>
        </w:rPr>
        <w:t>Hver tablet indeholder 50</w:t>
      </w:r>
      <w:r>
        <w:rPr>
          <w:sz w:val="24"/>
          <w:szCs w:val="24"/>
        </w:rPr>
        <w:t> </w:t>
      </w:r>
      <w:r w:rsidRPr="006F33C0">
        <w:rPr>
          <w:sz w:val="24"/>
          <w:szCs w:val="24"/>
        </w:rPr>
        <w:t xml:space="preserve">mg </w:t>
      </w:r>
      <w:proofErr w:type="spellStart"/>
      <w:r w:rsidRPr="006F33C0">
        <w:rPr>
          <w:sz w:val="24"/>
          <w:szCs w:val="24"/>
        </w:rPr>
        <w:t>mercaptopurin</w:t>
      </w:r>
      <w:proofErr w:type="spellEnd"/>
      <w:r w:rsidRPr="006F33C0">
        <w:rPr>
          <w:sz w:val="24"/>
          <w:szCs w:val="24"/>
        </w:rPr>
        <w:t>.</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u w:val="single"/>
        </w:rPr>
        <w:t>Hjælpestof, som behandleren skal være opmærksom på:</w:t>
      </w:r>
    </w:p>
    <w:p w:rsidR="004D22C0" w:rsidRDefault="004D22C0" w:rsidP="004D22C0">
      <w:pPr>
        <w:ind w:left="851"/>
        <w:rPr>
          <w:sz w:val="24"/>
          <w:szCs w:val="24"/>
        </w:rPr>
      </w:pPr>
      <w:proofErr w:type="spellStart"/>
      <w:r w:rsidRPr="006F33C0">
        <w:rPr>
          <w:sz w:val="24"/>
          <w:szCs w:val="24"/>
        </w:rPr>
        <w:t>Lactose</w:t>
      </w:r>
      <w:proofErr w:type="spellEnd"/>
      <w:r w:rsidRPr="006F33C0">
        <w:rPr>
          <w:sz w:val="24"/>
          <w:szCs w:val="24"/>
        </w:rPr>
        <w:t>: 59</w:t>
      </w:r>
      <w:r>
        <w:rPr>
          <w:sz w:val="24"/>
          <w:szCs w:val="24"/>
        </w:rPr>
        <w:t> </w:t>
      </w:r>
      <w:r w:rsidRPr="006F33C0">
        <w:rPr>
          <w:sz w:val="24"/>
          <w:szCs w:val="24"/>
        </w:rPr>
        <w:t>mg pr. tablet</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Alle hjælpestoffer er anført under pkt.</w:t>
      </w:r>
      <w:r>
        <w:rPr>
          <w:sz w:val="24"/>
          <w:szCs w:val="24"/>
        </w:rPr>
        <w:t> </w:t>
      </w:r>
      <w:r w:rsidRPr="006F33C0">
        <w:rPr>
          <w:sz w:val="24"/>
          <w:szCs w:val="24"/>
        </w:rPr>
        <w:t>6.1.</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3.</w:t>
      </w:r>
      <w:r w:rsidRPr="00FF2529">
        <w:rPr>
          <w:b/>
          <w:sz w:val="24"/>
          <w:szCs w:val="24"/>
        </w:rPr>
        <w:tab/>
        <w:t>LÆGEMIDDELFORM</w:t>
      </w:r>
    </w:p>
    <w:p w:rsidR="003D009F" w:rsidRDefault="003D009F" w:rsidP="006E72BC">
      <w:pPr>
        <w:ind w:left="851"/>
        <w:rPr>
          <w:sz w:val="24"/>
          <w:szCs w:val="24"/>
          <w:lang w:val="nb-NO"/>
        </w:rPr>
      </w:pPr>
    </w:p>
    <w:p w:rsidR="006E72BC" w:rsidRPr="00FF2529" w:rsidRDefault="006E72BC" w:rsidP="006E72BC">
      <w:pPr>
        <w:ind w:left="851"/>
        <w:rPr>
          <w:sz w:val="24"/>
          <w:szCs w:val="24"/>
          <w:lang w:val="nb-NO"/>
        </w:rPr>
      </w:pPr>
      <w:r w:rsidRPr="00FF2529">
        <w:rPr>
          <w:sz w:val="24"/>
          <w:szCs w:val="24"/>
          <w:lang w:val="nb-NO"/>
        </w:rPr>
        <w:t>Tablet</w:t>
      </w:r>
      <w:r>
        <w:rPr>
          <w:sz w:val="24"/>
          <w:szCs w:val="24"/>
          <w:lang w:val="nb-NO"/>
        </w:rPr>
        <w:t>ter</w:t>
      </w:r>
    </w:p>
    <w:p w:rsidR="006E72BC" w:rsidRPr="00FF2529" w:rsidRDefault="006E72BC" w:rsidP="006E72BC">
      <w:pPr>
        <w:ind w:left="851"/>
        <w:rPr>
          <w:sz w:val="24"/>
          <w:szCs w:val="24"/>
          <w:lang w:val="nb-NO"/>
        </w:rPr>
      </w:pPr>
      <w:r w:rsidRPr="00FF2529">
        <w:rPr>
          <w:sz w:val="24"/>
          <w:szCs w:val="24"/>
          <w:lang w:val="nb-NO"/>
        </w:rPr>
        <w:t>Runde, gullige tabletter på 6 mm.</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4.</w:t>
      </w:r>
      <w:r w:rsidRPr="00FF2529">
        <w:rPr>
          <w:b/>
          <w:sz w:val="24"/>
          <w:szCs w:val="24"/>
        </w:rPr>
        <w:tab/>
        <w:t>KLINISKE OPLYSNINGER</w:t>
      </w:r>
    </w:p>
    <w:p w:rsidR="006E72BC" w:rsidRPr="00FF2529" w:rsidRDefault="006E72BC" w:rsidP="006E72BC">
      <w:pPr>
        <w:tabs>
          <w:tab w:val="left" w:pos="851"/>
        </w:tabs>
        <w:ind w:left="851"/>
        <w:rPr>
          <w:b/>
          <w:sz w:val="24"/>
          <w:szCs w:val="24"/>
        </w:rPr>
      </w:pPr>
    </w:p>
    <w:p w:rsidR="006E72BC" w:rsidRPr="00FF2529" w:rsidRDefault="006E72BC" w:rsidP="006E72BC">
      <w:pPr>
        <w:tabs>
          <w:tab w:val="left" w:pos="851"/>
        </w:tabs>
        <w:ind w:left="851" w:hanging="851"/>
        <w:rPr>
          <w:b/>
          <w:sz w:val="24"/>
          <w:szCs w:val="24"/>
          <w:u w:val="single"/>
        </w:rPr>
      </w:pPr>
      <w:r w:rsidRPr="00FF2529">
        <w:rPr>
          <w:b/>
          <w:sz w:val="24"/>
          <w:szCs w:val="24"/>
        </w:rPr>
        <w:t>4.1</w:t>
      </w:r>
      <w:r w:rsidRPr="00FF2529">
        <w:rPr>
          <w:b/>
          <w:sz w:val="24"/>
          <w:szCs w:val="24"/>
        </w:rPr>
        <w:tab/>
        <w:t>Terapeutiske indikationer</w:t>
      </w:r>
    </w:p>
    <w:p w:rsidR="003D009F" w:rsidRDefault="003D009F" w:rsidP="006E72BC">
      <w:pPr>
        <w:ind w:left="851"/>
        <w:rPr>
          <w:sz w:val="24"/>
          <w:szCs w:val="24"/>
        </w:rPr>
      </w:pPr>
    </w:p>
    <w:p w:rsidR="006E72BC" w:rsidRPr="00FF2529" w:rsidRDefault="006E72BC" w:rsidP="006E72BC">
      <w:pPr>
        <w:ind w:left="851"/>
        <w:rPr>
          <w:sz w:val="24"/>
          <w:szCs w:val="24"/>
        </w:rPr>
      </w:pPr>
      <w:r w:rsidRPr="00FF2529">
        <w:rPr>
          <w:sz w:val="24"/>
          <w:szCs w:val="24"/>
        </w:rPr>
        <w:t xml:space="preserve">Purimmun er indiceret til behandling af akut </w:t>
      </w:r>
      <w:proofErr w:type="spellStart"/>
      <w:r w:rsidRPr="00FF2529">
        <w:rPr>
          <w:sz w:val="24"/>
          <w:szCs w:val="24"/>
        </w:rPr>
        <w:t>promyelocytisk</w:t>
      </w:r>
      <w:proofErr w:type="spellEnd"/>
      <w:r w:rsidRPr="00FF2529">
        <w:rPr>
          <w:sz w:val="24"/>
          <w:szCs w:val="24"/>
        </w:rPr>
        <w:t xml:space="preserve"> leukæmi (APL) / akut </w:t>
      </w:r>
      <w:proofErr w:type="spellStart"/>
      <w:r w:rsidRPr="00FF2529">
        <w:rPr>
          <w:sz w:val="24"/>
          <w:szCs w:val="24"/>
        </w:rPr>
        <w:t>myeloid</w:t>
      </w:r>
      <w:proofErr w:type="spellEnd"/>
      <w:r w:rsidRPr="00FF2529">
        <w:rPr>
          <w:sz w:val="24"/>
          <w:szCs w:val="24"/>
        </w:rPr>
        <w:t xml:space="preserve"> leukæmi M3 (AML M3) hos voksne, unge og børn</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4.2</w:t>
      </w:r>
      <w:r w:rsidRPr="00FF2529">
        <w:rPr>
          <w:b/>
          <w:sz w:val="24"/>
          <w:szCs w:val="24"/>
        </w:rPr>
        <w:tab/>
        <w:t xml:space="preserve">Dosering og </w:t>
      </w:r>
      <w:r w:rsidR="00691D65">
        <w:rPr>
          <w:b/>
          <w:sz w:val="24"/>
          <w:szCs w:val="24"/>
        </w:rPr>
        <w:t>administration</w:t>
      </w:r>
    </w:p>
    <w:p w:rsidR="003D009F" w:rsidRDefault="003D009F" w:rsidP="004D22C0">
      <w:pPr>
        <w:ind w:left="851"/>
        <w:rPr>
          <w:sz w:val="24"/>
          <w:szCs w:val="24"/>
        </w:rPr>
      </w:pPr>
    </w:p>
    <w:p w:rsidR="004D22C0" w:rsidRPr="006F33C0" w:rsidRDefault="004D22C0" w:rsidP="004D22C0">
      <w:pPr>
        <w:ind w:left="851"/>
        <w:rPr>
          <w:sz w:val="24"/>
          <w:szCs w:val="24"/>
        </w:rPr>
      </w:pPr>
      <w:r w:rsidRPr="006F33C0">
        <w:rPr>
          <w:sz w:val="24"/>
          <w:szCs w:val="24"/>
        </w:rPr>
        <w:t xml:space="preserve">Behandling med Purimmun skal forestås af en læge eller en anden sundhedsperson med erfaring i behandling af patienter med akut </w:t>
      </w:r>
      <w:proofErr w:type="spellStart"/>
      <w:r w:rsidRPr="006F33C0">
        <w:rPr>
          <w:sz w:val="24"/>
          <w:szCs w:val="24"/>
        </w:rPr>
        <w:t>promyelocytisk</w:t>
      </w:r>
      <w:proofErr w:type="spellEnd"/>
      <w:r w:rsidRPr="006F33C0">
        <w:rPr>
          <w:sz w:val="24"/>
          <w:szCs w:val="24"/>
        </w:rPr>
        <w:t xml:space="preserve"> leukæmi (AML M3).</w:t>
      </w:r>
    </w:p>
    <w:p w:rsidR="004D22C0" w:rsidRPr="006F33C0" w:rsidRDefault="004D22C0" w:rsidP="004D22C0">
      <w:pPr>
        <w:rPr>
          <w:sz w:val="24"/>
          <w:szCs w:val="24"/>
          <w:u w:val="single"/>
        </w:rPr>
      </w:pPr>
    </w:p>
    <w:p w:rsidR="004D22C0" w:rsidRPr="006F33C0" w:rsidRDefault="004D22C0" w:rsidP="003D009F">
      <w:pPr>
        <w:keepNext/>
        <w:ind w:left="851"/>
        <w:rPr>
          <w:sz w:val="24"/>
          <w:szCs w:val="24"/>
          <w:u w:val="single"/>
        </w:rPr>
      </w:pPr>
      <w:r w:rsidRPr="006F33C0">
        <w:rPr>
          <w:sz w:val="24"/>
          <w:szCs w:val="24"/>
          <w:u w:val="single"/>
        </w:rPr>
        <w:lastRenderedPageBreak/>
        <w:t>Dosering</w:t>
      </w:r>
    </w:p>
    <w:p w:rsidR="004D22C0" w:rsidRPr="006F33C0" w:rsidRDefault="004D22C0" w:rsidP="004D22C0">
      <w:pPr>
        <w:ind w:left="851"/>
        <w:rPr>
          <w:sz w:val="24"/>
          <w:szCs w:val="24"/>
        </w:rPr>
      </w:pPr>
      <w:r w:rsidRPr="006F33C0">
        <w:rPr>
          <w:sz w:val="24"/>
          <w:szCs w:val="24"/>
        </w:rPr>
        <w:t xml:space="preserve">Dosen </w:t>
      </w:r>
      <w:r>
        <w:rPr>
          <w:sz w:val="24"/>
          <w:szCs w:val="24"/>
        </w:rPr>
        <w:t>bestemmes på baggrund af</w:t>
      </w:r>
      <w:r w:rsidRPr="006F33C0">
        <w:rPr>
          <w:sz w:val="24"/>
          <w:szCs w:val="24"/>
        </w:rPr>
        <w:t xml:space="preserve"> tæt monitoreret </w:t>
      </w:r>
      <w:proofErr w:type="spellStart"/>
      <w:r w:rsidRPr="006F33C0">
        <w:rPr>
          <w:sz w:val="24"/>
          <w:szCs w:val="24"/>
        </w:rPr>
        <w:t>hæmatotoksicitet</w:t>
      </w:r>
      <w:proofErr w:type="spellEnd"/>
      <w:r w:rsidRPr="006F33C0">
        <w:rPr>
          <w:sz w:val="24"/>
          <w:szCs w:val="24"/>
        </w:rPr>
        <w:t>, og dosen skal justeres nøje, så den passer til den enkelte patient, i overensstemmelse med den anvendte behandlingsprotokol.</w:t>
      </w:r>
    </w:p>
    <w:p w:rsidR="004D22C0" w:rsidRPr="006F33C0" w:rsidRDefault="004D22C0" w:rsidP="004D22C0">
      <w:pPr>
        <w:ind w:left="851"/>
        <w:rPr>
          <w:sz w:val="24"/>
          <w:szCs w:val="24"/>
        </w:rPr>
      </w:pPr>
      <w:r w:rsidRPr="006F33C0">
        <w:rPr>
          <w:sz w:val="24"/>
          <w:szCs w:val="24"/>
        </w:rPr>
        <w:t>Afhængigt af behandlingsfasen skal start-</w:t>
      </w:r>
      <w:r>
        <w:rPr>
          <w:sz w:val="24"/>
          <w:szCs w:val="24"/>
        </w:rPr>
        <w:t xml:space="preserve"> </w:t>
      </w:r>
      <w:r w:rsidRPr="006F33C0">
        <w:rPr>
          <w:sz w:val="24"/>
          <w:szCs w:val="24"/>
        </w:rPr>
        <w:t xml:space="preserve">eller måldosis være lavere hos patienter med nedsat eller fraværende aktivitet af enzymet </w:t>
      </w:r>
      <w:proofErr w:type="spellStart"/>
      <w:r w:rsidRPr="006F33C0">
        <w:rPr>
          <w:sz w:val="24"/>
          <w:szCs w:val="24"/>
        </w:rPr>
        <w:t>thiopurinmethyltransferase</w:t>
      </w:r>
      <w:proofErr w:type="spellEnd"/>
      <w:r w:rsidRPr="006F33C0">
        <w:rPr>
          <w:sz w:val="24"/>
          <w:szCs w:val="24"/>
        </w:rPr>
        <w:t xml:space="preserve"> (TPMT) (se pkt. 4.4).</w:t>
      </w:r>
    </w:p>
    <w:p w:rsidR="00691D65" w:rsidRPr="00FF2529" w:rsidRDefault="00691D65" w:rsidP="006E72BC">
      <w:pPr>
        <w:ind w:left="851"/>
        <w:rPr>
          <w:sz w:val="24"/>
          <w:szCs w:val="24"/>
          <w:u w:val="single"/>
        </w:rPr>
      </w:pPr>
    </w:p>
    <w:p w:rsidR="006E72BC" w:rsidRPr="00FF2529" w:rsidRDefault="006E72BC" w:rsidP="006E72BC">
      <w:pPr>
        <w:ind w:left="851"/>
        <w:rPr>
          <w:sz w:val="24"/>
          <w:szCs w:val="24"/>
          <w:u w:val="single"/>
        </w:rPr>
      </w:pPr>
      <w:r w:rsidRPr="00FF2529">
        <w:rPr>
          <w:sz w:val="24"/>
          <w:szCs w:val="24"/>
          <w:u w:val="single"/>
        </w:rPr>
        <w:t>Populationer</w:t>
      </w:r>
    </w:p>
    <w:p w:rsidR="006E72BC" w:rsidRPr="00FF2529" w:rsidRDefault="006E72BC" w:rsidP="006E72BC">
      <w:pPr>
        <w:ind w:left="851"/>
        <w:rPr>
          <w:b/>
          <w:sz w:val="24"/>
          <w:szCs w:val="24"/>
        </w:rPr>
      </w:pPr>
    </w:p>
    <w:p w:rsidR="004D22C0" w:rsidRPr="00B21524" w:rsidRDefault="004D22C0" w:rsidP="004D22C0">
      <w:pPr>
        <w:ind w:left="851"/>
        <w:rPr>
          <w:bCs/>
          <w:i/>
          <w:iCs/>
          <w:sz w:val="24"/>
          <w:szCs w:val="24"/>
        </w:rPr>
      </w:pPr>
      <w:r w:rsidRPr="00B21524">
        <w:rPr>
          <w:bCs/>
          <w:i/>
          <w:iCs/>
          <w:sz w:val="24"/>
          <w:szCs w:val="24"/>
        </w:rPr>
        <w:t>Voksne og børn</w:t>
      </w:r>
    </w:p>
    <w:p w:rsidR="004D22C0" w:rsidRPr="006F33C0" w:rsidRDefault="004D22C0" w:rsidP="004D22C0">
      <w:pPr>
        <w:ind w:left="851"/>
        <w:rPr>
          <w:sz w:val="24"/>
          <w:szCs w:val="24"/>
        </w:rPr>
      </w:pPr>
      <w:r w:rsidRPr="006F33C0">
        <w:rPr>
          <w:sz w:val="24"/>
          <w:szCs w:val="24"/>
        </w:rPr>
        <w:t>Den sædvanlige dosis til voksne og børn er 2,5 mg/kg legemsvægt pr. dag eller 50 til 75 mg/m</w:t>
      </w:r>
      <w:r w:rsidRPr="006F33C0">
        <w:rPr>
          <w:sz w:val="24"/>
          <w:szCs w:val="24"/>
          <w:vertAlign w:val="superscript"/>
        </w:rPr>
        <w:t>2</w:t>
      </w:r>
      <w:r w:rsidRPr="006F33C0">
        <w:rPr>
          <w:sz w:val="24"/>
          <w:szCs w:val="24"/>
        </w:rPr>
        <w:t xml:space="preserve"> legemsoverfladeareal pr. dag, men dosen og behandlingsvarigheden afhænger af arten og doseringen af andre </w:t>
      </w:r>
      <w:proofErr w:type="spellStart"/>
      <w:r w:rsidRPr="006F33C0">
        <w:rPr>
          <w:sz w:val="24"/>
          <w:szCs w:val="24"/>
        </w:rPr>
        <w:t>cytotoksiske</w:t>
      </w:r>
      <w:proofErr w:type="spellEnd"/>
      <w:r w:rsidRPr="006F33C0">
        <w:rPr>
          <w:sz w:val="24"/>
          <w:szCs w:val="24"/>
        </w:rPr>
        <w:t xml:space="preserve"> midler, der gives sammen med </w:t>
      </w:r>
      <w:r w:rsidRPr="003570BB">
        <w:rPr>
          <w:sz w:val="24"/>
          <w:szCs w:val="24"/>
        </w:rPr>
        <w:t>6-mercaptopurin</w:t>
      </w:r>
      <w:r w:rsidRPr="006F33C0">
        <w:rPr>
          <w:sz w:val="24"/>
          <w:szCs w:val="24"/>
        </w:rPr>
        <w:t>.</w:t>
      </w:r>
    </w:p>
    <w:p w:rsidR="004D22C0" w:rsidRPr="006F33C0" w:rsidRDefault="004D22C0" w:rsidP="004D22C0">
      <w:pPr>
        <w:ind w:left="851"/>
        <w:rPr>
          <w:sz w:val="24"/>
          <w:szCs w:val="24"/>
        </w:rPr>
      </w:pPr>
      <w:r w:rsidRPr="006F33C0">
        <w:rPr>
          <w:sz w:val="24"/>
          <w:szCs w:val="24"/>
        </w:rPr>
        <w:t>Doseringen bør justeres nøje, så den passer til den enkelte patient.</w:t>
      </w:r>
    </w:p>
    <w:p w:rsidR="004D22C0" w:rsidRPr="006F33C0" w:rsidRDefault="004D22C0" w:rsidP="004D22C0">
      <w:pPr>
        <w:ind w:left="851"/>
        <w:rPr>
          <w:sz w:val="24"/>
          <w:szCs w:val="24"/>
        </w:rPr>
      </w:pPr>
      <w:r w:rsidRPr="006F33C0">
        <w:rPr>
          <w:sz w:val="24"/>
          <w:szCs w:val="24"/>
        </w:rPr>
        <w:t>6-mercaptopurin er blevet anvendt i diverse kombinationsbehandlingsregimer for akut leukæmi, og litteraturen bør konsulteres for yderligere oplysninger.</w:t>
      </w:r>
    </w:p>
    <w:p w:rsidR="004D22C0" w:rsidRPr="006F33C0" w:rsidRDefault="004D22C0" w:rsidP="004D22C0">
      <w:pPr>
        <w:ind w:left="851"/>
        <w:rPr>
          <w:b/>
          <w:sz w:val="24"/>
          <w:szCs w:val="24"/>
        </w:rPr>
      </w:pPr>
    </w:p>
    <w:p w:rsidR="004D22C0" w:rsidRPr="00B21524" w:rsidRDefault="004D22C0" w:rsidP="004D22C0">
      <w:pPr>
        <w:ind w:left="851"/>
        <w:rPr>
          <w:bCs/>
          <w:i/>
          <w:iCs/>
          <w:sz w:val="24"/>
          <w:szCs w:val="24"/>
        </w:rPr>
      </w:pPr>
      <w:r w:rsidRPr="00B21524">
        <w:rPr>
          <w:bCs/>
          <w:i/>
          <w:iCs/>
          <w:sz w:val="24"/>
          <w:szCs w:val="24"/>
        </w:rPr>
        <w:t>Ældre</w:t>
      </w:r>
    </w:p>
    <w:p w:rsidR="004D22C0" w:rsidRPr="006F33C0" w:rsidRDefault="004D22C0" w:rsidP="004D22C0">
      <w:pPr>
        <w:ind w:left="851"/>
        <w:rPr>
          <w:sz w:val="24"/>
          <w:szCs w:val="24"/>
        </w:rPr>
      </w:pPr>
      <w:r w:rsidRPr="006F33C0">
        <w:rPr>
          <w:sz w:val="24"/>
          <w:szCs w:val="24"/>
        </w:rPr>
        <w:t xml:space="preserve">Det anbefales at overvåge nyre- og leverfunktionen hos ældre patienter, og i tilfælde af funktionsnedsættelse bør det overvejes at reducere dosen af </w:t>
      </w:r>
      <w:r w:rsidRPr="003570BB">
        <w:rPr>
          <w:sz w:val="24"/>
          <w:szCs w:val="24"/>
        </w:rPr>
        <w:t>6-mercaptopurin</w:t>
      </w:r>
      <w:r w:rsidRPr="006F33C0">
        <w:rPr>
          <w:sz w:val="24"/>
          <w:szCs w:val="24"/>
        </w:rPr>
        <w:t>.</w:t>
      </w:r>
    </w:p>
    <w:p w:rsidR="004D22C0" w:rsidRPr="006F33C0" w:rsidRDefault="004D22C0" w:rsidP="004D22C0">
      <w:pPr>
        <w:ind w:left="851"/>
        <w:rPr>
          <w:b/>
          <w:sz w:val="24"/>
          <w:szCs w:val="24"/>
        </w:rPr>
      </w:pPr>
    </w:p>
    <w:p w:rsidR="004D22C0" w:rsidRPr="00B21524" w:rsidRDefault="004D22C0" w:rsidP="004D22C0">
      <w:pPr>
        <w:ind w:left="851"/>
        <w:rPr>
          <w:bCs/>
          <w:i/>
          <w:iCs/>
          <w:sz w:val="24"/>
          <w:szCs w:val="24"/>
        </w:rPr>
      </w:pPr>
      <w:r w:rsidRPr="00B21524">
        <w:rPr>
          <w:bCs/>
          <w:i/>
          <w:iCs/>
          <w:sz w:val="24"/>
          <w:szCs w:val="24"/>
        </w:rPr>
        <w:t>Nedsat nyrefunktion</w:t>
      </w:r>
    </w:p>
    <w:p w:rsidR="004D22C0" w:rsidRPr="006F33C0" w:rsidRDefault="004D22C0" w:rsidP="004D22C0">
      <w:pPr>
        <w:ind w:left="851"/>
        <w:rPr>
          <w:sz w:val="24"/>
          <w:szCs w:val="24"/>
        </w:rPr>
      </w:pPr>
      <w:r w:rsidRPr="006F33C0">
        <w:rPr>
          <w:sz w:val="24"/>
          <w:szCs w:val="24"/>
        </w:rPr>
        <w:t>Eftersom 6-meraceptopurins farmakokinetik ikke er blevet formelt undersøgt ved nedsat nyrefunktion, kan der ikke gives nogen specifikke dosisanbefalinger. Eftersom nedsat nyrefunktion kan medføre langsommere elimination af 6-mercaptopurin og dets metabolitter og dermed en øget kumulativ virkning, bør det overvejes at reducere startdosis hos patienter med nedsat nyrefunktion (se pkt. 5.2). Patienterne bør monitoreres tæt for dosisrelaterede bivirkninger.</w:t>
      </w:r>
    </w:p>
    <w:p w:rsidR="004D22C0" w:rsidRPr="006F33C0" w:rsidRDefault="004D22C0" w:rsidP="004D22C0">
      <w:pPr>
        <w:ind w:left="851"/>
        <w:rPr>
          <w:b/>
          <w:sz w:val="24"/>
          <w:szCs w:val="24"/>
        </w:rPr>
      </w:pPr>
    </w:p>
    <w:p w:rsidR="004D22C0" w:rsidRPr="00B21524" w:rsidRDefault="004D22C0" w:rsidP="004D22C0">
      <w:pPr>
        <w:ind w:left="851"/>
        <w:rPr>
          <w:bCs/>
          <w:i/>
          <w:iCs/>
          <w:sz w:val="24"/>
          <w:szCs w:val="24"/>
        </w:rPr>
      </w:pPr>
      <w:r w:rsidRPr="00B21524">
        <w:rPr>
          <w:bCs/>
          <w:i/>
          <w:iCs/>
          <w:sz w:val="24"/>
          <w:szCs w:val="24"/>
        </w:rPr>
        <w:t>Nedsat leverfunktion</w:t>
      </w:r>
    </w:p>
    <w:p w:rsidR="004D22C0" w:rsidRPr="006F33C0" w:rsidRDefault="004D22C0" w:rsidP="004D22C0">
      <w:pPr>
        <w:ind w:left="851"/>
        <w:rPr>
          <w:sz w:val="24"/>
          <w:szCs w:val="24"/>
        </w:rPr>
      </w:pPr>
      <w:r w:rsidRPr="006F33C0">
        <w:rPr>
          <w:sz w:val="24"/>
          <w:szCs w:val="24"/>
        </w:rPr>
        <w:t xml:space="preserve">Eftersom 6-meraceptopurins farmakokinetik ikke er blevet formelt undersøgt ved nedsat leverfunktion, kan der ikke gives nogen specifikke dosisanbefalinger. Eftersom der er en risiko for reduceret elimination af 6-mercaptopurin, bør det overvejes at reducere startdosis hos patienter med nedsat leverfunktion. Patienterne bør monitoreres tæt for dosisrelaterede bivirkninger (se pkt. 4.4 og 5.2). </w:t>
      </w:r>
    </w:p>
    <w:p w:rsidR="004D22C0" w:rsidRPr="006F33C0" w:rsidRDefault="004D22C0" w:rsidP="004D22C0">
      <w:pPr>
        <w:ind w:left="851"/>
        <w:rPr>
          <w:sz w:val="24"/>
          <w:szCs w:val="24"/>
        </w:rPr>
      </w:pPr>
    </w:p>
    <w:p w:rsidR="004D22C0" w:rsidRPr="00B21524" w:rsidRDefault="004D22C0" w:rsidP="004D22C0">
      <w:pPr>
        <w:ind w:left="851"/>
        <w:rPr>
          <w:i/>
          <w:iCs/>
          <w:sz w:val="24"/>
          <w:szCs w:val="24"/>
        </w:rPr>
      </w:pPr>
      <w:r w:rsidRPr="00B21524">
        <w:rPr>
          <w:i/>
          <w:iCs/>
          <w:sz w:val="24"/>
          <w:szCs w:val="24"/>
        </w:rPr>
        <w:t>Skift mellem tabletter og oral suspension og vice versa</w:t>
      </w:r>
    </w:p>
    <w:p w:rsidR="004D22C0" w:rsidRPr="00B21524" w:rsidRDefault="004D22C0" w:rsidP="004D22C0">
      <w:pPr>
        <w:ind w:left="851"/>
        <w:rPr>
          <w:sz w:val="24"/>
          <w:szCs w:val="24"/>
        </w:rPr>
      </w:pPr>
      <w:r w:rsidRPr="00B21524">
        <w:rPr>
          <w:sz w:val="24"/>
          <w:szCs w:val="24"/>
        </w:rPr>
        <w:t>6-mercaptopurin</w:t>
      </w:r>
      <w:r w:rsidRPr="006F33C0">
        <w:rPr>
          <w:sz w:val="24"/>
          <w:szCs w:val="24"/>
        </w:rPr>
        <w:t xml:space="preserve"> fås også i form af</w:t>
      </w:r>
      <w:r w:rsidRPr="00B21524">
        <w:rPr>
          <w:sz w:val="24"/>
          <w:szCs w:val="24"/>
        </w:rPr>
        <w:t xml:space="preserve"> oral suspensio</w:t>
      </w:r>
      <w:r w:rsidRPr="006F33C0">
        <w:rPr>
          <w:sz w:val="24"/>
          <w:szCs w:val="24"/>
        </w:rPr>
        <w:t>n</w:t>
      </w:r>
      <w:r w:rsidRPr="00B21524">
        <w:rPr>
          <w:sz w:val="24"/>
          <w:szCs w:val="24"/>
        </w:rPr>
        <w:t xml:space="preserve">. </w:t>
      </w:r>
      <w:r w:rsidRPr="006F33C0">
        <w:rPr>
          <w:sz w:val="24"/>
          <w:szCs w:val="24"/>
        </w:rPr>
        <w:t>Oral suspension og tabletter med</w:t>
      </w:r>
      <w:r w:rsidRPr="00B21524">
        <w:rPr>
          <w:sz w:val="24"/>
          <w:szCs w:val="24"/>
        </w:rPr>
        <w:t xml:space="preserve"> 6-mecaptopurin </w:t>
      </w:r>
      <w:r w:rsidRPr="006F33C0">
        <w:rPr>
          <w:sz w:val="24"/>
          <w:szCs w:val="24"/>
        </w:rPr>
        <w:t>er ikke bioækvivalente med hensyn til maksimal</w:t>
      </w:r>
      <w:r w:rsidRPr="00B21524">
        <w:rPr>
          <w:sz w:val="24"/>
          <w:szCs w:val="24"/>
        </w:rPr>
        <w:t xml:space="preserve"> plasma</w:t>
      </w:r>
      <w:r w:rsidRPr="006F33C0">
        <w:rPr>
          <w:sz w:val="24"/>
          <w:szCs w:val="24"/>
        </w:rPr>
        <w:t>k</w:t>
      </w:r>
      <w:r w:rsidRPr="00B21524">
        <w:rPr>
          <w:sz w:val="24"/>
          <w:szCs w:val="24"/>
        </w:rPr>
        <w:t xml:space="preserve">oncentration, </w:t>
      </w:r>
      <w:r w:rsidRPr="006F33C0">
        <w:rPr>
          <w:sz w:val="24"/>
          <w:szCs w:val="24"/>
        </w:rPr>
        <w:t>og derfor tilrådes øget hæmatologisk monitorering af patienten i forbindelse med skift mellem formuleringerne</w:t>
      </w:r>
      <w:r w:rsidRPr="00B21524">
        <w:rPr>
          <w:sz w:val="24"/>
          <w:szCs w:val="24"/>
        </w:rPr>
        <w:t xml:space="preserve"> (s</w:t>
      </w:r>
      <w:r w:rsidRPr="006F33C0">
        <w:rPr>
          <w:sz w:val="24"/>
          <w:szCs w:val="24"/>
        </w:rPr>
        <w:t>e pkt. </w:t>
      </w:r>
      <w:r w:rsidRPr="00B21524">
        <w:rPr>
          <w:sz w:val="24"/>
          <w:szCs w:val="24"/>
        </w:rPr>
        <w:t>5.2).</w:t>
      </w:r>
    </w:p>
    <w:p w:rsidR="004D22C0" w:rsidRPr="006F33C0" w:rsidRDefault="004D22C0" w:rsidP="004D22C0">
      <w:pPr>
        <w:ind w:left="851"/>
        <w:rPr>
          <w:b/>
          <w:sz w:val="24"/>
          <w:szCs w:val="24"/>
        </w:rPr>
      </w:pPr>
    </w:p>
    <w:p w:rsidR="004D22C0" w:rsidRPr="00B21524" w:rsidRDefault="004D22C0" w:rsidP="004D22C0">
      <w:pPr>
        <w:ind w:left="851"/>
        <w:rPr>
          <w:bCs/>
          <w:i/>
          <w:iCs/>
          <w:sz w:val="24"/>
          <w:szCs w:val="24"/>
        </w:rPr>
      </w:pPr>
      <w:r w:rsidRPr="00B21524">
        <w:rPr>
          <w:bCs/>
          <w:i/>
          <w:iCs/>
          <w:sz w:val="24"/>
          <w:szCs w:val="24"/>
        </w:rPr>
        <w:t xml:space="preserve">Kombination med </w:t>
      </w:r>
      <w:proofErr w:type="spellStart"/>
      <w:r w:rsidRPr="00B21524">
        <w:rPr>
          <w:bCs/>
          <w:i/>
          <w:iCs/>
          <w:sz w:val="24"/>
          <w:szCs w:val="24"/>
        </w:rPr>
        <w:t>xanthinoxidasehæmmere</w:t>
      </w:r>
      <w:proofErr w:type="spellEnd"/>
    </w:p>
    <w:p w:rsidR="004D22C0" w:rsidRPr="006F33C0" w:rsidRDefault="004D22C0" w:rsidP="004D22C0">
      <w:pPr>
        <w:ind w:left="851"/>
        <w:rPr>
          <w:sz w:val="24"/>
          <w:szCs w:val="24"/>
        </w:rPr>
      </w:pPr>
      <w:r w:rsidRPr="006F33C0">
        <w:rPr>
          <w:sz w:val="24"/>
          <w:szCs w:val="24"/>
        </w:rPr>
        <w:t xml:space="preserve">Ved samtidig administration af </w:t>
      </w:r>
      <w:proofErr w:type="spellStart"/>
      <w:r w:rsidRPr="006F33C0">
        <w:rPr>
          <w:sz w:val="24"/>
          <w:szCs w:val="24"/>
        </w:rPr>
        <w:t>xanthinoxidasehæmmerne</w:t>
      </w:r>
      <w:proofErr w:type="spellEnd"/>
      <w:r w:rsidRPr="006F33C0">
        <w:rPr>
          <w:sz w:val="24"/>
          <w:szCs w:val="24"/>
        </w:rPr>
        <w:t xml:space="preserve"> </w:t>
      </w:r>
      <w:proofErr w:type="spellStart"/>
      <w:r w:rsidRPr="006F33C0">
        <w:rPr>
          <w:sz w:val="24"/>
          <w:szCs w:val="24"/>
        </w:rPr>
        <w:t>allopurinol</w:t>
      </w:r>
      <w:proofErr w:type="spellEnd"/>
      <w:r w:rsidRPr="006F33C0">
        <w:rPr>
          <w:sz w:val="24"/>
          <w:szCs w:val="24"/>
        </w:rPr>
        <w:t xml:space="preserve">, </w:t>
      </w:r>
      <w:proofErr w:type="spellStart"/>
      <w:r w:rsidRPr="006F33C0">
        <w:rPr>
          <w:sz w:val="24"/>
          <w:szCs w:val="24"/>
        </w:rPr>
        <w:t>oxipurinol</w:t>
      </w:r>
      <w:proofErr w:type="spellEnd"/>
      <w:r w:rsidRPr="006F33C0">
        <w:rPr>
          <w:sz w:val="24"/>
          <w:szCs w:val="24"/>
        </w:rPr>
        <w:t xml:space="preserve"> eller </w:t>
      </w:r>
      <w:proofErr w:type="spellStart"/>
      <w:r w:rsidRPr="006F33C0">
        <w:rPr>
          <w:sz w:val="24"/>
          <w:szCs w:val="24"/>
        </w:rPr>
        <w:t>thiopurinol</w:t>
      </w:r>
      <w:proofErr w:type="spellEnd"/>
      <w:r w:rsidRPr="006F33C0">
        <w:rPr>
          <w:sz w:val="24"/>
          <w:szCs w:val="24"/>
        </w:rPr>
        <w:t xml:space="preserve"> og 6-mercaptopurin er det meget vigtigt, at der kun bliver givet 25 % af den anbefalede dosis af 6-mercaptopurin, idet disse midler nedsætter </w:t>
      </w:r>
      <w:proofErr w:type="spellStart"/>
      <w:r w:rsidRPr="006F33C0">
        <w:rPr>
          <w:sz w:val="24"/>
          <w:szCs w:val="24"/>
        </w:rPr>
        <w:t>kataboliseringshastigheden</w:t>
      </w:r>
      <w:proofErr w:type="spellEnd"/>
      <w:r w:rsidRPr="006F33C0">
        <w:rPr>
          <w:sz w:val="24"/>
          <w:szCs w:val="24"/>
        </w:rPr>
        <w:t xml:space="preserve"> af 6-mercaptopurin. Samtidig administration af andre </w:t>
      </w:r>
      <w:proofErr w:type="spellStart"/>
      <w:r w:rsidRPr="006F33C0">
        <w:rPr>
          <w:sz w:val="24"/>
          <w:szCs w:val="24"/>
        </w:rPr>
        <w:t>xanthinoxidasehæmmere</w:t>
      </w:r>
      <w:proofErr w:type="spellEnd"/>
      <w:r w:rsidRPr="006F33C0">
        <w:rPr>
          <w:sz w:val="24"/>
          <w:szCs w:val="24"/>
        </w:rPr>
        <w:t xml:space="preserve">, såsom </w:t>
      </w:r>
      <w:proofErr w:type="spellStart"/>
      <w:r w:rsidRPr="006F33C0">
        <w:rPr>
          <w:sz w:val="24"/>
          <w:szCs w:val="24"/>
        </w:rPr>
        <w:t>febuxostat</w:t>
      </w:r>
      <w:proofErr w:type="spellEnd"/>
      <w:r w:rsidRPr="006F33C0">
        <w:rPr>
          <w:sz w:val="24"/>
          <w:szCs w:val="24"/>
        </w:rPr>
        <w:t>, bør undgås (se pkt.</w:t>
      </w:r>
      <w:r>
        <w:rPr>
          <w:sz w:val="24"/>
          <w:szCs w:val="24"/>
        </w:rPr>
        <w:t> </w:t>
      </w:r>
      <w:r w:rsidRPr="006F33C0">
        <w:rPr>
          <w:sz w:val="24"/>
          <w:szCs w:val="24"/>
        </w:rPr>
        <w:t>4.5).</w:t>
      </w:r>
    </w:p>
    <w:p w:rsidR="004D22C0" w:rsidRPr="006F33C0" w:rsidRDefault="004D22C0" w:rsidP="004D22C0">
      <w:pPr>
        <w:ind w:left="851"/>
        <w:rPr>
          <w:b/>
          <w:sz w:val="24"/>
          <w:szCs w:val="24"/>
        </w:rPr>
      </w:pPr>
    </w:p>
    <w:p w:rsidR="004D22C0" w:rsidRPr="00B21524" w:rsidRDefault="004D22C0" w:rsidP="003D009F">
      <w:pPr>
        <w:keepNext/>
        <w:ind w:left="851"/>
        <w:rPr>
          <w:bCs/>
          <w:i/>
          <w:iCs/>
          <w:sz w:val="24"/>
          <w:szCs w:val="24"/>
        </w:rPr>
      </w:pPr>
      <w:r w:rsidRPr="00B21524">
        <w:rPr>
          <w:bCs/>
          <w:i/>
          <w:iCs/>
          <w:sz w:val="24"/>
          <w:szCs w:val="24"/>
        </w:rPr>
        <w:lastRenderedPageBreak/>
        <w:t>Patienter med TPMT-mangel</w:t>
      </w:r>
    </w:p>
    <w:p w:rsidR="004D22C0" w:rsidRPr="006F33C0" w:rsidRDefault="004D22C0" w:rsidP="004D22C0">
      <w:pPr>
        <w:ind w:left="851"/>
        <w:rPr>
          <w:sz w:val="24"/>
          <w:szCs w:val="24"/>
        </w:rPr>
      </w:pPr>
      <w:r w:rsidRPr="006F33C0">
        <w:rPr>
          <w:sz w:val="24"/>
          <w:szCs w:val="24"/>
        </w:rPr>
        <w:t xml:space="preserve">6-mercaptopurin </w:t>
      </w:r>
      <w:proofErr w:type="spellStart"/>
      <w:r w:rsidRPr="006F33C0">
        <w:rPr>
          <w:sz w:val="24"/>
          <w:szCs w:val="24"/>
        </w:rPr>
        <w:t>metaboliseres</w:t>
      </w:r>
      <w:proofErr w:type="spellEnd"/>
      <w:r w:rsidRPr="006F33C0">
        <w:rPr>
          <w:sz w:val="24"/>
          <w:szCs w:val="24"/>
        </w:rPr>
        <w:t xml:space="preserve"> af det polymorfe TPMT-enzym. Patienter med nedarvet lav eller manglende </w:t>
      </w:r>
      <w:proofErr w:type="spellStart"/>
      <w:r w:rsidRPr="006F33C0">
        <w:rPr>
          <w:sz w:val="24"/>
          <w:szCs w:val="24"/>
        </w:rPr>
        <w:t>thiopurin</w:t>
      </w:r>
      <w:proofErr w:type="spellEnd"/>
      <w:r w:rsidRPr="006F33C0">
        <w:rPr>
          <w:sz w:val="24"/>
          <w:szCs w:val="24"/>
        </w:rPr>
        <w:t xml:space="preserve"> S-</w:t>
      </w:r>
      <w:proofErr w:type="spellStart"/>
      <w:r w:rsidRPr="006F33C0">
        <w:rPr>
          <w:sz w:val="24"/>
          <w:szCs w:val="24"/>
        </w:rPr>
        <w:t>methyltransferase</w:t>
      </w:r>
      <w:proofErr w:type="spellEnd"/>
      <w:r w:rsidRPr="006F33C0">
        <w:rPr>
          <w:sz w:val="24"/>
          <w:szCs w:val="24"/>
        </w:rPr>
        <w:t xml:space="preserve"> (TPMT)-aktivitet har øget risiko for svær 6-mercaptopurintoksicitet ved konventionelle doser af 6-mercaptopurin og kræver generelt betydelig dosisreduktion. Den optimale startdosis til patienter med homozygot mangel er ikke blevet fastlagt. Der kan anvendes TPMT-genotypebestemmelse eller </w:t>
      </w:r>
      <w:r w:rsidRPr="006F33C0">
        <w:rPr>
          <w:sz w:val="24"/>
          <w:szCs w:val="24"/>
        </w:rPr>
        <w:br/>
        <w:t>-fænotypebestemmelse til identificering af patienter med manglende eller nedsat TPMT-aktivitet. TPMT-testning kan ikke erstatte hæmatologisk monitorering hos patienter, der får 6-mercaptopurin (se pkt. 4.4</w:t>
      </w:r>
      <w:r>
        <w:rPr>
          <w:sz w:val="24"/>
          <w:szCs w:val="24"/>
        </w:rPr>
        <w:t xml:space="preserve"> og</w:t>
      </w:r>
      <w:r w:rsidRPr="006F33C0">
        <w:rPr>
          <w:sz w:val="24"/>
          <w:szCs w:val="24"/>
        </w:rPr>
        <w:t xml:space="preserve"> 5.2).</w:t>
      </w:r>
    </w:p>
    <w:p w:rsidR="00307B89" w:rsidRDefault="00307B89" w:rsidP="00307B89">
      <w:pPr>
        <w:ind w:left="851"/>
        <w:rPr>
          <w:b/>
          <w:sz w:val="24"/>
          <w:szCs w:val="24"/>
        </w:rPr>
      </w:pPr>
    </w:p>
    <w:p w:rsidR="004D22C0" w:rsidRPr="00B21524" w:rsidRDefault="004D22C0" w:rsidP="004D22C0">
      <w:pPr>
        <w:ind w:left="851"/>
        <w:rPr>
          <w:bCs/>
          <w:i/>
          <w:iCs/>
          <w:sz w:val="24"/>
          <w:szCs w:val="24"/>
        </w:rPr>
      </w:pPr>
      <w:r w:rsidRPr="00B21524">
        <w:rPr>
          <w:bCs/>
          <w:i/>
          <w:iCs/>
          <w:sz w:val="24"/>
          <w:szCs w:val="24"/>
        </w:rPr>
        <w:t>Patienter med NUDT15-variant</w:t>
      </w:r>
    </w:p>
    <w:p w:rsidR="004D22C0" w:rsidRPr="006F33C0" w:rsidRDefault="004D22C0" w:rsidP="004D22C0">
      <w:pPr>
        <w:ind w:left="851"/>
        <w:rPr>
          <w:sz w:val="24"/>
          <w:szCs w:val="24"/>
        </w:rPr>
      </w:pPr>
      <w:r w:rsidRPr="006F33C0">
        <w:rPr>
          <w:sz w:val="24"/>
          <w:szCs w:val="24"/>
        </w:rPr>
        <w:t>Patienter med nedarvet muteret NUDT15-gen har øget risiko for svær 6-mercaptopurintoksicitet (se pkt.</w:t>
      </w:r>
      <w:r>
        <w:rPr>
          <w:sz w:val="24"/>
          <w:szCs w:val="24"/>
        </w:rPr>
        <w:t> </w:t>
      </w:r>
      <w:r w:rsidRPr="006F33C0">
        <w:rPr>
          <w:sz w:val="24"/>
          <w:szCs w:val="24"/>
        </w:rPr>
        <w:t xml:space="preserve">4.4). Dosisreduktion er generelt påkrævet hos sådanne patienter, især hos patienter, der er </w:t>
      </w:r>
      <w:proofErr w:type="spellStart"/>
      <w:r w:rsidRPr="006F33C0">
        <w:rPr>
          <w:sz w:val="24"/>
          <w:szCs w:val="24"/>
        </w:rPr>
        <w:t>homozygote</w:t>
      </w:r>
      <w:proofErr w:type="spellEnd"/>
      <w:r w:rsidRPr="006F33C0">
        <w:rPr>
          <w:sz w:val="24"/>
          <w:szCs w:val="24"/>
        </w:rPr>
        <w:t xml:space="preserve"> for NUDT15-varianten (se pkt.</w:t>
      </w:r>
      <w:r>
        <w:rPr>
          <w:sz w:val="24"/>
          <w:szCs w:val="24"/>
        </w:rPr>
        <w:t> </w:t>
      </w:r>
      <w:r w:rsidRPr="006F33C0">
        <w:rPr>
          <w:sz w:val="24"/>
          <w:szCs w:val="24"/>
        </w:rPr>
        <w:t>4.4). Det kan overvejes at gennemføre genotypetest af NUDT15-varianter inden opstart af behandling med 6-mercaptopurin. I alle tilfælde skal blodtallene monitoreres nøje.</w:t>
      </w:r>
    </w:p>
    <w:p w:rsidR="004D22C0" w:rsidRDefault="004D22C0" w:rsidP="004D22C0">
      <w:pPr>
        <w:ind w:left="851"/>
        <w:rPr>
          <w:sz w:val="24"/>
          <w:szCs w:val="24"/>
          <w:u w:val="single"/>
        </w:rPr>
      </w:pPr>
    </w:p>
    <w:p w:rsidR="004D22C0" w:rsidRPr="006F33C0" w:rsidRDefault="004D22C0" w:rsidP="004D22C0">
      <w:pPr>
        <w:ind w:left="851"/>
        <w:rPr>
          <w:sz w:val="24"/>
          <w:szCs w:val="24"/>
          <w:u w:val="single"/>
        </w:rPr>
      </w:pPr>
      <w:r w:rsidRPr="006F33C0">
        <w:rPr>
          <w:sz w:val="24"/>
          <w:szCs w:val="24"/>
          <w:u w:val="single"/>
        </w:rPr>
        <w:t>Administration</w:t>
      </w:r>
    </w:p>
    <w:p w:rsidR="004D22C0" w:rsidRPr="006F33C0" w:rsidRDefault="004D22C0" w:rsidP="004D22C0">
      <w:pPr>
        <w:ind w:left="851"/>
        <w:rPr>
          <w:sz w:val="24"/>
          <w:szCs w:val="24"/>
        </w:rPr>
      </w:pPr>
      <w:r w:rsidRPr="006F33C0">
        <w:rPr>
          <w:sz w:val="24"/>
          <w:szCs w:val="24"/>
        </w:rPr>
        <w:t>6-mercaptopurin kan tages sammen med mad eller på tom mave, men patienterne bør standardisere administrationsmetoden. 6-mercaptopurin bør ikke tages sammen med mælk eller mejeriprodukter (se pkt. 4.5). 6-mercaptopurin bør tages mindst 1 time før eller 2 timer efter indtagelse af mælk eller mejeriprodukter.</w:t>
      </w:r>
    </w:p>
    <w:p w:rsidR="004D22C0" w:rsidRPr="006F33C0" w:rsidRDefault="004D22C0" w:rsidP="004D22C0">
      <w:pPr>
        <w:ind w:left="851"/>
        <w:rPr>
          <w:sz w:val="24"/>
          <w:szCs w:val="24"/>
          <w:u w:val="single"/>
        </w:rPr>
      </w:pPr>
    </w:p>
    <w:p w:rsidR="004D22C0" w:rsidRDefault="004D22C0" w:rsidP="004D22C0">
      <w:pPr>
        <w:ind w:left="851"/>
        <w:rPr>
          <w:sz w:val="24"/>
          <w:szCs w:val="24"/>
        </w:rPr>
      </w:pPr>
      <w:r w:rsidRPr="006F33C0">
        <w:rPr>
          <w:sz w:val="24"/>
          <w:szCs w:val="24"/>
        </w:rPr>
        <w:t>6-mercaptopurin udviser døgnvariation i farmakokinetik og virkning. Administration om aftenen kan nedsætte risikoen for recidiv sammenlignet med administration om morgenen. Derfor bør den daglige dosis af 6-mercaptopurin tages om aftenen.</w:t>
      </w:r>
    </w:p>
    <w:p w:rsidR="004363F6" w:rsidRPr="00FF2529" w:rsidRDefault="004363F6"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4.3</w:t>
      </w:r>
      <w:r w:rsidRPr="00FF2529">
        <w:rPr>
          <w:b/>
          <w:sz w:val="24"/>
          <w:szCs w:val="24"/>
        </w:rPr>
        <w:tab/>
        <w:t>Kontraindikationer</w:t>
      </w:r>
    </w:p>
    <w:p w:rsidR="003D009F" w:rsidRDefault="003D009F" w:rsidP="00691D65">
      <w:pPr>
        <w:ind w:left="851"/>
        <w:rPr>
          <w:sz w:val="24"/>
          <w:szCs w:val="24"/>
        </w:rPr>
      </w:pPr>
    </w:p>
    <w:p w:rsidR="00691D65" w:rsidRPr="00FF2529" w:rsidRDefault="00691D65" w:rsidP="00691D65">
      <w:pPr>
        <w:ind w:left="851"/>
        <w:rPr>
          <w:sz w:val="24"/>
          <w:szCs w:val="24"/>
        </w:rPr>
      </w:pPr>
      <w:r w:rsidRPr="00FF2529">
        <w:rPr>
          <w:sz w:val="24"/>
          <w:szCs w:val="24"/>
        </w:rPr>
        <w:t xml:space="preserve">Overfølsomhed over for </w:t>
      </w:r>
      <w:r>
        <w:rPr>
          <w:sz w:val="24"/>
          <w:szCs w:val="24"/>
        </w:rPr>
        <w:t>det aktive stof</w:t>
      </w:r>
      <w:r w:rsidRPr="00FF2529">
        <w:rPr>
          <w:sz w:val="24"/>
          <w:szCs w:val="24"/>
        </w:rPr>
        <w:t xml:space="preserve"> eller over for et eller flere af hjælpestofferne anført i pkt. 6.1.</w:t>
      </w:r>
    </w:p>
    <w:p w:rsidR="006E72BC" w:rsidRDefault="00691D65" w:rsidP="00691D65">
      <w:pPr>
        <w:ind w:left="851"/>
        <w:rPr>
          <w:sz w:val="24"/>
          <w:szCs w:val="24"/>
        </w:rPr>
      </w:pPr>
      <w:r w:rsidRPr="00FF2529">
        <w:rPr>
          <w:sz w:val="24"/>
          <w:szCs w:val="24"/>
        </w:rPr>
        <w:t xml:space="preserve">Samtidig brug af gul feber-vaccine </w:t>
      </w:r>
      <w:r w:rsidR="004D22C0" w:rsidRPr="006F33C0">
        <w:rPr>
          <w:sz w:val="24"/>
          <w:szCs w:val="24"/>
        </w:rPr>
        <w:t>(se pkt.</w:t>
      </w:r>
      <w:r w:rsidR="004D22C0">
        <w:rPr>
          <w:sz w:val="24"/>
          <w:szCs w:val="24"/>
        </w:rPr>
        <w:t> </w:t>
      </w:r>
      <w:r w:rsidR="004D22C0" w:rsidRPr="006F33C0">
        <w:rPr>
          <w:sz w:val="24"/>
          <w:szCs w:val="24"/>
        </w:rPr>
        <w:t>4.5).</w:t>
      </w:r>
    </w:p>
    <w:p w:rsidR="00691D65" w:rsidRPr="00FF2529" w:rsidRDefault="00691D65" w:rsidP="00691D65">
      <w:pPr>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4.4</w:t>
      </w:r>
      <w:r w:rsidRPr="00FF2529">
        <w:rPr>
          <w:b/>
          <w:sz w:val="24"/>
          <w:szCs w:val="24"/>
        </w:rPr>
        <w:tab/>
        <w:t>Særlige advarsler og forsigtighedsregler vedrørende brugen</w:t>
      </w:r>
    </w:p>
    <w:p w:rsidR="003D009F" w:rsidRDefault="003D009F" w:rsidP="00307B89">
      <w:pPr>
        <w:ind w:left="851"/>
        <w:rPr>
          <w:sz w:val="24"/>
          <w:szCs w:val="24"/>
        </w:rPr>
      </w:pPr>
    </w:p>
    <w:p w:rsidR="00307B89" w:rsidRDefault="00307B89" w:rsidP="00307B89">
      <w:pPr>
        <w:ind w:left="851"/>
        <w:rPr>
          <w:sz w:val="24"/>
          <w:szCs w:val="24"/>
        </w:rPr>
      </w:pPr>
      <w:r>
        <w:rPr>
          <w:sz w:val="24"/>
          <w:szCs w:val="24"/>
        </w:rPr>
        <w:t xml:space="preserve">6-mercaptopurin er et aktivt </w:t>
      </w:r>
      <w:proofErr w:type="spellStart"/>
      <w:r>
        <w:rPr>
          <w:sz w:val="24"/>
          <w:szCs w:val="24"/>
        </w:rPr>
        <w:t>cytotoksisk</w:t>
      </w:r>
      <w:proofErr w:type="spellEnd"/>
      <w:r>
        <w:rPr>
          <w:sz w:val="24"/>
          <w:szCs w:val="24"/>
        </w:rPr>
        <w:t xml:space="preserve"> stof, der kun må anvendes under ledelse af en læge med erfaring i administration af sådanne stoffer.</w:t>
      </w:r>
    </w:p>
    <w:p w:rsidR="00307B89" w:rsidRDefault="00307B89" w:rsidP="00307B89">
      <w:pPr>
        <w:ind w:left="851"/>
        <w:rPr>
          <w:sz w:val="24"/>
          <w:szCs w:val="24"/>
        </w:rPr>
      </w:pPr>
    </w:p>
    <w:p w:rsidR="004D22C0" w:rsidRPr="006F33C0" w:rsidRDefault="004D22C0" w:rsidP="004D22C0">
      <w:pPr>
        <w:ind w:left="851"/>
        <w:rPr>
          <w:sz w:val="24"/>
          <w:szCs w:val="24"/>
          <w:u w:val="single"/>
        </w:rPr>
      </w:pPr>
      <w:r w:rsidRPr="006F33C0">
        <w:rPr>
          <w:sz w:val="24"/>
          <w:szCs w:val="24"/>
          <w:u w:val="single"/>
        </w:rPr>
        <w:t>Monitorering</w:t>
      </w:r>
    </w:p>
    <w:p w:rsidR="004D22C0" w:rsidRPr="006F33C0" w:rsidRDefault="004D22C0" w:rsidP="004D22C0">
      <w:pPr>
        <w:ind w:left="851"/>
        <w:rPr>
          <w:sz w:val="24"/>
          <w:szCs w:val="24"/>
        </w:rPr>
      </w:pPr>
      <w:r w:rsidRPr="006F33C0">
        <w:rPr>
          <w:sz w:val="24"/>
          <w:szCs w:val="24"/>
        </w:rPr>
        <w:t xml:space="preserve">Eftersom 6-mercaptopurin er stærkt </w:t>
      </w:r>
      <w:proofErr w:type="spellStart"/>
      <w:r w:rsidRPr="006F33C0">
        <w:rPr>
          <w:sz w:val="24"/>
          <w:szCs w:val="24"/>
        </w:rPr>
        <w:t>myelosupprimerende</w:t>
      </w:r>
      <w:proofErr w:type="spellEnd"/>
      <w:r w:rsidRPr="006F33C0">
        <w:rPr>
          <w:sz w:val="24"/>
          <w:szCs w:val="24"/>
        </w:rPr>
        <w:t>, skal der gennemføres komplette blodtællinger hver dag under remissionsinduktion. Patienterne skal monitoreres nøje under behandlingen.</w:t>
      </w:r>
    </w:p>
    <w:p w:rsidR="004D22C0" w:rsidRPr="006F33C0" w:rsidRDefault="004D22C0" w:rsidP="004D22C0">
      <w:pPr>
        <w:ind w:left="851"/>
        <w:rPr>
          <w:sz w:val="24"/>
          <w:szCs w:val="24"/>
        </w:rPr>
      </w:pPr>
    </w:p>
    <w:p w:rsidR="004D22C0" w:rsidRPr="00FA2D44" w:rsidRDefault="004D22C0" w:rsidP="004D22C0">
      <w:pPr>
        <w:keepNext/>
        <w:ind w:left="851"/>
        <w:rPr>
          <w:sz w:val="24"/>
          <w:szCs w:val="24"/>
          <w:u w:val="single"/>
        </w:rPr>
      </w:pPr>
      <w:proofErr w:type="spellStart"/>
      <w:r w:rsidRPr="00FA2D44">
        <w:rPr>
          <w:sz w:val="24"/>
          <w:szCs w:val="24"/>
          <w:u w:val="single"/>
        </w:rPr>
        <w:t>Cytotoksicitet</w:t>
      </w:r>
      <w:proofErr w:type="spellEnd"/>
      <w:r w:rsidRPr="00FA2D44">
        <w:rPr>
          <w:sz w:val="24"/>
          <w:szCs w:val="24"/>
          <w:u w:val="single"/>
        </w:rPr>
        <w:t xml:space="preserve"> og hæmatologisk monitorering</w:t>
      </w:r>
    </w:p>
    <w:p w:rsidR="004D22C0" w:rsidRPr="006F33C0" w:rsidRDefault="004D22C0" w:rsidP="004D22C0">
      <w:pPr>
        <w:ind w:left="851"/>
        <w:rPr>
          <w:sz w:val="24"/>
          <w:szCs w:val="24"/>
        </w:rPr>
      </w:pPr>
      <w:r w:rsidRPr="006F33C0">
        <w:rPr>
          <w:sz w:val="24"/>
          <w:szCs w:val="24"/>
        </w:rPr>
        <w:t xml:space="preserve">Behandling med 6-mercaptopurin forårsager knoglemarvsdepression, der medfører </w:t>
      </w:r>
      <w:proofErr w:type="spellStart"/>
      <w:r w:rsidRPr="006F33C0">
        <w:rPr>
          <w:sz w:val="24"/>
          <w:szCs w:val="24"/>
        </w:rPr>
        <w:t>leukopeni</w:t>
      </w:r>
      <w:proofErr w:type="spellEnd"/>
      <w:r w:rsidRPr="006F33C0">
        <w:rPr>
          <w:sz w:val="24"/>
          <w:szCs w:val="24"/>
        </w:rPr>
        <w:t xml:space="preserve"> og </w:t>
      </w:r>
      <w:proofErr w:type="spellStart"/>
      <w:r w:rsidRPr="006F33C0">
        <w:rPr>
          <w:sz w:val="24"/>
          <w:szCs w:val="24"/>
        </w:rPr>
        <w:t>trombocytopeni</w:t>
      </w:r>
      <w:proofErr w:type="spellEnd"/>
      <w:r w:rsidRPr="006F33C0">
        <w:rPr>
          <w:sz w:val="24"/>
          <w:szCs w:val="24"/>
        </w:rPr>
        <w:t xml:space="preserve"> og i sjældnere tilfælde anæmi. Hæmatologiske parametre skal monitoreres nøje under behandlingen. Leukocyt- og </w:t>
      </w:r>
      <w:proofErr w:type="spellStart"/>
      <w:r w:rsidRPr="006F33C0">
        <w:rPr>
          <w:sz w:val="24"/>
          <w:szCs w:val="24"/>
        </w:rPr>
        <w:t>trombocyttallene</w:t>
      </w:r>
      <w:proofErr w:type="spellEnd"/>
      <w:r w:rsidRPr="006F33C0">
        <w:rPr>
          <w:sz w:val="24"/>
          <w:szCs w:val="24"/>
        </w:rPr>
        <w:t xml:space="preserve"> fortsætter med at falde efter ophør af behandlingen, og derfor bør behandlingen omgående afbrydes ved det første tegn på et abnormt stort fald i tallene. Knoglemarvsdepression er reversibel, hvis 6-mercaptopurin seponeres i tide.</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lastRenderedPageBreak/>
        <w:t xml:space="preserve">Der er personer med nedarvet mangel på TPMT-enzymaktivitet, som er meget følsomme over for 6-mercaptopurins </w:t>
      </w:r>
      <w:proofErr w:type="spellStart"/>
      <w:r w:rsidRPr="006F33C0">
        <w:rPr>
          <w:sz w:val="24"/>
          <w:szCs w:val="24"/>
        </w:rPr>
        <w:t>myelosupprimerende</w:t>
      </w:r>
      <w:proofErr w:type="spellEnd"/>
      <w:r w:rsidRPr="006F33C0">
        <w:rPr>
          <w:sz w:val="24"/>
          <w:szCs w:val="24"/>
        </w:rPr>
        <w:t xml:space="preserve"> virkning og tilbøjelige til at udvikle hurtig knoglemarvsdepression efter opstart af behandling med 6-mercaptopurin. Dette problem kan forværres ved samtidig administration af aktive stoffer, der hæmmer TPMT, såsom </w:t>
      </w:r>
      <w:proofErr w:type="spellStart"/>
      <w:r w:rsidRPr="006F33C0">
        <w:rPr>
          <w:sz w:val="24"/>
          <w:szCs w:val="24"/>
        </w:rPr>
        <w:t>olsalazin</w:t>
      </w:r>
      <w:proofErr w:type="spellEnd"/>
      <w:r w:rsidRPr="006F33C0">
        <w:rPr>
          <w:sz w:val="24"/>
          <w:szCs w:val="24"/>
        </w:rPr>
        <w:t xml:space="preserve">, </w:t>
      </w:r>
      <w:proofErr w:type="spellStart"/>
      <w:r w:rsidRPr="006F33C0">
        <w:rPr>
          <w:sz w:val="24"/>
          <w:szCs w:val="24"/>
        </w:rPr>
        <w:t>mesalazin</w:t>
      </w:r>
      <w:proofErr w:type="spellEnd"/>
      <w:r w:rsidRPr="006F33C0">
        <w:rPr>
          <w:sz w:val="24"/>
          <w:szCs w:val="24"/>
        </w:rPr>
        <w:t xml:space="preserve"> eller </w:t>
      </w:r>
      <w:proofErr w:type="spellStart"/>
      <w:r w:rsidRPr="006F33C0">
        <w:rPr>
          <w:sz w:val="24"/>
          <w:szCs w:val="24"/>
        </w:rPr>
        <w:t>sulfasalazin</w:t>
      </w:r>
      <w:proofErr w:type="spellEnd"/>
      <w:r w:rsidRPr="006F33C0">
        <w:rPr>
          <w:sz w:val="24"/>
          <w:szCs w:val="24"/>
        </w:rPr>
        <w:t xml:space="preserve">. Nogle laboratorier tilbyder testning for TPMT-mangel, selvom der ikke er dokumentation for, at disse test identificerer alle patienter med risiko for alvorlig toksicitet. Derfor er tæt monitorering af blodtallene nødvendig. </w:t>
      </w:r>
      <w:r>
        <w:rPr>
          <w:sz w:val="24"/>
          <w:szCs w:val="24"/>
        </w:rPr>
        <w:t xml:space="preserve">Generelt er betydelige </w:t>
      </w:r>
      <w:r w:rsidRPr="006F33C0">
        <w:rPr>
          <w:sz w:val="24"/>
          <w:szCs w:val="24"/>
        </w:rPr>
        <w:t>dosisreduktioner</w:t>
      </w:r>
      <w:r>
        <w:rPr>
          <w:sz w:val="24"/>
          <w:szCs w:val="24"/>
        </w:rPr>
        <w:t xml:space="preserve"> nødvendige</w:t>
      </w:r>
      <w:r w:rsidRPr="006F33C0">
        <w:rPr>
          <w:sz w:val="24"/>
          <w:szCs w:val="24"/>
        </w:rPr>
        <w:t xml:space="preserve"> hos patienter med homozygot TPMT-mangel for at undgå udvikling af livstruende knoglemarvsdepression.</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 xml:space="preserve">Der er rapporteret om en mulig sammenhæng mellem nedsat TPMT-aktivitet og sekundær leukæmi og </w:t>
      </w:r>
      <w:proofErr w:type="spellStart"/>
      <w:r w:rsidRPr="006F33C0">
        <w:rPr>
          <w:sz w:val="24"/>
          <w:szCs w:val="24"/>
        </w:rPr>
        <w:t>myelodysplasi</w:t>
      </w:r>
      <w:proofErr w:type="spellEnd"/>
      <w:r w:rsidRPr="006F33C0">
        <w:rPr>
          <w:sz w:val="24"/>
          <w:szCs w:val="24"/>
        </w:rPr>
        <w:t xml:space="preserve"> hos personer, der fik 6-mercaptopurin i kombination med andre </w:t>
      </w:r>
      <w:proofErr w:type="spellStart"/>
      <w:r w:rsidRPr="006F33C0">
        <w:rPr>
          <w:sz w:val="24"/>
          <w:szCs w:val="24"/>
        </w:rPr>
        <w:t>cytotoksika</w:t>
      </w:r>
      <w:proofErr w:type="spellEnd"/>
      <w:r w:rsidRPr="006F33C0">
        <w:rPr>
          <w:sz w:val="24"/>
          <w:szCs w:val="24"/>
        </w:rPr>
        <w:t xml:space="preserve"> (se pkt. 4.8).</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Øget hæmatologisk monitorering af patienten tilrådes ved skift mellem forskellige lægemiddelformer af 6-mercaptopurin.</w:t>
      </w:r>
    </w:p>
    <w:p w:rsidR="004D22C0" w:rsidRPr="006F33C0" w:rsidRDefault="004D22C0" w:rsidP="004D22C0">
      <w:pPr>
        <w:ind w:left="851"/>
        <w:rPr>
          <w:sz w:val="24"/>
          <w:szCs w:val="24"/>
        </w:rPr>
      </w:pPr>
    </w:p>
    <w:p w:rsidR="004D22C0" w:rsidRPr="00B21524" w:rsidRDefault="004D22C0" w:rsidP="004D22C0">
      <w:pPr>
        <w:ind w:left="851"/>
        <w:rPr>
          <w:sz w:val="24"/>
          <w:szCs w:val="24"/>
          <w:u w:val="single"/>
        </w:rPr>
      </w:pPr>
      <w:r w:rsidRPr="00B21524">
        <w:rPr>
          <w:sz w:val="24"/>
          <w:szCs w:val="24"/>
          <w:u w:val="single"/>
        </w:rPr>
        <w:t>Immunsuppression</w:t>
      </w:r>
    </w:p>
    <w:p w:rsidR="004D22C0" w:rsidRPr="006F33C0" w:rsidRDefault="004D22C0" w:rsidP="004D22C0">
      <w:pPr>
        <w:ind w:left="851"/>
        <w:rPr>
          <w:sz w:val="24"/>
          <w:szCs w:val="24"/>
        </w:rPr>
      </w:pPr>
      <w:r w:rsidRPr="006F33C0">
        <w:rPr>
          <w:sz w:val="24"/>
          <w:szCs w:val="24"/>
        </w:rPr>
        <w:t xml:space="preserve">Immunisering med levende vacciner kan potentielt forårsage infektion hos immunsupprimerede værter. Derfor er immunisering med levende vacciner frarådet. </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 xml:space="preserve">I alle tilfælde bør patienter i remission ikke modtage levende vacciner, før de kan respondere på vaccinen. Intervallet mellem </w:t>
      </w:r>
      <w:proofErr w:type="spellStart"/>
      <w:r w:rsidRPr="006F33C0">
        <w:rPr>
          <w:sz w:val="24"/>
          <w:szCs w:val="24"/>
        </w:rPr>
        <w:t>seponering</w:t>
      </w:r>
      <w:proofErr w:type="spellEnd"/>
      <w:r w:rsidRPr="006F33C0">
        <w:rPr>
          <w:sz w:val="24"/>
          <w:szCs w:val="24"/>
        </w:rPr>
        <w:t xml:space="preserve"> af kemoterapi og genoprettelse af patientens evne til at respondere på vaccinen afhænger af intensiteten og typen af anvendte </w:t>
      </w:r>
      <w:proofErr w:type="spellStart"/>
      <w:r w:rsidRPr="006F33C0">
        <w:rPr>
          <w:sz w:val="24"/>
          <w:szCs w:val="24"/>
        </w:rPr>
        <w:t>immunsuppressiva</w:t>
      </w:r>
      <w:proofErr w:type="spellEnd"/>
      <w:r w:rsidRPr="006F33C0">
        <w:rPr>
          <w:sz w:val="24"/>
          <w:szCs w:val="24"/>
        </w:rPr>
        <w:t>, den tilgrundliggende sygdom og andre faktorer.</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 xml:space="preserve">Samtidig administration af </w:t>
      </w:r>
      <w:proofErr w:type="spellStart"/>
      <w:r w:rsidRPr="006F33C0">
        <w:rPr>
          <w:sz w:val="24"/>
          <w:szCs w:val="24"/>
        </w:rPr>
        <w:t>ribavirin</w:t>
      </w:r>
      <w:proofErr w:type="spellEnd"/>
      <w:r w:rsidRPr="006F33C0">
        <w:rPr>
          <w:sz w:val="24"/>
          <w:szCs w:val="24"/>
        </w:rPr>
        <w:t xml:space="preserve"> og 6-mercaptopurin er frarådet. </w:t>
      </w:r>
      <w:proofErr w:type="spellStart"/>
      <w:r w:rsidRPr="006F33C0">
        <w:rPr>
          <w:sz w:val="24"/>
          <w:szCs w:val="24"/>
        </w:rPr>
        <w:t>Ribavirin</w:t>
      </w:r>
      <w:proofErr w:type="spellEnd"/>
      <w:r w:rsidRPr="006F33C0">
        <w:rPr>
          <w:sz w:val="24"/>
          <w:szCs w:val="24"/>
        </w:rPr>
        <w:t xml:space="preserve"> kan reducere virkningen og øge toksiciteten af 6-mercaptopurin (se pkt.</w:t>
      </w:r>
      <w:r>
        <w:rPr>
          <w:sz w:val="24"/>
          <w:szCs w:val="24"/>
        </w:rPr>
        <w:t> </w:t>
      </w:r>
      <w:r w:rsidRPr="006F33C0">
        <w:rPr>
          <w:sz w:val="24"/>
          <w:szCs w:val="24"/>
        </w:rPr>
        <w:t>4.5).</w:t>
      </w:r>
    </w:p>
    <w:p w:rsidR="00307B89" w:rsidRDefault="00307B89" w:rsidP="004D22C0">
      <w:pPr>
        <w:rPr>
          <w:sz w:val="24"/>
          <w:szCs w:val="24"/>
        </w:rPr>
      </w:pPr>
    </w:p>
    <w:p w:rsidR="00307B89" w:rsidRDefault="00307B89" w:rsidP="00307B89">
      <w:pPr>
        <w:ind w:left="851"/>
        <w:rPr>
          <w:sz w:val="24"/>
          <w:szCs w:val="24"/>
        </w:rPr>
      </w:pPr>
      <w:r>
        <w:rPr>
          <w:sz w:val="24"/>
          <w:szCs w:val="24"/>
        </w:rPr>
        <w:t xml:space="preserve">Under remissionsinduktion ved akut </w:t>
      </w:r>
      <w:proofErr w:type="spellStart"/>
      <w:r>
        <w:rPr>
          <w:sz w:val="24"/>
          <w:szCs w:val="24"/>
        </w:rPr>
        <w:t>myeloid</w:t>
      </w:r>
      <w:proofErr w:type="spellEnd"/>
      <w:r>
        <w:rPr>
          <w:sz w:val="24"/>
          <w:szCs w:val="24"/>
        </w:rPr>
        <w:t xml:space="preserve"> leukæmi vil patienten ofte skulle overleve en periode med relativ </w:t>
      </w:r>
      <w:proofErr w:type="spellStart"/>
      <w:r>
        <w:rPr>
          <w:sz w:val="24"/>
          <w:szCs w:val="24"/>
        </w:rPr>
        <w:t>knoglemarvsaplasi</w:t>
      </w:r>
      <w:proofErr w:type="spellEnd"/>
      <w:r>
        <w:rPr>
          <w:sz w:val="24"/>
          <w:szCs w:val="24"/>
        </w:rPr>
        <w:t>, og det er vigtigt, at der er adgang til relevante understøttende faciliteter.</w:t>
      </w:r>
    </w:p>
    <w:p w:rsidR="00307B89" w:rsidRDefault="00307B89" w:rsidP="00307B89">
      <w:pPr>
        <w:ind w:left="851"/>
        <w:rPr>
          <w:sz w:val="24"/>
          <w:szCs w:val="24"/>
        </w:rPr>
      </w:pPr>
    </w:p>
    <w:p w:rsidR="004D22C0" w:rsidRPr="006F33C0" w:rsidRDefault="004D22C0" w:rsidP="004D22C0">
      <w:pPr>
        <w:ind w:left="851"/>
        <w:rPr>
          <w:sz w:val="24"/>
          <w:szCs w:val="24"/>
        </w:rPr>
      </w:pPr>
      <w:r w:rsidRPr="006F33C0">
        <w:rPr>
          <w:sz w:val="24"/>
          <w:szCs w:val="24"/>
        </w:rPr>
        <w:t xml:space="preserve">Det kan være nødvendigt at reducere dosis af </w:t>
      </w:r>
      <w:r>
        <w:rPr>
          <w:sz w:val="24"/>
          <w:szCs w:val="24"/>
        </w:rPr>
        <w:t>6-mercaptopurin</w:t>
      </w:r>
      <w:r w:rsidRPr="006F33C0">
        <w:rPr>
          <w:sz w:val="24"/>
          <w:szCs w:val="24"/>
        </w:rPr>
        <w:t xml:space="preserve">, når stoffet kombineres med andre lægemidler, hvis primære eller sekundære toksicitet er </w:t>
      </w:r>
      <w:proofErr w:type="spellStart"/>
      <w:r w:rsidRPr="006F33C0">
        <w:rPr>
          <w:sz w:val="24"/>
          <w:szCs w:val="24"/>
        </w:rPr>
        <w:t>myelosuppression</w:t>
      </w:r>
      <w:proofErr w:type="spellEnd"/>
      <w:r w:rsidRPr="006F33C0">
        <w:rPr>
          <w:sz w:val="24"/>
          <w:szCs w:val="24"/>
        </w:rPr>
        <w:t xml:space="preserve"> (se pkt.</w:t>
      </w:r>
      <w:r>
        <w:rPr>
          <w:sz w:val="24"/>
          <w:szCs w:val="24"/>
        </w:rPr>
        <w:t> </w:t>
      </w:r>
      <w:r w:rsidRPr="006F33C0">
        <w:rPr>
          <w:sz w:val="24"/>
          <w:szCs w:val="24"/>
        </w:rPr>
        <w:t>4.5).</w:t>
      </w:r>
    </w:p>
    <w:p w:rsidR="004D22C0" w:rsidRPr="006F33C0" w:rsidRDefault="004D22C0" w:rsidP="004D22C0">
      <w:pPr>
        <w:ind w:left="851"/>
        <w:rPr>
          <w:sz w:val="24"/>
          <w:szCs w:val="24"/>
        </w:rPr>
      </w:pPr>
    </w:p>
    <w:p w:rsidR="004D22C0" w:rsidRPr="006F33C0" w:rsidRDefault="004D22C0" w:rsidP="004D22C0">
      <w:pPr>
        <w:ind w:left="851"/>
        <w:rPr>
          <w:i/>
          <w:sz w:val="24"/>
          <w:szCs w:val="24"/>
        </w:rPr>
      </w:pPr>
      <w:proofErr w:type="spellStart"/>
      <w:r w:rsidRPr="006F33C0">
        <w:rPr>
          <w:i/>
          <w:sz w:val="24"/>
          <w:szCs w:val="24"/>
        </w:rPr>
        <w:t>Hepatotoksicitet</w:t>
      </w:r>
      <w:proofErr w:type="spellEnd"/>
    </w:p>
    <w:p w:rsidR="004D22C0" w:rsidRPr="006F33C0" w:rsidRDefault="004D22C0" w:rsidP="004D22C0">
      <w:pPr>
        <w:ind w:left="851"/>
        <w:rPr>
          <w:sz w:val="24"/>
          <w:szCs w:val="24"/>
        </w:rPr>
      </w:pPr>
      <w:r>
        <w:rPr>
          <w:sz w:val="24"/>
          <w:szCs w:val="24"/>
        </w:rPr>
        <w:t>6-mercaptopurin</w:t>
      </w:r>
      <w:r w:rsidRPr="006F33C0">
        <w:rPr>
          <w:sz w:val="24"/>
          <w:szCs w:val="24"/>
        </w:rPr>
        <w:t xml:space="preserve"> er </w:t>
      </w:r>
      <w:proofErr w:type="spellStart"/>
      <w:r w:rsidRPr="006F33C0">
        <w:rPr>
          <w:sz w:val="24"/>
          <w:szCs w:val="24"/>
        </w:rPr>
        <w:t>hepatotoksisk</w:t>
      </w:r>
      <w:proofErr w:type="spellEnd"/>
      <w:r w:rsidRPr="006F33C0">
        <w:rPr>
          <w:sz w:val="24"/>
          <w:szCs w:val="24"/>
        </w:rPr>
        <w:t xml:space="preserve">, og leverfunktionen bør kontrolleres ugentligt under behandlingen. Niveauet af </w:t>
      </w:r>
      <w:proofErr w:type="spellStart"/>
      <w:r w:rsidRPr="006F33C0">
        <w:rPr>
          <w:sz w:val="24"/>
          <w:szCs w:val="24"/>
        </w:rPr>
        <w:t>gammaglutamyltransferase</w:t>
      </w:r>
      <w:proofErr w:type="spellEnd"/>
      <w:r w:rsidRPr="006F33C0">
        <w:rPr>
          <w:sz w:val="24"/>
          <w:szCs w:val="24"/>
        </w:rPr>
        <w:t xml:space="preserve"> (GT) i plasma kan være særligt prædiktivt for </w:t>
      </w:r>
      <w:proofErr w:type="spellStart"/>
      <w:r w:rsidRPr="006F33C0">
        <w:rPr>
          <w:sz w:val="24"/>
          <w:szCs w:val="24"/>
        </w:rPr>
        <w:t>seponering</w:t>
      </w:r>
      <w:proofErr w:type="spellEnd"/>
      <w:r w:rsidRPr="006F33C0">
        <w:rPr>
          <w:sz w:val="24"/>
          <w:szCs w:val="24"/>
        </w:rPr>
        <w:t xml:space="preserve"> på grund af </w:t>
      </w:r>
      <w:proofErr w:type="spellStart"/>
      <w:r w:rsidRPr="006F33C0">
        <w:rPr>
          <w:sz w:val="24"/>
          <w:szCs w:val="24"/>
        </w:rPr>
        <w:t>hepatotoksicitet</w:t>
      </w:r>
      <w:proofErr w:type="spellEnd"/>
      <w:r w:rsidRPr="006F33C0">
        <w:rPr>
          <w:sz w:val="24"/>
          <w:szCs w:val="24"/>
        </w:rPr>
        <w:t xml:space="preserve">. Hyppigere kontrol kan være tilrådelig hos patienter, der allerede har leversygdom, eller som får anden potentielt </w:t>
      </w:r>
      <w:proofErr w:type="spellStart"/>
      <w:r w:rsidRPr="006F33C0">
        <w:rPr>
          <w:sz w:val="24"/>
          <w:szCs w:val="24"/>
        </w:rPr>
        <w:t>hepatotoksisk</w:t>
      </w:r>
      <w:proofErr w:type="spellEnd"/>
      <w:r w:rsidRPr="006F33C0">
        <w:rPr>
          <w:sz w:val="24"/>
          <w:szCs w:val="24"/>
        </w:rPr>
        <w:t xml:space="preserve"> behandling. Patienten bør instrueres i omgående at seponere </w:t>
      </w:r>
      <w:r>
        <w:rPr>
          <w:sz w:val="24"/>
          <w:szCs w:val="24"/>
        </w:rPr>
        <w:t>6-mercaptopurin</w:t>
      </w:r>
      <w:r w:rsidRPr="006F33C0">
        <w:rPr>
          <w:sz w:val="24"/>
          <w:szCs w:val="24"/>
        </w:rPr>
        <w:t xml:space="preserve"> i tilfælde af gulsot (se pkt. 4.8).</w:t>
      </w:r>
    </w:p>
    <w:p w:rsidR="004D22C0" w:rsidRPr="006F33C0" w:rsidRDefault="004D22C0" w:rsidP="004D22C0">
      <w:pPr>
        <w:ind w:left="851"/>
        <w:rPr>
          <w:sz w:val="24"/>
          <w:szCs w:val="24"/>
        </w:rPr>
      </w:pPr>
    </w:p>
    <w:p w:rsidR="004D22C0" w:rsidRPr="006F33C0" w:rsidRDefault="004D22C0" w:rsidP="004D22C0">
      <w:pPr>
        <w:ind w:left="851"/>
        <w:rPr>
          <w:i/>
          <w:sz w:val="24"/>
          <w:szCs w:val="24"/>
        </w:rPr>
      </w:pPr>
      <w:r w:rsidRPr="006F33C0">
        <w:rPr>
          <w:i/>
          <w:sz w:val="24"/>
          <w:szCs w:val="24"/>
        </w:rPr>
        <w:t>Nyretoksicitet</w:t>
      </w:r>
    </w:p>
    <w:p w:rsidR="004D22C0" w:rsidRPr="006F33C0" w:rsidRDefault="004D22C0" w:rsidP="004D22C0">
      <w:pPr>
        <w:ind w:left="851"/>
        <w:rPr>
          <w:sz w:val="24"/>
          <w:szCs w:val="24"/>
        </w:rPr>
      </w:pPr>
      <w:r w:rsidRPr="006F33C0">
        <w:rPr>
          <w:sz w:val="24"/>
          <w:szCs w:val="24"/>
        </w:rPr>
        <w:t xml:space="preserve">Ved indtræden af hurtig cellelyse under remissionsinduktion bør niveauet af urinsyre i blod og urin monitoreres, da patienten kan udvikle </w:t>
      </w:r>
      <w:proofErr w:type="spellStart"/>
      <w:r w:rsidRPr="006F33C0">
        <w:rPr>
          <w:sz w:val="24"/>
          <w:szCs w:val="24"/>
        </w:rPr>
        <w:t>hyperurikæmi</w:t>
      </w:r>
      <w:proofErr w:type="spellEnd"/>
      <w:r w:rsidRPr="006F33C0">
        <w:rPr>
          <w:sz w:val="24"/>
          <w:szCs w:val="24"/>
        </w:rPr>
        <w:t xml:space="preserve"> og/eller </w:t>
      </w:r>
      <w:proofErr w:type="spellStart"/>
      <w:r w:rsidRPr="006F33C0">
        <w:rPr>
          <w:sz w:val="24"/>
          <w:szCs w:val="24"/>
        </w:rPr>
        <w:t>hyperurikosuri</w:t>
      </w:r>
      <w:proofErr w:type="spellEnd"/>
      <w:r w:rsidRPr="006F33C0">
        <w:rPr>
          <w:sz w:val="24"/>
          <w:szCs w:val="24"/>
        </w:rPr>
        <w:t xml:space="preserve"> med risiko for </w:t>
      </w:r>
      <w:proofErr w:type="spellStart"/>
      <w:r w:rsidRPr="006F33C0">
        <w:rPr>
          <w:sz w:val="24"/>
          <w:szCs w:val="24"/>
        </w:rPr>
        <w:t>urinsyrenefropati</w:t>
      </w:r>
      <w:proofErr w:type="spellEnd"/>
      <w:r w:rsidRPr="006F33C0">
        <w:rPr>
          <w:sz w:val="24"/>
          <w:szCs w:val="24"/>
        </w:rPr>
        <w:t xml:space="preserve">. Hydrering og </w:t>
      </w:r>
      <w:proofErr w:type="spellStart"/>
      <w:r w:rsidRPr="006F33C0">
        <w:rPr>
          <w:sz w:val="24"/>
          <w:szCs w:val="24"/>
        </w:rPr>
        <w:t>alkalinisering</w:t>
      </w:r>
      <w:proofErr w:type="spellEnd"/>
      <w:r w:rsidRPr="006F33C0">
        <w:rPr>
          <w:sz w:val="24"/>
          <w:szCs w:val="24"/>
        </w:rPr>
        <w:t xml:space="preserve"> af urinen kan minimere potentielle nyrekomplikationer.</w:t>
      </w:r>
    </w:p>
    <w:p w:rsidR="004D22C0" w:rsidRDefault="004D22C0" w:rsidP="004D22C0">
      <w:pPr>
        <w:ind w:left="851"/>
        <w:rPr>
          <w:i/>
          <w:sz w:val="24"/>
          <w:szCs w:val="24"/>
        </w:rPr>
      </w:pPr>
    </w:p>
    <w:p w:rsidR="004D22C0" w:rsidRPr="006F33C0" w:rsidRDefault="004D22C0" w:rsidP="004D22C0">
      <w:pPr>
        <w:ind w:left="851"/>
        <w:rPr>
          <w:sz w:val="24"/>
          <w:szCs w:val="24"/>
        </w:rPr>
      </w:pPr>
      <w:r w:rsidRPr="006F33C0">
        <w:rPr>
          <w:i/>
          <w:sz w:val="24"/>
          <w:szCs w:val="24"/>
        </w:rPr>
        <w:lastRenderedPageBreak/>
        <w:t>Nedsat nyre- og/eller leverfunktion</w:t>
      </w:r>
    </w:p>
    <w:p w:rsidR="004D22C0" w:rsidRPr="006F33C0" w:rsidRDefault="004D22C0" w:rsidP="004D22C0">
      <w:pPr>
        <w:ind w:left="851"/>
        <w:rPr>
          <w:sz w:val="24"/>
          <w:szCs w:val="24"/>
        </w:rPr>
      </w:pPr>
      <w:r w:rsidRPr="006F33C0">
        <w:rPr>
          <w:sz w:val="24"/>
          <w:szCs w:val="24"/>
        </w:rPr>
        <w:t>Der bør udvises forsigtighed ved administration af 6-mercaptopurin hos patienter med nedsat nyrefunktion og/eller nedsat leverfunktion. Det bør overvejes at reducere dosis hos sådanne patienter, og det hæmatologiske respons bør monitoreres nøje (se pkt.</w:t>
      </w:r>
      <w:r>
        <w:rPr>
          <w:sz w:val="24"/>
          <w:szCs w:val="24"/>
        </w:rPr>
        <w:t> </w:t>
      </w:r>
      <w:r w:rsidRPr="006F33C0">
        <w:rPr>
          <w:sz w:val="24"/>
          <w:szCs w:val="24"/>
        </w:rPr>
        <w:t>4.2 og 5.2).</w:t>
      </w:r>
    </w:p>
    <w:p w:rsidR="004D22C0" w:rsidRDefault="004D22C0" w:rsidP="004D22C0">
      <w:pPr>
        <w:ind w:left="851"/>
        <w:rPr>
          <w:i/>
          <w:sz w:val="24"/>
          <w:szCs w:val="24"/>
        </w:rPr>
      </w:pPr>
    </w:p>
    <w:p w:rsidR="004D22C0" w:rsidRPr="006F33C0" w:rsidRDefault="004D22C0" w:rsidP="004D22C0">
      <w:pPr>
        <w:ind w:left="851"/>
        <w:rPr>
          <w:i/>
          <w:sz w:val="24"/>
          <w:szCs w:val="24"/>
        </w:rPr>
      </w:pPr>
      <w:proofErr w:type="spellStart"/>
      <w:r w:rsidRPr="006F33C0">
        <w:rPr>
          <w:i/>
          <w:sz w:val="24"/>
          <w:szCs w:val="24"/>
        </w:rPr>
        <w:t>Pancreatitis</w:t>
      </w:r>
      <w:proofErr w:type="spellEnd"/>
      <w:r w:rsidRPr="006F33C0">
        <w:rPr>
          <w:i/>
          <w:sz w:val="24"/>
          <w:szCs w:val="24"/>
        </w:rPr>
        <w:t xml:space="preserve"> ved </w:t>
      </w:r>
      <w:proofErr w:type="spellStart"/>
      <w:r w:rsidRPr="006F33C0">
        <w:rPr>
          <w:i/>
          <w:sz w:val="24"/>
          <w:szCs w:val="24"/>
        </w:rPr>
        <w:t>off</w:t>
      </w:r>
      <w:proofErr w:type="spellEnd"/>
      <w:r w:rsidRPr="006F33C0">
        <w:rPr>
          <w:i/>
          <w:sz w:val="24"/>
          <w:szCs w:val="24"/>
        </w:rPr>
        <w:t>-label-behandling af patienter med inflammatorisk tarmsygdom</w:t>
      </w:r>
    </w:p>
    <w:p w:rsidR="004D22C0" w:rsidRPr="00FA2D44" w:rsidRDefault="004D22C0" w:rsidP="004D22C0">
      <w:pPr>
        <w:ind w:left="851"/>
        <w:rPr>
          <w:iCs/>
          <w:sz w:val="24"/>
          <w:szCs w:val="24"/>
        </w:rPr>
      </w:pPr>
      <w:r w:rsidRPr="006F33C0">
        <w:rPr>
          <w:iCs/>
          <w:sz w:val="24"/>
          <w:szCs w:val="24"/>
        </w:rPr>
        <w:t xml:space="preserve">Der er rapporteret om </w:t>
      </w:r>
      <w:proofErr w:type="spellStart"/>
      <w:r w:rsidRPr="006F33C0">
        <w:rPr>
          <w:iCs/>
          <w:sz w:val="24"/>
          <w:szCs w:val="24"/>
        </w:rPr>
        <w:t>pancreatitis</w:t>
      </w:r>
      <w:proofErr w:type="spellEnd"/>
      <w:r w:rsidRPr="006F33C0">
        <w:rPr>
          <w:iCs/>
          <w:sz w:val="24"/>
          <w:szCs w:val="24"/>
        </w:rPr>
        <w:t xml:space="preserve"> med en hyppighed på ≥ 1/100 til &lt; 1/10 (“almindelig”) hos patienter, der fik behandling for inflammatorisk tarmsygdom, som ikke er en godkendt indikation.</w:t>
      </w:r>
    </w:p>
    <w:p w:rsidR="004D22C0" w:rsidRDefault="004D22C0" w:rsidP="004D22C0">
      <w:pPr>
        <w:ind w:left="851"/>
        <w:rPr>
          <w:i/>
          <w:sz w:val="24"/>
          <w:szCs w:val="24"/>
        </w:rPr>
      </w:pPr>
    </w:p>
    <w:p w:rsidR="004D22C0" w:rsidRPr="006F33C0" w:rsidRDefault="004D22C0" w:rsidP="004D22C0">
      <w:pPr>
        <w:ind w:left="851"/>
        <w:rPr>
          <w:i/>
          <w:sz w:val="24"/>
          <w:szCs w:val="24"/>
        </w:rPr>
      </w:pPr>
      <w:proofErr w:type="spellStart"/>
      <w:r w:rsidRPr="006F33C0">
        <w:rPr>
          <w:i/>
          <w:sz w:val="24"/>
          <w:szCs w:val="24"/>
        </w:rPr>
        <w:t>Mutagenicitet</w:t>
      </w:r>
      <w:proofErr w:type="spellEnd"/>
      <w:r w:rsidRPr="006F33C0">
        <w:rPr>
          <w:i/>
          <w:sz w:val="24"/>
          <w:szCs w:val="24"/>
        </w:rPr>
        <w:t xml:space="preserve"> og </w:t>
      </w:r>
      <w:proofErr w:type="spellStart"/>
      <w:r w:rsidRPr="006F33C0">
        <w:rPr>
          <w:i/>
          <w:sz w:val="24"/>
          <w:szCs w:val="24"/>
        </w:rPr>
        <w:t>karcinogenicitet</w:t>
      </w:r>
      <w:proofErr w:type="spellEnd"/>
    </w:p>
    <w:p w:rsidR="004D22C0" w:rsidRPr="006F33C0" w:rsidRDefault="004D22C0" w:rsidP="004D22C0">
      <w:pPr>
        <w:ind w:left="851"/>
        <w:rPr>
          <w:sz w:val="24"/>
          <w:szCs w:val="24"/>
        </w:rPr>
      </w:pPr>
      <w:r w:rsidRPr="006F33C0">
        <w:rPr>
          <w:sz w:val="24"/>
          <w:szCs w:val="24"/>
        </w:rPr>
        <w:t xml:space="preserve">Patienter, der får immunundertrykkende behandling, herunder </w:t>
      </w:r>
      <w:proofErr w:type="spellStart"/>
      <w:r w:rsidRPr="006F33C0">
        <w:rPr>
          <w:sz w:val="24"/>
          <w:szCs w:val="24"/>
        </w:rPr>
        <w:t>mercaptopurin</w:t>
      </w:r>
      <w:proofErr w:type="spellEnd"/>
      <w:r w:rsidRPr="006F33C0">
        <w:rPr>
          <w:sz w:val="24"/>
          <w:szCs w:val="24"/>
        </w:rPr>
        <w:t xml:space="preserve">, har en øget risiko for at udvikle </w:t>
      </w:r>
      <w:proofErr w:type="spellStart"/>
      <w:r w:rsidRPr="006F33C0">
        <w:rPr>
          <w:sz w:val="24"/>
          <w:szCs w:val="24"/>
        </w:rPr>
        <w:t>lymfoproliferative</w:t>
      </w:r>
      <w:proofErr w:type="spellEnd"/>
      <w:r w:rsidRPr="006F33C0">
        <w:rPr>
          <w:sz w:val="24"/>
          <w:szCs w:val="24"/>
        </w:rPr>
        <w:t xml:space="preserve"> sygdomme og andre </w:t>
      </w:r>
      <w:proofErr w:type="spellStart"/>
      <w:r w:rsidRPr="006F33C0">
        <w:rPr>
          <w:sz w:val="24"/>
          <w:szCs w:val="24"/>
        </w:rPr>
        <w:t>maligniteter</w:t>
      </w:r>
      <w:proofErr w:type="spellEnd"/>
      <w:r w:rsidRPr="006F33C0">
        <w:rPr>
          <w:sz w:val="24"/>
          <w:szCs w:val="24"/>
        </w:rPr>
        <w:t>, især hudcancer (melanom og non-melanom), sarkomer (</w:t>
      </w:r>
      <w:proofErr w:type="spellStart"/>
      <w:r w:rsidRPr="006F33C0">
        <w:rPr>
          <w:sz w:val="24"/>
          <w:szCs w:val="24"/>
        </w:rPr>
        <w:t>Kaposis</w:t>
      </w:r>
      <w:proofErr w:type="spellEnd"/>
      <w:r w:rsidRPr="006F33C0">
        <w:rPr>
          <w:sz w:val="24"/>
          <w:szCs w:val="24"/>
        </w:rPr>
        <w:t xml:space="preserve"> og non-</w:t>
      </w:r>
      <w:proofErr w:type="spellStart"/>
      <w:r w:rsidRPr="006F33C0">
        <w:rPr>
          <w:sz w:val="24"/>
          <w:szCs w:val="24"/>
        </w:rPr>
        <w:t>Kaposis</w:t>
      </w:r>
      <w:proofErr w:type="spellEnd"/>
      <w:r w:rsidRPr="006F33C0">
        <w:rPr>
          <w:sz w:val="24"/>
          <w:szCs w:val="24"/>
        </w:rPr>
        <w:t xml:space="preserve">) og </w:t>
      </w:r>
      <w:proofErr w:type="spellStart"/>
      <w:r w:rsidRPr="006F33C0">
        <w:rPr>
          <w:sz w:val="24"/>
          <w:szCs w:val="24"/>
        </w:rPr>
        <w:t>cervixcancer</w:t>
      </w:r>
      <w:proofErr w:type="spellEnd"/>
      <w:r w:rsidRPr="006F33C0">
        <w:rPr>
          <w:sz w:val="24"/>
          <w:szCs w:val="24"/>
        </w:rPr>
        <w:t xml:space="preserve"> in situ. Denne forøgede risiko synes at være relateret til graden og varigheden af immunundertrykkelse. Det er blevet rapporteret, at </w:t>
      </w:r>
      <w:proofErr w:type="spellStart"/>
      <w:r w:rsidRPr="006F33C0">
        <w:rPr>
          <w:sz w:val="24"/>
          <w:szCs w:val="24"/>
        </w:rPr>
        <w:t>seponering</w:t>
      </w:r>
      <w:proofErr w:type="spellEnd"/>
      <w:r w:rsidRPr="006F33C0">
        <w:rPr>
          <w:sz w:val="24"/>
          <w:szCs w:val="24"/>
        </w:rPr>
        <w:t xml:space="preserve"> af immunundertrykkende behandling kan give delvis regression af den </w:t>
      </w:r>
      <w:proofErr w:type="spellStart"/>
      <w:r w:rsidRPr="006F33C0">
        <w:rPr>
          <w:sz w:val="24"/>
          <w:szCs w:val="24"/>
        </w:rPr>
        <w:t>lymfoproliferative</w:t>
      </w:r>
      <w:proofErr w:type="spellEnd"/>
      <w:r w:rsidRPr="006F33C0">
        <w:rPr>
          <w:sz w:val="24"/>
          <w:szCs w:val="24"/>
        </w:rPr>
        <w:t xml:space="preserve"> sygdom.</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 xml:space="preserve">Et behandlingsregime, der indeholder flere immunundertrykkende midler (inklusive </w:t>
      </w:r>
      <w:proofErr w:type="spellStart"/>
      <w:r w:rsidRPr="006F33C0">
        <w:rPr>
          <w:sz w:val="24"/>
          <w:szCs w:val="24"/>
        </w:rPr>
        <w:t>thiopuriner</w:t>
      </w:r>
      <w:proofErr w:type="spellEnd"/>
      <w:r w:rsidRPr="006F33C0">
        <w:rPr>
          <w:sz w:val="24"/>
          <w:szCs w:val="24"/>
        </w:rPr>
        <w:t xml:space="preserve">), bør derfor anvendes med forsigtighed, da det kan føre til </w:t>
      </w:r>
      <w:proofErr w:type="spellStart"/>
      <w:r w:rsidRPr="006F33C0">
        <w:rPr>
          <w:sz w:val="24"/>
          <w:szCs w:val="24"/>
        </w:rPr>
        <w:t>lymfoproliferative</w:t>
      </w:r>
      <w:proofErr w:type="spellEnd"/>
      <w:r w:rsidRPr="006F33C0">
        <w:rPr>
          <w:sz w:val="24"/>
          <w:szCs w:val="24"/>
        </w:rPr>
        <w:t xml:space="preserve"> sygdomme, som i nogle tilfælde er rapporteret at være fatale. En kombination af flere immunundertrykkende midler, der gives samtidigt, øger risikoen for </w:t>
      </w:r>
      <w:proofErr w:type="spellStart"/>
      <w:r w:rsidRPr="006F33C0">
        <w:rPr>
          <w:sz w:val="24"/>
          <w:szCs w:val="24"/>
        </w:rPr>
        <w:t>Epstein</w:t>
      </w:r>
      <w:proofErr w:type="spellEnd"/>
      <w:r w:rsidRPr="006F33C0">
        <w:rPr>
          <w:sz w:val="24"/>
          <w:szCs w:val="24"/>
        </w:rPr>
        <w:t xml:space="preserve">-Barr-virus (EBV)-associerede </w:t>
      </w:r>
      <w:proofErr w:type="spellStart"/>
      <w:r w:rsidRPr="006F33C0">
        <w:rPr>
          <w:sz w:val="24"/>
          <w:szCs w:val="24"/>
        </w:rPr>
        <w:t>lymfoproliferative</w:t>
      </w:r>
      <w:proofErr w:type="spellEnd"/>
      <w:r w:rsidRPr="006F33C0">
        <w:rPr>
          <w:sz w:val="24"/>
          <w:szCs w:val="24"/>
        </w:rPr>
        <w:t xml:space="preserve"> sygdomme.</w:t>
      </w:r>
    </w:p>
    <w:p w:rsidR="004D22C0" w:rsidRPr="006F33C0" w:rsidRDefault="004D22C0" w:rsidP="004D22C0">
      <w:pPr>
        <w:ind w:left="851"/>
        <w:rPr>
          <w:sz w:val="24"/>
          <w:szCs w:val="24"/>
        </w:rPr>
      </w:pPr>
    </w:p>
    <w:p w:rsidR="004D22C0" w:rsidRPr="006F33C0" w:rsidRDefault="004D22C0" w:rsidP="004D22C0">
      <w:pPr>
        <w:ind w:left="851"/>
        <w:rPr>
          <w:i/>
          <w:sz w:val="24"/>
          <w:szCs w:val="24"/>
        </w:rPr>
      </w:pPr>
      <w:r w:rsidRPr="006F33C0">
        <w:rPr>
          <w:sz w:val="24"/>
          <w:szCs w:val="24"/>
        </w:rPr>
        <w:t>Der blev set stigninger i kromosomafvigelser i de perifere lymfocytter hos leukæmi</w:t>
      </w:r>
      <w:r w:rsidRPr="006F33C0">
        <w:rPr>
          <w:sz w:val="24"/>
          <w:szCs w:val="24"/>
        </w:rPr>
        <w:softHyphen/>
        <w:t xml:space="preserve">patienter, hos én patient med </w:t>
      </w:r>
      <w:proofErr w:type="spellStart"/>
      <w:r w:rsidRPr="006F33C0">
        <w:rPr>
          <w:sz w:val="24"/>
          <w:szCs w:val="24"/>
        </w:rPr>
        <w:t>hypernefrom</w:t>
      </w:r>
      <w:proofErr w:type="spellEnd"/>
      <w:r w:rsidRPr="006F33C0">
        <w:rPr>
          <w:sz w:val="24"/>
          <w:szCs w:val="24"/>
        </w:rPr>
        <w:t>, der fik en ikke angivet dosis af 6-mercaptopurin, og hos patienter med kronisk nyresygdom behandlet med doser på 0,4 til 1,0</w:t>
      </w:r>
      <w:r>
        <w:rPr>
          <w:sz w:val="24"/>
          <w:szCs w:val="24"/>
        </w:rPr>
        <w:t> </w:t>
      </w:r>
      <w:r w:rsidRPr="006F33C0">
        <w:rPr>
          <w:sz w:val="24"/>
          <w:szCs w:val="24"/>
        </w:rPr>
        <w:t>mg/kg/dag.</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 xml:space="preserve">I lyset af dets virkning på cellulær deoxyribonukleinsyre (DNA) er 6-mercaptopurin potentielt </w:t>
      </w:r>
      <w:proofErr w:type="spellStart"/>
      <w:r w:rsidRPr="006F33C0">
        <w:rPr>
          <w:sz w:val="24"/>
          <w:szCs w:val="24"/>
        </w:rPr>
        <w:t>karcinogent</w:t>
      </w:r>
      <w:proofErr w:type="spellEnd"/>
      <w:r w:rsidRPr="006F33C0">
        <w:rPr>
          <w:sz w:val="24"/>
          <w:szCs w:val="24"/>
        </w:rPr>
        <w:t xml:space="preserve">, og der skal tages højde for den </w:t>
      </w:r>
      <w:r>
        <w:rPr>
          <w:sz w:val="24"/>
          <w:szCs w:val="24"/>
        </w:rPr>
        <w:t>teoretiske</w:t>
      </w:r>
      <w:r w:rsidRPr="006F33C0">
        <w:rPr>
          <w:sz w:val="24"/>
          <w:szCs w:val="24"/>
        </w:rPr>
        <w:t xml:space="preserve"> risiko for </w:t>
      </w:r>
      <w:proofErr w:type="spellStart"/>
      <w:r w:rsidRPr="006F33C0">
        <w:rPr>
          <w:sz w:val="24"/>
          <w:szCs w:val="24"/>
        </w:rPr>
        <w:t>karcinogenese</w:t>
      </w:r>
      <w:proofErr w:type="spellEnd"/>
      <w:r w:rsidRPr="006F33C0">
        <w:rPr>
          <w:sz w:val="24"/>
          <w:szCs w:val="24"/>
        </w:rPr>
        <w:t xml:space="preserve"> med denne behandling.</w:t>
      </w:r>
    </w:p>
    <w:p w:rsidR="004D22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 xml:space="preserve">Der er dokumenteret to tilfælde af fremkomst af akut non-lymfatisk leukæmi hos patienter, der fik 6-mercaptopurin i kombination med andre lægemidler for non-neoplastiske sygdomme. Der er rapporteret om et enkelt tilfælde, hvor en patient blev behandlet for </w:t>
      </w:r>
      <w:proofErr w:type="spellStart"/>
      <w:r w:rsidRPr="006F33C0">
        <w:rPr>
          <w:sz w:val="24"/>
          <w:szCs w:val="24"/>
        </w:rPr>
        <w:t>pyoderma</w:t>
      </w:r>
      <w:proofErr w:type="spellEnd"/>
      <w:r w:rsidRPr="006F33C0">
        <w:rPr>
          <w:sz w:val="24"/>
          <w:szCs w:val="24"/>
        </w:rPr>
        <w:t xml:space="preserve"> </w:t>
      </w:r>
      <w:proofErr w:type="spellStart"/>
      <w:r w:rsidRPr="006F33C0">
        <w:rPr>
          <w:sz w:val="24"/>
          <w:szCs w:val="24"/>
        </w:rPr>
        <w:t>gangrenosum</w:t>
      </w:r>
      <w:proofErr w:type="spellEnd"/>
      <w:r w:rsidRPr="006F33C0">
        <w:rPr>
          <w:sz w:val="24"/>
          <w:szCs w:val="24"/>
        </w:rPr>
        <w:t xml:space="preserve"> med 6-mercaptopurin og senere udviklede akut non-lymfatisk leukæmi, men det er uklart, om dette var en del af det naturlige sygdomsforløb, eller om 6-mercaptopurin spillede en medvirkende rolle.</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 xml:space="preserve">En patient med </w:t>
      </w:r>
      <w:proofErr w:type="spellStart"/>
      <w:r w:rsidRPr="006F33C0">
        <w:rPr>
          <w:sz w:val="24"/>
          <w:szCs w:val="24"/>
        </w:rPr>
        <w:t>Hodgkins</w:t>
      </w:r>
      <w:proofErr w:type="spellEnd"/>
      <w:r w:rsidRPr="006F33C0">
        <w:rPr>
          <w:sz w:val="24"/>
          <w:szCs w:val="24"/>
        </w:rPr>
        <w:t xml:space="preserve"> sygdom, der blev behandlet med 6-mercaptopurin og flere andre </w:t>
      </w:r>
      <w:proofErr w:type="spellStart"/>
      <w:r w:rsidRPr="006F33C0">
        <w:rPr>
          <w:sz w:val="24"/>
          <w:szCs w:val="24"/>
        </w:rPr>
        <w:t>cytotoksiske</w:t>
      </w:r>
      <w:proofErr w:type="spellEnd"/>
      <w:r w:rsidRPr="006F33C0">
        <w:rPr>
          <w:sz w:val="24"/>
          <w:szCs w:val="24"/>
        </w:rPr>
        <w:t xml:space="preserve"> midler, udviklede akut </w:t>
      </w:r>
      <w:proofErr w:type="spellStart"/>
      <w:r w:rsidRPr="006F33C0">
        <w:rPr>
          <w:sz w:val="24"/>
          <w:szCs w:val="24"/>
        </w:rPr>
        <w:t>myeloid</w:t>
      </w:r>
      <w:proofErr w:type="spellEnd"/>
      <w:r w:rsidRPr="006F33C0">
        <w:rPr>
          <w:sz w:val="24"/>
          <w:szCs w:val="24"/>
        </w:rPr>
        <w:t xml:space="preserve"> leukæmi.</w:t>
      </w:r>
    </w:p>
    <w:p w:rsidR="004D22C0" w:rsidRPr="006F33C0" w:rsidRDefault="004D22C0" w:rsidP="004D22C0">
      <w:pPr>
        <w:ind w:left="851"/>
        <w:rPr>
          <w:sz w:val="24"/>
          <w:szCs w:val="24"/>
        </w:rPr>
      </w:pPr>
    </w:p>
    <w:p w:rsidR="004D22C0" w:rsidRDefault="004D22C0" w:rsidP="004D22C0">
      <w:pPr>
        <w:ind w:left="851"/>
        <w:rPr>
          <w:sz w:val="24"/>
          <w:szCs w:val="24"/>
        </w:rPr>
      </w:pPr>
      <w:r w:rsidRPr="006F33C0">
        <w:rPr>
          <w:sz w:val="24"/>
          <w:szCs w:val="24"/>
        </w:rPr>
        <w:t xml:space="preserve">Tolv og et halvt år efter behandling med 6-mercaptopurin for </w:t>
      </w:r>
      <w:proofErr w:type="spellStart"/>
      <w:r w:rsidRPr="006F33C0">
        <w:rPr>
          <w:sz w:val="24"/>
          <w:szCs w:val="24"/>
        </w:rPr>
        <w:t>myasthenia</w:t>
      </w:r>
      <w:proofErr w:type="spellEnd"/>
      <w:r w:rsidRPr="006F33C0">
        <w:rPr>
          <w:sz w:val="24"/>
          <w:szCs w:val="24"/>
        </w:rPr>
        <w:t xml:space="preserve"> </w:t>
      </w:r>
      <w:proofErr w:type="spellStart"/>
      <w:r w:rsidRPr="006F33C0">
        <w:rPr>
          <w:sz w:val="24"/>
          <w:szCs w:val="24"/>
        </w:rPr>
        <w:t>gravis</w:t>
      </w:r>
      <w:proofErr w:type="spellEnd"/>
      <w:r w:rsidRPr="006F33C0">
        <w:rPr>
          <w:sz w:val="24"/>
          <w:szCs w:val="24"/>
        </w:rPr>
        <w:t xml:space="preserve"> udviklede en kvindelig patient kronisk </w:t>
      </w:r>
      <w:proofErr w:type="spellStart"/>
      <w:r w:rsidRPr="006F33C0">
        <w:rPr>
          <w:sz w:val="24"/>
          <w:szCs w:val="24"/>
        </w:rPr>
        <w:t>myeloid</w:t>
      </w:r>
      <w:proofErr w:type="spellEnd"/>
      <w:r w:rsidRPr="006F33C0">
        <w:rPr>
          <w:sz w:val="24"/>
          <w:szCs w:val="24"/>
        </w:rPr>
        <w:t xml:space="preserve"> leukæmi.</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 xml:space="preserve">Der er rapporteret om </w:t>
      </w:r>
      <w:proofErr w:type="spellStart"/>
      <w:r w:rsidRPr="006F33C0">
        <w:rPr>
          <w:sz w:val="24"/>
          <w:szCs w:val="24"/>
        </w:rPr>
        <w:t>hepatosplenisk</w:t>
      </w:r>
      <w:proofErr w:type="spellEnd"/>
      <w:r w:rsidRPr="006F33C0">
        <w:rPr>
          <w:sz w:val="24"/>
          <w:szCs w:val="24"/>
        </w:rPr>
        <w:t xml:space="preserve"> T-</w:t>
      </w:r>
      <w:proofErr w:type="spellStart"/>
      <w:r w:rsidRPr="006F33C0">
        <w:rPr>
          <w:sz w:val="24"/>
          <w:szCs w:val="24"/>
        </w:rPr>
        <w:t>cellelymfom</w:t>
      </w:r>
      <w:proofErr w:type="spellEnd"/>
      <w:r w:rsidRPr="006F33C0">
        <w:rPr>
          <w:sz w:val="24"/>
          <w:szCs w:val="24"/>
        </w:rPr>
        <w:t xml:space="preserve"> i populationen med inflammatorisk tarmsygdom* ved behandling med </w:t>
      </w:r>
      <w:proofErr w:type="spellStart"/>
      <w:r w:rsidRPr="006F33C0">
        <w:rPr>
          <w:sz w:val="24"/>
          <w:szCs w:val="24"/>
        </w:rPr>
        <w:t>azathioprin</w:t>
      </w:r>
      <w:proofErr w:type="spellEnd"/>
      <w:r w:rsidRPr="006F33C0">
        <w:rPr>
          <w:sz w:val="24"/>
          <w:szCs w:val="24"/>
        </w:rPr>
        <w:t xml:space="preserve"> (prodrug af </w:t>
      </w:r>
      <w:proofErr w:type="spellStart"/>
      <w:r w:rsidRPr="006F33C0">
        <w:rPr>
          <w:sz w:val="24"/>
          <w:szCs w:val="24"/>
        </w:rPr>
        <w:t>mercaptopurin</w:t>
      </w:r>
      <w:proofErr w:type="spellEnd"/>
      <w:r w:rsidRPr="006F33C0">
        <w:rPr>
          <w:sz w:val="24"/>
          <w:szCs w:val="24"/>
        </w:rPr>
        <w:t>) eller 6-mercaptopurin i kombination med eller uden TNF-alfa-</w:t>
      </w:r>
      <w:proofErr w:type="spellStart"/>
      <w:r w:rsidRPr="006F33C0">
        <w:rPr>
          <w:sz w:val="24"/>
          <w:szCs w:val="24"/>
        </w:rPr>
        <w:t>hæmmere</w:t>
      </w:r>
      <w:proofErr w:type="spellEnd"/>
      <w:r w:rsidRPr="006F33C0">
        <w:rPr>
          <w:sz w:val="24"/>
          <w:szCs w:val="24"/>
        </w:rPr>
        <w:t>. Denne sjældne type af T-</w:t>
      </w:r>
      <w:proofErr w:type="spellStart"/>
      <w:r w:rsidRPr="006F33C0">
        <w:rPr>
          <w:sz w:val="24"/>
          <w:szCs w:val="24"/>
        </w:rPr>
        <w:t>cellelymfom</w:t>
      </w:r>
      <w:proofErr w:type="spellEnd"/>
      <w:r w:rsidRPr="006F33C0">
        <w:rPr>
          <w:sz w:val="24"/>
          <w:szCs w:val="24"/>
        </w:rPr>
        <w:t xml:space="preserve"> har et aggressivt sygdomsforløb og er som regel fatal (se pkt.</w:t>
      </w:r>
      <w:r>
        <w:rPr>
          <w:sz w:val="24"/>
          <w:szCs w:val="24"/>
        </w:rPr>
        <w:t> </w:t>
      </w:r>
      <w:r w:rsidRPr="006F33C0">
        <w:rPr>
          <w:sz w:val="24"/>
          <w:szCs w:val="24"/>
        </w:rPr>
        <w:t>4.8).</w:t>
      </w:r>
    </w:p>
    <w:p w:rsidR="004D22C0" w:rsidRPr="006F33C0" w:rsidRDefault="004D22C0" w:rsidP="004D22C0">
      <w:pPr>
        <w:ind w:left="851"/>
        <w:rPr>
          <w:sz w:val="24"/>
          <w:szCs w:val="24"/>
        </w:rPr>
      </w:pPr>
      <w:r w:rsidRPr="006F33C0">
        <w:rPr>
          <w:sz w:val="24"/>
          <w:szCs w:val="24"/>
        </w:rPr>
        <w:t>*inflammatorisk tarmsygdom (IBD) er ikke en godkendt indikation.</w:t>
      </w:r>
    </w:p>
    <w:p w:rsidR="004D22C0" w:rsidRDefault="004D22C0" w:rsidP="004D22C0">
      <w:pPr>
        <w:ind w:left="851"/>
        <w:rPr>
          <w:i/>
          <w:sz w:val="24"/>
          <w:szCs w:val="24"/>
        </w:rPr>
      </w:pPr>
    </w:p>
    <w:p w:rsidR="004D22C0" w:rsidRPr="006F33C0" w:rsidRDefault="004D22C0" w:rsidP="004D22C0">
      <w:pPr>
        <w:ind w:left="851"/>
        <w:rPr>
          <w:i/>
          <w:sz w:val="24"/>
          <w:szCs w:val="24"/>
        </w:rPr>
      </w:pPr>
      <w:proofErr w:type="spellStart"/>
      <w:r w:rsidRPr="006F33C0">
        <w:rPr>
          <w:i/>
          <w:sz w:val="24"/>
          <w:szCs w:val="24"/>
        </w:rPr>
        <w:t>Makrofagaktiveringssyndrom</w:t>
      </w:r>
      <w:proofErr w:type="spellEnd"/>
    </w:p>
    <w:p w:rsidR="004D22C0" w:rsidRPr="006F33C0" w:rsidRDefault="004D22C0" w:rsidP="004D22C0">
      <w:pPr>
        <w:ind w:left="851"/>
        <w:rPr>
          <w:sz w:val="24"/>
          <w:szCs w:val="24"/>
        </w:rPr>
      </w:pPr>
      <w:proofErr w:type="spellStart"/>
      <w:r w:rsidRPr="006F33C0">
        <w:rPr>
          <w:sz w:val="24"/>
          <w:szCs w:val="24"/>
        </w:rPr>
        <w:t>Makrofagaktiveringssyndrom</w:t>
      </w:r>
      <w:proofErr w:type="spellEnd"/>
      <w:r w:rsidRPr="006F33C0">
        <w:rPr>
          <w:sz w:val="24"/>
          <w:szCs w:val="24"/>
        </w:rPr>
        <w:t xml:space="preserve"> (MAS) er en kendt, livstruende tilstand, der kan udvikles hos patienter med autoimmune sygdomme, især inflammatorisk tarmsygdom (ikke-godkendt indikation), og der kan potentielt være en øget tendens til udvikling af tilstanden ved brug af </w:t>
      </w:r>
      <w:proofErr w:type="spellStart"/>
      <w:r w:rsidRPr="006F33C0">
        <w:rPr>
          <w:sz w:val="24"/>
          <w:szCs w:val="24"/>
        </w:rPr>
        <w:t>mercaptopurin</w:t>
      </w:r>
      <w:proofErr w:type="spellEnd"/>
      <w:r w:rsidRPr="006F33C0">
        <w:rPr>
          <w:sz w:val="24"/>
          <w:szCs w:val="24"/>
        </w:rPr>
        <w:t xml:space="preserve">. I tilfælde af indtræden af eller mistanke om MAS bør der iværksættes evaluering og behandling så hurtigt som muligt, og behandlingen med </w:t>
      </w:r>
      <w:proofErr w:type="spellStart"/>
      <w:r w:rsidRPr="006F33C0">
        <w:rPr>
          <w:sz w:val="24"/>
          <w:szCs w:val="24"/>
        </w:rPr>
        <w:t>mercaptopurin</w:t>
      </w:r>
      <w:proofErr w:type="spellEnd"/>
      <w:r w:rsidRPr="006F33C0">
        <w:rPr>
          <w:sz w:val="24"/>
          <w:szCs w:val="24"/>
        </w:rPr>
        <w:t xml:space="preserve"> bør seponeres. Læger bør være opmærksomme på symptomer på infektion, såsom EBV og </w:t>
      </w:r>
      <w:proofErr w:type="spellStart"/>
      <w:r w:rsidRPr="006F33C0">
        <w:rPr>
          <w:sz w:val="24"/>
          <w:szCs w:val="24"/>
        </w:rPr>
        <w:t>cytomegalovirus</w:t>
      </w:r>
      <w:proofErr w:type="spellEnd"/>
      <w:r w:rsidRPr="006F33C0">
        <w:rPr>
          <w:sz w:val="24"/>
          <w:szCs w:val="24"/>
        </w:rPr>
        <w:t xml:space="preserve"> (CMV), da disse kan udløse MAS.</w:t>
      </w:r>
    </w:p>
    <w:p w:rsidR="004D22C0" w:rsidRDefault="004D22C0" w:rsidP="004D22C0">
      <w:pPr>
        <w:ind w:left="851"/>
        <w:rPr>
          <w:i/>
          <w:sz w:val="24"/>
          <w:szCs w:val="24"/>
        </w:rPr>
      </w:pPr>
    </w:p>
    <w:p w:rsidR="004D22C0" w:rsidRDefault="004D22C0" w:rsidP="004D22C0">
      <w:pPr>
        <w:ind w:left="851"/>
      </w:pPr>
      <w:r>
        <w:t xml:space="preserve">Metabolisme og ernæring </w:t>
      </w:r>
    </w:p>
    <w:p w:rsidR="004D22C0" w:rsidRDefault="004D22C0" w:rsidP="004D22C0">
      <w:pPr>
        <w:ind w:left="851"/>
        <w:rPr>
          <w:sz w:val="24"/>
          <w:szCs w:val="24"/>
        </w:rPr>
      </w:pPr>
      <w:proofErr w:type="spellStart"/>
      <w:r>
        <w:t>Purinanaloger</w:t>
      </w:r>
      <w:proofErr w:type="spellEnd"/>
      <w:r>
        <w:t xml:space="preserve"> (</w:t>
      </w:r>
      <w:proofErr w:type="spellStart"/>
      <w:r>
        <w:t>azathioprin</w:t>
      </w:r>
      <w:proofErr w:type="spellEnd"/>
      <w:r>
        <w:t xml:space="preserve"> og </w:t>
      </w:r>
      <w:proofErr w:type="spellStart"/>
      <w:r>
        <w:t>mercaptopurin</w:t>
      </w:r>
      <w:proofErr w:type="spellEnd"/>
      <w:r>
        <w:t xml:space="preserve">) kan påvirke </w:t>
      </w:r>
      <w:proofErr w:type="spellStart"/>
      <w:r>
        <w:t>niacins</w:t>
      </w:r>
      <w:proofErr w:type="spellEnd"/>
      <w:r>
        <w:t xml:space="preserve"> </w:t>
      </w:r>
      <w:proofErr w:type="spellStart"/>
      <w:r>
        <w:t>pathway</w:t>
      </w:r>
      <w:proofErr w:type="spellEnd"/>
      <w:r>
        <w:t>, hvilket kan medføre nikotinsyremangel (</w:t>
      </w:r>
      <w:proofErr w:type="spellStart"/>
      <w:r>
        <w:t>pellagra</w:t>
      </w:r>
      <w:proofErr w:type="spellEnd"/>
      <w:r>
        <w:t xml:space="preserve">). I forbindelse med brugen af </w:t>
      </w:r>
      <w:proofErr w:type="spellStart"/>
      <w:r>
        <w:t>purinanaloger</w:t>
      </w:r>
      <w:proofErr w:type="spellEnd"/>
      <w:r>
        <w:t xml:space="preserve"> er der indberettet tilfælde af </w:t>
      </w:r>
      <w:proofErr w:type="spellStart"/>
      <w:r>
        <w:t>pellagra</w:t>
      </w:r>
      <w:proofErr w:type="spellEnd"/>
      <w:r>
        <w:t xml:space="preserve">, navnlig hos patienter med kronisk inflammatorisk tarmsygdom. Diagnosen </w:t>
      </w:r>
      <w:proofErr w:type="spellStart"/>
      <w:r>
        <w:t>pellagra</w:t>
      </w:r>
      <w:proofErr w:type="spellEnd"/>
      <w:r>
        <w:t xml:space="preserve"> bør overvejes hos patienter med lokaliseret pigmenteret hududslæt (</w:t>
      </w:r>
      <w:proofErr w:type="spellStart"/>
      <w:r>
        <w:t>dermatitis</w:t>
      </w:r>
      <w:proofErr w:type="spellEnd"/>
      <w:r>
        <w:t xml:space="preserve">), </w:t>
      </w:r>
      <w:proofErr w:type="spellStart"/>
      <w:r>
        <w:t>gastroenteritis</w:t>
      </w:r>
      <w:proofErr w:type="spellEnd"/>
      <w:r>
        <w:t xml:space="preserve"> eller neurologiske sygdomme, herunder svækkede kognitive funktioner. Passende medicinsk behandling med </w:t>
      </w:r>
      <w:proofErr w:type="spellStart"/>
      <w:r>
        <w:t>niacin</w:t>
      </w:r>
      <w:proofErr w:type="spellEnd"/>
      <w:r>
        <w:t>-/</w:t>
      </w:r>
      <w:proofErr w:type="spellStart"/>
      <w:r>
        <w:t>nicotinamidtilskud</w:t>
      </w:r>
      <w:proofErr w:type="spellEnd"/>
      <w:r>
        <w:t xml:space="preserve"> skal iværksættes.</w:t>
      </w:r>
    </w:p>
    <w:p w:rsidR="004D22C0" w:rsidRDefault="004D22C0" w:rsidP="004D22C0">
      <w:pPr>
        <w:ind w:left="851"/>
        <w:rPr>
          <w:sz w:val="24"/>
          <w:szCs w:val="24"/>
        </w:rPr>
      </w:pPr>
    </w:p>
    <w:p w:rsidR="004D22C0" w:rsidRPr="006F33C0" w:rsidRDefault="004D22C0" w:rsidP="004D22C0">
      <w:pPr>
        <w:ind w:left="851"/>
        <w:rPr>
          <w:i/>
          <w:sz w:val="24"/>
          <w:szCs w:val="24"/>
        </w:rPr>
      </w:pPr>
      <w:r w:rsidRPr="006F33C0">
        <w:rPr>
          <w:i/>
          <w:sz w:val="24"/>
          <w:szCs w:val="24"/>
        </w:rPr>
        <w:t>Infektioner</w:t>
      </w:r>
    </w:p>
    <w:p w:rsidR="004D22C0" w:rsidRPr="006F33C0" w:rsidRDefault="004D22C0" w:rsidP="004D22C0">
      <w:pPr>
        <w:ind w:left="851"/>
        <w:rPr>
          <w:sz w:val="24"/>
          <w:szCs w:val="24"/>
        </w:rPr>
      </w:pPr>
      <w:r w:rsidRPr="006F33C0">
        <w:rPr>
          <w:sz w:val="24"/>
          <w:szCs w:val="24"/>
        </w:rPr>
        <w:t xml:space="preserve">Patienter, der får 6-mercaptopurin som monoterapi eller i kombination med andre immunundertrykkende lægemidler, herunder </w:t>
      </w:r>
      <w:proofErr w:type="spellStart"/>
      <w:r w:rsidRPr="006F33C0">
        <w:rPr>
          <w:sz w:val="24"/>
          <w:szCs w:val="24"/>
        </w:rPr>
        <w:t>kortikosteroider</w:t>
      </w:r>
      <w:proofErr w:type="spellEnd"/>
      <w:r w:rsidRPr="006F33C0">
        <w:rPr>
          <w:sz w:val="24"/>
          <w:szCs w:val="24"/>
        </w:rPr>
        <w:t>, har vist sig at være mere modtagelige over for virus-, svampe- og bakterieinfektioner, herunder svære eller atypiske infektioner og reaktivering af virus. Infektionssygdomme og komplikationer kan være mere alvorlige hos disse patienter end hos patienter, der ikke er i behandling.</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 xml:space="preserve">Tidligere eksponering for eller infektion med </w:t>
      </w:r>
      <w:proofErr w:type="spellStart"/>
      <w:r w:rsidRPr="006F33C0">
        <w:rPr>
          <w:sz w:val="24"/>
          <w:szCs w:val="24"/>
        </w:rPr>
        <w:t>varicella</w:t>
      </w:r>
      <w:proofErr w:type="spellEnd"/>
      <w:r w:rsidRPr="006F33C0">
        <w:rPr>
          <w:sz w:val="24"/>
          <w:szCs w:val="24"/>
        </w:rPr>
        <w:t xml:space="preserve"> </w:t>
      </w:r>
      <w:proofErr w:type="spellStart"/>
      <w:r w:rsidRPr="006F33C0">
        <w:rPr>
          <w:sz w:val="24"/>
          <w:szCs w:val="24"/>
        </w:rPr>
        <w:t>zoster</w:t>
      </w:r>
      <w:proofErr w:type="spellEnd"/>
      <w:r w:rsidRPr="006F33C0">
        <w:rPr>
          <w:sz w:val="24"/>
          <w:szCs w:val="24"/>
        </w:rPr>
        <w:t xml:space="preserve"> bør tages i betragtning inden opstart af behandling. Lokale retningslinjer kan tages i betragtning, herunder profylaktisk behandling om nødvendigt. Inden opstart af behandlingen bør det overvejes at gennemføre serologiske test for hepatitis B. Lokale retningslinjer kan tages i betragtning, herunder profylaktisk behandling i tilfælde, hvor serologiske test gav positiv bekræftelse. Der er rapporteret om tilfælde af infektioner forbundet med </w:t>
      </w:r>
      <w:proofErr w:type="spellStart"/>
      <w:r w:rsidRPr="006F33C0">
        <w:rPr>
          <w:sz w:val="24"/>
          <w:szCs w:val="24"/>
        </w:rPr>
        <w:t>neutropeni</w:t>
      </w:r>
      <w:proofErr w:type="spellEnd"/>
      <w:r w:rsidRPr="006F33C0">
        <w:rPr>
          <w:sz w:val="24"/>
          <w:szCs w:val="24"/>
        </w:rPr>
        <w:t xml:space="preserve"> hos patienter, der fik 6-mercaptopurin. Hvis patienten får infektion under behandlingen, skal der tages passende forholdsregler, som kan omfatte antiviral og understøttende behandling.</w:t>
      </w:r>
    </w:p>
    <w:p w:rsidR="004D22C0" w:rsidRDefault="004D22C0" w:rsidP="004D22C0">
      <w:pPr>
        <w:ind w:left="851"/>
        <w:rPr>
          <w:i/>
          <w:sz w:val="24"/>
          <w:szCs w:val="24"/>
        </w:rPr>
      </w:pPr>
    </w:p>
    <w:p w:rsidR="004D22C0" w:rsidRPr="006F33C0" w:rsidRDefault="004D22C0" w:rsidP="004D22C0">
      <w:pPr>
        <w:ind w:left="851"/>
        <w:rPr>
          <w:i/>
          <w:sz w:val="24"/>
          <w:szCs w:val="24"/>
        </w:rPr>
      </w:pPr>
      <w:r w:rsidRPr="006F33C0">
        <w:rPr>
          <w:i/>
          <w:sz w:val="24"/>
          <w:szCs w:val="24"/>
        </w:rPr>
        <w:t>Patienter med NUDT15-variant</w:t>
      </w:r>
    </w:p>
    <w:p w:rsidR="004D22C0" w:rsidRPr="006F33C0" w:rsidRDefault="004D22C0" w:rsidP="004D22C0">
      <w:pPr>
        <w:ind w:left="851"/>
        <w:rPr>
          <w:sz w:val="24"/>
          <w:szCs w:val="24"/>
        </w:rPr>
      </w:pPr>
      <w:r w:rsidRPr="006F33C0">
        <w:rPr>
          <w:sz w:val="24"/>
          <w:szCs w:val="24"/>
        </w:rPr>
        <w:t>Patienter med nedarvet muteret NUDT15-gen har en øget risiko for svær 6-mercapto</w:t>
      </w:r>
      <w:r w:rsidRPr="006F33C0">
        <w:rPr>
          <w:sz w:val="24"/>
          <w:szCs w:val="24"/>
        </w:rPr>
        <w:softHyphen/>
        <w:t xml:space="preserve">purintoksicitet, såsom tidlig </w:t>
      </w:r>
      <w:proofErr w:type="spellStart"/>
      <w:r w:rsidRPr="006F33C0">
        <w:rPr>
          <w:sz w:val="24"/>
          <w:szCs w:val="24"/>
        </w:rPr>
        <w:t>leukopeni</w:t>
      </w:r>
      <w:proofErr w:type="spellEnd"/>
      <w:r w:rsidRPr="006F33C0">
        <w:rPr>
          <w:sz w:val="24"/>
          <w:szCs w:val="24"/>
        </w:rPr>
        <w:t xml:space="preserve"> og </w:t>
      </w:r>
      <w:proofErr w:type="spellStart"/>
      <w:r w:rsidRPr="006F33C0">
        <w:rPr>
          <w:sz w:val="24"/>
          <w:szCs w:val="24"/>
        </w:rPr>
        <w:t>alopeci</w:t>
      </w:r>
      <w:proofErr w:type="spellEnd"/>
      <w:r w:rsidRPr="006F33C0">
        <w:rPr>
          <w:sz w:val="24"/>
          <w:szCs w:val="24"/>
        </w:rPr>
        <w:t xml:space="preserve">, med konventionelle doser af </w:t>
      </w:r>
      <w:proofErr w:type="spellStart"/>
      <w:r w:rsidRPr="006F33C0">
        <w:rPr>
          <w:sz w:val="24"/>
          <w:szCs w:val="24"/>
        </w:rPr>
        <w:t>thiopurin</w:t>
      </w:r>
      <w:proofErr w:type="spellEnd"/>
      <w:r w:rsidRPr="006F33C0">
        <w:rPr>
          <w:sz w:val="24"/>
          <w:szCs w:val="24"/>
        </w:rPr>
        <w:t xml:space="preserve">. Dosisreduktion er generelt påkrævet hos sådanne patienter, især hos patienter, der er </w:t>
      </w:r>
      <w:proofErr w:type="spellStart"/>
      <w:r w:rsidRPr="006F33C0">
        <w:rPr>
          <w:sz w:val="24"/>
          <w:szCs w:val="24"/>
        </w:rPr>
        <w:t>homozygote</w:t>
      </w:r>
      <w:proofErr w:type="spellEnd"/>
      <w:r w:rsidRPr="006F33C0">
        <w:rPr>
          <w:sz w:val="24"/>
          <w:szCs w:val="24"/>
        </w:rPr>
        <w:t xml:space="preserve"> for NUDT15-varianten (se pkt.</w:t>
      </w:r>
      <w:r>
        <w:rPr>
          <w:sz w:val="24"/>
          <w:szCs w:val="24"/>
        </w:rPr>
        <w:t> </w:t>
      </w:r>
      <w:r w:rsidRPr="006F33C0">
        <w:rPr>
          <w:sz w:val="24"/>
          <w:szCs w:val="24"/>
        </w:rPr>
        <w:t>4.2). Hyppigheden af NUDT15 c.415C&gt;T afhænger af etnicitet og er cirka 10</w:t>
      </w:r>
      <w:r>
        <w:rPr>
          <w:sz w:val="24"/>
          <w:szCs w:val="24"/>
        </w:rPr>
        <w:t> </w:t>
      </w:r>
      <w:r w:rsidRPr="006F33C0">
        <w:rPr>
          <w:sz w:val="24"/>
          <w:szCs w:val="24"/>
        </w:rPr>
        <w:t>% hos østasiatere, 4</w:t>
      </w:r>
      <w:r>
        <w:rPr>
          <w:sz w:val="24"/>
          <w:szCs w:val="24"/>
        </w:rPr>
        <w:t> </w:t>
      </w:r>
      <w:r w:rsidRPr="006F33C0">
        <w:rPr>
          <w:sz w:val="24"/>
          <w:szCs w:val="24"/>
        </w:rPr>
        <w:t>% hos latinamerikanere, 0,2</w:t>
      </w:r>
      <w:r>
        <w:rPr>
          <w:sz w:val="24"/>
          <w:szCs w:val="24"/>
        </w:rPr>
        <w:t> </w:t>
      </w:r>
      <w:r w:rsidRPr="006F33C0">
        <w:rPr>
          <w:sz w:val="24"/>
          <w:szCs w:val="24"/>
        </w:rPr>
        <w:t>% hos europæere og 0</w:t>
      </w:r>
      <w:r>
        <w:rPr>
          <w:sz w:val="24"/>
          <w:szCs w:val="24"/>
        </w:rPr>
        <w:t> </w:t>
      </w:r>
      <w:r w:rsidRPr="006F33C0">
        <w:rPr>
          <w:sz w:val="24"/>
          <w:szCs w:val="24"/>
        </w:rPr>
        <w:t>% hos afrikanere. I alle tilfælde skal blodtallene monitoreres nøje.</w:t>
      </w:r>
    </w:p>
    <w:p w:rsidR="004D22C0" w:rsidRDefault="004D22C0" w:rsidP="004D22C0">
      <w:pPr>
        <w:ind w:left="851"/>
        <w:rPr>
          <w:i/>
          <w:iCs/>
          <w:sz w:val="24"/>
          <w:szCs w:val="24"/>
        </w:rPr>
      </w:pPr>
    </w:p>
    <w:p w:rsidR="004D22C0" w:rsidRPr="006F33C0" w:rsidRDefault="004D22C0" w:rsidP="004D22C0">
      <w:pPr>
        <w:ind w:left="851"/>
        <w:rPr>
          <w:i/>
          <w:iCs/>
          <w:sz w:val="24"/>
          <w:szCs w:val="24"/>
        </w:rPr>
      </w:pPr>
      <w:r w:rsidRPr="006F33C0">
        <w:rPr>
          <w:i/>
          <w:iCs/>
          <w:sz w:val="24"/>
          <w:szCs w:val="24"/>
        </w:rPr>
        <w:t>Pædiatrisk population</w:t>
      </w:r>
    </w:p>
    <w:p w:rsidR="004D22C0" w:rsidRPr="006F33C0" w:rsidRDefault="004D22C0" w:rsidP="004D22C0">
      <w:pPr>
        <w:ind w:left="851"/>
        <w:rPr>
          <w:sz w:val="24"/>
          <w:szCs w:val="24"/>
        </w:rPr>
      </w:pPr>
      <w:r w:rsidRPr="006F33C0">
        <w:rPr>
          <w:sz w:val="24"/>
          <w:szCs w:val="24"/>
        </w:rPr>
        <w:t>Der er rapporteret om tilfælde af symptomatisk hypoglykæmi hos børn med ALL, der fik 6-mercaptopurin (se pkt. 4.8). Størstedelen af de indberettede tilfælde forekom hos børn under seks</w:t>
      </w:r>
      <w:r>
        <w:rPr>
          <w:sz w:val="24"/>
          <w:szCs w:val="24"/>
        </w:rPr>
        <w:t xml:space="preserve"> år</w:t>
      </w:r>
      <w:r w:rsidRPr="006F33C0">
        <w:rPr>
          <w:sz w:val="24"/>
          <w:szCs w:val="24"/>
        </w:rPr>
        <w:t xml:space="preserve"> eller med et lavt BMI.</w:t>
      </w:r>
    </w:p>
    <w:p w:rsidR="004D22C0" w:rsidRPr="006F33C0" w:rsidRDefault="004D22C0" w:rsidP="004D22C0">
      <w:pPr>
        <w:ind w:left="851"/>
        <w:rPr>
          <w:sz w:val="24"/>
          <w:szCs w:val="24"/>
        </w:rPr>
      </w:pPr>
    </w:p>
    <w:p w:rsidR="004D22C0" w:rsidRDefault="004D22C0" w:rsidP="004D22C0">
      <w:pPr>
        <w:ind w:left="851"/>
        <w:rPr>
          <w:sz w:val="24"/>
          <w:szCs w:val="24"/>
          <w:u w:val="single"/>
        </w:rPr>
      </w:pPr>
      <w:r w:rsidRPr="00B21524">
        <w:rPr>
          <w:sz w:val="24"/>
          <w:szCs w:val="24"/>
          <w:u w:val="single"/>
        </w:rPr>
        <w:t>Interaktioner</w:t>
      </w:r>
    </w:p>
    <w:p w:rsidR="004D22C0" w:rsidRPr="00B21524" w:rsidRDefault="004D22C0" w:rsidP="004D22C0">
      <w:pPr>
        <w:ind w:left="851"/>
        <w:rPr>
          <w:sz w:val="24"/>
          <w:szCs w:val="24"/>
          <w:u w:val="single"/>
        </w:rPr>
      </w:pPr>
    </w:p>
    <w:p w:rsidR="004D22C0" w:rsidRPr="006F33C0" w:rsidRDefault="004D22C0" w:rsidP="004D22C0">
      <w:pPr>
        <w:ind w:left="851"/>
        <w:rPr>
          <w:i/>
          <w:sz w:val="24"/>
          <w:szCs w:val="24"/>
        </w:rPr>
      </w:pPr>
      <w:proofErr w:type="spellStart"/>
      <w:r w:rsidRPr="006F33C0">
        <w:rPr>
          <w:i/>
          <w:sz w:val="24"/>
          <w:szCs w:val="24"/>
        </w:rPr>
        <w:t>Xanthinoxidasehæmmere</w:t>
      </w:r>
      <w:proofErr w:type="spellEnd"/>
    </w:p>
    <w:p w:rsidR="004D22C0" w:rsidRPr="006F33C0" w:rsidRDefault="004D22C0" w:rsidP="004D22C0">
      <w:pPr>
        <w:ind w:left="851"/>
        <w:rPr>
          <w:i/>
          <w:sz w:val="24"/>
          <w:szCs w:val="24"/>
        </w:rPr>
      </w:pPr>
      <w:r w:rsidRPr="006F33C0">
        <w:rPr>
          <w:sz w:val="24"/>
          <w:szCs w:val="24"/>
        </w:rPr>
        <w:t xml:space="preserve">Ved samtidig administration af </w:t>
      </w:r>
      <w:proofErr w:type="spellStart"/>
      <w:r w:rsidRPr="006F33C0">
        <w:rPr>
          <w:sz w:val="24"/>
          <w:szCs w:val="24"/>
        </w:rPr>
        <w:t>xanthinoxidasehæmmere</w:t>
      </w:r>
      <w:proofErr w:type="spellEnd"/>
      <w:r w:rsidRPr="006F33C0">
        <w:rPr>
          <w:sz w:val="24"/>
          <w:szCs w:val="24"/>
        </w:rPr>
        <w:t xml:space="preserve">, såsom </w:t>
      </w:r>
      <w:proofErr w:type="spellStart"/>
      <w:r w:rsidRPr="006F33C0">
        <w:rPr>
          <w:sz w:val="24"/>
          <w:szCs w:val="24"/>
        </w:rPr>
        <w:t>allopurinol</w:t>
      </w:r>
      <w:proofErr w:type="spellEnd"/>
      <w:r w:rsidRPr="006F33C0">
        <w:rPr>
          <w:sz w:val="24"/>
          <w:szCs w:val="24"/>
        </w:rPr>
        <w:t xml:space="preserve">, </w:t>
      </w:r>
      <w:proofErr w:type="spellStart"/>
      <w:r w:rsidRPr="006F33C0">
        <w:rPr>
          <w:sz w:val="24"/>
          <w:szCs w:val="24"/>
        </w:rPr>
        <w:t>oxipurinol</w:t>
      </w:r>
      <w:proofErr w:type="spellEnd"/>
      <w:r w:rsidRPr="006F33C0">
        <w:rPr>
          <w:sz w:val="24"/>
          <w:szCs w:val="24"/>
        </w:rPr>
        <w:t xml:space="preserve"> eller </w:t>
      </w:r>
      <w:proofErr w:type="spellStart"/>
      <w:r w:rsidRPr="006F33C0">
        <w:rPr>
          <w:sz w:val="24"/>
          <w:szCs w:val="24"/>
        </w:rPr>
        <w:t>thiopurinol</w:t>
      </w:r>
      <w:proofErr w:type="spellEnd"/>
      <w:r w:rsidRPr="006F33C0">
        <w:rPr>
          <w:sz w:val="24"/>
          <w:szCs w:val="24"/>
        </w:rPr>
        <w:t>, og 6-mercaptopurin er det meget vigtigt, at der kun bliver givet 25</w:t>
      </w:r>
      <w:r>
        <w:rPr>
          <w:sz w:val="24"/>
          <w:szCs w:val="24"/>
        </w:rPr>
        <w:t> </w:t>
      </w:r>
      <w:r w:rsidRPr="006F33C0">
        <w:rPr>
          <w:sz w:val="24"/>
          <w:szCs w:val="24"/>
        </w:rPr>
        <w:t xml:space="preserve">% af </w:t>
      </w:r>
      <w:r w:rsidRPr="006F33C0">
        <w:rPr>
          <w:sz w:val="24"/>
          <w:szCs w:val="24"/>
        </w:rPr>
        <w:lastRenderedPageBreak/>
        <w:t xml:space="preserve">den sædvanlige dosis af 6-mercaptopurin, idet </w:t>
      </w:r>
      <w:proofErr w:type="spellStart"/>
      <w:r w:rsidRPr="006F33C0">
        <w:rPr>
          <w:sz w:val="24"/>
          <w:szCs w:val="24"/>
        </w:rPr>
        <w:t>allopurinol</w:t>
      </w:r>
      <w:proofErr w:type="spellEnd"/>
      <w:r w:rsidRPr="006F33C0">
        <w:rPr>
          <w:sz w:val="24"/>
          <w:szCs w:val="24"/>
        </w:rPr>
        <w:t xml:space="preserve"> reducerer </w:t>
      </w:r>
      <w:proofErr w:type="spellStart"/>
      <w:r w:rsidRPr="006F33C0">
        <w:rPr>
          <w:sz w:val="24"/>
          <w:szCs w:val="24"/>
        </w:rPr>
        <w:t>kataboliserings</w:t>
      </w:r>
      <w:r w:rsidRPr="006F33C0">
        <w:rPr>
          <w:sz w:val="24"/>
          <w:szCs w:val="24"/>
        </w:rPr>
        <w:softHyphen/>
        <w:t>hastigheden</w:t>
      </w:r>
      <w:proofErr w:type="spellEnd"/>
      <w:r w:rsidRPr="006F33C0">
        <w:rPr>
          <w:sz w:val="24"/>
          <w:szCs w:val="24"/>
        </w:rPr>
        <w:t xml:space="preserve"> af 6-mercaptopurin (se pkt.</w:t>
      </w:r>
      <w:r>
        <w:rPr>
          <w:sz w:val="24"/>
          <w:szCs w:val="24"/>
        </w:rPr>
        <w:t> </w:t>
      </w:r>
      <w:r w:rsidRPr="006F33C0">
        <w:rPr>
          <w:sz w:val="24"/>
          <w:szCs w:val="24"/>
        </w:rPr>
        <w:t>4.2 og 4.5).</w:t>
      </w:r>
    </w:p>
    <w:p w:rsidR="004D22C0" w:rsidRPr="006F33C0" w:rsidRDefault="004D22C0" w:rsidP="004D22C0">
      <w:pPr>
        <w:ind w:left="851"/>
        <w:rPr>
          <w:sz w:val="24"/>
          <w:szCs w:val="24"/>
        </w:rPr>
      </w:pPr>
    </w:p>
    <w:p w:rsidR="004D22C0" w:rsidRPr="006F33C0" w:rsidRDefault="004D22C0" w:rsidP="004D22C0">
      <w:pPr>
        <w:ind w:left="851"/>
        <w:rPr>
          <w:i/>
          <w:sz w:val="24"/>
          <w:szCs w:val="24"/>
        </w:rPr>
      </w:pPr>
      <w:proofErr w:type="spellStart"/>
      <w:r w:rsidRPr="006F33C0">
        <w:rPr>
          <w:i/>
          <w:sz w:val="24"/>
          <w:szCs w:val="24"/>
        </w:rPr>
        <w:t>Antikoagulantia</w:t>
      </w:r>
      <w:proofErr w:type="spellEnd"/>
    </w:p>
    <w:p w:rsidR="004D22C0" w:rsidRPr="006F33C0" w:rsidRDefault="004D22C0" w:rsidP="004D22C0">
      <w:pPr>
        <w:ind w:left="851"/>
        <w:rPr>
          <w:sz w:val="24"/>
          <w:szCs w:val="24"/>
        </w:rPr>
      </w:pPr>
      <w:r w:rsidRPr="006F33C0">
        <w:rPr>
          <w:sz w:val="24"/>
          <w:szCs w:val="24"/>
        </w:rPr>
        <w:t xml:space="preserve">Det anbefales at øge monitoreringen af INR (international normaliseret ratio) ved samtidig administration af orale </w:t>
      </w:r>
      <w:proofErr w:type="spellStart"/>
      <w:r w:rsidRPr="006F33C0">
        <w:rPr>
          <w:sz w:val="24"/>
          <w:szCs w:val="24"/>
        </w:rPr>
        <w:t>antikoagulantia</w:t>
      </w:r>
      <w:proofErr w:type="spellEnd"/>
      <w:r w:rsidRPr="006F33C0">
        <w:rPr>
          <w:sz w:val="24"/>
          <w:szCs w:val="24"/>
        </w:rPr>
        <w:t xml:space="preserve"> og 6-mercaptopurin (se pkt. 4.5).</w:t>
      </w:r>
    </w:p>
    <w:p w:rsidR="004D22C0" w:rsidRDefault="004D22C0" w:rsidP="004D22C0">
      <w:pPr>
        <w:ind w:left="851"/>
        <w:rPr>
          <w:i/>
          <w:sz w:val="24"/>
          <w:szCs w:val="24"/>
        </w:rPr>
      </w:pPr>
    </w:p>
    <w:p w:rsidR="004D22C0" w:rsidRPr="006F33C0" w:rsidRDefault="004D22C0" w:rsidP="004D22C0">
      <w:pPr>
        <w:keepNext/>
        <w:ind w:left="851"/>
        <w:rPr>
          <w:i/>
          <w:sz w:val="24"/>
          <w:szCs w:val="24"/>
        </w:rPr>
      </w:pPr>
      <w:r w:rsidRPr="006F33C0">
        <w:rPr>
          <w:i/>
          <w:sz w:val="24"/>
          <w:szCs w:val="24"/>
        </w:rPr>
        <w:t>TPMT-mangel</w:t>
      </w:r>
    </w:p>
    <w:p w:rsidR="004D22C0" w:rsidRPr="006F33C0" w:rsidRDefault="004D22C0" w:rsidP="004D22C0">
      <w:pPr>
        <w:ind w:left="851"/>
        <w:rPr>
          <w:sz w:val="24"/>
          <w:szCs w:val="24"/>
        </w:rPr>
      </w:pPr>
      <w:r w:rsidRPr="006F33C0">
        <w:rPr>
          <w:sz w:val="24"/>
          <w:szCs w:val="24"/>
        </w:rPr>
        <w:t xml:space="preserve">Der findes personer med nedarvet mangel på enzymet </w:t>
      </w:r>
      <w:proofErr w:type="spellStart"/>
      <w:r w:rsidRPr="006F33C0">
        <w:rPr>
          <w:sz w:val="24"/>
          <w:szCs w:val="24"/>
        </w:rPr>
        <w:t>thiopurinmethyltransferase</w:t>
      </w:r>
      <w:proofErr w:type="spellEnd"/>
      <w:r w:rsidRPr="006F33C0">
        <w:rPr>
          <w:sz w:val="24"/>
          <w:szCs w:val="24"/>
        </w:rPr>
        <w:t xml:space="preserve"> (TPMT), som kan være usædvanligt følsomme over den </w:t>
      </w:r>
      <w:proofErr w:type="spellStart"/>
      <w:r w:rsidRPr="006F33C0">
        <w:rPr>
          <w:sz w:val="24"/>
          <w:szCs w:val="24"/>
        </w:rPr>
        <w:t>myelosuppressive</w:t>
      </w:r>
      <w:proofErr w:type="spellEnd"/>
      <w:r w:rsidRPr="006F33C0">
        <w:rPr>
          <w:sz w:val="24"/>
          <w:szCs w:val="24"/>
        </w:rPr>
        <w:t xml:space="preserve"> virkning af 6-mercaptopurin og have tendens til at udvikle hurtig knoglemarvsdepression efter opstart af behandling med 6-mercaptopurin. Dette problem kan forværres ved samtidig administration af lægemidler, der hæmmer TPMT, såsom </w:t>
      </w:r>
      <w:proofErr w:type="spellStart"/>
      <w:r w:rsidRPr="006F33C0">
        <w:rPr>
          <w:sz w:val="24"/>
          <w:szCs w:val="24"/>
        </w:rPr>
        <w:t>olsalazin</w:t>
      </w:r>
      <w:proofErr w:type="spellEnd"/>
      <w:r w:rsidRPr="006F33C0">
        <w:rPr>
          <w:sz w:val="24"/>
          <w:szCs w:val="24"/>
        </w:rPr>
        <w:t xml:space="preserve">, </w:t>
      </w:r>
      <w:proofErr w:type="spellStart"/>
      <w:r w:rsidRPr="006F33C0">
        <w:rPr>
          <w:sz w:val="24"/>
          <w:szCs w:val="24"/>
        </w:rPr>
        <w:t>mesalazin</w:t>
      </w:r>
      <w:proofErr w:type="spellEnd"/>
      <w:r w:rsidRPr="006F33C0">
        <w:rPr>
          <w:sz w:val="24"/>
          <w:szCs w:val="24"/>
        </w:rPr>
        <w:t xml:space="preserve"> eller </w:t>
      </w:r>
      <w:proofErr w:type="spellStart"/>
      <w:r w:rsidRPr="006F33C0">
        <w:rPr>
          <w:sz w:val="24"/>
          <w:szCs w:val="24"/>
        </w:rPr>
        <w:t>sulfasalazin</w:t>
      </w:r>
      <w:proofErr w:type="spellEnd"/>
      <w:r w:rsidRPr="006F33C0">
        <w:rPr>
          <w:sz w:val="24"/>
          <w:szCs w:val="24"/>
        </w:rPr>
        <w:t xml:space="preserve">. Der er også rapporteret om en mulig forbindelse mellem nedsat TPMT-aktivitet og sekundære </w:t>
      </w:r>
      <w:proofErr w:type="spellStart"/>
      <w:r w:rsidRPr="006F33C0">
        <w:rPr>
          <w:sz w:val="24"/>
          <w:szCs w:val="24"/>
        </w:rPr>
        <w:t>leukæmier</w:t>
      </w:r>
      <w:proofErr w:type="spellEnd"/>
      <w:r w:rsidRPr="006F33C0">
        <w:rPr>
          <w:sz w:val="24"/>
          <w:szCs w:val="24"/>
        </w:rPr>
        <w:t xml:space="preserve"> og </w:t>
      </w:r>
      <w:proofErr w:type="spellStart"/>
      <w:r w:rsidRPr="006F33C0">
        <w:rPr>
          <w:sz w:val="24"/>
          <w:szCs w:val="24"/>
        </w:rPr>
        <w:t>myelodysplasi</w:t>
      </w:r>
      <w:proofErr w:type="spellEnd"/>
      <w:r w:rsidRPr="006F33C0">
        <w:rPr>
          <w:sz w:val="24"/>
          <w:szCs w:val="24"/>
        </w:rPr>
        <w:t xml:space="preserve"> hos personer, der fik 6-mercaptopurin i kombination med andre </w:t>
      </w:r>
      <w:proofErr w:type="spellStart"/>
      <w:r w:rsidRPr="006F33C0">
        <w:rPr>
          <w:sz w:val="24"/>
          <w:szCs w:val="24"/>
        </w:rPr>
        <w:t>cytotoksika</w:t>
      </w:r>
      <w:proofErr w:type="spellEnd"/>
      <w:r w:rsidRPr="006F33C0">
        <w:rPr>
          <w:sz w:val="24"/>
          <w:szCs w:val="24"/>
        </w:rPr>
        <w:t xml:space="preserve"> (se pkt.</w:t>
      </w:r>
      <w:r>
        <w:rPr>
          <w:sz w:val="24"/>
          <w:szCs w:val="24"/>
        </w:rPr>
        <w:t> </w:t>
      </w:r>
      <w:r w:rsidRPr="006F33C0">
        <w:rPr>
          <w:sz w:val="24"/>
          <w:szCs w:val="24"/>
        </w:rPr>
        <w:t>4.8).</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Cirka 0,3</w:t>
      </w:r>
      <w:r>
        <w:rPr>
          <w:sz w:val="24"/>
          <w:szCs w:val="24"/>
        </w:rPr>
        <w:t> </w:t>
      </w:r>
      <w:r w:rsidRPr="006F33C0">
        <w:rPr>
          <w:sz w:val="24"/>
          <w:szCs w:val="24"/>
        </w:rPr>
        <w:t>% (1: 300) af patienterne har lav eller ikke sporbar enzymaktivitet. Cirka 10</w:t>
      </w:r>
      <w:r>
        <w:rPr>
          <w:sz w:val="24"/>
          <w:szCs w:val="24"/>
        </w:rPr>
        <w:t> </w:t>
      </w:r>
      <w:r w:rsidRPr="006F33C0">
        <w:rPr>
          <w:sz w:val="24"/>
          <w:szCs w:val="24"/>
        </w:rPr>
        <w:t xml:space="preserve">% af patienterne har lav eller </w:t>
      </w:r>
      <w:proofErr w:type="spellStart"/>
      <w:r w:rsidRPr="006F33C0">
        <w:rPr>
          <w:sz w:val="24"/>
          <w:szCs w:val="24"/>
        </w:rPr>
        <w:t>intermediær</w:t>
      </w:r>
      <w:proofErr w:type="spellEnd"/>
      <w:r w:rsidRPr="006F33C0">
        <w:rPr>
          <w:sz w:val="24"/>
          <w:szCs w:val="24"/>
        </w:rPr>
        <w:t xml:space="preserve"> TPMT-aktivitet, og 90</w:t>
      </w:r>
      <w:r>
        <w:rPr>
          <w:sz w:val="24"/>
          <w:szCs w:val="24"/>
        </w:rPr>
        <w:t> </w:t>
      </w:r>
      <w:r w:rsidRPr="006F33C0">
        <w:rPr>
          <w:sz w:val="24"/>
          <w:szCs w:val="24"/>
        </w:rPr>
        <w:t>% af patienterne har normal TPMT-aktivitet. Der kan også være en gruppe på cirka 2</w:t>
      </w:r>
      <w:r>
        <w:rPr>
          <w:sz w:val="24"/>
          <w:szCs w:val="24"/>
        </w:rPr>
        <w:t> </w:t>
      </w:r>
      <w:r w:rsidRPr="006F33C0">
        <w:rPr>
          <w:sz w:val="24"/>
          <w:szCs w:val="24"/>
        </w:rPr>
        <w:t>% med meget høj TPMT-aktivitet. Nogle laboratorier tilbyder test for TPMT-mangel, selvom det ikke er dokumenteret, at disse test identificerer alle patienter med risiko for svær toksicitet. Derfor er tæt monitorering af blodtallene stadig nødvendig.</w:t>
      </w:r>
    </w:p>
    <w:p w:rsidR="004D22C0" w:rsidRPr="006F33C0" w:rsidRDefault="004D22C0" w:rsidP="004D22C0">
      <w:pPr>
        <w:ind w:left="851"/>
        <w:rPr>
          <w:sz w:val="24"/>
          <w:szCs w:val="24"/>
        </w:rPr>
      </w:pPr>
    </w:p>
    <w:p w:rsidR="004D22C0" w:rsidRPr="006F33C0" w:rsidRDefault="004D22C0" w:rsidP="004D22C0">
      <w:pPr>
        <w:ind w:left="851"/>
        <w:rPr>
          <w:i/>
          <w:sz w:val="24"/>
          <w:szCs w:val="24"/>
        </w:rPr>
      </w:pPr>
      <w:r w:rsidRPr="006F33C0">
        <w:rPr>
          <w:i/>
          <w:sz w:val="24"/>
          <w:szCs w:val="24"/>
        </w:rPr>
        <w:t>Krydsresistens</w:t>
      </w:r>
    </w:p>
    <w:p w:rsidR="004D22C0" w:rsidRPr="006F33C0" w:rsidRDefault="004D22C0" w:rsidP="004D22C0">
      <w:pPr>
        <w:ind w:left="851"/>
        <w:rPr>
          <w:sz w:val="24"/>
          <w:szCs w:val="24"/>
        </w:rPr>
      </w:pPr>
      <w:r w:rsidRPr="006F33C0">
        <w:rPr>
          <w:sz w:val="24"/>
          <w:szCs w:val="24"/>
        </w:rPr>
        <w:t>Der er som regel krydsresistens mellem 6-mercaptopurin og 6-tioguanin.</w:t>
      </w:r>
    </w:p>
    <w:p w:rsidR="004D22C0" w:rsidRPr="006F33C0" w:rsidRDefault="004D22C0" w:rsidP="004D22C0">
      <w:pPr>
        <w:ind w:left="851"/>
        <w:rPr>
          <w:sz w:val="24"/>
          <w:szCs w:val="24"/>
        </w:rPr>
      </w:pPr>
    </w:p>
    <w:p w:rsidR="004D22C0" w:rsidRPr="006F33C0" w:rsidRDefault="004D22C0" w:rsidP="004D22C0">
      <w:pPr>
        <w:ind w:left="851"/>
        <w:rPr>
          <w:i/>
          <w:sz w:val="24"/>
          <w:szCs w:val="24"/>
        </w:rPr>
      </w:pPr>
      <w:r w:rsidRPr="006F33C0">
        <w:rPr>
          <w:i/>
          <w:sz w:val="24"/>
          <w:szCs w:val="24"/>
        </w:rPr>
        <w:t>Overfølsomhed</w:t>
      </w:r>
    </w:p>
    <w:p w:rsidR="004D22C0" w:rsidRPr="006F33C0" w:rsidRDefault="004D22C0" w:rsidP="004D22C0">
      <w:pPr>
        <w:ind w:left="851"/>
        <w:rPr>
          <w:sz w:val="24"/>
          <w:szCs w:val="24"/>
        </w:rPr>
      </w:pPr>
      <w:r w:rsidRPr="006F33C0">
        <w:rPr>
          <w:sz w:val="24"/>
          <w:szCs w:val="24"/>
        </w:rPr>
        <w:t xml:space="preserve">Hos patienter, som formodes at have haft en overfølsomhedsreaktion over for 6-mercaptopurin, frarådes det at anvende dets prodrug </w:t>
      </w:r>
      <w:proofErr w:type="spellStart"/>
      <w:r w:rsidRPr="006F33C0">
        <w:rPr>
          <w:sz w:val="24"/>
          <w:szCs w:val="24"/>
        </w:rPr>
        <w:t>azathioprin</w:t>
      </w:r>
      <w:proofErr w:type="spellEnd"/>
      <w:r w:rsidRPr="006F33C0">
        <w:rPr>
          <w:sz w:val="24"/>
          <w:szCs w:val="24"/>
        </w:rPr>
        <w:t xml:space="preserve">, medmindre patienten er blevet testet positiv for overfølsomhed over for 6-mercaptopurin ved allergologiske test og testet negativ for </w:t>
      </w:r>
      <w:proofErr w:type="spellStart"/>
      <w:r w:rsidRPr="006F33C0">
        <w:rPr>
          <w:sz w:val="24"/>
          <w:szCs w:val="24"/>
        </w:rPr>
        <w:t>azathioprin</w:t>
      </w:r>
      <w:proofErr w:type="spellEnd"/>
      <w:r w:rsidRPr="006F33C0">
        <w:rPr>
          <w:sz w:val="24"/>
          <w:szCs w:val="24"/>
        </w:rPr>
        <w:t xml:space="preserve">. Eftersom </w:t>
      </w:r>
      <w:proofErr w:type="spellStart"/>
      <w:r w:rsidRPr="006F33C0">
        <w:rPr>
          <w:sz w:val="24"/>
          <w:szCs w:val="24"/>
        </w:rPr>
        <w:t>azathioprin</w:t>
      </w:r>
      <w:proofErr w:type="spellEnd"/>
      <w:r w:rsidRPr="006F33C0">
        <w:rPr>
          <w:sz w:val="24"/>
          <w:szCs w:val="24"/>
        </w:rPr>
        <w:t xml:space="preserve"> er </w:t>
      </w:r>
      <w:proofErr w:type="gramStart"/>
      <w:r w:rsidRPr="006F33C0">
        <w:rPr>
          <w:sz w:val="24"/>
          <w:szCs w:val="24"/>
        </w:rPr>
        <w:t>et prodrug</w:t>
      </w:r>
      <w:proofErr w:type="gramEnd"/>
      <w:r w:rsidRPr="006F33C0">
        <w:rPr>
          <w:sz w:val="24"/>
          <w:szCs w:val="24"/>
        </w:rPr>
        <w:t xml:space="preserve"> af </w:t>
      </w:r>
      <w:proofErr w:type="spellStart"/>
      <w:r w:rsidRPr="006F33C0">
        <w:rPr>
          <w:sz w:val="24"/>
          <w:szCs w:val="24"/>
        </w:rPr>
        <w:t>mercaptopurinmonohydrat</w:t>
      </w:r>
      <w:proofErr w:type="spellEnd"/>
      <w:r w:rsidRPr="006F33C0">
        <w:rPr>
          <w:sz w:val="24"/>
          <w:szCs w:val="24"/>
        </w:rPr>
        <w:t xml:space="preserve">, skal patienter med overfølsomhed over for </w:t>
      </w:r>
      <w:proofErr w:type="spellStart"/>
      <w:r w:rsidRPr="006F33C0">
        <w:rPr>
          <w:sz w:val="24"/>
          <w:szCs w:val="24"/>
        </w:rPr>
        <w:t>azathioprin</w:t>
      </w:r>
      <w:proofErr w:type="spellEnd"/>
      <w:r w:rsidRPr="006F33C0">
        <w:rPr>
          <w:sz w:val="24"/>
          <w:szCs w:val="24"/>
        </w:rPr>
        <w:t xml:space="preserve"> i anamnesen vurderes for overfølsomhed over for </w:t>
      </w:r>
      <w:proofErr w:type="spellStart"/>
      <w:r w:rsidRPr="006F33C0">
        <w:rPr>
          <w:sz w:val="24"/>
          <w:szCs w:val="24"/>
        </w:rPr>
        <w:t>mercaptopurinmonohydrat</w:t>
      </w:r>
      <w:proofErr w:type="spellEnd"/>
      <w:r w:rsidRPr="006F33C0">
        <w:rPr>
          <w:sz w:val="24"/>
          <w:szCs w:val="24"/>
        </w:rPr>
        <w:t xml:space="preserve"> inden opstart af behandling. </w:t>
      </w:r>
    </w:p>
    <w:p w:rsidR="004D22C0" w:rsidRPr="006F33C0" w:rsidRDefault="004D22C0" w:rsidP="004D22C0">
      <w:pPr>
        <w:ind w:left="851"/>
        <w:rPr>
          <w:sz w:val="24"/>
          <w:szCs w:val="24"/>
        </w:rPr>
      </w:pPr>
    </w:p>
    <w:p w:rsidR="004D22C0" w:rsidRPr="006F33C0" w:rsidRDefault="004D22C0" w:rsidP="004D22C0">
      <w:pPr>
        <w:keepNext/>
        <w:ind w:left="851"/>
        <w:rPr>
          <w:i/>
          <w:sz w:val="24"/>
          <w:szCs w:val="24"/>
        </w:rPr>
      </w:pPr>
      <w:proofErr w:type="spellStart"/>
      <w:r w:rsidRPr="006F33C0">
        <w:rPr>
          <w:i/>
          <w:sz w:val="24"/>
          <w:szCs w:val="24"/>
        </w:rPr>
        <w:t>Lesch-Nyhans</w:t>
      </w:r>
      <w:proofErr w:type="spellEnd"/>
      <w:r w:rsidRPr="006F33C0">
        <w:rPr>
          <w:i/>
          <w:sz w:val="24"/>
          <w:szCs w:val="24"/>
        </w:rPr>
        <w:t xml:space="preserve"> syndrom</w:t>
      </w:r>
    </w:p>
    <w:p w:rsidR="004D22C0" w:rsidRPr="006F33C0" w:rsidRDefault="004D22C0" w:rsidP="004D22C0">
      <w:pPr>
        <w:ind w:left="851"/>
        <w:rPr>
          <w:sz w:val="24"/>
          <w:szCs w:val="24"/>
        </w:rPr>
      </w:pPr>
      <w:r w:rsidRPr="006F33C0">
        <w:rPr>
          <w:sz w:val="24"/>
          <w:szCs w:val="24"/>
        </w:rPr>
        <w:t xml:space="preserve">Der er begrænset evidens, der tyder på, at hverken 6-mercaptopurin eller dets prodrug </w:t>
      </w:r>
      <w:proofErr w:type="spellStart"/>
      <w:r w:rsidRPr="006F33C0">
        <w:rPr>
          <w:sz w:val="24"/>
          <w:szCs w:val="24"/>
        </w:rPr>
        <w:t>azathioprin</w:t>
      </w:r>
      <w:proofErr w:type="spellEnd"/>
      <w:r w:rsidRPr="006F33C0">
        <w:rPr>
          <w:sz w:val="24"/>
          <w:szCs w:val="24"/>
        </w:rPr>
        <w:t xml:space="preserve"> er effektivt hos patienter med den sjældne arvelige sygdom total </w:t>
      </w:r>
      <w:proofErr w:type="spellStart"/>
      <w:r w:rsidRPr="006F33C0">
        <w:rPr>
          <w:sz w:val="24"/>
          <w:szCs w:val="24"/>
        </w:rPr>
        <w:t>hypoxanthinmangel</w:t>
      </w:r>
      <w:proofErr w:type="spellEnd"/>
      <w:r w:rsidRPr="006F33C0">
        <w:rPr>
          <w:sz w:val="24"/>
          <w:szCs w:val="24"/>
        </w:rPr>
        <w:t xml:space="preserve"> (</w:t>
      </w:r>
      <w:proofErr w:type="spellStart"/>
      <w:r w:rsidRPr="006F33C0">
        <w:rPr>
          <w:sz w:val="24"/>
          <w:szCs w:val="24"/>
        </w:rPr>
        <w:t>Lesch-Nyhans</w:t>
      </w:r>
      <w:proofErr w:type="spellEnd"/>
      <w:r w:rsidRPr="006F33C0">
        <w:rPr>
          <w:sz w:val="24"/>
          <w:szCs w:val="24"/>
        </w:rPr>
        <w:t xml:space="preserve"> syndrom). Det frarådes at bruge 6-mercaptopurin eller </w:t>
      </w:r>
      <w:proofErr w:type="spellStart"/>
      <w:r w:rsidRPr="006F33C0">
        <w:rPr>
          <w:sz w:val="24"/>
          <w:szCs w:val="24"/>
        </w:rPr>
        <w:t>azathioprin</w:t>
      </w:r>
      <w:proofErr w:type="spellEnd"/>
      <w:r w:rsidRPr="006F33C0">
        <w:rPr>
          <w:sz w:val="24"/>
          <w:szCs w:val="24"/>
        </w:rPr>
        <w:t xml:space="preserve"> hos sådanne patienter.</w:t>
      </w:r>
    </w:p>
    <w:p w:rsidR="004D22C0" w:rsidRPr="006F33C0" w:rsidRDefault="004D22C0" w:rsidP="004D22C0">
      <w:pPr>
        <w:ind w:left="851"/>
        <w:rPr>
          <w:sz w:val="24"/>
          <w:szCs w:val="24"/>
        </w:rPr>
      </w:pPr>
    </w:p>
    <w:p w:rsidR="004D22C0" w:rsidRPr="006F33C0" w:rsidRDefault="004D22C0" w:rsidP="004D22C0">
      <w:pPr>
        <w:ind w:left="851"/>
        <w:rPr>
          <w:i/>
          <w:sz w:val="24"/>
          <w:szCs w:val="24"/>
        </w:rPr>
      </w:pPr>
      <w:r w:rsidRPr="006F33C0">
        <w:rPr>
          <w:i/>
          <w:sz w:val="24"/>
          <w:szCs w:val="24"/>
        </w:rPr>
        <w:t>UV-eksponering</w:t>
      </w:r>
    </w:p>
    <w:p w:rsidR="004D22C0" w:rsidRPr="006F33C0" w:rsidRDefault="004D22C0" w:rsidP="004D22C0">
      <w:pPr>
        <w:ind w:left="851"/>
        <w:rPr>
          <w:sz w:val="24"/>
          <w:szCs w:val="24"/>
        </w:rPr>
      </w:pPr>
      <w:r w:rsidRPr="006F33C0">
        <w:rPr>
          <w:sz w:val="24"/>
          <w:szCs w:val="24"/>
        </w:rPr>
        <w:t>Patienter i behandling med Purimmun er mere følsomme over for sollys. Patienter bør begrænse eksponeringen for sollys og UV-lys og rådes til at bære beskyttende beklædning og anvende solcreme med høj beskyttelsesfaktor.</w:t>
      </w:r>
    </w:p>
    <w:p w:rsidR="004D22C0" w:rsidRDefault="004D22C0" w:rsidP="004D22C0">
      <w:pPr>
        <w:ind w:left="851"/>
        <w:rPr>
          <w:i/>
          <w:sz w:val="24"/>
          <w:szCs w:val="24"/>
        </w:rPr>
      </w:pPr>
    </w:p>
    <w:p w:rsidR="004D22C0" w:rsidRPr="006F33C0" w:rsidRDefault="004D22C0" w:rsidP="004D22C0">
      <w:pPr>
        <w:ind w:left="851"/>
        <w:rPr>
          <w:i/>
          <w:sz w:val="24"/>
          <w:szCs w:val="24"/>
        </w:rPr>
      </w:pPr>
      <w:proofErr w:type="spellStart"/>
      <w:r w:rsidRPr="006F33C0">
        <w:rPr>
          <w:i/>
          <w:sz w:val="24"/>
          <w:szCs w:val="24"/>
        </w:rPr>
        <w:t>Lactose</w:t>
      </w:r>
      <w:proofErr w:type="spellEnd"/>
    </w:p>
    <w:p w:rsidR="004D22C0" w:rsidRPr="006F33C0" w:rsidRDefault="004D22C0" w:rsidP="004D22C0">
      <w:pPr>
        <w:ind w:left="851"/>
        <w:rPr>
          <w:sz w:val="24"/>
          <w:szCs w:val="24"/>
        </w:rPr>
      </w:pPr>
      <w:r w:rsidRPr="006F33C0">
        <w:rPr>
          <w:sz w:val="24"/>
          <w:szCs w:val="24"/>
        </w:rPr>
        <w:t xml:space="preserve">Bør ikke anvendes til patienter med hereditær </w:t>
      </w:r>
      <w:proofErr w:type="spellStart"/>
      <w:r w:rsidRPr="006F33C0">
        <w:rPr>
          <w:sz w:val="24"/>
          <w:szCs w:val="24"/>
        </w:rPr>
        <w:t>galactoseintolerans</w:t>
      </w:r>
      <w:proofErr w:type="spellEnd"/>
      <w:r w:rsidRPr="006F33C0">
        <w:rPr>
          <w:sz w:val="24"/>
          <w:szCs w:val="24"/>
        </w:rPr>
        <w:t xml:space="preserve">, total </w:t>
      </w:r>
      <w:proofErr w:type="spellStart"/>
      <w:r w:rsidRPr="006F33C0">
        <w:rPr>
          <w:sz w:val="24"/>
          <w:szCs w:val="24"/>
        </w:rPr>
        <w:t>lactasemangel</w:t>
      </w:r>
      <w:proofErr w:type="spellEnd"/>
      <w:r w:rsidRPr="006F33C0">
        <w:rPr>
          <w:sz w:val="24"/>
          <w:szCs w:val="24"/>
        </w:rPr>
        <w:t xml:space="preserve"> eller </w:t>
      </w:r>
      <w:proofErr w:type="spellStart"/>
      <w:r w:rsidRPr="006F33C0">
        <w:rPr>
          <w:sz w:val="24"/>
          <w:szCs w:val="24"/>
        </w:rPr>
        <w:t>glucose</w:t>
      </w:r>
      <w:proofErr w:type="spellEnd"/>
      <w:r w:rsidRPr="006F33C0">
        <w:rPr>
          <w:sz w:val="24"/>
          <w:szCs w:val="24"/>
        </w:rPr>
        <w:t>/</w:t>
      </w:r>
      <w:proofErr w:type="spellStart"/>
      <w:r w:rsidRPr="006F33C0">
        <w:rPr>
          <w:sz w:val="24"/>
          <w:szCs w:val="24"/>
        </w:rPr>
        <w:t>galactosemalabsorption</w:t>
      </w:r>
      <w:proofErr w:type="spellEnd"/>
      <w:r w:rsidRPr="006F33C0">
        <w:rPr>
          <w:sz w:val="24"/>
          <w:szCs w:val="24"/>
        </w:rPr>
        <w:t>.</w:t>
      </w:r>
    </w:p>
    <w:p w:rsidR="004D22C0" w:rsidRDefault="004D22C0" w:rsidP="004D22C0">
      <w:pPr>
        <w:ind w:left="851"/>
        <w:rPr>
          <w:sz w:val="24"/>
          <w:szCs w:val="24"/>
          <w:u w:val="single"/>
        </w:rPr>
      </w:pPr>
    </w:p>
    <w:p w:rsidR="004D22C0" w:rsidRPr="006F33C0" w:rsidRDefault="004D22C0" w:rsidP="004D22C0">
      <w:pPr>
        <w:ind w:left="851"/>
        <w:rPr>
          <w:sz w:val="24"/>
          <w:szCs w:val="24"/>
          <w:u w:val="single"/>
        </w:rPr>
      </w:pPr>
      <w:r w:rsidRPr="006F33C0">
        <w:rPr>
          <w:sz w:val="24"/>
          <w:szCs w:val="24"/>
          <w:u w:val="single"/>
        </w:rPr>
        <w:lastRenderedPageBreak/>
        <w:t xml:space="preserve">Sikker håndtering af Purimmun </w:t>
      </w:r>
    </w:p>
    <w:p w:rsidR="004D22C0" w:rsidRDefault="004D22C0" w:rsidP="004D22C0">
      <w:pPr>
        <w:ind w:left="851"/>
        <w:rPr>
          <w:sz w:val="24"/>
          <w:szCs w:val="24"/>
        </w:rPr>
      </w:pPr>
      <w:r w:rsidRPr="006F33C0">
        <w:rPr>
          <w:sz w:val="24"/>
          <w:szCs w:val="24"/>
        </w:rPr>
        <w:t>Se pkt.</w:t>
      </w:r>
      <w:r>
        <w:rPr>
          <w:sz w:val="24"/>
          <w:szCs w:val="24"/>
        </w:rPr>
        <w:t> </w:t>
      </w:r>
      <w:r w:rsidRPr="006F33C0">
        <w:rPr>
          <w:sz w:val="24"/>
          <w:szCs w:val="24"/>
        </w:rPr>
        <w:t>6.6.</w:t>
      </w:r>
    </w:p>
    <w:p w:rsidR="006E72BC" w:rsidRPr="00FF2529" w:rsidRDefault="006E72BC" w:rsidP="006E72BC">
      <w:pPr>
        <w:tabs>
          <w:tab w:val="left" w:pos="851"/>
        </w:tabs>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4.5</w:t>
      </w:r>
      <w:r w:rsidRPr="00FF2529">
        <w:rPr>
          <w:b/>
          <w:sz w:val="24"/>
          <w:szCs w:val="24"/>
        </w:rPr>
        <w:tab/>
        <w:t>Interaktion med andre lægemidler og andre former for interaktion</w:t>
      </w:r>
    </w:p>
    <w:p w:rsidR="003D009F" w:rsidRDefault="003D009F" w:rsidP="004D22C0">
      <w:pPr>
        <w:ind w:left="851"/>
        <w:rPr>
          <w:sz w:val="24"/>
          <w:szCs w:val="24"/>
        </w:rPr>
      </w:pPr>
    </w:p>
    <w:p w:rsidR="004D22C0" w:rsidRPr="006F33C0" w:rsidRDefault="004D22C0" w:rsidP="004D22C0">
      <w:pPr>
        <w:ind w:left="851"/>
        <w:rPr>
          <w:sz w:val="24"/>
          <w:szCs w:val="24"/>
        </w:rPr>
      </w:pPr>
      <w:r w:rsidRPr="006F33C0">
        <w:rPr>
          <w:sz w:val="24"/>
          <w:szCs w:val="24"/>
        </w:rPr>
        <w:t xml:space="preserve">Indtagelse af 6-mercaptopurin sammen med mad kan reducere den systemiske eksponering en smule. 6-mercaptopurin kan tages ammen med mad eller på tom mave, men patienterne bør holde sig til en administrationsrutine for at undgå store variationer i eksponeringen. Dosen må ikke tages sammen med mælk eller mejeriprodukter, da de indeholder </w:t>
      </w:r>
      <w:proofErr w:type="spellStart"/>
      <w:r w:rsidRPr="006F33C0">
        <w:rPr>
          <w:sz w:val="24"/>
          <w:szCs w:val="24"/>
        </w:rPr>
        <w:t>xanthinoxidase</w:t>
      </w:r>
      <w:proofErr w:type="spellEnd"/>
      <w:r w:rsidRPr="006F33C0">
        <w:rPr>
          <w:sz w:val="24"/>
          <w:szCs w:val="24"/>
        </w:rPr>
        <w:t xml:space="preserve">, som er et enzym, der </w:t>
      </w:r>
      <w:proofErr w:type="spellStart"/>
      <w:r w:rsidRPr="006F33C0">
        <w:rPr>
          <w:sz w:val="24"/>
          <w:szCs w:val="24"/>
        </w:rPr>
        <w:t>metaboliserer</w:t>
      </w:r>
      <w:proofErr w:type="spellEnd"/>
      <w:r w:rsidRPr="006F33C0">
        <w:rPr>
          <w:sz w:val="24"/>
          <w:szCs w:val="24"/>
        </w:rPr>
        <w:t xml:space="preserve"> 6-mercaptopurin og derfor kan føre til reducerede plasmakoncentrationer af </w:t>
      </w:r>
      <w:proofErr w:type="spellStart"/>
      <w:r w:rsidRPr="006F33C0">
        <w:rPr>
          <w:sz w:val="24"/>
          <w:szCs w:val="24"/>
        </w:rPr>
        <w:t>mercaptopurin</w:t>
      </w:r>
      <w:proofErr w:type="spellEnd"/>
      <w:r w:rsidRPr="006F33C0">
        <w:rPr>
          <w:sz w:val="24"/>
          <w:szCs w:val="24"/>
        </w:rPr>
        <w:t>.</w:t>
      </w:r>
    </w:p>
    <w:p w:rsidR="006E72BC" w:rsidRPr="00FF2529" w:rsidRDefault="006E72BC" w:rsidP="006E72BC">
      <w:pPr>
        <w:ind w:left="851"/>
        <w:rPr>
          <w:sz w:val="24"/>
          <w:szCs w:val="24"/>
          <w:u w:val="single"/>
        </w:rPr>
      </w:pPr>
    </w:p>
    <w:p w:rsidR="00307B89" w:rsidRDefault="00307B89" w:rsidP="00307B89">
      <w:pPr>
        <w:ind w:left="851"/>
        <w:rPr>
          <w:sz w:val="24"/>
          <w:szCs w:val="24"/>
          <w:u w:val="single"/>
        </w:rPr>
      </w:pPr>
      <w:r>
        <w:rPr>
          <w:sz w:val="24"/>
          <w:szCs w:val="24"/>
          <w:u w:val="single"/>
        </w:rPr>
        <w:t>Samtidige lægemidlers indvirkning på 6-mercaptopurin:</w:t>
      </w:r>
    </w:p>
    <w:p w:rsidR="004D22C0" w:rsidRPr="006F33C0" w:rsidRDefault="00307B89" w:rsidP="004D22C0">
      <w:pPr>
        <w:ind w:left="851"/>
        <w:rPr>
          <w:sz w:val="24"/>
          <w:szCs w:val="24"/>
        </w:rPr>
      </w:pPr>
      <w:r>
        <w:rPr>
          <w:sz w:val="24"/>
          <w:szCs w:val="24"/>
        </w:rPr>
        <w:t xml:space="preserve">Samtidig administration af gul feber-vaccine er kontraindiceret på grund af risikoen for fatal sygdom hos immunsupprimerede patienter </w:t>
      </w:r>
      <w:r w:rsidR="004D22C0" w:rsidRPr="006F33C0">
        <w:rPr>
          <w:sz w:val="24"/>
          <w:szCs w:val="24"/>
        </w:rPr>
        <w:t>(se pkt.</w:t>
      </w:r>
      <w:r w:rsidR="004D22C0">
        <w:rPr>
          <w:sz w:val="24"/>
          <w:szCs w:val="24"/>
        </w:rPr>
        <w:t> </w:t>
      </w:r>
      <w:r w:rsidR="004D22C0" w:rsidRPr="006F33C0">
        <w:rPr>
          <w:sz w:val="24"/>
          <w:szCs w:val="24"/>
        </w:rPr>
        <w:t>4</w:t>
      </w:r>
      <w:r w:rsidR="004D22C0">
        <w:rPr>
          <w:sz w:val="24"/>
          <w:szCs w:val="24"/>
        </w:rPr>
        <w:t>.</w:t>
      </w:r>
      <w:r w:rsidR="004D22C0" w:rsidRPr="006F33C0">
        <w:rPr>
          <w:sz w:val="24"/>
          <w:szCs w:val="24"/>
        </w:rPr>
        <w:t>3).</w:t>
      </w:r>
    </w:p>
    <w:p w:rsidR="00307B89" w:rsidRDefault="00307B89" w:rsidP="00307B89">
      <w:pPr>
        <w:ind w:left="851"/>
        <w:rPr>
          <w:sz w:val="24"/>
          <w:szCs w:val="24"/>
        </w:rPr>
      </w:pPr>
      <w:r>
        <w:rPr>
          <w:sz w:val="24"/>
          <w:szCs w:val="24"/>
        </w:rPr>
        <w:t xml:space="preserve">Vaccination med andre levende vacciner frarådes hos patienter med nedsat immunrespons </w:t>
      </w:r>
      <w:r w:rsidR="004D22C0" w:rsidRPr="006F33C0">
        <w:rPr>
          <w:sz w:val="24"/>
          <w:szCs w:val="24"/>
        </w:rPr>
        <w:t>(se pkt.</w:t>
      </w:r>
      <w:r w:rsidR="004D22C0">
        <w:rPr>
          <w:sz w:val="24"/>
          <w:szCs w:val="24"/>
        </w:rPr>
        <w:t> </w:t>
      </w:r>
      <w:r w:rsidR="004D22C0" w:rsidRPr="006F33C0">
        <w:rPr>
          <w:sz w:val="24"/>
          <w:szCs w:val="24"/>
        </w:rPr>
        <w:t>4.4).</w:t>
      </w:r>
    </w:p>
    <w:p w:rsidR="00307B89" w:rsidRDefault="00307B89" w:rsidP="00307B89">
      <w:pPr>
        <w:ind w:left="851"/>
        <w:rPr>
          <w:sz w:val="24"/>
          <w:szCs w:val="24"/>
        </w:rPr>
      </w:pPr>
    </w:p>
    <w:p w:rsidR="004D22C0" w:rsidRPr="006F33C0" w:rsidRDefault="004D22C0" w:rsidP="004D22C0">
      <w:pPr>
        <w:ind w:left="851"/>
        <w:rPr>
          <w:i/>
          <w:sz w:val="24"/>
          <w:szCs w:val="24"/>
        </w:rPr>
      </w:pPr>
      <w:proofErr w:type="spellStart"/>
      <w:r w:rsidRPr="006F33C0">
        <w:rPr>
          <w:i/>
          <w:sz w:val="24"/>
          <w:szCs w:val="24"/>
        </w:rPr>
        <w:t>Antikoagulantia</w:t>
      </w:r>
      <w:proofErr w:type="spellEnd"/>
    </w:p>
    <w:p w:rsidR="004D22C0" w:rsidRPr="006F33C0" w:rsidRDefault="004D22C0" w:rsidP="004D22C0">
      <w:pPr>
        <w:ind w:left="851"/>
        <w:rPr>
          <w:iCs/>
          <w:sz w:val="24"/>
          <w:szCs w:val="24"/>
        </w:rPr>
      </w:pPr>
      <w:r w:rsidRPr="006F33C0">
        <w:rPr>
          <w:iCs/>
          <w:sz w:val="24"/>
          <w:szCs w:val="24"/>
        </w:rPr>
        <w:t xml:space="preserve">Der er rapporteret om hæmning af </w:t>
      </w:r>
      <w:proofErr w:type="spellStart"/>
      <w:r w:rsidRPr="006F33C0">
        <w:rPr>
          <w:iCs/>
          <w:sz w:val="24"/>
          <w:szCs w:val="24"/>
        </w:rPr>
        <w:t>warfarins</w:t>
      </w:r>
      <w:proofErr w:type="spellEnd"/>
      <w:r w:rsidRPr="006F33C0">
        <w:rPr>
          <w:iCs/>
          <w:sz w:val="24"/>
          <w:szCs w:val="24"/>
        </w:rPr>
        <w:t xml:space="preserve"> antikoagulerende virkning ved samtidig administration af </w:t>
      </w:r>
      <w:proofErr w:type="spellStart"/>
      <w:r w:rsidRPr="006F33C0">
        <w:rPr>
          <w:iCs/>
          <w:sz w:val="24"/>
          <w:szCs w:val="24"/>
        </w:rPr>
        <w:t>mercaptopurinmonohydrat</w:t>
      </w:r>
      <w:proofErr w:type="spellEnd"/>
      <w:r w:rsidRPr="006F33C0">
        <w:rPr>
          <w:iCs/>
          <w:sz w:val="24"/>
          <w:szCs w:val="24"/>
        </w:rPr>
        <w:t xml:space="preserve">. Det anbefales at monitorere INR (international normaliseret ratio) ved samtidig administration af orale </w:t>
      </w:r>
      <w:proofErr w:type="spellStart"/>
      <w:r w:rsidRPr="006F33C0">
        <w:rPr>
          <w:iCs/>
          <w:sz w:val="24"/>
          <w:szCs w:val="24"/>
        </w:rPr>
        <w:t>antikoagulantia</w:t>
      </w:r>
      <w:proofErr w:type="spellEnd"/>
      <w:r w:rsidRPr="006F33C0">
        <w:rPr>
          <w:iCs/>
          <w:sz w:val="24"/>
          <w:szCs w:val="24"/>
        </w:rPr>
        <w:t>.</w:t>
      </w:r>
    </w:p>
    <w:p w:rsidR="004D22C0" w:rsidRPr="006F33C0" w:rsidRDefault="004D22C0" w:rsidP="004D22C0">
      <w:pPr>
        <w:ind w:left="851"/>
        <w:rPr>
          <w:iCs/>
          <w:sz w:val="24"/>
          <w:szCs w:val="24"/>
        </w:rPr>
      </w:pPr>
    </w:p>
    <w:p w:rsidR="004D22C0" w:rsidRPr="006F33C0" w:rsidRDefault="004D22C0" w:rsidP="004D22C0">
      <w:pPr>
        <w:ind w:left="851"/>
        <w:rPr>
          <w:i/>
          <w:sz w:val="24"/>
          <w:szCs w:val="24"/>
        </w:rPr>
      </w:pPr>
      <w:proofErr w:type="spellStart"/>
      <w:r w:rsidRPr="006F33C0">
        <w:rPr>
          <w:i/>
          <w:sz w:val="24"/>
          <w:szCs w:val="24"/>
        </w:rPr>
        <w:t>Antiepileptika</w:t>
      </w:r>
      <w:proofErr w:type="spellEnd"/>
    </w:p>
    <w:p w:rsidR="004D22C0" w:rsidRPr="006F33C0" w:rsidRDefault="004D22C0" w:rsidP="004D22C0">
      <w:pPr>
        <w:ind w:left="851"/>
        <w:rPr>
          <w:iCs/>
          <w:sz w:val="24"/>
          <w:szCs w:val="24"/>
        </w:rPr>
      </w:pPr>
      <w:proofErr w:type="spellStart"/>
      <w:r w:rsidRPr="006F33C0">
        <w:rPr>
          <w:iCs/>
          <w:sz w:val="24"/>
          <w:szCs w:val="24"/>
        </w:rPr>
        <w:t>Cytotoksiske</w:t>
      </w:r>
      <w:proofErr w:type="spellEnd"/>
      <w:r w:rsidRPr="006F33C0">
        <w:rPr>
          <w:iCs/>
          <w:sz w:val="24"/>
          <w:szCs w:val="24"/>
        </w:rPr>
        <w:t xml:space="preserve"> midler kan nedsætte den </w:t>
      </w:r>
      <w:proofErr w:type="spellStart"/>
      <w:r w:rsidRPr="006F33C0">
        <w:rPr>
          <w:iCs/>
          <w:sz w:val="24"/>
          <w:szCs w:val="24"/>
        </w:rPr>
        <w:t>intestinale</w:t>
      </w:r>
      <w:proofErr w:type="spellEnd"/>
      <w:r w:rsidRPr="006F33C0">
        <w:rPr>
          <w:iCs/>
          <w:sz w:val="24"/>
          <w:szCs w:val="24"/>
        </w:rPr>
        <w:t xml:space="preserve"> absorption af </w:t>
      </w:r>
      <w:proofErr w:type="spellStart"/>
      <w:r w:rsidRPr="006F33C0">
        <w:rPr>
          <w:iCs/>
          <w:sz w:val="24"/>
          <w:szCs w:val="24"/>
        </w:rPr>
        <w:t>phenytoin</w:t>
      </w:r>
      <w:proofErr w:type="spellEnd"/>
      <w:r w:rsidRPr="006F33C0">
        <w:rPr>
          <w:iCs/>
          <w:sz w:val="24"/>
          <w:szCs w:val="24"/>
        </w:rPr>
        <w:t xml:space="preserve">. Det anbefales at monitorere serumniveauet af </w:t>
      </w:r>
      <w:proofErr w:type="spellStart"/>
      <w:r w:rsidRPr="006F33C0">
        <w:rPr>
          <w:iCs/>
          <w:sz w:val="24"/>
          <w:szCs w:val="24"/>
        </w:rPr>
        <w:t>phenytoin</w:t>
      </w:r>
      <w:proofErr w:type="spellEnd"/>
      <w:r w:rsidRPr="006F33C0">
        <w:rPr>
          <w:iCs/>
          <w:sz w:val="24"/>
          <w:szCs w:val="24"/>
        </w:rPr>
        <w:t xml:space="preserve"> nøje. Det er muligt, at niveauet af andre </w:t>
      </w:r>
      <w:proofErr w:type="spellStart"/>
      <w:r w:rsidRPr="006F33C0">
        <w:rPr>
          <w:iCs/>
          <w:sz w:val="24"/>
          <w:szCs w:val="24"/>
        </w:rPr>
        <w:t>antiepileptika</w:t>
      </w:r>
      <w:proofErr w:type="spellEnd"/>
      <w:r w:rsidRPr="006F33C0">
        <w:rPr>
          <w:iCs/>
          <w:sz w:val="24"/>
          <w:szCs w:val="24"/>
        </w:rPr>
        <w:t xml:space="preserve"> også kan ændres. Serumniveauet af </w:t>
      </w:r>
      <w:proofErr w:type="spellStart"/>
      <w:r w:rsidRPr="006F33C0">
        <w:rPr>
          <w:iCs/>
          <w:sz w:val="24"/>
          <w:szCs w:val="24"/>
        </w:rPr>
        <w:t>antiepileptika</w:t>
      </w:r>
      <w:proofErr w:type="spellEnd"/>
      <w:r w:rsidRPr="006F33C0">
        <w:rPr>
          <w:iCs/>
          <w:sz w:val="24"/>
          <w:szCs w:val="24"/>
        </w:rPr>
        <w:t xml:space="preserve"> bør monitoreres tæt under behandling med 6-mercaptopurin og dosisjusteringer foretages efter behov.</w:t>
      </w:r>
    </w:p>
    <w:p w:rsidR="004D22C0" w:rsidRPr="006F33C0" w:rsidRDefault="004D22C0" w:rsidP="004D22C0">
      <w:pPr>
        <w:ind w:left="851"/>
        <w:rPr>
          <w:b/>
          <w:sz w:val="24"/>
          <w:szCs w:val="24"/>
        </w:rPr>
      </w:pPr>
    </w:p>
    <w:p w:rsidR="004D22C0" w:rsidRPr="00B21524" w:rsidRDefault="004D22C0" w:rsidP="004D22C0">
      <w:pPr>
        <w:ind w:left="851"/>
        <w:rPr>
          <w:iCs/>
          <w:sz w:val="24"/>
          <w:szCs w:val="24"/>
          <w:u w:val="single"/>
        </w:rPr>
      </w:pPr>
      <w:r w:rsidRPr="00B21524">
        <w:rPr>
          <w:iCs/>
          <w:sz w:val="24"/>
          <w:szCs w:val="24"/>
          <w:u w:val="single"/>
        </w:rPr>
        <w:t xml:space="preserve">Andre lægemidlers </w:t>
      </w:r>
      <w:r w:rsidRPr="006F33C0">
        <w:rPr>
          <w:iCs/>
          <w:sz w:val="24"/>
          <w:szCs w:val="24"/>
          <w:u w:val="single"/>
        </w:rPr>
        <w:t>ind</w:t>
      </w:r>
      <w:r w:rsidRPr="00B21524">
        <w:rPr>
          <w:iCs/>
          <w:sz w:val="24"/>
          <w:szCs w:val="24"/>
          <w:u w:val="single"/>
        </w:rPr>
        <w:t>virkning på 6-mercaptopurin</w:t>
      </w:r>
    </w:p>
    <w:p w:rsidR="004D22C0" w:rsidRPr="006F33C0" w:rsidRDefault="004D22C0" w:rsidP="004D22C0">
      <w:pPr>
        <w:ind w:left="851"/>
        <w:rPr>
          <w:i/>
          <w:sz w:val="24"/>
          <w:szCs w:val="24"/>
        </w:rPr>
      </w:pPr>
    </w:p>
    <w:p w:rsidR="004D22C0" w:rsidRPr="006F33C0" w:rsidRDefault="004D22C0" w:rsidP="004D22C0">
      <w:pPr>
        <w:ind w:left="851"/>
        <w:rPr>
          <w:i/>
          <w:sz w:val="24"/>
          <w:szCs w:val="24"/>
        </w:rPr>
      </w:pPr>
      <w:proofErr w:type="spellStart"/>
      <w:r w:rsidRPr="006F33C0">
        <w:rPr>
          <w:i/>
          <w:sz w:val="24"/>
          <w:szCs w:val="24"/>
        </w:rPr>
        <w:t>Allopurinol</w:t>
      </w:r>
      <w:proofErr w:type="spellEnd"/>
      <w:r w:rsidRPr="006F33C0">
        <w:rPr>
          <w:i/>
          <w:sz w:val="24"/>
          <w:szCs w:val="24"/>
        </w:rPr>
        <w:t>/</w:t>
      </w:r>
      <w:proofErr w:type="spellStart"/>
      <w:r w:rsidRPr="006F33C0">
        <w:rPr>
          <w:i/>
          <w:sz w:val="24"/>
          <w:szCs w:val="24"/>
        </w:rPr>
        <w:t>oxipurinol</w:t>
      </w:r>
      <w:proofErr w:type="spellEnd"/>
      <w:r w:rsidRPr="006F33C0">
        <w:rPr>
          <w:i/>
          <w:sz w:val="24"/>
          <w:szCs w:val="24"/>
        </w:rPr>
        <w:t>/</w:t>
      </w:r>
      <w:proofErr w:type="spellStart"/>
      <w:r w:rsidRPr="006F33C0">
        <w:rPr>
          <w:i/>
          <w:sz w:val="24"/>
          <w:szCs w:val="24"/>
        </w:rPr>
        <w:t>thiopurinol</w:t>
      </w:r>
      <w:proofErr w:type="spellEnd"/>
      <w:r w:rsidRPr="006F33C0">
        <w:rPr>
          <w:i/>
          <w:sz w:val="24"/>
          <w:szCs w:val="24"/>
        </w:rPr>
        <w:t xml:space="preserve"> og andre </w:t>
      </w:r>
      <w:proofErr w:type="spellStart"/>
      <w:r w:rsidRPr="006F33C0">
        <w:rPr>
          <w:i/>
          <w:sz w:val="24"/>
          <w:szCs w:val="24"/>
        </w:rPr>
        <w:t>xanthinoxidasehæmmere</w:t>
      </w:r>
      <w:proofErr w:type="spellEnd"/>
    </w:p>
    <w:p w:rsidR="004D22C0" w:rsidRPr="006F33C0" w:rsidRDefault="004D22C0" w:rsidP="004D22C0">
      <w:pPr>
        <w:ind w:left="851"/>
        <w:rPr>
          <w:sz w:val="24"/>
          <w:szCs w:val="24"/>
        </w:rPr>
      </w:pPr>
      <w:proofErr w:type="spellStart"/>
      <w:r w:rsidRPr="006F33C0">
        <w:rPr>
          <w:sz w:val="24"/>
          <w:szCs w:val="24"/>
        </w:rPr>
        <w:t>Allopurinol</w:t>
      </w:r>
      <w:proofErr w:type="spellEnd"/>
      <w:r w:rsidRPr="006F33C0">
        <w:rPr>
          <w:sz w:val="24"/>
          <w:szCs w:val="24"/>
        </w:rPr>
        <w:t xml:space="preserve">, </w:t>
      </w:r>
      <w:proofErr w:type="spellStart"/>
      <w:r w:rsidRPr="006F33C0">
        <w:rPr>
          <w:sz w:val="24"/>
          <w:szCs w:val="24"/>
        </w:rPr>
        <w:t>oxipurinol</w:t>
      </w:r>
      <w:proofErr w:type="spellEnd"/>
      <w:r w:rsidRPr="006F33C0">
        <w:rPr>
          <w:sz w:val="24"/>
          <w:szCs w:val="24"/>
        </w:rPr>
        <w:t xml:space="preserve"> og </w:t>
      </w:r>
      <w:proofErr w:type="spellStart"/>
      <w:r w:rsidRPr="006F33C0">
        <w:rPr>
          <w:sz w:val="24"/>
          <w:szCs w:val="24"/>
        </w:rPr>
        <w:t>thiopurinol</w:t>
      </w:r>
      <w:proofErr w:type="spellEnd"/>
      <w:r w:rsidRPr="006F33C0">
        <w:rPr>
          <w:sz w:val="24"/>
          <w:szCs w:val="24"/>
        </w:rPr>
        <w:t xml:space="preserve"> hæmmer </w:t>
      </w:r>
      <w:proofErr w:type="spellStart"/>
      <w:r w:rsidRPr="006F33C0">
        <w:rPr>
          <w:sz w:val="24"/>
          <w:szCs w:val="24"/>
        </w:rPr>
        <w:t>xanthinoxidaseaktiviteten</w:t>
      </w:r>
      <w:proofErr w:type="spellEnd"/>
      <w:r w:rsidRPr="006F33C0">
        <w:rPr>
          <w:sz w:val="24"/>
          <w:szCs w:val="24"/>
        </w:rPr>
        <w:t xml:space="preserve">, hvilket resulterer i reduceret omdannelse af biologisk aktiv 6-thioinosinsyre til biologisk inaktiv 6-thioruinsyre. Hvis </w:t>
      </w:r>
      <w:proofErr w:type="spellStart"/>
      <w:r w:rsidRPr="006F33C0">
        <w:rPr>
          <w:sz w:val="24"/>
          <w:szCs w:val="24"/>
        </w:rPr>
        <w:t>allopurinol</w:t>
      </w:r>
      <w:proofErr w:type="spellEnd"/>
      <w:r w:rsidRPr="006F33C0">
        <w:rPr>
          <w:sz w:val="24"/>
          <w:szCs w:val="24"/>
        </w:rPr>
        <w:t xml:space="preserve"> og </w:t>
      </w:r>
      <w:proofErr w:type="spellStart"/>
      <w:r w:rsidRPr="006F33C0">
        <w:rPr>
          <w:sz w:val="24"/>
          <w:szCs w:val="24"/>
        </w:rPr>
        <w:t>mercaptopurinmonohydrat</w:t>
      </w:r>
      <w:proofErr w:type="spellEnd"/>
      <w:r w:rsidRPr="006F33C0">
        <w:rPr>
          <w:sz w:val="24"/>
          <w:szCs w:val="24"/>
        </w:rPr>
        <w:t xml:space="preserve"> administreres samtidig, er det meget vigtigt, at der kun gives en fjerdedel af den sædvanlige dosis af 6-mercaptopurin, eftersom </w:t>
      </w:r>
      <w:proofErr w:type="spellStart"/>
      <w:r w:rsidRPr="006F33C0">
        <w:rPr>
          <w:sz w:val="24"/>
          <w:szCs w:val="24"/>
        </w:rPr>
        <w:t>allopurinol</w:t>
      </w:r>
      <w:proofErr w:type="spellEnd"/>
      <w:r w:rsidRPr="006F33C0">
        <w:rPr>
          <w:sz w:val="24"/>
          <w:szCs w:val="24"/>
        </w:rPr>
        <w:t xml:space="preserve"> nedsætter </w:t>
      </w:r>
      <w:proofErr w:type="spellStart"/>
      <w:r w:rsidRPr="006F33C0">
        <w:rPr>
          <w:sz w:val="24"/>
          <w:szCs w:val="24"/>
        </w:rPr>
        <w:t>metaboliseringshastigheden</w:t>
      </w:r>
      <w:proofErr w:type="spellEnd"/>
      <w:r w:rsidRPr="006F33C0">
        <w:rPr>
          <w:sz w:val="24"/>
          <w:szCs w:val="24"/>
        </w:rPr>
        <w:t xml:space="preserve"> for 6-mercaptopurin via </w:t>
      </w:r>
      <w:proofErr w:type="spellStart"/>
      <w:r w:rsidRPr="006F33C0">
        <w:rPr>
          <w:sz w:val="24"/>
          <w:szCs w:val="24"/>
        </w:rPr>
        <w:t>xanthinoxidase</w:t>
      </w:r>
      <w:proofErr w:type="spellEnd"/>
      <w:r w:rsidRPr="006F33C0">
        <w:rPr>
          <w:sz w:val="24"/>
          <w:szCs w:val="24"/>
        </w:rPr>
        <w:t xml:space="preserve"> (se pkt.</w:t>
      </w:r>
      <w:r>
        <w:rPr>
          <w:sz w:val="24"/>
          <w:szCs w:val="24"/>
        </w:rPr>
        <w:t> </w:t>
      </w:r>
      <w:r w:rsidRPr="006F33C0">
        <w:rPr>
          <w:sz w:val="24"/>
          <w:szCs w:val="24"/>
        </w:rPr>
        <w:t>4.2).</w:t>
      </w:r>
    </w:p>
    <w:p w:rsidR="004D22C0" w:rsidRPr="006F33C0" w:rsidRDefault="004D22C0" w:rsidP="004D22C0">
      <w:pPr>
        <w:ind w:left="851"/>
        <w:rPr>
          <w:sz w:val="24"/>
          <w:szCs w:val="24"/>
        </w:rPr>
      </w:pPr>
      <w:r w:rsidRPr="006F33C0">
        <w:rPr>
          <w:sz w:val="24"/>
          <w:szCs w:val="24"/>
        </w:rPr>
        <w:t xml:space="preserve">Andre </w:t>
      </w:r>
      <w:proofErr w:type="spellStart"/>
      <w:r w:rsidRPr="006F33C0">
        <w:rPr>
          <w:sz w:val="24"/>
          <w:szCs w:val="24"/>
        </w:rPr>
        <w:t>xanthinoxidasehæmmere</w:t>
      </w:r>
      <w:proofErr w:type="spellEnd"/>
      <w:r w:rsidRPr="006F33C0">
        <w:rPr>
          <w:sz w:val="24"/>
          <w:szCs w:val="24"/>
        </w:rPr>
        <w:t xml:space="preserve">, såsom </w:t>
      </w:r>
      <w:proofErr w:type="spellStart"/>
      <w:r w:rsidRPr="006F33C0">
        <w:rPr>
          <w:sz w:val="24"/>
          <w:szCs w:val="24"/>
        </w:rPr>
        <w:t>febuxostat</w:t>
      </w:r>
      <w:proofErr w:type="spellEnd"/>
      <w:r w:rsidRPr="006F33C0">
        <w:rPr>
          <w:sz w:val="24"/>
          <w:szCs w:val="24"/>
        </w:rPr>
        <w:t xml:space="preserve">, </w:t>
      </w:r>
      <w:r>
        <w:rPr>
          <w:sz w:val="24"/>
          <w:szCs w:val="24"/>
        </w:rPr>
        <w:t xml:space="preserve">kan også </w:t>
      </w:r>
      <w:r w:rsidRPr="006F33C0">
        <w:rPr>
          <w:sz w:val="24"/>
          <w:szCs w:val="24"/>
        </w:rPr>
        <w:t>reducere metabolismen af 6-mercaptopurin. Samtidig administration frarådes, da der er utilstrækkelige data til at fastlægge en hensigtsmæssig dosisreduktion.</w:t>
      </w:r>
    </w:p>
    <w:p w:rsidR="00307B89" w:rsidRDefault="00307B89" w:rsidP="00307B89">
      <w:pPr>
        <w:ind w:left="851"/>
        <w:rPr>
          <w:sz w:val="24"/>
          <w:szCs w:val="24"/>
        </w:rPr>
      </w:pPr>
    </w:p>
    <w:p w:rsidR="00307B89" w:rsidRDefault="00307B89" w:rsidP="00307B89">
      <w:pPr>
        <w:ind w:left="851"/>
        <w:rPr>
          <w:i/>
          <w:sz w:val="24"/>
          <w:szCs w:val="24"/>
        </w:rPr>
      </w:pPr>
      <w:proofErr w:type="spellStart"/>
      <w:r>
        <w:rPr>
          <w:i/>
          <w:sz w:val="24"/>
          <w:szCs w:val="24"/>
        </w:rPr>
        <w:t>Aminosalicylater</w:t>
      </w:r>
      <w:proofErr w:type="spellEnd"/>
    </w:p>
    <w:p w:rsidR="00307B89" w:rsidRPr="004D22C0" w:rsidRDefault="00307B89" w:rsidP="004D22C0">
      <w:pPr>
        <w:ind w:left="851"/>
        <w:rPr>
          <w:sz w:val="24"/>
          <w:szCs w:val="24"/>
        </w:rPr>
      </w:pPr>
      <w:r>
        <w:rPr>
          <w:sz w:val="24"/>
          <w:szCs w:val="24"/>
        </w:rPr>
        <w:t xml:space="preserve">Der er in </w:t>
      </w:r>
      <w:proofErr w:type="spellStart"/>
      <w:r>
        <w:rPr>
          <w:sz w:val="24"/>
          <w:szCs w:val="24"/>
        </w:rPr>
        <w:t>vitro</w:t>
      </w:r>
      <w:proofErr w:type="spellEnd"/>
      <w:r>
        <w:rPr>
          <w:sz w:val="24"/>
          <w:szCs w:val="24"/>
        </w:rPr>
        <w:t xml:space="preserve">- og in </w:t>
      </w:r>
      <w:proofErr w:type="spellStart"/>
      <w:r>
        <w:rPr>
          <w:sz w:val="24"/>
          <w:szCs w:val="24"/>
        </w:rPr>
        <w:t>vivo</w:t>
      </w:r>
      <w:proofErr w:type="spellEnd"/>
      <w:r>
        <w:rPr>
          <w:sz w:val="24"/>
          <w:szCs w:val="24"/>
        </w:rPr>
        <w:t xml:space="preserve">-evidens for, at </w:t>
      </w:r>
      <w:proofErr w:type="spellStart"/>
      <w:r>
        <w:rPr>
          <w:sz w:val="24"/>
          <w:szCs w:val="24"/>
        </w:rPr>
        <w:t>aminosalicylatderivater</w:t>
      </w:r>
      <w:proofErr w:type="spellEnd"/>
      <w:r>
        <w:rPr>
          <w:sz w:val="24"/>
          <w:szCs w:val="24"/>
        </w:rPr>
        <w:t xml:space="preserve"> (f.eks. </w:t>
      </w:r>
      <w:proofErr w:type="spellStart"/>
      <w:r>
        <w:rPr>
          <w:sz w:val="24"/>
          <w:szCs w:val="24"/>
        </w:rPr>
        <w:t>olsalazin</w:t>
      </w:r>
      <w:proofErr w:type="spellEnd"/>
      <w:r>
        <w:rPr>
          <w:sz w:val="24"/>
          <w:szCs w:val="24"/>
        </w:rPr>
        <w:t xml:space="preserve">, </w:t>
      </w:r>
      <w:proofErr w:type="spellStart"/>
      <w:r>
        <w:rPr>
          <w:sz w:val="24"/>
          <w:szCs w:val="24"/>
        </w:rPr>
        <w:t>mesalazin</w:t>
      </w:r>
      <w:proofErr w:type="spellEnd"/>
      <w:r>
        <w:rPr>
          <w:sz w:val="24"/>
          <w:szCs w:val="24"/>
        </w:rPr>
        <w:t xml:space="preserve"> eller </w:t>
      </w:r>
      <w:proofErr w:type="spellStart"/>
      <w:r>
        <w:rPr>
          <w:sz w:val="24"/>
          <w:szCs w:val="24"/>
        </w:rPr>
        <w:t>sulfasalazin</w:t>
      </w:r>
      <w:proofErr w:type="spellEnd"/>
      <w:r>
        <w:rPr>
          <w:sz w:val="24"/>
          <w:szCs w:val="24"/>
        </w:rPr>
        <w:t xml:space="preserve">) hæmmer TPMT-enzymet. Det kan derfor være nødvendigt at overveje lavere doser af 6-mercaptopurin ved samtidig administration af </w:t>
      </w:r>
      <w:proofErr w:type="spellStart"/>
      <w:r>
        <w:rPr>
          <w:sz w:val="24"/>
          <w:szCs w:val="24"/>
        </w:rPr>
        <w:t>aminosalicylat</w:t>
      </w:r>
      <w:r>
        <w:rPr>
          <w:sz w:val="24"/>
          <w:szCs w:val="24"/>
        </w:rPr>
        <w:softHyphen/>
        <w:t>derivater</w:t>
      </w:r>
      <w:proofErr w:type="spellEnd"/>
      <w:r>
        <w:rPr>
          <w:sz w:val="24"/>
          <w:szCs w:val="24"/>
        </w:rPr>
        <w:t xml:space="preserve"> (se pkt. 4.4).</w:t>
      </w:r>
    </w:p>
    <w:p w:rsidR="00307B89" w:rsidRDefault="00307B89" w:rsidP="00307B89">
      <w:pPr>
        <w:ind w:left="851"/>
        <w:rPr>
          <w:i/>
          <w:sz w:val="24"/>
          <w:szCs w:val="24"/>
        </w:rPr>
      </w:pPr>
    </w:p>
    <w:p w:rsidR="004D22C0" w:rsidRPr="006F33C0" w:rsidRDefault="004D22C0" w:rsidP="004D22C0">
      <w:pPr>
        <w:ind w:left="851"/>
        <w:rPr>
          <w:i/>
          <w:sz w:val="24"/>
          <w:szCs w:val="24"/>
        </w:rPr>
      </w:pPr>
      <w:proofErr w:type="spellStart"/>
      <w:r w:rsidRPr="006F33C0">
        <w:rPr>
          <w:i/>
          <w:sz w:val="24"/>
          <w:szCs w:val="24"/>
        </w:rPr>
        <w:t>Methotrexat</w:t>
      </w:r>
      <w:proofErr w:type="spellEnd"/>
      <w:r w:rsidRPr="006F33C0">
        <w:rPr>
          <w:i/>
          <w:sz w:val="24"/>
          <w:szCs w:val="24"/>
        </w:rPr>
        <w:t xml:space="preserve"> </w:t>
      </w:r>
    </w:p>
    <w:p w:rsidR="004D22C0" w:rsidRPr="006F33C0" w:rsidRDefault="004D22C0" w:rsidP="004D22C0">
      <w:pPr>
        <w:ind w:left="851"/>
        <w:rPr>
          <w:sz w:val="24"/>
          <w:szCs w:val="24"/>
        </w:rPr>
      </w:pPr>
      <w:proofErr w:type="spellStart"/>
      <w:r w:rsidRPr="006F33C0">
        <w:rPr>
          <w:sz w:val="24"/>
          <w:szCs w:val="24"/>
        </w:rPr>
        <w:t>Methotrexat</w:t>
      </w:r>
      <w:proofErr w:type="spellEnd"/>
      <w:r w:rsidRPr="006F33C0">
        <w:rPr>
          <w:sz w:val="24"/>
          <w:szCs w:val="24"/>
        </w:rPr>
        <w:t xml:space="preserve"> (20 mg/m</w:t>
      </w:r>
      <w:r w:rsidRPr="006F33C0">
        <w:rPr>
          <w:sz w:val="24"/>
          <w:szCs w:val="24"/>
          <w:vertAlign w:val="superscript"/>
        </w:rPr>
        <w:t>2</w:t>
      </w:r>
      <w:r w:rsidRPr="006F33C0">
        <w:rPr>
          <w:sz w:val="24"/>
          <w:szCs w:val="24"/>
        </w:rPr>
        <w:t xml:space="preserve"> oralt) øgede AUC af 6-mercaptopurin med cirka 31%, og </w:t>
      </w:r>
      <w:proofErr w:type="spellStart"/>
      <w:r w:rsidRPr="006F33C0">
        <w:rPr>
          <w:sz w:val="24"/>
          <w:szCs w:val="24"/>
        </w:rPr>
        <w:t>methotrexat</w:t>
      </w:r>
      <w:proofErr w:type="spellEnd"/>
      <w:r w:rsidRPr="006F33C0">
        <w:rPr>
          <w:sz w:val="24"/>
          <w:szCs w:val="24"/>
        </w:rPr>
        <w:t xml:space="preserve"> (2 eller 5 g/m</w:t>
      </w:r>
      <w:r w:rsidRPr="006F33C0">
        <w:rPr>
          <w:sz w:val="24"/>
          <w:szCs w:val="24"/>
          <w:vertAlign w:val="superscript"/>
        </w:rPr>
        <w:t>2</w:t>
      </w:r>
      <w:r w:rsidRPr="006F33C0">
        <w:rPr>
          <w:sz w:val="24"/>
          <w:szCs w:val="24"/>
        </w:rPr>
        <w:t xml:space="preserve"> intravenøst) øgede AUC af 6-mercaptopurin med henholdsvis </w:t>
      </w:r>
      <w:r w:rsidRPr="006F33C0">
        <w:rPr>
          <w:sz w:val="24"/>
          <w:szCs w:val="24"/>
        </w:rPr>
        <w:lastRenderedPageBreak/>
        <w:t xml:space="preserve">69 og 93%. Når 6-mercaptopurin administreres sammen med høje doser af </w:t>
      </w:r>
      <w:proofErr w:type="spellStart"/>
      <w:r w:rsidRPr="006F33C0">
        <w:rPr>
          <w:sz w:val="24"/>
          <w:szCs w:val="24"/>
        </w:rPr>
        <w:t>methotrexat</w:t>
      </w:r>
      <w:proofErr w:type="spellEnd"/>
      <w:r w:rsidRPr="006F33C0">
        <w:rPr>
          <w:sz w:val="24"/>
          <w:szCs w:val="24"/>
        </w:rPr>
        <w:t>, bør dosen justeres og antallet af hvide blodlegemer monitoreres nøje.</w:t>
      </w:r>
    </w:p>
    <w:p w:rsidR="004D22C0" w:rsidRPr="006F33C0" w:rsidRDefault="004D22C0" w:rsidP="004D22C0">
      <w:pPr>
        <w:ind w:left="851"/>
        <w:rPr>
          <w:sz w:val="24"/>
          <w:szCs w:val="24"/>
        </w:rPr>
      </w:pPr>
    </w:p>
    <w:p w:rsidR="004D22C0" w:rsidRPr="006F33C0" w:rsidRDefault="004D22C0" w:rsidP="004D22C0">
      <w:pPr>
        <w:ind w:left="851"/>
        <w:rPr>
          <w:i/>
          <w:sz w:val="24"/>
          <w:szCs w:val="24"/>
        </w:rPr>
      </w:pPr>
      <w:proofErr w:type="spellStart"/>
      <w:r w:rsidRPr="006F33C0">
        <w:rPr>
          <w:i/>
          <w:sz w:val="24"/>
          <w:szCs w:val="24"/>
        </w:rPr>
        <w:t>Infliximab</w:t>
      </w:r>
      <w:proofErr w:type="spellEnd"/>
    </w:p>
    <w:p w:rsidR="004D22C0" w:rsidRPr="006F33C0" w:rsidRDefault="004D22C0" w:rsidP="004D22C0">
      <w:pPr>
        <w:ind w:left="851"/>
        <w:rPr>
          <w:sz w:val="24"/>
          <w:szCs w:val="24"/>
        </w:rPr>
      </w:pPr>
      <w:r w:rsidRPr="006F33C0">
        <w:rPr>
          <w:sz w:val="24"/>
          <w:szCs w:val="24"/>
        </w:rPr>
        <w:t xml:space="preserve">Der er set interaktioner mellem </w:t>
      </w:r>
      <w:proofErr w:type="spellStart"/>
      <w:r w:rsidRPr="006F33C0">
        <w:rPr>
          <w:sz w:val="24"/>
          <w:szCs w:val="24"/>
        </w:rPr>
        <w:t>azathioprin</w:t>
      </w:r>
      <w:proofErr w:type="spellEnd"/>
      <w:r w:rsidRPr="006F33C0">
        <w:rPr>
          <w:sz w:val="24"/>
          <w:szCs w:val="24"/>
        </w:rPr>
        <w:t xml:space="preserve"> og </w:t>
      </w:r>
      <w:proofErr w:type="spellStart"/>
      <w:r w:rsidRPr="006F33C0">
        <w:rPr>
          <w:sz w:val="24"/>
          <w:szCs w:val="24"/>
        </w:rPr>
        <w:t>infliximab</w:t>
      </w:r>
      <w:proofErr w:type="spellEnd"/>
      <w:r w:rsidRPr="006F33C0">
        <w:rPr>
          <w:sz w:val="24"/>
          <w:szCs w:val="24"/>
        </w:rPr>
        <w:t xml:space="preserve">. Patienter, der blev behandlet med </w:t>
      </w:r>
      <w:proofErr w:type="spellStart"/>
      <w:r w:rsidRPr="006F33C0">
        <w:rPr>
          <w:sz w:val="24"/>
          <w:szCs w:val="24"/>
        </w:rPr>
        <w:t>azathioprin</w:t>
      </w:r>
      <w:proofErr w:type="spellEnd"/>
      <w:r w:rsidRPr="006F33C0">
        <w:rPr>
          <w:sz w:val="24"/>
          <w:szCs w:val="24"/>
        </w:rPr>
        <w:t xml:space="preserve">, blev ramt af forbigående stigninger i niveauerne af 6-TGN (6-tioguaninnukleotid, en aktiv metabolit af </w:t>
      </w:r>
      <w:proofErr w:type="spellStart"/>
      <w:r w:rsidRPr="006F33C0">
        <w:rPr>
          <w:sz w:val="24"/>
          <w:szCs w:val="24"/>
        </w:rPr>
        <w:t>azathioprin</w:t>
      </w:r>
      <w:proofErr w:type="spellEnd"/>
      <w:r w:rsidRPr="006F33C0">
        <w:rPr>
          <w:sz w:val="24"/>
          <w:szCs w:val="24"/>
        </w:rPr>
        <w:t xml:space="preserve">) og fald i det gennemsnitlige leukocyttal i de første uger efter indgivelse af </w:t>
      </w:r>
      <w:proofErr w:type="spellStart"/>
      <w:r w:rsidRPr="006F33C0">
        <w:rPr>
          <w:sz w:val="24"/>
          <w:szCs w:val="24"/>
        </w:rPr>
        <w:t>infliximab</w:t>
      </w:r>
      <w:proofErr w:type="spellEnd"/>
      <w:r w:rsidRPr="006F33C0">
        <w:rPr>
          <w:sz w:val="24"/>
          <w:szCs w:val="24"/>
        </w:rPr>
        <w:t xml:space="preserve">. Niveauerne vendte tilbage til de tidligere niveauer efter 3 måneder. Derfor er tæt monitorering af de hæmatologiske parametre nødvendig, hvis 6-mercaptopurin administreres under samtidig behandling med </w:t>
      </w:r>
      <w:proofErr w:type="spellStart"/>
      <w:r w:rsidRPr="006F33C0">
        <w:rPr>
          <w:sz w:val="24"/>
          <w:szCs w:val="24"/>
        </w:rPr>
        <w:t>infliximab</w:t>
      </w:r>
      <w:proofErr w:type="spellEnd"/>
      <w:r w:rsidRPr="006F33C0">
        <w:rPr>
          <w:sz w:val="24"/>
          <w:szCs w:val="24"/>
        </w:rPr>
        <w:t>.</w:t>
      </w:r>
    </w:p>
    <w:p w:rsidR="004D22C0" w:rsidRDefault="004D22C0" w:rsidP="004D22C0">
      <w:pPr>
        <w:ind w:left="851"/>
        <w:rPr>
          <w:i/>
          <w:sz w:val="24"/>
          <w:szCs w:val="24"/>
        </w:rPr>
      </w:pPr>
    </w:p>
    <w:p w:rsidR="004D22C0" w:rsidRPr="006F33C0" w:rsidRDefault="004D22C0" w:rsidP="004D22C0">
      <w:pPr>
        <w:ind w:left="851"/>
        <w:rPr>
          <w:i/>
          <w:sz w:val="24"/>
          <w:szCs w:val="24"/>
        </w:rPr>
      </w:pPr>
      <w:proofErr w:type="spellStart"/>
      <w:r w:rsidRPr="006F33C0">
        <w:rPr>
          <w:i/>
          <w:sz w:val="24"/>
          <w:szCs w:val="24"/>
        </w:rPr>
        <w:t>Ribavirin</w:t>
      </w:r>
      <w:proofErr w:type="spellEnd"/>
    </w:p>
    <w:p w:rsidR="004D22C0" w:rsidRPr="006F33C0" w:rsidRDefault="004D22C0" w:rsidP="004D22C0">
      <w:pPr>
        <w:ind w:left="851"/>
        <w:rPr>
          <w:i/>
          <w:sz w:val="24"/>
          <w:szCs w:val="24"/>
        </w:rPr>
      </w:pPr>
      <w:proofErr w:type="spellStart"/>
      <w:r w:rsidRPr="006F33C0">
        <w:rPr>
          <w:sz w:val="24"/>
          <w:szCs w:val="24"/>
        </w:rPr>
        <w:t>Ribavirin</w:t>
      </w:r>
      <w:proofErr w:type="spellEnd"/>
      <w:r w:rsidRPr="006F33C0">
        <w:rPr>
          <w:sz w:val="24"/>
          <w:szCs w:val="24"/>
        </w:rPr>
        <w:t xml:space="preserve"> hæmmer enzymet </w:t>
      </w:r>
      <w:proofErr w:type="spellStart"/>
      <w:r w:rsidRPr="006F33C0">
        <w:rPr>
          <w:sz w:val="24"/>
          <w:szCs w:val="24"/>
        </w:rPr>
        <w:t>inosinmonofosfatdehydrogenase</w:t>
      </w:r>
      <w:proofErr w:type="spellEnd"/>
      <w:r w:rsidRPr="006F33C0">
        <w:rPr>
          <w:sz w:val="24"/>
          <w:szCs w:val="24"/>
        </w:rPr>
        <w:t xml:space="preserve"> (IMPDH), hvilket fører til lavere produktion af de aktive 6-thioguaninnukleotider. Der er rapporteret om svær </w:t>
      </w:r>
      <w:proofErr w:type="spellStart"/>
      <w:r w:rsidRPr="006F33C0">
        <w:rPr>
          <w:sz w:val="24"/>
          <w:szCs w:val="24"/>
        </w:rPr>
        <w:t>myelosuppression</w:t>
      </w:r>
      <w:proofErr w:type="spellEnd"/>
      <w:r w:rsidRPr="006F33C0">
        <w:rPr>
          <w:sz w:val="24"/>
          <w:szCs w:val="24"/>
        </w:rPr>
        <w:t xml:space="preserve"> efter samtidig administration af </w:t>
      </w:r>
      <w:proofErr w:type="gramStart"/>
      <w:r w:rsidRPr="006F33C0">
        <w:rPr>
          <w:sz w:val="24"/>
          <w:szCs w:val="24"/>
        </w:rPr>
        <w:t>et prodrug</w:t>
      </w:r>
      <w:proofErr w:type="gramEnd"/>
      <w:r w:rsidRPr="006F33C0">
        <w:rPr>
          <w:sz w:val="24"/>
          <w:szCs w:val="24"/>
        </w:rPr>
        <w:t xml:space="preserve"> af 6-mercaptopurin og </w:t>
      </w:r>
      <w:proofErr w:type="spellStart"/>
      <w:r w:rsidRPr="006F33C0">
        <w:rPr>
          <w:sz w:val="24"/>
          <w:szCs w:val="24"/>
        </w:rPr>
        <w:t>ribavirin</w:t>
      </w:r>
      <w:proofErr w:type="spellEnd"/>
      <w:r w:rsidRPr="006F33C0">
        <w:rPr>
          <w:sz w:val="24"/>
          <w:szCs w:val="24"/>
        </w:rPr>
        <w:t xml:space="preserve">; samtidig administration af </w:t>
      </w:r>
      <w:proofErr w:type="spellStart"/>
      <w:r w:rsidRPr="006F33C0">
        <w:rPr>
          <w:sz w:val="24"/>
          <w:szCs w:val="24"/>
        </w:rPr>
        <w:t>ribavirin</w:t>
      </w:r>
      <w:proofErr w:type="spellEnd"/>
      <w:r w:rsidRPr="006F33C0">
        <w:rPr>
          <w:sz w:val="24"/>
          <w:szCs w:val="24"/>
        </w:rPr>
        <w:t xml:space="preserve"> og 6-mercaptopurin er derfor frarådet (se pkt.</w:t>
      </w:r>
      <w:r>
        <w:rPr>
          <w:sz w:val="24"/>
          <w:szCs w:val="24"/>
        </w:rPr>
        <w:t> </w:t>
      </w:r>
      <w:r w:rsidRPr="006F33C0">
        <w:rPr>
          <w:sz w:val="24"/>
          <w:szCs w:val="24"/>
        </w:rPr>
        <w:t>4.4 og 5.2).</w:t>
      </w:r>
    </w:p>
    <w:p w:rsidR="004D22C0" w:rsidRPr="006F33C0" w:rsidRDefault="004D22C0" w:rsidP="004D22C0">
      <w:pPr>
        <w:autoSpaceDE w:val="0"/>
        <w:autoSpaceDN w:val="0"/>
        <w:adjustRightInd w:val="0"/>
        <w:ind w:left="851"/>
        <w:rPr>
          <w:i/>
          <w:sz w:val="24"/>
          <w:szCs w:val="24"/>
        </w:rPr>
      </w:pPr>
    </w:p>
    <w:p w:rsidR="004D22C0" w:rsidRPr="006F33C0" w:rsidRDefault="004D22C0" w:rsidP="004D22C0">
      <w:pPr>
        <w:autoSpaceDE w:val="0"/>
        <w:autoSpaceDN w:val="0"/>
        <w:adjustRightInd w:val="0"/>
        <w:ind w:left="851"/>
        <w:rPr>
          <w:i/>
          <w:sz w:val="24"/>
          <w:szCs w:val="24"/>
        </w:rPr>
      </w:pPr>
      <w:proofErr w:type="spellStart"/>
      <w:r w:rsidRPr="006F33C0">
        <w:rPr>
          <w:i/>
          <w:sz w:val="24"/>
          <w:szCs w:val="24"/>
        </w:rPr>
        <w:t>Myelosuppressive</w:t>
      </w:r>
      <w:proofErr w:type="spellEnd"/>
      <w:r w:rsidRPr="006F33C0">
        <w:rPr>
          <w:i/>
          <w:sz w:val="24"/>
          <w:szCs w:val="24"/>
        </w:rPr>
        <w:t xml:space="preserve"> midler</w:t>
      </w:r>
    </w:p>
    <w:p w:rsidR="004D22C0" w:rsidRPr="006F33C0" w:rsidRDefault="004D22C0" w:rsidP="004D22C0">
      <w:pPr>
        <w:autoSpaceDE w:val="0"/>
        <w:autoSpaceDN w:val="0"/>
        <w:adjustRightInd w:val="0"/>
        <w:ind w:left="851"/>
        <w:rPr>
          <w:sz w:val="24"/>
          <w:szCs w:val="24"/>
        </w:rPr>
      </w:pPr>
      <w:r w:rsidRPr="006F33C0">
        <w:rPr>
          <w:sz w:val="24"/>
          <w:szCs w:val="24"/>
        </w:rPr>
        <w:t xml:space="preserve">Der bør udvises forsigtighed, når 6-mercaptourin kombineres med andre </w:t>
      </w:r>
      <w:proofErr w:type="spellStart"/>
      <w:r w:rsidRPr="006F33C0">
        <w:rPr>
          <w:sz w:val="24"/>
          <w:szCs w:val="24"/>
        </w:rPr>
        <w:t>myelosuppressive</w:t>
      </w:r>
      <w:proofErr w:type="spellEnd"/>
      <w:r w:rsidRPr="006F33C0">
        <w:rPr>
          <w:sz w:val="24"/>
          <w:szCs w:val="24"/>
        </w:rPr>
        <w:t xml:space="preserve"> midler; dosisreduktioner kan være nødvendige på baggrund af hæmatologisk monitorering (se pkt.</w:t>
      </w:r>
      <w:r>
        <w:rPr>
          <w:sz w:val="24"/>
          <w:szCs w:val="24"/>
        </w:rPr>
        <w:t> </w:t>
      </w:r>
      <w:r w:rsidRPr="006F33C0">
        <w:rPr>
          <w:sz w:val="24"/>
          <w:szCs w:val="24"/>
        </w:rPr>
        <w:t>4.4).</w:t>
      </w:r>
    </w:p>
    <w:p w:rsidR="006E72BC" w:rsidRPr="00FF2529" w:rsidRDefault="006E72BC" w:rsidP="00307B89">
      <w:pPr>
        <w:tabs>
          <w:tab w:val="left" w:pos="851"/>
        </w:tabs>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4.6</w:t>
      </w:r>
      <w:r w:rsidRPr="00FF2529">
        <w:rPr>
          <w:b/>
          <w:sz w:val="24"/>
          <w:szCs w:val="24"/>
        </w:rPr>
        <w:tab/>
      </w:r>
      <w:r w:rsidR="00691D65">
        <w:rPr>
          <w:b/>
          <w:sz w:val="24"/>
          <w:szCs w:val="24"/>
        </w:rPr>
        <w:t>Fertilitet, g</w:t>
      </w:r>
      <w:r w:rsidRPr="00FF2529">
        <w:rPr>
          <w:b/>
          <w:sz w:val="24"/>
          <w:szCs w:val="24"/>
        </w:rPr>
        <w:t>raviditet og amning</w:t>
      </w:r>
    </w:p>
    <w:p w:rsidR="00307B89" w:rsidRDefault="00307B89" w:rsidP="004D22C0">
      <w:pPr>
        <w:rPr>
          <w:sz w:val="24"/>
          <w:szCs w:val="24"/>
          <w:u w:val="single"/>
        </w:rPr>
      </w:pPr>
    </w:p>
    <w:p w:rsidR="004D22C0" w:rsidRPr="006F33C0" w:rsidRDefault="004D22C0" w:rsidP="004D22C0">
      <w:pPr>
        <w:ind w:left="851"/>
        <w:rPr>
          <w:sz w:val="24"/>
          <w:szCs w:val="24"/>
          <w:u w:val="single"/>
        </w:rPr>
      </w:pPr>
      <w:proofErr w:type="spellStart"/>
      <w:r w:rsidRPr="006F33C0">
        <w:rPr>
          <w:sz w:val="24"/>
          <w:szCs w:val="24"/>
          <w:u w:val="single"/>
        </w:rPr>
        <w:t>Kontraception</w:t>
      </w:r>
      <w:proofErr w:type="spellEnd"/>
      <w:r w:rsidRPr="006F33C0">
        <w:rPr>
          <w:sz w:val="24"/>
          <w:szCs w:val="24"/>
          <w:u w:val="single"/>
        </w:rPr>
        <w:t xml:space="preserve"> hos mænd og kvinder</w:t>
      </w:r>
    </w:p>
    <w:p w:rsidR="004D22C0" w:rsidRPr="00B21524" w:rsidRDefault="004D22C0" w:rsidP="004D22C0">
      <w:pPr>
        <w:ind w:left="851"/>
        <w:rPr>
          <w:sz w:val="24"/>
          <w:szCs w:val="24"/>
        </w:rPr>
      </w:pPr>
      <w:r w:rsidRPr="006F33C0">
        <w:rPr>
          <w:sz w:val="24"/>
          <w:szCs w:val="24"/>
        </w:rPr>
        <w:t xml:space="preserve">Evidensen vedrørende 6-mercaptopurins </w:t>
      </w:r>
      <w:proofErr w:type="spellStart"/>
      <w:r w:rsidRPr="006F33C0">
        <w:rPr>
          <w:sz w:val="24"/>
          <w:szCs w:val="24"/>
        </w:rPr>
        <w:t>teratogenicitet</w:t>
      </w:r>
      <w:proofErr w:type="spellEnd"/>
      <w:r w:rsidRPr="006F33C0">
        <w:rPr>
          <w:sz w:val="24"/>
          <w:szCs w:val="24"/>
        </w:rPr>
        <w:t xml:space="preserve"> hos mennesker er tvetydig. Både mænd og kvinder, der er seksuelt aktive, skal anvende effektive </w:t>
      </w:r>
      <w:proofErr w:type="spellStart"/>
      <w:r w:rsidRPr="006F33C0">
        <w:rPr>
          <w:sz w:val="24"/>
          <w:szCs w:val="24"/>
        </w:rPr>
        <w:t>kontraceptionsmetoder</w:t>
      </w:r>
      <w:proofErr w:type="spellEnd"/>
      <w:r w:rsidRPr="006F33C0">
        <w:rPr>
          <w:sz w:val="24"/>
          <w:szCs w:val="24"/>
        </w:rPr>
        <w:t xml:space="preserve"> under behandlingen og i mindst </w:t>
      </w:r>
      <w:r>
        <w:rPr>
          <w:sz w:val="24"/>
          <w:szCs w:val="24"/>
        </w:rPr>
        <w:t>tre</w:t>
      </w:r>
      <w:r w:rsidRPr="006F33C0">
        <w:rPr>
          <w:sz w:val="24"/>
          <w:szCs w:val="24"/>
        </w:rPr>
        <w:t> måneder efter, de har fået den sidste dosis. Dyreforsøg indikerer embryotoksiske og embryoletale virkninger (se pkt. 5.3).</w:t>
      </w:r>
    </w:p>
    <w:p w:rsidR="004D22C0" w:rsidRPr="006F33C0" w:rsidRDefault="004D22C0" w:rsidP="004D22C0">
      <w:pPr>
        <w:ind w:left="851"/>
        <w:rPr>
          <w:sz w:val="24"/>
          <w:szCs w:val="24"/>
          <w:u w:val="single"/>
        </w:rPr>
      </w:pPr>
    </w:p>
    <w:p w:rsidR="004D22C0" w:rsidRPr="006F33C0" w:rsidRDefault="004D22C0" w:rsidP="004D22C0">
      <w:pPr>
        <w:keepNext/>
        <w:ind w:left="851"/>
        <w:rPr>
          <w:sz w:val="24"/>
          <w:szCs w:val="24"/>
          <w:u w:val="single"/>
        </w:rPr>
      </w:pPr>
      <w:r w:rsidRPr="006F33C0">
        <w:rPr>
          <w:sz w:val="24"/>
          <w:szCs w:val="24"/>
          <w:u w:val="single"/>
        </w:rPr>
        <w:t>Graviditet</w:t>
      </w:r>
    </w:p>
    <w:p w:rsidR="004D22C0" w:rsidRPr="006F33C0" w:rsidRDefault="004D22C0" w:rsidP="004D22C0">
      <w:pPr>
        <w:ind w:left="851"/>
        <w:rPr>
          <w:sz w:val="24"/>
          <w:szCs w:val="24"/>
        </w:rPr>
      </w:pPr>
      <w:r w:rsidRPr="006F33C0">
        <w:rPr>
          <w:sz w:val="24"/>
          <w:szCs w:val="24"/>
        </w:rPr>
        <w:t xml:space="preserve">6-mercaptopurin bør ikke gives til patienter, der er gravide eller har sandsynlighed for at blive gravide, uden en nøje vurdering af risici og fordele. </w:t>
      </w:r>
    </w:p>
    <w:p w:rsidR="00307B89" w:rsidRDefault="00307B89" w:rsidP="00307B89">
      <w:pPr>
        <w:ind w:left="851"/>
        <w:rPr>
          <w:sz w:val="24"/>
          <w:szCs w:val="24"/>
        </w:rPr>
      </w:pPr>
    </w:p>
    <w:p w:rsidR="00307B89" w:rsidRDefault="00307B89" w:rsidP="00307B89">
      <w:pPr>
        <w:ind w:left="851"/>
        <w:rPr>
          <w:sz w:val="24"/>
          <w:szCs w:val="24"/>
        </w:rPr>
      </w:pPr>
      <w:r>
        <w:rPr>
          <w:sz w:val="24"/>
          <w:szCs w:val="24"/>
        </w:rPr>
        <w:t xml:space="preserve">Der er påvist betydelig </w:t>
      </w:r>
      <w:proofErr w:type="spellStart"/>
      <w:r>
        <w:rPr>
          <w:sz w:val="24"/>
          <w:szCs w:val="24"/>
        </w:rPr>
        <w:t>transplacental</w:t>
      </w:r>
      <w:proofErr w:type="spellEnd"/>
      <w:r>
        <w:rPr>
          <w:sz w:val="24"/>
          <w:szCs w:val="24"/>
        </w:rPr>
        <w:t xml:space="preserve"> og </w:t>
      </w:r>
      <w:proofErr w:type="spellStart"/>
      <w:r>
        <w:rPr>
          <w:sz w:val="24"/>
          <w:szCs w:val="24"/>
        </w:rPr>
        <w:t>transamniotisk</w:t>
      </w:r>
      <w:proofErr w:type="spellEnd"/>
      <w:r>
        <w:rPr>
          <w:sz w:val="24"/>
          <w:szCs w:val="24"/>
        </w:rPr>
        <w:t xml:space="preserve"> overførsel af 6-mercaptopurin og dets metabolitter fra moderen til fosteret.</w:t>
      </w:r>
    </w:p>
    <w:p w:rsidR="00307B89" w:rsidRDefault="00307B89" w:rsidP="00307B89">
      <w:pPr>
        <w:ind w:left="851"/>
        <w:rPr>
          <w:sz w:val="24"/>
          <w:szCs w:val="24"/>
        </w:rPr>
      </w:pPr>
    </w:p>
    <w:p w:rsidR="004D22C0" w:rsidRPr="006F33C0" w:rsidRDefault="004D22C0" w:rsidP="004D22C0">
      <w:pPr>
        <w:ind w:left="851"/>
        <w:rPr>
          <w:sz w:val="24"/>
          <w:szCs w:val="24"/>
        </w:rPr>
      </w:pPr>
      <w:r w:rsidRPr="006F33C0">
        <w:rPr>
          <w:sz w:val="24"/>
          <w:szCs w:val="24"/>
        </w:rPr>
        <w:t xml:space="preserve">Der er rapporteret om præmatur fødsel og lav fødselsvægt efter </w:t>
      </w:r>
      <w:proofErr w:type="spellStart"/>
      <w:r w:rsidRPr="006F33C0">
        <w:rPr>
          <w:sz w:val="24"/>
          <w:szCs w:val="24"/>
        </w:rPr>
        <w:t>maternel</w:t>
      </w:r>
      <w:proofErr w:type="spellEnd"/>
      <w:r w:rsidRPr="006F33C0">
        <w:rPr>
          <w:sz w:val="24"/>
          <w:szCs w:val="24"/>
        </w:rPr>
        <w:t xml:space="preserve"> eksponering for 6-mercaptopurin. Der er også rapporteret om medfødte </w:t>
      </w:r>
      <w:r>
        <w:rPr>
          <w:sz w:val="24"/>
          <w:szCs w:val="24"/>
        </w:rPr>
        <w:t>misdannelser</w:t>
      </w:r>
      <w:r w:rsidRPr="006F33C0">
        <w:rPr>
          <w:sz w:val="24"/>
          <w:szCs w:val="24"/>
        </w:rPr>
        <w:t xml:space="preserve"> og spontan abort efter enten </w:t>
      </w:r>
      <w:proofErr w:type="spellStart"/>
      <w:r w:rsidRPr="006F33C0">
        <w:rPr>
          <w:sz w:val="24"/>
          <w:szCs w:val="24"/>
        </w:rPr>
        <w:t>maternel</w:t>
      </w:r>
      <w:proofErr w:type="spellEnd"/>
      <w:r w:rsidRPr="006F33C0">
        <w:rPr>
          <w:sz w:val="24"/>
          <w:szCs w:val="24"/>
        </w:rPr>
        <w:t xml:space="preserve"> eller </w:t>
      </w:r>
      <w:proofErr w:type="spellStart"/>
      <w:r w:rsidRPr="006F33C0">
        <w:rPr>
          <w:sz w:val="24"/>
          <w:szCs w:val="24"/>
        </w:rPr>
        <w:t>paternel</w:t>
      </w:r>
      <w:proofErr w:type="spellEnd"/>
      <w:r w:rsidRPr="006F33C0">
        <w:rPr>
          <w:sz w:val="24"/>
          <w:szCs w:val="24"/>
        </w:rPr>
        <w:t xml:space="preserve"> eksponering. Der er rapporteret om adskillige medfødte misdannelser efter </w:t>
      </w:r>
      <w:proofErr w:type="spellStart"/>
      <w:r w:rsidRPr="006F33C0">
        <w:rPr>
          <w:sz w:val="24"/>
          <w:szCs w:val="24"/>
        </w:rPr>
        <w:t>maternel</w:t>
      </w:r>
      <w:proofErr w:type="spellEnd"/>
      <w:r w:rsidRPr="006F33C0">
        <w:rPr>
          <w:sz w:val="24"/>
          <w:szCs w:val="24"/>
        </w:rPr>
        <w:t xml:space="preserve"> behandling med 6-mercaptopurin i kombination med andre kemoterap</w:t>
      </w:r>
      <w:r>
        <w:rPr>
          <w:sz w:val="24"/>
          <w:szCs w:val="24"/>
        </w:rPr>
        <w:t>eutika</w:t>
      </w:r>
      <w:r w:rsidRPr="006F33C0">
        <w:rPr>
          <w:sz w:val="24"/>
          <w:szCs w:val="24"/>
        </w:rPr>
        <w:t>.</w:t>
      </w:r>
    </w:p>
    <w:p w:rsidR="004D22C0" w:rsidRPr="006F33C0" w:rsidRDefault="004D22C0" w:rsidP="004D22C0">
      <w:pPr>
        <w:ind w:left="851"/>
        <w:rPr>
          <w:sz w:val="24"/>
          <w:szCs w:val="24"/>
        </w:rPr>
      </w:pPr>
      <w:r w:rsidRPr="006F33C0">
        <w:rPr>
          <w:sz w:val="24"/>
          <w:szCs w:val="24"/>
        </w:rPr>
        <w:t xml:space="preserve">En nyere epidemiologisk rapport tyder på, at der ikke er øget risiko for præmatur fødsel, lav fødselsvægt </w:t>
      </w:r>
      <w:r>
        <w:rPr>
          <w:sz w:val="24"/>
          <w:szCs w:val="24"/>
        </w:rPr>
        <w:t xml:space="preserve">ved termin </w:t>
      </w:r>
      <w:r w:rsidRPr="006F33C0">
        <w:rPr>
          <w:sz w:val="24"/>
          <w:szCs w:val="24"/>
        </w:rPr>
        <w:t xml:space="preserve">eller medfødte </w:t>
      </w:r>
      <w:r>
        <w:rPr>
          <w:sz w:val="24"/>
          <w:szCs w:val="24"/>
        </w:rPr>
        <w:t>misdannelser</w:t>
      </w:r>
      <w:r w:rsidRPr="006F33C0">
        <w:rPr>
          <w:sz w:val="24"/>
          <w:szCs w:val="24"/>
        </w:rPr>
        <w:t xml:space="preserve"> hos kvinder, der bliver eksponeret for 6-mercaptopurin under graviditeten.</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Det anbefales, at nyfødte, hvis mødre blev eksponeret for 6-mercaptopurin under graviditeten, bliver monitoreret for hæmatologiske forstyrrelser og forstyrrelser i immunsystemet.</w:t>
      </w:r>
    </w:p>
    <w:p w:rsidR="004D22C0" w:rsidRDefault="004D22C0" w:rsidP="004D22C0">
      <w:pPr>
        <w:ind w:left="851"/>
      </w:pPr>
    </w:p>
    <w:p w:rsidR="004D22C0" w:rsidRPr="006F33C0" w:rsidRDefault="004D22C0" w:rsidP="004D22C0">
      <w:pPr>
        <w:ind w:left="851"/>
        <w:rPr>
          <w:sz w:val="24"/>
          <w:szCs w:val="24"/>
          <w:u w:val="single"/>
        </w:rPr>
      </w:pPr>
      <w:r>
        <w:t xml:space="preserve">Der er undertiden indberettet </w:t>
      </w:r>
      <w:proofErr w:type="spellStart"/>
      <w:r>
        <w:t>kolestase</w:t>
      </w:r>
      <w:proofErr w:type="spellEnd"/>
      <w:r>
        <w:t xml:space="preserve"> under graviditet i forbindelse med behandling med </w:t>
      </w:r>
      <w:proofErr w:type="spellStart"/>
      <w:r>
        <w:t>azathioprin</w:t>
      </w:r>
      <w:proofErr w:type="spellEnd"/>
      <w:r>
        <w:t xml:space="preserve"> (</w:t>
      </w:r>
      <w:proofErr w:type="gramStart"/>
      <w:r>
        <w:t>et prodrug</w:t>
      </w:r>
      <w:proofErr w:type="gramEnd"/>
      <w:r>
        <w:t xml:space="preserve"> af 6-mercaptopurin). Fordelen for moderen og påvirkningen af fosteret skal vurderes omhyggeligt, hvis der konstateres </w:t>
      </w:r>
      <w:proofErr w:type="spellStart"/>
      <w:r>
        <w:t>kolestase</w:t>
      </w:r>
      <w:proofErr w:type="spellEnd"/>
      <w:r>
        <w:t xml:space="preserve"> under graviditet. </w:t>
      </w:r>
    </w:p>
    <w:p w:rsidR="004D22C0" w:rsidRDefault="004D22C0" w:rsidP="004D22C0">
      <w:pPr>
        <w:ind w:left="851"/>
        <w:rPr>
          <w:sz w:val="24"/>
          <w:szCs w:val="24"/>
          <w:u w:val="single"/>
        </w:rPr>
      </w:pPr>
    </w:p>
    <w:p w:rsidR="004D22C0" w:rsidRPr="006F33C0" w:rsidRDefault="004D22C0" w:rsidP="004D22C0">
      <w:pPr>
        <w:keepNext/>
        <w:ind w:left="851"/>
        <w:rPr>
          <w:sz w:val="24"/>
          <w:szCs w:val="24"/>
          <w:u w:val="single"/>
        </w:rPr>
      </w:pPr>
      <w:r w:rsidRPr="006F33C0">
        <w:rPr>
          <w:sz w:val="24"/>
          <w:szCs w:val="24"/>
          <w:u w:val="single"/>
        </w:rPr>
        <w:t>Amning</w:t>
      </w:r>
    </w:p>
    <w:p w:rsidR="004D22C0" w:rsidRPr="006F33C0" w:rsidRDefault="004D22C0" w:rsidP="004D22C0">
      <w:pPr>
        <w:ind w:left="851"/>
        <w:rPr>
          <w:sz w:val="24"/>
          <w:szCs w:val="24"/>
        </w:rPr>
      </w:pPr>
      <w:r w:rsidRPr="006F33C0">
        <w:rPr>
          <w:sz w:val="24"/>
          <w:szCs w:val="24"/>
        </w:rPr>
        <w:t xml:space="preserve">Der er identificeret 6-mercaptopurin i </w:t>
      </w:r>
      <w:proofErr w:type="spellStart"/>
      <w:r w:rsidRPr="006F33C0">
        <w:rPr>
          <w:sz w:val="24"/>
          <w:szCs w:val="24"/>
        </w:rPr>
        <w:t>colostrum</w:t>
      </w:r>
      <w:proofErr w:type="spellEnd"/>
      <w:r w:rsidRPr="006F33C0">
        <w:rPr>
          <w:sz w:val="24"/>
          <w:szCs w:val="24"/>
        </w:rPr>
        <w:t xml:space="preserve"> og modermælk hos kvinder, der fik behandling med </w:t>
      </w:r>
      <w:proofErr w:type="spellStart"/>
      <w:r w:rsidRPr="006F33C0">
        <w:rPr>
          <w:sz w:val="24"/>
          <w:szCs w:val="24"/>
        </w:rPr>
        <w:t>azathioprin</w:t>
      </w:r>
      <w:proofErr w:type="spellEnd"/>
      <w:r w:rsidRPr="006F33C0">
        <w:rPr>
          <w:sz w:val="24"/>
          <w:szCs w:val="24"/>
        </w:rPr>
        <w:t xml:space="preserve">, og derfor bør kvinder, der får </w:t>
      </w:r>
      <w:proofErr w:type="spellStart"/>
      <w:r w:rsidRPr="006F33C0">
        <w:rPr>
          <w:sz w:val="24"/>
          <w:szCs w:val="24"/>
        </w:rPr>
        <w:t>mercaptopurinmonohydrat</w:t>
      </w:r>
      <w:proofErr w:type="spellEnd"/>
      <w:r w:rsidRPr="006F33C0">
        <w:rPr>
          <w:sz w:val="24"/>
          <w:szCs w:val="24"/>
        </w:rPr>
        <w:t>, ikke amme.</w:t>
      </w:r>
    </w:p>
    <w:p w:rsidR="004D22C0" w:rsidRPr="006F33C0" w:rsidRDefault="004D22C0" w:rsidP="004D22C0">
      <w:pPr>
        <w:ind w:left="851"/>
        <w:rPr>
          <w:sz w:val="24"/>
          <w:szCs w:val="24"/>
          <w:u w:val="single"/>
        </w:rPr>
      </w:pPr>
    </w:p>
    <w:p w:rsidR="004D22C0" w:rsidRPr="006F33C0" w:rsidRDefault="004D22C0" w:rsidP="004D22C0">
      <w:pPr>
        <w:ind w:left="851"/>
        <w:rPr>
          <w:sz w:val="24"/>
          <w:szCs w:val="24"/>
          <w:u w:val="single"/>
        </w:rPr>
      </w:pPr>
      <w:r w:rsidRPr="006F33C0">
        <w:rPr>
          <w:sz w:val="24"/>
          <w:szCs w:val="24"/>
          <w:u w:val="single"/>
        </w:rPr>
        <w:t>Fertilitet</w:t>
      </w:r>
    </w:p>
    <w:p w:rsidR="004D22C0" w:rsidRPr="006F33C0" w:rsidRDefault="004D22C0" w:rsidP="004D22C0">
      <w:pPr>
        <w:ind w:left="851"/>
        <w:rPr>
          <w:sz w:val="24"/>
          <w:szCs w:val="24"/>
        </w:rPr>
      </w:pPr>
      <w:r w:rsidRPr="006F33C0">
        <w:rPr>
          <w:sz w:val="24"/>
          <w:szCs w:val="24"/>
        </w:rPr>
        <w:t xml:space="preserve">Indvirkningen af </w:t>
      </w:r>
      <w:r>
        <w:rPr>
          <w:sz w:val="24"/>
          <w:szCs w:val="24"/>
        </w:rPr>
        <w:t>6-</w:t>
      </w:r>
      <w:r w:rsidRPr="006F33C0">
        <w:rPr>
          <w:sz w:val="24"/>
          <w:szCs w:val="24"/>
        </w:rPr>
        <w:t xml:space="preserve">mercaptopurinbehandling på fertiliteten hos mennesker er ukendt, men der er rapporter om mænd og kvinder, der har fået børn, efter behandling i barndommen eller ungdommen. Der er rapporteret om forbigående </w:t>
      </w:r>
      <w:proofErr w:type="spellStart"/>
      <w:r w:rsidRPr="006F33C0">
        <w:rPr>
          <w:sz w:val="24"/>
          <w:szCs w:val="24"/>
        </w:rPr>
        <w:t>oligospermi</w:t>
      </w:r>
      <w:proofErr w:type="spellEnd"/>
      <w:r w:rsidRPr="006F33C0">
        <w:rPr>
          <w:sz w:val="24"/>
          <w:szCs w:val="24"/>
        </w:rPr>
        <w:t xml:space="preserve"> efter eksponering for 6-mercaptopurin</w:t>
      </w:r>
      <w:r>
        <w:rPr>
          <w:sz w:val="24"/>
          <w:szCs w:val="24"/>
        </w:rPr>
        <w:t xml:space="preserve"> i kombination med </w:t>
      </w:r>
      <w:proofErr w:type="spellStart"/>
      <w:r>
        <w:rPr>
          <w:sz w:val="24"/>
          <w:szCs w:val="24"/>
        </w:rPr>
        <w:t>kortikosteroider</w:t>
      </w:r>
      <w:proofErr w:type="spellEnd"/>
      <w:r>
        <w:rPr>
          <w:sz w:val="24"/>
          <w:szCs w:val="24"/>
        </w:rPr>
        <w:t xml:space="preserve">. </w:t>
      </w:r>
      <w:r w:rsidRPr="006F33C0">
        <w:rPr>
          <w:sz w:val="24"/>
          <w:szCs w:val="24"/>
        </w:rPr>
        <w:t xml:space="preserve"> </w:t>
      </w:r>
      <w:r>
        <w:rPr>
          <w:sz w:val="24"/>
          <w:szCs w:val="24"/>
        </w:rPr>
        <w:t xml:space="preserve"> </w:t>
      </w:r>
    </w:p>
    <w:p w:rsidR="004D22C0" w:rsidRPr="006F33C0" w:rsidRDefault="004D22C0" w:rsidP="004D22C0">
      <w:pPr>
        <w:ind w:left="851"/>
        <w:rPr>
          <w:sz w:val="24"/>
          <w:szCs w:val="24"/>
        </w:rPr>
      </w:pPr>
    </w:p>
    <w:p w:rsidR="004D22C0" w:rsidRDefault="004D22C0" w:rsidP="004D22C0">
      <w:pPr>
        <w:ind w:left="851"/>
        <w:rPr>
          <w:sz w:val="24"/>
          <w:szCs w:val="24"/>
        </w:rPr>
      </w:pPr>
      <w:proofErr w:type="spellStart"/>
      <w:r w:rsidRPr="006F33C0">
        <w:rPr>
          <w:i/>
          <w:sz w:val="24"/>
          <w:szCs w:val="24"/>
        </w:rPr>
        <w:t>Maternel</w:t>
      </w:r>
      <w:proofErr w:type="spellEnd"/>
      <w:r w:rsidRPr="006F33C0">
        <w:rPr>
          <w:i/>
          <w:sz w:val="24"/>
          <w:szCs w:val="24"/>
        </w:rPr>
        <w:t xml:space="preserve"> eksponering</w:t>
      </w:r>
    </w:p>
    <w:p w:rsidR="004D22C0" w:rsidRPr="006F33C0" w:rsidRDefault="004D22C0" w:rsidP="004D22C0">
      <w:pPr>
        <w:ind w:left="851"/>
        <w:rPr>
          <w:sz w:val="24"/>
          <w:szCs w:val="24"/>
        </w:rPr>
      </w:pPr>
      <w:r w:rsidRPr="006F33C0">
        <w:rPr>
          <w:sz w:val="24"/>
          <w:szCs w:val="24"/>
        </w:rPr>
        <w:t>Der er født normale børn efter administration af 6-mercaptopurin som enkeltstof-kemoterapi under human graviditet, især ved administration inden undfangelsen eller efter første trimester.</w:t>
      </w:r>
    </w:p>
    <w:p w:rsidR="004D22C0" w:rsidRPr="006F33C0" w:rsidRDefault="004D22C0" w:rsidP="004D22C0">
      <w:pPr>
        <w:ind w:left="851"/>
        <w:rPr>
          <w:sz w:val="24"/>
          <w:szCs w:val="24"/>
        </w:rPr>
      </w:pPr>
      <w:r w:rsidRPr="006F33C0">
        <w:rPr>
          <w:sz w:val="24"/>
          <w:szCs w:val="24"/>
        </w:rPr>
        <w:t xml:space="preserve">Der er rapporteret om aborter og præmaturitet efter </w:t>
      </w:r>
      <w:proofErr w:type="spellStart"/>
      <w:r w:rsidRPr="006F33C0">
        <w:rPr>
          <w:sz w:val="24"/>
          <w:szCs w:val="24"/>
        </w:rPr>
        <w:t>maternel</w:t>
      </w:r>
      <w:proofErr w:type="spellEnd"/>
      <w:r w:rsidRPr="006F33C0">
        <w:rPr>
          <w:sz w:val="24"/>
          <w:szCs w:val="24"/>
        </w:rPr>
        <w:t xml:space="preserve"> eksponering. Der er rapporteret om adskillige medfødte misdannelser efter </w:t>
      </w:r>
      <w:proofErr w:type="spellStart"/>
      <w:r w:rsidRPr="006F33C0">
        <w:rPr>
          <w:sz w:val="24"/>
          <w:szCs w:val="24"/>
        </w:rPr>
        <w:t>maternel</w:t>
      </w:r>
      <w:proofErr w:type="spellEnd"/>
      <w:r w:rsidRPr="006F33C0">
        <w:rPr>
          <w:sz w:val="24"/>
          <w:szCs w:val="24"/>
        </w:rPr>
        <w:t xml:space="preserve"> behandling med 6-mercaptopurin i kombination med andre kemoterapeutika.</w:t>
      </w:r>
    </w:p>
    <w:p w:rsidR="004D22C0" w:rsidRPr="006F33C0" w:rsidRDefault="004D22C0" w:rsidP="004D22C0">
      <w:pPr>
        <w:ind w:left="851"/>
        <w:rPr>
          <w:i/>
          <w:sz w:val="24"/>
          <w:szCs w:val="24"/>
        </w:rPr>
      </w:pPr>
    </w:p>
    <w:p w:rsidR="004D22C0" w:rsidRDefault="004D22C0" w:rsidP="004D22C0">
      <w:pPr>
        <w:ind w:left="851"/>
        <w:rPr>
          <w:sz w:val="24"/>
          <w:szCs w:val="24"/>
        </w:rPr>
      </w:pPr>
      <w:proofErr w:type="spellStart"/>
      <w:r w:rsidRPr="006F33C0">
        <w:rPr>
          <w:i/>
          <w:sz w:val="24"/>
          <w:szCs w:val="24"/>
        </w:rPr>
        <w:t>Paternel</w:t>
      </w:r>
      <w:proofErr w:type="spellEnd"/>
      <w:r w:rsidRPr="006F33C0">
        <w:rPr>
          <w:i/>
          <w:sz w:val="24"/>
          <w:szCs w:val="24"/>
        </w:rPr>
        <w:t xml:space="preserve"> eksponering</w:t>
      </w:r>
    </w:p>
    <w:p w:rsidR="004D22C0" w:rsidRDefault="004D22C0" w:rsidP="004D22C0">
      <w:pPr>
        <w:ind w:left="851"/>
        <w:rPr>
          <w:sz w:val="24"/>
          <w:szCs w:val="24"/>
        </w:rPr>
      </w:pPr>
      <w:r w:rsidRPr="006F33C0">
        <w:rPr>
          <w:sz w:val="24"/>
          <w:szCs w:val="24"/>
        </w:rPr>
        <w:t xml:space="preserve">Der er rapporteret om medfødte misdannelser og spontane aborter efter </w:t>
      </w:r>
      <w:proofErr w:type="spellStart"/>
      <w:r w:rsidRPr="006F33C0">
        <w:rPr>
          <w:sz w:val="24"/>
          <w:szCs w:val="24"/>
        </w:rPr>
        <w:t>paternel</w:t>
      </w:r>
      <w:proofErr w:type="spellEnd"/>
      <w:r w:rsidRPr="006F33C0">
        <w:rPr>
          <w:sz w:val="24"/>
          <w:szCs w:val="24"/>
        </w:rPr>
        <w:t xml:space="preserve"> eksponering for 6-mercaptopurin.</w:t>
      </w:r>
    </w:p>
    <w:p w:rsidR="00307B89" w:rsidRPr="00FF2529" w:rsidRDefault="00307B89" w:rsidP="00307B89">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4.7</w:t>
      </w:r>
      <w:r w:rsidRPr="00FF2529">
        <w:rPr>
          <w:b/>
          <w:sz w:val="24"/>
          <w:szCs w:val="24"/>
        </w:rPr>
        <w:tab/>
        <w:t xml:space="preserve">Virkning på evnen til at føre motorkøretøj </w:t>
      </w:r>
      <w:r w:rsidR="00691D65">
        <w:rPr>
          <w:b/>
          <w:sz w:val="24"/>
          <w:szCs w:val="24"/>
        </w:rPr>
        <w:t>og</w:t>
      </w:r>
      <w:r w:rsidRPr="00FF2529">
        <w:rPr>
          <w:b/>
          <w:sz w:val="24"/>
          <w:szCs w:val="24"/>
        </w:rPr>
        <w:t xml:space="preserve"> betjene maskiner</w:t>
      </w:r>
    </w:p>
    <w:p w:rsidR="003D009F" w:rsidRDefault="003D009F" w:rsidP="006E72BC">
      <w:pPr>
        <w:ind w:left="851"/>
        <w:rPr>
          <w:sz w:val="24"/>
          <w:szCs w:val="24"/>
        </w:rPr>
      </w:pPr>
    </w:p>
    <w:p w:rsidR="006E72BC" w:rsidRDefault="006E72BC" w:rsidP="006E72BC">
      <w:pPr>
        <w:ind w:left="851"/>
        <w:rPr>
          <w:sz w:val="24"/>
          <w:szCs w:val="24"/>
        </w:rPr>
      </w:pPr>
      <w:r>
        <w:rPr>
          <w:sz w:val="24"/>
          <w:szCs w:val="24"/>
        </w:rPr>
        <w:t>Ikke mærkning.</w:t>
      </w:r>
    </w:p>
    <w:p w:rsidR="006E72BC" w:rsidRPr="00FF2529" w:rsidRDefault="006E72BC" w:rsidP="006E72BC">
      <w:pPr>
        <w:ind w:left="851"/>
        <w:rPr>
          <w:sz w:val="24"/>
          <w:szCs w:val="24"/>
        </w:rPr>
      </w:pPr>
      <w:r w:rsidRPr="00FF2529">
        <w:rPr>
          <w:sz w:val="24"/>
          <w:szCs w:val="24"/>
        </w:rPr>
        <w:t xml:space="preserve">Der er ingen data om 6-mercaptopurins virkning på evnen til at føre motorkøretøj og betjene maskiner, men under hensyntagen til de farmakologiske egenskaber forventes </w:t>
      </w:r>
      <w:r w:rsidR="004D22C0" w:rsidRPr="006F33C0">
        <w:rPr>
          <w:sz w:val="24"/>
          <w:szCs w:val="24"/>
        </w:rPr>
        <w:t>Purimmun 50</w:t>
      </w:r>
      <w:r w:rsidR="004D22C0">
        <w:rPr>
          <w:sz w:val="24"/>
          <w:szCs w:val="24"/>
        </w:rPr>
        <w:t> </w:t>
      </w:r>
      <w:r w:rsidR="004D22C0" w:rsidRPr="006F33C0">
        <w:rPr>
          <w:sz w:val="24"/>
          <w:szCs w:val="24"/>
        </w:rPr>
        <w:t xml:space="preserve">mg </w:t>
      </w:r>
      <w:r w:rsidRPr="00FF2529">
        <w:rPr>
          <w:sz w:val="24"/>
          <w:szCs w:val="24"/>
        </w:rPr>
        <w:t xml:space="preserve">tabletter ikke at påvirke evnen til at føre motorkøretøj.  </w:t>
      </w:r>
    </w:p>
    <w:p w:rsidR="006E72BC" w:rsidRDefault="006E72BC" w:rsidP="006E72BC">
      <w:pPr>
        <w:tabs>
          <w:tab w:val="left" w:pos="851"/>
        </w:tabs>
        <w:rPr>
          <w:sz w:val="24"/>
          <w:szCs w:val="24"/>
        </w:rPr>
      </w:pPr>
    </w:p>
    <w:p w:rsidR="006E72BC" w:rsidRPr="00FF2529" w:rsidRDefault="006E72BC" w:rsidP="006E72BC">
      <w:pPr>
        <w:tabs>
          <w:tab w:val="left" w:pos="851"/>
        </w:tabs>
        <w:rPr>
          <w:b/>
          <w:sz w:val="24"/>
          <w:szCs w:val="24"/>
        </w:rPr>
      </w:pPr>
      <w:r w:rsidRPr="00FF2529">
        <w:rPr>
          <w:b/>
          <w:sz w:val="24"/>
          <w:szCs w:val="24"/>
        </w:rPr>
        <w:t>4.8</w:t>
      </w:r>
      <w:r w:rsidRPr="00FF2529">
        <w:rPr>
          <w:b/>
          <w:sz w:val="24"/>
          <w:szCs w:val="24"/>
        </w:rPr>
        <w:tab/>
        <w:t>Bivirkninger</w:t>
      </w:r>
    </w:p>
    <w:p w:rsidR="003D009F" w:rsidRDefault="003D009F" w:rsidP="006E72BC">
      <w:pPr>
        <w:ind w:left="851"/>
        <w:rPr>
          <w:sz w:val="24"/>
          <w:szCs w:val="24"/>
        </w:rPr>
      </w:pPr>
    </w:p>
    <w:p w:rsidR="006E72BC" w:rsidRPr="00FF2529" w:rsidRDefault="006E72BC" w:rsidP="006E72BC">
      <w:pPr>
        <w:ind w:left="851"/>
        <w:rPr>
          <w:sz w:val="24"/>
          <w:szCs w:val="24"/>
        </w:rPr>
      </w:pPr>
      <w:r w:rsidRPr="00FF2529">
        <w:rPr>
          <w:sz w:val="24"/>
          <w:szCs w:val="24"/>
        </w:rPr>
        <w:t xml:space="preserve">Der mangler nyere klinisk dokumentation for 6-mercaptopurin, der kan danne grundlag for præcis bestemmelse af hyppigheden af bivirkninger. Hyppighederne af nedenstående bivirkninger er estimater: Der mangler velegnede data til beregning af hyppigheden af de fleste reaktioner. Hyppigheden af bivirkninger kan variere afhængigt af den indgivne dosis og ved samtidig administration af andre lægemidler.  </w:t>
      </w:r>
    </w:p>
    <w:p w:rsidR="006E72BC" w:rsidRPr="00FF2529" w:rsidRDefault="006E72BC" w:rsidP="006E72BC">
      <w:pPr>
        <w:ind w:left="851"/>
        <w:rPr>
          <w:sz w:val="24"/>
          <w:szCs w:val="24"/>
        </w:rPr>
      </w:pPr>
    </w:p>
    <w:p w:rsidR="00691D65" w:rsidRDefault="00691D65" w:rsidP="00691D65">
      <w:pPr>
        <w:ind w:left="851"/>
        <w:rPr>
          <w:sz w:val="24"/>
          <w:szCs w:val="24"/>
        </w:rPr>
      </w:pPr>
      <w:r w:rsidRPr="00FF2529">
        <w:rPr>
          <w:sz w:val="24"/>
          <w:szCs w:val="24"/>
        </w:rPr>
        <w:t xml:space="preserve">Den vigtigste bivirkning ved behandling med 6-mercaptopurin er knoglemarvsdepression, der fører til </w:t>
      </w:r>
      <w:proofErr w:type="spellStart"/>
      <w:r w:rsidRPr="00FF2529">
        <w:rPr>
          <w:sz w:val="24"/>
          <w:szCs w:val="24"/>
        </w:rPr>
        <w:t>leukopeni</w:t>
      </w:r>
      <w:proofErr w:type="spellEnd"/>
      <w:r w:rsidRPr="00FF2529">
        <w:rPr>
          <w:sz w:val="24"/>
          <w:szCs w:val="24"/>
        </w:rPr>
        <w:t xml:space="preserve"> og </w:t>
      </w:r>
      <w:proofErr w:type="spellStart"/>
      <w:r w:rsidRPr="00FF2529">
        <w:rPr>
          <w:sz w:val="24"/>
          <w:szCs w:val="24"/>
        </w:rPr>
        <w:t>trombocytopeni</w:t>
      </w:r>
      <w:proofErr w:type="spellEnd"/>
      <w:r w:rsidRPr="00FF2529">
        <w:rPr>
          <w:sz w:val="24"/>
          <w:szCs w:val="24"/>
        </w:rPr>
        <w:t>.</w:t>
      </w:r>
    </w:p>
    <w:p w:rsidR="00691D65" w:rsidRDefault="00691D65" w:rsidP="00691D65">
      <w:pPr>
        <w:ind w:left="851"/>
        <w:rPr>
          <w:sz w:val="24"/>
          <w:szCs w:val="24"/>
        </w:rPr>
      </w:pPr>
    </w:p>
    <w:p w:rsidR="00307B89" w:rsidRDefault="00307B89" w:rsidP="00307B89">
      <w:pPr>
        <w:ind w:left="851"/>
        <w:rPr>
          <w:sz w:val="24"/>
          <w:szCs w:val="24"/>
        </w:rPr>
      </w:pPr>
      <w:r>
        <w:rPr>
          <w:sz w:val="24"/>
          <w:szCs w:val="24"/>
        </w:rPr>
        <w:t>Hyppigheder er defineret, som følger:</w:t>
      </w:r>
    </w:p>
    <w:p w:rsidR="00307B89" w:rsidRDefault="00307B89" w:rsidP="00307B89">
      <w:pPr>
        <w:ind w:left="851"/>
        <w:rPr>
          <w:sz w:val="24"/>
          <w:szCs w:val="24"/>
        </w:rPr>
      </w:pPr>
    </w:p>
    <w:p w:rsidR="004D22C0" w:rsidRPr="006F33C0" w:rsidRDefault="004D22C0" w:rsidP="004D22C0">
      <w:pPr>
        <w:tabs>
          <w:tab w:val="left" w:pos="3119"/>
        </w:tabs>
        <w:ind w:left="851"/>
        <w:rPr>
          <w:iCs/>
          <w:sz w:val="24"/>
          <w:szCs w:val="24"/>
        </w:rPr>
      </w:pPr>
      <w:r w:rsidRPr="006F33C0">
        <w:rPr>
          <w:iCs/>
          <w:sz w:val="24"/>
          <w:szCs w:val="24"/>
        </w:rPr>
        <w:t xml:space="preserve">Meget almindelig </w:t>
      </w:r>
      <w:r w:rsidRPr="006F33C0">
        <w:rPr>
          <w:iCs/>
          <w:sz w:val="24"/>
          <w:szCs w:val="24"/>
        </w:rPr>
        <w:tab/>
        <w:t>≥</w:t>
      </w:r>
      <w:r>
        <w:rPr>
          <w:iCs/>
          <w:sz w:val="24"/>
          <w:szCs w:val="24"/>
        </w:rPr>
        <w:t> </w:t>
      </w:r>
      <w:r w:rsidRPr="006F33C0">
        <w:rPr>
          <w:iCs/>
          <w:sz w:val="24"/>
          <w:szCs w:val="24"/>
        </w:rPr>
        <w:t xml:space="preserve">1/10 </w:t>
      </w:r>
    </w:p>
    <w:p w:rsidR="004D22C0" w:rsidRPr="006F33C0" w:rsidRDefault="004D22C0" w:rsidP="004D22C0">
      <w:pPr>
        <w:tabs>
          <w:tab w:val="left" w:pos="3119"/>
        </w:tabs>
        <w:ind w:left="851"/>
        <w:rPr>
          <w:iCs/>
          <w:sz w:val="24"/>
          <w:szCs w:val="24"/>
        </w:rPr>
      </w:pPr>
      <w:r w:rsidRPr="006F33C0">
        <w:rPr>
          <w:iCs/>
          <w:sz w:val="24"/>
          <w:szCs w:val="24"/>
        </w:rPr>
        <w:t xml:space="preserve">Almindelig </w:t>
      </w:r>
      <w:r w:rsidRPr="006F33C0">
        <w:rPr>
          <w:iCs/>
          <w:sz w:val="24"/>
          <w:szCs w:val="24"/>
        </w:rPr>
        <w:tab/>
        <w:t>≥</w:t>
      </w:r>
      <w:r>
        <w:rPr>
          <w:iCs/>
          <w:sz w:val="24"/>
          <w:szCs w:val="24"/>
        </w:rPr>
        <w:t> </w:t>
      </w:r>
      <w:r w:rsidRPr="006F33C0">
        <w:rPr>
          <w:iCs/>
          <w:sz w:val="24"/>
          <w:szCs w:val="24"/>
        </w:rPr>
        <w:t>1/100 og &lt;</w:t>
      </w:r>
      <w:r>
        <w:rPr>
          <w:iCs/>
          <w:sz w:val="24"/>
          <w:szCs w:val="24"/>
        </w:rPr>
        <w:t> </w:t>
      </w:r>
      <w:r w:rsidRPr="006F33C0">
        <w:rPr>
          <w:iCs/>
          <w:sz w:val="24"/>
          <w:szCs w:val="24"/>
        </w:rPr>
        <w:t xml:space="preserve">1/10 </w:t>
      </w:r>
    </w:p>
    <w:p w:rsidR="004D22C0" w:rsidRPr="006F33C0" w:rsidRDefault="004D22C0" w:rsidP="004D22C0">
      <w:pPr>
        <w:tabs>
          <w:tab w:val="left" w:pos="3119"/>
        </w:tabs>
        <w:ind w:left="851"/>
        <w:rPr>
          <w:iCs/>
          <w:sz w:val="24"/>
          <w:szCs w:val="24"/>
        </w:rPr>
      </w:pPr>
      <w:r w:rsidRPr="006F33C0">
        <w:rPr>
          <w:iCs/>
          <w:sz w:val="24"/>
          <w:szCs w:val="24"/>
        </w:rPr>
        <w:t xml:space="preserve">Ikke almindelig </w:t>
      </w:r>
      <w:r w:rsidRPr="006F33C0">
        <w:rPr>
          <w:iCs/>
          <w:sz w:val="24"/>
          <w:szCs w:val="24"/>
        </w:rPr>
        <w:tab/>
        <w:t>≥</w:t>
      </w:r>
      <w:r>
        <w:rPr>
          <w:iCs/>
          <w:sz w:val="24"/>
          <w:szCs w:val="24"/>
        </w:rPr>
        <w:t> </w:t>
      </w:r>
      <w:r w:rsidRPr="006F33C0">
        <w:rPr>
          <w:iCs/>
          <w:sz w:val="24"/>
          <w:szCs w:val="24"/>
        </w:rPr>
        <w:t>1/1</w:t>
      </w:r>
      <w:r>
        <w:rPr>
          <w:iCs/>
          <w:sz w:val="24"/>
          <w:szCs w:val="24"/>
        </w:rPr>
        <w:t> </w:t>
      </w:r>
      <w:r w:rsidRPr="006F33C0">
        <w:rPr>
          <w:iCs/>
          <w:sz w:val="24"/>
          <w:szCs w:val="24"/>
        </w:rPr>
        <w:t>000 og &lt;</w:t>
      </w:r>
      <w:r>
        <w:rPr>
          <w:iCs/>
          <w:sz w:val="24"/>
          <w:szCs w:val="24"/>
        </w:rPr>
        <w:t> </w:t>
      </w:r>
      <w:r w:rsidRPr="006F33C0">
        <w:rPr>
          <w:iCs/>
          <w:sz w:val="24"/>
          <w:szCs w:val="24"/>
        </w:rPr>
        <w:t xml:space="preserve">1/100 </w:t>
      </w:r>
    </w:p>
    <w:p w:rsidR="004D22C0" w:rsidRPr="006F33C0" w:rsidRDefault="004D22C0" w:rsidP="004D22C0">
      <w:pPr>
        <w:tabs>
          <w:tab w:val="left" w:pos="3119"/>
        </w:tabs>
        <w:ind w:left="851"/>
        <w:rPr>
          <w:iCs/>
          <w:sz w:val="24"/>
          <w:szCs w:val="24"/>
        </w:rPr>
      </w:pPr>
      <w:r w:rsidRPr="006F33C0">
        <w:rPr>
          <w:iCs/>
          <w:sz w:val="24"/>
          <w:szCs w:val="24"/>
        </w:rPr>
        <w:lastRenderedPageBreak/>
        <w:t xml:space="preserve">Sjælden </w:t>
      </w:r>
      <w:r w:rsidRPr="006F33C0">
        <w:rPr>
          <w:iCs/>
          <w:sz w:val="24"/>
          <w:szCs w:val="24"/>
        </w:rPr>
        <w:tab/>
        <w:t>≥</w:t>
      </w:r>
      <w:r>
        <w:rPr>
          <w:iCs/>
          <w:sz w:val="24"/>
          <w:szCs w:val="24"/>
        </w:rPr>
        <w:t> </w:t>
      </w:r>
      <w:r w:rsidRPr="006F33C0">
        <w:rPr>
          <w:iCs/>
          <w:sz w:val="24"/>
          <w:szCs w:val="24"/>
        </w:rPr>
        <w:t>1/10</w:t>
      </w:r>
      <w:r>
        <w:rPr>
          <w:iCs/>
          <w:sz w:val="24"/>
          <w:szCs w:val="24"/>
        </w:rPr>
        <w:t> </w:t>
      </w:r>
      <w:r w:rsidRPr="006F33C0">
        <w:rPr>
          <w:iCs/>
          <w:sz w:val="24"/>
          <w:szCs w:val="24"/>
        </w:rPr>
        <w:t>000 og &lt;</w:t>
      </w:r>
      <w:r>
        <w:rPr>
          <w:iCs/>
          <w:sz w:val="24"/>
          <w:szCs w:val="24"/>
        </w:rPr>
        <w:t> </w:t>
      </w:r>
      <w:r w:rsidRPr="006F33C0">
        <w:rPr>
          <w:iCs/>
          <w:sz w:val="24"/>
          <w:szCs w:val="24"/>
        </w:rPr>
        <w:t xml:space="preserve">1/1000 </w:t>
      </w:r>
    </w:p>
    <w:p w:rsidR="004D22C0" w:rsidRPr="006F33C0" w:rsidRDefault="004D22C0" w:rsidP="004D22C0">
      <w:pPr>
        <w:tabs>
          <w:tab w:val="left" w:pos="3119"/>
        </w:tabs>
        <w:ind w:left="851"/>
        <w:rPr>
          <w:iCs/>
          <w:sz w:val="24"/>
          <w:szCs w:val="24"/>
        </w:rPr>
      </w:pPr>
      <w:r w:rsidRPr="006F33C0">
        <w:rPr>
          <w:iCs/>
          <w:sz w:val="24"/>
          <w:szCs w:val="24"/>
        </w:rPr>
        <w:t xml:space="preserve">Meget sjælden </w:t>
      </w:r>
      <w:r w:rsidRPr="006F33C0">
        <w:rPr>
          <w:iCs/>
          <w:sz w:val="24"/>
          <w:szCs w:val="24"/>
        </w:rPr>
        <w:tab/>
        <w:t>&lt;</w:t>
      </w:r>
      <w:r>
        <w:rPr>
          <w:iCs/>
          <w:sz w:val="24"/>
          <w:szCs w:val="24"/>
        </w:rPr>
        <w:t> </w:t>
      </w:r>
      <w:r w:rsidRPr="006F33C0">
        <w:rPr>
          <w:iCs/>
          <w:sz w:val="24"/>
          <w:szCs w:val="24"/>
        </w:rPr>
        <w:t>1/10.000</w:t>
      </w:r>
    </w:p>
    <w:p w:rsidR="004D22C0" w:rsidRPr="006F33C0" w:rsidRDefault="004D22C0" w:rsidP="004D22C0">
      <w:pPr>
        <w:tabs>
          <w:tab w:val="left" w:pos="3119"/>
        </w:tabs>
        <w:ind w:left="851"/>
        <w:rPr>
          <w:iCs/>
          <w:sz w:val="24"/>
          <w:szCs w:val="24"/>
        </w:rPr>
      </w:pPr>
      <w:r w:rsidRPr="006F33C0">
        <w:rPr>
          <w:iCs/>
          <w:sz w:val="24"/>
          <w:szCs w:val="24"/>
        </w:rPr>
        <w:t xml:space="preserve">Ikke kendt </w:t>
      </w:r>
      <w:r w:rsidRPr="006F33C0">
        <w:rPr>
          <w:iCs/>
          <w:sz w:val="24"/>
          <w:szCs w:val="24"/>
        </w:rPr>
        <w:tab/>
        <w:t>kan ikke estimeres ud fra de forhåndenværende data</w:t>
      </w:r>
    </w:p>
    <w:p w:rsidR="00307B89" w:rsidRDefault="00307B89" w:rsidP="00307B89">
      <w:pPr>
        <w:rPr>
          <w:sz w:val="24"/>
          <w:szCs w:val="24"/>
        </w:rPr>
      </w:pPr>
    </w:p>
    <w:tbl>
      <w:tblPr>
        <w:tblpPr w:leftFromText="141" w:rightFromText="141" w:bottomFromText="160" w:vertAnchor="text" w:horzAnchor="margin" w:tblpY="45"/>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065"/>
        <w:gridCol w:w="2261"/>
        <w:gridCol w:w="4302"/>
      </w:tblGrid>
      <w:tr w:rsidR="004D22C0" w:rsidRPr="006F33C0" w:rsidTr="004D22C0">
        <w:tc>
          <w:tcPr>
            <w:tcW w:w="1592"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b/>
                <w:sz w:val="24"/>
                <w:szCs w:val="24"/>
              </w:rPr>
            </w:pPr>
            <w:r w:rsidRPr="006F33C0">
              <w:rPr>
                <w:b/>
                <w:sz w:val="24"/>
                <w:szCs w:val="24"/>
              </w:rPr>
              <w:t>Organsystem</w:t>
            </w: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b/>
                <w:sz w:val="24"/>
                <w:szCs w:val="24"/>
              </w:rPr>
            </w:pPr>
            <w:r w:rsidRPr="006F33C0">
              <w:rPr>
                <w:b/>
                <w:sz w:val="24"/>
                <w:szCs w:val="24"/>
              </w:rPr>
              <w:t>Hyppighed</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b/>
                <w:sz w:val="24"/>
                <w:szCs w:val="24"/>
              </w:rPr>
            </w:pPr>
            <w:r w:rsidRPr="006F33C0">
              <w:rPr>
                <w:b/>
                <w:sz w:val="24"/>
                <w:szCs w:val="24"/>
              </w:rPr>
              <w:t>Bivirkning</w:t>
            </w:r>
          </w:p>
        </w:tc>
      </w:tr>
      <w:tr w:rsidR="004D22C0" w:rsidRPr="006F33C0" w:rsidTr="004D22C0">
        <w:tc>
          <w:tcPr>
            <w:tcW w:w="1592"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Infektioner og parasitære sygdomme</w:t>
            </w: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Ikke almindelig</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 xml:space="preserve">Bakterie- og virusinfektioner, infektioner forbundet med </w:t>
            </w:r>
            <w:proofErr w:type="spellStart"/>
            <w:r w:rsidRPr="006F33C0">
              <w:rPr>
                <w:sz w:val="24"/>
                <w:szCs w:val="24"/>
              </w:rPr>
              <w:t>neutropeni</w:t>
            </w:r>
            <w:proofErr w:type="spellEnd"/>
            <w:r w:rsidRPr="006F33C0">
              <w:rPr>
                <w:sz w:val="24"/>
                <w:szCs w:val="24"/>
              </w:rPr>
              <w:t>.</w:t>
            </w:r>
          </w:p>
        </w:tc>
      </w:tr>
      <w:tr w:rsidR="004D22C0" w:rsidRPr="006F33C0" w:rsidTr="004D22C0">
        <w:tc>
          <w:tcPr>
            <w:tcW w:w="1592" w:type="pct"/>
            <w:vMerge w:val="restart"/>
            <w:tcBorders>
              <w:top w:val="single" w:sz="4" w:space="0" w:color="auto"/>
              <w:left w:val="single" w:sz="4" w:space="0" w:color="auto"/>
              <w:right w:val="single" w:sz="4" w:space="0" w:color="auto"/>
            </w:tcBorders>
            <w:hideMark/>
          </w:tcPr>
          <w:p w:rsidR="004D22C0" w:rsidRPr="006F33C0" w:rsidRDefault="004D22C0" w:rsidP="004D22C0">
            <w:pPr>
              <w:rPr>
                <w:sz w:val="24"/>
                <w:szCs w:val="24"/>
              </w:rPr>
            </w:pPr>
            <w:r w:rsidRPr="006F33C0">
              <w:rPr>
                <w:sz w:val="24"/>
                <w:szCs w:val="24"/>
              </w:rPr>
              <w:t>Benigne, maligne og uspecificerede tumorer (inkl. cyster og polypper)</w:t>
            </w: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Sjælden</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 xml:space="preserve">Tumorer, herunder </w:t>
            </w:r>
            <w:proofErr w:type="spellStart"/>
            <w:r w:rsidRPr="006F33C0">
              <w:rPr>
                <w:sz w:val="24"/>
                <w:szCs w:val="24"/>
              </w:rPr>
              <w:t>lymfoproliferative</w:t>
            </w:r>
            <w:proofErr w:type="spellEnd"/>
            <w:r w:rsidRPr="006F33C0">
              <w:rPr>
                <w:sz w:val="24"/>
                <w:szCs w:val="24"/>
              </w:rPr>
              <w:t xml:space="preserve"> sygdomme, hudcancer (melanomer og non-melanomer), sarkomer (</w:t>
            </w:r>
            <w:proofErr w:type="spellStart"/>
            <w:r w:rsidRPr="006F33C0">
              <w:rPr>
                <w:sz w:val="24"/>
                <w:szCs w:val="24"/>
              </w:rPr>
              <w:t>Kaposis</w:t>
            </w:r>
            <w:proofErr w:type="spellEnd"/>
            <w:r w:rsidRPr="006F33C0">
              <w:rPr>
                <w:sz w:val="24"/>
                <w:szCs w:val="24"/>
              </w:rPr>
              <w:t xml:space="preserve"> og non-</w:t>
            </w:r>
            <w:proofErr w:type="spellStart"/>
            <w:r w:rsidRPr="006F33C0">
              <w:rPr>
                <w:sz w:val="24"/>
                <w:szCs w:val="24"/>
              </w:rPr>
              <w:t>Kaposis</w:t>
            </w:r>
            <w:proofErr w:type="spellEnd"/>
            <w:r w:rsidRPr="006F33C0">
              <w:rPr>
                <w:sz w:val="24"/>
                <w:szCs w:val="24"/>
              </w:rPr>
              <w:t xml:space="preserve">) og </w:t>
            </w:r>
            <w:proofErr w:type="spellStart"/>
            <w:r w:rsidRPr="006F33C0">
              <w:rPr>
                <w:sz w:val="24"/>
                <w:szCs w:val="24"/>
              </w:rPr>
              <w:t>cervixcancer</w:t>
            </w:r>
            <w:proofErr w:type="spellEnd"/>
            <w:r w:rsidRPr="006F33C0">
              <w:rPr>
                <w:sz w:val="24"/>
                <w:szCs w:val="24"/>
              </w:rPr>
              <w:t xml:space="preserve"> </w:t>
            </w:r>
            <w:r w:rsidRPr="00B21524">
              <w:rPr>
                <w:i/>
                <w:iCs/>
                <w:sz w:val="24"/>
                <w:szCs w:val="24"/>
              </w:rPr>
              <w:t>in situ</w:t>
            </w:r>
            <w:r w:rsidRPr="006F33C0">
              <w:rPr>
                <w:sz w:val="24"/>
                <w:szCs w:val="24"/>
              </w:rPr>
              <w:t xml:space="preserve"> (se pkt. 4.4).</w:t>
            </w:r>
          </w:p>
        </w:tc>
      </w:tr>
      <w:tr w:rsidR="004D22C0" w:rsidRPr="006F33C0" w:rsidTr="004D22C0">
        <w:tc>
          <w:tcPr>
            <w:tcW w:w="1592" w:type="pct"/>
            <w:vMerge/>
            <w:tcBorders>
              <w:left w:val="single" w:sz="4" w:space="0" w:color="auto"/>
              <w:right w:val="single" w:sz="4" w:space="0" w:color="auto"/>
            </w:tcBorders>
            <w:vAlign w:val="center"/>
            <w:hideMark/>
          </w:tcPr>
          <w:p w:rsidR="004D22C0" w:rsidRPr="006F33C0" w:rsidRDefault="004D22C0" w:rsidP="004D22C0">
            <w:pPr>
              <w:rPr>
                <w:sz w:val="24"/>
                <w:szCs w:val="24"/>
              </w:rPr>
            </w:pP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Meget sjælden</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 xml:space="preserve">Sekundær leukæmi og </w:t>
            </w:r>
            <w:proofErr w:type="spellStart"/>
            <w:r w:rsidRPr="006F33C0">
              <w:rPr>
                <w:sz w:val="24"/>
                <w:szCs w:val="24"/>
              </w:rPr>
              <w:t>myelodysplasi</w:t>
            </w:r>
            <w:proofErr w:type="spellEnd"/>
            <w:r w:rsidRPr="006F33C0">
              <w:rPr>
                <w:sz w:val="24"/>
                <w:szCs w:val="24"/>
              </w:rPr>
              <w:t xml:space="preserve"> (se pkt. 4.4).</w:t>
            </w:r>
          </w:p>
        </w:tc>
      </w:tr>
      <w:tr w:rsidR="004D22C0" w:rsidRPr="006F33C0" w:rsidTr="004D22C0">
        <w:tc>
          <w:tcPr>
            <w:tcW w:w="1592" w:type="pct"/>
            <w:vMerge/>
            <w:tcBorders>
              <w:left w:val="single" w:sz="4" w:space="0" w:color="auto"/>
              <w:bottom w:val="single" w:sz="4" w:space="0" w:color="auto"/>
              <w:right w:val="single" w:sz="4" w:space="0" w:color="auto"/>
            </w:tcBorders>
          </w:tcPr>
          <w:p w:rsidR="004D22C0" w:rsidRPr="006F33C0" w:rsidRDefault="004D22C0" w:rsidP="004D22C0">
            <w:pPr>
              <w:rPr>
                <w:sz w:val="24"/>
                <w:szCs w:val="24"/>
              </w:rPr>
            </w:pPr>
          </w:p>
        </w:tc>
        <w:tc>
          <w:tcPr>
            <w:tcW w:w="1174" w:type="pct"/>
            <w:tcBorders>
              <w:top w:val="single" w:sz="4" w:space="0" w:color="auto"/>
              <w:left w:val="single" w:sz="4" w:space="0" w:color="auto"/>
              <w:bottom w:val="single" w:sz="4" w:space="0" w:color="auto"/>
              <w:right w:val="single" w:sz="4" w:space="0" w:color="auto"/>
            </w:tcBorders>
          </w:tcPr>
          <w:p w:rsidR="004D22C0" w:rsidRPr="006F33C0" w:rsidRDefault="004D22C0" w:rsidP="004D22C0">
            <w:pPr>
              <w:rPr>
                <w:sz w:val="24"/>
                <w:szCs w:val="24"/>
              </w:rPr>
            </w:pPr>
            <w:r w:rsidRPr="006F33C0">
              <w:rPr>
                <w:sz w:val="24"/>
                <w:szCs w:val="24"/>
              </w:rPr>
              <w:t>Ikke kendt</w:t>
            </w:r>
          </w:p>
        </w:tc>
        <w:tc>
          <w:tcPr>
            <w:tcW w:w="2234" w:type="pct"/>
            <w:tcBorders>
              <w:top w:val="single" w:sz="4" w:space="0" w:color="auto"/>
              <w:left w:val="single" w:sz="4" w:space="0" w:color="auto"/>
              <w:bottom w:val="single" w:sz="4" w:space="0" w:color="auto"/>
              <w:right w:val="single" w:sz="4" w:space="0" w:color="auto"/>
            </w:tcBorders>
          </w:tcPr>
          <w:p w:rsidR="004D22C0" w:rsidRPr="006F33C0" w:rsidRDefault="004D22C0" w:rsidP="004D22C0">
            <w:pPr>
              <w:rPr>
                <w:sz w:val="24"/>
                <w:szCs w:val="24"/>
              </w:rPr>
            </w:pPr>
            <w:proofErr w:type="spellStart"/>
            <w:r w:rsidRPr="006F33C0">
              <w:rPr>
                <w:sz w:val="24"/>
                <w:szCs w:val="24"/>
              </w:rPr>
              <w:t>Hepatosplenisk</w:t>
            </w:r>
            <w:proofErr w:type="spellEnd"/>
            <w:r w:rsidRPr="006F33C0">
              <w:rPr>
                <w:sz w:val="24"/>
                <w:szCs w:val="24"/>
              </w:rPr>
              <w:t xml:space="preserve"> T-</w:t>
            </w:r>
            <w:proofErr w:type="spellStart"/>
            <w:r w:rsidRPr="006F33C0">
              <w:rPr>
                <w:sz w:val="24"/>
                <w:szCs w:val="24"/>
              </w:rPr>
              <w:t>cellelymfom</w:t>
            </w:r>
            <w:proofErr w:type="spellEnd"/>
            <w:r w:rsidRPr="006F33C0">
              <w:rPr>
                <w:sz w:val="24"/>
                <w:szCs w:val="24"/>
              </w:rPr>
              <w:t xml:space="preserve"> hos patienter med inflammatorisk tarmsygdom (en ikke-godkendt indikation) ved brug i kombination med TNF-</w:t>
            </w:r>
            <w:proofErr w:type="spellStart"/>
            <w:r w:rsidRPr="006F33C0">
              <w:rPr>
                <w:sz w:val="24"/>
                <w:szCs w:val="24"/>
              </w:rPr>
              <w:t>hæmmere</w:t>
            </w:r>
            <w:proofErr w:type="spellEnd"/>
            <w:r w:rsidRPr="006F33C0">
              <w:rPr>
                <w:sz w:val="24"/>
                <w:szCs w:val="24"/>
              </w:rPr>
              <w:t xml:space="preserve"> (se pkt. 4.4).</w:t>
            </w:r>
          </w:p>
        </w:tc>
      </w:tr>
      <w:tr w:rsidR="004D22C0" w:rsidRPr="006F33C0" w:rsidTr="004D22C0">
        <w:tc>
          <w:tcPr>
            <w:tcW w:w="1592" w:type="pct"/>
            <w:vMerge w:val="restar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Blod og lymfesystem</w:t>
            </w: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Meget almindelig</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 xml:space="preserve">Knoglemarvsdepression, </w:t>
            </w:r>
            <w:proofErr w:type="spellStart"/>
            <w:r w:rsidRPr="006F33C0">
              <w:rPr>
                <w:sz w:val="24"/>
                <w:szCs w:val="24"/>
              </w:rPr>
              <w:t>leukopeni</w:t>
            </w:r>
            <w:proofErr w:type="spellEnd"/>
            <w:r w:rsidRPr="006F33C0">
              <w:rPr>
                <w:sz w:val="24"/>
                <w:szCs w:val="24"/>
              </w:rPr>
              <w:t xml:space="preserve"> og </w:t>
            </w:r>
            <w:proofErr w:type="spellStart"/>
            <w:r w:rsidRPr="006F33C0">
              <w:rPr>
                <w:sz w:val="24"/>
                <w:szCs w:val="24"/>
              </w:rPr>
              <w:t>trombocytopeni</w:t>
            </w:r>
            <w:proofErr w:type="spellEnd"/>
            <w:r w:rsidRPr="006F33C0">
              <w:rPr>
                <w:sz w:val="24"/>
                <w:szCs w:val="24"/>
              </w:rPr>
              <w:t>.</w:t>
            </w:r>
          </w:p>
        </w:tc>
      </w:tr>
      <w:tr w:rsidR="004D22C0" w:rsidRPr="006F33C0" w:rsidTr="004D22C0">
        <w:tc>
          <w:tcPr>
            <w:tcW w:w="1592" w:type="pct"/>
            <w:vMerge/>
            <w:tcBorders>
              <w:top w:val="single" w:sz="4" w:space="0" w:color="auto"/>
              <w:left w:val="single" w:sz="4" w:space="0" w:color="auto"/>
              <w:bottom w:val="single" w:sz="4" w:space="0" w:color="auto"/>
              <w:right w:val="single" w:sz="4" w:space="0" w:color="auto"/>
            </w:tcBorders>
            <w:vAlign w:val="center"/>
            <w:hideMark/>
          </w:tcPr>
          <w:p w:rsidR="004D22C0" w:rsidRPr="006F33C0" w:rsidRDefault="004D22C0" w:rsidP="004D22C0">
            <w:pPr>
              <w:rPr>
                <w:sz w:val="24"/>
                <w:szCs w:val="24"/>
              </w:rPr>
            </w:pP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Almindelig</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Anæmi.</w:t>
            </w:r>
          </w:p>
        </w:tc>
      </w:tr>
      <w:tr w:rsidR="004D22C0" w:rsidRPr="006F33C0" w:rsidTr="004D22C0">
        <w:tc>
          <w:tcPr>
            <w:tcW w:w="1592" w:type="pct"/>
            <w:vMerge w:val="restar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Immunsystemet</w:t>
            </w: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Ikke almindelig</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 xml:space="preserve">Overfølsomhedsreaktioner med følgende manifestationer er indberettet: </w:t>
            </w:r>
            <w:proofErr w:type="spellStart"/>
            <w:r w:rsidRPr="006F33C0">
              <w:rPr>
                <w:sz w:val="24"/>
                <w:szCs w:val="24"/>
              </w:rPr>
              <w:t>artralgi</w:t>
            </w:r>
            <w:proofErr w:type="spellEnd"/>
            <w:r w:rsidRPr="006F33C0">
              <w:rPr>
                <w:sz w:val="24"/>
                <w:szCs w:val="24"/>
              </w:rPr>
              <w:t>, hududslæt, lægemiddelinduceret feber.</w:t>
            </w:r>
          </w:p>
        </w:tc>
      </w:tr>
      <w:tr w:rsidR="004D22C0" w:rsidRPr="006F33C0" w:rsidTr="004D22C0">
        <w:tc>
          <w:tcPr>
            <w:tcW w:w="1592" w:type="pct"/>
            <w:vMerge/>
            <w:tcBorders>
              <w:top w:val="single" w:sz="4" w:space="0" w:color="auto"/>
              <w:left w:val="single" w:sz="4" w:space="0" w:color="auto"/>
              <w:bottom w:val="single" w:sz="4" w:space="0" w:color="auto"/>
              <w:right w:val="single" w:sz="4" w:space="0" w:color="auto"/>
            </w:tcBorders>
            <w:vAlign w:val="center"/>
            <w:hideMark/>
          </w:tcPr>
          <w:p w:rsidR="004D22C0" w:rsidRPr="006F33C0" w:rsidRDefault="004D22C0" w:rsidP="004D22C0">
            <w:pPr>
              <w:rPr>
                <w:sz w:val="24"/>
                <w:szCs w:val="24"/>
              </w:rPr>
            </w:pP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Sjælden</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Overfølsomhedsreaktioner med følgende manifestationer er indberettet: ansigtsødem.</w:t>
            </w:r>
          </w:p>
        </w:tc>
      </w:tr>
      <w:tr w:rsidR="004D22C0" w:rsidRPr="006F33C0" w:rsidTr="004D22C0">
        <w:tc>
          <w:tcPr>
            <w:tcW w:w="1592" w:type="pct"/>
            <w:vMerge w:val="restar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Metabolisme og ernæring</w:t>
            </w: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Almindelig</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Anoreksi.</w:t>
            </w:r>
          </w:p>
        </w:tc>
      </w:tr>
      <w:tr w:rsidR="004D22C0" w:rsidRPr="006F33C0" w:rsidTr="004D22C0">
        <w:tc>
          <w:tcPr>
            <w:tcW w:w="1592" w:type="pct"/>
            <w:vMerge/>
            <w:tcBorders>
              <w:top w:val="single" w:sz="4" w:space="0" w:color="auto"/>
              <w:left w:val="single" w:sz="4" w:space="0" w:color="auto"/>
              <w:bottom w:val="single" w:sz="4" w:space="0" w:color="auto"/>
              <w:right w:val="single" w:sz="4" w:space="0" w:color="auto"/>
            </w:tcBorders>
            <w:vAlign w:val="center"/>
            <w:hideMark/>
          </w:tcPr>
          <w:p w:rsidR="004D22C0" w:rsidRPr="006F33C0" w:rsidRDefault="004D22C0" w:rsidP="004D22C0">
            <w:pPr>
              <w:rPr>
                <w:sz w:val="24"/>
                <w:szCs w:val="24"/>
              </w:rPr>
            </w:pP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Ikke kendt</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Hypoglykæmi*</w:t>
            </w:r>
            <w:r>
              <w:rPr>
                <w:sz w:val="24"/>
                <w:szCs w:val="24"/>
              </w:rPr>
              <w:t xml:space="preserve">, </w:t>
            </w:r>
            <w:proofErr w:type="spellStart"/>
            <w:r>
              <w:rPr>
                <w:sz w:val="24"/>
                <w:szCs w:val="24"/>
              </w:rPr>
              <w:t>pellagra</w:t>
            </w:r>
            <w:proofErr w:type="spellEnd"/>
            <w:r>
              <w:rPr>
                <w:sz w:val="24"/>
                <w:szCs w:val="24"/>
              </w:rPr>
              <w:t xml:space="preserve"> (se pkt. 4.4)</w:t>
            </w:r>
            <w:r w:rsidRPr="006F33C0">
              <w:rPr>
                <w:sz w:val="24"/>
                <w:szCs w:val="24"/>
              </w:rPr>
              <w:t>.</w:t>
            </w:r>
          </w:p>
        </w:tc>
      </w:tr>
      <w:tr w:rsidR="004D22C0" w:rsidRPr="006F33C0" w:rsidTr="004D22C0">
        <w:tc>
          <w:tcPr>
            <w:tcW w:w="1592" w:type="pct"/>
            <w:vMerge w:val="restart"/>
            <w:tcBorders>
              <w:top w:val="single" w:sz="4" w:space="0" w:color="auto"/>
              <w:left w:val="single" w:sz="4" w:space="0" w:color="auto"/>
              <w:right w:val="single" w:sz="4" w:space="0" w:color="auto"/>
            </w:tcBorders>
            <w:hideMark/>
          </w:tcPr>
          <w:p w:rsidR="004D22C0" w:rsidRPr="006F33C0" w:rsidRDefault="004D22C0" w:rsidP="004D22C0">
            <w:pPr>
              <w:rPr>
                <w:sz w:val="24"/>
                <w:szCs w:val="24"/>
              </w:rPr>
            </w:pPr>
            <w:r w:rsidRPr="006F33C0">
              <w:rPr>
                <w:sz w:val="24"/>
                <w:szCs w:val="24"/>
              </w:rPr>
              <w:t>Mave-tarm-kanalen</w:t>
            </w: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Almindelig</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 xml:space="preserve">Kvalme, opkastning, </w:t>
            </w:r>
            <w:proofErr w:type="spellStart"/>
            <w:r w:rsidRPr="006F33C0">
              <w:rPr>
                <w:sz w:val="24"/>
                <w:szCs w:val="24"/>
              </w:rPr>
              <w:t>pancreatitis</w:t>
            </w:r>
            <w:proofErr w:type="spellEnd"/>
            <w:r w:rsidRPr="006F33C0">
              <w:rPr>
                <w:sz w:val="24"/>
                <w:szCs w:val="24"/>
              </w:rPr>
              <w:t xml:space="preserve"> i populationen med inflammatorisk tarmsygdom (en ikke-godkendt indikation).</w:t>
            </w:r>
          </w:p>
        </w:tc>
      </w:tr>
      <w:tr w:rsidR="004D22C0" w:rsidRPr="006F33C0" w:rsidTr="004D22C0">
        <w:tc>
          <w:tcPr>
            <w:tcW w:w="1592" w:type="pct"/>
            <w:vMerge/>
            <w:tcBorders>
              <w:left w:val="single" w:sz="4" w:space="0" w:color="auto"/>
              <w:right w:val="single" w:sz="4" w:space="0" w:color="auto"/>
            </w:tcBorders>
            <w:vAlign w:val="center"/>
            <w:hideMark/>
          </w:tcPr>
          <w:p w:rsidR="004D22C0" w:rsidRPr="006F33C0" w:rsidRDefault="004D22C0" w:rsidP="004D22C0">
            <w:pPr>
              <w:rPr>
                <w:sz w:val="24"/>
                <w:szCs w:val="24"/>
              </w:rPr>
            </w:pP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Sjælden</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 xml:space="preserve">Mundsår, </w:t>
            </w:r>
            <w:proofErr w:type="spellStart"/>
            <w:r w:rsidRPr="006F33C0">
              <w:rPr>
                <w:sz w:val="24"/>
                <w:szCs w:val="24"/>
              </w:rPr>
              <w:t>pancreatitis</w:t>
            </w:r>
            <w:proofErr w:type="spellEnd"/>
            <w:r w:rsidRPr="006F33C0">
              <w:rPr>
                <w:sz w:val="24"/>
                <w:szCs w:val="24"/>
              </w:rPr>
              <w:t xml:space="preserve"> (ved de godkendte indikationer).</w:t>
            </w:r>
          </w:p>
        </w:tc>
      </w:tr>
      <w:tr w:rsidR="004D22C0" w:rsidRPr="006F33C0" w:rsidTr="004D22C0">
        <w:tc>
          <w:tcPr>
            <w:tcW w:w="1592" w:type="pct"/>
            <w:vMerge/>
            <w:tcBorders>
              <w:left w:val="single" w:sz="4" w:space="0" w:color="auto"/>
              <w:right w:val="single" w:sz="4" w:space="0" w:color="auto"/>
            </w:tcBorders>
            <w:vAlign w:val="center"/>
            <w:hideMark/>
          </w:tcPr>
          <w:p w:rsidR="004D22C0" w:rsidRPr="006F33C0" w:rsidRDefault="004D22C0" w:rsidP="004D22C0">
            <w:pPr>
              <w:rPr>
                <w:sz w:val="24"/>
                <w:szCs w:val="24"/>
              </w:rPr>
            </w:pP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Meget sjælden</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proofErr w:type="spellStart"/>
            <w:r w:rsidRPr="006F33C0">
              <w:rPr>
                <w:sz w:val="24"/>
                <w:szCs w:val="24"/>
              </w:rPr>
              <w:t>Intestinal</w:t>
            </w:r>
            <w:proofErr w:type="spellEnd"/>
            <w:r w:rsidRPr="006F33C0">
              <w:rPr>
                <w:sz w:val="24"/>
                <w:szCs w:val="24"/>
              </w:rPr>
              <w:t xml:space="preserve"> </w:t>
            </w:r>
            <w:proofErr w:type="spellStart"/>
            <w:r w:rsidRPr="006F33C0">
              <w:rPr>
                <w:sz w:val="24"/>
                <w:szCs w:val="24"/>
              </w:rPr>
              <w:t>ulceration</w:t>
            </w:r>
            <w:proofErr w:type="spellEnd"/>
            <w:r w:rsidRPr="006F33C0">
              <w:rPr>
                <w:sz w:val="24"/>
                <w:szCs w:val="24"/>
              </w:rPr>
              <w:t>.</w:t>
            </w:r>
          </w:p>
        </w:tc>
      </w:tr>
      <w:tr w:rsidR="004D22C0" w:rsidRPr="006F33C0" w:rsidTr="004D22C0">
        <w:tc>
          <w:tcPr>
            <w:tcW w:w="1592" w:type="pct"/>
            <w:vMerge/>
            <w:tcBorders>
              <w:left w:val="single" w:sz="4" w:space="0" w:color="auto"/>
              <w:bottom w:val="single" w:sz="4" w:space="0" w:color="auto"/>
              <w:right w:val="single" w:sz="4" w:space="0" w:color="auto"/>
            </w:tcBorders>
            <w:vAlign w:val="center"/>
          </w:tcPr>
          <w:p w:rsidR="004D22C0" w:rsidRPr="006F33C0" w:rsidRDefault="004D22C0" w:rsidP="004D22C0">
            <w:pPr>
              <w:rPr>
                <w:sz w:val="24"/>
                <w:szCs w:val="24"/>
              </w:rPr>
            </w:pPr>
          </w:p>
        </w:tc>
        <w:tc>
          <w:tcPr>
            <w:tcW w:w="1174" w:type="pct"/>
            <w:tcBorders>
              <w:top w:val="single" w:sz="4" w:space="0" w:color="auto"/>
              <w:left w:val="single" w:sz="4" w:space="0" w:color="auto"/>
              <w:bottom w:val="single" w:sz="4" w:space="0" w:color="auto"/>
              <w:right w:val="single" w:sz="4" w:space="0" w:color="auto"/>
            </w:tcBorders>
          </w:tcPr>
          <w:p w:rsidR="004D22C0" w:rsidRPr="006F33C0" w:rsidRDefault="004D22C0" w:rsidP="004D22C0">
            <w:pPr>
              <w:rPr>
                <w:sz w:val="24"/>
                <w:szCs w:val="24"/>
              </w:rPr>
            </w:pPr>
            <w:r>
              <w:rPr>
                <w:sz w:val="24"/>
                <w:szCs w:val="24"/>
              </w:rPr>
              <w:t>Ikke kendt</w:t>
            </w:r>
          </w:p>
        </w:tc>
        <w:tc>
          <w:tcPr>
            <w:tcW w:w="2234" w:type="pct"/>
            <w:tcBorders>
              <w:top w:val="single" w:sz="4" w:space="0" w:color="auto"/>
              <w:left w:val="single" w:sz="4" w:space="0" w:color="auto"/>
              <w:bottom w:val="single" w:sz="4" w:space="0" w:color="auto"/>
              <w:right w:val="single" w:sz="4" w:space="0" w:color="auto"/>
            </w:tcBorders>
          </w:tcPr>
          <w:p w:rsidR="004D22C0" w:rsidRPr="006F33C0" w:rsidRDefault="004D22C0" w:rsidP="004D22C0">
            <w:pPr>
              <w:rPr>
                <w:sz w:val="24"/>
                <w:szCs w:val="24"/>
              </w:rPr>
            </w:pPr>
            <w:proofErr w:type="spellStart"/>
            <w:r>
              <w:rPr>
                <w:sz w:val="24"/>
                <w:szCs w:val="24"/>
              </w:rPr>
              <w:t>Stomatitis</w:t>
            </w:r>
            <w:proofErr w:type="spellEnd"/>
            <w:r>
              <w:rPr>
                <w:sz w:val="24"/>
                <w:szCs w:val="24"/>
              </w:rPr>
              <w:t xml:space="preserve">, </w:t>
            </w:r>
            <w:proofErr w:type="spellStart"/>
            <w:r>
              <w:t>cheilitis</w:t>
            </w:r>
            <w:proofErr w:type="spellEnd"/>
            <w:r>
              <w:t>.</w:t>
            </w:r>
          </w:p>
        </w:tc>
      </w:tr>
      <w:tr w:rsidR="004D22C0" w:rsidRPr="006F33C0" w:rsidTr="004D22C0">
        <w:tc>
          <w:tcPr>
            <w:tcW w:w="1592" w:type="pct"/>
            <w:vMerge w:val="restar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Lever og galdeveje</w:t>
            </w: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Almindelig</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 xml:space="preserve">Galdestase, </w:t>
            </w:r>
            <w:proofErr w:type="spellStart"/>
            <w:r w:rsidRPr="006F33C0">
              <w:rPr>
                <w:sz w:val="24"/>
                <w:szCs w:val="24"/>
              </w:rPr>
              <w:t>hepatotoksicitet</w:t>
            </w:r>
            <w:proofErr w:type="spellEnd"/>
            <w:r w:rsidRPr="006F33C0">
              <w:rPr>
                <w:sz w:val="24"/>
                <w:szCs w:val="24"/>
              </w:rPr>
              <w:t>.</w:t>
            </w:r>
          </w:p>
        </w:tc>
      </w:tr>
      <w:tr w:rsidR="004D22C0" w:rsidRPr="006F33C0" w:rsidTr="004D22C0">
        <w:tc>
          <w:tcPr>
            <w:tcW w:w="1592" w:type="pct"/>
            <w:vMerge/>
            <w:tcBorders>
              <w:top w:val="single" w:sz="4" w:space="0" w:color="auto"/>
              <w:left w:val="single" w:sz="4" w:space="0" w:color="auto"/>
              <w:bottom w:val="single" w:sz="4" w:space="0" w:color="auto"/>
              <w:right w:val="single" w:sz="4" w:space="0" w:color="auto"/>
            </w:tcBorders>
            <w:vAlign w:val="center"/>
            <w:hideMark/>
          </w:tcPr>
          <w:p w:rsidR="004D22C0" w:rsidRPr="006F33C0" w:rsidRDefault="004D22C0" w:rsidP="004D22C0">
            <w:pPr>
              <w:rPr>
                <w:sz w:val="24"/>
                <w:szCs w:val="24"/>
              </w:rPr>
            </w:pP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Ikke almindelig</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Levernekrose.</w:t>
            </w:r>
          </w:p>
        </w:tc>
      </w:tr>
      <w:tr w:rsidR="004D22C0" w:rsidRPr="006F33C0" w:rsidTr="004D22C0">
        <w:tc>
          <w:tcPr>
            <w:tcW w:w="1592" w:type="pct"/>
            <w:vMerge w:val="restar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Hud og subkutane væv</w:t>
            </w: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Sjælden</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proofErr w:type="spellStart"/>
            <w:r w:rsidRPr="006F33C0">
              <w:rPr>
                <w:sz w:val="24"/>
                <w:szCs w:val="24"/>
              </w:rPr>
              <w:t>Alopeci</w:t>
            </w:r>
            <w:proofErr w:type="spellEnd"/>
            <w:r w:rsidRPr="006F33C0">
              <w:rPr>
                <w:sz w:val="24"/>
                <w:szCs w:val="24"/>
              </w:rPr>
              <w:t>.</w:t>
            </w:r>
          </w:p>
        </w:tc>
      </w:tr>
      <w:tr w:rsidR="004D22C0" w:rsidRPr="006F33C0" w:rsidTr="004D22C0">
        <w:tc>
          <w:tcPr>
            <w:tcW w:w="1592" w:type="pct"/>
            <w:vMerge/>
            <w:tcBorders>
              <w:top w:val="single" w:sz="4" w:space="0" w:color="auto"/>
              <w:left w:val="single" w:sz="4" w:space="0" w:color="auto"/>
              <w:bottom w:val="single" w:sz="4" w:space="0" w:color="auto"/>
              <w:right w:val="single" w:sz="4" w:space="0" w:color="auto"/>
            </w:tcBorders>
            <w:vAlign w:val="center"/>
            <w:hideMark/>
          </w:tcPr>
          <w:p w:rsidR="004D22C0" w:rsidRPr="006F33C0" w:rsidRDefault="004D22C0" w:rsidP="004D22C0">
            <w:pPr>
              <w:rPr>
                <w:sz w:val="24"/>
                <w:szCs w:val="24"/>
              </w:rPr>
            </w:pP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Ikke kendt</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 xml:space="preserve">Fotosensitivitet, </w:t>
            </w:r>
            <w:proofErr w:type="spellStart"/>
            <w:r w:rsidRPr="006F33C0">
              <w:rPr>
                <w:sz w:val="24"/>
                <w:szCs w:val="24"/>
              </w:rPr>
              <w:t>erythema</w:t>
            </w:r>
            <w:proofErr w:type="spellEnd"/>
            <w:r w:rsidRPr="006F33C0">
              <w:rPr>
                <w:sz w:val="24"/>
                <w:szCs w:val="24"/>
              </w:rPr>
              <w:t xml:space="preserve"> </w:t>
            </w:r>
            <w:proofErr w:type="spellStart"/>
            <w:r w:rsidRPr="006F33C0">
              <w:rPr>
                <w:sz w:val="24"/>
                <w:szCs w:val="24"/>
              </w:rPr>
              <w:t>nodosum</w:t>
            </w:r>
            <w:proofErr w:type="spellEnd"/>
            <w:r w:rsidRPr="006F33C0">
              <w:rPr>
                <w:sz w:val="24"/>
                <w:szCs w:val="24"/>
              </w:rPr>
              <w:t>.</w:t>
            </w:r>
          </w:p>
        </w:tc>
      </w:tr>
      <w:tr w:rsidR="004D22C0" w:rsidRPr="006F33C0" w:rsidTr="004D22C0">
        <w:tc>
          <w:tcPr>
            <w:tcW w:w="1592"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Det reproduktive system og mammae</w:t>
            </w:r>
          </w:p>
        </w:tc>
        <w:tc>
          <w:tcPr>
            <w:tcW w:w="117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Sjælden</w:t>
            </w:r>
          </w:p>
        </w:tc>
        <w:tc>
          <w:tcPr>
            <w:tcW w:w="2234" w:type="pct"/>
            <w:tcBorders>
              <w:top w:val="single" w:sz="4" w:space="0" w:color="auto"/>
              <w:left w:val="single" w:sz="4" w:space="0" w:color="auto"/>
              <w:bottom w:val="single" w:sz="4" w:space="0" w:color="auto"/>
              <w:right w:val="single" w:sz="4" w:space="0" w:color="auto"/>
            </w:tcBorders>
            <w:hideMark/>
          </w:tcPr>
          <w:p w:rsidR="004D22C0" w:rsidRPr="006F33C0" w:rsidRDefault="004D22C0" w:rsidP="004D22C0">
            <w:pPr>
              <w:rPr>
                <w:sz w:val="24"/>
                <w:szCs w:val="24"/>
              </w:rPr>
            </w:pPr>
            <w:r w:rsidRPr="006F33C0">
              <w:rPr>
                <w:sz w:val="24"/>
                <w:szCs w:val="24"/>
              </w:rPr>
              <w:t xml:space="preserve">Forbigående </w:t>
            </w:r>
            <w:proofErr w:type="spellStart"/>
            <w:r w:rsidRPr="006F33C0">
              <w:rPr>
                <w:sz w:val="24"/>
                <w:szCs w:val="24"/>
              </w:rPr>
              <w:t>oligospermi</w:t>
            </w:r>
            <w:proofErr w:type="spellEnd"/>
            <w:r w:rsidRPr="006F33C0">
              <w:rPr>
                <w:sz w:val="24"/>
                <w:szCs w:val="24"/>
              </w:rPr>
              <w:t>.</w:t>
            </w:r>
          </w:p>
        </w:tc>
      </w:tr>
      <w:tr w:rsidR="004D22C0" w:rsidRPr="006F33C0" w:rsidTr="004D22C0">
        <w:tc>
          <w:tcPr>
            <w:tcW w:w="1592" w:type="pct"/>
            <w:tcBorders>
              <w:top w:val="single" w:sz="4" w:space="0" w:color="auto"/>
              <w:left w:val="single" w:sz="4" w:space="0" w:color="auto"/>
              <w:bottom w:val="single" w:sz="4" w:space="0" w:color="auto"/>
              <w:right w:val="single" w:sz="4" w:space="0" w:color="auto"/>
            </w:tcBorders>
          </w:tcPr>
          <w:p w:rsidR="004D22C0" w:rsidRPr="006F33C0" w:rsidRDefault="004D22C0" w:rsidP="004D22C0">
            <w:pPr>
              <w:rPr>
                <w:sz w:val="24"/>
                <w:szCs w:val="24"/>
              </w:rPr>
            </w:pPr>
            <w:r w:rsidRPr="00EB40A2">
              <w:t>Almene symptomer og reaktioner på administrationsstedet</w:t>
            </w:r>
          </w:p>
        </w:tc>
        <w:tc>
          <w:tcPr>
            <w:tcW w:w="1174" w:type="pct"/>
            <w:tcBorders>
              <w:top w:val="single" w:sz="4" w:space="0" w:color="auto"/>
              <w:left w:val="single" w:sz="4" w:space="0" w:color="auto"/>
              <w:bottom w:val="single" w:sz="4" w:space="0" w:color="auto"/>
              <w:right w:val="single" w:sz="4" w:space="0" w:color="auto"/>
            </w:tcBorders>
          </w:tcPr>
          <w:p w:rsidR="004D22C0" w:rsidRPr="006F33C0" w:rsidDel="00F006C4" w:rsidRDefault="004D22C0" w:rsidP="004D22C0">
            <w:pPr>
              <w:rPr>
                <w:sz w:val="24"/>
                <w:szCs w:val="24"/>
              </w:rPr>
            </w:pPr>
            <w:r w:rsidRPr="00EB40A2">
              <w:t>Ikke kendt</w:t>
            </w:r>
          </w:p>
        </w:tc>
        <w:tc>
          <w:tcPr>
            <w:tcW w:w="2234" w:type="pct"/>
            <w:tcBorders>
              <w:top w:val="single" w:sz="4" w:space="0" w:color="auto"/>
              <w:left w:val="single" w:sz="4" w:space="0" w:color="auto"/>
              <w:bottom w:val="single" w:sz="4" w:space="0" w:color="auto"/>
              <w:right w:val="single" w:sz="4" w:space="0" w:color="auto"/>
            </w:tcBorders>
          </w:tcPr>
          <w:p w:rsidR="004D22C0" w:rsidRPr="006F33C0" w:rsidDel="00F006C4" w:rsidRDefault="004D22C0" w:rsidP="004D22C0">
            <w:pPr>
              <w:rPr>
                <w:sz w:val="24"/>
                <w:szCs w:val="24"/>
              </w:rPr>
            </w:pPr>
            <w:r w:rsidRPr="00EB40A2">
              <w:t xml:space="preserve">Slimhindeinflammation. </w:t>
            </w:r>
          </w:p>
        </w:tc>
      </w:tr>
      <w:tr w:rsidR="004D22C0" w:rsidRPr="006F33C0" w:rsidTr="004D22C0">
        <w:tc>
          <w:tcPr>
            <w:tcW w:w="1592" w:type="pct"/>
            <w:tcBorders>
              <w:top w:val="single" w:sz="4" w:space="0" w:color="auto"/>
              <w:left w:val="single" w:sz="4" w:space="0" w:color="auto"/>
              <w:bottom w:val="single" w:sz="4" w:space="0" w:color="auto"/>
              <w:right w:val="single" w:sz="4" w:space="0" w:color="auto"/>
            </w:tcBorders>
          </w:tcPr>
          <w:p w:rsidR="004D22C0" w:rsidRPr="006F33C0" w:rsidRDefault="004D22C0" w:rsidP="004D22C0">
            <w:pPr>
              <w:rPr>
                <w:sz w:val="24"/>
                <w:szCs w:val="24"/>
              </w:rPr>
            </w:pPr>
            <w:r w:rsidRPr="00EB40A2">
              <w:t xml:space="preserve">Undersøgelser </w:t>
            </w:r>
          </w:p>
        </w:tc>
        <w:tc>
          <w:tcPr>
            <w:tcW w:w="1174" w:type="pct"/>
            <w:tcBorders>
              <w:top w:val="single" w:sz="4" w:space="0" w:color="auto"/>
              <w:left w:val="single" w:sz="4" w:space="0" w:color="auto"/>
              <w:bottom w:val="single" w:sz="4" w:space="0" w:color="auto"/>
              <w:right w:val="single" w:sz="4" w:space="0" w:color="auto"/>
            </w:tcBorders>
          </w:tcPr>
          <w:p w:rsidR="004D22C0" w:rsidRPr="006F33C0" w:rsidDel="00F006C4" w:rsidRDefault="004D22C0" w:rsidP="004D22C0">
            <w:pPr>
              <w:rPr>
                <w:sz w:val="24"/>
                <w:szCs w:val="24"/>
              </w:rPr>
            </w:pPr>
            <w:r w:rsidRPr="00EB40A2">
              <w:t>Ikke kendt</w:t>
            </w:r>
          </w:p>
        </w:tc>
        <w:tc>
          <w:tcPr>
            <w:tcW w:w="2234" w:type="pct"/>
            <w:tcBorders>
              <w:top w:val="single" w:sz="4" w:space="0" w:color="auto"/>
              <w:left w:val="single" w:sz="4" w:space="0" w:color="auto"/>
              <w:bottom w:val="single" w:sz="4" w:space="0" w:color="auto"/>
              <w:right w:val="single" w:sz="4" w:space="0" w:color="auto"/>
            </w:tcBorders>
          </w:tcPr>
          <w:p w:rsidR="004D22C0" w:rsidRPr="006F33C0" w:rsidDel="00F006C4" w:rsidRDefault="004D22C0" w:rsidP="004D22C0">
            <w:pPr>
              <w:rPr>
                <w:sz w:val="24"/>
                <w:szCs w:val="24"/>
              </w:rPr>
            </w:pPr>
            <w:r w:rsidRPr="00EB40A2">
              <w:t xml:space="preserve">Reducerede koaguleringsfaktorer. </w:t>
            </w:r>
          </w:p>
        </w:tc>
      </w:tr>
    </w:tbl>
    <w:p w:rsidR="004D22C0" w:rsidRPr="006F33C0" w:rsidRDefault="004D22C0" w:rsidP="004D22C0">
      <w:pPr>
        <w:ind w:left="851"/>
        <w:rPr>
          <w:sz w:val="24"/>
          <w:szCs w:val="24"/>
        </w:rPr>
      </w:pPr>
      <w:r w:rsidRPr="006F33C0">
        <w:rPr>
          <w:sz w:val="24"/>
          <w:szCs w:val="24"/>
        </w:rPr>
        <w:t>*I den pædiatriske population</w:t>
      </w:r>
    </w:p>
    <w:p w:rsidR="004D22C0" w:rsidRDefault="004D22C0" w:rsidP="004D22C0">
      <w:pPr>
        <w:ind w:left="851"/>
        <w:rPr>
          <w:sz w:val="24"/>
          <w:szCs w:val="24"/>
        </w:rPr>
      </w:pPr>
    </w:p>
    <w:p w:rsidR="004D22C0" w:rsidRDefault="004D22C0" w:rsidP="003D009F">
      <w:pPr>
        <w:ind w:left="851"/>
        <w:rPr>
          <w:sz w:val="24"/>
          <w:szCs w:val="24"/>
        </w:rPr>
      </w:pPr>
      <w:r w:rsidRPr="006F33C0">
        <w:rPr>
          <w:sz w:val="24"/>
          <w:szCs w:val="24"/>
        </w:rPr>
        <w:lastRenderedPageBreak/>
        <w:t xml:space="preserve">Den hyppigst indberettede bivirkning af 6-mercaptopurin er dosisafhængig </w:t>
      </w:r>
      <w:proofErr w:type="spellStart"/>
      <w:r w:rsidRPr="006F33C0">
        <w:rPr>
          <w:sz w:val="24"/>
          <w:szCs w:val="24"/>
        </w:rPr>
        <w:t>myelosuppression</w:t>
      </w:r>
      <w:proofErr w:type="spellEnd"/>
      <w:r w:rsidRPr="006F33C0">
        <w:rPr>
          <w:sz w:val="24"/>
          <w:szCs w:val="24"/>
        </w:rPr>
        <w:t xml:space="preserve"> og deraf følgende </w:t>
      </w:r>
      <w:proofErr w:type="spellStart"/>
      <w:r w:rsidRPr="006F33C0">
        <w:rPr>
          <w:sz w:val="24"/>
          <w:szCs w:val="24"/>
        </w:rPr>
        <w:t>leukopeni</w:t>
      </w:r>
      <w:proofErr w:type="spellEnd"/>
      <w:r w:rsidRPr="006F33C0">
        <w:rPr>
          <w:sz w:val="24"/>
          <w:szCs w:val="24"/>
        </w:rPr>
        <w:t xml:space="preserve"> og </w:t>
      </w:r>
      <w:proofErr w:type="spellStart"/>
      <w:r w:rsidRPr="006F33C0">
        <w:rPr>
          <w:sz w:val="24"/>
          <w:szCs w:val="24"/>
        </w:rPr>
        <w:t>trombocytopeni</w:t>
      </w:r>
      <w:proofErr w:type="spellEnd"/>
      <w:r w:rsidRPr="006F33C0">
        <w:rPr>
          <w:sz w:val="24"/>
          <w:szCs w:val="24"/>
        </w:rPr>
        <w:t xml:space="preserve">. </w:t>
      </w:r>
    </w:p>
    <w:p w:rsidR="004D22C0" w:rsidRPr="006F33C0" w:rsidDel="003013B3" w:rsidRDefault="004D22C0" w:rsidP="004D22C0">
      <w:pPr>
        <w:ind w:left="851"/>
        <w:rPr>
          <w:sz w:val="24"/>
          <w:szCs w:val="24"/>
        </w:rPr>
      </w:pPr>
    </w:p>
    <w:p w:rsidR="004D22C0" w:rsidRPr="00B21524" w:rsidRDefault="004D22C0" w:rsidP="004D22C0">
      <w:pPr>
        <w:ind w:left="851"/>
        <w:rPr>
          <w:sz w:val="24"/>
          <w:szCs w:val="24"/>
          <w:u w:val="single"/>
        </w:rPr>
      </w:pPr>
      <w:r w:rsidRPr="00B21524">
        <w:rPr>
          <w:sz w:val="24"/>
          <w:szCs w:val="24"/>
          <w:u w:val="single"/>
        </w:rPr>
        <w:t>Beskrivelse af udvalgte bivirkninger</w:t>
      </w:r>
    </w:p>
    <w:p w:rsidR="004D22C0" w:rsidRDefault="004D22C0" w:rsidP="004D22C0">
      <w:pPr>
        <w:ind w:left="851"/>
        <w:rPr>
          <w:sz w:val="24"/>
          <w:szCs w:val="24"/>
        </w:rPr>
      </w:pPr>
    </w:p>
    <w:p w:rsidR="004D22C0" w:rsidRDefault="004D22C0" w:rsidP="004D22C0">
      <w:pPr>
        <w:ind w:left="851"/>
        <w:rPr>
          <w:i/>
          <w:iCs/>
          <w:sz w:val="24"/>
          <w:szCs w:val="24"/>
        </w:rPr>
      </w:pPr>
      <w:r>
        <w:rPr>
          <w:i/>
          <w:iCs/>
          <w:sz w:val="24"/>
          <w:szCs w:val="24"/>
        </w:rPr>
        <w:t>Lever og galdeveje</w:t>
      </w:r>
    </w:p>
    <w:p w:rsidR="004D22C0" w:rsidRDefault="004D22C0" w:rsidP="004D22C0">
      <w:pPr>
        <w:ind w:left="851"/>
        <w:rPr>
          <w:sz w:val="24"/>
          <w:szCs w:val="24"/>
        </w:rPr>
      </w:pPr>
      <w:r>
        <w:rPr>
          <w:sz w:val="24"/>
          <w:szCs w:val="24"/>
        </w:rPr>
        <w:t xml:space="preserve">6-mercaptopurin er </w:t>
      </w:r>
      <w:proofErr w:type="spellStart"/>
      <w:r>
        <w:rPr>
          <w:sz w:val="24"/>
          <w:szCs w:val="24"/>
        </w:rPr>
        <w:t>hepatotoksisk</w:t>
      </w:r>
      <w:proofErr w:type="spellEnd"/>
      <w:r>
        <w:rPr>
          <w:sz w:val="24"/>
          <w:szCs w:val="24"/>
        </w:rPr>
        <w:t xml:space="preserve"> hos dyr og mennesker. De histologiske fund hos mennesker har vist levernekrose og galdestase.</w:t>
      </w:r>
    </w:p>
    <w:p w:rsidR="004D22C0" w:rsidRDefault="004D22C0" w:rsidP="004D22C0">
      <w:pPr>
        <w:ind w:left="851"/>
        <w:rPr>
          <w:sz w:val="24"/>
          <w:szCs w:val="24"/>
        </w:rPr>
      </w:pPr>
    </w:p>
    <w:p w:rsidR="004D22C0" w:rsidRDefault="004D22C0" w:rsidP="004D22C0">
      <w:pPr>
        <w:ind w:left="851"/>
        <w:rPr>
          <w:sz w:val="24"/>
          <w:szCs w:val="24"/>
        </w:rPr>
      </w:pPr>
      <w:r>
        <w:rPr>
          <w:sz w:val="24"/>
          <w:szCs w:val="24"/>
        </w:rPr>
        <w:t xml:space="preserve">Hyppigheden af </w:t>
      </w:r>
      <w:proofErr w:type="spellStart"/>
      <w:r>
        <w:rPr>
          <w:sz w:val="24"/>
          <w:szCs w:val="24"/>
        </w:rPr>
        <w:t>hepatotoksicitet</w:t>
      </w:r>
      <w:proofErr w:type="spellEnd"/>
      <w:r>
        <w:rPr>
          <w:sz w:val="24"/>
          <w:szCs w:val="24"/>
        </w:rPr>
        <w:t xml:space="preserve"> varierer betydeligt, og tilstanden kan forekomme med en hvilken som helst dosis, men hyppigere hvis den anbefalede dosis på 2,5 mg/kg legemsvægt dagligt eller 75 mg/m</w:t>
      </w:r>
      <w:r>
        <w:rPr>
          <w:sz w:val="24"/>
          <w:szCs w:val="24"/>
          <w:vertAlign w:val="superscript"/>
        </w:rPr>
        <w:t>2</w:t>
      </w:r>
      <w:r>
        <w:rPr>
          <w:sz w:val="24"/>
          <w:szCs w:val="24"/>
        </w:rPr>
        <w:t xml:space="preserve"> legemsoverfladeareal om dagen bliver overskredet.</w:t>
      </w:r>
    </w:p>
    <w:p w:rsidR="004D22C0" w:rsidRDefault="004D22C0" w:rsidP="004D22C0">
      <w:pPr>
        <w:ind w:left="851"/>
        <w:rPr>
          <w:sz w:val="24"/>
          <w:szCs w:val="24"/>
        </w:rPr>
      </w:pPr>
    </w:p>
    <w:p w:rsidR="004D22C0" w:rsidRPr="00293788" w:rsidRDefault="004D22C0" w:rsidP="004D22C0">
      <w:pPr>
        <w:ind w:left="851"/>
        <w:rPr>
          <w:sz w:val="24"/>
          <w:szCs w:val="24"/>
        </w:rPr>
      </w:pPr>
      <w:r>
        <w:rPr>
          <w:sz w:val="24"/>
          <w:szCs w:val="24"/>
        </w:rPr>
        <w:t xml:space="preserve">Monitorering af levertal kan muliggøre tidlig påvisning af </w:t>
      </w:r>
      <w:proofErr w:type="spellStart"/>
      <w:r>
        <w:rPr>
          <w:sz w:val="24"/>
          <w:szCs w:val="24"/>
        </w:rPr>
        <w:t>hepatotoksicitet</w:t>
      </w:r>
      <w:proofErr w:type="spellEnd"/>
      <w:r>
        <w:rPr>
          <w:sz w:val="24"/>
          <w:szCs w:val="24"/>
        </w:rPr>
        <w:t xml:space="preserve">. Plasmaniveauet af </w:t>
      </w:r>
      <w:proofErr w:type="spellStart"/>
      <w:r>
        <w:rPr>
          <w:sz w:val="24"/>
          <w:szCs w:val="24"/>
        </w:rPr>
        <w:t>gammaglutamyltransferase</w:t>
      </w:r>
      <w:proofErr w:type="spellEnd"/>
      <w:r>
        <w:rPr>
          <w:sz w:val="24"/>
          <w:szCs w:val="24"/>
        </w:rPr>
        <w:t xml:space="preserve"> (GGT) kan være særligt prædiktivt for </w:t>
      </w:r>
      <w:proofErr w:type="spellStart"/>
      <w:r>
        <w:rPr>
          <w:sz w:val="24"/>
          <w:szCs w:val="24"/>
        </w:rPr>
        <w:t>seponering</w:t>
      </w:r>
      <w:proofErr w:type="spellEnd"/>
      <w:r>
        <w:rPr>
          <w:sz w:val="24"/>
          <w:szCs w:val="24"/>
        </w:rPr>
        <w:t xml:space="preserve"> som følge af </w:t>
      </w:r>
      <w:proofErr w:type="spellStart"/>
      <w:r>
        <w:rPr>
          <w:sz w:val="24"/>
          <w:szCs w:val="24"/>
        </w:rPr>
        <w:t>hepatotoksicitet</w:t>
      </w:r>
      <w:proofErr w:type="spellEnd"/>
      <w:r>
        <w:rPr>
          <w:sz w:val="24"/>
          <w:szCs w:val="24"/>
        </w:rPr>
        <w:t xml:space="preserve">. </w:t>
      </w:r>
      <w:proofErr w:type="spellStart"/>
      <w:r>
        <w:rPr>
          <w:sz w:val="24"/>
          <w:szCs w:val="24"/>
        </w:rPr>
        <w:t>Hepatotoksicitet</w:t>
      </w:r>
      <w:proofErr w:type="spellEnd"/>
      <w:r>
        <w:rPr>
          <w:sz w:val="24"/>
          <w:szCs w:val="24"/>
        </w:rPr>
        <w:t xml:space="preserve"> er som regel reversibel, hvis behandlingen med 6-mercaptopruin bliver stoppet i tide, men fatal leverskade er forekommet.</w:t>
      </w:r>
    </w:p>
    <w:p w:rsidR="006E72BC" w:rsidRPr="00FF2529" w:rsidRDefault="006E72BC" w:rsidP="006E72BC">
      <w:pPr>
        <w:ind w:left="851"/>
        <w:rPr>
          <w:sz w:val="24"/>
          <w:szCs w:val="24"/>
        </w:rPr>
      </w:pPr>
    </w:p>
    <w:p w:rsidR="00307B89" w:rsidRDefault="00307B89" w:rsidP="00307B89">
      <w:pPr>
        <w:ind w:left="851"/>
        <w:rPr>
          <w:sz w:val="24"/>
          <w:szCs w:val="24"/>
        </w:rPr>
      </w:pPr>
      <w:r>
        <w:rPr>
          <w:sz w:val="24"/>
          <w:szCs w:val="24"/>
          <w:u w:val="single"/>
        </w:rPr>
        <w:t>Indberetning af formodede bivirkninger</w:t>
      </w:r>
    </w:p>
    <w:p w:rsidR="00307B89" w:rsidRDefault="00307B89" w:rsidP="00307B89">
      <w:pPr>
        <w:ind w:left="851"/>
        <w:rPr>
          <w:sz w:val="24"/>
          <w:szCs w:val="24"/>
        </w:rPr>
      </w:pPr>
      <w:r>
        <w:rPr>
          <w:sz w:val="24"/>
          <w:szCs w:val="24"/>
        </w:rPr>
        <w:t>Når lægemidlet er godkendt, er indberetning af formodede bivirkninger vigtig. Det muliggør løbende overvågning af benefit/</w:t>
      </w:r>
      <w:proofErr w:type="spellStart"/>
      <w:r>
        <w:rPr>
          <w:sz w:val="24"/>
          <w:szCs w:val="24"/>
        </w:rPr>
        <w:t>risk</w:t>
      </w:r>
      <w:proofErr w:type="spellEnd"/>
      <w:r>
        <w:rPr>
          <w:sz w:val="24"/>
          <w:szCs w:val="24"/>
        </w:rPr>
        <w:t>-forholdet for lægemidlet. Sundhedspersoner anmodes om at indberette alle formodede bivirkninger til Lægemiddelstyrelsen via:</w:t>
      </w:r>
      <w:r>
        <w:rPr>
          <w:sz w:val="24"/>
          <w:szCs w:val="24"/>
        </w:rPr>
        <w:br/>
      </w:r>
    </w:p>
    <w:p w:rsidR="00307B89" w:rsidRDefault="00307B89" w:rsidP="00307B89">
      <w:pPr>
        <w:ind w:left="851"/>
        <w:rPr>
          <w:sz w:val="24"/>
          <w:szCs w:val="24"/>
        </w:rPr>
      </w:pPr>
      <w:r>
        <w:rPr>
          <w:sz w:val="24"/>
          <w:szCs w:val="24"/>
        </w:rPr>
        <w:t>Lægemiddelstyrelsen</w:t>
      </w:r>
    </w:p>
    <w:p w:rsidR="00307B89" w:rsidRDefault="00307B89" w:rsidP="00307B89">
      <w:pPr>
        <w:ind w:left="851"/>
        <w:rPr>
          <w:sz w:val="24"/>
          <w:szCs w:val="24"/>
        </w:rPr>
      </w:pPr>
      <w:r>
        <w:rPr>
          <w:sz w:val="24"/>
          <w:szCs w:val="24"/>
        </w:rPr>
        <w:t>Axel Heides Gade 1</w:t>
      </w:r>
    </w:p>
    <w:p w:rsidR="00307B89" w:rsidRDefault="00307B89" w:rsidP="00307B89">
      <w:pPr>
        <w:ind w:left="851"/>
        <w:rPr>
          <w:sz w:val="24"/>
          <w:szCs w:val="24"/>
        </w:rPr>
      </w:pPr>
      <w:r>
        <w:rPr>
          <w:sz w:val="24"/>
          <w:szCs w:val="24"/>
        </w:rPr>
        <w:t>DK-2300 København S</w:t>
      </w:r>
    </w:p>
    <w:p w:rsidR="00307B89" w:rsidRDefault="00307B89" w:rsidP="00307B89">
      <w:pPr>
        <w:ind w:left="851"/>
        <w:rPr>
          <w:sz w:val="24"/>
          <w:szCs w:val="24"/>
          <w:lang w:val="en-US"/>
        </w:rPr>
      </w:pPr>
      <w:proofErr w:type="spellStart"/>
      <w:r>
        <w:rPr>
          <w:sz w:val="24"/>
          <w:szCs w:val="24"/>
          <w:lang w:val="en-US"/>
        </w:rPr>
        <w:t>Websted</w:t>
      </w:r>
      <w:proofErr w:type="spellEnd"/>
      <w:r>
        <w:rPr>
          <w:sz w:val="24"/>
          <w:szCs w:val="24"/>
          <w:lang w:val="en-US"/>
        </w:rPr>
        <w:t xml:space="preserve">: </w:t>
      </w:r>
      <w:hyperlink r:id="rId8" w:history="1">
        <w:r>
          <w:rPr>
            <w:rStyle w:val="Hyperlink"/>
            <w:sz w:val="24"/>
            <w:szCs w:val="24"/>
            <w:lang w:val="en-US"/>
          </w:rPr>
          <w:t>www.meldenbivirkning.dk</w:t>
        </w:r>
      </w:hyperlink>
      <w:r>
        <w:rPr>
          <w:sz w:val="24"/>
          <w:szCs w:val="24"/>
          <w:lang w:val="en-US"/>
        </w:rPr>
        <w:t xml:space="preserve"> </w:t>
      </w:r>
    </w:p>
    <w:p w:rsidR="006E72BC" w:rsidRPr="00FF2529" w:rsidRDefault="006E72BC" w:rsidP="006E72BC">
      <w:pPr>
        <w:pStyle w:val="Sidehoved"/>
        <w:tabs>
          <w:tab w:val="left" w:pos="851"/>
        </w:tabs>
        <w:ind w:left="851"/>
        <w:rPr>
          <w:szCs w:val="24"/>
          <w:lang w:val="en-US"/>
        </w:rPr>
      </w:pPr>
    </w:p>
    <w:p w:rsidR="006E72BC" w:rsidRPr="00B81E79" w:rsidRDefault="006E72BC" w:rsidP="006E72BC">
      <w:pPr>
        <w:tabs>
          <w:tab w:val="left" w:pos="851"/>
        </w:tabs>
        <w:ind w:left="851" w:hanging="851"/>
        <w:rPr>
          <w:b/>
          <w:sz w:val="24"/>
          <w:szCs w:val="24"/>
          <w:lang w:val="en-US"/>
        </w:rPr>
      </w:pPr>
      <w:r w:rsidRPr="00B81E79">
        <w:rPr>
          <w:b/>
          <w:sz w:val="24"/>
          <w:szCs w:val="24"/>
          <w:lang w:val="en-US"/>
        </w:rPr>
        <w:t>4.9</w:t>
      </w:r>
      <w:r w:rsidRPr="00B81E79">
        <w:rPr>
          <w:b/>
          <w:sz w:val="24"/>
          <w:szCs w:val="24"/>
          <w:lang w:val="en-US"/>
        </w:rPr>
        <w:tab/>
      </w:r>
      <w:proofErr w:type="spellStart"/>
      <w:r w:rsidRPr="00B81E79">
        <w:rPr>
          <w:b/>
          <w:sz w:val="24"/>
          <w:szCs w:val="24"/>
          <w:lang w:val="en-US"/>
        </w:rPr>
        <w:t>Overdosering</w:t>
      </w:r>
      <w:proofErr w:type="spellEnd"/>
    </w:p>
    <w:p w:rsidR="006E72BC" w:rsidRPr="00B81E79" w:rsidRDefault="006E72BC" w:rsidP="006E72BC">
      <w:pPr>
        <w:rPr>
          <w:sz w:val="24"/>
          <w:szCs w:val="24"/>
          <w:lang w:val="en-US"/>
        </w:rPr>
      </w:pPr>
    </w:p>
    <w:p w:rsidR="00307B89" w:rsidRPr="003D009F" w:rsidRDefault="00307B89" w:rsidP="00307B89">
      <w:pPr>
        <w:ind w:left="851"/>
        <w:rPr>
          <w:i/>
          <w:sz w:val="24"/>
          <w:szCs w:val="24"/>
          <w:lang w:val="en-US"/>
        </w:rPr>
      </w:pPr>
      <w:proofErr w:type="spellStart"/>
      <w:r w:rsidRPr="003D009F">
        <w:rPr>
          <w:i/>
          <w:sz w:val="24"/>
          <w:szCs w:val="24"/>
          <w:lang w:val="en-US"/>
        </w:rPr>
        <w:t>Symptome</w:t>
      </w:r>
      <w:r w:rsidR="004D22C0" w:rsidRPr="003D009F">
        <w:rPr>
          <w:i/>
          <w:sz w:val="24"/>
          <w:szCs w:val="24"/>
          <w:lang w:val="en-US"/>
        </w:rPr>
        <w:t>r</w:t>
      </w:r>
      <w:proofErr w:type="spellEnd"/>
    </w:p>
    <w:p w:rsidR="004D22C0" w:rsidRPr="006F33C0" w:rsidRDefault="004D22C0" w:rsidP="004D22C0">
      <w:pPr>
        <w:ind w:left="851"/>
        <w:rPr>
          <w:sz w:val="24"/>
          <w:szCs w:val="24"/>
        </w:rPr>
      </w:pPr>
      <w:proofErr w:type="spellStart"/>
      <w:r w:rsidRPr="006F33C0">
        <w:rPr>
          <w:sz w:val="24"/>
          <w:szCs w:val="24"/>
        </w:rPr>
        <w:t>Gastrointestinale</w:t>
      </w:r>
      <w:proofErr w:type="spellEnd"/>
      <w:r w:rsidRPr="006F33C0">
        <w:rPr>
          <w:sz w:val="24"/>
          <w:szCs w:val="24"/>
        </w:rPr>
        <w:t xml:space="preserve"> virkninger, herunder kvalme, opkastning og diarré og anoreksi, kan være tidlige symptomer på overdosering. Den primære toksiske virkning finder sted i knoglemarven, hvilket resulterer i </w:t>
      </w:r>
      <w:proofErr w:type="spellStart"/>
      <w:r w:rsidRPr="006F33C0">
        <w:rPr>
          <w:sz w:val="24"/>
          <w:szCs w:val="24"/>
        </w:rPr>
        <w:t>myelosuppression</w:t>
      </w:r>
      <w:proofErr w:type="spellEnd"/>
      <w:r w:rsidRPr="006F33C0">
        <w:rPr>
          <w:sz w:val="24"/>
          <w:szCs w:val="24"/>
        </w:rPr>
        <w:t>.</w:t>
      </w:r>
      <w:r w:rsidRPr="006F33C0">
        <w:rPr>
          <w:iCs/>
          <w:sz w:val="24"/>
          <w:szCs w:val="24"/>
        </w:rPr>
        <w:t xml:space="preserve"> </w:t>
      </w:r>
      <w:r w:rsidRPr="006F33C0">
        <w:rPr>
          <w:sz w:val="24"/>
          <w:szCs w:val="24"/>
        </w:rPr>
        <w:t xml:space="preserve">Hæmatologisk toksicitet vil sandsynligvis være mere udtalt ved kronisk overdosering end ved en enkelt indtagelse af </w:t>
      </w:r>
      <w:r>
        <w:rPr>
          <w:sz w:val="24"/>
          <w:szCs w:val="24"/>
        </w:rPr>
        <w:t>6-mercaptopurin</w:t>
      </w:r>
      <w:r w:rsidRPr="006F33C0">
        <w:rPr>
          <w:sz w:val="24"/>
          <w:szCs w:val="24"/>
        </w:rPr>
        <w:t xml:space="preserve">. Leverdysfunktion og </w:t>
      </w:r>
      <w:proofErr w:type="spellStart"/>
      <w:r w:rsidRPr="006F33C0">
        <w:rPr>
          <w:sz w:val="24"/>
          <w:szCs w:val="24"/>
        </w:rPr>
        <w:t>gastroenteritis</w:t>
      </w:r>
      <w:proofErr w:type="spellEnd"/>
      <w:r w:rsidRPr="006F33C0">
        <w:rPr>
          <w:sz w:val="24"/>
          <w:szCs w:val="24"/>
        </w:rPr>
        <w:t xml:space="preserve"> kan også forekomme.</w:t>
      </w:r>
    </w:p>
    <w:p w:rsidR="004D22C0" w:rsidRPr="006F33C0" w:rsidRDefault="004D22C0" w:rsidP="004D22C0">
      <w:pPr>
        <w:ind w:left="851"/>
        <w:rPr>
          <w:sz w:val="24"/>
          <w:szCs w:val="24"/>
        </w:rPr>
      </w:pPr>
    </w:p>
    <w:p w:rsidR="004D22C0" w:rsidRPr="006F33C0" w:rsidRDefault="004D22C0" w:rsidP="004D22C0">
      <w:pPr>
        <w:ind w:left="851"/>
        <w:rPr>
          <w:sz w:val="24"/>
          <w:szCs w:val="24"/>
        </w:rPr>
      </w:pPr>
      <w:r w:rsidRPr="006F33C0">
        <w:rPr>
          <w:sz w:val="24"/>
          <w:szCs w:val="24"/>
        </w:rPr>
        <w:t xml:space="preserve">Risikoen for overdosering er også forøget ved samtidig administration af </w:t>
      </w:r>
      <w:proofErr w:type="spellStart"/>
      <w:r w:rsidRPr="006F33C0">
        <w:rPr>
          <w:sz w:val="24"/>
          <w:szCs w:val="24"/>
        </w:rPr>
        <w:t>xanthinoxidasehæmmere</w:t>
      </w:r>
      <w:proofErr w:type="spellEnd"/>
      <w:r w:rsidRPr="006F33C0">
        <w:rPr>
          <w:sz w:val="24"/>
          <w:szCs w:val="24"/>
        </w:rPr>
        <w:t xml:space="preserve"> og 6-mercaptopurin (se pkt.</w:t>
      </w:r>
      <w:r>
        <w:rPr>
          <w:sz w:val="24"/>
          <w:szCs w:val="24"/>
        </w:rPr>
        <w:t> </w:t>
      </w:r>
      <w:r w:rsidRPr="006F33C0">
        <w:rPr>
          <w:sz w:val="24"/>
          <w:szCs w:val="24"/>
        </w:rPr>
        <w:t>4.5).</w:t>
      </w:r>
    </w:p>
    <w:p w:rsidR="00307B89" w:rsidRDefault="00307B89" w:rsidP="00307B89">
      <w:pPr>
        <w:ind w:left="851"/>
        <w:rPr>
          <w:sz w:val="24"/>
          <w:szCs w:val="24"/>
        </w:rPr>
      </w:pPr>
    </w:p>
    <w:p w:rsidR="00307B89" w:rsidRDefault="00307B89" w:rsidP="00307B89">
      <w:pPr>
        <w:ind w:left="851"/>
        <w:rPr>
          <w:i/>
          <w:sz w:val="24"/>
          <w:szCs w:val="24"/>
        </w:rPr>
      </w:pPr>
      <w:r>
        <w:rPr>
          <w:i/>
          <w:sz w:val="24"/>
          <w:szCs w:val="24"/>
        </w:rPr>
        <w:t>Behandling</w:t>
      </w:r>
    </w:p>
    <w:p w:rsidR="00307B89" w:rsidRDefault="00307B89" w:rsidP="00307B89">
      <w:pPr>
        <w:ind w:left="851"/>
        <w:rPr>
          <w:sz w:val="24"/>
          <w:szCs w:val="24"/>
        </w:rPr>
      </w:pPr>
      <w:r>
        <w:rPr>
          <w:sz w:val="24"/>
          <w:szCs w:val="24"/>
        </w:rPr>
        <w:t xml:space="preserve">Da der ikke findes nogen kendt </w:t>
      </w:r>
      <w:proofErr w:type="spellStart"/>
      <w:r>
        <w:rPr>
          <w:sz w:val="24"/>
          <w:szCs w:val="24"/>
        </w:rPr>
        <w:t>antidot</w:t>
      </w:r>
      <w:proofErr w:type="spellEnd"/>
      <w:r>
        <w:rPr>
          <w:sz w:val="24"/>
          <w:szCs w:val="24"/>
        </w:rPr>
        <w:t>, skal blodtallene monitoreres nøje, og om nødvendigt skal der iværksættes almene understøttende foranstaltninger og blodtransfusion. Aktive foranstaltninger (såsom brug af aktivt kul) kan være ineffektive i tilfælde af overdosering af 6-mercaptopurin, medmindre de iværksættes inden for 60 minutter efter indtagelsen.</w:t>
      </w:r>
    </w:p>
    <w:p w:rsidR="006E72BC" w:rsidRPr="00FF2529" w:rsidRDefault="00307B89" w:rsidP="00307B89">
      <w:pPr>
        <w:ind w:left="851"/>
        <w:rPr>
          <w:sz w:val="24"/>
          <w:szCs w:val="24"/>
        </w:rPr>
      </w:pPr>
      <w:r>
        <w:rPr>
          <w:sz w:val="24"/>
          <w:szCs w:val="24"/>
        </w:rPr>
        <w:t>Yderligere behandling bør baseres på klinisk behov eller kliniske retningslinjer.</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4.10</w:t>
      </w:r>
      <w:r w:rsidRPr="00FF2529">
        <w:rPr>
          <w:b/>
          <w:sz w:val="24"/>
          <w:szCs w:val="24"/>
        </w:rPr>
        <w:tab/>
        <w:t>Udlevering</w:t>
      </w:r>
    </w:p>
    <w:p w:rsidR="003D009F" w:rsidRDefault="003D009F" w:rsidP="006E72BC">
      <w:pPr>
        <w:tabs>
          <w:tab w:val="left" w:pos="851"/>
        </w:tabs>
        <w:ind w:left="851"/>
        <w:rPr>
          <w:sz w:val="24"/>
          <w:szCs w:val="24"/>
        </w:rPr>
      </w:pPr>
    </w:p>
    <w:p w:rsidR="006E72BC" w:rsidRPr="00FF2529" w:rsidRDefault="006E72BC" w:rsidP="006E72BC">
      <w:pPr>
        <w:tabs>
          <w:tab w:val="left" w:pos="851"/>
        </w:tabs>
        <w:ind w:left="851"/>
        <w:rPr>
          <w:sz w:val="24"/>
          <w:szCs w:val="24"/>
        </w:rPr>
      </w:pPr>
      <w:r>
        <w:rPr>
          <w:sz w:val="24"/>
          <w:szCs w:val="24"/>
        </w:rPr>
        <w:t>BEGR - kun til sygehuse</w:t>
      </w:r>
    </w:p>
    <w:p w:rsidR="006E72BC" w:rsidRPr="00FF2529" w:rsidRDefault="006E72BC" w:rsidP="006E72BC">
      <w:pPr>
        <w:tabs>
          <w:tab w:val="left" w:pos="851"/>
        </w:tabs>
        <w:ind w:left="851"/>
        <w:rPr>
          <w:sz w:val="24"/>
          <w:szCs w:val="24"/>
        </w:rPr>
      </w:pPr>
    </w:p>
    <w:p w:rsidR="006E72BC" w:rsidRDefault="006E72BC" w:rsidP="006E72BC">
      <w:pPr>
        <w:tabs>
          <w:tab w:val="left" w:pos="851"/>
        </w:tabs>
        <w:ind w:left="851"/>
        <w:rPr>
          <w:sz w:val="24"/>
          <w:szCs w:val="24"/>
        </w:rPr>
      </w:pPr>
    </w:p>
    <w:p w:rsidR="00206EBF" w:rsidRDefault="00206EBF" w:rsidP="006E72BC">
      <w:pPr>
        <w:tabs>
          <w:tab w:val="left" w:pos="851"/>
        </w:tabs>
        <w:ind w:left="851"/>
        <w:rPr>
          <w:sz w:val="24"/>
          <w:szCs w:val="24"/>
        </w:rPr>
      </w:pPr>
    </w:p>
    <w:p w:rsidR="00206EBF" w:rsidRPr="00FF2529" w:rsidRDefault="00206EBF"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5.</w:t>
      </w:r>
      <w:r w:rsidRPr="00FF2529">
        <w:rPr>
          <w:b/>
          <w:sz w:val="24"/>
          <w:szCs w:val="24"/>
        </w:rPr>
        <w:tab/>
        <w:t>FARMAKOLOGISKE EGENSKABER</w:t>
      </w:r>
    </w:p>
    <w:p w:rsidR="006E72BC" w:rsidRPr="00FF2529" w:rsidRDefault="006E72BC" w:rsidP="00691D65">
      <w:pPr>
        <w:tabs>
          <w:tab w:val="left" w:pos="851"/>
        </w:tabs>
        <w:rPr>
          <w:sz w:val="24"/>
          <w:szCs w:val="24"/>
        </w:rPr>
      </w:pPr>
    </w:p>
    <w:p w:rsidR="006E72BC" w:rsidRPr="00FF2529" w:rsidRDefault="006E72BC" w:rsidP="006E72BC">
      <w:pPr>
        <w:tabs>
          <w:tab w:val="num" w:pos="851"/>
        </w:tabs>
        <w:ind w:left="851" w:hanging="851"/>
        <w:rPr>
          <w:b/>
          <w:sz w:val="24"/>
          <w:szCs w:val="24"/>
        </w:rPr>
      </w:pPr>
      <w:r w:rsidRPr="00FF2529">
        <w:rPr>
          <w:b/>
          <w:sz w:val="24"/>
          <w:szCs w:val="24"/>
        </w:rPr>
        <w:t>5.1</w:t>
      </w:r>
      <w:r w:rsidRPr="00FF2529">
        <w:rPr>
          <w:b/>
          <w:sz w:val="24"/>
          <w:szCs w:val="24"/>
        </w:rPr>
        <w:tab/>
      </w:r>
      <w:proofErr w:type="spellStart"/>
      <w:r w:rsidRPr="00FF2529">
        <w:rPr>
          <w:b/>
          <w:sz w:val="24"/>
          <w:szCs w:val="24"/>
        </w:rPr>
        <w:t>Farmakodynamiske</w:t>
      </w:r>
      <w:proofErr w:type="spellEnd"/>
      <w:r w:rsidRPr="00FF2529">
        <w:rPr>
          <w:b/>
          <w:sz w:val="24"/>
          <w:szCs w:val="24"/>
        </w:rPr>
        <w:t xml:space="preserve"> egenskaber</w:t>
      </w:r>
    </w:p>
    <w:p w:rsidR="003D009F" w:rsidRDefault="003D009F" w:rsidP="00206EBF">
      <w:pPr>
        <w:ind w:left="851"/>
        <w:rPr>
          <w:sz w:val="24"/>
          <w:szCs w:val="24"/>
        </w:rPr>
      </w:pPr>
    </w:p>
    <w:p w:rsidR="00307B89" w:rsidRDefault="00307B89" w:rsidP="00206EBF">
      <w:pPr>
        <w:ind w:left="851"/>
        <w:rPr>
          <w:sz w:val="24"/>
          <w:szCs w:val="24"/>
        </w:rPr>
      </w:pPr>
      <w:proofErr w:type="spellStart"/>
      <w:r>
        <w:rPr>
          <w:sz w:val="24"/>
          <w:szCs w:val="24"/>
        </w:rPr>
        <w:t>Farmakoterapeutisk</w:t>
      </w:r>
      <w:proofErr w:type="spellEnd"/>
      <w:r>
        <w:rPr>
          <w:sz w:val="24"/>
          <w:szCs w:val="24"/>
        </w:rPr>
        <w:t xml:space="preserve"> klassifikation: </w:t>
      </w:r>
      <w:proofErr w:type="spellStart"/>
      <w:r w:rsidR="00206EBF" w:rsidRPr="003013B3">
        <w:rPr>
          <w:sz w:val="24"/>
          <w:szCs w:val="24"/>
        </w:rPr>
        <w:t>antineoplastiske</w:t>
      </w:r>
      <w:proofErr w:type="spellEnd"/>
      <w:r w:rsidR="00206EBF" w:rsidRPr="003013B3">
        <w:rPr>
          <w:sz w:val="24"/>
          <w:szCs w:val="24"/>
        </w:rPr>
        <w:t xml:space="preserve"> midler, antimetabolitter, </w:t>
      </w:r>
      <w:proofErr w:type="spellStart"/>
      <w:r w:rsidR="00206EBF" w:rsidRPr="003013B3">
        <w:rPr>
          <w:sz w:val="24"/>
          <w:szCs w:val="24"/>
        </w:rPr>
        <w:t>purin-analoger</w:t>
      </w:r>
      <w:proofErr w:type="spellEnd"/>
      <w:r>
        <w:rPr>
          <w:sz w:val="24"/>
          <w:szCs w:val="24"/>
        </w:rPr>
        <w:t>, ATC-kode: L01BB02.</w:t>
      </w:r>
    </w:p>
    <w:p w:rsidR="00307B89" w:rsidRDefault="00307B89" w:rsidP="00307B89">
      <w:pPr>
        <w:ind w:left="851"/>
        <w:rPr>
          <w:sz w:val="24"/>
          <w:szCs w:val="24"/>
        </w:rPr>
      </w:pPr>
    </w:p>
    <w:p w:rsidR="00206EBF" w:rsidRPr="00B21524" w:rsidRDefault="00206EBF" w:rsidP="00206EBF">
      <w:pPr>
        <w:ind w:left="851"/>
        <w:rPr>
          <w:sz w:val="24"/>
          <w:szCs w:val="24"/>
          <w:u w:val="single"/>
        </w:rPr>
      </w:pPr>
      <w:r w:rsidRPr="00B21524">
        <w:rPr>
          <w:sz w:val="24"/>
          <w:szCs w:val="24"/>
          <w:u w:val="single"/>
        </w:rPr>
        <w:t>Virkningsmekanisme</w:t>
      </w:r>
    </w:p>
    <w:p w:rsidR="00206EBF" w:rsidRPr="006F33C0" w:rsidRDefault="00206EBF" w:rsidP="00206EBF">
      <w:pPr>
        <w:ind w:left="851"/>
        <w:rPr>
          <w:sz w:val="24"/>
          <w:szCs w:val="24"/>
        </w:rPr>
      </w:pPr>
      <w:proofErr w:type="spellStart"/>
      <w:r w:rsidRPr="006F33C0">
        <w:rPr>
          <w:sz w:val="24"/>
          <w:szCs w:val="24"/>
        </w:rPr>
        <w:t>Mercaptopurinmonohydrat</w:t>
      </w:r>
      <w:proofErr w:type="spellEnd"/>
      <w:r w:rsidRPr="006F33C0">
        <w:rPr>
          <w:sz w:val="24"/>
          <w:szCs w:val="24"/>
        </w:rPr>
        <w:t xml:space="preserve"> er </w:t>
      </w:r>
      <w:proofErr w:type="spellStart"/>
      <w:r w:rsidRPr="006F33C0">
        <w:rPr>
          <w:sz w:val="24"/>
          <w:szCs w:val="24"/>
        </w:rPr>
        <w:t>sulfhydryl-analogen</w:t>
      </w:r>
      <w:proofErr w:type="spellEnd"/>
      <w:r w:rsidRPr="006F33C0">
        <w:rPr>
          <w:sz w:val="24"/>
          <w:szCs w:val="24"/>
        </w:rPr>
        <w:t xml:space="preserve"> af </w:t>
      </w:r>
      <w:proofErr w:type="spellStart"/>
      <w:r w:rsidRPr="006F33C0">
        <w:rPr>
          <w:sz w:val="24"/>
          <w:szCs w:val="24"/>
        </w:rPr>
        <w:t>purinbaserne</w:t>
      </w:r>
      <w:proofErr w:type="spellEnd"/>
      <w:r w:rsidRPr="006F33C0">
        <w:rPr>
          <w:sz w:val="24"/>
          <w:szCs w:val="24"/>
        </w:rPr>
        <w:t xml:space="preserve"> adenin og </w:t>
      </w:r>
      <w:proofErr w:type="spellStart"/>
      <w:r w:rsidRPr="006F33C0">
        <w:rPr>
          <w:sz w:val="24"/>
          <w:szCs w:val="24"/>
        </w:rPr>
        <w:t>hypoxanthin</w:t>
      </w:r>
      <w:proofErr w:type="spellEnd"/>
      <w:r w:rsidRPr="006F33C0">
        <w:rPr>
          <w:sz w:val="24"/>
          <w:szCs w:val="24"/>
        </w:rPr>
        <w:t xml:space="preserve"> og virker som en </w:t>
      </w:r>
      <w:proofErr w:type="spellStart"/>
      <w:r w:rsidRPr="006F33C0">
        <w:rPr>
          <w:sz w:val="24"/>
          <w:szCs w:val="24"/>
        </w:rPr>
        <w:t>cytotoksisk</w:t>
      </w:r>
      <w:proofErr w:type="spellEnd"/>
      <w:r w:rsidRPr="006F33C0">
        <w:rPr>
          <w:sz w:val="24"/>
          <w:szCs w:val="24"/>
        </w:rPr>
        <w:t xml:space="preserve"> antimetabolit.</w:t>
      </w:r>
    </w:p>
    <w:p w:rsidR="00206EBF" w:rsidRPr="006F33C0" w:rsidRDefault="00206EBF" w:rsidP="00206EBF">
      <w:pPr>
        <w:ind w:left="851"/>
        <w:rPr>
          <w:sz w:val="24"/>
          <w:szCs w:val="24"/>
        </w:rPr>
      </w:pPr>
    </w:p>
    <w:p w:rsidR="00206EBF" w:rsidRPr="006F33C0" w:rsidRDefault="00206EBF" w:rsidP="00206EBF">
      <w:pPr>
        <w:ind w:left="851"/>
        <w:rPr>
          <w:sz w:val="24"/>
          <w:szCs w:val="24"/>
        </w:rPr>
      </w:pPr>
      <w:r w:rsidRPr="006F33C0">
        <w:rPr>
          <w:sz w:val="24"/>
          <w:szCs w:val="24"/>
        </w:rPr>
        <w:t xml:space="preserve">6-mercaptopurin er </w:t>
      </w:r>
      <w:proofErr w:type="gramStart"/>
      <w:r w:rsidRPr="006F33C0">
        <w:rPr>
          <w:sz w:val="24"/>
          <w:szCs w:val="24"/>
        </w:rPr>
        <w:t>et inaktivt prodrug</w:t>
      </w:r>
      <w:proofErr w:type="gramEnd"/>
      <w:r w:rsidRPr="006F33C0">
        <w:rPr>
          <w:sz w:val="24"/>
          <w:szCs w:val="24"/>
        </w:rPr>
        <w:t xml:space="preserve">, der virker som </w:t>
      </w:r>
      <w:proofErr w:type="spellStart"/>
      <w:r w:rsidRPr="006F33C0">
        <w:rPr>
          <w:sz w:val="24"/>
          <w:szCs w:val="24"/>
        </w:rPr>
        <w:t>purinantagonist</w:t>
      </w:r>
      <w:proofErr w:type="spellEnd"/>
      <w:r w:rsidRPr="006F33C0">
        <w:rPr>
          <w:sz w:val="24"/>
          <w:szCs w:val="24"/>
        </w:rPr>
        <w:t xml:space="preserve"> efter cellulær optagelse og intracellulær omdannelse til </w:t>
      </w:r>
      <w:proofErr w:type="spellStart"/>
      <w:r w:rsidRPr="006F33C0">
        <w:rPr>
          <w:sz w:val="24"/>
          <w:szCs w:val="24"/>
        </w:rPr>
        <w:t>thioguaninnukleotider</w:t>
      </w:r>
      <w:proofErr w:type="spellEnd"/>
      <w:r w:rsidRPr="006F33C0">
        <w:rPr>
          <w:sz w:val="24"/>
          <w:szCs w:val="24"/>
        </w:rPr>
        <w:t xml:space="preserve"> for </w:t>
      </w:r>
      <w:proofErr w:type="spellStart"/>
      <w:r w:rsidRPr="006F33C0">
        <w:rPr>
          <w:sz w:val="24"/>
          <w:szCs w:val="24"/>
        </w:rPr>
        <w:t>cytotoksicitet</w:t>
      </w:r>
      <w:proofErr w:type="spellEnd"/>
      <w:r w:rsidRPr="006F33C0">
        <w:rPr>
          <w:sz w:val="24"/>
          <w:szCs w:val="24"/>
        </w:rPr>
        <w:t>.</w:t>
      </w:r>
    </w:p>
    <w:p w:rsidR="00206EBF" w:rsidRPr="006F33C0" w:rsidRDefault="00206EBF" w:rsidP="00206EBF">
      <w:pPr>
        <w:ind w:left="851"/>
        <w:rPr>
          <w:sz w:val="24"/>
          <w:szCs w:val="24"/>
        </w:rPr>
      </w:pPr>
      <w:r w:rsidRPr="006F33C0">
        <w:rPr>
          <w:sz w:val="24"/>
          <w:szCs w:val="24"/>
        </w:rPr>
        <w:t xml:space="preserve">6-mercaptopurins metabolitter undertrykker </w:t>
      </w:r>
      <w:r w:rsidRPr="006F33C0">
        <w:rPr>
          <w:i/>
          <w:sz w:val="24"/>
          <w:szCs w:val="24"/>
        </w:rPr>
        <w:t xml:space="preserve">de </w:t>
      </w:r>
      <w:proofErr w:type="spellStart"/>
      <w:r w:rsidRPr="006F33C0">
        <w:rPr>
          <w:i/>
          <w:sz w:val="24"/>
          <w:szCs w:val="24"/>
        </w:rPr>
        <w:t>novo</w:t>
      </w:r>
      <w:r w:rsidRPr="006F33C0">
        <w:rPr>
          <w:sz w:val="24"/>
          <w:szCs w:val="24"/>
        </w:rPr>
        <w:t>-purinsyntesen</w:t>
      </w:r>
      <w:proofErr w:type="spellEnd"/>
      <w:r w:rsidRPr="006F33C0">
        <w:rPr>
          <w:sz w:val="24"/>
          <w:szCs w:val="24"/>
        </w:rPr>
        <w:t xml:space="preserve"> og dannelsen af </w:t>
      </w:r>
      <w:proofErr w:type="spellStart"/>
      <w:r w:rsidRPr="006F33C0">
        <w:rPr>
          <w:sz w:val="24"/>
          <w:szCs w:val="24"/>
        </w:rPr>
        <w:t>purinnukleotider</w:t>
      </w:r>
      <w:proofErr w:type="spellEnd"/>
      <w:r w:rsidRPr="006F33C0">
        <w:rPr>
          <w:sz w:val="24"/>
          <w:szCs w:val="24"/>
        </w:rPr>
        <w:t xml:space="preserve">. </w:t>
      </w:r>
      <w:proofErr w:type="spellStart"/>
      <w:r w:rsidRPr="006F33C0">
        <w:rPr>
          <w:sz w:val="24"/>
          <w:szCs w:val="24"/>
        </w:rPr>
        <w:t>Thioguaninnukleotiderne</w:t>
      </w:r>
      <w:proofErr w:type="spellEnd"/>
      <w:r w:rsidRPr="006F33C0">
        <w:rPr>
          <w:sz w:val="24"/>
          <w:szCs w:val="24"/>
        </w:rPr>
        <w:t xml:space="preserve"> inkorporeres også i nukleinsyrer, og dette fører til </w:t>
      </w:r>
      <w:r>
        <w:rPr>
          <w:sz w:val="24"/>
          <w:szCs w:val="24"/>
        </w:rPr>
        <w:t xml:space="preserve">det aktive </w:t>
      </w:r>
      <w:r w:rsidRPr="006F33C0">
        <w:rPr>
          <w:sz w:val="24"/>
          <w:szCs w:val="24"/>
        </w:rPr>
        <w:t xml:space="preserve">stofs </w:t>
      </w:r>
      <w:proofErr w:type="spellStart"/>
      <w:r w:rsidRPr="006F33C0">
        <w:rPr>
          <w:sz w:val="24"/>
          <w:szCs w:val="24"/>
        </w:rPr>
        <w:t>cytotoksiske</w:t>
      </w:r>
      <w:proofErr w:type="spellEnd"/>
      <w:r w:rsidRPr="006F33C0">
        <w:rPr>
          <w:sz w:val="24"/>
          <w:szCs w:val="24"/>
        </w:rPr>
        <w:t xml:space="preserve"> virkning.</w:t>
      </w:r>
    </w:p>
    <w:p w:rsidR="00206EBF" w:rsidRPr="006F33C0" w:rsidRDefault="00206EBF" w:rsidP="00206EBF">
      <w:pPr>
        <w:ind w:left="851"/>
        <w:rPr>
          <w:sz w:val="24"/>
          <w:szCs w:val="24"/>
        </w:rPr>
      </w:pPr>
      <w:r w:rsidRPr="006F33C0">
        <w:rPr>
          <w:sz w:val="24"/>
          <w:szCs w:val="24"/>
        </w:rPr>
        <w:t>Der er som regel krydsresistens mellem 6-mercaptopurin og 6-thioguanin.</w:t>
      </w:r>
    </w:p>
    <w:p w:rsidR="00206EBF" w:rsidRPr="006F33C0" w:rsidRDefault="00206EBF" w:rsidP="00206EBF">
      <w:pPr>
        <w:ind w:left="851"/>
        <w:rPr>
          <w:sz w:val="24"/>
          <w:szCs w:val="24"/>
        </w:rPr>
      </w:pPr>
    </w:p>
    <w:p w:rsidR="00206EBF" w:rsidRPr="00B21524" w:rsidRDefault="00206EBF" w:rsidP="00206EBF">
      <w:pPr>
        <w:ind w:left="851"/>
        <w:rPr>
          <w:sz w:val="24"/>
          <w:szCs w:val="24"/>
          <w:u w:val="single"/>
        </w:rPr>
      </w:pPr>
      <w:proofErr w:type="spellStart"/>
      <w:r w:rsidRPr="00B21524">
        <w:rPr>
          <w:sz w:val="24"/>
          <w:szCs w:val="24"/>
          <w:u w:val="single"/>
        </w:rPr>
        <w:t>Farmakodynamisk</w:t>
      </w:r>
      <w:proofErr w:type="spellEnd"/>
      <w:r w:rsidRPr="00B21524">
        <w:rPr>
          <w:sz w:val="24"/>
          <w:szCs w:val="24"/>
          <w:u w:val="single"/>
        </w:rPr>
        <w:t xml:space="preserve"> virkning</w:t>
      </w:r>
    </w:p>
    <w:p w:rsidR="00206EBF" w:rsidRPr="006F33C0" w:rsidRDefault="00206EBF" w:rsidP="00206EBF">
      <w:pPr>
        <w:ind w:left="851"/>
        <w:rPr>
          <w:sz w:val="24"/>
          <w:szCs w:val="24"/>
        </w:rPr>
      </w:pPr>
      <w:r w:rsidRPr="006F33C0">
        <w:rPr>
          <w:sz w:val="24"/>
          <w:szCs w:val="24"/>
        </w:rPr>
        <w:t xml:space="preserve">Den </w:t>
      </w:r>
      <w:proofErr w:type="spellStart"/>
      <w:r w:rsidRPr="006F33C0">
        <w:rPr>
          <w:sz w:val="24"/>
          <w:szCs w:val="24"/>
        </w:rPr>
        <w:t>cytotoksiske</w:t>
      </w:r>
      <w:proofErr w:type="spellEnd"/>
      <w:r w:rsidRPr="006F33C0">
        <w:rPr>
          <w:sz w:val="24"/>
          <w:szCs w:val="24"/>
        </w:rPr>
        <w:t xml:space="preserve"> virkning af 6-mercaptopurin kan være relateret til niveauet af </w:t>
      </w:r>
      <w:proofErr w:type="spellStart"/>
      <w:r w:rsidRPr="006F33C0">
        <w:rPr>
          <w:sz w:val="24"/>
          <w:szCs w:val="24"/>
        </w:rPr>
        <w:t>thioguaninnukleotider</w:t>
      </w:r>
      <w:proofErr w:type="spellEnd"/>
      <w:r w:rsidRPr="006F33C0">
        <w:rPr>
          <w:sz w:val="24"/>
          <w:szCs w:val="24"/>
        </w:rPr>
        <w:t xml:space="preserve"> i de røde blodlegemer, men ikke til plasmakoncentrationen af 6-mercaptopurin.</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5.2</w:t>
      </w:r>
      <w:r w:rsidRPr="00FF2529">
        <w:rPr>
          <w:b/>
          <w:sz w:val="24"/>
          <w:szCs w:val="24"/>
        </w:rPr>
        <w:tab/>
      </w:r>
      <w:proofErr w:type="spellStart"/>
      <w:r w:rsidRPr="00FF2529">
        <w:rPr>
          <w:b/>
          <w:sz w:val="24"/>
          <w:szCs w:val="24"/>
        </w:rPr>
        <w:t>Farmakokinetiske</w:t>
      </w:r>
      <w:proofErr w:type="spellEnd"/>
      <w:r w:rsidRPr="00FF2529">
        <w:rPr>
          <w:b/>
          <w:sz w:val="24"/>
          <w:szCs w:val="24"/>
        </w:rPr>
        <w:t xml:space="preserve"> egenskaber</w:t>
      </w:r>
    </w:p>
    <w:p w:rsidR="006E72BC" w:rsidRDefault="006E72BC" w:rsidP="006E72BC">
      <w:pPr>
        <w:ind w:left="851"/>
        <w:rPr>
          <w:sz w:val="24"/>
          <w:szCs w:val="24"/>
        </w:rPr>
      </w:pPr>
    </w:p>
    <w:p w:rsidR="00206EBF" w:rsidRPr="00B21524" w:rsidRDefault="00206EBF" w:rsidP="00206EBF">
      <w:pPr>
        <w:ind w:left="851"/>
        <w:rPr>
          <w:bCs/>
          <w:sz w:val="24"/>
          <w:szCs w:val="24"/>
          <w:u w:val="single"/>
        </w:rPr>
      </w:pPr>
      <w:r w:rsidRPr="00B21524">
        <w:rPr>
          <w:bCs/>
          <w:sz w:val="24"/>
          <w:szCs w:val="24"/>
          <w:u w:val="single"/>
        </w:rPr>
        <w:t>Absorption</w:t>
      </w:r>
    </w:p>
    <w:p w:rsidR="00206EBF" w:rsidRPr="006F33C0" w:rsidRDefault="00206EBF" w:rsidP="00206EBF">
      <w:pPr>
        <w:ind w:left="851"/>
        <w:rPr>
          <w:sz w:val="24"/>
          <w:szCs w:val="24"/>
        </w:rPr>
      </w:pPr>
      <w:r w:rsidRPr="006F33C0">
        <w:rPr>
          <w:sz w:val="24"/>
          <w:szCs w:val="24"/>
        </w:rPr>
        <w:t xml:space="preserve">Biotilgængeligheden af oralt 6-mercaptopurin varierer betydeligt fra person til person, hvilket sandsynligvis skyldes </w:t>
      </w:r>
      <w:proofErr w:type="spellStart"/>
      <w:r w:rsidRPr="006F33C0">
        <w:rPr>
          <w:sz w:val="24"/>
          <w:szCs w:val="24"/>
        </w:rPr>
        <w:t>first</w:t>
      </w:r>
      <w:proofErr w:type="spellEnd"/>
      <w:r w:rsidRPr="006F33C0">
        <w:rPr>
          <w:sz w:val="24"/>
          <w:szCs w:val="24"/>
        </w:rPr>
        <w:t xml:space="preserve"> </w:t>
      </w:r>
      <w:proofErr w:type="spellStart"/>
      <w:r w:rsidRPr="006F33C0">
        <w:rPr>
          <w:sz w:val="24"/>
          <w:szCs w:val="24"/>
        </w:rPr>
        <w:t>pass</w:t>
      </w:r>
      <w:proofErr w:type="spellEnd"/>
      <w:r w:rsidRPr="006F33C0">
        <w:rPr>
          <w:sz w:val="24"/>
          <w:szCs w:val="24"/>
        </w:rPr>
        <w:t>-metabolisme</w:t>
      </w:r>
      <w:r>
        <w:rPr>
          <w:sz w:val="24"/>
          <w:szCs w:val="24"/>
        </w:rPr>
        <w:t>n</w:t>
      </w:r>
      <w:r w:rsidRPr="006F33C0">
        <w:rPr>
          <w:sz w:val="24"/>
          <w:szCs w:val="24"/>
        </w:rPr>
        <w:t>. Ved administration af en dosis på 75</w:t>
      </w:r>
      <w:r>
        <w:rPr>
          <w:sz w:val="24"/>
          <w:szCs w:val="24"/>
        </w:rPr>
        <w:t> </w:t>
      </w:r>
      <w:r w:rsidRPr="006F33C0">
        <w:rPr>
          <w:sz w:val="24"/>
          <w:szCs w:val="24"/>
        </w:rPr>
        <w:t>mg/m</w:t>
      </w:r>
      <w:r w:rsidRPr="006F33C0">
        <w:rPr>
          <w:sz w:val="24"/>
          <w:szCs w:val="24"/>
          <w:vertAlign w:val="superscript"/>
        </w:rPr>
        <w:t>2</w:t>
      </w:r>
      <w:r w:rsidRPr="006F33C0">
        <w:rPr>
          <w:sz w:val="24"/>
          <w:szCs w:val="24"/>
        </w:rPr>
        <w:t xml:space="preserve"> til syv pædiatriske patienter var biotilgængeligheden i gennemsnit 16</w:t>
      </w:r>
      <w:r>
        <w:rPr>
          <w:sz w:val="24"/>
          <w:szCs w:val="24"/>
        </w:rPr>
        <w:t> </w:t>
      </w:r>
      <w:r w:rsidRPr="006F33C0">
        <w:rPr>
          <w:sz w:val="24"/>
          <w:szCs w:val="24"/>
        </w:rPr>
        <w:t>% af den administrerede dosis og varierede fra på 5 til 37</w:t>
      </w:r>
      <w:r>
        <w:rPr>
          <w:sz w:val="24"/>
          <w:szCs w:val="24"/>
        </w:rPr>
        <w:t> </w:t>
      </w:r>
      <w:r w:rsidRPr="006F33C0">
        <w:rPr>
          <w:sz w:val="24"/>
          <w:szCs w:val="24"/>
        </w:rPr>
        <w:t xml:space="preserve">%. </w:t>
      </w:r>
    </w:p>
    <w:p w:rsidR="00307B89" w:rsidRDefault="00307B89" w:rsidP="00307B89">
      <w:pPr>
        <w:ind w:left="851"/>
        <w:rPr>
          <w:sz w:val="24"/>
          <w:szCs w:val="24"/>
        </w:rPr>
      </w:pPr>
    </w:p>
    <w:p w:rsidR="006E72BC" w:rsidRPr="00FF2529" w:rsidRDefault="00307B89" w:rsidP="00307B89">
      <w:pPr>
        <w:ind w:left="851"/>
        <w:rPr>
          <w:sz w:val="24"/>
          <w:szCs w:val="24"/>
        </w:rPr>
      </w:pPr>
      <w:r>
        <w:rPr>
          <w:sz w:val="24"/>
          <w:szCs w:val="24"/>
        </w:rPr>
        <w:t xml:space="preserve">Den gennemsnitlige relative biotilgængelighed af 6-mercaptopurin var cirka 26 % lavere efter administration sammen med mad og mælk end efter en nats faste. 6-mercaptopurin er ikke stabilt i mælk på grund af tilstedeværelsen af </w:t>
      </w:r>
      <w:proofErr w:type="spellStart"/>
      <w:r>
        <w:rPr>
          <w:sz w:val="24"/>
          <w:szCs w:val="24"/>
        </w:rPr>
        <w:t>xanthinoxidase</w:t>
      </w:r>
      <w:proofErr w:type="spellEnd"/>
      <w:r>
        <w:rPr>
          <w:sz w:val="24"/>
          <w:szCs w:val="24"/>
        </w:rPr>
        <w:t xml:space="preserve"> (30 % nedbrydning inden for 30 minutter) (se pkt. 4.2).</w:t>
      </w:r>
    </w:p>
    <w:p w:rsidR="006E72BC" w:rsidRPr="00FF2529" w:rsidRDefault="006E72BC" w:rsidP="006E72BC">
      <w:pPr>
        <w:ind w:left="851"/>
        <w:rPr>
          <w:sz w:val="24"/>
          <w:szCs w:val="24"/>
        </w:rPr>
      </w:pPr>
    </w:p>
    <w:p w:rsidR="006E72BC" w:rsidRPr="00206EBF" w:rsidRDefault="006E72BC" w:rsidP="006E72BC">
      <w:pPr>
        <w:ind w:left="851"/>
        <w:rPr>
          <w:sz w:val="24"/>
          <w:szCs w:val="24"/>
          <w:u w:val="single"/>
        </w:rPr>
      </w:pPr>
      <w:r w:rsidRPr="00206EBF">
        <w:rPr>
          <w:sz w:val="24"/>
          <w:szCs w:val="24"/>
          <w:u w:val="single"/>
        </w:rPr>
        <w:t>Fordeling</w:t>
      </w:r>
    </w:p>
    <w:p w:rsidR="006E72BC" w:rsidRPr="00FF2529" w:rsidRDefault="006E72BC" w:rsidP="006E72BC">
      <w:pPr>
        <w:ind w:left="851"/>
        <w:rPr>
          <w:sz w:val="24"/>
          <w:szCs w:val="24"/>
        </w:rPr>
      </w:pPr>
      <w:r w:rsidRPr="00FF2529">
        <w:rPr>
          <w:sz w:val="24"/>
          <w:szCs w:val="24"/>
        </w:rPr>
        <w:t>Koncentrationen af 6-mercaptopurin i cerebrospinalvæsken (CSF) er lav eller ubetydelig efter intravenøs eller oral administration (</w:t>
      </w:r>
      <w:proofErr w:type="spellStart"/>
      <w:r w:rsidRPr="00FF2529">
        <w:rPr>
          <w:sz w:val="24"/>
          <w:szCs w:val="24"/>
        </w:rPr>
        <w:t>CSF:plasma-forhold</w:t>
      </w:r>
      <w:proofErr w:type="spellEnd"/>
      <w:r w:rsidRPr="00FF2529">
        <w:rPr>
          <w:sz w:val="24"/>
          <w:szCs w:val="24"/>
        </w:rPr>
        <w:t xml:space="preserve"> på 0,05 til 0,27). Koncentrationen i CSF er højere efter </w:t>
      </w:r>
      <w:proofErr w:type="spellStart"/>
      <w:r w:rsidRPr="00FF2529">
        <w:rPr>
          <w:sz w:val="24"/>
          <w:szCs w:val="24"/>
        </w:rPr>
        <w:t>intratekal</w:t>
      </w:r>
      <w:proofErr w:type="spellEnd"/>
      <w:r w:rsidRPr="00FF2529">
        <w:rPr>
          <w:sz w:val="24"/>
          <w:szCs w:val="24"/>
        </w:rPr>
        <w:t xml:space="preserve"> administration.</w:t>
      </w:r>
    </w:p>
    <w:p w:rsidR="006E72BC" w:rsidRPr="00FF2529" w:rsidRDefault="006E72BC" w:rsidP="006E72BC">
      <w:pPr>
        <w:ind w:left="851"/>
        <w:rPr>
          <w:sz w:val="24"/>
          <w:szCs w:val="24"/>
        </w:rPr>
      </w:pPr>
    </w:p>
    <w:p w:rsidR="006E72BC" w:rsidRPr="00206EBF" w:rsidRDefault="006E72BC" w:rsidP="006E72BC">
      <w:pPr>
        <w:ind w:left="851"/>
        <w:rPr>
          <w:sz w:val="24"/>
          <w:szCs w:val="24"/>
          <w:u w:val="single"/>
        </w:rPr>
      </w:pPr>
      <w:r w:rsidRPr="00206EBF">
        <w:rPr>
          <w:sz w:val="24"/>
          <w:szCs w:val="24"/>
          <w:u w:val="single"/>
        </w:rPr>
        <w:t>Biotransformation</w:t>
      </w:r>
    </w:p>
    <w:p w:rsidR="006E72BC" w:rsidRDefault="006E72BC" w:rsidP="006E72BC">
      <w:pPr>
        <w:ind w:left="851"/>
        <w:rPr>
          <w:sz w:val="24"/>
          <w:szCs w:val="24"/>
        </w:rPr>
      </w:pPr>
      <w:r w:rsidRPr="00FF2529">
        <w:rPr>
          <w:sz w:val="24"/>
          <w:szCs w:val="24"/>
        </w:rPr>
        <w:t xml:space="preserve">6-mercaptopurin </w:t>
      </w:r>
      <w:proofErr w:type="spellStart"/>
      <w:r w:rsidRPr="00FF2529">
        <w:rPr>
          <w:sz w:val="24"/>
          <w:szCs w:val="24"/>
        </w:rPr>
        <w:t>metaboliseres</w:t>
      </w:r>
      <w:proofErr w:type="spellEnd"/>
      <w:r w:rsidRPr="00FF2529">
        <w:rPr>
          <w:sz w:val="24"/>
          <w:szCs w:val="24"/>
        </w:rPr>
        <w:t xml:space="preserve"> i udstrakt grad via mange veje med flere trin til aktive og inaktive metabolitter, uden ét dominerende enzym. På grund af den komplekse metabolisme kan hæmning af ét enzym ikke forklare alle tilfælde med manglende virkning og/eller udtalt </w:t>
      </w:r>
      <w:proofErr w:type="spellStart"/>
      <w:r w:rsidRPr="00FF2529">
        <w:rPr>
          <w:sz w:val="24"/>
          <w:szCs w:val="24"/>
        </w:rPr>
        <w:t>myelosuppression</w:t>
      </w:r>
      <w:proofErr w:type="spellEnd"/>
      <w:r w:rsidRPr="00FF2529">
        <w:rPr>
          <w:sz w:val="24"/>
          <w:szCs w:val="24"/>
        </w:rPr>
        <w:t xml:space="preserve">. De vigtigste enzymer for metabolismen af 6-mercaptopurin eller dets </w:t>
      </w:r>
      <w:proofErr w:type="spellStart"/>
      <w:r w:rsidRPr="00FF2529">
        <w:rPr>
          <w:sz w:val="24"/>
          <w:szCs w:val="24"/>
        </w:rPr>
        <w:t>nedstrømsmetabolitter</w:t>
      </w:r>
      <w:proofErr w:type="spellEnd"/>
      <w:r w:rsidRPr="00FF2529">
        <w:rPr>
          <w:sz w:val="24"/>
          <w:szCs w:val="24"/>
        </w:rPr>
        <w:t xml:space="preserve"> er: det polymorfe enzym </w:t>
      </w:r>
      <w:proofErr w:type="spellStart"/>
      <w:r w:rsidRPr="00FF2529">
        <w:rPr>
          <w:sz w:val="24"/>
          <w:szCs w:val="24"/>
        </w:rPr>
        <w:t>thiopurin</w:t>
      </w:r>
      <w:proofErr w:type="spellEnd"/>
      <w:r w:rsidRPr="00FF2529">
        <w:rPr>
          <w:sz w:val="24"/>
          <w:szCs w:val="24"/>
        </w:rPr>
        <w:t xml:space="preserve"> S-</w:t>
      </w:r>
      <w:proofErr w:type="spellStart"/>
      <w:r w:rsidRPr="00FF2529">
        <w:rPr>
          <w:sz w:val="24"/>
          <w:szCs w:val="24"/>
        </w:rPr>
        <w:lastRenderedPageBreak/>
        <w:t>methyltransferase</w:t>
      </w:r>
      <w:proofErr w:type="spellEnd"/>
      <w:r w:rsidRPr="00FF2529">
        <w:rPr>
          <w:sz w:val="24"/>
          <w:szCs w:val="24"/>
        </w:rPr>
        <w:t xml:space="preserve"> (TPMT), </w:t>
      </w:r>
      <w:proofErr w:type="spellStart"/>
      <w:r w:rsidRPr="00FF2529">
        <w:rPr>
          <w:sz w:val="24"/>
          <w:szCs w:val="24"/>
        </w:rPr>
        <w:t>xanthinoxidase</w:t>
      </w:r>
      <w:proofErr w:type="spellEnd"/>
      <w:r w:rsidRPr="00FF2529">
        <w:rPr>
          <w:sz w:val="24"/>
          <w:szCs w:val="24"/>
        </w:rPr>
        <w:t xml:space="preserve">, </w:t>
      </w:r>
      <w:proofErr w:type="spellStart"/>
      <w:r w:rsidRPr="00FF2529">
        <w:rPr>
          <w:sz w:val="24"/>
          <w:szCs w:val="24"/>
        </w:rPr>
        <w:t>inosinmonofosfatdehydrogenase</w:t>
      </w:r>
      <w:proofErr w:type="spellEnd"/>
      <w:r w:rsidRPr="00FF2529">
        <w:rPr>
          <w:sz w:val="24"/>
          <w:szCs w:val="24"/>
        </w:rPr>
        <w:t xml:space="preserve"> (IMPDH) og </w:t>
      </w:r>
      <w:proofErr w:type="spellStart"/>
      <w:r w:rsidRPr="00FF2529">
        <w:rPr>
          <w:sz w:val="24"/>
          <w:szCs w:val="24"/>
        </w:rPr>
        <w:t>hypoxanthinguaninfosforibosyltransferase</w:t>
      </w:r>
      <w:proofErr w:type="spellEnd"/>
      <w:r w:rsidRPr="00FF2529">
        <w:rPr>
          <w:sz w:val="24"/>
          <w:szCs w:val="24"/>
        </w:rPr>
        <w:t xml:space="preserve"> (HPRT). Yderligere enzymer, der er involveret i dannelsen af aktive og inaktive metabolitter er: </w:t>
      </w:r>
      <w:proofErr w:type="spellStart"/>
      <w:r w:rsidRPr="00FF2529">
        <w:rPr>
          <w:sz w:val="24"/>
          <w:szCs w:val="24"/>
        </w:rPr>
        <w:t>guanosinmonofosfatsyntetase</w:t>
      </w:r>
      <w:proofErr w:type="spellEnd"/>
      <w:r w:rsidRPr="00FF2529">
        <w:rPr>
          <w:sz w:val="24"/>
          <w:szCs w:val="24"/>
        </w:rPr>
        <w:t xml:space="preserve"> (GMPS, som danner </w:t>
      </w:r>
      <w:proofErr w:type="spellStart"/>
      <w:r w:rsidRPr="00FF2529">
        <w:rPr>
          <w:sz w:val="24"/>
          <w:szCs w:val="24"/>
        </w:rPr>
        <w:t>TGN’er</w:t>
      </w:r>
      <w:proofErr w:type="spellEnd"/>
      <w:r w:rsidRPr="00FF2529">
        <w:rPr>
          <w:sz w:val="24"/>
          <w:szCs w:val="24"/>
        </w:rPr>
        <w:t xml:space="preserve">) og </w:t>
      </w:r>
      <w:proofErr w:type="spellStart"/>
      <w:r w:rsidRPr="00FF2529">
        <w:rPr>
          <w:sz w:val="24"/>
          <w:szCs w:val="24"/>
        </w:rPr>
        <w:t>inosintrifosfatpyrofosfatase</w:t>
      </w:r>
      <w:proofErr w:type="spellEnd"/>
      <w:r w:rsidRPr="00FF2529">
        <w:rPr>
          <w:sz w:val="24"/>
          <w:szCs w:val="24"/>
        </w:rPr>
        <w:t xml:space="preserve"> (</w:t>
      </w:r>
      <w:proofErr w:type="spellStart"/>
      <w:r w:rsidRPr="00FF2529">
        <w:rPr>
          <w:sz w:val="24"/>
          <w:szCs w:val="24"/>
        </w:rPr>
        <w:t>ITPase</w:t>
      </w:r>
      <w:proofErr w:type="spellEnd"/>
      <w:r w:rsidRPr="00FF2529">
        <w:rPr>
          <w:sz w:val="24"/>
          <w:szCs w:val="24"/>
        </w:rPr>
        <w:t>). Der er også flere inaktive metabolitter, der dannes via andre veje.</w:t>
      </w:r>
    </w:p>
    <w:p w:rsidR="00206EBF" w:rsidRPr="00FF2529" w:rsidRDefault="00206EBF" w:rsidP="006E72BC">
      <w:pPr>
        <w:ind w:left="851"/>
        <w:rPr>
          <w:sz w:val="24"/>
          <w:szCs w:val="24"/>
        </w:rPr>
      </w:pPr>
    </w:p>
    <w:p w:rsidR="006E72BC" w:rsidRPr="00FF2529" w:rsidRDefault="006E72BC" w:rsidP="006E72BC">
      <w:pPr>
        <w:ind w:left="851"/>
        <w:rPr>
          <w:sz w:val="24"/>
          <w:szCs w:val="24"/>
        </w:rPr>
      </w:pPr>
      <w:r w:rsidRPr="00FF2529">
        <w:rPr>
          <w:sz w:val="24"/>
          <w:szCs w:val="24"/>
        </w:rPr>
        <w:t xml:space="preserve">Der er evidens for, at polymorfismer i de gener, der koder de forskellige enzymsystemer, der er involveret i metabolismen af 6-mercaptopurin, kan være forudsigende for bivirkninger over for 6-mercaptopurin. For eksempel udvikler personer med TPMT-mangel meget høje </w:t>
      </w:r>
      <w:proofErr w:type="spellStart"/>
      <w:r w:rsidRPr="00FF2529">
        <w:rPr>
          <w:sz w:val="24"/>
          <w:szCs w:val="24"/>
        </w:rPr>
        <w:t>cytotoksiske</w:t>
      </w:r>
      <w:proofErr w:type="spellEnd"/>
      <w:r w:rsidRPr="00FF2529">
        <w:rPr>
          <w:sz w:val="24"/>
          <w:szCs w:val="24"/>
        </w:rPr>
        <w:t xml:space="preserve"> </w:t>
      </w:r>
      <w:proofErr w:type="spellStart"/>
      <w:r w:rsidRPr="00FF2529">
        <w:rPr>
          <w:sz w:val="24"/>
          <w:szCs w:val="24"/>
        </w:rPr>
        <w:t>thioguaninnukleotidkoncentrationer</w:t>
      </w:r>
      <w:proofErr w:type="spellEnd"/>
      <w:r w:rsidRPr="00FF2529">
        <w:rPr>
          <w:sz w:val="24"/>
          <w:szCs w:val="24"/>
        </w:rPr>
        <w:t xml:space="preserve"> (se pkt. 4.4).</w:t>
      </w:r>
    </w:p>
    <w:p w:rsidR="006E72BC" w:rsidRPr="00FF2529" w:rsidRDefault="006E72BC" w:rsidP="006E72BC">
      <w:pPr>
        <w:ind w:left="851"/>
        <w:rPr>
          <w:sz w:val="24"/>
          <w:szCs w:val="24"/>
        </w:rPr>
      </w:pPr>
    </w:p>
    <w:p w:rsidR="00206EBF" w:rsidRPr="00B21524" w:rsidRDefault="00206EBF" w:rsidP="00206EBF">
      <w:pPr>
        <w:ind w:left="851"/>
        <w:rPr>
          <w:bCs/>
          <w:sz w:val="24"/>
          <w:szCs w:val="24"/>
          <w:u w:val="single"/>
        </w:rPr>
      </w:pPr>
      <w:r w:rsidRPr="00B21524">
        <w:rPr>
          <w:bCs/>
          <w:sz w:val="24"/>
          <w:szCs w:val="24"/>
          <w:u w:val="single"/>
        </w:rPr>
        <w:t>Elimination</w:t>
      </w:r>
    </w:p>
    <w:p w:rsidR="00206EBF" w:rsidRPr="006F33C0" w:rsidRDefault="00206EBF" w:rsidP="00206EBF">
      <w:pPr>
        <w:ind w:left="851"/>
        <w:rPr>
          <w:sz w:val="24"/>
          <w:szCs w:val="24"/>
        </w:rPr>
      </w:pPr>
      <w:r w:rsidRPr="006F33C0">
        <w:rPr>
          <w:sz w:val="24"/>
          <w:szCs w:val="24"/>
        </w:rPr>
        <w:t>I et studie med 22</w:t>
      </w:r>
      <w:r>
        <w:rPr>
          <w:sz w:val="24"/>
          <w:szCs w:val="24"/>
        </w:rPr>
        <w:t> </w:t>
      </w:r>
      <w:r w:rsidRPr="006F33C0">
        <w:rPr>
          <w:sz w:val="24"/>
          <w:szCs w:val="24"/>
        </w:rPr>
        <w:t xml:space="preserve">patienter var 6-mercaptopurins gennemsnitlige </w:t>
      </w:r>
      <w:proofErr w:type="spellStart"/>
      <w:r w:rsidRPr="006F33C0">
        <w:rPr>
          <w:sz w:val="24"/>
          <w:szCs w:val="24"/>
        </w:rPr>
        <w:t>clearance</w:t>
      </w:r>
      <w:proofErr w:type="spellEnd"/>
      <w:r w:rsidRPr="006F33C0">
        <w:rPr>
          <w:sz w:val="24"/>
          <w:szCs w:val="24"/>
        </w:rPr>
        <w:t xml:space="preserve"> og halveringstid efter intravenøs infusion hhv. 864</w:t>
      </w:r>
      <w:r>
        <w:rPr>
          <w:sz w:val="24"/>
          <w:szCs w:val="24"/>
        </w:rPr>
        <w:t> </w:t>
      </w:r>
      <w:r w:rsidRPr="006F33C0">
        <w:rPr>
          <w:sz w:val="24"/>
          <w:szCs w:val="24"/>
        </w:rPr>
        <w:t>ml/min./m</w:t>
      </w:r>
      <w:r w:rsidRPr="006F33C0">
        <w:rPr>
          <w:sz w:val="24"/>
          <w:szCs w:val="24"/>
          <w:vertAlign w:val="superscript"/>
        </w:rPr>
        <w:t>2</w:t>
      </w:r>
      <w:r w:rsidRPr="006F33C0">
        <w:rPr>
          <w:sz w:val="24"/>
          <w:szCs w:val="24"/>
        </w:rPr>
        <w:t xml:space="preserve"> og 0,9</w:t>
      </w:r>
      <w:r>
        <w:rPr>
          <w:sz w:val="24"/>
          <w:szCs w:val="24"/>
        </w:rPr>
        <w:t> </w:t>
      </w:r>
      <w:r w:rsidRPr="006F33C0">
        <w:rPr>
          <w:sz w:val="24"/>
          <w:szCs w:val="24"/>
        </w:rPr>
        <w:t xml:space="preserve">timer. Den gennemsnitlige </w:t>
      </w:r>
      <w:proofErr w:type="spellStart"/>
      <w:r w:rsidRPr="006F33C0">
        <w:rPr>
          <w:sz w:val="24"/>
          <w:szCs w:val="24"/>
        </w:rPr>
        <w:t>renale</w:t>
      </w:r>
      <w:proofErr w:type="spellEnd"/>
      <w:r w:rsidRPr="006F33C0">
        <w:rPr>
          <w:sz w:val="24"/>
          <w:szCs w:val="24"/>
        </w:rPr>
        <w:t xml:space="preserve"> </w:t>
      </w:r>
      <w:proofErr w:type="spellStart"/>
      <w:r w:rsidRPr="006F33C0">
        <w:rPr>
          <w:sz w:val="24"/>
          <w:szCs w:val="24"/>
        </w:rPr>
        <w:t>clearance</w:t>
      </w:r>
      <w:proofErr w:type="spellEnd"/>
      <w:r w:rsidRPr="006F33C0">
        <w:rPr>
          <w:sz w:val="24"/>
          <w:szCs w:val="24"/>
        </w:rPr>
        <w:t xml:space="preserve"> hos 16 af disse patienter var 191 ml/min./m</w:t>
      </w:r>
      <w:r w:rsidRPr="006F33C0">
        <w:rPr>
          <w:sz w:val="24"/>
          <w:szCs w:val="24"/>
          <w:vertAlign w:val="superscript"/>
        </w:rPr>
        <w:t>2</w:t>
      </w:r>
      <w:r w:rsidRPr="006F33C0">
        <w:rPr>
          <w:sz w:val="24"/>
          <w:szCs w:val="24"/>
        </w:rPr>
        <w:t>. Kun omkring 20</w:t>
      </w:r>
      <w:r>
        <w:rPr>
          <w:sz w:val="24"/>
          <w:szCs w:val="24"/>
        </w:rPr>
        <w:t> </w:t>
      </w:r>
      <w:r w:rsidRPr="006F33C0">
        <w:rPr>
          <w:sz w:val="24"/>
          <w:szCs w:val="24"/>
        </w:rPr>
        <w:t>% af dosen blev udskilt via urinen som intakt lægemiddel efter intravenøs administration. I et studie med 7</w:t>
      </w:r>
      <w:r>
        <w:rPr>
          <w:sz w:val="24"/>
          <w:szCs w:val="24"/>
        </w:rPr>
        <w:t> </w:t>
      </w:r>
      <w:r w:rsidRPr="006F33C0">
        <w:rPr>
          <w:sz w:val="24"/>
          <w:szCs w:val="24"/>
        </w:rPr>
        <w:t xml:space="preserve">pædiatriske patienter var 6-mercaptopurins gennemsnitlige </w:t>
      </w:r>
      <w:proofErr w:type="spellStart"/>
      <w:r w:rsidRPr="006F33C0">
        <w:rPr>
          <w:sz w:val="24"/>
          <w:szCs w:val="24"/>
        </w:rPr>
        <w:t>clearance</w:t>
      </w:r>
      <w:proofErr w:type="spellEnd"/>
      <w:r w:rsidRPr="006F33C0">
        <w:rPr>
          <w:sz w:val="24"/>
          <w:szCs w:val="24"/>
        </w:rPr>
        <w:t xml:space="preserve"> og halveringstid efter intravenøs infusion hhv. 719</w:t>
      </w:r>
      <w:r>
        <w:rPr>
          <w:sz w:val="24"/>
          <w:szCs w:val="24"/>
        </w:rPr>
        <w:t> </w:t>
      </w:r>
      <w:r w:rsidRPr="006F33C0">
        <w:rPr>
          <w:sz w:val="24"/>
          <w:szCs w:val="24"/>
        </w:rPr>
        <w:t>(+/-610)</w:t>
      </w:r>
      <w:r>
        <w:rPr>
          <w:sz w:val="24"/>
          <w:szCs w:val="24"/>
        </w:rPr>
        <w:t> </w:t>
      </w:r>
      <w:r w:rsidRPr="006F33C0">
        <w:rPr>
          <w:sz w:val="24"/>
          <w:szCs w:val="24"/>
        </w:rPr>
        <w:t>ml/min./m</w:t>
      </w:r>
      <w:r w:rsidRPr="006F33C0">
        <w:rPr>
          <w:sz w:val="24"/>
          <w:szCs w:val="24"/>
          <w:vertAlign w:val="superscript"/>
        </w:rPr>
        <w:t>2</w:t>
      </w:r>
      <w:r w:rsidRPr="006F33C0">
        <w:rPr>
          <w:rStyle w:val="apple-converted-space"/>
          <w:color w:val="000000"/>
          <w:sz w:val="24"/>
          <w:szCs w:val="24"/>
        </w:rPr>
        <w:t xml:space="preserve"> </w:t>
      </w:r>
      <w:r w:rsidRPr="006F33C0">
        <w:rPr>
          <w:sz w:val="24"/>
          <w:szCs w:val="24"/>
        </w:rPr>
        <w:t>og 0,9</w:t>
      </w:r>
      <w:r>
        <w:rPr>
          <w:sz w:val="24"/>
          <w:szCs w:val="24"/>
        </w:rPr>
        <w:t> </w:t>
      </w:r>
      <w:r w:rsidRPr="006F33C0">
        <w:rPr>
          <w:sz w:val="24"/>
          <w:szCs w:val="24"/>
        </w:rPr>
        <w:t>(+/-0,3)</w:t>
      </w:r>
      <w:r>
        <w:rPr>
          <w:sz w:val="24"/>
          <w:szCs w:val="24"/>
        </w:rPr>
        <w:t> </w:t>
      </w:r>
      <w:r w:rsidRPr="006F33C0">
        <w:rPr>
          <w:sz w:val="24"/>
          <w:szCs w:val="24"/>
        </w:rPr>
        <w:t>timer.</w:t>
      </w:r>
    </w:p>
    <w:p w:rsidR="006E72BC" w:rsidRPr="00FF2529" w:rsidRDefault="006E72BC" w:rsidP="006E72BC">
      <w:pPr>
        <w:ind w:left="851"/>
        <w:rPr>
          <w:sz w:val="24"/>
          <w:szCs w:val="24"/>
        </w:rPr>
      </w:pPr>
    </w:p>
    <w:p w:rsidR="006E72BC" w:rsidRPr="00206EBF" w:rsidRDefault="006E72BC" w:rsidP="006E72BC">
      <w:pPr>
        <w:ind w:left="851"/>
        <w:rPr>
          <w:sz w:val="24"/>
          <w:szCs w:val="24"/>
          <w:u w:val="single"/>
        </w:rPr>
      </w:pPr>
      <w:r w:rsidRPr="00206EBF">
        <w:rPr>
          <w:sz w:val="24"/>
          <w:szCs w:val="24"/>
          <w:u w:val="single"/>
        </w:rPr>
        <w:t>Særlige populationer</w:t>
      </w:r>
    </w:p>
    <w:p w:rsidR="006E72BC" w:rsidRPr="00FF2529" w:rsidRDefault="006E72BC" w:rsidP="006E72BC">
      <w:pPr>
        <w:ind w:left="851"/>
        <w:rPr>
          <w:sz w:val="24"/>
          <w:szCs w:val="24"/>
        </w:rPr>
      </w:pPr>
    </w:p>
    <w:p w:rsidR="00206EBF" w:rsidRPr="00B21524" w:rsidRDefault="00206EBF" w:rsidP="00206EBF">
      <w:pPr>
        <w:ind w:left="851"/>
        <w:rPr>
          <w:i/>
          <w:iCs/>
          <w:sz w:val="24"/>
          <w:szCs w:val="24"/>
        </w:rPr>
      </w:pPr>
      <w:r w:rsidRPr="00B21524">
        <w:rPr>
          <w:i/>
          <w:iCs/>
          <w:sz w:val="24"/>
          <w:szCs w:val="24"/>
        </w:rPr>
        <w:t>Ældre</w:t>
      </w:r>
    </w:p>
    <w:p w:rsidR="00206EBF" w:rsidRPr="006F33C0" w:rsidRDefault="00206EBF" w:rsidP="00206EBF">
      <w:pPr>
        <w:ind w:left="851"/>
        <w:rPr>
          <w:sz w:val="24"/>
          <w:szCs w:val="24"/>
        </w:rPr>
      </w:pPr>
      <w:r w:rsidRPr="006F33C0">
        <w:rPr>
          <w:sz w:val="24"/>
          <w:szCs w:val="24"/>
        </w:rPr>
        <w:t>Der er ikke udført specifikke studier med ældre (se pkt.</w:t>
      </w:r>
      <w:r>
        <w:rPr>
          <w:sz w:val="24"/>
          <w:szCs w:val="24"/>
        </w:rPr>
        <w:t> </w:t>
      </w:r>
      <w:r w:rsidRPr="006F33C0">
        <w:rPr>
          <w:sz w:val="24"/>
          <w:szCs w:val="24"/>
        </w:rPr>
        <w:t>4.2).</w:t>
      </w:r>
    </w:p>
    <w:p w:rsidR="00206EBF" w:rsidRPr="006F33C0" w:rsidRDefault="00206EBF" w:rsidP="00206EBF">
      <w:pPr>
        <w:ind w:left="851"/>
        <w:rPr>
          <w:sz w:val="24"/>
          <w:szCs w:val="24"/>
        </w:rPr>
      </w:pPr>
    </w:p>
    <w:p w:rsidR="00206EBF" w:rsidRPr="00B21524" w:rsidRDefault="00206EBF" w:rsidP="00206EBF">
      <w:pPr>
        <w:ind w:left="851"/>
        <w:rPr>
          <w:bCs/>
          <w:i/>
          <w:iCs/>
          <w:sz w:val="24"/>
          <w:szCs w:val="24"/>
        </w:rPr>
      </w:pPr>
      <w:r w:rsidRPr="00B21524">
        <w:rPr>
          <w:bCs/>
          <w:i/>
          <w:iCs/>
          <w:sz w:val="24"/>
          <w:szCs w:val="24"/>
        </w:rPr>
        <w:t>Nedsat nyrefunktion</w:t>
      </w:r>
    </w:p>
    <w:p w:rsidR="00206EBF" w:rsidRPr="006F33C0" w:rsidRDefault="00206EBF" w:rsidP="00206EBF">
      <w:pPr>
        <w:ind w:left="851"/>
        <w:rPr>
          <w:sz w:val="24"/>
          <w:szCs w:val="24"/>
        </w:rPr>
      </w:pPr>
      <w:r w:rsidRPr="006F33C0">
        <w:rPr>
          <w:sz w:val="24"/>
          <w:szCs w:val="24"/>
        </w:rPr>
        <w:t xml:space="preserve">Studier med </w:t>
      </w:r>
      <w:proofErr w:type="gramStart"/>
      <w:r w:rsidRPr="006F33C0">
        <w:rPr>
          <w:sz w:val="24"/>
          <w:szCs w:val="24"/>
        </w:rPr>
        <w:t>et prodrug</w:t>
      </w:r>
      <w:proofErr w:type="gramEnd"/>
      <w:r w:rsidRPr="006F33C0">
        <w:rPr>
          <w:sz w:val="24"/>
          <w:szCs w:val="24"/>
        </w:rPr>
        <w:t xml:space="preserve"> af 6-mercaptopurin har ikke vist nogen forskel i farmakokinetikken af 6-mercaptopurin hos uræmiske patienter i forhold til nyretransplanterede patienter. Da der er begrænset viden om de aktive metabolitter af 6-mercaptopurin ved nedsat nyrefunktion, bør det overvejes at reducere dosis hos patienter med nedsat nyrefunktion</w:t>
      </w:r>
      <w:r w:rsidRPr="006F33C0">
        <w:rPr>
          <w:rStyle w:val="apple-converted-space"/>
          <w:color w:val="000000"/>
          <w:sz w:val="24"/>
          <w:szCs w:val="24"/>
        </w:rPr>
        <w:t> </w:t>
      </w:r>
      <w:r w:rsidRPr="00B21524">
        <w:rPr>
          <w:sz w:val="24"/>
          <w:szCs w:val="24"/>
        </w:rPr>
        <w:t>(se pkt. 4.2)</w:t>
      </w:r>
      <w:r w:rsidRPr="006F33C0">
        <w:rPr>
          <w:sz w:val="24"/>
          <w:szCs w:val="24"/>
        </w:rPr>
        <w:t>.</w:t>
      </w:r>
    </w:p>
    <w:p w:rsidR="00307B89" w:rsidRDefault="00206EBF" w:rsidP="00206EBF">
      <w:pPr>
        <w:ind w:left="851"/>
        <w:rPr>
          <w:sz w:val="24"/>
          <w:szCs w:val="24"/>
        </w:rPr>
      </w:pPr>
      <w:r w:rsidRPr="006F33C0">
        <w:rPr>
          <w:sz w:val="24"/>
          <w:szCs w:val="24"/>
        </w:rPr>
        <w:t>6-mercaptopurin og/eller dets metabolitter elimineres ved hæmodialyse; cirka 45</w:t>
      </w:r>
      <w:r>
        <w:rPr>
          <w:sz w:val="24"/>
          <w:szCs w:val="24"/>
        </w:rPr>
        <w:t> </w:t>
      </w:r>
      <w:r w:rsidRPr="006F33C0">
        <w:rPr>
          <w:sz w:val="24"/>
          <w:szCs w:val="24"/>
        </w:rPr>
        <w:t>% af de radioaktive metabolitter elimineres ved en dialysesession på 8</w:t>
      </w:r>
      <w:r>
        <w:rPr>
          <w:sz w:val="24"/>
          <w:szCs w:val="24"/>
        </w:rPr>
        <w:t> </w:t>
      </w:r>
      <w:r w:rsidRPr="006F33C0">
        <w:rPr>
          <w:sz w:val="24"/>
          <w:szCs w:val="24"/>
        </w:rPr>
        <w:t>timer.</w:t>
      </w:r>
    </w:p>
    <w:p w:rsidR="00307B89" w:rsidRPr="00FF2529" w:rsidRDefault="00307B89" w:rsidP="00307B89">
      <w:pPr>
        <w:ind w:left="851"/>
        <w:rPr>
          <w:sz w:val="24"/>
          <w:szCs w:val="24"/>
        </w:rPr>
      </w:pPr>
    </w:p>
    <w:p w:rsidR="006E72BC" w:rsidRPr="00B30B32" w:rsidRDefault="006E72BC" w:rsidP="006E72BC">
      <w:pPr>
        <w:ind w:left="851"/>
        <w:rPr>
          <w:b/>
          <w:sz w:val="24"/>
          <w:szCs w:val="24"/>
        </w:rPr>
      </w:pPr>
      <w:r w:rsidRPr="00B30B32">
        <w:rPr>
          <w:b/>
          <w:sz w:val="24"/>
          <w:szCs w:val="24"/>
        </w:rPr>
        <w:t>Nedsat leverfunktion</w:t>
      </w:r>
    </w:p>
    <w:p w:rsidR="006E72BC" w:rsidRPr="00FF2529" w:rsidRDefault="006E72BC" w:rsidP="006E72BC">
      <w:pPr>
        <w:ind w:left="851"/>
        <w:rPr>
          <w:sz w:val="24"/>
          <w:szCs w:val="24"/>
        </w:rPr>
      </w:pPr>
      <w:r w:rsidRPr="00FF2529">
        <w:rPr>
          <w:sz w:val="24"/>
          <w:szCs w:val="24"/>
        </w:rPr>
        <w:t xml:space="preserve">Der er gennemført et studie med </w:t>
      </w:r>
      <w:proofErr w:type="gramStart"/>
      <w:r w:rsidRPr="00FF2529">
        <w:rPr>
          <w:sz w:val="24"/>
          <w:szCs w:val="24"/>
        </w:rPr>
        <w:t>et prodrug</w:t>
      </w:r>
      <w:proofErr w:type="gramEnd"/>
      <w:r w:rsidRPr="00FF2529">
        <w:rPr>
          <w:sz w:val="24"/>
          <w:szCs w:val="24"/>
        </w:rPr>
        <w:t xml:space="preserve"> af 6-mercaptopurin i tre grupper med nyretransplanterede patienter: patienter uden leversygdom, patienter med nedsat leverfunktion (men uden cirrose) og patienter med nedsat leverfunktion og cirrose. Studiet viste, at eksponeringen for 6-mercaptopurin var 1,6 gange højere hos patienter med nedsat leverfunktion (men uden cirrose) og 6 gange højere hos patienter med nedsat leverfunktion og cirrose sammenlignet med patienter uden leversygdom (se pkt. 4.2).</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5.3</w:t>
      </w:r>
      <w:r w:rsidRPr="00FF2529">
        <w:rPr>
          <w:b/>
          <w:sz w:val="24"/>
          <w:szCs w:val="24"/>
        </w:rPr>
        <w:tab/>
      </w:r>
      <w:r w:rsidR="00691D65">
        <w:rPr>
          <w:b/>
          <w:sz w:val="24"/>
          <w:szCs w:val="24"/>
        </w:rPr>
        <w:t>Non-</w:t>
      </w:r>
      <w:r w:rsidRPr="00FF2529">
        <w:rPr>
          <w:b/>
          <w:sz w:val="24"/>
          <w:szCs w:val="24"/>
        </w:rPr>
        <w:t>kliniske sikkerhedsdata</w:t>
      </w:r>
    </w:p>
    <w:p w:rsidR="001177C4" w:rsidRDefault="001177C4" w:rsidP="001177C4">
      <w:pPr>
        <w:ind w:left="851"/>
        <w:rPr>
          <w:sz w:val="24"/>
          <w:szCs w:val="24"/>
          <w:u w:val="single"/>
        </w:rPr>
      </w:pPr>
    </w:p>
    <w:p w:rsidR="00206EBF" w:rsidRPr="00B21524" w:rsidRDefault="00206EBF" w:rsidP="00206EBF">
      <w:pPr>
        <w:keepNext/>
        <w:ind w:left="851"/>
        <w:rPr>
          <w:sz w:val="24"/>
          <w:szCs w:val="24"/>
          <w:u w:val="single"/>
        </w:rPr>
      </w:pPr>
      <w:r w:rsidRPr="00B21524">
        <w:rPr>
          <w:sz w:val="24"/>
          <w:szCs w:val="24"/>
          <w:u w:val="single"/>
        </w:rPr>
        <w:t>Genotoksicitet</w:t>
      </w:r>
    </w:p>
    <w:p w:rsidR="00206EBF" w:rsidRPr="006F33C0" w:rsidRDefault="00206EBF" w:rsidP="00206EBF">
      <w:pPr>
        <w:ind w:left="851"/>
        <w:rPr>
          <w:sz w:val="24"/>
          <w:szCs w:val="24"/>
        </w:rPr>
      </w:pPr>
      <w:r w:rsidRPr="006F33C0">
        <w:rPr>
          <w:sz w:val="24"/>
          <w:szCs w:val="24"/>
        </w:rPr>
        <w:t xml:space="preserve">Ligesom andre antimetabolitter er 6-mercaptopurin mutagent og forårsager kromosomafvigelser </w:t>
      </w:r>
      <w:r w:rsidRPr="00B21524">
        <w:rPr>
          <w:i/>
          <w:iCs/>
          <w:sz w:val="24"/>
          <w:szCs w:val="24"/>
        </w:rPr>
        <w:t xml:space="preserve">in </w:t>
      </w:r>
      <w:proofErr w:type="spellStart"/>
      <w:r w:rsidRPr="00B21524">
        <w:rPr>
          <w:i/>
          <w:iCs/>
          <w:sz w:val="24"/>
          <w:szCs w:val="24"/>
        </w:rPr>
        <w:t>vitro</w:t>
      </w:r>
      <w:proofErr w:type="spellEnd"/>
      <w:r w:rsidRPr="006F33C0">
        <w:rPr>
          <w:sz w:val="24"/>
          <w:szCs w:val="24"/>
        </w:rPr>
        <w:t xml:space="preserve"> og </w:t>
      </w:r>
      <w:r w:rsidRPr="00B21524">
        <w:rPr>
          <w:i/>
          <w:iCs/>
          <w:sz w:val="24"/>
          <w:szCs w:val="24"/>
        </w:rPr>
        <w:t xml:space="preserve">in </w:t>
      </w:r>
      <w:proofErr w:type="spellStart"/>
      <w:r w:rsidRPr="00B21524">
        <w:rPr>
          <w:i/>
          <w:iCs/>
          <w:sz w:val="24"/>
          <w:szCs w:val="24"/>
        </w:rPr>
        <w:t>vivo</w:t>
      </w:r>
      <w:proofErr w:type="spellEnd"/>
      <w:r w:rsidRPr="006F33C0">
        <w:rPr>
          <w:sz w:val="24"/>
          <w:szCs w:val="24"/>
        </w:rPr>
        <w:t xml:space="preserve"> hos mus og rotter.</w:t>
      </w:r>
    </w:p>
    <w:p w:rsidR="00206EBF" w:rsidRPr="006F33C0" w:rsidRDefault="00206EBF" w:rsidP="00206EBF">
      <w:pPr>
        <w:ind w:left="851"/>
        <w:rPr>
          <w:sz w:val="24"/>
          <w:szCs w:val="24"/>
        </w:rPr>
      </w:pPr>
    </w:p>
    <w:p w:rsidR="00206EBF" w:rsidRPr="00B21524" w:rsidRDefault="00206EBF" w:rsidP="00206EBF">
      <w:pPr>
        <w:ind w:left="851"/>
        <w:rPr>
          <w:sz w:val="24"/>
          <w:szCs w:val="24"/>
          <w:u w:val="single"/>
        </w:rPr>
      </w:pPr>
      <w:proofErr w:type="spellStart"/>
      <w:r w:rsidRPr="00B21524">
        <w:rPr>
          <w:sz w:val="24"/>
          <w:szCs w:val="24"/>
          <w:u w:val="single"/>
        </w:rPr>
        <w:t>Karcinogenicitet</w:t>
      </w:r>
      <w:proofErr w:type="spellEnd"/>
    </w:p>
    <w:p w:rsidR="00206EBF" w:rsidRPr="006F33C0" w:rsidRDefault="00206EBF" w:rsidP="00206EBF">
      <w:pPr>
        <w:ind w:left="851"/>
        <w:rPr>
          <w:sz w:val="24"/>
          <w:szCs w:val="24"/>
        </w:rPr>
      </w:pPr>
      <w:r w:rsidRPr="006F33C0">
        <w:rPr>
          <w:sz w:val="24"/>
          <w:szCs w:val="24"/>
        </w:rPr>
        <w:t xml:space="preserve">I betragtning af dets genotoksiske potentiale er 6-mercaptopurin potentielt </w:t>
      </w:r>
      <w:proofErr w:type="spellStart"/>
      <w:r w:rsidRPr="006F33C0">
        <w:rPr>
          <w:sz w:val="24"/>
          <w:szCs w:val="24"/>
        </w:rPr>
        <w:t>karcinogent</w:t>
      </w:r>
      <w:proofErr w:type="spellEnd"/>
      <w:r w:rsidRPr="006F33C0">
        <w:rPr>
          <w:sz w:val="24"/>
          <w:szCs w:val="24"/>
        </w:rPr>
        <w:t>.</w:t>
      </w:r>
    </w:p>
    <w:p w:rsidR="00206EBF" w:rsidRPr="006F33C0" w:rsidRDefault="00206EBF" w:rsidP="00206EBF">
      <w:pPr>
        <w:ind w:left="851"/>
        <w:rPr>
          <w:sz w:val="24"/>
          <w:szCs w:val="24"/>
        </w:rPr>
      </w:pPr>
    </w:p>
    <w:p w:rsidR="00206EBF" w:rsidRPr="006F33C0" w:rsidRDefault="00206EBF" w:rsidP="00206EBF">
      <w:pPr>
        <w:ind w:left="851"/>
        <w:rPr>
          <w:sz w:val="24"/>
          <w:szCs w:val="24"/>
          <w:u w:val="single"/>
        </w:rPr>
      </w:pPr>
      <w:proofErr w:type="spellStart"/>
      <w:r w:rsidRPr="006F33C0">
        <w:rPr>
          <w:sz w:val="24"/>
          <w:szCs w:val="24"/>
          <w:u w:val="single"/>
        </w:rPr>
        <w:lastRenderedPageBreak/>
        <w:t>Teratogenicitet</w:t>
      </w:r>
      <w:proofErr w:type="spellEnd"/>
    </w:p>
    <w:p w:rsidR="00206EBF" w:rsidRPr="006F33C0" w:rsidRDefault="00206EBF" w:rsidP="00206EBF">
      <w:pPr>
        <w:ind w:left="851"/>
        <w:rPr>
          <w:sz w:val="24"/>
          <w:szCs w:val="24"/>
        </w:rPr>
      </w:pPr>
      <w:r w:rsidRPr="006F33C0">
        <w:rPr>
          <w:sz w:val="24"/>
          <w:szCs w:val="24"/>
        </w:rPr>
        <w:t xml:space="preserve">6-mercaptopurin forårsager </w:t>
      </w:r>
      <w:proofErr w:type="spellStart"/>
      <w:r w:rsidRPr="006F33C0">
        <w:rPr>
          <w:sz w:val="24"/>
          <w:szCs w:val="24"/>
        </w:rPr>
        <w:t>embryoletalitet</w:t>
      </w:r>
      <w:proofErr w:type="spellEnd"/>
      <w:r w:rsidRPr="006F33C0">
        <w:rPr>
          <w:sz w:val="24"/>
          <w:szCs w:val="24"/>
        </w:rPr>
        <w:t xml:space="preserve"> og svære </w:t>
      </w:r>
      <w:proofErr w:type="spellStart"/>
      <w:r w:rsidRPr="006F33C0">
        <w:rPr>
          <w:sz w:val="24"/>
          <w:szCs w:val="24"/>
        </w:rPr>
        <w:t>teratogene</w:t>
      </w:r>
      <w:proofErr w:type="spellEnd"/>
      <w:r w:rsidRPr="006F33C0">
        <w:rPr>
          <w:sz w:val="24"/>
          <w:szCs w:val="24"/>
        </w:rPr>
        <w:t xml:space="preserve"> virkninger hos mus, rotter, hamstre og kaniner i doser, der ikke er toksiske for moderen. Hos alle arter afhænger graden af embryotoksicitet og typen af misdannelser af dosen og </w:t>
      </w:r>
      <w:proofErr w:type="spellStart"/>
      <w:r w:rsidRPr="006F33C0">
        <w:rPr>
          <w:sz w:val="24"/>
          <w:szCs w:val="24"/>
        </w:rPr>
        <w:t>gestationsstadiet</w:t>
      </w:r>
      <w:proofErr w:type="spellEnd"/>
      <w:r w:rsidRPr="006F33C0">
        <w:rPr>
          <w:sz w:val="24"/>
          <w:szCs w:val="24"/>
        </w:rPr>
        <w:t xml:space="preserve"> på administrationstidspunktet.</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6.</w:t>
      </w:r>
      <w:r w:rsidRPr="00FF2529">
        <w:rPr>
          <w:b/>
          <w:sz w:val="24"/>
          <w:szCs w:val="24"/>
        </w:rPr>
        <w:tab/>
        <w:t>FARMACEUTISKE OPLYSNINGER</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6.1</w:t>
      </w:r>
      <w:r w:rsidRPr="00FF2529">
        <w:rPr>
          <w:b/>
          <w:sz w:val="24"/>
          <w:szCs w:val="24"/>
        </w:rPr>
        <w:tab/>
        <w:t>Hjælpestoffer</w:t>
      </w:r>
    </w:p>
    <w:p w:rsidR="003D009F" w:rsidRDefault="003D009F" w:rsidP="006E72BC">
      <w:pPr>
        <w:ind w:left="851"/>
        <w:rPr>
          <w:sz w:val="24"/>
          <w:szCs w:val="24"/>
        </w:rPr>
      </w:pPr>
    </w:p>
    <w:p w:rsidR="006E72BC" w:rsidRPr="00FF2529" w:rsidRDefault="006E72BC" w:rsidP="006E72BC">
      <w:pPr>
        <w:ind w:left="851"/>
        <w:rPr>
          <w:sz w:val="24"/>
          <w:szCs w:val="24"/>
        </w:rPr>
      </w:pPr>
      <w:proofErr w:type="spellStart"/>
      <w:r w:rsidRPr="00FF2529">
        <w:rPr>
          <w:sz w:val="24"/>
          <w:szCs w:val="24"/>
        </w:rPr>
        <w:t>Lactose</w:t>
      </w:r>
      <w:proofErr w:type="spellEnd"/>
    </w:p>
    <w:p w:rsidR="006E72BC" w:rsidRDefault="006E72BC" w:rsidP="006E72BC">
      <w:pPr>
        <w:ind w:left="851"/>
        <w:rPr>
          <w:sz w:val="24"/>
          <w:szCs w:val="24"/>
        </w:rPr>
      </w:pPr>
      <w:r w:rsidRPr="00FF2529">
        <w:rPr>
          <w:sz w:val="24"/>
          <w:szCs w:val="24"/>
        </w:rPr>
        <w:t>Majsstivelse</w:t>
      </w:r>
    </w:p>
    <w:p w:rsidR="00D5760C" w:rsidRPr="00FF2529" w:rsidRDefault="00D5760C" w:rsidP="00D5760C">
      <w:pPr>
        <w:ind w:left="851"/>
        <w:rPr>
          <w:sz w:val="24"/>
          <w:szCs w:val="24"/>
        </w:rPr>
      </w:pPr>
      <w:proofErr w:type="spellStart"/>
      <w:r>
        <w:rPr>
          <w:sz w:val="24"/>
          <w:szCs w:val="24"/>
        </w:rPr>
        <w:t>Maltodextrin</w:t>
      </w:r>
      <w:proofErr w:type="spellEnd"/>
    </w:p>
    <w:p w:rsidR="006E72BC" w:rsidRPr="00FF2529" w:rsidRDefault="006E72BC" w:rsidP="006E72BC">
      <w:pPr>
        <w:ind w:left="851"/>
        <w:rPr>
          <w:sz w:val="24"/>
          <w:szCs w:val="24"/>
        </w:rPr>
      </w:pPr>
      <w:r w:rsidRPr="00FF2529">
        <w:rPr>
          <w:sz w:val="24"/>
          <w:szCs w:val="24"/>
        </w:rPr>
        <w:t>Stearinsyre</w:t>
      </w:r>
    </w:p>
    <w:p w:rsidR="006E72BC" w:rsidRPr="00FF2529" w:rsidRDefault="006E72BC" w:rsidP="006E72BC">
      <w:pPr>
        <w:ind w:left="851"/>
        <w:rPr>
          <w:sz w:val="24"/>
          <w:szCs w:val="24"/>
        </w:rPr>
      </w:pPr>
      <w:proofErr w:type="spellStart"/>
      <w:r w:rsidRPr="00FF2529">
        <w:rPr>
          <w:sz w:val="24"/>
          <w:szCs w:val="24"/>
        </w:rPr>
        <w:t>Magnesiumstearat</w:t>
      </w:r>
      <w:proofErr w:type="spellEnd"/>
      <w:r w:rsidRPr="00FF2529">
        <w:rPr>
          <w:sz w:val="24"/>
          <w:szCs w:val="24"/>
        </w:rPr>
        <w:t xml:space="preserve"> </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6.2</w:t>
      </w:r>
      <w:r w:rsidRPr="00FF2529">
        <w:rPr>
          <w:b/>
          <w:sz w:val="24"/>
          <w:szCs w:val="24"/>
        </w:rPr>
        <w:tab/>
        <w:t>Uforligeligheder</w:t>
      </w:r>
    </w:p>
    <w:p w:rsidR="003D009F" w:rsidRDefault="003D009F" w:rsidP="006E72BC">
      <w:pPr>
        <w:ind w:firstLine="851"/>
        <w:rPr>
          <w:sz w:val="24"/>
          <w:szCs w:val="24"/>
        </w:rPr>
      </w:pPr>
    </w:p>
    <w:p w:rsidR="006E72BC" w:rsidRPr="00FF2529" w:rsidRDefault="006E72BC" w:rsidP="006E72BC">
      <w:pPr>
        <w:ind w:firstLine="851"/>
        <w:rPr>
          <w:sz w:val="24"/>
          <w:szCs w:val="24"/>
        </w:rPr>
      </w:pPr>
      <w:r w:rsidRPr="00FF2529">
        <w:rPr>
          <w:sz w:val="24"/>
          <w:szCs w:val="24"/>
        </w:rPr>
        <w:t>Ikke relevant.</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6.3</w:t>
      </w:r>
      <w:r w:rsidRPr="00FF2529">
        <w:rPr>
          <w:b/>
          <w:sz w:val="24"/>
          <w:szCs w:val="24"/>
        </w:rPr>
        <w:tab/>
        <w:t>Opbevaringstid</w:t>
      </w:r>
    </w:p>
    <w:p w:rsidR="003D009F" w:rsidRDefault="003D009F" w:rsidP="006E72BC">
      <w:pPr>
        <w:ind w:firstLine="851"/>
        <w:rPr>
          <w:sz w:val="24"/>
          <w:szCs w:val="24"/>
        </w:rPr>
      </w:pPr>
    </w:p>
    <w:p w:rsidR="006E72BC" w:rsidRPr="00FF2529" w:rsidRDefault="006E72BC" w:rsidP="006E72BC">
      <w:pPr>
        <w:ind w:firstLine="851"/>
        <w:rPr>
          <w:sz w:val="24"/>
          <w:szCs w:val="24"/>
        </w:rPr>
      </w:pPr>
      <w:r>
        <w:rPr>
          <w:sz w:val="24"/>
          <w:szCs w:val="24"/>
        </w:rPr>
        <w:t>3 år</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6.4</w:t>
      </w:r>
      <w:r w:rsidRPr="00FF2529">
        <w:rPr>
          <w:b/>
          <w:sz w:val="24"/>
          <w:szCs w:val="24"/>
        </w:rPr>
        <w:tab/>
        <w:t>Særlige opbevaringsforhold</w:t>
      </w:r>
    </w:p>
    <w:p w:rsidR="003D009F" w:rsidRDefault="003D009F" w:rsidP="006E72BC">
      <w:pPr>
        <w:ind w:left="851"/>
        <w:rPr>
          <w:sz w:val="24"/>
          <w:szCs w:val="24"/>
        </w:rPr>
      </w:pPr>
    </w:p>
    <w:p w:rsidR="006E72BC" w:rsidRPr="00FF2529" w:rsidRDefault="006E72BC" w:rsidP="006E72BC">
      <w:pPr>
        <w:ind w:left="851"/>
        <w:rPr>
          <w:sz w:val="24"/>
          <w:szCs w:val="24"/>
        </w:rPr>
      </w:pPr>
      <w:r>
        <w:rPr>
          <w:sz w:val="24"/>
          <w:szCs w:val="24"/>
        </w:rPr>
        <w:t xml:space="preserve">Der er </w:t>
      </w:r>
      <w:r w:rsidRPr="00FF2529">
        <w:rPr>
          <w:sz w:val="24"/>
          <w:szCs w:val="24"/>
        </w:rPr>
        <w:t>ingen særlige</w:t>
      </w:r>
      <w:r>
        <w:rPr>
          <w:sz w:val="24"/>
          <w:szCs w:val="24"/>
        </w:rPr>
        <w:t xml:space="preserve"> krav vedrørende </w:t>
      </w:r>
      <w:r w:rsidRPr="00FF2529">
        <w:rPr>
          <w:sz w:val="24"/>
          <w:szCs w:val="24"/>
        </w:rPr>
        <w:t>opbevarings</w:t>
      </w:r>
      <w:r>
        <w:rPr>
          <w:sz w:val="24"/>
          <w:szCs w:val="24"/>
        </w:rPr>
        <w:softHyphen/>
      </w:r>
      <w:r w:rsidRPr="00FF2529">
        <w:rPr>
          <w:sz w:val="24"/>
          <w:szCs w:val="24"/>
        </w:rPr>
        <w:t>temperatur</w:t>
      </w:r>
      <w:r>
        <w:rPr>
          <w:sz w:val="24"/>
          <w:szCs w:val="24"/>
        </w:rPr>
        <w:t>er for dette lægemiddel</w:t>
      </w:r>
      <w:r w:rsidRPr="00FF2529">
        <w:rPr>
          <w:sz w:val="24"/>
          <w:szCs w:val="24"/>
        </w:rPr>
        <w:t>.</w:t>
      </w:r>
    </w:p>
    <w:p w:rsidR="006E72BC" w:rsidRPr="00FF2529" w:rsidRDefault="006E72BC" w:rsidP="006E72BC">
      <w:pPr>
        <w:ind w:left="851"/>
        <w:rPr>
          <w:sz w:val="24"/>
          <w:szCs w:val="24"/>
        </w:rPr>
      </w:pPr>
      <w:r w:rsidRPr="00FF2529">
        <w:rPr>
          <w:sz w:val="24"/>
          <w:szCs w:val="24"/>
        </w:rPr>
        <w:t xml:space="preserve">Opbevares i den originale </w:t>
      </w:r>
      <w:proofErr w:type="spellStart"/>
      <w:r w:rsidRPr="00FF2529">
        <w:rPr>
          <w:sz w:val="24"/>
          <w:szCs w:val="24"/>
        </w:rPr>
        <w:t>glasbeholder</w:t>
      </w:r>
      <w:proofErr w:type="spellEnd"/>
      <w:r w:rsidRPr="00FF2529">
        <w:rPr>
          <w:sz w:val="24"/>
          <w:szCs w:val="24"/>
        </w:rPr>
        <w:t xml:space="preserve"> for at beskytte mod lys.</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6.5</w:t>
      </w:r>
      <w:r w:rsidRPr="00FF2529">
        <w:rPr>
          <w:b/>
          <w:sz w:val="24"/>
          <w:szCs w:val="24"/>
        </w:rPr>
        <w:tab/>
        <w:t>Emballagetype og pakningsstørrelser</w:t>
      </w:r>
    </w:p>
    <w:p w:rsidR="003D009F" w:rsidRDefault="003D009F" w:rsidP="00691D65">
      <w:pPr>
        <w:ind w:left="851"/>
        <w:rPr>
          <w:sz w:val="24"/>
          <w:szCs w:val="24"/>
        </w:rPr>
      </w:pPr>
    </w:p>
    <w:p w:rsidR="00691D65" w:rsidRPr="00FF2529" w:rsidRDefault="00691D65" w:rsidP="00691D65">
      <w:pPr>
        <w:ind w:left="851"/>
        <w:rPr>
          <w:sz w:val="24"/>
          <w:szCs w:val="24"/>
        </w:rPr>
      </w:pPr>
      <w:r w:rsidRPr="00FF2529">
        <w:rPr>
          <w:sz w:val="24"/>
          <w:szCs w:val="24"/>
        </w:rPr>
        <w:t xml:space="preserve">Purimmun 50 mg tabletter </w:t>
      </w:r>
      <w:r>
        <w:rPr>
          <w:sz w:val="24"/>
          <w:szCs w:val="24"/>
        </w:rPr>
        <w:t>er pakket</w:t>
      </w:r>
      <w:r w:rsidRPr="00FF2529">
        <w:rPr>
          <w:sz w:val="24"/>
          <w:szCs w:val="24"/>
        </w:rPr>
        <w:t xml:space="preserve"> i ravgule </w:t>
      </w:r>
      <w:proofErr w:type="spellStart"/>
      <w:r w:rsidRPr="00FF2529">
        <w:rPr>
          <w:sz w:val="24"/>
          <w:szCs w:val="24"/>
        </w:rPr>
        <w:t>glasbeholdere</w:t>
      </w:r>
      <w:proofErr w:type="spellEnd"/>
      <w:r w:rsidRPr="00FF2529">
        <w:rPr>
          <w:sz w:val="24"/>
          <w:szCs w:val="24"/>
        </w:rPr>
        <w:t xml:space="preserve"> med børnesikret propylenlåg med </w:t>
      </w:r>
      <w:proofErr w:type="spellStart"/>
      <w:r w:rsidRPr="00FF2529">
        <w:rPr>
          <w:sz w:val="24"/>
          <w:szCs w:val="24"/>
        </w:rPr>
        <w:t>silicagel</w:t>
      </w:r>
      <w:proofErr w:type="spellEnd"/>
      <w:r w:rsidRPr="00FF2529">
        <w:rPr>
          <w:sz w:val="24"/>
          <w:szCs w:val="24"/>
        </w:rPr>
        <w:t xml:space="preserve">. </w:t>
      </w:r>
    </w:p>
    <w:p w:rsidR="006E72BC" w:rsidRDefault="006E72BC" w:rsidP="006E72BC">
      <w:pPr>
        <w:ind w:left="851"/>
        <w:rPr>
          <w:sz w:val="24"/>
          <w:szCs w:val="24"/>
        </w:rPr>
      </w:pPr>
    </w:p>
    <w:p w:rsidR="006E72BC" w:rsidRPr="00FF2529" w:rsidRDefault="006E72BC" w:rsidP="006E72BC">
      <w:pPr>
        <w:ind w:left="851"/>
        <w:rPr>
          <w:rFonts w:eastAsiaTheme="minorHAnsi"/>
          <w:sz w:val="24"/>
          <w:szCs w:val="24"/>
        </w:rPr>
      </w:pPr>
      <w:r w:rsidRPr="00FF2529">
        <w:rPr>
          <w:sz w:val="24"/>
          <w:szCs w:val="24"/>
        </w:rPr>
        <w:t xml:space="preserve">25 tabletter i ravgul </w:t>
      </w:r>
      <w:proofErr w:type="spellStart"/>
      <w:r w:rsidRPr="00FF2529">
        <w:rPr>
          <w:sz w:val="24"/>
          <w:szCs w:val="24"/>
        </w:rPr>
        <w:t>glasbeholder</w:t>
      </w:r>
      <w:proofErr w:type="spellEnd"/>
      <w:r w:rsidRPr="00FF2529">
        <w:rPr>
          <w:sz w:val="24"/>
          <w:szCs w:val="24"/>
        </w:rPr>
        <w:t>.</w:t>
      </w:r>
    </w:p>
    <w:p w:rsidR="006E72BC" w:rsidRDefault="006E72BC" w:rsidP="006E72BC">
      <w:pPr>
        <w:ind w:left="851"/>
        <w:rPr>
          <w:sz w:val="24"/>
          <w:szCs w:val="24"/>
          <w:lang w:val="nb-NO"/>
        </w:rPr>
      </w:pPr>
    </w:p>
    <w:p w:rsidR="006E72BC" w:rsidRPr="00FF2529" w:rsidRDefault="006E72BC" w:rsidP="006E72BC">
      <w:pPr>
        <w:ind w:left="851"/>
        <w:rPr>
          <w:sz w:val="24"/>
          <w:szCs w:val="24"/>
          <w:lang w:val="nb-NO"/>
        </w:rPr>
      </w:pPr>
      <w:r w:rsidRPr="00FF2529">
        <w:rPr>
          <w:sz w:val="24"/>
          <w:szCs w:val="24"/>
          <w:lang w:val="nb-NO"/>
        </w:rPr>
        <w:t xml:space="preserve">25 tabletter/pakning </w:t>
      </w:r>
    </w:p>
    <w:p w:rsidR="006E72BC" w:rsidRPr="00FF2529" w:rsidRDefault="006E72BC" w:rsidP="006E72BC">
      <w:pPr>
        <w:ind w:left="851"/>
        <w:rPr>
          <w:sz w:val="24"/>
          <w:szCs w:val="24"/>
          <w:lang w:val="nb-NO"/>
        </w:rPr>
      </w:pPr>
      <w:r w:rsidRPr="00FF2529">
        <w:rPr>
          <w:sz w:val="24"/>
          <w:szCs w:val="24"/>
          <w:lang w:val="nb-NO"/>
        </w:rPr>
        <w:t>50 (2</w:t>
      </w:r>
      <w:r>
        <w:rPr>
          <w:sz w:val="24"/>
          <w:szCs w:val="24"/>
          <w:lang w:val="nb-NO"/>
        </w:rPr>
        <w:t>×</w:t>
      </w:r>
      <w:r w:rsidRPr="00FF2529">
        <w:rPr>
          <w:sz w:val="24"/>
          <w:szCs w:val="24"/>
          <w:lang w:val="nb-NO"/>
        </w:rPr>
        <w:t>25) tabletter/pakning</w:t>
      </w:r>
    </w:p>
    <w:p w:rsidR="006E72BC" w:rsidRDefault="006E72BC" w:rsidP="006E72BC">
      <w:pPr>
        <w:ind w:left="851"/>
        <w:rPr>
          <w:sz w:val="24"/>
          <w:szCs w:val="24"/>
        </w:rPr>
      </w:pPr>
    </w:p>
    <w:p w:rsidR="006E72BC" w:rsidRPr="00FF2529" w:rsidRDefault="006E72BC" w:rsidP="006E72BC">
      <w:pPr>
        <w:ind w:left="851"/>
        <w:rPr>
          <w:sz w:val="24"/>
          <w:szCs w:val="24"/>
        </w:rPr>
      </w:pPr>
      <w:r w:rsidRPr="00FF2529">
        <w:rPr>
          <w:sz w:val="24"/>
          <w:szCs w:val="24"/>
        </w:rPr>
        <w:t>Ikke alle pakningsstørrelser er nødvendigvis markedsført.</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6.6</w:t>
      </w:r>
      <w:r w:rsidRPr="00FF2529">
        <w:rPr>
          <w:b/>
          <w:sz w:val="24"/>
          <w:szCs w:val="24"/>
        </w:rPr>
        <w:tab/>
        <w:t xml:space="preserve">Regler for </w:t>
      </w:r>
      <w:r w:rsidR="00691D65">
        <w:rPr>
          <w:b/>
          <w:sz w:val="24"/>
          <w:szCs w:val="24"/>
        </w:rPr>
        <w:t>bortskaffelse</w:t>
      </w:r>
      <w:r w:rsidRPr="00FF2529">
        <w:rPr>
          <w:b/>
          <w:sz w:val="24"/>
          <w:szCs w:val="24"/>
        </w:rPr>
        <w:t xml:space="preserve"> og anden håndtering</w:t>
      </w:r>
    </w:p>
    <w:p w:rsidR="006E72BC" w:rsidRDefault="006E72BC" w:rsidP="006E72BC">
      <w:pPr>
        <w:ind w:left="851"/>
        <w:rPr>
          <w:sz w:val="24"/>
          <w:szCs w:val="24"/>
        </w:rPr>
      </w:pPr>
    </w:p>
    <w:p w:rsidR="006E72BC" w:rsidRPr="00605CC4" w:rsidRDefault="006E72BC" w:rsidP="006E72BC">
      <w:pPr>
        <w:ind w:left="851"/>
        <w:rPr>
          <w:sz w:val="24"/>
          <w:szCs w:val="24"/>
          <w:u w:val="single"/>
        </w:rPr>
      </w:pPr>
      <w:r w:rsidRPr="00605CC4">
        <w:rPr>
          <w:sz w:val="24"/>
          <w:szCs w:val="24"/>
          <w:u w:val="single"/>
        </w:rPr>
        <w:t>Sikker håndtering:</w:t>
      </w:r>
    </w:p>
    <w:p w:rsidR="006E72BC" w:rsidRPr="00FF2529" w:rsidRDefault="006E72BC" w:rsidP="006E72BC">
      <w:pPr>
        <w:ind w:left="851"/>
        <w:rPr>
          <w:sz w:val="24"/>
          <w:szCs w:val="24"/>
        </w:rPr>
      </w:pPr>
      <w:proofErr w:type="gramStart"/>
      <w:r w:rsidRPr="00FF2529">
        <w:rPr>
          <w:sz w:val="24"/>
          <w:szCs w:val="24"/>
        </w:rPr>
        <w:t>Purimmun</w:t>
      </w:r>
      <w:proofErr w:type="gramEnd"/>
      <w:r w:rsidRPr="00FF2529">
        <w:rPr>
          <w:sz w:val="24"/>
          <w:szCs w:val="24"/>
        </w:rPr>
        <w:t xml:space="preserve"> tabletter bør håndteres i henhold til gældende lokale anbefalinger og/eller regler for håndtering og bortskaffelse af </w:t>
      </w:r>
      <w:proofErr w:type="spellStart"/>
      <w:r w:rsidRPr="00FF2529">
        <w:rPr>
          <w:sz w:val="24"/>
          <w:szCs w:val="24"/>
        </w:rPr>
        <w:t>cytotoksika</w:t>
      </w:r>
      <w:proofErr w:type="spellEnd"/>
      <w:r w:rsidRPr="00FF2529">
        <w:rPr>
          <w:sz w:val="24"/>
          <w:szCs w:val="24"/>
        </w:rPr>
        <w:t>.</w:t>
      </w:r>
    </w:p>
    <w:p w:rsidR="006E72BC" w:rsidRPr="00FF2529" w:rsidRDefault="006E72BC" w:rsidP="006E72BC">
      <w:pPr>
        <w:ind w:left="851"/>
        <w:rPr>
          <w:sz w:val="24"/>
          <w:szCs w:val="24"/>
        </w:rPr>
      </w:pPr>
    </w:p>
    <w:p w:rsidR="006E72BC" w:rsidRDefault="006E72BC" w:rsidP="006E72BC">
      <w:pPr>
        <w:ind w:left="851"/>
        <w:rPr>
          <w:sz w:val="24"/>
          <w:szCs w:val="24"/>
        </w:rPr>
      </w:pPr>
      <w:r w:rsidRPr="00FF2529">
        <w:rPr>
          <w:sz w:val="24"/>
          <w:szCs w:val="24"/>
        </w:rPr>
        <w:t>Personer, der håndterer Purimmun, bør vaske hænder før og efter administration af en dosis. For at reducere risikoen for eksponering bør forældre og plejepersoner bære engangshandsker i forbindelse med håndtering af Purimmun.</w:t>
      </w:r>
    </w:p>
    <w:p w:rsidR="00206EBF" w:rsidRPr="00FF2529" w:rsidRDefault="00206EBF" w:rsidP="006E72BC">
      <w:pPr>
        <w:ind w:left="851"/>
        <w:rPr>
          <w:sz w:val="24"/>
          <w:szCs w:val="24"/>
        </w:rPr>
      </w:pPr>
    </w:p>
    <w:p w:rsidR="006E72BC" w:rsidRPr="00FF2529" w:rsidRDefault="006E72BC" w:rsidP="006E72BC">
      <w:pPr>
        <w:ind w:left="851"/>
        <w:rPr>
          <w:sz w:val="24"/>
          <w:szCs w:val="24"/>
        </w:rPr>
      </w:pPr>
      <w:r w:rsidRPr="00FF2529">
        <w:rPr>
          <w:sz w:val="24"/>
          <w:szCs w:val="24"/>
        </w:rPr>
        <w:t>Det skal undgås, at Purimmun kommer i kontakt med hud eller slimhinder. Hvis Purimmun kommer i kontakt med hud eller slimhinder, skal det berørte område omgående vaskes grundigt med sæbe og vand.</w:t>
      </w:r>
    </w:p>
    <w:p w:rsidR="006E72BC" w:rsidRPr="00FF2529" w:rsidRDefault="006E72BC" w:rsidP="006E72BC">
      <w:pPr>
        <w:ind w:left="851"/>
        <w:rPr>
          <w:sz w:val="24"/>
          <w:szCs w:val="24"/>
        </w:rPr>
      </w:pPr>
    </w:p>
    <w:p w:rsidR="00206EBF" w:rsidRPr="006F33C0" w:rsidRDefault="00206EBF" w:rsidP="00206EBF">
      <w:pPr>
        <w:ind w:left="851"/>
        <w:rPr>
          <w:sz w:val="24"/>
          <w:szCs w:val="24"/>
        </w:rPr>
      </w:pPr>
      <w:r w:rsidRPr="006F33C0">
        <w:rPr>
          <w:sz w:val="24"/>
          <w:szCs w:val="24"/>
        </w:rPr>
        <w:t>Kvinder, der er gravide, planlægger at blive gravide eller ammer, bør ikke håndtere Purimmun</w:t>
      </w:r>
      <w:r>
        <w:rPr>
          <w:sz w:val="24"/>
          <w:szCs w:val="24"/>
        </w:rPr>
        <w:t xml:space="preserve"> (se pkt. 4.6)</w:t>
      </w:r>
      <w:r w:rsidRPr="006F33C0">
        <w:rPr>
          <w:sz w:val="24"/>
          <w:szCs w:val="24"/>
        </w:rPr>
        <w:t xml:space="preserve">. </w:t>
      </w:r>
    </w:p>
    <w:p w:rsidR="006E72BC" w:rsidRPr="00FF2529" w:rsidRDefault="006E72BC" w:rsidP="006E72BC">
      <w:pPr>
        <w:ind w:left="851"/>
        <w:rPr>
          <w:sz w:val="24"/>
          <w:szCs w:val="24"/>
        </w:rPr>
      </w:pPr>
    </w:p>
    <w:p w:rsidR="006E72BC" w:rsidRDefault="006E72BC" w:rsidP="006E72BC">
      <w:pPr>
        <w:ind w:left="851"/>
        <w:rPr>
          <w:sz w:val="24"/>
          <w:szCs w:val="24"/>
        </w:rPr>
      </w:pPr>
      <w:r w:rsidRPr="00FF2529">
        <w:rPr>
          <w:sz w:val="24"/>
          <w:szCs w:val="24"/>
        </w:rPr>
        <w:t>Forældre/plejepersoner og patienter bør instrueres i at opbevare Purimmun utilgængeligt for børn, helst i et aflåst skab. Utilsigtet indtagelse kan være dødeligt for børn.</w:t>
      </w:r>
    </w:p>
    <w:p w:rsidR="006E72BC" w:rsidRPr="00FF2529" w:rsidRDefault="006E72BC" w:rsidP="006E72BC">
      <w:pPr>
        <w:ind w:left="851"/>
        <w:rPr>
          <w:sz w:val="24"/>
          <w:szCs w:val="24"/>
        </w:rPr>
      </w:pPr>
    </w:p>
    <w:p w:rsidR="00206EBF" w:rsidRPr="006F33C0" w:rsidRDefault="00206EBF" w:rsidP="00206EBF">
      <w:pPr>
        <w:ind w:left="851"/>
        <w:rPr>
          <w:sz w:val="24"/>
          <w:szCs w:val="24"/>
          <w:u w:val="single"/>
        </w:rPr>
      </w:pPr>
      <w:r w:rsidRPr="006F33C0">
        <w:rPr>
          <w:sz w:val="24"/>
          <w:szCs w:val="24"/>
          <w:u w:val="single"/>
        </w:rPr>
        <w:t>Bortskaffelse</w:t>
      </w:r>
    </w:p>
    <w:p w:rsidR="00206EBF" w:rsidRPr="006F33C0" w:rsidRDefault="00206EBF" w:rsidP="00206EBF">
      <w:pPr>
        <w:ind w:left="851"/>
        <w:rPr>
          <w:sz w:val="24"/>
          <w:szCs w:val="24"/>
        </w:rPr>
      </w:pPr>
      <w:r>
        <w:rPr>
          <w:sz w:val="24"/>
          <w:szCs w:val="24"/>
        </w:rPr>
        <w:t xml:space="preserve">Purimmun er </w:t>
      </w:r>
      <w:proofErr w:type="spellStart"/>
      <w:r>
        <w:rPr>
          <w:sz w:val="24"/>
          <w:szCs w:val="24"/>
        </w:rPr>
        <w:t>cytotoksisk</w:t>
      </w:r>
      <w:proofErr w:type="spellEnd"/>
      <w:r>
        <w:rPr>
          <w:sz w:val="24"/>
          <w:szCs w:val="24"/>
        </w:rPr>
        <w:t xml:space="preserve">. </w:t>
      </w:r>
      <w:r w:rsidRPr="006F33C0">
        <w:rPr>
          <w:sz w:val="24"/>
          <w:szCs w:val="24"/>
        </w:rPr>
        <w:t xml:space="preserve">Ikke anvendt lægemiddel samt affald heraf skal bortskaffes i henhold til lokale retningslinjer for </w:t>
      </w:r>
      <w:proofErr w:type="spellStart"/>
      <w:r w:rsidRPr="006F33C0">
        <w:rPr>
          <w:sz w:val="24"/>
          <w:szCs w:val="24"/>
        </w:rPr>
        <w:t>cytotoksika</w:t>
      </w:r>
      <w:proofErr w:type="spellEnd"/>
      <w:r w:rsidRPr="006F33C0">
        <w:rPr>
          <w:sz w:val="24"/>
          <w:szCs w:val="24"/>
        </w:rPr>
        <w:t>.</w:t>
      </w:r>
    </w:p>
    <w:p w:rsidR="006E72BC" w:rsidRPr="00FF2529" w:rsidRDefault="006E72BC" w:rsidP="006E72BC">
      <w:pPr>
        <w:tabs>
          <w:tab w:val="left" w:pos="851"/>
        </w:tabs>
        <w:ind w:left="851"/>
        <w:jc w:val="both"/>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7.</w:t>
      </w:r>
      <w:r w:rsidRPr="00FF2529">
        <w:rPr>
          <w:b/>
          <w:sz w:val="24"/>
          <w:szCs w:val="24"/>
        </w:rPr>
        <w:tab/>
        <w:t>INDEHAVER AF MARKEDSFØRINGSTILLADELSEN</w:t>
      </w:r>
    </w:p>
    <w:p w:rsidR="003D009F" w:rsidRDefault="003D009F" w:rsidP="006E72BC">
      <w:pPr>
        <w:ind w:left="851"/>
        <w:rPr>
          <w:sz w:val="24"/>
          <w:szCs w:val="24"/>
        </w:rPr>
      </w:pPr>
    </w:p>
    <w:p w:rsidR="006E72BC" w:rsidRPr="00FF2529" w:rsidRDefault="006E72BC" w:rsidP="006E72BC">
      <w:pPr>
        <w:ind w:left="851"/>
        <w:rPr>
          <w:sz w:val="24"/>
          <w:szCs w:val="24"/>
        </w:rPr>
      </w:pPr>
      <w:r w:rsidRPr="00FF2529">
        <w:rPr>
          <w:sz w:val="24"/>
          <w:szCs w:val="24"/>
        </w:rPr>
        <w:t xml:space="preserve">2care4 </w:t>
      </w:r>
      <w:proofErr w:type="spellStart"/>
      <w:r w:rsidRPr="00FF2529">
        <w:rPr>
          <w:sz w:val="24"/>
          <w:szCs w:val="24"/>
        </w:rPr>
        <w:t>Generics</w:t>
      </w:r>
      <w:proofErr w:type="spellEnd"/>
      <w:r w:rsidRPr="00FF2529">
        <w:rPr>
          <w:sz w:val="24"/>
          <w:szCs w:val="24"/>
        </w:rPr>
        <w:t xml:space="preserve"> ApS</w:t>
      </w:r>
    </w:p>
    <w:p w:rsidR="00306DB5" w:rsidRDefault="00306DB5" w:rsidP="006E72BC">
      <w:pPr>
        <w:ind w:left="851"/>
        <w:rPr>
          <w:sz w:val="24"/>
          <w:szCs w:val="24"/>
        </w:rPr>
      </w:pPr>
      <w:r w:rsidRPr="00306DB5">
        <w:rPr>
          <w:sz w:val="24"/>
          <w:szCs w:val="24"/>
        </w:rPr>
        <w:t>Stenhuggervej 12-14</w:t>
      </w:r>
    </w:p>
    <w:p w:rsidR="006E72BC" w:rsidRPr="00FF2529" w:rsidRDefault="006E72BC" w:rsidP="006E72BC">
      <w:pPr>
        <w:ind w:left="851"/>
        <w:rPr>
          <w:sz w:val="24"/>
          <w:szCs w:val="24"/>
        </w:rPr>
      </w:pPr>
      <w:r w:rsidRPr="00FF2529">
        <w:rPr>
          <w:sz w:val="24"/>
          <w:szCs w:val="24"/>
        </w:rPr>
        <w:t>6710 Esbjerg V</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8.</w:t>
      </w:r>
      <w:r w:rsidRPr="00FF2529">
        <w:rPr>
          <w:b/>
          <w:sz w:val="24"/>
          <w:szCs w:val="24"/>
        </w:rPr>
        <w:tab/>
        <w:t>MARKEDSFØRINGSTILLADELSESNUMMER (</w:t>
      </w:r>
      <w:r w:rsidR="00691D65">
        <w:rPr>
          <w:b/>
          <w:sz w:val="24"/>
          <w:szCs w:val="24"/>
        </w:rPr>
        <w:t>-</w:t>
      </w:r>
      <w:r w:rsidRPr="00FF2529">
        <w:rPr>
          <w:b/>
          <w:sz w:val="24"/>
          <w:szCs w:val="24"/>
        </w:rPr>
        <w:t>NUMRE)</w:t>
      </w:r>
    </w:p>
    <w:p w:rsidR="003D009F" w:rsidRDefault="003D009F" w:rsidP="006E72BC">
      <w:pPr>
        <w:tabs>
          <w:tab w:val="left" w:pos="851"/>
        </w:tabs>
        <w:ind w:left="851"/>
        <w:rPr>
          <w:sz w:val="24"/>
          <w:szCs w:val="24"/>
        </w:rPr>
      </w:pPr>
    </w:p>
    <w:p w:rsidR="006E72BC" w:rsidRPr="00FF2529" w:rsidRDefault="006E72BC" w:rsidP="006E72BC">
      <w:pPr>
        <w:tabs>
          <w:tab w:val="left" w:pos="851"/>
        </w:tabs>
        <w:ind w:left="851"/>
        <w:rPr>
          <w:sz w:val="24"/>
          <w:szCs w:val="24"/>
        </w:rPr>
      </w:pPr>
      <w:r w:rsidRPr="00FF2529">
        <w:rPr>
          <w:sz w:val="24"/>
          <w:szCs w:val="24"/>
        </w:rPr>
        <w:t>58824</w:t>
      </w:r>
    </w:p>
    <w:p w:rsidR="006E72BC" w:rsidRPr="00FF2529" w:rsidRDefault="006E72BC" w:rsidP="006E72BC">
      <w:pPr>
        <w:tabs>
          <w:tab w:val="left" w:pos="851"/>
        </w:tabs>
        <w:ind w:left="851"/>
        <w:jc w:val="both"/>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9.</w:t>
      </w:r>
      <w:r w:rsidRPr="00FF2529">
        <w:rPr>
          <w:b/>
          <w:sz w:val="24"/>
          <w:szCs w:val="24"/>
        </w:rPr>
        <w:tab/>
        <w:t>DATO FOR FØRSTE MARKEDSFØRINGSTILLADELSE</w:t>
      </w:r>
    </w:p>
    <w:p w:rsidR="003D009F" w:rsidRDefault="003D009F" w:rsidP="006E72BC">
      <w:pPr>
        <w:tabs>
          <w:tab w:val="left" w:pos="851"/>
        </w:tabs>
        <w:ind w:left="851"/>
        <w:rPr>
          <w:sz w:val="24"/>
          <w:szCs w:val="24"/>
        </w:rPr>
      </w:pPr>
    </w:p>
    <w:p w:rsidR="006E72BC" w:rsidRPr="00FF2529" w:rsidRDefault="006E72BC" w:rsidP="006E72BC">
      <w:pPr>
        <w:tabs>
          <w:tab w:val="left" w:pos="851"/>
        </w:tabs>
        <w:ind w:left="851"/>
        <w:rPr>
          <w:sz w:val="24"/>
          <w:szCs w:val="24"/>
        </w:rPr>
      </w:pPr>
      <w:r w:rsidRPr="00FF2529">
        <w:rPr>
          <w:sz w:val="24"/>
          <w:szCs w:val="24"/>
        </w:rPr>
        <w:t>9. april 2018</w:t>
      </w:r>
    </w:p>
    <w:p w:rsidR="006E72BC" w:rsidRPr="00FF2529" w:rsidRDefault="006E72BC" w:rsidP="006E72BC">
      <w:pPr>
        <w:tabs>
          <w:tab w:val="left" w:pos="851"/>
        </w:tabs>
        <w:ind w:left="851"/>
        <w:rPr>
          <w:sz w:val="24"/>
          <w:szCs w:val="24"/>
        </w:rPr>
      </w:pPr>
    </w:p>
    <w:p w:rsidR="006E72BC" w:rsidRPr="00FF2529" w:rsidRDefault="006E72BC" w:rsidP="006E72BC">
      <w:pPr>
        <w:tabs>
          <w:tab w:val="left" w:pos="851"/>
        </w:tabs>
        <w:ind w:left="851" w:hanging="851"/>
        <w:rPr>
          <w:b/>
          <w:sz w:val="24"/>
          <w:szCs w:val="24"/>
        </w:rPr>
      </w:pPr>
      <w:r w:rsidRPr="00FF2529">
        <w:rPr>
          <w:b/>
          <w:sz w:val="24"/>
          <w:szCs w:val="24"/>
        </w:rPr>
        <w:t>10.</w:t>
      </w:r>
      <w:r w:rsidRPr="00FF2529">
        <w:rPr>
          <w:b/>
          <w:sz w:val="24"/>
          <w:szCs w:val="24"/>
        </w:rPr>
        <w:tab/>
        <w:t>DATO FOR ÆNDRING AF TEKSTEN</w:t>
      </w:r>
    </w:p>
    <w:p w:rsidR="003D009F" w:rsidRDefault="003D009F" w:rsidP="00D00F32">
      <w:pPr>
        <w:tabs>
          <w:tab w:val="left" w:pos="851"/>
        </w:tabs>
        <w:rPr>
          <w:sz w:val="24"/>
          <w:szCs w:val="24"/>
        </w:rPr>
      </w:pPr>
    </w:p>
    <w:p w:rsidR="006E72BC" w:rsidRPr="00FF2529" w:rsidRDefault="00D00F32" w:rsidP="006E72BC">
      <w:pPr>
        <w:tabs>
          <w:tab w:val="left" w:pos="851"/>
        </w:tabs>
        <w:ind w:left="851"/>
        <w:rPr>
          <w:sz w:val="24"/>
          <w:szCs w:val="24"/>
        </w:rPr>
      </w:pPr>
      <w:r>
        <w:rPr>
          <w:sz w:val="24"/>
          <w:szCs w:val="24"/>
        </w:rPr>
        <w:t>9</w:t>
      </w:r>
      <w:bookmarkStart w:id="0" w:name="_GoBack"/>
      <w:bookmarkEnd w:id="0"/>
      <w:r w:rsidR="004D22C0">
        <w:rPr>
          <w:sz w:val="24"/>
          <w:szCs w:val="24"/>
        </w:rPr>
        <w:t>. december 2024</w:t>
      </w:r>
    </w:p>
    <w:p w:rsidR="006E72BC" w:rsidRPr="006912B1" w:rsidRDefault="006E72BC" w:rsidP="006E72BC"/>
    <w:p w:rsidR="006E72BC" w:rsidRPr="00AF5128" w:rsidRDefault="006E72BC" w:rsidP="006E72BC"/>
    <w:p w:rsidR="009260DE" w:rsidRPr="006E72BC" w:rsidRDefault="009260DE" w:rsidP="006E72BC"/>
    <w:sectPr w:rsidR="009260DE" w:rsidRPr="006E72BC"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22C0" w:rsidRDefault="004D22C0">
      <w:r>
        <w:separator/>
      </w:r>
    </w:p>
  </w:endnote>
  <w:endnote w:type="continuationSeparator" w:id="0">
    <w:p w:rsidR="004D22C0" w:rsidRDefault="004D22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22C0" w:rsidRDefault="004D22C0">
    <w:pPr>
      <w:pStyle w:val="Sidefod"/>
      <w:pBdr>
        <w:bottom w:val="single" w:sz="6" w:space="1" w:color="auto"/>
      </w:pBdr>
    </w:pPr>
  </w:p>
  <w:p w:rsidR="004D22C0" w:rsidRDefault="004D22C0" w:rsidP="00C42586">
    <w:pPr>
      <w:pStyle w:val="Sidefod"/>
      <w:tabs>
        <w:tab w:val="clear" w:pos="4819"/>
        <w:tab w:val="left" w:pos="8505"/>
      </w:tabs>
      <w:rPr>
        <w:i/>
        <w:sz w:val="18"/>
        <w:szCs w:val="18"/>
      </w:rPr>
    </w:pPr>
  </w:p>
  <w:p w:rsidR="004D22C0" w:rsidRPr="00B373D7" w:rsidRDefault="004D22C0"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Purimmun, tabletter 50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22C0" w:rsidRDefault="004D22C0">
      <w:r>
        <w:separator/>
      </w:r>
    </w:p>
  </w:footnote>
  <w:footnote w:type="continuationSeparator" w:id="0">
    <w:p w:rsidR="004D22C0" w:rsidRDefault="004D22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72BC"/>
    <w:rsid w:val="000259B9"/>
    <w:rsid w:val="00041491"/>
    <w:rsid w:val="00050D16"/>
    <w:rsid w:val="00074F2A"/>
    <w:rsid w:val="000A1CA8"/>
    <w:rsid w:val="000A466B"/>
    <w:rsid w:val="000B058C"/>
    <w:rsid w:val="000E4EE6"/>
    <w:rsid w:val="001177C4"/>
    <w:rsid w:val="001454E2"/>
    <w:rsid w:val="00164E42"/>
    <w:rsid w:val="00193F83"/>
    <w:rsid w:val="00206CE8"/>
    <w:rsid w:val="00206EBF"/>
    <w:rsid w:val="0021352A"/>
    <w:rsid w:val="0021526C"/>
    <w:rsid w:val="00283A2B"/>
    <w:rsid w:val="002B30AD"/>
    <w:rsid w:val="002B4DF3"/>
    <w:rsid w:val="002C2C01"/>
    <w:rsid w:val="00306DB5"/>
    <w:rsid w:val="00307B89"/>
    <w:rsid w:val="003671A1"/>
    <w:rsid w:val="003A29AE"/>
    <w:rsid w:val="003A32D7"/>
    <w:rsid w:val="003B4074"/>
    <w:rsid w:val="003C769A"/>
    <w:rsid w:val="003D009F"/>
    <w:rsid w:val="003F1838"/>
    <w:rsid w:val="0041716D"/>
    <w:rsid w:val="004363F6"/>
    <w:rsid w:val="004572E8"/>
    <w:rsid w:val="0045746C"/>
    <w:rsid w:val="0049104B"/>
    <w:rsid w:val="004D22C0"/>
    <w:rsid w:val="004E3B12"/>
    <w:rsid w:val="004E4190"/>
    <w:rsid w:val="00532310"/>
    <w:rsid w:val="00560ECC"/>
    <w:rsid w:val="00565F0F"/>
    <w:rsid w:val="00594A86"/>
    <w:rsid w:val="00596D86"/>
    <w:rsid w:val="00637F5A"/>
    <w:rsid w:val="006560B1"/>
    <w:rsid w:val="006756DD"/>
    <w:rsid w:val="0068638B"/>
    <w:rsid w:val="00691D65"/>
    <w:rsid w:val="006E72BC"/>
    <w:rsid w:val="00737275"/>
    <w:rsid w:val="00740EEC"/>
    <w:rsid w:val="0078011A"/>
    <w:rsid w:val="00782AF4"/>
    <w:rsid w:val="00790EE7"/>
    <w:rsid w:val="007B6649"/>
    <w:rsid w:val="0081546F"/>
    <w:rsid w:val="0082576E"/>
    <w:rsid w:val="00856F9C"/>
    <w:rsid w:val="00907F75"/>
    <w:rsid w:val="009260DE"/>
    <w:rsid w:val="0093258A"/>
    <w:rsid w:val="009C7BA3"/>
    <w:rsid w:val="009D1F5A"/>
    <w:rsid w:val="00B003BF"/>
    <w:rsid w:val="00B373D7"/>
    <w:rsid w:val="00B81E79"/>
    <w:rsid w:val="00C075B4"/>
    <w:rsid w:val="00C34FED"/>
    <w:rsid w:val="00C36276"/>
    <w:rsid w:val="00C42586"/>
    <w:rsid w:val="00C57161"/>
    <w:rsid w:val="00C60CCD"/>
    <w:rsid w:val="00C84483"/>
    <w:rsid w:val="00C95551"/>
    <w:rsid w:val="00CB20D7"/>
    <w:rsid w:val="00D00F32"/>
    <w:rsid w:val="00D020B0"/>
    <w:rsid w:val="00D026D6"/>
    <w:rsid w:val="00D11748"/>
    <w:rsid w:val="00D366CF"/>
    <w:rsid w:val="00D5760C"/>
    <w:rsid w:val="00E108AA"/>
    <w:rsid w:val="00E31812"/>
    <w:rsid w:val="00E3749A"/>
    <w:rsid w:val="00E7437F"/>
    <w:rsid w:val="00E865B8"/>
    <w:rsid w:val="00EC0B9B"/>
    <w:rsid w:val="00ED5E9F"/>
    <w:rsid w:val="00EF3E5D"/>
    <w:rsid w:val="00F66D4F"/>
    <w:rsid w:val="00F80BAB"/>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944DBE"/>
  <w15:chartTrackingRefBased/>
  <w15:docId w15:val="{6A84C787-916F-48D1-8BF9-B386467AF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customStyle="1" w:styleId="apple-converted-space">
    <w:name w:val="apple-converted-space"/>
    <w:basedOn w:val="Standardskrifttypeiafsnit"/>
    <w:rsid w:val="006E72BC"/>
  </w:style>
  <w:style w:type="character" w:styleId="Hyperlink">
    <w:name w:val="Hyperlink"/>
    <w:basedOn w:val="Standardskrifttypeiafsnit"/>
    <w:uiPriority w:val="99"/>
    <w:unhideWhenUsed/>
    <w:rsid w:val="00306DB5"/>
    <w:rPr>
      <w:color w:val="0563C1" w:themeColor="hyperlink"/>
      <w:u w:val="single"/>
    </w:rPr>
  </w:style>
  <w:style w:type="character" w:styleId="Ulstomtale">
    <w:name w:val="Unresolved Mention"/>
    <w:basedOn w:val="Standardskrifttypeiafsnit"/>
    <w:uiPriority w:val="99"/>
    <w:semiHidden/>
    <w:unhideWhenUsed/>
    <w:rsid w:val="00306DB5"/>
    <w:rPr>
      <w:color w:val="605E5C"/>
      <w:shd w:val="clear" w:color="auto" w:fill="E1DFDD"/>
    </w:rPr>
  </w:style>
  <w:style w:type="paragraph" w:styleId="Listeafsnit">
    <w:name w:val="List Paragraph"/>
    <w:basedOn w:val="Normal"/>
    <w:uiPriority w:val="34"/>
    <w:qFormat/>
    <w:rsid w:val="003D009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04625533">
      <w:bodyDiv w:val="1"/>
      <w:marLeft w:val="0"/>
      <w:marRight w:val="0"/>
      <w:marTop w:val="0"/>
      <w:marBottom w:val="0"/>
      <w:divBdr>
        <w:top w:val="none" w:sz="0" w:space="0" w:color="auto"/>
        <w:left w:val="none" w:sz="0" w:space="0" w:color="auto"/>
        <w:bottom w:val="none" w:sz="0" w:space="0" w:color="auto"/>
        <w:right w:val="none" w:sz="0" w:space="0" w:color="auto"/>
      </w:divBdr>
    </w:div>
    <w:div w:id="790707884">
      <w:bodyDiv w:val="1"/>
      <w:marLeft w:val="0"/>
      <w:marRight w:val="0"/>
      <w:marTop w:val="0"/>
      <w:marBottom w:val="0"/>
      <w:divBdr>
        <w:top w:val="none" w:sz="0" w:space="0" w:color="auto"/>
        <w:left w:val="none" w:sz="0" w:space="0" w:color="auto"/>
        <w:bottom w:val="none" w:sz="0" w:space="0" w:color="auto"/>
        <w:right w:val="none" w:sz="0" w:space="0" w:color="auto"/>
      </w:divBdr>
    </w:div>
    <w:div w:id="957563157">
      <w:bodyDiv w:val="1"/>
      <w:marLeft w:val="0"/>
      <w:marRight w:val="0"/>
      <w:marTop w:val="0"/>
      <w:marBottom w:val="0"/>
      <w:divBdr>
        <w:top w:val="none" w:sz="0" w:space="0" w:color="auto"/>
        <w:left w:val="none" w:sz="0" w:space="0" w:color="auto"/>
        <w:bottom w:val="none" w:sz="0" w:space="0" w:color="auto"/>
        <w:right w:val="none" w:sz="0" w:space="0" w:color="auto"/>
      </w:divBdr>
    </w:div>
    <w:div w:id="1086147912">
      <w:bodyDiv w:val="1"/>
      <w:marLeft w:val="0"/>
      <w:marRight w:val="0"/>
      <w:marTop w:val="0"/>
      <w:marBottom w:val="0"/>
      <w:divBdr>
        <w:top w:val="none" w:sz="0" w:space="0" w:color="auto"/>
        <w:left w:val="none" w:sz="0" w:space="0" w:color="auto"/>
        <w:bottom w:val="none" w:sz="0" w:space="0" w:color="auto"/>
        <w:right w:val="none" w:sz="0" w:space="0" w:color="auto"/>
      </w:divBdr>
    </w:div>
    <w:div w:id="1258633619">
      <w:bodyDiv w:val="1"/>
      <w:marLeft w:val="0"/>
      <w:marRight w:val="0"/>
      <w:marTop w:val="0"/>
      <w:marBottom w:val="0"/>
      <w:divBdr>
        <w:top w:val="none" w:sz="0" w:space="0" w:color="auto"/>
        <w:left w:val="none" w:sz="0" w:space="0" w:color="auto"/>
        <w:bottom w:val="none" w:sz="0" w:space="0" w:color="auto"/>
        <w:right w:val="none" w:sz="0" w:space="0" w:color="auto"/>
      </w:divBdr>
    </w:div>
    <w:div w:id="1402948629">
      <w:bodyDiv w:val="1"/>
      <w:marLeft w:val="0"/>
      <w:marRight w:val="0"/>
      <w:marTop w:val="0"/>
      <w:marBottom w:val="0"/>
      <w:divBdr>
        <w:top w:val="none" w:sz="0" w:space="0" w:color="auto"/>
        <w:left w:val="none" w:sz="0" w:space="0" w:color="auto"/>
        <w:bottom w:val="none" w:sz="0" w:space="0" w:color="auto"/>
        <w:right w:val="none" w:sz="0" w:space="0" w:color="auto"/>
      </w:divBdr>
    </w:div>
    <w:div w:id="1759712197">
      <w:bodyDiv w:val="1"/>
      <w:marLeft w:val="0"/>
      <w:marRight w:val="0"/>
      <w:marTop w:val="0"/>
      <w:marBottom w:val="0"/>
      <w:divBdr>
        <w:top w:val="none" w:sz="0" w:space="0" w:color="auto"/>
        <w:left w:val="none" w:sz="0" w:space="0" w:color="auto"/>
        <w:bottom w:val="none" w:sz="0" w:space="0" w:color="auto"/>
        <w:right w:val="none" w:sz="0" w:space="0" w:color="auto"/>
      </w:divBdr>
    </w:div>
    <w:div w:id="1785344967">
      <w:bodyDiv w:val="1"/>
      <w:marLeft w:val="0"/>
      <w:marRight w:val="0"/>
      <w:marTop w:val="0"/>
      <w:marBottom w:val="0"/>
      <w:divBdr>
        <w:top w:val="none" w:sz="0" w:space="0" w:color="auto"/>
        <w:left w:val="none" w:sz="0" w:space="0" w:color="auto"/>
        <w:bottom w:val="none" w:sz="0" w:space="0" w:color="auto"/>
        <w:right w:val="none" w:sz="0" w:space="0" w:color="auto"/>
      </w:divBdr>
    </w:div>
    <w:div w:id="1806462256">
      <w:bodyDiv w:val="1"/>
      <w:marLeft w:val="0"/>
      <w:marRight w:val="0"/>
      <w:marTop w:val="0"/>
      <w:marBottom w:val="0"/>
      <w:divBdr>
        <w:top w:val="none" w:sz="0" w:space="0" w:color="auto"/>
        <w:left w:val="none" w:sz="0" w:space="0" w:color="auto"/>
        <w:bottom w:val="none" w:sz="0" w:space="0" w:color="auto"/>
        <w:right w:val="none" w:sz="0" w:space="0" w:color="auto"/>
      </w:divBdr>
    </w:div>
    <w:div w:id="1965695433">
      <w:bodyDiv w:val="1"/>
      <w:marLeft w:val="0"/>
      <w:marRight w:val="0"/>
      <w:marTop w:val="0"/>
      <w:marBottom w:val="0"/>
      <w:divBdr>
        <w:top w:val="none" w:sz="0" w:space="0" w:color="auto"/>
        <w:left w:val="none" w:sz="0" w:space="0" w:color="auto"/>
        <w:bottom w:val="none" w:sz="0" w:space="0" w:color="auto"/>
        <w:right w:val="none" w:sz="0" w:space="0" w:color="auto"/>
      </w:divBdr>
    </w:div>
    <w:div w:id="1987784787">
      <w:bodyDiv w:val="1"/>
      <w:marLeft w:val="0"/>
      <w:marRight w:val="0"/>
      <w:marTop w:val="0"/>
      <w:marBottom w:val="0"/>
      <w:divBdr>
        <w:top w:val="none" w:sz="0" w:space="0" w:color="auto"/>
        <w:left w:val="none" w:sz="0" w:space="0" w:color="auto"/>
        <w:bottom w:val="none" w:sz="0" w:space="0" w:color="auto"/>
        <w:right w:val="none" w:sz="0" w:space="0" w:color="auto"/>
      </w:divBdr>
    </w:div>
    <w:div w:id="2063668792">
      <w:bodyDiv w:val="1"/>
      <w:marLeft w:val="0"/>
      <w:marRight w:val="0"/>
      <w:marTop w:val="0"/>
      <w:marBottom w:val="0"/>
      <w:divBdr>
        <w:top w:val="none" w:sz="0" w:space="0" w:color="auto"/>
        <w:left w:val="none" w:sz="0" w:space="0" w:color="auto"/>
        <w:bottom w:val="none" w:sz="0" w:space="0" w:color="auto"/>
        <w:right w:val="none" w:sz="0" w:space="0" w:color="auto"/>
      </w:divBdr>
    </w:div>
    <w:div w:id="2146895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16</Pages>
  <Words>4821</Words>
  <Characters>32994</Characters>
  <Application>Microsoft Office Word</Application>
  <DocSecurity>0</DocSecurity>
  <Lines>274</Lines>
  <Paragraphs>75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Line Aabo Würtz</dc:creator>
  <cp:keywords/>
  <dc:description>2024082855 + 2024021440  - pkt. 4.2, 4.4, 4.5, 4.6, 4.8, 4.9, 5.1, 5.2, 5.3, 6.5, 6.6</dc:description>
  <cp:lastModifiedBy>Line Aaboe Würtz</cp:lastModifiedBy>
  <cp:revision>6</cp:revision>
  <cp:lastPrinted>2012-08-22T08:53:00Z</cp:lastPrinted>
  <dcterms:created xsi:type="dcterms:W3CDTF">2024-12-03T06:40:00Z</dcterms:created>
  <dcterms:modified xsi:type="dcterms:W3CDTF">2024-12-09T07:41:00Z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ies>
</file>